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B24A9">
      <w:pPr>
        <w:pBdr>
          <w:top w:val="none" w:color="000000" w:sz="0" w:space="0"/>
          <w:left w:val="none" w:color="000000" w:sz="0" w:space="0"/>
          <w:bottom w:val="none" w:color="000000" w:sz="0" w:space="0"/>
          <w:right w:val="none" w:color="000000" w:sz="0" w:space="0"/>
          <w:between w:val="none" w:color="000000" w:sz="0" w:space="0"/>
        </w:pBdr>
        <w:tabs>
          <w:tab w:val="left" w:pos="720"/>
          <w:tab w:val="left" w:pos="1440"/>
          <w:tab w:val="left" w:pos="8085"/>
        </w:tabs>
        <w:spacing w:after="0" w:line="240" w:lineRule="auto"/>
        <w:ind w:right="7655" w:firstLine="0"/>
        <w:jc w:val="center"/>
        <w:rPr>
          <w:rFonts w:ascii="Traditional Arabic" w:hAnsi="Traditional Arabic"/>
          <w:b/>
          <w:color w:val="000000"/>
          <w:sz w:val="32"/>
        </w:rPr>
      </w:pPr>
      <w:r>
        <w:rPr>
          <w:rFonts w:ascii="Traditional Arabic" w:hAnsi="Traditional Arabic" w:eastAsia="Arial"/>
          <w:b/>
          <w:color w:val="000000"/>
          <w:sz w:val="32"/>
          <w:rtl/>
        </w:rPr>
        <w:t>جامعة ميدأوشن</w:t>
      </w:r>
    </w:p>
    <w:p w14:paraId="1BAA285C">
      <w:pPr>
        <w:pBdr>
          <w:top w:val="none" w:color="000000" w:sz="0" w:space="0"/>
          <w:left w:val="none" w:color="000000" w:sz="0" w:space="0"/>
          <w:bottom w:val="none" w:color="000000" w:sz="0" w:space="0"/>
          <w:right w:val="none" w:color="000000" w:sz="0" w:space="0"/>
          <w:between w:val="none" w:color="000000" w:sz="0" w:space="0"/>
        </w:pBdr>
        <w:tabs>
          <w:tab w:val="left" w:pos="7530"/>
        </w:tabs>
        <w:spacing w:after="0" w:line="240" w:lineRule="auto"/>
        <w:ind w:right="7655" w:firstLine="0"/>
        <w:jc w:val="center"/>
        <w:rPr>
          <w:rFonts w:ascii="Traditional Arabic" w:hAnsi="Traditional Arabic" w:eastAsia="Arial"/>
          <w:b/>
          <w:color w:val="000000"/>
          <w:sz w:val="32"/>
        </w:rPr>
      </w:pPr>
      <w:r>
        <w:rPr>
          <w:rFonts w:ascii="Traditional Arabic" w:hAnsi="Traditional Arabic" w:eastAsia="Arial"/>
          <w:b/>
          <w:color w:val="000000"/>
          <w:sz w:val="32"/>
          <w:rtl/>
        </w:rPr>
        <w:t>كلية الإدارة</w:t>
      </w:r>
    </w:p>
    <w:p w14:paraId="69DB1767">
      <w:pPr>
        <w:pBdr>
          <w:top w:val="none" w:color="000000" w:sz="0" w:space="0"/>
          <w:left w:val="none" w:color="000000" w:sz="0" w:space="0"/>
          <w:bottom w:val="none" w:color="000000" w:sz="0" w:space="0"/>
          <w:right w:val="none" w:color="000000" w:sz="0" w:space="0"/>
          <w:between w:val="none" w:color="000000" w:sz="0" w:space="0"/>
        </w:pBdr>
        <w:tabs>
          <w:tab w:val="left" w:pos="7425"/>
        </w:tabs>
        <w:spacing w:after="0" w:line="240" w:lineRule="auto"/>
        <w:ind w:right="7655" w:firstLine="0"/>
        <w:jc w:val="center"/>
        <w:rPr>
          <w:rFonts w:ascii="Traditional Arabic" w:hAnsi="Traditional Arabic" w:eastAsia="Arial"/>
          <w:b/>
          <w:color w:val="000000"/>
          <w:sz w:val="32"/>
        </w:rPr>
      </w:pPr>
      <w:r>
        <w:rPr>
          <w:rFonts w:ascii="Traditional Arabic" w:hAnsi="Traditional Arabic" w:eastAsia="Arial"/>
          <w:b/>
          <w:color w:val="000000"/>
          <w:sz w:val="32"/>
          <w:rtl/>
        </w:rPr>
        <w:t>جامعة ميدأوشن</w:t>
      </w:r>
    </w:p>
    <w:p w14:paraId="151DBD49">
      <w:pPr>
        <w:pBdr>
          <w:top w:val="none" w:color="000000" w:sz="0" w:space="0"/>
          <w:left w:val="none" w:color="000000" w:sz="0" w:space="0"/>
          <w:bottom w:val="none" w:color="000000" w:sz="0" w:space="0"/>
          <w:right w:val="none" w:color="000000" w:sz="0" w:space="0"/>
          <w:between w:val="none" w:color="000000" w:sz="0" w:space="0"/>
        </w:pBdr>
        <w:spacing w:after="0" w:line="240" w:lineRule="auto"/>
        <w:ind w:right="7655" w:firstLine="0"/>
        <w:jc w:val="center"/>
        <w:rPr>
          <w:rFonts w:ascii="Traditional Arabic" w:hAnsi="Traditional Arabic" w:eastAsia="Arial"/>
          <w:b/>
          <w:color w:val="000000"/>
          <w:sz w:val="32"/>
        </w:rPr>
      </w:pPr>
      <w:r>
        <w:rPr>
          <w:rFonts w:ascii="Traditional Arabic" w:hAnsi="Traditional Arabic" w:eastAsia="Arial"/>
          <w:b/>
          <w:color w:val="000000"/>
          <w:sz w:val="32"/>
          <w:rtl/>
        </w:rPr>
        <w:t>كلية الإدارة</w:t>
      </w:r>
    </w:p>
    <w:p w14:paraId="30F35E74">
      <w:pPr>
        <w:pBdr>
          <w:top w:val="none" w:color="000000" w:sz="0" w:space="0"/>
          <w:left w:val="none" w:color="000000" w:sz="0" w:space="0"/>
          <w:bottom w:val="none" w:color="000000" w:sz="0" w:space="0"/>
          <w:right w:val="none" w:color="000000" w:sz="0" w:space="0"/>
          <w:between w:val="none" w:color="000000" w:sz="0" w:space="0"/>
        </w:pBdr>
        <w:spacing w:after="0" w:line="240" w:lineRule="auto"/>
        <w:ind w:right="7655" w:firstLine="0"/>
        <w:jc w:val="center"/>
        <w:rPr>
          <w:rFonts w:ascii="Traditional Arabic" w:hAnsi="Traditional Arabic"/>
          <w:b/>
          <w:color w:val="000000"/>
          <w:sz w:val="32"/>
        </w:rPr>
      </w:pPr>
      <w:r>
        <w:rPr>
          <w:rFonts w:ascii="Traditional Arabic" w:hAnsi="Traditional Arabic" w:eastAsia="Arial"/>
          <w:b/>
          <w:color w:val="000000"/>
          <w:sz w:val="32"/>
          <w:rtl/>
        </w:rPr>
        <w:t>قسم / إدارة المشاريع</w:t>
      </w:r>
    </w:p>
    <w:p w14:paraId="037B662E">
      <w:pPr>
        <w:pBdr>
          <w:top w:val="none" w:color="000000" w:sz="0" w:space="0"/>
          <w:left w:val="none" w:color="000000" w:sz="0" w:space="0"/>
          <w:bottom w:val="none" w:color="000000" w:sz="0" w:space="0"/>
          <w:right w:val="none" w:color="000000" w:sz="0" w:space="0"/>
          <w:between w:val="none" w:color="000000" w:sz="0" w:space="0"/>
        </w:pBdr>
        <w:spacing w:line="256" w:lineRule="auto"/>
        <w:jc w:val="center"/>
        <w:rPr>
          <w:rFonts w:ascii="Traditional Arabic" w:hAnsi="Traditional Arabic"/>
          <w:color w:val="000000"/>
          <w:sz w:val="32"/>
        </w:rPr>
      </w:pPr>
      <w:r>
        <w:rPr>
          <w:rFonts w:ascii="Traditional Arabic" w:hAnsi="Traditional Arabic"/>
          <w:sz w:val="32"/>
          <w:lang w:val="en-GB" w:eastAsia="en-GB"/>
        </w:rPr>
        <w:drawing>
          <wp:anchor distT="0" distB="0" distL="0" distR="0" simplePos="0" relativeHeight="251704320" behindDoc="1" locked="0" layoutInCell="1" allowOverlap="1">
            <wp:simplePos x="0" y="0"/>
            <wp:positionH relativeFrom="margin">
              <wp:align>left</wp:align>
            </wp:positionH>
            <wp:positionV relativeFrom="margin">
              <wp:align>top</wp:align>
            </wp:positionV>
            <wp:extent cx="1618615" cy="1500505"/>
            <wp:effectExtent l="0" t="0" r="635" b="4445"/>
            <wp:wrapSquare wrapText="bothSides"/>
            <wp:docPr id="13" name="image1.png"/>
            <wp:cNvGraphicFramePr/>
            <a:graphic xmlns:a="http://schemas.openxmlformats.org/drawingml/2006/main">
              <a:graphicData uri="http://schemas.openxmlformats.org/drawingml/2006/picture">
                <pic:pic xmlns:pic="http://schemas.openxmlformats.org/drawingml/2006/picture">
                  <pic:nvPicPr>
                    <pic:cNvPr id="13" name="image1.png"/>
                    <pic:cNvPicPr preferRelativeResize="0"/>
                  </pic:nvPicPr>
                  <pic:blipFill>
                    <a:blip r:embed="rId10"/>
                    <a:srcRect/>
                    <a:stretch>
                      <a:fillRect/>
                    </a:stretch>
                  </pic:blipFill>
                  <pic:spPr>
                    <a:xfrm>
                      <a:off x="0" y="0"/>
                      <a:ext cx="1618615" cy="1500505"/>
                    </a:xfrm>
                    <a:prstGeom prst="rect">
                      <a:avLst/>
                    </a:prstGeom>
                  </pic:spPr>
                </pic:pic>
              </a:graphicData>
            </a:graphic>
          </wp:anchor>
        </w:drawing>
      </w:r>
    </w:p>
    <w:p w14:paraId="15E2C351">
      <w:pPr>
        <w:spacing w:line="240" w:lineRule="auto"/>
        <w:ind w:firstLine="0"/>
        <w:jc w:val="center"/>
        <w:rPr>
          <w:rFonts w:ascii="Traditional Arabic" w:hAnsi="Traditional Arabic" w:eastAsia="Arial"/>
          <w:bCs/>
          <w:color w:val="000000"/>
          <w:sz w:val="32"/>
          <w:rtl/>
        </w:rPr>
      </w:pPr>
      <w:r>
        <w:rPr>
          <w:rFonts w:ascii="Traditional Arabic" w:hAnsi="Traditional Arabic" w:eastAsia="Arial"/>
          <w:bCs/>
          <w:color w:val="000000"/>
          <w:sz w:val="32"/>
          <w:rtl/>
        </w:rPr>
        <w:t>أثر القيادة الفاعلة على أداء الشركات</w:t>
      </w:r>
    </w:p>
    <w:p w14:paraId="1A28FBF6">
      <w:pPr>
        <w:spacing w:line="240" w:lineRule="auto"/>
        <w:ind w:firstLine="0"/>
        <w:jc w:val="center"/>
        <w:rPr>
          <w:rFonts w:ascii="Traditional Arabic" w:hAnsi="Traditional Arabic" w:eastAsia="Arial"/>
          <w:b/>
          <w:color w:val="000000"/>
          <w:sz w:val="32"/>
          <w:rtl/>
        </w:rPr>
      </w:pPr>
      <w:r>
        <w:rPr>
          <w:rFonts w:ascii="Traditional Arabic" w:hAnsi="Traditional Arabic" w:eastAsia="Arial"/>
          <w:b/>
          <w:color w:val="000000"/>
          <w:sz w:val="32"/>
          <w:rtl/>
        </w:rPr>
        <w:t>"دراسة مطبقة على شركة الوعلان لصيانة السيارات"</w:t>
      </w:r>
    </w:p>
    <w:p w14:paraId="4ADF7434">
      <w:pPr>
        <w:spacing w:line="240" w:lineRule="auto"/>
        <w:ind w:firstLine="0"/>
        <w:jc w:val="center"/>
        <w:rPr>
          <w:rFonts w:ascii="Traditional Arabic" w:hAnsi="Traditional Arabic" w:eastAsia="Arial"/>
          <w:b/>
          <w:color w:val="000000"/>
          <w:sz w:val="32"/>
          <w:rtl/>
        </w:rPr>
      </w:pPr>
    </w:p>
    <w:p w14:paraId="3BD8A2C9">
      <w:pPr>
        <w:spacing w:line="240" w:lineRule="auto"/>
        <w:ind w:firstLine="0"/>
        <w:jc w:val="center"/>
        <w:rPr>
          <w:rFonts w:ascii="Traditional Arabic" w:hAnsi="Traditional Arabic" w:eastAsia="Arial"/>
          <w:b/>
          <w:color w:val="000000"/>
          <w:sz w:val="32"/>
          <w:rtl/>
        </w:rPr>
      </w:pPr>
      <w:r>
        <w:rPr>
          <w:rFonts w:ascii="Traditional Arabic" w:hAnsi="Traditional Arabic" w:eastAsia="Arial"/>
          <w:bCs/>
          <w:color w:val="000000"/>
          <w:sz w:val="32"/>
          <w:rtl/>
        </w:rPr>
        <w:t>الباحثة</w:t>
      </w:r>
      <w:r>
        <w:rPr>
          <w:rFonts w:ascii="Traditional Arabic" w:hAnsi="Traditional Arabic" w:eastAsia="Arial"/>
          <w:b/>
          <w:color w:val="000000"/>
          <w:sz w:val="32"/>
          <w:rtl/>
        </w:rPr>
        <w:t xml:space="preserve">: </w:t>
      </w:r>
    </w:p>
    <w:p w14:paraId="7CD7D64C">
      <w:pPr>
        <w:spacing w:line="240" w:lineRule="auto"/>
        <w:ind w:firstLine="0"/>
        <w:jc w:val="center"/>
        <w:rPr>
          <w:rFonts w:ascii="Traditional Arabic" w:hAnsi="Traditional Arabic" w:eastAsia="Arial"/>
          <w:b/>
          <w:color w:val="000000"/>
          <w:sz w:val="32"/>
          <w:rtl/>
        </w:rPr>
      </w:pPr>
      <w:r>
        <w:rPr>
          <w:rFonts w:ascii="Traditional Arabic" w:hAnsi="Traditional Arabic" w:eastAsia="Arial"/>
          <w:b/>
          <w:color w:val="000000"/>
          <w:sz w:val="32"/>
          <w:rtl/>
        </w:rPr>
        <w:t>سماح الفاضل احمد حسن</w:t>
      </w:r>
    </w:p>
    <w:p w14:paraId="197142D9">
      <w:pPr>
        <w:spacing w:line="240" w:lineRule="auto"/>
        <w:ind w:firstLine="0"/>
        <w:jc w:val="center"/>
        <w:rPr>
          <w:rFonts w:ascii="Traditional Arabic" w:hAnsi="Traditional Arabic" w:eastAsia="Arial"/>
          <w:b/>
          <w:color w:val="000000"/>
          <w:sz w:val="32"/>
          <w:rtl/>
        </w:rPr>
      </w:pPr>
      <w:r>
        <w:rPr>
          <w:rFonts w:ascii="Traditional Arabic" w:hAnsi="Traditional Arabic" w:eastAsia="Arial"/>
          <w:b/>
          <w:color w:val="000000"/>
          <w:sz w:val="32"/>
          <w:rtl/>
        </w:rPr>
        <w:t>مشروع تخرج- 1</w:t>
      </w:r>
    </w:p>
    <w:p w14:paraId="291E3C5A">
      <w:pPr>
        <w:spacing w:line="240" w:lineRule="auto"/>
        <w:ind w:firstLine="0"/>
        <w:jc w:val="center"/>
        <w:rPr>
          <w:rFonts w:ascii="Traditional Arabic" w:hAnsi="Traditional Arabic" w:eastAsia="Arial"/>
          <w:b/>
          <w:color w:val="000000"/>
          <w:sz w:val="32"/>
          <w:rtl/>
        </w:rPr>
      </w:pPr>
      <w:r>
        <w:rPr>
          <w:rFonts w:ascii="Traditional Arabic" w:hAnsi="Traditional Arabic" w:eastAsia="Arial"/>
          <w:b/>
          <w:color w:val="000000"/>
          <w:sz w:val="32"/>
          <w:rtl/>
        </w:rPr>
        <w:t>كلية الإدارة- جامعة ميدأوشن</w:t>
      </w:r>
    </w:p>
    <w:p w14:paraId="21ED294D">
      <w:pPr>
        <w:spacing w:line="240" w:lineRule="auto"/>
        <w:ind w:firstLine="0"/>
        <w:jc w:val="center"/>
        <w:rPr>
          <w:rFonts w:ascii="Traditional Arabic" w:hAnsi="Traditional Arabic" w:eastAsia="Arial"/>
          <w:b/>
          <w:color w:val="000000"/>
          <w:sz w:val="32"/>
          <w:rtl/>
        </w:rPr>
      </w:pPr>
    </w:p>
    <w:p w14:paraId="367ACD40">
      <w:pPr>
        <w:spacing w:line="240" w:lineRule="auto"/>
        <w:ind w:firstLine="0"/>
        <w:jc w:val="center"/>
        <w:rPr>
          <w:rFonts w:ascii="Traditional Arabic" w:hAnsi="Traditional Arabic" w:eastAsia="Arial"/>
          <w:bCs/>
          <w:color w:val="000000"/>
          <w:sz w:val="32"/>
          <w:rtl/>
        </w:rPr>
      </w:pPr>
      <w:r>
        <w:rPr>
          <w:rFonts w:ascii="Traditional Arabic" w:hAnsi="Traditional Arabic" w:eastAsia="Arial"/>
          <w:bCs/>
          <w:color w:val="000000"/>
          <w:sz w:val="32"/>
          <w:rtl/>
        </w:rPr>
        <w:t>إشراف</w:t>
      </w:r>
    </w:p>
    <w:p w14:paraId="2020EA51">
      <w:pPr>
        <w:spacing w:line="240" w:lineRule="auto"/>
        <w:ind w:firstLine="0"/>
        <w:jc w:val="center"/>
        <w:rPr>
          <w:rFonts w:ascii="Traditional Arabic" w:hAnsi="Traditional Arabic" w:eastAsia="Arial"/>
          <w:b/>
          <w:color w:val="000000"/>
          <w:sz w:val="32"/>
          <w:rtl/>
        </w:rPr>
      </w:pPr>
      <w:r>
        <w:rPr>
          <w:rFonts w:ascii="Traditional Arabic" w:hAnsi="Traditional Arabic" w:eastAsia="Arial"/>
          <w:b/>
          <w:color w:val="000000"/>
          <w:sz w:val="32"/>
          <w:rtl/>
        </w:rPr>
        <w:t>د. منى مصطفى العشري</w:t>
      </w:r>
    </w:p>
    <w:p w14:paraId="29C9E5A4">
      <w:pPr>
        <w:spacing w:line="240" w:lineRule="auto"/>
        <w:ind w:firstLine="0"/>
        <w:jc w:val="center"/>
        <w:rPr>
          <w:rFonts w:ascii="Traditional Arabic" w:hAnsi="Traditional Arabic" w:eastAsia="Arial"/>
          <w:b/>
          <w:color w:val="000000"/>
          <w:sz w:val="32"/>
          <w:rtl/>
        </w:rPr>
      </w:pPr>
      <w:r>
        <w:rPr>
          <w:rFonts w:ascii="Traditional Arabic" w:hAnsi="Traditional Arabic" w:eastAsia="Arial"/>
          <w:b/>
          <w:color w:val="000000"/>
          <w:sz w:val="32"/>
          <w:rtl/>
        </w:rPr>
        <w:t>عضو هيئة التدريس- كلية الإدارة- جامعة ميدأوشن</w:t>
      </w:r>
    </w:p>
    <w:p w14:paraId="23318BC8">
      <w:pPr>
        <w:spacing w:line="240" w:lineRule="auto"/>
        <w:ind w:firstLine="0"/>
        <w:jc w:val="center"/>
        <w:rPr>
          <w:rFonts w:ascii="Traditional Arabic" w:hAnsi="Traditional Arabic" w:eastAsia="Arial"/>
          <w:b/>
          <w:color w:val="000000"/>
          <w:sz w:val="32"/>
          <w:rtl/>
        </w:rPr>
      </w:pPr>
    </w:p>
    <w:p w14:paraId="1CB7C4E4">
      <w:pPr>
        <w:spacing w:line="240" w:lineRule="auto"/>
        <w:ind w:firstLine="0"/>
        <w:jc w:val="center"/>
        <w:rPr>
          <w:rFonts w:ascii="Traditional Arabic" w:hAnsi="Traditional Arabic" w:eastAsia="Arial"/>
          <w:bCs/>
          <w:color w:val="000000"/>
          <w:sz w:val="28"/>
          <w:szCs w:val="28"/>
          <w:rtl/>
        </w:rPr>
      </w:pPr>
      <w:r>
        <w:rPr>
          <w:rFonts w:ascii="Traditional Arabic" w:hAnsi="Traditional Arabic" w:eastAsia="Arial"/>
          <w:bCs/>
          <w:color w:val="000000"/>
          <w:sz w:val="28"/>
          <w:szCs w:val="28"/>
          <w:rtl/>
        </w:rPr>
        <w:t>الفصل الدراسي الثالث_2024</w:t>
      </w:r>
    </w:p>
    <w:p w14:paraId="7066C002">
      <w:pPr>
        <w:spacing w:line="240" w:lineRule="auto"/>
        <w:ind w:firstLine="0"/>
        <w:jc w:val="center"/>
        <w:rPr>
          <w:rFonts w:ascii="Traditional Arabic" w:hAnsi="Traditional Arabic" w:eastAsia="Arial"/>
          <w:bCs/>
          <w:color w:val="000000"/>
          <w:sz w:val="28"/>
          <w:szCs w:val="28"/>
          <w:rtl/>
        </w:rPr>
      </w:pPr>
    </w:p>
    <w:p w14:paraId="30E1013E">
      <w:pPr>
        <w:spacing w:line="240" w:lineRule="auto"/>
        <w:ind w:firstLine="0"/>
        <w:jc w:val="center"/>
        <w:rPr>
          <w:rFonts w:ascii="Traditional Arabic" w:hAnsi="Traditional Arabic" w:eastAsia="Arial"/>
          <w:bCs/>
          <w:color w:val="000000"/>
          <w:sz w:val="28"/>
          <w:szCs w:val="28"/>
          <w:rtl/>
        </w:rPr>
      </w:pPr>
    </w:p>
    <w:p w14:paraId="42F96C62">
      <w:pPr>
        <w:spacing w:line="240" w:lineRule="auto"/>
        <w:ind w:firstLine="0"/>
        <w:jc w:val="center"/>
        <w:rPr>
          <w:rFonts w:ascii="Traditional Arabic" w:hAnsi="Traditional Arabic" w:eastAsia="Arial"/>
          <w:bCs/>
          <w:color w:val="000000"/>
          <w:sz w:val="28"/>
          <w:szCs w:val="28"/>
          <w:rtl/>
        </w:rPr>
      </w:pPr>
    </w:p>
    <w:p w14:paraId="75BFC2AA">
      <w:pPr>
        <w:pStyle w:val="2"/>
        <w:rPr>
          <w:rtl/>
        </w:rPr>
      </w:pPr>
      <w:bookmarkStart w:id="0" w:name="_Toc184288097"/>
      <w:r>
        <w:rPr>
          <w:rFonts w:hint="cs"/>
          <w:rtl/>
        </w:rPr>
        <w:t>شكر وتقدير</w:t>
      </w:r>
      <w:bookmarkEnd w:id="0"/>
    </w:p>
    <w:p w14:paraId="645E97A8">
      <w:pPr>
        <w:jc w:val="center"/>
        <w:rPr>
          <w:rtl/>
        </w:rPr>
      </w:pPr>
      <w:r>
        <w:rPr>
          <w:rtl/>
        </w:rPr>
        <w:t>الحمد لله الذي بنعمته تتم الصالحات، وبتوفيقه تتحقق الإنجازات.</w:t>
      </w:r>
    </w:p>
    <w:p w14:paraId="6A097507">
      <w:pPr>
        <w:jc w:val="center"/>
        <w:rPr>
          <w:rtl/>
        </w:rPr>
      </w:pPr>
      <w:r>
        <w:rPr>
          <w:rtl/>
        </w:rPr>
        <w:t>أتوجه بخالص الشكر وعظيم الامتنان إلى والديّ الكريمين، على دعمهما اللامحدود، وتشجيعهما المستمر، ودعواتهما الصادقة التي كانت خير معين لي في مسيرتي.</w:t>
      </w:r>
    </w:p>
    <w:p w14:paraId="07CC2442">
      <w:pPr>
        <w:jc w:val="center"/>
        <w:rPr>
          <w:rtl/>
        </w:rPr>
      </w:pPr>
      <w:r>
        <w:rPr>
          <w:rtl/>
        </w:rPr>
        <w:t>كما أود أن أعبر عن عميق شكري وامتناني إلى أساتذتي الأفاضل، الذين لم يبخلوا عليّ بوقتهم وجهودهم، وقدموا لي الإرشاد والعلم بكل صدق وإخلاص.</w:t>
      </w:r>
    </w:p>
    <w:p w14:paraId="007C3D17">
      <w:pPr>
        <w:jc w:val="center"/>
        <w:rPr>
          <w:rtl/>
        </w:rPr>
      </w:pPr>
      <w:r>
        <w:rPr>
          <w:rtl/>
        </w:rPr>
        <w:t>ولا يفوتني أن أشكر كل من ساهم في إثراء هذا العمل من زملاء وأصدقاء، على دعمهم ومساندتهم لي خلال هذه المرحلة المهمة من حياتي.</w:t>
      </w:r>
    </w:p>
    <w:p w14:paraId="72C6D6EE">
      <w:pPr>
        <w:jc w:val="center"/>
        <w:rPr>
          <w:rtl/>
        </w:rPr>
      </w:pPr>
      <w:r>
        <w:rPr>
          <w:rtl/>
        </w:rPr>
        <w:t>وأخيرًا، أتوجه بالشكر إلى كل من قدم لي يد العون أو نصيحة أو كلمة تشجيع، فإن ما تحقق هو نتاج هذا الدعم المشترك.</w:t>
      </w:r>
    </w:p>
    <w:p w14:paraId="25375F49">
      <w:pPr>
        <w:jc w:val="center"/>
        <w:rPr>
          <w:rtl/>
        </w:rPr>
      </w:pPr>
      <w:r>
        <w:rPr>
          <w:rtl/>
        </w:rPr>
        <w:t>جزى الله الجميع خير الجزاء، وجعل هذا العمل نافعةً لي ولغيري، وسبيلاً لتحقيق المزيد من التقدم والعطاء.</w:t>
      </w:r>
    </w:p>
    <w:p w14:paraId="2C37DD67">
      <w:pPr>
        <w:spacing w:line="259" w:lineRule="auto"/>
        <w:ind w:firstLine="0"/>
        <w:jc w:val="left"/>
        <w:rPr>
          <w:rFonts w:ascii="Traditional Arabic" w:hAnsi="Traditional Arabic" w:eastAsia="Arial"/>
          <w:bCs/>
          <w:color w:val="000000"/>
          <w:sz w:val="28"/>
          <w:szCs w:val="28"/>
          <w:rtl/>
        </w:rPr>
      </w:pPr>
      <w:r>
        <w:rPr>
          <w:rFonts w:ascii="Traditional Arabic" w:hAnsi="Traditional Arabic" w:eastAsia="Arial"/>
          <w:bCs/>
          <w:color w:val="000000"/>
          <w:sz w:val="28"/>
          <w:szCs w:val="28"/>
          <w:rtl/>
        </w:rPr>
        <w:br w:type="page"/>
      </w:r>
    </w:p>
    <w:p w14:paraId="672E94A7">
      <w:pPr>
        <w:pStyle w:val="2"/>
        <w:rPr>
          <w:rtl/>
        </w:rPr>
      </w:pPr>
      <w:bookmarkStart w:id="1" w:name="_Toc184288098"/>
      <w:r>
        <w:rPr>
          <w:rFonts w:hint="cs"/>
          <w:rtl/>
        </w:rPr>
        <w:t>الإهداء</w:t>
      </w:r>
      <w:bookmarkEnd w:id="1"/>
    </w:p>
    <w:p w14:paraId="2D5272DE">
      <w:pPr>
        <w:rPr>
          <w:rtl/>
        </w:rPr>
      </w:pPr>
    </w:p>
    <w:p w14:paraId="2D47AFAB">
      <w:pPr>
        <w:jc w:val="center"/>
        <w:rPr>
          <w:rtl/>
        </w:rPr>
      </w:pPr>
      <w:r>
        <w:rPr>
          <w:rtl/>
        </w:rPr>
        <w:t>إلى من كانوا النور الذي أضاء طريقي، والدافع الذي ألهمني لتحقيق هذا الإنجاز:</w:t>
      </w:r>
    </w:p>
    <w:p w14:paraId="3846CEEB">
      <w:pPr>
        <w:jc w:val="center"/>
        <w:rPr>
          <w:rtl/>
        </w:rPr>
      </w:pPr>
      <w:r>
        <w:rPr>
          <w:rtl/>
        </w:rPr>
        <w:t>إلى والديّ العزيزين، مصدر القوة والإلهام في حياتي، الذين علّموني قيمة الطموح والعمل الجاد، وقدموا لي دعمهم المستمر دون مقابل.</w:t>
      </w:r>
    </w:p>
    <w:p w14:paraId="46F54652">
      <w:pPr>
        <w:jc w:val="center"/>
        <w:rPr>
          <w:rtl/>
        </w:rPr>
      </w:pPr>
      <w:r>
        <w:rPr>
          <w:rtl/>
        </w:rPr>
        <w:t>إلى أسرتي الكريمة، الذين كانوا دائمًا بجانبي، يشجعونني ويمدونني بالحب والتشجيع الذي لا ينضب.</w:t>
      </w:r>
    </w:p>
    <w:p w14:paraId="35F3C58E">
      <w:pPr>
        <w:jc w:val="center"/>
        <w:rPr>
          <w:rtl/>
        </w:rPr>
      </w:pPr>
      <w:r>
        <w:rPr>
          <w:rtl/>
        </w:rPr>
        <w:t>إلى أساتذتي الأفاضل، الذين زرعوا في نفسي حب العلم وشغف التعلم، وفتحوا لي أبواب المعرفة بكل إخلاص.</w:t>
      </w:r>
    </w:p>
    <w:p w14:paraId="55A1E3E4">
      <w:pPr>
        <w:jc w:val="center"/>
        <w:rPr>
          <w:rtl/>
        </w:rPr>
      </w:pPr>
      <w:r>
        <w:rPr>
          <w:rtl/>
        </w:rPr>
        <w:t>إلى أصدقائي وزملائي، الذين كانوا سندًا لي في كل خطوة، ودعموني بروح الأخوة والصداقة.</w:t>
      </w:r>
    </w:p>
    <w:p w14:paraId="1625C289">
      <w:pPr>
        <w:jc w:val="center"/>
        <w:rPr>
          <w:rtl/>
        </w:rPr>
      </w:pPr>
      <w:r>
        <w:rPr>
          <w:rtl/>
        </w:rPr>
        <w:t>إلى كل من آمن بقدراتي، وأعطاني القوة لأكمل هذه الرحلة.</w:t>
      </w:r>
    </w:p>
    <w:p w14:paraId="41A4AF8D">
      <w:pPr>
        <w:jc w:val="center"/>
        <w:rPr>
          <w:rtl/>
        </w:rPr>
      </w:pPr>
      <w:r>
        <w:rPr>
          <w:rtl/>
        </w:rPr>
        <w:t>لكم جميعًا، أهدي هذا العمل بقلبي الممتن وكلماتي التي لن تفي حقكم.</w:t>
      </w:r>
    </w:p>
    <w:p w14:paraId="65EF8D63">
      <w:pPr>
        <w:rPr>
          <w:rtl/>
        </w:rPr>
      </w:pPr>
    </w:p>
    <w:p w14:paraId="320FEEA6">
      <w:pPr>
        <w:rPr>
          <w:rtl/>
        </w:rPr>
      </w:pPr>
    </w:p>
    <w:p w14:paraId="28432E6C">
      <w:pPr>
        <w:rPr>
          <w:rtl/>
        </w:rPr>
      </w:pPr>
    </w:p>
    <w:p w14:paraId="187F029A">
      <w:pPr>
        <w:ind w:firstLine="0"/>
        <w:rPr>
          <w:rtl/>
        </w:rPr>
        <w:sectPr>
          <w:footerReference r:id="rId7" w:type="first"/>
          <w:headerReference r:id="rId5" w:type="default"/>
          <w:footerReference r:id="rId6" w:type="default"/>
          <w:pgSz w:w="12240" w:h="15840"/>
          <w:pgMar w:top="1440" w:right="1440" w:bottom="1440" w:left="1440" w:header="720" w:footer="720" w:gutter="0"/>
          <w:pgNumType w:start="0"/>
          <w:cols w:space="720" w:num="1"/>
          <w:titlePg/>
          <w:docGrid w:linePitch="299" w:charSpace="0"/>
        </w:sectPr>
      </w:pPr>
    </w:p>
    <w:sdt>
      <w:sdtPr>
        <w:rPr>
          <w:rFonts w:ascii="Calibri" w:hAnsi="Calibri" w:eastAsia="Calibri" w:cs="Traditional Arabic"/>
          <w:color w:val="auto"/>
          <w:sz w:val="22"/>
          <w:rtl/>
        </w:rPr>
        <w:id w:val="1400089164"/>
        <w:docPartObj>
          <w:docPartGallery w:val="Table of Contents"/>
          <w:docPartUnique/>
        </w:docPartObj>
      </w:sdtPr>
      <w:sdtEndPr>
        <w:rPr>
          <w:rFonts w:ascii="Calibri" w:hAnsi="Calibri" w:eastAsia="Calibri" w:cs="Traditional Arabic"/>
          <w:b/>
          <w:bCs/>
          <w:color w:val="auto"/>
          <w:sz w:val="22"/>
          <w:rtl/>
        </w:rPr>
      </w:sdtEndPr>
      <w:sdtContent>
        <w:p w14:paraId="3CE49CC2">
          <w:pPr>
            <w:pStyle w:val="25"/>
            <w:bidi/>
            <w:jc w:val="center"/>
          </w:pPr>
          <w:r>
            <w:rPr>
              <w:rFonts w:hint="cs"/>
              <w:rtl/>
            </w:rPr>
            <w:t>جدول المحتويات</w:t>
          </w:r>
        </w:p>
        <w:p w14:paraId="203BF05D">
          <w:pPr>
            <w:pStyle w:val="18"/>
            <w:tabs>
              <w:tab w:val="right" w:leader="dot" w:pos="9350"/>
            </w:tabs>
            <w:rPr>
              <w:rFonts w:asciiTheme="minorHAnsi" w:hAnsiTheme="minorHAnsi" w:eastAsiaTheme="minorEastAsia" w:cstheme="minorBidi"/>
              <w:szCs w:val="22"/>
              <w:lang w:val="en-GB" w:eastAsia="en-GB"/>
            </w:rPr>
          </w:pPr>
          <w:r>
            <w:rPr>
              <w:b/>
              <w:bCs/>
            </w:rPr>
            <w:fldChar w:fldCharType="begin"/>
          </w:r>
          <w:r>
            <w:rPr>
              <w:b/>
              <w:bCs/>
            </w:rPr>
            <w:instrText xml:space="preserve"> TOC \o "1-3" \h \z \u </w:instrText>
          </w:r>
          <w:r>
            <w:rPr>
              <w:b/>
              <w:bCs/>
            </w:rPr>
            <w:fldChar w:fldCharType="separate"/>
          </w:r>
          <w:r>
            <w:fldChar w:fldCharType="begin"/>
          </w:r>
          <w:r>
            <w:instrText xml:space="preserve"> HYPERLINK \l "_Toc184288097" </w:instrText>
          </w:r>
          <w:r>
            <w:fldChar w:fldCharType="separate"/>
          </w:r>
          <w:r>
            <w:rPr>
              <w:rStyle w:val="13"/>
              <w:rtl/>
            </w:rPr>
            <w:t>شكر وتقدير</w:t>
          </w:r>
          <w:r>
            <w:tab/>
          </w:r>
          <w:r>
            <w:fldChar w:fldCharType="begin"/>
          </w:r>
          <w:r>
            <w:instrText xml:space="preserve"> PAGEREF _Toc184288097 \h </w:instrText>
          </w:r>
          <w:r>
            <w:fldChar w:fldCharType="separate"/>
          </w:r>
          <w:r>
            <w:rPr>
              <w:rtl/>
            </w:rPr>
            <w:t>1</w:t>
          </w:r>
          <w:r>
            <w:fldChar w:fldCharType="end"/>
          </w:r>
          <w:r>
            <w:fldChar w:fldCharType="end"/>
          </w:r>
        </w:p>
        <w:p w14:paraId="3680D1FD">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"_Toc184288098" </w:instrText>
          </w:r>
          <w:r>
            <w:fldChar w:fldCharType="separate"/>
          </w:r>
          <w:r>
            <w:rPr>
              <w:rStyle w:val="13"/>
              <w:rtl/>
            </w:rPr>
            <w:t>الإهداء</w:t>
          </w:r>
          <w:r>
            <w:tab/>
          </w:r>
          <w:r>
            <w:fldChar w:fldCharType="begin"/>
          </w:r>
          <w:r>
            <w:instrText xml:space="preserve"> PAGEREF _Toc184288098 \h </w:instrText>
          </w:r>
          <w:r>
            <w:fldChar w:fldCharType="separate"/>
          </w:r>
          <w:r>
            <w:rPr>
              <w:rtl/>
            </w:rPr>
            <w:t>2</w:t>
          </w:r>
          <w:r>
            <w:fldChar w:fldCharType="end"/>
          </w:r>
          <w:r>
            <w:fldChar w:fldCharType="end"/>
          </w:r>
        </w:p>
        <w:p w14:paraId="0704A537">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"_Toc184288099" </w:instrText>
          </w:r>
          <w:r>
            <w:fldChar w:fldCharType="separate"/>
          </w:r>
          <w:r>
            <w:rPr>
              <w:rStyle w:val="13"/>
              <w:rtl/>
            </w:rPr>
            <w:t>قائمة الأشكال</w:t>
          </w:r>
          <w:r>
            <w:tab/>
          </w:r>
          <w:r>
            <w:fldChar w:fldCharType="begin"/>
          </w:r>
          <w:r>
            <w:instrText xml:space="preserve"> PAGEREF _Toc184288099 \h </w:instrText>
          </w:r>
          <w:r>
            <w:fldChar w:fldCharType="separate"/>
          </w:r>
          <w:r>
            <w:rPr>
              <w:rtl/>
            </w:rPr>
            <w:t>4</w:t>
          </w:r>
          <w:r>
            <w:fldChar w:fldCharType="end"/>
          </w:r>
          <w:r>
            <w:fldChar w:fldCharType="end"/>
          </w:r>
        </w:p>
        <w:p w14:paraId="5842DB56">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"_Toc184288100" </w:instrText>
          </w:r>
          <w:r>
            <w:fldChar w:fldCharType="separate"/>
          </w:r>
          <w:r>
            <w:rPr>
              <w:rStyle w:val="13"/>
              <w:rtl/>
            </w:rPr>
            <w:t>قائمة الجداول</w:t>
          </w:r>
          <w:r>
            <w:tab/>
          </w:r>
          <w:r>
            <w:fldChar w:fldCharType="begin"/>
          </w:r>
          <w:r>
            <w:instrText xml:space="preserve"> PAGEREF _Toc184288100 \h </w:instrText>
          </w:r>
          <w:r>
            <w:fldChar w:fldCharType="separate"/>
          </w:r>
          <w:r>
            <w:rPr>
              <w:rtl/>
            </w:rPr>
            <w:t>5</w:t>
          </w:r>
          <w:r>
            <w:fldChar w:fldCharType="end"/>
          </w:r>
          <w:r>
            <w:fldChar w:fldCharType="end"/>
          </w:r>
        </w:p>
        <w:p w14:paraId="17E56077">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"_Toc184288101" </w:instrText>
          </w:r>
          <w:r>
            <w:fldChar w:fldCharType="separate"/>
          </w:r>
          <w:r>
            <w:rPr>
              <w:rStyle w:val="13"/>
              <w:rtl/>
            </w:rPr>
            <w:t>الفصل الأول: الإطار العام للدراسة</w:t>
          </w:r>
          <w:r>
            <w:tab/>
          </w:r>
          <w:r>
            <w:fldChar w:fldCharType="begin"/>
          </w:r>
          <w:r>
            <w:instrText xml:space="preserve"> PAGEREF _Toc184288101 \h </w:instrText>
          </w:r>
          <w:r>
            <w:fldChar w:fldCharType="separate"/>
          </w:r>
          <w:r>
            <w:rPr>
              <w:rtl/>
            </w:rPr>
            <w:t>6</w:t>
          </w:r>
          <w:r>
            <w:fldChar w:fldCharType="end"/>
          </w:r>
          <w:r>
            <w:fldChar w:fldCharType="end"/>
          </w:r>
        </w:p>
        <w:p w14:paraId="55B27020">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"_Toc184288102" </w:instrText>
          </w:r>
          <w:r>
            <w:fldChar w:fldCharType="separate"/>
          </w:r>
          <w:r>
            <w:rPr>
              <w:rStyle w:val="13"/>
              <w:rtl/>
            </w:rPr>
            <w:t>1.1. المقدمة</w:t>
          </w:r>
          <w:r>
            <w:tab/>
          </w:r>
          <w:r>
            <w:fldChar w:fldCharType="begin"/>
          </w:r>
          <w:r>
            <w:instrText xml:space="preserve"> PAGEREF _Toc184288102 \h </w:instrText>
          </w:r>
          <w:r>
            <w:fldChar w:fldCharType="separate"/>
          </w:r>
          <w:r>
            <w:rPr>
              <w:rtl/>
            </w:rPr>
            <w:t>6</w:t>
          </w:r>
          <w:r>
            <w:fldChar w:fldCharType="end"/>
          </w:r>
          <w:r>
            <w:fldChar w:fldCharType="end"/>
          </w:r>
        </w:p>
        <w:p w14:paraId="39844CA0">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"_Toc184288103" </w:instrText>
          </w:r>
          <w:r>
            <w:fldChar w:fldCharType="separate"/>
          </w:r>
          <w:r>
            <w:rPr>
              <w:rStyle w:val="13"/>
              <w:rtl/>
            </w:rPr>
            <w:t>1.2 مشكلة الدراسة:</w:t>
          </w:r>
          <w:r>
            <w:tab/>
          </w:r>
          <w:r>
            <w:fldChar w:fldCharType="begin"/>
          </w:r>
          <w:r>
            <w:instrText xml:space="preserve"> PAGEREF _Toc184288103 \h </w:instrText>
          </w:r>
          <w:r>
            <w:fldChar w:fldCharType="separate"/>
          </w:r>
          <w:r>
            <w:rPr>
              <w:rtl/>
            </w:rPr>
            <w:t>14</w:t>
          </w:r>
          <w:r>
            <w:fldChar w:fldCharType="end"/>
          </w:r>
          <w:r>
            <w:fldChar w:fldCharType="end"/>
          </w:r>
        </w:p>
        <w:p w14:paraId="237C572A">
          <w:pPr>
            <w:pStyle w:val="20"/>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"_Toc184288104" </w:instrText>
          </w:r>
          <w:r>
            <w:fldChar w:fldCharType="separate"/>
          </w:r>
          <w:r>
            <w:rPr>
              <w:rStyle w:val="13"/>
              <w:rtl/>
            </w:rPr>
            <w:t>1.2.1 فجوات على المستوى النظري</w:t>
          </w:r>
          <w:r>
            <w:tab/>
          </w:r>
          <w:r>
            <w:fldChar w:fldCharType="begin"/>
          </w:r>
          <w:r>
            <w:instrText xml:space="preserve"> PAGEREF _Toc184288104 \h </w:instrText>
          </w:r>
          <w:r>
            <w:fldChar w:fldCharType="separate"/>
          </w:r>
          <w:r>
            <w:rPr>
              <w:rtl/>
            </w:rPr>
            <w:t>14</w:t>
          </w:r>
          <w:r>
            <w:fldChar w:fldCharType="end"/>
          </w:r>
          <w:r>
            <w:fldChar w:fldCharType="end"/>
          </w:r>
        </w:p>
        <w:p w14:paraId="7428B335">
          <w:pPr>
            <w:pStyle w:val="20"/>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"_Toc184288105" </w:instrText>
          </w:r>
          <w:r>
            <w:fldChar w:fldCharType="separate"/>
          </w:r>
          <w:r>
            <w:rPr>
              <w:rStyle w:val="13"/>
              <w:rtl/>
            </w:rPr>
            <w:t>1.2.2 فجوات على المستوى التطبيقي</w:t>
          </w:r>
          <w:r>
            <w:tab/>
          </w:r>
          <w:r>
            <w:fldChar w:fldCharType="begin"/>
          </w:r>
          <w:r>
            <w:instrText xml:space="preserve"> PAGEREF _Toc184288105 \h </w:instrText>
          </w:r>
          <w:r>
            <w:fldChar w:fldCharType="separate"/>
          </w:r>
          <w:r>
            <w:rPr>
              <w:rtl/>
            </w:rPr>
            <w:t>15</w:t>
          </w:r>
          <w:r>
            <w:fldChar w:fldCharType="end"/>
          </w:r>
          <w:r>
            <w:fldChar w:fldCharType="end"/>
          </w:r>
        </w:p>
        <w:p w14:paraId="586FE6FF">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"_Toc184288106" </w:instrText>
          </w:r>
          <w:r>
            <w:fldChar w:fldCharType="separate"/>
          </w:r>
          <w:r>
            <w:rPr>
              <w:rStyle w:val="13"/>
              <w:rtl/>
            </w:rPr>
            <w:t>1.3 أهمية الدراسة</w:t>
          </w:r>
          <w:r>
            <w:tab/>
          </w:r>
          <w:r>
            <w:fldChar w:fldCharType="begin"/>
          </w:r>
          <w:r>
            <w:instrText xml:space="preserve"> PAGEREF _Toc184288106 \h </w:instrText>
          </w:r>
          <w:r>
            <w:fldChar w:fldCharType="separate"/>
          </w:r>
          <w:r>
            <w:rPr>
              <w:rtl/>
            </w:rPr>
            <w:t>16</w:t>
          </w:r>
          <w:r>
            <w:fldChar w:fldCharType="end"/>
          </w:r>
          <w:r>
            <w:fldChar w:fldCharType="end"/>
          </w:r>
        </w:p>
        <w:p w14:paraId="57FDB075">
          <w:pPr>
            <w:pStyle w:val="20"/>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"_Toc184288107" </w:instrText>
          </w:r>
          <w:r>
            <w:fldChar w:fldCharType="separate"/>
          </w:r>
          <w:r>
            <w:rPr>
              <w:rStyle w:val="13"/>
              <w:rtl/>
            </w:rPr>
            <w:t>1.3.1 على المستوى النظري</w:t>
          </w:r>
          <w:r>
            <w:tab/>
          </w:r>
          <w:r>
            <w:fldChar w:fldCharType="begin"/>
          </w:r>
          <w:r>
            <w:instrText xml:space="preserve"> PAGEREF _Toc184288107 \h </w:instrText>
          </w:r>
          <w:r>
            <w:fldChar w:fldCharType="separate"/>
          </w:r>
          <w:r>
            <w:rPr>
              <w:rtl/>
            </w:rPr>
            <w:t>17</w:t>
          </w:r>
          <w:r>
            <w:fldChar w:fldCharType="end"/>
          </w:r>
          <w:r>
            <w:fldChar w:fldCharType="end"/>
          </w:r>
        </w:p>
        <w:p w14:paraId="3A6760F4">
          <w:pPr>
            <w:pStyle w:val="20"/>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"_Toc184288108" </w:instrText>
          </w:r>
          <w:r>
            <w:fldChar w:fldCharType="separate"/>
          </w:r>
          <w:r>
            <w:rPr>
              <w:rStyle w:val="13"/>
              <w:rtl/>
            </w:rPr>
            <w:t>2.3.1 على المستوى التطبيقي</w:t>
          </w:r>
          <w:r>
            <w:tab/>
          </w:r>
          <w:r>
            <w:fldChar w:fldCharType="begin"/>
          </w:r>
          <w:r>
            <w:instrText xml:space="preserve"> PAGEREF _Toc184288108 \h </w:instrText>
          </w:r>
          <w:r>
            <w:fldChar w:fldCharType="separate"/>
          </w:r>
          <w:r>
            <w:rPr>
              <w:rtl/>
            </w:rPr>
            <w:t>18</w:t>
          </w:r>
          <w:r>
            <w:fldChar w:fldCharType="end"/>
          </w:r>
          <w:r>
            <w:fldChar w:fldCharType="end"/>
          </w:r>
        </w:p>
        <w:p w14:paraId="2AFF526C">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"_Toc184288109" </w:instrText>
          </w:r>
          <w:r>
            <w:fldChar w:fldCharType="separate"/>
          </w:r>
          <w:r>
            <w:rPr>
              <w:rStyle w:val="13"/>
              <w:rtl/>
            </w:rPr>
            <w:t>4.1 تساؤلات الدراسة</w:t>
          </w:r>
          <w:r>
            <w:tab/>
          </w:r>
          <w:r>
            <w:fldChar w:fldCharType="begin"/>
          </w:r>
          <w:r>
            <w:instrText xml:space="preserve"> PAGEREF _Toc184288109 \h </w:instrText>
          </w:r>
          <w:r>
            <w:fldChar w:fldCharType="separate"/>
          </w:r>
          <w:r>
            <w:rPr>
              <w:rtl/>
            </w:rPr>
            <w:t>19</w:t>
          </w:r>
          <w:r>
            <w:fldChar w:fldCharType="end"/>
          </w:r>
          <w:r>
            <w:fldChar w:fldCharType="end"/>
          </w:r>
        </w:p>
        <w:p w14:paraId="2009D4A6">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"_Toc184288110" </w:instrText>
          </w:r>
          <w:r>
            <w:fldChar w:fldCharType="separate"/>
          </w:r>
          <w:r>
            <w:rPr>
              <w:rStyle w:val="13"/>
              <w:rtl/>
            </w:rPr>
            <w:t>5.1 أهداف الدراسة:</w:t>
          </w:r>
          <w:r>
            <w:tab/>
          </w:r>
          <w:r>
            <w:fldChar w:fldCharType="begin"/>
          </w:r>
          <w:r>
            <w:instrText xml:space="preserve"> PAGEREF _Toc184288110 \h </w:instrText>
          </w:r>
          <w:r>
            <w:fldChar w:fldCharType="separate"/>
          </w:r>
          <w:r>
            <w:rPr>
              <w:rtl/>
            </w:rPr>
            <w:t>20</w:t>
          </w:r>
          <w:r>
            <w:fldChar w:fldCharType="end"/>
          </w:r>
          <w:r>
            <w:fldChar w:fldCharType="end"/>
          </w:r>
        </w:p>
        <w:p w14:paraId="342FAEDC">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"_Toc184288111" </w:instrText>
          </w:r>
          <w:r>
            <w:fldChar w:fldCharType="separate"/>
          </w:r>
          <w:r>
            <w:rPr>
              <w:rStyle w:val="13"/>
              <w:rtl/>
            </w:rPr>
            <w:t>6.1 فرضيات الدراسة:</w:t>
          </w:r>
          <w:r>
            <w:tab/>
          </w:r>
          <w:r>
            <w:fldChar w:fldCharType="begin"/>
          </w:r>
          <w:r>
            <w:instrText xml:space="preserve"> PAGEREF _Toc184288111 \h </w:instrText>
          </w:r>
          <w:r>
            <w:fldChar w:fldCharType="separate"/>
          </w:r>
          <w:r>
            <w:rPr>
              <w:rtl/>
            </w:rPr>
            <w:t>20</w:t>
          </w:r>
          <w:r>
            <w:fldChar w:fldCharType="end"/>
          </w:r>
          <w:r>
            <w:fldChar w:fldCharType="end"/>
          </w:r>
        </w:p>
        <w:p w14:paraId="2453FD7F">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"_Toc184288112" </w:instrText>
          </w:r>
          <w:r>
            <w:fldChar w:fldCharType="separate"/>
          </w:r>
          <w:r>
            <w:rPr>
              <w:rStyle w:val="13"/>
              <w:rtl/>
            </w:rPr>
            <w:t>7.1 نموذج الدراسة:</w:t>
          </w:r>
          <w:r>
            <w:tab/>
          </w:r>
          <w:r>
            <w:fldChar w:fldCharType="begin"/>
          </w:r>
          <w:r>
            <w:instrText xml:space="preserve"> PAGEREF _Toc184288112 \h </w:instrText>
          </w:r>
          <w:r>
            <w:fldChar w:fldCharType="separate"/>
          </w:r>
          <w:r>
            <w:rPr>
              <w:rtl/>
            </w:rPr>
            <w:t>21</w:t>
          </w:r>
          <w:r>
            <w:fldChar w:fldCharType="end"/>
          </w:r>
          <w:r>
            <w:fldChar w:fldCharType="end"/>
          </w:r>
        </w:p>
        <w:p w14:paraId="4530C73B">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"_Toc184288113" </w:instrText>
          </w:r>
          <w:r>
            <w:fldChar w:fldCharType="separate"/>
          </w:r>
          <w:r>
            <w:rPr>
              <w:rStyle w:val="13"/>
              <w:rtl/>
            </w:rPr>
            <w:t>8.1 منهجية الدراسة</w:t>
          </w:r>
          <w:r>
            <w:tab/>
          </w:r>
          <w:r>
            <w:fldChar w:fldCharType="begin"/>
          </w:r>
          <w:r>
            <w:instrText xml:space="preserve"> PAGEREF _Toc184288113 \h </w:instrText>
          </w:r>
          <w:r>
            <w:fldChar w:fldCharType="separate"/>
          </w:r>
          <w:r>
            <w:rPr>
              <w:rtl/>
            </w:rPr>
            <w:t>22</w:t>
          </w:r>
          <w:r>
            <w:fldChar w:fldCharType="end"/>
          </w:r>
          <w:r>
            <w:fldChar w:fldCharType="end"/>
          </w:r>
        </w:p>
        <w:p w14:paraId="7B57F0F5">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"_Toc184288114" </w:instrText>
          </w:r>
          <w:r>
            <w:fldChar w:fldCharType="separate"/>
          </w:r>
          <w:r>
            <w:rPr>
              <w:rStyle w:val="13"/>
              <w:rtl/>
            </w:rPr>
            <w:t>9.1 الدراسة الميدانية:</w:t>
          </w:r>
          <w:r>
            <w:tab/>
          </w:r>
          <w:r>
            <w:fldChar w:fldCharType="begin"/>
          </w:r>
          <w:r>
            <w:instrText xml:space="preserve"> PAGEREF _Toc184288114 \h </w:instrText>
          </w:r>
          <w:r>
            <w:fldChar w:fldCharType="separate"/>
          </w:r>
          <w:r>
            <w:rPr>
              <w:rtl/>
            </w:rPr>
            <w:t>25</w:t>
          </w:r>
          <w:r>
            <w:fldChar w:fldCharType="end"/>
          </w:r>
          <w:r>
            <w:fldChar w:fldCharType="end"/>
          </w:r>
        </w:p>
        <w:p w14:paraId="77C3CEA0">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"_Toc184288115" </w:instrText>
          </w:r>
          <w:r>
            <w:fldChar w:fldCharType="separate"/>
          </w:r>
          <w:r>
            <w:rPr>
              <w:rStyle w:val="13"/>
              <w:rtl/>
            </w:rPr>
            <w:t>. الفصل الثاني: الإطار النظري</w:t>
          </w:r>
          <w:r>
            <w:tab/>
          </w:r>
          <w:r>
            <w:fldChar w:fldCharType="begin"/>
          </w:r>
          <w:r>
            <w:instrText xml:space="preserve"> PAGEREF _Toc184288115 \h </w:instrText>
          </w:r>
          <w:r>
            <w:fldChar w:fldCharType="separate"/>
          </w:r>
          <w:r>
            <w:rPr>
              <w:rtl/>
            </w:rPr>
            <w:t>27</w:t>
          </w:r>
          <w:r>
            <w:fldChar w:fldCharType="end"/>
          </w:r>
          <w:r>
            <w:fldChar w:fldCharType="end"/>
          </w:r>
        </w:p>
        <w:p w14:paraId="2DDAD86C">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"_Toc184288116" </w:instrText>
          </w:r>
          <w:r>
            <w:fldChar w:fldCharType="separate"/>
          </w:r>
          <w:r>
            <w:rPr>
              <w:rStyle w:val="13"/>
              <w:rtl/>
            </w:rPr>
            <w:t>1.2 المقدمة</w:t>
          </w:r>
          <w:r>
            <w:tab/>
          </w:r>
          <w:r>
            <w:fldChar w:fldCharType="begin"/>
          </w:r>
          <w:r>
            <w:instrText xml:space="preserve"> PAGEREF _Toc184288116 \h </w:instrText>
          </w:r>
          <w:r>
            <w:fldChar w:fldCharType="separate"/>
          </w:r>
          <w:r>
            <w:rPr>
              <w:rtl/>
            </w:rPr>
            <w:t>27</w:t>
          </w:r>
          <w:r>
            <w:fldChar w:fldCharType="end"/>
          </w:r>
          <w:r>
            <w:fldChar w:fldCharType="end"/>
          </w:r>
        </w:p>
        <w:p w14:paraId="3FAD6A4C">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"_Toc184288117" </w:instrText>
          </w:r>
          <w:r>
            <w:fldChar w:fldCharType="separate"/>
          </w:r>
          <w:r>
            <w:rPr>
              <w:rStyle w:val="13"/>
            </w:rPr>
            <w:t>2.2</w:t>
          </w:r>
          <w:r>
            <w:rPr>
              <w:rStyle w:val="13"/>
              <w:rtl/>
            </w:rPr>
            <w:t>. المتغير المستقل: القيادة الفاعلة</w:t>
          </w:r>
          <w:r>
            <w:tab/>
          </w:r>
          <w:r>
            <w:fldChar w:fldCharType="begin"/>
          </w:r>
          <w:r>
            <w:instrText xml:space="preserve"> PAGEREF _Toc184288117 \h </w:instrText>
          </w:r>
          <w:r>
            <w:fldChar w:fldCharType="separate"/>
          </w:r>
          <w:r>
            <w:rPr>
              <w:rtl/>
            </w:rPr>
            <w:t>27</w:t>
          </w:r>
          <w:r>
            <w:fldChar w:fldCharType="end"/>
          </w:r>
          <w:r>
            <w:fldChar w:fldCharType="end"/>
          </w:r>
        </w:p>
        <w:p w14:paraId="7AD3AEE3">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"_Toc184288118" </w:instrText>
          </w:r>
          <w:r>
            <w:fldChar w:fldCharType="separate"/>
          </w:r>
          <w:r>
            <w:rPr>
              <w:rStyle w:val="13"/>
              <w:rtl/>
            </w:rPr>
            <w:t>3.2 المتغير التابع: أداء الشركات</w:t>
          </w:r>
          <w:r>
            <w:tab/>
          </w:r>
          <w:r>
            <w:fldChar w:fldCharType="begin"/>
          </w:r>
          <w:r>
            <w:instrText xml:space="preserve"> PAGEREF _Toc184288118 \h </w:instrText>
          </w:r>
          <w:r>
            <w:fldChar w:fldCharType="separate"/>
          </w:r>
          <w:r>
            <w:rPr>
              <w:rtl/>
            </w:rPr>
            <w:t>34</w:t>
          </w:r>
          <w:r>
            <w:fldChar w:fldCharType="end"/>
          </w:r>
          <w:r>
            <w:fldChar w:fldCharType="end"/>
          </w:r>
        </w:p>
        <w:p w14:paraId="25E92D08">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"_Toc184288119" </w:instrText>
          </w:r>
          <w:r>
            <w:fldChar w:fldCharType="separate"/>
          </w:r>
          <w:r>
            <w:rPr>
              <w:rStyle w:val="13"/>
              <w:rtl/>
            </w:rPr>
            <w:t>4.2 العلاقة بين المتغير المستقل والمتغير التابع:</w:t>
          </w:r>
          <w:r>
            <w:tab/>
          </w:r>
          <w:r>
            <w:fldChar w:fldCharType="begin"/>
          </w:r>
          <w:r>
            <w:instrText xml:space="preserve"> PAGEREF _Toc184288119 \h </w:instrText>
          </w:r>
          <w:r>
            <w:fldChar w:fldCharType="separate"/>
          </w:r>
          <w:r>
            <w:rPr>
              <w:rtl/>
            </w:rPr>
            <w:t>38</w:t>
          </w:r>
          <w:r>
            <w:fldChar w:fldCharType="end"/>
          </w:r>
          <w:r>
            <w:fldChar w:fldCharType="end"/>
          </w:r>
        </w:p>
        <w:p w14:paraId="7D715B67">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"_Toc184288120" </w:instrText>
          </w:r>
          <w:r>
            <w:fldChar w:fldCharType="separate"/>
          </w:r>
          <w:r>
            <w:rPr>
              <w:rStyle w:val="13"/>
              <w:rtl/>
            </w:rPr>
            <w:t>5.2 الخاتمة</w:t>
          </w:r>
          <w:r>
            <w:tab/>
          </w:r>
          <w:r>
            <w:fldChar w:fldCharType="begin"/>
          </w:r>
          <w:r>
            <w:instrText xml:space="preserve"> PAGEREF _Toc184288120 \h </w:instrText>
          </w:r>
          <w:r>
            <w:fldChar w:fldCharType="separate"/>
          </w:r>
          <w:r>
            <w:rPr>
              <w:rtl/>
            </w:rPr>
            <w:t>39</w:t>
          </w:r>
          <w:r>
            <w:fldChar w:fldCharType="end"/>
          </w:r>
          <w:r>
            <w:fldChar w:fldCharType="end"/>
          </w:r>
        </w:p>
        <w:p w14:paraId="00CC73E9">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"_Toc184288121" </w:instrText>
          </w:r>
          <w:r>
            <w:fldChar w:fldCharType="separate"/>
          </w:r>
          <w:r>
            <w:rPr>
              <w:rStyle w:val="13"/>
              <w:rtl/>
            </w:rPr>
            <w:t>الفصل الثالث: منهجية الدراسة</w:t>
          </w:r>
          <w:r>
            <w:tab/>
          </w:r>
          <w:r>
            <w:fldChar w:fldCharType="begin"/>
          </w:r>
          <w:r>
            <w:instrText xml:space="preserve"> PAGEREF _Toc184288121 \h </w:instrText>
          </w:r>
          <w:r>
            <w:fldChar w:fldCharType="separate"/>
          </w:r>
          <w:r>
            <w:rPr>
              <w:rtl/>
            </w:rPr>
            <w:t>40</w:t>
          </w:r>
          <w:r>
            <w:fldChar w:fldCharType="end"/>
          </w:r>
          <w:r>
            <w:fldChar w:fldCharType="end"/>
          </w:r>
        </w:p>
        <w:p w14:paraId="3E875DED">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"_Toc184288122" </w:instrText>
          </w:r>
          <w:r>
            <w:fldChar w:fldCharType="separate"/>
          </w:r>
          <w:r>
            <w:rPr>
              <w:rStyle w:val="13"/>
              <w:rtl/>
            </w:rPr>
            <w:t>1.3 المقدمة</w:t>
          </w:r>
          <w:r>
            <w:tab/>
          </w:r>
          <w:r>
            <w:fldChar w:fldCharType="begin"/>
          </w:r>
          <w:r>
            <w:instrText xml:space="preserve"> PAGEREF _Toc184288122 \h </w:instrText>
          </w:r>
          <w:r>
            <w:fldChar w:fldCharType="separate"/>
          </w:r>
          <w:r>
            <w:rPr>
              <w:rtl/>
            </w:rPr>
            <w:t>40</w:t>
          </w:r>
          <w:r>
            <w:fldChar w:fldCharType="end"/>
          </w:r>
          <w:r>
            <w:fldChar w:fldCharType="end"/>
          </w:r>
        </w:p>
        <w:p w14:paraId="6A2B3459">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"_Toc184288123" </w:instrText>
          </w:r>
          <w:r>
            <w:fldChar w:fldCharType="separate"/>
          </w:r>
          <w:r>
            <w:rPr>
              <w:rStyle w:val="13"/>
              <w:rtl/>
            </w:rPr>
            <w:t>2.3 المتغيرات الإجرائية لمتغيرات الدراسة</w:t>
          </w:r>
          <w:r>
            <w:tab/>
          </w:r>
          <w:r>
            <w:fldChar w:fldCharType="begin"/>
          </w:r>
          <w:r>
            <w:instrText xml:space="preserve"> PAGEREF _Toc184288123 \h </w:instrText>
          </w:r>
          <w:r>
            <w:fldChar w:fldCharType="separate"/>
          </w:r>
          <w:r>
            <w:rPr>
              <w:rtl/>
            </w:rPr>
            <w:t>40</w:t>
          </w:r>
          <w:r>
            <w:fldChar w:fldCharType="end"/>
          </w:r>
          <w:r>
            <w:fldChar w:fldCharType="end"/>
          </w:r>
        </w:p>
        <w:p w14:paraId="16842B2D">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"_Toc184288124" </w:instrText>
          </w:r>
          <w:r>
            <w:fldChar w:fldCharType="separate"/>
          </w:r>
          <w:r>
            <w:rPr>
              <w:rStyle w:val="13"/>
              <w:rtl/>
            </w:rPr>
            <w:t>3.3 تصميم البحث</w:t>
          </w:r>
          <w:r>
            <w:tab/>
          </w:r>
          <w:r>
            <w:fldChar w:fldCharType="begin"/>
          </w:r>
          <w:r>
            <w:instrText xml:space="preserve"> PAGEREF _Toc184288124 \h </w:instrText>
          </w:r>
          <w:r>
            <w:fldChar w:fldCharType="separate"/>
          </w:r>
          <w:r>
            <w:rPr>
              <w:rtl/>
            </w:rPr>
            <w:t>41</w:t>
          </w:r>
          <w:r>
            <w:fldChar w:fldCharType="end"/>
          </w:r>
          <w:r>
            <w:fldChar w:fldCharType="end"/>
          </w:r>
        </w:p>
        <w:p w14:paraId="677925F3">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"_Toc184288125" </w:instrText>
          </w:r>
          <w:r>
            <w:fldChar w:fldCharType="separate"/>
          </w:r>
          <w:r>
            <w:rPr>
              <w:rStyle w:val="13"/>
              <w:rtl/>
            </w:rPr>
            <w:t>4.3 مجتمع البحث وطرق وقنوات أخذ المعلومات</w:t>
          </w:r>
          <w:r>
            <w:tab/>
          </w:r>
          <w:r>
            <w:fldChar w:fldCharType="begin"/>
          </w:r>
          <w:r>
            <w:instrText xml:space="preserve"> PAGEREF _Toc184288125 \h </w:instrText>
          </w:r>
          <w:r>
            <w:fldChar w:fldCharType="separate"/>
          </w:r>
          <w:r>
            <w:rPr>
              <w:rtl/>
            </w:rPr>
            <w:t>41</w:t>
          </w:r>
          <w:r>
            <w:fldChar w:fldCharType="end"/>
          </w:r>
          <w:r>
            <w:fldChar w:fldCharType="end"/>
          </w:r>
        </w:p>
        <w:p w14:paraId="2DB1DBDB">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"_Toc184288126" </w:instrText>
          </w:r>
          <w:r>
            <w:fldChar w:fldCharType="separate"/>
          </w:r>
          <w:r>
            <w:rPr>
              <w:rStyle w:val="13"/>
              <w:rtl/>
            </w:rPr>
            <w:t>5.3 طريقة جمع البيانات</w:t>
          </w:r>
          <w:r>
            <w:tab/>
          </w:r>
          <w:r>
            <w:fldChar w:fldCharType="begin"/>
          </w:r>
          <w:r>
            <w:instrText xml:space="preserve"> PAGEREF _Toc184288126 \h </w:instrText>
          </w:r>
          <w:r>
            <w:fldChar w:fldCharType="separate"/>
          </w:r>
          <w:r>
            <w:rPr>
              <w:rtl/>
            </w:rPr>
            <w:t>42</w:t>
          </w:r>
          <w:r>
            <w:fldChar w:fldCharType="end"/>
          </w:r>
          <w:r>
            <w:fldChar w:fldCharType="end"/>
          </w:r>
        </w:p>
        <w:p w14:paraId="1B4C2EB6">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"_Toc184288127" </w:instrText>
          </w:r>
          <w:r>
            <w:fldChar w:fldCharType="separate"/>
          </w:r>
          <w:r>
            <w:rPr>
              <w:rStyle w:val="13"/>
              <w:rtl/>
            </w:rPr>
            <w:t>6.3 أنواع البيانات</w:t>
          </w:r>
          <w:r>
            <w:tab/>
          </w:r>
          <w:r>
            <w:fldChar w:fldCharType="begin"/>
          </w:r>
          <w:r>
            <w:instrText xml:space="preserve"> PAGEREF _Toc184288127 \h </w:instrText>
          </w:r>
          <w:r>
            <w:fldChar w:fldCharType="separate"/>
          </w:r>
          <w:r>
            <w:rPr>
              <w:rtl/>
            </w:rPr>
            <w:t>42</w:t>
          </w:r>
          <w:r>
            <w:fldChar w:fldCharType="end"/>
          </w:r>
          <w:r>
            <w:fldChar w:fldCharType="end"/>
          </w:r>
        </w:p>
        <w:p w14:paraId="54A8C0E7">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"_Toc184288128" </w:instrText>
          </w:r>
          <w:r>
            <w:fldChar w:fldCharType="separate"/>
          </w:r>
          <w:r>
            <w:rPr>
              <w:rStyle w:val="13"/>
              <w:rtl/>
            </w:rPr>
            <w:t xml:space="preserve">7.3 طرق وأساليب تحليل البيانات باستخدام </w:t>
          </w:r>
          <w:r>
            <w:rPr>
              <w:rStyle w:val="13"/>
            </w:rPr>
            <w:t>SPSS</w:t>
          </w:r>
          <w:r>
            <w:tab/>
          </w:r>
          <w:r>
            <w:fldChar w:fldCharType="begin"/>
          </w:r>
          <w:r>
            <w:instrText xml:space="preserve"> PAGEREF _Toc184288128 \h </w:instrText>
          </w:r>
          <w:r>
            <w:fldChar w:fldCharType="separate"/>
          </w:r>
          <w:r>
            <w:rPr>
              <w:rtl/>
            </w:rPr>
            <w:t>42</w:t>
          </w:r>
          <w:r>
            <w:fldChar w:fldCharType="end"/>
          </w:r>
          <w:r>
            <w:fldChar w:fldCharType="end"/>
          </w:r>
        </w:p>
        <w:p w14:paraId="68FD2E04">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"_Toc184288129" </w:instrText>
          </w:r>
          <w:r>
            <w:fldChar w:fldCharType="separate"/>
          </w:r>
          <w:r>
            <w:rPr>
              <w:rStyle w:val="13"/>
              <w:rtl/>
            </w:rPr>
            <w:t>8.3 الخاتمة</w:t>
          </w:r>
          <w:r>
            <w:tab/>
          </w:r>
          <w:r>
            <w:fldChar w:fldCharType="begin"/>
          </w:r>
          <w:r>
            <w:instrText xml:space="preserve"> PAGEREF _Toc184288129 \h </w:instrText>
          </w:r>
          <w:r>
            <w:fldChar w:fldCharType="separate"/>
          </w:r>
          <w:r>
            <w:rPr>
              <w:rtl/>
            </w:rPr>
            <w:t>43</w:t>
          </w:r>
          <w:r>
            <w:fldChar w:fldCharType="end"/>
          </w:r>
          <w:r>
            <w:fldChar w:fldCharType="end"/>
          </w:r>
        </w:p>
        <w:p w14:paraId="53DB2FF6">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"_Toc184288130" </w:instrText>
          </w:r>
          <w:r>
            <w:fldChar w:fldCharType="separate"/>
          </w:r>
          <w:r>
            <w:rPr>
              <w:rStyle w:val="13"/>
              <w:rtl/>
            </w:rPr>
            <w:t>الفصل الرابع: التحليل الإحصائي لنتائج الدراسة</w:t>
          </w:r>
          <w:r>
            <w:tab/>
          </w:r>
          <w:r>
            <w:fldChar w:fldCharType="begin"/>
          </w:r>
          <w:r>
            <w:instrText xml:space="preserve"> PAGEREF _Toc184288130 \h </w:instrText>
          </w:r>
          <w:r>
            <w:fldChar w:fldCharType="separate"/>
          </w:r>
          <w:r>
            <w:rPr>
              <w:rtl/>
            </w:rPr>
            <w:t>44</w:t>
          </w:r>
          <w:r>
            <w:fldChar w:fldCharType="end"/>
          </w:r>
          <w:r>
            <w:fldChar w:fldCharType="end"/>
          </w:r>
        </w:p>
        <w:p w14:paraId="1ACBC869">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"_Toc184288131" </w:instrText>
          </w:r>
          <w:r>
            <w:fldChar w:fldCharType="separate"/>
          </w:r>
          <w:r>
            <w:rPr>
              <w:rStyle w:val="13"/>
              <w:rtl/>
            </w:rPr>
            <w:t>1.4 المقدمة</w:t>
          </w:r>
          <w:r>
            <w:tab/>
          </w:r>
          <w:r>
            <w:fldChar w:fldCharType="begin"/>
          </w:r>
          <w:r>
            <w:instrText xml:space="preserve"> PAGEREF _Toc184288131 \h </w:instrText>
          </w:r>
          <w:r>
            <w:fldChar w:fldCharType="separate"/>
          </w:r>
          <w:r>
            <w:rPr>
              <w:rtl/>
            </w:rPr>
            <w:t>44</w:t>
          </w:r>
          <w:r>
            <w:fldChar w:fldCharType="end"/>
          </w:r>
          <w:r>
            <w:fldChar w:fldCharType="end"/>
          </w:r>
        </w:p>
        <w:p w14:paraId="16D42808">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"_Toc184288132" </w:instrText>
          </w:r>
          <w:r>
            <w:fldChar w:fldCharType="separate"/>
          </w:r>
          <w:r>
            <w:rPr>
              <w:rStyle w:val="13"/>
              <w:rtl/>
            </w:rPr>
            <w:t>2.4 خصائص عينة الدراسة</w:t>
          </w:r>
          <w:r>
            <w:tab/>
          </w:r>
          <w:r>
            <w:fldChar w:fldCharType="begin"/>
          </w:r>
          <w:r>
            <w:instrText xml:space="preserve"> PAGEREF _Toc184288132 \h </w:instrText>
          </w:r>
          <w:r>
            <w:fldChar w:fldCharType="separate"/>
          </w:r>
          <w:r>
            <w:rPr>
              <w:rtl/>
            </w:rPr>
            <w:t>44</w:t>
          </w:r>
          <w:r>
            <w:fldChar w:fldCharType="end"/>
          </w:r>
          <w:r>
            <w:fldChar w:fldCharType="end"/>
          </w:r>
        </w:p>
        <w:p w14:paraId="6410841C">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"_Toc184288133" </w:instrText>
          </w:r>
          <w:r>
            <w:fldChar w:fldCharType="separate"/>
          </w:r>
          <w:r>
            <w:rPr>
              <w:rStyle w:val="13"/>
              <w:rtl/>
              <w:lang w:bidi="ar-EG"/>
            </w:rPr>
            <w:t>3.4 صدق أداة الدراسة</w:t>
          </w:r>
          <w:r>
            <w:tab/>
          </w:r>
          <w:r>
            <w:fldChar w:fldCharType="begin"/>
          </w:r>
          <w:r>
            <w:instrText xml:space="preserve"> PAGEREF _Toc184288133 \h </w:instrText>
          </w:r>
          <w:r>
            <w:fldChar w:fldCharType="separate"/>
          </w:r>
          <w:r>
            <w:rPr>
              <w:rtl/>
            </w:rPr>
            <w:t>47</w:t>
          </w:r>
          <w:r>
            <w:fldChar w:fldCharType="end"/>
          </w:r>
          <w:r>
            <w:fldChar w:fldCharType="end"/>
          </w:r>
        </w:p>
        <w:p w14:paraId="68A911C4">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"_Toc184288134" </w:instrText>
          </w:r>
          <w:r>
            <w:fldChar w:fldCharType="separate"/>
          </w:r>
          <w:r>
            <w:rPr>
              <w:rStyle w:val="13"/>
              <w:rtl/>
              <w:lang w:val="en-GB"/>
            </w:rPr>
            <w:t>4.4 ثبات أداة الدراسة</w:t>
          </w:r>
          <w:r>
            <w:tab/>
          </w:r>
          <w:r>
            <w:fldChar w:fldCharType="begin"/>
          </w:r>
          <w:r>
            <w:instrText xml:space="preserve"> PAGEREF _Toc184288134 \h </w:instrText>
          </w:r>
          <w:r>
            <w:fldChar w:fldCharType="separate"/>
          </w:r>
          <w:r>
            <w:rPr>
              <w:rtl/>
            </w:rPr>
            <w:t>48</w:t>
          </w:r>
          <w:r>
            <w:fldChar w:fldCharType="end"/>
          </w:r>
          <w:r>
            <w:fldChar w:fldCharType="end"/>
          </w:r>
        </w:p>
        <w:p w14:paraId="391B861D">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"_Toc184288135" </w:instrText>
          </w:r>
          <w:r>
            <w:fldChar w:fldCharType="separate"/>
          </w:r>
          <w:r>
            <w:rPr>
              <w:rStyle w:val="13"/>
              <w:rtl/>
              <w:lang w:val="en-GB"/>
            </w:rPr>
            <w:t>5.4 التحليل الوصفي لمحاور الاستبيان</w:t>
          </w:r>
          <w:r>
            <w:tab/>
          </w:r>
          <w:r>
            <w:fldChar w:fldCharType="begin"/>
          </w:r>
          <w:r>
            <w:instrText xml:space="preserve"> PAGEREF _Toc184288135 \h </w:instrText>
          </w:r>
          <w:r>
            <w:fldChar w:fldCharType="separate"/>
          </w:r>
          <w:r>
            <w:rPr>
              <w:rtl/>
            </w:rPr>
            <w:t>49</w:t>
          </w:r>
          <w:r>
            <w:fldChar w:fldCharType="end"/>
          </w:r>
          <w:r>
            <w:fldChar w:fldCharType="end"/>
          </w:r>
        </w:p>
        <w:p w14:paraId="6FF4CE50">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"_Toc184288136" </w:instrText>
          </w:r>
          <w:r>
            <w:fldChar w:fldCharType="separate"/>
          </w:r>
          <w:r>
            <w:rPr>
              <w:rStyle w:val="13"/>
              <w:rtl/>
              <w:lang w:val="en-GB"/>
            </w:rPr>
            <w:t>6.4 العلاقة بين متغيرات الدراسة</w:t>
          </w:r>
          <w:r>
            <w:tab/>
          </w:r>
          <w:r>
            <w:fldChar w:fldCharType="begin"/>
          </w:r>
          <w:r>
            <w:instrText xml:space="preserve"> PAGEREF _Toc184288136 \h </w:instrText>
          </w:r>
          <w:r>
            <w:fldChar w:fldCharType="separate"/>
          </w:r>
          <w:r>
            <w:rPr>
              <w:rtl/>
            </w:rPr>
            <w:t>52</w:t>
          </w:r>
          <w:r>
            <w:fldChar w:fldCharType="end"/>
          </w:r>
          <w:r>
            <w:fldChar w:fldCharType="end"/>
          </w:r>
        </w:p>
        <w:p w14:paraId="1D9BD3B8">
          <w:pPr>
            <w:pStyle w:val="19"/>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"_Toc184288137" </w:instrText>
          </w:r>
          <w:r>
            <w:fldChar w:fldCharType="separate"/>
          </w:r>
          <w:r>
            <w:rPr>
              <w:rStyle w:val="13"/>
              <w:rtl/>
              <w:lang w:val="en-GB"/>
            </w:rPr>
            <w:t>7.4 اختبار فرضيات الدراسة</w:t>
          </w:r>
          <w:r>
            <w:tab/>
          </w:r>
          <w:r>
            <w:fldChar w:fldCharType="begin"/>
          </w:r>
          <w:r>
            <w:instrText xml:space="preserve"> PAGEREF _Toc184288137 \h </w:instrText>
          </w:r>
          <w:r>
            <w:fldChar w:fldCharType="separate"/>
          </w:r>
          <w:r>
            <w:rPr>
              <w:rtl/>
            </w:rPr>
            <w:t>53</w:t>
          </w:r>
          <w:r>
            <w:fldChar w:fldCharType="end"/>
          </w:r>
          <w:r>
            <w:fldChar w:fldCharType="end"/>
          </w:r>
        </w:p>
        <w:p w14:paraId="7E15E8AC">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"_Toc184288138" </w:instrText>
          </w:r>
          <w:r>
            <w:fldChar w:fldCharType="separate"/>
          </w:r>
          <w:r>
            <w:rPr>
              <w:rStyle w:val="13"/>
              <w:rtl/>
            </w:rPr>
            <w:t>قائمة المراجع</w:t>
          </w:r>
          <w:r>
            <w:tab/>
          </w:r>
          <w:r>
            <w:fldChar w:fldCharType="begin"/>
          </w:r>
          <w:r>
            <w:instrText xml:space="preserve"> PAGEREF _Toc184288138 \h </w:instrText>
          </w:r>
          <w:r>
            <w:fldChar w:fldCharType="separate"/>
          </w:r>
          <w:r>
            <w:rPr>
              <w:rtl/>
            </w:rPr>
            <w:t>55</w:t>
          </w:r>
          <w:r>
            <w:fldChar w:fldCharType="end"/>
          </w:r>
          <w:r>
            <w:fldChar w:fldCharType="end"/>
          </w:r>
        </w:p>
        <w:p w14:paraId="298BFC7B">
          <w:pPr>
            <w:pStyle w:val="18"/>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"_Toc184288139" </w:instrText>
          </w:r>
          <w:r>
            <w:fldChar w:fldCharType="separate"/>
          </w:r>
          <w:r>
            <w:rPr>
              <w:rStyle w:val="13"/>
              <w:b/>
              <w:rtl/>
              <w:lang w:bidi="ar-EG"/>
            </w:rPr>
            <w:t>الملاحق</w:t>
          </w:r>
          <w:r>
            <w:tab/>
          </w:r>
          <w:r>
            <w:fldChar w:fldCharType="begin"/>
          </w:r>
          <w:r>
            <w:instrText xml:space="preserve"> PAGEREF _Toc184288139 \h </w:instrText>
          </w:r>
          <w:r>
            <w:fldChar w:fldCharType="separate"/>
          </w:r>
          <w:r>
            <w:rPr>
              <w:rtl/>
            </w:rPr>
            <w:t>58</w:t>
          </w:r>
          <w:r>
            <w:fldChar w:fldCharType="end"/>
          </w:r>
          <w:r>
            <w:fldChar w:fldCharType="end"/>
          </w:r>
        </w:p>
        <w:p w14:paraId="295E86EF">
          <w:r>
            <w:rPr>
              <w:b/>
              <w:bCs/>
            </w:rPr>
            <w:fldChar w:fldCharType="end"/>
          </w:r>
        </w:p>
      </w:sdtContent>
    </w:sdt>
    <w:p w14:paraId="57982FB5">
      <w:pPr>
        <w:spacing w:line="259" w:lineRule="auto"/>
        <w:ind w:firstLine="0"/>
        <w:jc w:val="left"/>
        <w:rPr>
          <w:rFonts w:ascii="Traditional Arabic" w:hAnsi="Traditional Arabic"/>
          <w:color w:val="000000"/>
          <w:sz w:val="32"/>
          <w:rtl/>
        </w:rPr>
      </w:pPr>
      <w:r>
        <w:rPr>
          <w:rFonts w:ascii="Traditional Arabic" w:hAnsi="Traditional Arabic"/>
          <w:color w:val="000000"/>
          <w:sz w:val="32"/>
          <w:rtl/>
        </w:rPr>
        <w:br w:type="page"/>
      </w:r>
    </w:p>
    <w:p w14:paraId="6F9D070C">
      <w:pPr>
        <w:pStyle w:val="2"/>
        <w:rPr>
          <w:rtl/>
        </w:rPr>
      </w:pPr>
      <w:bookmarkStart w:id="2" w:name="_Toc184288099"/>
      <w:r>
        <w:rPr>
          <w:rFonts w:hint="cs"/>
          <w:rtl/>
        </w:rPr>
        <w:t>قائمة الأشكال</w:t>
      </w:r>
      <w:bookmarkEnd w:id="2"/>
    </w:p>
    <w:p w14:paraId="1B480C94">
      <w:pPr>
        <w:pStyle w:val="16"/>
        <w:tabs>
          <w:tab w:val="right" w:leader="dot" w:pos="9350"/>
        </w:tabs>
      </w:pPr>
      <w:r>
        <w:rPr>
          <w:rtl/>
        </w:rPr>
        <w:fldChar w:fldCharType="begin"/>
      </w:r>
      <w:r>
        <w:rPr>
          <w:rtl/>
        </w:rPr>
        <w:instrText xml:space="preserve"> </w:instrText>
      </w:r>
      <w:r>
        <w:rPr>
          <w:rFonts w:hint="cs"/>
        </w:rPr>
        <w:instrText xml:space="preserve">TOC</w:instrText>
      </w:r>
      <w:r>
        <w:rPr>
          <w:rFonts w:hint="cs"/>
          <w:rtl/>
        </w:rPr>
        <w:instrText xml:space="preserve"> \</w:instrText>
      </w:r>
      <w:r>
        <w:rPr>
          <w:rFonts w:hint="cs"/>
        </w:rPr>
        <w:instrText xml:space="preserve">h \z \c</w:instrText>
      </w:r>
      <w:r>
        <w:rPr>
          <w:rFonts w:hint="cs"/>
          <w:rtl/>
        </w:rPr>
        <w:instrText xml:space="preserve"> "شكل"</w:instrText>
      </w:r>
      <w:r>
        <w:rPr>
          <w:rtl/>
        </w:rPr>
        <w:instrText xml:space="preserve"> </w:instrText>
      </w:r>
      <w:r>
        <w:rPr>
          <w:rtl/>
        </w:rPr>
        <w:fldChar w:fldCharType="separate"/>
      </w:r>
      <w:r>
        <w:fldChar w:fldCharType="begin"/>
      </w:r>
      <w:r>
        <w:instrText xml:space="preserve"> HYPERLINK \l "_Toc184288140" </w:instrText>
      </w:r>
      <w:r>
        <w:fldChar w:fldCharType="separate"/>
      </w:r>
      <w:r>
        <w:rPr>
          <w:rStyle w:val="13"/>
          <w:b/>
          <w:bCs/>
          <w:rtl/>
        </w:rPr>
        <w:t>شكل 1 نموذج الدراسة</w:t>
      </w:r>
      <w:r>
        <w:tab/>
      </w:r>
      <w:r>
        <w:fldChar w:fldCharType="begin"/>
      </w:r>
      <w:r>
        <w:instrText xml:space="preserve"> PAGEREF _Toc184288140 \h </w:instrText>
      </w:r>
      <w:r>
        <w:fldChar w:fldCharType="separate"/>
      </w:r>
      <w:r>
        <w:rPr>
          <w:rtl/>
        </w:rPr>
        <w:t>21</w:t>
      </w:r>
      <w:r>
        <w:fldChar w:fldCharType="end"/>
      </w:r>
      <w:r>
        <w:fldChar w:fldCharType="end"/>
      </w:r>
    </w:p>
    <w:p w14:paraId="361742B6">
      <w:pPr>
        <w:pStyle w:val="16"/>
        <w:tabs>
          <w:tab w:val="right" w:leader="dot" w:pos="9350"/>
        </w:tabs>
      </w:pPr>
      <w:r>
        <w:fldChar w:fldCharType="begin"/>
      </w:r>
      <w:r>
        <w:instrText xml:space="preserve"> HYPERLINK \l "_Toc184288141" </w:instrText>
      </w:r>
      <w:r>
        <w:fldChar w:fldCharType="separate"/>
      </w:r>
      <w:r>
        <w:rPr>
          <w:rStyle w:val="13"/>
          <w:b/>
          <w:bCs/>
          <w:rtl/>
        </w:rPr>
        <w:t>شكل 2</w:t>
      </w:r>
      <w:r>
        <w:rPr>
          <w:rStyle w:val="13"/>
          <w:b/>
          <w:bCs/>
          <w:rtl/>
          <w:lang w:bidi="ar-EG"/>
        </w:rPr>
        <w:t xml:space="preserve"> بصلة البحث </w:t>
      </w:r>
      <w:r>
        <w:rPr>
          <w:rStyle w:val="13"/>
          <w:b/>
          <w:bCs/>
          <w:lang w:bidi="ar-EG"/>
        </w:rPr>
        <w:t>Saunders ( research onion )</w:t>
      </w:r>
      <w:r>
        <w:tab/>
      </w:r>
      <w:r>
        <w:fldChar w:fldCharType="begin"/>
      </w:r>
      <w:r>
        <w:instrText xml:space="preserve"> PAGEREF _Toc184288141 \h </w:instrText>
      </w:r>
      <w:r>
        <w:fldChar w:fldCharType="separate"/>
      </w:r>
      <w:r>
        <w:rPr>
          <w:rtl/>
        </w:rPr>
        <w:t>25</w:t>
      </w:r>
      <w:r>
        <w:fldChar w:fldCharType="end"/>
      </w:r>
      <w:r>
        <w:fldChar w:fldCharType="end"/>
      </w:r>
    </w:p>
    <w:p w14:paraId="35671BC1">
      <w:pPr>
        <w:pStyle w:val="16"/>
        <w:tabs>
          <w:tab w:val="right" w:leader="dot" w:pos="9350"/>
        </w:tabs>
      </w:pPr>
      <w:r>
        <w:fldChar w:fldCharType="begin"/>
      </w:r>
      <w:r>
        <w:instrText xml:space="preserve"> HYPERLINK \l "_Toc184288142" </w:instrText>
      </w:r>
      <w:r>
        <w:fldChar w:fldCharType="separate"/>
      </w:r>
      <w:r>
        <w:rPr>
          <w:rStyle w:val="13"/>
          <w:b/>
          <w:bCs/>
          <w:rtl/>
        </w:rPr>
        <w:t>شكل 3 توزيع عينة الدراسة وفقًا لمتغير الجنس</w:t>
      </w:r>
      <w:r>
        <w:tab/>
      </w:r>
      <w:r>
        <w:fldChar w:fldCharType="begin"/>
      </w:r>
      <w:r>
        <w:instrText xml:space="preserve"> PAGEREF _Toc184288142 \h </w:instrText>
      </w:r>
      <w:r>
        <w:fldChar w:fldCharType="separate"/>
      </w:r>
      <w:r>
        <w:rPr>
          <w:rtl/>
        </w:rPr>
        <w:t>45</w:t>
      </w:r>
      <w:r>
        <w:fldChar w:fldCharType="end"/>
      </w:r>
      <w:r>
        <w:fldChar w:fldCharType="end"/>
      </w:r>
    </w:p>
    <w:p w14:paraId="4FA09A92">
      <w:pPr>
        <w:pStyle w:val="16"/>
        <w:tabs>
          <w:tab w:val="right" w:leader="dot" w:pos="9350"/>
        </w:tabs>
      </w:pPr>
      <w:r>
        <w:fldChar w:fldCharType="begin"/>
      </w:r>
      <w:r>
        <w:instrText xml:space="preserve"> HYPERLINK \l "_Toc184288143" </w:instrText>
      </w:r>
      <w:r>
        <w:fldChar w:fldCharType="separate"/>
      </w:r>
      <w:r>
        <w:rPr>
          <w:rStyle w:val="13"/>
          <w:b/>
          <w:bCs/>
          <w:rtl/>
        </w:rPr>
        <w:t>شكل 4 توزيع عينة الدراسة وفقًا لمتغير العمر</w:t>
      </w:r>
      <w:r>
        <w:tab/>
      </w:r>
      <w:r>
        <w:fldChar w:fldCharType="begin"/>
      </w:r>
      <w:r>
        <w:instrText xml:space="preserve"> PAGEREF _Toc184288143 \h </w:instrText>
      </w:r>
      <w:r>
        <w:fldChar w:fldCharType="separate"/>
      </w:r>
      <w:r>
        <w:rPr>
          <w:rtl/>
        </w:rPr>
        <w:t>46</w:t>
      </w:r>
      <w:r>
        <w:fldChar w:fldCharType="end"/>
      </w:r>
      <w:r>
        <w:fldChar w:fldCharType="end"/>
      </w:r>
    </w:p>
    <w:p w14:paraId="5F56BC9D">
      <w:pPr>
        <w:pStyle w:val="16"/>
        <w:tabs>
          <w:tab w:val="right" w:leader="dot" w:pos="9350"/>
        </w:tabs>
      </w:pPr>
      <w:r>
        <w:fldChar w:fldCharType="begin"/>
      </w:r>
      <w:r>
        <w:instrText xml:space="preserve"> HYPERLINK \l "_Toc184288144" </w:instrText>
      </w:r>
      <w:r>
        <w:fldChar w:fldCharType="separate"/>
      </w:r>
      <w:r>
        <w:rPr>
          <w:rStyle w:val="13"/>
          <w:b/>
          <w:bCs/>
          <w:rtl/>
        </w:rPr>
        <w:t>شكل 5 توزيع عينة الدراسة وفقًا لمتغير المسمى الوظيفي</w:t>
      </w:r>
      <w:r>
        <w:tab/>
      </w:r>
      <w:r>
        <w:fldChar w:fldCharType="begin"/>
      </w:r>
      <w:r>
        <w:instrText xml:space="preserve"> PAGEREF _Toc184288144 \h </w:instrText>
      </w:r>
      <w:r>
        <w:fldChar w:fldCharType="separate"/>
      </w:r>
      <w:r>
        <w:rPr>
          <w:rtl/>
        </w:rPr>
        <w:t>46</w:t>
      </w:r>
      <w:r>
        <w:fldChar w:fldCharType="end"/>
      </w:r>
      <w:r>
        <w:fldChar w:fldCharType="end"/>
      </w:r>
    </w:p>
    <w:p w14:paraId="1D8EAA41">
      <w:pPr>
        <w:pStyle w:val="16"/>
        <w:tabs>
          <w:tab w:val="right" w:leader="dot" w:pos="9350"/>
        </w:tabs>
      </w:pPr>
      <w:r>
        <w:fldChar w:fldCharType="begin"/>
      </w:r>
      <w:r>
        <w:instrText xml:space="preserve"> HYPERLINK \l "_Toc184288145" </w:instrText>
      </w:r>
      <w:r>
        <w:fldChar w:fldCharType="separate"/>
      </w:r>
      <w:r>
        <w:rPr>
          <w:rStyle w:val="13"/>
          <w:b/>
          <w:bCs/>
          <w:rtl/>
        </w:rPr>
        <w:t>شكل 6</w:t>
      </w:r>
      <w:r>
        <w:rPr>
          <w:rStyle w:val="13"/>
          <w:b/>
          <w:bCs/>
          <w:rtl/>
          <w:lang w:bidi="ar-EG"/>
        </w:rPr>
        <w:t xml:space="preserve"> توزيع عينة الدراسة وفقًا لعدد سنوات الخبرة</w:t>
      </w:r>
      <w:r>
        <w:tab/>
      </w:r>
      <w:r>
        <w:fldChar w:fldCharType="begin"/>
      </w:r>
      <w:r>
        <w:instrText xml:space="preserve"> PAGEREF _Toc184288145 \h </w:instrText>
      </w:r>
      <w:r>
        <w:fldChar w:fldCharType="separate"/>
      </w:r>
      <w:r>
        <w:rPr>
          <w:rtl/>
        </w:rPr>
        <w:t>47</w:t>
      </w:r>
      <w:r>
        <w:fldChar w:fldCharType="end"/>
      </w:r>
      <w:r>
        <w:fldChar w:fldCharType="end"/>
      </w:r>
    </w:p>
    <w:p w14:paraId="62506965">
      <w:pPr>
        <w:rPr>
          <w:rFonts w:hint="cs"/>
          <w:rtl/>
        </w:rPr>
      </w:pPr>
      <w:r>
        <w:rPr>
          <w:rtl/>
        </w:rPr>
        <w:fldChar w:fldCharType="end"/>
      </w:r>
    </w:p>
    <w:p w14:paraId="35185869">
      <w:pPr>
        <w:rPr>
          <w:rtl/>
        </w:rPr>
      </w:pPr>
    </w:p>
    <w:p w14:paraId="03CAAE18">
      <w:pPr>
        <w:spacing w:line="259" w:lineRule="auto"/>
        <w:ind w:firstLine="0"/>
        <w:jc w:val="left"/>
        <w:rPr>
          <w:rtl/>
        </w:rPr>
      </w:pPr>
      <w:r>
        <w:rPr>
          <w:rtl/>
        </w:rPr>
        <w:br w:type="page"/>
      </w:r>
    </w:p>
    <w:p w14:paraId="493148B8">
      <w:pPr>
        <w:pStyle w:val="2"/>
        <w:rPr>
          <w:rtl/>
        </w:rPr>
      </w:pPr>
      <w:bookmarkStart w:id="3" w:name="_Toc184288100"/>
      <w:r>
        <w:rPr>
          <w:rFonts w:hint="cs"/>
          <w:rtl/>
        </w:rPr>
        <w:t>قائمة الجداول</w:t>
      </w:r>
      <w:bookmarkEnd w:id="3"/>
    </w:p>
    <w:p w14:paraId="6119ABE7">
      <w:pPr>
        <w:pStyle w:val="16"/>
        <w:tabs>
          <w:tab w:val="right" w:leader="dot" w:pos="9350"/>
        </w:tabs>
        <w:rPr>
          <w:rFonts w:asciiTheme="minorHAnsi" w:hAnsiTheme="minorHAnsi" w:eastAsiaTheme="minorEastAsia" w:cstheme="minorBidi"/>
          <w:szCs w:val="22"/>
          <w:lang w:val="en-GB" w:eastAsia="en-GB"/>
        </w:rPr>
      </w:pPr>
      <w:r>
        <w:rPr>
          <w:rtl/>
        </w:rPr>
        <w:fldChar w:fldCharType="begin"/>
      </w:r>
      <w:r>
        <w:rPr>
          <w:rtl/>
        </w:rPr>
        <w:instrText xml:space="preserve"> </w:instrText>
      </w:r>
      <w:r>
        <w:instrText xml:space="preserve">TOC</w:instrText>
      </w:r>
      <w:r>
        <w:rPr>
          <w:rtl/>
        </w:rPr>
        <w:instrText xml:space="preserve"> \</w:instrText>
      </w:r>
      <w:r>
        <w:instrText xml:space="preserve">h \z \c</w:instrText>
      </w:r>
      <w:r>
        <w:rPr>
          <w:rtl/>
        </w:rPr>
        <w:instrText xml:space="preserve"> "جدول" </w:instrText>
      </w:r>
      <w:r>
        <w:rPr>
          <w:rtl/>
        </w:rPr>
        <w:fldChar w:fldCharType="separate"/>
      </w:r>
      <w:r>
        <w:fldChar w:fldCharType="begin"/>
      </w:r>
      <w:r>
        <w:instrText xml:space="preserve"> HYPERLINK \l "_Toc184288146" </w:instrText>
      </w:r>
      <w:r>
        <w:fldChar w:fldCharType="separate"/>
      </w:r>
      <w:r>
        <w:rPr>
          <w:rStyle w:val="13"/>
          <w:b/>
          <w:bCs/>
          <w:rtl/>
        </w:rPr>
        <w:t>جدول 1</w:t>
      </w:r>
      <w:r>
        <w:rPr>
          <w:rStyle w:val="13"/>
          <w:b/>
          <w:bCs/>
          <w:rtl/>
          <w:lang w:bidi="ar-EG"/>
        </w:rPr>
        <w:t xml:space="preserve"> خصائص عينة الدراسة الديموغرافية</w:t>
      </w:r>
      <w:r>
        <w:tab/>
      </w:r>
      <w:r>
        <w:fldChar w:fldCharType="begin"/>
      </w:r>
      <w:r>
        <w:instrText xml:space="preserve"> PAGEREF _Toc184288146 \h </w:instrText>
      </w:r>
      <w:r>
        <w:fldChar w:fldCharType="separate"/>
      </w:r>
      <w:r>
        <w:rPr>
          <w:rtl/>
        </w:rPr>
        <w:t>44</w:t>
      </w:r>
      <w:r>
        <w:fldChar w:fldCharType="end"/>
      </w:r>
      <w:r>
        <w:fldChar w:fldCharType="end"/>
      </w:r>
    </w:p>
    <w:p w14:paraId="30E4A931">
      <w:pPr>
        <w:pStyle w:val="16"/>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"_Toc184288147" </w:instrText>
      </w:r>
      <w:r>
        <w:fldChar w:fldCharType="separate"/>
      </w:r>
      <w:r>
        <w:rPr>
          <w:rStyle w:val="13"/>
          <w:b/>
          <w:bCs/>
          <w:rtl/>
        </w:rPr>
        <w:t>جدول 2 نتائج اختبار صدق الاتساق الداخلي</w:t>
      </w:r>
      <w:r>
        <w:tab/>
      </w:r>
      <w:r>
        <w:fldChar w:fldCharType="begin"/>
      </w:r>
      <w:r>
        <w:instrText xml:space="preserve"> PAGEREF _Toc184288147 \h </w:instrText>
      </w:r>
      <w:r>
        <w:fldChar w:fldCharType="separate"/>
      </w:r>
      <w:r>
        <w:rPr>
          <w:rtl/>
        </w:rPr>
        <w:t>47</w:t>
      </w:r>
      <w:r>
        <w:fldChar w:fldCharType="end"/>
      </w:r>
      <w:r>
        <w:fldChar w:fldCharType="end"/>
      </w:r>
    </w:p>
    <w:p w14:paraId="4F3B8255">
      <w:pPr>
        <w:pStyle w:val="16"/>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"_Toc184288148" </w:instrText>
      </w:r>
      <w:r>
        <w:fldChar w:fldCharType="separate"/>
      </w:r>
      <w:r>
        <w:rPr>
          <w:rStyle w:val="13"/>
          <w:b/>
          <w:bCs/>
          <w:rtl/>
        </w:rPr>
        <w:t>جدول 3</w:t>
      </w:r>
      <w:r>
        <w:rPr>
          <w:rStyle w:val="13"/>
          <w:b/>
          <w:bCs/>
          <w:rtl/>
          <w:lang w:bidi="ar-EG"/>
        </w:rPr>
        <w:t xml:space="preserve"> نتائج اختبار ثبات الدراسة</w:t>
      </w:r>
      <w:r>
        <w:tab/>
      </w:r>
      <w:r>
        <w:fldChar w:fldCharType="begin"/>
      </w:r>
      <w:r>
        <w:instrText xml:space="preserve"> PAGEREF _Toc184288148 \h </w:instrText>
      </w:r>
      <w:r>
        <w:fldChar w:fldCharType="separate"/>
      </w:r>
      <w:r>
        <w:rPr>
          <w:rtl/>
        </w:rPr>
        <w:t>48</w:t>
      </w:r>
      <w:r>
        <w:fldChar w:fldCharType="end"/>
      </w:r>
      <w:r>
        <w:fldChar w:fldCharType="end"/>
      </w:r>
    </w:p>
    <w:p w14:paraId="3903E64C">
      <w:pPr>
        <w:pStyle w:val="16"/>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"_Toc184288149" </w:instrText>
      </w:r>
      <w:r>
        <w:fldChar w:fldCharType="separate"/>
      </w:r>
      <w:r>
        <w:rPr>
          <w:rStyle w:val="13"/>
          <w:b/>
          <w:bCs/>
          <w:rtl/>
        </w:rPr>
        <w:t>جدول 4</w:t>
      </w:r>
      <w:r>
        <w:rPr>
          <w:rStyle w:val="13"/>
          <w:b/>
          <w:bCs/>
          <w:rtl/>
          <w:lang w:bidi="ar-EG"/>
        </w:rPr>
        <w:t xml:space="preserve"> استجابات عينة الدراسة على</w:t>
      </w:r>
      <w:r>
        <w:tab/>
      </w:r>
      <w:r>
        <w:fldChar w:fldCharType="begin"/>
      </w:r>
      <w:r>
        <w:instrText xml:space="preserve"> PAGEREF _Toc184288149 \h </w:instrText>
      </w:r>
      <w:r>
        <w:fldChar w:fldCharType="separate"/>
      </w:r>
      <w:r>
        <w:rPr>
          <w:rtl/>
        </w:rPr>
        <w:t>49</w:t>
      </w:r>
      <w:r>
        <w:fldChar w:fldCharType="end"/>
      </w:r>
      <w:r>
        <w:fldChar w:fldCharType="end"/>
      </w:r>
    </w:p>
    <w:p w14:paraId="65A6CF45">
      <w:pPr>
        <w:pStyle w:val="16"/>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"_Toc184288150" </w:instrText>
      </w:r>
      <w:r>
        <w:fldChar w:fldCharType="separate"/>
      </w:r>
      <w:r>
        <w:rPr>
          <w:rStyle w:val="13"/>
          <w:b/>
          <w:bCs/>
          <w:rtl/>
        </w:rPr>
        <w:t>جدول 5 استجابات عينة الدراسة على التواصل الفعّال</w:t>
      </w:r>
      <w:r>
        <w:tab/>
      </w:r>
      <w:r>
        <w:fldChar w:fldCharType="begin"/>
      </w:r>
      <w:r>
        <w:instrText xml:space="preserve"> PAGEREF _Toc184288150 \h </w:instrText>
      </w:r>
      <w:r>
        <w:fldChar w:fldCharType="separate"/>
      </w:r>
      <w:r>
        <w:rPr>
          <w:rtl/>
        </w:rPr>
        <w:t>50</w:t>
      </w:r>
      <w:r>
        <w:fldChar w:fldCharType="end"/>
      </w:r>
      <w:r>
        <w:fldChar w:fldCharType="end"/>
      </w:r>
    </w:p>
    <w:p w14:paraId="4B6A65DA">
      <w:pPr>
        <w:pStyle w:val="16"/>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"_Toc184288151" </w:instrText>
      </w:r>
      <w:r>
        <w:fldChar w:fldCharType="separate"/>
      </w:r>
      <w:r>
        <w:rPr>
          <w:rStyle w:val="13"/>
          <w:b/>
          <w:bCs/>
          <w:rtl/>
        </w:rPr>
        <w:t>جدول 6 استجابات عينة الدراسة على التوجيه والإرشاد</w:t>
      </w:r>
      <w:r>
        <w:tab/>
      </w:r>
      <w:r>
        <w:fldChar w:fldCharType="begin"/>
      </w:r>
      <w:r>
        <w:instrText xml:space="preserve"> PAGEREF _Toc184288151 \h </w:instrText>
      </w:r>
      <w:r>
        <w:fldChar w:fldCharType="separate"/>
      </w:r>
      <w:r>
        <w:rPr>
          <w:rtl/>
        </w:rPr>
        <w:t>50</w:t>
      </w:r>
      <w:r>
        <w:fldChar w:fldCharType="end"/>
      </w:r>
      <w:r>
        <w:fldChar w:fldCharType="end"/>
      </w:r>
    </w:p>
    <w:p w14:paraId="4BD24997">
      <w:pPr>
        <w:pStyle w:val="16"/>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"_Toc184288152" </w:instrText>
      </w:r>
      <w:r>
        <w:fldChar w:fldCharType="separate"/>
      </w:r>
      <w:r>
        <w:rPr>
          <w:rStyle w:val="13"/>
          <w:b/>
          <w:bCs/>
          <w:rtl/>
        </w:rPr>
        <w:t>جدول 7 استجابات عينة الدراسة على التحفيز وخلق بيئة عمل إيجابية</w:t>
      </w:r>
      <w:r>
        <w:tab/>
      </w:r>
      <w:r>
        <w:fldChar w:fldCharType="begin"/>
      </w:r>
      <w:r>
        <w:instrText xml:space="preserve"> PAGEREF _Toc184288152 \h </w:instrText>
      </w:r>
      <w:r>
        <w:fldChar w:fldCharType="separate"/>
      </w:r>
      <w:r>
        <w:rPr>
          <w:rtl/>
        </w:rPr>
        <w:t>51</w:t>
      </w:r>
      <w:r>
        <w:fldChar w:fldCharType="end"/>
      </w:r>
      <w:r>
        <w:fldChar w:fldCharType="end"/>
      </w:r>
    </w:p>
    <w:p w14:paraId="5D5E0730">
      <w:pPr>
        <w:pStyle w:val="16"/>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"_Toc184288153" </w:instrText>
      </w:r>
      <w:r>
        <w:fldChar w:fldCharType="separate"/>
      </w:r>
      <w:r>
        <w:rPr>
          <w:rStyle w:val="13"/>
          <w:b/>
          <w:bCs/>
          <w:rtl/>
        </w:rPr>
        <w:t>جدول 8 استجابات عينة الدراسة على أداء الشركات</w:t>
      </w:r>
      <w:r>
        <w:tab/>
      </w:r>
      <w:r>
        <w:fldChar w:fldCharType="begin"/>
      </w:r>
      <w:r>
        <w:instrText xml:space="preserve"> PAGEREF _Toc184288153 \h </w:instrText>
      </w:r>
      <w:r>
        <w:fldChar w:fldCharType="separate"/>
      </w:r>
      <w:r>
        <w:rPr>
          <w:rtl/>
        </w:rPr>
        <w:t>51</w:t>
      </w:r>
      <w:r>
        <w:fldChar w:fldCharType="end"/>
      </w:r>
      <w:r>
        <w:fldChar w:fldCharType="end"/>
      </w:r>
    </w:p>
    <w:p w14:paraId="7B469466">
      <w:pPr>
        <w:pStyle w:val="16"/>
        <w:tabs>
          <w:tab w:val="right" w:leader="dot" w:pos="9350"/>
        </w:tabs>
        <w:rPr>
          <w:rFonts w:asciiTheme="minorHAnsi" w:hAnsiTheme="minorHAnsi" w:eastAsiaTheme="minorEastAsia" w:cstheme="minorBidi"/>
          <w:szCs w:val="22"/>
          <w:lang w:val="en-GB" w:eastAsia="en-GB"/>
        </w:rPr>
      </w:pPr>
      <w:r>
        <w:fldChar w:fldCharType="begin"/>
      </w:r>
      <w:r>
        <w:instrText xml:space="preserve"> HYPERLINK \l "_Toc184288154" </w:instrText>
      </w:r>
      <w:r>
        <w:fldChar w:fldCharType="separate"/>
      </w:r>
      <w:r>
        <w:rPr>
          <w:rStyle w:val="13"/>
          <w:b/>
          <w:bCs/>
          <w:rtl/>
        </w:rPr>
        <w:t>جدول 9</w:t>
      </w:r>
      <w:r>
        <w:rPr>
          <w:rStyle w:val="13"/>
          <w:b/>
          <w:bCs/>
          <w:rtl/>
          <w:lang w:bidi="ar-EG"/>
        </w:rPr>
        <w:t xml:space="preserve"> العلاقة بين متغيرات الدراسة</w:t>
      </w:r>
      <w:r>
        <w:tab/>
      </w:r>
      <w:r>
        <w:fldChar w:fldCharType="begin"/>
      </w:r>
      <w:r>
        <w:instrText xml:space="preserve"> PAGEREF _Toc184288154 \h </w:instrText>
      </w:r>
      <w:r>
        <w:fldChar w:fldCharType="separate"/>
      </w:r>
      <w:r>
        <w:rPr>
          <w:rtl/>
        </w:rPr>
        <w:t>52</w:t>
      </w:r>
      <w:r>
        <w:fldChar w:fldCharType="end"/>
      </w:r>
      <w:r>
        <w:fldChar w:fldCharType="end"/>
      </w:r>
    </w:p>
    <w:p w14:paraId="05264394">
      <w:pPr>
        <w:rPr>
          <w:rtl/>
        </w:rPr>
      </w:pPr>
      <w:r>
        <w:rPr>
          <w:rtl/>
        </w:rPr>
        <w:fldChar w:fldCharType="end"/>
      </w:r>
    </w:p>
    <w:p w14:paraId="4C75310F">
      <w:pPr>
        <w:rPr>
          <w:rtl/>
        </w:rPr>
      </w:pPr>
    </w:p>
    <w:p w14:paraId="46E7F81F">
      <w:pPr>
        <w:rPr>
          <w:rtl/>
        </w:rPr>
      </w:pPr>
    </w:p>
    <w:p w14:paraId="4D3EE22A">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p>
    <w:p w14:paraId="63C07A41">
      <w:pPr>
        <w:spacing w:line="259" w:lineRule="auto"/>
        <w:ind w:firstLine="0"/>
        <w:rPr>
          <w:rFonts w:ascii="Traditional Arabic" w:hAnsi="Traditional Arabic"/>
          <w:color w:val="000000"/>
          <w:sz w:val="32"/>
          <w:rtl/>
        </w:rPr>
      </w:pPr>
      <w:r>
        <w:rPr>
          <w:rFonts w:ascii="Traditional Arabic" w:hAnsi="Traditional Arabic"/>
          <w:color w:val="000000"/>
          <w:sz w:val="32"/>
          <w:rtl/>
        </w:rPr>
        <w:br w:type="page"/>
      </w:r>
    </w:p>
    <w:p w14:paraId="046B10A5">
      <w:pPr>
        <w:pStyle w:val="2"/>
        <w:rPr>
          <w:rtl/>
        </w:rPr>
      </w:pPr>
      <w:bookmarkStart w:id="4" w:name="_Toc184288101"/>
      <w:r>
        <w:rPr>
          <w:rtl/>
        </w:rPr>
        <w:t>الفصل الأول: الإطار العام للدراسة</w:t>
      </w:r>
      <w:bookmarkEnd w:id="4"/>
    </w:p>
    <w:p w14:paraId="766FFE4F">
      <w:pPr>
        <w:pStyle w:val="3"/>
        <w:rPr>
          <w:rtl/>
        </w:rPr>
      </w:pPr>
      <w:bookmarkStart w:id="5" w:name="_Toc184288102"/>
      <w:r>
        <w:rPr>
          <w:rtl/>
        </w:rPr>
        <w:t>1.1. المقدمة</w:t>
      </w:r>
      <w:bookmarkEnd w:id="5"/>
    </w:p>
    <w:p w14:paraId="417C2585">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r>
        <w:rPr>
          <w:rFonts w:ascii="Traditional Arabic" w:hAnsi="Traditional Arabic"/>
          <w:color w:val="000000"/>
          <w:sz w:val="32"/>
          <w:rtl/>
        </w:rPr>
        <w:t>القيادة هي صفة الفرد أو مجموعة الأفراد في منظمة ما للسيطرة على فريق تلك المنظمة وإدارته. صفات القيادة لدى القائد الجيد هي الإيجابية والثقة، ويمكن القول بأن هناك ثلاث نظريات للقيادة هي: نظرية السمات، والنظرية الموقفية، ونظرية التفاعل. نجد أن نظرية السمات تعود بالقيادة إلى شخصية القائد، وتوافر سمات معينة في بعض الأشخاص مثل الذكاء، والثقة بالنفس، وبعض الخصائص العقلية أو الجسمية (أحمد مهدي، 2018).</w:t>
      </w:r>
    </w:p>
    <w:p w14:paraId="7E9E1A69">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r>
        <w:rPr>
          <w:rFonts w:ascii="Traditional Arabic" w:hAnsi="Traditional Arabic"/>
          <w:color w:val="000000"/>
          <w:sz w:val="32"/>
          <w:rtl/>
        </w:rPr>
        <w:t>القيادة هي جوهر العملية الإدارية، كما أنها تؤثر وتتأثر ببيئة العمل. اهتم العلماء بموضوع القيادة وتفرعاتها، وتفاوتت تعريفات القيادة؛ فبعض الباحثين يرونها مجموعة من الصفات الشخصية، وآخرون يرونها سلطة ورسمية، بينما يراها آخرون سلوكًا وتفاعلًا وتأثيرًا على الآخرين. بناءً على ذلك، أكد الأغا وعساف (2014) على ضرورة وجود بناء متسق وفق نظام معين يعتمد عليه في تفسير هذه القيادة. ومن هنا ظهر ما يسمى بنظريات القيادة التي أصبحت دليلًا وموجهًا للقائد، ومفسرًا ومساندًا لعمله ولتحقيق أهدافه ورغباته، ومساعدًا للتوصل إلى تنبؤات وتوقعات أكثر دقة عن عمل المنظمة.</w:t>
      </w:r>
    </w:p>
    <w:p w14:paraId="3F823834">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r>
        <w:rPr>
          <w:rFonts w:ascii="Traditional Arabic" w:hAnsi="Traditional Arabic"/>
          <w:color w:val="000000"/>
          <w:sz w:val="32"/>
          <w:rtl/>
        </w:rPr>
        <w:t xml:space="preserve">كما أكد </w:t>
      </w:r>
      <w:r>
        <w:rPr>
          <w:rFonts w:ascii="Traditional Arabic" w:hAnsi="Traditional Arabic"/>
          <w:color w:val="000000"/>
          <w:sz w:val="32"/>
        </w:rPr>
        <w:t>Buch</w:t>
      </w:r>
      <w:r>
        <w:rPr>
          <w:rFonts w:ascii="Traditional Arabic" w:hAnsi="Traditional Arabic"/>
          <w:color w:val="000000"/>
          <w:sz w:val="32"/>
          <w:rtl/>
        </w:rPr>
        <w:t xml:space="preserve"> وآخرون (2018) أن نظريات القيادة مهمة لسببين رئيسين: أولاً، لأنها توفر طريقة لفهم وتفسير تصرفات القادة، وثانيًا، لأنها توفر دليلًا لممارسة القيادة للمدراء والقادة الآخرين، وتوسع الآفاق، وتجنب الاعتماد على الخبرة الفردية أو الجماعية المحدودة. كما رأى </w:t>
      </w:r>
      <w:r>
        <w:rPr>
          <w:rFonts w:ascii="Traditional Arabic" w:hAnsi="Traditional Arabic"/>
          <w:color w:val="000000"/>
          <w:sz w:val="32"/>
        </w:rPr>
        <w:t>Shafique</w:t>
      </w:r>
      <w:r>
        <w:rPr>
          <w:rFonts w:ascii="Traditional Arabic" w:hAnsi="Traditional Arabic"/>
          <w:color w:val="000000"/>
          <w:sz w:val="32"/>
          <w:rtl/>
        </w:rPr>
        <w:t xml:space="preserve"> و</w:t>
      </w:r>
      <w:r>
        <w:rPr>
          <w:rFonts w:ascii="Traditional Arabic" w:hAnsi="Traditional Arabic"/>
          <w:color w:val="000000"/>
          <w:sz w:val="32"/>
        </w:rPr>
        <w:t>Loo – See</w:t>
      </w:r>
      <w:r>
        <w:rPr>
          <w:rFonts w:ascii="Traditional Arabic" w:hAnsi="Traditional Arabic"/>
          <w:color w:val="000000"/>
          <w:sz w:val="32"/>
          <w:rtl/>
        </w:rPr>
        <w:t xml:space="preserve"> (2018) أن العولمة والتطورات التكنولوجية تدفع المنظمات باستمرار إلى التكيف مع بيئة الأعمال الديناميكية، وهذه البيئة تجبر المنظمات على أن تكون واعية بنماذج القيادة لتتبع أساليب القيادة المختلفة. ولذا، يتعين على القادة أن يدركوا فعالية الدور والأسلوب الرائد، كون القيادة لها أهمية كبيرة في تطوير المنظمات.</w:t>
      </w:r>
    </w:p>
    <w:p w14:paraId="49D5CC45">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r>
        <w:rPr>
          <w:rFonts w:ascii="Traditional Arabic" w:hAnsi="Traditional Arabic"/>
          <w:color w:val="000000"/>
          <w:sz w:val="32"/>
          <w:rtl/>
        </w:rPr>
        <w:t>تعددت مفاهيم القيادة بتعدد الاتجاهات والأطر النظرية عبر مراحل تطورها. بعض الباحثين اتجهوا إلى تعريف القيادة على أنها مجموعة من الصفات الشخصية، وآخرون اعتبروا أن القيادة ولاية وسلطة رسمية. بينما نجد أن الدراسات الحديثة ركزت على أن القيادة سلوك وتفاعل وتأثير على الآخرين. من هنا، سوف تعرض الباحثة عددًا من التعريفات توضح تطور مفهوم القيادة على مر الزمن. في بداية القرن الماضي، نجد أنها كانت ترمز كما ذكرها القحطاني (2008) إلى بعض السمات الشخصية والقدرات الخاصة التي منحها الله سبحانه لبعض الأشخاص، سواء كانت عقلية أو جسدية أو أخلاقية.</w:t>
      </w:r>
    </w:p>
    <w:p w14:paraId="6F70BBD3">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r>
        <w:rPr>
          <w:rFonts w:ascii="Traditional Arabic" w:hAnsi="Traditional Arabic"/>
          <w:color w:val="000000"/>
          <w:sz w:val="32"/>
          <w:rtl/>
        </w:rPr>
        <w:t>ظهر بعده مفهوم السلطة الرسمية الذي يرى أن القيادة تمثل السلطة، ويجب أن تمتلك القيادة كل السلطة، حيث يرى هؤلاء أن السلطة وحدها قادرة على إخضاع الجماعة لإرادة القائد تجنبًا للمسائلة. جاءت المدرسة السلوكية لترفض هذا المفهوم وتؤكد على أن القيادة مرتبطة بسلوك القائد وتأثيره على الآخرين. وعلى ضوء ذلك، أكد القحطاني (2008) أن القيادة اختلفت في العصر الحالي وتغيرت لتوافق متطلبات العصر والتنظيمات ذات النشاط النوعي والتخصصي المختلفة، ولا يمكن الاعتماد على السمات الشخصية فقط.وبالتالي، عرف ستوجديل القيادة على أنها مجموعة من العمليات التي يقوم بها القائد للتأثير على نشاط مجموعة منظمة تجاه تحديد أو إنجاز هدف معين. كما يرى فيدلر أن السلوك القيادي يعني التصرفات المحددة التي يقوم بها القائد في مجال توجيهه وتنسيق عمل أفراد المجموعة، كما رآها آل ناجي في عام (2016).</w:t>
      </w:r>
    </w:p>
    <w:p w14:paraId="57E4A241">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r>
        <w:rPr>
          <w:rFonts w:ascii="Traditional Arabic" w:hAnsi="Traditional Arabic"/>
          <w:color w:val="000000"/>
          <w:sz w:val="32"/>
          <w:rtl/>
        </w:rPr>
        <w:t>كما أضاف العديد من الباحثين عددًا من التعريفات في مجال القيادة، والتي كشفت عن اهتمامهم بموضوع القيادة. ومن أبرز هذه التعريفات كما ذكرها عطوي في عام (2017) أن القيادة هي فن المعاملة للطبيعة البشرية أو فن التأثير في السلوك البشري لتوجيه جماعة من الناس نحو هدف معين بطريقة تضمن طاعتهم وثقتهم واحترامهم وتعاونهم. بينما يراها آل ناجي في عام 2016 بأنها العملية الإدارية التي يمارسها شخص معين للتأثير على مجموعة لتحقيق هدف محدد بوسيلة الإقناع أو باستعمال السلطة الرسمية حسب مقتضيات الموقف.</w:t>
      </w:r>
    </w:p>
    <w:p w14:paraId="797E1970">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r>
        <w:rPr>
          <w:rFonts w:ascii="Traditional Arabic" w:hAnsi="Traditional Arabic"/>
          <w:color w:val="000000"/>
          <w:sz w:val="32"/>
          <w:rtl/>
        </w:rPr>
        <w:t>وأضاف توماس جوردن في القحطاني عام (2008) تعريف القيادة على أنها الوظيفة التي يستخدم فيها الشخص ما يملكه من سمات وخصائص اكتسبها كالتجربة والتعلم. إضافةً إلى ذلك، عرفها المصري وعامر عام (2015) تعريفًا للقريدو وبيتي الذين عرفوا القيادة بأنها القدرة على ضمان الأنشطة المرغوبة لمجموعة من المرؤوسين بشكل طوعي دون إكراه. ومن جانب آخر، يمكن تعريف النظرية القيادية من وجهة نظر الباحثة كإطار فكري عام يصف الممارسات الإدارية ويوجه العاملين في الإدارة نحو أداء أعمالهم على الوجه الصحيح، ويساعد القيادي على التنبؤ وتفسير الأحداث.</w:t>
      </w:r>
    </w:p>
    <w:p w14:paraId="76FC6854">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r>
        <w:rPr>
          <w:rFonts w:ascii="Traditional Arabic" w:hAnsi="Traditional Arabic"/>
          <w:color w:val="000000"/>
          <w:sz w:val="32"/>
          <w:rtl/>
        </w:rPr>
        <w:t>في الوقت ذاته، نجد أن تلك الممارسة العملية تعطي تغذية راجعة للنظرية في القيادة وتمدها بالملاحظات والمعلومات. ويجدر بالذكر أن تطبيق النظرية على وجه عام وفي الميدان التربوي على وجه الخصوص، كما ذكرها آل ناجي عام (2016) ليست حقيقة مطلقة، وإنما هي حقيقة نسبية قابلة للدحض والرفض، فهي نموذج لواقع أو تمثيل له مع ضرورة ملاحظة الفرق بينها وبين الواقع نفسه. كما أن تلك النظريات تابعة لمجال العلوم السلوكية الذي يفرض وجود صعوبة في فرض التنبؤ واختبار الفروض. وتضيف الباحثة أن هذا الاختلاف يعود أيضًا للفطرة البشرية وهي فطرة الاختلاف والتغير المستمر.</w:t>
      </w:r>
    </w:p>
    <w:p w14:paraId="57A4DF94">
      <w:pPr>
        <w:spacing w:line="259" w:lineRule="auto"/>
        <w:ind w:firstLine="0"/>
        <w:rPr>
          <w:rFonts w:ascii="Traditional Arabic" w:hAnsi="Traditional Arabic"/>
          <w:color w:val="000000"/>
          <w:sz w:val="32"/>
          <w:rtl/>
        </w:rPr>
      </w:pPr>
      <w:r>
        <w:rPr>
          <w:rFonts w:ascii="Traditional Arabic" w:hAnsi="Traditional Arabic"/>
          <w:color w:val="000000"/>
          <w:sz w:val="32"/>
          <w:rtl/>
        </w:rPr>
        <w:br w:type="page"/>
      </w:r>
    </w:p>
    <w:p w14:paraId="6B22188A">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t>أولًا: نظرية الرجل العظيم:</w:t>
      </w:r>
    </w:p>
    <w:p w14:paraId="161455EE">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تعد نظرية الرجل العظيم، كما أشار البدري في (2001)، أول النظريات التي حاولت تفسير ظاهرة القيادة الإدارية وتحديد ما إذا كانت هذه القيادة علمًا له أصوله وقواعده، أم فنًا مرتبطًا بالإبداع والخبرة، أم مزيجًا منهما. وعلى الرغم من عدم بناء هذه النظرية على أسس علمية، إلا أنها حظيت بمكانة هامة بين نظريات القيادة، وقد أطلق عليها البعض، كما ذكر المخلافي عام (2009)، "الأب الشرعي للقيادة"؛ لاعتبارها الأساس الأول الذي فتح المجال لبناء نظريات مبنية على أسس علمية. تنطلق هذه النظرية، كما وضحها المعايطة في عام (2007)، من الافتراض القائل بأن القادة أشخاص يتمتعون بمواهب خارقة تمكنهم من إحداث تغييرات وتأثيرات في حياة أتباعهم ومجتمعاتهم. كما ذكر جلدة في (2009) أن أصحاب هذه النظرية، الرجال العظام في المجتمع، يبرزون لما يتمتعون به من قدرات غير مألوفة وامتلاكهم مواهب عظيمة وسمات وراثية تجعل منهم قادة أيًا كانت المواقف التي يواجهونها. تشير هذه النظرية إلى أن القادة هم أشخاص يملكون مواهب وصفات ممتازة وقدرات خارقة تمكنهم من إحداث تغييرات وتأثيرات في حياة أتباعهم ومجتمعاتهم. وهذا التفرد بهذه القدرات يتيح لهم فرصة تبوء مراكز القيادة في مجتمعاتهم. وترى هذه النظرية أن التفوق المطلق للقائد يضمن له دور القائد في المجتمع بصرف النظر عن الأهداف المطلوب تحقيقها أو طبيعة الموقف الذي تحدث فيه القيادة، كما ذكرها المصري عام 2015. وفي ضوء ذلك، يمكن تعريف نظرية الرجل العظيم بأنها النظرية التي تؤمن بأن القائد هو الفرد العظيم الذي يولد بخصائص تميزه بمواهب وخصائص كالكاريزما أو الذكاء أو الحكمة أو غيرها من المهارات.</w:t>
      </w:r>
    </w:p>
    <w:p w14:paraId="1AD8FD08">
      <w:pPr>
        <w:spacing w:line="259" w:lineRule="auto"/>
        <w:ind w:firstLine="0"/>
        <w:jc w:val="left"/>
        <w:rPr>
          <w:rFonts w:ascii="Traditional Arabic" w:hAnsi="Traditional Arabic" w:eastAsia="Times New Roman"/>
          <w:color w:val="000000"/>
          <w:sz w:val="32"/>
          <w:rtl/>
        </w:rPr>
      </w:pPr>
      <w:r>
        <w:rPr>
          <w:rFonts w:ascii="Traditional Arabic" w:hAnsi="Traditional Arabic" w:eastAsia="Times New Roman"/>
          <w:color w:val="000000"/>
          <w:sz w:val="32"/>
          <w:rtl/>
        </w:rPr>
        <w:br w:type="page"/>
      </w:r>
    </w:p>
    <w:p w14:paraId="6D53CE57">
      <w:pPr>
        <w:pBdr>
          <w:top w:val="none" w:color="000000" w:sz="0" w:space="0"/>
          <w:left w:val="none" w:color="000000" w:sz="0" w:space="0"/>
          <w:bottom w:val="none" w:color="000000" w:sz="0" w:space="0"/>
          <w:right w:val="none" w:color="000000" w:sz="0" w:space="0"/>
          <w:between w:val="none" w:color="000000" w:sz="0" w:space="0"/>
        </w:pBdr>
        <w:ind w:firstLine="0"/>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t>ثانيًا: نظرية السمات:</w:t>
      </w:r>
    </w:p>
    <w:p w14:paraId="431FCEE0">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يرى أصحاب هذه النظرية أن الله سبحانه وتعالى قد منح قلة من الأشخاص بعض الخصائص والسمات والمميزات التي لا يتمتع بها غيرهم، وهذه السمات هي التي تؤهلهم للقيادة، كما ورد في النمر وآخرون عام (2019). وتقوم هذه النظرية على دراسة مميزات القادة من نواحي جسمية كطول القامة والقوة والحيوية وحسن المظهر، وصفات عقلية كالذكاء وسعة الأفق والقدرة على التنبؤ، وحتى التصرف والطلاقة في الكلام والسرعة في اتخاذ القرارات، وصفات انفعالية كالنضج الانفعالي وقوة الإرادة والثقة بالنفس، والصفات الاجتماعية كحب التعاون والمقدرة على رفع الروح المعنوية للعاملين، والقدرة على الاحتفاظ بأعضاء الجماعة، وصفات شخصية عامة كالتواضع والأمانة وحسن السيرة، كما ورد في المعايطة عام (2007). كما حدد عالم النفس الأمريكي رنسيس ليكرت أربع مجموعات أساسية لصفات القائد، وهي: العلاقة بالعاملين والتعاون معهم ومساعدتهم، نشاط المنظمة والحماس له والتقدير لأهميته، المهارات الفنية والقدرة على اختيار العاملين الجدد وتدريبهم، وأخيرًا الشخصية الحسنة المحبة للغير، كما ذكر المخلافي عام (2009). هناك الكثير من البحوث التي تثبت صحة أساس هذا المفهوم. من خلال التركيز فقط على القائد، فإن نظرية السمات توفر فهمًا عميقًا للقائد في عملية القيادة.</w:t>
      </w:r>
    </w:p>
    <w:p w14:paraId="3650372D">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t>ثالثًا: النظرية الموقفية:</w:t>
      </w:r>
    </w:p>
    <w:p w14:paraId="3E617DFB">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ظهرت نظرية الموقف كردة فعل لنظرية السمات التي ركزت على القائد وأهملت الأتباع والموقف. ومن هنا، فإن نظرية الموقف ترى أنه ليس من الضروري أن تتوفر نفس الخصائص والسمات الذاتية للقائد في كافة المواقف، كما في القحطاني (2008). تعتبر النظرية الموقفية من نظريات القيادة الحديثة وأكثرها شيوعًا وانتشارًا، وتركز هذه النظرية على القيادة في المواقف، حيث أن المواقف المختلفة تتطلب أنواعًا معينة من القيادة، كما في أبو ناصر (2008) والمعيوف (2018). أشار أبو نور ومحمد عام (2015) إلى أن هذه النظرية تقوم على أساس أن القيادة هي وليدة الموقف، وأن المواقف هي التي تبرز القيادات وتكشف عن إمكانياتهم الحقيقية في القيادة؛ لذا فهي لا تتوقف على الصفات الشخصية التي يتمتع بها القائد، حيث تعد القيادة نتيجة مباشرة للتفاعل بين الناس في مواقف معينة. ويتضح مما سبق أن هذه النظرية تربط السلوك القيادي بالموقف والظروف المحيطة التي تقتضي استخدام مهارات معينة لتحقيق أهداف محددة، حيث تصبح بيئة العمل في موقف وتحت ظروف معينة بحاجة لظهور قائد يقود الجماعة ويوجهها (حسين آل قماش، 2020).</w:t>
      </w:r>
    </w:p>
    <w:p w14:paraId="3D2AEEB6">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كما أن نموذج فيدلر للنظرية الموقفية، الذي أنشئ على يد فريد إدوارد فيدلر، كان أحد الباحثين البارزين في علم النفس الصناعي والتنظيمي، ويعتمد على مبدأ التكيف والتأقلم في المواقف المختلفة. تشير النظرية إلى أن القادة الأكثر نجاحًا هم أولئك الذين يكيفون أسلوب قيادتهم مع جاهزية الأداء، ويتكيف أسلوب القادة مع القدرة والرغبة للفرد أو المجموعة التي يحاولون قيادتها أو التأثير فيها. تؤكد نظرية القيادة الموقفية أن تغير الموقف والبيئة والحالة يتطلب تغيرًا في الأدوار والأساليب والأنماط القيادية بما يتناسب مع الظرف الجديد. بنى فيدلر نظريته على ثلاث فروض وهي: نمط القيادة يتحدد من خلال النظام التحفيزي للقائد، والتحكم الموقفي يتحدد من خلال مناخ الجماعة وبنية المهمة وقوة المركز، كما أن فاعلية الجماعة متوقفة على نمط القيادة والتحكم بالموقف. يركز نموذج فيدلر، كما أشار له المخلافي عام (2009)، على أنه ليس هناك نمط واحد فقط للقيادة الفعالة، ويحكم ذلك ثلاث عوامل رئيسة كما حددها فيدلر:</w:t>
      </w:r>
    </w:p>
    <w:p w14:paraId="33147E81">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نوع القائد ودرجة قوة منصبه القيادي المخول له من السلطة الرسمية.</w:t>
      </w:r>
    </w:p>
    <w:p w14:paraId="3445F228">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نوع الجماعة، وعلاقة القائد بالجماعة ومدى ثقتهم وتقديرهم له.</w:t>
      </w:r>
    </w:p>
    <w:p w14:paraId="7A67B375">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طبيعة الموقف، كما قال أبو ناصر عام (2008).</w:t>
      </w:r>
    </w:p>
    <w:p w14:paraId="775C81EB">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وقد أوضح العواشز عام (2016) والمعيوف عام (2018) أن القيادة الموقفية تصنف إلى أربعة أساليب يمثل كل منها مزيجًا مختلفًا من مستويات السلوك التوجيهي والسلوك المساند المقابلة لمستويات متعددة من النضج (في أداء المهام).</w:t>
      </w:r>
    </w:p>
    <w:p w14:paraId="32F0FC4C">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Cs/>
          <w:color w:val="000000"/>
          <w:sz w:val="32"/>
          <w:rtl/>
        </w:rPr>
      </w:pPr>
      <w:r>
        <w:rPr>
          <w:rFonts w:ascii="Traditional Arabic" w:hAnsi="Traditional Arabic" w:eastAsia="Times New Roman"/>
          <w:bCs/>
          <w:color w:val="000000"/>
          <w:sz w:val="32"/>
          <w:rtl/>
        </w:rPr>
        <w:t>رابعًا: نظرية اتخاذ القرار:</w:t>
      </w:r>
    </w:p>
    <w:p w14:paraId="620BC70D">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ظهرت نظرية اتخاذ القرار كما أشارت بوساق عام (2015) داخل المنظمة كرد فعل للانتقادات الموجهة للمدرسة الكلاسيكية في دراستها للتنظيم ومدرسة العلاقات الإنسانية، وقصورها في إعطاء صورة واضحة للسلوك الإنساني داخل المنظمة. ويعتبر هربرت سيمون من أبرز روادها نظرًا لإنتاجه العلمي في مجال المنظمات، حيث يُعرف التنظيم على أنه وحدة اجتماعية أو هيكل مركب من العلاقات والاتصالات التي تتجسد في قيم واتجاهات الأفراد التي تحتم عليه اتخاذ القرار. لكل فرد مفهومه الخاص بما تعنيه عملية اتخاذ القرارات، كما أشارت فتيحة في (2016). فالبعض يعتبرها عملية مشاركة بين الأفراد لتوحيد الرأي، أو أنها محاولة للوصول إلى هدف معين أو تبني موقف لا يثير معارضة الآخرين، والبعض الآخر يعتبرها اختيار البديل المناسب من بين البدائل المتعددة. ومادامت هناك حالات تختلف الآراء في معالجتها وإيجاد الحلول لها، فإن الأمر يستدعي اتخاذ قرار بشأن هذه الحالات. يوضح نجاح عام (2014) أن نظرية اتخاذ القرارات من بين النظريات التي لاقت اهتمامًا كبيرًا من طرف العديد من الباحثين لما لها من أهمية في مجال العمل الإداري خاصة، وقد جاء بها سيمون الذي اعتبرها الأساس في العمليات التنظيمية المختلفة. فالعمل التنظيمي يتم من خلال تقسيم العمل على أساس رأسي، حيث يتم إنشاء هرم سلطة يندرج من الأعلى إلى القاعدة، وأن الأفراد في مستويات هذا التنظيم يقومون باتخاذ القرارات بدرجات متفاوتة، وهذا ما يحقق مزايا التنظيم.</w:t>
      </w:r>
    </w:p>
    <w:p w14:paraId="78E01696">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وفي ضوء ما سبق، تقوم هذه النظرية كما وضح العنزي (2018) على أساس أن الإدارة نوع من السلوك يوجد به كافة التنظيمات الإنسانية أو البشرية، وهي عملية التوجيه والسيطرة على النشاط في التنظيم الاجتماعي. وظيفة الإدارة هي تنمية وتنظيم عملية اتخاذ القرارات بطريقة ودرجة كفاءة عالية، ومدير المدرسة يعمل مع مجموعات من المدرسين والتلاميذ وأولياء الأمور والعاملين، أو مع أفراد لهم ارتباطات اجتماعية وليس مع أفراد بذاتهم. يرى سيمون في بوساق عام (2015) أن نظرية اتخاذ القرار لب العمل الإداري، ويؤكد العنزي (2018) ذلك حيث اعتبر عملية اتخاذ القرار حجر الزاوية في إدارة أي مؤسسة تعليمية، والمعيار الذي يمكن على أساسه تقييم المدرسة هو نوعية القرارات التي تتخذها الإدارة المدرسية والكفاءة التي توضع بها تلك القرارات موضع التنفيذ. وتتأثر تلك القرارات بسلوك مدير المدرسة وشخصيته والنمط الذي يدير به مدرسته.</w:t>
      </w:r>
    </w:p>
    <w:p w14:paraId="47CF62AA">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تنطلق مبادئ نظرية اتخاذ القرار كما ذكرها بوساق (2015) من مبدأ أساسي هو الاختيار بين البدائل لحل المشكلات التي تواجه تحقيق أهداف التنظيم، وذلك من خلال صنع البدائل والمفاضلة بينها. ويعد اختيار البديل الأفضل تعبيرًا رشيدًا عن قدرة الإدارة على المفاضلة واختيار البديل السليم منه (حسين آل قماش، ع.، 2020).</w:t>
      </w:r>
    </w:p>
    <w:p w14:paraId="7A08FC6E">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 xml:space="preserve">فالمشاريع الناجحة تتطلب وجود إدارة فعالة تعتمد على الأساليب العلمية والإدارية الحديثة، تتعدى التحكم في عنصر الزمن إلى ضبط التكاليف وجدولة وتخصيص الموارد، وتساعد في إدارة المخاطر التي تتعرض لها هذه المشاريع. فالقائد الفعال هو الشخص الذي يتمتع بالمهارات والاستراتيجيات اللازمة لتحفيز فريق العمل وتطوير قدراته وتحقيق الأهداف (عثمان بن ناصر وخليل عبد الحميد، 2020 وعثمان بن ناصر وخليل عبد الحميد، </w:t>
      </w:r>
      <w:r>
        <w:rPr>
          <w:rFonts w:ascii="Traditional Arabic" w:hAnsi="Traditional Arabic" w:eastAsia="Times New Roman"/>
          <w:b/>
          <w:color w:val="000000"/>
          <w:sz w:val="32"/>
        </w:rPr>
        <w:t>ISO 690</w:t>
      </w:r>
      <w:r>
        <w:rPr>
          <w:rFonts w:ascii="Traditional Arabic" w:hAnsi="Traditional Arabic" w:eastAsia="Times New Roman"/>
          <w:b/>
          <w:color w:val="000000"/>
          <w:sz w:val="32"/>
          <w:rtl/>
        </w:rPr>
        <w:t>، 2020).</w:t>
      </w:r>
    </w:p>
    <w:p w14:paraId="36987593">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p>
    <w:p w14:paraId="0475D336">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color w:val="000000"/>
          <w:sz w:val="32"/>
          <w:rtl/>
        </w:rPr>
      </w:pPr>
    </w:p>
    <w:p w14:paraId="1FC2D3F0">
      <w:pPr>
        <w:pStyle w:val="3"/>
        <w:rPr>
          <w:rtl/>
        </w:rPr>
      </w:pPr>
      <w:bookmarkStart w:id="6" w:name="_Toc184288103"/>
      <w:r>
        <w:rPr>
          <w:rtl/>
        </w:rPr>
        <w:t>1.2 مشكلة الدراسة:</w:t>
      </w:r>
      <w:bookmarkEnd w:id="6"/>
    </w:p>
    <w:p w14:paraId="6A66BA8E">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تتمثل في صعوبة قياس تأثير أساليب الإدارة على أداء الشركات. بالرغم من الدراسات العديدة التي تؤكد أهمية الإدارة الفاعلة، إلا أن العديد من الشركات لا تتمكن من تحقيق نتائج ملموسة في قياس الأداء. ويتأثر الأداء المؤسسي بعدة عوامل مما يجعل قياس تأثير الإدارة الفاعلة أمرًا صعبًا، ومن أهم العوامل المؤثرة على مستوى الأداء:</w:t>
      </w:r>
    </w:p>
    <w:p w14:paraId="306302C3">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العوامل البيئية: مثل بيئة العمل الداخلية والخارجية، والموارد المتاحة، والتكنولوجيا.</w:t>
      </w:r>
    </w:p>
    <w:p w14:paraId="616DB6BA">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العوامل الفردية: مثل المهارات، المعرفة، الخبرة، والقدرة على التعلم.</w:t>
      </w:r>
    </w:p>
    <w:p w14:paraId="4907DDC7">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التدريب والتطوير: جودة البرامج التدريبية المتاحة لتحسين المهارات.</w:t>
      </w:r>
    </w:p>
    <w:p w14:paraId="4DD3FDD3">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الدافعية: مستوى الحافز الشخصي والمكافآت المادية والمعنوية.</w:t>
      </w:r>
    </w:p>
    <w:p w14:paraId="58BD5C05">
      <w:pPr>
        <w:pStyle w:val="4"/>
        <w:rPr>
          <w:szCs w:val="24"/>
          <w:rtl/>
        </w:rPr>
      </w:pPr>
      <w:bookmarkStart w:id="7" w:name="_Toc184288104"/>
      <w:r>
        <w:rPr>
          <w:rtl/>
        </w:rPr>
        <w:t>1.2.1 فجوات على المستوى النظري</w:t>
      </w:r>
      <w:bookmarkEnd w:id="7"/>
    </w:p>
    <w:p w14:paraId="146DECCA">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عدم وجود إطار شامل يجمع بين مختلف نماذج وأساليب الإدارة الفاعلة وطرق قياسها. معظم الأبحاث تركز على جوانب محددة مثل القيادة، التواصل الإداري، اتخاذ القرار دون دمجها في نموذج متكامل لقياس فاعلية الإدارة. هذا يجعل من الصعب تفسير كيفية تأثير الإدارة الفاعلة على الأداء بشكل شامل. ومن بعض جوانب هذه الفجوة:</w:t>
      </w:r>
    </w:p>
    <w:p w14:paraId="200D2EA1">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فجوة المعرفة: قد تفتقر بعض الشركات إلى المعرفة الكافية لتطبيق الإدارة الفاعلة.</w:t>
      </w:r>
    </w:p>
    <w:p w14:paraId="34C2AA7C">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قصور في النماذج النظرية: بعض النماذج الإدارية قد تكون غير قادرة على التكيف مع التغيرات السريعة في بيئة العمل.</w:t>
      </w:r>
    </w:p>
    <w:p w14:paraId="2B132247">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اختلاف التعريفات: تباين التعريفات لمفاهيم الإدارة الفاعلة بين الباحثين يمكن أن يؤدي إلى عدم وضوح الفهم العام لأثرها. كل باحث قد ينظر إلى مفهوم الإدارة الفاعلة من زاوية مختلفة، مما يؤثر على النتائج.</w:t>
      </w:r>
    </w:p>
    <w:p w14:paraId="1816BF5C">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عدم توافق الأهداف: الأهداف المرسومة قد لا تعكس الواقع العملي أو احتياجات الشركات.</w:t>
      </w:r>
    </w:p>
    <w:p w14:paraId="3BB7DD6D">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تطبيق غير فعال: عدم القدرة على تنفيذ الاستراتيجيات المقترحة على أرض الواقع.</w:t>
      </w:r>
    </w:p>
    <w:p w14:paraId="17B6707F">
      <w:pPr>
        <w:pStyle w:val="4"/>
        <w:rPr>
          <w:szCs w:val="32"/>
          <w:rtl/>
        </w:rPr>
      </w:pPr>
      <w:bookmarkStart w:id="8" w:name="_Toc184288105"/>
      <w:r>
        <w:rPr>
          <w:szCs w:val="32"/>
          <w:rtl/>
        </w:rPr>
        <w:t>1</w:t>
      </w:r>
      <w:r>
        <w:rPr>
          <w:rtl/>
        </w:rPr>
        <w:t>.2.2 فجوات على المستوى التطبيقي</w:t>
      </w:r>
      <w:bookmarkEnd w:id="8"/>
    </w:p>
    <w:p w14:paraId="0D6BF468">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تتمثل في عدم تطبيق المفاهيم والنماذج النظرية بشكل فعال في الشركات. غالبًا ما يتم تجاهل أساليب الإدارة الفاعلة بسبب المقاومة الثقافية أو نقص التدريب. هذا يؤثر على الأداء الفعال وإمكانية قياسه من بعض جوانب الفجوة:</w:t>
      </w:r>
    </w:p>
    <w:p w14:paraId="6E288505">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فجوة التخطيط: عدم وجود خطة واضحة ومحددة تعكس الأهداف الاستراتيجية للإدارة، مما يؤدي إلى عدم وضوح الرؤية.</w:t>
      </w:r>
    </w:p>
    <w:p w14:paraId="2384009D">
      <w:pPr>
        <w:pStyle w:val="22"/>
        <w:numPr>
          <w:ilvl w:val="0"/>
          <w:numId w:val="1"/>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فجوة التنفيذ: الفشل في تنفيذ الخطط الموضوعة بسبب نقص الموارد أو ضعف التواصل بين الفرق.</w:t>
      </w:r>
    </w:p>
    <w:p w14:paraId="1A18465A">
      <w:pPr>
        <w:pStyle w:val="22"/>
        <w:numPr>
          <w:ilvl w:val="0"/>
          <w:numId w:val="1"/>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فجوة التدريب والتطوير: نقص البرامج التدريبية التي تعزز من مهارات القيادة والإدارة لدى الموظفين.</w:t>
      </w:r>
    </w:p>
    <w:p w14:paraId="304FB0D4">
      <w:pPr>
        <w:pStyle w:val="22"/>
        <w:numPr>
          <w:ilvl w:val="0"/>
          <w:numId w:val="1"/>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فجوة التفاعل: عدم وجود تفاعل كاف بين الإدارة والموظفين مما يؤدي إلى ضعف الالتزام والمشاركة.</w:t>
      </w:r>
    </w:p>
    <w:p w14:paraId="7C3F8F73">
      <w:pPr>
        <w:pStyle w:val="22"/>
        <w:numPr>
          <w:ilvl w:val="0"/>
          <w:numId w:val="1"/>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فجوة الابتكار: عدم تشجيع ثقافة الابتكار والتطوير مما يؤثر سلبًا على تحقيق الأهداف.</w:t>
      </w:r>
    </w:p>
    <w:p w14:paraId="568C0626">
      <w:pPr>
        <w:pStyle w:val="22"/>
        <w:numPr>
          <w:ilvl w:val="0"/>
          <w:numId w:val="1"/>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تتطلب معالجة الفجوات التطبيقية تقييمًا مستمرًا وتحسينات دورية لضمان فعالية الإدارة.</w:t>
      </w:r>
      <w:bookmarkStart w:id="9" w:name="_2bn6wsx" w:colFirst="0" w:colLast="0"/>
      <w:bookmarkEnd w:id="9"/>
    </w:p>
    <w:p w14:paraId="54D4BDD7">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tl/>
        </w:rPr>
      </w:pPr>
      <w:r>
        <w:rPr>
          <w:rFonts w:ascii="Traditional Arabic" w:hAnsi="Traditional Arabic" w:eastAsia="Times New Roman"/>
          <w:b/>
          <w:color w:val="000000"/>
          <w:sz w:val="32"/>
          <w:rtl/>
        </w:rPr>
        <w:t>لفهم أثر الإدارة الفاعلة بشكل شامل، يجب سد الفجوات النظرية والتطبيقية من خلال تطوير أطر عمل متكاملة وتطبيقها في المنظمات. إن ذلك سيسهم في تحسين الأداء وزيادة الفعالية في مختلف البيئات.</w:t>
      </w:r>
    </w:p>
    <w:p w14:paraId="270E4F2E">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b/>
          <w:color w:val="000000"/>
          <w:sz w:val="32"/>
          <w:rtl/>
        </w:rPr>
        <w:t>إلى أي مدى تؤثر القيادة الفاعلة على أداء الشركات؟</w:t>
      </w:r>
    </w:p>
    <w:p w14:paraId="28005239">
      <w:pPr>
        <w:pStyle w:val="3"/>
        <w:rPr>
          <w:rtl/>
        </w:rPr>
      </w:pPr>
      <w:bookmarkStart w:id="10" w:name="_Toc184288106"/>
      <w:r>
        <w:rPr>
          <w:rtl/>
        </w:rPr>
        <w:t>1.3 أهمية الدراسة</w:t>
      </w:r>
      <w:bookmarkEnd w:id="10"/>
    </w:p>
    <w:p w14:paraId="2F5F2F26">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تتناول هذه الدراسة أثر الإدارة الفاعلة في مجال صيانة السيارات، وهي من الموضوعات الحيوية في إدارة الأعمال، حيث تساعد في فهم كيفية تحسين الأداء المؤسسي وزيادة الكفاءة.</w:t>
      </w:r>
    </w:p>
    <w:p w14:paraId="3594C3EC">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دراسة تحسين الأداء: تساعد على تحديد استراتيجيات الإدارة الفعالة التي تعزز من أداء الموظفين وتحقيق الأهداف.</w:t>
      </w:r>
    </w:p>
    <w:p w14:paraId="272D0609">
      <w:pPr>
        <w:pStyle w:val="22"/>
        <w:numPr>
          <w:ilvl w:val="0"/>
          <w:numId w:val="2"/>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دراسة زيادة الرضا الوظيفي: تهدف إلى فهم أساليب الإدارة التي تساهم في رفع مستوى رضا الموظفين، مما يقلل من معدل دوران العمل.</w:t>
      </w:r>
    </w:p>
    <w:p w14:paraId="054D3DD2">
      <w:pPr>
        <w:pStyle w:val="22"/>
        <w:numPr>
          <w:ilvl w:val="0"/>
          <w:numId w:val="2"/>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دراسة تعزيز الابتكار: تركز على كيفية تشجيع الإدارة الفعالة لبيئة عمل إبداعية، مما يؤدي إلى تحسين المنتجات والخدمات.</w:t>
      </w:r>
    </w:p>
    <w:p w14:paraId="7F495DC1">
      <w:pPr>
        <w:pStyle w:val="22"/>
        <w:numPr>
          <w:ilvl w:val="0"/>
          <w:numId w:val="2"/>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دراسة تحقيق الأهداف الاستراتيجية: يمكن أن يساهم البحث في وضع خطط استراتيجية تساعد المؤسسات على تحقيق أهدافها بكفاءة.</w:t>
      </w:r>
    </w:p>
    <w:p w14:paraId="3C9EA55B">
      <w:pPr>
        <w:pStyle w:val="22"/>
        <w:numPr>
          <w:ilvl w:val="0"/>
          <w:numId w:val="2"/>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دراسة تطوير المهارات القيادية: تسلط الضوء على أهمية تطوير المهارات القيادية لدى المديرين، مما يعزز قدرتهم على إدارة الفرق بكفاءة.</w:t>
      </w:r>
    </w:p>
    <w:p w14:paraId="2D3A71CC">
      <w:pPr>
        <w:pStyle w:val="22"/>
        <w:numPr>
          <w:ilvl w:val="0"/>
          <w:numId w:val="2"/>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دراسة تأثير الثقافة التنظيمية: تساعد في فهم كيف تؤثر أساليب الإدارة على الثقافة التنظيمية، مما يمكن أن يساهم في تحسين التعاون داخل الفريق.</w:t>
      </w:r>
    </w:p>
    <w:p w14:paraId="0F928F7B">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000000"/>
          <w:sz w:val="32"/>
          <w:rtl/>
        </w:rPr>
      </w:pPr>
      <w:r>
        <w:rPr>
          <w:rFonts w:ascii="Traditional Arabic" w:hAnsi="Traditional Arabic" w:eastAsia="Times New Roman"/>
          <w:color w:val="000000"/>
          <w:sz w:val="32"/>
          <w:rtl/>
        </w:rPr>
        <w:t>بشكل عام، يعزز بحث أثر الإدارة الفاعلة من عدة جوانب مثل زيادة الإنتاجية، تحسين بيئة العمل، تطوير المهارات، وتعزيز الرضا الوظيفي.</w:t>
      </w:r>
      <w:bookmarkStart w:id="11" w:name="_3dy6vkm" w:colFirst="0" w:colLast="0"/>
      <w:bookmarkEnd w:id="11"/>
      <w:bookmarkStart w:id="12" w:name="_2lwamvv" w:colFirst="0" w:colLast="0"/>
      <w:bookmarkEnd w:id="12"/>
    </w:p>
    <w:p w14:paraId="5D674BD6">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tl/>
        </w:rPr>
      </w:pPr>
      <w:r>
        <w:rPr>
          <w:rFonts w:ascii="Traditional Arabic" w:hAnsi="Traditional Arabic" w:eastAsia="Times New Roman"/>
          <w:color w:val="222222"/>
          <w:sz w:val="32"/>
          <w:rtl/>
        </w:rPr>
        <w:t>تهدف هذه الدراسة إلى الكشف عن أثر إدارة المعرفة على الأداء في المؤسسة الاقتصادية، من خلال التعريف بإدارة المعرفة ومنهجيتها، وتقديم الإطار النظري للأداء في المؤسسة، وإبراز تأثير الإدارة الفعالة للمعرفة على مكونات الأداء غير الملموس في المؤسسة، المتمثلة في العاملين والتعلم والرضا الوظيفي، والعمليات الداخلية والإبداع، بما يضمن تحقيق الأداء المتميز في النهاية بالنسبة للمؤسسة. وقد استخدمت الدراسة المنهج الوصفي التحليلي لمعالجة موضوع البحث، وخلصت في النهاية إلى أهمية إدارة المعرفة في التأثير الإيجابي على كفاءة وفعالية العمليات الداخلية، وفي تحقيق الرضا. (محمد زرقون والحاج عرابة، 2015)</w:t>
      </w:r>
    </w:p>
    <w:p w14:paraId="1471312C">
      <w:pPr>
        <w:pStyle w:val="4"/>
        <w:rPr>
          <w:rtl/>
        </w:rPr>
      </w:pPr>
      <w:bookmarkStart w:id="13" w:name="_Toc184288107"/>
      <w:r>
        <w:rPr>
          <w:rFonts w:hint="cs"/>
          <w:rtl/>
        </w:rPr>
        <w:t xml:space="preserve">1.3.1 </w:t>
      </w:r>
      <w:r>
        <w:rPr>
          <w:rtl/>
        </w:rPr>
        <w:t>على المستوى النظري</w:t>
      </w:r>
      <w:bookmarkEnd w:id="13"/>
    </w:p>
    <w:p w14:paraId="6087FB7E">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tl/>
        </w:rPr>
      </w:pPr>
      <w:r>
        <w:rPr>
          <w:rFonts w:ascii="Traditional Arabic" w:hAnsi="Traditional Arabic" w:eastAsia="Times New Roman"/>
          <w:color w:val="222222"/>
          <w:sz w:val="32"/>
          <w:rtl/>
        </w:rPr>
        <w:t>تعتبر دراسة أثر الإدارة الفاعلة على المستوى النظري مهمة لأنها تساهم في فهم كيفية تأثير القيادة الفعالة على الأداء المؤسسي. بعض النقاط:</w:t>
      </w:r>
    </w:p>
    <w:p w14:paraId="304333BE">
      <w:pPr>
        <w:pStyle w:val="22"/>
        <w:numPr>
          <w:ilvl w:val="0"/>
          <w:numId w:val="3"/>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Pr>
      </w:pPr>
      <w:r>
        <w:rPr>
          <w:rFonts w:ascii="Traditional Arabic" w:hAnsi="Traditional Arabic" w:eastAsia="Times New Roman"/>
          <w:color w:val="222222"/>
          <w:sz w:val="32"/>
          <w:rtl/>
        </w:rPr>
        <w:t>تطوير النظريات: تعزز من تطوير نظريات الإدارة من خلال تقديم نماذج جديدة لفهم سلوكيات القادة وتأثيرها على الفرق.</w:t>
      </w:r>
    </w:p>
    <w:p w14:paraId="2CE25703">
      <w:pPr>
        <w:pStyle w:val="22"/>
        <w:numPr>
          <w:ilvl w:val="0"/>
          <w:numId w:val="3"/>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Pr>
      </w:pPr>
      <w:r>
        <w:rPr>
          <w:rFonts w:ascii="Traditional Arabic" w:hAnsi="Traditional Arabic" w:eastAsia="Times New Roman"/>
          <w:color w:val="222222"/>
          <w:sz w:val="32"/>
          <w:rtl/>
        </w:rPr>
        <w:t>تحسين الأداء: توضح كيفية تحسين الأداء المؤسسي من خلال استراتيجيات إدارة فعالة، مما يساعد في تحسين النتائج العامة للمنظمة.</w:t>
      </w:r>
    </w:p>
    <w:p w14:paraId="77EB04E1">
      <w:pPr>
        <w:pStyle w:val="22"/>
        <w:numPr>
          <w:ilvl w:val="0"/>
          <w:numId w:val="3"/>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Pr>
      </w:pPr>
      <w:r>
        <w:rPr>
          <w:rFonts w:ascii="Traditional Arabic" w:hAnsi="Traditional Arabic" w:eastAsia="Times New Roman"/>
          <w:color w:val="222222"/>
          <w:sz w:val="32"/>
          <w:rtl/>
        </w:rPr>
        <w:t>التكيف مع التغيرات: تقدم رؤى حول كيفية تكيف المنظمات مع التغيرات البيئية من خلال إدارة فعالة، مما يعزز القدرة التنافسية.</w:t>
      </w:r>
    </w:p>
    <w:p w14:paraId="14CAA5E4">
      <w:pPr>
        <w:pStyle w:val="22"/>
        <w:numPr>
          <w:ilvl w:val="0"/>
          <w:numId w:val="3"/>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Pr>
      </w:pPr>
      <w:r>
        <w:rPr>
          <w:rFonts w:ascii="Traditional Arabic" w:hAnsi="Traditional Arabic" w:eastAsia="Times New Roman"/>
          <w:color w:val="222222"/>
          <w:sz w:val="32"/>
          <w:rtl/>
        </w:rPr>
        <w:t>تعزيز الثقافة المؤسسية: تساعد في فهم كيف يمكن للإدارة الفاعلة تعزيز ثقافة العمل الإيجابية والمشاركة الفعالة</w:t>
      </w:r>
    </w:p>
    <w:p w14:paraId="78CA5B8E">
      <w:pPr>
        <w:pStyle w:val="22"/>
        <w:numPr>
          <w:ilvl w:val="0"/>
          <w:numId w:val="3"/>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Pr>
      </w:pPr>
      <w:r>
        <w:rPr>
          <w:rFonts w:ascii="Traditional Arabic" w:hAnsi="Traditional Arabic" w:eastAsia="Times New Roman"/>
          <w:color w:val="222222"/>
          <w:sz w:val="32"/>
          <w:rtl/>
        </w:rPr>
        <w:t>تحفيز الابتكار: تسلط الضوء على دور القيادة في تحفيز الابتكار والإبداع داخل الفرق.</w:t>
      </w:r>
    </w:p>
    <w:p w14:paraId="6B695AC2">
      <w:pPr>
        <w:pStyle w:val="22"/>
        <w:numPr>
          <w:ilvl w:val="0"/>
          <w:numId w:val="3"/>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Pr>
      </w:pPr>
      <w:r>
        <w:rPr>
          <w:rFonts w:ascii="Traditional Arabic" w:hAnsi="Traditional Arabic" w:eastAsia="Times New Roman"/>
          <w:color w:val="222222"/>
          <w:sz w:val="32"/>
          <w:rtl/>
        </w:rPr>
        <w:t>الاستفادة من البيانات: تساهم في استخدام البيانات والتحليل لفهم التوجهات والسلوكيات الإدارية وتأثيرها.</w:t>
      </w:r>
    </w:p>
    <w:p w14:paraId="01D7DFCB">
      <w:pPr>
        <w:pStyle w:val="22"/>
        <w:numPr>
          <w:ilvl w:val="0"/>
          <w:numId w:val="3"/>
        </w:num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color w:val="222222"/>
          <w:sz w:val="32"/>
        </w:rPr>
      </w:pPr>
      <w:r>
        <w:rPr>
          <w:rFonts w:ascii="Traditional Arabic" w:hAnsi="Traditional Arabic" w:eastAsia="Times New Roman"/>
          <w:color w:val="222222"/>
          <w:sz w:val="32"/>
          <w:rtl/>
        </w:rPr>
        <w:t>بالتالي، تعتبر دراسة أثر الإدارة الفاعلة ذات أهمية كبيرة في تطوير ممارسات الإدارة وتحسين فعالية المؤسسات.</w:t>
      </w:r>
    </w:p>
    <w:p w14:paraId="47DDE99C">
      <w:pPr>
        <w:pStyle w:val="4"/>
        <w:rPr>
          <w:rtl/>
        </w:rPr>
      </w:pPr>
      <w:bookmarkStart w:id="14" w:name="_Toc184288108"/>
      <w:r>
        <w:rPr>
          <w:rFonts w:hint="cs"/>
          <w:rtl/>
        </w:rPr>
        <w:t xml:space="preserve">2.3.1 </w:t>
      </w:r>
      <w:r>
        <w:rPr>
          <w:rtl/>
        </w:rPr>
        <w:t>على المستوى التطبيقي</w:t>
      </w:r>
      <w:bookmarkEnd w:id="14"/>
    </w:p>
    <w:p w14:paraId="56DDEEC3">
      <w:pPr>
        <w:rPr>
          <w:rtl/>
        </w:rPr>
      </w:pPr>
      <w:r>
        <w:rPr>
          <w:rtl/>
        </w:rPr>
        <w:t>تحمل دراسة أثر الإدارة الفاعلة على المستوى التطبيقي أهمية كبيرة في تحسين أداء المؤسسات وتحقيق أهدافها. النقاط الرئيسية:</w:t>
      </w:r>
    </w:p>
    <w:p w14:paraId="41DBDB96">
      <w:pPr>
        <w:pStyle w:val="22"/>
        <w:numPr>
          <w:ilvl w:val="0"/>
          <w:numId w:val="4"/>
        </w:numPr>
        <w:rPr>
          <w:rtl/>
        </w:rPr>
      </w:pPr>
      <w:r>
        <w:rPr>
          <w:rtl/>
        </w:rPr>
        <w:t>تحسين الأداء: تساعد في تحديد استراتيجيات إدارة فعالة تؤدي إلى زيادة الإنتاجية وتحسين جودة الخدمات أو المنتجات.</w:t>
      </w:r>
    </w:p>
    <w:p w14:paraId="2A83DF96">
      <w:pPr>
        <w:pStyle w:val="22"/>
        <w:numPr>
          <w:ilvl w:val="0"/>
          <w:numId w:val="4"/>
        </w:numPr>
        <w:rPr>
          <w:rtl/>
        </w:rPr>
      </w:pPr>
      <w:r>
        <w:rPr>
          <w:rtl/>
        </w:rPr>
        <w:t>تعزيز اتخاذ القرار: توفر أساليب فعالة تساعد القادة في اتخاذ قرارات مستنيرة، مما يساهم في تحقيق نتائج إيجابية.</w:t>
      </w:r>
    </w:p>
    <w:p w14:paraId="20254C05">
      <w:pPr>
        <w:pStyle w:val="22"/>
        <w:numPr>
          <w:ilvl w:val="0"/>
          <w:numId w:val="4"/>
        </w:numPr>
        <w:rPr>
          <w:rtl/>
        </w:rPr>
      </w:pPr>
      <w:r>
        <w:rPr>
          <w:rtl/>
        </w:rPr>
        <w:t>رفع مستوى الرضا: تؤدي الإدارة الفاعلة إلى تحسين رضا الموظفين من خلال خلق بيئة عمل محفزة، مما يقلل من معدلات الدوران الوظيفي.</w:t>
      </w:r>
    </w:p>
    <w:p w14:paraId="51E21D14">
      <w:pPr>
        <w:pStyle w:val="22"/>
        <w:numPr>
          <w:ilvl w:val="0"/>
          <w:numId w:val="4"/>
        </w:numPr>
        <w:rPr>
          <w:rtl/>
        </w:rPr>
      </w:pPr>
      <w:r>
        <w:rPr>
          <w:rtl/>
        </w:rPr>
        <w:t>زيادة التكيف والمرونة: تمكن المؤسسات من التكيف بسرعة مع التغيرات في السوق أو التحديات الاقتصادية، مما يعزز القدرة التنافسية.</w:t>
      </w:r>
    </w:p>
    <w:p w14:paraId="6A826A1F">
      <w:pPr>
        <w:pStyle w:val="22"/>
        <w:numPr>
          <w:ilvl w:val="0"/>
          <w:numId w:val="4"/>
        </w:numPr>
        <w:rPr>
          <w:rtl/>
        </w:rPr>
      </w:pPr>
      <w:r>
        <w:rPr>
          <w:rtl/>
        </w:rPr>
        <w:t>تحفيز الابتكار: تساهم في تشجيع ثقافة الابتكار من خلال دعم الأفكار الجديدة وتعزيز التعاون بين الفرق.</w:t>
      </w:r>
    </w:p>
    <w:p w14:paraId="282E09A5">
      <w:pPr>
        <w:pStyle w:val="22"/>
        <w:numPr>
          <w:ilvl w:val="0"/>
          <w:numId w:val="4"/>
        </w:numPr>
        <w:rPr>
          <w:rtl/>
        </w:rPr>
      </w:pPr>
      <w:r>
        <w:rPr>
          <w:rtl/>
        </w:rPr>
        <w:t>قياس الأداء: تساعد في تطوير أنظمة قياس أداء فعالة، مما يسهل متابعة التقدم وتحديد المجالات التي تحتاج إلى تحسين.</w:t>
      </w:r>
    </w:p>
    <w:p w14:paraId="0934C561">
      <w:pPr>
        <w:pStyle w:val="22"/>
        <w:numPr>
          <w:ilvl w:val="0"/>
          <w:numId w:val="4"/>
        </w:numPr>
        <w:rPr>
          <w:rtl/>
        </w:rPr>
      </w:pPr>
      <w:r>
        <w:rPr>
          <w:rtl/>
        </w:rPr>
        <w:t>تحقيق الأهداف الاستراتيجية: تعزز من قدرة المؤسسات على تحقيق أهدافها الاستراتيجية من خلال تحسين التنسيق والتعاون بين مختلف الأقسام.</w:t>
      </w:r>
    </w:p>
    <w:p w14:paraId="1B1D8383">
      <w:pPr>
        <w:rPr>
          <w:b/>
          <w:color w:val="000000"/>
          <w:rtl/>
        </w:rPr>
      </w:pPr>
      <w:r>
        <w:rPr>
          <w:rtl/>
        </w:rPr>
        <w:t>باختصار، تعد دراسة أثر الإدارة الفاعلة على المستوى التطبيقي ضرورية لتحقيق تحسينات ملموسة في الأداء المؤسسي وتعزيز القدرة التنافسية.</w:t>
      </w:r>
      <w:bookmarkStart w:id="15" w:name="_111kx3o" w:colFirst="0" w:colLast="0"/>
      <w:bookmarkEnd w:id="15"/>
    </w:p>
    <w:p w14:paraId="142DEC88">
      <w:pPr>
        <w:pStyle w:val="3"/>
        <w:rPr>
          <w:rtl/>
        </w:rPr>
      </w:pPr>
      <w:bookmarkStart w:id="16" w:name="_2s8eyo1" w:colFirst="0" w:colLast="0"/>
      <w:bookmarkEnd w:id="16"/>
      <w:bookmarkStart w:id="17" w:name="_Toc184288109"/>
      <w:r>
        <w:rPr>
          <w:rFonts w:hint="cs"/>
          <w:rtl/>
        </w:rPr>
        <w:t xml:space="preserve">4.1 </w:t>
      </w:r>
      <w:r>
        <w:rPr>
          <w:rtl/>
        </w:rPr>
        <w:t>تساؤلات الدراسة</w:t>
      </w:r>
      <w:bookmarkEnd w:id="17"/>
    </w:p>
    <w:p w14:paraId="40D7D5AD">
      <w:pPr>
        <w:rPr>
          <w:rFonts w:ascii="Traditional Arabic" w:hAnsi="Traditional Arabic" w:eastAsia="Times New Roman"/>
          <w:bCs/>
          <w:color w:val="000000"/>
          <w:sz w:val="32"/>
          <w:rtl/>
        </w:rPr>
      </w:pPr>
      <w:r>
        <w:rPr>
          <w:rFonts w:ascii="Traditional Arabic" w:hAnsi="Traditional Arabic" w:eastAsia="Times New Roman"/>
          <w:bCs/>
          <w:color w:val="000000"/>
          <w:sz w:val="32"/>
          <w:rtl/>
        </w:rPr>
        <w:t>السؤال الرئيس:</w:t>
      </w:r>
    </w:p>
    <w:p w14:paraId="4AEEECFE">
      <w:pPr>
        <w:rPr>
          <w:rFonts w:ascii="Traditional Arabic" w:hAnsi="Traditional Arabic" w:eastAsia="Times New Roman"/>
          <w:b/>
          <w:color w:val="000000"/>
          <w:sz w:val="32"/>
          <w:rtl/>
        </w:rPr>
      </w:pPr>
      <w:r>
        <w:rPr>
          <w:rFonts w:ascii="Traditional Arabic" w:hAnsi="Traditional Arabic" w:eastAsia="Times New Roman"/>
          <w:b/>
          <w:color w:val="000000"/>
          <w:sz w:val="32"/>
          <w:rtl/>
        </w:rPr>
        <w:t>كيف يمكن أن تساهم القيادة الفاعلة في تحسين أداء شركة صيانة السيارات؟</w:t>
      </w:r>
    </w:p>
    <w:p w14:paraId="57BB083E">
      <w:pPr>
        <w:rPr>
          <w:rFonts w:ascii="Traditional Arabic" w:hAnsi="Traditional Arabic" w:eastAsia="Times New Roman"/>
          <w:bCs/>
          <w:color w:val="000000"/>
          <w:sz w:val="32"/>
          <w:rtl/>
        </w:rPr>
      </w:pPr>
      <w:r>
        <w:rPr>
          <w:rFonts w:ascii="Traditional Arabic" w:hAnsi="Traditional Arabic" w:eastAsia="Times New Roman"/>
          <w:bCs/>
          <w:color w:val="000000"/>
          <w:sz w:val="32"/>
          <w:rtl/>
        </w:rPr>
        <w:t>الأسئلة الفرعية:</w:t>
      </w:r>
    </w:p>
    <w:p w14:paraId="3D381834">
      <w:pPr>
        <w:pStyle w:val="22"/>
        <w:numPr>
          <w:ilvl w:val="0"/>
          <w:numId w:val="5"/>
        </w:numPr>
        <w:rPr>
          <w:rFonts w:ascii="Traditional Arabic" w:hAnsi="Traditional Arabic" w:eastAsia="Times New Roman"/>
          <w:b/>
          <w:color w:val="000000"/>
          <w:sz w:val="32"/>
          <w:rtl/>
        </w:rPr>
      </w:pPr>
      <w:r>
        <w:rPr>
          <w:rFonts w:ascii="Traditional Arabic" w:hAnsi="Traditional Arabic" w:eastAsia="Times New Roman"/>
          <w:b/>
          <w:color w:val="000000"/>
          <w:sz w:val="32"/>
          <w:rtl/>
        </w:rPr>
        <w:t>إلى أي مدى تؤثر القيادة الفاعلة على أداء الموظفين؟</w:t>
      </w:r>
    </w:p>
    <w:p w14:paraId="2C054906">
      <w:pPr>
        <w:pStyle w:val="22"/>
        <w:numPr>
          <w:ilvl w:val="0"/>
          <w:numId w:val="5"/>
        </w:numPr>
        <w:rPr>
          <w:rFonts w:ascii="Traditional Arabic" w:hAnsi="Traditional Arabic" w:eastAsia="Times New Roman"/>
          <w:b/>
          <w:color w:val="000000"/>
          <w:sz w:val="32"/>
          <w:rtl/>
        </w:rPr>
      </w:pPr>
      <w:r>
        <w:rPr>
          <w:rFonts w:ascii="Traditional Arabic" w:hAnsi="Traditional Arabic" w:eastAsia="Times New Roman"/>
          <w:b/>
          <w:color w:val="000000"/>
          <w:sz w:val="32"/>
          <w:rtl/>
        </w:rPr>
        <w:t>إلى أي مدى تؤثر القيادة الفاعلة في تمييز الشركة عن المنافسين؟</w:t>
      </w:r>
    </w:p>
    <w:p w14:paraId="61CF459E">
      <w:pPr>
        <w:pStyle w:val="3"/>
        <w:rPr>
          <w:rtl/>
        </w:rPr>
      </w:pPr>
      <w:bookmarkStart w:id="18" w:name="_Toc184288110"/>
      <w:r>
        <w:rPr>
          <w:rFonts w:hint="cs"/>
          <w:rtl/>
        </w:rPr>
        <w:t xml:space="preserve">5.1 </w:t>
      </w:r>
      <w:r>
        <w:rPr>
          <w:rtl/>
        </w:rPr>
        <w:t>أهداف الدراسة:</w:t>
      </w:r>
      <w:bookmarkEnd w:id="18"/>
    </w:p>
    <w:p w14:paraId="67AEA174">
      <w:pPr>
        <w:pStyle w:val="22"/>
        <w:numPr>
          <w:ilvl w:val="0"/>
          <w:numId w:val="6"/>
        </w:numPr>
        <w:rPr>
          <w:rFonts w:ascii="Traditional Arabic" w:hAnsi="Traditional Arabic" w:eastAsia="Times New Roman"/>
          <w:b/>
          <w:color w:val="000000"/>
          <w:sz w:val="32"/>
          <w:rtl/>
        </w:rPr>
      </w:pPr>
      <w:r>
        <w:rPr>
          <w:rFonts w:ascii="Traditional Arabic" w:hAnsi="Traditional Arabic" w:eastAsia="Times New Roman"/>
          <w:b/>
          <w:color w:val="000000"/>
          <w:sz w:val="32"/>
          <w:rtl/>
        </w:rPr>
        <w:t>دراسة تأثير أسلوب القيادة على فعالية الأداء.</w:t>
      </w:r>
    </w:p>
    <w:p w14:paraId="3174BDED">
      <w:pPr>
        <w:pStyle w:val="22"/>
        <w:numPr>
          <w:ilvl w:val="0"/>
          <w:numId w:val="6"/>
        </w:numPr>
        <w:rPr>
          <w:rFonts w:ascii="Traditional Arabic" w:hAnsi="Traditional Arabic" w:eastAsia="Times New Roman"/>
          <w:b/>
          <w:color w:val="000000"/>
          <w:sz w:val="32"/>
          <w:rtl/>
        </w:rPr>
      </w:pPr>
      <w:r>
        <w:rPr>
          <w:rFonts w:ascii="Traditional Arabic" w:hAnsi="Traditional Arabic" w:eastAsia="Times New Roman"/>
          <w:b/>
          <w:color w:val="000000"/>
          <w:sz w:val="32"/>
          <w:rtl/>
        </w:rPr>
        <w:t>تحليل تأثير أسلوب القيادة على الكفاءة.</w:t>
      </w:r>
    </w:p>
    <w:p w14:paraId="66A6FE51">
      <w:pPr>
        <w:pStyle w:val="22"/>
        <w:numPr>
          <w:ilvl w:val="0"/>
          <w:numId w:val="6"/>
        </w:numPr>
        <w:rPr>
          <w:rFonts w:ascii="Traditional Arabic" w:hAnsi="Traditional Arabic" w:eastAsia="Times New Roman"/>
          <w:b/>
          <w:color w:val="000000"/>
          <w:sz w:val="32"/>
          <w:rtl/>
        </w:rPr>
      </w:pPr>
      <w:r>
        <w:rPr>
          <w:rFonts w:ascii="Traditional Arabic" w:hAnsi="Traditional Arabic" w:eastAsia="Times New Roman"/>
          <w:b/>
          <w:color w:val="000000"/>
          <w:sz w:val="32"/>
          <w:rtl/>
        </w:rPr>
        <w:t>توضيح طبيعة العلاقة المترابطة بين متغيرات الدراسة (القيادة الفاعلة والأداء).</w:t>
      </w:r>
    </w:p>
    <w:p w14:paraId="2F7765BC">
      <w:pPr>
        <w:pStyle w:val="22"/>
        <w:numPr>
          <w:ilvl w:val="0"/>
          <w:numId w:val="6"/>
        </w:numPr>
        <w:rPr>
          <w:rFonts w:ascii="Traditional Arabic" w:hAnsi="Traditional Arabic" w:eastAsia="Times New Roman"/>
          <w:b/>
          <w:color w:val="000000"/>
          <w:sz w:val="32"/>
          <w:rtl/>
        </w:rPr>
      </w:pPr>
      <w:r>
        <w:rPr>
          <w:rFonts w:ascii="Traditional Arabic" w:hAnsi="Traditional Arabic" w:eastAsia="Times New Roman"/>
          <w:b/>
          <w:color w:val="000000"/>
          <w:sz w:val="32"/>
          <w:rtl/>
        </w:rPr>
        <w:t>قياس أثر تطبيق الإدارة الفاعلة على نتائج المؤسسة.</w:t>
      </w:r>
    </w:p>
    <w:p w14:paraId="12869DE3">
      <w:pPr>
        <w:pStyle w:val="22"/>
        <w:numPr>
          <w:ilvl w:val="0"/>
          <w:numId w:val="6"/>
        </w:numPr>
        <w:rPr>
          <w:rFonts w:ascii="Traditional Arabic" w:hAnsi="Traditional Arabic" w:eastAsia="Times New Roman"/>
          <w:b/>
          <w:color w:val="000000"/>
          <w:sz w:val="32"/>
          <w:rtl/>
        </w:rPr>
      </w:pPr>
      <w:r>
        <w:rPr>
          <w:rFonts w:ascii="Traditional Arabic" w:hAnsi="Traditional Arabic" w:eastAsia="Times New Roman"/>
          <w:b/>
          <w:color w:val="000000"/>
          <w:sz w:val="32"/>
          <w:rtl/>
        </w:rPr>
        <w:t>تقديم النتائج المستخلصة واقتراحات وتوصيات تساهم في تعزيز أداء الإدارة الفاعلة.</w:t>
      </w:r>
    </w:p>
    <w:p w14:paraId="71739CB5">
      <w:pPr>
        <w:pStyle w:val="22"/>
        <w:numPr>
          <w:ilvl w:val="0"/>
          <w:numId w:val="6"/>
        </w:numPr>
        <w:rPr>
          <w:rFonts w:ascii="Traditional Arabic" w:hAnsi="Traditional Arabic" w:eastAsia="Times New Roman"/>
          <w:color w:val="000000"/>
          <w:sz w:val="32"/>
          <w:rtl/>
        </w:rPr>
      </w:pPr>
      <w:r>
        <w:rPr>
          <w:rFonts w:ascii="Traditional Arabic" w:hAnsi="Traditional Arabic" w:eastAsia="Times New Roman"/>
          <w:b/>
          <w:color w:val="000000"/>
          <w:sz w:val="32"/>
          <w:rtl/>
        </w:rPr>
        <w:t>التعرف على واقع أثر الإدارة الفاعلة والتحديات التي تواجهها.</w:t>
      </w:r>
      <w:r>
        <w:rPr>
          <w:rFonts w:ascii="Traditional Arabic" w:hAnsi="Traditional Arabic" w:eastAsia="Times New Roman"/>
          <w:color w:val="000000"/>
          <w:sz w:val="32"/>
        </w:rPr>
        <w:t xml:space="preserve"> </w:t>
      </w:r>
    </w:p>
    <w:p w14:paraId="7B4FB7A6">
      <w:pPr>
        <w:pStyle w:val="3"/>
        <w:rPr>
          <w:rtl/>
        </w:rPr>
      </w:pPr>
      <w:bookmarkStart w:id="19" w:name="_Toc184288111"/>
      <w:r>
        <w:rPr>
          <w:rFonts w:hint="cs"/>
          <w:rtl/>
        </w:rPr>
        <w:t xml:space="preserve">6.1 </w:t>
      </w:r>
      <w:r>
        <w:rPr>
          <w:rtl/>
        </w:rPr>
        <w:t>فرضيات الدراسة:</w:t>
      </w:r>
      <w:bookmarkEnd w:id="19"/>
    </w:p>
    <w:p w14:paraId="3C454AB9">
      <w:pPr>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t xml:space="preserve">الفرضية </w:t>
      </w:r>
      <w:r>
        <w:rPr>
          <w:rFonts w:hint="cs" w:ascii="Traditional Arabic" w:hAnsi="Traditional Arabic" w:eastAsia="Times New Roman"/>
          <w:b/>
          <w:bCs/>
          <w:color w:val="000000"/>
          <w:sz w:val="32"/>
          <w:rtl/>
        </w:rPr>
        <w:t>الرئيسية</w:t>
      </w:r>
      <w:r>
        <w:rPr>
          <w:rFonts w:ascii="Traditional Arabic" w:hAnsi="Traditional Arabic" w:eastAsia="Times New Roman"/>
          <w:b/>
          <w:bCs/>
          <w:color w:val="000000"/>
          <w:sz w:val="32"/>
          <w:rtl/>
        </w:rPr>
        <w:t>:</w:t>
      </w:r>
    </w:p>
    <w:p w14:paraId="495078F1">
      <w:pPr>
        <w:rPr>
          <w:rFonts w:ascii="Traditional Arabic" w:hAnsi="Traditional Arabic" w:eastAsia="Times New Roman"/>
          <w:color w:val="000000"/>
          <w:sz w:val="32"/>
          <w:rtl/>
        </w:rPr>
      </w:pPr>
      <w:r>
        <w:rPr>
          <w:rFonts w:hint="cs" w:ascii="Traditional Arabic" w:hAnsi="Traditional Arabic" w:eastAsia="Times New Roman"/>
          <w:color w:val="000000"/>
          <w:sz w:val="32"/>
          <w:rtl/>
        </w:rPr>
        <w:t>توجد علاقة ذات دلالة إحصائية بين القيادة الفاعلة وأداء الشركة.</w:t>
      </w:r>
    </w:p>
    <w:p w14:paraId="42ABD19C">
      <w:pPr>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t xml:space="preserve">الفرضية </w:t>
      </w:r>
      <w:r>
        <w:rPr>
          <w:rFonts w:hint="cs" w:ascii="Traditional Arabic" w:hAnsi="Traditional Arabic" w:eastAsia="Times New Roman"/>
          <w:b/>
          <w:bCs/>
          <w:color w:val="000000"/>
          <w:sz w:val="32"/>
          <w:rtl/>
        </w:rPr>
        <w:t>الفرعية الاولى</w:t>
      </w:r>
      <w:r>
        <w:rPr>
          <w:rFonts w:ascii="Traditional Arabic" w:hAnsi="Traditional Arabic" w:eastAsia="Times New Roman"/>
          <w:b/>
          <w:bCs/>
          <w:color w:val="000000"/>
          <w:sz w:val="32"/>
          <w:rtl/>
        </w:rPr>
        <w:t>:</w:t>
      </w:r>
    </w:p>
    <w:p w14:paraId="45861F26">
      <w:pPr>
        <w:rPr>
          <w:rFonts w:ascii="Traditional Arabic" w:hAnsi="Traditional Arabic" w:eastAsia="Times New Roman"/>
          <w:color w:val="000000"/>
          <w:sz w:val="32"/>
          <w:rtl/>
        </w:rPr>
      </w:pPr>
      <w:r>
        <w:rPr>
          <w:rFonts w:hint="cs" w:ascii="Traditional Arabic" w:hAnsi="Traditional Arabic" w:eastAsia="Times New Roman"/>
          <w:color w:val="000000"/>
          <w:sz w:val="32"/>
          <w:rtl/>
        </w:rPr>
        <w:t xml:space="preserve">توجد علاقة ذات دلالة إحصائية بين </w:t>
      </w:r>
      <w:r>
        <w:rPr>
          <w:rFonts w:ascii="Traditional Arabic" w:hAnsi="Traditional Arabic" w:eastAsia="Times New Roman"/>
          <w:color w:val="000000"/>
          <w:sz w:val="32"/>
          <w:rtl/>
        </w:rPr>
        <w:t>اتخاذ القرارات الفعّالة</w:t>
      </w:r>
      <w:r>
        <w:rPr>
          <w:rFonts w:hint="cs" w:ascii="Traditional Arabic" w:hAnsi="Traditional Arabic" w:eastAsia="Times New Roman"/>
          <w:color w:val="000000"/>
          <w:sz w:val="32"/>
          <w:rtl/>
        </w:rPr>
        <w:t xml:space="preserve"> كأحد أبعاد القيادة الفاعلة وأداء الشركة.</w:t>
      </w:r>
    </w:p>
    <w:p w14:paraId="2201D984">
      <w:pPr>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t xml:space="preserve">الفرضية </w:t>
      </w:r>
      <w:r>
        <w:rPr>
          <w:rFonts w:hint="cs" w:ascii="Traditional Arabic" w:hAnsi="Traditional Arabic" w:eastAsia="Times New Roman"/>
          <w:b/>
          <w:bCs/>
          <w:color w:val="000000"/>
          <w:sz w:val="32"/>
          <w:rtl/>
        </w:rPr>
        <w:t>الفرعية الثانية</w:t>
      </w:r>
      <w:r>
        <w:rPr>
          <w:rFonts w:ascii="Traditional Arabic" w:hAnsi="Traditional Arabic" w:eastAsia="Times New Roman"/>
          <w:b/>
          <w:bCs/>
          <w:color w:val="000000"/>
          <w:sz w:val="32"/>
          <w:rtl/>
        </w:rPr>
        <w:t>:</w:t>
      </w:r>
    </w:p>
    <w:p w14:paraId="4565DEAE">
      <w:pPr>
        <w:rPr>
          <w:rFonts w:ascii="Traditional Arabic" w:hAnsi="Traditional Arabic" w:eastAsia="Times New Roman"/>
          <w:color w:val="000000"/>
          <w:sz w:val="32"/>
          <w:rtl/>
        </w:rPr>
      </w:pPr>
      <w:r>
        <w:rPr>
          <w:rFonts w:hint="cs" w:ascii="Traditional Arabic" w:hAnsi="Traditional Arabic" w:eastAsia="Times New Roman"/>
          <w:color w:val="000000"/>
          <w:sz w:val="32"/>
          <w:rtl/>
        </w:rPr>
        <w:t xml:space="preserve">توجد علاقة ذات دلالة إحصائية بين </w:t>
      </w:r>
      <w:r>
        <w:rPr>
          <w:rFonts w:ascii="Traditional Arabic" w:hAnsi="Traditional Arabic" w:eastAsia="Times New Roman"/>
          <w:color w:val="000000"/>
          <w:sz w:val="32"/>
          <w:rtl/>
        </w:rPr>
        <w:t>التواصل الفعّال</w:t>
      </w:r>
      <w:r>
        <w:rPr>
          <w:rFonts w:hint="cs" w:ascii="Traditional Arabic" w:hAnsi="Traditional Arabic" w:eastAsia="Times New Roman"/>
          <w:color w:val="000000"/>
          <w:sz w:val="32"/>
          <w:rtl/>
        </w:rPr>
        <w:t xml:space="preserve"> كأحد أبعاد القيادة الفاعلة وأداء الشركة.</w:t>
      </w:r>
    </w:p>
    <w:p w14:paraId="468E4601">
      <w:pPr>
        <w:spacing w:line="259" w:lineRule="auto"/>
        <w:ind w:firstLine="0"/>
        <w:jc w:val="left"/>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br w:type="page"/>
      </w:r>
    </w:p>
    <w:p w14:paraId="710247F3">
      <w:pPr>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t xml:space="preserve">الفرضية </w:t>
      </w:r>
      <w:r>
        <w:rPr>
          <w:rFonts w:hint="cs" w:ascii="Traditional Arabic" w:hAnsi="Traditional Arabic" w:eastAsia="Times New Roman"/>
          <w:b/>
          <w:bCs/>
          <w:color w:val="000000"/>
          <w:sz w:val="32"/>
          <w:rtl/>
        </w:rPr>
        <w:t>الفرعية الثالثة</w:t>
      </w:r>
      <w:r>
        <w:rPr>
          <w:rFonts w:ascii="Traditional Arabic" w:hAnsi="Traditional Arabic" w:eastAsia="Times New Roman"/>
          <w:b/>
          <w:bCs/>
          <w:color w:val="000000"/>
          <w:sz w:val="32"/>
          <w:rtl/>
        </w:rPr>
        <w:t>:</w:t>
      </w:r>
    </w:p>
    <w:p w14:paraId="701C85EF">
      <w:pPr>
        <w:rPr>
          <w:rFonts w:ascii="Traditional Arabic" w:hAnsi="Traditional Arabic" w:eastAsia="Times New Roman"/>
          <w:color w:val="000000"/>
          <w:sz w:val="32"/>
          <w:rtl/>
        </w:rPr>
      </w:pPr>
      <w:r>
        <w:rPr>
          <w:rFonts w:hint="cs" w:ascii="Traditional Arabic" w:hAnsi="Traditional Arabic" w:eastAsia="Times New Roman"/>
          <w:color w:val="000000"/>
          <w:sz w:val="32"/>
          <w:rtl/>
        </w:rPr>
        <w:t xml:space="preserve">توجد علاقة ذات دلالة إحصائية بين </w:t>
      </w:r>
      <w:r>
        <w:rPr>
          <w:rFonts w:ascii="Traditional Arabic" w:hAnsi="Traditional Arabic" w:eastAsia="Times New Roman"/>
          <w:color w:val="000000"/>
          <w:sz w:val="32"/>
          <w:rtl/>
        </w:rPr>
        <w:t>التوجيه والإرشاد</w:t>
      </w:r>
      <w:r>
        <w:rPr>
          <w:rFonts w:hint="cs" w:ascii="Traditional Arabic" w:hAnsi="Traditional Arabic" w:eastAsia="Times New Roman"/>
          <w:color w:val="000000"/>
          <w:sz w:val="32"/>
          <w:rtl/>
        </w:rPr>
        <w:t xml:space="preserve"> كأحد أبعاد القيادة الفاعلة وأداء الشركة.</w:t>
      </w:r>
    </w:p>
    <w:p w14:paraId="7F8F17CE">
      <w:pPr>
        <w:rPr>
          <w:rFonts w:ascii="Traditional Arabic" w:hAnsi="Traditional Arabic" w:eastAsia="Times New Roman"/>
          <w:b/>
          <w:bCs/>
          <w:color w:val="000000"/>
          <w:sz w:val="32"/>
          <w:rtl/>
        </w:rPr>
      </w:pPr>
      <w:r>
        <w:rPr>
          <w:rFonts w:ascii="Traditional Arabic" w:hAnsi="Traditional Arabic" w:eastAsia="Times New Roman"/>
          <w:b/>
          <w:bCs/>
          <w:color w:val="000000"/>
          <w:sz w:val="32"/>
          <w:rtl/>
        </w:rPr>
        <w:t xml:space="preserve">الفرضية </w:t>
      </w:r>
      <w:r>
        <w:rPr>
          <w:rFonts w:hint="cs" w:ascii="Traditional Arabic" w:hAnsi="Traditional Arabic" w:eastAsia="Times New Roman"/>
          <w:b/>
          <w:bCs/>
          <w:color w:val="000000"/>
          <w:sz w:val="32"/>
          <w:rtl/>
        </w:rPr>
        <w:t>الفرعية الرابعة</w:t>
      </w:r>
      <w:r>
        <w:rPr>
          <w:rFonts w:ascii="Traditional Arabic" w:hAnsi="Traditional Arabic" w:eastAsia="Times New Roman"/>
          <w:b/>
          <w:bCs/>
          <w:color w:val="000000"/>
          <w:sz w:val="32"/>
          <w:rtl/>
        </w:rPr>
        <w:t>:</w:t>
      </w:r>
    </w:p>
    <w:p w14:paraId="00986DDD">
      <w:pPr>
        <w:rPr>
          <w:rFonts w:ascii="Traditional Arabic" w:hAnsi="Traditional Arabic" w:eastAsia="Times New Roman"/>
          <w:color w:val="000000"/>
          <w:sz w:val="32"/>
        </w:rPr>
      </w:pPr>
      <w:r>
        <w:rPr>
          <w:rFonts w:hint="cs" w:ascii="Traditional Arabic" w:hAnsi="Traditional Arabic" w:eastAsia="Times New Roman"/>
          <w:color w:val="000000"/>
          <w:sz w:val="32"/>
          <w:rtl/>
        </w:rPr>
        <w:t xml:space="preserve">توجد علاقة ذات دلالة إحصائية بين </w:t>
      </w:r>
      <w:r>
        <w:rPr>
          <w:rFonts w:ascii="Traditional Arabic" w:hAnsi="Traditional Arabic" w:eastAsia="Times New Roman"/>
          <w:color w:val="000000"/>
          <w:sz w:val="32"/>
          <w:rtl/>
        </w:rPr>
        <w:t>التحفيز وخلق بيئة عمل إيجابية</w:t>
      </w:r>
      <w:r>
        <w:rPr>
          <w:rFonts w:hint="cs" w:ascii="Traditional Arabic" w:hAnsi="Traditional Arabic" w:eastAsia="Times New Roman"/>
          <w:color w:val="000000"/>
          <w:sz w:val="32"/>
          <w:rtl/>
        </w:rPr>
        <w:t xml:space="preserve"> كأحد أبعاد القيادة الفاعلة وأداء الشركة.</w:t>
      </w:r>
      <w:r>
        <w:rPr>
          <w:rFonts w:ascii="Traditional Arabic" w:hAnsi="Traditional Arabic" w:eastAsia="Times New Roman"/>
          <w:b/>
          <w:color w:val="000000"/>
          <w:sz w:val="32"/>
        </w:rPr>
        <w:t xml:space="preserve"> </w:t>
      </w:r>
    </w:p>
    <w:p w14:paraId="49CAD418">
      <w:pPr>
        <w:pStyle w:val="3"/>
        <w:rPr>
          <w:rtl/>
        </w:rPr>
      </w:pPr>
      <w:bookmarkStart w:id="20" w:name="_Toc184288112"/>
      <w:r>
        <w:rPr>
          <w:rFonts w:hint="cs"/>
          <w:rtl/>
        </w:rPr>
        <w:t xml:space="preserve">7.1 </w:t>
      </w:r>
      <w:r>
        <w:rPr>
          <w:rtl/>
        </w:rPr>
        <w:t>نموذج الدراسة:</w:t>
      </w:r>
      <w:bookmarkEnd w:id="20"/>
    </w:p>
    <w:p w14:paraId="63F60A5B">
      <w:pPr>
        <w:keepNext/>
        <w:keepLines/>
        <w:spacing w:before="40" w:after="0" w:line="254" w:lineRule="auto"/>
        <w:ind w:right="432"/>
        <w:rPr>
          <w:rFonts w:ascii="Traditional Arabic" w:hAnsi="Traditional Arabic" w:eastAsia="Times New Roman"/>
          <w:sz w:val="32"/>
        </w:rPr>
      </w:pPr>
      <w:r>
        <w:rPr>
          <w:rFonts w:ascii="Traditional Arabic" w:hAnsi="Traditional Arabic" w:eastAsia="Times New Roman"/>
          <w:color w:val="000000"/>
          <w:sz w:val="32"/>
          <w:rtl/>
        </w:rPr>
        <w:t>يتطلب توضيح أبعاد المشكلة المتعلقة بالدراسة وتحقيق أهدافها بناء نموذج افتراضي يعكس طبيعة العلاقات بين المتغيرات. تتشكل الدراسة من متغيرين رئيسيين.</w:t>
      </w:r>
    </w:p>
    <w:p w14:paraId="70F83992">
      <w:pPr>
        <w:keepNext/>
        <w:keepLines/>
        <w:spacing w:before="40" w:after="0" w:line="254" w:lineRule="auto"/>
        <w:ind w:right="432"/>
        <w:rPr>
          <w:rFonts w:ascii="Traditional Arabic" w:hAnsi="Traditional Arabic" w:eastAsia="Times New Roman"/>
          <w:sz w:val="32"/>
        </w:rPr>
      </w:pPr>
      <w:r>
        <w:rPr>
          <w:rFonts w:ascii="Traditional Arabic" w:hAnsi="Traditional Arabic"/>
          <w:sz w:val="32"/>
          <w:lang w:val="en-GB" w:eastAsia="en-GB"/>
        </w:rPr>
        <mc:AlternateContent>
          <mc:Choice Requires="wps">
            <w:drawing>
              <wp:anchor distT="0" distB="0" distL="114300" distR="114300" simplePos="0" relativeHeight="251661312" behindDoc="0" locked="0" layoutInCell="1" allowOverlap="1">
                <wp:simplePos x="0" y="0"/>
                <wp:positionH relativeFrom="column">
                  <wp:posOffset>66675</wp:posOffset>
                </wp:positionH>
                <wp:positionV relativeFrom="paragraph">
                  <wp:posOffset>15875</wp:posOffset>
                </wp:positionV>
                <wp:extent cx="2454275" cy="3190875"/>
                <wp:effectExtent l="0" t="0" r="22225" b="28575"/>
                <wp:wrapNone/>
                <wp:docPr id="2" name="مربع نص 2"/>
                <wp:cNvGraphicFramePr/>
                <a:graphic xmlns:a="http://schemas.openxmlformats.org/drawingml/2006/main">
                  <a:graphicData uri="http://schemas.microsoft.com/office/word/2010/wordprocessingShape">
                    <wps:wsp>
                      <wps:cNvSpPr txBox="1"/>
                      <wps:spPr>
                        <a:xfrm>
                          <a:off x="0" y="0"/>
                          <a:ext cx="2454275" cy="3190875"/>
                        </a:xfrm>
                        <a:prstGeom prst="rect">
                          <a:avLst/>
                        </a:prstGeom>
                        <a:solidFill>
                          <a:schemeClr val="lt1"/>
                        </a:solidFill>
                        <a:ln w="6350">
                          <a:solidFill>
                            <a:prstClr val="black"/>
                          </a:solidFill>
                        </a:ln>
                      </wps:spPr>
                      <wps:txbx>
                        <w:txbxContent>
                          <w:p w14:paraId="4A74694B">
                            <w:pPr>
                              <w:ind w:firstLine="0"/>
                              <w:jc w:val="center"/>
                              <w:rPr>
                                <w:b/>
                                <w:bCs/>
                                <w:rtl/>
                              </w:rPr>
                            </w:pPr>
                            <w:r>
                              <w:rPr>
                                <w:rFonts w:hint="cs"/>
                                <w:b/>
                                <w:bCs/>
                                <w:rtl/>
                              </w:rPr>
                              <w:t>المتغير المستقل</w:t>
                            </w:r>
                          </w:p>
                          <w:p w14:paraId="571C95EC">
                            <w:pPr>
                              <w:ind w:firstLine="0"/>
                              <w:jc w:val="center"/>
                              <w:rPr>
                                <w:rtl/>
                              </w:rPr>
                            </w:pPr>
                            <w:r>
                              <w:rPr>
                                <w:rFonts w:hint="cs"/>
                                <w:rtl/>
                              </w:rPr>
                              <w:t>الإدارة الفاعلة</w:t>
                            </w:r>
                          </w:p>
                          <w:p w14:paraId="45DEEE07">
                            <w:pPr>
                              <w:pStyle w:val="22"/>
                              <w:numPr>
                                <w:ilvl w:val="0"/>
                                <w:numId w:val="7"/>
                              </w:numPr>
                              <w:jc w:val="left"/>
                              <w:rPr>
                                <w:rtl/>
                              </w:rPr>
                            </w:pPr>
                            <w:r>
                              <w:rPr>
                                <w:rtl/>
                              </w:rPr>
                              <w:t xml:space="preserve">اتخاذ القرارات الفعّالة </w:t>
                            </w:r>
                          </w:p>
                          <w:p w14:paraId="145E4C6D">
                            <w:pPr>
                              <w:pStyle w:val="22"/>
                              <w:numPr>
                                <w:ilvl w:val="0"/>
                                <w:numId w:val="7"/>
                              </w:numPr>
                              <w:jc w:val="left"/>
                              <w:rPr>
                                <w:rtl/>
                              </w:rPr>
                            </w:pPr>
                            <w:r>
                              <w:rPr>
                                <w:rtl/>
                              </w:rPr>
                              <w:t xml:space="preserve">التواصل الفعّال </w:t>
                            </w:r>
                          </w:p>
                          <w:p w14:paraId="00A6A8D3">
                            <w:pPr>
                              <w:pStyle w:val="22"/>
                              <w:numPr>
                                <w:ilvl w:val="0"/>
                                <w:numId w:val="7"/>
                              </w:numPr>
                              <w:jc w:val="left"/>
                              <w:rPr>
                                <w:rtl/>
                              </w:rPr>
                            </w:pPr>
                            <w:r>
                              <w:rPr>
                                <w:rtl/>
                              </w:rPr>
                              <w:t xml:space="preserve">التوجيه والإرشاد </w:t>
                            </w:r>
                          </w:p>
                          <w:p w14:paraId="42726CCE">
                            <w:pPr>
                              <w:pStyle w:val="22"/>
                              <w:numPr>
                                <w:ilvl w:val="0"/>
                                <w:numId w:val="7"/>
                              </w:numPr>
                              <w:jc w:val="left"/>
                            </w:pPr>
                            <w:r>
                              <w:rPr>
                                <w:rtl/>
                              </w:rPr>
                              <w:t>التحفيز وخلق بيئة عمل إيجابية</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مربع نص 2" o:spid="_x0000_s1026" o:spt="202" type="#_x0000_t202" style="position:absolute;left:0pt;margin-left:5.25pt;margin-top:1.25pt;height:251.25pt;width:193.25pt;z-index:251661312;mso-width-relative:page;mso-height-relative:page;" fillcolor="#FFFFFF [3201]" filled="t" stroked="t" coordsize="21600,21600" o:gfxdata="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ODEh7NQA&#10;AAAIAQAADwAAAAAAAAABACAAAAAiAAAAZHJzL2Rvd25yZXYueG1sUEsBAhQAFAAAAAgAh07iQHFW&#10;WKNcAgAAvAQAAA4AAAAAAAAAAQAgAAAAIwEAAGRycy9lMm9Eb2MueG1sUEsFBgAAAAAGAAYAWQEA&#10;APEFAAAAAA==&#10;">
                <v:fill on="t" focussize="0,0"/>
                <v:stroke weight="0.5pt" color="#000000" joinstyle="round"/>
                <v:imagedata o:title=""/>
                <o:lock v:ext="edit" aspectratio="f"/>
                <v:textbox>
                  <w:txbxContent>
                    <w:p w14:paraId="4A74694B">
                      <w:pPr>
                        <w:ind w:firstLine="0"/>
                        <w:jc w:val="center"/>
                        <w:rPr>
                          <w:b/>
                          <w:bCs/>
                          <w:rtl/>
                        </w:rPr>
                      </w:pPr>
                      <w:r>
                        <w:rPr>
                          <w:rFonts w:hint="cs"/>
                          <w:b/>
                          <w:bCs/>
                          <w:rtl/>
                        </w:rPr>
                        <w:t>المتغير المستقل</w:t>
                      </w:r>
                    </w:p>
                    <w:p w14:paraId="571C95EC">
                      <w:pPr>
                        <w:ind w:firstLine="0"/>
                        <w:jc w:val="center"/>
                        <w:rPr>
                          <w:rtl/>
                        </w:rPr>
                      </w:pPr>
                      <w:r>
                        <w:rPr>
                          <w:rFonts w:hint="cs"/>
                          <w:rtl/>
                        </w:rPr>
                        <w:t>الإدارة الفاعلة</w:t>
                      </w:r>
                    </w:p>
                    <w:p w14:paraId="45DEEE07">
                      <w:pPr>
                        <w:pStyle w:val="22"/>
                        <w:numPr>
                          <w:ilvl w:val="0"/>
                          <w:numId w:val="7"/>
                        </w:numPr>
                        <w:jc w:val="left"/>
                        <w:rPr>
                          <w:rtl/>
                        </w:rPr>
                      </w:pPr>
                      <w:r>
                        <w:rPr>
                          <w:rtl/>
                        </w:rPr>
                        <w:t xml:space="preserve">اتخاذ القرارات الفعّالة </w:t>
                      </w:r>
                    </w:p>
                    <w:p w14:paraId="145E4C6D">
                      <w:pPr>
                        <w:pStyle w:val="22"/>
                        <w:numPr>
                          <w:ilvl w:val="0"/>
                          <w:numId w:val="7"/>
                        </w:numPr>
                        <w:jc w:val="left"/>
                        <w:rPr>
                          <w:rtl/>
                        </w:rPr>
                      </w:pPr>
                      <w:r>
                        <w:rPr>
                          <w:rtl/>
                        </w:rPr>
                        <w:t xml:space="preserve">التواصل الفعّال </w:t>
                      </w:r>
                    </w:p>
                    <w:p w14:paraId="00A6A8D3">
                      <w:pPr>
                        <w:pStyle w:val="22"/>
                        <w:numPr>
                          <w:ilvl w:val="0"/>
                          <w:numId w:val="7"/>
                        </w:numPr>
                        <w:jc w:val="left"/>
                        <w:rPr>
                          <w:rtl/>
                        </w:rPr>
                      </w:pPr>
                      <w:r>
                        <w:rPr>
                          <w:rtl/>
                        </w:rPr>
                        <w:t xml:space="preserve">التوجيه والإرشاد </w:t>
                      </w:r>
                    </w:p>
                    <w:p w14:paraId="42726CCE">
                      <w:pPr>
                        <w:pStyle w:val="22"/>
                        <w:numPr>
                          <w:ilvl w:val="0"/>
                          <w:numId w:val="7"/>
                        </w:numPr>
                        <w:jc w:val="left"/>
                      </w:pPr>
                      <w:r>
                        <w:rPr>
                          <w:rtl/>
                        </w:rPr>
                        <w:t>التحفيز وخلق بيئة عمل إيجابية</w:t>
                      </w:r>
                    </w:p>
                  </w:txbxContent>
                </v:textbox>
              </v:shape>
            </w:pict>
          </mc:Fallback>
        </mc:AlternateContent>
      </w:r>
      <w:r>
        <w:rPr>
          <w:rFonts w:ascii="Traditional Arabic" w:hAnsi="Traditional Arabic"/>
          <w:sz w:val="32"/>
          <w:lang w:val="en-GB" w:eastAsia="en-GB"/>
        </w:rPr>
        <mc:AlternateContent>
          <mc:Choice Requires="wps">
            <w:drawing>
              <wp:anchor distT="0" distB="0" distL="114300" distR="114300" simplePos="0" relativeHeight="251703296" behindDoc="0" locked="0" layoutInCell="1" allowOverlap="1">
                <wp:simplePos x="0" y="0"/>
                <wp:positionH relativeFrom="column">
                  <wp:posOffset>2847340</wp:posOffset>
                </wp:positionH>
                <wp:positionV relativeFrom="paragraph">
                  <wp:posOffset>40640</wp:posOffset>
                </wp:positionV>
                <wp:extent cx="1044575" cy="523875"/>
                <wp:effectExtent l="0" t="0" r="0" b="0"/>
                <wp:wrapNone/>
                <wp:docPr id="46" name="مربع نص 2"/>
                <wp:cNvGraphicFramePr/>
                <a:graphic xmlns:a="http://schemas.openxmlformats.org/drawingml/2006/main">
                  <a:graphicData uri="http://schemas.microsoft.com/office/word/2010/wordprocessingShape">
                    <wps:wsp>
                      <wps:cNvSpPr txBox="1"/>
                      <wps:spPr>
                        <a:xfrm>
                          <a:off x="0" y="0"/>
                          <a:ext cx="1044575" cy="523875"/>
                        </a:xfrm>
                        <a:prstGeom prst="rect">
                          <a:avLst/>
                        </a:prstGeom>
                        <a:noFill/>
                        <a:ln w="6350">
                          <a:noFill/>
                        </a:ln>
                      </wps:spPr>
                      <wps:txbx>
                        <w:txbxContent>
                          <w:p w14:paraId="6B0DADEE">
                            <w:pPr>
                              <w:rPr>
                                <w:rtl/>
                              </w:rPr>
                            </w:pPr>
                          </w:p>
                          <w:p w14:paraId="06D67103">
                            <w:pPr>
                              <w:rPr>
                                <w:lang w:val="en-GB"/>
                              </w:rPr>
                            </w:pPr>
                            <w:r>
                              <w:rPr>
                                <w:lang w:val="en-GB"/>
                              </w:rPr>
                              <w:t>H1   Hb    HC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مربع نص 2" o:spid="_x0000_s1026" o:spt="202" type="#_x0000_t202" style="position:absolute;left:0pt;margin-left:224.2pt;margin-top:3.2pt;height:41.25pt;width:82.25pt;z-index:251703296;mso-width-relative:page;mso-height-relative:page;" filled="f" stroked="f" coordsize="21600,21600" o:gfxdata="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B3ETCdoAAAAIAQAADwAAAAAAAAABACAAAAAiAAAA&#10;ZHJzL2Rvd25yZXYueG1sUEsBAhQAFAAAAAgAh07iQO3kwrc+AgAAawQAAA4AAAAAAAAAAQAgAAAA&#10;KQEAAGRycy9lMm9Eb2MueG1sUEsFBgAAAAAGAAYAWQEAANkFAAAAAA==&#10;">
                <v:fill on="f" focussize="0,0"/>
                <v:stroke on="f" weight="0.5pt"/>
                <v:imagedata o:title=""/>
                <o:lock v:ext="edit" aspectratio="f"/>
                <v:textbox>
                  <w:txbxContent>
                    <w:p w14:paraId="6B0DADEE">
                      <w:pPr>
                        <w:rPr>
                          <w:rtl/>
                        </w:rPr>
                      </w:pPr>
                    </w:p>
                    <w:p w14:paraId="06D67103">
                      <w:pPr>
                        <w:rPr>
                          <w:lang w:val="en-GB"/>
                        </w:rPr>
                      </w:pPr>
                      <w:r>
                        <w:rPr>
                          <w:lang w:val="en-GB"/>
                        </w:rPr>
                        <w:t>H1   Hb    HC</w:t>
                      </w:r>
                    </w:p>
                  </w:txbxContent>
                </v:textbox>
              </v:shape>
            </w:pict>
          </mc:Fallback>
        </mc:AlternateContent>
      </w:r>
    </w:p>
    <w:p w14:paraId="7DC5812F">
      <w:pPr>
        <w:keepNext/>
        <w:keepLines/>
        <w:spacing w:before="40" w:after="0" w:line="254" w:lineRule="auto"/>
        <w:ind w:right="432"/>
        <w:rPr>
          <w:rFonts w:ascii="Traditional Arabic" w:hAnsi="Traditional Arabic" w:eastAsia="Times New Roman"/>
          <w:sz w:val="32"/>
        </w:rPr>
      </w:pPr>
    </w:p>
    <w:p w14:paraId="1CF9DEB0">
      <w:pPr>
        <w:keepNext/>
        <w:keepLines/>
        <w:spacing w:before="40" w:after="0" w:line="254" w:lineRule="auto"/>
        <w:ind w:right="432"/>
        <w:rPr>
          <w:rFonts w:ascii="Traditional Arabic" w:hAnsi="Traditional Arabic" w:eastAsia="Times New Roman"/>
          <w:sz w:val="32"/>
        </w:rPr>
      </w:pPr>
    </w:p>
    <w:p w14:paraId="57773B58">
      <w:pPr>
        <w:keepNext/>
        <w:keepLines/>
        <w:spacing w:before="40" w:after="0" w:line="254" w:lineRule="auto"/>
        <w:ind w:firstLine="0"/>
        <w:rPr>
          <w:rFonts w:ascii="Traditional Arabic" w:hAnsi="Traditional Arabic" w:eastAsia="Times New Roman"/>
          <w:color w:val="000000"/>
          <w:sz w:val="32"/>
          <w:rtl/>
        </w:rPr>
      </w:pPr>
      <w:r>
        <w:rPr>
          <w:rFonts w:ascii="Traditional Arabic" w:hAnsi="Traditional Arabic"/>
          <w:sz w:val="32"/>
          <w:lang w:val="en-GB" w:eastAsia="en-GB"/>
        </w:rPr>
        <mc:AlternateContent>
          <mc:Choice Requires="wps">
            <w:drawing>
              <wp:anchor distT="0" distB="0" distL="114300" distR="114300" simplePos="0" relativeHeight="251660288" behindDoc="0" locked="0" layoutInCell="1" allowOverlap="1">
                <wp:simplePos x="0" y="0"/>
                <wp:positionH relativeFrom="column">
                  <wp:posOffset>4191000</wp:posOffset>
                </wp:positionH>
                <wp:positionV relativeFrom="paragraph">
                  <wp:posOffset>45720</wp:posOffset>
                </wp:positionV>
                <wp:extent cx="1771650" cy="1123950"/>
                <wp:effectExtent l="0" t="0" r="19050" b="19050"/>
                <wp:wrapNone/>
                <wp:docPr id="9" name="مربع نص 9"/>
                <wp:cNvGraphicFramePr/>
                <a:graphic xmlns:a="http://schemas.openxmlformats.org/drawingml/2006/main">
                  <a:graphicData uri="http://schemas.microsoft.com/office/word/2010/wordprocessingShape">
                    <wps:wsp>
                      <wps:cNvSpPr txBox="1"/>
                      <wps:spPr>
                        <a:xfrm>
                          <a:off x="0" y="0"/>
                          <a:ext cx="1771650" cy="1123950"/>
                        </a:xfrm>
                        <a:prstGeom prst="rect">
                          <a:avLst/>
                        </a:prstGeom>
                        <a:solidFill>
                          <a:schemeClr val="lt1"/>
                        </a:solidFill>
                        <a:ln w="6350">
                          <a:solidFill>
                            <a:prstClr val="black"/>
                          </a:solidFill>
                        </a:ln>
                      </wps:spPr>
                      <wps:txbx>
                        <w:txbxContent>
                          <w:p w14:paraId="2667AFEC">
                            <w:pPr>
                              <w:ind w:firstLine="0"/>
                              <w:jc w:val="center"/>
                              <w:rPr>
                                <w:rFonts w:hint="cs"/>
                                <w:rtl/>
                                <w:lang w:bidi="ar-EG"/>
                              </w:rPr>
                            </w:pPr>
                            <w:r>
                              <w:rPr>
                                <w:rFonts w:hint="cs"/>
                                <w:rtl/>
                                <w:lang w:bidi="ar-EG"/>
                              </w:rPr>
                              <w:t>المتغير التابع</w:t>
                            </w:r>
                          </w:p>
                          <w:p w14:paraId="3D057273">
                            <w:pPr>
                              <w:ind w:firstLine="0"/>
                              <w:jc w:val="center"/>
                              <w:rPr>
                                <w:lang w:bidi="ar-EG"/>
                              </w:rPr>
                            </w:pPr>
                            <w:r>
                              <w:rPr>
                                <w:rFonts w:hint="cs"/>
                                <w:rtl/>
                                <w:lang w:bidi="ar-EG"/>
                              </w:rPr>
                              <w:t>أداء الشركة</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مربع نص 9" o:spid="_x0000_s1026" o:spt="202" type="#_x0000_t202" style="position:absolute;left:0pt;margin-left:330pt;margin-top:3.6pt;height:88.5pt;width:139.5pt;z-index:251660288;mso-width-relative:page;mso-height-relative:page;" fillcolor="#FFFFFF [3201]" filled="t" stroked="t" coordsize="21600,21600" o:gfxdata="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XzlL1QAA&#10;AAkBAAAPAAAAAAAAAAEAIAAAACIAAABkcnMvZG93bnJldi54bWxQSwECFAAUAAAACACHTuJACkkd&#10;bVoCAAC8BAAADgAAAAAAAAABACAAAAAkAQAAZHJzL2Uyb0RvYy54bWxQSwUGAAAAAAYABgBZAQAA&#10;8AUAAAAA&#10;">
                <v:fill on="t" focussize="0,0"/>
                <v:stroke weight="0.5pt" color="#000000" joinstyle="round"/>
                <v:imagedata o:title=""/>
                <o:lock v:ext="edit" aspectratio="f"/>
                <v:textbox>
                  <w:txbxContent>
                    <w:p w14:paraId="2667AFEC">
                      <w:pPr>
                        <w:ind w:firstLine="0"/>
                        <w:jc w:val="center"/>
                        <w:rPr>
                          <w:rFonts w:hint="cs"/>
                          <w:rtl/>
                          <w:lang w:bidi="ar-EG"/>
                        </w:rPr>
                      </w:pPr>
                      <w:r>
                        <w:rPr>
                          <w:rFonts w:hint="cs"/>
                          <w:rtl/>
                          <w:lang w:bidi="ar-EG"/>
                        </w:rPr>
                        <w:t>المتغير التابع</w:t>
                      </w:r>
                    </w:p>
                    <w:p w14:paraId="3D057273">
                      <w:pPr>
                        <w:ind w:firstLine="0"/>
                        <w:jc w:val="center"/>
                        <w:rPr>
                          <w:lang w:bidi="ar-EG"/>
                        </w:rPr>
                      </w:pPr>
                      <w:r>
                        <w:rPr>
                          <w:rFonts w:hint="cs"/>
                          <w:rtl/>
                          <w:lang w:bidi="ar-EG"/>
                        </w:rPr>
                        <w:t>أداء الشركة</w:t>
                      </w:r>
                    </w:p>
                  </w:txbxContent>
                </v:textbox>
              </v:shape>
            </w:pict>
          </mc:Fallback>
        </mc:AlternateContent>
      </w:r>
    </w:p>
    <w:p w14:paraId="7278DE53">
      <w:pPr>
        <w:keepNext/>
        <w:keepLines/>
        <w:spacing w:before="40" w:after="0" w:line="254" w:lineRule="auto"/>
        <w:ind w:firstLine="0"/>
        <w:rPr>
          <w:rFonts w:ascii="Traditional Arabic" w:hAnsi="Traditional Arabic" w:eastAsia="Times New Roman"/>
          <w:color w:val="000000"/>
          <w:sz w:val="32"/>
          <w:rtl/>
        </w:rPr>
      </w:pPr>
      <w:r>
        <w:rPr>
          <w:rFonts w:ascii="Traditional Arabic" w:hAnsi="Traditional Arabic"/>
          <w:sz w:val="32"/>
          <w:lang w:val="en-GB" w:eastAsia="en-GB"/>
        </w:rPr>
        <mc:AlternateContent>
          <mc:Choice Requires="wps">
            <w:drawing>
              <wp:anchor distT="0" distB="0" distL="114300" distR="114300" simplePos="0" relativeHeight="251662336" behindDoc="0" locked="0" layoutInCell="1" allowOverlap="1">
                <wp:simplePos x="0" y="0"/>
                <wp:positionH relativeFrom="column">
                  <wp:posOffset>2552700</wp:posOffset>
                </wp:positionH>
                <wp:positionV relativeFrom="paragraph">
                  <wp:posOffset>198120</wp:posOffset>
                </wp:positionV>
                <wp:extent cx="1600200" cy="107950"/>
                <wp:effectExtent l="57150" t="38100" r="19050" b="120650"/>
                <wp:wrapNone/>
                <wp:docPr id="5" name="سهم: لليمين 5"/>
                <wp:cNvGraphicFramePr/>
                <a:graphic xmlns:a="http://schemas.openxmlformats.org/drawingml/2006/main">
                  <a:graphicData uri="http://schemas.microsoft.com/office/word/2010/wordprocessingShape">
                    <wps:wsp>
                      <wps:cNvSpPr/>
                      <wps:spPr>
                        <a:xfrm>
                          <a:off x="0" y="0"/>
                          <a:ext cx="1600200" cy="10795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سهم: لليمين 5" o:spid="_x0000_s1026" o:spt="13" type="#_x0000_t13" style="position:absolute;left:0pt;margin-left:201pt;margin-top:15.6pt;height:8.5pt;width:126pt;z-index:251662336;v-text-anchor:middle;mso-width-relative:page;mso-height-relative:page;" fillcolor="#000000 [3216]" filled="t" stroked="t" coordsize="21600,21600" o:gfxdata="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" adj="20872,5400">
                <v:fill type="gradient" on="t" color2="#BCBCBC [3216]" angle="180" focus="100%" focussize="0,0" rotate="t">
                  <o:fill type="gradientUnscaled" v:ext="backwardCompatible"/>
                </v:fill>
                <v:stroke color="#000000 [3200]" joinstyle="round"/>
                <v:imagedata o:title=""/>
                <o:lock v:ext="edit" aspectratio="f"/>
                <v:shadow on="t" color="#000000" opacity="22937f" offset="0pt,1.81102362204724pt" origin="0f,32768f" matrix="65536f,0f,0f,65536f"/>
              </v:shape>
            </w:pict>
          </mc:Fallback>
        </mc:AlternateContent>
      </w:r>
    </w:p>
    <w:p w14:paraId="21F6029D">
      <w:pPr>
        <w:keepNext/>
        <w:keepLines/>
        <w:spacing w:before="40" w:after="0" w:line="254" w:lineRule="auto"/>
        <w:ind w:firstLine="0"/>
        <w:rPr>
          <w:rFonts w:ascii="Traditional Arabic" w:hAnsi="Traditional Arabic" w:eastAsia="Times New Roman"/>
          <w:color w:val="000000"/>
          <w:sz w:val="32"/>
          <w:rtl/>
        </w:rPr>
      </w:pPr>
    </w:p>
    <w:p w14:paraId="75CF04D8">
      <w:pPr>
        <w:keepNext/>
        <w:keepLines/>
        <w:spacing w:before="40" w:after="0" w:line="254" w:lineRule="auto"/>
        <w:ind w:firstLine="0"/>
        <w:rPr>
          <w:rFonts w:ascii="Traditional Arabic" w:hAnsi="Traditional Arabic" w:eastAsia="Times New Roman"/>
          <w:color w:val="000000"/>
          <w:sz w:val="32"/>
          <w:rtl/>
        </w:rPr>
      </w:pPr>
    </w:p>
    <w:p w14:paraId="4D33A65D">
      <w:pPr>
        <w:keepNext/>
        <w:keepLines/>
        <w:spacing w:before="40" w:after="0" w:line="254" w:lineRule="auto"/>
        <w:ind w:firstLine="0"/>
        <w:rPr>
          <w:rFonts w:ascii="Traditional Arabic" w:hAnsi="Traditional Arabic" w:eastAsia="Times New Roman"/>
          <w:color w:val="000000"/>
          <w:sz w:val="32"/>
          <w:rtl/>
        </w:rPr>
      </w:pPr>
    </w:p>
    <w:p w14:paraId="2DFBE4A2">
      <w:pPr>
        <w:spacing w:line="259" w:lineRule="auto"/>
        <w:ind w:firstLine="0"/>
        <w:jc w:val="left"/>
        <w:rPr>
          <w:rFonts w:ascii="Traditional Arabic" w:hAnsi="Traditional Arabic" w:eastAsia="Times New Roman"/>
          <w:color w:val="000000"/>
          <w:sz w:val="32"/>
          <w:rtl/>
        </w:rPr>
      </w:pPr>
    </w:p>
    <w:p w14:paraId="534E95E9">
      <w:pPr>
        <w:pStyle w:val="10"/>
        <w:jc w:val="center"/>
        <w:rPr>
          <w:rFonts w:ascii="Traditional Arabic" w:hAnsi="Traditional Arabic" w:eastAsia="Times New Roman"/>
          <w:i w:val="0"/>
          <w:iCs w:val="0"/>
          <w:color w:val="000000"/>
          <w:sz w:val="32"/>
          <w:szCs w:val="32"/>
          <w:rtl/>
        </w:rPr>
      </w:pPr>
      <w:bookmarkStart w:id="21" w:name="_Toc184288140"/>
      <w:r>
        <w:rPr>
          <w:b/>
          <w:bCs/>
          <w:sz w:val="28"/>
          <w:szCs w:val="28"/>
          <w:rtl/>
        </w:rPr>
        <w:t xml:space="preserve">شكل </w:t>
      </w:r>
      <w:r>
        <w:rPr>
          <w:b/>
          <w:bCs/>
          <w:sz w:val="28"/>
          <w:szCs w:val="28"/>
          <w:rtl/>
        </w:rPr>
        <w:fldChar w:fldCharType="begin"/>
      </w:r>
      <w:r>
        <w:rPr>
          <w:b/>
          <w:bCs/>
          <w:sz w:val="28"/>
          <w:szCs w:val="28"/>
          <w:rtl/>
        </w:rPr>
        <w:instrText xml:space="preserve"> </w:instrText>
      </w:r>
      <w:r>
        <w:rPr>
          <w:b/>
          <w:bCs/>
          <w:sz w:val="28"/>
          <w:szCs w:val="28"/>
        </w:rPr>
        <w:instrText xml:space="preserve">SEQ</w:instrText>
      </w:r>
      <w:r>
        <w:rPr>
          <w:b/>
          <w:bCs/>
          <w:sz w:val="28"/>
          <w:szCs w:val="28"/>
          <w:rtl/>
        </w:rPr>
        <w:instrText xml:space="preserve"> شكل \* </w:instrText>
      </w:r>
      <w:r>
        <w:rPr>
          <w:b/>
          <w:bCs/>
          <w:sz w:val="28"/>
          <w:szCs w:val="28"/>
        </w:rPr>
        <w:instrText xml:space="preserve">ARABIC</w:instrText>
      </w:r>
      <w:r>
        <w:rPr>
          <w:b/>
          <w:bCs/>
          <w:sz w:val="28"/>
          <w:szCs w:val="28"/>
          <w:rtl/>
        </w:rPr>
        <w:instrText xml:space="preserve"> </w:instrText>
      </w:r>
      <w:r>
        <w:rPr>
          <w:b/>
          <w:bCs/>
          <w:sz w:val="28"/>
          <w:szCs w:val="28"/>
          <w:rtl/>
        </w:rPr>
        <w:fldChar w:fldCharType="separate"/>
      </w:r>
      <w:r>
        <w:rPr>
          <w:b/>
          <w:bCs/>
          <w:sz w:val="28"/>
          <w:szCs w:val="28"/>
          <w:rtl/>
        </w:rPr>
        <w:t>1</w:t>
      </w:r>
      <w:r>
        <w:rPr>
          <w:b/>
          <w:bCs/>
          <w:sz w:val="28"/>
          <w:szCs w:val="28"/>
          <w:rtl/>
        </w:rPr>
        <w:fldChar w:fldCharType="end"/>
      </w:r>
      <w:r>
        <w:rPr>
          <w:rFonts w:hint="cs"/>
          <w:b/>
          <w:bCs/>
          <w:sz w:val="28"/>
          <w:szCs w:val="28"/>
          <w:rtl/>
        </w:rPr>
        <w:t xml:space="preserve"> نموذج الدراسة</w:t>
      </w:r>
      <w:bookmarkEnd w:id="21"/>
    </w:p>
    <w:p w14:paraId="0F6DFAB7">
      <w:pPr>
        <w:keepNext/>
        <w:keepLines/>
        <w:spacing w:before="40" w:after="0" w:line="254" w:lineRule="auto"/>
        <w:ind w:firstLine="0"/>
        <w:rPr>
          <w:rFonts w:ascii="Traditional Arabic" w:hAnsi="Traditional Arabic" w:eastAsia="Times New Roman"/>
          <w:color w:val="000000"/>
          <w:sz w:val="32"/>
          <w:rtl/>
        </w:rPr>
      </w:pPr>
    </w:p>
    <w:p w14:paraId="023646B6">
      <w:pPr>
        <w:pStyle w:val="3"/>
        <w:rPr>
          <w:rtl/>
        </w:rPr>
      </w:pPr>
      <w:bookmarkStart w:id="22" w:name="_Toc184288113"/>
      <w:r>
        <w:rPr>
          <w:rFonts w:hint="cs"/>
          <w:rtl/>
        </w:rPr>
        <w:t xml:space="preserve">8.1 </w:t>
      </w:r>
      <w:r>
        <w:rPr>
          <w:rtl/>
        </w:rPr>
        <w:t>منهجية الدراسة</w:t>
      </w:r>
      <w:bookmarkEnd w:id="22"/>
    </w:p>
    <w:p w14:paraId="774367F7">
      <w:pPr>
        <w:keepNext/>
        <w:keepLines/>
        <w:spacing w:before="40" w:after="0" w:line="254" w:lineRule="auto"/>
        <w:rPr>
          <w:rFonts w:ascii="Traditional Arabic" w:hAnsi="Traditional Arabic" w:eastAsia="Times New Roman"/>
          <w:color w:val="000000"/>
          <w:sz w:val="32"/>
          <w:rtl/>
        </w:rPr>
      </w:pPr>
      <w:r>
        <w:rPr>
          <w:rFonts w:ascii="Traditional Arabic" w:hAnsi="Traditional Arabic" w:eastAsia="Times New Roman"/>
          <w:color w:val="000000"/>
          <w:sz w:val="32"/>
          <w:rtl/>
        </w:rPr>
        <w:t>توضيح أهمية الإدارة الفاعلة في الشركة وكيف تؤثر على الأداء العام.</w:t>
      </w:r>
    </w:p>
    <w:p w14:paraId="6FF8633E">
      <w:pPr>
        <w:keepNext/>
        <w:keepLines/>
        <w:spacing w:before="40" w:after="0" w:line="254" w:lineRule="auto"/>
        <w:rPr>
          <w:rFonts w:ascii="Traditional Arabic" w:hAnsi="Traditional Arabic" w:eastAsia="Times New Roman"/>
          <w:color w:val="000000"/>
          <w:sz w:val="32"/>
          <w:rtl/>
        </w:rPr>
      </w:pPr>
      <w:r>
        <w:rPr>
          <w:rFonts w:ascii="Traditional Arabic" w:hAnsi="Traditional Arabic" w:eastAsia="Times New Roman"/>
          <w:color w:val="000000"/>
          <w:sz w:val="32"/>
          <w:rtl/>
        </w:rPr>
        <w:t>هذا الجزء مختص بشرح المنهجية التي تم تطبيقها للإجابة على أسئلة الدراسة واختبار فرضياتها، وما تم تطبيقه كما يلي:</w:t>
      </w:r>
    </w:p>
    <w:p w14:paraId="270443AD">
      <w:pPr>
        <w:keepNext/>
        <w:keepLines/>
        <w:spacing w:before="40" w:after="0" w:line="254" w:lineRule="auto"/>
        <w:rPr>
          <w:rFonts w:ascii="Traditional Arabic" w:hAnsi="Traditional Arabic" w:eastAsia="Times New Roman"/>
          <w:color w:val="000000"/>
          <w:sz w:val="32"/>
          <w:rtl/>
        </w:rPr>
      </w:pPr>
    </w:p>
    <w:p w14:paraId="69A50AF4">
      <w:pPr>
        <w:pStyle w:val="22"/>
        <w:keepNext/>
        <w:keepLines/>
        <w:numPr>
          <w:ilvl w:val="0"/>
          <w:numId w:val="8"/>
        </w:numPr>
        <w:spacing w:before="40" w:after="0" w:line="254" w:lineRule="auto"/>
        <w:rPr>
          <w:rFonts w:ascii="Traditional Arabic" w:hAnsi="Traditional Arabic" w:eastAsia="Times New Roman"/>
          <w:color w:val="000000"/>
          <w:sz w:val="32"/>
          <w:rtl/>
        </w:rPr>
      </w:pPr>
      <w:r>
        <w:rPr>
          <w:rFonts w:ascii="Traditional Arabic" w:hAnsi="Traditional Arabic" w:eastAsia="Times New Roman"/>
          <w:color w:val="000000"/>
          <w:sz w:val="32"/>
          <w:rtl/>
        </w:rPr>
        <w:t>أثر القيادة على أداء المؤسسة.</w:t>
      </w:r>
    </w:p>
    <w:p w14:paraId="7BA21AF0">
      <w:pPr>
        <w:pStyle w:val="22"/>
        <w:keepNext/>
        <w:keepLines/>
        <w:numPr>
          <w:ilvl w:val="0"/>
          <w:numId w:val="8"/>
        </w:numPr>
        <w:spacing w:before="40" w:after="0" w:line="254" w:lineRule="auto"/>
        <w:rPr>
          <w:rFonts w:ascii="Traditional Arabic" w:hAnsi="Traditional Arabic" w:eastAsia="Times New Roman"/>
          <w:color w:val="000000"/>
          <w:sz w:val="32"/>
          <w:rtl/>
        </w:rPr>
      </w:pPr>
      <w:r>
        <w:rPr>
          <w:rFonts w:ascii="Traditional Arabic" w:hAnsi="Traditional Arabic" w:eastAsia="Times New Roman"/>
          <w:color w:val="000000"/>
          <w:sz w:val="32"/>
          <w:rtl/>
        </w:rPr>
        <w:t>تحديد العلاقة بين الإدارة الفاعلة وأداء المؤسسة.</w:t>
      </w:r>
    </w:p>
    <w:p w14:paraId="328EE121">
      <w:pPr>
        <w:pStyle w:val="22"/>
        <w:keepNext/>
        <w:keepLines/>
        <w:numPr>
          <w:ilvl w:val="0"/>
          <w:numId w:val="8"/>
        </w:numPr>
        <w:spacing w:before="40" w:after="0" w:line="254" w:lineRule="auto"/>
        <w:rPr>
          <w:rFonts w:ascii="Traditional Arabic" w:hAnsi="Traditional Arabic" w:eastAsia="Times New Roman"/>
          <w:sz w:val="32"/>
        </w:rPr>
      </w:pPr>
      <w:r>
        <w:rPr>
          <w:rFonts w:ascii="Traditional Arabic" w:hAnsi="Traditional Arabic" w:eastAsia="Times New Roman"/>
          <w:color w:val="000000"/>
          <w:sz w:val="32"/>
          <w:rtl/>
        </w:rPr>
        <w:t>فحص أثر الأساليب الإدارية على تحقيق النجاح المستدام.</w:t>
      </w:r>
    </w:p>
    <w:p w14:paraId="2E5F799E">
      <w:pPr>
        <w:rPr>
          <w:rFonts w:ascii="Traditional Arabic" w:hAnsi="Traditional Arabic" w:eastAsia="Times New Roman"/>
          <w:bCs/>
          <w:sz w:val="32"/>
        </w:rPr>
      </w:pPr>
      <w:r>
        <w:rPr>
          <w:rFonts w:ascii="Traditional Arabic" w:hAnsi="Traditional Arabic" w:eastAsia="Times New Roman"/>
          <w:bCs/>
          <w:sz w:val="32"/>
          <w:rtl/>
        </w:rPr>
        <w:t>1. المنهج الوضعي:</w:t>
      </w:r>
    </w:p>
    <w:p w14:paraId="0F318787">
      <w:pPr>
        <w:rPr>
          <w:rFonts w:ascii="Traditional Arabic" w:hAnsi="Traditional Arabic" w:eastAsia="Times New Roman"/>
          <w:b/>
          <w:sz w:val="32"/>
        </w:rPr>
      </w:pPr>
      <w:r>
        <w:rPr>
          <w:rFonts w:ascii="Traditional Arabic" w:hAnsi="Traditional Arabic" w:eastAsia="Times New Roman"/>
          <w:b/>
          <w:sz w:val="32"/>
          <w:rtl/>
        </w:rPr>
        <w:t>التطبيق: يعتمد المنهج الوضعي على جمع البيانات الموضوعية والتحليل الكمي للظواهر، وهو مناسب لدراسة العلاقة بين الإدارة الفاعلة وأداء الشركات. يتم جمع بيانات حول ممارسات الإدارة الفاعلة (مثل أساليب القيادة، التواصل الداخلي، اتخاذ القرارات) ثم قياس تأثيرها على أداء الشركة (مثل الإنتاجية، الربحية، والرضا الوظيفي).</w:t>
      </w:r>
    </w:p>
    <w:p w14:paraId="0F5587E0">
      <w:pPr>
        <w:rPr>
          <w:rFonts w:ascii="Traditional Arabic" w:hAnsi="Traditional Arabic" w:eastAsia="Times New Roman"/>
          <w:b/>
          <w:sz w:val="32"/>
        </w:rPr>
      </w:pPr>
      <w:r>
        <w:rPr>
          <w:rFonts w:ascii="Traditional Arabic" w:hAnsi="Traditional Arabic" w:eastAsia="Times New Roman"/>
          <w:b/>
          <w:sz w:val="32"/>
          <w:rtl/>
        </w:rPr>
        <w:t>كيفية التطبيق: في هذا المنهج، يتم تحليل البيانات باستخدام أدوات إحصائية مثل الجداول والرسوم البيانية والاختبارات الإحصائية لقياس الارتباط بين المتغيرات.</w:t>
      </w:r>
    </w:p>
    <w:p w14:paraId="5F4A4343">
      <w:pPr>
        <w:rPr>
          <w:rFonts w:ascii="Traditional Arabic" w:hAnsi="Traditional Arabic" w:eastAsia="Times New Roman"/>
          <w:bCs/>
          <w:sz w:val="32"/>
        </w:rPr>
      </w:pPr>
      <w:r>
        <w:rPr>
          <w:rFonts w:ascii="Traditional Arabic" w:hAnsi="Traditional Arabic" w:eastAsia="Times New Roman"/>
          <w:bCs/>
          <w:sz w:val="32"/>
          <w:rtl/>
        </w:rPr>
        <w:t>2. المنهج الاستنتاجي:</w:t>
      </w:r>
    </w:p>
    <w:p w14:paraId="7B91B367">
      <w:pPr>
        <w:rPr>
          <w:rFonts w:ascii="Traditional Arabic" w:hAnsi="Traditional Arabic" w:eastAsia="Times New Roman"/>
          <w:b/>
          <w:sz w:val="32"/>
        </w:rPr>
      </w:pPr>
      <w:r>
        <w:rPr>
          <w:rFonts w:ascii="Traditional Arabic" w:hAnsi="Traditional Arabic" w:eastAsia="Times New Roman"/>
          <w:b/>
          <w:sz w:val="32"/>
          <w:rtl/>
        </w:rPr>
        <w:t>التطبيق: يعتمد المنهج الاستنتاجي على فرضيات معينة يتم اختبارها باستخدام الأدلة المتاحة. في هذا السياق، قد تبدأ الدراسة بفرضية أن "الإدارة الفاعلة تؤدي إلى تحسين أداء الشركة"، ومن ثم يتم جمع البيانات لاختبار هذه الفرضية.</w:t>
      </w:r>
    </w:p>
    <w:p w14:paraId="50D2DFAF">
      <w:pPr>
        <w:rPr>
          <w:rFonts w:ascii="Traditional Arabic" w:hAnsi="Traditional Arabic" w:eastAsia="Times New Roman"/>
          <w:b/>
          <w:sz w:val="32"/>
        </w:rPr>
      </w:pPr>
      <w:r>
        <w:rPr>
          <w:rFonts w:ascii="Traditional Arabic" w:hAnsi="Traditional Arabic" w:eastAsia="Times New Roman"/>
          <w:b/>
          <w:sz w:val="32"/>
          <w:rtl/>
        </w:rPr>
        <w:t>كيفية التطبيق: بعد جمع البيانات من الشركة يتم تحليلها للاستنتاج حول ما إذا كانت فرضية البحث صحيحة أم لا، بناءً على الأدلة المستخلصة من الدراسة.</w:t>
      </w:r>
    </w:p>
    <w:p w14:paraId="4999DA96">
      <w:pPr>
        <w:rPr>
          <w:rFonts w:ascii="Traditional Arabic" w:hAnsi="Traditional Arabic" w:eastAsia="Times New Roman"/>
          <w:bCs/>
          <w:sz w:val="32"/>
        </w:rPr>
      </w:pPr>
      <w:r>
        <w:rPr>
          <w:rFonts w:ascii="Traditional Arabic" w:hAnsi="Traditional Arabic" w:eastAsia="Times New Roman"/>
          <w:bCs/>
          <w:sz w:val="32"/>
          <w:rtl/>
        </w:rPr>
        <w:t>3. المنهج المسحي:</w:t>
      </w:r>
    </w:p>
    <w:p w14:paraId="3AFA1E7E">
      <w:pPr>
        <w:rPr>
          <w:rFonts w:ascii="Traditional Arabic" w:hAnsi="Traditional Arabic" w:eastAsia="Times New Roman"/>
          <w:b/>
          <w:sz w:val="32"/>
        </w:rPr>
      </w:pPr>
      <w:r>
        <w:rPr>
          <w:rFonts w:ascii="Traditional Arabic" w:hAnsi="Traditional Arabic" w:eastAsia="Times New Roman"/>
          <w:b/>
          <w:sz w:val="32"/>
          <w:rtl/>
        </w:rPr>
        <w:t>التطبيق: المنهج المسحي يعتمد على جمع البيانات من مجموعة واسعة من الأفراد أو الشركات باستخدام أدوات بحثية مثل الاستبيانات أو المقابلات. يمكن استخدام هذا المنهج لدراسة كيفية تأثير أساليب الإدارة الفاعلة على أداء الشركات من خلال مسح ممارسات الإدارة في مجموعة من الشركات.</w:t>
      </w:r>
    </w:p>
    <w:p w14:paraId="6606B2FD">
      <w:pPr>
        <w:rPr>
          <w:rFonts w:ascii="Traditional Arabic" w:hAnsi="Traditional Arabic" w:eastAsia="Times New Roman"/>
          <w:b/>
          <w:sz w:val="32"/>
          <w:rtl/>
        </w:rPr>
      </w:pPr>
      <w:r>
        <w:rPr>
          <w:rFonts w:ascii="Traditional Arabic" w:hAnsi="Traditional Arabic" w:eastAsia="Times New Roman"/>
          <w:b/>
          <w:sz w:val="32"/>
          <w:rtl/>
        </w:rPr>
        <w:t>كيفية التطبيق: يتم تصميم استبيانات تحتوي على أسئلة تقيس جوانب مختلفة من القيادة الفاعلة (مثل أسلوب القيادة، مستوى الثقة بين الإدارة والموظفين) وأداء الشركة. يتم توزيع الاستبيانات على عدد من الموظفين وتحليل النتائج لتحديد العلاقة بين المتغيرات.</w:t>
      </w:r>
      <w:r>
        <w:rPr>
          <w:rFonts w:ascii="Traditional Arabic" w:hAnsi="Traditional Arabic"/>
          <w:sz w:val="32"/>
          <w:rtl/>
        </w:rPr>
        <w:t xml:space="preserve"> </w:t>
      </w:r>
      <w:r>
        <w:rPr>
          <w:rFonts w:ascii="Traditional Arabic" w:hAnsi="Traditional Arabic" w:eastAsia="Times New Roman"/>
          <w:b/>
          <w:sz w:val="32"/>
          <w:rtl/>
        </w:rPr>
        <w:t>ا:</w:t>
      </w:r>
    </w:p>
    <w:p w14:paraId="2A0D8ECB">
      <w:pPr>
        <w:rPr>
          <w:rFonts w:ascii="Traditional Arabic" w:hAnsi="Traditional Arabic" w:eastAsia="Times New Roman"/>
          <w:bCs/>
          <w:sz w:val="32"/>
          <w:rtl/>
        </w:rPr>
      </w:pPr>
      <w:r>
        <w:rPr>
          <w:rFonts w:ascii="Traditional Arabic" w:hAnsi="Traditional Arabic" w:eastAsia="Times New Roman"/>
          <w:bCs/>
          <w:sz w:val="32"/>
        </w:rPr>
        <w:t>4</w:t>
      </w:r>
      <w:r>
        <w:rPr>
          <w:rFonts w:ascii="Traditional Arabic" w:hAnsi="Traditional Arabic" w:eastAsia="Times New Roman"/>
          <w:bCs/>
          <w:sz w:val="32"/>
          <w:rtl/>
        </w:rPr>
        <w:t>. دراسة الحالة:</w:t>
      </w:r>
    </w:p>
    <w:p w14:paraId="652BD763">
      <w:pPr>
        <w:rPr>
          <w:rFonts w:ascii="Traditional Arabic" w:hAnsi="Traditional Arabic" w:eastAsia="Times New Roman"/>
          <w:b/>
          <w:sz w:val="32"/>
          <w:rtl/>
        </w:rPr>
      </w:pPr>
      <w:r>
        <w:rPr>
          <w:rFonts w:ascii="Traditional Arabic" w:hAnsi="Traditional Arabic" w:eastAsia="Times New Roman"/>
          <w:b/>
          <w:sz w:val="32"/>
          <w:rtl/>
        </w:rPr>
        <w:t>التطبيق: تعتمد دراسة الحالة على تحليل مفصل للشركة التي تطبق أساليب إدارة فاعلة، وكيفية تأثير القيادة الفاعلة على أدائها.</w:t>
      </w:r>
    </w:p>
    <w:p w14:paraId="49E489C5">
      <w:pPr>
        <w:rPr>
          <w:rFonts w:ascii="Traditional Arabic" w:hAnsi="Traditional Arabic" w:eastAsia="Times New Roman"/>
          <w:b/>
          <w:sz w:val="32"/>
          <w:rtl/>
        </w:rPr>
      </w:pPr>
      <w:r>
        <w:rPr>
          <w:rFonts w:ascii="Traditional Arabic" w:hAnsi="Traditional Arabic" w:eastAsia="Times New Roman"/>
          <w:b/>
          <w:sz w:val="32"/>
          <w:rtl/>
        </w:rPr>
        <w:t>كيفية التطبيق: يتم اختيار شركة ذات قيادة فاعلة وتحليل كيف أثرت هذه القيادة على أدائها عبر مجموعة من المؤشرات مثل النمو المالي، الابتكار، أو رضا الموظفين. يمكن أن توفر دراسة الحالة رؤى معمقة حول العلاقة بين المتغيرين في بيئة واقعية.</w:t>
      </w:r>
    </w:p>
    <w:p w14:paraId="14817BFF">
      <w:pPr>
        <w:spacing w:line="259" w:lineRule="auto"/>
        <w:ind w:firstLine="0"/>
        <w:jc w:val="left"/>
        <w:rPr>
          <w:rFonts w:ascii="Traditional Arabic" w:hAnsi="Traditional Arabic" w:eastAsia="Times New Roman"/>
          <w:b/>
          <w:sz w:val="32"/>
          <w:rtl/>
        </w:rPr>
      </w:pPr>
      <w:r>
        <w:rPr>
          <w:rFonts w:ascii="Traditional Arabic" w:hAnsi="Traditional Arabic" w:eastAsia="Times New Roman"/>
          <w:b/>
          <w:sz w:val="32"/>
          <w:rtl/>
        </w:rPr>
        <w:br w:type="page"/>
      </w:r>
    </w:p>
    <w:p w14:paraId="390CD17F">
      <w:pPr>
        <w:rPr>
          <w:rFonts w:ascii="Traditional Arabic" w:hAnsi="Traditional Arabic" w:eastAsia="Times New Roman"/>
          <w:bCs/>
          <w:sz w:val="32"/>
          <w:rtl/>
        </w:rPr>
      </w:pPr>
      <w:r>
        <w:rPr>
          <w:rFonts w:ascii="Traditional Arabic" w:hAnsi="Traditional Arabic" w:eastAsia="Times New Roman"/>
          <w:bCs/>
          <w:sz w:val="32"/>
        </w:rPr>
        <w:t>5</w:t>
      </w:r>
      <w:r>
        <w:rPr>
          <w:rFonts w:ascii="Traditional Arabic" w:hAnsi="Traditional Arabic" w:eastAsia="Times New Roman"/>
          <w:bCs/>
          <w:sz w:val="32"/>
          <w:rtl/>
        </w:rPr>
        <w:t>. المنهج المقطعي:</w:t>
      </w:r>
    </w:p>
    <w:p w14:paraId="3BCDC41D">
      <w:pPr>
        <w:rPr>
          <w:rFonts w:ascii="Traditional Arabic" w:hAnsi="Traditional Arabic" w:eastAsia="Times New Roman"/>
          <w:b/>
          <w:sz w:val="32"/>
          <w:rtl/>
        </w:rPr>
      </w:pPr>
      <w:r>
        <w:rPr>
          <w:rFonts w:ascii="Traditional Arabic" w:hAnsi="Traditional Arabic" w:eastAsia="Times New Roman"/>
          <w:b/>
          <w:sz w:val="32"/>
          <w:rtl/>
        </w:rPr>
        <w:t>التطبيق: يعتمد المنهج المقطعي على جمع البيانات في وقت معين (عرضي) دون تتبع التغيرات بمرور الوقت. في هذا المشروع، يمكن جمع بيانات من الشركة في نقطة زمنية محددة حول ممارسات الإدارة الفاعلة وأداء الشركة.</w:t>
      </w:r>
    </w:p>
    <w:p w14:paraId="7459896F">
      <w:pPr>
        <w:rPr>
          <w:rFonts w:ascii="Traditional Arabic" w:hAnsi="Traditional Arabic" w:eastAsia="Times New Roman"/>
          <w:b/>
          <w:sz w:val="32"/>
          <w:rtl/>
        </w:rPr>
      </w:pPr>
      <w:r>
        <w:rPr>
          <w:rFonts w:ascii="Traditional Arabic" w:hAnsi="Traditional Arabic" w:eastAsia="Times New Roman"/>
          <w:b/>
          <w:sz w:val="32"/>
          <w:rtl/>
        </w:rPr>
        <w:t>كيفية التطبيق: يتم جمع البيانات في فترة زمنية محددة وتحليلها بشكل فوري، مما يسمح باستخلاص استنتاجات حول العلاقة بين القيادة الفاعلة وأداء الشركة في ذلك الوقت المحدد</w:t>
      </w:r>
      <w:r>
        <w:rPr>
          <w:rFonts w:hint="cs" w:ascii="Traditional Arabic" w:hAnsi="Traditional Arabic" w:eastAsia="Times New Roman"/>
          <w:b/>
          <w:sz w:val="32"/>
          <w:rtl/>
        </w:rPr>
        <w:t>.</w:t>
      </w:r>
    </w:p>
    <w:p w14:paraId="5A095019">
      <w:pPr>
        <w:rPr>
          <w:rFonts w:ascii="Traditional Arabic" w:hAnsi="Traditional Arabic" w:eastAsia="Times New Roman"/>
          <w:bCs/>
          <w:sz w:val="32"/>
        </w:rPr>
      </w:pPr>
      <w:r>
        <w:rPr>
          <w:rFonts w:ascii="Traditional Arabic" w:hAnsi="Traditional Arabic" w:eastAsia="Times New Roman"/>
          <w:bCs/>
          <w:sz w:val="32"/>
        </w:rPr>
        <w:t>6</w:t>
      </w:r>
      <w:r>
        <w:rPr>
          <w:rFonts w:ascii="Traditional Arabic" w:hAnsi="Traditional Arabic" w:eastAsia="Times New Roman"/>
          <w:bCs/>
          <w:sz w:val="32"/>
          <w:rtl/>
        </w:rPr>
        <w:t>. الاستبيان:</w:t>
      </w:r>
    </w:p>
    <w:p w14:paraId="04E44505">
      <w:pPr>
        <w:rPr>
          <w:rFonts w:ascii="Traditional Arabic" w:hAnsi="Traditional Arabic" w:eastAsia="Times New Roman"/>
          <w:b/>
          <w:sz w:val="32"/>
        </w:rPr>
      </w:pPr>
      <w:r>
        <w:rPr>
          <w:rFonts w:ascii="Traditional Arabic" w:hAnsi="Traditional Arabic" w:eastAsia="Times New Roman"/>
          <w:b/>
          <w:sz w:val="32"/>
          <w:rtl/>
        </w:rPr>
        <w:t>التطبيق: يعد الاستبيان أداة فعالة لجمع بيانات من عدد كبير من الأفراد.</w:t>
      </w:r>
    </w:p>
    <w:p w14:paraId="2874D3EB">
      <w:pPr>
        <w:rPr>
          <w:rFonts w:ascii="Traditional Arabic" w:hAnsi="Traditional Arabic" w:eastAsia="Times New Roman"/>
          <w:b/>
          <w:sz w:val="32"/>
        </w:rPr>
      </w:pPr>
      <w:r>
        <w:rPr>
          <w:rFonts w:ascii="Traditional Arabic" w:hAnsi="Traditional Arabic" w:eastAsia="Times New Roman"/>
          <w:b/>
          <w:sz w:val="32"/>
          <w:rtl/>
          <w:lang w:val="en-GB" w:eastAsia="en-GB"/>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26670</wp:posOffset>
                </wp:positionV>
                <wp:extent cx="6096000" cy="4352925"/>
                <wp:effectExtent l="57150" t="19050" r="76200" b="104775"/>
                <wp:wrapNone/>
                <wp:docPr id="14" name="شكل بيضاوي 6"/>
                <wp:cNvGraphicFramePr/>
                <a:graphic xmlns:a="http://schemas.openxmlformats.org/drawingml/2006/main">
                  <a:graphicData uri="http://schemas.microsoft.com/office/word/2010/wordprocessingShape">
                    <wps:wsp>
                      <wps:cNvSpPr/>
                      <wps:spPr>
                        <a:xfrm>
                          <a:off x="0" y="0"/>
                          <a:ext cx="6096000" cy="4352925"/>
                        </a:xfrm>
                        <a:prstGeom prst="ellipse">
                          <a:avLst/>
                        </a:prstGeom>
                        <a:solidFill>
                          <a:schemeClr val="accent6">
                            <a:lumMod val="50000"/>
                          </a:scheme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شكل بيضاوي 6" o:spid="_x0000_s1026" o:spt="3" type="#_x0000_t3" style="position:absolute;left:0pt;margin-top:2.1pt;height:342.75pt;width:480pt;mso-position-horizontal:left;mso-position-horizontal-relative:margin;z-index:251663360;v-text-anchor:middle;mso-width-relative:page;mso-height-relative:page;" fillcolor="#984807 [1609]" filled="t" stroked="t" coordsize="21600,21600" o:gfxdata="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DStwRNcAAAAGAQAADwAAAAAAAAABACAAAAAiAAAAZHJz&#10;L2Rvd25yZXYueG1sUEsBAhQAFAAAAAgAh07iQAJTY7TpAgAA9QUAAA4AAAAAAAAAAQAgAAAAJgEA&#10;AGRycy9lMm9Eb2MueG1sUEsFBgAAAAAGAAYAWQEAAIEGAAAAAA==&#10;">
                <v:fill on="t" focussize="0,0"/>
                <v:stroke color="#4A7EBB" joinstyle="round"/>
                <v:imagedata o:title=""/>
                <o:lock v:ext="edit" aspectratio="f"/>
                <v:shadow on="t" color="#000000" opacity="22937f" offset="0pt,1.81102362204724pt" origin="0f,32768f" matrix="65536f,0f,0f,65536f"/>
              </v:shape>
            </w:pict>
          </mc:Fallback>
        </mc:AlternateContent>
      </w:r>
    </w:p>
    <w:p w14:paraId="09535DB0">
      <w:pPr>
        <w:rPr>
          <w:rFonts w:ascii="Traditional Arabic" w:hAnsi="Traditional Arabic" w:eastAsia="Times New Roman"/>
          <w:b/>
          <w:sz w:val="32"/>
        </w:rPr>
      </w:pPr>
      <w:r>
        <w:rPr>
          <w:rFonts w:ascii="Traditional Arabic" w:hAnsi="Traditional Arabic" w:eastAsia="Times New Roman"/>
          <w:b/>
          <w:sz w:val="32"/>
          <w:rtl/>
          <w:lang w:val="en-GB" w:eastAsia="en-GB"/>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163195</wp:posOffset>
                </wp:positionV>
                <wp:extent cx="5181600" cy="2895600"/>
                <wp:effectExtent l="57150" t="19050" r="76200" b="95250"/>
                <wp:wrapNone/>
                <wp:docPr id="15" name="شكل بيضاوي 4"/>
                <wp:cNvGraphicFramePr/>
                <a:graphic xmlns:a="http://schemas.openxmlformats.org/drawingml/2006/main">
                  <a:graphicData uri="http://schemas.microsoft.com/office/word/2010/wordprocessingShape">
                    <wps:wsp>
                      <wps:cNvSpPr/>
                      <wps:spPr>
                        <a:xfrm>
                          <a:off x="0" y="0"/>
                          <a:ext cx="5181600" cy="2895600"/>
                        </a:xfrm>
                        <a:prstGeom prst="ellipse">
                          <a:avLst/>
                        </a:prstGeom>
                        <a:solidFill>
                          <a:schemeClr val="accent6">
                            <a:lumMod val="75000"/>
                          </a:scheme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شكل بيضاوي 4" o:spid="_x0000_s1026" o:spt="3" type="#_x0000_t3" style="position:absolute;left:0pt;margin-top:12.85pt;height:228pt;width:408pt;mso-position-horizontal:left;mso-position-horizontal-relative:margin;z-index:251664384;v-text-anchor:middle;mso-width-relative:page;mso-height-relative:page;" fillcolor="#E46C0A [2409]" filled="t" stroked="t" coordsize="21600,21600" o:gfxdata="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">
                <v:fill on="t" focussize="0,0"/>
                <v:stroke color="#4A7EBB" joinstyle="round"/>
                <v:imagedata o:title=""/>
                <o:lock v:ext="edit" aspectratio="f"/>
                <v:shadow on="t" color="#000000" opacity="22937f" offset="0pt,1.81102362204724pt" origin="0f,32768f" matrix="65536f,0f,0f,65536f"/>
              </v:shape>
            </w:pict>
          </mc:Fallback>
        </mc:AlternateContent>
      </w:r>
      <w:r>
        <w:rPr>
          <w:rFonts w:ascii="Traditional Arabic" w:hAnsi="Traditional Arabic" w:eastAsia="Times New Roman"/>
          <w:b/>
          <w:sz w:val="32"/>
          <w:rtl/>
          <w:lang w:val="en-GB" w:eastAsia="en-GB"/>
        </w:rPr>
        <mc:AlternateContent>
          <mc:Choice Requires="wps">
            <w:drawing>
              <wp:anchor distT="0" distB="0" distL="114300" distR="114300" simplePos="0" relativeHeight="251665408" behindDoc="0" locked="0" layoutInCell="1" allowOverlap="1">
                <wp:simplePos x="0" y="0"/>
                <wp:positionH relativeFrom="margin">
                  <wp:align>left</wp:align>
                </wp:positionH>
                <wp:positionV relativeFrom="paragraph">
                  <wp:posOffset>438785</wp:posOffset>
                </wp:positionV>
                <wp:extent cx="4391025" cy="2295525"/>
                <wp:effectExtent l="57150" t="19050" r="85725" b="104775"/>
                <wp:wrapNone/>
                <wp:docPr id="16" name="شكل بيضاوي 3"/>
                <wp:cNvGraphicFramePr/>
                <a:graphic xmlns:a="http://schemas.openxmlformats.org/drawingml/2006/main">
                  <a:graphicData uri="http://schemas.microsoft.com/office/word/2010/wordprocessingShape">
                    <wps:wsp>
                      <wps:cNvSpPr/>
                      <wps:spPr>
                        <a:xfrm>
                          <a:off x="0" y="0"/>
                          <a:ext cx="4391025" cy="2295525"/>
                        </a:xfrm>
                        <a:prstGeom prst="ellipse">
                          <a:avLst/>
                        </a:prstGeom>
                        <a:solidFill>
                          <a:schemeClr val="accent6">
                            <a:lumMod val="60000"/>
                            <a:lumOff val="40000"/>
                          </a:scheme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شكل بيضاوي 3" o:spid="_x0000_s1026" o:spt="3" type="#_x0000_t3" style="position:absolute;left:0pt;margin-top:34.55pt;height:180.75pt;width:345.75pt;mso-position-horizontal:left;mso-position-horizontal-relative:margin;z-index:251665408;v-text-anchor:middle;mso-width-relative:page;mso-height-relative:page;" fillcolor="#FAC090 [1945]" filled="t" stroked="t" coordsize="21600,21600" o:gfxdata="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ag7VNNQAAAAHAQAADwAAAAAAAAABACAAAAAiAAAA&#10;ZHJzL2Rvd25yZXYueG1sUEsBAhQAFAAAAAgAh07iQCNM+PfvAgAADAYAAA4AAAAAAAAAAQAgAAAA&#10;IwEAAGRycy9lMm9Eb2MueG1sUEsFBgAAAAAGAAYAWQEAAIQGAAAAAA==&#10;">
                <v:fill on="t" focussize="0,0"/>
                <v:stroke color="#4A7EBB" joinstyle="round"/>
                <v:imagedata o:title=""/>
                <o:lock v:ext="edit" aspectratio="f"/>
                <v:shadow on="t" color="#000000" opacity="22937f" offset="0pt,1.81102362204724pt" origin="0f,32768f" matrix="65536f,0f,0f,65536f"/>
              </v:shape>
            </w:pict>
          </mc:Fallback>
        </mc:AlternateContent>
      </w:r>
    </w:p>
    <w:p w14:paraId="0720B5F7">
      <w:pPr>
        <w:rPr>
          <w:rFonts w:ascii="Traditional Arabic" w:hAnsi="Traditional Arabic" w:eastAsia="Times New Roman"/>
          <w:b/>
          <w:sz w:val="32"/>
        </w:rPr>
      </w:pPr>
      <w:r>
        <w:rPr>
          <w:rFonts w:ascii="Traditional Arabic" w:hAnsi="Traditional Arabic" w:eastAsia="Times New Roman"/>
          <w:b/>
          <w:sz w:val="32"/>
          <w:rtl/>
          <w:lang w:val="en-GB" w:eastAsia="en-GB"/>
        </w:rPr>
        <mc:AlternateContent>
          <mc:Choice Requires="wps">
            <w:drawing>
              <wp:anchor distT="0" distB="0" distL="114300" distR="114300" simplePos="0" relativeHeight="251666432" behindDoc="0" locked="0" layoutInCell="1" allowOverlap="1">
                <wp:simplePos x="0" y="0"/>
                <wp:positionH relativeFrom="margin">
                  <wp:align>left</wp:align>
                </wp:positionH>
                <wp:positionV relativeFrom="paragraph">
                  <wp:posOffset>324485</wp:posOffset>
                </wp:positionV>
                <wp:extent cx="3505200" cy="1409700"/>
                <wp:effectExtent l="57150" t="19050" r="57150" b="95250"/>
                <wp:wrapNone/>
                <wp:docPr id="17" name="شكل بيضاوي 7"/>
                <wp:cNvGraphicFramePr/>
                <a:graphic xmlns:a="http://schemas.openxmlformats.org/drawingml/2006/main">
                  <a:graphicData uri="http://schemas.microsoft.com/office/word/2010/wordprocessingShape">
                    <wps:wsp>
                      <wps:cNvSpPr/>
                      <wps:spPr>
                        <a:xfrm>
                          <a:off x="0" y="0"/>
                          <a:ext cx="3505200" cy="1409700"/>
                        </a:xfrm>
                        <a:prstGeom prst="ellipse">
                          <a:avLst/>
                        </a:prstGeom>
                        <a:solidFill>
                          <a:schemeClr val="accent6">
                            <a:lumMod val="40000"/>
                            <a:lumOff val="60000"/>
                          </a:scheme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شكل بيضاوي 7" o:spid="_x0000_s1026" o:spt="3" type="#_x0000_t3" style="position:absolute;left:0pt;margin-top:25.55pt;height:111pt;width:276pt;mso-position-horizontal:left;mso-position-horizontal-relative:margin;z-index:251666432;v-text-anchor:middle;mso-width-relative:page;mso-height-relative:page;" fillcolor="#FCD5B5 [1305]" filled="t" stroked="t" coordsize="21600,21600" o:gfxdata="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baRyudkAAAAHAQAADwAAAAAAAAAB&#10;ACAAAAAiAAAAZHJzL2Rvd25yZXYueG1sUEsBAhQAFAAAAAgAh07iQMjdV4fzAgAADAYAAA4AAAAA&#10;AAAAAQAgAAAAKAEAAGRycy9lMm9Eb2MueG1sUEsFBgAAAAAGAAYAWQEAAI0GAAAAAA==&#10;">
                <v:fill on="t" focussize="0,0"/>
                <v:stroke color="#4A7EBB" joinstyle="round"/>
                <v:imagedata o:title=""/>
                <o:lock v:ext="edit" aspectratio="f"/>
                <v:shadow on="t" color="#000000" opacity="22937f" offset="0pt,1.81102362204724pt" origin="0f,32768f" matrix="65536f,0f,0f,65536f"/>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67456" behindDoc="0" locked="0" layoutInCell="1" allowOverlap="1">
                <wp:simplePos x="0" y="0"/>
                <wp:positionH relativeFrom="column">
                  <wp:posOffset>66675</wp:posOffset>
                </wp:positionH>
                <wp:positionV relativeFrom="paragraph">
                  <wp:posOffset>489585</wp:posOffset>
                </wp:positionV>
                <wp:extent cx="2466975" cy="1085850"/>
                <wp:effectExtent l="57150" t="19050" r="85725" b="95250"/>
                <wp:wrapNone/>
                <wp:docPr id="18" name="Oval 18"/>
                <wp:cNvGraphicFramePr/>
                <a:graphic xmlns:a="http://schemas.openxmlformats.org/drawingml/2006/main">
                  <a:graphicData uri="http://schemas.microsoft.com/office/word/2010/wordprocessingShape">
                    <wps:wsp>
                      <wps:cNvSpPr/>
                      <wps:spPr>
                        <a:xfrm>
                          <a:off x="0" y="0"/>
                          <a:ext cx="2466975" cy="1085850"/>
                        </a:xfrm>
                        <a:prstGeom prst="ellipse">
                          <a:avLst/>
                        </a:prstGeom>
                        <a:solidFill>
                          <a:schemeClr val="accent6">
                            <a:lumMod val="20000"/>
                            <a:lumOff val="8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5.25pt;margin-top:38.55pt;height:85.5pt;width:194.25pt;z-index:251667456;v-text-anchor:middle;mso-width-relative:page;mso-height-relative:page;" fillcolor="#FDEADA [665]" filled="t" stroked="t" coordsize="21600,21600" o:gfxdata="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G/xWRfYAAAACQEAAA8AAAAAAAAAAQAgAAAAIgAAAGRycy9kb3ducmV2LnhtbFBLAQIU&#10;ABQAAAAIAIdO4kAJvXrk1wIAAP4FAAAOAAAAAAAAAAEAIAAAACcBAABkcnMvZTJvRG9jLnhtbFBL&#10;BQYAAAAABgAGAFkBAABwBgAAAAA=&#10;">
                <v:fill on="t" focussize="0,0"/>
                <v:stroke color="#4A7EBB [3204]" joinstyle="round"/>
                <v:imagedata o:title=""/>
                <o:lock v:ext="edit" aspectratio="f"/>
                <v:shadow on="t" color="#000000" opacity="22937f" offset="0pt,1.81102362204724pt" origin="0f,32768f" matrix="65536f,0f,0f,65536f"/>
              </v:shape>
            </w:pict>
          </mc:Fallback>
        </mc:AlternateContent>
      </w:r>
    </w:p>
    <w:p w14:paraId="298019B1">
      <w:pPr>
        <w:rPr>
          <w:rFonts w:ascii="Traditional Arabic" w:hAnsi="Traditional Arabic" w:eastAsia="Times New Roman"/>
          <w:b/>
          <w:sz w:val="32"/>
        </w:rPr>
      </w:pPr>
      <w:r>
        <w:rPr>
          <w:rFonts w:ascii="Traditional Arabic" w:hAnsi="Traditional Arabic" w:eastAsia="Times New Roman"/>
          <w:b/>
          <w:sz w:val="32"/>
          <w:lang w:val="en-GB" w:eastAsia="en-GB"/>
        </w:rPr>
        <mc:AlternateContent>
          <mc:Choice Requires="wps">
            <w:drawing>
              <wp:anchor distT="0" distB="0" distL="114300" distR="114300" simplePos="0" relativeHeight="251668480" behindDoc="0" locked="0" layoutInCell="1" allowOverlap="1">
                <wp:simplePos x="0" y="0"/>
                <wp:positionH relativeFrom="margin">
                  <wp:posOffset>76200</wp:posOffset>
                </wp:positionH>
                <wp:positionV relativeFrom="paragraph">
                  <wp:posOffset>73025</wp:posOffset>
                </wp:positionV>
                <wp:extent cx="1362075" cy="781050"/>
                <wp:effectExtent l="57150" t="19050" r="66675" b="95250"/>
                <wp:wrapNone/>
                <wp:docPr id="19" name="Oval 19"/>
                <wp:cNvGraphicFramePr/>
                <a:graphic xmlns:a="http://schemas.openxmlformats.org/drawingml/2006/main">
                  <a:graphicData uri="http://schemas.microsoft.com/office/word/2010/wordprocessingShape">
                    <wps:wsp>
                      <wps:cNvSpPr/>
                      <wps:spPr>
                        <a:xfrm>
                          <a:off x="0" y="0"/>
                          <a:ext cx="1362075" cy="781050"/>
                        </a:xfrm>
                        <a:prstGeom prst="ellipse">
                          <a:avLst/>
                        </a:prstGeom>
                        <a:solidFill>
                          <a:schemeClr val="bg1"/>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6pt;margin-top:5.75pt;height:61.5pt;width:107.25pt;mso-position-horizontal-relative:margin;z-index:251668480;v-text-anchor:middle;mso-width-relative:page;mso-height-relative:page;" fillcolor="#FFFFFF [3212]" filled="t" stroked="t" coordsize="21600,21600" o:gfxdata="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Fh6KKNQAAAAJAQAADwAAAAAAAAAB&#10;ACAAAAAiAAAAZHJzL2Rvd25yZXYueG1sUEsBAhQAFAAAAAgAh07iQC4G+3i/AgAAxAUAAA4AAAAA&#10;AAAAAQAgAAAAIwEAAGRycy9lMm9Eb2MueG1sUEsFBgAAAAAGAAYAWQEAAFQGAAAAAA==&#10;">
                <v:fill on="t" focussize="0,0"/>
                <v:stroke color="#4A7EBB" joinstyle="round"/>
                <v:imagedata o:title=""/>
                <o:lock v:ext="edit" aspectratio="f"/>
                <v:shadow on="t" color="#000000" opacity="22937f" offset="0pt,1.81102362204724pt" origin="0f,32768f" matrix="65536f,0f,0f,65536f"/>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4624" behindDoc="0" locked="0" layoutInCell="1" allowOverlap="1">
                <wp:simplePos x="0" y="0"/>
                <wp:positionH relativeFrom="column">
                  <wp:posOffset>5305425</wp:posOffset>
                </wp:positionH>
                <wp:positionV relativeFrom="paragraph">
                  <wp:posOffset>263525</wp:posOffset>
                </wp:positionV>
                <wp:extent cx="781050" cy="5429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781050" cy="542925"/>
                        </a:xfrm>
                        <a:prstGeom prst="rect">
                          <a:avLst/>
                        </a:prstGeom>
                        <a:noFill/>
                        <a:ln w="6350">
                          <a:noFill/>
                        </a:ln>
                      </wps:spPr>
                      <wps:txbx>
                        <w:txbxContent>
                          <w:p w14:paraId="7B18234C">
                            <w:pPr>
                              <w:jc w:val="center"/>
                              <w:rPr>
                                <w:sz w:val="16"/>
                                <w:szCs w:val="16"/>
                                <w:rtl/>
                              </w:rPr>
                            </w:pPr>
                            <w:r>
                              <w:rPr>
                                <w:rFonts w:hint="cs"/>
                                <w:sz w:val="16"/>
                                <w:szCs w:val="16"/>
                                <w:rtl/>
                              </w:rPr>
                              <w:t>االمنهج الوضعي</w:t>
                            </w:r>
                          </w:p>
                          <w:p w14:paraId="680F1FAE">
                            <w:pPr>
                              <w:jc w:val="center"/>
                              <w:rPr>
                                <w:sz w:val="16"/>
                                <w:szCs w:val="16"/>
                                <w:lang w:val="en-GB"/>
                              </w:rPr>
                            </w:pPr>
                            <w:r>
                              <w:rPr>
                                <w:sz w:val="16"/>
                                <w:szCs w:val="16"/>
                                <w:lang w:val="en-GB"/>
                              </w:rPr>
                              <w:t>positivist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7.75pt;margin-top:20.75pt;height:42.75pt;width:61.5pt;z-index:251674624;mso-width-relative:page;mso-height-relative:page;" filled="f" stroked="f" coordsize="21600,21600" o:gfxdata="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oC+djaAAAACgEAAA8AAAAAAAAAAQAgAAAAIgAAAGRycy9kb3ducmV2LnhtbFBLAQIU&#10;ABQAAAAIAIdO4kACjPvhKgIAAGYEAAAOAAAAAAAAAAEAIAAAACkBAABkcnMvZTJvRG9jLnhtbFBL&#10;BQYAAAAABgAGAFkBAADFBQAAAAA=&#10;">
                <v:fill on="f" focussize="0,0"/>
                <v:stroke on="f" weight="0.5pt"/>
                <v:imagedata o:title=""/>
                <o:lock v:ext="edit" aspectratio="f"/>
                <v:textbox>
                  <w:txbxContent>
                    <w:p w14:paraId="7B18234C">
                      <w:pPr>
                        <w:jc w:val="center"/>
                        <w:rPr>
                          <w:sz w:val="16"/>
                          <w:szCs w:val="16"/>
                          <w:rtl/>
                        </w:rPr>
                      </w:pPr>
                      <w:r>
                        <w:rPr>
                          <w:rFonts w:hint="cs"/>
                          <w:sz w:val="16"/>
                          <w:szCs w:val="16"/>
                          <w:rtl/>
                        </w:rPr>
                        <w:t>االمنهج الوضعي</w:t>
                      </w:r>
                    </w:p>
                    <w:p w14:paraId="680F1FAE">
                      <w:pPr>
                        <w:jc w:val="center"/>
                        <w:rPr>
                          <w:sz w:val="16"/>
                          <w:szCs w:val="16"/>
                          <w:lang w:val="en-GB"/>
                        </w:rPr>
                      </w:pPr>
                      <w:r>
                        <w:rPr>
                          <w:sz w:val="16"/>
                          <w:szCs w:val="16"/>
                          <w:lang w:val="en-GB"/>
                        </w:rPr>
                        <w:t>positivist</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3600" behindDoc="0" locked="0" layoutInCell="1" allowOverlap="1">
                <wp:simplePos x="0" y="0"/>
                <wp:positionH relativeFrom="column">
                  <wp:posOffset>4486275</wp:posOffset>
                </wp:positionH>
                <wp:positionV relativeFrom="paragraph">
                  <wp:posOffset>254000</wp:posOffset>
                </wp:positionV>
                <wp:extent cx="666750" cy="5429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66750" cy="542925"/>
                        </a:xfrm>
                        <a:prstGeom prst="rect">
                          <a:avLst/>
                        </a:prstGeom>
                        <a:noFill/>
                        <a:ln w="6350">
                          <a:noFill/>
                        </a:ln>
                      </wps:spPr>
                      <wps:txbx>
                        <w:txbxContent>
                          <w:p w14:paraId="677EE7D9">
                            <w:pPr>
                              <w:jc w:val="center"/>
                              <w:rPr>
                                <w:sz w:val="16"/>
                                <w:szCs w:val="16"/>
                                <w:rtl/>
                              </w:rPr>
                            </w:pPr>
                            <w:r>
                              <w:rPr>
                                <w:rFonts w:hint="cs"/>
                                <w:sz w:val="16"/>
                                <w:szCs w:val="16"/>
                                <w:rtl/>
                              </w:rPr>
                              <w:t>استنتاجي</w:t>
                            </w:r>
                          </w:p>
                          <w:p w14:paraId="0A916A6B">
                            <w:pPr>
                              <w:jc w:val="center"/>
                              <w:rPr>
                                <w:sz w:val="16"/>
                                <w:szCs w:val="16"/>
                                <w:lang w:val="en-GB"/>
                              </w:rPr>
                            </w:pPr>
                            <w:r>
                              <w:rPr>
                                <w:sz w:val="16"/>
                                <w:szCs w:val="16"/>
                                <w:lang w:val="en-GB"/>
                              </w:rPr>
                              <w:t>deductive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3.25pt;margin-top:20pt;height:42.75pt;width:52.5pt;z-index:251673600;mso-width-relative:page;mso-height-relative:page;" filled="f" stroked="f" coordsize="21600,21600" o:gfxdata="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pmoTwNoAAAAKAQAADwAAAAAAAAABACAAAAAiAAAAZHJzL2Rvd25yZXYueG1sUEsBAhQA&#10;FAAAAAgAh07iQJtqkWUpAgAAZgQAAA4AAAAAAAAAAQAgAAAAKQEAAGRycy9lMm9Eb2MueG1sUEsF&#10;BgAAAAAGAAYAWQEAAMQFAAAAAA==&#10;">
                <v:fill on="f" focussize="0,0"/>
                <v:stroke on="f" weight="0.5pt"/>
                <v:imagedata o:title=""/>
                <o:lock v:ext="edit" aspectratio="f"/>
                <v:textbox>
                  <w:txbxContent>
                    <w:p w14:paraId="677EE7D9">
                      <w:pPr>
                        <w:jc w:val="center"/>
                        <w:rPr>
                          <w:sz w:val="16"/>
                          <w:szCs w:val="16"/>
                          <w:rtl/>
                        </w:rPr>
                      </w:pPr>
                      <w:r>
                        <w:rPr>
                          <w:rFonts w:hint="cs"/>
                          <w:sz w:val="16"/>
                          <w:szCs w:val="16"/>
                          <w:rtl/>
                        </w:rPr>
                        <w:t>استنتاجي</w:t>
                      </w:r>
                    </w:p>
                    <w:p w14:paraId="0A916A6B">
                      <w:pPr>
                        <w:jc w:val="center"/>
                        <w:rPr>
                          <w:sz w:val="16"/>
                          <w:szCs w:val="16"/>
                          <w:lang w:val="en-GB"/>
                        </w:rPr>
                      </w:pPr>
                      <w:r>
                        <w:rPr>
                          <w:sz w:val="16"/>
                          <w:szCs w:val="16"/>
                          <w:lang w:val="en-GB"/>
                        </w:rPr>
                        <w:t>deductive</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2576" behindDoc="0" locked="0" layoutInCell="1" allowOverlap="1">
                <wp:simplePos x="0" y="0"/>
                <wp:positionH relativeFrom="column">
                  <wp:posOffset>3629025</wp:posOffset>
                </wp:positionH>
                <wp:positionV relativeFrom="paragraph">
                  <wp:posOffset>234950</wp:posOffset>
                </wp:positionV>
                <wp:extent cx="714375" cy="54292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714375" cy="542925"/>
                        </a:xfrm>
                        <a:prstGeom prst="rect">
                          <a:avLst/>
                        </a:prstGeom>
                        <a:noFill/>
                        <a:ln w="6350">
                          <a:noFill/>
                        </a:ln>
                      </wps:spPr>
                      <wps:txbx>
                        <w:txbxContent>
                          <w:p w14:paraId="1ECF3592">
                            <w:pPr>
                              <w:jc w:val="center"/>
                              <w:rPr>
                                <w:sz w:val="16"/>
                                <w:szCs w:val="16"/>
                                <w:rtl/>
                              </w:rPr>
                            </w:pPr>
                            <w:r>
                              <w:rPr>
                                <w:rFonts w:hint="cs"/>
                                <w:sz w:val="16"/>
                                <w:szCs w:val="16"/>
                                <w:rtl/>
                              </w:rPr>
                              <w:t>دراسة حالة</w:t>
                            </w:r>
                          </w:p>
                          <w:p w14:paraId="0E46F789">
                            <w:pPr>
                              <w:jc w:val="center"/>
                              <w:rPr>
                                <w:sz w:val="16"/>
                                <w:szCs w:val="16"/>
                                <w:lang w:val="en-GB"/>
                              </w:rPr>
                            </w:pPr>
                            <w:r>
                              <w:rPr>
                                <w:sz w:val="16"/>
                                <w:szCs w:val="16"/>
                                <w:lang w:val="en-GB"/>
                              </w:rPr>
                              <w:t>Case study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5.75pt;margin-top:18.5pt;height:42.75pt;width:56.25pt;z-index:251672576;mso-width-relative:page;mso-height-relative:page;" filled="f" stroked="f" coordsize="21600,21600" o:gfxdata="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ZVw3nbAAAACgEAAA8AAAAAAAAAAQAgAAAAIgAAAGRycy9kb3ducmV2LnhtbFBL&#10;AQIUABQAAAAIAIdO4kAyd4QuLAIAAGYEAAAOAAAAAAAAAAEAIAAAACoBAABkcnMvZTJvRG9jLnht&#10;bFBLBQYAAAAABgAGAFkBAADIBQAAAAA=&#10;">
                <v:fill on="f" focussize="0,0"/>
                <v:stroke on="f" weight="0.5pt"/>
                <v:imagedata o:title=""/>
                <o:lock v:ext="edit" aspectratio="f"/>
                <v:textbox>
                  <w:txbxContent>
                    <w:p w14:paraId="1ECF3592">
                      <w:pPr>
                        <w:jc w:val="center"/>
                        <w:rPr>
                          <w:sz w:val="16"/>
                          <w:szCs w:val="16"/>
                          <w:rtl/>
                        </w:rPr>
                      </w:pPr>
                      <w:r>
                        <w:rPr>
                          <w:rFonts w:hint="cs"/>
                          <w:sz w:val="16"/>
                          <w:szCs w:val="16"/>
                          <w:rtl/>
                        </w:rPr>
                        <w:t>دراسة حالة</w:t>
                      </w:r>
                    </w:p>
                    <w:p w14:paraId="0E46F789">
                      <w:pPr>
                        <w:jc w:val="center"/>
                        <w:rPr>
                          <w:sz w:val="16"/>
                          <w:szCs w:val="16"/>
                          <w:lang w:val="en-GB"/>
                        </w:rPr>
                      </w:pPr>
                      <w:r>
                        <w:rPr>
                          <w:sz w:val="16"/>
                          <w:szCs w:val="16"/>
                          <w:lang w:val="en-GB"/>
                        </w:rPr>
                        <w:t>Case study</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1552" behindDoc="0" locked="0" layoutInCell="1" allowOverlap="1">
                <wp:simplePos x="0" y="0"/>
                <wp:positionH relativeFrom="margin">
                  <wp:posOffset>2581275</wp:posOffset>
                </wp:positionH>
                <wp:positionV relativeFrom="paragraph">
                  <wp:posOffset>225425</wp:posOffset>
                </wp:positionV>
                <wp:extent cx="819150" cy="54292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19150" cy="542925"/>
                        </a:xfrm>
                        <a:prstGeom prst="rect">
                          <a:avLst/>
                        </a:prstGeom>
                        <a:noFill/>
                        <a:ln w="6350">
                          <a:noFill/>
                        </a:ln>
                      </wps:spPr>
                      <wps:txbx>
                        <w:txbxContent>
                          <w:p w14:paraId="7F2C25ED">
                            <w:pPr>
                              <w:jc w:val="center"/>
                              <w:rPr>
                                <w:sz w:val="16"/>
                                <w:szCs w:val="16"/>
                                <w:rtl/>
                              </w:rPr>
                            </w:pPr>
                            <w:r>
                              <w:rPr>
                                <w:rFonts w:hint="cs"/>
                                <w:sz w:val="16"/>
                                <w:szCs w:val="16"/>
                                <w:rtl/>
                              </w:rPr>
                              <w:t>أداة واحدة</w:t>
                            </w:r>
                          </w:p>
                          <w:p w14:paraId="5BB7F320">
                            <w:pPr>
                              <w:jc w:val="center"/>
                              <w:rPr>
                                <w:sz w:val="16"/>
                                <w:szCs w:val="16"/>
                                <w:lang w:val="en-GB"/>
                              </w:rPr>
                            </w:pPr>
                            <w:r>
                              <w:rPr>
                                <w:sz w:val="16"/>
                                <w:szCs w:val="16"/>
                                <w:lang w:val="en-GB"/>
                              </w:rPr>
                              <w:t>Mono method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3.25pt;margin-top:17.75pt;height:42.75pt;width:64.5pt;mso-position-horizontal-relative:margin;z-index:251671552;mso-width-relative:page;mso-height-relative:page;" filled="f" stroked="f" coordsize="21600,21600" o:gfxdata="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6uUbkdkAAAAKAQAADwAAAAAAAAABACAAAAAiAAAAZHJzL2Rvd25yZXYueG1sUEsBAhQA&#10;FAAAAAgAh07iQOTgp2sqAgAAZgQAAA4AAAAAAAAAAQAgAAAAKAEAAGRycy9lMm9Eb2MueG1sUEsF&#10;BgAAAAAGAAYAWQEAAMQFAAAAAA==&#10;">
                <v:fill on="f" focussize="0,0"/>
                <v:stroke on="f" weight="0.5pt"/>
                <v:imagedata o:title=""/>
                <o:lock v:ext="edit" aspectratio="f"/>
                <v:textbox>
                  <w:txbxContent>
                    <w:p w14:paraId="7F2C25ED">
                      <w:pPr>
                        <w:jc w:val="center"/>
                        <w:rPr>
                          <w:sz w:val="16"/>
                          <w:szCs w:val="16"/>
                          <w:rtl/>
                        </w:rPr>
                      </w:pPr>
                      <w:r>
                        <w:rPr>
                          <w:rFonts w:hint="cs"/>
                          <w:sz w:val="16"/>
                          <w:szCs w:val="16"/>
                          <w:rtl/>
                        </w:rPr>
                        <w:t>أداة واحدة</w:t>
                      </w:r>
                    </w:p>
                    <w:p w14:paraId="5BB7F320">
                      <w:pPr>
                        <w:jc w:val="center"/>
                        <w:rPr>
                          <w:sz w:val="16"/>
                          <w:szCs w:val="16"/>
                          <w:lang w:val="en-GB"/>
                        </w:rPr>
                      </w:pPr>
                      <w:r>
                        <w:rPr>
                          <w:sz w:val="16"/>
                          <w:szCs w:val="16"/>
                          <w:lang w:val="en-GB"/>
                        </w:rPr>
                        <w:t>Mono method</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0528" behindDoc="0" locked="0" layoutInCell="1" allowOverlap="1">
                <wp:simplePos x="0" y="0"/>
                <wp:positionH relativeFrom="column">
                  <wp:posOffset>1524000</wp:posOffset>
                </wp:positionH>
                <wp:positionV relativeFrom="paragraph">
                  <wp:posOffset>196850</wp:posOffset>
                </wp:positionV>
                <wp:extent cx="866775" cy="54292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866775" cy="542925"/>
                        </a:xfrm>
                        <a:prstGeom prst="rect">
                          <a:avLst/>
                        </a:prstGeom>
                        <a:noFill/>
                        <a:ln w="6350">
                          <a:noFill/>
                        </a:ln>
                      </wps:spPr>
                      <wps:txbx>
                        <w:txbxContent>
                          <w:p w14:paraId="2E9F67D2">
                            <w:pPr>
                              <w:jc w:val="center"/>
                              <w:rPr>
                                <w:sz w:val="16"/>
                                <w:szCs w:val="16"/>
                              </w:rPr>
                            </w:pPr>
                            <w:r>
                              <w:rPr>
                                <w:rFonts w:hint="cs"/>
                                <w:sz w:val="16"/>
                                <w:szCs w:val="16"/>
                                <w:rtl/>
                              </w:rPr>
                              <w:t>مقطعية</w:t>
                            </w:r>
                          </w:p>
                          <w:p w14:paraId="3CE463CA">
                            <w:pPr>
                              <w:jc w:val="center"/>
                              <w:rPr>
                                <w:sz w:val="16"/>
                                <w:szCs w:val="16"/>
                                <w:lang w:val="en-GB"/>
                              </w:rPr>
                            </w:pPr>
                            <w:r>
                              <w:rPr>
                                <w:sz w:val="16"/>
                                <w:szCs w:val="16"/>
                                <w:lang w:val="en-GB"/>
                              </w:rPr>
                              <w:t>cross-sectional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0pt;margin-top:15.5pt;height:42.75pt;width:68.25pt;z-index:251670528;mso-width-relative:page;mso-height-relative:page;" filled="f" stroked="f" coordsize="21600,21600" o:gfxdata="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j4q5rbAAAACgEAAA8AAAAAAAAAAQAgAAAAIgAAAGRycy9kb3ducmV2LnhtbFBL&#10;AQIUABQAAAAIAIdO4kBYC+mILAIAAGYEAAAOAAAAAAAAAAEAIAAAACoBAABkcnMvZTJvRG9jLnht&#10;bFBLBQYAAAAABgAGAFkBAADIBQAAAAA=&#10;">
                <v:fill on="f" focussize="0,0"/>
                <v:stroke on="f" weight="0.5pt"/>
                <v:imagedata o:title=""/>
                <o:lock v:ext="edit" aspectratio="f"/>
                <v:textbox>
                  <w:txbxContent>
                    <w:p w14:paraId="2E9F67D2">
                      <w:pPr>
                        <w:jc w:val="center"/>
                        <w:rPr>
                          <w:sz w:val="16"/>
                          <w:szCs w:val="16"/>
                        </w:rPr>
                      </w:pPr>
                      <w:r>
                        <w:rPr>
                          <w:rFonts w:hint="cs"/>
                          <w:sz w:val="16"/>
                          <w:szCs w:val="16"/>
                          <w:rtl/>
                        </w:rPr>
                        <w:t>مقطعية</w:t>
                      </w:r>
                    </w:p>
                    <w:p w14:paraId="3CE463CA">
                      <w:pPr>
                        <w:jc w:val="center"/>
                        <w:rPr>
                          <w:sz w:val="16"/>
                          <w:szCs w:val="16"/>
                          <w:lang w:val="en-GB"/>
                        </w:rPr>
                      </w:pPr>
                      <w:r>
                        <w:rPr>
                          <w:sz w:val="16"/>
                          <w:szCs w:val="16"/>
                          <w:lang w:val="en-GB"/>
                        </w:rPr>
                        <w:t>cross-sectional</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69504" behindDoc="0" locked="0" layoutInCell="1" allowOverlap="1">
                <wp:simplePos x="0" y="0"/>
                <wp:positionH relativeFrom="column">
                  <wp:posOffset>342900</wp:posOffset>
                </wp:positionH>
                <wp:positionV relativeFrom="paragraph">
                  <wp:posOffset>206375</wp:posOffset>
                </wp:positionV>
                <wp:extent cx="952500" cy="4762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952500" cy="476250"/>
                        </a:xfrm>
                        <a:prstGeom prst="rect">
                          <a:avLst/>
                        </a:prstGeom>
                        <a:noFill/>
                        <a:ln w="6350">
                          <a:noFill/>
                        </a:ln>
                      </wps:spPr>
                      <wps:txbx>
                        <w:txbxContent>
                          <w:p w14:paraId="441F2773">
                            <w:pPr>
                              <w:jc w:val="center"/>
                            </w:pPr>
                            <w:r>
                              <w:rPr>
                                <w:rFonts w:hint="cs"/>
                                <w:rtl/>
                              </w:rPr>
                              <w:t>إستبيان</w:t>
                            </w:r>
                            <w:r>
                              <w:t xml:space="preserve"> Questionnaire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pt;margin-top:16.25pt;height:37.5pt;width:75pt;z-index:251669504;mso-width-relative:page;mso-height-relative:page;" filled="f" stroked="f" coordsize="21600,21600" o:gfxdata="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HNaTadkAAAAJAQAADwAAAAAAAAABACAAAAAiAAAAZHJzL2Rvd25yZXYueG1sUEsBAhQAFAAA&#10;AAgAh07iQBsJjq8nAgAAZgQAAA4AAAAAAAAAAQAgAAAAKAEAAGRycy9lMm9Eb2MueG1sUEsFBgAA&#10;AAAGAAYAWQEAAMEFAAAAAA==&#10;">
                <v:fill on="f" focussize="0,0"/>
                <v:stroke on="f" weight="0.5pt"/>
                <v:imagedata o:title=""/>
                <o:lock v:ext="edit" aspectratio="f"/>
                <v:textbox>
                  <w:txbxContent>
                    <w:p w14:paraId="441F2773">
                      <w:pPr>
                        <w:jc w:val="center"/>
                      </w:pPr>
                      <w:r>
                        <w:rPr>
                          <w:rFonts w:hint="cs"/>
                          <w:rtl/>
                        </w:rPr>
                        <w:t>إستبيان</w:t>
                      </w:r>
                      <w:r>
                        <w:t xml:space="preserve"> Questionnaire</w:t>
                      </w:r>
                    </w:p>
                  </w:txbxContent>
                </v:textbox>
              </v:shape>
            </w:pict>
          </mc:Fallback>
        </mc:AlternateContent>
      </w:r>
    </w:p>
    <w:p w14:paraId="1C1980C0">
      <w:pPr>
        <w:rPr>
          <w:rFonts w:ascii="Traditional Arabic" w:hAnsi="Traditional Arabic" w:eastAsia="Times New Roman"/>
          <w:b/>
          <w:sz w:val="32"/>
        </w:rPr>
      </w:pPr>
      <w:r>
        <w:rPr>
          <w:rFonts w:ascii="Traditional Arabic" w:hAnsi="Traditional Arabic" w:eastAsia="Times New Roman"/>
          <w:b/>
          <w:sz w:val="32"/>
          <w:lang w:val="en-GB" w:eastAsia="en-GB"/>
        </w:rPr>
        <mc:AlternateContent>
          <mc:Choice Requires="wps">
            <w:drawing>
              <wp:anchor distT="0" distB="0" distL="114300" distR="114300" simplePos="0" relativeHeight="251684864" behindDoc="0" locked="0" layoutInCell="1" allowOverlap="1">
                <wp:simplePos x="0" y="0"/>
                <wp:positionH relativeFrom="column">
                  <wp:posOffset>2928620</wp:posOffset>
                </wp:positionH>
                <wp:positionV relativeFrom="paragraph">
                  <wp:posOffset>130810</wp:posOffset>
                </wp:positionV>
                <wp:extent cx="45085" cy="2075180"/>
                <wp:effectExtent l="95250" t="38100" r="69215" b="77470"/>
                <wp:wrapNone/>
                <wp:docPr id="35" name="Straight Arrow Connector 35"/>
                <wp:cNvGraphicFramePr/>
                <a:graphic xmlns:a="http://schemas.openxmlformats.org/drawingml/2006/main">
                  <a:graphicData uri="http://schemas.microsoft.com/office/word/2010/wordprocessingShape">
                    <wps:wsp>
                      <wps:cNvCnPr/>
                      <wps:spPr>
                        <a:xfrm flipH="1" flipV="1">
                          <a:off x="0" y="0"/>
                          <a:ext cx="45085" cy="2075180"/>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_x0000_s1026" o:spid="_x0000_s1026" o:spt="32" type="#_x0000_t32" style="position:absolute;left:0pt;flip:x y;margin-left:230.6pt;margin-top:10.3pt;height:163.4pt;width:3.55pt;z-index:251684864;mso-width-relative:page;mso-height-relative:page;" filled="f" stroked="t" coordsize="21600,21600" o:gfxdata="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DX+lWXYAAAACgEAAA8AAAAA&#10;AAAAAQAgAAAAIgAAAGRycy9kb3ducmV2LnhtbFBLAQIUABQAAAAIAIdO4kD0sdX0TQIAAKgEAAAO&#10;AAAAAAAAAAEAIAAAACcBAABkcnMvZTJvRG9jLnhtbFBLBQYAAAAABgAGAFkBAADmBQAAAAA=&#10;">
                <v:fill on="f" focussize="0,0"/>
                <v:stroke weight="1pt" color="#000000" joinstyle="round" endarrow="block"/>
                <v:imagedata o:title=""/>
                <o:lock v:ext="edit" aspectratio="f"/>
                <v:shadow on="t" color="#000000" opacity="24903f" offset="0pt,1.5748031496063pt" origin="0f,32768f" matrix="65536f,0f,0f,65536f"/>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85888" behindDoc="0" locked="0" layoutInCell="1" allowOverlap="1">
                <wp:simplePos x="0" y="0"/>
                <wp:positionH relativeFrom="column">
                  <wp:posOffset>3964940</wp:posOffset>
                </wp:positionH>
                <wp:positionV relativeFrom="paragraph">
                  <wp:posOffset>128905</wp:posOffset>
                </wp:positionV>
                <wp:extent cx="45720" cy="2075180"/>
                <wp:effectExtent l="95250" t="38100" r="69215" b="77470"/>
                <wp:wrapNone/>
                <wp:docPr id="36" name="Straight Arrow Connector 36"/>
                <wp:cNvGraphicFramePr/>
                <a:graphic xmlns:a="http://schemas.openxmlformats.org/drawingml/2006/main">
                  <a:graphicData uri="http://schemas.microsoft.com/office/word/2010/wordprocessingShape">
                    <wps:wsp>
                      <wps:cNvCnPr/>
                      <wps:spPr>
                        <a:xfrm flipH="1" flipV="1">
                          <a:off x="0" y="0"/>
                          <a:ext cx="45719" cy="2075372"/>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_x0000_s1026" o:spid="_x0000_s1026" o:spt="32" type="#_x0000_t32" style="position:absolute;left:0pt;flip:x y;margin-left:312.2pt;margin-top:10.15pt;height:163.4pt;width:3.6pt;z-index:251685888;mso-width-relative:page;mso-height-relative:page;" filled="f" stroked="t" coordsize="21600,21600" o:gfxdata="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TZdeO2AAAAAoBAAAPAAAA&#10;AAAAAAEAIAAAACIAAABkcnMvZG93bnJldi54bWxQSwECFAAUAAAACACHTuJAQJppMU4CAACoBAAA&#10;DgAAAAAAAAABACAAAAAnAQAAZHJzL2Uyb0RvYy54bWxQSwUGAAAAAAYABgBZAQAA5wUAAAAA&#10;">
                <v:fill on="f" focussize="0,0"/>
                <v:stroke weight="1pt" color="#000000" joinstyle="round" endarrow="block"/>
                <v:imagedata o:title=""/>
                <o:lock v:ext="edit" aspectratio="f"/>
                <v:shadow on="t" color="#000000" opacity="24903f" offset="0pt,1.5748031496063pt" origin="0f,32768f" matrix="65536f,0f,0f,65536f"/>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86912" behindDoc="0" locked="0" layoutInCell="1" allowOverlap="1">
                <wp:simplePos x="0" y="0"/>
                <wp:positionH relativeFrom="column">
                  <wp:posOffset>4813300</wp:posOffset>
                </wp:positionH>
                <wp:positionV relativeFrom="paragraph">
                  <wp:posOffset>213360</wp:posOffset>
                </wp:positionV>
                <wp:extent cx="45720" cy="2075180"/>
                <wp:effectExtent l="95250" t="38100" r="69215" b="77470"/>
                <wp:wrapNone/>
                <wp:docPr id="37" name="Straight Arrow Connector 37"/>
                <wp:cNvGraphicFramePr/>
                <a:graphic xmlns:a="http://schemas.openxmlformats.org/drawingml/2006/main">
                  <a:graphicData uri="http://schemas.microsoft.com/office/word/2010/wordprocessingShape">
                    <wps:wsp>
                      <wps:cNvCnPr/>
                      <wps:spPr>
                        <a:xfrm flipH="1" flipV="1">
                          <a:off x="0" y="0"/>
                          <a:ext cx="45719" cy="2075372"/>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_x0000_s1026" o:spid="_x0000_s1026" o:spt="32" type="#_x0000_t32" style="position:absolute;left:0pt;flip:x y;margin-left:379pt;margin-top:16.8pt;height:163.4pt;width:3.6pt;z-index:251686912;mso-width-relative:page;mso-height-relative:page;" filled="f" stroked="t" coordsize="21600,21600" o:gfxdata="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t90/vdkAAAAKAQAADwAA&#10;AAAAAAABACAAAAAiAAAAZHJzL2Rvd25yZXYueG1sUEsBAhQAFAAAAAgAh07iQApC4yxOAgAAqAQA&#10;AA4AAAAAAAAAAQAgAAAAKAEAAGRycy9lMm9Eb2MueG1sUEsFBgAAAAAGAAYAWQEAAOgFAAAAAA==&#10;">
                <v:fill on="f" focussize="0,0"/>
                <v:stroke weight="1pt" color="#000000" joinstyle="round" endarrow="block"/>
                <v:imagedata o:title=""/>
                <o:lock v:ext="edit" aspectratio="f"/>
                <v:shadow on="t" color="#000000" opacity="24903f" offset="0pt,1.5748031496063pt" origin="0f,32768f" matrix="65536f,0f,0f,65536f"/>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83840" behindDoc="0" locked="0" layoutInCell="1" allowOverlap="1">
                <wp:simplePos x="0" y="0"/>
                <wp:positionH relativeFrom="column">
                  <wp:posOffset>5673725</wp:posOffset>
                </wp:positionH>
                <wp:positionV relativeFrom="paragraph">
                  <wp:posOffset>130810</wp:posOffset>
                </wp:positionV>
                <wp:extent cx="45720" cy="2075180"/>
                <wp:effectExtent l="95250" t="38100" r="69215" b="77470"/>
                <wp:wrapNone/>
                <wp:docPr id="34" name="Straight Arrow Connector 34"/>
                <wp:cNvGraphicFramePr/>
                <a:graphic xmlns:a="http://schemas.openxmlformats.org/drawingml/2006/main">
                  <a:graphicData uri="http://schemas.microsoft.com/office/word/2010/wordprocessingShape">
                    <wps:wsp>
                      <wps:cNvCnPr/>
                      <wps:spPr>
                        <a:xfrm flipH="1" flipV="1">
                          <a:off x="0" y="0"/>
                          <a:ext cx="45719" cy="2075372"/>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_x0000_s1026" o:spid="_x0000_s1026" o:spt="32" type="#_x0000_t32" style="position:absolute;left:0pt;flip:x y;margin-left:446.75pt;margin-top:10.3pt;height:163.4pt;width:3.6pt;z-index:251683840;mso-width-relative:page;mso-height-relative:page;" filled="f" stroked="t" coordsize="21600,21600" o:gfxdata="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j9gF3dkAAAAKAQAADwAA&#10;AAAAAAABACAAAAAiAAAAZHJzL2Rvd25yZXYueG1sUEsBAhQAFAAAAAgAh07iQNQqfApOAgAAqAQA&#10;AA4AAAAAAAAAAQAgAAAAKAEAAGRycy9lMm9Eb2MueG1sUEsFBgAAAAAGAAYAWQEAAOgFAAAAAA==&#10;">
                <v:fill on="f" focussize="0,0"/>
                <v:stroke weight="1pt" color="#000000" joinstyle="round" endarrow="block"/>
                <v:imagedata o:title=""/>
                <o:lock v:ext="edit" aspectratio="f"/>
                <v:shadow on="t" color="#000000" opacity="24903f" offset="0pt,1.5748031496063pt" origin="0f,32768f" matrix="65536f,0f,0f,65536f"/>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82816" behindDoc="0" locked="0" layoutInCell="1" allowOverlap="1">
                <wp:simplePos x="0" y="0"/>
                <wp:positionH relativeFrom="column">
                  <wp:posOffset>1845945</wp:posOffset>
                </wp:positionH>
                <wp:positionV relativeFrom="paragraph">
                  <wp:posOffset>76200</wp:posOffset>
                </wp:positionV>
                <wp:extent cx="45720" cy="2161540"/>
                <wp:effectExtent l="95250" t="38100" r="88265" b="86995"/>
                <wp:wrapNone/>
                <wp:docPr id="33" name="Straight Arrow Connector 33"/>
                <wp:cNvGraphicFramePr/>
                <a:graphic xmlns:a="http://schemas.openxmlformats.org/drawingml/2006/main">
                  <a:graphicData uri="http://schemas.microsoft.com/office/word/2010/wordprocessingShape">
                    <wps:wsp>
                      <wps:cNvCnPr/>
                      <wps:spPr>
                        <a:xfrm flipH="1" flipV="1">
                          <a:off x="0" y="0"/>
                          <a:ext cx="45719" cy="2161444"/>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id="_x0000_s1026" o:spid="_x0000_s1026" o:spt="32" type="#_x0000_t32" style="position:absolute;left:0pt;flip:x y;margin-left:145.35pt;margin-top:6pt;height:170.2pt;width:3.6pt;z-index:251682816;mso-width-relative:page;mso-height-relative:page;" filled="f" stroked="t" coordsize="21600,21600" o:gfxdata="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Cw6ggXYAAAACgEAAA8AAAAA&#10;AAAAAQAgAAAAIgAAAGRycy9kb3ducmV2LnhtbFBLAQIUABQAAAAIAIdO4kBHL9yLTQIAAKgEAAAO&#10;AAAAAAAAAAEAIAAAACcBAABkcnMvZTJvRG9jLnhtbFBLBQYAAAAABgAGAFkBAADmBQAAAAA=&#10;">
                <v:fill on="f" focussize="0,0"/>
                <v:stroke weight="1pt" color="#000000" joinstyle="round" endarrow="block"/>
                <v:imagedata o:title=""/>
                <o:lock v:ext="edit" aspectratio="f"/>
                <v:shadow on="t" color="#000000" opacity="24903f" offset="0pt,1.5748031496063pt" origin="0f,32768f" matrix="65536f,0f,0f,65536f"/>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81792" behindDoc="0" locked="0" layoutInCell="1" allowOverlap="1">
                <wp:simplePos x="0" y="0"/>
                <wp:positionH relativeFrom="column">
                  <wp:posOffset>757555</wp:posOffset>
                </wp:positionH>
                <wp:positionV relativeFrom="paragraph">
                  <wp:posOffset>92710</wp:posOffset>
                </wp:positionV>
                <wp:extent cx="45720" cy="2075180"/>
                <wp:effectExtent l="95250" t="38100" r="69215" b="77470"/>
                <wp:wrapNone/>
                <wp:docPr id="32" name="Straight Arrow Connector 32"/>
                <wp:cNvGraphicFramePr/>
                <a:graphic xmlns:a="http://schemas.openxmlformats.org/drawingml/2006/main">
                  <a:graphicData uri="http://schemas.microsoft.com/office/word/2010/wordprocessingShape">
                    <wps:wsp>
                      <wps:cNvCnPr/>
                      <wps:spPr>
                        <a:xfrm flipH="1" flipV="1">
                          <a:off x="0" y="0"/>
                          <a:ext cx="45719" cy="2075372"/>
                        </a:xfrm>
                        <a:prstGeom prst="straightConnector1">
                          <a:avLst/>
                        </a:prstGeom>
                        <a:ln w="127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_x0000_s1026" o:spid="_x0000_s1026" o:spt="32" type="#_x0000_t32" style="position:absolute;left:0pt;flip:x y;margin-left:59.65pt;margin-top:7.3pt;height:163.4pt;width:3.6pt;z-index:251681792;mso-width-relative:page;mso-height-relative:page;" filled="f" stroked="t" coordsize="21600,21600" o:gfxdata="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BDPN3LYAAAACgEAAA8AAAAAAAAAAQAgAAAAIgAAAGRycy9k&#10;b3ducmV2LnhtbFBLAQIUABQAAAAIAIdO4kBIbuxtOwIAAJQEAAAOAAAAAAAAAAEAIAAAACcBAABk&#10;cnMvZTJvRG9jLnhtbFBLBQYAAAAABgAGAFkBAADUBQAAAAA=&#10;">
                <v:fill on="f" focussize="0,0"/>
                <v:stroke weight="1pt" color="#000000 [3213]" joinstyle="round" endarrow="block"/>
                <v:imagedata o:title=""/>
                <o:lock v:ext="edit" aspectratio="f"/>
                <v:shadow on="t" color="#000000" opacity="24903f" offset="0pt,1.5748031496063pt" origin="0f,32768f" matrix="65536f,0f,0f,65536f"/>
              </v:shape>
            </w:pict>
          </mc:Fallback>
        </mc:AlternateContent>
      </w:r>
    </w:p>
    <w:p w14:paraId="04DE5508">
      <w:pPr>
        <w:rPr>
          <w:rFonts w:ascii="Traditional Arabic" w:hAnsi="Traditional Arabic" w:eastAsia="Times New Roman"/>
          <w:b/>
          <w:sz w:val="32"/>
        </w:rPr>
      </w:pPr>
    </w:p>
    <w:p w14:paraId="6013FDFD">
      <w:pPr>
        <w:rPr>
          <w:rFonts w:ascii="Traditional Arabic" w:hAnsi="Traditional Arabic" w:eastAsia="Times New Roman"/>
          <w:b/>
          <w:sz w:val="32"/>
        </w:rPr>
      </w:pPr>
    </w:p>
    <w:p w14:paraId="7E14C4BB">
      <w:pPr>
        <w:rPr>
          <w:rFonts w:ascii="Traditional Arabic" w:hAnsi="Traditional Arabic" w:eastAsia="Times New Roman"/>
          <w:b/>
          <w:sz w:val="32"/>
        </w:rPr>
      </w:pPr>
    </w:p>
    <w:p w14:paraId="2015947F">
      <w:pPr>
        <w:rPr>
          <w:rFonts w:ascii="Traditional Arabic" w:hAnsi="Traditional Arabic" w:eastAsia="Times New Roman"/>
          <w:bCs/>
          <w:sz w:val="32"/>
          <w:rtl/>
        </w:rPr>
      </w:pPr>
      <w:r>
        <w:rPr>
          <w:rFonts w:ascii="Traditional Arabic" w:hAnsi="Traditional Arabic" w:eastAsia="Times New Roman"/>
          <w:b/>
          <w:sz w:val="32"/>
          <w:lang w:val="en-GB" w:eastAsia="en-GB"/>
        </w:rPr>
        <mc:AlternateContent>
          <mc:Choice Requires="wps">
            <w:drawing>
              <wp:anchor distT="0" distB="0" distL="114300" distR="114300" simplePos="0" relativeHeight="251677696" behindDoc="0" locked="0" layoutInCell="1" allowOverlap="1">
                <wp:simplePos x="0" y="0"/>
                <wp:positionH relativeFrom="margin">
                  <wp:align>left</wp:align>
                </wp:positionH>
                <wp:positionV relativeFrom="paragraph">
                  <wp:posOffset>1905</wp:posOffset>
                </wp:positionV>
                <wp:extent cx="1409700" cy="4953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409700" cy="495300"/>
                        </a:xfrm>
                        <a:prstGeom prst="rect">
                          <a:avLst/>
                        </a:prstGeom>
                        <a:noFill/>
                        <a:ln w="6350">
                          <a:noFill/>
                        </a:ln>
                      </wps:spPr>
                      <wps:txbx>
                        <w:txbxContent>
                          <w:p w14:paraId="625B3424">
                            <w:pPr>
                              <w:jc w:val="center"/>
                              <w:rPr>
                                <w:sz w:val="16"/>
                                <w:szCs w:val="16"/>
                                <w:rtl/>
                              </w:rPr>
                            </w:pPr>
                            <w:r>
                              <w:rPr>
                                <w:rFonts w:hint="cs"/>
                                <w:sz w:val="16"/>
                                <w:szCs w:val="16"/>
                                <w:rtl/>
                              </w:rPr>
                              <w:t>اتقنيات واجراءات</w:t>
                            </w:r>
                          </w:p>
                          <w:p w14:paraId="5FEC46A8">
                            <w:pPr>
                              <w:jc w:val="center"/>
                              <w:rPr>
                                <w:sz w:val="16"/>
                                <w:szCs w:val="16"/>
                                <w:lang w:val="en-GB"/>
                              </w:rPr>
                            </w:pPr>
                            <w:r>
                              <w:rPr>
                                <w:sz w:val="16"/>
                                <w:szCs w:val="16"/>
                                <w:lang w:val="en-GB"/>
                              </w:rPr>
                              <w:t>Techniques and procedures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0.15pt;height:39pt;width:111pt;mso-position-horizontal:left;mso-position-horizontal-relative:margin;z-index:251677696;mso-width-relative:page;mso-height-relative:page;" filled="f" stroked="f" coordsize="21600,21600" o:gfxdata="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A6Q3otUAAAAEAQAADwAAAAAAAAABACAAAAAiAAAAZHJzL2Rvd25yZXYueG1sUEsBAhQAFAAA&#10;AAgAh07iQLyVLfkrAgAAZwQAAA4AAAAAAAAAAQAgAAAAJAEAAGRycy9lMm9Eb2MueG1sUEsFBgAA&#10;AAAGAAYAWQEAAMEFAAAAAA==&#10;">
                <v:fill on="f" focussize="0,0"/>
                <v:stroke on="f" weight="0.5pt"/>
                <v:imagedata o:title=""/>
                <o:lock v:ext="edit" aspectratio="f"/>
                <v:textbox>
                  <w:txbxContent>
                    <w:p w14:paraId="625B3424">
                      <w:pPr>
                        <w:jc w:val="center"/>
                        <w:rPr>
                          <w:sz w:val="16"/>
                          <w:szCs w:val="16"/>
                          <w:rtl/>
                        </w:rPr>
                      </w:pPr>
                      <w:r>
                        <w:rPr>
                          <w:rFonts w:hint="cs"/>
                          <w:sz w:val="16"/>
                          <w:szCs w:val="16"/>
                          <w:rtl/>
                        </w:rPr>
                        <w:t>اتقنيات واجراءات</w:t>
                      </w:r>
                    </w:p>
                    <w:p w14:paraId="5FEC46A8">
                      <w:pPr>
                        <w:jc w:val="center"/>
                        <w:rPr>
                          <w:sz w:val="16"/>
                          <w:szCs w:val="16"/>
                          <w:lang w:val="en-GB"/>
                        </w:rPr>
                      </w:pPr>
                      <w:r>
                        <w:rPr>
                          <w:sz w:val="16"/>
                          <w:szCs w:val="16"/>
                          <w:lang w:val="en-GB"/>
                        </w:rPr>
                        <w:t>Techniques and procedures</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6672" behindDoc="0" locked="0" layoutInCell="1" allowOverlap="1">
                <wp:simplePos x="0" y="0"/>
                <wp:positionH relativeFrom="column">
                  <wp:posOffset>1401445</wp:posOffset>
                </wp:positionH>
                <wp:positionV relativeFrom="paragraph">
                  <wp:posOffset>2540</wp:posOffset>
                </wp:positionV>
                <wp:extent cx="942975" cy="54292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942975" cy="542925"/>
                        </a:xfrm>
                        <a:prstGeom prst="rect">
                          <a:avLst/>
                        </a:prstGeom>
                        <a:noFill/>
                        <a:ln w="6350">
                          <a:noFill/>
                        </a:ln>
                      </wps:spPr>
                      <wps:txbx>
                        <w:txbxContent>
                          <w:p w14:paraId="5900FCD7">
                            <w:pPr>
                              <w:jc w:val="center"/>
                              <w:rPr>
                                <w:sz w:val="16"/>
                                <w:szCs w:val="16"/>
                                <w:rtl/>
                              </w:rPr>
                            </w:pPr>
                            <w:r>
                              <w:rPr>
                                <w:rFonts w:hint="cs"/>
                                <w:sz w:val="16"/>
                                <w:szCs w:val="16"/>
                                <w:rtl/>
                              </w:rPr>
                              <w:t>ااداة زمنيه</w:t>
                            </w:r>
                          </w:p>
                          <w:p w14:paraId="15F09A33">
                            <w:pPr>
                              <w:jc w:val="center"/>
                              <w:rPr>
                                <w:sz w:val="16"/>
                                <w:szCs w:val="16"/>
                                <w:lang w:val="en-GB"/>
                              </w:rPr>
                            </w:pPr>
                            <w:r>
                              <w:rPr>
                                <w:sz w:val="16"/>
                                <w:szCs w:val="16"/>
                                <w:lang w:val="en-GB"/>
                              </w:rPr>
                              <w:t xml:space="preserve">Time horizons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35pt;margin-top:0.2pt;height:42.75pt;width:74.25pt;z-index:251676672;mso-width-relative:page;mso-height-relative:page;" filled="f" stroked="f" coordsize="21600,21600" o:gfxdata="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1yq1XZAAAABwEAAA8AAAAAAAAAAQAgAAAAIgAAAGRycy9kb3ducmV2LnhtbFBLAQIU&#10;ABQAAAAIAIdO4kB6YpeLKwIAAGYEAAAOAAAAAAAAAAEAIAAAACgBAABkcnMvZTJvRG9jLnhtbFBL&#10;BQYAAAAABgAGAFkBAADFBQAAAAA=&#10;">
                <v:fill on="f" focussize="0,0"/>
                <v:stroke on="f" weight="0.5pt"/>
                <v:imagedata o:title=""/>
                <o:lock v:ext="edit" aspectratio="f"/>
                <v:textbox>
                  <w:txbxContent>
                    <w:p w14:paraId="5900FCD7">
                      <w:pPr>
                        <w:jc w:val="center"/>
                        <w:rPr>
                          <w:sz w:val="16"/>
                          <w:szCs w:val="16"/>
                          <w:rtl/>
                        </w:rPr>
                      </w:pPr>
                      <w:r>
                        <w:rPr>
                          <w:rFonts w:hint="cs"/>
                          <w:sz w:val="16"/>
                          <w:szCs w:val="16"/>
                          <w:rtl/>
                        </w:rPr>
                        <w:t>ااداة زمنيه</w:t>
                      </w:r>
                    </w:p>
                    <w:p w14:paraId="15F09A33">
                      <w:pPr>
                        <w:jc w:val="center"/>
                        <w:rPr>
                          <w:sz w:val="16"/>
                          <w:szCs w:val="16"/>
                          <w:lang w:val="en-GB"/>
                        </w:rPr>
                      </w:pPr>
                      <w:r>
                        <w:rPr>
                          <w:sz w:val="16"/>
                          <w:szCs w:val="16"/>
                          <w:lang w:val="en-GB"/>
                        </w:rPr>
                        <w:t xml:space="preserve">Time horizons </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5648" behindDoc="0" locked="0" layoutInCell="1" allowOverlap="1">
                <wp:simplePos x="0" y="0"/>
                <wp:positionH relativeFrom="column">
                  <wp:posOffset>2572385</wp:posOffset>
                </wp:positionH>
                <wp:positionV relativeFrom="paragraph">
                  <wp:posOffset>4445</wp:posOffset>
                </wp:positionV>
                <wp:extent cx="781050" cy="5429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781050" cy="542925"/>
                        </a:xfrm>
                        <a:prstGeom prst="rect">
                          <a:avLst/>
                        </a:prstGeom>
                        <a:noFill/>
                        <a:ln w="6350">
                          <a:noFill/>
                        </a:ln>
                      </wps:spPr>
                      <wps:txbx>
                        <w:txbxContent>
                          <w:p w14:paraId="5339BE7D">
                            <w:pPr>
                              <w:jc w:val="center"/>
                              <w:rPr>
                                <w:sz w:val="16"/>
                                <w:szCs w:val="16"/>
                                <w:rtl/>
                              </w:rPr>
                            </w:pPr>
                            <w:r>
                              <w:rPr>
                                <w:rFonts w:hint="cs"/>
                                <w:sz w:val="16"/>
                                <w:szCs w:val="16"/>
                                <w:rtl/>
                              </w:rPr>
                              <w:t>ادوات البحث</w:t>
                            </w:r>
                          </w:p>
                          <w:p w14:paraId="694D9CD2">
                            <w:pPr>
                              <w:jc w:val="center"/>
                              <w:rPr>
                                <w:sz w:val="16"/>
                                <w:szCs w:val="16"/>
                                <w:lang w:val="en-GB"/>
                              </w:rPr>
                            </w:pPr>
                            <w:r>
                              <w:rPr>
                                <w:sz w:val="16"/>
                                <w:szCs w:val="16"/>
                                <w:lang w:val="en-GB"/>
                              </w:rPr>
                              <w:t>choices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2.55pt;margin-top:0.35pt;height:42.75pt;width:61.5pt;z-index:251675648;mso-width-relative:page;mso-height-relative:page;" filled="f" stroked="f" coordsize="21600,21600" o:gfxdata="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HSXhIPXAAAABwEAAA8AAAAAAAAAAQAgAAAAIgAAAGRycy9kb3ducmV2LnhtbFBLAQIUABQA&#10;AAAIAIdO4kCaPP2iKgIAAGYEAAAOAAAAAAAAAAEAIAAAACYBAABkcnMvZTJvRG9jLnhtbFBLBQYA&#10;AAAABgAGAFkBAADCBQAAAAA=&#10;">
                <v:fill on="f" focussize="0,0"/>
                <v:stroke on="f" weight="0.5pt"/>
                <v:imagedata o:title=""/>
                <o:lock v:ext="edit" aspectratio="f"/>
                <v:textbox>
                  <w:txbxContent>
                    <w:p w14:paraId="5339BE7D">
                      <w:pPr>
                        <w:jc w:val="center"/>
                        <w:rPr>
                          <w:sz w:val="16"/>
                          <w:szCs w:val="16"/>
                          <w:rtl/>
                        </w:rPr>
                      </w:pPr>
                      <w:r>
                        <w:rPr>
                          <w:rFonts w:hint="cs"/>
                          <w:sz w:val="16"/>
                          <w:szCs w:val="16"/>
                          <w:rtl/>
                        </w:rPr>
                        <w:t>ادوات البحث</w:t>
                      </w:r>
                    </w:p>
                    <w:p w14:paraId="694D9CD2">
                      <w:pPr>
                        <w:jc w:val="center"/>
                        <w:rPr>
                          <w:sz w:val="16"/>
                          <w:szCs w:val="16"/>
                          <w:lang w:val="en-GB"/>
                        </w:rPr>
                      </w:pPr>
                      <w:r>
                        <w:rPr>
                          <w:sz w:val="16"/>
                          <w:szCs w:val="16"/>
                          <w:lang w:val="en-GB"/>
                        </w:rPr>
                        <w:t>choices</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80768" behindDoc="0" locked="0" layoutInCell="1" allowOverlap="1">
                <wp:simplePos x="0" y="0"/>
                <wp:positionH relativeFrom="column">
                  <wp:posOffset>3599815</wp:posOffset>
                </wp:positionH>
                <wp:positionV relativeFrom="paragraph">
                  <wp:posOffset>1905</wp:posOffset>
                </wp:positionV>
                <wp:extent cx="781050" cy="54292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781050" cy="542925"/>
                        </a:xfrm>
                        <a:prstGeom prst="rect">
                          <a:avLst/>
                        </a:prstGeom>
                        <a:noFill/>
                        <a:ln w="6350">
                          <a:noFill/>
                        </a:ln>
                      </wps:spPr>
                      <wps:txbx>
                        <w:txbxContent>
                          <w:p w14:paraId="030E4BC5">
                            <w:pPr>
                              <w:jc w:val="center"/>
                              <w:rPr>
                                <w:sz w:val="16"/>
                                <w:szCs w:val="16"/>
                                <w:rtl/>
                              </w:rPr>
                            </w:pPr>
                            <w:r>
                              <w:rPr>
                                <w:rFonts w:hint="cs"/>
                                <w:sz w:val="16"/>
                                <w:szCs w:val="16"/>
                                <w:rtl/>
                              </w:rPr>
                              <w:t>منهجية البحث</w:t>
                            </w:r>
                          </w:p>
                          <w:p w14:paraId="567D6768">
                            <w:pPr>
                              <w:jc w:val="center"/>
                              <w:rPr>
                                <w:sz w:val="16"/>
                                <w:szCs w:val="16"/>
                                <w:lang w:val="en-GB"/>
                              </w:rPr>
                            </w:pPr>
                            <w:r>
                              <w:rPr>
                                <w:sz w:val="16"/>
                                <w:szCs w:val="16"/>
                                <w:lang w:val="en-GB"/>
                              </w:rPr>
                              <w:t>strategies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3.45pt;margin-top:0.15pt;height:42.75pt;width:61.5pt;z-index:251680768;mso-width-relative:page;mso-height-relative:page;" filled="f" stroked="f" coordsize="21600,21600" o:gfxdata="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J25BnYAAAABwEAAA8AAAAAAAAAAQAgAAAAIgAAAGRycy9kb3ducmV2LnhtbFBLAQIUABQA&#10;AAAIAIdO4kBfO1D5KQIAAGYEAAAOAAAAAAAAAAEAIAAAACcBAABkcnMvZTJvRG9jLnhtbFBLBQYA&#10;AAAABgAGAFkBAADCBQAAAAA=&#10;">
                <v:fill on="f" focussize="0,0"/>
                <v:stroke on="f" weight="0.5pt"/>
                <v:imagedata o:title=""/>
                <o:lock v:ext="edit" aspectratio="f"/>
                <v:textbox>
                  <w:txbxContent>
                    <w:p w14:paraId="030E4BC5">
                      <w:pPr>
                        <w:jc w:val="center"/>
                        <w:rPr>
                          <w:sz w:val="16"/>
                          <w:szCs w:val="16"/>
                          <w:rtl/>
                        </w:rPr>
                      </w:pPr>
                      <w:r>
                        <w:rPr>
                          <w:rFonts w:hint="cs"/>
                          <w:sz w:val="16"/>
                          <w:szCs w:val="16"/>
                          <w:rtl/>
                        </w:rPr>
                        <w:t>منهجية البحث</w:t>
                      </w:r>
                    </w:p>
                    <w:p w14:paraId="567D6768">
                      <w:pPr>
                        <w:jc w:val="center"/>
                        <w:rPr>
                          <w:sz w:val="16"/>
                          <w:szCs w:val="16"/>
                          <w:lang w:val="en-GB"/>
                        </w:rPr>
                      </w:pPr>
                      <w:r>
                        <w:rPr>
                          <w:sz w:val="16"/>
                          <w:szCs w:val="16"/>
                          <w:lang w:val="en-GB"/>
                        </w:rPr>
                        <w:t>strategies</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8720" behindDoc="0" locked="0" layoutInCell="1" allowOverlap="1">
                <wp:simplePos x="0" y="0"/>
                <wp:positionH relativeFrom="column">
                  <wp:posOffset>4380230</wp:posOffset>
                </wp:positionH>
                <wp:positionV relativeFrom="paragraph">
                  <wp:posOffset>8255</wp:posOffset>
                </wp:positionV>
                <wp:extent cx="948690" cy="44831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948906" cy="448574"/>
                        </a:xfrm>
                        <a:prstGeom prst="rect">
                          <a:avLst/>
                        </a:prstGeom>
                        <a:noFill/>
                        <a:ln w="6350">
                          <a:noFill/>
                        </a:ln>
                      </wps:spPr>
                      <wps:txbx>
                        <w:txbxContent>
                          <w:p w14:paraId="38A5623F">
                            <w:pPr>
                              <w:jc w:val="center"/>
                              <w:rPr>
                                <w:sz w:val="16"/>
                                <w:szCs w:val="16"/>
                                <w:rtl/>
                              </w:rPr>
                            </w:pPr>
                            <w:r>
                              <w:rPr>
                                <w:rFonts w:hint="cs"/>
                                <w:sz w:val="16"/>
                                <w:szCs w:val="16"/>
                                <w:rtl/>
                              </w:rPr>
                              <w:t>اساليب التحليل</w:t>
                            </w:r>
                          </w:p>
                          <w:p w14:paraId="3BB6E061">
                            <w:pPr>
                              <w:jc w:val="center"/>
                              <w:rPr>
                                <w:sz w:val="16"/>
                                <w:szCs w:val="16"/>
                                <w:lang w:val="en-GB"/>
                              </w:rPr>
                            </w:pPr>
                            <w:r>
                              <w:rPr>
                                <w:sz w:val="16"/>
                                <w:szCs w:val="16"/>
                                <w:lang w:val="en-GB"/>
                              </w:rPr>
                              <w:t>approaches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4.9pt;margin-top:0.65pt;height:35.3pt;width:74.7pt;z-index:251678720;mso-width-relative:page;mso-height-relative:page;" filled="f" stroked="f" coordsize="21600,21600" o:gfxdata="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Mj7AZNoAAAAIAQAADwAAAAAAAAABACAAAAAiAAAAZHJzL2Rvd25yZXYueG1sUEsB&#10;AhQAFAAAAAgAh07iQFzx1M4sAgAAZgQAAA4AAAAAAAAAAQAgAAAAKQEAAGRycy9lMm9Eb2MueG1s&#10;UEsFBgAAAAAGAAYAWQEAAMcFAAAAAA==&#10;">
                <v:fill on="f" focussize="0,0"/>
                <v:stroke on="f" weight="0.5pt"/>
                <v:imagedata o:title=""/>
                <o:lock v:ext="edit" aspectratio="f"/>
                <v:textbox>
                  <w:txbxContent>
                    <w:p w14:paraId="38A5623F">
                      <w:pPr>
                        <w:jc w:val="center"/>
                        <w:rPr>
                          <w:sz w:val="16"/>
                          <w:szCs w:val="16"/>
                          <w:rtl/>
                        </w:rPr>
                      </w:pPr>
                      <w:r>
                        <w:rPr>
                          <w:rFonts w:hint="cs"/>
                          <w:sz w:val="16"/>
                          <w:szCs w:val="16"/>
                          <w:rtl/>
                        </w:rPr>
                        <w:t>اساليب التحليل</w:t>
                      </w:r>
                    </w:p>
                    <w:p w14:paraId="3BB6E061">
                      <w:pPr>
                        <w:jc w:val="center"/>
                        <w:rPr>
                          <w:sz w:val="16"/>
                          <w:szCs w:val="16"/>
                          <w:lang w:val="en-GB"/>
                        </w:rPr>
                      </w:pPr>
                      <w:r>
                        <w:rPr>
                          <w:sz w:val="16"/>
                          <w:szCs w:val="16"/>
                          <w:lang w:val="en-GB"/>
                        </w:rPr>
                        <w:t>approaches</w:t>
                      </w:r>
                    </w:p>
                  </w:txbxContent>
                </v:textbox>
              </v:shape>
            </w:pict>
          </mc:Fallback>
        </mc:AlternateContent>
      </w:r>
      <w:r>
        <w:rPr>
          <w:rFonts w:ascii="Traditional Arabic" w:hAnsi="Traditional Arabic" w:eastAsia="Times New Roman"/>
          <w:b/>
          <w:sz w:val="32"/>
          <w:lang w:val="en-GB" w:eastAsia="en-GB"/>
        </w:rPr>
        <mc:AlternateContent>
          <mc:Choice Requires="wps">
            <w:drawing>
              <wp:anchor distT="0" distB="0" distL="114300" distR="114300" simplePos="0" relativeHeight="251679744" behindDoc="0" locked="0" layoutInCell="1" allowOverlap="1">
                <wp:simplePos x="0" y="0"/>
                <wp:positionH relativeFrom="column">
                  <wp:posOffset>5140325</wp:posOffset>
                </wp:positionH>
                <wp:positionV relativeFrom="paragraph">
                  <wp:posOffset>5080</wp:posOffset>
                </wp:positionV>
                <wp:extent cx="1138555" cy="54292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138687" cy="542925"/>
                        </a:xfrm>
                        <a:prstGeom prst="rect">
                          <a:avLst/>
                        </a:prstGeom>
                        <a:noFill/>
                        <a:ln w="6350">
                          <a:noFill/>
                        </a:ln>
                      </wps:spPr>
                      <wps:txbx>
                        <w:txbxContent>
                          <w:p w14:paraId="27F3B288">
                            <w:pPr>
                              <w:rPr>
                                <w:sz w:val="16"/>
                                <w:szCs w:val="16"/>
                                <w:rtl/>
                                <w:lang w:val="en-GB"/>
                              </w:rPr>
                            </w:pPr>
                            <w:r>
                              <w:rPr>
                                <w:rFonts w:hint="cs"/>
                                <w:sz w:val="16"/>
                                <w:szCs w:val="16"/>
                                <w:rtl/>
                                <w:lang w:val="en-GB"/>
                              </w:rPr>
                              <w:t xml:space="preserve">الفلسفات والمناهج </w:t>
                            </w:r>
                          </w:p>
                          <w:p w14:paraId="6860CA35">
                            <w:pPr>
                              <w:rPr>
                                <w:sz w:val="16"/>
                                <w:szCs w:val="16"/>
                                <w:lang w:val="en-GB"/>
                              </w:rPr>
                            </w:pPr>
                            <w:r>
                              <w:rPr>
                                <w:sz w:val="16"/>
                                <w:szCs w:val="16"/>
                                <w:lang w:val="en-GB"/>
                              </w:rPr>
                              <w:t>philosophies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4.75pt;margin-top:0.4pt;height:42.75pt;width:89.65pt;z-index:251679744;mso-width-relative:page;mso-height-relative:page;" filled="f" stroked="f" coordsize="21600,21600" o:gfxdata="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yLjTx1gAAAAcBAAAPAAAAAAAAAAEAIAAAACIAAABkcnMvZG93bnJldi54bWxQSwECFAAU&#10;AAAACACHTuJAnGJatywCAABnBAAADgAAAAAAAAABACAAAAAlAQAAZHJzL2Uyb0RvYy54bWxQSwUG&#10;AAAAAAYABgBZAQAAwwUAAAAA&#10;">
                <v:fill on="f" focussize="0,0"/>
                <v:stroke on="f" weight="0.5pt"/>
                <v:imagedata o:title=""/>
                <o:lock v:ext="edit" aspectratio="f"/>
                <v:textbox>
                  <w:txbxContent>
                    <w:p w14:paraId="27F3B288">
                      <w:pPr>
                        <w:rPr>
                          <w:sz w:val="16"/>
                          <w:szCs w:val="16"/>
                          <w:rtl/>
                          <w:lang w:val="en-GB"/>
                        </w:rPr>
                      </w:pPr>
                      <w:r>
                        <w:rPr>
                          <w:rFonts w:hint="cs"/>
                          <w:sz w:val="16"/>
                          <w:szCs w:val="16"/>
                          <w:rtl/>
                          <w:lang w:val="en-GB"/>
                        </w:rPr>
                        <w:t xml:space="preserve">الفلسفات والمناهج </w:t>
                      </w:r>
                    </w:p>
                    <w:p w14:paraId="6860CA35">
                      <w:pPr>
                        <w:rPr>
                          <w:sz w:val="16"/>
                          <w:szCs w:val="16"/>
                          <w:lang w:val="en-GB"/>
                        </w:rPr>
                      </w:pPr>
                      <w:r>
                        <w:rPr>
                          <w:sz w:val="16"/>
                          <w:szCs w:val="16"/>
                          <w:lang w:val="en-GB"/>
                        </w:rPr>
                        <w:t>philosophies</w:t>
                      </w:r>
                    </w:p>
                  </w:txbxContent>
                </v:textbox>
              </v:shape>
            </w:pict>
          </mc:Fallback>
        </mc:AlternateContent>
      </w:r>
    </w:p>
    <w:p w14:paraId="44CA89ED">
      <w:pPr>
        <w:pStyle w:val="10"/>
        <w:jc w:val="center"/>
        <w:rPr>
          <w:rFonts w:ascii="Traditional Arabic" w:hAnsi="Traditional Arabic" w:eastAsia="Times New Roman"/>
          <w:b/>
          <w:bCs/>
          <w:sz w:val="48"/>
          <w:szCs w:val="28"/>
          <w:rtl/>
        </w:rPr>
      </w:pPr>
      <w:bookmarkStart w:id="23" w:name="_Toc184288141"/>
      <w:r>
        <w:rPr>
          <w:b/>
          <w:bCs/>
          <w:sz w:val="28"/>
          <w:szCs w:val="28"/>
          <w:rtl/>
        </w:rPr>
        <w:t xml:space="preserve">شكل </w:t>
      </w:r>
      <w:r>
        <w:rPr>
          <w:b/>
          <w:bCs/>
          <w:sz w:val="28"/>
          <w:szCs w:val="28"/>
          <w:rtl/>
        </w:rPr>
        <w:fldChar w:fldCharType="begin"/>
      </w:r>
      <w:r>
        <w:rPr>
          <w:b/>
          <w:bCs/>
          <w:sz w:val="28"/>
          <w:szCs w:val="28"/>
          <w:rtl/>
        </w:rPr>
        <w:instrText xml:space="preserve"> </w:instrText>
      </w:r>
      <w:r>
        <w:rPr>
          <w:b/>
          <w:bCs/>
          <w:sz w:val="28"/>
          <w:szCs w:val="28"/>
        </w:rPr>
        <w:instrText xml:space="preserve">SEQ</w:instrText>
      </w:r>
      <w:r>
        <w:rPr>
          <w:b/>
          <w:bCs/>
          <w:sz w:val="28"/>
          <w:szCs w:val="28"/>
          <w:rtl/>
        </w:rPr>
        <w:instrText xml:space="preserve"> شكل \* </w:instrText>
      </w:r>
      <w:r>
        <w:rPr>
          <w:b/>
          <w:bCs/>
          <w:sz w:val="28"/>
          <w:szCs w:val="28"/>
        </w:rPr>
        <w:instrText xml:space="preserve">ARABIC</w:instrText>
      </w:r>
      <w:r>
        <w:rPr>
          <w:b/>
          <w:bCs/>
          <w:sz w:val="28"/>
          <w:szCs w:val="28"/>
          <w:rtl/>
        </w:rPr>
        <w:instrText xml:space="preserve"> </w:instrText>
      </w:r>
      <w:r>
        <w:rPr>
          <w:b/>
          <w:bCs/>
          <w:sz w:val="28"/>
          <w:szCs w:val="28"/>
          <w:rtl/>
        </w:rPr>
        <w:fldChar w:fldCharType="separate"/>
      </w:r>
      <w:r>
        <w:rPr>
          <w:b/>
          <w:bCs/>
          <w:sz w:val="28"/>
          <w:szCs w:val="28"/>
          <w:rtl/>
        </w:rPr>
        <w:t>2</w:t>
      </w:r>
      <w:r>
        <w:rPr>
          <w:b/>
          <w:bCs/>
          <w:sz w:val="28"/>
          <w:szCs w:val="28"/>
          <w:rtl/>
        </w:rPr>
        <w:fldChar w:fldCharType="end"/>
      </w:r>
      <w:r>
        <w:rPr>
          <w:rFonts w:hint="cs"/>
          <w:b/>
          <w:bCs/>
          <w:sz w:val="28"/>
          <w:szCs w:val="28"/>
          <w:rtl/>
          <w:lang w:bidi="ar-EG"/>
        </w:rPr>
        <w:t xml:space="preserve"> </w:t>
      </w:r>
      <w:r>
        <w:rPr>
          <w:b/>
          <w:bCs/>
          <w:sz w:val="28"/>
          <w:szCs w:val="28"/>
          <w:rtl/>
          <w:lang w:bidi="ar-EG"/>
        </w:rPr>
        <w:t xml:space="preserve">بصلة البحث </w:t>
      </w:r>
      <w:r>
        <w:rPr>
          <w:b/>
          <w:bCs/>
          <w:sz w:val="28"/>
          <w:szCs w:val="28"/>
          <w:lang w:bidi="ar-EG"/>
        </w:rPr>
        <w:t>Saunders ( research onion )</w:t>
      </w:r>
      <w:bookmarkEnd w:id="23"/>
    </w:p>
    <w:p w14:paraId="47D05C10">
      <w:pPr>
        <w:pStyle w:val="3"/>
        <w:rPr>
          <w:rtl/>
        </w:rPr>
      </w:pPr>
      <w:bookmarkStart w:id="24" w:name="_Toc184288114"/>
      <w:r>
        <w:rPr>
          <w:rFonts w:hint="cs"/>
          <w:rtl/>
        </w:rPr>
        <w:t xml:space="preserve">9.1 </w:t>
      </w:r>
      <w:r>
        <w:rPr>
          <w:rtl/>
        </w:rPr>
        <w:t>الدراسة الميدانية:</w:t>
      </w:r>
      <w:bookmarkEnd w:id="24"/>
    </w:p>
    <w:p w14:paraId="1F68B6F8">
      <w:pPr>
        <w:rPr>
          <w:rFonts w:ascii="Traditional Arabic" w:hAnsi="Traditional Arabic" w:eastAsia="Times New Roman"/>
          <w:b/>
          <w:sz w:val="32"/>
          <w:rtl/>
        </w:rPr>
      </w:pPr>
      <w:r>
        <w:rPr>
          <w:rFonts w:ascii="Traditional Arabic" w:hAnsi="Traditional Arabic" w:eastAsia="Times New Roman"/>
          <w:b/>
          <w:sz w:val="32"/>
          <w:rtl/>
        </w:rPr>
        <w:t>سيتم تطبيق الدراسة في شركة الوعلان لصيانة السيارات.</w:t>
      </w:r>
    </w:p>
    <w:p w14:paraId="25DF137D">
      <w:pPr>
        <w:rPr>
          <w:rFonts w:ascii="Traditional Arabic" w:hAnsi="Traditional Arabic" w:eastAsia="Times New Roman"/>
          <w:bCs/>
          <w:sz w:val="32"/>
          <w:rtl/>
        </w:rPr>
      </w:pPr>
      <w:r>
        <w:rPr>
          <w:rFonts w:ascii="Traditional Arabic" w:hAnsi="Traditional Arabic" w:eastAsia="Times New Roman"/>
          <w:bCs/>
          <w:sz w:val="32"/>
          <w:rtl/>
        </w:rPr>
        <w:t>أهمية الدراسة الميدانية:</w:t>
      </w:r>
    </w:p>
    <w:p w14:paraId="3B17ABC2">
      <w:pPr>
        <w:pStyle w:val="22"/>
        <w:numPr>
          <w:ilvl w:val="0"/>
          <w:numId w:val="9"/>
        </w:numPr>
        <w:rPr>
          <w:rFonts w:ascii="Traditional Arabic" w:hAnsi="Traditional Arabic" w:eastAsia="Times New Roman"/>
          <w:b/>
          <w:sz w:val="32"/>
          <w:rtl/>
        </w:rPr>
      </w:pPr>
      <w:r>
        <w:rPr>
          <w:rFonts w:ascii="Traditional Arabic" w:hAnsi="Traditional Arabic" w:eastAsia="Times New Roman"/>
          <w:b/>
          <w:sz w:val="32"/>
          <w:rtl/>
        </w:rPr>
        <w:t>تحسين الأداء</w:t>
      </w:r>
    </w:p>
    <w:p w14:paraId="1624F9A3">
      <w:pPr>
        <w:pStyle w:val="22"/>
        <w:numPr>
          <w:ilvl w:val="0"/>
          <w:numId w:val="9"/>
        </w:numPr>
        <w:rPr>
          <w:rFonts w:ascii="Traditional Arabic" w:hAnsi="Traditional Arabic" w:eastAsia="Times New Roman"/>
          <w:b/>
          <w:sz w:val="32"/>
          <w:rtl/>
        </w:rPr>
      </w:pPr>
      <w:r>
        <w:rPr>
          <w:rFonts w:ascii="Traditional Arabic" w:hAnsi="Traditional Arabic" w:eastAsia="Times New Roman"/>
          <w:b/>
          <w:sz w:val="32"/>
          <w:rtl/>
        </w:rPr>
        <w:t>زيادة الرضا الوظيفي</w:t>
      </w:r>
    </w:p>
    <w:p w14:paraId="2389929F">
      <w:pPr>
        <w:pStyle w:val="22"/>
        <w:numPr>
          <w:ilvl w:val="0"/>
          <w:numId w:val="9"/>
        </w:numPr>
        <w:rPr>
          <w:rFonts w:ascii="Traditional Arabic" w:hAnsi="Traditional Arabic" w:eastAsia="Times New Roman"/>
          <w:b/>
          <w:sz w:val="32"/>
          <w:rtl/>
        </w:rPr>
      </w:pPr>
      <w:r>
        <w:rPr>
          <w:rFonts w:ascii="Traditional Arabic" w:hAnsi="Traditional Arabic" w:eastAsia="Times New Roman"/>
          <w:b/>
          <w:sz w:val="32"/>
          <w:rtl/>
        </w:rPr>
        <w:t>تعزيز الابتكار</w:t>
      </w:r>
    </w:p>
    <w:p w14:paraId="6FCA9E46">
      <w:pPr>
        <w:pStyle w:val="22"/>
        <w:numPr>
          <w:ilvl w:val="0"/>
          <w:numId w:val="9"/>
        </w:numPr>
        <w:rPr>
          <w:rFonts w:ascii="Traditional Arabic" w:hAnsi="Traditional Arabic" w:eastAsia="Times New Roman"/>
          <w:b/>
          <w:sz w:val="32"/>
          <w:rtl/>
        </w:rPr>
      </w:pPr>
      <w:r>
        <w:rPr>
          <w:rFonts w:ascii="Traditional Arabic" w:hAnsi="Traditional Arabic" w:eastAsia="Times New Roman"/>
          <w:b/>
          <w:sz w:val="32"/>
          <w:rtl/>
        </w:rPr>
        <w:t>تحقيق الأهداف الاستراتيجية</w:t>
      </w:r>
    </w:p>
    <w:p w14:paraId="4B26CC54">
      <w:pPr>
        <w:pStyle w:val="22"/>
        <w:numPr>
          <w:ilvl w:val="0"/>
          <w:numId w:val="9"/>
        </w:numPr>
        <w:rPr>
          <w:rFonts w:ascii="Traditional Arabic" w:hAnsi="Traditional Arabic" w:eastAsia="Times New Roman"/>
          <w:b/>
          <w:sz w:val="32"/>
        </w:rPr>
      </w:pPr>
      <w:r>
        <w:rPr>
          <w:rFonts w:ascii="Traditional Arabic" w:hAnsi="Traditional Arabic" w:eastAsia="Times New Roman"/>
          <w:b/>
          <w:sz w:val="32"/>
          <w:rtl/>
        </w:rPr>
        <w:t>تطوير المهارات القيادية</w:t>
      </w:r>
    </w:p>
    <w:p w14:paraId="7CB35737">
      <w:pPr>
        <w:rPr>
          <w:rFonts w:ascii="Traditional Arabic" w:hAnsi="Traditional Arabic" w:eastAsia="Times New Roman"/>
          <w:b/>
          <w:sz w:val="32"/>
          <w:rtl/>
        </w:rPr>
      </w:pPr>
    </w:p>
    <w:p w14:paraId="347651E1">
      <w:pPr>
        <w:rPr>
          <w:rFonts w:ascii="Traditional Arabic" w:hAnsi="Traditional Arabic" w:eastAsia="Times New Roman"/>
          <w:b/>
          <w:sz w:val="32"/>
          <w:rtl/>
        </w:rPr>
      </w:pPr>
    </w:p>
    <w:p w14:paraId="5DADEC4A">
      <w:pPr>
        <w:rPr>
          <w:rFonts w:ascii="Traditional Arabic" w:hAnsi="Traditional Arabic" w:eastAsia="Times New Roman"/>
          <w:b/>
          <w:sz w:val="32"/>
          <w:rtl/>
        </w:rPr>
      </w:pPr>
    </w:p>
    <w:p w14:paraId="0D3039BF">
      <w:pPr>
        <w:rPr>
          <w:rFonts w:ascii="Traditional Arabic" w:hAnsi="Traditional Arabic" w:eastAsia="Times New Roman"/>
          <w:b/>
          <w:sz w:val="32"/>
          <w:rtl/>
        </w:rPr>
      </w:pPr>
    </w:p>
    <w:p w14:paraId="1A2E59DA">
      <w:pPr>
        <w:rPr>
          <w:rFonts w:ascii="Traditional Arabic" w:hAnsi="Traditional Arabic" w:eastAsia="Times New Roman"/>
          <w:b/>
          <w:sz w:val="32"/>
          <w:rtl/>
        </w:rPr>
      </w:pPr>
    </w:p>
    <w:p w14:paraId="45F670A7">
      <w:pPr>
        <w:ind w:firstLine="0"/>
        <w:rPr>
          <w:rFonts w:ascii="Traditional Arabic" w:hAnsi="Traditional Arabic" w:eastAsia="Times New Roman"/>
          <w:b/>
          <w:sz w:val="32"/>
          <w:rtl/>
        </w:rPr>
      </w:pPr>
    </w:p>
    <w:p w14:paraId="2A7997BF">
      <w:pPr>
        <w:rPr>
          <w:rFonts w:ascii="Traditional Arabic" w:hAnsi="Traditional Arabic" w:eastAsia="Times New Roman"/>
          <w:bCs/>
          <w:sz w:val="32"/>
          <w:rtl/>
        </w:rPr>
      </w:pPr>
      <w:r>
        <w:rPr>
          <w:rFonts w:ascii="Traditional Arabic" w:hAnsi="Traditional Arabic" w:eastAsia="Times New Roman"/>
          <w:bCs/>
          <w:sz w:val="32"/>
        </w:rPr>
        <w:t>1.2</w:t>
      </w:r>
      <w:r>
        <w:rPr>
          <w:rFonts w:ascii="Traditional Arabic" w:hAnsi="Traditional Arabic" w:eastAsia="Times New Roman"/>
          <w:bCs/>
          <w:sz w:val="32"/>
          <w:rtl/>
        </w:rPr>
        <w:t>. مخطط المشروع المقترح:</w:t>
      </w:r>
    </w:p>
    <w:p w14:paraId="019FEBA0">
      <w:pPr>
        <w:rPr>
          <w:rFonts w:ascii="Traditional Arabic" w:hAnsi="Traditional Arabic" w:eastAsia="Times New Roman"/>
          <w:bCs/>
          <w:color w:val="000000" w:themeColor="text1"/>
          <w:sz w:val="28"/>
          <w:szCs w:val="28"/>
          <w:rtl/>
          <w14:shadow w14:blurRad="38100" w14:dist="19050" w14:dir="2700000" w14:sx="100000" w14:sy="100000" w14:kx="0" w14:ky="0" w14:algn="tl">
            <w14:schemeClr w14:val="dk1">
              <w14:alpha w14:val="60000"/>
            </w14:schemeClr>
          </w14:shadow>
          <w14:textFill>
            <w14:solidFill>
              <w14:schemeClr w14:val="tx1"/>
            </w14:solidFill>
          </w14:textFill>
        </w:rPr>
      </w:pPr>
    </w:p>
    <w:p w14:paraId="12DA7CA7">
      <w:pPr>
        <w:rPr>
          <w:rtl/>
        </w:rPr>
      </w:pPr>
      <w:r>
        <w:rPr>
          <w:rtl/>
          <w:lang w:val="en-GB" w:eastAsia="en-GB"/>
        </w:rPr>
        <mc:AlternateContent>
          <mc:Choice Requires="wps">
            <w:drawing>
              <wp:anchor distT="0" distB="0" distL="114300" distR="114300" simplePos="0" relativeHeight="251701248" behindDoc="0" locked="0" layoutInCell="1" allowOverlap="1">
                <wp:simplePos x="0" y="0"/>
                <wp:positionH relativeFrom="column">
                  <wp:posOffset>3141345</wp:posOffset>
                </wp:positionH>
                <wp:positionV relativeFrom="paragraph">
                  <wp:posOffset>267335</wp:posOffset>
                </wp:positionV>
                <wp:extent cx="2453005" cy="301625"/>
                <wp:effectExtent l="57150" t="19050" r="80645" b="98425"/>
                <wp:wrapNone/>
                <wp:docPr id="54" name="Text Box 54"/>
                <wp:cNvGraphicFramePr/>
                <a:graphic xmlns:a="http://schemas.openxmlformats.org/drawingml/2006/main">
                  <a:graphicData uri="http://schemas.microsoft.com/office/word/2010/wordprocessingShape">
                    <wps:wsp>
                      <wps:cNvSpPr txBox="1"/>
                      <wps:spPr>
                        <a:xfrm>
                          <a:off x="0" y="0"/>
                          <a:ext cx="2453005" cy="301672"/>
                        </a:xfrm>
                        <a:prstGeom prst="rect">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55838F03">
                            <w:r>
                              <w:rPr>
                                <w:rFonts w:hint="cs"/>
                                <w:rtl/>
                              </w:rPr>
                              <w:t>الفصل الثاني: الاطار النظري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7.35pt;margin-top:21.05pt;height:23.75pt;width:193.15pt;z-index:251701248;mso-width-relative:page;mso-height-relative:page;" fillcolor="#558ED5 [1951]" filled="t" stroked="t" coordsize="21600,21600" o:gfxdata="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DMgm5T1wAAAAkBAAAPAAAAAAAAAAEAIAAAACIAAABkcnMvZG93bnJl&#10;di54bWxQSwECFAAUAAAACACHTuJAaDQ8z+ICAAARBgAADgAAAAAAAAABACAAAAAmAQAAZHJzL2Uy&#10;b0RvYy54bWxQSwUGAAAAAAYABgBZAQAAegYAAAAA&#10;">
                <v:fill on="t" focussize="0,0"/>
                <v:stroke color="#4A7EBB [3204]" joinstyle="round"/>
                <v:imagedata o:title=""/>
                <o:lock v:ext="edit" aspectratio="f"/>
                <v:shadow on="t" color="#000000" opacity="22937f" offset="0pt,1.81102362204724pt" origin="0f,32768f" matrix="65536f,0f,0f,65536f"/>
                <v:textbox>
                  <w:txbxContent>
                    <w:p w14:paraId="55838F03">
                      <w:r>
                        <w:rPr>
                          <w:rFonts w:hint="cs"/>
                          <w:rtl/>
                        </w:rPr>
                        <w:t>الفصل الثاني: الاطار النظري</w:t>
                      </w:r>
                    </w:p>
                  </w:txbxContent>
                </v:textbox>
              </v:shape>
            </w:pict>
          </mc:Fallback>
        </mc:AlternateContent>
      </w:r>
      <w:r>
        <w:rPr>
          <w:rtl/>
          <w:lang w:val="en-GB" w:eastAsia="en-GB"/>
        </w:rPr>
        <mc:AlternateContent>
          <mc:Choice Requires="wps">
            <w:drawing>
              <wp:anchor distT="0" distB="0" distL="114300" distR="114300" simplePos="0" relativeHeight="251702272" behindDoc="0" locked="0" layoutInCell="1" allowOverlap="1">
                <wp:simplePos x="0" y="0"/>
                <wp:positionH relativeFrom="column">
                  <wp:posOffset>3104515</wp:posOffset>
                </wp:positionH>
                <wp:positionV relativeFrom="paragraph">
                  <wp:posOffset>-699135</wp:posOffset>
                </wp:positionV>
                <wp:extent cx="2461260" cy="301625"/>
                <wp:effectExtent l="0" t="0" r="15240" b="22225"/>
                <wp:wrapNone/>
                <wp:docPr id="55" name="Text Box 55"/>
                <wp:cNvGraphicFramePr/>
                <a:graphic xmlns:a="http://schemas.openxmlformats.org/drawingml/2006/main">
                  <a:graphicData uri="http://schemas.microsoft.com/office/word/2010/wordprocessingShape">
                    <wps:wsp>
                      <wps:cNvSpPr txBox="1"/>
                      <wps:spPr>
                        <a:xfrm>
                          <a:off x="0" y="0"/>
                          <a:ext cx="2461468" cy="301625"/>
                        </a:xfrm>
                        <a:prstGeom prst="rect">
                          <a:avLst/>
                        </a:prstGeom>
                        <a:solidFill>
                          <a:schemeClr val="tx2">
                            <a:lumMod val="60000"/>
                            <a:lumOff val="40000"/>
                          </a:schemeClr>
                        </a:solidFill>
                        <a:ln w="6350">
                          <a:solidFill>
                            <a:schemeClr val="tx1"/>
                          </a:solidFill>
                        </a:ln>
                      </wps:spPr>
                      <wps:txbx>
                        <w:txbxContent>
                          <w:p w14:paraId="659E3A2C">
                            <w:pPr>
                              <w:rPr>
                                <w:color w:val="FFFFFF" w:themeColor="background1"/>
                                <w14:textFill>
                                  <w14:solidFill>
                                    <w14:schemeClr w14:val="bg1"/>
                                  </w14:solidFill>
                                </w14:textFill>
                              </w:rPr>
                            </w:pPr>
                            <w:r>
                              <w:rPr>
                                <w:rFonts w:hint="cs"/>
                                <w:color w:val="FFFFFF" w:themeColor="background1"/>
                                <w:rtl/>
                                <w14:textFill>
                                  <w14:solidFill>
                                    <w14:schemeClr w14:val="bg1"/>
                                  </w14:solidFill>
                                </w14:textFill>
                              </w:rPr>
                              <w:t>الفصل الاول: الاطار العام للدراسه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4.45pt;margin-top:-55.05pt;height:23.75pt;width:193.8pt;z-index:251702272;mso-width-relative:page;mso-height-relative:page;" fillcolor="#558ED5 [1951]" filled="t" stroked="t" coordsize="21600,21600" o:gfxdata="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xYHRQ2gAAAAwBAAAPAAAAAAAAAAEAIAAAACIAAABkcnMvZG93bnJldi54bWxQ&#10;SwECFAAUAAAACACHTuJA8e38aWcCAADyBAAADgAAAAAAAAABACAAAAApAQAAZHJzL2Uyb0RvYy54&#10;bWxQSwUGAAAAAAYABgBZAQAAAgYAAAAA&#10;">
                <v:fill on="t" focussize="0,0"/>
                <v:stroke weight="0.5pt" color="#000000 [3213]" joinstyle="round"/>
                <v:imagedata o:title=""/>
                <o:lock v:ext="edit" aspectratio="f"/>
                <v:textbox>
                  <w:txbxContent>
                    <w:p w14:paraId="659E3A2C">
                      <w:pPr>
                        <w:rPr>
                          <w:color w:val="FFFFFF" w:themeColor="background1"/>
                          <w14:textFill>
                            <w14:solidFill>
                              <w14:schemeClr w14:val="bg1"/>
                            </w14:solidFill>
                          </w14:textFill>
                        </w:rPr>
                      </w:pPr>
                      <w:r>
                        <w:rPr>
                          <w:rFonts w:hint="cs"/>
                          <w:color w:val="FFFFFF" w:themeColor="background1"/>
                          <w:rtl/>
                          <w14:textFill>
                            <w14:solidFill>
                              <w14:schemeClr w14:val="bg1"/>
                            </w14:solidFill>
                          </w14:textFill>
                        </w:rPr>
                        <w:t>الفصل الاول: الاطار العام للدراسه</w:t>
                      </w:r>
                    </w:p>
                  </w:txbxContent>
                </v:textbox>
              </v:shape>
            </w:pict>
          </mc:Fallback>
        </mc:AlternateContent>
      </w:r>
      <w:r>
        <w:rPr>
          <w:rtl/>
          <w:lang w:val="en-GB" w:eastAsia="en-GB"/>
        </w:rPr>
        <mc:AlternateContent>
          <mc:Choice Requires="wps">
            <w:drawing>
              <wp:anchor distT="0" distB="0" distL="114300" distR="114300" simplePos="0" relativeHeight="251691008" behindDoc="0" locked="0" layoutInCell="1" allowOverlap="1">
                <wp:simplePos x="0" y="0"/>
                <wp:positionH relativeFrom="column">
                  <wp:posOffset>2361565</wp:posOffset>
                </wp:positionH>
                <wp:positionV relativeFrom="paragraph">
                  <wp:posOffset>161290</wp:posOffset>
                </wp:positionV>
                <wp:extent cx="3313430" cy="508635"/>
                <wp:effectExtent l="57150" t="19050" r="77470" b="100965"/>
                <wp:wrapNone/>
                <wp:docPr id="43" name="Rectangle 43"/>
                <wp:cNvGraphicFramePr/>
                <a:graphic xmlns:a="http://schemas.openxmlformats.org/drawingml/2006/main">
                  <a:graphicData uri="http://schemas.microsoft.com/office/word/2010/wordprocessingShape">
                    <wps:wsp>
                      <wps:cNvSpPr/>
                      <wps:spPr>
                        <a:xfrm>
                          <a:off x="0" y="0"/>
                          <a:ext cx="3313430" cy="508635"/>
                        </a:xfrm>
                        <a:prstGeom prst="rect">
                          <a:avLst/>
                        </a:prstGeom>
                        <a:solidFill>
                          <a:schemeClr val="tx2">
                            <a:lumMod val="40000"/>
                            <a:lumOff val="6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3" o:spid="_x0000_s1026" o:spt="1" style="position:absolute;left:0pt;margin-left:185.95pt;margin-top:12.7pt;height:40.05pt;width:260.9pt;z-index:251691008;v-text-anchor:middle;mso-width-relative:page;mso-height-relative:page;" fillcolor="#8EB4E3 [1311]" filled="t" stroked="t" coordsize="21600,21600" o:gfxdata="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BtGed01gAAAAoBAAAPAAAAAAAAAAEAIAAAACIAAABkcnMvZG93bnJldi54bWxQSwECFAAUAAAA&#10;CACHTuJAsKtIJtQCAAD/BQAADgAAAAAAAAABACAAAAAlAQAAZHJzL2Uyb0RvYy54bWxQSwUGAAAA&#10;AAYABgBZAQAAawYAAAAA&#10;">
                <v:fill on="t" focussize="0,0"/>
                <v:stroke color="#4A7EBB [3204]" joinstyle="round"/>
                <v:imagedata o:title=""/>
                <o:lock v:ext="edit" aspectratio="f"/>
                <v:shadow on="t" color="#000000" opacity="22937f" offset="0pt,1.81102362204724pt" origin="0f,32768f" matrix="65536f,0f,0f,65536f"/>
              </v:rect>
            </w:pict>
          </mc:Fallback>
        </mc:AlternateContent>
      </w:r>
      <w:r>
        <w:rPr>
          <w:rtl/>
          <w:lang w:val="en-GB" w:eastAsia="en-GB"/>
        </w:rPr>
        <mc:AlternateContent>
          <mc:Choice Requires="wps">
            <w:drawing>
              <wp:anchor distT="0" distB="0" distL="114300" distR="114300" simplePos="0" relativeHeight="251688960" behindDoc="0" locked="0" layoutInCell="1" allowOverlap="1">
                <wp:simplePos x="0" y="0"/>
                <wp:positionH relativeFrom="column">
                  <wp:posOffset>2318385</wp:posOffset>
                </wp:positionH>
                <wp:positionV relativeFrom="paragraph">
                  <wp:posOffset>-795655</wp:posOffset>
                </wp:positionV>
                <wp:extent cx="3360420" cy="527685"/>
                <wp:effectExtent l="57150" t="19050" r="68580" b="100965"/>
                <wp:wrapNone/>
                <wp:docPr id="41" name="Rectangle 41"/>
                <wp:cNvGraphicFramePr/>
                <a:graphic xmlns:a="http://schemas.openxmlformats.org/drawingml/2006/main">
                  <a:graphicData uri="http://schemas.microsoft.com/office/word/2010/wordprocessingShape">
                    <wps:wsp>
                      <wps:cNvSpPr/>
                      <wps:spPr>
                        <a:xfrm>
                          <a:off x="0" y="0"/>
                          <a:ext cx="3360420" cy="527685"/>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1" o:spid="_x0000_s1026" o:spt="1" style="position:absolute;left:0pt;margin-left:182.55pt;margin-top:-62.65pt;height:41.55pt;width:264.6pt;z-index:251688960;v-text-anchor:middle;mso-width-relative:page;mso-height-relative:page;" fillcolor="#3F80CE [3216]" filled="t" stroked="t" coordsize="21600,21600" o:gfxdata="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">
                <v:fill type="gradient" on="t" color2="#9BC1FF [3216]" angle="180" focus="100%" focussize="0,0" rotate="t">
                  <o:fill type="gradientUnscaled" v:ext="backwardCompatible"/>
                </v:fill>
                <v:stroke color="#4A7EBB [3204]" joinstyle="round"/>
                <v:imagedata o:title=""/>
                <o:lock v:ext="edit" aspectratio="f"/>
                <v:shadow on="t" color="#000000" opacity="22937f" offset="0pt,1.81102362204724pt" origin="0f,32768f" matrix="65536f,0f,0f,65536f"/>
              </v:rect>
            </w:pict>
          </mc:Fallback>
        </mc:AlternateContent>
      </w:r>
      <w:r>
        <w:rPr>
          <w:rtl/>
          <w:lang w:val="en-GB" w:eastAsia="en-GB"/>
        </w:rPr>
        <mc:AlternateContent>
          <mc:Choice Requires="wps">
            <w:drawing>
              <wp:anchor distT="0" distB="0" distL="114300" distR="114300" simplePos="0" relativeHeight="251689984" behindDoc="0" locked="0" layoutInCell="1" allowOverlap="1">
                <wp:simplePos x="0" y="0"/>
                <wp:positionH relativeFrom="margin">
                  <wp:align>right</wp:align>
                </wp:positionH>
                <wp:positionV relativeFrom="paragraph">
                  <wp:posOffset>369570</wp:posOffset>
                </wp:positionV>
                <wp:extent cx="4718685" cy="532765"/>
                <wp:effectExtent l="57150" t="19050" r="82550" b="95885"/>
                <wp:wrapNone/>
                <wp:docPr id="42" name="Rectangle 42"/>
                <wp:cNvGraphicFramePr/>
                <a:graphic xmlns:a="http://schemas.openxmlformats.org/drawingml/2006/main">
                  <a:graphicData uri="http://schemas.microsoft.com/office/word/2010/wordprocessingShape">
                    <wps:wsp>
                      <wps:cNvSpPr/>
                      <wps:spPr>
                        <a:xfrm>
                          <a:off x="0" y="0"/>
                          <a:ext cx="4718373" cy="533041"/>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2" o:spid="_x0000_s1026" o:spt="1" style="position:absolute;left:0pt;margin-top:29.1pt;height:41.95pt;width:371.55pt;mso-position-horizontal:right;mso-position-horizontal-relative:margin;z-index:251689984;v-text-anchor:middle;mso-width-relative:page;mso-height-relative:page;" fillcolor="#FFFFFF [3212]" filled="t" stroked="t" coordsize="21600,21600" o:gfxdata="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A9WxGvWAAAABwEAAA8AAAAA&#10;AAAAAQAgAAAAIgAAAGRycy9kb3ducmV2LnhtbFBLAQIUABQAAAAIAIdO4kCbNsXkwQIAAMYFAAAO&#10;AAAAAAAAAAEAIAAAACUBAABkcnMvZTJvRG9jLnhtbFBLBQYAAAAABgAGAFkBAABYBgAAAAA=&#10;">
                <v:fill on="t" focussize="0,0"/>
                <v:stroke color="#4A7EBB [3204]" joinstyle="round"/>
                <v:imagedata o:title=""/>
                <o:lock v:ext="edit" aspectratio="f"/>
                <v:shadow on="t" color="#000000" opacity="22937f" offset="0pt,1.81102362204724pt" origin="0f,32768f" matrix="65536f,0f,0f,65536f"/>
              </v:rect>
            </w:pict>
          </mc:Fallback>
        </mc:AlternateContent>
      </w:r>
      <w:r>
        <w:rPr>
          <w:rtl/>
          <w:lang w:val="en-GB" w:eastAsia="en-GB"/>
        </w:rPr>
        <mc:AlternateContent>
          <mc:Choice Requires="wps">
            <w:drawing>
              <wp:anchor distT="0" distB="0" distL="114300" distR="114300" simplePos="0" relativeHeight="251687936" behindDoc="0" locked="0" layoutInCell="1" allowOverlap="1">
                <wp:simplePos x="0" y="0"/>
                <wp:positionH relativeFrom="column">
                  <wp:posOffset>1135380</wp:posOffset>
                </wp:positionH>
                <wp:positionV relativeFrom="paragraph">
                  <wp:posOffset>-621665</wp:posOffset>
                </wp:positionV>
                <wp:extent cx="4669790" cy="541655"/>
                <wp:effectExtent l="57150" t="19050" r="73660" b="86995"/>
                <wp:wrapNone/>
                <wp:docPr id="39" name="Rectangle 39"/>
                <wp:cNvGraphicFramePr/>
                <a:graphic xmlns:a="http://schemas.openxmlformats.org/drawingml/2006/main">
                  <a:graphicData uri="http://schemas.microsoft.com/office/word/2010/wordprocessingShape">
                    <wps:wsp>
                      <wps:cNvSpPr/>
                      <wps:spPr>
                        <a:xfrm>
                          <a:off x="0" y="0"/>
                          <a:ext cx="4669790" cy="541667"/>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9" o:spid="_x0000_s1026" o:spt="1" style="position:absolute;left:0pt;margin-left:89.4pt;margin-top:-48.95pt;height:42.65pt;width:367.7pt;z-index:251687936;v-text-anchor:middle;mso-width-relative:page;mso-height-relative:page;" fillcolor="#FFFFFF [3212]" filled="t" stroked="t" coordsize="21600,21600" o:gfxdata="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L/YrjPZAAAACwEAAA8A&#10;AAAAAAAAAQAgAAAAIgAAAGRycy9kb3ducmV2LnhtbFBLAQIUABQAAAAIAIdO4kBP3obSwQIAAMYF&#10;AAAOAAAAAAAAAAEAIAAAACgBAABkcnMvZTJvRG9jLnhtbFBLBQYAAAAABgAGAFkBAABbBgAAAAA=&#10;">
                <v:fill on="t" focussize="0,0"/>
                <v:stroke color="#4A7EBB [3204]" joinstyle="round"/>
                <v:imagedata o:title=""/>
                <o:lock v:ext="edit" aspectratio="f"/>
                <v:shadow on="t" color="#000000" opacity="22937f" offset="0pt,1.81102362204724pt" origin="0f,32768f" matrix="65536f,0f,0f,65536f"/>
              </v:rect>
            </w:pict>
          </mc:Fallback>
        </mc:AlternateContent>
      </w:r>
    </w:p>
    <w:p w14:paraId="3BA83956">
      <w:pPr>
        <w:rPr>
          <w:rFonts w:ascii="Traditional Arabic" w:hAnsi="Traditional Arabic" w:eastAsia="Times New Roman"/>
          <w:bCs/>
          <w:sz w:val="32"/>
          <w:rtl/>
        </w:rPr>
      </w:pPr>
    </w:p>
    <w:p w14:paraId="7FA19AC6">
      <w:pPr>
        <w:rPr>
          <w:rFonts w:ascii="Traditional Arabic" w:hAnsi="Traditional Arabic" w:eastAsia="Times New Roman"/>
          <w:bCs/>
          <w:sz w:val="32"/>
          <w:rtl/>
        </w:rPr>
      </w:pPr>
      <w:r>
        <w:rPr>
          <w:rFonts w:ascii="Traditional Arabic" w:hAnsi="Traditional Arabic" w:eastAsia="Times New Roman"/>
          <w:bCs/>
          <w:sz w:val="32"/>
          <w:rtl/>
          <w:lang w:val="en-GB" w:eastAsia="en-GB"/>
        </w:rPr>
        <mc:AlternateContent>
          <mc:Choice Requires="wps">
            <w:drawing>
              <wp:anchor distT="0" distB="0" distL="114300" distR="114300" simplePos="0" relativeHeight="251700224" behindDoc="0" locked="0" layoutInCell="1" allowOverlap="1">
                <wp:simplePos x="0" y="0"/>
                <wp:positionH relativeFrom="column">
                  <wp:posOffset>3072765</wp:posOffset>
                </wp:positionH>
                <wp:positionV relativeFrom="paragraph">
                  <wp:posOffset>314960</wp:posOffset>
                </wp:positionV>
                <wp:extent cx="2518410" cy="346075"/>
                <wp:effectExtent l="57150" t="19050" r="72390" b="92075"/>
                <wp:wrapNone/>
                <wp:docPr id="53" name="Text Box 53"/>
                <wp:cNvGraphicFramePr/>
                <a:graphic xmlns:a="http://schemas.openxmlformats.org/drawingml/2006/main">
                  <a:graphicData uri="http://schemas.microsoft.com/office/word/2010/wordprocessingShape">
                    <wps:wsp>
                      <wps:cNvSpPr txBox="1"/>
                      <wps:spPr>
                        <a:xfrm>
                          <a:off x="0" y="0"/>
                          <a:ext cx="2518410" cy="346236"/>
                        </a:xfrm>
                        <a:prstGeom prst="rect">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41CA950D">
                            <w:r>
                              <w:rPr>
                                <w:rFonts w:hint="cs"/>
                                <w:rtl/>
                              </w:rPr>
                              <w:t>الفصل الثالث: منهجيه البحث</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1.95pt;margin-top:24.8pt;height:27.25pt;width:198.3pt;z-index:251700224;mso-width-relative:page;mso-height-relative:page;" fillcolor="#558ED5 [1951]" filled="t" stroked="t" coordsize="21600,21600" o:gfxdata="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FQMa4fXAAAACgEAAA8AAAAAAAAAAQAgAAAAIgAAAGRycy9kb3ducmV2&#10;LnhtbFBLAQIUABQAAAAIAIdO4kAhalhW4QIAABEGAAAOAAAAAAAAAAEAIAAAACYBAABkcnMvZTJv&#10;RG9jLnhtbFBLBQYAAAAABgAGAFkBAAB5BgAAAAA=&#10;">
                <v:fill on="t" focussize="0,0"/>
                <v:stroke color="#4A7EBB [3204]" joinstyle="round"/>
                <v:imagedata o:title=""/>
                <o:lock v:ext="edit" aspectratio="f"/>
                <v:shadow on="t" color="#000000" opacity="22937f" offset="0pt,1.81102362204724pt" origin="0f,32768f" matrix="65536f,0f,0f,65536f"/>
                <v:textbox>
                  <w:txbxContent>
                    <w:p w14:paraId="41CA950D">
                      <w:r>
                        <w:rPr>
                          <w:rFonts w:hint="cs"/>
                          <w:rtl/>
                        </w:rPr>
                        <w:t>الفصل الثالث: منهجيه البحث</w:t>
                      </w:r>
                    </w:p>
                  </w:txbxContent>
                </v:textbox>
              </v:shape>
            </w:pict>
          </mc:Fallback>
        </mc:AlternateContent>
      </w:r>
      <w:r>
        <w:rPr>
          <w:rFonts w:ascii="Traditional Arabic" w:hAnsi="Traditional Arabic" w:eastAsia="Times New Roman"/>
          <w:bCs/>
          <w:sz w:val="32"/>
          <w:rtl/>
          <w:lang w:val="en-GB" w:eastAsia="en-GB"/>
        </w:rPr>
        <mc:AlternateContent>
          <mc:Choice Requires="wps">
            <w:drawing>
              <wp:anchor distT="0" distB="0" distL="114300" distR="114300" simplePos="0" relativeHeight="251693056" behindDoc="0" locked="0" layoutInCell="1" allowOverlap="1">
                <wp:simplePos x="0" y="0"/>
                <wp:positionH relativeFrom="column">
                  <wp:posOffset>2354580</wp:posOffset>
                </wp:positionH>
                <wp:positionV relativeFrom="paragraph">
                  <wp:posOffset>204470</wp:posOffset>
                </wp:positionV>
                <wp:extent cx="3329940" cy="569595"/>
                <wp:effectExtent l="57150" t="19050" r="80645" b="97790"/>
                <wp:wrapNone/>
                <wp:docPr id="45" name="Rectangle 45"/>
                <wp:cNvGraphicFramePr/>
                <a:graphic xmlns:a="http://schemas.openxmlformats.org/drawingml/2006/main">
                  <a:graphicData uri="http://schemas.microsoft.com/office/word/2010/wordprocessingShape">
                    <wps:wsp>
                      <wps:cNvSpPr/>
                      <wps:spPr>
                        <a:xfrm>
                          <a:off x="0" y="0"/>
                          <a:ext cx="3329796" cy="569344"/>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5" o:spid="_x0000_s1026" o:spt="1" style="position:absolute;left:0pt;margin-left:185.4pt;margin-top:16.1pt;height:44.85pt;width:262.2pt;z-index:251693056;v-text-anchor:middle;mso-width-relative:page;mso-height-relative:page;" fillcolor="#3F80CE [3216]" filled="t" stroked="t" coordsize="21600,21600" o:gfxdata="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">
                <v:fill type="gradient" on="t" color2="#9BC1FF [3216]" angle="180" focus="100%" focussize="0,0" rotate="t">
                  <o:fill type="gradientUnscaled" v:ext="backwardCompatible"/>
                </v:fill>
                <v:stroke color="#4A7EBB [3204]" joinstyle="round"/>
                <v:imagedata o:title=""/>
                <o:lock v:ext="edit" aspectratio="f"/>
                <v:shadow on="t" color="#000000" opacity="22937f" offset="0pt,1.81102362204724pt" origin="0f,32768f" matrix="65536f,0f,0f,65536f"/>
              </v:rect>
            </w:pict>
          </mc:Fallback>
        </mc:AlternateContent>
      </w:r>
      <w:r>
        <w:rPr>
          <w:rFonts w:ascii="Traditional Arabic" w:hAnsi="Traditional Arabic" w:eastAsia="Times New Roman"/>
          <w:bCs/>
          <w:sz w:val="32"/>
          <w:rtl/>
          <w:lang w:val="en-GB" w:eastAsia="en-GB"/>
        </w:rPr>
        <mc:AlternateContent>
          <mc:Choice Requires="wps">
            <w:drawing>
              <wp:anchor distT="0" distB="0" distL="114300" distR="114300" simplePos="0" relativeHeight="251692032" behindDoc="0" locked="0" layoutInCell="1" allowOverlap="1">
                <wp:simplePos x="0" y="0"/>
                <wp:positionH relativeFrom="column">
                  <wp:posOffset>1169035</wp:posOffset>
                </wp:positionH>
                <wp:positionV relativeFrom="paragraph">
                  <wp:posOffset>327025</wp:posOffset>
                </wp:positionV>
                <wp:extent cx="4709795" cy="601980"/>
                <wp:effectExtent l="57150" t="19050" r="71755" b="102870"/>
                <wp:wrapNone/>
                <wp:docPr id="44" name="Rectangle 44"/>
                <wp:cNvGraphicFramePr/>
                <a:graphic xmlns:a="http://schemas.openxmlformats.org/drawingml/2006/main">
                  <a:graphicData uri="http://schemas.microsoft.com/office/word/2010/wordprocessingShape">
                    <wps:wsp>
                      <wps:cNvSpPr/>
                      <wps:spPr>
                        <a:xfrm>
                          <a:off x="0" y="0"/>
                          <a:ext cx="4709795" cy="602052"/>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4" o:spid="_x0000_s1026" o:spt="1" style="position:absolute;left:0pt;margin-left:92.05pt;margin-top:25.75pt;height:47.4pt;width:370.85pt;z-index:251692032;v-text-anchor:middle;mso-width-relative:page;mso-height-relative:page;" fillcolor="#FFFFFF [3212]" filled="t" stroked="t" coordsize="21600,21600" o:gfxdata="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">
                <v:fill on="t" focussize="0,0"/>
                <v:stroke color="#4A7EBB [3204]" joinstyle="round"/>
                <v:imagedata o:title=""/>
                <o:lock v:ext="edit" aspectratio="f"/>
                <v:shadow on="t" color="#000000" opacity="22937f" offset="0pt,1.81102362204724pt" origin="0f,32768f" matrix="65536f,0f,0f,65536f"/>
              </v:rect>
            </w:pict>
          </mc:Fallback>
        </mc:AlternateContent>
      </w:r>
    </w:p>
    <w:p w14:paraId="04EFB8B6">
      <w:pPr>
        <w:rPr>
          <w:rFonts w:ascii="Traditional Arabic" w:hAnsi="Traditional Arabic" w:eastAsia="Times New Roman"/>
          <w:bCs/>
          <w:sz w:val="32"/>
          <w:rtl/>
        </w:rPr>
      </w:pPr>
      <w:r>
        <w:rPr>
          <w:rFonts w:ascii="Traditional Arabic" w:hAnsi="Traditional Arabic" w:eastAsia="Times New Roman"/>
          <w:bCs/>
          <w:sz w:val="32"/>
          <w:rtl/>
          <w:lang w:val="en-GB" w:eastAsia="en-GB"/>
        </w:rPr>
        <mc:AlternateContent>
          <mc:Choice Requires="wps">
            <w:drawing>
              <wp:anchor distT="0" distB="0" distL="114300" distR="114300" simplePos="0" relativeHeight="251695104" behindDoc="0" locked="0" layoutInCell="1" allowOverlap="1">
                <wp:simplePos x="0" y="0"/>
                <wp:positionH relativeFrom="column">
                  <wp:posOffset>2346325</wp:posOffset>
                </wp:positionH>
                <wp:positionV relativeFrom="paragraph">
                  <wp:posOffset>502285</wp:posOffset>
                </wp:positionV>
                <wp:extent cx="3361055" cy="594995"/>
                <wp:effectExtent l="57150" t="19050" r="68580" b="90805"/>
                <wp:wrapNone/>
                <wp:docPr id="48" name="Rectangle 48"/>
                <wp:cNvGraphicFramePr/>
                <a:graphic xmlns:a="http://schemas.openxmlformats.org/drawingml/2006/main">
                  <a:graphicData uri="http://schemas.microsoft.com/office/word/2010/wordprocessingShape">
                    <wps:wsp>
                      <wps:cNvSpPr/>
                      <wps:spPr>
                        <a:xfrm>
                          <a:off x="0" y="0"/>
                          <a:ext cx="3360959" cy="595223"/>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8" o:spid="_x0000_s1026" o:spt="1" style="position:absolute;left:0pt;margin-left:184.75pt;margin-top:39.55pt;height:46.85pt;width:264.65pt;z-index:251695104;v-text-anchor:middle;mso-width-relative:page;mso-height-relative:page;" fillcolor="#3F80CE [3216]" filled="t" stroked="t" coordsize="21600,21600" o:gfxdata="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">
                <v:fill type="gradient" on="t" color2="#9BC1FF [3216]" angle="180" focus="100%" focussize="0,0" rotate="t">
                  <o:fill type="gradientUnscaled" v:ext="backwardCompatible"/>
                </v:fill>
                <v:stroke color="#4A7EBB [3204]" joinstyle="round"/>
                <v:imagedata o:title=""/>
                <o:lock v:ext="edit" aspectratio="f"/>
                <v:shadow on="t" color="#000000" opacity="22937f" offset="0pt,1.81102362204724pt" origin="0f,32768f" matrix="65536f,0f,0f,65536f"/>
              </v:rect>
            </w:pict>
          </mc:Fallback>
        </mc:AlternateContent>
      </w:r>
    </w:p>
    <w:p w14:paraId="37982D05">
      <w:pPr>
        <w:rPr>
          <w:rFonts w:ascii="Traditional Arabic" w:hAnsi="Traditional Arabic" w:eastAsia="Times New Roman"/>
          <w:bCs/>
          <w:sz w:val="32"/>
          <w:rtl/>
        </w:rPr>
      </w:pPr>
      <w:r>
        <w:rPr>
          <w:rFonts w:ascii="Traditional Arabic" w:hAnsi="Traditional Arabic" w:eastAsia="Times New Roman"/>
          <w:bCs/>
          <w:sz w:val="32"/>
          <w:rtl/>
          <w:lang w:val="en-GB" w:eastAsia="en-GB"/>
        </w:rPr>
        <mc:AlternateContent>
          <mc:Choice Requires="wps">
            <w:drawing>
              <wp:anchor distT="0" distB="0" distL="114300" distR="114300" simplePos="0" relativeHeight="251699200" behindDoc="0" locked="0" layoutInCell="1" allowOverlap="1">
                <wp:simplePos x="0" y="0"/>
                <wp:positionH relativeFrom="column">
                  <wp:posOffset>3079750</wp:posOffset>
                </wp:positionH>
                <wp:positionV relativeFrom="paragraph">
                  <wp:posOffset>43180</wp:posOffset>
                </wp:positionV>
                <wp:extent cx="2553335" cy="356235"/>
                <wp:effectExtent l="57150" t="19050" r="75565" b="100965"/>
                <wp:wrapNone/>
                <wp:docPr id="52" name="Text Box 52"/>
                <wp:cNvGraphicFramePr/>
                <a:graphic xmlns:a="http://schemas.openxmlformats.org/drawingml/2006/main">
                  <a:graphicData uri="http://schemas.microsoft.com/office/word/2010/wordprocessingShape">
                    <wps:wsp>
                      <wps:cNvSpPr txBox="1"/>
                      <wps:spPr>
                        <a:xfrm>
                          <a:off x="0" y="0"/>
                          <a:ext cx="2553629" cy="356263"/>
                        </a:xfrm>
                        <a:prstGeom prst="rect">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0B00B057">
                            <w:pPr>
                              <w:rPr>
                                <w:rtl/>
                              </w:rPr>
                            </w:pPr>
                            <w:r>
                              <w:rPr>
                                <w:rFonts w:hint="cs"/>
                                <w:rtl/>
                              </w:rPr>
                              <w:t>الفصل الرابع:التحليل الاحصائي</w:t>
                            </w:r>
                          </w:p>
                          <w:p w14:paraId="17B889CA">
                            <w:r>
                              <w:rPr>
                                <w:rFonts w:hint="cs"/>
                                <w:rtl/>
                              </w:rPr>
                              <w:t xml:space="preserve"> الرابع:التحليل الاحصائي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2.5pt;margin-top:3.4pt;height:28.05pt;width:201.05pt;z-index:251699200;mso-width-relative:page;mso-height-relative:page;" fillcolor="#558ED5 [1951]" filled="t" stroked="t" coordsize="21600,21600" o:gfxdata="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Do+q3DWAAAACAEAAA8AAAAAAAAAAQAgAAAAIgAAAGRycy9kb3ducmV2&#10;LnhtbFBLAQIUABQAAAAIAIdO4kBc5EhG4gIAABEGAAAOAAAAAAAAAAEAIAAAACUBAABkcnMvZTJv&#10;RG9jLnhtbFBLBQYAAAAABgAGAFkBAAB5BgAAAAA=&#10;">
                <v:fill on="t" focussize="0,0"/>
                <v:stroke color="#4A7EBB [3204]" joinstyle="round"/>
                <v:imagedata o:title=""/>
                <o:lock v:ext="edit" aspectratio="f"/>
                <v:shadow on="t" color="#000000" opacity="22937f" offset="0pt,1.81102362204724pt" origin="0f,32768f" matrix="65536f,0f,0f,65536f"/>
                <v:textbox>
                  <w:txbxContent>
                    <w:p w14:paraId="0B00B057">
                      <w:pPr>
                        <w:rPr>
                          <w:rtl/>
                        </w:rPr>
                      </w:pPr>
                      <w:r>
                        <w:rPr>
                          <w:rFonts w:hint="cs"/>
                          <w:rtl/>
                        </w:rPr>
                        <w:t>الفصل الرابع:التحليل الاحصائي</w:t>
                      </w:r>
                    </w:p>
                    <w:p w14:paraId="17B889CA">
                      <w:r>
                        <w:rPr>
                          <w:rFonts w:hint="cs"/>
                          <w:rtl/>
                        </w:rPr>
                        <w:t xml:space="preserve"> الرابع:التحليل الاحصائي</w:t>
                      </w:r>
                    </w:p>
                  </w:txbxContent>
                </v:textbox>
              </v:shape>
            </w:pict>
          </mc:Fallback>
        </mc:AlternateContent>
      </w:r>
      <w:r>
        <w:rPr>
          <w:rFonts w:ascii="Traditional Arabic" w:hAnsi="Traditional Arabic" w:eastAsia="Times New Roman"/>
          <w:bCs/>
          <w:sz w:val="32"/>
          <w:rtl/>
          <w:lang w:val="en-GB" w:eastAsia="en-GB"/>
        </w:rPr>
        <mc:AlternateContent>
          <mc:Choice Requires="wps">
            <w:drawing>
              <wp:anchor distT="0" distB="0" distL="114300" distR="114300" simplePos="0" relativeHeight="251694080" behindDoc="0" locked="0" layoutInCell="1" allowOverlap="1">
                <wp:simplePos x="0" y="0"/>
                <wp:positionH relativeFrom="column">
                  <wp:posOffset>1177925</wp:posOffset>
                </wp:positionH>
                <wp:positionV relativeFrom="paragraph">
                  <wp:posOffset>37465</wp:posOffset>
                </wp:positionV>
                <wp:extent cx="4727575" cy="636270"/>
                <wp:effectExtent l="57150" t="19050" r="73660" b="87630"/>
                <wp:wrapNone/>
                <wp:docPr id="47" name="Rectangle 47"/>
                <wp:cNvGraphicFramePr/>
                <a:graphic xmlns:a="http://schemas.openxmlformats.org/drawingml/2006/main">
                  <a:graphicData uri="http://schemas.microsoft.com/office/word/2010/wordprocessingShape">
                    <wps:wsp>
                      <wps:cNvSpPr/>
                      <wps:spPr>
                        <a:xfrm>
                          <a:off x="0" y="0"/>
                          <a:ext cx="4727276" cy="636557"/>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7" o:spid="_x0000_s1026" o:spt="1" style="position:absolute;left:0pt;margin-left:92.75pt;margin-top:2.95pt;height:50.1pt;width:372.25pt;z-index:251694080;v-text-anchor:middle;mso-width-relative:page;mso-height-relative:page;" fillcolor="#FFFFFF [3212]" filled="t" stroked="t" coordsize="21600,21600" o:gfxdata="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ywVNX9YAAAAJAQAADwAAAAAA&#10;AAABACAAAAAiAAAAZHJzL2Rvd25yZXYueG1sUEsBAhQAFAAAAAgAh07iQL1pE/DAAgAAxgUAAA4A&#10;AAAAAAAAAQAgAAAAJQEAAGRycy9lMm9Eb2MueG1sUEsFBgAAAAAGAAYAWQEAAFcGAAAAAA==&#10;">
                <v:fill on="t" focussize="0,0"/>
                <v:stroke color="#4A7EBB [3204]" joinstyle="round"/>
                <v:imagedata o:title=""/>
                <o:lock v:ext="edit" aspectratio="f"/>
                <v:shadow on="t" color="#000000" opacity="22937f" offset="0pt,1.81102362204724pt" origin="0f,32768f" matrix="65536f,0f,0f,65536f"/>
              </v:rect>
            </w:pict>
          </mc:Fallback>
        </mc:AlternateContent>
      </w:r>
    </w:p>
    <w:p w14:paraId="335D2280">
      <w:pPr>
        <w:rPr>
          <w:rFonts w:ascii="Traditional Arabic" w:hAnsi="Traditional Arabic" w:eastAsia="Times New Roman"/>
          <w:bCs/>
          <w:sz w:val="32"/>
          <w:rtl/>
        </w:rPr>
      </w:pPr>
      <w:r>
        <w:rPr>
          <w:rFonts w:ascii="Traditional Arabic" w:hAnsi="Traditional Arabic" w:eastAsia="Times New Roman"/>
          <w:bCs/>
          <w:sz w:val="32"/>
          <w:rtl/>
          <w:lang w:val="en-GB" w:eastAsia="en-GB"/>
        </w:rPr>
        <mc:AlternateContent>
          <mc:Choice Requires="wps">
            <w:drawing>
              <wp:anchor distT="0" distB="0" distL="114300" distR="114300" simplePos="0" relativeHeight="251698176" behindDoc="0" locked="0" layoutInCell="1" allowOverlap="1">
                <wp:simplePos x="0" y="0"/>
                <wp:positionH relativeFrom="column">
                  <wp:posOffset>3010535</wp:posOffset>
                </wp:positionH>
                <wp:positionV relativeFrom="paragraph">
                  <wp:posOffset>560705</wp:posOffset>
                </wp:positionV>
                <wp:extent cx="2666365" cy="335915"/>
                <wp:effectExtent l="57150" t="19050" r="76835" b="102235"/>
                <wp:wrapNone/>
                <wp:docPr id="51" name="Text Box 51"/>
                <wp:cNvGraphicFramePr/>
                <a:graphic xmlns:a="http://schemas.openxmlformats.org/drawingml/2006/main">
                  <a:graphicData uri="http://schemas.microsoft.com/office/word/2010/wordprocessingShape">
                    <wps:wsp>
                      <wps:cNvSpPr txBox="1"/>
                      <wps:spPr>
                        <a:xfrm>
                          <a:off x="0" y="0"/>
                          <a:ext cx="2666365" cy="335915"/>
                        </a:xfrm>
                        <a:prstGeom prst="rect">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69D373EF">
                            <w:pPr>
                              <w:rPr>
                                <w:rtl/>
                              </w:rPr>
                            </w:pPr>
                            <w:r>
                              <w:rPr>
                                <w:rFonts w:hint="cs"/>
                                <w:rtl/>
                              </w:rPr>
                              <w:t>الفصل الخامس:مناقشه النتائج والخاتمه</w:t>
                            </w:r>
                          </w:p>
                          <w:p w14:paraId="5BFB70B9"/>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7.05pt;margin-top:44.15pt;height:26.45pt;width:209.95pt;z-index:251698176;mso-width-relative:page;mso-height-relative:page;" fillcolor="#558ED5 [1951]" filled="t" stroked="t" coordsize="21600,21600" o:gfxdata="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ArhWGrYAAAACgEAAA8AAAAAAAAAAQAgAAAAIgAAAGRycy9kb3ducmV2&#10;LnhtbFBLAQIUABQAAAAIAIdO4kDof7WA4AIAABEGAAAOAAAAAAAAAAEAIAAAACcBAABkcnMvZTJv&#10;RG9jLnhtbFBLBQYAAAAABgAGAFkBAAB5BgAAAAA=&#10;">
                <v:fill on="t" focussize="0,0"/>
                <v:stroke color="#4A7EBB [3204]" joinstyle="round"/>
                <v:imagedata o:title=""/>
                <o:lock v:ext="edit" aspectratio="f"/>
                <v:shadow on="t" color="#000000" opacity="22937f" offset="0pt,1.81102362204724pt" origin="0f,32768f" matrix="65536f,0f,0f,65536f"/>
                <v:textbox>
                  <w:txbxContent>
                    <w:p w14:paraId="69D373EF">
                      <w:pPr>
                        <w:rPr>
                          <w:rtl/>
                        </w:rPr>
                      </w:pPr>
                      <w:r>
                        <w:rPr>
                          <w:rFonts w:hint="cs"/>
                          <w:rtl/>
                        </w:rPr>
                        <w:t>الفصل الخامس:مناقشه النتائج والخاتمه</w:t>
                      </w:r>
                    </w:p>
                    <w:p w14:paraId="5BFB70B9"/>
                  </w:txbxContent>
                </v:textbox>
              </v:shape>
            </w:pict>
          </mc:Fallback>
        </mc:AlternateContent>
      </w:r>
      <w:r>
        <w:rPr>
          <w:rFonts w:ascii="Traditional Arabic" w:hAnsi="Traditional Arabic" w:eastAsia="Times New Roman"/>
          <w:bCs/>
          <w:sz w:val="32"/>
          <w:rtl/>
          <w:lang w:val="en-GB" w:eastAsia="en-GB"/>
        </w:rPr>
        <mc:AlternateContent>
          <mc:Choice Requires="wps">
            <w:drawing>
              <wp:anchor distT="0" distB="0" distL="114300" distR="114300" simplePos="0" relativeHeight="251697152" behindDoc="0" locked="0" layoutInCell="1" allowOverlap="1">
                <wp:simplePos x="0" y="0"/>
                <wp:positionH relativeFrom="column">
                  <wp:posOffset>2368550</wp:posOffset>
                </wp:positionH>
                <wp:positionV relativeFrom="paragraph">
                  <wp:posOffset>444500</wp:posOffset>
                </wp:positionV>
                <wp:extent cx="3346450" cy="558800"/>
                <wp:effectExtent l="57150" t="19050" r="82550" b="88900"/>
                <wp:wrapNone/>
                <wp:docPr id="50" name="Rectangle 50"/>
                <wp:cNvGraphicFramePr/>
                <a:graphic xmlns:a="http://schemas.openxmlformats.org/drawingml/2006/main">
                  <a:graphicData uri="http://schemas.microsoft.com/office/word/2010/wordprocessingShape">
                    <wps:wsp>
                      <wps:cNvSpPr/>
                      <wps:spPr>
                        <a:xfrm>
                          <a:off x="0" y="0"/>
                          <a:ext cx="3346450" cy="55892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50" o:spid="_x0000_s1026" o:spt="1" style="position:absolute;left:0pt;margin-left:186.5pt;margin-top:35pt;height:44pt;width:263.5pt;z-index:251697152;v-text-anchor:middle;mso-width-relative:page;mso-height-relative:page;" fillcolor="#3F80CE [3216]" filled="t" stroked="t" coordsize="21600,21600" o:gfxdata="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">
                <v:fill type="gradient" on="t" color2="#9BC1FF [3216]" angle="180" focus="100%" focussize="0,0" rotate="t">
                  <o:fill type="gradientUnscaled" v:ext="backwardCompatible"/>
                </v:fill>
                <v:stroke color="#4A7EBB [3204]" joinstyle="round"/>
                <v:imagedata o:title=""/>
                <o:lock v:ext="edit" aspectratio="f"/>
                <v:shadow on="t" color="#000000" opacity="22937f" offset="0pt,1.81102362204724pt" origin="0f,32768f" matrix="65536f,0f,0f,65536f"/>
              </v:rect>
            </w:pict>
          </mc:Fallback>
        </mc:AlternateContent>
      </w:r>
    </w:p>
    <w:p w14:paraId="63DBFED8">
      <w:pPr>
        <w:rPr>
          <w:rFonts w:ascii="Traditional Arabic" w:hAnsi="Traditional Arabic" w:eastAsia="Times New Roman"/>
          <w:bCs/>
          <w:sz w:val="32"/>
          <w:rtl/>
        </w:rPr>
      </w:pPr>
      <w:r>
        <w:rPr>
          <w:rFonts w:ascii="Traditional Arabic" w:hAnsi="Traditional Arabic" w:eastAsia="Times New Roman"/>
          <w:bCs/>
          <w:sz w:val="32"/>
          <w:rtl/>
          <w:lang w:val="en-GB" w:eastAsia="en-GB"/>
        </w:rPr>
        <mc:AlternateContent>
          <mc:Choice Requires="wps">
            <w:drawing>
              <wp:anchor distT="0" distB="0" distL="114300" distR="114300" simplePos="0" relativeHeight="251696128" behindDoc="0" locked="0" layoutInCell="1" allowOverlap="1">
                <wp:simplePos x="0" y="0"/>
                <wp:positionH relativeFrom="column">
                  <wp:posOffset>1137285</wp:posOffset>
                </wp:positionH>
                <wp:positionV relativeFrom="paragraph">
                  <wp:posOffset>34925</wp:posOffset>
                </wp:positionV>
                <wp:extent cx="4745990" cy="575945"/>
                <wp:effectExtent l="57150" t="19050" r="73660" b="90805"/>
                <wp:wrapNone/>
                <wp:docPr id="49" name="Rectangle 49"/>
                <wp:cNvGraphicFramePr/>
                <a:graphic xmlns:a="http://schemas.openxmlformats.org/drawingml/2006/main">
                  <a:graphicData uri="http://schemas.microsoft.com/office/word/2010/wordprocessingShape">
                    <wps:wsp>
                      <wps:cNvSpPr/>
                      <wps:spPr>
                        <a:xfrm>
                          <a:off x="0" y="0"/>
                          <a:ext cx="4745990" cy="575945"/>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9" o:spid="_x0000_s1026" o:spt="1" style="position:absolute;left:0pt;margin-left:89.55pt;margin-top:2.75pt;height:45.35pt;width:373.7pt;z-index:251696128;v-text-anchor:middle;mso-width-relative:page;mso-height-relative:page;" fillcolor="#FFFFFF [3212]" filled="t" stroked="t" coordsize="21600,21600" o:gfxdata="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LCodA9YAAAAIAQAADwAAAAAA&#10;AAABACAAAAAiAAAAZHJzL2Rvd25yZXYueG1sUEsBAhQAFAAAAAgAh07iQHOY7EDAAgAAxgUAAA4A&#10;AAAAAAAAAQAgAAAAJQEAAGRycy9lMm9Eb2MueG1sUEsFBgAAAAAGAAYAWQEAAFcGAAAAAA==&#10;">
                <v:fill on="t" focussize="0,0"/>
                <v:stroke color="#4A7EBB [3204]" joinstyle="round"/>
                <v:imagedata o:title=""/>
                <o:lock v:ext="edit" aspectratio="f"/>
                <v:shadow on="t" color="#000000" opacity="22937f" offset="0pt,1.81102362204724pt" origin="0f,32768f" matrix="65536f,0f,0f,65536f"/>
              </v:rect>
            </w:pict>
          </mc:Fallback>
        </mc:AlternateContent>
      </w:r>
    </w:p>
    <w:p w14:paraId="05D9E595">
      <w:pPr>
        <w:rPr>
          <w:rFonts w:ascii="Traditional Arabic" w:hAnsi="Traditional Arabic" w:eastAsia="Times New Roman"/>
          <w:bCs/>
          <w:sz w:val="32"/>
          <w:rtl/>
        </w:rPr>
      </w:pPr>
    </w:p>
    <w:p w14:paraId="793BB8EE">
      <w:pPr>
        <w:rPr>
          <w:rFonts w:ascii="Traditional Arabic" w:hAnsi="Traditional Arabic" w:eastAsia="Times New Roman"/>
          <w:bCs/>
          <w:sz w:val="32"/>
          <w:rtl/>
        </w:rPr>
      </w:pPr>
    </w:p>
    <w:p w14:paraId="29DEC406">
      <w:pPr>
        <w:rPr>
          <w:rFonts w:ascii="Traditional Arabic" w:hAnsi="Traditional Arabic" w:eastAsia="Times New Roman"/>
          <w:bCs/>
          <w:sz w:val="32"/>
          <w:rtl/>
        </w:rPr>
      </w:pPr>
    </w:p>
    <w:p w14:paraId="67EF630F">
      <w:pPr>
        <w:rPr>
          <w:rFonts w:ascii="Traditional Arabic" w:hAnsi="Traditional Arabic" w:eastAsia="Times New Roman"/>
          <w:bCs/>
          <w:sz w:val="32"/>
          <w:rtl/>
        </w:rPr>
      </w:pPr>
    </w:p>
    <w:p w14:paraId="659167CC">
      <w:pPr>
        <w:rPr>
          <w:rFonts w:ascii="Traditional Arabic" w:hAnsi="Traditional Arabic" w:eastAsia="Times New Roman"/>
          <w:bCs/>
          <w:sz w:val="32"/>
          <w:rtl/>
        </w:rPr>
      </w:pPr>
    </w:p>
    <w:p w14:paraId="15BF3D13">
      <w:pPr>
        <w:pStyle w:val="2"/>
        <w:rPr>
          <w:rtl/>
        </w:rPr>
      </w:pPr>
      <w:bookmarkStart w:id="25" w:name="_Toc184288115"/>
      <w:r>
        <w:rPr>
          <w:rtl/>
        </w:rPr>
        <w:t xml:space="preserve">. الفصل الثاني: </w:t>
      </w:r>
      <w:r>
        <w:rPr>
          <w:rFonts w:hint="cs"/>
          <w:rtl/>
        </w:rPr>
        <w:t>الإطار النظري</w:t>
      </w:r>
      <w:bookmarkEnd w:id="25"/>
    </w:p>
    <w:p w14:paraId="6496CEB4">
      <w:pPr>
        <w:pStyle w:val="3"/>
        <w:rPr>
          <w:rtl/>
        </w:rPr>
      </w:pPr>
      <w:bookmarkStart w:id="26" w:name="_Toc184288116"/>
      <w:r>
        <w:rPr>
          <w:rFonts w:hint="cs"/>
          <w:rtl/>
        </w:rPr>
        <w:t xml:space="preserve">1.2 </w:t>
      </w:r>
      <w:r>
        <w:rPr>
          <w:rtl/>
        </w:rPr>
        <w:t>المقدمة</w:t>
      </w:r>
      <w:bookmarkEnd w:id="26"/>
    </w:p>
    <w:p w14:paraId="495E4638">
      <w:pPr>
        <w:rPr>
          <w:rtl/>
        </w:rPr>
      </w:pPr>
      <w:r>
        <w:rPr>
          <w:rFonts w:hint="cs"/>
          <w:rtl/>
        </w:rPr>
        <w:t>في هذا الفصل سوف نتناول</w:t>
      </w:r>
      <w:r>
        <w:rPr>
          <w:rtl/>
        </w:rPr>
        <w:t xml:space="preserve"> مفهوم القيادة الفاعلة ودورها في تحسين الأداء التنظيمي والابتكار داخل الشركات. القيادة الفاعلة تُعتبر عاملًا أساسيًا في تحفيز الموظفين وزيادة التفاعل الإيجابي في بيئة العمل، مما ينعكس بشكل مباشر على تحسين الأداء المؤسسي. ويشير الأدب الأكاديمي إلى أن القيادة الفاعلة تتضمن مهارات التواصل، اتخاذ القرارات السليمة، وتعزيز روح التعاون داخل الفرق</w:t>
      </w:r>
    </w:p>
    <w:p w14:paraId="0884B034">
      <w:pPr>
        <w:pStyle w:val="3"/>
        <w:rPr>
          <w:rtl/>
        </w:rPr>
      </w:pPr>
      <w:bookmarkStart w:id="27" w:name="_Toc184288117"/>
      <w:r>
        <w:t>2.2</w:t>
      </w:r>
      <w:r>
        <w:rPr>
          <w:rtl/>
        </w:rPr>
        <w:t>. المتغير المستقل:</w:t>
      </w:r>
      <w:r>
        <w:rPr>
          <w:rFonts w:hint="cs"/>
          <w:rtl/>
        </w:rPr>
        <w:t xml:space="preserve"> القيادة الفاعلة</w:t>
      </w:r>
      <w:bookmarkEnd w:id="27"/>
    </w:p>
    <w:p w14:paraId="5495F695">
      <w:pPr>
        <w:rPr>
          <w:rFonts w:ascii="Traditional Arabic" w:hAnsi="Traditional Arabic" w:eastAsia="Times New Roman"/>
          <w:bCs/>
          <w:sz w:val="32"/>
          <w:rtl/>
        </w:rPr>
      </w:pPr>
      <w:r>
        <w:rPr>
          <w:rFonts w:ascii="Traditional Arabic" w:hAnsi="Traditional Arabic" w:eastAsia="Times New Roman"/>
          <w:bCs/>
          <w:sz w:val="32"/>
          <w:rtl/>
        </w:rPr>
        <w:t xml:space="preserve">تعريف </w:t>
      </w:r>
      <w:r>
        <w:rPr>
          <w:rFonts w:hint="cs" w:ascii="Traditional Arabic" w:hAnsi="Traditional Arabic" w:eastAsia="Times New Roman"/>
          <w:bCs/>
          <w:sz w:val="32"/>
          <w:rtl/>
        </w:rPr>
        <w:t>القيادة</w:t>
      </w:r>
      <w:r>
        <w:rPr>
          <w:rFonts w:ascii="Traditional Arabic" w:hAnsi="Traditional Arabic" w:eastAsia="Times New Roman"/>
          <w:bCs/>
          <w:sz w:val="32"/>
          <w:rtl/>
        </w:rPr>
        <w:t xml:space="preserve"> الفاعلة </w:t>
      </w:r>
    </w:p>
    <w:p w14:paraId="5D050725">
      <w:pPr>
        <w:rPr>
          <w:rFonts w:ascii="Traditional Arabic" w:hAnsi="Traditional Arabic" w:eastAsia="Times New Roman"/>
          <w:b/>
          <w:sz w:val="32"/>
          <w:rtl/>
        </w:rPr>
      </w:pPr>
      <w:r>
        <w:rPr>
          <w:rFonts w:hint="cs" w:ascii="Traditional Arabic" w:hAnsi="Traditional Arabic" w:eastAsia="Times New Roman"/>
          <w:b/>
          <w:sz w:val="32"/>
          <w:rtl/>
        </w:rPr>
        <w:t>القيادة</w:t>
      </w:r>
      <w:r>
        <w:rPr>
          <w:rFonts w:ascii="Traditional Arabic" w:hAnsi="Traditional Arabic" w:eastAsia="Times New Roman"/>
          <w:b/>
          <w:sz w:val="32"/>
          <w:rtl/>
        </w:rPr>
        <w:t xml:space="preserve"> الفاعلة هي أسلوب قيادي يركز على تحقيق الأهداف التنظيمية من خلال استخدام أساليب وتقنيات مبتكرة وفعالة، تتضمن التخطيط الاستراتيجي، التوجيه، التحفيز، واتخاذ القرارات المؤثرة في كافة مستويات الشركة. تهدف </w:t>
      </w:r>
      <w:r>
        <w:rPr>
          <w:rFonts w:hint="cs" w:ascii="Traditional Arabic" w:hAnsi="Traditional Arabic" w:eastAsia="Times New Roman"/>
          <w:b/>
          <w:sz w:val="32"/>
          <w:rtl/>
        </w:rPr>
        <w:t>القيادة</w:t>
      </w:r>
      <w:r>
        <w:rPr>
          <w:rFonts w:ascii="Traditional Arabic" w:hAnsi="Traditional Arabic" w:eastAsia="Times New Roman"/>
          <w:b/>
          <w:sz w:val="32"/>
          <w:rtl/>
        </w:rPr>
        <w:t xml:space="preserve"> الفاعلة إلى تعزيز التنسيق بين الفرق المختلفة وتحفيز الأفراد على أداء مهامهم بكفاءة وفعالية. يُعتبر القائد الفاعل هو المحرك الرئيس لنجاح المنظمة، حيث يكون لديه القدرة على اتخاذ القرارات الصائبة، إدارة الموارد بشكل مثالي، وتوجيه الجهود نحو تحقيق الرؤية طويلة الأمد</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394944117"/>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فاي191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(الأسمري، 2019)</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06F8D306">
      <w:pPr>
        <w:rPr>
          <w:rFonts w:ascii="Traditional Arabic" w:hAnsi="Traditional Arabic" w:eastAsia="Times New Roman"/>
          <w:b/>
          <w:sz w:val="32"/>
          <w:rtl/>
        </w:rPr>
      </w:pPr>
      <w:r>
        <w:rPr>
          <w:rFonts w:ascii="Traditional Arabic" w:hAnsi="Traditional Arabic" w:eastAsia="Times New Roman"/>
          <w:b/>
          <w:sz w:val="32"/>
          <w:rtl/>
        </w:rPr>
        <w:t>القيادة الفاعلة تُعَدُّ من أهم المفاهيم الإدارية التي تؤثر على أداء المؤسسات وقدرتها على تحقيق أهدافها في ظل بيئات عمل ديناميكية ومعقدة. وفقًا للأدبيات السابقة، فإن القيادة الفاعلة تُشير إلى قدرة القائد على تحقيق الأهداف المؤسسية من خلال اتخاذ قرارات استراتيجية فعّالة، وتحفيز الفريق لتحقيق مستويات أداء عالية، وضمان بيئة عمل ملائمة تدعم الابتكار والتطوير. تتميز القيادة الفاعلة بكونها موجهة نحو النتائج، حيث يركز القائد الفاعل على تعزيز الكفاءة والإنتاجية مع الحفاظ على رضا الموظفين وتطوير قدراتهم</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678394893"/>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عبد10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(عبد الهادي، 2010)</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0FA62B0D">
      <w:pPr>
        <w:rPr>
          <w:rFonts w:ascii="Traditional Arabic" w:hAnsi="Traditional Arabic" w:eastAsia="Times New Roman"/>
          <w:b/>
          <w:sz w:val="32"/>
          <w:rtl/>
        </w:rPr>
      </w:pPr>
      <w:r>
        <w:rPr>
          <w:rFonts w:ascii="Traditional Arabic" w:hAnsi="Traditional Arabic" w:eastAsia="Times New Roman"/>
          <w:b/>
          <w:sz w:val="32"/>
          <w:rtl/>
        </w:rPr>
        <w:t>يُعرّف</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718511124"/>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محم197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(اسماعيل، 2019)</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 xml:space="preserve"> القيادة الفاعلة بأنها العملية التي يتواصل فيها القائد مع أتباعه بشكل يسمح بتلبية احتياجاتهم وتحقيق تطلعاتهم بما يسهم في تحقيق أهداف المنظمة بشكل فعّال ومستدام. من جهة أخرى، يرى </w:t>
      </w:r>
      <w:sdt>
        <w:sdtPr>
          <w:rPr>
            <w:rFonts w:ascii="Traditional Arabic" w:hAnsi="Traditional Arabic" w:eastAsia="Times New Roman"/>
            <w:b/>
            <w:sz w:val="32"/>
            <w:rtl/>
          </w:rPr>
          <w:id w:val="140470587"/>
        </w:sdtPr>
        <w:sdtEndPr>
          <w:rPr>
            <w:rFont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فاض23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(السعيدي، 2023)</w:t>
          </w:r>
          <w:r>
            <w:rPr>
              <w:rFonts w:ascii="Traditional Arabic" w:hAnsi="Traditional Arabic" w:eastAsia="Times New Roman"/>
              <w:b/>
              <w:sz w:val="32"/>
              <w:rtl/>
            </w:rPr>
            <w:fldChar w:fldCharType="end"/>
          </w:r>
        </w:sdtContent>
      </w:sdt>
      <w:r>
        <w:rPr>
          <w:rFonts w:hint="cs" w:ascii="Traditional Arabic" w:hAnsi="Traditional Arabic" w:eastAsia="Times New Roman"/>
          <w:b/>
          <w:sz w:val="32"/>
          <w:rtl/>
        </w:rPr>
        <w:t xml:space="preserve"> </w:t>
      </w:r>
      <w:r>
        <w:rPr>
          <w:rFonts w:ascii="Traditional Arabic" w:hAnsi="Traditional Arabic" w:eastAsia="Times New Roman"/>
          <w:b/>
          <w:sz w:val="32"/>
          <w:rtl/>
        </w:rPr>
        <w:t>أن القيادة الفاعلة تتطلب التوازن بين التركيز على المهام والأفراد، مما يمكّن القائد من توجيه الجهود الجماعية نحو تحقيق الأهداف المشتركة مع مراعاة احتياجات الفريق.</w:t>
      </w:r>
    </w:p>
    <w:p w14:paraId="264D5DB4">
      <w:pPr>
        <w:rPr>
          <w:rFonts w:ascii="Traditional Arabic" w:hAnsi="Traditional Arabic" w:eastAsia="Times New Roman"/>
          <w:b/>
          <w:sz w:val="32"/>
          <w:rtl/>
        </w:rPr>
      </w:pPr>
      <w:r>
        <w:rPr>
          <w:rFonts w:ascii="Traditional Arabic" w:hAnsi="Traditional Arabic" w:eastAsia="Times New Roman"/>
          <w:b/>
          <w:sz w:val="32"/>
          <w:rtl/>
        </w:rPr>
        <w:t>بالإضافة إلى ذلك، تشير الأبحاث الحديثة إلى أن القيادة الفاعلة تعتمد على تطبيق استراتيجيات متكاملة تتضمن التحليل الدقيق للبيئة الداخلية والخارجية، والتخطيط بعيد المدى، وتوظيف الموارد بشكل أمثل. ويرى الباحثون أن القائد الفاعل يلعب دورًا حيويًا في تحديد رؤية واضحة للمؤسسة، والعمل على تحقيقها من خلال فرق عمل متعاونة ومتحفزة</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81836992"/>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خال21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(المطيري، 2021)</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01108FF2">
      <w:pPr>
        <w:rPr>
          <w:rFonts w:ascii="Traditional Arabic" w:hAnsi="Traditional Arabic" w:eastAsia="Times New Roman"/>
          <w:bCs/>
          <w:sz w:val="32"/>
          <w:rtl/>
        </w:rPr>
      </w:pPr>
      <w:r>
        <w:rPr>
          <w:rFonts w:ascii="Traditional Arabic" w:hAnsi="Traditional Arabic" w:eastAsia="Times New Roman"/>
          <w:bCs/>
          <w:sz w:val="32"/>
          <w:rtl/>
        </w:rPr>
        <w:t>تمييز القيادة الفاعلة عن الأنماط الأخرى للقيادة</w:t>
      </w:r>
    </w:p>
    <w:p w14:paraId="011FF022">
      <w:pPr>
        <w:rPr>
          <w:rFonts w:ascii="Traditional Arabic" w:hAnsi="Traditional Arabic" w:eastAsia="Times New Roman"/>
          <w:b/>
          <w:sz w:val="32"/>
          <w:rtl/>
        </w:rPr>
      </w:pPr>
      <w:r>
        <w:rPr>
          <w:rFonts w:ascii="Traditional Arabic" w:hAnsi="Traditional Arabic" w:eastAsia="Times New Roman"/>
          <w:b/>
          <w:sz w:val="32"/>
          <w:rtl/>
        </w:rPr>
        <w:t>لفهم القيادة الفاعلة بشكل أعمق، من الضروري تمييزها عن الأنماط الأخرى للقيادة، مثل القيادة التقليدية، القيادة التحويلية، والقيادة الموزعة.</w:t>
      </w:r>
    </w:p>
    <w:p w14:paraId="414C0B1D">
      <w:pPr>
        <w:rPr>
          <w:rFonts w:ascii="Traditional Arabic" w:hAnsi="Traditional Arabic" w:eastAsia="Times New Roman"/>
          <w:bCs/>
          <w:sz w:val="32"/>
          <w:rtl/>
        </w:rPr>
      </w:pPr>
      <w:r>
        <w:rPr>
          <w:rFonts w:ascii="Traditional Arabic" w:hAnsi="Traditional Arabic" w:eastAsia="Times New Roman"/>
          <w:bCs/>
          <w:sz w:val="32"/>
          <w:rtl/>
        </w:rPr>
        <w:t>القيادة التقليدية</w:t>
      </w:r>
    </w:p>
    <w:p w14:paraId="1AB1377D">
      <w:pPr>
        <w:rPr>
          <w:rFonts w:ascii="Traditional Arabic" w:hAnsi="Traditional Arabic" w:eastAsia="Times New Roman"/>
          <w:b/>
          <w:sz w:val="32"/>
          <w:rtl/>
        </w:rPr>
      </w:pPr>
      <w:r>
        <w:rPr>
          <w:rFonts w:ascii="Traditional Arabic" w:hAnsi="Traditional Arabic" w:eastAsia="Times New Roman"/>
          <w:b/>
          <w:sz w:val="32"/>
          <w:rtl/>
        </w:rPr>
        <w:t>القيادة التقليدية غالبًا ما تُركّز على السلطة الهرمية والالتزام بالقواعد والإجراءات. في هذا النمط، يكون القائد هو المصدر الأساسي للقرارات، ويتوقع من الأتباع تنفيذ التعليمات بدقة دون الحاجة إلى الابتكار أو التفاعل الكبير. بالمقارنة، تُعنى القيادة الفاعلة ببناء جسور من التواصل الفعّال مع الأفراد، وإشراكهم في صنع القرار، مما يعزز الشعور بالمسؤولية والانتماء لديهم</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96493829"/>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محم231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(محمد، 2023)</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1BAA7C52">
      <w:pPr>
        <w:rPr>
          <w:rFonts w:ascii="Traditional Arabic" w:hAnsi="Traditional Arabic" w:eastAsia="Times New Roman"/>
          <w:bCs/>
          <w:sz w:val="32"/>
          <w:rtl/>
        </w:rPr>
      </w:pPr>
      <w:r>
        <w:rPr>
          <w:rFonts w:ascii="Traditional Arabic" w:hAnsi="Traditional Arabic" w:eastAsia="Times New Roman"/>
          <w:bCs/>
          <w:sz w:val="32"/>
          <w:rtl/>
        </w:rPr>
        <w:t>القيادة التحويلية</w:t>
      </w:r>
    </w:p>
    <w:p w14:paraId="45D50835">
      <w:pPr>
        <w:rPr>
          <w:rFonts w:ascii="Traditional Arabic" w:hAnsi="Traditional Arabic" w:eastAsia="Times New Roman"/>
          <w:b/>
          <w:sz w:val="32"/>
          <w:rtl/>
        </w:rPr>
      </w:pPr>
      <w:r>
        <w:rPr>
          <w:rFonts w:ascii="Traditional Arabic" w:hAnsi="Traditional Arabic" w:eastAsia="Times New Roman"/>
          <w:b/>
          <w:sz w:val="32"/>
          <w:rtl/>
        </w:rPr>
        <w:t>على الرغم من التشابه الكبير بين القيادة الفاعلة والقيادة التحويلية من حيث التركيز على التحفيز والإلهام، إلا أن هناك فرقًا رئيسيًا يتمثل في أن القيادة التحويلية تركز بشكل أكبر على إحداث تغيير جذري في المؤسسة من خلال رؤية بعيدة المدى وتطوير ثقافة جديدة. بينما تركز القيادة الفاعلة على تحقيق الأهداف الحالية وتحسين الأداء اليومي مع بناء أسس قوية للمستقبل. يُمكن القول إن القيادة التحويلية قد تكون جزءًا من القيادة الفاعلة، ولكنها ليست مكافئة لها</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804668870"/>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الد16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(الديسي، 2016)</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18A8B6FE">
      <w:pPr>
        <w:rPr>
          <w:rFonts w:ascii="Traditional Arabic" w:hAnsi="Traditional Arabic" w:eastAsia="Times New Roman"/>
          <w:bCs/>
          <w:sz w:val="32"/>
          <w:rtl/>
        </w:rPr>
      </w:pPr>
      <w:r>
        <w:rPr>
          <w:rFonts w:ascii="Traditional Arabic" w:hAnsi="Traditional Arabic" w:eastAsia="Times New Roman"/>
          <w:bCs/>
          <w:sz w:val="32"/>
          <w:rtl/>
        </w:rPr>
        <w:t>القيادة الموزعة</w:t>
      </w:r>
    </w:p>
    <w:p w14:paraId="3BB76508">
      <w:pPr>
        <w:rPr>
          <w:rFonts w:ascii="Traditional Arabic" w:hAnsi="Traditional Arabic" w:eastAsia="Times New Roman"/>
          <w:b/>
          <w:sz w:val="32"/>
          <w:rtl/>
        </w:rPr>
      </w:pPr>
      <w:r>
        <w:rPr>
          <w:rFonts w:ascii="Traditional Arabic" w:hAnsi="Traditional Arabic" w:eastAsia="Times New Roman"/>
          <w:b/>
          <w:sz w:val="32"/>
          <w:rtl/>
        </w:rPr>
        <w:t>يركز هذا النمط على تقاسم المسؤوليات القيادية بين مختلف أفراد الفريق، مما يعزز الشعور بالمشاركة والديمقراطية داخل المنظمة. ومع ذلك، فإن القيادة الفاعلة تختلف في كونها تتطلب من القائد أن يكون الشخص الأساسي الذي يوجه الجهود ويضمن تحقيق التوازن بين الأهداف الفردية والجماعية. القيادة الفاعلة لا ترفض توزيع المسؤوليات، لكنها تضع القائد في موقع مسؤولية أعلى لضمان تحقيق التوجيه الاستراتيجي المطلوب</w:t>
      </w:r>
      <w:r>
        <w:rPr>
          <w:rFonts w:hint="cs" w:ascii="Traditional Arabic" w:hAnsi="Traditional Arabic" w:eastAsia="Times New Roman"/>
          <w:b/>
          <w:sz w:val="32"/>
          <w:rtl/>
        </w:rPr>
        <w:t xml:space="preserve"> (الأسمري، 2020)</w:t>
      </w:r>
      <w:r>
        <w:rPr>
          <w:rFonts w:ascii="Traditional Arabic" w:hAnsi="Traditional Arabic" w:eastAsia="Times New Roman"/>
          <w:b/>
          <w:sz w:val="32"/>
          <w:rtl/>
        </w:rPr>
        <w:t>.</w:t>
      </w:r>
    </w:p>
    <w:p w14:paraId="05ABC59E">
      <w:pPr>
        <w:rPr>
          <w:rFonts w:ascii="Traditional Arabic" w:hAnsi="Traditional Arabic" w:eastAsia="Times New Roman"/>
          <w:bCs/>
          <w:sz w:val="32"/>
          <w:rtl/>
        </w:rPr>
      </w:pPr>
      <w:r>
        <w:rPr>
          <w:rFonts w:ascii="Traditional Arabic" w:hAnsi="Traditional Arabic" w:eastAsia="Times New Roman"/>
          <w:bCs/>
          <w:sz w:val="32"/>
          <w:rtl/>
        </w:rPr>
        <w:t>ملامح القيادة الفاعلة</w:t>
      </w:r>
    </w:p>
    <w:p w14:paraId="7437F723">
      <w:pPr>
        <w:rPr>
          <w:rFonts w:ascii="Traditional Arabic" w:hAnsi="Traditional Arabic" w:eastAsia="Times New Roman"/>
          <w:b/>
          <w:sz w:val="32"/>
          <w:rtl/>
        </w:rPr>
      </w:pPr>
      <w:r>
        <w:rPr>
          <w:rFonts w:ascii="Traditional Arabic" w:hAnsi="Traditional Arabic" w:eastAsia="Times New Roman"/>
          <w:b/>
          <w:sz w:val="32"/>
          <w:rtl/>
        </w:rPr>
        <w:t>أبرز ما يميز القيادة الفاعلة هو تركيزها على النتائج والعملية في آن واحد. القائد الفاعل لا يكتفي بتحديد الأهداف، بل يعمل على خلق بيئة تنظيمية تتسم بالتواصل الفعّال، التعاون، والابتكار. إضافةً إلى ذلك، فإن القيادة الفاعلة تتطلب تطوير مهارات القائد في تحليل المشاكل، اتخاذ القرارات الاستراتيجية، وإدارة الفرق بفعالية لتحقيق النجاح المؤسسي.</w:t>
      </w:r>
    </w:p>
    <w:p w14:paraId="24E1349B">
      <w:pPr>
        <w:rPr>
          <w:rFonts w:ascii="Traditional Arabic" w:hAnsi="Traditional Arabic" w:eastAsia="Times New Roman"/>
          <w:b/>
          <w:sz w:val="32"/>
          <w:rtl/>
        </w:rPr>
      </w:pPr>
      <w:r>
        <w:rPr>
          <w:rFonts w:hint="cs" w:ascii="Traditional Arabic" w:hAnsi="Traditional Arabic" w:eastAsia="Times New Roman"/>
          <w:b/>
          <w:sz w:val="32"/>
          <w:rtl/>
        </w:rPr>
        <w:t>وبالتالي</w:t>
      </w:r>
      <w:r>
        <w:rPr>
          <w:rFonts w:ascii="Traditional Arabic" w:hAnsi="Traditional Arabic" w:eastAsia="Times New Roman"/>
          <w:b/>
          <w:sz w:val="32"/>
          <w:rtl/>
        </w:rPr>
        <w:t>، يمكن القول إن القيادة الفاعلة تمثل مزيجًا بين الجوانب النظرية والتطبيقية للقيادة. فهي تتطلب من القائد أن يمتلك القدرة على التكيف مع التغيرات السريعة في البيئة التنظيمية، وأن يتمتع بالمرونة، وحس الإبداع، والقدرة على تحقيق التوازن بين احتياجات الأفراد ومتطلبات المؤسسة. في هذا السياق، تبرز القيادة الفاعلة كإحدى الركائز الأساسية لضمان استدامة نجاح الشركات في ظل التحديات الحالية والمستقبلية</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1735969493"/>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فاض231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(السعيدي ف.، 2023)</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7F61B315">
      <w:pPr>
        <w:rPr>
          <w:rFonts w:ascii="Traditional Arabic" w:hAnsi="Traditional Arabic" w:eastAsia="Times New Roman"/>
          <w:bCs/>
          <w:sz w:val="32"/>
          <w:rtl/>
        </w:rPr>
      </w:pPr>
      <w:r>
        <w:rPr>
          <w:rFonts w:ascii="Traditional Arabic" w:hAnsi="Traditional Arabic" w:eastAsia="Times New Roman"/>
          <w:bCs/>
          <w:sz w:val="32"/>
          <w:rtl/>
        </w:rPr>
        <w:t>أهمية القيادة الفاعلة في سياق الشركات</w:t>
      </w:r>
    </w:p>
    <w:p w14:paraId="6517DD84">
      <w:pPr>
        <w:rPr>
          <w:rFonts w:ascii="Traditional Arabic" w:hAnsi="Traditional Arabic" w:eastAsia="Times New Roman"/>
          <w:b/>
          <w:sz w:val="32"/>
          <w:rtl/>
        </w:rPr>
      </w:pPr>
      <w:r>
        <w:rPr>
          <w:rFonts w:ascii="Traditional Arabic" w:hAnsi="Traditional Arabic" w:eastAsia="Times New Roman"/>
          <w:b/>
          <w:sz w:val="32"/>
          <w:rtl/>
        </w:rPr>
        <w:t>تُعد القيادة الفاعلة أحد العوامل الحاسمة في نجاح الشركات وتحقيق أهدافها في بيئة العمل الديناميكية والمتغيرة. فهي تشكل الركيزة الأساسية التي تدعم الاستراتيجيات التنظيمية، وتُوجه الموارد البشرية والمادية نحو تحقيق النتائج المرجوة. أهمية القيادة الفاعلة تتجلى في عدة جوانب رئيسية، أبرزها تحسين الأداء، تعزيز الابتكار، وتعزيز الرضا الوظيفي.</w:t>
      </w:r>
    </w:p>
    <w:p w14:paraId="5F9A06D0">
      <w:pPr>
        <w:rPr>
          <w:rFonts w:ascii="Traditional Arabic" w:hAnsi="Traditional Arabic" w:eastAsia="Times New Roman"/>
          <w:bCs/>
          <w:sz w:val="32"/>
          <w:rtl/>
        </w:rPr>
      </w:pPr>
      <w:r>
        <w:rPr>
          <w:rFonts w:ascii="Traditional Arabic" w:hAnsi="Traditional Arabic" w:eastAsia="Times New Roman"/>
          <w:bCs/>
          <w:sz w:val="32"/>
          <w:rtl/>
        </w:rPr>
        <w:t>تحسين الأداء التنظيمي</w:t>
      </w:r>
    </w:p>
    <w:p w14:paraId="4759785E">
      <w:pPr>
        <w:rPr>
          <w:rFonts w:ascii="Traditional Arabic" w:hAnsi="Traditional Arabic" w:eastAsia="Times New Roman"/>
          <w:b/>
          <w:sz w:val="32"/>
          <w:rtl/>
        </w:rPr>
      </w:pPr>
      <w:r>
        <w:rPr>
          <w:rFonts w:ascii="Traditional Arabic" w:hAnsi="Traditional Arabic" w:eastAsia="Times New Roman"/>
          <w:b/>
          <w:sz w:val="32"/>
          <w:rtl/>
        </w:rPr>
        <w:t>القيادة الفاعلة تساهم بشكل كبير في تحسين الأداء العام للشركة من خلال وضع رؤى واضحة وتحديد أهداف استراتيجية تُمكّن العاملين من تحقيقها بفعالية. القائد الفاعل يلعب دورًا في تقليل الهدر في الموارد، وتحقيق أقصى استفادة من الإمكانات المتاحة، وضمان الالتزام بالمعايير الجودة. في هذا السياق، تشير الدراسات إلى أن الشركات التي تتمتع بقيادة فاعلة تحقق أداء مالي وإنتاجي أفضل مقارنةً بالشركات التي تعاني من غياب القيادة المؤثرة</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1945679406"/>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عبد101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(عبد الهادي م.، 2010)</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4E6B9566">
      <w:pPr>
        <w:rPr>
          <w:rFonts w:ascii="Traditional Arabic" w:hAnsi="Traditional Arabic" w:eastAsia="Times New Roman"/>
          <w:bCs/>
          <w:sz w:val="32"/>
          <w:rtl/>
        </w:rPr>
      </w:pPr>
      <w:r>
        <w:rPr>
          <w:rFonts w:ascii="Traditional Arabic" w:hAnsi="Traditional Arabic" w:eastAsia="Times New Roman"/>
          <w:bCs/>
          <w:sz w:val="32"/>
          <w:rtl/>
        </w:rPr>
        <w:t>تعزيز الابتكار والإبداع</w:t>
      </w:r>
    </w:p>
    <w:p w14:paraId="4DA725F2">
      <w:pPr>
        <w:rPr>
          <w:rFonts w:ascii="Traditional Arabic" w:hAnsi="Traditional Arabic" w:eastAsia="Times New Roman"/>
          <w:b/>
          <w:sz w:val="32"/>
          <w:rtl/>
        </w:rPr>
      </w:pPr>
      <w:r>
        <w:rPr>
          <w:rFonts w:ascii="Traditional Arabic" w:hAnsi="Traditional Arabic" w:eastAsia="Times New Roman"/>
          <w:b/>
          <w:sz w:val="32"/>
          <w:rtl/>
        </w:rPr>
        <w:t>القيادة الفاعلة تخلق بيئة عمل تشجع الموظفين على الابتكار والإبداع من خلال تمكينهم من التعبير عن أفكارهم بحرية، وتوفير الموارد اللازمة لتطوير هذه الأفكار. القائد الفاعل يتسم بقدرته على اكتشاف المهارات الفريدة لكل فرد في الفريق، وتوظيفها بما يخدم مصلحة الشركة. هذه البيئة المحفزة تُسهم في تعزيز القدرة التنافسية للشركات في الأسواق العالمية المتغيرة.</w:t>
      </w:r>
    </w:p>
    <w:p w14:paraId="20679FD7">
      <w:pPr>
        <w:rPr>
          <w:rFonts w:ascii="Traditional Arabic" w:hAnsi="Traditional Arabic" w:eastAsia="Times New Roman"/>
          <w:bCs/>
          <w:sz w:val="32"/>
          <w:rtl/>
        </w:rPr>
      </w:pPr>
      <w:r>
        <w:rPr>
          <w:rFonts w:ascii="Traditional Arabic" w:hAnsi="Traditional Arabic" w:eastAsia="Times New Roman"/>
          <w:bCs/>
          <w:sz w:val="32"/>
          <w:rtl/>
        </w:rPr>
        <w:t>تعزيز رضا الموظفين وبناء فريق عمل قوي</w:t>
      </w:r>
    </w:p>
    <w:p w14:paraId="393D6E7B">
      <w:pPr>
        <w:rPr>
          <w:rFonts w:ascii="Traditional Arabic" w:hAnsi="Traditional Arabic" w:eastAsia="Times New Roman"/>
          <w:b/>
          <w:sz w:val="32"/>
          <w:rtl/>
        </w:rPr>
      </w:pPr>
      <w:r>
        <w:rPr>
          <w:rFonts w:ascii="Traditional Arabic" w:hAnsi="Traditional Arabic" w:eastAsia="Times New Roman"/>
          <w:b/>
          <w:sz w:val="32"/>
          <w:rtl/>
        </w:rPr>
        <w:t>القائد الفاعل ليس مجرد مدير للمهام، بل هو محفّز وموجه للفريق. من خلال تواصله المستمر مع العاملين، يعمل القائد الفاعل على تعزيز شعورهم بالانتماء والثقة في المنظمة، مما ينعكس إيجابًا على مستويات الرضا الوظيفي. الرضا الوظيفي المرتفع بدوره يقلل من معدلات الدوران الوظيفي ويحسن الالتزام التنظيمي، وهو ما يؤدي إلى استقرار الفرق وزيادة كفاءتها</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135880764"/>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محم15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(سالم، 2015)</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04C43B9B">
      <w:pPr>
        <w:rPr>
          <w:rFonts w:ascii="Traditional Arabic" w:hAnsi="Traditional Arabic" w:eastAsia="Times New Roman"/>
          <w:bCs/>
          <w:sz w:val="32"/>
          <w:rtl/>
        </w:rPr>
      </w:pPr>
      <w:r>
        <w:rPr>
          <w:rFonts w:ascii="Traditional Arabic" w:hAnsi="Traditional Arabic" w:eastAsia="Times New Roman"/>
          <w:bCs/>
          <w:sz w:val="32"/>
          <w:rtl/>
        </w:rPr>
        <w:t>التكيف مع التغيرات والضغوط</w:t>
      </w:r>
    </w:p>
    <w:p w14:paraId="6D527059">
      <w:pPr>
        <w:rPr>
          <w:rFonts w:ascii="Traditional Arabic" w:hAnsi="Traditional Arabic" w:eastAsia="Times New Roman"/>
          <w:b/>
          <w:sz w:val="32"/>
          <w:rtl/>
        </w:rPr>
      </w:pPr>
      <w:r>
        <w:rPr>
          <w:rFonts w:ascii="Traditional Arabic" w:hAnsi="Traditional Arabic" w:eastAsia="Times New Roman"/>
          <w:b/>
          <w:sz w:val="32"/>
          <w:rtl/>
        </w:rPr>
        <w:t>في ظل التغيرات السريعة التي تشهدها بيئات الأعمال اليوم، تُظهر القيادة الفاعلة أهميتها من خلال قدرتها على التكيف مع الضغوط وإدارة الأزمات بفعالية. القائد الفاعل يتسم بالمرونة والقدرة على اتخاذ قرارات استراتيجية مدروسة تحت الضغط، مما يضمن استمرارية العمل واستدامة النجاح حتى في أصعب الظروف.</w:t>
      </w:r>
    </w:p>
    <w:p w14:paraId="23C59162">
      <w:pPr>
        <w:rPr>
          <w:rFonts w:ascii="Traditional Arabic" w:hAnsi="Traditional Arabic" w:eastAsia="Times New Roman"/>
          <w:bCs/>
          <w:sz w:val="32"/>
          <w:rtl/>
        </w:rPr>
      </w:pPr>
    </w:p>
    <w:p w14:paraId="6D67341E">
      <w:pPr>
        <w:rPr>
          <w:rFonts w:ascii="Traditional Arabic" w:hAnsi="Traditional Arabic" w:eastAsia="Times New Roman"/>
          <w:bCs/>
          <w:sz w:val="32"/>
          <w:rtl/>
        </w:rPr>
      </w:pPr>
    </w:p>
    <w:p w14:paraId="0EACEC76">
      <w:pPr>
        <w:rPr>
          <w:rFonts w:ascii="Traditional Arabic" w:hAnsi="Traditional Arabic" w:eastAsia="Times New Roman"/>
          <w:bCs/>
          <w:sz w:val="32"/>
          <w:rtl/>
        </w:rPr>
      </w:pPr>
      <w:r>
        <w:rPr>
          <w:rFonts w:ascii="Traditional Arabic" w:hAnsi="Traditional Arabic" w:eastAsia="Times New Roman"/>
          <w:bCs/>
          <w:sz w:val="32"/>
          <w:rtl/>
        </w:rPr>
        <w:t>تعزيز السمعة المؤسسية</w:t>
      </w:r>
    </w:p>
    <w:p w14:paraId="3F03C15C">
      <w:pPr>
        <w:rPr>
          <w:rFonts w:ascii="Traditional Arabic" w:hAnsi="Traditional Arabic" w:eastAsia="Times New Roman"/>
          <w:b/>
          <w:sz w:val="32"/>
          <w:rtl/>
        </w:rPr>
      </w:pPr>
      <w:r>
        <w:rPr>
          <w:rFonts w:ascii="Traditional Arabic" w:hAnsi="Traditional Arabic" w:eastAsia="Times New Roman"/>
          <w:b/>
          <w:sz w:val="32"/>
          <w:rtl/>
        </w:rPr>
        <w:t>الشركات التي تقودها قيادة فاعلة تتميز بسمعة إيجابية في السوق، مما يُسهّل جذب المواهب، وزيادة الثقة لدى العملاء والمستثمرين. القيادة الفاعلة تُظهر الشركة بمظهر المنظمة التي تتسم بالكفاءة والمسؤولية، مما يعزز مكانتها التنافسية.</w:t>
      </w:r>
    </w:p>
    <w:p w14:paraId="0E1DC79B">
      <w:pPr>
        <w:rPr>
          <w:rFonts w:ascii="Traditional Arabic" w:hAnsi="Traditional Arabic" w:eastAsia="Times New Roman"/>
          <w:bCs/>
          <w:sz w:val="32"/>
          <w:rtl/>
        </w:rPr>
      </w:pPr>
      <w:r>
        <w:rPr>
          <w:rFonts w:ascii="Traditional Arabic" w:hAnsi="Traditional Arabic" w:eastAsia="Times New Roman"/>
          <w:bCs/>
          <w:sz w:val="32"/>
          <w:rtl/>
        </w:rPr>
        <w:t>خلق ثقافة تنظيمية مستدامة</w:t>
      </w:r>
    </w:p>
    <w:p w14:paraId="5A1381C3">
      <w:pPr>
        <w:rPr>
          <w:rFonts w:ascii="Traditional Arabic" w:hAnsi="Traditional Arabic" w:eastAsia="Times New Roman"/>
          <w:b/>
          <w:sz w:val="32"/>
          <w:rtl/>
        </w:rPr>
      </w:pPr>
      <w:r>
        <w:rPr>
          <w:rFonts w:ascii="Traditional Arabic" w:hAnsi="Traditional Arabic" w:eastAsia="Times New Roman"/>
          <w:b/>
          <w:sz w:val="32"/>
          <w:rtl/>
        </w:rPr>
        <w:t>القيادة الفاعلة تركز على بناء ثقافة تنظيمية ترتكز على القيم المشتركة، التعاون، والالتزام. من خلال غرس هذه القيم، يتم تحفيز الموظفين للحفاظ على مستوى عالٍ من الأداء والابتكار، مما يُسهم في استدامة نجاح الشركة على المدى الطويل</w:t>
      </w:r>
      <w:r>
        <w:rPr>
          <w:rFonts w:hint="cs" w:ascii="Traditional Arabic" w:hAnsi="Traditional Arabic" w:eastAsia="Times New Roman"/>
          <w:b/>
          <w:sz w:val="32"/>
          <w:rtl/>
        </w:rPr>
        <w:t xml:space="preserve"> </w:t>
      </w:r>
      <w:sdt>
        <w:sdtPr>
          <w:rPr>
            <w:rFonts w:hint="cs" w:ascii="Traditional Arabic" w:hAnsi="Traditional Arabic" w:eastAsia="Times New Roman"/>
            <w:b/>
            <w:sz w:val="32"/>
            <w:rtl/>
          </w:rPr>
          <w:id w:val="-1629700451"/>
        </w:sdtPr>
        <w:sdtEndPr>
          <w:rPr>
            <w:rFonts w:hint="cs" w:ascii="Traditional Arabic" w:hAnsi="Traditional Arabic" w:eastAsia="Times New Roman"/>
            <w:b/>
            <w:sz w:val="32"/>
            <w:rtl/>
          </w:rPr>
        </w:sdtEndPr>
        <w:sdtContent>
          <w:r>
            <w:rPr>
              <w:rFonts w:ascii="Traditional Arabic" w:hAnsi="Traditional Arabic" w:eastAsia="Times New Roman"/>
              <w:b/>
              <w:sz w:val="32"/>
              <w:rtl/>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أبو15 \</w:instrText>
          </w:r>
          <w:r>
            <w:rPr>
              <w:rFonts w:hint="cs" w:ascii="Traditional Arabic" w:hAnsi="Traditional Arabic" w:eastAsia="Times New Roman"/>
              <w:b/>
              <w:sz w:val="32"/>
              <w:lang w:bidi="ar-EG"/>
            </w:rPr>
            <w:instrText xml:space="preserve">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rPr>
            <w:fldChar w:fldCharType="separate"/>
          </w:r>
          <w:r>
            <w:rPr>
              <w:rFonts w:hint="cs" w:ascii="Traditional Arabic" w:hAnsi="Traditional Arabic" w:eastAsia="Times New Roman"/>
              <w:sz w:val="32"/>
              <w:rtl/>
              <w:lang w:bidi="ar-EG"/>
            </w:rPr>
            <w:t>(أبو عقلين، 2015)</w:t>
          </w:r>
          <w:r>
            <w:rPr>
              <w:rFonts w:ascii="Traditional Arabic" w:hAnsi="Traditional Arabic" w:eastAsia="Times New Roman"/>
              <w:b/>
              <w:sz w:val="32"/>
              <w:rtl/>
            </w:rPr>
            <w:fldChar w:fldCharType="end"/>
          </w:r>
        </w:sdtContent>
      </w:sdt>
      <w:r>
        <w:rPr>
          <w:rFonts w:ascii="Traditional Arabic" w:hAnsi="Traditional Arabic" w:eastAsia="Times New Roman"/>
          <w:b/>
          <w:sz w:val="32"/>
          <w:rtl/>
        </w:rPr>
        <w:t>.</w:t>
      </w:r>
    </w:p>
    <w:p w14:paraId="396608C8">
      <w:pPr>
        <w:rPr>
          <w:rFonts w:ascii="Traditional Arabic" w:hAnsi="Traditional Arabic" w:eastAsia="Times New Roman"/>
          <w:b/>
          <w:sz w:val="32"/>
          <w:rtl/>
        </w:rPr>
      </w:pPr>
      <w:r>
        <w:rPr>
          <w:rFonts w:ascii="Traditional Arabic" w:hAnsi="Traditional Arabic" w:eastAsia="Times New Roman"/>
          <w:b/>
          <w:sz w:val="32"/>
          <w:rtl/>
        </w:rPr>
        <w:t>باختصار، القيادة الفاعلة ليست مجرد عنصر إضافي في نجاح الشركات، بل هي أساس جوهري يحدد مدى قدرتها على مواجهة التحديات وتحقيق التفوق في الأسواق التنافسية.</w:t>
      </w:r>
    </w:p>
    <w:p w14:paraId="3F8B9B00">
      <w:pPr>
        <w:ind w:firstLine="0"/>
        <w:rPr>
          <w:rFonts w:ascii="Traditional Arabic" w:hAnsi="Traditional Arabic" w:eastAsia="Times New Roman"/>
          <w:bCs/>
          <w:sz w:val="32"/>
          <w:rtl/>
        </w:rPr>
      </w:pPr>
      <w:r>
        <w:rPr>
          <w:rFonts w:ascii="Traditional Arabic" w:hAnsi="Traditional Arabic" w:eastAsia="Times New Roman"/>
          <w:bCs/>
          <w:sz w:val="32"/>
          <w:rtl/>
        </w:rPr>
        <w:t>2.2.2. أبعاد القيادة الفاعلة</w:t>
      </w:r>
    </w:p>
    <w:p w14:paraId="7352E3AE">
      <w:pPr>
        <w:ind w:firstLine="0"/>
        <w:rPr>
          <w:rFonts w:ascii="Traditional Arabic" w:hAnsi="Traditional Arabic" w:eastAsia="Times New Roman"/>
          <w:b/>
          <w:sz w:val="32"/>
          <w:rtl/>
        </w:rPr>
      </w:pPr>
      <w:r>
        <w:rPr>
          <w:rFonts w:ascii="Traditional Arabic" w:hAnsi="Traditional Arabic" w:eastAsia="Times New Roman"/>
          <w:b/>
          <w:sz w:val="32"/>
          <w:rtl/>
        </w:rPr>
        <w:t>القيادة الفاعلة تتميز بمجموعة من الأبعاد الأساسية التي تسهم في تعزيز الأداء المؤسسي ورفع كفاءة العاملين وتحقيق الأهداف التنظيمية. ومن أبرز هذه الأبعاد: اتخاذ القرارات الفعّالة، التواصل الفعّال، التوجيه والإرشاد، والتحفيز وخلق بيئة عمل إيجابية.</w:t>
      </w:r>
    </w:p>
    <w:p w14:paraId="7A070748">
      <w:pPr>
        <w:spacing w:line="259" w:lineRule="auto"/>
        <w:ind w:firstLine="0"/>
        <w:jc w:val="left"/>
        <w:rPr>
          <w:rFonts w:ascii="Traditional Arabic" w:hAnsi="Traditional Arabic" w:eastAsia="Times New Roman"/>
          <w:bCs/>
          <w:sz w:val="32"/>
          <w:rtl/>
        </w:rPr>
      </w:pPr>
      <w:r>
        <w:rPr>
          <w:rFonts w:ascii="Traditional Arabic" w:hAnsi="Traditional Arabic" w:eastAsia="Times New Roman"/>
          <w:bCs/>
          <w:sz w:val="32"/>
          <w:rtl/>
        </w:rPr>
        <w:br w:type="page"/>
      </w:r>
    </w:p>
    <w:p w14:paraId="4DF56EC4">
      <w:pPr>
        <w:ind w:firstLine="0"/>
        <w:rPr>
          <w:rFonts w:ascii="Traditional Arabic" w:hAnsi="Traditional Arabic" w:eastAsia="Times New Roman"/>
          <w:bCs/>
          <w:sz w:val="32"/>
          <w:rtl/>
        </w:rPr>
      </w:pPr>
      <w:r>
        <w:rPr>
          <w:rFonts w:ascii="Traditional Arabic" w:hAnsi="Traditional Arabic" w:eastAsia="Times New Roman"/>
          <w:bCs/>
          <w:sz w:val="32"/>
          <w:rtl/>
        </w:rPr>
        <w:t>اتخاذ القرارات الفعّالة</w:t>
      </w:r>
    </w:p>
    <w:p w14:paraId="366B9A30">
      <w:pPr>
        <w:rPr>
          <w:rtl/>
        </w:rPr>
      </w:pPr>
      <w:r>
        <w:rPr>
          <w:rtl/>
        </w:rPr>
        <w:t>يُعد اتخاذ القرارات الفعّالة من أهم الأبعاد التي تميز القيادة الفاعلة، حيث يقوم القائد بتحليل المواقف بدقة واستنادًا إلى البيانات المتوفرة قبل اتخاذ أي قرار. القيادة الفاعلة تتطلب قدرة على التفكير الاستراتيجي واختيار الحلول التي تحقق أقصى منفعة للمنظمة. القادة الفاعلون يعتمدون أيضًا على إشراك الفريق في عملية اتخاذ القرار عند الحاجة، مما يعزز الثقة ويضمن التزام الجميع بتنفيذ القرارات المتخذة. اتخاذ القرارات الفعّالة يعكس قدرة القائد على التوازن بين سرعة التنفيذ ودقة التحليل، خصوصًا في المواقف التي تتطلب استجابة فورية.</w:t>
      </w:r>
    </w:p>
    <w:p w14:paraId="5906F8A1">
      <w:pPr>
        <w:ind w:firstLine="0"/>
        <w:rPr>
          <w:rFonts w:ascii="Traditional Arabic" w:hAnsi="Traditional Arabic" w:eastAsia="Times New Roman"/>
          <w:bCs/>
          <w:sz w:val="32"/>
          <w:rtl/>
        </w:rPr>
      </w:pPr>
      <w:r>
        <w:rPr>
          <w:rFonts w:ascii="Traditional Arabic" w:hAnsi="Traditional Arabic" w:eastAsia="Times New Roman"/>
          <w:bCs/>
          <w:sz w:val="32"/>
          <w:rtl/>
        </w:rPr>
        <w:t>التواصل الفعّال</w:t>
      </w:r>
    </w:p>
    <w:p w14:paraId="0B3A2F67">
      <w:pPr>
        <w:rPr>
          <w:rtl/>
        </w:rPr>
      </w:pPr>
      <w:r>
        <w:rPr>
          <w:rtl/>
        </w:rPr>
        <w:t>التواصل الفعّال هو أساس القيادة الناجحة، حيث يتيح للقائد بناء علاقات قوية مع أعضاء الفريق وضمان توصيل الأهداف بوضوح. القائد الفاعل يتسم بقدرته على استخدام قنوات التواصل المختلفة بمرونة، سواء كانت رسمية أو غير رسمية، مما يُمكنه من إيصال رؤيته ومتابعة تنفيذ المهام. كما يُسهم التواصل الفعّال في تعزيز التفاهم داخل الفريق وتقليل الصراعات الناتجة عن سوء الفهم أو الغموض. إضافةً إلى ذلك، فإن القائد الذي يتقن مهارات التواصل يستطيع التفاعل بفعالية مع الأطراف الخارجية مثل العملاء والشركاء، مما يعزز سمعة المنظمة ومكانتها</w:t>
      </w:r>
      <w:r>
        <w:rPr>
          <w:rFonts w:hint="cs"/>
          <w:rtl/>
        </w:rPr>
        <w:t xml:space="preserve"> </w:t>
      </w:r>
      <w:sdt>
        <w:sdtPr>
          <w:rPr>
            <w:rFonts w:hint="cs"/>
            <w:rtl/>
          </w:rPr>
          <w:id w:val="2028218036"/>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حسي16 \</w:instrText>
          </w:r>
          <w:r>
            <w:rPr>
              <w:rFonts w:hint="cs"/>
              <w:lang w:bidi="ar-EG"/>
            </w:rPr>
            <w:instrText xml:space="preserve">l 3073</w:instrText>
          </w:r>
          <w:r>
            <w:rPr>
              <w:rtl/>
              <w:lang w:bidi="ar-EG"/>
            </w:rPr>
            <w:instrText xml:space="preserve"> </w:instrText>
          </w:r>
          <w:r>
            <w:rPr>
              <w:rtl/>
            </w:rPr>
            <w:fldChar w:fldCharType="separate"/>
          </w:r>
          <w:r>
            <w:rPr>
              <w:rFonts w:hint="cs"/>
              <w:rtl/>
              <w:lang w:bidi="ar-EG"/>
            </w:rPr>
            <w:t>(باشيوة، 2016)</w:t>
          </w:r>
          <w:r>
            <w:rPr>
              <w:rtl/>
            </w:rPr>
            <w:fldChar w:fldCharType="end"/>
          </w:r>
        </w:sdtContent>
      </w:sdt>
      <w:r>
        <w:rPr>
          <w:rtl/>
        </w:rPr>
        <w:t>.</w:t>
      </w:r>
    </w:p>
    <w:p w14:paraId="5239397D">
      <w:pPr>
        <w:ind w:firstLine="0"/>
        <w:rPr>
          <w:rFonts w:ascii="Traditional Arabic" w:hAnsi="Traditional Arabic" w:eastAsia="Times New Roman"/>
          <w:bCs/>
          <w:sz w:val="32"/>
          <w:rtl/>
        </w:rPr>
      </w:pPr>
      <w:r>
        <w:rPr>
          <w:rFonts w:ascii="Traditional Arabic" w:hAnsi="Traditional Arabic" w:eastAsia="Times New Roman"/>
          <w:bCs/>
          <w:sz w:val="32"/>
          <w:rtl/>
        </w:rPr>
        <w:t>التوجيه والإرشاد</w:t>
      </w:r>
    </w:p>
    <w:p w14:paraId="0012A16B">
      <w:pPr>
        <w:rPr>
          <w:rtl/>
        </w:rPr>
      </w:pPr>
      <w:r>
        <w:rPr>
          <w:rtl/>
        </w:rPr>
        <w:t>القائد الفاعل لا يقتصر دوره على إصدار الأوامر، بل يمتد إلى توجيه الفريق وإرشاده لتحقيق الأهداف المشتركة. التوجيه والإرشاد يعني أن القائد يعمل كمدرب وموجه، يساعد الأفراد على تحسين مهاراتهم، وتطوير قدراتهم، والتغلب على التحديات التي تواجههم. هذا الدور يتطلب من القائد أن يكون مستعدًا للاستماع إلى مشاكل الفريق، وتقديم النصح البناء، ومساعدتهم في تحديد أولوياتهم. التوجيه الفعّال يُسهم في رفع مستوى الأداء الفردي والجماعي، كما يخلق بيئة تنظيمية قائمة على التعلم المستمر.</w:t>
      </w:r>
    </w:p>
    <w:p w14:paraId="69743AE1">
      <w:pPr>
        <w:ind w:firstLine="0"/>
        <w:rPr>
          <w:rFonts w:ascii="Traditional Arabic" w:hAnsi="Traditional Arabic" w:eastAsia="Times New Roman"/>
          <w:bCs/>
          <w:sz w:val="32"/>
          <w:rtl/>
        </w:rPr>
      </w:pPr>
      <w:r>
        <w:rPr>
          <w:rFonts w:ascii="Traditional Arabic" w:hAnsi="Traditional Arabic" w:eastAsia="Times New Roman"/>
          <w:bCs/>
          <w:sz w:val="32"/>
          <w:rtl/>
        </w:rPr>
        <w:t>التحفيز وخلق بيئة عمل إيجابية</w:t>
      </w:r>
    </w:p>
    <w:p w14:paraId="2B03B350">
      <w:pPr>
        <w:rPr>
          <w:rtl/>
        </w:rPr>
      </w:pPr>
      <w:r>
        <w:rPr>
          <w:rtl/>
        </w:rPr>
        <w:t>أحد أهم أبعاد القيادة الفاعلة هو قدرة القائد على تحفيز الموظفين وخلق بيئة عمل إيجابية تدعم النمو الشخصي والمهني. القائد الفاعل يُدرك أن التحفيز ليس فقط عبر المكافآت المادية، بل يشمل أيضًا التقدير المعنوي، وتشجيع الإنجازات، وتوفير فرص التطور. كما أن خلق بيئة عمل إيجابية يتطلب من القائد أن يعزز ثقافة التعاون والاحترام المتبادل داخل الفريق، مع توفير مناخ تنظيمي يعزز الإبداع والابتكار. الموظفون الذين يشعرون بالتقدير والرضا في بيئة عملهم يكونون أكثر إنتاجية والتزامًا بأهداف المنظمة</w:t>
      </w:r>
      <w:r>
        <w:rPr>
          <w:rFonts w:hint="cs"/>
          <w:rtl/>
        </w:rPr>
        <w:t xml:space="preserve"> </w:t>
      </w:r>
      <w:sdt>
        <w:sdtPr>
          <w:rPr>
            <w:rFonts w:hint="cs"/>
            <w:rtl/>
          </w:rPr>
          <w:id w:val="1315460076"/>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فاض23 \</w:instrText>
          </w:r>
          <w:r>
            <w:rPr>
              <w:rFonts w:hint="cs"/>
              <w:lang w:bidi="ar-EG"/>
            </w:rPr>
            <w:instrText xml:space="preserve">l 3073</w:instrText>
          </w:r>
          <w:r>
            <w:rPr>
              <w:rtl/>
              <w:lang w:bidi="ar-EG"/>
            </w:rPr>
            <w:instrText xml:space="preserve"> </w:instrText>
          </w:r>
          <w:r>
            <w:rPr>
              <w:rtl/>
            </w:rPr>
            <w:fldChar w:fldCharType="separate"/>
          </w:r>
          <w:r>
            <w:rPr>
              <w:rFonts w:hint="cs"/>
              <w:rtl/>
              <w:lang w:bidi="ar-EG"/>
            </w:rPr>
            <w:t>(السعيدي ف.، 2023)</w:t>
          </w:r>
          <w:r>
            <w:rPr>
              <w:rtl/>
            </w:rPr>
            <w:fldChar w:fldCharType="end"/>
          </w:r>
        </w:sdtContent>
      </w:sdt>
      <w:r>
        <w:rPr>
          <w:rtl/>
        </w:rPr>
        <w:t>.</w:t>
      </w:r>
    </w:p>
    <w:p w14:paraId="21A4474D">
      <w:pPr>
        <w:rPr>
          <w:rtl/>
        </w:rPr>
      </w:pPr>
      <w:r>
        <w:rPr>
          <w:rFonts w:hint="cs"/>
          <w:rtl/>
        </w:rPr>
        <w:t xml:space="preserve">وبالتالي، فإن </w:t>
      </w:r>
      <w:r>
        <w:rPr>
          <w:rtl/>
        </w:rPr>
        <w:t>الأبعاد الأساسية للقيادة الفاعلة، بما في ذلك اتخاذ القرارات الفعّالة، التواصل الفعّال، التوجيه والإرشاد، والتحفيز وخلق بيئة عمل إيجابية، تُعتبر محاور جوهرية في بناء قيادة مؤثرة وناجحة. هذه الأبعاد لا تعزز فقط أداء الأفراد والفرق، بل تسهم أيضًا في تحقيق استدامة نجاح الشركات في بيئة الأعمال التنافسية.</w:t>
      </w:r>
    </w:p>
    <w:p w14:paraId="1754C49D">
      <w:pPr>
        <w:pStyle w:val="3"/>
        <w:rPr>
          <w:rtl/>
        </w:rPr>
      </w:pPr>
      <w:bookmarkStart w:id="28" w:name="_Toc184288118"/>
      <w:r>
        <w:rPr>
          <w:rFonts w:hint="cs"/>
          <w:rtl/>
        </w:rPr>
        <w:t xml:space="preserve">3.2 </w:t>
      </w:r>
      <w:r>
        <w:rPr>
          <w:rtl/>
        </w:rPr>
        <w:t>المتغير التابع:</w:t>
      </w:r>
      <w:r>
        <w:rPr>
          <w:rFonts w:hint="cs"/>
          <w:rtl/>
        </w:rPr>
        <w:t xml:space="preserve"> أداء الشركات</w:t>
      </w:r>
      <w:bookmarkEnd w:id="28"/>
    </w:p>
    <w:p w14:paraId="6DD3C1B1">
      <w:pPr>
        <w:rPr>
          <w:b/>
          <w:bCs/>
          <w:rtl/>
        </w:rPr>
      </w:pPr>
      <w:r>
        <w:rPr>
          <w:b/>
          <w:bCs/>
          <w:rtl/>
        </w:rPr>
        <w:t xml:space="preserve">تعريف أداء الشركات </w:t>
      </w:r>
    </w:p>
    <w:p w14:paraId="39091E72">
      <w:pPr>
        <w:rPr>
          <w:rtl/>
        </w:rPr>
      </w:pPr>
      <w:r>
        <w:rPr>
          <w:rtl/>
        </w:rPr>
        <w:t>أداء الشركات يشير إلى قدرة الشركة على تحقيق أهدافها ورؤيتها من خلال استخدام الموارد المتاحة بشكل فعال. يتضمن الأداء مجموعة من المعايير التي تقيس نجاح الشركة في مختلف جوانب عملها مثل الإنتاجية، الربحية، النمو، التوسع، ورضا العملاء. يتم قياس الأداء عادة عبر مؤشرات مالية وغير مالية، مثل العوائد المالية، معدل النمو في الإيرادات، تحسين الكفاءة التشغيلية، وتحقيق الأهداف الاستراتيجية. إن الأداء الجيد للشركة يعكس كفاءة استراتيجيات الإدارة في استخدام الموارد والتفاعل مع التحديات المختلفة في السوق</w:t>
      </w:r>
      <w:r>
        <w:rPr>
          <w:rFonts w:hint="cs"/>
          <w:rtl/>
        </w:rPr>
        <w:t xml:space="preserve"> </w:t>
      </w:r>
      <w:sdt>
        <w:sdtPr>
          <w:rPr>
            <w:rFonts w:hint="cs"/>
            <w:rtl/>
          </w:rPr>
          <w:id w:val="208379131"/>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رحا22 \</w:instrText>
          </w:r>
          <w:r>
            <w:rPr>
              <w:rFonts w:hint="cs"/>
              <w:lang w:bidi="ar-EG"/>
            </w:rPr>
            <w:instrText xml:space="preserve">l 3073</w:instrText>
          </w:r>
          <w:r>
            <w:rPr>
              <w:rtl/>
              <w:lang w:bidi="ar-EG"/>
            </w:rPr>
            <w:instrText xml:space="preserve"> </w:instrText>
          </w:r>
          <w:r>
            <w:rPr>
              <w:rtl/>
            </w:rPr>
            <w:fldChar w:fldCharType="separate"/>
          </w:r>
          <w:r>
            <w:rPr>
              <w:rFonts w:hint="cs"/>
              <w:rtl/>
              <w:lang w:bidi="ar-EG"/>
            </w:rPr>
            <w:t>(بلال، 2022)</w:t>
          </w:r>
          <w:r>
            <w:rPr>
              <w:rtl/>
            </w:rPr>
            <w:fldChar w:fldCharType="end"/>
          </w:r>
        </w:sdtContent>
      </w:sdt>
      <w:r>
        <w:rPr>
          <w:rtl/>
        </w:rPr>
        <w:t>.</w:t>
      </w:r>
    </w:p>
    <w:p w14:paraId="6145957A">
      <w:pPr>
        <w:rPr>
          <w:b/>
          <w:bCs/>
          <w:rtl/>
        </w:rPr>
      </w:pPr>
      <w:r>
        <w:rPr>
          <w:b/>
          <w:bCs/>
          <w:rtl/>
        </w:rPr>
        <w:t xml:space="preserve">أبعاد أداء الشركات </w:t>
      </w:r>
    </w:p>
    <w:p w14:paraId="0164274A">
      <w:pPr>
        <w:rPr>
          <w:rtl/>
        </w:rPr>
      </w:pPr>
      <w:r>
        <w:rPr>
          <w:rtl/>
        </w:rPr>
        <w:t>يتكون أداء الشركات من عدة أبعاد تشمل الأداء المالي، أداء العمليات، وأداء الموارد البشرية. الأداء المالي يتضمن الربحية والعوائد على الاستثمار، بينما يشير أداء العمليات إلى كفاءة العمليات الداخلية مثل الإنتاجية وجودة الخدمات. أما الأداء البشري فيتمثل في مستوى التحفيز والابتكار الذي يتمتع به الموظفون، والذي يعكس تأثير القيادة الفاعلة في تحسين بيئة العمل. إن تحسين هذه الأبعاد جميعها يعد ضروريًا لتحقيق الأداء الشامل لشركة ما، مما يساهم في تعزيز مكانتها التنافسية في السوق وزيادة استدامتها.</w:t>
      </w:r>
    </w:p>
    <w:p w14:paraId="3705F1F1">
      <w:pPr>
        <w:rPr>
          <w:rtl/>
        </w:rPr>
      </w:pPr>
      <w:r>
        <w:rPr>
          <w:rtl/>
        </w:rPr>
        <w:t>أداء الشركات يُعتبر مؤشرًا شاملًا لمدى نجاح المنظمة في تحقيق أهدافها الاستراتيجية، ويتأثر بمجموعة من الأبعاد التي تعكس كفاءتها التشغيلية، وفعاليتها في إدارة الموارد، وقدرتها على التكيف مع المتغيرات. وفيما يلي أبرز أبعاد أداء الشركات</w:t>
      </w:r>
      <w:r>
        <w:rPr>
          <w:rFonts w:hint="cs"/>
          <w:rtl/>
        </w:rPr>
        <w:t xml:space="preserve"> </w:t>
      </w:r>
      <w:sdt>
        <w:sdtPr>
          <w:rPr>
            <w:rFonts w:hint="cs"/>
            <w:rtl/>
          </w:rPr>
          <w:id w:val="256334752"/>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عبا17 \</w:instrText>
          </w:r>
          <w:r>
            <w:rPr>
              <w:rFonts w:hint="cs"/>
              <w:lang w:bidi="ar-EG"/>
            </w:rPr>
            <w:instrText xml:space="preserve">l 3073</w:instrText>
          </w:r>
          <w:r>
            <w:rPr>
              <w:rtl/>
              <w:lang w:bidi="ar-EG"/>
            </w:rPr>
            <w:instrText xml:space="preserve"> </w:instrText>
          </w:r>
          <w:r>
            <w:rPr>
              <w:rtl/>
            </w:rPr>
            <w:fldChar w:fldCharType="separate"/>
          </w:r>
          <w:r>
            <w:rPr>
              <w:rFonts w:hint="cs"/>
              <w:rtl/>
              <w:lang w:bidi="ar-EG"/>
            </w:rPr>
            <w:t>(بليدي، 2017)</w:t>
          </w:r>
          <w:r>
            <w:rPr>
              <w:rtl/>
            </w:rPr>
            <w:fldChar w:fldCharType="end"/>
          </w:r>
        </w:sdtContent>
      </w:sdt>
      <w:r>
        <w:rPr>
          <w:rtl/>
        </w:rPr>
        <w:t>:</w:t>
      </w:r>
    </w:p>
    <w:p w14:paraId="7A1F8669">
      <w:pPr>
        <w:rPr>
          <w:b/>
          <w:bCs/>
          <w:rtl/>
        </w:rPr>
      </w:pPr>
      <w:r>
        <w:rPr>
          <w:b/>
          <w:bCs/>
          <w:rtl/>
        </w:rPr>
        <w:t>1. الأداء المالي</w:t>
      </w:r>
    </w:p>
    <w:p w14:paraId="02454172">
      <w:pPr>
        <w:rPr>
          <w:rtl/>
        </w:rPr>
      </w:pPr>
      <w:r>
        <w:rPr>
          <w:rtl/>
        </w:rPr>
        <w:t>الأداء المالي هو البعد الأكثر قياسًا وتحليلًا عند تقييم نجاح الشركات. يتضمن هذا البعد مجموعة من المؤشرات مثل الإيرادات، الأرباح، معدل العائد على الاستثمار (</w:t>
      </w:r>
      <w:r>
        <w:t>ROI</w:t>
      </w:r>
      <w:r>
        <w:rPr>
          <w:rtl/>
        </w:rPr>
        <w:t>)، والإدارة الفعّالة للتكاليف. الأداء المالي يعكس مدى قدرة الشركة على تحقيق ربحية مستدامة، وإدارة مواردها المالية بشكل فعّال لدعم النمو والتوسع في الأسواق. الشركات التي تحقق أداءً ماليًا قويًا تكون أكثر قدرة على جذب المستثمرين وتأمين مصادر تمويل جديدة.</w:t>
      </w:r>
    </w:p>
    <w:p w14:paraId="7FB446E5">
      <w:pPr>
        <w:rPr>
          <w:b/>
          <w:bCs/>
          <w:rtl/>
        </w:rPr>
      </w:pPr>
      <w:r>
        <w:rPr>
          <w:b/>
          <w:bCs/>
          <w:rtl/>
        </w:rPr>
        <w:t>2. الأداء التشغيلي</w:t>
      </w:r>
    </w:p>
    <w:p w14:paraId="17D05456">
      <w:pPr>
        <w:rPr>
          <w:rtl/>
        </w:rPr>
      </w:pPr>
      <w:r>
        <w:rPr>
          <w:rtl/>
        </w:rPr>
        <w:t>يشير الأداء التشغيلي إلى كفاءة الشركة في إدارة عملياتها اليومية لتحقيق الإنتاجية المطلوبة. هذا البعد يشمل تحسين سلاسل الإمداد، تقليل الهدر، والالتزام بمعايير الجودة. الأداء التشغيلي الفعّال يساعد الشركات على تقديم منتجات وخدمات تلبي احتياجات العملاء بشكل دقيق وفي الوقت المناسب. تحسين الأداء التشغيلي يعزز قدرة الشركة على المنافسة في بيئات الأعمال المتغيرة.</w:t>
      </w:r>
    </w:p>
    <w:p w14:paraId="2E40316C">
      <w:pPr>
        <w:rPr>
          <w:b/>
          <w:bCs/>
          <w:rtl/>
        </w:rPr>
      </w:pPr>
      <w:r>
        <w:rPr>
          <w:b/>
          <w:bCs/>
          <w:rtl/>
        </w:rPr>
        <w:t>3. رضا العملاء</w:t>
      </w:r>
    </w:p>
    <w:p w14:paraId="0682B438">
      <w:pPr>
        <w:rPr>
          <w:rtl/>
        </w:rPr>
      </w:pPr>
      <w:r>
        <w:rPr>
          <w:rtl/>
        </w:rPr>
        <w:t>رضا العملاء يُعد مقياسًا حيويًا لأداء الشركات، حيث يعكس جودة الخدمات أو المنتجات المقدمة، ومستوى التزام الشركة بتلبية توقعات العملاء. رضا العملاء يتم قياسه من خلال مؤشرات مثل تقييمات العملاء، معدل الاحتفاظ بالعملاء، والولاء للعلامة التجارية. الشركات التي تركز على تحقيق رضا العملاء تكتسب سمعة إيجابية وتضمن استمرار علاقاتها مع العملاء على المدى الطويل</w:t>
      </w:r>
      <w:r>
        <w:rPr>
          <w:rFonts w:hint="cs"/>
          <w:rtl/>
        </w:rPr>
        <w:t xml:space="preserve"> </w:t>
      </w:r>
      <w:sdt>
        <w:sdtPr>
          <w:rPr>
            <w:rFonts w:hint="cs"/>
            <w:rtl/>
          </w:rPr>
          <w:id w:val="-933974635"/>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عمر18 \</w:instrText>
          </w:r>
          <w:r>
            <w:rPr>
              <w:rFonts w:hint="cs"/>
              <w:lang w:bidi="ar-EG"/>
            </w:rPr>
            <w:instrText xml:space="preserve">l 3073</w:instrText>
          </w:r>
          <w:r>
            <w:rPr>
              <w:rtl/>
              <w:lang w:bidi="ar-EG"/>
            </w:rPr>
            <w:instrText xml:space="preserve"> </w:instrText>
          </w:r>
          <w:r>
            <w:rPr>
              <w:rtl/>
            </w:rPr>
            <w:fldChar w:fldCharType="separate"/>
          </w:r>
          <w:r>
            <w:rPr>
              <w:rFonts w:hint="cs"/>
              <w:rtl/>
              <w:lang w:bidi="ar-EG"/>
            </w:rPr>
            <w:t>(المناصير، 2018)</w:t>
          </w:r>
          <w:r>
            <w:rPr>
              <w:rtl/>
            </w:rPr>
            <w:fldChar w:fldCharType="end"/>
          </w:r>
        </w:sdtContent>
      </w:sdt>
      <w:r>
        <w:rPr>
          <w:rtl/>
        </w:rPr>
        <w:t>.</w:t>
      </w:r>
    </w:p>
    <w:p w14:paraId="5F486EA1">
      <w:pPr>
        <w:rPr>
          <w:b/>
          <w:bCs/>
          <w:rtl/>
        </w:rPr>
      </w:pPr>
      <w:r>
        <w:rPr>
          <w:b/>
          <w:bCs/>
          <w:rtl/>
        </w:rPr>
        <w:t>4. الابتكار والتطوير</w:t>
      </w:r>
    </w:p>
    <w:p w14:paraId="546D0200">
      <w:pPr>
        <w:rPr>
          <w:rtl/>
        </w:rPr>
      </w:pPr>
      <w:r>
        <w:rPr>
          <w:rtl/>
        </w:rPr>
        <w:t>في عصر المنافسة الشديدة، يُعتبر الابتكار بعدًا حاسمًا في تقييم أداء الشركات. يشمل هذا البعد قدرة الشركة على تطوير منتجات جديدة، تحسين العمليات، وابتكار حلول تلبي احتياجات السوق المتغيرة. الشركات المبتكرة تحافظ على قدرتها التنافسية وتضمن استدامة نجاحها من خلال استباق التغيرات السوقية وتقديم قيمة مضافة للعملاء.</w:t>
      </w:r>
    </w:p>
    <w:p w14:paraId="35EC51F6">
      <w:pPr>
        <w:rPr>
          <w:rtl/>
        </w:rPr>
      </w:pPr>
    </w:p>
    <w:p w14:paraId="46110FE7">
      <w:pPr>
        <w:rPr>
          <w:rtl/>
        </w:rPr>
      </w:pPr>
    </w:p>
    <w:p w14:paraId="74F29316">
      <w:pPr>
        <w:rPr>
          <w:b/>
          <w:bCs/>
          <w:rtl/>
        </w:rPr>
      </w:pPr>
      <w:r>
        <w:rPr>
          <w:b/>
          <w:bCs/>
          <w:rtl/>
        </w:rPr>
        <w:t>5. إدارة الموارد البشرية</w:t>
      </w:r>
    </w:p>
    <w:p w14:paraId="711938C6">
      <w:pPr>
        <w:rPr>
          <w:rtl/>
        </w:rPr>
      </w:pPr>
      <w:r>
        <w:rPr>
          <w:rtl/>
        </w:rPr>
        <w:t>الأداء المرتبط بإدارة الموارد البشرية يُبرز دور الكفاءات الداخلية في تحقيق أهداف الشركة. يتضمن هذا البعد مستوى رضا الموظفين، كفاءة التوظيف، برامج التدريب والتطوير، ومستوى إنتاجية الأفراد. الأداء الجيد في إدارة الموارد البشرية يعزز من مستوى الالتزام التنظيمي، ويُسهم في تحقيق بيئة عمل محفزة تدعم النمو الشخصي والجماعي.</w:t>
      </w:r>
    </w:p>
    <w:p w14:paraId="6FA3F4C5">
      <w:pPr>
        <w:rPr>
          <w:b/>
          <w:bCs/>
          <w:rtl/>
        </w:rPr>
      </w:pPr>
      <w:r>
        <w:rPr>
          <w:b/>
          <w:bCs/>
          <w:rtl/>
        </w:rPr>
        <w:t>6. المسؤولية الاجتماعية والاستدامة</w:t>
      </w:r>
    </w:p>
    <w:p w14:paraId="05A9D9CE">
      <w:pPr>
        <w:rPr>
          <w:rtl/>
        </w:rPr>
      </w:pPr>
      <w:r>
        <w:rPr>
          <w:rtl/>
        </w:rPr>
        <w:t>في العصر الحديث، أصبح أداء الشركات في مجال المسؤولية الاجتماعية والاستدامة معيارًا رئيسيًا للتقييم. يشمل هذا البعد التزام الشركة بالممارسات الأخلاقية، الحد من التأثير البيئي، والمساهمة في تنمية المجتمعات المحلية. الشركات التي تظهر مسؤولية اجتماعية قوية تعزز صورتها الإيجابية وتكتسب ثقة العملاء والمجتمعات المحيطة بها</w:t>
      </w:r>
      <w:r>
        <w:rPr>
          <w:rFonts w:hint="cs"/>
          <w:rtl/>
        </w:rPr>
        <w:t xml:space="preserve"> </w:t>
      </w:r>
      <w:sdt>
        <w:sdtPr>
          <w:rPr>
            <w:rFonts w:hint="cs"/>
            <w:rtl/>
          </w:rPr>
          <w:id w:val="-597484671"/>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طما15 \</w:instrText>
          </w:r>
          <w:r>
            <w:rPr>
              <w:rFonts w:hint="cs"/>
              <w:lang w:bidi="ar-EG"/>
            </w:rPr>
            <w:instrText xml:space="preserve">l 3073</w:instrText>
          </w:r>
          <w:r>
            <w:rPr>
              <w:rtl/>
              <w:lang w:bidi="ar-EG"/>
            </w:rPr>
            <w:instrText xml:space="preserve"> </w:instrText>
          </w:r>
          <w:r>
            <w:rPr>
              <w:rtl/>
            </w:rPr>
            <w:fldChar w:fldCharType="separate"/>
          </w:r>
          <w:r>
            <w:rPr>
              <w:rFonts w:hint="cs"/>
              <w:rtl/>
              <w:lang w:bidi="ar-EG"/>
            </w:rPr>
            <w:t>(طلعت، 2015)</w:t>
          </w:r>
          <w:r>
            <w:rPr>
              <w:rtl/>
            </w:rPr>
            <w:fldChar w:fldCharType="end"/>
          </w:r>
        </w:sdtContent>
      </w:sdt>
      <w:r>
        <w:rPr>
          <w:rtl/>
        </w:rPr>
        <w:t>.</w:t>
      </w:r>
    </w:p>
    <w:p w14:paraId="60155A6C">
      <w:pPr>
        <w:rPr>
          <w:b/>
          <w:bCs/>
          <w:rtl/>
        </w:rPr>
      </w:pPr>
      <w:r>
        <w:rPr>
          <w:b/>
          <w:bCs/>
          <w:rtl/>
        </w:rPr>
        <w:t>7. التكيف مع التغيرات السوقية</w:t>
      </w:r>
    </w:p>
    <w:p w14:paraId="2149957F">
      <w:pPr>
        <w:rPr>
          <w:rtl/>
        </w:rPr>
      </w:pPr>
      <w:r>
        <w:rPr>
          <w:rtl/>
        </w:rPr>
        <w:t>القدرة على التكيف مع المتغيرات في بيئة العمل والسوق تُعد من أبعاد الأداء المهمة. يشمل ذلك استجابة الشركة للتغيرات التكنولوجية، الاقتصادية، والاجتماعية. الشركات القادرة على التكيف بفعالية تحافظ على مكانتها التنافسية وتضمن استمراريتها حتى في الأوقات الصعبة.</w:t>
      </w:r>
    </w:p>
    <w:p w14:paraId="1C3EF749">
      <w:pPr>
        <w:rPr>
          <w:rtl/>
        </w:rPr>
      </w:pPr>
      <w:r>
        <w:rPr>
          <w:rtl/>
        </w:rPr>
        <w:t>أداء الشركات يتألف من أبعاد متعددة، تشمل الأداء المالي، التشغيلي، رضا العملاء، الابتكار، إدارة الموارد البشرية، المسؤولية الاجتماعية، والقدرة على التكيف. كل بعد من هذه الأبعاد يلعب دورًا جوهريًا في تحديد مدى نجاح الشركة وتحقيق استدامتها في بيئة الأعمال التنافسية. التركيز على هذه الأبعاد بشكل متكامل يضمن للشركات التفوق والتميز في أسواقها</w:t>
      </w:r>
      <w:r>
        <w:rPr>
          <w:rFonts w:hint="cs"/>
          <w:rtl/>
        </w:rPr>
        <w:t xml:space="preserve"> </w:t>
      </w:r>
      <w:sdt>
        <w:sdtPr>
          <w:rPr>
            <w:rFonts w:hint="cs"/>
            <w:rtl/>
          </w:rPr>
          <w:id w:val="663351141"/>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مار23 \</w:instrText>
          </w:r>
          <w:r>
            <w:rPr>
              <w:rFonts w:hint="cs"/>
              <w:lang w:bidi="ar-EG"/>
            </w:rPr>
            <w:instrText xml:space="preserve">l 3073</w:instrText>
          </w:r>
          <w:r>
            <w:rPr>
              <w:rtl/>
              <w:lang w:bidi="ar-EG"/>
            </w:rPr>
            <w:instrText xml:space="preserve"> </w:instrText>
          </w:r>
          <w:r>
            <w:rPr>
              <w:rtl/>
            </w:rPr>
            <w:fldChar w:fldCharType="separate"/>
          </w:r>
          <w:r>
            <w:rPr>
              <w:rFonts w:hint="cs"/>
              <w:rtl/>
              <w:lang w:bidi="ar-EG"/>
            </w:rPr>
            <w:t>(صبحي، 2023)</w:t>
          </w:r>
          <w:r>
            <w:rPr>
              <w:rtl/>
            </w:rPr>
            <w:fldChar w:fldCharType="end"/>
          </w:r>
        </w:sdtContent>
      </w:sdt>
      <w:r>
        <w:rPr>
          <w:rtl/>
        </w:rPr>
        <w:t>.</w:t>
      </w:r>
    </w:p>
    <w:p w14:paraId="5EBEB743">
      <w:pPr>
        <w:pStyle w:val="3"/>
        <w:rPr>
          <w:rtl/>
        </w:rPr>
      </w:pPr>
      <w:bookmarkStart w:id="29" w:name="_Toc184288119"/>
      <w:r>
        <w:rPr>
          <w:rFonts w:hint="cs"/>
          <w:rtl/>
        </w:rPr>
        <w:t xml:space="preserve">4.2 </w:t>
      </w:r>
      <w:r>
        <w:rPr>
          <w:rtl/>
        </w:rPr>
        <w:t>العلاقة بين المتغير المستقل والمتغير التابع:</w:t>
      </w:r>
      <w:bookmarkEnd w:id="29"/>
    </w:p>
    <w:p w14:paraId="045829B2">
      <w:pPr>
        <w:rPr>
          <w:rFonts w:ascii="Traditional Arabic" w:hAnsi="Traditional Arabic" w:eastAsia="Times New Roman"/>
          <w:bCs/>
          <w:sz w:val="32"/>
          <w:rtl/>
        </w:rPr>
      </w:pPr>
      <w:r>
        <w:rPr>
          <w:rFonts w:ascii="Traditional Arabic" w:hAnsi="Traditional Arabic" w:eastAsia="Times New Roman"/>
          <w:bCs/>
          <w:sz w:val="32"/>
          <w:rtl/>
        </w:rPr>
        <w:t xml:space="preserve">التأثير المباشر للإدارة الفاعلة على أداء الشركات </w:t>
      </w:r>
    </w:p>
    <w:p w14:paraId="73108A68">
      <w:pPr>
        <w:rPr>
          <w:rFonts w:ascii="Traditional Arabic" w:hAnsi="Traditional Arabic" w:eastAsia="Times New Roman"/>
          <w:b/>
          <w:sz w:val="32"/>
          <w:rtl/>
        </w:rPr>
      </w:pPr>
      <w:r>
        <w:rPr>
          <w:rFonts w:ascii="Traditional Arabic" w:hAnsi="Traditional Arabic" w:eastAsia="Times New Roman"/>
          <w:b/>
          <w:sz w:val="32"/>
          <w:rtl/>
        </w:rPr>
        <w:t>تتمثل العلاقة بين الإدارة الفاعلة وأداء الشركات في تأثير الأسلوب القيادي على فعالية العمل وتحقيق الأهداف التنظيمية. القائد الفاعل يساهم بشكل كبير في تحسين الأداء العام للشركة من خلال اتخاذ قرارات استراتيجية مدروسة، تحفيز الموظفين، وتنظيم سير العمل بطرق مبتكرة. الإدارة الفاعلة تشجع على تحسين الكفاءة التشغيلية، مما يؤدي إلى زيادة الإنتاجية وتقليل التكاليف، وبالتالي تحسين النتائج المالية للشركة. كما يمكن أن تؤدي القيادة الفاعلة إلى تعزيز بيئة العمل، مما يزيد من رضا الموظفين وتحفيزهم لتحقيق أداء أعلى.</w:t>
      </w:r>
    </w:p>
    <w:p w14:paraId="6D818996">
      <w:pPr>
        <w:rPr>
          <w:rFonts w:ascii="Traditional Arabic" w:hAnsi="Traditional Arabic" w:eastAsia="Times New Roman"/>
          <w:bCs/>
          <w:sz w:val="32"/>
          <w:rtl/>
        </w:rPr>
      </w:pPr>
      <w:r>
        <w:rPr>
          <w:rFonts w:ascii="Traditional Arabic" w:hAnsi="Traditional Arabic" w:eastAsia="Times New Roman"/>
          <w:bCs/>
          <w:sz w:val="32"/>
          <w:rtl/>
        </w:rPr>
        <w:t xml:space="preserve">دور القيادة الفاعلة في تحسين الأداء التنظيمي </w:t>
      </w:r>
    </w:p>
    <w:p w14:paraId="5D7506DF">
      <w:pPr>
        <w:rPr>
          <w:rFonts w:ascii="Traditional Arabic" w:hAnsi="Traditional Arabic" w:eastAsia="Times New Roman"/>
          <w:b/>
          <w:sz w:val="32"/>
          <w:rtl/>
        </w:rPr>
      </w:pPr>
      <w:r>
        <w:rPr>
          <w:rFonts w:ascii="Traditional Arabic" w:hAnsi="Traditional Arabic" w:eastAsia="Times New Roman"/>
          <w:b/>
          <w:sz w:val="32"/>
          <w:rtl/>
        </w:rPr>
        <w:t>عند تطبيق أساليب الإدارة الفاعلة، يتم تفعيل مجموعة من العوامل التي تؤثر بشكل إيجابي على الأداء التنظيمي، مثل تحسين القدرة على التكيف مع التغيرات السريعة في السوق، وتعزيز الابتكار والمرونة في العمليات. القيادة الفاعلة تشجع الموظفين على تطوير مهاراتهم وزيادة مشاركتهم في اتخاذ القرارات، ما يعزز شعورهم بالمسؤولية ويؤثر إيجابيًا على مستويات الأداء. بذلك، يكون القائد الفاعل هو العنصر المحوري الذي يقود الشركة نحو تحقيق أهدافها بشكل فعال، مما ينعكس بشكل إيجابي على الأداء العام للشركة</w:t>
      </w:r>
      <w:r>
        <w:rPr>
          <w:rFonts w:hint="cs" w:ascii="Traditional Arabic" w:hAnsi="Traditional Arabic" w:eastAsia="Times New Roman"/>
          <w:b/>
          <w:sz w:val="32"/>
          <w:rtl/>
          <w:lang w:bidi="ar-EG"/>
        </w:rPr>
        <w:t xml:space="preserve"> </w:t>
      </w:r>
      <w:sdt>
        <w:sdtPr>
          <w:rPr>
            <w:rFonts w:hint="cs" w:ascii="Traditional Arabic" w:hAnsi="Traditional Arabic" w:eastAsia="Times New Roman"/>
            <w:b/>
            <w:sz w:val="32"/>
            <w:rtl/>
            <w:lang w:bidi="ar-EG"/>
          </w:rPr>
          <w:id w:val="-339935667"/>
        </w:sdtPr>
        <w:sdtEndPr>
          <w:rPr>
            <w:rFonts w:hint="cs" w:ascii="Traditional Arabic" w:hAnsi="Traditional Arabic" w:eastAsia="Times New Roman"/>
            <w:b/>
            <w:sz w:val="32"/>
            <w:rtl/>
            <w:lang w:bidi="ar-EG"/>
          </w:rPr>
        </w:sdtEndPr>
        <w:sdtContent>
          <w:r>
            <w:rPr>
              <w:rFonts w:ascii="Traditional Arabic" w:hAnsi="Traditional Arabic" w:eastAsia="Times New Roman"/>
              <w:b/>
              <w:sz w:val="32"/>
              <w:rtl/>
              <w:lang w:bidi="ar-EG"/>
            </w:rPr>
            <w:fldChar w:fldCharType="begin"/>
          </w:r>
          <w:r>
            <w:rPr>
              <w:rFont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CITATION</w:instrText>
          </w:r>
          <w:r>
            <w:rPr>
              <w:rFonts w:hint="cs" w:ascii="Traditional Arabic" w:hAnsi="Traditional Arabic" w:eastAsia="Times New Roman"/>
              <w:b/>
              <w:sz w:val="32"/>
              <w:rtl/>
              <w:lang w:bidi="ar-EG"/>
            </w:rPr>
            <w:instrText xml:space="preserve"> </w:instrText>
          </w:r>
          <w:r>
            <w:rPr>
              <w:rFonts w:hint="cs" w:ascii="Traditional Arabic" w:hAnsi="Traditional Arabic" w:eastAsia="Times New Roman"/>
              <w:b/>
              <w:sz w:val="32"/>
              <w:lang w:bidi="ar-EG"/>
            </w:rPr>
            <w:instrText xml:space="preserve">Kar24 \l 3073</w:instrText>
          </w:r>
          <w:r>
            <w:rPr>
              <w:rFonts w:ascii="Traditional Arabic" w:hAnsi="Traditional Arabic" w:eastAsia="Times New Roman"/>
              <w:b/>
              <w:sz w:val="32"/>
              <w:rtl/>
              <w:lang w:bidi="ar-EG"/>
            </w:rPr>
            <w:instrText xml:space="preserve"> </w:instrText>
          </w:r>
          <w:r>
            <w:rPr>
              <w:rFonts w:ascii="Traditional Arabic" w:hAnsi="Traditional Arabic" w:eastAsia="Times New Roman"/>
              <w:b/>
              <w:sz w:val="32"/>
              <w:rtl/>
              <w:lang w:bidi="ar-EG"/>
            </w:rPr>
            <w:fldChar w:fldCharType="separate"/>
          </w:r>
          <w:r>
            <w:rPr>
              <w:rFonts w:hint="cs" w:ascii="Traditional Arabic" w:hAnsi="Traditional Arabic" w:eastAsia="Times New Roman"/>
              <w:sz w:val="32"/>
              <w:rtl/>
              <w:lang w:bidi="ar-EG"/>
            </w:rPr>
            <w:t>(</w:t>
          </w:r>
          <w:r>
            <w:rPr>
              <w:rFonts w:hint="cs" w:ascii="Traditional Arabic" w:hAnsi="Traditional Arabic" w:eastAsia="Times New Roman"/>
              <w:sz w:val="32"/>
              <w:lang w:bidi="ar-EG"/>
            </w:rPr>
            <w:t>Karauri</w:t>
          </w:r>
          <w:r>
            <w:rPr>
              <w:rFonts w:hint="cs" w:ascii="Traditional Arabic" w:hAnsi="Traditional Arabic" w:eastAsia="Times New Roman"/>
              <w:sz w:val="32"/>
              <w:rtl/>
              <w:lang w:bidi="ar-EG"/>
            </w:rPr>
            <w:t xml:space="preserve"> و </w:t>
          </w:r>
          <w:r>
            <w:rPr>
              <w:rFonts w:hint="cs" w:ascii="Traditional Arabic" w:hAnsi="Traditional Arabic" w:eastAsia="Times New Roman"/>
              <w:sz w:val="32"/>
              <w:lang w:bidi="ar-EG"/>
            </w:rPr>
            <w:t>Kyongo</w:t>
          </w:r>
          <w:r>
            <w:rPr>
              <w:rFonts w:hint="cs" w:ascii="Traditional Arabic" w:hAnsi="Traditional Arabic" w:eastAsia="Times New Roman"/>
              <w:sz w:val="32"/>
              <w:rtl/>
              <w:lang w:bidi="ar-EG"/>
            </w:rPr>
            <w:t>، 2024)</w:t>
          </w:r>
          <w:r>
            <w:rPr>
              <w:rFonts w:ascii="Traditional Arabic" w:hAnsi="Traditional Arabic" w:eastAsia="Times New Roman"/>
              <w:b/>
              <w:sz w:val="32"/>
              <w:rtl/>
              <w:lang w:bidi="ar-EG"/>
            </w:rPr>
            <w:fldChar w:fldCharType="end"/>
          </w:r>
        </w:sdtContent>
      </w:sdt>
      <w:r>
        <w:rPr>
          <w:rFonts w:ascii="Traditional Arabic" w:hAnsi="Traditional Arabic" w:eastAsia="Times New Roman"/>
          <w:b/>
          <w:sz w:val="32"/>
          <w:rtl/>
        </w:rPr>
        <w:t>.</w:t>
      </w:r>
    </w:p>
    <w:p w14:paraId="54787B6A">
      <w:pPr>
        <w:rPr>
          <w:rFonts w:ascii="Traditional Arabic" w:hAnsi="Traditional Arabic" w:eastAsia="Times New Roman"/>
          <w:b/>
          <w:sz w:val="32"/>
          <w:rtl/>
        </w:rPr>
      </w:pPr>
    </w:p>
    <w:p w14:paraId="2D236E1F">
      <w:pPr>
        <w:rPr>
          <w:rFonts w:ascii="Traditional Arabic" w:hAnsi="Traditional Arabic" w:eastAsia="Times New Roman"/>
          <w:b/>
          <w:sz w:val="32"/>
          <w:rtl/>
        </w:rPr>
      </w:pPr>
    </w:p>
    <w:p w14:paraId="6D957CD0">
      <w:pPr>
        <w:pStyle w:val="3"/>
        <w:rPr>
          <w:rtl/>
        </w:rPr>
      </w:pPr>
      <w:bookmarkStart w:id="30" w:name="_Toc184288120"/>
      <w:r>
        <w:rPr>
          <w:rFonts w:hint="cs"/>
          <w:rtl/>
        </w:rPr>
        <w:t xml:space="preserve">5.2 </w:t>
      </w:r>
      <w:r>
        <w:rPr>
          <w:rtl/>
        </w:rPr>
        <w:t>الخاتمة</w:t>
      </w:r>
      <w:bookmarkEnd w:id="30"/>
    </w:p>
    <w:p w14:paraId="1AE235AB">
      <w:pPr>
        <w:rPr>
          <w:rFonts w:ascii="Traditional Arabic" w:hAnsi="Traditional Arabic" w:eastAsia="Times New Roman"/>
          <w:b/>
          <w:sz w:val="32"/>
          <w:rtl/>
        </w:rPr>
      </w:pPr>
      <w:r>
        <w:rPr>
          <w:rFonts w:ascii="Traditional Arabic" w:hAnsi="Traditional Arabic" w:eastAsia="Times New Roman"/>
          <w:b/>
          <w:sz w:val="32"/>
          <w:rtl/>
        </w:rPr>
        <w:t>يمكننا التأكيد على أن القيادة الفاعلة تلعب دورًا حيويًا في تحسين أداء الشركات وتعزيز قدرتها على التكيف والنمو في بيئة الأعمال التنافسية. لقد أظهرت النتائج أن القيادة الفاعلة تسهم بشكل كبير في تحفيز الموظفين، تحسين التواصل داخل الفريق، وتعزيز بيئة العمل الإيجابية، مما يؤدي في النهاية إلى تحسين الإنتاجية والربحية وتحقيق أهداف الشركة بكفاءة أعلى.</w:t>
      </w:r>
    </w:p>
    <w:p w14:paraId="542954B2">
      <w:pPr>
        <w:rPr>
          <w:rFonts w:ascii="Traditional Arabic" w:hAnsi="Traditional Arabic" w:eastAsia="Times New Roman"/>
          <w:b/>
          <w:sz w:val="32"/>
          <w:rtl/>
        </w:rPr>
      </w:pPr>
      <w:r>
        <w:rPr>
          <w:rFonts w:ascii="Traditional Arabic" w:hAnsi="Traditional Arabic" w:eastAsia="Times New Roman"/>
          <w:b/>
          <w:sz w:val="32"/>
          <w:rtl/>
        </w:rPr>
        <w:t>من خلال تعزيز مهارات القيادة الفاعلة، مثل اتخاذ القرارات السليمة، بناء الثقة، والتحفيز، يمكن للشركات أن ترفع من مستوى أدائها في مختلف المجالات. كما أكدت الدراسة على أهمية التدريب المستمر للقادة وتطوير استراتيجيات القيادة التي تتناسب مع متغيرات السوق وتحدياته.</w:t>
      </w:r>
    </w:p>
    <w:p w14:paraId="04F3DF3B">
      <w:pPr>
        <w:rPr>
          <w:rFonts w:ascii="Traditional Arabic" w:hAnsi="Traditional Arabic" w:eastAsia="Times New Roman"/>
          <w:b/>
          <w:sz w:val="32"/>
          <w:rtl/>
        </w:rPr>
      </w:pPr>
      <w:r>
        <w:rPr>
          <w:rFonts w:ascii="Traditional Arabic" w:hAnsi="Traditional Arabic" w:eastAsia="Times New Roman"/>
          <w:b/>
          <w:sz w:val="32"/>
          <w:rtl/>
        </w:rPr>
        <w:t>إضافةً إلى ذلك، فإن النتائج تدعو الشركات إلى الاستثمار في تطوير القيادات المؤهلة وتعزيز التواصل بين مختلف المستويات الإدارية لضمان تحقيق أداء متميز ومستدام. ومن هنا، يظهر بوضوح أن القيادة الفاعلة ليست مجرد عامل مساعد، بل هي ركيزة أساسية لتحقيق التفوق المؤسسي والنمو المستدام في أي منظمة.</w:t>
      </w:r>
    </w:p>
    <w:p w14:paraId="1BDC0A51">
      <w:pPr>
        <w:rPr>
          <w:rFonts w:ascii="Traditional Arabic" w:hAnsi="Traditional Arabic" w:eastAsia="Times New Roman"/>
          <w:b/>
          <w:sz w:val="32"/>
          <w:rtl/>
        </w:rPr>
      </w:pPr>
      <w:r>
        <w:rPr>
          <w:rFonts w:ascii="Traditional Arabic" w:hAnsi="Traditional Arabic" w:eastAsia="Times New Roman"/>
          <w:b/>
          <w:sz w:val="32"/>
          <w:rtl/>
        </w:rPr>
        <w:t>وفي الختام، نوصي الشركات بضرورة التركيز على بناء قيادة فاعلة تتسم بالحكمة والمرونة، وكذلك تعزيز ثقافة التعلم المستمر، لضمان تحقيق التفوق التنافسي وتحقيق النجاح المستدام في المستقبل.</w:t>
      </w:r>
    </w:p>
    <w:p w14:paraId="43446238">
      <w:pPr>
        <w:rPr>
          <w:rFonts w:ascii="Traditional Arabic" w:hAnsi="Traditional Arabic" w:eastAsia="Times New Roman"/>
          <w:b/>
          <w:sz w:val="32"/>
          <w:rtl/>
        </w:rPr>
      </w:pPr>
    </w:p>
    <w:p w14:paraId="1F4EE203">
      <w:pPr>
        <w:rPr>
          <w:rFonts w:ascii="Traditional Arabic" w:hAnsi="Traditional Arabic" w:eastAsia="Times New Roman"/>
          <w:b/>
          <w:sz w:val="32"/>
          <w:rtl/>
        </w:rPr>
      </w:pPr>
    </w:p>
    <w:p w14:paraId="30415DF0">
      <w:pPr>
        <w:rPr>
          <w:rFonts w:ascii="Traditional Arabic" w:hAnsi="Traditional Arabic" w:eastAsia="Times New Roman"/>
          <w:b/>
          <w:sz w:val="32"/>
          <w:rtl/>
        </w:rPr>
      </w:pPr>
    </w:p>
    <w:p w14:paraId="56BD99A7">
      <w:pPr>
        <w:pStyle w:val="2"/>
        <w:rPr>
          <w:rFonts w:hint="cs"/>
          <w:rtl/>
        </w:rPr>
      </w:pPr>
      <w:bookmarkStart w:id="31" w:name="_Toc184288121"/>
      <w:r>
        <w:rPr>
          <w:rFonts w:hint="cs"/>
          <w:rtl/>
        </w:rPr>
        <w:t>الفصل الثالث: منهجية الدراسة</w:t>
      </w:r>
      <w:bookmarkEnd w:id="31"/>
    </w:p>
    <w:p w14:paraId="1959F15D">
      <w:pPr>
        <w:pStyle w:val="3"/>
        <w:rPr>
          <w:rtl/>
        </w:rPr>
      </w:pPr>
      <w:bookmarkStart w:id="32" w:name="_Toc184288122"/>
      <w:r>
        <w:rPr>
          <w:rFonts w:hint="cs"/>
          <w:rtl/>
        </w:rPr>
        <w:t xml:space="preserve">1.3 </w:t>
      </w:r>
      <w:r>
        <w:rPr>
          <w:rtl/>
        </w:rPr>
        <w:t>المقدمة</w:t>
      </w:r>
      <w:bookmarkEnd w:id="32"/>
    </w:p>
    <w:p w14:paraId="09D6DA18">
      <w:pPr>
        <w:rPr>
          <w:rtl/>
        </w:rPr>
      </w:pPr>
      <w:r>
        <w:rPr>
          <w:rtl/>
        </w:rPr>
        <w:t>يهدف هذا الفصل إلى تقديم منهجية البحث المستخدمة لدراسة "أثر القيادة الفاعلة على أداء الشركات: دراسة مطبقة على شركة الوعلان لصيانة السيارات". يتناول الفصل تحديد مجتمع الدراسة وعينتها، مع توضيح كيفية جمع البيانات وتحليلها باستخدام الأدوات والمنهجيات المناسبة. كما يتضمن تعريفًا لمتغيرات الدراسة ومفاهيمها الإجرائية، بما يعزز الفهم الشامل لمراحل البحث.</w:t>
      </w:r>
    </w:p>
    <w:p w14:paraId="12799247">
      <w:pPr>
        <w:pStyle w:val="3"/>
        <w:rPr>
          <w:rtl/>
        </w:rPr>
      </w:pPr>
      <w:bookmarkStart w:id="33" w:name="_Toc184288123"/>
      <w:r>
        <w:rPr>
          <w:rFonts w:hint="cs"/>
          <w:rtl/>
        </w:rPr>
        <w:t xml:space="preserve">2.3 </w:t>
      </w:r>
      <w:r>
        <w:rPr>
          <w:rtl/>
        </w:rPr>
        <w:t>المتغيرات الإجرائية لمتغيرات الدراسة</w:t>
      </w:r>
      <w:bookmarkEnd w:id="33"/>
    </w:p>
    <w:p w14:paraId="5CED732D">
      <w:pPr>
        <w:rPr>
          <w:b/>
          <w:bCs/>
          <w:rtl/>
        </w:rPr>
      </w:pPr>
      <w:r>
        <w:rPr>
          <w:b/>
          <w:bCs/>
          <w:rtl/>
        </w:rPr>
        <w:t>القيادة الفاعلة</w:t>
      </w:r>
    </w:p>
    <w:p w14:paraId="6C3DB8EA">
      <w:pPr>
        <w:rPr>
          <w:rtl/>
        </w:rPr>
      </w:pPr>
      <w:r>
        <w:rPr>
          <w:rtl/>
        </w:rPr>
        <w:t>القيادة الفاعلة في هذا البحث تُعرف على أنها مجموعة من السلوكيات والمهارات التي يمارسها القائد لتعزيز اتخاذ القرارات، تحسين التواصل، توجيه الفريق، وتحفيز الموظفين لتحقيق أهداف الشركة بكفاءة وفعالية. يتم قياس القيادة الفاعلة من خلال مجموعة من المؤشرات مثل: قدرة القائد على اتخاذ القرارات السليمة، بناء علاقات إيجابية، وتعزيز بيئة عمل محفزة.</w:t>
      </w:r>
    </w:p>
    <w:p w14:paraId="16EBEA69">
      <w:pPr>
        <w:rPr>
          <w:b/>
          <w:bCs/>
          <w:rtl/>
        </w:rPr>
      </w:pPr>
      <w:r>
        <w:rPr>
          <w:b/>
          <w:bCs/>
          <w:rtl/>
        </w:rPr>
        <w:t>أداء الشركات</w:t>
      </w:r>
    </w:p>
    <w:p w14:paraId="71EF0464">
      <w:pPr>
        <w:rPr>
          <w:rtl/>
        </w:rPr>
      </w:pPr>
      <w:r>
        <w:rPr>
          <w:rtl/>
        </w:rPr>
        <w:t>أداء الشركات يُعرف على أنه قدرة المنظمة على تحقيق أهدافها الاستراتيجية من خلال الكفاءة التشغيلية، الأداء المالي، ورضا العملاء. يشمل الأداء تقييمًا لعناصر مثل العائد المالي، كفاءة العمليات التشغيلية، وسمعة الشركة في السوق. سيتم قياس أداء شركة الوعلان من خلال مجموعة من المؤشرات الملموسة مثل نمو الإيرادات، رضا العملاء، وتحقيق الجودة في الخدمات.</w:t>
      </w:r>
    </w:p>
    <w:p w14:paraId="09F6EB8A">
      <w:pPr>
        <w:pStyle w:val="3"/>
        <w:rPr>
          <w:rFonts w:hint="cs"/>
          <w:rtl/>
        </w:rPr>
      </w:pPr>
      <w:bookmarkStart w:id="34" w:name="_Toc184288124"/>
      <w:r>
        <w:rPr>
          <w:rFonts w:hint="cs"/>
          <w:rtl/>
        </w:rPr>
        <w:t>3.3 تصميم البحث</w:t>
      </w:r>
      <w:bookmarkEnd w:id="34"/>
    </w:p>
    <w:p w14:paraId="4B6A0D13">
      <w:pPr>
        <w:pStyle w:val="22"/>
        <w:numPr>
          <w:ilvl w:val="0"/>
          <w:numId w:val="10"/>
        </w:numPr>
        <w:rPr>
          <w:rtl/>
        </w:rPr>
      </w:pPr>
      <w:r>
        <w:rPr>
          <w:rtl/>
        </w:rPr>
        <w:t>فلسفة البحث: المنهج الوضعي</w:t>
      </w:r>
    </w:p>
    <w:p w14:paraId="3E845F61">
      <w:pPr>
        <w:pStyle w:val="22"/>
        <w:numPr>
          <w:ilvl w:val="0"/>
          <w:numId w:val="10"/>
        </w:numPr>
        <w:rPr>
          <w:rtl/>
        </w:rPr>
      </w:pPr>
      <w:r>
        <w:rPr>
          <w:rtl/>
        </w:rPr>
        <w:t>أسلوب التحليل: استنتاجي</w:t>
      </w:r>
    </w:p>
    <w:p w14:paraId="774BDF08">
      <w:pPr>
        <w:pStyle w:val="22"/>
        <w:numPr>
          <w:ilvl w:val="0"/>
          <w:numId w:val="10"/>
        </w:numPr>
        <w:rPr>
          <w:rtl/>
        </w:rPr>
      </w:pPr>
      <w:r>
        <w:rPr>
          <w:rtl/>
        </w:rPr>
        <w:t>استراتيجية البحث: دراسة حالة</w:t>
      </w:r>
    </w:p>
    <w:p w14:paraId="34B82B18">
      <w:pPr>
        <w:pStyle w:val="22"/>
        <w:numPr>
          <w:ilvl w:val="0"/>
          <w:numId w:val="10"/>
        </w:numPr>
        <w:rPr>
          <w:rtl/>
        </w:rPr>
      </w:pPr>
      <w:r>
        <w:rPr>
          <w:rtl/>
        </w:rPr>
        <w:t>نوع البحث: كمي</w:t>
      </w:r>
    </w:p>
    <w:p w14:paraId="185A14DB">
      <w:pPr>
        <w:pStyle w:val="22"/>
        <w:numPr>
          <w:ilvl w:val="0"/>
          <w:numId w:val="10"/>
        </w:numPr>
        <w:rPr>
          <w:rtl/>
        </w:rPr>
      </w:pPr>
      <w:r>
        <w:rPr>
          <w:rtl/>
        </w:rPr>
        <w:t>المدة الزمنية: مقطعية</w:t>
      </w:r>
    </w:p>
    <w:p w14:paraId="26026858">
      <w:pPr>
        <w:pStyle w:val="22"/>
        <w:numPr>
          <w:ilvl w:val="0"/>
          <w:numId w:val="10"/>
        </w:numPr>
        <w:rPr>
          <w:rtl/>
        </w:rPr>
      </w:pPr>
      <w:r>
        <w:rPr>
          <w:rtl/>
        </w:rPr>
        <w:t>طرق جمع وتحليل البيانات: الاستبيان</w:t>
      </w:r>
    </w:p>
    <w:p w14:paraId="798866F0">
      <w:pPr>
        <w:pStyle w:val="3"/>
        <w:rPr>
          <w:rtl/>
        </w:rPr>
      </w:pPr>
      <w:bookmarkStart w:id="35" w:name="_Toc184288125"/>
      <w:r>
        <w:rPr>
          <w:rFonts w:hint="cs"/>
          <w:rtl/>
        </w:rPr>
        <w:t xml:space="preserve">4.3 </w:t>
      </w:r>
      <w:r>
        <w:rPr>
          <w:rtl/>
        </w:rPr>
        <w:t>مجتمع البحث وطرق وقنوات أخذ المعلومات</w:t>
      </w:r>
      <w:bookmarkEnd w:id="35"/>
    </w:p>
    <w:p w14:paraId="00E1F3B6">
      <w:pPr>
        <w:rPr>
          <w:b/>
          <w:bCs/>
          <w:rtl/>
        </w:rPr>
      </w:pPr>
      <w:r>
        <w:rPr>
          <w:rFonts w:hint="cs"/>
          <w:b/>
          <w:bCs/>
          <w:rtl/>
        </w:rPr>
        <w:t xml:space="preserve">1.4.3 </w:t>
      </w:r>
      <w:r>
        <w:rPr>
          <w:b/>
          <w:bCs/>
          <w:rtl/>
        </w:rPr>
        <w:t>مجتمع الدراسة</w:t>
      </w:r>
    </w:p>
    <w:p w14:paraId="35FADE11">
      <w:pPr>
        <w:rPr>
          <w:rtl/>
        </w:rPr>
      </w:pPr>
      <w:r>
        <w:rPr>
          <w:rtl/>
        </w:rPr>
        <w:t>يتكون مجتمع الدراسة من جميع العاملين في شركة الوعلان لصيانة السيارات بمختلف مستوياتهم الإدارية، بدءًا من المديرين إلى الموظفين الفنيين والإداريين. ويشمل المجتمع العاملين الذين لديهم صلة مباشرة بتطبيق مبادئ القيادة الفاعلة وتقييم الأداء المؤسسي.</w:t>
      </w:r>
    </w:p>
    <w:p w14:paraId="7425FC21">
      <w:pPr>
        <w:rPr>
          <w:b/>
          <w:bCs/>
          <w:rtl/>
        </w:rPr>
      </w:pPr>
      <w:r>
        <w:rPr>
          <w:rFonts w:hint="cs"/>
          <w:b/>
          <w:bCs/>
          <w:rtl/>
        </w:rPr>
        <w:t xml:space="preserve">2.3.4 </w:t>
      </w:r>
      <w:r>
        <w:rPr>
          <w:b/>
          <w:bCs/>
          <w:rtl/>
        </w:rPr>
        <w:t>عينة الدراسة</w:t>
      </w:r>
    </w:p>
    <w:p w14:paraId="7046628A">
      <w:pPr>
        <w:rPr>
          <w:rtl/>
        </w:rPr>
      </w:pPr>
      <w:r>
        <w:rPr>
          <w:rtl/>
        </w:rPr>
        <w:t>تم اختيار عينة عشوائية مكونة من 100 فرد من مجتمع الدراسة، شملت المديرين والموظفين الإداريين والفنيين في شركة الوعلان. وتمثل هذه العينة نسبة كافية لتوفير بيانات دقيقة وقابلة للتحليل لتقييم أثر القيادة الفاعلة على الأداء المؤسسي.</w:t>
      </w:r>
    </w:p>
    <w:p w14:paraId="573F3F58">
      <w:pPr>
        <w:rPr>
          <w:rtl/>
        </w:rPr>
      </w:pPr>
    </w:p>
    <w:p w14:paraId="4E5DD949">
      <w:pPr>
        <w:pStyle w:val="3"/>
        <w:rPr>
          <w:rFonts w:hint="cs"/>
          <w:rtl/>
        </w:rPr>
      </w:pPr>
      <w:bookmarkStart w:id="36" w:name="_Toc184288126"/>
      <w:r>
        <w:rPr>
          <w:rFonts w:hint="cs"/>
          <w:rtl/>
        </w:rPr>
        <w:t>5.3 طريقة جمع البيانات</w:t>
      </w:r>
      <w:bookmarkEnd w:id="36"/>
    </w:p>
    <w:p w14:paraId="01FEA7A7">
      <w:pPr>
        <w:rPr>
          <w:rtl/>
        </w:rPr>
      </w:pPr>
      <w:r>
        <w:rPr>
          <w:rFonts w:hint="cs"/>
          <w:rtl/>
        </w:rPr>
        <w:t>تم الاعتماد على الاستبيان كأداة لجمع البيانات يتكون من محورين رئيسيين وهما محور القيادة الفاعلة بأبعاده الأربعة (</w:t>
      </w:r>
      <w:r>
        <w:rPr>
          <w:rtl/>
        </w:rPr>
        <w:t>اتخاذ القرارات الفعّالة</w:t>
      </w:r>
      <w:r>
        <w:rPr>
          <w:rFonts w:hint="cs"/>
          <w:rtl/>
        </w:rPr>
        <w:t xml:space="preserve">، </w:t>
      </w:r>
      <w:r>
        <w:rPr>
          <w:rtl/>
        </w:rPr>
        <w:t>التواصل الفعّال</w:t>
      </w:r>
      <w:r>
        <w:rPr>
          <w:rFonts w:hint="cs"/>
          <w:rtl/>
        </w:rPr>
        <w:t xml:space="preserve">، </w:t>
      </w:r>
      <w:r>
        <w:rPr>
          <w:rtl/>
        </w:rPr>
        <w:t>التوجيه والإرشاد</w:t>
      </w:r>
      <w:r>
        <w:rPr>
          <w:rFonts w:hint="cs"/>
          <w:rtl/>
        </w:rPr>
        <w:t xml:space="preserve">، </w:t>
      </w:r>
      <w:r>
        <w:rPr>
          <w:rtl/>
        </w:rPr>
        <w:t>التحفيز وخلق بيئة عمل إيجابية</w:t>
      </w:r>
      <w:r>
        <w:rPr>
          <w:rFonts w:hint="cs"/>
          <w:rtl/>
        </w:rPr>
        <w:t>) من دراسة (الأسمري، 2020) و</w:t>
      </w:r>
      <w:sdt>
        <w:sdtPr>
          <w:rPr>
            <w:rFonts w:hint="cs"/>
            <w:rtl/>
          </w:rPr>
          <w:id w:val="-30800936"/>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فاض23 \</w:instrText>
          </w:r>
          <w:r>
            <w:rPr>
              <w:rFonts w:hint="cs"/>
              <w:lang w:bidi="ar-EG"/>
            </w:rPr>
            <w:instrText xml:space="preserve">l 3073</w:instrText>
          </w:r>
          <w:r>
            <w:rPr>
              <w:rtl/>
              <w:lang w:bidi="ar-EG"/>
            </w:rPr>
            <w:instrText xml:space="preserve"> </w:instrText>
          </w:r>
          <w:r>
            <w:rPr>
              <w:rtl/>
            </w:rPr>
            <w:fldChar w:fldCharType="separate"/>
          </w:r>
          <w:r>
            <w:rPr>
              <w:rtl/>
              <w:lang w:bidi="ar-EG"/>
            </w:rPr>
            <w:t xml:space="preserve"> </w:t>
          </w:r>
          <w:r>
            <w:rPr>
              <w:rFonts w:hint="cs"/>
              <w:rtl/>
              <w:lang w:bidi="ar-EG"/>
            </w:rPr>
            <w:t>(السعيدي ف.، 2023)</w:t>
          </w:r>
          <w:r>
            <w:rPr>
              <w:rtl/>
            </w:rPr>
            <w:fldChar w:fldCharType="end"/>
          </w:r>
        </w:sdtContent>
      </w:sdt>
      <w:r>
        <w:rPr>
          <w:rFonts w:hint="cs"/>
          <w:rtl/>
        </w:rPr>
        <w:t xml:space="preserve">، والمحور الثاني هو أداء الشركات من خلال دراسة </w:t>
      </w:r>
      <w:sdt>
        <w:sdtPr>
          <w:rPr>
            <w:rFonts w:hint="cs"/>
            <w:rtl/>
          </w:rPr>
          <w:id w:val="1483659312"/>
        </w:sdtPr>
        <w:sdtEndPr>
          <w:rPr>
            <w:rFonts w:hint="cs"/>
            <w:rtl/>
          </w:rPr>
        </w:sdtEndPr>
        <w:sdtContent>
          <w:r>
            <w:rPr>
              <w:rtl/>
            </w:rPr>
            <w:fldChar w:fldCharType="begin"/>
          </w:r>
          <w:r>
            <w:rPr>
              <w:rtl/>
              <w:lang w:bidi="ar-EG"/>
            </w:rPr>
            <w:instrText xml:space="preserve"> </w:instrText>
          </w:r>
          <w:r>
            <w:rPr>
              <w:rFonts w:hint="cs"/>
              <w:lang w:bidi="ar-EG"/>
            </w:rPr>
            <w:instrText xml:space="preserve">CITATION</w:instrText>
          </w:r>
          <w:r>
            <w:rPr>
              <w:rFonts w:hint="cs"/>
              <w:rtl/>
              <w:lang w:bidi="ar-EG"/>
            </w:rPr>
            <w:instrText xml:space="preserve"> طما15 \</w:instrText>
          </w:r>
          <w:r>
            <w:rPr>
              <w:rFonts w:hint="cs"/>
              <w:lang w:bidi="ar-EG"/>
            </w:rPr>
            <w:instrText xml:space="preserve">l 3073</w:instrText>
          </w:r>
          <w:r>
            <w:rPr>
              <w:rtl/>
              <w:lang w:bidi="ar-EG"/>
            </w:rPr>
            <w:instrText xml:space="preserve"> </w:instrText>
          </w:r>
          <w:r>
            <w:rPr>
              <w:rtl/>
            </w:rPr>
            <w:fldChar w:fldCharType="separate"/>
          </w:r>
          <w:r>
            <w:rPr>
              <w:rFonts w:hint="cs"/>
              <w:rtl/>
              <w:lang w:bidi="ar-EG"/>
            </w:rPr>
            <w:t>(طلعت، 2015)</w:t>
          </w:r>
          <w:r>
            <w:rPr>
              <w:rtl/>
            </w:rPr>
            <w:fldChar w:fldCharType="end"/>
          </w:r>
        </w:sdtContent>
      </w:sdt>
      <w:r>
        <w:rPr>
          <w:rFonts w:hint="cs"/>
          <w:rtl/>
        </w:rPr>
        <w:t>.</w:t>
      </w:r>
    </w:p>
    <w:p w14:paraId="306DEC82">
      <w:pPr>
        <w:pStyle w:val="3"/>
        <w:rPr>
          <w:rtl/>
        </w:rPr>
      </w:pPr>
      <w:bookmarkStart w:id="37" w:name="_Toc184288127"/>
      <w:r>
        <w:rPr>
          <w:rFonts w:hint="cs"/>
          <w:rtl/>
        </w:rPr>
        <w:t xml:space="preserve">6.3 </w:t>
      </w:r>
      <w:r>
        <w:rPr>
          <w:rtl/>
        </w:rPr>
        <w:t>أنواع البيانات</w:t>
      </w:r>
      <w:bookmarkEnd w:id="37"/>
    </w:p>
    <w:p w14:paraId="04171364">
      <w:pPr>
        <w:rPr>
          <w:b/>
          <w:bCs/>
          <w:rtl/>
        </w:rPr>
      </w:pPr>
      <w:r>
        <w:rPr>
          <w:rFonts w:hint="cs"/>
          <w:b/>
          <w:bCs/>
          <w:rtl/>
        </w:rPr>
        <w:t xml:space="preserve">1.6.3 </w:t>
      </w:r>
      <w:r>
        <w:rPr>
          <w:b/>
          <w:bCs/>
          <w:rtl/>
        </w:rPr>
        <w:t>البيانات الأولية</w:t>
      </w:r>
    </w:p>
    <w:p w14:paraId="7EC052D4">
      <w:pPr>
        <w:rPr>
          <w:rtl/>
        </w:rPr>
      </w:pPr>
      <w:r>
        <w:rPr>
          <w:rtl/>
        </w:rPr>
        <w:t>تتضمن البيانات الأولية المعلومات التي تم جمعها مباشرة من عينة الدراسة باستخدام أدوات مثل الاستبيانات المهيكلة. تهدف هذه البيانات إلى قياس ممارسات القيادة الفاعلة وعلاقتها بالأداء المؤسسي من وجهة نظر الموظفين.</w:t>
      </w:r>
    </w:p>
    <w:p w14:paraId="33368F38">
      <w:pPr>
        <w:rPr>
          <w:b/>
          <w:bCs/>
          <w:rtl/>
        </w:rPr>
      </w:pPr>
      <w:r>
        <w:rPr>
          <w:rFonts w:hint="cs"/>
          <w:b/>
          <w:bCs/>
          <w:rtl/>
        </w:rPr>
        <w:t xml:space="preserve">2.6.3 </w:t>
      </w:r>
      <w:r>
        <w:rPr>
          <w:b/>
          <w:bCs/>
          <w:rtl/>
        </w:rPr>
        <w:t>البيانات الثانوية</w:t>
      </w:r>
    </w:p>
    <w:p w14:paraId="463237B7">
      <w:pPr>
        <w:rPr>
          <w:rtl/>
        </w:rPr>
      </w:pPr>
      <w:r>
        <w:rPr>
          <w:rtl/>
        </w:rPr>
        <w:t>تتضمن البيانات الثانوية المعلومات التي تم جمعها من مصادر سابقة مثل تقارير الأداء السنوية لشركة الوعلان، الأدبيات المتعلقة بالقيادة الفاعلة وأداء الشركات، والدراسات السابقة المشابهة. تساعد هذه البيانات في توفير خلفية معرفية وإثراء تحليل النتائج.</w:t>
      </w:r>
    </w:p>
    <w:p w14:paraId="0F903196">
      <w:pPr>
        <w:pStyle w:val="3"/>
        <w:rPr>
          <w:rtl/>
        </w:rPr>
      </w:pPr>
      <w:bookmarkStart w:id="38" w:name="_Toc184288128"/>
      <w:r>
        <w:rPr>
          <w:rFonts w:hint="cs"/>
          <w:rtl/>
        </w:rPr>
        <w:t xml:space="preserve">7.3 </w:t>
      </w:r>
      <w:r>
        <w:rPr>
          <w:rtl/>
        </w:rPr>
        <w:t xml:space="preserve">طرق وأساليب تحليل البيانات باستخدام </w:t>
      </w:r>
      <w:r>
        <w:t>SPSS</w:t>
      </w:r>
      <w:bookmarkEnd w:id="38"/>
    </w:p>
    <w:p w14:paraId="29CB139F">
      <w:pPr>
        <w:rPr>
          <w:rtl/>
        </w:rPr>
      </w:pPr>
      <w:r>
        <w:rPr>
          <w:rtl/>
        </w:rPr>
        <w:t xml:space="preserve">تم استخدام برنامج </w:t>
      </w:r>
      <w:r>
        <w:t>SPSS</w:t>
      </w:r>
      <w:r>
        <w:rPr>
          <w:rtl/>
        </w:rPr>
        <w:t xml:space="preserve"> لتحليل البيانات التي تم جمعها من عينة الدراسة. شملت الأساليب الإحصائية المستخدمة:</w:t>
      </w:r>
    </w:p>
    <w:p w14:paraId="6EBC8337">
      <w:pPr>
        <w:rPr>
          <w:rtl/>
        </w:rPr>
      </w:pPr>
    </w:p>
    <w:p w14:paraId="5102C79F">
      <w:pPr>
        <w:rPr>
          <w:rtl/>
        </w:rPr>
      </w:pPr>
      <w:r>
        <w:rPr>
          <w:rtl/>
        </w:rPr>
        <w:t>الإحصاء الوصفي: لتحليل الخصائص العامة للبيانات مثل المتوسطات والانحراف المعياري.</w:t>
      </w:r>
    </w:p>
    <w:p w14:paraId="72B0F54D">
      <w:pPr>
        <w:rPr>
          <w:rtl/>
        </w:rPr>
      </w:pPr>
      <w:r>
        <w:rPr>
          <w:rtl/>
        </w:rPr>
        <w:t>اختبار الفرضيات: لاختبار العلاقة بين القيادة الفاعلة وأداء الشركات باستخدام اختبارات مثل الانحدار وتحليل التباين.</w:t>
      </w:r>
    </w:p>
    <w:p w14:paraId="09BF8350">
      <w:pPr>
        <w:rPr>
          <w:rtl/>
        </w:rPr>
      </w:pPr>
      <w:r>
        <w:rPr>
          <w:rtl/>
        </w:rPr>
        <w:t>تحليل الارتباط: لتحديد قوة العلاقة واتجاهها بين المتغيرات.</w:t>
      </w:r>
    </w:p>
    <w:p w14:paraId="131D3CC0">
      <w:pPr>
        <w:rPr>
          <w:rtl/>
        </w:rPr>
      </w:pPr>
      <w:r>
        <w:rPr>
          <w:rtl/>
        </w:rPr>
        <w:t xml:space="preserve">تم اختيار </w:t>
      </w:r>
      <w:r>
        <w:t>SPSS</w:t>
      </w:r>
      <w:r>
        <w:rPr>
          <w:rtl/>
        </w:rPr>
        <w:t xml:space="preserve"> نظرًا لقدرته على معالجة البيانات بكفاءة وتقديم نتائج دقيقة تسهم في تفسير العلاقة المدروسة.</w:t>
      </w:r>
    </w:p>
    <w:p w14:paraId="63B05D6D">
      <w:pPr>
        <w:pStyle w:val="3"/>
        <w:rPr>
          <w:rtl/>
        </w:rPr>
      </w:pPr>
      <w:bookmarkStart w:id="39" w:name="_Toc184288129"/>
      <w:r>
        <w:rPr>
          <w:rFonts w:hint="cs"/>
          <w:rtl/>
        </w:rPr>
        <w:t xml:space="preserve">8.3 </w:t>
      </w:r>
      <w:r>
        <w:rPr>
          <w:rtl/>
        </w:rPr>
        <w:t>الخاتمة</w:t>
      </w:r>
      <w:bookmarkEnd w:id="39"/>
    </w:p>
    <w:p w14:paraId="7FFD09F7">
      <w:pPr>
        <w:rPr>
          <w:rtl/>
        </w:rPr>
      </w:pPr>
      <w:r>
        <w:rPr>
          <w:rtl/>
        </w:rPr>
        <w:t>يعكس هذا الفصل منهجية البحث المتبعة لدراسة أثر القيادة الفاعلة على أداء شركة الوعلان لصيانة السيارات، حيث تم التركيز على تعريف المتغيرات الإجرائية، تحديد مجتمع وعينة الدراسة، ونوعية البيانات وطرق تحليلها. تتيح هذه المنهجية فحص الفرضيات المطروحة بدقة وتوفير توصيات عملية قابلة للتنفيذ استنادًا إلى النتائج المستخلصة.</w:t>
      </w:r>
    </w:p>
    <w:p w14:paraId="2FB26C34">
      <w:pPr>
        <w:spacing w:line="259" w:lineRule="auto"/>
        <w:ind w:firstLine="0"/>
        <w:jc w:val="left"/>
        <w:rPr>
          <w:rtl/>
        </w:rPr>
      </w:pPr>
      <w:r>
        <w:rPr>
          <w:rtl/>
        </w:rPr>
        <w:br w:type="page"/>
      </w:r>
    </w:p>
    <w:p w14:paraId="57096F4D">
      <w:pPr>
        <w:pStyle w:val="2"/>
        <w:rPr>
          <w:rtl/>
        </w:rPr>
      </w:pPr>
      <w:bookmarkStart w:id="40" w:name="_Toc184288138"/>
      <w:r>
        <w:rPr>
          <w:rtl/>
        </w:rPr>
        <w:t>قائمة المراجع</w:t>
      </w:r>
      <w:bookmarkEnd w:id="40"/>
    </w:p>
    <w:p w14:paraId="1FFFC92C">
      <w:pPr>
        <w:pStyle w:val="22"/>
        <w:numPr>
          <w:ilvl w:val="0"/>
          <w:numId w:val="11"/>
        </w:numPr>
        <w:spacing w:line="276" w:lineRule="auto"/>
        <w:rPr>
          <w:rFonts w:ascii="Traditional Arabic" w:hAnsi="Traditional Arabic"/>
          <w:color w:val="000000"/>
          <w:sz w:val="28"/>
          <w:szCs w:val="28"/>
          <w:rtl/>
        </w:rPr>
      </w:pPr>
      <w:r>
        <w:rPr>
          <w:rFonts w:ascii="Traditional Arabic" w:hAnsi="Traditional Arabic"/>
          <w:color w:val="000000"/>
          <w:sz w:val="28"/>
          <w:szCs w:val="28"/>
          <w:rtl/>
        </w:rPr>
        <w:t xml:space="preserve">أحمد مهدي، ر. (2018). نظريات القيادة. متاح على: </w:t>
      </w:r>
      <w:r>
        <w:rPr>
          <w:rFonts w:ascii="Traditional Arabic" w:hAnsi="Traditional Arabic"/>
          <w:color w:val="000000"/>
          <w:sz w:val="28"/>
          <w:szCs w:val="28"/>
        </w:rPr>
        <w:t>https://www.uomustansiriyah.edu.iq/media/lectures/8/8-2010-02-05!12-10-02-am.pptx</w:t>
      </w:r>
    </w:p>
    <w:p w14:paraId="32D55B8D">
      <w:pPr>
        <w:pStyle w:val="22"/>
        <w:numPr>
          <w:ilvl w:val="0"/>
          <w:numId w:val="11"/>
        </w:numPr>
        <w:spacing w:line="276" w:lineRule="auto"/>
        <w:rPr>
          <w:rFonts w:ascii="Traditional Arabic" w:hAnsi="Traditional Arabic"/>
          <w:color w:val="000000"/>
          <w:sz w:val="28"/>
          <w:szCs w:val="28"/>
          <w:rtl/>
        </w:rPr>
      </w:pPr>
      <w:r>
        <w:rPr>
          <w:rFonts w:ascii="Traditional Arabic" w:hAnsi="Traditional Arabic"/>
          <w:color w:val="000000"/>
          <w:sz w:val="28"/>
          <w:szCs w:val="28"/>
          <w:rtl/>
        </w:rPr>
        <w:t>حسين آل قماش، ع. (2020). نظريات القيادة واتخاذ القرارات: نظرية الرجل العظيم، نظرية السمات، النظرية الموقفية، نظرية اتخاذ القرار. مجلة كلية التربية (أسيوط)، 36(12)، 394-423.</w:t>
      </w:r>
    </w:p>
    <w:p w14:paraId="3E25FD66">
      <w:pPr>
        <w:pStyle w:val="22"/>
        <w:numPr>
          <w:ilvl w:val="0"/>
          <w:numId w:val="11"/>
        </w:numPr>
        <w:spacing w:line="276" w:lineRule="auto"/>
        <w:rPr>
          <w:rFonts w:ascii="Traditional Arabic" w:hAnsi="Traditional Arabic"/>
          <w:color w:val="000000"/>
          <w:sz w:val="28"/>
          <w:szCs w:val="28"/>
          <w:rtl/>
        </w:rPr>
      </w:pPr>
      <w:r>
        <w:rPr>
          <w:rFonts w:ascii="Traditional Arabic" w:hAnsi="Traditional Arabic"/>
          <w:color w:val="000000"/>
          <w:sz w:val="28"/>
          <w:szCs w:val="28"/>
          <w:rtl/>
        </w:rPr>
        <w:t xml:space="preserve">عثمان بن ناصر وخليل عبد الحميد ياغي. (2020). إدارة المشاريع بين المنهجية التقليدية والمنهجية الحديثة (دراسة مقارنة). مؤتمرات الآداب والعلوم الإنسانية والطبيعية. شبكة المؤتمرات العربية. متاح على: </w:t>
      </w:r>
      <w:r>
        <w:rPr>
          <w:rFonts w:ascii="Traditional Arabic" w:hAnsi="Traditional Arabic"/>
          <w:color w:val="000000"/>
          <w:sz w:val="28"/>
          <w:szCs w:val="28"/>
        </w:rPr>
        <w:t>http://proceedings.org/akn/index.php/art/articale/view/380</w:t>
      </w:r>
    </w:p>
    <w:p w14:paraId="52770F57">
      <w:pPr>
        <w:pStyle w:val="22"/>
        <w:numPr>
          <w:ilvl w:val="0"/>
          <w:numId w:val="11"/>
        </w:numPr>
        <w:spacing w:line="276" w:lineRule="auto"/>
        <w:rPr>
          <w:rFonts w:ascii="Traditional Arabic" w:hAnsi="Traditional Arabic"/>
          <w:color w:val="000000"/>
          <w:sz w:val="28"/>
          <w:szCs w:val="28"/>
          <w:rtl/>
        </w:rPr>
      </w:pPr>
      <w:r>
        <w:rPr>
          <w:rFonts w:ascii="Traditional Arabic" w:hAnsi="Traditional Arabic"/>
          <w:color w:val="000000"/>
          <w:sz w:val="28"/>
          <w:szCs w:val="28"/>
          <w:rtl/>
        </w:rPr>
        <w:t>محمد زرقون والحاج عرابة. (2015). أثر إدارة المعرفة على الأداء في المؤسسة الاقتصادية. المجلة الجزائرية للتنمية الاقتصادية، 1(1)، 121-132.</w:t>
      </w:r>
    </w:p>
    <w:p w14:paraId="236708EE">
      <w:pPr>
        <w:pStyle w:val="22"/>
        <w:numPr>
          <w:ilvl w:val="0"/>
          <w:numId w:val="11"/>
        </w:numPr>
        <w:spacing w:line="276" w:lineRule="auto"/>
        <w:rPr>
          <w:rStyle w:val="13"/>
          <w:rFonts w:ascii="Traditional Arabic" w:hAnsi="Traditional Arabic" w:eastAsia="Times New Roman"/>
          <w:b/>
          <w:color w:val="000000"/>
          <w:sz w:val="28"/>
          <w:szCs w:val="28"/>
          <w:u w:val="none"/>
        </w:rPr>
      </w:pPr>
      <w:r>
        <w:rPr>
          <w:rFonts w:ascii="Traditional Arabic" w:hAnsi="Traditional Arabic"/>
          <w:color w:val="000000"/>
          <w:sz w:val="28"/>
          <w:szCs w:val="28"/>
          <w:rtl/>
        </w:rPr>
        <w:t xml:space="preserve">مكتبتك - شبكة المعلومات العربية. (2023). متاح على: </w:t>
      </w:r>
      <w:r>
        <w:fldChar w:fldCharType="begin"/>
      </w:r>
      <w:r>
        <w:instrText xml:space="preserve"> HYPERLINK "https://www.maktabtk.com" </w:instrText>
      </w:r>
      <w:r>
        <w:fldChar w:fldCharType="separate"/>
      </w:r>
      <w:r>
        <w:rPr>
          <w:rStyle w:val="13"/>
          <w:rFonts w:ascii="Traditional Arabic" w:hAnsi="Traditional Arabic"/>
          <w:sz w:val="28"/>
          <w:szCs w:val="28"/>
        </w:rPr>
        <w:t>https://www.maktabtk.com</w:t>
      </w:r>
      <w:r>
        <w:rPr>
          <w:rStyle w:val="13"/>
          <w:rFonts w:ascii="Traditional Arabic" w:hAnsi="Traditional Arabic"/>
          <w:sz w:val="28"/>
          <w:szCs w:val="28"/>
        </w:rPr>
        <w:fldChar w:fldCharType="end"/>
      </w:r>
    </w:p>
    <w:p w14:paraId="01D589A4">
      <w:pPr>
        <w:spacing w:after="0" w:line="240" w:lineRule="auto"/>
        <w:ind w:firstLine="0"/>
        <w:jc w:val="left"/>
        <w:rPr>
          <w:b/>
          <w:bCs/>
          <w:rtl/>
        </w:rPr>
      </w:pPr>
    </w:p>
    <w:p w14:paraId="73F3BE37">
      <w:pPr>
        <w:spacing w:after="0" w:line="240" w:lineRule="auto"/>
        <w:ind w:firstLine="0"/>
        <w:jc w:val="left"/>
        <w:rPr>
          <w:b/>
          <w:bCs/>
          <w:rtl/>
        </w:rPr>
      </w:pPr>
    </w:p>
    <w:p w14:paraId="2F6B81D4">
      <w:pPr>
        <w:spacing w:after="0" w:line="240" w:lineRule="auto"/>
        <w:ind w:firstLine="0"/>
        <w:jc w:val="left"/>
        <w:rPr>
          <w:b/>
          <w:bCs/>
          <w:rtl/>
        </w:rPr>
      </w:pPr>
    </w:p>
    <w:p w14:paraId="1C7B919C">
      <w:pPr>
        <w:spacing w:after="0" w:line="240" w:lineRule="auto"/>
        <w:ind w:firstLine="0"/>
        <w:jc w:val="left"/>
        <w:rPr>
          <w:b/>
          <w:bCs/>
          <w:rtl/>
        </w:rPr>
      </w:pPr>
    </w:p>
    <w:p w14:paraId="1556A726">
      <w:pPr>
        <w:spacing w:after="0" w:line="240" w:lineRule="auto"/>
        <w:ind w:firstLine="0"/>
        <w:jc w:val="left"/>
        <w:rPr>
          <w:b/>
          <w:bCs/>
          <w:rtl/>
        </w:rPr>
      </w:pPr>
    </w:p>
    <w:p w14:paraId="3CBA496A">
      <w:pPr>
        <w:spacing w:after="0" w:line="240" w:lineRule="auto"/>
        <w:ind w:firstLine="0"/>
        <w:jc w:val="left"/>
        <w:rPr>
          <w:b/>
          <w:bCs/>
          <w:rtl/>
        </w:rPr>
      </w:pPr>
    </w:p>
    <w:p w14:paraId="2E72B5CD">
      <w:pPr>
        <w:spacing w:after="0" w:line="240" w:lineRule="auto"/>
        <w:ind w:firstLine="0"/>
        <w:jc w:val="left"/>
        <w:rPr>
          <w:b/>
          <w:bCs/>
          <w:rtl/>
        </w:rPr>
      </w:pPr>
    </w:p>
    <w:p w14:paraId="56BBEC39">
      <w:pPr>
        <w:spacing w:after="0" w:line="240" w:lineRule="auto"/>
        <w:ind w:firstLine="0"/>
        <w:jc w:val="left"/>
        <w:rPr>
          <w:b/>
          <w:bCs/>
          <w:rtl/>
        </w:rPr>
      </w:pPr>
    </w:p>
    <w:p w14:paraId="2A8C734D">
      <w:pPr>
        <w:spacing w:after="0" w:line="240" w:lineRule="auto"/>
        <w:ind w:firstLine="0"/>
        <w:jc w:val="left"/>
        <w:rPr>
          <w:b/>
          <w:bCs/>
          <w:rtl/>
        </w:rPr>
      </w:pPr>
    </w:p>
    <w:p w14:paraId="7FD90E21">
      <w:pPr>
        <w:spacing w:after="0" w:line="240" w:lineRule="auto"/>
        <w:ind w:firstLine="0"/>
        <w:jc w:val="left"/>
        <w:rPr>
          <w:b/>
          <w:bCs/>
          <w:rtl/>
        </w:rPr>
      </w:pPr>
    </w:p>
    <w:p w14:paraId="0981C69C">
      <w:pPr>
        <w:spacing w:after="0" w:line="240" w:lineRule="auto"/>
        <w:ind w:firstLine="0"/>
        <w:jc w:val="left"/>
        <w:rPr>
          <w:b/>
          <w:bCs/>
          <w:rtl/>
        </w:rPr>
      </w:pPr>
    </w:p>
    <w:p w14:paraId="082F518E">
      <w:pPr>
        <w:spacing w:after="0" w:line="240" w:lineRule="auto"/>
        <w:ind w:firstLine="0"/>
        <w:jc w:val="left"/>
        <w:rPr>
          <w:b/>
          <w:bCs/>
          <w:rtl/>
        </w:rPr>
      </w:pPr>
    </w:p>
    <w:p w14:paraId="163D03C3">
      <w:pPr>
        <w:spacing w:after="0" w:line="240" w:lineRule="auto"/>
        <w:ind w:firstLine="0"/>
        <w:jc w:val="left"/>
        <w:rPr>
          <w:b/>
          <w:bCs/>
          <w:rtl/>
        </w:rPr>
      </w:pPr>
    </w:p>
    <w:p w14:paraId="122E26AF">
      <w:pPr>
        <w:spacing w:after="0" w:line="240" w:lineRule="auto"/>
        <w:ind w:firstLine="0"/>
        <w:jc w:val="left"/>
        <w:rPr>
          <w:b/>
          <w:bCs/>
          <w:rtl/>
        </w:rPr>
      </w:pPr>
    </w:p>
    <w:p w14:paraId="6F0B0899">
      <w:pPr>
        <w:spacing w:after="0" w:line="240" w:lineRule="auto"/>
        <w:ind w:firstLine="0"/>
        <w:jc w:val="left"/>
        <w:rPr>
          <w:b/>
          <w:bCs/>
          <w:rtl/>
        </w:rPr>
      </w:pPr>
    </w:p>
    <w:p w14:paraId="2B3236E4">
      <w:pPr>
        <w:spacing w:after="0" w:line="240" w:lineRule="auto"/>
        <w:ind w:firstLine="0"/>
        <w:jc w:val="left"/>
        <w:rPr>
          <w:b/>
          <w:bCs/>
          <w:rtl/>
          <w:lang w:bidi="ar-EG"/>
        </w:rPr>
      </w:pPr>
      <w:bookmarkStart w:id="43" w:name="_GoBack"/>
      <w:bookmarkEnd w:id="43"/>
      <w:r>
        <w:rPr>
          <w:b/>
          <w:bCs/>
          <w:rtl/>
        </w:rPr>
        <w:fldChar w:fldCharType="begin"/>
      </w:r>
      <w:r>
        <w:rPr>
          <w:b/>
          <w:bCs/>
          <w:rtl/>
          <w:lang w:bidi="ar-EG"/>
        </w:rPr>
        <w:instrText xml:space="preserve"> </w:instrText>
      </w:r>
      <w:r>
        <w:rPr>
          <w:rFonts w:hint="cs"/>
          <w:b/>
          <w:bCs/>
          <w:lang w:bidi="ar-EG"/>
        </w:rPr>
        <w:instrText xml:space="preserve">BIBLIOGRAPHY</w:instrText>
      </w:r>
      <w:r>
        <w:rPr>
          <w:rFonts w:hint="cs"/>
          <w:b/>
          <w:bCs/>
          <w:rtl/>
          <w:lang w:bidi="ar-EG"/>
        </w:rPr>
        <w:instrText xml:space="preserve">  \</w:instrText>
      </w:r>
      <w:r>
        <w:rPr>
          <w:rFonts w:hint="cs"/>
          <w:b/>
          <w:bCs/>
          <w:lang w:bidi="ar-EG"/>
        </w:rPr>
        <w:instrText xml:space="preserve">l 3073</w:instrText>
      </w:r>
      <w:r>
        <w:rPr>
          <w:b/>
          <w:bCs/>
          <w:rtl/>
          <w:lang w:bidi="ar-EG"/>
        </w:rPr>
        <w:instrText xml:space="preserve"> </w:instrText>
      </w:r>
      <w:r>
        <w:rPr>
          <w:b/>
          <w:bCs/>
          <w:rtl/>
        </w:rPr>
        <w:fldChar w:fldCharType="separate"/>
      </w:r>
    </w:p>
    <w:p w14:paraId="3751E304">
      <w:pPr>
        <w:pStyle w:val="2"/>
        <w:spacing w:before="0" w:line="240" w:lineRule="auto"/>
        <w:rPr>
          <w:rFonts w:hint="cs"/>
          <w:b/>
          <w:rtl/>
          <w:lang w:bidi="ar-EG"/>
        </w:rPr>
      </w:pPr>
    </w:p>
    <w:p w14:paraId="6FEBE94C">
      <w:pPr>
        <w:spacing w:after="0" w:line="240" w:lineRule="auto"/>
        <w:ind w:firstLine="0"/>
        <w:rPr>
          <w:b/>
          <w:bCs/>
          <w:rtl/>
        </w:rPr>
      </w:pPr>
      <w:r>
        <w:rPr>
          <w:b/>
          <w:bCs/>
          <w:rtl/>
        </w:rPr>
        <w:fldChar w:fldCharType="end"/>
      </w:r>
      <w:r>
        <w:rPr>
          <w:b/>
          <w:bCs/>
          <w:rtl/>
        </w:rPr>
        <w:t>الجزء الأول: البيانات الديموغرافية</w:t>
      </w:r>
    </w:p>
    <w:p w14:paraId="71892172">
      <w:pPr>
        <w:spacing w:after="0" w:line="240" w:lineRule="auto"/>
        <w:ind w:firstLine="0"/>
        <w:rPr>
          <w:sz w:val="18"/>
          <w:szCs w:val="24"/>
          <w:rtl/>
        </w:rPr>
      </w:pPr>
      <w:r>
        <w:rPr>
          <w:sz w:val="18"/>
          <w:szCs w:val="24"/>
          <w:rtl/>
        </w:rPr>
        <w:t>يرجى اختيار الإجابة المناسبة:</w:t>
      </w:r>
    </w:p>
    <w:p w14:paraId="6B46BF97">
      <w:pPr>
        <w:spacing w:after="0" w:line="240" w:lineRule="auto"/>
        <w:ind w:firstLine="0"/>
        <w:rPr>
          <w:b/>
          <w:bCs/>
          <w:sz w:val="18"/>
          <w:szCs w:val="24"/>
          <w:rtl/>
        </w:rPr>
      </w:pPr>
      <w:r>
        <w:rPr>
          <w:b/>
          <w:bCs/>
          <w:sz w:val="18"/>
          <w:szCs w:val="24"/>
          <w:rtl/>
        </w:rPr>
        <w:t>الجنس:</w:t>
      </w:r>
    </w:p>
    <w:p w14:paraId="14310197">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ذكر</w:t>
      </w:r>
    </w:p>
    <w:p w14:paraId="3716A98A">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أنثى</w:t>
      </w:r>
    </w:p>
    <w:p w14:paraId="026184FD">
      <w:pPr>
        <w:spacing w:after="0" w:line="240" w:lineRule="auto"/>
        <w:ind w:firstLine="0"/>
        <w:rPr>
          <w:b/>
          <w:bCs/>
          <w:sz w:val="18"/>
          <w:szCs w:val="24"/>
          <w:rtl/>
        </w:rPr>
      </w:pPr>
      <w:r>
        <w:rPr>
          <w:b/>
          <w:bCs/>
          <w:sz w:val="18"/>
          <w:szCs w:val="24"/>
          <w:rtl/>
        </w:rPr>
        <w:t>العمر:</w:t>
      </w:r>
    </w:p>
    <w:p w14:paraId="7237853F">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أقل</w:t>
      </w:r>
      <w:r>
        <w:rPr>
          <w:sz w:val="18"/>
          <w:szCs w:val="24"/>
          <w:rtl/>
        </w:rPr>
        <w:t xml:space="preserve"> </w:t>
      </w:r>
      <w:r>
        <w:rPr>
          <w:rFonts w:hint="cs" w:ascii="Traditional Arabic" w:hAnsi="Traditional Arabic"/>
          <w:sz w:val="18"/>
          <w:szCs w:val="24"/>
          <w:rtl/>
        </w:rPr>
        <w:t>من</w:t>
      </w:r>
      <w:r>
        <w:rPr>
          <w:sz w:val="18"/>
          <w:szCs w:val="24"/>
          <w:rtl/>
        </w:rPr>
        <w:t xml:space="preserve"> 25 </w:t>
      </w:r>
      <w:r>
        <w:rPr>
          <w:rFonts w:hint="cs" w:ascii="Traditional Arabic" w:hAnsi="Traditional Arabic"/>
          <w:sz w:val="18"/>
          <w:szCs w:val="24"/>
          <w:rtl/>
        </w:rPr>
        <w:t>سنة</w:t>
      </w:r>
    </w:p>
    <w:p w14:paraId="56FFA997">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من</w:t>
      </w:r>
      <w:r>
        <w:rPr>
          <w:sz w:val="18"/>
          <w:szCs w:val="24"/>
          <w:rtl/>
        </w:rPr>
        <w:t xml:space="preserve"> 25 </w:t>
      </w:r>
      <w:r>
        <w:rPr>
          <w:rFonts w:hint="cs" w:ascii="Traditional Arabic" w:hAnsi="Traditional Arabic"/>
          <w:sz w:val="18"/>
          <w:szCs w:val="24"/>
          <w:rtl/>
        </w:rPr>
        <w:t>إلى</w:t>
      </w:r>
      <w:r>
        <w:rPr>
          <w:sz w:val="18"/>
          <w:szCs w:val="24"/>
          <w:rtl/>
        </w:rPr>
        <w:t xml:space="preserve"> 34 </w:t>
      </w:r>
      <w:r>
        <w:rPr>
          <w:rFonts w:hint="cs" w:ascii="Traditional Arabic" w:hAnsi="Traditional Arabic"/>
          <w:sz w:val="18"/>
          <w:szCs w:val="24"/>
          <w:rtl/>
        </w:rPr>
        <w:t>سنة</w:t>
      </w:r>
    </w:p>
    <w:p w14:paraId="2919DF66">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من</w:t>
      </w:r>
      <w:r>
        <w:rPr>
          <w:sz w:val="18"/>
          <w:szCs w:val="24"/>
          <w:rtl/>
        </w:rPr>
        <w:t xml:space="preserve"> 35 </w:t>
      </w:r>
      <w:r>
        <w:rPr>
          <w:rFonts w:hint="cs" w:ascii="Traditional Arabic" w:hAnsi="Traditional Arabic"/>
          <w:sz w:val="18"/>
          <w:szCs w:val="24"/>
          <w:rtl/>
        </w:rPr>
        <w:t>إلى</w:t>
      </w:r>
      <w:r>
        <w:rPr>
          <w:sz w:val="18"/>
          <w:szCs w:val="24"/>
          <w:rtl/>
        </w:rPr>
        <w:t xml:space="preserve"> 44 </w:t>
      </w:r>
      <w:r>
        <w:rPr>
          <w:rFonts w:hint="cs" w:ascii="Traditional Arabic" w:hAnsi="Traditional Arabic"/>
          <w:sz w:val="18"/>
          <w:szCs w:val="24"/>
          <w:rtl/>
        </w:rPr>
        <w:t>سنة</w:t>
      </w:r>
    </w:p>
    <w:p w14:paraId="609C01DA">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45 </w:t>
      </w:r>
      <w:r>
        <w:rPr>
          <w:rFonts w:hint="cs" w:ascii="Traditional Arabic" w:hAnsi="Traditional Arabic"/>
          <w:sz w:val="18"/>
          <w:szCs w:val="24"/>
          <w:rtl/>
        </w:rPr>
        <w:t>سنة</w:t>
      </w:r>
      <w:r>
        <w:rPr>
          <w:sz w:val="18"/>
          <w:szCs w:val="24"/>
          <w:rtl/>
        </w:rPr>
        <w:t xml:space="preserve"> </w:t>
      </w:r>
      <w:r>
        <w:rPr>
          <w:rFonts w:hint="cs" w:ascii="Traditional Arabic" w:hAnsi="Traditional Arabic"/>
          <w:sz w:val="18"/>
          <w:szCs w:val="24"/>
          <w:rtl/>
        </w:rPr>
        <w:t>فأكثر</w:t>
      </w:r>
    </w:p>
    <w:p w14:paraId="04F66945">
      <w:pPr>
        <w:spacing w:after="0" w:line="240" w:lineRule="auto"/>
        <w:ind w:firstLine="0"/>
        <w:rPr>
          <w:b/>
          <w:bCs/>
          <w:sz w:val="18"/>
          <w:szCs w:val="24"/>
          <w:rtl/>
        </w:rPr>
      </w:pPr>
      <w:r>
        <w:rPr>
          <w:b/>
          <w:bCs/>
          <w:sz w:val="18"/>
          <w:szCs w:val="24"/>
          <w:rtl/>
        </w:rPr>
        <w:t>المسمى الوظيفي:</w:t>
      </w:r>
    </w:p>
    <w:p w14:paraId="7C312F8A">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إداري</w:t>
      </w:r>
    </w:p>
    <w:p w14:paraId="05F9B92C">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فني</w:t>
      </w:r>
    </w:p>
    <w:p w14:paraId="2BE44176">
      <w:pPr>
        <w:spacing w:after="0" w:line="240" w:lineRule="auto"/>
        <w:ind w:firstLine="0"/>
        <w:rPr>
          <w:b/>
          <w:bCs/>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مدير</w:t>
      </w:r>
    </w:p>
    <w:p w14:paraId="6A09DFF5">
      <w:pPr>
        <w:spacing w:after="0" w:line="240" w:lineRule="auto"/>
        <w:ind w:firstLine="0"/>
        <w:rPr>
          <w:rFonts w:ascii="Traditional Arabic" w:hAnsi="Traditional Arabic"/>
          <w:sz w:val="18"/>
          <w:szCs w:val="24"/>
          <w:rtl/>
        </w:rPr>
      </w:pPr>
      <w:r>
        <w:rPr>
          <w:b/>
          <w:bCs/>
          <w:sz w:val="18"/>
          <w:szCs w:val="24"/>
          <w:rtl/>
        </w:rPr>
        <w:t>سنوات الخبرة:</w:t>
      </w:r>
    </w:p>
    <w:p w14:paraId="17E1AD19">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أقل</w:t>
      </w:r>
      <w:r>
        <w:rPr>
          <w:sz w:val="18"/>
          <w:szCs w:val="24"/>
          <w:rtl/>
        </w:rPr>
        <w:t xml:space="preserve"> </w:t>
      </w:r>
      <w:r>
        <w:rPr>
          <w:rFonts w:hint="cs" w:ascii="Traditional Arabic" w:hAnsi="Traditional Arabic"/>
          <w:sz w:val="18"/>
          <w:szCs w:val="24"/>
          <w:rtl/>
        </w:rPr>
        <w:t>من</w:t>
      </w:r>
      <w:r>
        <w:rPr>
          <w:sz w:val="18"/>
          <w:szCs w:val="24"/>
          <w:rtl/>
        </w:rPr>
        <w:t xml:space="preserve"> 5 </w:t>
      </w:r>
      <w:r>
        <w:rPr>
          <w:rFonts w:hint="cs" w:ascii="Traditional Arabic" w:hAnsi="Traditional Arabic"/>
          <w:sz w:val="18"/>
          <w:szCs w:val="24"/>
          <w:rtl/>
        </w:rPr>
        <w:t>سنوات</w:t>
      </w:r>
    </w:p>
    <w:p w14:paraId="47BA4B8F">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من</w:t>
      </w:r>
      <w:r>
        <w:rPr>
          <w:sz w:val="18"/>
          <w:szCs w:val="24"/>
          <w:rtl/>
        </w:rPr>
        <w:t xml:space="preserve"> 5 </w:t>
      </w:r>
      <w:r>
        <w:rPr>
          <w:rFonts w:hint="cs" w:ascii="Traditional Arabic" w:hAnsi="Traditional Arabic"/>
          <w:sz w:val="18"/>
          <w:szCs w:val="24"/>
          <w:rtl/>
        </w:rPr>
        <w:t>إلى</w:t>
      </w:r>
      <w:r>
        <w:rPr>
          <w:sz w:val="18"/>
          <w:szCs w:val="24"/>
          <w:rtl/>
        </w:rPr>
        <w:t xml:space="preserve"> 10 </w:t>
      </w:r>
      <w:r>
        <w:rPr>
          <w:rFonts w:hint="cs" w:ascii="Traditional Arabic" w:hAnsi="Traditional Arabic"/>
          <w:sz w:val="18"/>
          <w:szCs w:val="24"/>
          <w:rtl/>
        </w:rPr>
        <w:t>سنوات</w:t>
      </w:r>
    </w:p>
    <w:p w14:paraId="50F17E9F">
      <w:pPr>
        <w:spacing w:after="0" w:line="240" w:lineRule="auto"/>
        <w:ind w:firstLine="0"/>
        <w:rPr>
          <w:sz w:val="18"/>
          <w:szCs w:val="24"/>
          <w:rtl/>
        </w:rPr>
      </w:pPr>
      <w:r>
        <w:rPr>
          <w:rFonts w:hint="cs" w:ascii="Segoe UI Symbol" w:hAnsi="Segoe UI Symbol" w:cs="Segoe UI Symbol"/>
          <w:sz w:val="18"/>
          <w:szCs w:val="24"/>
          <w:rtl/>
        </w:rPr>
        <w:t>☐</w:t>
      </w:r>
      <w:r>
        <w:rPr>
          <w:sz w:val="18"/>
          <w:szCs w:val="24"/>
          <w:rtl/>
        </w:rPr>
        <w:t xml:space="preserve"> </w:t>
      </w:r>
      <w:r>
        <w:rPr>
          <w:rFonts w:hint="cs" w:ascii="Traditional Arabic" w:hAnsi="Traditional Arabic"/>
          <w:sz w:val="18"/>
          <w:szCs w:val="24"/>
          <w:rtl/>
        </w:rPr>
        <w:t>أكثر</w:t>
      </w:r>
      <w:r>
        <w:rPr>
          <w:sz w:val="18"/>
          <w:szCs w:val="24"/>
          <w:rtl/>
        </w:rPr>
        <w:t xml:space="preserve"> </w:t>
      </w:r>
      <w:r>
        <w:rPr>
          <w:rFonts w:hint="cs" w:ascii="Traditional Arabic" w:hAnsi="Traditional Arabic"/>
          <w:sz w:val="18"/>
          <w:szCs w:val="24"/>
          <w:rtl/>
        </w:rPr>
        <w:t>من</w:t>
      </w:r>
      <w:r>
        <w:rPr>
          <w:sz w:val="18"/>
          <w:szCs w:val="24"/>
          <w:rtl/>
        </w:rPr>
        <w:t xml:space="preserve"> 10 </w:t>
      </w:r>
      <w:r>
        <w:rPr>
          <w:rFonts w:hint="cs" w:ascii="Traditional Arabic" w:hAnsi="Traditional Arabic"/>
          <w:sz w:val="18"/>
          <w:szCs w:val="24"/>
          <w:rtl/>
        </w:rPr>
        <w:t>سنوات</w:t>
      </w:r>
    </w:p>
    <w:p w14:paraId="089B0667">
      <w:pPr>
        <w:spacing w:line="276" w:lineRule="auto"/>
        <w:ind w:firstLine="0"/>
        <w:rPr>
          <w:b/>
          <w:bCs/>
          <w:rtl/>
        </w:rPr>
      </w:pPr>
      <w:r>
        <w:rPr>
          <w:b/>
          <w:bCs/>
          <w:rtl/>
        </w:rPr>
        <w:t>الجزء الثاني: القيادة الفاعلة</w:t>
      </w:r>
    </w:p>
    <w:tbl>
      <w:tblPr>
        <w:tblStyle w:val="15"/>
        <w:bidiVisual/>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05"/>
        <w:gridCol w:w="1049"/>
        <w:gridCol w:w="1049"/>
        <w:gridCol w:w="1049"/>
        <w:gridCol w:w="1049"/>
        <w:gridCol w:w="1049"/>
      </w:tblGrid>
      <w:tr w14:paraId="4EB60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34489A98">
            <w:pPr>
              <w:spacing w:after="0" w:line="240" w:lineRule="auto"/>
              <w:ind w:firstLine="0"/>
              <w:rPr>
                <w:sz w:val="24"/>
                <w:szCs w:val="24"/>
                <w:rtl/>
              </w:rPr>
            </w:pPr>
            <w:r>
              <w:rPr>
                <w:rFonts w:hint="cs"/>
                <w:sz w:val="24"/>
                <w:szCs w:val="24"/>
                <w:rtl/>
              </w:rPr>
              <w:t>العبارة</w:t>
            </w:r>
          </w:p>
        </w:tc>
        <w:tc>
          <w:tcPr>
            <w:tcW w:w="1049" w:type="dxa"/>
          </w:tcPr>
          <w:p w14:paraId="3FEC7ED9">
            <w:pPr>
              <w:spacing w:after="0" w:line="240" w:lineRule="auto"/>
              <w:ind w:firstLine="0"/>
              <w:rPr>
                <w:sz w:val="24"/>
                <w:szCs w:val="24"/>
                <w:rtl/>
              </w:rPr>
            </w:pPr>
            <w:r>
              <w:rPr>
                <w:rFonts w:hint="cs"/>
                <w:sz w:val="24"/>
                <w:szCs w:val="24"/>
                <w:rtl/>
              </w:rPr>
              <w:t>موافق بشدة</w:t>
            </w:r>
          </w:p>
        </w:tc>
        <w:tc>
          <w:tcPr>
            <w:tcW w:w="1049" w:type="dxa"/>
          </w:tcPr>
          <w:p w14:paraId="6ECB0FC3">
            <w:pPr>
              <w:spacing w:after="0" w:line="240" w:lineRule="auto"/>
              <w:ind w:firstLine="0"/>
              <w:rPr>
                <w:sz w:val="24"/>
                <w:szCs w:val="24"/>
                <w:rtl/>
              </w:rPr>
            </w:pPr>
            <w:r>
              <w:rPr>
                <w:rFonts w:hint="cs"/>
                <w:sz w:val="24"/>
                <w:szCs w:val="24"/>
                <w:rtl/>
              </w:rPr>
              <w:t>موافق</w:t>
            </w:r>
          </w:p>
        </w:tc>
        <w:tc>
          <w:tcPr>
            <w:tcW w:w="1049" w:type="dxa"/>
          </w:tcPr>
          <w:p w14:paraId="7F28B03C">
            <w:pPr>
              <w:spacing w:after="0" w:line="240" w:lineRule="auto"/>
              <w:ind w:firstLine="0"/>
              <w:rPr>
                <w:sz w:val="24"/>
                <w:szCs w:val="24"/>
                <w:rtl/>
              </w:rPr>
            </w:pPr>
            <w:r>
              <w:rPr>
                <w:rFonts w:hint="cs"/>
                <w:sz w:val="24"/>
                <w:szCs w:val="24"/>
                <w:rtl/>
              </w:rPr>
              <w:t>محايد</w:t>
            </w:r>
          </w:p>
        </w:tc>
        <w:tc>
          <w:tcPr>
            <w:tcW w:w="1049" w:type="dxa"/>
          </w:tcPr>
          <w:p w14:paraId="56FDEC80">
            <w:pPr>
              <w:spacing w:after="0" w:line="240" w:lineRule="auto"/>
              <w:ind w:firstLine="0"/>
              <w:rPr>
                <w:sz w:val="24"/>
                <w:szCs w:val="24"/>
                <w:rtl/>
              </w:rPr>
            </w:pPr>
            <w:r>
              <w:rPr>
                <w:rFonts w:hint="cs"/>
                <w:sz w:val="24"/>
                <w:szCs w:val="24"/>
                <w:rtl/>
              </w:rPr>
              <w:t>غير موافق</w:t>
            </w:r>
          </w:p>
        </w:tc>
        <w:tc>
          <w:tcPr>
            <w:tcW w:w="1049" w:type="dxa"/>
          </w:tcPr>
          <w:p w14:paraId="605F9A79">
            <w:pPr>
              <w:spacing w:after="0" w:line="240" w:lineRule="auto"/>
              <w:ind w:firstLine="0"/>
              <w:rPr>
                <w:sz w:val="24"/>
                <w:szCs w:val="24"/>
                <w:rtl/>
              </w:rPr>
            </w:pPr>
            <w:r>
              <w:rPr>
                <w:rFonts w:hint="cs"/>
                <w:sz w:val="24"/>
                <w:szCs w:val="24"/>
                <w:rtl/>
              </w:rPr>
              <w:t>غير موافق بشدة</w:t>
            </w:r>
          </w:p>
        </w:tc>
      </w:tr>
      <w:tr w14:paraId="63B8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6"/>
          </w:tcPr>
          <w:p w14:paraId="34636220">
            <w:pPr>
              <w:spacing w:after="0" w:line="240" w:lineRule="auto"/>
              <w:ind w:firstLine="0"/>
              <w:jc w:val="center"/>
              <w:rPr>
                <w:b/>
                <w:bCs/>
                <w:sz w:val="24"/>
                <w:szCs w:val="24"/>
                <w:rtl/>
              </w:rPr>
            </w:pPr>
            <w:r>
              <w:rPr>
                <w:b/>
                <w:bCs/>
                <w:sz w:val="24"/>
                <w:szCs w:val="24"/>
                <w:rtl/>
              </w:rPr>
              <w:t>أولًا: اتخاذ القرارات الفعّالة</w:t>
            </w:r>
          </w:p>
        </w:tc>
      </w:tr>
      <w:tr w14:paraId="0EE4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5F470EDA">
            <w:pPr>
              <w:spacing w:after="0" w:line="240" w:lineRule="auto"/>
              <w:ind w:firstLine="0"/>
              <w:rPr>
                <w:rFonts w:hint="cs"/>
                <w:sz w:val="24"/>
                <w:szCs w:val="24"/>
                <w:rtl/>
              </w:rPr>
            </w:pPr>
            <w:r>
              <w:rPr>
                <w:sz w:val="24"/>
                <w:szCs w:val="24"/>
                <w:rtl/>
              </w:rPr>
              <w:t>القائد يتخذ القرارات بناءً على بيانات وتحليلات دقيقة.</w:t>
            </w:r>
          </w:p>
        </w:tc>
        <w:tc>
          <w:tcPr>
            <w:tcW w:w="1049" w:type="dxa"/>
          </w:tcPr>
          <w:p w14:paraId="44119C88">
            <w:pPr>
              <w:spacing w:after="0" w:line="240" w:lineRule="auto"/>
              <w:ind w:firstLine="0"/>
              <w:rPr>
                <w:sz w:val="24"/>
                <w:szCs w:val="24"/>
                <w:rtl/>
              </w:rPr>
            </w:pPr>
          </w:p>
        </w:tc>
        <w:tc>
          <w:tcPr>
            <w:tcW w:w="1049" w:type="dxa"/>
          </w:tcPr>
          <w:p w14:paraId="72AEF75A">
            <w:pPr>
              <w:spacing w:after="0" w:line="240" w:lineRule="auto"/>
              <w:ind w:firstLine="0"/>
              <w:rPr>
                <w:sz w:val="24"/>
                <w:szCs w:val="24"/>
                <w:rtl/>
              </w:rPr>
            </w:pPr>
          </w:p>
        </w:tc>
        <w:tc>
          <w:tcPr>
            <w:tcW w:w="1049" w:type="dxa"/>
          </w:tcPr>
          <w:p w14:paraId="3D5431C1">
            <w:pPr>
              <w:spacing w:after="0" w:line="240" w:lineRule="auto"/>
              <w:ind w:firstLine="0"/>
              <w:rPr>
                <w:sz w:val="24"/>
                <w:szCs w:val="24"/>
                <w:rtl/>
              </w:rPr>
            </w:pPr>
          </w:p>
        </w:tc>
        <w:tc>
          <w:tcPr>
            <w:tcW w:w="1049" w:type="dxa"/>
          </w:tcPr>
          <w:p w14:paraId="62058EE8">
            <w:pPr>
              <w:spacing w:after="0" w:line="240" w:lineRule="auto"/>
              <w:ind w:firstLine="0"/>
              <w:rPr>
                <w:sz w:val="24"/>
                <w:szCs w:val="24"/>
                <w:rtl/>
              </w:rPr>
            </w:pPr>
          </w:p>
        </w:tc>
        <w:tc>
          <w:tcPr>
            <w:tcW w:w="1049" w:type="dxa"/>
          </w:tcPr>
          <w:p w14:paraId="0A48334D">
            <w:pPr>
              <w:spacing w:after="0" w:line="240" w:lineRule="auto"/>
              <w:ind w:firstLine="0"/>
              <w:rPr>
                <w:sz w:val="24"/>
                <w:szCs w:val="24"/>
                <w:rtl/>
              </w:rPr>
            </w:pPr>
          </w:p>
        </w:tc>
      </w:tr>
      <w:tr w14:paraId="5A213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2BD7AB84">
            <w:pPr>
              <w:spacing w:after="0" w:line="240" w:lineRule="auto"/>
              <w:ind w:firstLine="0"/>
              <w:rPr>
                <w:rFonts w:hint="cs"/>
                <w:sz w:val="24"/>
                <w:szCs w:val="24"/>
                <w:rtl/>
              </w:rPr>
            </w:pPr>
            <w:r>
              <w:rPr>
                <w:sz w:val="24"/>
                <w:szCs w:val="24"/>
                <w:rtl/>
              </w:rPr>
              <w:t>القائد يضع البدائل المناسبة قبل اتخاذ القرارات.</w:t>
            </w:r>
          </w:p>
        </w:tc>
        <w:tc>
          <w:tcPr>
            <w:tcW w:w="1049" w:type="dxa"/>
          </w:tcPr>
          <w:p w14:paraId="0BDBA97E">
            <w:pPr>
              <w:spacing w:after="0" w:line="240" w:lineRule="auto"/>
              <w:ind w:firstLine="0"/>
              <w:rPr>
                <w:sz w:val="24"/>
                <w:szCs w:val="24"/>
                <w:rtl/>
              </w:rPr>
            </w:pPr>
          </w:p>
        </w:tc>
        <w:tc>
          <w:tcPr>
            <w:tcW w:w="1049" w:type="dxa"/>
          </w:tcPr>
          <w:p w14:paraId="050205A4">
            <w:pPr>
              <w:spacing w:after="0" w:line="240" w:lineRule="auto"/>
              <w:ind w:firstLine="0"/>
              <w:rPr>
                <w:sz w:val="24"/>
                <w:szCs w:val="24"/>
                <w:rtl/>
              </w:rPr>
            </w:pPr>
          </w:p>
        </w:tc>
        <w:tc>
          <w:tcPr>
            <w:tcW w:w="1049" w:type="dxa"/>
          </w:tcPr>
          <w:p w14:paraId="399F2744">
            <w:pPr>
              <w:spacing w:after="0" w:line="240" w:lineRule="auto"/>
              <w:ind w:firstLine="0"/>
              <w:rPr>
                <w:sz w:val="24"/>
                <w:szCs w:val="24"/>
                <w:rtl/>
              </w:rPr>
            </w:pPr>
          </w:p>
        </w:tc>
        <w:tc>
          <w:tcPr>
            <w:tcW w:w="1049" w:type="dxa"/>
          </w:tcPr>
          <w:p w14:paraId="29B22882">
            <w:pPr>
              <w:spacing w:after="0" w:line="240" w:lineRule="auto"/>
              <w:ind w:firstLine="0"/>
              <w:rPr>
                <w:sz w:val="24"/>
                <w:szCs w:val="24"/>
                <w:rtl/>
              </w:rPr>
            </w:pPr>
          </w:p>
        </w:tc>
        <w:tc>
          <w:tcPr>
            <w:tcW w:w="1049" w:type="dxa"/>
          </w:tcPr>
          <w:p w14:paraId="32C8BDAC">
            <w:pPr>
              <w:spacing w:after="0" w:line="240" w:lineRule="auto"/>
              <w:ind w:firstLine="0"/>
              <w:rPr>
                <w:sz w:val="24"/>
                <w:szCs w:val="24"/>
                <w:rtl/>
              </w:rPr>
            </w:pPr>
          </w:p>
        </w:tc>
      </w:tr>
      <w:tr w14:paraId="2103D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62C6C691">
            <w:pPr>
              <w:spacing w:after="0" w:line="240" w:lineRule="auto"/>
              <w:ind w:firstLine="0"/>
              <w:rPr>
                <w:rFonts w:hint="cs"/>
                <w:sz w:val="24"/>
                <w:szCs w:val="24"/>
                <w:rtl/>
              </w:rPr>
            </w:pPr>
            <w:r>
              <w:rPr>
                <w:sz w:val="24"/>
                <w:szCs w:val="24"/>
                <w:rtl/>
              </w:rPr>
              <w:t>يتم إشراك الفريق في عملية اتخاذ القرار.</w:t>
            </w:r>
          </w:p>
        </w:tc>
        <w:tc>
          <w:tcPr>
            <w:tcW w:w="1049" w:type="dxa"/>
          </w:tcPr>
          <w:p w14:paraId="7EBC868F">
            <w:pPr>
              <w:spacing w:after="0" w:line="240" w:lineRule="auto"/>
              <w:ind w:firstLine="0"/>
              <w:rPr>
                <w:sz w:val="24"/>
                <w:szCs w:val="24"/>
                <w:rtl/>
              </w:rPr>
            </w:pPr>
          </w:p>
        </w:tc>
        <w:tc>
          <w:tcPr>
            <w:tcW w:w="1049" w:type="dxa"/>
          </w:tcPr>
          <w:p w14:paraId="21830CA5">
            <w:pPr>
              <w:spacing w:after="0" w:line="240" w:lineRule="auto"/>
              <w:ind w:firstLine="0"/>
              <w:rPr>
                <w:sz w:val="24"/>
                <w:szCs w:val="24"/>
                <w:rtl/>
              </w:rPr>
            </w:pPr>
          </w:p>
        </w:tc>
        <w:tc>
          <w:tcPr>
            <w:tcW w:w="1049" w:type="dxa"/>
          </w:tcPr>
          <w:p w14:paraId="3B88D09C">
            <w:pPr>
              <w:spacing w:after="0" w:line="240" w:lineRule="auto"/>
              <w:ind w:firstLine="0"/>
              <w:rPr>
                <w:sz w:val="24"/>
                <w:szCs w:val="24"/>
                <w:rtl/>
              </w:rPr>
            </w:pPr>
          </w:p>
        </w:tc>
        <w:tc>
          <w:tcPr>
            <w:tcW w:w="1049" w:type="dxa"/>
          </w:tcPr>
          <w:p w14:paraId="0AB7D322">
            <w:pPr>
              <w:spacing w:after="0" w:line="240" w:lineRule="auto"/>
              <w:ind w:firstLine="0"/>
              <w:rPr>
                <w:sz w:val="24"/>
                <w:szCs w:val="24"/>
                <w:rtl/>
              </w:rPr>
            </w:pPr>
          </w:p>
        </w:tc>
        <w:tc>
          <w:tcPr>
            <w:tcW w:w="1049" w:type="dxa"/>
          </w:tcPr>
          <w:p w14:paraId="492B6664">
            <w:pPr>
              <w:spacing w:after="0" w:line="240" w:lineRule="auto"/>
              <w:ind w:firstLine="0"/>
              <w:rPr>
                <w:sz w:val="24"/>
                <w:szCs w:val="24"/>
                <w:rtl/>
              </w:rPr>
            </w:pPr>
          </w:p>
        </w:tc>
      </w:tr>
      <w:tr w14:paraId="128F1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66BAB92E">
            <w:pPr>
              <w:spacing w:after="0" w:line="240" w:lineRule="auto"/>
              <w:ind w:firstLine="0"/>
              <w:rPr>
                <w:rFonts w:hint="cs"/>
                <w:sz w:val="24"/>
                <w:szCs w:val="24"/>
                <w:rtl/>
              </w:rPr>
            </w:pPr>
            <w:r>
              <w:rPr>
                <w:sz w:val="24"/>
                <w:szCs w:val="24"/>
                <w:rtl/>
              </w:rPr>
              <w:t>القرارات التي يتخذها القائد تساهم في تحقيق الأهداف الاستراتيجية للشركة.</w:t>
            </w:r>
          </w:p>
        </w:tc>
        <w:tc>
          <w:tcPr>
            <w:tcW w:w="1049" w:type="dxa"/>
          </w:tcPr>
          <w:p w14:paraId="245F1951">
            <w:pPr>
              <w:spacing w:after="0" w:line="240" w:lineRule="auto"/>
              <w:ind w:firstLine="0"/>
              <w:rPr>
                <w:sz w:val="24"/>
                <w:szCs w:val="24"/>
                <w:rtl/>
              </w:rPr>
            </w:pPr>
          </w:p>
        </w:tc>
        <w:tc>
          <w:tcPr>
            <w:tcW w:w="1049" w:type="dxa"/>
          </w:tcPr>
          <w:p w14:paraId="6F5AF8B6">
            <w:pPr>
              <w:spacing w:after="0" w:line="240" w:lineRule="auto"/>
              <w:ind w:firstLine="0"/>
              <w:rPr>
                <w:sz w:val="24"/>
                <w:szCs w:val="24"/>
                <w:rtl/>
              </w:rPr>
            </w:pPr>
          </w:p>
        </w:tc>
        <w:tc>
          <w:tcPr>
            <w:tcW w:w="1049" w:type="dxa"/>
          </w:tcPr>
          <w:p w14:paraId="1004587A">
            <w:pPr>
              <w:spacing w:after="0" w:line="240" w:lineRule="auto"/>
              <w:ind w:firstLine="0"/>
              <w:rPr>
                <w:sz w:val="24"/>
                <w:szCs w:val="24"/>
                <w:rtl/>
              </w:rPr>
            </w:pPr>
          </w:p>
        </w:tc>
        <w:tc>
          <w:tcPr>
            <w:tcW w:w="1049" w:type="dxa"/>
          </w:tcPr>
          <w:p w14:paraId="11C30BA0">
            <w:pPr>
              <w:spacing w:after="0" w:line="240" w:lineRule="auto"/>
              <w:ind w:firstLine="0"/>
              <w:rPr>
                <w:sz w:val="24"/>
                <w:szCs w:val="24"/>
                <w:rtl/>
              </w:rPr>
            </w:pPr>
          </w:p>
        </w:tc>
        <w:tc>
          <w:tcPr>
            <w:tcW w:w="1049" w:type="dxa"/>
          </w:tcPr>
          <w:p w14:paraId="02A1C1A9">
            <w:pPr>
              <w:spacing w:after="0" w:line="240" w:lineRule="auto"/>
              <w:ind w:firstLine="0"/>
              <w:rPr>
                <w:sz w:val="24"/>
                <w:szCs w:val="24"/>
                <w:rtl/>
              </w:rPr>
            </w:pPr>
          </w:p>
        </w:tc>
      </w:tr>
      <w:tr w14:paraId="42A5E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140B8E87">
            <w:pPr>
              <w:spacing w:after="0" w:line="240" w:lineRule="auto"/>
              <w:ind w:firstLine="0"/>
              <w:rPr>
                <w:rFonts w:hint="cs"/>
                <w:sz w:val="24"/>
                <w:szCs w:val="24"/>
                <w:rtl/>
              </w:rPr>
            </w:pPr>
            <w:r>
              <w:rPr>
                <w:sz w:val="24"/>
                <w:szCs w:val="24"/>
                <w:rtl/>
              </w:rPr>
              <w:t>القائد يتحمل المسؤولية عن القرارات المتخذة.</w:t>
            </w:r>
          </w:p>
        </w:tc>
        <w:tc>
          <w:tcPr>
            <w:tcW w:w="1049" w:type="dxa"/>
          </w:tcPr>
          <w:p w14:paraId="1A678D4A">
            <w:pPr>
              <w:spacing w:after="0" w:line="240" w:lineRule="auto"/>
              <w:ind w:firstLine="0"/>
              <w:rPr>
                <w:sz w:val="24"/>
                <w:szCs w:val="24"/>
                <w:rtl/>
              </w:rPr>
            </w:pPr>
          </w:p>
        </w:tc>
        <w:tc>
          <w:tcPr>
            <w:tcW w:w="1049" w:type="dxa"/>
          </w:tcPr>
          <w:p w14:paraId="11A404DC">
            <w:pPr>
              <w:spacing w:after="0" w:line="240" w:lineRule="auto"/>
              <w:ind w:firstLine="0"/>
              <w:rPr>
                <w:sz w:val="24"/>
                <w:szCs w:val="24"/>
                <w:rtl/>
              </w:rPr>
            </w:pPr>
          </w:p>
        </w:tc>
        <w:tc>
          <w:tcPr>
            <w:tcW w:w="1049" w:type="dxa"/>
          </w:tcPr>
          <w:p w14:paraId="5C5B2F81">
            <w:pPr>
              <w:spacing w:after="0" w:line="240" w:lineRule="auto"/>
              <w:ind w:firstLine="0"/>
              <w:rPr>
                <w:sz w:val="24"/>
                <w:szCs w:val="24"/>
                <w:rtl/>
              </w:rPr>
            </w:pPr>
          </w:p>
        </w:tc>
        <w:tc>
          <w:tcPr>
            <w:tcW w:w="1049" w:type="dxa"/>
          </w:tcPr>
          <w:p w14:paraId="313A61EC">
            <w:pPr>
              <w:spacing w:after="0" w:line="240" w:lineRule="auto"/>
              <w:ind w:firstLine="0"/>
              <w:rPr>
                <w:sz w:val="24"/>
                <w:szCs w:val="24"/>
                <w:rtl/>
              </w:rPr>
            </w:pPr>
          </w:p>
        </w:tc>
        <w:tc>
          <w:tcPr>
            <w:tcW w:w="1049" w:type="dxa"/>
          </w:tcPr>
          <w:p w14:paraId="27CB7074">
            <w:pPr>
              <w:spacing w:after="0" w:line="240" w:lineRule="auto"/>
              <w:ind w:firstLine="0"/>
              <w:rPr>
                <w:sz w:val="24"/>
                <w:szCs w:val="24"/>
                <w:rtl/>
              </w:rPr>
            </w:pPr>
          </w:p>
        </w:tc>
      </w:tr>
      <w:tr w14:paraId="6FD0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6"/>
          </w:tcPr>
          <w:p w14:paraId="5E5EA445">
            <w:pPr>
              <w:spacing w:after="0" w:line="240" w:lineRule="auto"/>
              <w:ind w:firstLine="0"/>
              <w:jc w:val="center"/>
              <w:rPr>
                <w:b/>
                <w:bCs/>
                <w:sz w:val="24"/>
                <w:szCs w:val="24"/>
                <w:rtl/>
              </w:rPr>
            </w:pPr>
            <w:r>
              <w:rPr>
                <w:b/>
                <w:bCs/>
                <w:sz w:val="24"/>
                <w:szCs w:val="24"/>
                <w:rtl/>
              </w:rPr>
              <w:t>ثانيًا: التواصل الفعّال</w:t>
            </w:r>
          </w:p>
        </w:tc>
      </w:tr>
      <w:tr w14:paraId="13D9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2CC3A06B">
            <w:pPr>
              <w:spacing w:after="0" w:line="240" w:lineRule="auto"/>
              <w:ind w:firstLine="0"/>
              <w:rPr>
                <w:rFonts w:hint="cs"/>
                <w:sz w:val="24"/>
                <w:szCs w:val="24"/>
                <w:rtl/>
              </w:rPr>
            </w:pPr>
            <w:r>
              <w:rPr>
                <w:sz w:val="24"/>
                <w:szCs w:val="24"/>
                <w:rtl/>
              </w:rPr>
              <w:t>القائد يوضح المهام والتوقعات بشكل دقيق.</w:t>
            </w:r>
          </w:p>
        </w:tc>
        <w:tc>
          <w:tcPr>
            <w:tcW w:w="1049" w:type="dxa"/>
          </w:tcPr>
          <w:p w14:paraId="67EDE317">
            <w:pPr>
              <w:spacing w:after="0" w:line="240" w:lineRule="auto"/>
              <w:ind w:firstLine="0"/>
              <w:rPr>
                <w:sz w:val="24"/>
                <w:szCs w:val="24"/>
                <w:rtl/>
              </w:rPr>
            </w:pPr>
          </w:p>
        </w:tc>
        <w:tc>
          <w:tcPr>
            <w:tcW w:w="1049" w:type="dxa"/>
          </w:tcPr>
          <w:p w14:paraId="2C2DC85E">
            <w:pPr>
              <w:spacing w:after="0" w:line="240" w:lineRule="auto"/>
              <w:ind w:firstLine="0"/>
              <w:rPr>
                <w:sz w:val="24"/>
                <w:szCs w:val="24"/>
                <w:rtl/>
              </w:rPr>
            </w:pPr>
          </w:p>
        </w:tc>
        <w:tc>
          <w:tcPr>
            <w:tcW w:w="1049" w:type="dxa"/>
          </w:tcPr>
          <w:p w14:paraId="736C7DE9">
            <w:pPr>
              <w:spacing w:after="0" w:line="240" w:lineRule="auto"/>
              <w:ind w:firstLine="0"/>
              <w:rPr>
                <w:sz w:val="24"/>
                <w:szCs w:val="24"/>
                <w:rtl/>
              </w:rPr>
            </w:pPr>
          </w:p>
        </w:tc>
        <w:tc>
          <w:tcPr>
            <w:tcW w:w="1049" w:type="dxa"/>
          </w:tcPr>
          <w:p w14:paraId="24274397">
            <w:pPr>
              <w:spacing w:after="0" w:line="240" w:lineRule="auto"/>
              <w:ind w:firstLine="0"/>
              <w:rPr>
                <w:sz w:val="24"/>
                <w:szCs w:val="24"/>
                <w:rtl/>
              </w:rPr>
            </w:pPr>
          </w:p>
        </w:tc>
        <w:tc>
          <w:tcPr>
            <w:tcW w:w="1049" w:type="dxa"/>
          </w:tcPr>
          <w:p w14:paraId="1158B9B8">
            <w:pPr>
              <w:spacing w:after="0" w:line="240" w:lineRule="auto"/>
              <w:ind w:firstLine="0"/>
              <w:rPr>
                <w:sz w:val="24"/>
                <w:szCs w:val="24"/>
                <w:rtl/>
              </w:rPr>
            </w:pPr>
          </w:p>
        </w:tc>
      </w:tr>
      <w:tr w14:paraId="6FEA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252469FF">
            <w:pPr>
              <w:spacing w:after="0" w:line="240" w:lineRule="auto"/>
              <w:ind w:firstLine="0"/>
              <w:rPr>
                <w:rFonts w:hint="cs"/>
                <w:sz w:val="24"/>
                <w:szCs w:val="24"/>
                <w:rtl/>
              </w:rPr>
            </w:pPr>
            <w:r>
              <w:rPr>
                <w:sz w:val="24"/>
                <w:szCs w:val="24"/>
                <w:rtl/>
              </w:rPr>
              <w:t>يتم تقديم التغذية الراجعة للموظفين بانتظام.</w:t>
            </w:r>
          </w:p>
        </w:tc>
        <w:tc>
          <w:tcPr>
            <w:tcW w:w="1049" w:type="dxa"/>
          </w:tcPr>
          <w:p w14:paraId="0103309C">
            <w:pPr>
              <w:spacing w:after="0" w:line="240" w:lineRule="auto"/>
              <w:ind w:firstLine="0"/>
              <w:rPr>
                <w:sz w:val="24"/>
                <w:szCs w:val="24"/>
                <w:rtl/>
              </w:rPr>
            </w:pPr>
          </w:p>
        </w:tc>
        <w:tc>
          <w:tcPr>
            <w:tcW w:w="1049" w:type="dxa"/>
          </w:tcPr>
          <w:p w14:paraId="726C8365">
            <w:pPr>
              <w:spacing w:after="0" w:line="240" w:lineRule="auto"/>
              <w:ind w:firstLine="0"/>
              <w:rPr>
                <w:sz w:val="24"/>
                <w:szCs w:val="24"/>
                <w:rtl/>
              </w:rPr>
            </w:pPr>
          </w:p>
        </w:tc>
        <w:tc>
          <w:tcPr>
            <w:tcW w:w="1049" w:type="dxa"/>
          </w:tcPr>
          <w:p w14:paraId="47F9B8C5">
            <w:pPr>
              <w:spacing w:after="0" w:line="240" w:lineRule="auto"/>
              <w:ind w:firstLine="0"/>
              <w:rPr>
                <w:sz w:val="24"/>
                <w:szCs w:val="24"/>
                <w:rtl/>
              </w:rPr>
            </w:pPr>
          </w:p>
        </w:tc>
        <w:tc>
          <w:tcPr>
            <w:tcW w:w="1049" w:type="dxa"/>
          </w:tcPr>
          <w:p w14:paraId="52324557">
            <w:pPr>
              <w:spacing w:after="0" w:line="240" w:lineRule="auto"/>
              <w:ind w:firstLine="0"/>
              <w:rPr>
                <w:sz w:val="24"/>
                <w:szCs w:val="24"/>
                <w:rtl/>
              </w:rPr>
            </w:pPr>
          </w:p>
        </w:tc>
        <w:tc>
          <w:tcPr>
            <w:tcW w:w="1049" w:type="dxa"/>
          </w:tcPr>
          <w:p w14:paraId="6D9B0A65">
            <w:pPr>
              <w:spacing w:after="0" w:line="240" w:lineRule="auto"/>
              <w:ind w:firstLine="0"/>
              <w:rPr>
                <w:sz w:val="24"/>
                <w:szCs w:val="24"/>
                <w:rtl/>
              </w:rPr>
            </w:pPr>
          </w:p>
        </w:tc>
      </w:tr>
      <w:tr w14:paraId="10937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78751FD5">
            <w:pPr>
              <w:spacing w:after="0" w:line="240" w:lineRule="auto"/>
              <w:ind w:firstLine="0"/>
              <w:rPr>
                <w:rFonts w:hint="cs"/>
                <w:sz w:val="24"/>
                <w:szCs w:val="24"/>
                <w:rtl/>
              </w:rPr>
            </w:pPr>
            <w:r>
              <w:rPr>
                <w:sz w:val="24"/>
                <w:szCs w:val="24"/>
                <w:rtl/>
              </w:rPr>
              <w:t>القائد يعزز التواصل المفتوح بين أعضاء الفريق.</w:t>
            </w:r>
          </w:p>
        </w:tc>
        <w:tc>
          <w:tcPr>
            <w:tcW w:w="1049" w:type="dxa"/>
          </w:tcPr>
          <w:p w14:paraId="405324EA">
            <w:pPr>
              <w:spacing w:after="0" w:line="240" w:lineRule="auto"/>
              <w:ind w:firstLine="0"/>
              <w:rPr>
                <w:sz w:val="24"/>
                <w:szCs w:val="24"/>
                <w:rtl/>
              </w:rPr>
            </w:pPr>
          </w:p>
        </w:tc>
        <w:tc>
          <w:tcPr>
            <w:tcW w:w="1049" w:type="dxa"/>
          </w:tcPr>
          <w:p w14:paraId="50BC0CA2">
            <w:pPr>
              <w:spacing w:after="0" w:line="240" w:lineRule="auto"/>
              <w:ind w:firstLine="0"/>
              <w:rPr>
                <w:sz w:val="24"/>
                <w:szCs w:val="24"/>
                <w:rtl/>
              </w:rPr>
            </w:pPr>
          </w:p>
        </w:tc>
        <w:tc>
          <w:tcPr>
            <w:tcW w:w="1049" w:type="dxa"/>
          </w:tcPr>
          <w:p w14:paraId="593D84B5">
            <w:pPr>
              <w:spacing w:after="0" w:line="240" w:lineRule="auto"/>
              <w:ind w:firstLine="0"/>
              <w:rPr>
                <w:sz w:val="24"/>
                <w:szCs w:val="24"/>
                <w:rtl/>
              </w:rPr>
            </w:pPr>
          </w:p>
        </w:tc>
        <w:tc>
          <w:tcPr>
            <w:tcW w:w="1049" w:type="dxa"/>
          </w:tcPr>
          <w:p w14:paraId="2818F623">
            <w:pPr>
              <w:spacing w:after="0" w:line="240" w:lineRule="auto"/>
              <w:ind w:firstLine="0"/>
              <w:rPr>
                <w:sz w:val="24"/>
                <w:szCs w:val="24"/>
                <w:rtl/>
              </w:rPr>
            </w:pPr>
          </w:p>
        </w:tc>
        <w:tc>
          <w:tcPr>
            <w:tcW w:w="1049" w:type="dxa"/>
          </w:tcPr>
          <w:p w14:paraId="60A76325">
            <w:pPr>
              <w:spacing w:after="0" w:line="240" w:lineRule="auto"/>
              <w:ind w:firstLine="0"/>
              <w:rPr>
                <w:sz w:val="24"/>
                <w:szCs w:val="24"/>
                <w:rtl/>
              </w:rPr>
            </w:pPr>
          </w:p>
        </w:tc>
      </w:tr>
      <w:tr w14:paraId="0BDB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46C5A617">
            <w:pPr>
              <w:spacing w:after="0" w:line="240" w:lineRule="auto"/>
              <w:ind w:firstLine="0"/>
              <w:rPr>
                <w:rFonts w:hint="cs"/>
                <w:sz w:val="24"/>
                <w:szCs w:val="24"/>
                <w:rtl/>
              </w:rPr>
            </w:pPr>
            <w:r>
              <w:rPr>
                <w:sz w:val="24"/>
                <w:szCs w:val="24"/>
                <w:rtl/>
              </w:rPr>
              <w:t>وسائل التواصل المستخدمة في الشركة فعالة وسهلة الوصول.</w:t>
            </w:r>
          </w:p>
        </w:tc>
        <w:tc>
          <w:tcPr>
            <w:tcW w:w="1049" w:type="dxa"/>
          </w:tcPr>
          <w:p w14:paraId="2781A8E2">
            <w:pPr>
              <w:spacing w:after="0" w:line="240" w:lineRule="auto"/>
              <w:ind w:firstLine="0"/>
              <w:rPr>
                <w:sz w:val="24"/>
                <w:szCs w:val="24"/>
                <w:rtl/>
              </w:rPr>
            </w:pPr>
          </w:p>
        </w:tc>
        <w:tc>
          <w:tcPr>
            <w:tcW w:w="1049" w:type="dxa"/>
          </w:tcPr>
          <w:p w14:paraId="3438A87D">
            <w:pPr>
              <w:spacing w:after="0" w:line="240" w:lineRule="auto"/>
              <w:ind w:firstLine="0"/>
              <w:rPr>
                <w:sz w:val="24"/>
                <w:szCs w:val="24"/>
                <w:rtl/>
              </w:rPr>
            </w:pPr>
          </w:p>
        </w:tc>
        <w:tc>
          <w:tcPr>
            <w:tcW w:w="1049" w:type="dxa"/>
          </w:tcPr>
          <w:p w14:paraId="7CA49AB3">
            <w:pPr>
              <w:spacing w:after="0" w:line="240" w:lineRule="auto"/>
              <w:ind w:firstLine="0"/>
              <w:rPr>
                <w:sz w:val="24"/>
                <w:szCs w:val="24"/>
                <w:rtl/>
              </w:rPr>
            </w:pPr>
          </w:p>
        </w:tc>
        <w:tc>
          <w:tcPr>
            <w:tcW w:w="1049" w:type="dxa"/>
          </w:tcPr>
          <w:p w14:paraId="51CFB651">
            <w:pPr>
              <w:spacing w:after="0" w:line="240" w:lineRule="auto"/>
              <w:ind w:firstLine="0"/>
              <w:rPr>
                <w:sz w:val="24"/>
                <w:szCs w:val="24"/>
                <w:rtl/>
              </w:rPr>
            </w:pPr>
          </w:p>
        </w:tc>
        <w:tc>
          <w:tcPr>
            <w:tcW w:w="1049" w:type="dxa"/>
          </w:tcPr>
          <w:p w14:paraId="289233D8">
            <w:pPr>
              <w:spacing w:after="0" w:line="240" w:lineRule="auto"/>
              <w:ind w:firstLine="0"/>
              <w:rPr>
                <w:sz w:val="24"/>
                <w:szCs w:val="24"/>
                <w:rtl/>
              </w:rPr>
            </w:pPr>
          </w:p>
        </w:tc>
      </w:tr>
      <w:tr w14:paraId="07E5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03268BAA">
            <w:pPr>
              <w:spacing w:after="0" w:line="240" w:lineRule="auto"/>
              <w:ind w:firstLine="0"/>
              <w:rPr>
                <w:rFonts w:hint="cs"/>
                <w:sz w:val="24"/>
                <w:szCs w:val="24"/>
                <w:rtl/>
              </w:rPr>
            </w:pPr>
            <w:r>
              <w:rPr>
                <w:sz w:val="24"/>
                <w:szCs w:val="24"/>
                <w:rtl/>
              </w:rPr>
              <w:t>القائد يشجع على تبادل الأفكار والمقترحات بين الفريق.</w:t>
            </w:r>
          </w:p>
        </w:tc>
        <w:tc>
          <w:tcPr>
            <w:tcW w:w="1049" w:type="dxa"/>
          </w:tcPr>
          <w:p w14:paraId="78C8A14A">
            <w:pPr>
              <w:spacing w:after="0" w:line="240" w:lineRule="auto"/>
              <w:ind w:firstLine="0"/>
              <w:rPr>
                <w:sz w:val="24"/>
                <w:szCs w:val="24"/>
                <w:rtl/>
              </w:rPr>
            </w:pPr>
          </w:p>
        </w:tc>
        <w:tc>
          <w:tcPr>
            <w:tcW w:w="1049" w:type="dxa"/>
          </w:tcPr>
          <w:p w14:paraId="43E09E5A">
            <w:pPr>
              <w:spacing w:after="0" w:line="240" w:lineRule="auto"/>
              <w:ind w:firstLine="0"/>
              <w:rPr>
                <w:sz w:val="24"/>
                <w:szCs w:val="24"/>
                <w:rtl/>
              </w:rPr>
            </w:pPr>
          </w:p>
        </w:tc>
        <w:tc>
          <w:tcPr>
            <w:tcW w:w="1049" w:type="dxa"/>
          </w:tcPr>
          <w:p w14:paraId="1B27C707">
            <w:pPr>
              <w:spacing w:after="0" w:line="240" w:lineRule="auto"/>
              <w:ind w:firstLine="0"/>
              <w:rPr>
                <w:sz w:val="24"/>
                <w:szCs w:val="24"/>
                <w:rtl/>
              </w:rPr>
            </w:pPr>
          </w:p>
        </w:tc>
        <w:tc>
          <w:tcPr>
            <w:tcW w:w="1049" w:type="dxa"/>
          </w:tcPr>
          <w:p w14:paraId="600B1356">
            <w:pPr>
              <w:spacing w:after="0" w:line="240" w:lineRule="auto"/>
              <w:ind w:firstLine="0"/>
              <w:rPr>
                <w:sz w:val="24"/>
                <w:szCs w:val="24"/>
                <w:rtl/>
              </w:rPr>
            </w:pPr>
          </w:p>
        </w:tc>
        <w:tc>
          <w:tcPr>
            <w:tcW w:w="1049" w:type="dxa"/>
          </w:tcPr>
          <w:p w14:paraId="23F1A223">
            <w:pPr>
              <w:spacing w:after="0" w:line="240" w:lineRule="auto"/>
              <w:ind w:firstLine="0"/>
              <w:rPr>
                <w:sz w:val="24"/>
                <w:szCs w:val="24"/>
                <w:rtl/>
              </w:rPr>
            </w:pPr>
          </w:p>
        </w:tc>
      </w:tr>
      <w:tr w14:paraId="72D2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6"/>
          </w:tcPr>
          <w:p w14:paraId="2A0A93BF">
            <w:pPr>
              <w:spacing w:after="0" w:line="240" w:lineRule="auto"/>
              <w:ind w:firstLine="0"/>
              <w:jc w:val="center"/>
              <w:rPr>
                <w:b/>
                <w:bCs/>
                <w:sz w:val="24"/>
                <w:szCs w:val="24"/>
                <w:rtl/>
              </w:rPr>
            </w:pPr>
            <w:r>
              <w:rPr>
                <w:b/>
                <w:bCs/>
                <w:sz w:val="24"/>
                <w:szCs w:val="24"/>
                <w:rtl/>
              </w:rPr>
              <w:t>ثالثًا: التوجيه والإرشاد</w:t>
            </w:r>
          </w:p>
        </w:tc>
      </w:tr>
      <w:tr w14:paraId="1F66F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7EDB4F9C">
            <w:pPr>
              <w:spacing w:after="0" w:line="240" w:lineRule="auto"/>
              <w:ind w:firstLine="0"/>
              <w:rPr>
                <w:rFonts w:hint="cs"/>
                <w:sz w:val="24"/>
                <w:szCs w:val="24"/>
                <w:rtl/>
              </w:rPr>
            </w:pPr>
            <w:r>
              <w:rPr>
                <w:sz w:val="24"/>
                <w:szCs w:val="24"/>
                <w:rtl/>
              </w:rPr>
              <w:t>القائد يقدم توجيهات واضحة عند تنفيذ المهام.</w:t>
            </w:r>
          </w:p>
        </w:tc>
        <w:tc>
          <w:tcPr>
            <w:tcW w:w="1049" w:type="dxa"/>
          </w:tcPr>
          <w:p w14:paraId="3E8A0484">
            <w:pPr>
              <w:spacing w:after="0" w:line="240" w:lineRule="auto"/>
              <w:ind w:firstLine="0"/>
              <w:rPr>
                <w:sz w:val="24"/>
                <w:szCs w:val="24"/>
                <w:rtl/>
              </w:rPr>
            </w:pPr>
          </w:p>
        </w:tc>
        <w:tc>
          <w:tcPr>
            <w:tcW w:w="1049" w:type="dxa"/>
          </w:tcPr>
          <w:p w14:paraId="4FDC04B5">
            <w:pPr>
              <w:spacing w:after="0" w:line="240" w:lineRule="auto"/>
              <w:ind w:firstLine="0"/>
              <w:rPr>
                <w:sz w:val="24"/>
                <w:szCs w:val="24"/>
                <w:rtl/>
              </w:rPr>
            </w:pPr>
          </w:p>
        </w:tc>
        <w:tc>
          <w:tcPr>
            <w:tcW w:w="1049" w:type="dxa"/>
          </w:tcPr>
          <w:p w14:paraId="46AD7BE7">
            <w:pPr>
              <w:spacing w:after="0" w:line="240" w:lineRule="auto"/>
              <w:ind w:firstLine="0"/>
              <w:rPr>
                <w:sz w:val="24"/>
                <w:szCs w:val="24"/>
                <w:rtl/>
              </w:rPr>
            </w:pPr>
          </w:p>
        </w:tc>
        <w:tc>
          <w:tcPr>
            <w:tcW w:w="1049" w:type="dxa"/>
          </w:tcPr>
          <w:p w14:paraId="08773931">
            <w:pPr>
              <w:spacing w:after="0" w:line="240" w:lineRule="auto"/>
              <w:ind w:firstLine="0"/>
              <w:rPr>
                <w:sz w:val="24"/>
                <w:szCs w:val="24"/>
                <w:rtl/>
              </w:rPr>
            </w:pPr>
          </w:p>
        </w:tc>
        <w:tc>
          <w:tcPr>
            <w:tcW w:w="1049" w:type="dxa"/>
          </w:tcPr>
          <w:p w14:paraId="60D9D255">
            <w:pPr>
              <w:spacing w:after="0" w:line="240" w:lineRule="auto"/>
              <w:ind w:firstLine="0"/>
              <w:rPr>
                <w:sz w:val="24"/>
                <w:szCs w:val="24"/>
                <w:rtl/>
              </w:rPr>
            </w:pPr>
          </w:p>
        </w:tc>
      </w:tr>
      <w:tr w14:paraId="0C134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725BEE5A">
            <w:pPr>
              <w:spacing w:after="0" w:line="240" w:lineRule="auto"/>
              <w:ind w:firstLine="0"/>
              <w:rPr>
                <w:rFonts w:hint="cs"/>
                <w:sz w:val="24"/>
                <w:szCs w:val="24"/>
                <w:rtl/>
              </w:rPr>
            </w:pPr>
            <w:r>
              <w:rPr>
                <w:sz w:val="24"/>
                <w:szCs w:val="24"/>
                <w:rtl/>
              </w:rPr>
              <w:t>القائد يساعد الموظفين على تطوير مهاراتهم المهنية.</w:t>
            </w:r>
          </w:p>
        </w:tc>
        <w:tc>
          <w:tcPr>
            <w:tcW w:w="1049" w:type="dxa"/>
          </w:tcPr>
          <w:p w14:paraId="4BD3DDEB">
            <w:pPr>
              <w:spacing w:after="0" w:line="240" w:lineRule="auto"/>
              <w:ind w:firstLine="0"/>
              <w:rPr>
                <w:sz w:val="24"/>
                <w:szCs w:val="24"/>
                <w:rtl/>
              </w:rPr>
            </w:pPr>
          </w:p>
        </w:tc>
        <w:tc>
          <w:tcPr>
            <w:tcW w:w="1049" w:type="dxa"/>
          </w:tcPr>
          <w:p w14:paraId="19F55784">
            <w:pPr>
              <w:spacing w:after="0" w:line="240" w:lineRule="auto"/>
              <w:ind w:firstLine="0"/>
              <w:rPr>
                <w:sz w:val="24"/>
                <w:szCs w:val="24"/>
                <w:rtl/>
              </w:rPr>
            </w:pPr>
          </w:p>
        </w:tc>
        <w:tc>
          <w:tcPr>
            <w:tcW w:w="1049" w:type="dxa"/>
          </w:tcPr>
          <w:p w14:paraId="742B1FF1">
            <w:pPr>
              <w:spacing w:after="0" w:line="240" w:lineRule="auto"/>
              <w:ind w:firstLine="0"/>
              <w:rPr>
                <w:sz w:val="24"/>
                <w:szCs w:val="24"/>
                <w:rtl/>
              </w:rPr>
            </w:pPr>
          </w:p>
        </w:tc>
        <w:tc>
          <w:tcPr>
            <w:tcW w:w="1049" w:type="dxa"/>
          </w:tcPr>
          <w:p w14:paraId="35755B36">
            <w:pPr>
              <w:spacing w:after="0" w:line="240" w:lineRule="auto"/>
              <w:ind w:firstLine="0"/>
              <w:rPr>
                <w:sz w:val="24"/>
                <w:szCs w:val="24"/>
                <w:rtl/>
              </w:rPr>
            </w:pPr>
          </w:p>
        </w:tc>
        <w:tc>
          <w:tcPr>
            <w:tcW w:w="1049" w:type="dxa"/>
          </w:tcPr>
          <w:p w14:paraId="7238E76D">
            <w:pPr>
              <w:spacing w:after="0" w:line="240" w:lineRule="auto"/>
              <w:ind w:firstLine="0"/>
              <w:rPr>
                <w:sz w:val="24"/>
                <w:szCs w:val="24"/>
                <w:rtl/>
              </w:rPr>
            </w:pPr>
          </w:p>
        </w:tc>
      </w:tr>
      <w:tr w14:paraId="695CB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66BFF588">
            <w:pPr>
              <w:spacing w:after="0" w:line="240" w:lineRule="auto"/>
              <w:ind w:firstLine="0"/>
              <w:rPr>
                <w:rFonts w:hint="cs"/>
                <w:sz w:val="24"/>
                <w:szCs w:val="24"/>
                <w:rtl/>
              </w:rPr>
            </w:pPr>
            <w:r>
              <w:rPr>
                <w:sz w:val="24"/>
                <w:szCs w:val="24"/>
                <w:rtl/>
              </w:rPr>
              <w:t>يتم تقديم الدعم الفني والإرشادي عند الحاجة.</w:t>
            </w:r>
          </w:p>
        </w:tc>
        <w:tc>
          <w:tcPr>
            <w:tcW w:w="1049" w:type="dxa"/>
          </w:tcPr>
          <w:p w14:paraId="6D3B3F04">
            <w:pPr>
              <w:spacing w:after="0" w:line="240" w:lineRule="auto"/>
              <w:ind w:firstLine="0"/>
              <w:rPr>
                <w:sz w:val="24"/>
                <w:szCs w:val="24"/>
                <w:rtl/>
              </w:rPr>
            </w:pPr>
          </w:p>
        </w:tc>
        <w:tc>
          <w:tcPr>
            <w:tcW w:w="1049" w:type="dxa"/>
          </w:tcPr>
          <w:p w14:paraId="14ED69C7">
            <w:pPr>
              <w:spacing w:after="0" w:line="240" w:lineRule="auto"/>
              <w:ind w:firstLine="0"/>
              <w:rPr>
                <w:sz w:val="24"/>
                <w:szCs w:val="24"/>
                <w:rtl/>
              </w:rPr>
            </w:pPr>
          </w:p>
        </w:tc>
        <w:tc>
          <w:tcPr>
            <w:tcW w:w="1049" w:type="dxa"/>
          </w:tcPr>
          <w:p w14:paraId="72FFAB5E">
            <w:pPr>
              <w:spacing w:after="0" w:line="240" w:lineRule="auto"/>
              <w:ind w:firstLine="0"/>
              <w:rPr>
                <w:sz w:val="24"/>
                <w:szCs w:val="24"/>
                <w:rtl/>
              </w:rPr>
            </w:pPr>
          </w:p>
        </w:tc>
        <w:tc>
          <w:tcPr>
            <w:tcW w:w="1049" w:type="dxa"/>
          </w:tcPr>
          <w:p w14:paraId="555E1834">
            <w:pPr>
              <w:spacing w:after="0" w:line="240" w:lineRule="auto"/>
              <w:ind w:firstLine="0"/>
              <w:rPr>
                <w:sz w:val="24"/>
                <w:szCs w:val="24"/>
                <w:rtl/>
              </w:rPr>
            </w:pPr>
          </w:p>
        </w:tc>
        <w:tc>
          <w:tcPr>
            <w:tcW w:w="1049" w:type="dxa"/>
          </w:tcPr>
          <w:p w14:paraId="15D361D4">
            <w:pPr>
              <w:spacing w:after="0" w:line="240" w:lineRule="auto"/>
              <w:ind w:firstLine="0"/>
              <w:rPr>
                <w:sz w:val="24"/>
                <w:szCs w:val="24"/>
                <w:rtl/>
              </w:rPr>
            </w:pPr>
          </w:p>
        </w:tc>
      </w:tr>
      <w:tr w14:paraId="0B3B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5C32388F">
            <w:pPr>
              <w:spacing w:after="0" w:line="240" w:lineRule="auto"/>
              <w:ind w:firstLine="0"/>
              <w:rPr>
                <w:rFonts w:hint="cs"/>
                <w:sz w:val="24"/>
                <w:szCs w:val="24"/>
                <w:rtl/>
              </w:rPr>
            </w:pPr>
            <w:r>
              <w:rPr>
                <w:sz w:val="24"/>
                <w:szCs w:val="24"/>
                <w:rtl/>
              </w:rPr>
              <w:t>القائد يحدد أهدافًا واضحة لكل عضو في الفريق.</w:t>
            </w:r>
          </w:p>
        </w:tc>
        <w:tc>
          <w:tcPr>
            <w:tcW w:w="1049" w:type="dxa"/>
          </w:tcPr>
          <w:p w14:paraId="0DB0AB8E">
            <w:pPr>
              <w:spacing w:after="0" w:line="240" w:lineRule="auto"/>
              <w:ind w:firstLine="0"/>
              <w:rPr>
                <w:sz w:val="24"/>
                <w:szCs w:val="24"/>
                <w:rtl/>
              </w:rPr>
            </w:pPr>
          </w:p>
        </w:tc>
        <w:tc>
          <w:tcPr>
            <w:tcW w:w="1049" w:type="dxa"/>
          </w:tcPr>
          <w:p w14:paraId="4DB225C0">
            <w:pPr>
              <w:spacing w:after="0" w:line="240" w:lineRule="auto"/>
              <w:ind w:firstLine="0"/>
              <w:rPr>
                <w:sz w:val="24"/>
                <w:szCs w:val="24"/>
                <w:rtl/>
              </w:rPr>
            </w:pPr>
          </w:p>
        </w:tc>
        <w:tc>
          <w:tcPr>
            <w:tcW w:w="1049" w:type="dxa"/>
          </w:tcPr>
          <w:p w14:paraId="465F154F">
            <w:pPr>
              <w:spacing w:after="0" w:line="240" w:lineRule="auto"/>
              <w:ind w:firstLine="0"/>
              <w:rPr>
                <w:sz w:val="24"/>
                <w:szCs w:val="24"/>
                <w:rtl/>
              </w:rPr>
            </w:pPr>
          </w:p>
        </w:tc>
        <w:tc>
          <w:tcPr>
            <w:tcW w:w="1049" w:type="dxa"/>
          </w:tcPr>
          <w:p w14:paraId="48C15A61">
            <w:pPr>
              <w:spacing w:after="0" w:line="240" w:lineRule="auto"/>
              <w:ind w:firstLine="0"/>
              <w:rPr>
                <w:sz w:val="24"/>
                <w:szCs w:val="24"/>
                <w:rtl/>
              </w:rPr>
            </w:pPr>
          </w:p>
        </w:tc>
        <w:tc>
          <w:tcPr>
            <w:tcW w:w="1049" w:type="dxa"/>
          </w:tcPr>
          <w:p w14:paraId="3CB51D8B">
            <w:pPr>
              <w:spacing w:after="0" w:line="240" w:lineRule="auto"/>
              <w:ind w:firstLine="0"/>
              <w:rPr>
                <w:sz w:val="24"/>
                <w:szCs w:val="24"/>
                <w:rtl/>
              </w:rPr>
            </w:pPr>
          </w:p>
        </w:tc>
      </w:tr>
      <w:tr w14:paraId="69CF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6D4C2C86">
            <w:pPr>
              <w:spacing w:after="0" w:line="240" w:lineRule="auto"/>
              <w:ind w:firstLine="0"/>
              <w:rPr>
                <w:rFonts w:hint="cs"/>
                <w:sz w:val="24"/>
                <w:szCs w:val="24"/>
                <w:rtl/>
              </w:rPr>
            </w:pPr>
            <w:r>
              <w:rPr>
                <w:sz w:val="24"/>
                <w:szCs w:val="24"/>
                <w:rtl/>
              </w:rPr>
              <w:t>يتم توفير فرص للتدريب المستمر تحت إشراف القائد.</w:t>
            </w:r>
          </w:p>
        </w:tc>
        <w:tc>
          <w:tcPr>
            <w:tcW w:w="1049" w:type="dxa"/>
          </w:tcPr>
          <w:p w14:paraId="1E550412">
            <w:pPr>
              <w:spacing w:after="0" w:line="240" w:lineRule="auto"/>
              <w:ind w:firstLine="0"/>
              <w:rPr>
                <w:sz w:val="24"/>
                <w:szCs w:val="24"/>
                <w:rtl/>
              </w:rPr>
            </w:pPr>
          </w:p>
        </w:tc>
        <w:tc>
          <w:tcPr>
            <w:tcW w:w="1049" w:type="dxa"/>
          </w:tcPr>
          <w:p w14:paraId="3E89F5E3">
            <w:pPr>
              <w:spacing w:after="0" w:line="240" w:lineRule="auto"/>
              <w:ind w:firstLine="0"/>
              <w:rPr>
                <w:sz w:val="24"/>
                <w:szCs w:val="24"/>
                <w:rtl/>
              </w:rPr>
            </w:pPr>
          </w:p>
        </w:tc>
        <w:tc>
          <w:tcPr>
            <w:tcW w:w="1049" w:type="dxa"/>
          </w:tcPr>
          <w:p w14:paraId="4DAAED04">
            <w:pPr>
              <w:spacing w:after="0" w:line="240" w:lineRule="auto"/>
              <w:ind w:firstLine="0"/>
              <w:rPr>
                <w:sz w:val="24"/>
                <w:szCs w:val="24"/>
                <w:rtl/>
              </w:rPr>
            </w:pPr>
          </w:p>
        </w:tc>
        <w:tc>
          <w:tcPr>
            <w:tcW w:w="1049" w:type="dxa"/>
          </w:tcPr>
          <w:p w14:paraId="31538D58">
            <w:pPr>
              <w:spacing w:after="0" w:line="240" w:lineRule="auto"/>
              <w:ind w:firstLine="0"/>
              <w:rPr>
                <w:sz w:val="24"/>
                <w:szCs w:val="24"/>
                <w:rtl/>
              </w:rPr>
            </w:pPr>
          </w:p>
        </w:tc>
        <w:tc>
          <w:tcPr>
            <w:tcW w:w="1049" w:type="dxa"/>
          </w:tcPr>
          <w:p w14:paraId="6D62291B">
            <w:pPr>
              <w:spacing w:after="0" w:line="240" w:lineRule="auto"/>
              <w:ind w:firstLine="0"/>
              <w:rPr>
                <w:sz w:val="24"/>
                <w:szCs w:val="24"/>
                <w:rtl/>
              </w:rPr>
            </w:pPr>
          </w:p>
        </w:tc>
      </w:tr>
      <w:tr w14:paraId="5422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6"/>
          </w:tcPr>
          <w:p w14:paraId="0210A8A2">
            <w:pPr>
              <w:spacing w:after="0" w:line="240" w:lineRule="auto"/>
              <w:ind w:firstLine="0"/>
              <w:jc w:val="center"/>
              <w:rPr>
                <w:b/>
                <w:bCs/>
                <w:sz w:val="24"/>
                <w:szCs w:val="24"/>
                <w:rtl/>
              </w:rPr>
            </w:pPr>
            <w:r>
              <w:rPr>
                <w:b/>
                <w:bCs/>
                <w:sz w:val="24"/>
                <w:szCs w:val="24"/>
                <w:rtl/>
              </w:rPr>
              <w:t>رابعًا: التحفيز وخلق بيئة عمل إيجابية</w:t>
            </w:r>
          </w:p>
        </w:tc>
      </w:tr>
      <w:tr w14:paraId="4851E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21E9058D">
            <w:pPr>
              <w:spacing w:after="0" w:line="240" w:lineRule="auto"/>
              <w:ind w:firstLine="0"/>
              <w:rPr>
                <w:rFonts w:hint="cs"/>
                <w:sz w:val="24"/>
                <w:szCs w:val="24"/>
                <w:rtl/>
              </w:rPr>
            </w:pPr>
            <w:r>
              <w:rPr>
                <w:sz w:val="24"/>
                <w:szCs w:val="24"/>
                <w:rtl/>
              </w:rPr>
              <w:t>القائد يعزز الحوافز لتحفيز الموظفين على الإنجاز.</w:t>
            </w:r>
          </w:p>
        </w:tc>
        <w:tc>
          <w:tcPr>
            <w:tcW w:w="1049" w:type="dxa"/>
          </w:tcPr>
          <w:p w14:paraId="0386C745">
            <w:pPr>
              <w:spacing w:after="0" w:line="240" w:lineRule="auto"/>
              <w:ind w:firstLine="0"/>
              <w:rPr>
                <w:sz w:val="24"/>
                <w:szCs w:val="24"/>
                <w:rtl/>
              </w:rPr>
            </w:pPr>
          </w:p>
        </w:tc>
        <w:tc>
          <w:tcPr>
            <w:tcW w:w="1049" w:type="dxa"/>
          </w:tcPr>
          <w:p w14:paraId="64975BC2">
            <w:pPr>
              <w:spacing w:after="0" w:line="240" w:lineRule="auto"/>
              <w:ind w:firstLine="0"/>
              <w:rPr>
                <w:sz w:val="24"/>
                <w:szCs w:val="24"/>
                <w:rtl/>
              </w:rPr>
            </w:pPr>
          </w:p>
        </w:tc>
        <w:tc>
          <w:tcPr>
            <w:tcW w:w="1049" w:type="dxa"/>
          </w:tcPr>
          <w:p w14:paraId="1DA81C70">
            <w:pPr>
              <w:spacing w:after="0" w:line="240" w:lineRule="auto"/>
              <w:ind w:firstLine="0"/>
              <w:rPr>
                <w:sz w:val="24"/>
                <w:szCs w:val="24"/>
                <w:rtl/>
              </w:rPr>
            </w:pPr>
          </w:p>
        </w:tc>
        <w:tc>
          <w:tcPr>
            <w:tcW w:w="1049" w:type="dxa"/>
          </w:tcPr>
          <w:p w14:paraId="5557AAEF">
            <w:pPr>
              <w:spacing w:after="0" w:line="240" w:lineRule="auto"/>
              <w:ind w:firstLine="0"/>
              <w:rPr>
                <w:sz w:val="24"/>
                <w:szCs w:val="24"/>
                <w:rtl/>
              </w:rPr>
            </w:pPr>
          </w:p>
        </w:tc>
        <w:tc>
          <w:tcPr>
            <w:tcW w:w="1049" w:type="dxa"/>
          </w:tcPr>
          <w:p w14:paraId="1F458026">
            <w:pPr>
              <w:spacing w:after="0" w:line="240" w:lineRule="auto"/>
              <w:ind w:firstLine="0"/>
              <w:rPr>
                <w:sz w:val="24"/>
                <w:szCs w:val="24"/>
                <w:rtl/>
              </w:rPr>
            </w:pPr>
          </w:p>
        </w:tc>
      </w:tr>
      <w:tr w14:paraId="4502D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47D6EEC6">
            <w:pPr>
              <w:spacing w:after="0" w:line="240" w:lineRule="auto"/>
              <w:ind w:firstLine="0"/>
              <w:rPr>
                <w:rFonts w:hint="cs"/>
                <w:sz w:val="24"/>
                <w:szCs w:val="24"/>
                <w:rtl/>
              </w:rPr>
            </w:pPr>
            <w:r>
              <w:rPr>
                <w:sz w:val="24"/>
                <w:szCs w:val="24"/>
                <w:rtl/>
              </w:rPr>
              <w:t>بيئة العمل تشجع على التعاون والابتكار.</w:t>
            </w:r>
          </w:p>
        </w:tc>
        <w:tc>
          <w:tcPr>
            <w:tcW w:w="1049" w:type="dxa"/>
          </w:tcPr>
          <w:p w14:paraId="1B92FF4B">
            <w:pPr>
              <w:spacing w:after="0" w:line="240" w:lineRule="auto"/>
              <w:ind w:firstLine="0"/>
              <w:rPr>
                <w:sz w:val="24"/>
                <w:szCs w:val="24"/>
                <w:rtl/>
              </w:rPr>
            </w:pPr>
          </w:p>
        </w:tc>
        <w:tc>
          <w:tcPr>
            <w:tcW w:w="1049" w:type="dxa"/>
          </w:tcPr>
          <w:p w14:paraId="7158A028">
            <w:pPr>
              <w:spacing w:after="0" w:line="240" w:lineRule="auto"/>
              <w:ind w:firstLine="0"/>
              <w:rPr>
                <w:sz w:val="24"/>
                <w:szCs w:val="24"/>
                <w:rtl/>
              </w:rPr>
            </w:pPr>
          </w:p>
        </w:tc>
        <w:tc>
          <w:tcPr>
            <w:tcW w:w="1049" w:type="dxa"/>
          </w:tcPr>
          <w:p w14:paraId="70051C68">
            <w:pPr>
              <w:spacing w:after="0" w:line="240" w:lineRule="auto"/>
              <w:ind w:firstLine="0"/>
              <w:rPr>
                <w:sz w:val="24"/>
                <w:szCs w:val="24"/>
                <w:rtl/>
              </w:rPr>
            </w:pPr>
          </w:p>
        </w:tc>
        <w:tc>
          <w:tcPr>
            <w:tcW w:w="1049" w:type="dxa"/>
          </w:tcPr>
          <w:p w14:paraId="0F1FC7FB">
            <w:pPr>
              <w:spacing w:after="0" w:line="240" w:lineRule="auto"/>
              <w:ind w:firstLine="0"/>
              <w:rPr>
                <w:sz w:val="24"/>
                <w:szCs w:val="24"/>
                <w:rtl/>
              </w:rPr>
            </w:pPr>
          </w:p>
        </w:tc>
        <w:tc>
          <w:tcPr>
            <w:tcW w:w="1049" w:type="dxa"/>
          </w:tcPr>
          <w:p w14:paraId="5147A7F2">
            <w:pPr>
              <w:spacing w:after="0" w:line="240" w:lineRule="auto"/>
              <w:ind w:firstLine="0"/>
              <w:rPr>
                <w:sz w:val="24"/>
                <w:szCs w:val="24"/>
                <w:rtl/>
              </w:rPr>
            </w:pPr>
          </w:p>
        </w:tc>
      </w:tr>
      <w:tr w14:paraId="5FB8B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27AE788E">
            <w:pPr>
              <w:spacing w:after="0" w:line="240" w:lineRule="auto"/>
              <w:ind w:firstLine="0"/>
              <w:rPr>
                <w:rFonts w:hint="cs"/>
                <w:sz w:val="24"/>
                <w:szCs w:val="24"/>
                <w:rtl/>
              </w:rPr>
            </w:pPr>
            <w:r>
              <w:rPr>
                <w:sz w:val="24"/>
                <w:szCs w:val="24"/>
                <w:rtl/>
              </w:rPr>
              <w:t>يتم تقدير الجهود الفردية والجماعية بشكل دوري.</w:t>
            </w:r>
          </w:p>
        </w:tc>
        <w:tc>
          <w:tcPr>
            <w:tcW w:w="1049" w:type="dxa"/>
          </w:tcPr>
          <w:p w14:paraId="6B53AC29">
            <w:pPr>
              <w:spacing w:after="0" w:line="240" w:lineRule="auto"/>
              <w:ind w:firstLine="0"/>
              <w:rPr>
                <w:sz w:val="24"/>
                <w:szCs w:val="24"/>
                <w:rtl/>
              </w:rPr>
            </w:pPr>
          </w:p>
        </w:tc>
        <w:tc>
          <w:tcPr>
            <w:tcW w:w="1049" w:type="dxa"/>
          </w:tcPr>
          <w:p w14:paraId="0400932A">
            <w:pPr>
              <w:spacing w:after="0" w:line="240" w:lineRule="auto"/>
              <w:ind w:firstLine="0"/>
              <w:rPr>
                <w:sz w:val="24"/>
                <w:szCs w:val="24"/>
                <w:rtl/>
              </w:rPr>
            </w:pPr>
          </w:p>
        </w:tc>
        <w:tc>
          <w:tcPr>
            <w:tcW w:w="1049" w:type="dxa"/>
          </w:tcPr>
          <w:p w14:paraId="251A65E3">
            <w:pPr>
              <w:spacing w:after="0" w:line="240" w:lineRule="auto"/>
              <w:ind w:firstLine="0"/>
              <w:rPr>
                <w:sz w:val="24"/>
                <w:szCs w:val="24"/>
                <w:rtl/>
              </w:rPr>
            </w:pPr>
          </w:p>
        </w:tc>
        <w:tc>
          <w:tcPr>
            <w:tcW w:w="1049" w:type="dxa"/>
          </w:tcPr>
          <w:p w14:paraId="00C36EB7">
            <w:pPr>
              <w:spacing w:after="0" w:line="240" w:lineRule="auto"/>
              <w:ind w:firstLine="0"/>
              <w:rPr>
                <w:sz w:val="24"/>
                <w:szCs w:val="24"/>
                <w:rtl/>
              </w:rPr>
            </w:pPr>
          </w:p>
        </w:tc>
        <w:tc>
          <w:tcPr>
            <w:tcW w:w="1049" w:type="dxa"/>
          </w:tcPr>
          <w:p w14:paraId="647B0D43">
            <w:pPr>
              <w:spacing w:after="0" w:line="240" w:lineRule="auto"/>
              <w:ind w:firstLine="0"/>
              <w:rPr>
                <w:sz w:val="24"/>
                <w:szCs w:val="24"/>
                <w:rtl/>
              </w:rPr>
            </w:pPr>
          </w:p>
        </w:tc>
      </w:tr>
      <w:tr w14:paraId="33D2D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4C760297">
            <w:pPr>
              <w:spacing w:after="0" w:line="240" w:lineRule="auto"/>
              <w:ind w:firstLine="0"/>
              <w:rPr>
                <w:rFonts w:hint="cs"/>
                <w:sz w:val="24"/>
                <w:szCs w:val="24"/>
                <w:rtl/>
              </w:rPr>
            </w:pPr>
            <w:r>
              <w:rPr>
                <w:sz w:val="24"/>
                <w:szCs w:val="24"/>
                <w:rtl/>
              </w:rPr>
              <w:t>القائد يحرص على تحقيق توازن بين العمل والحياة الشخصية للموظفين.</w:t>
            </w:r>
          </w:p>
        </w:tc>
        <w:tc>
          <w:tcPr>
            <w:tcW w:w="1049" w:type="dxa"/>
          </w:tcPr>
          <w:p w14:paraId="664E3764">
            <w:pPr>
              <w:spacing w:after="0" w:line="240" w:lineRule="auto"/>
              <w:ind w:firstLine="0"/>
              <w:rPr>
                <w:sz w:val="24"/>
                <w:szCs w:val="24"/>
                <w:rtl/>
              </w:rPr>
            </w:pPr>
          </w:p>
        </w:tc>
        <w:tc>
          <w:tcPr>
            <w:tcW w:w="1049" w:type="dxa"/>
          </w:tcPr>
          <w:p w14:paraId="61AFDDAE">
            <w:pPr>
              <w:spacing w:after="0" w:line="240" w:lineRule="auto"/>
              <w:ind w:firstLine="0"/>
              <w:rPr>
                <w:sz w:val="24"/>
                <w:szCs w:val="24"/>
                <w:rtl/>
              </w:rPr>
            </w:pPr>
          </w:p>
        </w:tc>
        <w:tc>
          <w:tcPr>
            <w:tcW w:w="1049" w:type="dxa"/>
          </w:tcPr>
          <w:p w14:paraId="32D83AB2">
            <w:pPr>
              <w:spacing w:after="0" w:line="240" w:lineRule="auto"/>
              <w:ind w:firstLine="0"/>
              <w:rPr>
                <w:sz w:val="24"/>
                <w:szCs w:val="24"/>
                <w:rtl/>
              </w:rPr>
            </w:pPr>
          </w:p>
        </w:tc>
        <w:tc>
          <w:tcPr>
            <w:tcW w:w="1049" w:type="dxa"/>
          </w:tcPr>
          <w:p w14:paraId="2C509A61">
            <w:pPr>
              <w:spacing w:after="0" w:line="240" w:lineRule="auto"/>
              <w:ind w:firstLine="0"/>
              <w:rPr>
                <w:sz w:val="24"/>
                <w:szCs w:val="24"/>
                <w:rtl/>
              </w:rPr>
            </w:pPr>
          </w:p>
        </w:tc>
        <w:tc>
          <w:tcPr>
            <w:tcW w:w="1049" w:type="dxa"/>
          </w:tcPr>
          <w:p w14:paraId="2B3F3B4E">
            <w:pPr>
              <w:spacing w:after="0" w:line="240" w:lineRule="auto"/>
              <w:ind w:firstLine="0"/>
              <w:rPr>
                <w:sz w:val="24"/>
                <w:szCs w:val="24"/>
                <w:rtl/>
              </w:rPr>
            </w:pPr>
          </w:p>
        </w:tc>
      </w:tr>
      <w:tr w14:paraId="20F9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53C75B8C">
            <w:pPr>
              <w:spacing w:after="0" w:line="240" w:lineRule="auto"/>
              <w:ind w:firstLine="0"/>
              <w:rPr>
                <w:rFonts w:hint="cs"/>
                <w:sz w:val="24"/>
                <w:szCs w:val="24"/>
                <w:rtl/>
              </w:rPr>
            </w:pPr>
            <w:r>
              <w:rPr>
                <w:sz w:val="24"/>
                <w:szCs w:val="24"/>
                <w:rtl/>
              </w:rPr>
              <w:t>الموظفون يشعرون بالرضا والثقة أثناء العمل.</w:t>
            </w:r>
          </w:p>
        </w:tc>
        <w:tc>
          <w:tcPr>
            <w:tcW w:w="1049" w:type="dxa"/>
          </w:tcPr>
          <w:p w14:paraId="220FFBE7">
            <w:pPr>
              <w:spacing w:after="0" w:line="240" w:lineRule="auto"/>
              <w:ind w:firstLine="0"/>
              <w:rPr>
                <w:sz w:val="24"/>
                <w:szCs w:val="24"/>
                <w:rtl/>
              </w:rPr>
            </w:pPr>
          </w:p>
        </w:tc>
        <w:tc>
          <w:tcPr>
            <w:tcW w:w="1049" w:type="dxa"/>
          </w:tcPr>
          <w:p w14:paraId="5A3F91ED">
            <w:pPr>
              <w:spacing w:after="0" w:line="240" w:lineRule="auto"/>
              <w:ind w:firstLine="0"/>
              <w:rPr>
                <w:sz w:val="24"/>
                <w:szCs w:val="24"/>
                <w:rtl/>
              </w:rPr>
            </w:pPr>
          </w:p>
        </w:tc>
        <w:tc>
          <w:tcPr>
            <w:tcW w:w="1049" w:type="dxa"/>
          </w:tcPr>
          <w:p w14:paraId="53CE161A">
            <w:pPr>
              <w:spacing w:after="0" w:line="240" w:lineRule="auto"/>
              <w:ind w:firstLine="0"/>
              <w:rPr>
                <w:sz w:val="24"/>
                <w:szCs w:val="24"/>
                <w:rtl/>
              </w:rPr>
            </w:pPr>
          </w:p>
        </w:tc>
        <w:tc>
          <w:tcPr>
            <w:tcW w:w="1049" w:type="dxa"/>
          </w:tcPr>
          <w:p w14:paraId="2432B798">
            <w:pPr>
              <w:spacing w:after="0" w:line="240" w:lineRule="auto"/>
              <w:ind w:firstLine="0"/>
              <w:rPr>
                <w:sz w:val="24"/>
                <w:szCs w:val="24"/>
                <w:rtl/>
              </w:rPr>
            </w:pPr>
          </w:p>
        </w:tc>
        <w:tc>
          <w:tcPr>
            <w:tcW w:w="1049" w:type="dxa"/>
          </w:tcPr>
          <w:p w14:paraId="48B9F505">
            <w:pPr>
              <w:spacing w:after="0" w:line="240" w:lineRule="auto"/>
              <w:ind w:firstLine="0"/>
              <w:rPr>
                <w:sz w:val="24"/>
                <w:szCs w:val="24"/>
                <w:rtl/>
              </w:rPr>
            </w:pPr>
          </w:p>
        </w:tc>
      </w:tr>
    </w:tbl>
    <w:p w14:paraId="265BD4D3">
      <w:pPr>
        <w:rPr>
          <w:b/>
          <w:bCs/>
        </w:rPr>
      </w:pPr>
      <w:r>
        <w:rPr>
          <w:b/>
          <w:bCs/>
          <w:rtl/>
        </w:rPr>
        <w:t>الجزء الثالث: أداء الشركات</w:t>
      </w:r>
    </w:p>
    <w:tbl>
      <w:tblPr>
        <w:tblStyle w:val="15"/>
        <w:bidiVisual/>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05"/>
        <w:gridCol w:w="1049"/>
        <w:gridCol w:w="1049"/>
        <w:gridCol w:w="1049"/>
        <w:gridCol w:w="1049"/>
        <w:gridCol w:w="1049"/>
      </w:tblGrid>
      <w:tr w14:paraId="6B77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1419F7B4">
            <w:pPr>
              <w:spacing w:after="0" w:line="240" w:lineRule="auto"/>
              <w:ind w:firstLine="0"/>
              <w:rPr>
                <w:sz w:val="18"/>
                <w:szCs w:val="24"/>
                <w:rtl/>
              </w:rPr>
            </w:pPr>
            <w:r>
              <w:rPr>
                <w:rFonts w:hint="cs"/>
                <w:sz w:val="18"/>
                <w:szCs w:val="24"/>
                <w:rtl/>
              </w:rPr>
              <w:t>العبارة</w:t>
            </w:r>
          </w:p>
        </w:tc>
        <w:tc>
          <w:tcPr>
            <w:tcW w:w="1049" w:type="dxa"/>
          </w:tcPr>
          <w:p w14:paraId="434073EE">
            <w:pPr>
              <w:spacing w:after="0" w:line="240" w:lineRule="auto"/>
              <w:ind w:firstLine="0"/>
              <w:rPr>
                <w:sz w:val="18"/>
                <w:szCs w:val="24"/>
                <w:rtl/>
              </w:rPr>
            </w:pPr>
            <w:r>
              <w:rPr>
                <w:rFonts w:hint="cs"/>
                <w:sz w:val="18"/>
                <w:szCs w:val="24"/>
                <w:rtl/>
              </w:rPr>
              <w:t>موافق بشدة</w:t>
            </w:r>
          </w:p>
        </w:tc>
        <w:tc>
          <w:tcPr>
            <w:tcW w:w="1049" w:type="dxa"/>
          </w:tcPr>
          <w:p w14:paraId="1AAC4C80">
            <w:pPr>
              <w:spacing w:after="0" w:line="240" w:lineRule="auto"/>
              <w:ind w:firstLine="0"/>
              <w:rPr>
                <w:sz w:val="18"/>
                <w:szCs w:val="24"/>
                <w:rtl/>
              </w:rPr>
            </w:pPr>
            <w:r>
              <w:rPr>
                <w:rFonts w:hint="cs"/>
                <w:sz w:val="18"/>
                <w:szCs w:val="24"/>
                <w:rtl/>
              </w:rPr>
              <w:t>موافق</w:t>
            </w:r>
          </w:p>
        </w:tc>
        <w:tc>
          <w:tcPr>
            <w:tcW w:w="1049" w:type="dxa"/>
          </w:tcPr>
          <w:p w14:paraId="5EFF9893">
            <w:pPr>
              <w:spacing w:after="0" w:line="240" w:lineRule="auto"/>
              <w:ind w:firstLine="0"/>
              <w:rPr>
                <w:sz w:val="18"/>
                <w:szCs w:val="24"/>
                <w:rtl/>
              </w:rPr>
            </w:pPr>
            <w:r>
              <w:rPr>
                <w:rFonts w:hint="cs"/>
                <w:sz w:val="18"/>
                <w:szCs w:val="24"/>
                <w:rtl/>
              </w:rPr>
              <w:t>محايد</w:t>
            </w:r>
          </w:p>
        </w:tc>
        <w:tc>
          <w:tcPr>
            <w:tcW w:w="1049" w:type="dxa"/>
          </w:tcPr>
          <w:p w14:paraId="0E8D2396">
            <w:pPr>
              <w:spacing w:after="0" w:line="240" w:lineRule="auto"/>
              <w:ind w:firstLine="0"/>
              <w:rPr>
                <w:sz w:val="18"/>
                <w:szCs w:val="24"/>
                <w:rtl/>
              </w:rPr>
            </w:pPr>
            <w:r>
              <w:rPr>
                <w:rFonts w:hint="cs"/>
                <w:sz w:val="18"/>
                <w:szCs w:val="24"/>
                <w:rtl/>
              </w:rPr>
              <w:t>غير موافق</w:t>
            </w:r>
          </w:p>
        </w:tc>
        <w:tc>
          <w:tcPr>
            <w:tcW w:w="1049" w:type="dxa"/>
          </w:tcPr>
          <w:p w14:paraId="579ADF59">
            <w:pPr>
              <w:spacing w:after="0" w:line="240" w:lineRule="auto"/>
              <w:ind w:firstLine="0"/>
              <w:rPr>
                <w:sz w:val="18"/>
                <w:szCs w:val="24"/>
                <w:rtl/>
              </w:rPr>
            </w:pPr>
            <w:r>
              <w:rPr>
                <w:rFonts w:hint="cs"/>
                <w:sz w:val="18"/>
                <w:szCs w:val="24"/>
                <w:rtl/>
              </w:rPr>
              <w:t>غير موافق بشدة</w:t>
            </w:r>
          </w:p>
        </w:tc>
      </w:tr>
      <w:tr w14:paraId="45F6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706DC59A">
            <w:pPr>
              <w:spacing w:after="0" w:line="240" w:lineRule="auto"/>
              <w:ind w:firstLine="0"/>
              <w:rPr>
                <w:rFonts w:hint="cs"/>
                <w:sz w:val="18"/>
                <w:szCs w:val="24"/>
                <w:rtl/>
              </w:rPr>
            </w:pPr>
            <w:r>
              <w:rPr>
                <w:sz w:val="18"/>
                <w:szCs w:val="24"/>
                <w:rtl/>
              </w:rPr>
              <w:t>الشركة تحقق أهدافها المالية بكفاءة.</w:t>
            </w:r>
          </w:p>
        </w:tc>
        <w:tc>
          <w:tcPr>
            <w:tcW w:w="1049" w:type="dxa"/>
          </w:tcPr>
          <w:p w14:paraId="3E42A97E">
            <w:pPr>
              <w:spacing w:after="0" w:line="240" w:lineRule="auto"/>
              <w:ind w:firstLine="0"/>
              <w:rPr>
                <w:sz w:val="18"/>
                <w:szCs w:val="24"/>
                <w:rtl/>
              </w:rPr>
            </w:pPr>
          </w:p>
        </w:tc>
        <w:tc>
          <w:tcPr>
            <w:tcW w:w="1049" w:type="dxa"/>
          </w:tcPr>
          <w:p w14:paraId="1E6D2D0E">
            <w:pPr>
              <w:spacing w:after="0" w:line="240" w:lineRule="auto"/>
              <w:ind w:firstLine="0"/>
              <w:rPr>
                <w:sz w:val="18"/>
                <w:szCs w:val="24"/>
                <w:rtl/>
              </w:rPr>
            </w:pPr>
          </w:p>
        </w:tc>
        <w:tc>
          <w:tcPr>
            <w:tcW w:w="1049" w:type="dxa"/>
          </w:tcPr>
          <w:p w14:paraId="5D66233D">
            <w:pPr>
              <w:spacing w:after="0" w:line="240" w:lineRule="auto"/>
              <w:ind w:firstLine="0"/>
              <w:rPr>
                <w:sz w:val="18"/>
                <w:szCs w:val="24"/>
                <w:rtl/>
              </w:rPr>
            </w:pPr>
          </w:p>
        </w:tc>
        <w:tc>
          <w:tcPr>
            <w:tcW w:w="1049" w:type="dxa"/>
          </w:tcPr>
          <w:p w14:paraId="3262BAFF">
            <w:pPr>
              <w:spacing w:after="0" w:line="240" w:lineRule="auto"/>
              <w:ind w:firstLine="0"/>
              <w:rPr>
                <w:sz w:val="18"/>
                <w:szCs w:val="24"/>
                <w:rtl/>
              </w:rPr>
            </w:pPr>
          </w:p>
        </w:tc>
        <w:tc>
          <w:tcPr>
            <w:tcW w:w="1049" w:type="dxa"/>
          </w:tcPr>
          <w:p w14:paraId="10AC8854">
            <w:pPr>
              <w:spacing w:after="0" w:line="240" w:lineRule="auto"/>
              <w:ind w:firstLine="0"/>
              <w:rPr>
                <w:sz w:val="18"/>
                <w:szCs w:val="24"/>
                <w:rtl/>
              </w:rPr>
            </w:pPr>
          </w:p>
        </w:tc>
      </w:tr>
      <w:tr w14:paraId="75F74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2FEA6531">
            <w:pPr>
              <w:spacing w:after="0" w:line="240" w:lineRule="auto"/>
              <w:ind w:firstLine="0"/>
              <w:rPr>
                <w:rFonts w:hint="cs"/>
                <w:sz w:val="18"/>
                <w:szCs w:val="24"/>
                <w:rtl/>
              </w:rPr>
            </w:pPr>
            <w:r>
              <w:rPr>
                <w:sz w:val="18"/>
                <w:szCs w:val="24"/>
                <w:rtl/>
              </w:rPr>
              <w:t>العمليات التشغيلية تتم بفعالية وتساهم في تحسين الإنتاجية.</w:t>
            </w:r>
          </w:p>
        </w:tc>
        <w:tc>
          <w:tcPr>
            <w:tcW w:w="1049" w:type="dxa"/>
          </w:tcPr>
          <w:p w14:paraId="4E38CC76">
            <w:pPr>
              <w:spacing w:after="0" w:line="240" w:lineRule="auto"/>
              <w:ind w:firstLine="0"/>
              <w:rPr>
                <w:sz w:val="18"/>
                <w:szCs w:val="24"/>
                <w:rtl/>
              </w:rPr>
            </w:pPr>
          </w:p>
        </w:tc>
        <w:tc>
          <w:tcPr>
            <w:tcW w:w="1049" w:type="dxa"/>
          </w:tcPr>
          <w:p w14:paraId="7408A587">
            <w:pPr>
              <w:spacing w:after="0" w:line="240" w:lineRule="auto"/>
              <w:ind w:firstLine="0"/>
              <w:rPr>
                <w:sz w:val="18"/>
                <w:szCs w:val="24"/>
                <w:rtl/>
              </w:rPr>
            </w:pPr>
          </w:p>
        </w:tc>
        <w:tc>
          <w:tcPr>
            <w:tcW w:w="1049" w:type="dxa"/>
          </w:tcPr>
          <w:p w14:paraId="0AC32402">
            <w:pPr>
              <w:spacing w:after="0" w:line="240" w:lineRule="auto"/>
              <w:ind w:firstLine="0"/>
              <w:rPr>
                <w:sz w:val="18"/>
                <w:szCs w:val="24"/>
                <w:rtl/>
              </w:rPr>
            </w:pPr>
          </w:p>
        </w:tc>
        <w:tc>
          <w:tcPr>
            <w:tcW w:w="1049" w:type="dxa"/>
          </w:tcPr>
          <w:p w14:paraId="7B490CDB">
            <w:pPr>
              <w:spacing w:after="0" w:line="240" w:lineRule="auto"/>
              <w:ind w:firstLine="0"/>
              <w:rPr>
                <w:sz w:val="18"/>
                <w:szCs w:val="24"/>
                <w:rtl/>
              </w:rPr>
            </w:pPr>
          </w:p>
        </w:tc>
        <w:tc>
          <w:tcPr>
            <w:tcW w:w="1049" w:type="dxa"/>
          </w:tcPr>
          <w:p w14:paraId="3C7F2D3D">
            <w:pPr>
              <w:spacing w:after="0" w:line="240" w:lineRule="auto"/>
              <w:ind w:firstLine="0"/>
              <w:rPr>
                <w:sz w:val="18"/>
                <w:szCs w:val="24"/>
                <w:rtl/>
              </w:rPr>
            </w:pPr>
          </w:p>
        </w:tc>
      </w:tr>
      <w:tr w14:paraId="19268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34B0514A">
            <w:pPr>
              <w:spacing w:after="0" w:line="240" w:lineRule="auto"/>
              <w:ind w:firstLine="0"/>
              <w:rPr>
                <w:rFonts w:hint="cs"/>
                <w:sz w:val="18"/>
                <w:szCs w:val="24"/>
                <w:rtl/>
              </w:rPr>
            </w:pPr>
            <w:r>
              <w:rPr>
                <w:sz w:val="18"/>
                <w:szCs w:val="24"/>
                <w:rtl/>
              </w:rPr>
              <w:t>العملاء يعبرون عن رضاهم عن جودة الخدمات المقدمة.</w:t>
            </w:r>
          </w:p>
        </w:tc>
        <w:tc>
          <w:tcPr>
            <w:tcW w:w="1049" w:type="dxa"/>
          </w:tcPr>
          <w:p w14:paraId="6B2B5DDF">
            <w:pPr>
              <w:spacing w:after="0" w:line="240" w:lineRule="auto"/>
              <w:ind w:firstLine="0"/>
              <w:rPr>
                <w:sz w:val="18"/>
                <w:szCs w:val="24"/>
                <w:rtl/>
              </w:rPr>
            </w:pPr>
          </w:p>
        </w:tc>
        <w:tc>
          <w:tcPr>
            <w:tcW w:w="1049" w:type="dxa"/>
          </w:tcPr>
          <w:p w14:paraId="79BD139E">
            <w:pPr>
              <w:spacing w:after="0" w:line="240" w:lineRule="auto"/>
              <w:ind w:firstLine="0"/>
              <w:rPr>
                <w:sz w:val="18"/>
                <w:szCs w:val="24"/>
                <w:rtl/>
              </w:rPr>
            </w:pPr>
          </w:p>
        </w:tc>
        <w:tc>
          <w:tcPr>
            <w:tcW w:w="1049" w:type="dxa"/>
          </w:tcPr>
          <w:p w14:paraId="65A68BE8">
            <w:pPr>
              <w:spacing w:after="0" w:line="240" w:lineRule="auto"/>
              <w:ind w:firstLine="0"/>
              <w:rPr>
                <w:sz w:val="18"/>
                <w:szCs w:val="24"/>
                <w:rtl/>
              </w:rPr>
            </w:pPr>
          </w:p>
        </w:tc>
        <w:tc>
          <w:tcPr>
            <w:tcW w:w="1049" w:type="dxa"/>
          </w:tcPr>
          <w:p w14:paraId="415238B2">
            <w:pPr>
              <w:spacing w:after="0" w:line="240" w:lineRule="auto"/>
              <w:ind w:firstLine="0"/>
              <w:rPr>
                <w:sz w:val="18"/>
                <w:szCs w:val="24"/>
                <w:rtl/>
              </w:rPr>
            </w:pPr>
          </w:p>
        </w:tc>
        <w:tc>
          <w:tcPr>
            <w:tcW w:w="1049" w:type="dxa"/>
          </w:tcPr>
          <w:p w14:paraId="0A55D058">
            <w:pPr>
              <w:spacing w:after="0" w:line="240" w:lineRule="auto"/>
              <w:ind w:firstLine="0"/>
              <w:rPr>
                <w:sz w:val="18"/>
                <w:szCs w:val="24"/>
                <w:rtl/>
              </w:rPr>
            </w:pPr>
          </w:p>
        </w:tc>
      </w:tr>
      <w:tr w14:paraId="40C2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65ACBB21">
            <w:pPr>
              <w:spacing w:after="0" w:line="240" w:lineRule="auto"/>
              <w:ind w:firstLine="0"/>
              <w:rPr>
                <w:rFonts w:hint="cs"/>
                <w:sz w:val="18"/>
                <w:szCs w:val="24"/>
                <w:rtl/>
              </w:rPr>
            </w:pPr>
            <w:r>
              <w:rPr>
                <w:sz w:val="18"/>
                <w:szCs w:val="24"/>
                <w:rtl/>
              </w:rPr>
              <w:t>الشركة تواكب التغيرات في السوق وتتبنى الابتكار.</w:t>
            </w:r>
          </w:p>
        </w:tc>
        <w:tc>
          <w:tcPr>
            <w:tcW w:w="1049" w:type="dxa"/>
          </w:tcPr>
          <w:p w14:paraId="2E93DEB8">
            <w:pPr>
              <w:spacing w:after="0" w:line="240" w:lineRule="auto"/>
              <w:ind w:firstLine="0"/>
              <w:rPr>
                <w:sz w:val="18"/>
                <w:szCs w:val="24"/>
                <w:rtl/>
              </w:rPr>
            </w:pPr>
          </w:p>
        </w:tc>
        <w:tc>
          <w:tcPr>
            <w:tcW w:w="1049" w:type="dxa"/>
          </w:tcPr>
          <w:p w14:paraId="79D40ABD">
            <w:pPr>
              <w:spacing w:after="0" w:line="240" w:lineRule="auto"/>
              <w:ind w:firstLine="0"/>
              <w:rPr>
                <w:sz w:val="18"/>
                <w:szCs w:val="24"/>
                <w:rtl/>
              </w:rPr>
            </w:pPr>
          </w:p>
        </w:tc>
        <w:tc>
          <w:tcPr>
            <w:tcW w:w="1049" w:type="dxa"/>
          </w:tcPr>
          <w:p w14:paraId="56ACE2F4">
            <w:pPr>
              <w:spacing w:after="0" w:line="240" w:lineRule="auto"/>
              <w:ind w:firstLine="0"/>
              <w:rPr>
                <w:sz w:val="18"/>
                <w:szCs w:val="24"/>
                <w:rtl/>
              </w:rPr>
            </w:pPr>
          </w:p>
        </w:tc>
        <w:tc>
          <w:tcPr>
            <w:tcW w:w="1049" w:type="dxa"/>
          </w:tcPr>
          <w:p w14:paraId="418B92DE">
            <w:pPr>
              <w:spacing w:after="0" w:line="240" w:lineRule="auto"/>
              <w:ind w:firstLine="0"/>
              <w:rPr>
                <w:sz w:val="18"/>
                <w:szCs w:val="24"/>
                <w:rtl/>
              </w:rPr>
            </w:pPr>
          </w:p>
        </w:tc>
        <w:tc>
          <w:tcPr>
            <w:tcW w:w="1049" w:type="dxa"/>
          </w:tcPr>
          <w:p w14:paraId="228E1B87">
            <w:pPr>
              <w:spacing w:after="0" w:line="240" w:lineRule="auto"/>
              <w:ind w:firstLine="0"/>
              <w:rPr>
                <w:sz w:val="18"/>
                <w:szCs w:val="24"/>
                <w:rtl/>
              </w:rPr>
            </w:pPr>
          </w:p>
        </w:tc>
      </w:tr>
      <w:tr w14:paraId="5918D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tcPr>
          <w:p w14:paraId="5B496803">
            <w:pPr>
              <w:spacing w:after="0" w:line="240" w:lineRule="auto"/>
              <w:ind w:firstLine="0"/>
              <w:rPr>
                <w:rFonts w:hint="cs"/>
                <w:sz w:val="18"/>
                <w:szCs w:val="24"/>
                <w:rtl/>
              </w:rPr>
            </w:pPr>
            <w:r>
              <w:rPr>
                <w:sz w:val="18"/>
                <w:szCs w:val="24"/>
                <w:rtl/>
              </w:rPr>
              <w:t>الموارد البشرية تُدار بشكل يعزز الأداء العام للشركة.</w:t>
            </w:r>
          </w:p>
        </w:tc>
        <w:tc>
          <w:tcPr>
            <w:tcW w:w="1049" w:type="dxa"/>
          </w:tcPr>
          <w:p w14:paraId="2A282377">
            <w:pPr>
              <w:spacing w:after="0" w:line="240" w:lineRule="auto"/>
              <w:ind w:firstLine="0"/>
              <w:rPr>
                <w:sz w:val="18"/>
                <w:szCs w:val="24"/>
                <w:rtl/>
              </w:rPr>
            </w:pPr>
          </w:p>
        </w:tc>
        <w:tc>
          <w:tcPr>
            <w:tcW w:w="1049" w:type="dxa"/>
          </w:tcPr>
          <w:p w14:paraId="60E5670B">
            <w:pPr>
              <w:spacing w:after="0" w:line="240" w:lineRule="auto"/>
              <w:ind w:firstLine="0"/>
              <w:rPr>
                <w:sz w:val="18"/>
                <w:szCs w:val="24"/>
                <w:rtl/>
              </w:rPr>
            </w:pPr>
          </w:p>
        </w:tc>
        <w:tc>
          <w:tcPr>
            <w:tcW w:w="1049" w:type="dxa"/>
          </w:tcPr>
          <w:p w14:paraId="5BAEF087">
            <w:pPr>
              <w:spacing w:after="0" w:line="240" w:lineRule="auto"/>
              <w:ind w:firstLine="0"/>
              <w:rPr>
                <w:sz w:val="18"/>
                <w:szCs w:val="24"/>
                <w:rtl/>
              </w:rPr>
            </w:pPr>
          </w:p>
        </w:tc>
        <w:tc>
          <w:tcPr>
            <w:tcW w:w="1049" w:type="dxa"/>
          </w:tcPr>
          <w:p w14:paraId="614E5B95">
            <w:pPr>
              <w:spacing w:after="0" w:line="240" w:lineRule="auto"/>
              <w:ind w:firstLine="0"/>
              <w:rPr>
                <w:sz w:val="18"/>
                <w:szCs w:val="24"/>
                <w:rtl/>
              </w:rPr>
            </w:pPr>
          </w:p>
        </w:tc>
        <w:tc>
          <w:tcPr>
            <w:tcW w:w="1049" w:type="dxa"/>
          </w:tcPr>
          <w:p w14:paraId="161C5C97">
            <w:pPr>
              <w:spacing w:after="0" w:line="240" w:lineRule="auto"/>
              <w:ind w:firstLine="0"/>
              <w:rPr>
                <w:sz w:val="18"/>
                <w:szCs w:val="24"/>
                <w:rtl/>
              </w:rPr>
            </w:pPr>
          </w:p>
        </w:tc>
      </w:tr>
    </w:tbl>
    <w:p w14:paraId="7F5553BB">
      <w:pPr>
        <w:spacing w:line="276" w:lineRule="auto"/>
        <w:ind w:firstLine="0"/>
      </w:pPr>
    </w:p>
    <w:p w14:paraId="74E57EA2">
      <w:pPr>
        <w:pBdr>
          <w:top w:val="none" w:color="000000" w:sz="0" w:space="0"/>
          <w:left w:val="none" w:color="000000" w:sz="0" w:space="0"/>
          <w:bottom w:val="none" w:color="000000" w:sz="0" w:space="0"/>
          <w:right w:val="none" w:color="000000" w:sz="0" w:space="0"/>
          <w:between w:val="none" w:color="000000" w:sz="0" w:space="0"/>
        </w:pBdr>
        <w:rPr>
          <w:rFonts w:ascii="Traditional Arabic" w:hAnsi="Traditional Arabic" w:eastAsia="Times New Roman"/>
          <w:b/>
          <w:color w:val="000000"/>
          <w:sz w:val="32"/>
        </w:rPr>
      </w:pPr>
      <w:bookmarkStart w:id="41" w:name="_17dp8vu" w:colFirst="0" w:colLast="0"/>
      <w:bookmarkEnd w:id="41"/>
      <w:bookmarkStart w:id="42" w:name="_lnxbz9" w:colFirst="0" w:colLast="0"/>
      <w:bookmarkEnd w:id="42"/>
    </w:p>
    <w:sectPr>
      <w:footerReference r:id="rId8" w:type="first"/>
      <w:pgSz w:w="12240" w:h="15840"/>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raditional Arabic">
    <w:panose1 w:val="02020603050405020304"/>
    <w:charset w:val="00"/>
    <w:family w:val="roman"/>
    <w:pitch w:val="default"/>
    <w:sig w:usb0="00002003" w:usb1="80000000" w:usb2="00000008" w:usb3="00000000" w:csb0="00000041" w:csb1="20080000"/>
  </w:font>
  <w:font w:name="Georgia">
    <w:panose1 w:val="02040502050405020303"/>
    <w:charset w:val="00"/>
    <w:family w:val="roman"/>
    <w:pitch w:val="default"/>
    <w:sig w:usb0="00000287" w:usb1="00000000" w:usb2="00000000" w:usb3="00000000" w:csb0="2000009F"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egoe UI Symbol">
    <w:panose1 w:val="020B0502040204020203"/>
    <w:charset w:val="00"/>
    <w:family w:val="swiss"/>
    <w:pitch w:val="default"/>
    <w:sig w:usb0="800001E3" w:usb1="1200FFEF" w:usb2="00040000" w:usb3="04000000" w:csb0="00000001" w:csb1="40000000"/>
  </w:font>
  <w:font w:name="Calibri">
    <w:panose1 w:val="020F05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8560D">
    <w:pPr>
      <w:pBdr>
        <w:top w:val="none" w:color="000000" w:sz="0" w:space="0"/>
        <w:left w:val="none" w:color="000000" w:sz="0" w:space="0"/>
        <w:bottom w:val="none" w:color="000000" w:sz="0" w:space="0"/>
        <w:right w:val="none" w:color="000000" w:sz="0" w:space="0"/>
        <w:between w:val="none" w:color="000000" w:sz="0" w:space="0"/>
      </w:pBdr>
      <w:tabs>
        <w:tab w:val="center" w:pos="4680"/>
        <w:tab w:val="right" w:pos="9360"/>
      </w:tabs>
      <w:spacing w:after="0" w:line="240" w:lineRule="auto"/>
      <w:jc w:val="center"/>
      <w:rPr>
        <w:color w:val="000000"/>
      </w:rPr>
    </w:pPr>
    <w:r>
      <w:rPr>
        <w:color w:val="000000"/>
      </w:rPr>
      <w:fldChar w:fldCharType="begin"/>
    </w:r>
    <w:r>
      <w:rPr>
        <w:color w:val="000000"/>
      </w:rPr>
      <w:instrText xml:space="preserve">PAGE</w:instrText>
    </w:r>
    <w:r>
      <w:rPr>
        <w:color w:val="000000"/>
      </w:rPr>
      <w:fldChar w:fldCharType="separate"/>
    </w:r>
    <w:r>
      <w:rPr>
        <w:color w:val="000000"/>
        <w:rtl/>
      </w:rPr>
      <w:t>17</w:t>
    </w:r>
    <w:r>
      <w:rPr>
        <w:color w:val="000000"/>
      </w:rPr>
      <w:fldChar w:fldCharType="end"/>
    </w:r>
    <w:r>
      <w:rPr>
        <w:lang w:val="en-GB" w:eastAsia="en-GB"/>
      </w:rPr>
      <w:drawing>
        <wp:anchor distT="0" distB="0" distL="0" distR="0" simplePos="0" relativeHeight="251659264" behindDoc="1" locked="0" layoutInCell="1" allowOverlap="1">
          <wp:simplePos x="0" y="0"/>
          <wp:positionH relativeFrom="column">
            <wp:posOffset>5238750</wp:posOffset>
          </wp:positionH>
          <wp:positionV relativeFrom="paragraph">
            <wp:posOffset>74295</wp:posOffset>
          </wp:positionV>
          <wp:extent cx="1208405" cy="409575"/>
          <wp:effectExtent l="0" t="0" r="0" b="0"/>
          <wp:wrapNone/>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referRelativeResize="0"/>
                </pic:nvPicPr>
                <pic:blipFill>
                  <a:blip r:embed="rId1"/>
                  <a:srcRect/>
                  <a:stretch>
                    <a:fillRect/>
                  </a:stretch>
                </pic:blipFill>
                <pic:spPr>
                  <a:xfrm>
                    <a:off x="0" y="0"/>
                    <a:ext cx="1208405" cy="409575"/>
                  </a:xfrm>
                  <a:prstGeom prst="rect">
                    <a:avLst/>
                  </a:prstGeom>
                </pic:spPr>
              </pic:pic>
            </a:graphicData>
          </a:graphic>
        </wp:anchor>
      </w:drawing>
    </w:r>
  </w:p>
  <w:p w14:paraId="093A1701">
    <w:pPr>
      <w:pBdr>
        <w:top w:val="none" w:color="000000" w:sz="0" w:space="0"/>
        <w:left w:val="none" w:color="000000" w:sz="0" w:space="0"/>
        <w:bottom w:val="none" w:color="000000" w:sz="0" w:space="0"/>
        <w:right w:val="none" w:color="000000" w:sz="0" w:space="0"/>
        <w:between w:val="none" w:color="000000" w:sz="0" w:space="0"/>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48FBE">
    <w:pPr>
      <w:pStyle w:val="1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416369837"/>
      <w:docPartObj>
        <w:docPartGallery w:val="AutoText"/>
      </w:docPartObj>
    </w:sdtPr>
    <w:sdtEndPr>
      <w:rPr>
        <w:rtl/>
      </w:rPr>
    </w:sdtEndPr>
    <w:sdtContent>
      <w:p w14:paraId="74E52344">
        <w:pPr>
          <w:pStyle w:val="11"/>
          <w:jc w:val="center"/>
        </w:pPr>
        <w:r>
          <w:fldChar w:fldCharType="begin"/>
        </w:r>
        <w:r>
          <w:instrText xml:space="preserve"> PAGE   \* MERGEFORMAT </w:instrText>
        </w:r>
        <w:r>
          <w:fldChar w:fldCharType="separate"/>
        </w:r>
        <w:r>
          <w:rPr>
            <w:rtl/>
          </w:rPr>
          <w:t>1</w:t>
        </w:r>
        <w:r>
          <w:fldChar w:fldCharType="end"/>
        </w:r>
      </w:p>
    </w:sdtContent>
  </w:sdt>
  <w:p w14:paraId="1586E13D">
    <w:pPr>
      <w:pStyle w:val="1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26611">
    <w:pPr>
      <w:ind w:firstLine="0"/>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77F5D"/>
    <w:multiLevelType w:val="multilevel"/>
    <w:tmpl w:val="17B77F5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31503E2"/>
    <w:multiLevelType w:val="multilevel"/>
    <w:tmpl w:val="231503E2"/>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232C7DB9"/>
    <w:multiLevelType w:val="multilevel"/>
    <w:tmpl w:val="232C7DB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4345F7A"/>
    <w:multiLevelType w:val="multilevel"/>
    <w:tmpl w:val="34345F7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B6009E4"/>
    <w:multiLevelType w:val="multilevel"/>
    <w:tmpl w:val="3B6009E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3F13D68"/>
    <w:multiLevelType w:val="multilevel"/>
    <w:tmpl w:val="43F13D68"/>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6">
    <w:nsid w:val="48F23BF0"/>
    <w:multiLevelType w:val="multilevel"/>
    <w:tmpl w:val="48F23BF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067780D"/>
    <w:multiLevelType w:val="multilevel"/>
    <w:tmpl w:val="7067780D"/>
    <w:lvl w:ilvl="0" w:tentative="0">
      <w:start w:val="1"/>
      <w:numFmt w:val="bullet"/>
      <w:lvlText w:val=""/>
      <w:lvlJc w:val="left"/>
      <w:pPr>
        <w:ind w:left="720" w:hanging="360"/>
      </w:pPr>
      <w:rPr>
        <w:rFonts w:hint="default" w:ascii="Wingdings" w:hAnsi="Wingdings"/>
      </w:rPr>
    </w:lvl>
    <w:lvl w:ilvl="1" w:tentative="0">
      <w:start w:val="0"/>
      <w:numFmt w:val="bullet"/>
      <w:lvlText w:val="•"/>
      <w:lvlJc w:val="left"/>
      <w:pPr>
        <w:ind w:left="1800" w:hanging="720"/>
      </w:pPr>
      <w:rPr>
        <w:rFonts w:hint="default" w:ascii="Traditional Arabic" w:hAnsi="Traditional Arabic" w:eastAsia="Calibri" w:cs="Traditional Arabic"/>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729932F0"/>
    <w:multiLevelType w:val="multilevel"/>
    <w:tmpl w:val="729932F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76DD4F4D"/>
    <w:multiLevelType w:val="multilevel"/>
    <w:tmpl w:val="76DD4F4D"/>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0">
    <w:nsid w:val="7EF37BEE"/>
    <w:multiLevelType w:val="multilevel"/>
    <w:tmpl w:val="7EF37BE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6"/>
  </w:num>
  <w:num w:numId="2">
    <w:abstractNumId w:val="4"/>
  </w:num>
  <w:num w:numId="3">
    <w:abstractNumId w:val="1"/>
  </w:num>
  <w:num w:numId="4">
    <w:abstractNumId w:val="9"/>
  </w:num>
  <w:num w:numId="5">
    <w:abstractNumId w:val="7"/>
  </w:num>
  <w:num w:numId="6">
    <w:abstractNumId w:val="10"/>
  </w:num>
  <w:num w:numId="7">
    <w:abstractNumId w:val="8"/>
  </w:num>
  <w:num w:numId="8">
    <w:abstractNumId w:val="2"/>
  </w:num>
  <w:num w:numId="9">
    <w:abstractNumId w:val="3"/>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E1E"/>
    <w:rsid w:val="00012AFC"/>
    <w:rsid w:val="00013358"/>
    <w:rsid w:val="00026B2E"/>
    <w:rsid w:val="000271C5"/>
    <w:rsid w:val="0004690F"/>
    <w:rsid w:val="00070A13"/>
    <w:rsid w:val="00072045"/>
    <w:rsid w:val="00085B76"/>
    <w:rsid w:val="000F36C0"/>
    <w:rsid w:val="00100207"/>
    <w:rsid w:val="00130FC6"/>
    <w:rsid w:val="00153222"/>
    <w:rsid w:val="00172EA9"/>
    <w:rsid w:val="00181997"/>
    <w:rsid w:val="001B6689"/>
    <w:rsid w:val="001D6179"/>
    <w:rsid w:val="002525EA"/>
    <w:rsid w:val="002A6F03"/>
    <w:rsid w:val="002B16B0"/>
    <w:rsid w:val="002B5798"/>
    <w:rsid w:val="002B7791"/>
    <w:rsid w:val="002E36B8"/>
    <w:rsid w:val="00332D13"/>
    <w:rsid w:val="003418BA"/>
    <w:rsid w:val="00342504"/>
    <w:rsid w:val="00344CEF"/>
    <w:rsid w:val="0037425D"/>
    <w:rsid w:val="00374F43"/>
    <w:rsid w:val="003E7899"/>
    <w:rsid w:val="004479DE"/>
    <w:rsid w:val="00467248"/>
    <w:rsid w:val="004736AD"/>
    <w:rsid w:val="004A3441"/>
    <w:rsid w:val="00501F82"/>
    <w:rsid w:val="0050387C"/>
    <w:rsid w:val="00551D46"/>
    <w:rsid w:val="00556D62"/>
    <w:rsid w:val="00557FAC"/>
    <w:rsid w:val="005621DD"/>
    <w:rsid w:val="005706EE"/>
    <w:rsid w:val="005752C9"/>
    <w:rsid w:val="00580AC2"/>
    <w:rsid w:val="00583FD3"/>
    <w:rsid w:val="005873EF"/>
    <w:rsid w:val="005905FE"/>
    <w:rsid w:val="00591284"/>
    <w:rsid w:val="0059346F"/>
    <w:rsid w:val="00593AB9"/>
    <w:rsid w:val="005F1B9B"/>
    <w:rsid w:val="005F60D7"/>
    <w:rsid w:val="00610C42"/>
    <w:rsid w:val="00610C9A"/>
    <w:rsid w:val="00616C00"/>
    <w:rsid w:val="00635D2F"/>
    <w:rsid w:val="006375FF"/>
    <w:rsid w:val="006A41BB"/>
    <w:rsid w:val="006C4B3E"/>
    <w:rsid w:val="006C7813"/>
    <w:rsid w:val="00702F8B"/>
    <w:rsid w:val="00707111"/>
    <w:rsid w:val="007345DC"/>
    <w:rsid w:val="007442B2"/>
    <w:rsid w:val="0075208A"/>
    <w:rsid w:val="0075319E"/>
    <w:rsid w:val="00753BFC"/>
    <w:rsid w:val="00757C07"/>
    <w:rsid w:val="00760DEF"/>
    <w:rsid w:val="007637A0"/>
    <w:rsid w:val="007656B9"/>
    <w:rsid w:val="007A4C6D"/>
    <w:rsid w:val="007C21A9"/>
    <w:rsid w:val="007F1582"/>
    <w:rsid w:val="00811C06"/>
    <w:rsid w:val="00844BF7"/>
    <w:rsid w:val="00852F67"/>
    <w:rsid w:val="00853B11"/>
    <w:rsid w:val="00861E1E"/>
    <w:rsid w:val="00880869"/>
    <w:rsid w:val="00891BDA"/>
    <w:rsid w:val="00893CC4"/>
    <w:rsid w:val="008A20D6"/>
    <w:rsid w:val="008D15E2"/>
    <w:rsid w:val="009138E1"/>
    <w:rsid w:val="00927D64"/>
    <w:rsid w:val="00972E1B"/>
    <w:rsid w:val="0098587D"/>
    <w:rsid w:val="009A7099"/>
    <w:rsid w:val="009A79A2"/>
    <w:rsid w:val="009E20D6"/>
    <w:rsid w:val="009E3408"/>
    <w:rsid w:val="009F58C5"/>
    <w:rsid w:val="00A2384E"/>
    <w:rsid w:val="00A352F8"/>
    <w:rsid w:val="00A412A9"/>
    <w:rsid w:val="00A458AE"/>
    <w:rsid w:val="00A45B68"/>
    <w:rsid w:val="00A60698"/>
    <w:rsid w:val="00A730B1"/>
    <w:rsid w:val="00A8608F"/>
    <w:rsid w:val="00AC3C82"/>
    <w:rsid w:val="00AD129D"/>
    <w:rsid w:val="00AD3E6C"/>
    <w:rsid w:val="00B2669A"/>
    <w:rsid w:val="00B27F2C"/>
    <w:rsid w:val="00B36CA3"/>
    <w:rsid w:val="00B45786"/>
    <w:rsid w:val="00B54EC2"/>
    <w:rsid w:val="00B72063"/>
    <w:rsid w:val="00BB2FA4"/>
    <w:rsid w:val="00C26BC4"/>
    <w:rsid w:val="00C82BBB"/>
    <w:rsid w:val="00CA29EA"/>
    <w:rsid w:val="00CB47C3"/>
    <w:rsid w:val="00CF7085"/>
    <w:rsid w:val="00D11CE9"/>
    <w:rsid w:val="00D15ABD"/>
    <w:rsid w:val="00D31D08"/>
    <w:rsid w:val="00D63B95"/>
    <w:rsid w:val="00D823C6"/>
    <w:rsid w:val="00DA7F5F"/>
    <w:rsid w:val="00DD09C8"/>
    <w:rsid w:val="00E235CE"/>
    <w:rsid w:val="00E5321B"/>
    <w:rsid w:val="00E57754"/>
    <w:rsid w:val="00E61824"/>
    <w:rsid w:val="00ED3305"/>
    <w:rsid w:val="00EE5295"/>
    <w:rsid w:val="00F24D16"/>
    <w:rsid w:val="00F426BF"/>
    <w:rsid w:val="00F531E4"/>
    <w:rsid w:val="16304DE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360" w:lineRule="auto"/>
      <w:ind w:firstLine="720"/>
      <w:jc w:val="both"/>
    </w:pPr>
    <w:rPr>
      <w:rFonts w:ascii="Calibri" w:hAnsi="Calibri" w:eastAsia="Calibri" w:cs="Traditional Arabic"/>
      <w:sz w:val="22"/>
      <w:szCs w:val="32"/>
      <w:lang w:val="en-US" w:eastAsia="en-US" w:bidi="ar-SA"/>
    </w:rPr>
  </w:style>
  <w:style w:type="paragraph" w:styleId="2">
    <w:name w:val="heading 1"/>
    <w:basedOn w:val="1"/>
    <w:next w:val="1"/>
    <w:qFormat/>
    <w:uiPriority w:val="9"/>
    <w:pPr>
      <w:keepNext/>
      <w:keepLines/>
      <w:pBdr>
        <w:top w:val="none" w:color="000000" w:sz="0" w:space="0"/>
        <w:left w:val="none" w:color="000000" w:sz="0" w:space="0"/>
        <w:bottom w:val="none" w:color="000000" w:sz="0" w:space="0"/>
        <w:right w:val="none" w:color="000000" w:sz="0" w:space="0"/>
        <w:between w:val="none" w:color="000000" w:sz="0" w:space="0"/>
      </w:pBdr>
      <w:spacing w:before="240" w:after="0"/>
      <w:jc w:val="center"/>
      <w:outlineLvl w:val="0"/>
    </w:pPr>
    <w:rPr>
      <w:bCs/>
      <w:sz w:val="32"/>
      <w:szCs w:val="36"/>
    </w:rPr>
  </w:style>
  <w:style w:type="paragraph" w:styleId="3">
    <w:name w:val="heading 2"/>
    <w:basedOn w:val="1"/>
    <w:next w:val="1"/>
    <w:unhideWhenUsed/>
    <w:qFormat/>
    <w:uiPriority w:val="9"/>
    <w:pPr>
      <w:keepNext/>
      <w:keepLines/>
      <w:pBdr>
        <w:top w:val="none" w:color="000000" w:sz="0" w:space="0"/>
        <w:left w:val="none" w:color="000000" w:sz="0" w:space="0"/>
        <w:bottom w:val="none" w:color="000000" w:sz="0" w:space="0"/>
        <w:right w:val="none" w:color="000000" w:sz="0" w:space="0"/>
        <w:between w:val="none" w:color="000000" w:sz="0" w:space="0"/>
      </w:pBdr>
      <w:spacing w:before="40" w:after="0"/>
      <w:outlineLvl w:val="1"/>
    </w:pPr>
    <w:rPr>
      <w:bCs/>
      <w:sz w:val="26"/>
    </w:rPr>
  </w:style>
  <w:style w:type="paragraph" w:styleId="4">
    <w:name w:val="heading 3"/>
    <w:basedOn w:val="1"/>
    <w:next w:val="1"/>
    <w:unhideWhenUsed/>
    <w:qFormat/>
    <w:uiPriority w:val="9"/>
    <w:pPr>
      <w:keepNext/>
      <w:keepLines/>
      <w:pBdr>
        <w:top w:val="none" w:color="000000" w:sz="0" w:space="0"/>
        <w:left w:val="none" w:color="000000" w:sz="0" w:space="0"/>
        <w:bottom w:val="none" w:color="000000" w:sz="0" w:space="0"/>
        <w:right w:val="none" w:color="000000" w:sz="0" w:space="0"/>
        <w:between w:val="none" w:color="000000" w:sz="0" w:space="0"/>
      </w:pBdr>
      <w:spacing w:before="40" w:after="0"/>
      <w:outlineLvl w:val="2"/>
    </w:pPr>
    <w:rPr>
      <w:bCs/>
      <w:sz w:val="24"/>
      <w:szCs w:val="28"/>
    </w:rPr>
  </w:style>
  <w:style w:type="paragraph" w:styleId="5">
    <w:name w:val="heading 4"/>
    <w:basedOn w:val="1"/>
    <w:next w:val="1"/>
    <w:semiHidden/>
    <w:unhideWhenUsed/>
    <w:qFormat/>
    <w:uiPriority w:val="9"/>
    <w:pPr>
      <w:keepNext/>
      <w:keepLines/>
      <w:pBdr>
        <w:top w:val="none" w:color="000000" w:sz="0" w:space="0"/>
        <w:left w:val="none" w:color="000000" w:sz="0" w:space="0"/>
        <w:bottom w:val="none" w:color="000000" w:sz="0" w:space="0"/>
        <w:right w:val="none" w:color="000000" w:sz="0" w:space="0"/>
        <w:between w:val="none" w:color="000000" w:sz="0" w:space="0"/>
      </w:pBdr>
      <w:spacing w:before="240" w:after="40"/>
      <w:outlineLvl w:val="3"/>
    </w:pPr>
    <w:rPr>
      <w:b/>
      <w:color w:val="000000"/>
      <w:sz w:val="24"/>
      <w:szCs w:val="24"/>
    </w:rPr>
  </w:style>
  <w:style w:type="paragraph" w:styleId="6">
    <w:name w:val="heading 5"/>
    <w:basedOn w:val="1"/>
    <w:next w:val="1"/>
    <w:semiHidden/>
    <w:unhideWhenUsed/>
    <w:qFormat/>
    <w:uiPriority w:val="9"/>
    <w:pPr>
      <w:keepNext/>
      <w:keepLines/>
      <w:pBdr>
        <w:top w:val="none" w:color="000000" w:sz="0" w:space="0"/>
        <w:left w:val="none" w:color="000000" w:sz="0" w:space="0"/>
        <w:bottom w:val="none" w:color="000000" w:sz="0" w:space="0"/>
        <w:right w:val="none" w:color="000000" w:sz="0" w:space="0"/>
        <w:between w:val="none" w:color="000000" w:sz="0" w:space="0"/>
      </w:pBdr>
      <w:spacing w:before="220" w:after="40"/>
      <w:outlineLvl w:val="4"/>
    </w:pPr>
    <w:rPr>
      <w:b/>
      <w:color w:val="000000"/>
    </w:rPr>
  </w:style>
  <w:style w:type="paragraph" w:styleId="7">
    <w:name w:val="heading 6"/>
    <w:basedOn w:val="1"/>
    <w:next w:val="1"/>
    <w:semiHidden/>
    <w:unhideWhenUsed/>
    <w:qFormat/>
    <w:uiPriority w:val="9"/>
    <w:pPr>
      <w:keepNext/>
      <w:keepLines/>
      <w:pBdr>
        <w:top w:val="none" w:color="000000" w:sz="0" w:space="0"/>
        <w:left w:val="none" w:color="000000" w:sz="0" w:space="0"/>
        <w:bottom w:val="none" w:color="000000" w:sz="0" w:space="0"/>
        <w:right w:val="none" w:color="000000" w:sz="0" w:space="0"/>
        <w:between w:val="none" w:color="000000" w:sz="0" w:space="0"/>
      </w:pBdr>
      <w:spacing w:before="200" w:after="40"/>
      <w:outlineLvl w:val="5"/>
    </w:pPr>
    <w:rPr>
      <w:b/>
      <w:color w:val="000000"/>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1">
    <w:name w:val="footer"/>
    <w:basedOn w:val="1"/>
    <w:link w:val="24"/>
    <w:unhideWhenUsed/>
    <w:qFormat/>
    <w:uiPriority w:val="99"/>
    <w:pPr>
      <w:tabs>
        <w:tab w:val="center" w:pos="4513"/>
        <w:tab w:val="right" w:pos="9026"/>
      </w:tabs>
      <w:spacing w:after="0" w:line="240" w:lineRule="auto"/>
    </w:pPr>
  </w:style>
  <w:style w:type="paragraph" w:styleId="12">
    <w:name w:val="header"/>
    <w:basedOn w:val="1"/>
    <w:link w:val="23"/>
    <w:unhideWhenUsed/>
    <w:uiPriority w:val="99"/>
    <w:pPr>
      <w:tabs>
        <w:tab w:val="center" w:pos="4513"/>
        <w:tab w:val="right" w:pos="9026"/>
      </w:tabs>
      <w:spacing w:after="0" w:line="240" w:lineRule="auto"/>
    </w:pPr>
  </w:style>
  <w:style w:type="character" w:styleId="13">
    <w:name w:val="Hyperlink"/>
    <w:basedOn w:val="8"/>
    <w:unhideWhenUsed/>
    <w:qFormat/>
    <w:uiPriority w:val="99"/>
    <w:rPr>
      <w:color w:val="0000FF" w:themeColor="hyperlink"/>
      <w:u w:val="single"/>
      <w14:textFill>
        <w14:solidFill>
          <w14:schemeClr w14:val="hlink"/>
        </w14:solidFill>
      </w14:textFill>
    </w:rPr>
  </w:style>
  <w:style w:type="paragraph" w:styleId="14">
    <w:name w:val="Subtitle"/>
    <w:basedOn w:val="1"/>
    <w:next w:val="1"/>
    <w:qFormat/>
    <w:uiPriority w:val="11"/>
    <w:pPr>
      <w:keepNext/>
      <w:keepLines/>
      <w:pBdr>
        <w:top w:val="none" w:color="000000" w:sz="0" w:space="0"/>
        <w:left w:val="none" w:color="000000" w:sz="0" w:space="0"/>
        <w:bottom w:val="none" w:color="000000" w:sz="0" w:space="0"/>
        <w:right w:val="none" w:color="000000" w:sz="0" w:space="0"/>
        <w:between w:val="none" w:color="000000" w:sz="0" w:space="0"/>
      </w:pBdr>
      <w:spacing w:before="360" w:after="80"/>
    </w:pPr>
    <w:rPr>
      <w:rFonts w:ascii="Georgia" w:hAnsi="Georgia" w:eastAsia="Georgia" w:cs="Georgia"/>
      <w:i/>
      <w:color w:val="666666"/>
      <w:sz w:val="48"/>
      <w:szCs w:val="48"/>
    </w:rPr>
  </w:style>
  <w:style w:type="table" w:styleId="15">
    <w:name w:val="Table Grid"/>
    <w:basedOn w:val="9"/>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able of figures"/>
    <w:basedOn w:val="1"/>
    <w:next w:val="1"/>
    <w:unhideWhenUsed/>
    <w:qFormat/>
    <w:uiPriority w:val="99"/>
    <w:pPr>
      <w:spacing w:after="0"/>
    </w:pPr>
  </w:style>
  <w:style w:type="paragraph" w:styleId="17">
    <w:name w:val="Title"/>
    <w:basedOn w:val="1"/>
    <w:next w:val="1"/>
    <w:qFormat/>
    <w:uiPriority w:val="10"/>
    <w:pPr>
      <w:pBdr>
        <w:top w:val="none" w:color="000000" w:sz="0" w:space="0"/>
        <w:left w:val="none" w:color="000000" w:sz="0" w:space="0"/>
        <w:bottom w:val="none" w:color="000000" w:sz="0" w:space="0"/>
        <w:right w:val="none" w:color="000000" w:sz="0" w:space="0"/>
        <w:between w:val="none" w:color="000000" w:sz="0" w:space="0"/>
      </w:pBdr>
      <w:spacing w:after="0" w:line="240" w:lineRule="auto"/>
      <w:jc w:val="center"/>
    </w:pPr>
    <w:rPr>
      <w:b/>
      <w:color w:val="FFFFFF"/>
      <w:sz w:val="32"/>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20"/>
    </w:pPr>
  </w:style>
  <w:style w:type="paragraph" w:styleId="20">
    <w:name w:val="toc 3"/>
    <w:basedOn w:val="1"/>
    <w:next w:val="1"/>
    <w:autoRedefine/>
    <w:unhideWhenUsed/>
    <w:qFormat/>
    <w:uiPriority w:val="39"/>
    <w:pPr>
      <w:spacing w:after="100"/>
      <w:ind w:left="440"/>
    </w:pPr>
  </w:style>
  <w:style w:type="table" w:customStyle="1" w:styleId="21">
    <w:name w:val="Table Normal1"/>
    <w:uiPriority w:val="0"/>
    <w:tblPr>
      <w:tblCellMar>
        <w:top w:w="0" w:type="dxa"/>
        <w:left w:w="0" w:type="dxa"/>
        <w:bottom w:w="0" w:type="dxa"/>
        <w:right w:w="0" w:type="dxa"/>
      </w:tblCellMar>
    </w:tblPr>
  </w:style>
  <w:style w:type="paragraph" w:styleId="22">
    <w:name w:val="List Paragraph"/>
    <w:basedOn w:val="1"/>
    <w:qFormat/>
    <w:uiPriority w:val="34"/>
    <w:pPr>
      <w:ind w:left="720"/>
      <w:contextualSpacing/>
    </w:pPr>
  </w:style>
  <w:style w:type="character" w:customStyle="1" w:styleId="23">
    <w:name w:val="Header Char"/>
    <w:basedOn w:val="8"/>
    <w:link w:val="12"/>
    <w:qFormat/>
    <w:uiPriority w:val="99"/>
  </w:style>
  <w:style w:type="character" w:customStyle="1" w:styleId="24">
    <w:name w:val="Footer Char"/>
    <w:basedOn w:val="8"/>
    <w:link w:val="11"/>
    <w:qFormat/>
    <w:uiPriority w:val="99"/>
  </w:style>
  <w:style w:type="paragraph" w:customStyle="1" w:styleId="25">
    <w:name w:val="TOC Heading"/>
    <w:basedOn w:val="2"/>
    <w:next w:val="1"/>
    <w:unhideWhenUsed/>
    <w:qFormat/>
    <w:uiPriority w:val="39"/>
    <w:pPr>
      <w:pBdr>
        <w:top w:val="none" w:color="auto" w:sz="0" w:space="0"/>
        <w:left w:val="none" w:color="auto" w:sz="0" w:space="0"/>
        <w:bottom w:val="none" w:color="auto" w:sz="0" w:space="0"/>
        <w:right w:val="none" w:color="auto" w:sz="0" w:space="0"/>
        <w:between w:val="none" w:color="auto" w:sz="0" w:space="0"/>
      </w:pBdr>
      <w:bidi w:val="0"/>
      <w:spacing w:line="259" w:lineRule="auto"/>
      <w:ind w:firstLine="0"/>
      <w:jc w:val="left"/>
      <w:outlineLvl w:val="9"/>
    </w:pPr>
    <w:rPr>
      <w:rFonts w:asciiTheme="majorHAnsi" w:hAnsiTheme="majorHAnsi" w:eastAsiaTheme="majorEastAsia" w:cstheme="majorBidi"/>
      <w:bCs w:val="0"/>
      <w:color w:val="376092" w:themeColor="accent1" w:themeShade="BF"/>
      <w:szCs w:val="32"/>
    </w:rPr>
  </w:style>
  <w:style w:type="paragraph" w:customStyle="1" w:styleId="26">
    <w:name w:val="Bibliography"/>
    <w:basedOn w:val="1"/>
    <w:next w:val="1"/>
    <w:unhideWhenUsed/>
    <w:qFormat/>
    <w:uiPriority w:val="37"/>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فاي191</b:Tag>
    <b:SourceType>JournalArticle</b:SourceType>
    <b:Guid>{9FD4B3B8-BC21-4203-9B53-84A886720D9C}</b:Guid>
    <b:Author>
      <b:Author>
        <b:NameList>
          <b:Person>
            <b:Last>الأسمري</b:Last>
            <b:First>فايز</b:First>
          </b:Person>
        </b:NameList>
      </b:Author>
    </b:Author>
    <b:Title>القيادة الفاعلة لمكاتب التعليم</b:Title>
    <b:JournalName>الأكاديمية العربية للعلوم الإنسانية والتطبيقية</b:JournalName>
    <b:Year>2019</b:Year>
    <b:Pages>20 - 60</b:Pages>
    <b:RefOrder>1</b:RefOrder>
  </b:Source>
  <b:Source>
    <b:Tag>عبد10</b:Tag>
    <b:SourceType>JournalArticle</b:SourceType>
    <b:Guid>{303BC2B3-09EF-4380-8066-EEEC8AAF4AF8}</b:Guid>
    <b:Title>أثر القيادة الإدارية فى السلوك التنظيمى فى المؤسسة</b:Title>
    <b:JournalName>هيئة علماء السودان</b:JournalName>
    <b:Year>2010</b:Year>
    <b:Pages>35 - 54</b:Pages>
    <b:Author>
      <b:Author>
        <b:NameList>
          <b:Person>
            <b:Last>عبد الهادي</b:Last>
            <b:First>محمد البشير</b:First>
          </b:Person>
        </b:NameList>
      </b:Author>
    </b:Author>
    <b:RefOrder>2</b:RefOrder>
  </b:Source>
  <b:Source>
    <b:Tag>محم197</b:Tag>
    <b:SourceType>JournalArticle</b:SourceType>
    <b:Guid>{DCC23429-D673-4B91-BBBF-EB961945FA5B}</b:Guid>
    <b:Author>
      <b:Author>
        <b:NameList>
          <b:Person>
            <b:Last>اسماعيل</b:Last>
            <b:First>محمد</b:First>
            <b:Middle>عوض</b:Middle>
          </b:Person>
        </b:NameList>
      </b:Author>
    </b:Author>
    <b:Title>القيادة الادراية الفاعلة وعلاقتها بالأداء الوظيفي</b:Title>
    <b:JournalName>مجلة الدراسات المستدامة</b:JournalName>
    <b:Year>2019</b:Year>
    <b:Pages>1 - 13</b:Pages>
    <b:RefOrder>3</b:RefOrder>
  </b:Source>
  <b:Source>
    <b:Tag>فاض23</b:Tag>
    <b:SourceType>JournalArticle</b:SourceType>
    <b:Guid>{AEB502E8-9E04-4D22-BABF-98D20869A345}</b:Guid>
    <b:Author>
      <b:Author>
        <b:NameList>
          <b:Person>
            <b:Last>السعيدي</b:Last>
            <b:First>فاضل</b:First>
          </b:Person>
        </b:NameList>
      </b:Author>
    </b:Author>
    <b:Title>القيادة الفاعلة وأثرها في إدارة الأزمات: دراسة حالة في دائرة صحة النجف الأشرف</b:Title>
    <b:JournalName>مجلة الغري للعلوم الاقتصادية والإدارية</b:JournalName>
    <b:Year>2023</b:Year>
    <b:Pages>355 - 378</b:Pages>
    <b:RefOrder>4</b:RefOrder>
  </b:Source>
  <b:Source>
    <b:Tag>خال21</b:Tag>
    <b:SourceType>JournalArticle</b:SourceType>
    <b:Guid>{AF7F7046-8C95-4975-B18A-536F41E84E57}</b:Guid>
    <b:Author>
      <b:Author>
        <b:NameList>
          <b:Person>
            <b:Last>المطيري</b:Last>
            <b:First>خالد</b:First>
          </b:Person>
        </b:NameList>
      </b:Author>
    </b:Author>
    <b:Title>القيادة الفاعلة لدى الطلاب وأثرها على ريادة الأنشطة الطلابية بجامعة حائل وسبل تطويرها</b:Title>
    <b:JournalName>مجلة الزرقاء للبحوث والدراسات الإنسانية، 21(2)</b:JournalName>
    <b:Year>2021</b:Year>
    <b:Pages>226 - 240</b:Pages>
    <b:RefOrder>5</b:RefOrder>
  </b:Source>
  <b:Source>
    <b:Tag>محم231</b:Tag>
    <b:SourceType>JournalArticle</b:SourceType>
    <b:Guid>{BA704162-13D1-4D07-8939-82985D1A8281}</b:Guid>
    <b:Author>
      <b:Author>
        <b:NameList>
          <b:Person>
            <b:Last>محمد</b:Last>
            <b:First>محمود</b:First>
            <b:Middle>شطر</b:Middle>
          </b:Person>
        </b:NameList>
      </b:Author>
    </b:Author>
    <b:Title>دور القيادة الفاعلة في الحد من التوتر الإبداعي لمتخذي القرار: بحث تحليلي في مستشفى بعقوبة العام</b:Title>
    <b:JournalName>مجلة الغري للعلوم الاقتصادية والإدارية، 19(4)</b:JournalName>
    <b:Year>2023</b:Year>
    <b:Pages>372 - 402</b:Pages>
    <b:RefOrder>6</b:RefOrder>
  </b:Source>
  <b:Source>
    <b:Tag>الد16</b:Tag>
    <b:SourceType>Book</b:SourceType>
    <b:Guid>{42BF30B9-E9ED-4D33-BF8D-9894B5820847}</b:Guid>
    <b:Author>
      <b:Author>
        <b:NameList>
          <b:Person>
            <b:Last>الديسي</b:Last>
            <b:First>هدى</b:First>
            <b:Middle>لطفي</b:Middle>
          </b:Person>
        </b:NameList>
      </b:Author>
    </b:Author>
    <b:Title>أثر استراتيجيات إدارة الموهبة فى تطوير القيادة الفاعلة : دراسة حالة فى مجموعة طلال أبو غزالة</b:Title>
    <b:Year>2016</b:Year>
    <b:City>الأردن</b:City>
    <b:Publisher>جامعة آل البيت، كلية إدارة المال والاعمال</b:Publisher>
    <b:RefOrder>7</b:RefOrder>
  </b:Source>
  <b:Source>
    <b:Tag>فاي20</b:Tag>
    <b:SourceType>JournalArticle</b:SourceType>
    <b:Guid>{8FA2B436-3BC4-46A1-BFFF-3EBDADE226E9}</b:Guid>
    <b:Title>القيادة الفاعلة لمكاتب التعليم في المملكة العربية السعودية</b:Title>
    <b:Year>2020</b:Year>
    <b:Pages>45 - 79</b:Pages>
    <b:Author>
      <b:Author>
        <b:NameList>
          <b:Person>
            <b:Last>الأسمري</b:Last>
            <b:First>فايز</b:First>
          </b:Person>
        </b:NameList>
      </b:Author>
    </b:Author>
    <b:JournalName>المجلة الدولية للعلوم التربوية والنفسية</b:JournalName>
    <b:RefOrder>19</b:RefOrder>
  </b:Source>
  <b:Source>
    <b:Tag>فاض231</b:Tag>
    <b:SourceType>JournalArticle</b:SourceType>
    <b:Guid>{17E4AF64-6012-483C-8CD4-AC3C1EA9DB75}</b:Guid>
    <b:Author>
      <b:Author>
        <b:NameList>
          <b:Person>
            <b:Last>السعيدي</b:Last>
            <b:First>فاضل</b:First>
            <b:Middle>عباس</b:Middle>
          </b:Person>
        </b:NameList>
      </b:Author>
    </b:Author>
    <b:Title>القيادة الفاعلة وأثرها في إدارة الأزمات: دراسة حالة في دائرة صحة النجف الأشرف</b:Title>
    <b:JournalName>مجلة الغري للعلوم الاقتصادية والإدارية، 19(3)</b:JournalName>
    <b:Year>2023</b:Year>
    <b:Pages>355 - 378</b:Pages>
    <b:RefOrder>8</b:RefOrder>
  </b:Source>
  <b:Source>
    <b:Tag>عبد101</b:Tag>
    <b:SourceType>JournalArticle</b:SourceType>
    <b:Guid>{9DDC56FF-BE7D-423E-B69F-096A52B2A013}</b:Guid>
    <b:Title>أثر القيادة الإدارية فى السلوك التنظيمى فى المؤسسة</b:Title>
    <b:JournalName>مجلة المنبر</b:JournalName>
    <b:Year>2010</b:Year>
    <b:Pages>35 - 54</b:Pages>
    <b:Author>
      <b:Author>
        <b:NameList>
          <b:Person>
            <b:Last>عبد الهادي</b:Last>
            <b:First>محمد البشير محمد</b:First>
          </b:Person>
        </b:NameList>
      </b:Author>
    </b:Author>
    <b:RefOrder>9</b:RefOrder>
  </b:Source>
  <b:Source>
    <b:Tag>محم15</b:Tag>
    <b:SourceType>JournalArticle</b:SourceType>
    <b:Guid>{D9BB976E-2E68-45EF-8D7B-8A6F61B401D1}</b:Guid>
    <b:Author>
      <b:Author>
        <b:NameList>
          <b:Person>
            <b:Last>سالم</b:Last>
            <b:First>محمود</b:First>
            <b:Middle>محمد</b:Middle>
          </b:Person>
        </b:NameList>
      </b:Author>
    </b:Author>
    <b:Title>دليل إداريى التعليم العالى: القيادة الفاعلة والإدارة فى الجامعات والكليات</b:Title>
    <b:JournalName>مجلة الإدارة التربوية</b:JournalName>
    <b:Year>2015</b:Year>
    <b:Pages>353 - 355</b:Pages>
    <b:RefOrder>10</b:RefOrder>
  </b:Source>
  <b:Source>
    <b:Tag>أبو15</b:Tag>
    <b:SourceType>Book</b:SourceType>
    <b:Guid>{622DD665-6615-42ED-88AB-71F3B1999581}</b:Guid>
    <b:Title>إستراتيجيات إدارة التغيير وعلاقتها بمستوى القيادة الفاعلة لدى مديري المدارس الثانوية في محافظة الزرقاء</b:Title>
    <b:Year>2015</b:Year>
    <b:City>الأردن</b:City>
    <b:Publisher>كلية الدراسات العليا الجامعة الهاشمية</b:Publisher>
    <b:Author>
      <b:Author>
        <b:NameList>
          <b:Person>
            <b:Last>أبو عقلين</b:Last>
            <b:First>نهاية نبيل عرفة</b:First>
          </b:Person>
        </b:NameList>
      </b:Author>
    </b:Author>
    <b:RefOrder>11</b:RefOrder>
  </b:Source>
  <b:Source>
    <b:Tag>حسي16</b:Tag>
    <b:SourceType>JournalArticle</b:SourceType>
    <b:Guid>{EA06805F-BD47-4DCC-AD8A-B6C4E1B51B9D}</b:Guid>
    <b:Title>معايير جودة القيادة الإدارية الفاعلة فى تطوير الأداء التعليمى للمعلمين فى مدرسة القرن ( 21 ) فى ضوء فلسفة الجودة والتميز</b:Title>
    <b:Year>2016</b:Year>
    <b:Author>
      <b:Author>
        <b:NameList>
          <b:Person>
            <b:Last>باشيوة</b:Last>
            <b:First>حسين</b:First>
          </b:Person>
        </b:NameList>
      </b:Author>
    </b:Author>
    <b:JournalName>المجلة العربية للجودة والتميز</b:JournalName>
    <b:Pages>133 - 204</b:Pages>
    <b:RefOrder>12</b:RefOrder>
  </b:Source>
  <b:Source>
    <b:Tag>رحا22</b:Tag>
    <b:SourceType>JournalArticle</b:SourceType>
    <b:Guid>{7FE2374B-369B-4B11-8D96-77B940DAAE80}</b:Guid>
    <b:Author>
      <b:Author>
        <b:NameList>
          <b:Person>
            <b:Last>بلال</b:Last>
            <b:First>رحالية</b:First>
          </b:Person>
        </b:NameList>
      </b:Author>
    </b:Author>
    <b:Title>المسؤولية الاجتماعية ودورها في رفع فعالية الأداء الاقتصادي للشركات: دراسة ميدانية لعدد من الشركات الاقتصادية</b:Title>
    <b:JournalName>مجلة الأكاديمية للدراسات الاجتماعية والإنسانية</b:JournalName>
    <b:Year>2022</b:Year>
    <b:Pages>207 - 215</b:Pages>
    <b:RefOrder>13</b:RefOrder>
  </b:Source>
  <b:Source>
    <b:Tag>عبا17</b:Tag>
    <b:SourceType>JournalArticle</b:SourceType>
    <b:Guid>{1FE435C7-5555-45B2-94EF-594F58B50C04}</b:Guid>
    <b:Author>
      <b:Author>
        <b:NameList>
          <b:Person>
            <b:Last>بليدي</b:Last>
            <b:First>عباس</b:First>
          </b:Person>
        </b:NameList>
      </b:Author>
    </b:Author>
    <b:Title>كفاءة إدارة الخزانة وأثرها على أداء الشركات: إطار مفاهيمي</b:Title>
    <b:JournalName>مجلة البحوث الاقتصادية والمالية</b:JournalName>
    <b:Year>2017</b:Year>
    <b:Pages>485 - 503</b:Pages>
    <b:RefOrder>14</b:RefOrder>
  </b:Source>
  <b:Source>
    <b:Tag>عمر18</b:Tag>
    <b:SourceType>Book</b:SourceType>
    <b:Guid>{F5AE3C57-57B6-4D91-BD34-C8829F966647}</b:Guid>
    <b:Title>أثر تطبیق قواعد حوكمة الشركات على أداء شركات الخدمات المساھمة العامة الأردنیة</b:Title>
    <b:Year>2018</b:Year>
    <b:Author>
      <b:Author>
        <b:NameList>
          <b:Person>
            <b:Last>المناصير</b:Last>
            <b:First>عمر</b:First>
          </b:Person>
        </b:NameList>
      </b:Author>
    </b:Author>
    <b:City>الأردن</b:City>
    <b:Publisher>عمادة البحث العلمي والدراسات العليا</b:Publisher>
    <b:RefOrder>15</b:RefOrder>
  </b:Source>
  <b:Source>
    <b:Tag>طما15</b:Tag>
    <b:SourceType>JournalArticle</b:SourceType>
    <b:Guid>{705360D4-D6E0-4574-B6C6-1332C9239403}</b:Guid>
    <b:Title>أثر الضغوط المالية على أداء الشركات أثناء الأزمات المالية</b:Title>
    <b:Year>2015</b:Year>
    <b:Author>
      <b:Author>
        <b:NameList>
          <b:Person>
            <b:Last>طلعت</b:Last>
            <b:First>طمان</b:First>
            <b:Middle>عرفات</b:Middle>
          </b:Person>
        </b:NameList>
      </b:Author>
    </b:Author>
    <b:JournalName>المجلة العلمية للاقتصاد والتجارة</b:JournalName>
    <b:Pages>325-374</b:Pages>
    <b:RefOrder>16</b:RefOrder>
  </b:Source>
  <b:Source>
    <b:Tag>مار23</b:Tag>
    <b:SourceType>JournalArticle</b:SourceType>
    <b:Guid>{C11689CE-D1DE-4BB2-8ED2-F6C2D4DFFFCF}</b:Guid>
    <b:Author>
      <b:Author>
        <b:NameList>
          <b:Person>
            <b:Last>صبحي</b:Last>
            <b:First>مارتينا</b:First>
            <b:Middle>جميل</b:Middle>
          </b:Person>
        </b:NameList>
      </b:Author>
    </b:Author>
    <b:Title>استغلال الذكاء الاصطناعي في تحسين أداء الشركات</b:Title>
    <b:JournalName>أعمال المؤتمر العلمي الرابع: تطبيقات تكنولوجيا المعلومات والذكاء الاصطناعي في مؤسسات المعلومات، جامعة بني سويف - كلية الآداب</b:JournalName>
    <b:Year>2023</b:Year>
    <b:Pages>581 - 595</b:Pages>
    <b:RefOrder>17</b:RefOrder>
  </b:Source>
  <b:Source>
    <b:Tag>Kar24</b:Tag>
    <b:SourceType>JournalArticle</b:SourceType>
    <b:Guid>{D352FDDA-B069-478B-9586-97D9E59D1E83}</b:Guid>
    <b:Title>Impact of Effective Leadership on Organisational Performance: An Empirical Investigation</b:Title>
    <b:JournalName>Open Journal of Leadership 13(01):30-38</b:JournalName>
    <b:Year>2024</b:Year>
    <b:Author>
      <b:Author>
        <b:NameList>
          <b:Person>
            <b:Last>Karauri</b:Last>
            <b:First>Lena </b:First>
          </b:Person>
          <b:Person>
            <b:Last>Kyongo</b:Last>
            <b:First>Joanes </b:First>
          </b:Person>
        </b:NameList>
      </b:Author>
    </b:Author>
    <b:RefOrder>18</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9E3F9D-F29F-41E9-A53E-9CB16C87E5C7}">
  <ds:schemaRefs/>
</ds:datastoreItem>
</file>

<file path=docProps/app.xml><?xml version="1.0" encoding="utf-8"?>
<Properties xmlns="http://schemas.openxmlformats.org/officeDocument/2006/extended-properties" xmlns:vt="http://schemas.openxmlformats.org/officeDocument/2006/docPropsVTypes">
  <Template>Normal</Template>
  <Pages>48</Pages>
  <Words>10351</Words>
  <Characters>59002</Characters>
  <Lines>491</Lines>
  <Paragraphs>138</Paragraphs>
  <TotalTime>1609</TotalTime>
  <ScaleCrop>false</ScaleCrop>
  <LinksUpToDate>false</LinksUpToDate>
  <CharactersWithSpaces>69215</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2024-11-20T20:51:00Z</dcterms:created>
  <dc:creator>ayman</dc:creator>
  <cp:lastModifiedBy>samah alfadel</cp:lastModifiedBy>
  <cp:lastPrinted>2024-12-04T16:13:00Z</cp:lastPrinted>
  <dcterms:modified xsi:type="dcterms:W3CDTF">2024-12-07T07:56:59Z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2057-12.2.0.18911</vt:lpwstr>
  </property>
  <property fmtid="{D5CDD505-2E9C-101B-9397-08002B2CF9AE}" pid="3" name="ICV">
    <vt:lpwstr>3D54A52D22AA4F2B91AEDB372A485D67_12</vt:lpwstr>
  </property>
</Properties>
</file>