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3893C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640B4">
        <w:rPr>
          <w:rFonts w:hint="cs"/>
          <w:rtl/>
        </w:rPr>
        <w:t>سعود حسين اليماني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61DEE3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549094D" w:rsidR="006C5DFA" w:rsidRDefault="002640B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41B9A02" w14:textId="77777777" w:rsidR="002640B4" w:rsidRDefault="002640B4" w:rsidP="002640B4">
            <w:pPr>
              <w:bidi/>
              <w:rPr>
                <w:rtl/>
              </w:rPr>
            </w:pPr>
            <w:r>
              <w:rPr>
                <w:rtl/>
              </w:rPr>
              <w:t>تحتاج إلى تطوير طفيف</w:t>
            </w:r>
            <w:r>
              <w:tab/>
            </w:r>
          </w:p>
          <w:p w14:paraId="00A90527" w14:textId="79BDDEDC" w:rsidR="002640B4" w:rsidRDefault="002640B4" w:rsidP="002640B4">
            <w:pPr>
              <w:bidi/>
            </w:pPr>
            <w:r>
              <w:t xml:space="preserve">1. </w:t>
            </w:r>
            <w:r>
              <w:rPr>
                <w:rtl/>
              </w:rPr>
              <w:t>توحيد نظام التوثيق في جميع المراجع (يوجد تنوع في التنسيق بين المصادر العربية والأجنبية)</w:t>
            </w:r>
            <w:r>
              <w:t>.</w:t>
            </w:r>
          </w:p>
          <w:p w14:paraId="7435E8FC" w14:textId="1D3B1713" w:rsidR="008239B5" w:rsidRDefault="008239B5" w:rsidP="002640B4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40B4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