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BA41" w14:textId="0C449EED" w:rsidR="00A662EF" w:rsidRDefault="00464A84" w:rsidP="00464A84">
      <w:pPr>
        <w:bidi/>
        <w:spacing w:after="240"/>
        <w:jc w:val="center"/>
        <w:rPr>
          <w:rFonts w:ascii="Simplified Arabic" w:hAnsi="Simplified Arabic" w:cs="Simplified Arabic"/>
          <w:b/>
          <w:bCs/>
          <w:color w:val="000000" w:themeColor="text1"/>
          <w:sz w:val="20"/>
          <w:szCs w:val="20"/>
          <w:rtl/>
        </w:rPr>
      </w:pPr>
      <w:r w:rsidRPr="00047CBC">
        <w:rPr>
          <w:rFonts w:ascii="Simplified Arabic" w:hAnsi="Simplified Arabic" w:cs="Simplified Arabic" w:hint="cs"/>
          <w:b/>
          <w:bCs/>
          <w:color w:val="000000" w:themeColor="text1"/>
          <w:sz w:val="20"/>
          <w:szCs w:val="20"/>
          <w:rtl/>
        </w:rPr>
        <w:t>الفصل الثالث: منهجية الدراسة</w:t>
      </w:r>
    </w:p>
    <w:p w14:paraId="3B06EEDC" w14:textId="348911F5" w:rsidR="000A310A" w:rsidRPr="00047CBC" w:rsidRDefault="000A310A" w:rsidP="000A310A">
      <w:pPr>
        <w:bidi/>
        <w:spacing w:after="0"/>
        <w:rPr>
          <w:rFonts w:ascii="Simplified Arabic" w:hAnsi="Simplified Arabic" w:cs="Simplified Arabic"/>
          <w:b/>
          <w:bCs/>
          <w:color w:val="000000" w:themeColor="text1"/>
          <w:sz w:val="20"/>
          <w:szCs w:val="20"/>
        </w:rPr>
      </w:pPr>
      <w:r>
        <w:rPr>
          <w:rFonts w:ascii="Simplified Arabic" w:hAnsi="Simplified Arabic" w:cs="Simplified Arabic" w:hint="cs"/>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047CBC" w14:paraId="553E6643" w14:textId="77777777" w:rsidTr="00047CBC">
        <w:trPr>
          <w:cantSplit/>
          <w:tblHeader/>
          <w:jc w:val="center"/>
        </w:trPr>
        <w:tc>
          <w:tcPr>
            <w:tcW w:w="1814" w:type="dxa"/>
            <w:tcMar>
              <w:top w:w="100" w:type="dxa"/>
              <w:left w:w="100" w:type="dxa"/>
              <w:bottom w:w="100" w:type="dxa"/>
              <w:right w:w="100" w:type="dxa"/>
            </w:tcMar>
          </w:tcPr>
          <w:p w14:paraId="3435391D" w14:textId="3FC8BDE7"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البند</w:t>
            </w:r>
          </w:p>
        </w:tc>
        <w:tc>
          <w:tcPr>
            <w:tcW w:w="5386" w:type="dxa"/>
            <w:tcMar>
              <w:top w:w="100" w:type="dxa"/>
              <w:left w:w="100" w:type="dxa"/>
              <w:bottom w:w="100" w:type="dxa"/>
              <w:right w:w="100" w:type="dxa"/>
            </w:tcMar>
          </w:tcPr>
          <w:p w14:paraId="78DCDDC8" w14:textId="52E6DC42"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البيان</w:t>
            </w:r>
          </w:p>
        </w:tc>
        <w:tc>
          <w:tcPr>
            <w:tcW w:w="1814" w:type="dxa"/>
            <w:tcMar>
              <w:top w:w="100" w:type="dxa"/>
              <w:left w:w="100" w:type="dxa"/>
              <w:bottom w:w="100" w:type="dxa"/>
              <w:right w:w="100" w:type="dxa"/>
            </w:tcMar>
          </w:tcPr>
          <w:p w14:paraId="4C35301A" w14:textId="00AC8BC3"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البند</w:t>
            </w:r>
          </w:p>
        </w:tc>
        <w:tc>
          <w:tcPr>
            <w:tcW w:w="5386" w:type="dxa"/>
            <w:tcMar>
              <w:top w:w="100" w:type="dxa"/>
              <w:left w:w="100" w:type="dxa"/>
              <w:bottom w:w="100" w:type="dxa"/>
              <w:right w:w="100" w:type="dxa"/>
            </w:tcMar>
          </w:tcPr>
          <w:p w14:paraId="2F832565" w14:textId="51A791C5"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البيان</w:t>
            </w:r>
          </w:p>
        </w:tc>
      </w:tr>
      <w:tr w:rsidR="00047CBC" w:rsidRPr="00047CBC" w14:paraId="2C4AC1DC" w14:textId="77777777" w:rsidTr="00047CBC">
        <w:trPr>
          <w:cantSplit/>
          <w:jc w:val="center"/>
        </w:trPr>
        <w:tc>
          <w:tcPr>
            <w:tcW w:w="1814" w:type="dxa"/>
            <w:tcMar>
              <w:top w:w="100" w:type="dxa"/>
              <w:left w:w="100" w:type="dxa"/>
              <w:bottom w:w="100" w:type="dxa"/>
              <w:right w:w="100" w:type="dxa"/>
            </w:tcMar>
          </w:tcPr>
          <w:p w14:paraId="55E5F89F" w14:textId="4743EBEA" w:rsidR="00047CBC" w:rsidRPr="00047CBC" w:rsidRDefault="00047CBC" w:rsidP="00047CBC">
            <w:pPr>
              <w:bidi/>
              <w:jc w:val="both"/>
              <w:rPr>
                <w:rFonts w:ascii="Simplified Arabic" w:hAnsi="Simplified Arabic" w:cs="Simplified Arabic"/>
                <w:b/>
                <w:bCs/>
                <w:color w:val="000000" w:themeColor="text1"/>
                <w:sz w:val="20"/>
                <w:szCs w:val="20"/>
              </w:rPr>
            </w:pPr>
            <w:r w:rsidRPr="00047CBC">
              <w:rPr>
                <w:b/>
                <w:bCs/>
                <w:color w:val="000000" w:themeColor="text1"/>
                <w:rtl/>
              </w:rPr>
              <w:t>اسم الطالب</w:t>
            </w:r>
          </w:p>
        </w:tc>
        <w:tc>
          <w:tcPr>
            <w:tcW w:w="5386" w:type="dxa"/>
            <w:tcMar>
              <w:top w:w="100" w:type="dxa"/>
              <w:left w:w="100" w:type="dxa"/>
              <w:bottom w:w="100" w:type="dxa"/>
              <w:right w:w="100" w:type="dxa"/>
            </w:tcMar>
          </w:tcPr>
          <w:p w14:paraId="727FD542" w14:textId="08A7BE8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عبد الرحمن الفاهمي</w:t>
            </w:r>
          </w:p>
        </w:tc>
        <w:tc>
          <w:tcPr>
            <w:tcW w:w="1814" w:type="dxa"/>
            <w:tcMar>
              <w:top w:w="100" w:type="dxa"/>
              <w:left w:w="100" w:type="dxa"/>
              <w:bottom w:w="100" w:type="dxa"/>
              <w:right w:w="100" w:type="dxa"/>
            </w:tcMar>
            <w:vAlign w:val="center"/>
          </w:tcPr>
          <w:p w14:paraId="2D253B97" w14:textId="4F376242"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عنوان الرسالة</w:t>
            </w:r>
          </w:p>
        </w:tc>
        <w:tc>
          <w:tcPr>
            <w:tcW w:w="5386" w:type="dxa"/>
            <w:tcMar>
              <w:top w:w="100" w:type="dxa"/>
              <w:left w:w="100" w:type="dxa"/>
              <w:bottom w:w="100" w:type="dxa"/>
              <w:right w:w="100" w:type="dxa"/>
            </w:tcMar>
          </w:tcPr>
          <w:p w14:paraId="086BD804" w14:textId="06BA39F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أثر التطوير التنظيمي على إدارة المخاطر: الدور الوسيط للتكنولوجيا الذكية - دراسة تطبيقية على مستشفى الملك فهد المركزي بمنطقة الباحة أنموذجاً</w:t>
            </w:r>
          </w:p>
        </w:tc>
      </w:tr>
      <w:tr w:rsidR="00047CBC" w:rsidRPr="00047CBC" w14:paraId="4A0BF563" w14:textId="77777777" w:rsidTr="00047CBC">
        <w:trPr>
          <w:cantSplit/>
          <w:jc w:val="center"/>
        </w:trPr>
        <w:tc>
          <w:tcPr>
            <w:tcW w:w="1814" w:type="dxa"/>
            <w:tcMar>
              <w:top w:w="100" w:type="dxa"/>
              <w:left w:w="100" w:type="dxa"/>
              <w:bottom w:w="100" w:type="dxa"/>
              <w:right w:w="100" w:type="dxa"/>
            </w:tcMar>
          </w:tcPr>
          <w:p w14:paraId="0074DD29" w14:textId="05EE66FC" w:rsidR="00047CBC" w:rsidRPr="00047CBC" w:rsidRDefault="00047CBC" w:rsidP="00047CBC">
            <w:pPr>
              <w:bidi/>
              <w:jc w:val="both"/>
              <w:rPr>
                <w:rFonts w:ascii="Simplified Arabic" w:hAnsi="Simplified Arabic" w:cs="Simplified Arabic"/>
                <w:b/>
                <w:bCs/>
                <w:color w:val="000000" w:themeColor="text1"/>
                <w:sz w:val="20"/>
                <w:szCs w:val="20"/>
              </w:rPr>
            </w:pPr>
            <w:r w:rsidRPr="00047CBC">
              <w:rPr>
                <w:b/>
                <w:bCs/>
                <w:color w:val="000000" w:themeColor="text1"/>
                <w:rtl/>
              </w:rPr>
              <w:t>النسخة المراجعة</w:t>
            </w:r>
          </w:p>
        </w:tc>
        <w:tc>
          <w:tcPr>
            <w:tcW w:w="5386" w:type="dxa"/>
            <w:tcMar>
              <w:top w:w="100" w:type="dxa"/>
              <w:left w:w="100" w:type="dxa"/>
              <w:bottom w:w="100" w:type="dxa"/>
              <w:right w:w="100" w:type="dxa"/>
            </w:tcMar>
          </w:tcPr>
          <w:p w14:paraId="1E551516" w14:textId="3BEB1B7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معدلة / التعديل الأول</w:t>
            </w:r>
          </w:p>
        </w:tc>
        <w:tc>
          <w:tcPr>
            <w:tcW w:w="1814" w:type="dxa"/>
            <w:tcMar>
              <w:top w:w="100" w:type="dxa"/>
              <w:left w:w="100" w:type="dxa"/>
              <w:bottom w:w="100" w:type="dxa"/>
              <w:right w:w="100" w:type="dxa"/>
            </w:tcMar>
            <w:vAlign w:val="center"/>
          </w:tcPr>
          <w:p w14:paraId="4116A065" w14:textId="54D66785"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الحكم العام</w:t>
            </w:r>
          </w:p>
        </w:tc>
        <w:tc>
          <w:tcPr>
            <w:tcW w:w="5386" w:type="dxa"/>
            <w:tcMar>
              <w:top w:w="100" w:type="dxa"/>
              <w:left w:w="100" w:type="dxa"/>
              <w:bottom w:w="100" w:type="dxa"/>
              <w:right w:w="100" w:type="dxa"/>
            </w:tcMar>
          </w:tcPr>
          <w:p w14:paraId="1C1418E6" w14:textId="1232E10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مقبول بعد تعديلات طفيفة</w:t>
            </w:r>
          </w:p>
        </w:tc>
      </w:tr>
    </w:tbl>
    <w:p w14:paraId="0AE59A82" w14:textId="51032B53"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047CBC" w14:paraId="5E5CF776" w14:textId="77777777" w:rsidTr="00047CBC">
        <w:trPr>
          <w:cantSplit/>
          <w:tblHeader/>
          <w:jc w:val="center"/>
        </w:trPr>
        <w:tc>
          <w:tcPr>
            <w:tcW w:w="2381" w:type="dxa"/>
            <w:tcMar>
              <w:top w:w="100" w:type="dxa"/>
              <w:left w:w="100" w:type="dxa"/>
              <w:bottom w:w="100" w:type="dxa"/>
              <w:right w:w="100" w:type="dxa"/>
            </w:tcMar>
            <w:vAlign w:val="center"/>
          </w:tcPr>
          <w:p w14:paraId="25651DB5"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3331703D"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0AAB9294"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7322F701"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1F6AC6E5"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 / ما تم تعديله</w:t>
            </w:r>
          </w:p>
        </w:tc>
      </w:tr>
      <w:tr w:rsidR="00047CBC" w:rsidRPr="00047CBC" w14:paraId="078B2D35" w14:textId="77777777" w:rsidTr="005653F5">
        <w:trPr>
          <w:cantSplit/>
          <w:jc w:val="center"/>
        </w:trPr>
        <w:tc>
          <w:tcPr>
            <w:tcW w:w="2381" w:type="dxa"/>
            <w:tcMar>
              <w:top w:w="100" w:type="dxa"/>
              <w:left w:w="100" w:type="dxa"/>
              <w:bottom w:w="100" w:type="dxa"/>
              <w:right w:w="100" w:type="dxa"/>
            </w:tcMar>
          </w:tcPr>
          <w:p w14:paraId="2F8E5384" w14:textId="42E4465C" w:rsidR="00047CBC" w:rsidRPr="00047CBC" w:rsidRDefault="00047CBC" w:rsidP="00047CBC">
            <w:pPr>
              <w:bidi/>
              <w:jc w:val="both"/>
              <w:rPr>
                <w:rFonts w:ascii="Simplified Arabic" w:hAnsi="Simplified Arabic" w:cs="Simplified Arabic"/>
                <w:b/>
                <w:bCs/>
                <w:color w:val="000000" w:themeColor="text1"/>
                <w:sz w:val="20"/>
                <w:szCs w:val="20"/>
              </w:rPr>
            </w:pPr>
            <w:r w:rsidRPr="00047CBC">
              <w:rPr>
                <w:b/>
                <w:bCs/>
                <w:rtl/>
              </w:rPr>
              <w:t>الانطباع العام عن الفصل</w:t>
            </w:r>
          </w:p>
        </w:tc>
        <w:tc>
          <w:tcPr>
            <w:tcW w:w="4649" w:type="dxa"/>
            <w:tcMar>
              <w:top w:w="100" w:type="dxa"/>
              <w:left w:w="100" w:type="dxa"/>
              <w:bottom w:w="100" w:type="dxa"/>
              <w:right w:w="100" w:type="dxa"/>
            </w:tcMar>
          </w:tcPr>
          <w:p w14:paraId="0226CD24" w14:textId="49AEC8D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الفصل في نسخته المعدلة قوي ومنهجي، ويعرض بصورة واضحة المنهج، التصميم المقطعي، مجتمع الدراسة، العينة الطبقية، بناء الأداة، الترجمة، الأخلاقيات، وخطة التحليل باستخدام SEM. المتبقي هو ضبط بعض التفاصيل الفنية لضمان الاتساق والتحقق الإحصائي.</w:t>
            </w:r>
          </w:p>
        </w:tc>
        <w:tc>
          <w:tcPr>
            <w:tcW w:w="1814" w:type="dxa"/>
            <w:tcMar>
              <w:top w:w="100" w:type="dxa"/>
              <w:left w:w="100" w:type="dxa"/>
              <w:bottom w:w="100" w:type="dxa"/>
              <w:right w:w="100" w:type="dxa"/>
            </w:tcMar>
          </w:tcPr>
          <w:p w14:paraId="25989DEB" w14:textId="3C5FFE6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 مع تعديلات طفيفة</w:t>
            </w:r>
          </w:p>
        </w:tc>
        <w:tc>
          <w:tcPr>
            <w:tcW w:w="4025" w:type="dxa"/>
            <w:tcMar>
              <w:top w:w="100" w:type="dxa"/>
              <w:left w:w="100" w:type="dxa"/>
              <w:bottom w:w="100" w:type="dxa"/>
              <w:right w:w="100" w:type="dxa"/>
            </w:tcMar>
          </w:tcPr>
          <w:p w14:paraId="6AEF10EB" w14:textId="7665D9C3"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مراجعة جدول العينة، تحديد نوع SEM والبرنامج، وضبط استخدام المتغيرات الضابطة والتحيز المنهجي.</w:t>
            </w:r>
          </w:p>
        </w:tc>
        <w:tc>
          <w:tcPr>
            <w:tcW w:w="1814" w:type="dxa"/>
            <w:tcMar>
              <w:top w:w="100" w:type="dxa"/>
              <w:left w:w="100" w:type="dxa"/>
              <w:bottom w:w="100" w:type="dxa"/>
              <w:right w:w="100" w:type="dxa"/>
            </w:tcMar>
          </w:tcPr>
          <w:p w14:paraId="70690253"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75AB2D2D" w14:textId="77777777" w:rsidTr="005653F5">
        <w:trPr>
          <w:cantSplit/>
          <w:jc w:val="center"/>
        </w:trPr>
        <w:tc>
          <w:tcPr>
            <w:tcW w:w="2381" w:type="dxa"/>
            <w:tcMar>
              <w:top w:w="100" w:type="dxa"/>
              <w:left w:w="100" w:type="dxa"/>
              <w:bottom w:w="100" w:type="dxa"/>
              <w:right w:w="100" w:type="dxa"/>
            </w:tcMar>
          </w:tcPr>
          <w:p w14:paraId="0151F1E5" w14:textId="72F243B7" w:rsidR="00047CBC" w:rsidRPr="00047CBC" w:rsidRDefault="00047CBC" w:rsidP="00047CBC">
            <w:pPr>
              <w:bidi/>
              <w:jc w:val="both"/>
              <w:rPr>
                <w:rFonts w:ascii="Simplified Arabic" w:hAnsi="Simplified Arabic" w:cs="Simplified Arabic"/>
                <w:b/>
                <w:bCs/>
                <w:color w:val="000000" w:themeColor="text1"/>
                <w:sz w:val="20"/>
                <w:szCs w:val="20"/>
              </w:rPr>
            </w:pPr>
            <w:r w:rsidRPr="00047CBC">
              <w:rPr>
                <w:b/>
                <w:bCs/>
                <w:rtl/>
              </w:rPr>
              <w:t>وضوح تنظيم الفصل</w:t>
            </w:r>
          </w:p>
        </w:tc>
        <w:tc>
          <w:tcPr>
            <w:tcW w:w="4649" w:type="dxa"/>
            <w:tcMar>
              <w:top w:w="100" w:type="dxa"/>
              <w:left w:w="100" w:type="dxa"/>
              <w:bottom w:w="100" w:type="dxa"/>
              <w:right w:w="100" w:type="dxa"/>
            </w:tcMar>
          </w:tcPr>
          <w:p w14:paraId="3FB9950A" w14:textId="7C8EFEF6"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التنظيم واضح ومناسب لرسالة دكتوراه، وتسلسل الأقسام يدعم قابلية تكرار الدراسة.</w:t>
            </w:r>
          </w:p>
        </w:tc>
        <w:tc>
          <w:tcPr>
            <w:tcW w:w="1814" w:type="dxa"/>
            <w:tcMar>
              <w:top w:w="100" w:type="dxa"/>
              <w:left w:w="100" w:type="dxa"/>
              <w:bottom w:w="100" w:type="dxa"/>
              <w:right w:w="100" w:type="dxa"/>
            </w:tcMar>
          </w:tcPr>
          <w:p w14:paraId="4D9778F9" w14:textId="5156733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4025" w:type="dxa"/>
            <w:tcMar>
              <w:top w:w="100" w:type="dxa"/>
              <w:left w:w="100" w:type="dxa"/>
              <w:bottom w:w="100" w:type="dxa"/>
              <w:right w:w="100" w:type="dxa"/>
            </w:tcMar>
          </w:tcPr>
          <w:p w14:paraId="4708D3AE" w14:textId="515BFF1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الحفاظ على الهيكل الحالي مع تدقيق الجداول والإحالات.</w:t>
            </w:r>
          </w:p>
        </w:tc>
        <w:tc>
          <w:tcPr>
            <w:tcW w:w="1814" w:type="dxa"/>
            <w:tcMar>
              <w:top w:w="100" w:type="dxa"/>
              <w:left w:w="100" w:type="dxa"/>
              <w:bottom w:w="100" w:type="dxa"/>
              <w:right w:w="100" w:type="dxa"/>
            </w:tcMar>
          </w:tcPr>
          <w:p w14:paraId="38AD9147"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53195751" w14:textId="77777777" w:rsidTr="005653F5">
        <w:trPr>
          <w:cantSplit/>
          <w:jc w:val="center"/>
        </w:trPr>
        <w:tc>
          <w:tcPr>
            <w:tcW w:w="2381" w:type="dxa"/>
            <w:tcMar>
              <w:top w:w="100" w:type="dxa"/>
              <w:left w:w="100" w:type="dxa"/>
              <w:bottom w:w="100" w:type="dxa"/>
              <w:right w:w="100" w:type="dxa"/>
            </w:tcMar>
          </w:tcPr>
          <w:p w14:paraId="42F11620" w14:textId="7F87B911" w:rsidR="00047CBC" w:rsidRPr="00047CBC" w:rsidRDefault="00047CBC" w:rsidP="00047CBC">
            <w:pPr>
              <w:bidi/>
              <w:jc w:val="both"/>
              <w:rPr>
                <w:rFonts w:ascii="Simplified Arabic" w:hAnsi="Simplified Arabic" w:cs="Simplified Arabic"/>
                <w:b/>
                <w:bCs/>
                <w:color w:val="000000" w:themeColor="text1"/>
                <w:sz w:val="20"/>
                <w:szCs w:val="20"/>
              </w:rPr>
            </w:pPr>
            <w:r w:rsidRPr="00047CBC">
              <w:rPr>
                <w:b/>
                <w:bCs/>
                <w:rtl/>
              </w:rPr>
              <w:t>الاتساق مع الفصول السابقة</w:t>
            </w:r>
          </w:p>
        </w:tc>
        <w:tc>
          <w:tcPr>
            <w:tcW w:w="4649" w:type="dxa"/>
            <w:tcMar>
              <w:top w:w="100" w:type="dxa"/>
              <w:left w:w="100" w:type="dxa"/>
              <w:bottom w:w="100" w:type="dxa"/>
              <w:right w:w="100" w:type="dxa"/>
            </w:tcMar>
          </w:tcPr>
          <w:p w14:paraId="35EAB05A" w14:textId="6906EC8F"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الاتساق مع نموذج الوساطة بين التطوير التنظيمي والتكنولوجيا الذكية وإدارة المخاطر جيد جداً.</w:t>
            </w:r>
          </w:p>
        </w:tc>
        <w:tc>
          <w:tcPr>
            <w:tcW w:w="1814" w:type="dxa"/>
            <w:tcMar>
              <w:top w:w="100" w:type="dxa"/>
              <w:left w:w="100" w:type="dxa"/>
              <w:bottom w:w="100" w:type="dxa"/>
              <w:right w:w="100" w:type="dxa"/>
            </w:tcMar>
          </w:tcPr>
          <w:p w14:paraId="077C47A9" w14:textId="412FFCED"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4025" w:type="dxa"/>
            <w:tcMar>
              <w:top w:w="100" w:type="dxa"/>
              <w:left w:w="100" w:type="dxa"/>
              <w:bottom w:w="100" w:type="dxa"/>
              <w:right w:w="100" w:type="dxa"/>
            </w:tcMar>
          </w:tcPr>
          <w:p w14:paraId="45D5E580" w14:textId="14D8187C"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توحيد المصطلحات بين التكنولوجيا الذكية، توظيف التكنولوجيا الذكية، وإدارة المخاطر الصحية في جميع الفصول.</w:t>
            </w:r>
          </w:p>
        </w:tc>
        <w:tc>
          <w:tcPr>
            <w:tcW w:w="1814" w:type="dxa"/>
            <w:tcMar>
              <w:top w:w="100" w:type="dxa"/>
              <w:left w:w="100" w:type="dxa"/>
              <w:bottom w:w="100" w:type="dxa"/>
              <w:right w:w="100" w:type="dxa"/>
            </w:tcMar>
          </w:tcPr>
          <w:p w14:paraId="39D247CD"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0751C970" w14:textId="4B3A6E1C"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047CBC" w14:paraId="71411F1C" w14:textId="77777777" w:rsidTr="00047CBC">
        <w:trPr>
          <w:cantSplit/>
          <w:tblHeader/>
          <w:jc w:val="center"/>
        </w:trPr>
        <w:tc>
          <w:tcPr>
            <w:tcW w:w="1927" w:type="dxa"/>
            <w:tcMar>
              <w:top w:w="100" w:type="dxa"/>
              <w:left w:w="100" w:type="dxa"/>
              <w:bottom w:w="100" w:type="dxa"/>
              <w:right w:w="100" w:type="dxa"/>
            </w:tcMar>
            <w:vAlign w:val="center"/>
          </w:tcPr>
          <w:p w14:paraId="67A97DF0" w14:textId="67978C6D"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محور المراجعة</w:t>
            </w:r>
          </w:p>
        </w:tc>
        <w:tc>
          <w:tcPr>
            <w:tcW w:w="3005" w:type="dxa"/>
            <w:tcMar>
              <w:top w:w="100" w:type="dxa"/>
              <w:left w:w="100" w:type="dxa"/>
              <w:bottom w:w="100" w:type="dxa"/>
              <w:right w:w="100" w:type="dxa"/>
            </w:tcMar>
            <w:vAlign w:val="center"/>
          </w:tcPr>
          <w:p w14:paraId="6C515F7D" w14:textId="776F0952"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معايير التقييم</w:t>
            </w:r>
          </w:p>
        </w:tc>
        <w:tc>
          <w:tcPr>
            <w:tcW w:w="4025" w:type="dxa"/>
            <w:tcMar>
              <w:top w:w="100" w:type="dxa"/>
              <w:left w:w="100" w:type="dxa"/>
              <w:bottom w:w="100" w:type="dxa"/>
              <w:right w:w="100" w:type="dxa"/>
            </w:tcMar>
            <w:vAlign w:val="center"/>
          </w:tcPr>
          <w:p w14:paraId="08C92F8E" w14:textId="2922CE02"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مثال على تعليق المشرف الأكاديمي</w:t>
            </w:r>
          </w:p>
        </w:tc>
        <w:tc>
          <w:tcPr>
            <w:tcW w:w="1474" w:type="dxa"/>
            <w:tcMar>
              <w:top w:w="100" w:type="dxa"/>
              <w:left w:w="100" w:type="dxa"/>
              <w:bottom w:w="100" w:type="dxa"/>
              <w:right w:w="100" w:type="dxa"/>
            </w:tcMar>
            <w:vAlign w:val="center"/>
          </w:tcPr>
          <w:p w14:paraId="293218DA" w14:textId="0FB57DDB"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مستوى التقييم</w:t>
            </w:r>
          </w:p>
        </w:tc>
        <w:tc>
          <w:tcPr>
            <w:tcW w:w="3288" w:type="dxa"/>
            <w:tcMar>
              <w:top w:w="100" w:type="dxa"/>
              <w:left w:w="100" w:type="dxa"/>
              <w:bottom w:w="100" w:type="dxa"/>
              <w:right w:w="100" w:type="dxa"/>
            </w:tcMar>
            <w:vAlign w:val="center"/>
          </w:tcPr>
          <w:p w14:paraId="01F03ADE" w14:textId="52EC97A1"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الإجراء المطلوب من الطالب</w:t>
            </w:r>
          </w:p>
        </w:tc>
        <w:tc>
          <w:tcPr>
            <w:tcW w:w="1134" w:type="dxa"/>
            <w:tcMar>
              <w:top w:w="100" w:type="dxa"/>
              <w:left w:w="100" w:type="dxa"/>
              <w:bottom w:w="100" w:type="dxa"/>
              <w:right w:w="100" w:type="dxa"/>
            </w:tcMar>
            <w:vAlign w:val="center"/>
          </w:tcPr>
          <w:p w14:paraId="780EF7B0" w14:textId="66577860" w:rsidR="00047CBC" w:rsidRPr="00047CBC" w:rsidRDefault="00047CBC" w:rsidP="00047CBC">
            <w:pPr>
              <w:bidi/>
              <w:jc w:val="center"/>
              <w:rPr>
                <w:rFonts w:ascii="Simplified Arabic" w:hAnsi="Simplified Arabic" w:cs="Simplified Arabic"/>
                <w:b/>
                <w:bCs/>
                <w:color w:val="000000" w:themeColor="text1"/>
                <w:sz w:val="20"/>
                <w:szCs w:val="20"/>
              </w:rPr>
            </w:pPr>
            <w:r w:rsidRPr="00047CBC">
              <w:rPr>
                <w:b/>
                <w:bCs/>
                <w:color w:val="000000" w:themeColor="text1"/>
                <w:rtl/>
              </w:rPr>
              <w:t>رد الطالب</w:t>
            </w:r>
          </w:p>
        </w:tc>
      </w:tr>
      <w:tr w:rsidR="00047CBC" w:rsidRPr="00047CBC" w14:paraId="7943C2C2" w14:textId="77777777" w:rsidTr="000A310A">
        <w:trPr>
          <w:cantSplit/>
          <w:jc w:val="center"/>
        </w:trPr>
        <w:tc>
          <w:tcPr>
            <w:tcW w:w="1927" w:type="dxa"/>
            <w:tcMar>
              <w:top w:w="100" w:type="dxa"/>
              <w:left w:w="100" w:type="dxa"/>
              <w:bottom w:w="100" w:type="dxa"/>
              <w:right w:w="100" w:type="dxa"/>
            </w:tcMar>
            <w:vAlign w:val="center"/>
          </w:tcPr>
          <w:p w14:paraId="6A5375F9" w14:textId="755CC099"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تحديد المنهج</w:t>
            </w:r>
          </w:p>
        </w:tc>
        <w:tc>
          <w:tcPr>
            <w:tcW w:w="3005" w:type="dxa"/>
            <w:tcMar>
              <w:top w:w="100" w:type="dxa"/>
              <w:left w:w="100" w:type="dxa"/>
              <w:bottom w:w="100" w:type="dxa"/>
              <w:right w:w="100" w:type="dxa"/>
            </w:tcMar>
            <w:vAlign w:val="center"/>
          </w:tcPr>
          <w:p w14:paraId="1EE1B497" w14:textId="2A3E1DAF"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53D9C43E" w14:textId="7DE6F1B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تم تحديد المنهج الوصفي التحليلي بمدخل كمي بوضوح.</w:t>
            </w:r>
          </w:p>
        </w:tc>
        <w:tc>
          <w:tcPr>
            <w:tcW w:w="1474" w:type="dxa"/>
            <w:tcMar>
              <w:top w:w="100" w:type="dxa"/>
              <w:left w:w="100" w:type="dxa"/>
              <w:bottom w:w="100" w:type="dxa"/>
              <w:right w:w="100" w:type="dxa"/>
            </w:tcMar>
          </w:tcPr>
          <w:p w14:paraId="644A71F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tcPr>
          <w:p w14:paraId="1703CD3B" w14:textId="5A655E7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الإبقاء على الربط بين المنهج واختبار التأثيرات المباشرة وغير المباشرة.</w:t>
            </w:r>
          </w:p>
        </w:tc>
        <w:tc>
          <w:tcPr>
            <w:tcW w:w="1134" w:type="dxa"/>
            <w:tcMar>
              <w:top w:w="100" w:type="dxa"/>
              <w:left w:w="100" w:type="dxa"/>
              <w:bottom w:w="100" w:type="dxa"/>
              <w:right w:w="100" w:type="dxa"/>
            </w:tcMar>
          </w:tcPr>
          <w:p w14:paraId="07E50D8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2A38FAFD" w14:textId="77777777" w:rsidTr="000A310A">
        <w:trPr>
          <w:cantSplit/>
          <w:jc w:val="center"/>
        </w:trPr>
        <w:tc>
          <w:tcPr>
            <w:tcW w:w="1927" w:type="dxa"/>
            <w:tcMar>
              <w:top w:w="100" w:type="dxa"/>
              <w:left w:w="100" w:type="dxa"/>
              <w:bottom w:w="100" w:type="dxa"/>
              <w:right w:w="100" w:type="dxa"/>
            </w:tcMar>
            <w:vAlign w:val="center"/>
          </w:tcPr>
          <w:p w14:paraId="379395D2" w14:textId="45E7EB87"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ملاءمة المنهج للموضوع</w:t>
            </w:r>
          </w:p>
        </w:tc>
        <w:tc>
          <w:tcPr>
            <w:tcW w:w="3005" w:type="dxa"/>
            <w:tcMar>
              <w:top w:w="100" w:type="dxa"/>
              <w:left w:w="100" w:type="dxa"/>
              <w:bottom w:w="100" w:type="dxa"/>
              <w:right w:w="100" w:type="dxa"/>
            </w:tcMar>
            <w:vAlign w:val="center"/>
          </w:tcPr>
          <w:p w14:paraId="33E7712E" w14:textId="4F42FC77"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هل يتوافق المنهج مع طبيعة المشكلة والأسئلة والفرضيات؟</w:t>
            </w:r>
          </w:p>
        </w:tc>
        <w:tc>
          <w:tcPr>
            <w:tcW w:w="4025" w:type="dxa"/>
            <w:tcMar>
              <w:top w:w="100" w:type="dxa"/>
              <w:left w:w="100" w:type="dxa"/>
              <w:bottom w:w="100" w:type="dxa"/>
              <w:right w:w="100" w:type="dxa"/>
            </w:tcMar>
          </w:tcPr>
          <w:p w14:paraId="50EDCE06" w14:textId="26F288B6"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المنهج ملائم لاختبار نموذج وساطة في بيئة صحية باستخدام بيانات مسحية.</w:t>
            </w:r>
          </w:p>
        </w:tc>
        <w:tc>
          <w:tcPr>
            <w:tcW w:w="1474" w:type="dxa"/>
            <w:tcMar>
              <w:top w:w="100" w:type="dxa"/>
              <w:left w:w="100" w:type="dxa"/>
              <w:bottom w:w="100" w:type="dxa"/>
              <w:right w:w="100" w:type="dxa"/>
            </w:tcMar>
          </w:tcPr>
          <w:p w14:paraId="4E058DA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tcPr>
          <w:p w14:paraId="46171DF9" w14:textId="1FD419E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التأكيد على أن النتائج تفسر علاقات نموذجية إحصائية لا سببية حتمية بسبب التصميم المقطعي.</w:t>
            </w:r>
          </w:p>
        </w:tc>
        <w:tc>
          <w:tcPr>
            <w:tcW w:w="1134" w:type="dxa"/>
            <w:tcMar>
              <w:top w:w="100" w:type="dxa"/>
              <w:left w:w="100" w:type="dxa"/>
              <w:bottom w:w="100" w:type="dxa"/>
              <w:right w:w="100" w:type="dxa"/>
            </w:tcMar>
          </w:tcPr>
          <w:p w14:paraId="7FE5B40B"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29D88112" w14:textId="77777777" w:rsidTr="000A310A">
        <w:trPr>
          <w:cantSplit/>
          <w:jc w:val="center"/>
        </w:trPr>
        <w:tc>
          <w:tcPr>
            <w:tcW w:w="1927" w:type="dxa"/>
            <w:tcMar>
              <w:top w:w="100" w:type="dxa"/>
              <w:left w:w="100" w:type="dxa"/>
              <w:bottom w:w="100" w:type="dxa"/>
              <w:right w:w="100" w:type="dxa"/>
            </w:tcMar>
            <w:vAlign w:val="center"/>
          </w:tcPr>
          <w:p w14:paraId="67019273" w14:textId="6E563A2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تصميم الدراسة</w:t>
            </w:r>
          </w:p>
        </w:tc>
        <w:tc>
          <w:tcPr>
            <w:tcW w:w="3005" w:type="dxa"/>
            <w:tcMar>
              <w:top w:w="100" w:type="dxa"/>
              <w:left w:w="100" w:type="dxa"/>
              <w:bottom w:w="100" w:type="dxa"/>
              <w:right w:w="100" w:type="dxa"/>
            </w:tcMar>
            <w:vAlign w:val="center"/>
          </w:tcPr>
          <w:p w14:paraId="425C3E1D" w14:textId="376A4F08"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هل تم توضيح التصميم: مقطعي، طولي، دراسة حالة، مسحي؟</w:t>
            </w:r>
          </w:p>
        </w:tc>
        <w:tc>
          <w:tcPr>
            <w:tcW w:w="4025" w:type="dxa"/>
            <w:tcMar>
              <w:top w:w="100" w:type="dxa"/>
              <w:left w:w="100" w:type="dxa"/>
              <w:bottom w:w="100" w:type="dxa"/>
              <w:right w:w="100" w:type="dxa"/>
            </w:tcMar>
          </w:tcPr>
          <w:p w14:paraId="67C7AD6F" w14:textId="0813F51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التصميم المسحي المقطعي موضح مع قيود الاستدلال السببي.</w:t>
            </w:r>
          </w:p>
        </w:tc>
        <w:tc>
          <w:tcPr>
            <w:tcW w:w="1474" w:type="dxa"/>
            <w:tcMar>
              <w:top w:w="100" w:type="dxa"/>
              <w:left w:w="100" w:type="dxa"/>
              <w:bottom w:w="100" w:type="dxa"/>
              <w:right w:w="100" w:type="dxa"/>
            </w:tcMar>
          </w:tcPr>
          <w:p w14:paraId="72555F6D"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tcPr>
          <w:p w14:paraId="503ACC36" w14:textId="4173872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الفترة الزمنية الدقيقة لجمع البيانات عند توفرها.</w:t>
            </w:r>
          </w:p>
        </w:tc>
        <w:tc>
          <w:tcPr>
            <w:tcW w:w="1134" w:type="dxa"/>
            <w:tcMar>
              <w:top w:w="100" w:type="dxa"/>
              <w:left w:w="100" w:type="dxa"/>
              <w:bottom w:w="100" w:type="dxa"/>
              <w:right w:w="100" w:type="dxa"/>
            </w:tcMar>
          </w:tcPr>
          <w:p w14:paraId="7AB917F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EACCDBF" w14:textId="77777777" w:rsidTr="000A310A">
        <w:trPr>
          <w:cantSplit/>
          <w:jc w:val="center"/>
        </w:trPr>
        <w:tc>
          <w:tcPr>
            <w:tcW w:w="1927" w:type="dxa"/>
            <w:tcMar>
              <w:top w:w="100" w:type="dxa"/>
              <w:left w:w="100" w:type="dxa"/>
              <w:bottom w:w="100" w:type="dxa"/>
              <w:right w:w="100" w:type="dxa"/>
            </w:tcMar>
            <w:vAlign w:val="center"/>
          </w:tcPr>
          <w:p w14:paraId="71DC6794" w14:textId="2C0C72A3"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النموذج المفاهيمي</w:t>
            </w:r>
          </w:p>
        </w:tc>
        <w:tc>
          <w:tcPr>
            <w:tcW w:w="3005" w:type="dxa"/>
            <w:tcMar>
              <w:top w:w="100" w:type="dxa"/>
              <w:left w:w="100" w:type="dxa"/>
              <w:bottom w:w="100" w:type="dxa"/>
              <w:right w:w="100" w:type="dxa"/>
            </w:tcMar>
            <w:vAlign w:val="center"/>
          </w:tcPr>
          <w:p w14:paraId="2F7E8304" w14:textId="542D1698"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هل تم ربط التصميم بالنموذج المفاهيمي؟</w:t>
            </w:r>
          </w:p>
        </w:tc>
        <w:tc>
          <w:tcPr>
            <w:tcW w:w="4025" w:type="dxa"/>
            <w:tcMar>
              <w:top w:w="100" w:type="dxa"/>
              <w:left w:w="100" w:type="dxa"/>
              <w:bottom w:w="100" w:type="dxa"/>
              <w:right w:w="100" w:type="dxa"/>
            </w:tcMar>
          </w:tcPr>
          <w:p w14:paraId="2374F9CF" w14:textId="464DD92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النموذج المفاهيمي متماسك: تطوير تنظيمي، تكنولوجيا ذكية وسيطة، إدارة مخاطر تابعة.</w:t>
            </w:r>
          </w:p>
        </w:tc>
        <w:tc>
          <w:tcPr>
            <w:tcW w:w="1474" w:type="dxa"/>
            <w:tcMar>
              <w:top w:w="100" w:type="dxa"/>
              <w:left w:w="100" w:type="dxa"/>
              <w:bottom w:w="100" w:type="dxa"/>
              <w:right w:w="100" w:type="dxa"/>
            </w:tcMar>
          </w:tcPr>
          <w:p w14:paraId="59A04D5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tcPr>
          <w:p w14:paraId="75C500D0" w14:textId="00AEA07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إدراج شكل نهائي للنموذج يوضح المسارات المباشرة وغير المباشرة.</w:t>
            </w:r>
          </w:p>
        </w:tc>
        <w:tc>
          <w:tcPr>
            <w:tcW w:w="1134" w:type="dxa"/>
            <w:tcMar>
              <w:top w:w="100" w:type="dxa"/>
              <w:left w:w="100" w:type="dxa"/>
              <w:bottom w:w="100" w:type="dxa"/>
              <w:right w:w="100" w:type="dxa"/>
            </w:tcMar>
          </w:tcPr>
          <w:p w14:paraId="21BD1A7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51AEAC93" w14:textId="77777777" w:rsidTr="000A310A">
        <w:trPr>
          <w:cantSplit/>
          <w:jc w:val="center"/>
        </w:trPr>
        <w:tc>
          <w:tcPr>
            <w:tcW w:w="1927" w:type="dxa"/>
            <w:tcMar>
              <w:top w:w="100" w:type="dxa"/>
              <w:left w:w="100" w:type="dxa"/>
              <w:bottom w:w="100" w:type="dxa"/>
              <w:right w:w="100" w:type="dxa"/>
            </w:tcMar>
            <w:vAlign w:val="center"/>
          </w:tcPr>
          <w:p w14:paraId="765E1105" w14:textId="1BE35CD9"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التعريفات الإجرائية</w:t>
            </w:r>
          </w:p>
        </w:tc>
        <w:tc>
          <w:tcPr>
            <w:tcW w:w="3005" w:type="dxa"/>
            <w:tcMar>
              <w:top w:w="100" w:type="dxa"/>
              <w:left w:w="100" w:type="dxa"/>
              <w:bottom w:w="100" w:type="dxa"/>
              <w:right w:w="100" w:type="dxa"/>
            </w:tcMar>
            <w:vAlign w:val="center"/>
          </w:tcPr>
          <w:p w14:paraId="11BFD7BE" w14:textId="15003F7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color w:val="000000" w:themeColor="text1"/>
                <w:rtl/>
              </w:rPr>
              <w:t>هل تم تعريف المتغيرات إجرائيًا؟</w:t>
            </w:r>
          </w:p>
        </w:tc>
        <w:tc>
          <w:tcPr>
            <w:tcW w:w="4025" w:type="dxa"/>
            <w:tcMar>
              <w:top w:w="100" w:type="dxa"/>
              <w:left w:w="100" w:type="dxa"/>
              <w:bottom w:w="100" w:type="dxa"/>
              <w:right w:w="100" w:type="dxa"/>
            </w:tcMar>
          </w:tcPr>
          <w:p w14:paraId="07C44F4C" w14:textId="4E49EA50"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التعريفات الإجرائية مفهومة من خلال أبعاد الأداة، لكنها تحتاج عرضاً مختصراً في جدول مستقل.</w:t>
            </w:r>
          </w:p>
        </w:tc>
        <w:tc>
          <w:tcPr>
            <w:tcW w:w="1474" w:type="dxa"/>
            <w:tcMar>
              <w:top w:w="100" w:type="dxa"/>
              <w:left w:w="100" w:type="dxa"/>
              <w:bottom w:w="100" w:type="dxa"/>
              <w:right w:w="100" w:type="dxa"/>
            </w:tcMar>
          </w:tcPr>
          <w:p w14:paraId="1122BDBA"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tcPr>
          <w:p w14:paraId="7CD53500" w14:textId="33909FA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جدول تعريفات إجرائية يتضمن طريقة حساب درجة كل متغير.</w:t>
            </w:r>
          </w:p>
        </w:tc>
        <w:tc>
          <w:tcPr>
            <w:tcW w:w="1134" w:type="dxa"/>
            <w:tcMar>
              <w:top w:w="100" w:type="dxa"/>
              <w:left w:w="100" w:type="dxa"/>
              <w:bottom w:w="100" w:type="dxa"/>
              <w:right w:w="100" w:type="dxa"/>
            </w:tcMar>
          </w:tcPr>
          <w:p w14:paraId="1A5F363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351F54C7" w14:textId="77777777" w:rsidR="00A662EF" w:rsidRPr="00047CBC" w:rsidRDefault="00A662EF" w:rsidP="00464A84">
      <w:pPr>
        <w:bidi/>
        <w:jc w:val="both"/>
        <w:rPr>
          <w:rFonts w:ascii="Simplified Arabic" w:hAnsi="Simplified Arabic" w:cs="Simplified Arabic"/>
          <w:color w:val="000000" w:themeColor="text1"/>
          <w:sz w:val="20"/>
          <w:szCs w:val="20"/>
        </w:rPr>
      </w:pPr>
    </w:p>
    <w:p w14:paraId="0E0413D0" w14:textId="3AD4D756"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78FD4942" w14:textId="77777777" w:rsidTr="00047CBC">
        <w:trPr>
          <w:cantSplit/>
          <w:tblHeader/>
          <w:jc w:val="center"/>
        </w:trPr>
        <w:tc>
          <w:tcPr>
            <w:tcW w:w="1927" w:type="dxa"/>
            <w:tcMar>
              <w:top w:w="100" w:type="dxa"/>
              <w:left w:w="100" w:type="dxa"/>
              <w:bottom w:w="100" w:type="dxa"/>
              <w:right w:w="100" w:type="dxa"/>
            </w:tcMar>
            <w:vAlign w:val="center"/>
          </w:tcPr>
          <w:p w14:paraId="4D78CAE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E0D16E6"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7344F9E"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CDF46FA"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CB2B1D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E5DA12E"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047CBC" w:rsidRPr="00047CBC" w14:paraId="383172CF" w14:textId="77777777" w:rsidTr="000A310A">
        <w:trPr>
          <w:cantSplit/>
          <w:jc w:val="center"/>
        </w:trPr>
        <w:tc>
          <w:tcPr>
            <w:tcW w:w="1927" w:type="dxa"/>
            <w:tcMar>
              <w:top w:w="100" w:type="dxa"/>
              <w:left w:w="100" w:type="dxa"/>
              <w:bottom w:w="100" w:type="dxa"/>
              <w:right w:w="100" w:type="dxa"/>
            </w:tcMar>
            <w:vAlign w:val="center"/>
          </w:tcPr>
          <w:p w14:paraId="27F06A3B" w14:textId="75385EE3"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أداة جمع البيانات</w:t>
            </w:r>
          </w:p>
        </w:tc>
        <w:tc>
          <w:tcPr>
            <w:tcW w:w="3005" w:type="dxa"/>
            <w:tcMar>
              <w:top w:w="100" w:type="dxa"/>
              <w:left w:w="100" w:type="dxa"/>
              <w:bottom w:w="100" w:type="dxa"/>
              <w:right w:w="100" w:type="dxa"/>
            </w:tcMar>
            <w:vAlign w:val="center"/>
          </w:tcPr>
          <w:p w14:paraId="4D2819A6" w14:textId="3ABA9F10"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166CC255" w14:textId="4547CA9F"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الأداة محددة بوضوح وهي الاستبانة، مع مبررات مناسبة لطبيعة الدراسة.</w:t>
            </w:r>
          </w:p>
        </w:tc>
        <w:tc>
          <w:tcPr>
            <w:tcW w:w="1474" w:type="dxa"/>
            <w:tcMar>
              <w:top w:w="100" w:type="dxa"/>
              <w:left w:w="100" w:type="dxa"/>
              <w:bottom w:w="100" w:type="dxa"/>
              <w:right w:w="100" w:type="dxa"/>
            </w:tcMar>
            <w:vAlign w:val="center"/>
          </w:tcPr>
          <w:p w14:paraId="6568063A"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62C3C69F" w14:textId="04AEE9B0"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إرفاق الاستبانة النهائية في الملحق.</w:t>
            </w:r>
          </w:p>
        </w:tc>
        <w:tc>
          <w:tcPr>
            <w:tcW w:w="1134" w:type="dxa"/>
            <w:tcMar>
              <w:top w:w="100" w:type="dxa"/>
              <w:left w:w="100" w:type="dxa"/>
              <w:bottom w:w="100" w:type="dxa"/>
              <w:right w:w="100" w:type="dxa"/>
            </w:tcMar>
            <w:vAlign w:val="center"/>
          </w:tcPr>
          <w:p w14:paraId="0BA79CA7"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415C2172" w14:textId="77777777" w:rsidTr="000A310A">
        <w:trPr>
          <w:cantSplit/>
          <w:jc w:val="center"/>
        </w:trPr>
        <w:tc>
          <w:tcPr>
            <w:tcW w:w="1927" w:type="dxa"/>
            <w:tcMar>
              <w:top w:w="100" w:type="dxa"/>
              <w:left w:w="100" w:type="dxa"/>
              <w:bottom w:w="100" w:type="dxa"/>
              <w:right w:w="100" w:type="dxa"/>
            </w:tcMar>
            <w:vAlign w:val="center"/>
          </w:tcPr>
          <w:p w14:paraId="5C0E3541" w14:textId="383B6F1C"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مبررات اختيار الأداة</w:t>
            </w:r>
          </w:p>
        </w:tc>
        <w:tc>
          <w:tcPr>
            <w:tcW w:w="3005" w:type="dxa"/>
            <w:tcMar>
              <w:top w:w="100" w:type="dxa"/>
              <w:left w:w="100" w:type="dxa"/>
              <w:bottom w:w="100" w:type="dxa"/>
              <w:right w:w="100" w:type="dxa"/>
            </w:tcMar>
            <w:vAlign w:val="center"/>
          </w:tcPr>
          <w:p w14:paraId="281DF873" w14:textId="4CA195EE"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تبرير اختيار الاستبانة أو المقابلة؟</w:t>
            </w:r>
          </w:p>
        </w:tc>
        <w:tc>
          <w:tcPr>
            <w:tcW w:w="4025" w:type="dxa"/>
            <w:tcMar>
              <w:top w:w="100" w:type="dxa"/>
              <w:left w:w="100" w:type="dxa"/>
              <w:bottom w:w="100" w:type="dxa"/>
              <w:right w:w="100" w:type="dxa"/>
            </w:tcMar>
            <w:vAlign w:val="center"/>
          </w:tcPr>
          <w:p w14:paraId="20D11498" w14:textId="04371D8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مبررات اختيار الاستبانة قوية، خاصة السرية وسهولة التحليل الكمي في بيئة صحية حساسة.</w:t>
            </w:r>
          </w:p>
        </w:tc>
        <w:tc>
          <w:tcPr>
            <w:tcW w:w="1474" w:type="dxa"/>
            <w:tcMar>
              <w:top w:w="100" w:type="dxa"/>
              <w:left w:w="100" w:type="dxa"/>
              <w:bottom w:w="100" w:type="dxa"/>
              <w:right w:w="100" w:type="dxa"/>
            </w:tcMar>
            <w:vAlign w:val="center"/>
          </w:tcPr>
          <w:p w14:paraId="100FC34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47C2DC72" w14:textId="6E350CC0"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توضيح حدود الاعتماد على الإدراك الذاتي عند قياس إدارة المخاطر.</w:t>
            </w:r>
          </w:p>
        </w:tc>
        <w:tc>
          <w:tcPr>
            <w:tcW w:w="1134" w:type="dxa"/>
            <w:tcMar>
              <w:top w:w="100" w:type="dxa"/>
              <w:left w:w="100" w:type="dxa"/>
              <w:bottom w:w="100" w:type="dxa"/>
              <w:right w:w="100" w:type="dxa"/>
            </w:tcMar>
            <w:vAlign w:val="center"/>
          </w:tcPr>
          <w:p w14:paraId="198FEBF7"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407AD4C" w14:textId="77777777" w:rsidTr="000A310A">
        <w:trPr>
          <w:cantSplit/>
          <w:jc w:val="center"/>
        </w:trPr>
        <w:tc>
          <w:tcPr>
            <w:tcW w:w="1927" w:type="dxa"/>
            <w:tcMar>
              <w:top w:w="100" w:type="dxa"/>
              <w:left w:w="100" w:type="dxa"/>
              <w:bottom w:w="100" w:type="dxa"/>
              <w:right w:w="100" w:type="dxa"/>
            </w:tcMar>
            <w:vAlign w:val="center"/>
          </w:tcPr>
          <w:p w14:paraId="067BED88" w14:textId="52209645"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هيكل الأداة</w:t>
            </w:r>
          </w:p>
        </w:tc>
        <w:tc>
          <w:tcPr>
            <w:tcW w:w="3005" w:type="dxa"/>
            <w:tcMar>
              <w:top w:w="100" w:type="dxa"/>
              <w:left w:w="100" w:type="dxa"/>
              <w:bottom w:w="100" w:type="dxa"/>
              <w:right w:w="100" w:type="dxa"/>
            </w:tcMar>
            <w:vAlign w:val="center"/>
          </w:tcPr>
          <w:p w14:paraId="5B542916" w14:textId="5A65B10D"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أقسام الأداة وعدد الفقرات؟</w:t>
            </w:r>
          </w:p>
        </w:tc>
        <w:tc>
          <w:tcPr>
            <w:tcW w:w="4025" w:type="dxa"/>
            <w:tcMar>
              <w:top w:w="100" w:type="dxa"/>
              <w:left w:w="100" w:type="dxa"/>
              <w:bottom w:w="100" w:type="dxa"/>
              <w:right w:w="100" w:type="dxa"/>
            </w:tcMar>
            <w:vAlign w:val="center"/>
          </w:tcPr>
          <w:p w14:paraId="46B9110D" w14:textId="0800F1E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هيكل الأداة واضح: 45 فقرة للمتغيرات و8 بيانات ديموغرافية، مع أبعاد ومصادر محددة.</w:t>
            </w:r>
          </w:p>
        </w:tc>
        <w:tc>
          <w:tcPr>
            <w:tcW w:w="1474" w:type="dxa"/>
            <w:tcMar>
              <w:top w:w="100" w:type="dxa"/>
              <w:left w:w="100" w:type="dxa"/>
              <w:bottom w:w="100" w:type="dxa"/>
              <w:right w:w="100" w:type="dxa"/>
            </w:tcMar>
            <w:vAlign w:val="center"/>
          </w:tcPr>
          <w:p w14:paraId="44CFF45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78DCA409" w14:textId="5174C6F1"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التحقق من اتساق عدد الفقرات في المتن والملحق.</w:t>
            </w:r>
          </w:p>
        </w:tc>
        <w:tc>
          <w:tcPr>
            <w:tcW w:w="1134" w:type="dxa"/>
            <w:tcMar>
              <w:top w:w="100" w:type="dxa"/>
              <w:left w:w="100" w:type="dxa"/>
              <w:bottom w:w="100" w:type="dxa"/>
              <w:right w:w="100" w:type="dxa"/>
            </w:tcMar>
            <w:vAlign w:val="center"/>
          </w:tcPr>
          <w:p w14:paraId="438DDA97"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059AD65" w14:textId="77777777" w:rsidTr="000A310A">
        <w:trPr>
          <w:cantSplit/>
          <w:jc w:val="center"/>
        </w:trPr>
        <w:tc>
          <w:tcPr>
            <w:tcW w:w="1927" w:type="dxa"/>
            <w:tcMar>
              <w:top w:w="100" w:type="dxa"/>
              <w:left w:w="100" w:type="dxa"/>
              <w:bottom w:w="100" w:type="dxa"/>
              <w:right w:w="100" w:type="dxa"/>
            </w:tcMar>
            <w:vAlign w:val="center"/>
          </w:tcPr>
          <w:p w14:paraId="258FF94E" w14:textId="4204104F"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مقياس القياس</w:t>
            </w:r>
          </w:p>
        </w:tc>
        <w:tc>
          <w:tcPr>
            <w:tcW w:w="3005" w:type="dxa"/>
            <w:tcMar>
              <w:top w:w="100" w:type="dxa"/>
              <w:left w:w="100" w:type="dxa"/>
              <w:bottom w:w="100" w:type="dxa"/>
              <w:right w:w="100" w:type="dxa"/>
            </w:tcMar>
            <w:vAlign w:val="center"/>
          </w:tcPr>
          <w:p w14:paraId="1F5BDDC2" w14:textId="5F939E53"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تحديد مقياس ليكرت أو غيره؟</w:t>
            </w:r>
          </w:p>
        </w:tc>
        <w:tc>
          <w:tcPr>
            <w:tcW w:w="4025" w:type="dxa"/>
            <w:tcMar>
              <w:top w:w="100" w:type="dxa"/>
              <w:left w:w="100" w:type="dxa"/>
              <w:bottom w:w="100" w:type="dxa"/>
              <w:right w:w="100" w:type="dxa"/>
            </w:tcMar>
            <w:vAlign w:val="center"/>
          </w:tcPr>
          <w:p w14:paraId="22572CB3" w14:textId="516E9021"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مقياس ليكرت ومعيار التفسير محددان بوضوح.</w:t>
            </w:r>
          </w:p>
        </w:tc>
        <w:tc>
          <w:tcPr>
            <w:tcW w:w="1474" w:type="dxa"/>
            <w:tcMar>
              <w:top w:w="100" w:type="dxa"/>
              <w:left w:w="100" w:type="dxa"/>
              <w:bottom w:w="100" w:type="dxa"/>
              <w:right w:w="100" w:type="dxa"/>
            </w:tcMar>
            <w:vAlign w:val="center"/>
          </w:tcPr>
          <w:p w14:paraId="055AA4F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0177A50D" w14:textId="274D096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بيان كيفية التعامل مع خيار لا ينطبق إن بقي ضمن الاستبانة.</w:t>
            </w:r>
          </w:p>
        </w:tc>
        <w:tc>
          <w:tcPr>
            <w:tcW w:w="1134" w:type="dxa"/>
            <w:tcMar>
              <w:top w:w="100" w:type="dxa"/>
              <w:left w:w="100" w:type="dxa"/>
              <w:bottom w:w="100" w:type="dxa"/>
              <w:right w:w="100" w:type="dxa"/>
            </w:tcMar>
            <w:vAlign w:val="center"/>
          </w:tcPr>
          <w:p w14:paraId="660386DD"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289C272" w14:textId="77777777" w:rsidTr="000A310A">
        <w:trPr>
          <w:cantSplit/>
          <w:jc w:val="center"/>
        </w:trPr>
        <w:tc>
          <w:tcPr>
            <w:tcW w:w="1927" w:type="dxa"/>
            <w:tcMar>
              <w:top w:w="100" w:type="dxa"/>
              <w:left w:w="100" w:type="dxa"/>
              <w:bottom w:w="100" w:type="dxa"/>
              <w:right w:w="100" w:type="dxa"/>
            </w:tcMar>
            <w:vAlign w:val="center"/>
          </w:tcPr>
          <w:p w14:paraId="7B5DCA37" w14:textId="1EB99E72"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إجراءات جمع البيانات</w:t>
            </w:r>
          </w:p>
        </w:tc>
        <w:tc>
          <w:tcPr>
            <w:tcW w:w="3005" w:type="dxa"/>
            <w:tcMar>
              <w:top w:w="100" w:type="dxa"/>
              <w:left w:w="100" w:type="dxa"/>
              <w:bottom w:w="100" w:type="dxa"/>
              <w:right w:w="100" w:type="dxa"/>
            </w:tcMar>
            <w:vAlign w:val="center"/>
          </w:tcPr>
          <w:p w14:paraId="5823879B" w14:textId="6DC89ED7"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خطوات التوزيع والاسترجاع؟</w:t>
            </w:r>
          </w:p>
        </w:tc>
        <w:tc>
          <w:tcPr>
            <w:tcW w:w="4025" w:type="dxa"/>
            <w:tcMar>
              <w:top w:w="100" w:type="dxa"/>
              <w:left w:w="100" w:type="dxa"/>
              <w:bottom w:w="100" w:type="dxa"/>
              <w:right w:w="100" w:type="dxa"/>
            </w:tcMar>
            <w:vAlign w:val="center"/>
          </w:tcPr>
          <w:p w14:paraId="6616273D" w14:textId="16C74FF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إجراءات جمع البيانات موضحة زمنياً وإجرائياً.</w:t>
            </w:r>
          </w:p>
        </w:tc>
        <w:tc>
          <w:tcPr>
            <w:tcW w:w="1474" w:type="dxa"/>
            <w:tcMar>
              <w:top w:w="100" w:type="dxa"/>
              <w:left w:w="100" w:type="dxa"/>
              <w:bottom w:w="100" w:type="dxa"/>
              <w:right w:w="100" w:type="dxa"/>
            </w:tcMar>
            <w:vAlign w:val="center"/>
          </w:tcPr>
          <w:p w14:paraId="7AEC3882"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5340BBE7" w14:textId="199C286B"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عدد التذكيرات النهائية وفترة الجمع الفعلية عند التنفيذ.</w:t>
            </w:r>
          </w:p>
        </w:tc>
        <w:tc>
          <w:tcPr>
            <w:tcW w:w="1134" w:type="dxa"/>
            <w:tcMar>
              <w:top w:w="100" w:type="dxa"/>
              <w:left w:w="100" w:type="dxa"/>
              <w:bottom w:w="100" w:type="dxa"/>
              <w:right w:w="100" w:type="dxa"/>
            </w:tcMar>
            <w:vAlign w:val="center"/>
          </w:tcPr>
          <w:p w14:paraId="75755D5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154CFA0F" w14:textId="77777777" w:rsidTr="000A310A">
        <w:trPr>
          <w:cantSplit/>
          <w:jc w:val="center"/>
        </w:trPr>
        <w:tc>
          <w:tcPr>
            <w:tcW w:w="1927" w:type="dxa"/>
            <w:tcMar>
              <w:top w:w="100" w:type="dxa"/>
              <w:left w:w="100" w:type="dxa"/>
              <w:bottom w:w="100" w:type="dxa"/>
              <w:right w:w="100" w:type="dxa"/>
            </w:tcMar>
            <w:vAlign w:val="center"/>
          </w:tcPr>
          <w:p w14:paraId="69F556F8" w14:textId="600BE4F2"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البيانات الثانوية</w:t>
            </w:r>
          </w:p>
        </w:tc>
        <w:tc>
          <w:tcPr>
            <w:tcW w:w="3005" w:type="dxa"/>
            <w:tcMar>
              <w:top w:w="100" w:type="dxa"/>
              <w:left w:w="100" w:type="dxa"/>
              <w:bottom w:w="100" w:type="dxa"/>
              <w:right w:w="100" w:type="dxa"/>
            </w:tcMar>
            <w:vAlign w:val="center"/>
          </w:tcPr>
          <w:p w14:paraId="041653D8" w14:textId="17ECF1C1"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مصادر البيانات الثانوية؟</w:t>
            </w:r>
          </w:p>
        </w:tc>
        <w:tc>
          <w:tcPr>
            <w:tcW w:w="4025" w:type="dxa"/>
            <w:tcMar>
              <w:top w:w="100" w:type="dxa"/>
              <w:left w:w="100" w:type="dxa"/>
              <w:bottom w:w="100" w:type="dxa"/>
              <w:right w:w="100" w:type="dxa"/>
            </w:tcMar>
            <w:vAlign w:val="center"/>
          </w:tcPr>
          <w:p w14:paraId="679B4096" w14:textId="55C808C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البيانات الثانوية مستخدمة لتحديد المجتمع والسياق المؤسسي.</w:t>
            </w:r>
          </w:p>
        </w:tc>
        <w:tc>
          <w:tcPr>
            <w:tcW w:w="1474" w:type="dxa"/>
            <w:tcMar>
              <w:top w:w="100" w:type="dxa"/>
              <w:left w:w="100" w:type="dxa"/>
              <w:bottom w:w="100" w:type="dxa"/>
              <w:right w:w="100" w:type="dxa"/>
            </w:tcMar>
            <w:vAlign w:val="center"/>
          </w:tcPr>
          <w:p w14:paraId="4A09A06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vAlign w:val="center"/>
          </w:tcPr>
          <w:p w14:paraId="6E5B1DBA" w14:textId="775367F5"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توثيق خطاب/مصدر إدارة الموارد البشرية الذي يحدد عدد العاملين.</w:t>
            </w:r>
          </w:p>
        </w:tc>
        <w:tc>
          <w:tcPr>
            <w:tcW w:w="1134" w:type="dxa"/>
            <w:tcMar>
              <w:top w:w="100" w:type="dxa"/>
              <w:left w:w="100" w:type="dxa"/>
              <w:bottom w:w="100" w:type="dxa"/>
              <w:right w:w="100" w:type="dxa"/>
            </w:tcMar>
            <w:vAlign w:val="center"/>
          </w:tcPr>
          <w:p w14:paraId="38905D02"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3CCB9B6A" w14:textId="1598ED36"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26B4D971" w14:textId="77777777" w:rsidTr="00047CBC">
        <w:trPr>
          <w:cantSplit/>
          <w:tblHeader/>
          <w:jc w:val="center"/>
        </w:trPr>
        <w:tc>
          <w:tcPr>
            <w:tcW w:w="1927" w:type="dxa"/>
            <w:tcMar>
              <w:top w:w="100" w:type="dxa"/>
              <w:left w:w="100" w:type="dxa"/>
              <w:bottom w:w="100" w:type="dxa"/>
              <w:right w:w="100" w:type="dxa"/>
            </w:tcMar>
            <w:vAlign w:val="center"/>
          </w:tcPr>
          <w:p w14:paraId="6A160DD1"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B1D02BC"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2FED125"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4AA532F"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545E446"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553461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047CBC" w:rsidRPr="00047CBC" w14:paraId="0E8C2696" w14:textId="77777777" w:rsidTr="000A310A">
        <w:trPr>
          <w:cantSplit/>
          <w:jc w:val="center"/>
        </w:trPr>
        <w:tc>
          <w:tcPr>
            <w:tcW w:w="1927" w:type="dxa"/>
            <w:tcMar>
              <w:top w:w="100" w:type="dxa"/>
              <w:left w:w="100" w:type="dxa"/>
              <w:bottom w:w="100" w:type="dxa"/>
              <w:right w:w="100" w:type="dxa"/>
            </w:tcMar>
            <w:vAlign w:val="center"/>
          </w:tcPr>
          <w:p w14:paraId="03068BE9" w14:textId="160B4C80"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تحديد مجتمع الدراسة</w:t>
            </w:r>
          </w:p>
        </w:tc>
        <w:tc>
          <w:tcPr>
            <w:tcW w:w="3005" w:type="dxa"/>
            <w:tcMar>
              <w:top w:w="100" w:type="dxa"/>
              <w:left w:w="100" w:type="dxa"/>
              <w:bottom w:w="100" w:type="dxa"/>
              <w:right w:w="100" w:type="dxa"/>
            </w:tcMar>
            <w:vAlign w:val="center"/>
          </w:tcPr>
          <w:p w14:paraId="2D32248A" w14:textId="0BB48B29"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المجتمع محدد بدقة؟</w:t>
            </w:r>
          </w:p>
        </w:tc>
        <w:tc>
          <w:tcPr>
            <w:tcW w:w="4025" w:type="dxa"/>
            <w:tcMar>
              <w:top w:w="100" w:type="dxa"/>
              <w:left w:w="100" w:type="dxa"/>
              <w:bottom w:w="100" w:type="dxa"/>
              <w:right w:w="100" w:type="dxa"/>
            </w:tcMar>
            <w:vAlign w:val="center"/>
          </w:tcPr>
          <w:p w14:paraId="77B09321" w14:textId="305BE5C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مجتمع الدراسة محدد في العاملين بالأقسام التشغيلية والسريرية في مستشفى الملك فهد المركزي.</w:t>
            </w:r>
          </w:p>
        </w:tc>
        <w:tc>
          <w:tcPr>
            <w:tcW w:w="1474" w:type="dxa"/>
            <w:tcMar>
              <w:top w:w="100" w:type="dxa"/>
              <w:left w:w="100" w:type="dxa"/>
              <w:bottom w:w="100" w:type="dxa"/>
              <w:right w:w="100" w:type="dxa"/>
            </w:tcMar>
            <w:vAlign w:val="center"/>
          </w:tcPr>
          <w:p w14:paraId="4C095764"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1D6A81A7" w14:textId="78034430"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توضيح إن كان المجتمع يشمل جميع العاملين أم فقط من لديهم تعامل مع الأنظمة الذكية.</w:t>
            </w:r>
          </w:p>
        </w:tc>
        <w:tc>
          <w:tcPr>
            <w:tcW w:w="1134" w:type="dxa"/>
            <w:tcMar>
              <w:top w:w="100" w:type="dxa"/>
              <w:left w:w="100" w:type="dxa"/>
              <w:bottom w:w="100" w:type="dxa"/>
              <w:right w:w="100" w:type="dxa"/>
            </w:tcMar>
            <w:vAlign w:val="center"/>
          </w:tcPr>
          <w:p w14:paraId="19FCB3D8"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5DE77AA" w14:textId="77777777" w:rsidTr="000A310A">
        <w:trPr>
          <w:cantSplit/>
          <w:jc w:val="center"/>
        </w:trPr>
        <w:tc>
          <w:tcPr>
            <w:tcW w:w="1927" w:type="dxa"/>
            <w:tcMar>
              <w:top w:w="100" w:type="dxa"/>
              <w:left w:w="100" w:type="dxa"/>
              <w:bottom w:w="100" w:type="dxa"/>
              <w:right w:w="100" w:type="dxa"/>
            </w:tcMar>
            <w:vAlign w:val="center"/>
          </w:tcPr>
          <w:p w14:paraId="31B0F60D" w14:textId="6BCE5B6B"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المجتمع المستهدف</w:t>
            </w:r>
          </w:p>
        </w:tc>
        <w:tc>
          <w:tcPr>
            <w:tcW w:w="3005" w:type="dxa"/>
            <w:tcMar>
              <w:top w:w="100" w:type="dxa"/>
              <w:left w:w="100" w:type="dxa"/>
              <w:bottom w:w="100" w:type="dxa"/>
              <w:right w:w="100" w:type="dxa"/>
            </w:tcMar>
            <w:vAlign w:val="center"/>
          </w:tcPr>
          <w:p w14:paraId="6CDC14FB" w14:textId="222CFBDE"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521DCD3B" w14:textId="0C71A24C"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المجتمع المستهدف واضح ويرتبط مباشرة بموضوع المخاطر والتكنولوجيا.</w:t>
            </w:r>
          </w:p>
        </w:tc>
        <w:tc>
          <w:tcPr>
            <w:tcW w:w="1474" w:type="dxa"/>
            <w:tcMar>
              <w:top w:w="100" w:type="dxa"/>
              <w:left w:w="100" w:type="dxa"/>
              <w:bottom w:w="100" w:type="dxa"/>
              <w:right w:w="100" w:type="dxa"/>
            </w:tcMar>
            <w:vAlign w:val="center"/>
          </w:tcPr>
          <w:p w14:paraId="5C572793"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169615C3" w14:textId="508B5611"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الإبقاء على معايير الإدراج والاستبعاد.</w:t>
            </w:r>
          </w:p>
        </w:tc>
        <w:tc>
          <w:tcPr>
            <w:tcW w:w="1134" w:type="dxa"/>
            <w:tcMar>
              <w:top w:w="100" w:type="dxa"/>
              <w:left w:w="100" w:type="dxa"/>
              <w:bottom w:w="100" w:type="dxa"/>
              <w:right w:w="100" w:type="dxa"/>
            </w:tcMar>
            <w:vAlign w:val="center"/>
          </w:tcPr>
          <w:p w14:paraId="16CD87C6"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19DB8F54" w14:textId="77777777" w:rsidTr="000A310A">
        <w:trPr>
          <w:cantSplit/>
          <w:jc w:val="center"/>
        </w:trPr>
        <w:tc>
          <w:tcPr>
            <w:tcW w:w="1927" w:type="dxa"/>
            <w:tcMar>
              <w:top w:w="100" w:type="dxa"/>
              <w:left w:w="100" w:type="dxa"/>
              <w:bottom w:w="100" w:type="dxa"/>
              <w:right w:w="100" w:type="dxa"/>
            </w:tcMar>
            <w:vAlign w:val="center"/>
          </w:tcPr>
          <w:p w14:paraId="22A1B291" w14:textId="2084C226"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أسلوب المعاينة</w:t>
            </w:r>
          </w:p>
        </w:tc>
        <w:tc>
          <w:tcPr>
            <w:tcW w:w="3005" w:type="dxa"/>
            <w:tcMar>
              <w:top w:w="100" w:type="dxa"/>
              <w:left w:w="100" w:type="dxa"/>
              <w:bottom w:w="100" w:type="dxa"/>
              <w:right w:w="100" w:type="dxa"/>
            </w:tcMar>
            <w:vAlign w:val="center"/>
          </w:tcPr>
          <w:p w14:paraId="304C172E" w14:textId="76F26B0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72220385" w14:textId="0BCDC48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أسلوب العينة الطبقية العشوائية مناسب جداً لتنوع الفئات الوظيفية.</w:t>
            </w:r>
          </w:p>
        </w:tc>
        <w:tc>
          <w:tcPr>
            <w:tcW w:w="1474" w:type="dxa"/>
            <w:tcMar>
              <w:top w:w="100" w:type="dxa"/>
              <w:left w:w="100" w:type="dxa"/>
              <w:bottom w:w="100" w:type="dxa"/>
              <w:right w:w="100" w:type="dxa"/>
            </w:tcMar>
            <w:vAlign w:val="center"/>
          </w:tcPr>
          <w:p w14:paraId="1DEDEDEB"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4BCD19BA" w14:textId="7E6BE21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تأكيد توفر قوائم رسمية للسحب العشوائي داخل كل طبقة.</w:t>
            </w:r>
          </w:p>
        </w:tc>
        <w:tc>
          <w:tcPr>
            <w:tcW w:w="1134" w:type="dxa"/>
            <w:tcMar>
              <w:top w:w="100" w:type="dxa"/>
              <w:left w:w="100" w:type="dxa"/>
              <w:bottom w:w="100" w:type="dxa"/>
              <w:right w:w="100" w:type="dxa"/>
            </w:tcMar>
            <w:vAlign w:val="center"/>
          </w:tcPr>
          <w:p w14:paraId="1660C7B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04A4874" w14:textId="77777777" w:rsidTr="000A310A">
        <w:trPr>
          <w:cantSplit/>
          <w:jc w:val="center"/>
        </w:trPr>
        <w:tc>
          <w:tcPr>
            <w:tcW w:w="1927" w:type="dxa"/>
            <w:tcMar>
              <w:top w:w="100" w:type="dxa"/>
              <w:left w:w="100" w:type="dxa"/>
              <w:bottom w:w="100" w:type="dxa"/>
              <w:right w:w="100" w:type="dxa"/>
            </w:tcMar>
            <w:vAlign w:val="center"/>
          </w:tcPr>
          <w:p w14:paraId="1716520D" w14:textId="460DC72E"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حجم العينة</w:t>
            </w:r>
          </w:p>
        </w:tc>
        <w:tc>
          <w:tcPr>
            <w:tcW w:w="3005" w:type="dxa"/>
            <w:tcMar>
              <w:top w:w="100" w:type="dxa"/>
              <w:left w:w="100" w:type="dxa"/>
              <w:bottom w:w="100" w:type="dxa"/>
              <w:right w:w="100" w:type="dxa"/>
            </w:tcMar>
            <w:vAlign w:val="center"/>
          </w:tcPr>
          <w:p w14:paraId="4E56699B" w14:textId="04F65B22"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حساب حجم العينة بطريقة علمية؟</w:t>
            </w:r>
          </w:p>
        </w:tc>
        <w:tc>
          <w:tcPr>
            <w:tcW w:w="4025" w:type="dxa"/>
            <w:tcMar>
              <w:top w:w="100" w:type="dxa"/>
              <w:left w:w="100" w:type="dxa"/>
              <w:bottom w:w="100" w:type="dxa"/>
              <w:right w:w="100" w:type="dxa"/>
            </w:tcMar>
            <w:vAlign w:val="center"/>
          </w:tcPr>
          <w:p w14:paraId="641E3194" w14:textId="4C2B383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حساب حجم العينة باستخدام كوكران وتصحيح المجتمع المحدود جيد.</w:t>
            </w:r>
          </w:p>
        </w:tc>
        <w:tc>
          <w:tcPr>
            <w:tcW w:w="1474" w:type="dxa"/>
            <w:tcMar>
              <w:top w:w="100" w:type="dxa"/>
              <w:left w:w="100" w:type="dxa"/>
              <w:bottom w:w="100" w:type="dxa"/>
              <w:right w:w="100" w:type="dxa"/>
            </w:tcMar>
            <w:vAlign w:val="center"/>
          </w:tcPr>
          <w:p w14:paraId="7560E58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2152B2C1" w14:textId="6FF95B2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إظهار المعادلات بصورة مكتملة وواضحة في النسخة النهائية.</w:t>
            </w:r>
          </w:p>
        </w:tc>
        <w:tc>
          <w:tcPr>
            <w:tcW w:w="1134" w:type="dxa"/>
            <w:tcMar>
              <w:top w:w="100" w:type="dxa"/>
              <w:left w:w="100" w:type="dxa"/>
              <w:bottom w:w="100" w:type="dxa"/>
              <w:right w:w="100" w:type="dxa"/>
            </w:tcMar>
            <w:vAlign w:val="center"/>
          </w:tcPr>
          <w:p w14:paraId="7CA064D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08FC0350" w14:textId="77777777" w:rsidTr="000A310A">
        <w:trPr>
          <w:cantSplit/>
          <w:jc w:val="center"/>
        </w:trPr>
        <w:tc>
          <w:tcPr>
            <w:tcW w:w="1927" w:type="dxa"/>
            <w:tcMar>
              <w:top w:w="100" w:type="dxa"/>
              <w:left w:w="100" w:type="dxa"/>
              <w:bottom w:w="100" w:type="dxa"/>
              <w:right w:w="100" w:type="dxa"/>
            </w:tcMar>
            <w:vAlign w:val="center"/>
          </w:tcPr>
          <w:p w14:paraId="2CCA5FC9" w14:textId="3E81BE49"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توزيع العينة</w:t>
            </w:r>
          </w:p>
        </w:tc>
        <w:tc>
          <w:tcPr>
            <w:tcW w:w="3005" w:type="dxa"/>
            <w:tcMar>
              <w:top w:w="100" w:type="dxa"/>
              <w:left w:w="100" w:type="dxa"/>
              <w:bottom w:w="100" w:type="dxa"/>
              <w:right w:w="100" w:type="dxa"/>
            </w:tcMar>
            <w:vAlign w:val="center"/>
          </w:tcPr>
          <w:p w14:paraId="6AC96D18" w14:textId="1977AFC1"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توزيع العينة على الطبقات أو الفئات؟</w:t>
            </w:r>
          </w:p>
        </w:tc>
        <w:tc>
          <w:tcPr>
            <w:tcW w:w="4025" w:type="dxa"/>
            <w:tcMar>
              <w:top w:w="100" w:type="dxa"/>
              <w:left w:w="100" w:type="dxa"/>
              <w:bottom w:w="100" w:type="dxa"/>
              <w:right w:w="100" w:type="dxa"/>
            </w:tcMar>
            <w:vAlign w:val="center"/>
          </w:tcPr>
          <w:p w14:paraId="4C6B3212" w14:textId="1604693C"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توزيع العينة ممتاز من حيث الفكرة، لكن جدول الطبقات يحتاج تدقيقاً بصرياً/رقمياً لأن بعض القيم تبدو متبادلة بين العدد في المجتمع وحجم العينة.</w:t>
            </w:r>
          </w:p>
        </w:tc>
        <w:tc>
          <w:tcPr>
            <w:tcW w:w="1474" w:type="dxa"/>
            <w:tcMar>
              <w:top w:w="100" w:type="dxa"/>
              <w:left w:w="100" w:type="dxa"/>
              <w:bottom w:w="100" w:type="dxa"/>
              <w:right w:w="100" w:type="dxa"/>
            </w:tcMar>
            <w:vAlign w:val="center"/>
          </w:tcPr>
          <w:p w14:paraId="476CBC3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يحتاج تعديل فني مهم</w:t>
            </w:r>
          </w:p>
        </w:tc>
        <w:tc>
          <w:tcPr>
            <w:tcW w:w="3288" w:type="dxa"/>
            <w:tcMar>
              <w:top w:w="100" w:type="dxa"/>
              <w:left w:w="100" w:type="dxa"/>
              <w:bottom w:w="100" w:type="dxa"/>
              <w:right w:w="100" w:type="dxa"/>
            </w:tcMar>
            <w:vAlign w:val="center"/>
          </w:tcPr>
          <w:p w14:paraId="317DAED3" w14:textId="31188DCB"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مراجعة جدول 3.1 والتأكد من أن الفنيين 300/70 والإداريين 225/52 لا تظهر معكوسة للقارئ.</w:t>
            </w:r>
          </w:p>
        </w:tc>
        <w:tc>
          <w:tcPr>
            <w:tcW w:w="1134" w:type="dxa"/>
            <w:tcMar>
              <w:top w:w="100" w:type="dxa"/>
              <w:left w:w="100" w:type="dxa"/>
              <w:bottom w:w="100" w:type="dxa"/>
              <w:right w:w="100" w:type="dxa"/>
            </w:tcMar>
            <w:vAlign w:val="center"/>
          </w:tcPr>
          <w:p w14:paraId="3DA89F82"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EE19A4D" w14:textId="77777777" w:rsidTr="000A310A">
        <w:trPr>
          <w:cantSplit/>
          <w:jc w:val="center"/>
        </w:trPr>
        <w:tc>
          <w:tcPr>
            <w:tcW w:w="1927" w:type="dxa"/>
            <w:tcMar>
              <w:top w:w="100" w:type="dxa"/>
              <w:left w:w="100" w:type="dxa"/>
              <w:bottom w:w="100" w:type="dxa"/>
              <w:right w:w="100" w:type="dxa"/>
            </w:tcMar>
            <w:vAlign w:val="center"/>
          </w:tcPr>
          <w:p w14:paraId="4717D9AC" w14:textId="1232E61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الاستجابات غير الصالحة</w:t>
            </w:r>
          </w:p>
        </w:tc>
        <w:tc>
          <w:tcPr>
            <w:tcW w:w="3005" w:type="dxa"/>
            <w:tcMar>
              <w:top w:w="100" w:type="dxa"/>
              <w:left w:w="100" w:type="dxa"/>
              <w:bottom w:w="100" w:type="dxa"/>
              <w:right w:w="100" w:type="dxa"/>
            </w:tcMar>
            <w:vAlign w:val="center"/>
          </w:tcPr>
          <w:p w14:paraId="79066B81" w14:textId="5E30018B"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التخطيط للتعامل مع الاستجابات الناقصة؟</w:t>
            </w:r>
          </w:p>
        </w:tc>
        <w:tc>
          <w:tcPr>
            <w:tcW w:w="4025" w:type="dxa"/>
            <w:tcMar>
              <w:top w:w="100" w:type="dxa"/>
              <w:left w:w="100" w:type="dxa"/>
              <w:bottom w:w="100" w:type="dxa"/>
              <w:right w:w="100" w:type="dxa"/>
            </w:tcMar>
            <w:vAlign w:val="center"/>
          </w:tcPr>
          <w:p w14:paraId="065733C5" w14:textId="0C56CBD0"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معايير استبعاد الاستبانات غير الصالحة واضحة.</w:t>
            </w:r>
          </w:p>
        </w:tc>
        <w:tc>
          <w:tcPr>
            <w:tcW w:w="1474" w:type="dxa"/>
            <w:tcMar>
              <w:top w:w="100" w:type="dxa"/>
              <w:left w:w="100" w:type="dxa"/>
              <w:bottom w:w="100" w:type="dxa"/>
              <w:right w:w="100" w:type="dxa"/>
            </w:tcMar>
            <w:vAlign w:val="center"/>
          </w:tcPr>
          <w:p w14:paraId="5A69C27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26553388" w14:textId="4245D706"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آلية التعامل مع القيم المفقودة في التحليل النهائي.</w:t>
            </w:r>
          </w:p>
        </w:tc>
        <w:tc>
          <w:tcPr>
            <w:tcW w:w="1134" w:type="dxa"/>
            <w:tcMar>
              <w:top w:w="100" w:type="dxa"/>
              <w:left w:w="100" w:type="dxa"/>
              <w:bottom w:w="100" w:type="dxa"/>
              <w:right w:w="100" w:type="dxa"/>
            </w:tcMar>
            <w:vAlign w:val="center"/>
          </w:tcPr>
          <w:p w14:paraId="2DA6B103"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5A6E373" w14:textId="77777777" w:rsidTr="005B5101">
        <w:trPr>
          <w:cantSplit/>
          <w:jc w:val="center"/>
        </w:trPr>
        <w:tc>
          <w:tcPr>
            <w:tcW w:w="1927" w:type="dxa"/>
            <w:tcMar>
              <w:top w:w="100" w:type="dxa"/>
              <w:left w:w="100" w:type="dxa"/>
              <w:bottom w:w="100" w:type="dxa"/>
              <w:right w:w="100" w:type="dxa"/>
            </w:tcMar>
          </w:tcPr>
          <w:p w14:paraId="5FE9707C" w14:textId="1C0A57B9" w:rsidR="00047CBC" w:rsidRPr="000A310A" w:rsidRDefault="00047CBC" w:rsidP="000A310A">
            <w:pPr>
              <w:bidi/>
              <w:jc w:val="center"/>
              <w:rPr>
                <w:b/>
                <w:bCs/>
              </w:rPr>
            </w:pPr>
            <w:r w:rsidRPr="000A310A">
              <w:rPr>
                <w:b/>
                <w:bCs/>
                <w:rtl/>
              </w:rPr>
              <w:t>قابلية تعميم النتائج</w:t>
            </w:r>
          </w:p>
        </w:tc>
        <w:tc>
          <w:tcPr>
            <w:tcW w:w="3005" w:type="dxa"/>
            <w:tcMar>
              <w:top w:w="100" w:type="dxa"/>
              <w:left w:w="100" w:type="dxa"/>
              <w:bottom w:w="100" w:type="dxa"/>
              <w:right w:w="100" w:type="dxa"/>
            </w:tcMar>
          </w:tcPr>
          <w:p w14:paraId="198D3046" w14:textId="0B7EF07D" w:rsidR="00047CBC" w:rsidRPr="000A310A" w:rsidRDefault="00047CBC" w:rsidP="000A310A">
            <w:pPr>
              <w:bidi/>
              <w:jc w:val="center"/>
              <w:rPr>
                <w:b/>
                <w:bCs/>
              </w:rPr>
            </w:pPr>
            <w:r w:rsidRPr="000A310A">
              <w:rPr>
                <w:b/>
                <w:bCs/>
                <w:rtl/>
              </w:rPr>
              <w:t>هل تم بيان حدود التعميم؟</w:t>
            </w:r>
          </w:p>
        </w:tc>
        <w:tc>
          <w:tcPr>
            <w:tcW w:w="4025" w:type="dxa"/>
            <w:tcMar>
              <w:top w:w="100" w:type="dxa"/>
              <w:left w:w="100" w:type="dxa"/>
              <w:bottom w:w="100" w:type="dxa"/>
              <w:right w:w="100" w:type="dxa"/>
            </w:tcMar>
            <w:vAlign w:val="center"/>
          </w:tcPr>
          <w:p w14:paraId="58819E22" w14:textId="359E3CFF"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قابلية التعميم جيدة داخل حدود المستشفى والأقسام المستهدفة.</w:t>
            </w:r>
          </w:p>
        </w:tc>
        <w:tc>
          <w:tcPr>
            <w:tcW w:w="1474" w:type="dxa"/>
            <w:tcMar>
              <w:top w:w="100" w:type="dxa"/>
              <w:left w:w="100" w:type="dxa"/>
              <w:bottom w:w="100" w:type="dxa"/>
              <w:right w:w="100" w:type="dxa"/>
            </w:tcMar>
            <w:vAlign w:val="center"/>
          </w:tcPr>
          <w:p w14:paraId="7F9C5AB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vAlign w:val="center"/>
          </w:tcPr>
          <w:p w14:paraId="2C51DD14" w14:textId="78D59ABD"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عدم تعميم النتائج على مستشفيات أخرى إلا بحذر.</w:t>
            </w:r>
          </w:p>
        </w:tc>
        <w:tc>
          <w:tcPr>
            <w:tcW w:w="1134" w:type="dxa"/>
            <w:tcMar>
              <w:top w:w="100" w:type="dxa"/>
              <w:left w:w="100" w:type="dxa"/>
              <w:bottom w:w="100" w:type="dxa"/>
              <w:right w:w="100" w:type="dxa"/>
            </w:tcMar>
            <w:vAlign w:val="center"/>
          </w:tcPr>
          <w:p w14:paraId="5B9B08A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51C07930" w14:textId="687A1F74"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1F0F4CCA" w14:textId="77777777" w:rsidTr="00047CBC">
        <w:trPr>
          <w:cantSplit/>
          <w:tblHeader/>
          <w:jc w:val="center"/>
        </w:trPr>
        <w:tc>
          <w:tcPr>
            <w:tcW w:w="1927" w:type="dxa"/>
            <w:tcMar>
              <w:top w:w="100" w:type="dxa"/>
              <w:left w:w="100" w:type="dxa"/>
              <w:bottom w:w="100" w:type="dxa"/>
              <w:right w:w="100" w:type="dxa"/>
            </w:tcMar>
            <w:vAlign w:val="center"/>
          </w:tcPr>
          <w:p w14:paraId="5FF5FA4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A8F7FCF"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E27185D"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CDEA4D7"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466AC17"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1E4BC0E"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A662EF" w:rsidRPr="00047CBC" w14:paraId="4472507E" w14:textId="77777777" w:rsidTr="000A310A">
        <w:trPr>
          <w:cantSplit/>
          <w:jc w:val="center"/>
        </w:trPr>
        <w:tc>
          <w:tcPr>
            <w:tcW w:w="1927" w:type="dxa"/>
            <w:tcMar>
              <w:top w:w="100" w:type="dxa"/>
              <w:left w:w="100" w:type="dxa"/>
              <w:bottom w:w="100" w:type="dxa"/>
              <w:right w:w="100" w:type="dxa"/>
            </w:tcMar>
            <w:vAlign w:val="center"/>
          </w:tcPr>
          <w:p w14:paraId="2901A3D9"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خطة التحليل</w:t>
            </w:r>
          </w:p>
        </w:tc>
        <w:tc>
          <w:tcPr>
            <w:tcW w:w="3005" w:type="dxa"/>
            <w:tcMar>
              <w:top w:w="100" w:type="dxa"/>
              <w:left w:w="100" w:type="dxa"/>
              <w:bottom w:w="100" w:type="dxa"/>
              <w:right w:w="100" w:type="dxa"/>
            </w:tcMar>
            <w:vAlign w:val="center"/>
          </w:tcPr>
          <w:p w14:paraId="3EF773BB"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توجد خطة تحليل واضحة؟</w:t>
            </w:r>
          </w:p>
        </w:tc>
        <w:tc>
          <w:tcPr>
            <w:tcW w:w="4025" w:type="dxa"/>
            <w:tcMar>
              <w:top w:w="100" w:type="dxa"/>
              <w:left w:w="100" w:type="dxa"/>
              <w:bottom w:w="100" w:type="dxa"/>
              <w:right w:w="100" w:type="dxa"/>
            </w:tcMar>
            <w:vAlign w:val="center"/>
          </w:tcPr>
          <w:p w14:paraId="361F93BE" w14:textId="6B9A9539"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خطة التحليل متقدمة ومناسبة لاختبار نموذج الوساطة.</w:t>
            </w:r>
          </w:p>
        </w:tc>
        <w:tc>
          <w:tcPr>
            <w:tcW w:w="1474" w:type="dxa"/>
            <w:tcMar>
              <w:top w:w="100" w:type="dxa"/>
              <w:left w:w="100" w:type="dxa"/>
              <w:bottom w:w="100" w:type="dxa"/>
              <w:right w:w="100" w:type="dxa"/>
            </w:tcMar>
            <w:vAlign w:val="center"/>
          </w:tcPr>
          <w:p w14:paraId="7473AC73"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14AB9C1C" w14:textId="1FDC905A"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تقديم خريطة فرضيات مقابل اختبارات SEM والمسارات المباشرة وغير المباشرة.</w:t>
            </w:r>
          </w:p>
        </w:tc>
        <w:tc>
          <w:tcPr>
            <w:tcW w:w="1134" w:type="dxa"/>
            <w:tcMar>
              <w:top w:w="100" w:type="dxa"/>
              <w:left w:w="100" w:type="dxa"/>
              <w:bottom w:w="100" w:type="dxa"/>
              <w:right w:w="100" w:type="dxa"/>
            </w:tcMar>
            <w:vAlign w:val="center"/>
          </w:tcPr>
          <w:p w14:paraId="16909A0B"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r w:rsidR="00A662EF" w:rsidRPr="00047CBC" w14:paraId="02814763" w14:textId="77777777" w:rsidTr="000A310A">
        <w:trPr>
          <w:cantSplit/>
          <w:jc w:val="center"/>
        </w:trPr>
        <w:tc>
          <w:tcPr>
            <w:tcW w:w="1927" w:type="dxa"/>
            <w:tcMar>
              <w:top w:w="100" w:type="dxa"/>
              <w:left w:w="100" w:type="dxa"/>
              <w:bottom w:w="100" w:type="dxa"/>
              <w:right w:w="100" w:type="dxa"/>
            </w:tcMar>
            <w:vAlign w:val="center"/>
          </w:tcPr>
          <w:p w14:paraId="7086C9F6"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البرامج الإحصائية</w:t>
            </w:r>
          </w:p>
        </w:tc>
        <w:tc>
          <w:tcPr>
            <w:tcW w:w="3005" w:type="dxa"/>
            <w:tcMar>
              <w:top w:w="100" w:type="dxa"/>
              <w:left w:w="100" w:type="dxa"/>
              <w:bottom w:w="100" w:type="dxa"/>
              <w:right w:w="100" w:type="dxa"/>
            </w:tcMar>
            <w:vAlign w:val="center"/>
          </w:tcPr>
          <w:p w14:paraId="7DFEDA8C"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تم تحديد البرنامج المستخدم؟</w:t>
            </w:r>
          </w:p>
        </w:tc>
        <w:tc>
          <w:tcPr>
            <w:tcW w:w="4025" w:type="dxa"/>
            <w:tcMar>
              <w:top w:w="100" w:type="dxa"/>
              <w:left w:w="100" w:type="dxa"/>
              <w:bottom w:w="100" w:type="dxa"/>
              <w:right w:w="100" w:type="dxa"/>
            </w:tcMar>
            <w:vAlign w:val="center"/>
          </w:tcPr>
          <w:p w14:paraId="35133A8D" w14:textId="6AE1E6C5"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لم يظهر بوضوح البرنامج الإحصائي المستخدم لنمذجة المعادلات البنائية.</w:t>
            </w:r>
          </w:p>
        </w:tc>
        <w:tc>
          <w:tcPr>
            <w:tcW w:w="1474" w:type="dxa"/>
            <w:tcMar>
              <w:top w:w="100" w:type="dxa"/>
              <w:left w:w="100" w:type="dxa"/>
              <w:bottom w:w="100" w:type="dxa"/>
              <w:right w:w="100" w:type="dxa"/>
            </w:tcMar>
            <w:vAlign w:val="center"/>
          </w:tcPr>
          <w:p w14:paraId="3DB9F948"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يحتاج توضيح</w:t>
            </w:r>
          </w:p>
        </w:tc>
        <w:tc>
          <w:tcPr>
            <w:tcW w:w="3288" w:type="dxa"/>
            <w:tcMar>
              <w:top w:w="100" w:type="dxa"/>
              <w:left w:w="100" w:type="dxa"/>
              <w:bottom w:w="100" w:type="dxa"/>
              <w:right w:w="100" w:type="dxa"/>
            </w:tcMar>
            <w:vAlign w:val="center"/>
          </w:tcPr>
          <w:p w14:paraId="229D12A1" w14:textId="245BA551"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تحديد SmartPLS أو AMOS أو غيره، مع تبرير PLS-SEM أو CB-SEM.</w:t>
            </w:r>
          </w:p>
        </w:tc>
        <w:tc>
          <w:tcPr>
            <w:tcW w:w="1134" w:type="dxa"/>
            <w:tcMar>
              <w:top w:w="100" w:type="dxa"/>
              <w:left w:w="100" w:type="dxa"/>
              <w:bottom w:w="100" w:type="dxa"/>
              <w:right w:w="100" w:type="dxa"/>
            </w:tcMar>
            <w:vAlign w:val="center"/>
          </w:tcPr>
          <w:p w14:paraId="7EE06B4C"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r w:rsidR="00A662EF" w:rsidRPr="00047CBC" w14:paraId="6E0DBCF3" w14:textId="77777777" w:rsidTr="000A310A">
        <w:trPr>
          <w:cantSplit/>
          <w:jc w:val="center"/>
        </w:trPr>
        <w:tc>
          <w:tcPr>
            <w:tcW w:w="1927" w:type="dxa"/>
            <w:tcMar>
              <w:top w:w="100" w:type="dxa"/>
              <w:left w:w="100" w:type="dxa"/>
              <w:bottom w:w="100" w:type="dxa"/>
              <w:right w:w="100" w:type="dxa"/>
            </w:tcMar>
            <w:vAlign w:val="center"/>
          </w:tcPr>
          <w:p w14:paraId="349C4F59"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الإحصاء الوصفي</w:t>
            </w:r>
          </w:p>
        </w:tc>
        <w:tc>
          <w:tcPr>
            <w:tcW w:w="3005" w:type="dxa"/>
            <w:tcMar>
              <w:top w:w="100" w:type="dxa"/>
              <w:left w:w="100" w:type="dxa"/>
              <w:bottom w:w="100" w:type="dxa"/>
              <w:right w:w="100" w:type="dxa"/>
            </w:tcMar>
            <w:vAlign w:val="center"/>
          </w:tcPr>
          <w:p w14:paraId="6B9CCD84"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79853D08" w14:textId="135B775A"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الإحصاء الوصفي مخطط له بصورة مناسبة.</w:t>
            </w:r>
          </w:p>
        </w:tc>
        <w:tc>
          <w:tcPr>
            <w:tcW w:w="1474" w:type="dxa"/>
            <w:tcMar>
              <w:top w:w="100" w:type="dxa"/>
              <w:left w:w="100" w:type="dxa"/>
              <w:bottom w:w="100" w:type="dxa"/>
              <w:right w:w="100" w:type="dxa"/>
            </w:tcMar>
            <w:vAlign w:val="center"/>
          </w:tcPr>
          <w:p w14:paraId="07835452"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54467D5E" w14:textId="775F054E"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لا يلزم تعديل جوهري.</w:t>
            </w:r>
          </w:p>
        </w:tc>
        <w:tc>
          <w:tcPr>
            <w:tcW w:w="1134" w:type="dxa"/>
            <w:tcMar>
              <w:top w:w="100" w:type="dxa"/>
              <w:left w:w="100" w:type="dxa"/>
              <w:bottom w:w="100" w:type="dxa"/>
              <w:right w:w="100" w:type="dxa"/>
            </w:tcMar>
            <w:vAlign w:val="center"/>
          </w:tcPr>
          <w:p w14:paraId="2F44661A"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r w:rsidR="00A662EF" w:rsidRPr="00047CBC" w14:paraId="0D924A29" w14:textId="77777777" w:rsidTr="000A310A">
        <w:trPr>
          <w:cantSplit/>
          <w:jc w:val="center"/>
        </w:trPr>
        <w:tc>
          <w:tcPr>
            <w:tcW w:w="1927" w:type="dxa"/>
            <w:tcMar>
              <w:top w:w="100" w:type="dxa"/>
              <w:left w:w="100" w:type="dxa"/>
              <w:bottom w:w="100" w:type="dxa"/>
              <w:right w:w="100" w:type="dxa"/>
            </w:tcMar>
            <w:vAlign w:val="center"/>
          </w:tcPr>
          <w:p w14:paraId="20169763"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اختبار الفرضيات</w:t>
            </w:r>
          </w:p>
        </w:tc>
        <w:tc>
          <w:tcPr>
            <w:tcW w:w="3005" w:type="dxa"/>
            <w:tcMar>
              <w:top w:w="100" w:type="dxa"/>
              <w:left w:w="100" w:type="dxa"/>
              <w:bottom w:w="100" w:type="dxa"/>
              <w:right w:w="100" w:type="dxa"/>
            </w:tcMar>
            <w:vAlign w:val="center"/>
          </w:tcPr>
          <w:p w14:paraId="1DBA7407"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الأساليب مناسبة للفرضيات؟</w:t>
            </w:r>
          </w:p>
        </w:tc>
        <w:tc>
          <w:tcPr>
            <w:tcW w:w="4025" w:type="dxa"/>
            <w:tcMar>
              <w:top w:w="100" w:type="dxa"/>
              <w:left w:w="100" w:type="dxa"/>
              <w:bottom w:w="100" w:type="dxa"/>
              <w:right w:w="100" w:type="dxa"/>
            </w:tcMar>
            <w:vAlign w:val="center"/>
          </w:tcPr>
          <w:p w14:paraId="1501F9D3" w14:textId="59E0C2F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اختبار الفرضيات عبر المسارات والوساطة ملائم.</w:t>
            </w:r>
          </w:p>
        </w:tc>
        <w:tc>
          <w:tcPr>
            <w:tcW w:w="1474" w:type="dxa"/>
            <w:tcMar>
              <w:top w:w="100" w:type="dxa"/>
              <w:left w:w="100" w:type="dxa"/>
              <w:bottom w:w="100" w:type="dxa"/>
              <w:right w:w="100" w:type="dxa"/>
            </w:tcMar>
            <w:vAlign w:val="center"/>
          </w:tcPr>
          <w:p w14:paraId="07D9DFDC"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4C6DA3FB" w14:textId="36FE6E78"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استخدام Bootstrapping لفترات الثقة للأثر غير المباشر.</w:t>
            </w:r>
          </w:p>
        </w:tc>
        <w:tc>
          <w:tcPr>
            <w:tcW w:w="1134" w:type="dxa"/>
            <w:tcMar>
              <w:top w:w="100" w:type="dxa"/>
              <w:left w:w="100" w:type="dxa"/>
              <w:bottom w:w="100" w:type="dxa"/>
              <w:right w:w="100" w:type="dxa"/>
            </w:tcMar>
            <w:vAlign w:val="center"/>
          </w:tcPr>
          <w:p w14:paraId="2538C2B4"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r w:rsidR="00A662EF" w:rsidRPr="00047CBC" w14:paraId="27C30666" w14:textId="77777777" w:rsidTr="000A310A">
        <w:trPr>
          <w:cantSplit/>
          <w:jc w:val="center"/>
        </w:trPr>
        <w:tc>
          <w:tcPr>
            <w:tcW w:w="1927" w:type="dxa"/>
            <w:tcMar>
              <w:top w:w="100" w:type="dxa"/>
              <w:left w:w="100" w:type="dxa"/>
              <w:bottom w:w="100" w:type="dxa"/>
              <w:right w:w="100" w:type="dxa"/>
            </w:tcMar>
            <w:vAlign w:val="center"/>
          </w:tcPr>
          <w:p w14:paraId="4033C768"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شروط التحليل</w:t>
            </w:r>
          </w:p>
        </w:tc>
        <w:tc>
          <w:tcPr>
            <w:tcW w:w="3005" w:type="dxa"/>
            <w:tcMar>
              <w:top w:w="100" w:type="dxa"/>
              <w:left w:w="100" w:type="dxa"/>
              <w:bottom w:w="100" w:type="dxa"/>
              <w:right w:w="100" w:type="dxa"/>
            </w:tcMar>
            <w:vAlign w:val="center"/>
          </w:tcPr>
          <w:p w14:paraId="1D75C9AF"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تم ذكر اختبارات الافتراضات؟</w:t>
            </w:r>
          </w:p>
        </w:tc>
        <w:tc>
          <w:tcPr>
            <w:tcW w:w="4025" w:type="dxa"/>
            <w:tcMar>
              <w:top w:w="100" w:type="dxa"/>
              <w:left w:w="100" w:type="dxa"/>
              <w:bottom w:w="100" w:type="dxa"/>
              <w:right w:w="100" w:type="dxa"/>
            </w:tcMar>
            <w:vAlign w:val="center"/>
          </w:tcPr>
          <w:p w14:paraId="4AC6FD70" w14:textId="23417C62"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ذُكرت بعض افتراضات التحليل، لكن يلزم إضافة خطة معالجة القيم المفقودة والمتطرفة والتحيز المنهجي.</w:t>
            </w:r>
          </w:p>
        </w:tc>
        <w:tc>
          <w:tcPr>
            <w:tcW w:w="1474" w:type="dxa"/>
            <w:tcMar>
              <w:top w:w="100" w:type="dxa"/>
              <w:left w:w="100" w:type="dxa"/>
              <w:bottom w:w="100" w:type="dxa"/>
              <w:right w:w="100" w:type="dxa"/>
            </w:tcMar>
            <w:vAlign w:val="center"/>
          </w:tcPr>
          <w:p w14:paraId="4EF59ABD"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جيد مع تعديل</w:t>
            </w:r>
          </w:p>
        </w:tc>
        <w:tc>
          <w:tcPr>
            <w:tcW w:w="3288" w:type="dxa"/>
            <w:tcMar>
              <w:top w:w="100" w:type="dxa"/>
              <w:left w:w="100" w:type="dxa"/>
              <w:bottom w:w="100" w:type="dxa"/>
              <w:right w:w="100" w:type="dxa"/>
            </w:tcMar>
            <w:vAlign w:val="center"/>
          </w:tcPr>
          <w:p w14:paraId="3F3E1176" w14:textId="1EA4619D"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إضافة فحص Common Method Bias، القيم المفقودة، القيم المتطرفة، والتعدد الخطي.</w:t>
            </w:r>
          </w:p>
        </w:tc>
        <w:tc>
          <w:tcPr>
            <w:tcW w:w="1134" w:type="dxa"/>
            <w:tcMar>
              <w:top w:w="100" w:type="dxa"/>
              <w:left w:w="100" w:type="dxa"/>
              <w:bottom w:w="100" w:type="dxa"/>
              <w:right w:w="100" w:type="dxa"/>
            </w:tcMar>
            <w:vAlign w:val="center"/>
          </w:tcPr>
          <w:p w14:paraId="4B30BCAD"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r w:rsidR="00A662EF" w:rsidRPr="00047CBC" w14:paraId="484B2CD4" w14:textId="77777777" w:rsidTr="000A310A">
        <w:trPr>
          <w:cantSplit/>
          <w:jc w:val="center"/>
        </w:trPr>
        <w:tc>
          <w:tcPr>
            <w:tcW w:w="1927" w:type="dxa"/>
            <w:tcMar>
              <w:top w:w="100" w:type="dxa"/>
              <w:left w:w="100" w:type="dxa"/>
              <w:bottom w:w="100" w:type="dxa"/>
              <w:right w:w="100" w:type="dxa"/>
            </w:tcMar>
            <w:vAlign w:val="center"/>
          </w:tcPr>
          <w:p w14:paraId="7FD950D1"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التحليل المتقدم</w:t>
            </w:r>
          </w:p>
        </w:tc>
        <w:tc>
          <w:tcPr>
            <w:tcW w:w="3005" w:type="dxa"/>
            <w:tcMar>
              <w:top w:w="100" w:type="dxa"/>
              <w:left w:w="100" w:type="dxa"/>
              <w:bottom w:w="100" w:type="dxa"/>
              <w:right w:w="100" w:type="dxa"/>
            </w:tcMar>
            <w:vAlign w:val="center"/>
          </w:tcPr>
          <w:p w14:paraId="4EFE52FE"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توجد وساطة أو اعتدال أو نموذج بنائي؟</w:t>
            </w:r>
          </w:p>
        </w:tc>
        <w:tc>
          <w:tcPr>
            <w:tcW w:w="4025" w:type="dxa"/>
            <w:tcMar>
              <w:top w:w="100" w:type="dxa"/>
              <w:left w:w="100" w:type="dxa"/>
              <w:bottom w:w="100" w:type="dxa"/>
              <w:right w:w="100" w:type="dxa"/>
            </w:tcMar>
            <w:vAlign w:val="center"/>
          </w:tcPr>
          <w:p w14:paraId="0DC2B7DD" w14:textId="1314FCA0"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التحليل المتقدم مناسب، لكن استخدام MANOVA كأداة للسيطرة على المتغيرات يحتاج مراجعة.</w:t>
            </w:r>
          </w:p>
        </w:tc>
        <w:tc>
          <w:tcPr>
            <w:tcW w:w="1474" w:type="dxa"/>
            <w:tcMar>
              <w:top w:w="100" w:type="dxa"/>
              <w:left w:w="100" w:type="dxa"/>
              <w:bottom w:w="100" w:type="dxa"/>
              <w:right w:w="100" w:type="dxa"/>
            </w:tcMar>
            <w:vAlign w:val="center"/>
          </w:tcPr>
          <w:p w14:paraId="021447BF"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يحتاج ضبط</w:t>
            </w:r>
          </w:p>
        </w:tc>
        <w:tc>
          <w:tcPr>
            <w:tcW w:w="3288" w:type="dxa"/>
            <w:tcMar>
              <w:top w:w="100" w:type="dxa"/>
              <w:left w:w="100" w:type="dxa"/>
              <w:bottom w:w="100" w:type="dxa"/>
              <w:right w:w="100" w:type="dxa"/>
            </w:tcMar>
            <w:vAlign w:val="center"/>
          </w:tcPr>
          <w:p w14:paraId="5F110F2D" w14:textId="224D85DC"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إدراج المتغيرات الضابطة داخل النموذج البنائي أو استخدامها لتحليلات الفروق فقط.</w:t>
            </w:r>
          </w:p>
        </w:tc>
        <w:tc>
          <w:tcPr>
            <w:tcW w:w="1134" w:type="dxa"/>
            <w:tcMar>
              <w:top w:w="100" w:type="dxa"/>
              <w:left w:w="100" w:type="dxa"/>
              <w:bottom w:w="100" w:type="dxa"/>
              <w:right w:w="100" w:type="dxa"/>
            </w:tcMar>
            <w:vAlign w:val="center"/>
          </w:tcPr>
          <w:p w14:paraId="2C80124F"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r w:rsidR="00A662EF" w:rsidRPr="00047CBC" w14:paraId="35F7F3CD" w14:textId="77777777" w:rsidTr="000A310A">
        <w:trPr>
          <w:cantSplit/>
          <w:jc w:val="center"/>
        </w:trPr>
        <w:tc>
          <w:tcPr>
            <w:tcW w:w="1927" w:type="dxa"/>
            <w:tcMar>
              <w:top w:w="100" w:type="dxa"/>
              <w:left w:w="100" w:type="dxa"/>
              <w:bottom w:w="100" w:type="dxa"/>
              <w:right w:w="100" w:type="dxa"/>
            </w:tcMar>
            <w:vAlign w:val="center"/>
          </w:tcPr>
          <w:p w14:paraId="0703897A"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تفسير النتائج لاحقًا</w:t>
            </w:r>
          </w:p>
        </w:tc>
        <w:tc>
          <w:tcPr>
            <w:tcW w:w="3005" w:type="dxa"/>
            <w:tcMar>
              <w:top w:w="100" w:type="dxa"/>
              <w:left w:w="100" w:type="dxa"/>
              <w:bottom w:w="100" w:type="dxa"/>
              <w:right w:w="100" w:type="dxa"/>
            </w:tcMar>
            <w:vAlign w:val="center"/>
          </w:tcPr>
          <w:p w14:paraId="2DBDB33C" w14:textId="77777777" w:rsidR="00A662EF" w:rsidRPr="000A310A" w:rsidRDefault="00000000" w:rsidP="000A310A">
            <w:pPr>
              <w:bidi/>
              <w:jc w:val="center"/>
              <w:rPr>
                <w:rFonts w:ascii="Simplified Arabic" w:hAnsi="Simplified Arabic" w:cs="Simplified Arabic"/>
                <w:b/>
                <w:bCs/>
                <w:color w:val="000000" w:themeColor="text1"/>
                <w:sz w:val="20"/>
                <w:szCs w:val="20"/>
              </w:rPr>
            </w:pPr>
            <w:r w:rsidRPr="000A310A">
              <w:rPr>
                <w:rFonts w:ascii="Simplified Arabic" w:hAnsi="Simplified Arabic" w:cs="Simplified Arabic"/>
                <w:b/>
                <w:bCs/>
                <w:color w:val="000000" w:themeColor="text1"/>
                <w:sz w:val="20"/>
                <w:szCs w:val="20"/>
              </w:rPr>
              <w:t>هل تم تجنب عرض نتائج فعلية في الفصل الثالث؟</w:t>
            </w:r>
          </w:p>
        </w:tc>
        <w:tc>
          <w:tcPr>
            <w:tcW w:w="4025" w:type="dxa"/>
            <w:tcMar>
              <w:top w:w="100" w:type="dxa"/>
              <w:left w:w="100" w:type="dxa"/>
              <w:bottom w:w="100" w:type="dxa"/>
              <w:right w:w="100" w:type="dxa"/>
            </w:tcMar>
            <w:vAlign w:val="center"/>
          </w:tcPr>
          <w:p w14:paraId="6191DB30" w14:textId="689344A1"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الفصل يصف خطة التحليل ولا يعرض نتائج فعلية، وهذا مناسب.</w:t>
            </w:r>
          </w:p>
        </w:tc>
        <w:tc>
          <w:tcPr>
            <w:tcW w:w="1474" w:type="dxa"/>
            <w:tcMar>
              <w:top w:w="100" w:type="dxa"/>
              <w:left w:w="100" w:type="dxa"/>
              <w:bottom w:w="100" w:type="dxa"/>
              <w:right w:w="100" w:type="dxa"/>
            </w:tcMar>
            <w:vAlign w:val="center"/>
          </w:tcPr>
          <w:p w14:paraId="3392AAD6"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1CB0AAE3" w14:textId="272C465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الإبقاء على نتائج EFA/CFA/AVE/CR للعينة الأساسية في الفصل الرابع.</w:t>
            </w:r>
          </w:p>
        </w:tc>
        <w:tc>
          <w:tcPr>
            <w:tcW w:w="1134" w:type="dxa"/>
            <w:tcMar>
              <w:top w:w="100" w:type="dxa"/>
              <w:left w:w="100" w:type="dxa"/>
              <w:bottom w:w="100" w:type="dxa"/>
              <w:right w:w="100" w:type="dxa"/>
            </w:tcMar>
            <w:vAlign w:val="center"/>
          </w:tcPr>
          <w:p w14:paraId="40988375" w14:textId="7777777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r>
          </w:p>
        </w:tc>
      </w:tr>
    </w:tbl>
    <w:p w14:paraId="28EAAF0F" w14:textId="09E97068"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377E5078" w14:textId="77777777" w:rsidTr="00047CBC">
        <w:trPr>
          <w:cantSplit/>
          <w:tblHeader/>
          <w:jc w:val="center"/>
        </w:trPr>
        <w:tc>
          <w:tcPr>
            <w:tcW w:w="1927" w:type="dxa"/>
            <w:tcMar>
              <w:top w:w="100" w:type="dxa"/>
              <w:left w:w="100" w:type="dxa"/>
              <w:bottom w:w="100" w:type="dxa"/>
              <w:right w:w="100" w:type="dxa"/>
            </w:tcMar>
            <w:vAlign w:val="center"/>
          </w:tcPr>
          <w:p w14:paraId="4E4AAB50" w14:textId="77777777" w:rsidR="00A662EF" w:rsidRPr="00047CBC" w:rsidRDefault="00000000" w:rsidP="00464A84">
            <w:pPr>
              <w:bidi/>
              <w:jc w:val="both"/>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19B063D" w14:textId="77777777" w:rsidR="00A662EF" w:rsidRPr="00047CBC" w:rsidRDefault="00000000" w:rsidP="00464A84">
            <w:pPr>
              <w:bidi/>
              <w:jc w:val="both"/>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34B1465" w14:textId="77777777" w:rsidR="00A662EF" w:rsidRPr="00047CBC" w:rsidRDefault="00000000" w:rsidP="00464A84">
            <w:pPr>
              <w:bidi/>
              <w:jc w:val="both"/>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25A566A" w14:textId="77777777" w:rsidR="00A662EF" w:rsidRPr="00047CBC" w:rsidRDefault="00000000" w:rsidP="00464A84">
            <w:pPr>
              <w:bidi/>
              <w:jc w:val="both"/>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EB1CD50" w14:textId="77777777" w:rsidR="00A662EF" w:rsidRPr="00047CBC" w:rsidRDefault="00000000" w:rsidP="00464A84">
            <w:pPr>
              <w:bidi/>
              <w:jc w:val="both"/>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61E67BB" w14:textId="77777777" w:rsidR="00A662EF" w:rsidRPr="00047CBC" w:rsidRDefault="00000000" w:rsidP="00464A84">
            <w:pPr>
              <w:bidi/>
              <w:jc w:val="both"/>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047CBC" w:rsidRPr="00047CBC" w14:paraId="304D40B3" w14:textId="77777777" w:rsidTr="000A310A">
        <w:trPr>
          <w:cantSplit/>
          <w:jc w:val="center"/>
        </w:trPr>
        <w:tc>
          <w:tcPr>
            <w:tcW w:w="1927" w:type="dxa"/>
            <w:tcMar>
              <w:top w:w="100" w:type="dxa"/>
              <w:left w:w="100" w:type="dxa"/>
              <w:bottom w:w="100" w:type="dxa"/>
              <w:right w:w="100" w:type="dxa"/>
            </w:tcMar>
            <w:vAlign w:val="center"/>
          </w:tcPr>
          <w:p w14:paraId="03E1D5C7" w14:textId="0C30995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الصدق الظاهري</w:t>
            </w:r>
          </w:p>
        </w:tc>
        <w:tc>
          <w:tcPr>
            <w:tcW w:w="3005" w:type="dxa"/>
            <w:tcMar>
              <w:top w:w="100" w:type="dxa"/>
              <w:left w:w="100" w:type="dxa"/>
              <w:bottom w:w="100" w:type="dxa"/>
              <w:right w:w="100" w:type="dxa"/>
            </w:tcMar>
            <w:vAlign w:val="center"/>
          </w:tcPr>
          <w:p w14:paraId="09D2E007" w14:textId="5127077C"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عرض الأداة على محكمين؟</w:t>
            </w:r>
          </w:p>
        </w:tc>
        <w:tc>
          <w:tcPr>
            <w:tcW w:w="4025" w:type="dxa"/>
            <w:tcMar>
              <w:top w:w="100" w:type="dxa"/>
              <w:left w:w="100" w:type="dxa"/>
              <w:bottom w:w="100" w:type="dxa"/>
              <w:right w:w="100" w:type="dxa"/>
            </w:tcMar>
            <w:vAlign w:val="center"/>
          </w:tcPr>
          <w:p w14:paraId="79E930E0" w14:textId="09A5EE15"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الصدق الظاهري عبر 5 محكمين واضح ومناسب.</w:t>
            </w:r>
          </w:p>
        </w:tc>
        <w:tc>
          <w:tcPr>
            <w:tcW w:w="1474" w:type="dxa"/>
            <w:tcMar>
              <w:top w:w="100" w:type="dxa"/>
              <w:left w:w="100" w:type="dxa"/>
              <w:bottom w:w="100" w:type="dxa"/>
              <w:right w:w="100" w:type="dxa"/>
            </w:tcMar>
            <w:vAlign w:val="center"/>
          </w:tcPr>
          <w:p w14:paraId="0204F46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13207347" w14:textId="74BCCA33"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ملخص بتعديلات المحكمين الجوهرية.</w:t>
            </w:r>
          </w:p>
        </w:tc>
        <w:tc>
          <w:tcPr>
            <w:tcW w:w="1134" w:type="dxa"/>
            <w:tcMar>
              <w:top w:w="100" w:type="dxa"/>
              <w:left w:w="100" w:type="dxa"/>
              <w:bottom w:w="100" w:type="dxa"/>
              <w:right w:w="100" w:type="dxa"/>
            </w:tcMar>
            <w:vAlign w:val="center"/>
          </w:tcPr>
          <w:p w14:paraId="5EF3213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16B6753" w14:textId="77777777" w:rsidTr="000A310A">
        <w:trPr>
          <w:cantSplit/>
          <w:jc w:val="center"/>
        </w:trPr>
        <w:tc>
          <w:tcPr>
            <w:tcW w:w="1927" w:type="dxa"/>
            <w:tcMar>
              <w:top w:w="100" w:type="dxa"/>
              <w:left w:w="100" w:type="dxa"/>
              <w:bottom w:w="100" w:type="dxa"/>
              <w:right w:w="100" w:type="dxa"/>
            </w:tcMar>
            <w:vAlign w:val="center"/>
          </w:tcPr>
          <w:p w14:paraId="1EB7DC16" w14:textId="60E2A97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صدق المحتوى</w:t>
            </w:r>
          </w:p>
        </w:tc>
        <w:tc>
          <w:tcPr>
            <w:tcW w:w="3005" w:type="dxa"/>
            <w:tcMar>
              <w:top w:w="100" w:type="dxa"/>
              <w:left w:w="100" w:type="dxa"/>
              <w:bottom w:w="100" w:type="dxa"/>
              <w:right w:w="100" w:type="dxa"/>
            </w:tcMar>
            <w:vAlign w:val="center"/>
          </w:tcPr>
          <w:p w14:paraId="0E82EF4B" w14:textId="751287AB"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الفقرات تغطي أبعاد المتغيرات؟</w:t>
            </w:r>
          </w:p>
        </w:tc>
        <w:tc>
          <w:tcPr>
            <w:tcW w:w="4025" w:type="dxa"/>
            <w:tcMar>
              <w:top w:w="100" w:type="dxa"/>
              <w:left w:w="100" w:type="dxa"/>
              <w:bottom w:w="100" w:type="dxa"/>
              <w:right w:w="100" w:type="dxa"/>
            </w:tcMar>
            <w:vAlign w:val="center"/>
          </w:tcPr>
          <w:p w14:paraId="5022C5AB" w14:textId="70348E6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صدق المحتوى مدعوم بمصادر لكل بعد.</w:t>
            </w:r>
          </w:p>
        </w:tc>
        <w:tc>
          <w:tcPr>
            <w:tcW w:w="1474" w:type="dxa"/>
            <w:tcMar>
              <w:top w:w="100" w:type="dxa"/>
              <w:left w:w="100" w:type="dxa"/>
              <w:bottom w:w="100" w:type="dxa"/>
              <w:right w:w="100" w:type="dxa"/>
            </w:tcMar>
            <w:vAlign w:val="center"/>
          </w:tcPr>
          <w:p w14:paraId="61061E84"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42CD8F49" w14:textId="3DAB504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التأكد من أن كل فقرة في الملحق مرتبطة بمصدرها أو بعدها.</w:t>
            </w:r>
          </w:p>
        </w:tc>
        <w:tc>
          <w:tcPr>
            <w:tcW w:w="1134" w:type="dxa"/>
            <w:tcMar>
              <w:top w:w="100" w:type="dxa"/>
              <w:left w:w="100" w:type="dxa"/>
              <w:bottom w:w="100" w:type="dxa"/>
              <w:right w:w="100" w:type="dxa"/>
            </w:tcMar>
            <w:vAlign w:val="center"/>
          </w:tcPr>
          <w:p w14:paraId="62FEBB7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E8FE1B5" w14:textId="77777777" w:rsidTr="000A310A">
        <w:trPr>
          <w:cantSplit/>
          <w:jc w:val="center"/>
        </w:trPr>
        <w:tc>
          <w:tcPr>
            <w:tcW w:w="1927" w:type="dxa"/>
            <w:tcMar>
              <w:top w:w="100" w:type="dxa"/>
              <w:left w:w="100" w:type="dxa"/>
              <w:bottom w:w="100" w:type="dxa"/>
              <w:right w:w="100" w:type="dxa"/>
            </w:tcMar>
            <w:vAlign w:val="center"/>
          </w:tcPr>
          <w:p w14:paraId="7067CED7" w14:textId="02E245E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الصدق البنائي</w:t>
            </w:r>
          </w:p>
        </w:tc>
        <w:tc>
          <w:tcPr>
            <w:tcW w:w="3005" w:type="dxa"/>
            <w:tcMar>
              <w:top w:w="100" w:type="dxa"/>
              <w:left w:w="100" w:type="dxa"/>
              <w:bottom w:w="100" w:type="dxa"/>
              <w:right w:w="100" w:type="dxa"/>
            </w:tcMar>
            <w:vAlign w:val="center"/>
          </w:tcPr>
          <w:p w14:paraId="5976F954" w14:textId="3B0E3C20"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التخطيط للتحقق من البناء العاملي؟</w:t>
            </w:r>
          </w:p>
        </w:tc>
        <w:tc>
          <w:tcPr>
            <w:tcW w:w="4025" w:type="dxa"/>
            <w:tcMar>
              <w:top w:w="100" w:type="dxa"/>
              <w:left w:w="100" w:type="dxa"/>
              <w:bottom w:w="100" w:type="dxa"/>
              <w:right w:w="100" w:type="dxa"/>
            </w:tcMar>
            <w:vAlign w:val="center"/>
          </w:tcPr>
          <w:p w14:paraId="4447E2A8" w14:textId="0C58E273"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تأجيل EFA والتحقق العاملي للعينة الأساسية قرار منهجي سليم بسبب صغر العينة الاستطلاعية.</w:t>
            </w:r>
          </w:p>
        </w:tc>
        <w:tc>
          <w:tcPr>
            <w:tcW w:w="1474" w:type="dxa"/>
            <w:tcMar>
              <w:top w:w="100" w:type="dxa"/>
              <w:left w:w="100" w:type="dxa"/>
              <w:bottom w:w="100" w:type="dxa"/>
              <w:right w:w="100" w:type="dxa"/>
            </w:tcMar>
            <w:vAlign w:val="center"/>
          </w:tcPr>
          <w:p w14:paraId="14CF2A64"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6A99EC42" w14:textId="2B483653"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تحديد العتبات المقبولة للتحميلات، AVE، CR، وHTMT/Fornell-Larcker.</w:t>
            </w:r>
          </w:p>
        </w:tc>
        <w:tc>
          <w:tcPr>
            <w:tcW w:w="1134" w:type="dxa"/>
            <w:tcMar>
              <w:top w:w="100" w:type="dxa"/>
              <w:left w:w="100" w:type="dxa"/>
              <w:bottom w:w="100" w:type="dxa"/>
              <w:right w:w="100" w:type="dxa"/>
            </w:tcMar>
            <w:vAlign w:val="center"/>
          </w:tcPr>
          <w:p w14:paraId="2E098714"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1AC9B14" w14:textId="77777777" w:rsidTr="000A310A">
        <w:trPr>
          <w:cantSplit/>
          <w:jc w:val="center"/>
        </w:trPr>
        <w:tc>
          <w:tcPr>
            <w:tcW w:w="1927" w:type="dxa"/>
            <w:tcMar>
              <w:top w:w="100" w:type="dxa"/>
              <w:left w:w="100" w:type="dxa"/>
              <w:bottom w:w="100" w:type="dxa"/>
              <w:right w:w="100" w:type="dxa"/>
            </w:tcMar>
            <w:vAlign w:val="center"/>
          </w:tcPr>
          <w:p w14:paraId="30D2B59F" w14:textId="30991545"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 xml:space="preserve">الصدق </w:t>
            </w:r>
            <w:proofErr w:type="spellStart"/>
            <w:r w:rsidRPr="000A310A">
              <w:rPr>
                <w:b/>
                <w:bCs/>
                <w:rtl/>
              </w:rPr>
              <w:t>التقاربي</w:t>
            </w:r>
            <w:proofErr w:type="spellEnd"/>
            <w:r w:rsidRPr="000A310A">
              <w:rPr>
                <w:b/>
                <w:bCs/>
                <w:rtl/>
              </w:rPr>
              <w:t xml:space="preserve"> والتمييزي</w:t>
            </w:r>
          </w:p>
        </w:tc>
        <w:tc>
          <w:tcPr>
            <w:tcW w:w="3005" w:type="dxa"/>
            <w:tcMar>
              <w:top w:w="100" w:type="dxa"/>
              <w:left w:w="100" w:type="dxa"/>
              <w:bottom w:w="100" w:type="dxa"/>
              <w:right w:w="100" w:type="dxa"/>
            </w:tcMar>
            <w:vAlign w:val="center"/>
          </w:tcPr>
          <w:p w14:paraId="1E8E5893" w14:textId="39B9969D"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الدراسة تستخدم نمذجة معادلات بنائية؟</w:t>
            </w:r>
          </w:p>
        </w:tc>
        <w:tc>
          <w:tcPr>
            <w:tcW w:w="4025" w:type="dxa"/>
            <w:tcMar>
              <w:top w:w="100" w:type="dxa"/>
              <w:left w:w="100" w:type="dxa"/>
              <w:bottom w:w="100" w:type="dxa"/>
              <w:right w:w="100" w:type="dxa"/>
            </w:tcMar>
            <w:vAlign w:val="center"/>
          </w:tcPr>
          <w:p w14:paraId="55E8C1A3" w14:textId="57109D65"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الصدق التقاربي والتمييزي مناسب إذا استخدمت الدراسة SEM.</w:t>
            </w:r>
          </w:p>
        </w:tc>
        <w:tc>
          <w:tcPr>
            <w:tcW w:w="1474" w:type="dxa"/>
            <w:tcMar>
              <w:top w:w="100" w:type="dxa"/>
              <w:left w:w="100" w:type="dxa"/>
              <w:bottom w:w="100" w:type="dxa"/>
              <w:right w:w="100" w:type="dxa"/>
            </w:tcMar>
            <w:vAlign w:val="center"/>
          </w:tcPr>
          <w:p w14:paraId="5D5979E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4CA798FF" w14:textId="48F41684"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تحديد ما إذا كان معيار HTMT سيستخدم إلى جانب Fornell-Larcker.</w:t>
            </w:r>
          </w:p>
        </w:tc>
        <w:tc>
          <w:tcPr>
            <w:tcW w:w="1134" w:type="dxa"/>
            <w:tcMar>
              <w:top w:w="100" w:type="dxa"/>
              <w:left w:w="100" w:type="dxa"/>
              <w:bottom w:w="100" w:type="dxa"/>
              <w:right w:w="100" w:type="dxa"/>
            </w:tcMar>
            <w:vAlign w:val="center"/>
          </w:tcPr>
          <w:p w14:paraId="54A539F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212B043F" w14:textId="77777777" w:rsidTr="000A310A">
        <w:trPr>
          <w:cantSplit/>
          <w:jc w:val="center"/>
        </w:trPr>
        <w:tc>
          <w:tcPr>
            <w:tcW w:w="1927" w:type="dxa"/>
            <w:tcMar>
              <w:top w:w="100" w:type="dxa"/>
              <w:left w:w="100" w:type="dxa"/>
              <w:bottom w:w="100" w:type="dxa"/>
              <w:right w:w="100" w:type="dxa"/>
            </w:tcMar>
            <w:vAlign w:val="center"/>
          </w:tcPr>
          <w:p w14:paraId="35C647E0" w14:textId="1A31B60E"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الثبات</w:t>
            </w:r>
          </w:p>
        </w:tc>
        <w:tc>
          <w:tcPr>
            <w:tcW w:w="3005" w:type="dxa"/>
            <w:tcMar>
              <w:top w:w="100" w:type="dxa"/>
              <w:left w:w="100" w:type="dxa"/>
              <w:bottom w:w="100" w:type="dxa"/>
              <w:right w:w="100" w:type="dxa"/>
            </w:tcMar>
            <w:vAlign w:val="center"/>
          </w:tcPr>
          <w:p w14:paraId="12C02EA6" w14:textId="32528F6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71CA5AB6" w14:textId="5E82A5C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الثبات الأولي عبر ألفا كرونباخ مخطط بصورة مناسبة.</w:t>
            </w:r>
          </w:p>
        </w:tc>
        <w:tc>
          <w:tcPr>
            <w:tcW w:w="1474" w:type="dxa"/>
            <w:tcMar>
              <w:top w:w="100" w:type="dxa"/>
              <w:left w:w="100" w:type="dxa"/>
              <w:bottom w:w="100" w:type="dxa"/>
              <w:right w:w="100" w:type="dxa"/>
            </w:tcMar>
            <w:vAlign w:val="center"/>
          </w:tcPr>
          <w:p w14:paraId="7B06F21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54829E32" w14:textId="3373048F"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الثبات المركب في التحليل النهائي.</w:t>
            </w:r>
          </w:p>
        </w:tc>
        <w:tc>
          <w:tcPr>
            <w:tcW w:w="1134" w:type="dxa"/>
            <w:tcMar>
              <w:top w:w="100" w:type="dxa"/>
              <w:left w:w="100" w:type="dxa"/>
              <w:bottom w:w="100" w:type="dxa"/>
              <w:right w:w="100" w:type="dxa"/>
            </w:tcMar>
            <w:vAlign w:val="center"/>
          </w:tcPr>
          <w:p w14:paraId="31FBBA68"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19C04C1" w14:textId="77777777" w:rsidTr="000A310A">
        <w:trPr>
          <w:cantSplit/>
          <w:jc w:val="center"/>
        </w:trPr>
        <w:tc>
          <w:tcPr>
            <w:tcW w:w="1927" w:type="dxa"/>
            <w:tcMar>
              <w:top w:w="100" w:type="dxa"/>
              <w:left w:w="100" w:type="dxa"/>
              <w:bottom w:w="100" w:type="dxa"/>
              <w:right w:w="100" w:type="dxa"/>
            </w:tcMar>
            <w:vAlign w:val="center"/>
          </w:tcPr>
          <w:p w14:paraId="0A4E9DE9" w14:textId="5D6AE553"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الاختبار التجريبي</w:t>
            </w:r>
          </w:p>
        </w:tc>
        <w:tc>
          <w:tcPr>
            <w:tcW w:w="3005" w:type="dxa"/>
            <w:tcMar>
              <w:top w:w="100" w:type="dxa"/>
              <w:left w:w="100" w:type="dxa"/>
              <w:bottom w:w="100" w:type="dxa"/>
              <w:right w:w="100" w:type="dxa"/>
            </w:tcMar>
            <w:vAlign w:val="center"/>
          </w:tcPr>
          <w:p w14:paraId="050CAFE4" w14:textId="5398EF8C"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توجد دراسة استطلاعية؟</w:t>
            </w:r>
          </w:p>
        </w:tc>
        <w:tc>
          <w:tcPr>
            <w:tcW w:w="4025" w:type="dxa"/>
            <w:tcMar>
              <w:top w:w="100" w:type="dxa"/>
              <w:left w:w="100" w:type="dxa"/>
              <w:bottom w:w="100" w:type="dxa"/>
              <w:right w:w="100" w:type="dxa"/>
            </w:tcMar>
            <w:vAlign w:val="center"/>
          </w:tcPr>
          <w:p w14:paraId="52C472CD" w14:textId="77F6849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الدراسة الاستطلاعية ن=28 موضحة وهدفها واضح.</w:t>
            </w:r>
          </w:p>
        </w:tc>
        <w:tc>
          <w:tcPr>
            <w:tcW w:w="1474" w:type="dxa"/>
            <w:tcMar>
              <w:top w:w="100" w:type="dxa"/>
              <w:left w:w="100" w:type="dxa"/>
              <w:bottom w:w="100" w:type="dxa"/>
              <w:right w:w="100" w:type="dxa"/>
            </w:tcMar>
            <w:vAlign w:val="center"/>
          </w:tcPr>
          <w:p w14:paraId="55750C6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066A5EEF" w14:textId="551DEC13"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بيان خصائص العينة الاستطلاعية بإيجاز.</w:t>
            </w:r>
          </w:p>
        </w:tc>
        <w:tc>
          <w:tcPr>
            <w:tcW w:w="1134" w:type="dxa"/>
            <w:tcMar>
              <w:top w:w="100" w:type="dxa"/>
              <w:left w:w="100" w:type="dxa"/>
              <w:bottom w:w="100" w:type="dxa"/>
              <w:right w:w="100" w:type="dxa"/>
            </w:tcMar>
            <w:vAlign w:val="center"/>
          </w:tcPr>
          <w:p w14:paraId="39C8A62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1593A2B9" w14:textId="77777777" w:rsidTr="000A310A">
        <w:trPr>
          <w:cantSplit/>
          <w:jc w:val="center"/>
        </w:trPr>
        <w:tc>
          <w:tcPr>
            <w:tcW w:w="1927" w:type="dxa"/>
            <w:tcMar>
              <w:top w:w="100" w:type="dxa"/>
              <w:left w:w="100" w:type="dxa"/>
              <w:bottom w:w="100" w:type="dxa"/>
              <w:right w:w="100" w:type="dxa"/>
            </w:tcMar>
            <w:vAlign w:val="center"/>
          </w:tcPr>
          <w:p w14:paraId="396F5C58" w14:textId="5A5EB97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جودة الترجمة</w:t>
            </w:r>
          </w:p>
        </w:tc>
        <w:tc>
          <w:tcPr>
            <w:tcW w:w="3005" w:type="dxa"/>
            <w:tcMar>
              <w:top w:w="100" w:type="dxa"/>
              <w:left w:w="100" w:type="dxa"/>
              <w:bottom w:w="100" w:type="dxa"/>
              <w:right w:w="100" w:type="dxa"/>
            </w:tcMar>
            <w:vAlign w:val="center"/>
          </w:tcPr>
          <w:p w14:paraId="00367BF5" w14:textId="5ED53CF8"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إذا كانت الأداة مترجمة، هل تم التحقق من الترجمة؟</w:t>
            </w:r>
          </w:p>
        </w:tc>
        <w:tc>
          <w:tcPr>
            <w:tcW w:w="4025" w:type="dxa"/>
            <w:tcMar>
              <w:top w:w="100" w:type="dxa"/>
              <w:left w:w="100" w:type="dxa"/>
              <w:bottom w:w="100" w:type="dxa"/>
              <w:right w:w="100" w:type="dxa"/>
            </w:tcMar>
            <w:vAlign w:val="center"/>
          </w:tcPr>
          <w:p w14:paraId="453E0D44" w14:textId="14268E4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إجراءات الترجمة والترجمة العكسية نقطة قوة مهمة في الفصل.</w:t>
            </w:r>
          </w:p>
        </w:tc>
        <w:tc>
          <w:tcPr>
            <w:tcW w:w="1474" w:type="dxa"/>
            <w:tcMar>
              <w:top w:w="100" w:type="dxa"/>
              <w:left w:w="100" w:type="dxa"/>
              <w:bottom w:w="100" w:type="dxa"/>
              <w:right w:w="100" w:type="dxa"/>
            </w:tcMar>
            <w:vAlign w:val="center"/>
          </w:tcPr>
          <w:p w14:paraId="788FCA6F"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3F55FFA8" w14:textId="474A9AEF"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الاحتفاظ بهذا القسم وربطه بالمقاييس الأجنبية في الملحق.</w:t>
            </w:r>
          </w:p>
        </w:tc>
        <w:tc>
          <w:tcPr>
            <w:tcW w:w="1134" w:type="dxa"/>
            <w:tcMar>
              <w:top w:w="100" w:type="dxa"/>
              <w:left w:w="100" w:type="dxa"/>
              <w:bottom w:w="100" w:type="dxa"/>
              <w:right w:w="100" w:type="dxa"/>
            </w:tcMar>
            <w:vAlign w:val="center"/>
          </w:tcPr>
          <w:p w14:paraId="613DA94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45824355" w14:textId="6DABFA9C"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56462C74" w14:textId="77777777" w:rsidTr="00047CBC">
        <w:trPr>
          <w:cantSplit/>
          <w:tblHeader/>
          <w:jc w:val="center"/>
        </w:trPr>
        <w:tc>
          <w:tcPr>
            <w:tcW w:w="1927" w:type="dxa"/>
            <w:tcMar>
              <w:top w:w="100" w:type="dxa"/>
              <w:left w:w="100" w:type="dxa"/>
              <w:bottom w:w="100" w:type="dxa"/>
              <w:right w:w="100" w:type="dxa"/>
            </w:tcMar>
            <w:vAlign w:val="center"/>
          </w:tcPr>
          <w:p w14:paraId="315DFBCE"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D91E533"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112CDC9"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296D8664"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9C9732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053B4A6"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047CBC" w:rsidRPr="00047CBC" w14:paraId="07599611" w14:textId="77777777" w:rsidTr="00B64A20">
        <w:trPr>
          <w:cantSplit/>
          <w:jc w:val="center"/>
        </w:trPr>
        <w:tc>
          <w:tcPr>
            <w:tcW w:w="1927" w:type="dxa"/>
            <w:tcMar>
              <w:top w:w="100" w:type="dxa"/>
              <w:left w:w="100" w:type="dxa"/>
              <w:bottom w:w="100" w:type="dxa"/>
              <w:right w:w="100" w:type="dxa"/>
            </w:tcMar>
          </w:tcPr>
          <w:p w14:paraId="5D244A8F" w14:textId="06FFE4F0"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الموافقة المستنيرة</w:t>
            </w:r>
          </w:p>
        </w:tc>
        <w:tc>
          <w:tcPr>
            <w:tcW w:w="3005" w:type="dxa"/>
            <w:tcMar>
              <w:top w:w="100" w:type="dxa"/>
              <w:left w:w="100" w:type="dxa"/>
              <w:bottom w:w="100" w:type="dxa"/>
              <w:right w:w="100" w:type="dxa"/>
            </w:tcMar>
          </w:tcPr>
          <w:p w14:paraId="544D49C8" w14:textId="3DDD73F2"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موافقة المشاركين؟</w:t>
            </w:r>
          </w:p>
        </w:tc>
        <w:tc>
          <w:tcPr>
            <w:tcW w:w="4025" w:type="dxa"/>
            <w:tcMar>
              <w:top w:w="100" w:type="dxa"/>
              <w:left w:w="100" w:type="dxa"/>
              <w:bottom w:w="100" w:type="dxa"/>
              <w:right w:w="100" w:type="dxa"/>
            </w:tcMar>
            <w:vAlign w:val="center"/>
          </w:tcPr>
          <w:p w14:paraId="341464D5" w14:textId="1CC31861"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الموافقة المستنيرة واضحة في بداية الاستبانة.</w:t>
            </w:r>
          </w:p>
        </w:tc>
        <w:tc>
          <w:tcPr>
            <w:tcW w:w="1474" w:type="dxa"/>
            <w:tcMar>
              <w:top w:w="100" w:type="dxa"/>
              <w:left w:w="100" w:type="dxa"/>
              <w:bottom w:w="100" w:type="dxa"/>
              <w:right w:w="100" w:type="dxa"/>
            </w:tcMar>
            <w:vAlign w:val="center"/>
          </w:tcPr>
          <w:p w14:paraId="0D6D1DCB"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2E1CA321" w14:textId="2448ED44"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لا يلزم تعديل جوهري.</w:t>
            </w:r>
          </w:p>
        </w:tc>
        <w:tc>
          <w:tcPr>
            <w:tcW w:w="1134" w:type="dxa"/>
            <w:tcMar>
              <w:top w:w="100" w:type="dxa"/>
              <w:left w:w="100" w:type="dxa"/>
              <w:bottom w:w="100" w:type="dxa"/>
              <w:right w:w="100" w:type="dxa"/>
            </w:tcMar>
            <w:vAlign w:val="center"/>
          </w:tcPr>
          <w:p w14:paraId="1BAAED2D"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45CF002E" w14:textId="77777777" w:rsidTr="00B64A20">
        <w:trPr>
          <w:cantSplit/>
          <w:jc w:val="center"/>
        </w:trPr>
        <w:tc>
          <w:tcPr>
            <w:tcW w:w="1927" w:type="dxa"/>
            <w:tcMar>
              <w:top w:w="100" w:type="dxa"/>
              <w:left w:w="100" w:type="dxa"/>
              <w:bottom w:w="100" w:type="dxa"/>
              <w:right w:w="100" w:type="dxa"/>
            </w:tcMar>
          </w:tcPr>
          <w:p w14:paraId="12DEBEEE" w14:textId="212FF327"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السرية والخصوصية</w:t>
            </w:r>
          </w:p>
        </w:tc>
        <w:tc>
          <w:tcPr>
            <w:tcW w:w="3005" w:type="dxa"/>
            <w:tcMar>
              <w:top w:w="100" w:type="dxa"/>
              <w:left w:w="100" w:type="dxa"/>
              <w:bottom w:w="100" w:type="dxa"/>
              <w:right w:w="100" w:type="dxa"/>
            </w:tcMar>
          </w:tcPr>
          <w:p w14:paraId="064F5F25" w14:textId="779BA70E"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توضيح حماية البيانات؟</w:t>
            </w:r>
          </w:p>
        </w:tc>
        <w:tc>
          <w:tcPr>
            <w:tcW w:w="4025" w:type="dxa"/>
            <w:tcMar>
              <w:top w:w="100" w:type="dxa"/>
              <w:left w:w="100" w:type="dxa"/>
              <w:bottom w:w="100" w:type="dxa"/>
              <w:right w:w="100" w:type="dxa"/>
            </w:tcMar>
            <w:vAlign w:val="center"/>
          </w:tcPr>
          <w:p w14:paraId="2E01C823" w14:textId="0902724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حماية السرية والبيانات موضحة بشكل جيد.</w:t>
            </w:r>
          </w:p>
        </w:tc>
        <w:tc>
          <w:tcPr>
            <w:tcW w:w="1474" w:type="dxa"/>
            <w:tcMar>
              <w:top w:w="100" w:type="dxa"/>
              <w:left w:w="100" w:type="dxa"/>
              <w:bottom w:w="100" w:type="dxa"/>
              <w:right w:w="100" w:type="dxa"/>
            </w:tcMar>
            <w:vAlign w:val="center"/>
          </w:tcPr>
          <w:p w14:paraId="1567BB5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4789A24F" w14:textId="038B1071"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تحديد مكان التخزين ومدة الاحتفاظ بدقة كما ورد.</w:t>
            </w:r>
          </w:p>
        </w:tc>
        <w:tc>
          <w:tcPr>
            <w:tcW w:w="1134" w:type="dxa"/>
            <w:tcMar>
              <w:top w:w="100" w:type="dxa"/>
              <w:left w:w="100" w:type="dxa"/>
              <w:bottom w:w="100" w:type="dxa"/>
              <w:right w:w="100" w:type="dxa"/>
            </w:tcMar>
            <w:vAlign w:val="center"/>
          </w:tcPr>
          <w:p w14:paraId="06249E06"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7CAEB514" w14:textId="77777777" w:rsidTr="00B64A20">
        <w:trPr>
          <w:cantSplit/>
          <w:jc w:val="center"/>
        </w:trPr>
        <w:tc>
          <w:tcPr>
            <w:tcW w:w="1927" w:type="dxa"/>
            <w:tcMar>
              <w:top w:w="100" w:type="dxa"/>
              <w:left w:w="100" w:type="dxa"/>
              <w:bottom w:w="100" w:type="dxa"/>
              <w:right w:w="100" w:type="dxa"/>
            </w:tcMar>
          </w:tcPr>
          <w:p w14:paraId="3146C0CD" w14:textId="15DD09E6"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عدم الإضرار بالمشاركين</w:t>
            </w:r>
          </w:p>
        </w:tc>
        <w:tc>
          <w:tcPr>
            <w:tcW w:w="3005" w:type="dxa"/>
            <w:tcMar>
              <w:top w:w="100" w:type="dxa"/>
              <w:left w:w="100" w:type="dxa"/>
              <w:bottom w:w="100" w:type="dxa"/>
              <w:right w:w="100" w:type="dxa"/>
            </w:tcMar>
          </w:tcPr>
          <w:p w14:paraId="025F3505" w14:textId="0B6DA3F9"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 xml:space="preserve">هل توجد </w:t>
            </w:r>
            <w:proofErr w:type="gramStart"/>
            <w:r w:rsidRPr="000A310A">
              <w:rPr>
                <w:b/>
                <w:bCs/>
                <w:rtl/>
              </w:rPr>
              <w:t>مخاطر</w:t>
            </w:r>
            <w:proofErr w:type="gramEnd"/>
            <w:r w:rsidRPr="000A310A">
              <w:rPr>
                <w:b/>
                <w:bCs/>
                <w:rtl/>
              </w:rPr>
              <w:t xml:space="preserve"> محتملة؟</w:t>
            </w:r>
          </w:p>
        </w:tc>
        <w:tc>
          <w:tcPr>
            <w:tcW w:w="4025" w:type="dxa"/>
            <w:tcMar>
              <w:top w:w="100" w:type="dxa"/>
              <w:left w:w="100" w:type="dxa"/>
              <w:bottom w:w="100" w:type="dxa"/>
              <w:right w:w="100" w:type="dxa"/>
            </w:tcMar>
            <w:vAlign w:val="center"/>
          </w:tcPr>
          <w:p w14:paraId="1981AB4E" w14:textId="0233E634"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الفصل يراعي حساسية بيئة المستشفى وإدارة المخاطر.</w:t>
            </w:r>
          </w:p>
        </w:tc>
        <w:tc>
          <w:tcPr>
            <w:tcW w:w="1474" w:type="dxa"/>
            <w:tcMar>
              <w:top w:w="100" w:type="dxa"/>
              <w:left w:w="100" w:type="dxa"/>
              <w:bottom w:w="100" w:type="dxa"/>
              <w:right w:w="100" w:type="dxa"/>
            </w:tcMar>
            <w:vAlign w:val="center"/>
          </w:tcPr>
          <w:p w14:paraId="1E95827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68B9EEE2" w14:textId="3DE7D71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الاستمرار في صياغة الفقرات بوصفها تصورات تنظيمية لا تقييماً فردياً.</w:t>
            </w:r>
          </w:p>
        </w:tc>
        <w:tc>
          <w:tcPr>
            <w:tcW w:w="1134" w:type="dxa"/>
            <w:tcMar>
              <w:top w:w="100" w:type="dxa"/>
              <w:left w:w="100" w:type="dxa"/>
              <w:bottom w:w="100" w:type="dxa"/>
              <w:right w:w="100" w:type="dxa"/>
            </w:tcMar>
            <w:vAlign w:val="center"/>
          </w:tcPr>
          <w:p w14:paraId="400E3908"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39D1DFA" w14:textId="77777777" w:rsidTr="00B64A20">
        <w:trPr>
          <w:cantSplit/>
          <w:jc w:val="center"/>
        </w:trPr>
        <w:tc>
          <w:tcPr>
            <w:tcW w:w="1927" w:type="dxa"/>
            <w:tcMar>
              <w:top w:w="100" w:type="dxa"/>
              <w:left w:w="100" w:type="dxa"/>
              <w:bottom w:w="100" w:type="dxa"/>
              <w:right w:w="100" w:type="dxa"/>
            </w:tcMar>
          </w:tcPr>
          <w:p w14:paraId="5565C3EA" w14:textId="6EE963A0"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الموافقات الرسمية</w:t>
            </w:r>
          </w:p>
        </w:tc>
        <w:tc>
          <w:tcPr>
            <w:tcW w:w="3005" w:type="dxa"/>
            <w:tcMar>
              <w:top w:w="100" w:type="dxa"/>
              <w:left w:w="100" w:type="dxa"/>
              <w:bottom w:w="100" w:type="dxa"/>
              <w:right w:w="100" w:type="dxa"/>
            </w:tcMar>
          </w:tcPr>
          <w:p w14:paraId="3C19C764" w14:textId="326D728C"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440329EF" w14:textId="1FE599CF"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الموافقة الرسمية من المستشفى مذكورة.</w:t>
            </w:r>
          </w:p>
        </w:tc>
        <w:tc>
          <w:tcPr>
            <w:tcW w:w="1474" w:type="dxa"/>
            <w:tcMar>
              <w:top w:w="100" w:type="dxa"/>
              <w:left w:w="100" w:type="dxa"/>
              <w:bottom w:w="100" w:type="dxa"/>
              <w:right w:w="100" w:type="dxa"/>
            </w:tcMar>
            <w:vAlign w:val="center"/>
          </w:tcPr>
          <w:p w14:paraId="486C912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0809BBD9" w14:textId="1C12FFA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إرفاق خطاب الموافقة في الملحق أو الإشارة إليه.</w:t>
            </w:r>
          </w:p>
        </w:tc>
        <w:tc>
          <w:tcPr>
            <w:tcW w:w="1134" w:type="dxa"/>
            <w:tcMar>
              <w:top w:w="100" w:type="dxa"/>
              <w:left w:w="100" w:type="dxa"/>
              <w:bottom w:w="100" w:type="dxa"/>
              <w:right w:w="100" w:type="dxa"/>
            </w:tcMar>
            <w:vAlign w:val="center"/>
          </w:tcPr>
          <w:p w14:paraId="7878212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007B89B1" w14:textId="77777777" w:rsidTr="00B64A20">
        <w:trPr>
          <w:cantSplit/>
          <w:jc w:val="center"/>
        </w:trPr>
        <w:tc>
          <w:tcPr>
            <w:tcW w:w="1927" w:type="dxa"/>
            <w:tcMar>
              <w:top w:w="100" w:type="dxa"/>
              <w:left w:w="100" w:type="dxa"/>
              <w:bottom w:w="100" w:type="dxa"/>
              <w:right w:w="100" w:type="dxa"/>
            </w:tcMar>
          </w:tcPr>
          <w:p w14:paraId="2D93D1DE" w14:textId="6B677436"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البيانات الحساسة</w:t>
            </w:r>
          </w:p>
        </w:tc>
        <w:tc>
          <w:tcPr>
            <w:tcW w:w="3005" w:type="dxa"/>
            <w:tcMar>
              <w:top w:w="100" w:type="dxa"/>
              <w:left w:w="100" w:type="dxa"/>
              <w:bottom w:w="100" w:type="dxa"/>
              <w:right w:w="100" w:type="dxa"/>
            </w:tcMar>
          </w:tcPr>
          <w:p w14:paraId="1AE70785" w14:textId="5112BC02"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يتم جمع بيانات شخصية غير ضرورية؟</w:t>
            </w:r>
          </w:p>
        </w:tc>
        <w:tc>
          <w:tcPr>
            <w:tcW w:w="4025" w:type="dxa"/>
            <w:tcMar>
              <w:top w:w="100" w:type="dxa"/>
              <w:left w:w="100" w:type="dxa"/>
              <w:bottom w:w="100" w:type="dxa"/>
              <w:right w:w="100" w:type="dxa"/>
            </w:tcMar>
            <w:vAlign w:val="center"/>
          </w:tcPr>
          <w:p w14:paraId="2C1832F0" w14:textId="30751F44"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لا يتم جمع بيانات تعريفية مباشرة، وهذا مناسب.</w:t>
            </w:r>
          </w:p>
        </w:tc>
        <w:tc>
          <w:tcPr>
            <w:tcW w:w="1474" w:type="dxa"/>
            <w:tcMar>
              <w:top w:w="100" w:type="dxa"/>
              <w:left w:w="100" w:type="dxa"/>
              <w:bottom w:w="100" w:type="dxa"/>
              <w:right w:w="100" w:type="dxa"/>
            </w:tcMar>
            <w:vAlign w:val="center"/>
          </w:tcPr>
          <w:p w14:paraId="3766EED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02E4824D" w14:textId="464A6E45"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تجنب أي أسئلة قد تكشف هوية المشاركين في طبقات صغيرة.</w:t>
            </w:r>
          </w:p>
        </w:tc>
        <w:tc>
          <w:tcPr>
            <w:tcW w:w="1134" w:type="dxa"/>
            <w:tcMar>
              <w:top w:w="100" w:type="dxa"/>
              <w:left w:w="100" w:type="dxa"/>
              <w:bottom w:w="100" w:type="dxa"/>
              <w:right w:w="100" w:type="dxa"/>
            </w:tcMar>
            <w:vAlign w:val="center"/>
          </w:tcPr>
          <w:p w14:paraId="13676432"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00F61C13" w14:textId="77777777" w:rsidTr="00B64A20">
        <w:trPr>
          <w:cantSplit/>
          <w:jc w:val="center"/>
        </w:trPr>
        <w:tc>
          <w:tcPr>
            <w:tcW w:w="1927" w:type="dxa"/>
            <w:tcMar>
              <w:top w:w="100" w:type="dxa"/>
              <w:left w:w="100" w:type="dxa"/>
              <w:bottom w:w="100" w:type="dxa"/>
              <w:right w:w="100" w:type="dxa"/>
            </w:tcMar>
          </w:tcPr>
          <w:p w14:paraId="1E5E0646" w14:textId="23A46FA0"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عرض النتائج</w:t>
            </w:r>
          </w:p>
        </w:tc>
        <w:tc>
          <w:tcPr>
            <w:tcW w:w="3005" w:type="dxa"/>
            <w:tcMar>
              <w:top w:w="100" w:type="dxa"/>
              <w:left w:w="100" w:type="dxa"/>
              <w:bottom w:w="100" w:type="dxa"/>
              <w:right w:w="100" w:type="dxa"/>
            </w:tcMar>
          </w:tcPr>
          <w:p w14:paraId="18235D09" w14:textId="1E830AF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سيتم عرض النتائج بصورة مجمعة؟</w:t>
            </w:r>
          </w:p>
        </w:tc>
        <w:tc>
          <w:tcPr>
            <w:tcW w:w="4025" w:type="dxa"/>
            <w:tcMar>
              <w:top w:w="100" w:type="dxa"/>
              <w:left w:w="100" w:type="dxa"/>
              <w:bottom w:w="100" w:type="dxa"/>
              <w:right w:w="100" w:type="dxa"/>
            </w:tcMar>
            <w:vAlign w:val="center"/>
          </w:tcPr>
          <w:p w14:paraId="1FB4EAB1" w14:textId="7E93302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عرض النتائج بصورة مجمعة مفهوم من قسم السرية.</w:t>
            </w:r>
          </w:p>
        </w:tc>
        <w:tc>
          <w:tcPr>
            <w:tcW w:w="1474" w:type="dxa"/>
            <w:tcMar>
              <w:top w:w="100" w:type="dxa"/>
              <w:left w:w="100" w:type="dxa"/>
              <w:bottom w:w="100" w:type="dxa"/>
              <w:right w:w="100" w:type="dxa"/>
            </w:tcMar>
            <w:vAlign w:val="center"/>
          </w:tcPr>
          <w:p w14:paraId="7A9C3DE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vAlign w:val="center"/>
          </w:tcPr>
          <w:p w14:paraId="56FFFF47" w14:textId="183D3126"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عبارة صريحة بأن التقارير ستكون على مستوى مجموعات لا أفراد.</w:t>
            </w:r>
          </w:p>
        </w:tc>
        <w:tc>
          <w:tcPr>
            <w:tcW w:w="1134" w:type="dxa"/>
            <w:tcMar>
              <w:top w:w="100" w:type="dxa"/>
              <w:left w:w="100" w:type="dxa"/>
              <w:bottom w:w="100" w:type="dxa"/>
              <w:right w:w="100" w:type="dxa"/>
            </w:tcMar>
            <w:vAlign w:val="center"/>
          </w:tcPr>
          <w:p w14:paraId="35F1311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187C5B60" w14:textId="3CC13C3B"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4E1130CA" w14:textId="77777777" w:rsidTr="00047CBC">
        <w:trPr>
          <w:cantSplit/>
          <w:tblHeader/>
          <w:jc w:val="center"/>
        </w:trPr>
        <w:tc>
          <w:tcPr>
            <w:tcW w:w="1927" w:type="dxa"/>
            <w:tcMar>
              <w:top w:w="100" w:type="dxa"/>
              <w:left w:w="100" w:type="dxa"/>
              <w:bottom w:w="100" w:type="dxa"/>
              <w:right w:w="100" w:type="dxa"/>
            </w:tcMar>
            <w:vAlign w:val="center"/>
          </w:tcPr>
          <w:p w14:paraId="75CA41AC"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B464E7B"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33DAD36"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02AB313"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124E487"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F5FECED"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047CBC" w:rsidRPr="00047CBC" w14:paraId="5E0563A3" w14:textId="77777777" w:rsidTr="00BA4AF3">
        <w:trPr>
          <w:cantSplit/>
          <w:jc w:val="center"/>
        </w:trPr>
        <w:tc>
          <w:tcPr>
            <w:tcW w:w="1927" w:type="dxa"/>
            <w:tcMar>
              <w:top w:w="100" w:type="dxa"/>
              <w:left w:w="100" w:type="dxa"/>
              <w:bottom w:w="100" w:type="dxa"/>
              <w:right w:w="100" w:type="dxa"/>
            </w:tcMar>
          </w:tcPr>
          <w:p w14:paraId="0489966B" w14:textId="00060AF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دعم الاختيارات المنهجية</w:t>
            </w:r>
          </w:p>
        </w:tc>
        <w:tc>
          <w:tcPr>
            <w:tcW w:w="3005" w:type="dxa"/>
            <w:tcMar>
              <w:top w:w="100" w:type="dxa"/>
              <w:left w:w="100" w:type="dxa"/>
              <w:bottom w:w="100" w:type="dxa"/>
              <w:right w:w="100" w:type="dxa"/>
            </w:tcMar>
          </w:tcPr>
          <w:p w14:paraId="2D5C42F7" w14:textId="5F9626CE"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القرارات المنهجية موثقة؟</w:t>
            </w:r>
          </w:p>
        </w:tc>
        <w:tc>
          <w:tcPr>
            <w:tcW w:w="4025" w:type="dxa"/>
            <w:tcMar>
              <w:top w:w="100" w:type="dxa"/>
              <w:left w:w="100" w:type="dxa"/>
              <w:bottom w:w="100" w:type="dxa"/>
              <w:right w:w="100" w:type="dxa"/>
            </w:tcMar>
            <w:vAlign w:val="center"/>
          </w:tcPr>
          <w:p w14:paraId="4781CB22" w14:textId="3F8A9A9E"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القرارات المنهجية مدعومة بمراجع مناسبة مثل Hair وKline وISO.</w:t>
            </w:r>
          </w:p>
        </w:tc>
        <w:tc>
          <w:tcPr>
            <w:tcW w:w="1474" w:type="dxa"/>
            <w:tcMar>
              <w:top w:w="100" w:type="dxa"/>
              <w:left w:w="100" w:type="dxa"/>
              <w:bottom w:w="100" w:type="dxa"/>
              <w:right w:w="100" w:type="dxa"/>
            </w:tcMar>
            <w:vAlign w:val="center"/>
          </w:tcPr>
          <w:p w14:paraId="595AA32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0532EEA9" w14:textId="6FAC497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توحيد التوثيق النهائي.</w:t>
            </w:r>
          </w:p>
        </w:tc>
        <w:tc>
          <w:tcPr>
            <w:tcW w:w="1134" w:type="dxa"/>
            <w:tcMar>
              <w:top w:w="100" w:type="dxa"/>
              <w:left w:w="100" w:type="dxa"/>
              <w:bottom w:w="100" w:type="dxa"/>
              <w:right w:w="100" w:type="dxa"/>
            </w:tcMar>
            <w:vAlign w:val="center"/>
          </w:tcPr>
          <w:p w14:paraId="0DFA7FC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29D76C9" w14:textId="77777777" w:rsidTr="00BA4AF3">
        <w:trPr>
          <w:cantSplit/>
          <w:jc w:val="center"/>
        </w:trPr>
        <w:tc>
          <w:tcPr>
            <w:tcW w:w="1927" w:type="dxa"/>
            <w:tcMar>
              <w:top w:w="100" w:type="dxa"/>
              <w:left w:w="100" w:type="dxa"/>
              <w:bottom w:w="100" w:type="dxa"/>
              <w:right w:w="100" w:type="dxa"/>
            </w:tcMar>
          </w:tcPr>
          <w:p w14:paraId="0FCC5CB4" w14:textId="3BFCD9EC"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حداثة المراجع</w:t>
            </w:r>
          </w:p>
        </w:tc>
        <w:tc>
          <w:tcPr>
            <w:tcW w:w="3005" w:type="dxa"/>
            <w:tcMar>
              <w:top w:w="100" w:type="dxa"/>
              <w:left w:w="100" w:type="dxa"/>
              <w:bottom w:w="100" w:type="dxa"/>
              <w:right w:w="100" w:type="dxa"/>
            </w:tcMar>
          </w:tcPr>
          <w:p w14:paraId="2E0D1BDD" w14:textId="4E19914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المراجع حديثة؟</w:t>
            </w:r>
          </w:p>
        </w:tc>
        <w:tc>
          <w:tcPr>
            <w:tcW w:w="4025" w:type="dxa"/>
            <w:tcMar>
              <w:top w:w="100" w:type="dxa"/>
              <w:left w:w="100" w:type="dxa"/>
              <w:bottom w:w="100" w:type="dxa"/>
              <w:right w:w="100" w:type="dxa"/>
            </w:tcMar>
            <w:vAlign w:val="center"/>
          </w:tcPr>
          <w:p w14:paraId="47F2C926" w14:textId="7FB378CC"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المراجع تجمع بين مصادر حديثة ومقاييس معيارية.</w:t>
            </w:r>
          </w:p>
        </w:tc>
        <w:tc>
          <w:tcPr>
            <w:tcW w:w="1474" w:type="dxa"/>
            <w:tcMar>
              <w:top w:w="100" w:type="dxa"/>
              <w:left w:w="100" w:type="dxa"/>
              <w:bottom w:w="100" w:type="dxa"/>
              <w:right w:w="100" w:type="dxa"/>
            </w:tcMar>
            <w:vAlign w:val="center"/>
          </w:tcPr>
          <w:p w14:paraId="481B84C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62C2B00C" w14:textId="435A7125"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التحقق من حداثة جميع مصادر التكنولوجيا الذكية.</w:t>
            </w:r>
          </w:p>
        </w:tc>
        <w:tc>
          <w:tcPr>
            <w:tcW w:w="1134" w:type="dxa"/>
            <w:tcMar>
              <w:top w:w="100" w:type="dxa"/>
              <w:left w:w="100" w:type="dxa"/>
              <w:bottom w:w="100" w:type="dxa"/>
              <w:right w:w="100" w:type="dxa"/>
            </w:tcMar>
            <w:vAlign w:val="center"/>
          </w:tcPr>
          <w:p w14:paraId="61E894B3"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3D854E8B" w14:textId="77777777" w:rsidTr="00BA4AF3">
        <w:trPr>
          <w:cantSplit/>
          <w:jc w:val="center"/>
        </w:trPr>
        <w:tc>
          <w:tcPr>
            <w:tcW w:w="1927" w:type="dxa"/>
            <w:tcMar>
              <w:top w:w="100" w:type="dxa"/>
              <w:left w:w="100" w:type="dxa"/>
              <w:bottom w:w="100" w:type="dxa"/>
              <w:right w:w="100" w:type="dxa"/>
            </w:tcMar>
          </w:tcPr>
          <w:p w14:paraId="5DE2DC1A" w14:textId="41720645"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اتساق التوثيق</w:t>
            </w:r>
          </w:p>
        </w:tc>
        <w:tc>
          <w:tcPr>
            <w:tcW w:w="3005" w:type="dxa"/>
            <w:tcMar>
              <w:top w:w="100" w:type="dxa"/>
              <w:left w:w="100" w:type="dxa"/>
              <w:bottom w:w="100" w:type="dxa"/>
              <w:right w:w="100" w:type="dxa"/>
            </w:tcMar>
          </w:tcPr>
          <w:p w14:paraId="6322BE8A" w14:textId="6CA5937D"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يوجد أسلوب توثيق موحد؟</w:t>
            </w:r>
          </w:p>
        </w:tc>
        <w:tc>
          <w:tcPr>
            <w:tcW w:w="4025" w:type="dxa"/>
            <w:tcMar>
              <w:top w:w="100" w:type="dxa"/>
              <w:left w:w="100" w:type="dxa"/>
              <w:bottom w:w="100" w:type="dxa"/>
              <w:right w:w="100" w:type="dxa"/>
            </w:tcMar>
            <w:vAlign w:val="center"/>
          </w:tcPr>
          <w:p w14:paraId="46F49FF4" w14:textId="3ABE6BF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التوثيق داخل الفصل مقبول لكنه يحتاج توحيداً نهائياً.</w:t>
            </w:r>
          </w:p>
        </w:tc>
        <w:tc>
          <w:tcPr>
            <w:tcW w:w="1474" w:type="dxa"/>
            <w:tcMar>
              <w:top w:w="100" w:type="dxa"/>
              <w:left w:w="100" w:type="dxa"/>
              <w:bottom w:w="100" w:type="dxa"/>
              <w:right w:w="100" w:type="dxa"/>
            </w:tcMar>
            <w:vAlign w:val="center"/>
          </w:tcPr>
          <w:p w14:paraId="31A93C18"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vAlign w:val="center"/>
          </w:tcPr>
          <w:p w14:paraId="44732023" w14:textId="232E1A94"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تطبيق أسلوب توثيق واحد في النص والقائمة.</w:t>
            </w:r>
          </w:p>
        </w:tc>
        <w:tc>
          <w:tcPr>
            <w:tcW w:w="1134" w:type="dxa"/>
            <w:tcMar>
              <w:top w:w="100" w:type="dxa"/>
              <w:left w:w="100" w:type="dxa"/>
              <w:bottom w:w="100" w:type="dxa"/>
              <w:right w:w="100" w:type="dxa"/>
            </w:tcMar>
            <w:vAlign w:val="center"/>
          </w:tcPr>
          <w:p w14:paraId="0FA4BA2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1B577F7C" w14:textId="77777777" w:rsidTr="00BA4AF3">
        <w:trPr>
          <w:cantSplit/>
          <w:jc w:val="center"/>
        </w:trPr>
        <w:tc>
          <w:tcPr>
            <w:tcW w:w="1927" w:type="dxa"/>
            <w:tcMar>
              <w:top w:w="100" w:type="dxa"/>
              <w:left w:w="100" w:type="dxa"/>
              <w:bottom w:w="100" w:type="dxa"/>
              <w:right w:w="100" w:type="dxa"/>
            </w:tcMar>
          </w:tcPr>
          <w:p w14:paraId="3E22FA12" w14:textId="614E514D"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مطابقة المراجع داخل النص والقائمة</w:t>
            </w:r>
          </w:p>
        </w:tc>
        <w:tc>
          <w:tcPr>
            <w:tcW w:w="3005" w:type="dxa"/>
            <w:tcMar>
              <w:top w:w="100" w:type="dxa"/>
              <w:left w:w="100" w:type="dxa"/>
              <w:bottom w:w="100" w:type="dxa"/>
              <w:right w:w="100" w:type="dxa"/>
            </w:tcMar>
          </w:tcPr>
          <w:p w14:paraId="5EE05AA1" w14:textId="3C040AB4"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كل مرجع مذكور في النص موجود في القائمة؟</w:t>
            </w:r>
          </w:p>
        </w:tc>
        <w:tc>
          <w:tcPr>
            <w:tcW w:w="4025" w:type="dxa"/>
            <w:tcMar>
              <w:top w:w="100" w:type="dxa"/>
              <w:left w:w="100" w:type="dxa"/>
              <w:bottom w:w="100" w:type="dxa"/>
              <w:right w:w="100" w:type="dxa"/>
            </w:tcMar>
            <w:vAlign w:val="center"/>
          </w:tcPr>
          <w:p w14:paraId="6001C760" w14:textId="70BF2E7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ينبغي مطابقة جميع مصادر المقاييس مع قائمة المراجع.</w:t>
            </w:r>
          </w:p>
        </w:tc>
        <w:tc>
          <w:tcPr>
            <w:tcW w:w="1474" w:type="dxa"/>
            <w:tcMar>
              <w:top w:w="100" w:type="dxa"/>
              <w:left w:w="100" w:type="dxa"/>
              <w:bottom w:w="100" w:type="dxa"/>
              <w:right w:w="100" w:type="dxa"/>
            </w:tcMar>
            <w:vAlign w:val="center"/>
          </w:tcPr>
          <w:p w14:paraId="3F4A9580"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يحتاج تحقق</w:t>
            </w:r>
          </w:p>
        </w:tc>
        <w:tc>
          <w:tcPr>
            <w:tcW w:w="3288" w:type="dxa"/>
            <w:tcMar>
              <w:top w:w="100" w:type="dxa"/>
              <w:left w:w="100" w:type="dxa"/>
              <w:bottom w:w="100" w:type="dxa"/>
              <w:right w:w="100" w:type="dxa"/>
            </w:tcMar>
            <w:vAlign w:val="center"/>
          </w:tcPr>
          <w:p w14:paraId="2B56315C" w14:textId="3640D885"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مراجعة Kotsis، Kalogiannidis، Jeble، ISO، Spreitzer في القائمة النهائية.</w:t>
            </w:r>
          </w:p>
        </w:tc>
        <w:tc>
          <w:tcPr>
            <w:tcW w:w="1134" w:type="dxa"/>
            <w:tcMar>
              <w:top w:w="100" w:type="dxa"/>
              <w:left w:w="100" w:type="dxa"/>
              <w:bottom w:w="100" w:type="dxa"/>
              <w:right w:w="100" w:type="dxa"/>
            </w:tcMar>
            <w:vAlign w:val="center"/>
          </w:tcPr>
          <w:p w14:paraId="24B05271"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26E3F34E" w14:textId="77777777" w:rsidTr="00BA4AF3">
        <w:trPr>
          <w:cantSplit/>
          <w:jc w:val="center"/>
        </w:trPr>
        <w:tc>
          <w:tcPr>
            <w:tcW w:w="1927" w:type="dxa"/>
            <w:tcMar>
              <w:top w:w="100" w:type="dxa"/>
              <w:left w:w="100" w:type="dxa"/>
              <w:bottom w:w="100" w:type="dxa"/>
              <w:right w:w="100" w:type="dxa"/>
            </w:tcMar>
          </w:tcPr>
          <w:p w14:paraId="06C28800" w14:textId="743075CC"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المراجع غير الأكاديمية</w:t>
            </w:r>
          </w:p>
        </w:tc>
        <w:tc>
          <w:tcPr>
            <w:tcW w:w="3005" w:type="dxa"/>
            <w:tcMar>
              <w:top w:w="100" w:type="dxa"/>
              <w:left w:w="100" w:type="dxa"/>
              <w:bottom w:w="100" w:type="dxa"/>
              <w:right w:w="100" w:type="dxa"/>
            </w:tcMar>
          </w:tcPr>
          <w:p w14:paraId="6FE81435" w14:textId="3DBAE4AA" w:rsidR="00047CBC" w:rsidRPr="000A310A" w:rsidRDefault="00047CBC" w:rsidP="000A310A">
            <w:pPr>
              <w:bidi/>
              <w:jc w:val="center"/>
              <w:rPr>
                <w:rFonts w:ascii="Simplified Arabic" w:hAnsi="Simplified Arabic" w:cs="Simplified Arabic"/>
                <w:b/>
                <w:bCs/>
                <w:color w:val="000000" w:themeColor="text1"/>
                <w:sz w:val="20"/>
                <w:szCs w:val="20"/>
              </w:rPr>
            </w:pPr>
            <w:r w:rsidRPr="000A310A">
              <w:rPr>
                <w:b/>
                <w:bCs/>
                <w:rtl/>
              </w:rPr>
              <w:t>هل تم الاعتماد على مواقع عامة؟</w:t>
            </w:r>
          </w:p>
        </w:tc>
        <w:tc>
          <w:tcPr>
            <w:tcW w:w="4025" w:type="dxa"/>
            <w:tcMar>
              <w:top w:w="100" w:type="dxa"/>
              <w:left w:w="100" w:type="dxa"/>
              <w:bottom w:w="100" w:type="dxa"/>
              <w:right w:w="100" w:type="dxa"/>
            </w:tcMar>
            <w:vAlign w:val="center"/>
          </w:tcPr>
          <w:p w14:paraId="355C158A" w14:textId="0B49D63D"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استخدام مصادر رسمية للمستشفى والسياق مقبول.</w:t>
            </w:r>
          </w:p>
        </w:tc>
        <w:tc>
          <w:tcPr>
            <w:tcW w:w="1474" w:type="dxa"/>
            <w:tcMar>
              <w:top w:w="100" w:type="dxa"/>
              <w:left w:w="100" w:type="dxa"/>
              <w:bottom w:w="100" w:type="dxa"/>
              <w:right w:w="100" w:type="dxa"/>
            </w:tcMar>
            <w:vAlign w:val="center"/>
          </w:tcPr>
          <w:p w14:paraId="28B31258"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vAlign w:val="center"/>
          </w:tcPr>
          <w:p w14:paraId="78D3912F" w14:textId="7166AEB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إضافة معلومات كافية عن الوثائق الداخلية دون إفشاء بيانات حساسة.</w:t>
            </w:r>
          </w:p>
        </w:tc>
        <w:tc>
          <w:tcPr>
            <w:tcW w:w="1134" w:type="dxa"/>
            <w:tcMar>
              <w:top w:w="100" w:type="dxa"/>
              <w:left w:w="100" w:type="dxa"/>
              <w:bottom w:w="100" w:type="dxa"/>
              <w:right w:w="100" w:type="dxa"/>
            </w:tcMar>
            <w:vAlign w:val="center"/>
          </w:tcPr>
          <w:p w14:paraId="6775A26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35313BAC" w14:textId="02503828" w:rsidR="00A662EF" w:rsidRPr="00047CBC" w:rsidRDefault="000A310A" w:rsidP="00464A84">
      <w:pPr>
        <w:pStyle w:val="Heading1"/>
        <w:bidi/>
        <w:spacing w:before="200" w:after="120"/>
        <w:jc w:val="both"/>
        <w:rPr>
          <w:rFonts w:ascii="Simplified Arabic" w:hAnsi="Simplified Arabic" w:cs="Simplified Arabic"/>
          <w:color w:val="000000" w:themeColor="text1"/>
          <w:sz w:val="20"/>
          <w:szCs w:val="20"/>
        </w:rPr>
      </w:pPr>
      <w:r w:rsidRPr="000A310A">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047CBC" w14:paraId="22498BB7" w14:textId="77777777" w:rsidTr="00047CBC">
        <w:trPr>
          <w:cantSplit/>
          <w:tblHeader/>
          <w:jc w:val="center"/>
        </w:trPr>
        <w:tc>
          <w:tcPr>
            <w:tcW w:w="1927" w:type="dxa"/>
            <w:tcMar>
              <w:top w:w="100" w:type="dxa"/>
              <w:left w:w="100" w:type="dxa"/>
              <w:bottom w:w="100" w:type="dxa"/>
              <w:right w:w="100" w:type="dxa"/>
            </w:tcMar>
            <w:vAlign w:val="center"/>
          </w:tcPr>
          <w:p w14:paraId="3CCAFA1F"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1EA396C"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1A9CCFC"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A29B6D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D582108"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8F82253" w14:textId="77777777" w:rsidR="00A662EF" w:rsidRPr="00047CBC" w:rsidRDefault="00000000" w:rsidP="00047CBC">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رد الطالب</w:t>
            </w:r>
          </w:p>
        </w:tc>
      </w:tr>
      <w:tr w:rsidR="00047CBC" w:rsidRPr="00047CBC" w14:paraId="175FFFAE" w14:textId="77777777" w:rsidTr="003B24C9">
        <w:trPr>
          <w:cantSplit/>
          <w:jc w:val="center"/>
        </w:trPr>
        <w:tc>
          <w:tcPr>
            <w:tcW w:w="1927" w:type="dxa"/>
            <w:tcMar>
              <w:top w:w="100" w:type="dxa"/>
              <w:left w:w="100" w:type="dxa"/>
              <w:bottom w:w="100" w:type="dxa"/>
              <w:right w:w="100" w:type="dxa"/>
            </w:tcMar>
            <w:vAlign w:val="center"/>
          </w:tcPr>
          <w:p w14:paraId="7A81C2D8" w14:textId="63A76BE9"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وضوح اللغة</w:t>
            </w:r>
          </w:p>
        </w:tc>
        <w:tc>
          <w:tcPr>
            <w:tcW w:w="3005" w:type="dxa"/>
            <w:tcMar>
              <w:top w:w="100" w:type="dxa"/>
              <w:left w:w="100" w:type="dxa"/>
              <w:bottom w:w="100" w:type="dxa"/>
              <w:right w:w="100" w:type="dxa"/>
            </w:tcMar>
            <w:vAlign w:val="center"/>
          </w:tcPr>
          <w:p w14:paraId="5F1CD0BA" w14:textId="428780C0"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هل اللغة واضحة ومباشرة؟</w:t>
            </w:r>
          </w:p>
        </w:tc>
        <w:tc>
          <w:tcPr>
            <w:tcW w:w="4025" w:type="dxa"/>
            <w:tcMar>
              <w:top w:w="100" w:type="dxa"/>
              <w:left w:w="100" w:type="dxa"/>
              <w:bottom w:w="100" w:type="dxa"/>
              <w:right w:w="100" w:type="dxa"/>
            </w:tcMar>
            <w:vAlign w:val="center"/>
          </w:tcPr>
          <w:p w14:paraId="6F805DF0" w14:textId="37675644"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اللغة واضحة ومهنية وتناسب فصل منهجية.</w:t>
            </w:r>
          </w:p>
        </w:tc>
        <w:tc>
          <w:tcPr>
            <w:tcW w:w="1474" w:type="dxa"/>
            <w:tcMar>
              <w:top w:w="100" w:type="dxa"/>
              <w:left w:w="100" w:type="dxa"/>
              <w:bottom w:w="100" w:type="dxa"/>
              <w:right w:w="100" w:type="dxa"/>
            </w:tcMar>
            <w:vAlign w:val="center"/>
          </w:tcPr>
          <w:p w14:paraId="2AA0AF62"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جداً</w:t>
            </w:r>
          </w:p>
        </w:tc>
        <w:tc>
          <w:tcPr>
            <w:tcW w:w="3288" w:type="dxa"/>
            <w:tcMar>
              <w:top w:w="100" w:type="dxa"/>
              <w:left w:w="100" w:type="dxa"/>
              <w:bottom w:w="100" w:type="dxa"/>
              <w:right w:w="100" w:type="dxa"/>
            </w:tcMar>
            <w:vAlign w:val="center"/>
          </w:tcPr>
          <w:p w14:paraId="71750B5B" w14:textId="45E32DF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تقليل بعض العبارات الإنشائية في التمهيد إذا احتاج الأمر.</w:t>
            </w:r>
          </w:p>
        </w:tc>
        <w:tc>
          <w:tcPr>
            <w:tcW w:w="1134" w:type="dxa"/>
            <w:tcMar>
              <w:top w:w="100" w:type="dxa"/>
              <w:left w:w="100" w:type="dxa"/>
              <w:bottom w:w="100" w:type="dxa"/>
              <w:right w:w="100" w:type="dxa"/>
            </w:tcMar>
            <w:vAlign w:val="center"/>
          </w:tcPr>
          <w:p w14:paraId="32418A36"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686EF731" w14:textId="77777777" w:rsidTr="003B24C9">
        <w:trPr>
          <w:cantSplit/>
          <w:jc w:val="center"/>
        </w:trPr>
        <w:tc>
          <w:tcPr>
            <w:tcW w:w="1927" w:type="dxa"/>
            <w:tcMar>
              <w:top w:w="100" w:type="dxa"/>
              <w:left w:w="100" w:type="dxa"/>
              <w:bottom w:w="100" w:type="dxa"/>
              <w:right w:w="100" w:type="dxa"/>
            </w:tcMar>
            <w:vAlign w:val="center"/>
          </w:tcPr>
          <w:p w14:paraId="58E06351" w14:textId="6C527A70"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الاتساق الاصطلاحي</w:t>
            </w:r>
          </w:p>
        </w:tc>
        <w:tc>
          <w:tcPr>
            <w:tcW w:w="3005" w:type="dxa"/>
            <w:tcMar>
              <w:top w:w="100" w:type="dxa"/>
              <w:left w:w="100" w:type="dxa"/>
              <w:bottom w:w="100" w:type="dxa"/>
              <w:right w:w="100" w:type="dxa"/>
            </w:tcMar>
            <w:vAlign w:val="center"/>
          </w:tcPr>
          <w:p w14:paraId="334F019A" w14:textId="57EBE9EB"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هل المصطلحات موحدة؟</w:t>
            </w:r>
          </w:p>
        </w:tc>
        <w:tc>
          <w:tcPr>
            <w:tcW w:w="4025" w:type="dxa"/>
            <w:tcMar>
              <w:top w:w="100" w:type="dxa"/>
              <w:left w:w="100" w:type="dxa"/>
              <w:bottom w:w="100" w:type="dxa"/>
              <w:right w:w="100" w:type="dxa"/>
            </w:tcMar>
            <w:vAlign w:val="center"/>
          </w:tcPr>
          <w:p w14:paraId="78FD4F5A" w14:textId="506F274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المصطلحات عموماً متسقة، مع ضرورة توحيد اسم المتغير الوسيط.</w:t>
            </w:r>
          </w:p>
        </w:tc>
        <w:tc>
          <w:tcPr>
            <w:tcW w:w="1474" w:type="dxa"/>
            <w:tcMar>
              <w:top w:w="100" w:type="dxa"/>
              <w:left w:w="100" w:type="dxa"/>
              <w:bottom w:w="100" w:type="dxa"/>
              <w:right w:w="100" w:type="dxa"/>
            </w:tcMar>
            <w:vAlign w:val="center"/>
          </w:tcPr>
          <w:p w14:paraId="28DA2ACE"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w:t>
            </w:r>
          </w:p>
        </w:tc>
        <w:tc>
          <w:tcPr>
            <w:tcW w:w="3288" w:type="dxa"/>
            <w:tcMar>
              <w:top w:w="100" w:type="dxa"/>
              <w:left w:w="100" w:type="dxa"/>
              <w:bottom w:w="100" w:type="dxa"/>
              <w:right w:w="100" w:type="dxa"/>
            </w:tcMar>
            <w:vAlign w:val="center"/>
          </w:tcPr>
          <w:p w14:paraId="54A8E518" w14:textId="12653A02"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اختيار مصطلح واحد: التكنولوجيا الذكية أو توظيف التكنولوجيا الذكية.</w:t>
            </w:r>
          </w:p>
        </w:tc>
        <w:tc>
          <w:tcPr>
            <w:tcW w:w="1134" w:type="dxa"/>
            <w:tcMar>
              <w:top w:w="100" w:type="dxa"/>
              <w:left w:w="100" w:type="dxa"/>
              <w:bottom w:w="100" w:type="dxa"/>
              <w:right w:w="100" w:type="dxa"/>
            </w:tcMar>
            <w:vAlign w:val="center"/>
          </w:tcPr>
          <w:p w14:paraId="6E69B5C3"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49752A62" w14:textId="77777777" w:rsidTr="003B24C9">
        <w:trPr>
          <w:cantSplit/>
          <w:jc w:val="center"/>
        </w:trPr>
        <w:tc>
          <w:tcPr>
            <w:tcW w:w="1927" w:type="dxa"/>
            <w:tcMar>
              <w:top w:w="100" w:type="dxa"/>
              <w:left w:w="100" w:type="dxa"/>
              <w:bottom w:w="100" w:type="dxa"/>
              <w:right w:w="100" w:type="dxa"/>
            </w:tcMar>
            <w:vAlign w:val="center"/>
          </w:tcPr>
          <w:p w14:paraId="040E0EA9" w14:textId="2A0D933F"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الترقيم والعناوين</w:t>
            </w:r>
          </w:p>
        </w:tc>
        <w:tc>
          <w:tcPr>
            <w:tcW w:w="3005" w:type="dxa"/>
            <w:tcMar>
              <w:top w:w="100" w:type="dxa"/>
              <w:left w:w="100" w:type="dxa"/>
              <w:bottom w:w="100" w:type="dxa"/>
              <w:right w:w="100" w:type="dxa"/>
            </w:tcMar>
            <w:vAlign w:val="center"/>
          </w:tcPr>
          <w:p w14:paraId="2A55268A" w14:textId="749E8A15"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هل العناوين منظمة؟</w:t>
            </w:r>
          </w:p>
        </w:tc>
        <w:tc>
          <w:tcPr>
            <w:tcW w:w="4025" w:type="dxa"/>
            <w:tcMar>
              <w:top w:w="100" w:type="dxa"/>
              <w:left w:w="100" w:type="dxa"/>
              <w:bottom w:w="100" w:type="dxa"/>
              <w:right w:w="100" w:type="dxa"/>
            </w:tcMar>
            <w:vAlign w:val="center"/>
          </w:tcPr>
          <w:p w14:paraId="1FB43801" w14:textId="219076FB"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العناوين منظمة، لكنها لا تستخدم ترقيم الفصل الثالث التقليدي 3.1، 3.2 في كل المواضع.</w:t>
            </w:r>
          </w:p>
        </w:tc>
        <w:tc>
          <w:tcPr>
            <w:tcW w:w="1474" w:type="dxa"/>
            <w:tcMar>
              <w:top w:w="100" w:type="dxa"/>
              <w:left w:w="100" w:type="dxa"/>
              <w:bottom w:w="100" w:type="dxa"/>
              <w:right w:w="100" w:type="dxa"/>
            </w:tcMar>
            <w:vAlign w:val="center"/>
          </w:tcPr>
          <w:p w14:paraId="5FD536D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مقبول</w:t>
            </w:r>
          </w:p>
        </w:tc>
        <w:tc>
          <w:tcPr>
            <w:tcW w:w="3288" w:type="dxa"/>
            <w:tcMar>
              <w:top w:w="100" w:type="dxa"/>
              <w:left w:w="100" w:type="dxa"/>
              <w:bottom w:w="100" w:type="dxa"/>
              <w:right w:w="100" w:type="dxa"/>
            </w:tcMar>
            <w:vAlign w:val="center"/>
          </w:tcPr>
          <w:p w14:paraId="11A66E1E" w14:textId="5341E239"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توحيد ترقيم العناوين وفق قالب الجامعة.</w:t>
            </w:r>
          </w:p>
        </w:tc>
        <w:tc>
          <w:tcPr>
            <w:tcW w:w="1134" w:type="dxa"/>
            <w:tcMar>
              <w:top w:w="100" w:type="dxa"/>
              <w:left w:w="100" w:type="dxa"/>
              <w:bottom w:w="100" w:type="dxa"/>
              <w:right w:w="100" w:type="dxa"/>
            </w:tcMar>
            <w:vAlign w:val="center"/>
          </w:tcPr>
          <w:p w14:paraId="38DB205C"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147C2AD2" w14:textId="77777777" w:rsidTr="003B24C9">
        <w:trPr>
          <w:cantSplit/>
          <w:jc w:val="center"/>
        </w:trPr>
        <w:tc>
          <w:tcPr>
            <w:tcW w:w="1927" w:type="dxa"/>
            <w:tcMar>
              <w:top w:w="100" w:type="dxa"/>
              <w:left w:w="100" w:type="dxa"/>
              <w:bottom w:w="100" w:type="dxa"/>
              <w:right w:w="100" w:type="dxa"/>
            </w:tcMar>
            <w:vAlign w:val="center"/>
          </w:tcPr>
          <w:p w14:paraId="2EE7DDF3" w14:textId="6477CFA5"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الجداول والأشكال</w:t>
            </w:r>
          </w:p>
        </w:tc>
        <w:tc>
          <w:tcPr>
            <w:tcW w:w="3005" w:type="dxa"/>
            <w:tcMar>
              <w:top w:w="100" w:type="dxa"/>
              <w:left w:w="100" w:type="dxa"/>
              <w:bottom w:w="100" w:type="dxa"/>
              <w:right w:w="100" w:type="dxa"/>
            </w:tcMar>
            <w:vAlign w:val="center"/>
          </w:tcPr>
          <w:p w14:paraId="103A7FC8" w14:textId="53315C29"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هل الجداول واضحة ومفسرة؟</w:t>
            </w:r>
          </w:p>
        </w:tc>
        <w:tc>
          <w:tcPr>
            <w:tcW w:w="4025" w:type="dxa"/>
            <w:tcMar>
              <w:top w:w="100" w:type="dxa"/>
              <w:left w:w="100" w:type="dxa"/>
              <w:bottom w:w="100" w:type="dxa"/>
              <w:right w:w="100" w:type="dxa"/>
            </w:tcMar>
            <w:vAlign w:val="center"/>
          </w:tcPr>
          <w:p w14:paraId="2F44E097" w14:textId="02617DD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الجداول مفيدة، لكن جدول العينة يحتاج مراجعة دقيقة.</w:t>
            </w:r>
          </w:p>
        </w:tc>
        <w:tc>
          <w:tcPr>
            <w:tcW w:w="1474" w:type="dxa"/>
            <w:tcMar>
              <w:top w:w="100" w:type="dxa"/>
              <w:left w:w="100" w:type="dxa"/>
              <w:bottom w:w="100" w:type="dxa"/>
              <w:right w:w="100" w:type="dxa"/>
            </w:tcMar>
            <w:vAlign w:val="center"/>
          </w:tcPr>
          <w:p w14:paraId="0068DEE5"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جيد مع تعديل</w:t>
            </w:r>
          </w:p>
        </w:tc>
        <w:tc>
          <w:tcPr>
            <w:tcW w:w="3288" w:type="dxa"/>
            <w:tcMar>
              <w:top w:w="100" w:type="dxa"/>
              <w:left w:w="100" w:type="dxa"/>
              <w:bottom w:w="100" w:type="dxa"/>
              <w:right w:w="100" w:type="dxa"/>
            </w:tcMar>
            <w:vAlign w:val="center"/>
          </w:tcPr>
          <w:p w14:paraId="523BA918" w14:textId="3E313F98"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تصحيح أي تبادل في أعمدة العدد وحجم العينة.</w:t>
            </w:r>
          </w:p>
        </w:tc>
        <w:tc>
          <w:tcPr>
            <w:tcW w:w="1134" w:type="dxa"/>
            <w:tcMar>
              <w:top w:w="100" w:type="dxa"/>
              <w:left w:w="100" w:type="dxa"/>
              <w:bottom w:w="100" w:type="dxa"/>
              <w:right w:w="100" w:type="dxa"/>
            </w:tcMar>
            <w:vAlign w:val="center"/>
          </w:tcPr>
          <w:p w14:paraId="55D2D682"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r w:rsidR="00047CBC" w:rsidRPr="00047CBC" w14:paraId="132DAC09" w14:textId="77777777" w:rsidTr="003B24C9">
        <w:trPr>
          <w:cantSplit/>
          <w:jc w:val="center"/>
        </w:trPr>
        <w:tc>
          <w:tcPr>
            <w:tcW w:w="1927" w:type="dxa"/>
            <w:tcMar>
              <w:top w:w="100" w:type="dxa"/>
              <w:left w:w="100" w:type="dxa"/>
              <w:bottom w:w="100" w:type="dxa"/>
              <w:right w:w="100" w:type="dxa"/>
            </w:tcMar>
            <w:vAlign w:val="center"/>
          </w:tcPr>
          <w:p w14:paraId="7A837BD9" w14:textId="2BFA22BE"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تجنب النتائج المسبقة</w:t>
            </w:r>
          </w:p>
        </w:tc>
        <w:tc>
          <w:tcPr>
            <w:tcW w:w="3005" w:type="dxa"/>
            <w:tcMar>
              <w:top w:w="100" w:type="dxa"/>
              <w:left w:w="100" w:type="dxa"/>
              <w:bottom w:w="100" w:type="dxa"/>
              <w:right w:w="100" w:type="dxa"/>
            </w:tcMar>
            <w:vAlign w:val="center"/>
          </w:tcPr>
          <w:p w14:paraId="21333190" w14:textId="2A31FF19" w:rsidR="00047CBC" w:rsidRPr="003B24C9" w:rsidRDefault="00047CBC" w:rsidP="003B24C9">
            <w:pPr>
              <w:bidi/>
              <w:jc w:val="center"/>
              <w:rPr>
                <w:rFonts w:ascii="Simplified Arabic" w:hAnsi="Simplified Arabic" w:cs="Simplified Arabic"/>
                <w:b/>
                <w:bCs/>
                <w:color w:val="000000" w:themeColor="text1"/>
                <w:sz w:val="20"/>
                <w:szCs w:val="20"/>
              </w:rPr>
            </w:pPr>
            <w:r w:rsidRPr="003B24C9">
              <w:rPr>
                <w:b/>
                <w:bCs/>
                <w:rtl/>
              </w:rPr>
              <w:t>هل الفصل يلتزم بوصف الإجراءات فقط؟</w:t>
            </w:r>
          </w:p>
        </w:tc>
        <w:tc>
          <w:tcPr>
            <w:tcW w:w="4025" w:type="dxa"/>
            <w:tcMar>
              <w:top w:w="100" w:type="dxa"/>
              <w:left w:w="100" w:type="dxa"/>
              <w:bottom w:w="100" w:type="dxa"/>
              <w:right w:w="100" w:type="dxa"/>
            </w:tcMar>
            <w:vAlign w:val="center"/>
          </w:tcPr>
          <w:p w14:paraId="4401335C" w14:textId="4440FABB"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الفصل لا يعرض نتائج فعلية للعينة الأساسية، وهذا صحيح.</w:t>
            </w:r>
          </w:p>
        </w:tc>
        <w:tc>
          <w:tcPr>
            <w:tcW w:w="1474" w:type="dxa"/>
            <w:tcMar>
              <w:top w:w="100" w:type="dxa"/>
              <w:left w:w="100" w:type="dxa"/>
              <w:bottom w:w="100" w:type="dxa"/>
              <w:right w:w="100" w:type="dxa"/>
            </w:tcMar>
            <w:vAlign w:val="center"/>
          </w:tcPr>
          <w:p w14:paraId="7D1C264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ممتاز</w:t>
            </w:r>
          </w:p>
        </w:tc>
        <w:tc>
          <w:tcPr>
            <w:tcW w:w="3288" w:type="dxa"/>
            <w:tcMar>
              <w:top w:w="100" w:type="dxa"/>
              <w:left w:w="100" w:type="dxa"/>
              <w:bottom w:w="100" w:type="dxa"/>
              <w:right w:w="100" w:type="dxa"/>
            </w:tcMar>
            <w:vAlign w:val="center"/>
          </w:tcPr>
          <w:p w14:paraId="3BF5C4DE" w14:textId="71256FDA"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t>الحفاظ على فصل النتائج للفصل الرابع.</w:t>
            </w:r>
          </w:p>
        </w:tc>
        <w:tc>
          <w:tcPr>
            <w:tcW w:w="1134" w:type="dxa"/>
            <w:tcMar>
              <w:top w:w="100" w:type="dxa"/>
              <w:left w:w="100" w:type="dxa"/>
              <w:bottom w:w="100" w:type="dxa"/>
              <w:right w:w="100" w:type="dxa"/>
            </w:tcMar>
            <w:vAlign w:val="center"/>
          </w:tcPr>
          <w:p w14:paraId="5E8E4659" w14:textId="77777777" w:rsidR="00047CBC" w:rsidRPr="00047CBC" w:rsidRDefault="00047CBC" w:rsidP="00047CBC">
            <w:pPr>
              <w:bidi w:val="1"/>
              <w:jc w:val="right"/>
              <w:rPr>
                <w:rFonts w:ascii="Simplified Arabic" w:hAnsi="Simplified Arabic" w:cs="Simplified Arabic"/>
                <w:color w:val="000000" w:themeColor="text1"/>
                <w:sz w:val="20"/>
                <w:szCs w:val="20"/>
              </w:rPr>
            </w:pPr>
            <w:r>
              <w:rPr>
                <w:rFonts w:ascii="Arial" w:hAnsi="Arial" w:cs="Arial"/>
                <w:sz w:val="18"/>
              </w:rPr>
            </w:r>
          </w:p>
        </w:tc>
      </w:tr>
    </w:tbl>
    <w:p w14:paraId="348A4AF0" w14:textId="77777777" w:rsidR="003B24C9" w:rsidRDefault="003B24C9" w:rsidP="00464A84">
      <w:pPr>
        <w:bidi/>
        <w:spacing w:after="120"/>
        <w:jc w:val="both"/>
        <w:rPr>
          <w:rFonts w:ascii="Simplified Arabic" w:eastAsiaTheme="majorEastAsia" w:hAnsi="Simplified Arabic" w:cs="Simplified Arabic"/>
          <w:b/>
          <w:bCs/>
          <w:color w:val="000000" w:themeColor="text1"/>
          <w:sz w:val="20"/>
          <w:szCs w:val="20"/>
          <w:rtl/>
        </w:rPr>
      </w:pPr>
      <w:r w:rsidRPr="003B24C9">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68F1C7E2" w14:textId="7F21A1A6" w:rsidR="00A662EF" w:rsidRPr="00047CBC" w:rsidRDefault="003B24C9" w:rsidP="003B24C9">
      <w:pPr>
        <w:bidi/>
        <w:spacing w:after="120"/>
        <w:jc w:val="both"/>
        <w:rPr>
          <w:rFonts w:ascii="Simplified Arabic" w:hAnsi="Simplified Arabic" w:cs="Simplified Arabic"/>
          <w:color w:val="000000" w:themeColor="text1"/>
          <w:sz w:val="20"/>
          <w:szCs w:val="20"/>
        </w:rPr>
      </w:pPr>
      <w:r w:rsidRPr="003B24C9">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3B24C9">
        <w:rPr>
          <w:rFonts w:ascii="Simplified Arabic" w:hAnsi="Simplified Arabic" w:cs="Simplified Arabic" w:hint="cs"/>
          <w:color w:val="000000" w:themeColor="text1"/>
          <w:sz w:val="20"/>
          <w:szCs w:val="20"/>
          <w:rtl/>
        </w:rPr>
        <w:t>الملاحظة</w:t>
      </w:r>
      <w:r w:rsidR="002225E8" w:rsidRPr="003B24C9">
        <w:rPr>
          <w:rFonts w:ascii="Simplified Arabic" w:hAnsi="Simplified Arabic" w:cs="Simplified Arabic"/>
          <w:color w:val="000000" w:themeColor="text1"/>
          <w:sz w:val="20"/>
          <w:szCs w:val="20"/>
          <w:rtl/>
        </w:rPr>
        <w:t>،</w:t>
      </w:r>
      <w:r w:rsidRPr="003B24C9">
        <w:rPr>
          <w:rFonts w:ascii="Simplified Arabic" w:hAnsi="Simplified Arabic" w:cs="Simplified Arabic"/>
          <w:color w:val="000000" w:themeColor="text1"/>
          <w:sz w:val="20"/>
          <w:szCs w:val="20"/>
          <w:rtl/>
        </w:rPr>
        <w:t xml:space="preserve"> </w:t>
      </w:r>
      <w:proofErr w:type="gramStart"/>
      <w:r w:rsidRPr="003B24C9">
        <w:rPr>
          <w:rFonts w:ascii="Simplified Arabic" w:hAnsi="Simplified Arabic" w:cs="Simplified Arabic"/>
          <w:color w:val="000000" w:themeColor="text1"/>
          <w:sz w:val="20"/>
          <w:szCs w:val="20"/>
          <w:rtl/>
        </w:rPr>
        <w:t>وأثرها</w:t>
      </w:r>
      <w:proofErr w:type="gramEnd"/>
      <w:r w:rsidRPr="003B24C9">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047CBC" w14:paraId="39B84105" w14:textId="77777777" w:rsidTr="00F50E7D">
        <w:trPr>
          <w:cantSplit/>
          <w:tblHeader/>
          <w:jc w:val="center"/>
        </w:trPr>
        <w:tc>
          <w:tcPr>
            <w:tcW w:w="4082" w:type="dxa"/>
            <w:tcMar>
              <w:top w:w="100" w:type="dxa"/>
              <w:left w:w="100" w:type="dxa"/>
              <w:bottom w:w="100" w:type="dxa"/>
              <w:right w:w="100" w:type="dxa"/>
            </w:tcMar>
            <w:vAlign w:val="center"/>
          </w:tcPr>
          <w:p w14:paraId="1E8E0D6F" w14:textId="77777777" w:rsidR="00A662EF" w:rsidRPr="00047CBC" w:rsidRDefault="00000000" w:rsidP="00F50E7D">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4AA6171E" w14:textId="77777777" w:rsidR="00A662EF" w:rsidRPr="00047CBC" w:rsidRDefault="00000000" w:rsidP="00F50E7D">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60D1B1CA" w14:textId="77777777" w:rsidR="00A662EF" w:rsidRPr="00047CBC" w:rsidRDefault="00000000" w:rsidP="00F50E7D">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679E6EB1" w14:textId="77777777" w:rsidR="00A662EF" w:rsidRPr="00047CBC" w:rsidRDefault="00000000" w:rsidP="00F50E7D">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4409741C" w14:textId="77777777" w:rsidR="00A662EF" w:rsidRPr="00047CBC" w:rsidRDefault="00000000" w:rsidP="00F50E7D">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الأولوية</w:t>
            </w:r>
          </w:p>
        </w:tc>
      </w:tr>
      <w:tr w:rsidR="00A662EF" w:rsidRPr="00047CBC" w14:paraId="6ECD4B57" w14:textId="77777777" w:rsidTr="00F50E7D">
        <w:trPr>
          <w:cantSplit/>
          <w:jc w:val="center"/>
        </w:trPr>
        <w:tc>
          <w:tcPr>
            <w:tcW w:w="4082" w:type="dxa"/>
            <w:tcMar>
              <w:top w:w="100" w:type="dxa"/>
              <w:left w:w="100" w:type="dxa"/>
              <w:bottom w:w="100" w:type="dxa"/>
              <w:right w:w="100" w:type="dxa"/>
            </w:tcMar>
            <w:vAlign w:val="center"/>
          </w:tcPr>
          <w:p w14:paraId="6CA33767" w14:textId="08E1428E"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تدقيق جدول توزيع العينة</w:t>
            </w:r>
          </w:p>
        </w:tc>
        <w:tc>
          <w:tcPr>
            <w:tcW w:w="2324" w:type="dxa"/>
            <w:tcMar>
              <w:top w:w="100" w:type="dxa"/>
              <w:left w:w="100" w:type="dxa"/>
              <w:bottom w:w="100" w:type="dxa"/>
              <w:right w:w="100" w:type="dxa"/>
            </w:tcMar>
            <w:vAlign w:val="center"/>
          </w:tcPr>
          <w:p w14:paraId="4C915B69" w14:textId="5B08E32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جدول 3.1</w:t>
            </w:r>
          </w:p>
        </w:tc>
        <w:tc>
          <w:tcPr>
            <w:tcW w:w="3628" w:type="dxa"/>
            <w:tcMar>
              <w:top w:w="100" w:type="dxa"/>
              <w:left w:w="100" w:type="dxa"/>
              <w:bottom w:w="100" w:type="dxa"/>
              <w:right w:w="100" w:type="dxa"/>
            </w:tcMar>
            <w:vAlign w:val="center"/>
          </w:tcPr>
          <w:p w14:paraId="7F6CA1AF" w14:textId="1E14D784"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أي خطأ في توزيع الطبقات يؤثر في تمثيل العينة</w:t>
            </w:r>
          </w:p>
        </w:tc>
        <w:tc>
          <w:tcPr>
            <w:tcW w:w="3855" w:type="dxa"/>
            <w:tcMar>
              <w:top w:w="100" w:type="dxa"/>
              <w:left w:w="100" w:type="dxa"/>
              <w:bottom w:w="100" w:type="dxa"/>
              <w:right w:w="100" w:type="dxa"/>
            </w:tcMar>
            <w:vAlign w:val="center"/>
          </w:tcPr>
          <w:p w14:paraId="0583AEEA" w14:textId="31A4E5E9"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مراجعة أرقام المجتمع وحجم العينة لكل طبقة والتأكد من عدم انعكاسها في الجدول</w:t>
            </w:r>
          </w:p>
        </w:tc>
        <w:tc>
          <w:tcPr>
            <w:tcW w:w="1134" w:type="dxa"/>
            <w:tcMar>
              <w:top w:w="100" w:type="dxa"/>
              <w:left w:w="100" w:type="dxa"/>
              <w:bottom w:w="100" w:type="dxa"/>
              <w:right w:w="100" w:type="dxa"/>
            </w:tcMar>
            <w:vAlign w:val="center"/>
          </w:tcPr>
          <w:p w14:paraId="27D9EFB2" w14:textId="5B143793"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عالية</w:t>
            </w:r>
          </w:p>
        </w:tc>
      </w:tr>
      <w:tr w:rsidR="00A662EF" w:rsidRPr="00047CBC" w14:paraId="4AED9005" w14:textId="77777777" w:rsidTr="00F50E7D">
        <w:trPr>
          <w:cantSplit/>
          <w:jc w:val="center"/>
        </w:trPr>
        <w:tc>
          <w:tcPr>
            <w:tcW w:w="4082" w:type="dxa"/>
            <w:tcMar>
              <w:top w:w="100" w:type="dxa"/>
              <w:left w:w="100" w:type="dxa"/>
              <w:bottom w:w="100" w:type="dxa"/>
              <w:right w:w="100" w:type="dxa"/>
            </w:tcMar>
            <w:vAlign w:val="center"/>
          </w:tcPr>
          <w:p w14:paraId="54D033FA" w14:textId="44C3070B"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تحديد نوع SEM والبرنامج</w:t>
            </w:r>
          </w:p>
        </w:tc>
        <w:tc>
          <w:tcPr>
            <w:tcW w:w="2324" w:type="dxa"/>
            <w:tcMar>
              <w:top w:w="100" w:type="dxa"/>
              <w:left w:w="100" w:type="dxa"/>
              <w:bottom w:w="100" w:type="dxa"/>
              <w:right w:w="100" w:type="dxa"/>
            </w:tcMar>
            <w:vAlign w:val="center"/>
          </w:tcPr>
          <w:p w14:paraId="5266E2E6" w14:textId="7EFF2E19"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قسم التحليل الإحصائي</w:t>
            </w:r>
          </w:p>
        </w:tc>
        <w:tc>
          <w:tcPr>
            <w:tcW w:w="3628" w:type="dxa"/>
            <w:tcMar>
              <w:top w:w="100" w:type="dxa"/>
              <w:left w:w="100" w:type="dxa"/>
              <w:bottom w:w="100" w:type="dxa"/>
              <w:right w:w="100" w:type="dxa"/>
            </w:tcMar>
            <w:vAlign w:val="center"/>
          </w:tcPr>
          <w:p w14:paraId="501B6CAB" w14:textId="4A5595EA"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يؤثر في معايير الصدق والبناء واختبار الوساطة</w:t>
            </w:r>
          </w:p>
        </w:tc>
        <w:tc>
          <w:tcPr>
            <w:tcW w:w="3855" w:type="dxa"/>
            <w:tcMar>
              <w:top w:w="100" w:type="dxa"/>
              <w:left w:w="100" w:type="dxa"/>
              <w:bottom w:w="100" w:type="dxa"/>
              <w:right w:w="100" w:type="dxa"/>
            </w:tcMar>
            <w:vAlign w:val="center"/>
          </w:tcPr>
          <w:p w14:paraId="4724B12A" w14:textId="330462F8"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تحديد SmartPLS/AMOS وتبرير PLS-SEM أو CB-SEM</w:t>
            </w:r>
          </w:p>
        </w:tc>
        <w:tc>
          <w:tcPr>
            <w:tcW w:w="1134" w:type="dxa"/>
            <w:tcMar>
              <w:top w:w="100" w:type="dxa"/>
              <w:left w:w="100" w:type="dxa"/>
              <w:bottom w:w="100" w:type="dxa"/>
              <w:right w:w="100" w:type="dxa"/>
            </w:tcMar>
            <w:vAlign w:val="center"/>
          </w:tcPr>
          <w:p w14:paraId="65AD7850" w14:textId="209C9B74"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عالية</w:t>
            </w:r>
          </w:p>
        </w:tc>
      </w:tr>
      <w:tr w:rsidR="00A662EF" w:rsidRPr="00047CBC" w14:paraId="1AF55114" w14:textId="77777777" w:rsidTr="00F50E7D">
        <w:trPr>
          <w:cantSplit/>
          <w:jc w:val="center"/>
        </w:trPr>
        <w:tc>
          <w:tcPr>
            <w:tcW w:w="4082" w:type="dxa"/>
            <w:tcMar>
              <w:top w:w="100" w:type="dxa"/>
              <w:left w:w="100" w:type="dxa"/>
              <w:bottom w:w="100" w:type="dxa"/>
              <w:right w:w="100" w:type="dxa"/>
            </w:tcMar>
            <w:vAlign w:val="center"/>
          </w:tcPr>
          <w:p w14:paraId="16BAEC6E" w14:textId="08F21973"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المتغيرات الضابطة</w:t>
            </w:r>
          </w:p>
        </w:tc>
        <w:tc>
          <w:tcPr>
            <w:tcW w:w="2324" w:type="dxa"/>
            <w:tcMar>
              <w:top w:w="100" w:type="dxa"/>
              <w:left w:w="100" w:type="dxa"/>
              <w:bottom w:w="100" w:type="dxa"/>
              <w:right w:w="100" w:type="dxa"/>
            </w:tcMar>
            <w:vAlign w:val="center"/>
          </w:tcPr>
          <w:p w14:paraId="1C0CFEEC" w14:textId="1E987A9B"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قسم التصميم والتحليل</w:t>
            </w:r>
          </w:p>
        </w:tc>
        <w:tc>
          <w:tcPr>
            <w:tcW w:w="3628" w:type="dxa"/>
            <w:tcMar>
              <w:top w:w="100" w:type="dxa"/>
              <w:left w:w="100" w:type="dxa"/>
              <w:bottom w:w="100" w:type="dxa"/>
              <w:right w:w="100" w:type="dxa"/>
            </w:tcMar>
            <w:vAlign w:val="center"/>
          </w:tcPr>
          <w:p w14:paraId="399C57BC" w14:textId="2C538393"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استخدام MANOVA وحده لا يضبط المسارات البنيوية</w:t>
            </w:r>
          </w:p>
        </w:tc>
        <w:tc>
          <w:tcPr>
            <w:tcW w:w="3855" w:type="dxa"/>
            <w:tcMar>
              <w:top w:w="100" w:type="dxa"/>
              <w:left w:w="100" w:type="dxa"/>
              <w:bottom w:w="100" w:type="dxa"/>
              <w:right w:w="100" w:type="dxa"/>
            </w:tcMar>
            <w:vAlign w:val="center"/>
          </w:tcPr>
          <w:p w14:paraId="3DDEA362" w14:textId="5189BE39"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إدراج المتغيرات الضابطة داخل النموذج البنائي أو استخدامها لتحليلات الفروق فقط</w:t>
            </w:r>
          </w:p>
        </w:tc>
        <w:tc>
          <w:tcPr>
            <w:tcW w:w="1134" w:type="dxa"/>
            <w:tcMar>
              <w:top w:w="100" w:type="dxa"/>
              <w:left w:w="100" w:type="dxa"/>
              <w:bottom w:w="100" w:type="dxa"/>
              <w:right w:w="100" w:type="dxa"/>
            </w:tcMar>
            <w:vAlign w:val="center"/>
          </w:tcPr>
          <w:p w14:paraId="212EC982" w14:textId="50651955"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r>
      <w:tr w:rsidR="00A662EF" w:rsidRPr="00047CBC" w14:paraId="4C11915F" w14:textId="77777777" w:rsidTr="00F50E7D">
        <w:trPr>
          <w:cantSplit/>
          <w:jc w:val="center"/>
        </w:trPr>
        <w:tc>
          <w:tcPr>
            <w:tcW w:w="4082" w:type="dxa"/>
            <w:tcMar>
              <w:top w:w="100" w:type="dxa"/>
              <w:left w:w="100" w:type="dxa"/>
              <w:bottom w:w="100" w:type="dxa"/>
              <w:right w:w="100" w:type="dxa"/>
            </w:tcMar>
            <w:vAlign w:val="center"/>
          </w:tcPr>
          <w:p w14:paraId="50341F5E" w14:textId="4AC70C32"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التحيز المنهجي المشترك</w:t>
            </w:r>
          </w:p>
        </w:tc>
        <w:tc>
          <w:tcPr>
            <w:tcW w:w="2324" w:type="dxa"/>
            <w:tcMar>
              <w:top w:w="100" w:type="dxa"/>
              <w:left w:w="100" w:type="dxa"/>
              <w:bottom w:w="100" w:type="dxa"/>
              <w:right w:w="100" w:type="dxa"/>
            </w:tcMar>
            <w:vAlign w:val="center"/>
          </w:tcPr>
          <w:p w14:paraId="7AA42E57" w14:textId="5AA45A28"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قسم التحليل</w:t>
            </w:r>
          </w:p>
        </w:tc>
        <w:tc>
          <w:tcPr>
            <w:tcW w:w="3628" w:type="dxa"/>
            <w:tcMar>
              <w:top w:w="100" w:type="dxa"/>
              <w:left w:w="100" w:type="dxa"/>
              <w:bottom w:w="100" w:type="dxa"/>
              <w:right w:w="100" w:type="dxa"/>
            </w:tcMar>
            <w:vAlign w:val="center"/>
          </w:tcPr>
          <w:p w14:paraId="0792AD9B" w14:textId="0E005410"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كل البيانات من مصدر واحد وباستبانة واحدة</w:t>
            </w:r>
          </w:p>
        </w:tc>
        <w:tc>
          <w:tcPr>
            <w:tcW w:w="3855" w:type="dxa"/>
            <w:tcMar>
              <w:top w:w="100" w:type="dxa"/>
              <w:left w:w="100" w:type="dxa"/>
              <w:bottom w:w="100" w:type="dxa"/>
              <w:right w:w="100" w:type="dxa"/>
            </w:tcMar>
            <w:vAlign w:val="center"/>
          </w:tcPr>
          <w:p w14:paraId="211AB94D" w14:textId="534EB84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إضافة خطة فحص Common Method Bias مثل Harman أو full collinearity VIF</w:t>
            </w:r>
          </w:p>
        </w:tc>
        <w:tc>
          <w:tcPr>
            <w:tcW w:w="1134" w:type="dxa"/>
            <w:tcMar>
              <w:top w:w="100" w:type="dxa"/>
              <w:left w:w="100" w:type="dxa"/>
              <w:bottom w:w="100" w:type="dxa"/>
              <w:right w:w="100" w:type="dxa"/>
            </w:tcMar>
            <w:vAlign w:val="center"/>
          </w:tcPr>
          <w:p w14:paraId="194375F9" w14:textId="1AEB6357"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r>
      <w:tr w:rsidR="00A662EF" w:rsidRPr="00047CBC" w14:paraId="292DAD19" w14:textId="77777777" w:rsidTr="00F50E7D">
        <w:trPr>
          <w:cantSplit/>
          <w:jc w:val="center"/>
        </w:trPr>
        <w:tc>
          <w:tcPr>
            <w:tcW w:w="4082" w:type="dxa"/>
            <w:tcMar>
              <w:top w:w="100" w:type="dxa"/>
              <w:left w:w="100" w:type="dxa"/>
              <w:bottom w:w="100" w:type="dxa"/>
              <w:right w:w="100" w:type="dxa"/>
            </w:tcMar>
            <w:vAlign w:val="center"/>
          </w:tcPr>
          <w:p w14:paraId="5902C107" w14:textId="512BB593"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الصدق التقاربي والتمييزي</w:t>
            </w:r>
          </w:p>
        </w:tc>
        <w:tc>
          <w:tcPr>
            <w:tcW w:w="2324" w:type="dxa"/>
            <w:tcMar>
              <w:top w:w="100" w:type="dxa"/>
              <w:left w:w="100" w:type="dxa"/>
              <w:bottom w:w="100" w:type="dxa"/>
              <w:right w:w="100" w:type="dxa"/>
            </w:tcMar>
            <w:vAlign w:val="center"/>
          </w:tcPr>
          <w:p w14:paraId="59B40960" w14:textId="6E23A62B"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قسم الصدق والثبات</w:t>
            </w:r>
          </w:p>
        </w:tc>
        <w:tc>
          <w:tcPr>
            <w:tcW w:w="3628" w:type="dxa"/>
            <w:tcMar>
              <w:top w:w="100" w:type="dxa"/>
              <w:left w:w="100" w:type="dxa"/>
              <w:bottom w:w="100" w:type="dxa"/>
              <w:right w:w="100" w:type="dxa"/>
            </w:tcMar>
            <w:vAlign w:val="center"/>
          </w:tcPr>
          <w:p w14:paraId="6AD88DED" w14:textId="4658E382"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مهم لسلامة نموذج القياس في SEM</w:t>
            </w:r>
          </w:p>
        </w:tc>
        <w:tc>
          <w:tcPr>
            <w:tcW w:w="3855" w:type="dxa"/>
            <w:tcMar>
              <w:top w:w="100" w:type="dxa"/>
              <w:left w:w="100" w:type="dxa"/>
              <w:bottom w:w="100" w:type="dxa"/>
              <w:right w:w="100" w:type="dxa"/>
            </w:tcMar>
            <w:vAlign w:val="center"/>
          </w:tcPr>
          <w:p w14:paraId="10C9A613" w14:textId="1567B35E"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تحديد عتبات التحميلات، AVE، CR، HTMT/Fornell-Larcker</w:t>
            </w:r>
          </w:p>
        </w:tc>
        <w:tc>
          <w:tcPr>
            <w:tcW w:w="1134" w:type="dxa"/>
            <w:tcMar>
              <w:top w:w="100" w:type="dxa"/>
              <w:left w:w="100" w:type="dxa"/>
              <w:bottom w:w="100" w:type="dxa"/>
              <w:right w:w="100" w:type="dxa"/>
            </w:tcMar>
            <w:vAlign w:val="center"/>
          </w:tcPr>
          <w:p w14:paraId="22F4ECD0" w14:textId="3DA59C3D"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r>
      <w:tr w:rsidR="00A662EF" w:rsidRPr="00047CBC" w14:paraId="21FA3173" w14:textId="77777777" w:rsidTr="00F50E7D">
        <w:trPr>
          <w:cantSplit/>
          <w:jc w:val="center"/>
        </w:trPr>
        <w:tc>
          <w:tcPr>
            <w:tcW w:w="4082" w:type="dxa"/>
            <w:tcMar>
              <w:top w:w="100" w:type="dxa"/>
              <w:left w:w="100" w:type="dxa"/>
              <w:bottom w:w="100" w:type="dxa"/>
              <w:right w:w="100" w:type="dxa"/>
            </w:tcMar>
            <w:vAlign w:val="center"/>
          </w:tcPr>
          <w:p w14:paraId="58566123" w14:textId="14E1B952"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خيار لا ينطبق</w:t>
            </w:r>
          </w:p>
        </w:tc>
        <w:tc>
          <w:tcPr>
            <w:tcW w:w="2324" w:type="dxa"/>
            <w:tcMar>
              <w:top w:w="100" w:type="dxa"/>
              <w:left w:w="100" w:type="dxa"/>
              <w:bottom w:w="100" w:type="dxa"/>
              <w:right w:w="100" w:type="dxa"/>
            </w:tcMar>
            <w:vAlign w:val="center"/>
          </w:tcPr>
          <w:p w14:paraId="04D95961" w14:textId="68AAA034"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قسم الأداة</w:t>
            </w:r>
          </w:p>
        </w:tc>
        <w:tc>
          <w:tcPr>
            <w:tcW w:w="3628" w:type="dxa"/>
            <w:tcMar>
              <w:top w:w="100" w:type="dxa"/>
              <w:left w:w="100" w:type="dxa"/>
              <w:bottom w:w="100" w:type="dxa"/>
              <w:right w:w="100" w:type="dxa"/>
            </w:tcMar>
            <w:vAlign w:val="center"/>
          </w:tcPr>
          <w:p w14:paraId="214693AA" w14:textId="4BE541D2"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قد يؤثر في البيانات المفقودة والتحليل</w:t>
            </w:r>
          </w:p>
        </w:tc>
        <w:tc>
          <w:tcPr>
            <w:tcW w:w="3855" w:type="dxa"/>
            <w:tcMar>
              <w:top w:w="100" w:type="dxa"/>
              <w:left w:w="100" w:type="dxa"/>
              <w:bottom w:w="100" w:type="dxa"/>
              <w:right w:w="100" w:type="dxa"/>
            </w:tcMar>
            <w:vAlign w:val="center"/>
          </w:tcPr>
          <w:p w14:paraId="2B9BA7CB" w14:textId="7846B6F1"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توضيح كيفية ترميزه ومعالجته إحصائياً</w:t>
            </w:r>
          </w:p>
        </w:tc>
        <w:tc>
          <w:tcPr>
            <w:tcW w:w="1134" w:type="dxa"/>
            <w:tcMar>
              <w:top w:w="100" w:type="dxa"/>
              <w:left w:w="100" w:type="dxa"/>
              <w:bottom w:w="100" w:type="dxa"/>
              <w:right w:w="100" w:type="dxa"/>
            </w:tcMar>
            <w:vAlign w:val="center"/>
          </w:tcPr>
          <w:p w14:paraId="0D80D1B8" w14:textId="5B1CBB35"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r>
      <w:tr w:rsidR="00A662EF" w:rsidRPr="00047CBC" w14:paraId="4387E764" w14:textId="77777777" w:rsidTr="00F50E7D">
        <w:trPr>
          <w:cantSplit/>
          <w:jc w:val="center"/>
        </w:trPr>
        <w:tc>
          <w:tcPr>
            <w:tcW w:w="4082" w:type="dxa"/>
            <w:tcMar>
              <w:top w:w="100" w:type="dxa"/>
              <w:left w:w="100" w:type="dxa"/>
              <w:bottom w:w="100" w:type="dxa"/>
              <w:right w:w="100" w:type="dxa"/>
            </w:tcMar>
            <w:vAlign w:val="center"/>
          </w:tcPr>
          <w:p w14:paraId="1647C5B2" w14:textId="328F4E5D"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حدود التعميم</w:t>
            </w:r>
          </w:p>
        </w:tc>
        <w:tc>
          <w:tcPr>
            <w:tcW w:w="2324" w:type="dxa"/>
            <w:tcMar>
              <w:top w:w="100" w:type="dxa"/>
              <w:left w:w="100" w:type="dxa"/>
              <w:bottom w:w="100" w:type="dxa"/>
              <w:right w:w="100" w:type="dxa"/>
            </w:tcMar>
            <w:vAlign w:val="center"/>
          </w:tcPr>
          <w:p w14:paraId="5A780AFD" w14:textId="74D0C9F9"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مجتمع الدراسة</w:t>
            </w:r>
          </w:p>
        </w:tc>
        <w:tc>
          <w:tcPr>
            <w:tcW w:w="3628" w:type="dxa"/>
            <w:tcMar>
              <w:top w:w="100" w:type="dxa"/>
              <w:left w:w="100" w:type="dxa"/>
              <w:bottom w:w="100" w:type="dxa"/>
              <w:right w:w="100" w:type="dxa"/>
            </w:tcMar>
            <w:vAlign w:val="center"/>
          </w:tcPr>
          <w:p w14:paraId="4A4A7722" w14:textId="3F8E8ECB"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الدراسة في مستشفى واحد وأقسام محددة</w:t>
            </w:r>
          </w:p>
        </w:tc>
        <w:tc>
          <w:tcPr>
            <w:tcW w:w="3855" w:type="dxa"/>
            <w:tcMar>
              <w:top w:w="100" w:type="dxa"/>
              <w:left w:w="100" w:type="dxa"/>
              <w:bottom w:w="100" w:type="dxa"/>
              <w:right w:w="100" w:type="dxa"/>
            </w:tcMar>
            <w:vAlign w:val="center"/>
          </w:tcPr>
          <w:p w14:paraId="25C92A6C" w14:textId="6834758D"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تأكيد أن التعميم داخل حدود المستشفى والسياق فقط</w:t>
            </w:r>
          </w:p>
        </w:tc>
        <w:tc>
          <w:tcPr>
            <w:tcW w:w="1134" w:type="dxa"/>
            <w:tcMar>
              <w:top w:w="100" w:type="dxa"/>
              <w:left w:w="100" w:type="dxa"/>
              <w:bottom w:w="100" w:type="dxa"/>
              <w:right w:w="100" w:type="dxa"/>
            </w:tcMar>
            <w:vAlign w:val="center"/>
          </w:tcPr>
          <w:p w14:paraId="316D2742" w14:textId="351B0250"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r>
    </w:tbl>
    <w:p w14:paraId="4C21CA0C" w14:textId="500E2F05" w:rsidR="00A662EF" w:rsidRPr="00047CBC" w:rsidRDefault="003B24C9" w:rsidP="00464A84">
      <w:pPr>
        <w:pStyle w:val="Heading1"/>
        <w:bidi/>
        <w:spacing w:before="200" w:after="120"/>
        <w:jc w:val="both"/>
        <w:rPr>
          <w:rFonts w:ascii="Simplified Arabic" w:hAnsi="Simplified Arabic" w:cs="Simplified Arabic"/>
          <w:color w:val="000000" w:themeColor="text1"/>
          <w:sz w:val="20"/>
          <w:szCs w:val="20"/>
        </w:rPr>
      </w:pPr>
      <w:r w:rsidRPr="003B24C9">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047CBC" w14:paraId="2444F003" w14:textId="77777777" w:rsidTr="00F50E7D">
        <w:trPr>
          <w:cantSplit/>
          <w:tblHeader/>
          <w:jc w:val="center"/>
        </w:trPr>
        <w:tc>
          <w:tcPr>
            <w:tcW w:w="2381" w:type="dxa"/>
            <w:tcMar>
              <w:top w:w="100" w:type="dxa"/>
              <w:left w:w="100" w:type="dxa"/>
              <w:bottom w:w="100" w:type="dxa"/>
              <w:right w:w="100" w:type="dxa"/>
            </w:tcMar>
            <w:vAlign w:val="center"/>
          </w:tcPr>
          <w:p w14:paraId="47511BD4" w14:textId="77777777" w:rsidR="00A662EF" w:rsidRPr="00047CBC" w:rsidRDefault="00000000" w:rsidP="002225E8">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0DA57C52" w14:textId="77777777" w:rsidR="00A662EF" w:rsidRPr="00047CBC" w:rsidRDefault="00000000" w:rsidP="002225E8">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209F0346" w14:textId="77777777" w:rsidR="00A662EF" w:rsidRPr="00047CBC" w:rsidRDefault="00000000" w:rsidP="002225E8">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0F4D51B9" w14:textId="77777777" w:rsidR="00A662EF" w:rsidRPr="00047CBC" w:rsidRDefault="00000000" w:rsidP="002225E8">
            <w:pPr>
              <w:bidi/>
              <w:jc w:val="center"/>
              <w:rPr>
                <w:rFonts w:ascii="Simplified Arabic" w:hAnsi="Simplified Arabic" w:cs="Simplified Arabic"/>
                <w:color w:val="000000" w:themeColor="text1"/>
                <w:sz w:val="20"/>
                <w:szCs w:val="20"/>
              </w:rPr>
            </w:pPr>
            <w:r w:rsidRPr="00047CBC">
              <w:rPr>
                <w:rFonts w:ascii="Simplified Arabic" w:hAnsi="Simplified Arabic" w:cs="Simplified Arabic"/>
                <w:b/>
                <w:color w:val="000000" w:themeColor="text1"/>
                <w:sz w:val="20"/>
                <w:szCs w:val="20"/>
              </w:rPr>
              <w:t>الإجراء المطلوب</w:t>
            </w:r>
          </w:p>
        </w:tc>
      </w:tr>
      <w:tr w:rsidR="00A662EF" w:rsidRPr="00047CBC" w14:paraId="2BF1E223" w14:textId="77777777" w:rsidTr="00F50E7D">
        <w:trPr>
          <w:cantSplit/>
          <w:jc w:val="center"/>
        </w:trPr>
        <w:tc>
          <w:tcPr>
            <w:tcW w:w="2381" w:type="dxa"/>
            <w:tcMar>
              <w:top w:w="100" w:type="dxa"/>
              <w:left w:w="100" w:type="dxa"/>
              <w:bottom w:w="100" w:type="dxa"/>
              <w:right w:w="100" w:type="dxa"/>
            </w:tcMar>
            <w:vAlign w:val="center"/>
          </w:tcPr>
          <w:p w14:paraId="03B879B6" w14:textId="0FF19A56"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نقطة قوة</w:t>
            </w:r>
          </w:p>
        </w:tc>
        <w:tc>
          <w:tcPr>
            <w:tcW w:w="6804" w:type="dxa"/>
            <w:tcMar>
              <w:top w:w="100" w:type="dxa"/>
              <w:left w:w="100" w:type="dxa"/>
              <w:bottom w:w="100" w:type="dxa"/>
              <w:right w:w="100" w:type="dxa"/>
            </w:tcMar>
            <w:vAlign w:val="center"/>
          </w:tcPr>
          <w:p w14:paraId="5721EDB1" w14:textId="4D116FCC"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الفصل متقدم ويغطي معظم متطلبات المنهجية بدقة.</w:t>
            </w:r>
          </w:p>
        </w:tc>
        <w:tc>
          <w:tcPr>
            <w:tcW w:w="1701" w:type="dxa"/>
            <w:tcMar>
              <w:top w:w="100" w:type="dxa"/>
              <w:left w:w="100" w:type="dxa"/>
              <w:bottom w:w="100" w:type="dxa"/>
              <w:right w:w="100" w:type="dxa"/>
            </w:tcMar>
            <w:vAlign w:val="center"/>
          </w:tcPr>
          <w:p w14:paraId="4BA89071" w14:textId="211D98D6"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c>
          <w:tcPr>
            <w:tcW w:w="3969" w:type="dxa"/>
            <w:tcMar>
              <w:top w:w="100" w:type="dxa"/>
              <w:left w:w="100" w:type="dxa"/>
              <w:bottom w:w="100" w:type="dxa"/>
              <w:right w:w="100" w:type="dxa"/>
            </w:tcMar>
            <w:vAlign w:val="center"/>
          </w:tcPr>
          <w:p w14:paraId="1CBA2388" w14:textId="471238E6"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الحفاظ على الهيكل الحالي.</w:t>
            </w:r>
          </w:p>
        </w:tc>
      </w:tr>
      <w:tr w:rsidR="00A662EF" w:rsidRPr="00047CBC" w14:paraId="6EBC2039" w14:textId="77777777" w:rsidTr="00F50E7D">
        <w:trPr>
          <w:cantSplit/>
          <w:jc w:val="center"/>
        </w:trPr>
        <w:tc>
          <w:tcPr>
            <w:tcW w:w="2381" w:type="dxa"/>
            <w:tcMar>
              <w:top w:w="100" w:type="dxa"/>
              <w:left w:w="100" w:type="dxa"/>
              <w:bottom w:w="100" w:type="dxa"/>
              <w:right w:w="100" w:type="dxa"/>
            </w:tcMar>
            <w:vAlign w:val="center"/>
          </w:tcPr>
          <w:p w14:paraId="797D285C" w14:textId="42BA9B60"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ملاحظة فنية</w:t>
            </w:r>
          </w:p>
        </w:tc>
        <w:tc>
          <w:tcPr>
            <w:tcW w:w="6804" w:type="dxa"/>
            <w:tcMar>
              <w:top w:w="100" w:type="dxa"/>
              <w:left w:w="100" w:type="dxa"/>
              <w:bottom w:w="100" w:type="dxa"/>
              <w:right w:w="100" w:type="dxa"/>
            </w:tcMar>
            <w:vAlign w:val="center"/>
          </w:tcPr>
          <w:p w14:paraId="518254D8" w14:textId="30FABB0E"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جدول توزيع العينة يحتاج تدقيقاً حتى لا يربك القارئ.</w:t>
            </w:r>
          </w:p>
        </w:tc>
        <w:tc>
          <w:tcPr>
            <w:tcW w:w="1701" w:type="dxa"/>
            <w:tcMar>
              <w:top w:w="100" w:type="dxa"/>
              <w:left w:w="100" w:type="dxa"/>
              <w:bottom w:w="100" w:type="dxa"/>
              <w:right w:w="100" w:type="dxa"/>
            </w:tcMar>
            <w:vAlign w:val="center"/>
          </w:tcPr>
          <w:p w14:paraId="0FFDD364" w14:textId="64BFB456"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عالية</w:t>
            </w:r>
          </w:p>
        </w:tc>
        <w:tc>
          <w:tcPr>
            <w:tcW w:w="3969" w:type="dxa"/>
            <w:tcMar>
              <w:top w:w="100" w:type="dxa"/>
              <w:left w:w="100" w:type="dxa"/>
              <w:bottom w:w="100" w:type="dxa"/>
              <w:right w:w="100" w:type="dxa"/>
            </w:tcMar>
            <w:vAlign w:val="center"/>
          </w:tcPr>
          <w:p w14:paraId="17A34C8B" w14:textId="077D15F3"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تصحيح الجدول والتأكد من اتجاه الأعمدة.</w:t>
            </w:r>
          </w:p>
        </w:tc>
      </w:tr>
      <w:tr w:rsidR="00A662EF" w:rsidRPr="00047CBC" w14:paraId="14390D35" w14:textId="77777777" w:rsidTr="00F50E7D">
        <w:trPr>
          <w:cantSplit/>
          <w:jc w:val="center"/>
        </w:trPr>
        <w:tc>
          <w:tcPr>
            <w:tcW w:w="2381" w:type="dxa"/>
            <w:tcMar>
              <w:top w:w="100" w:type="dxa"/>
              <w:left w:w="100" w:type="dxa"/>
              <w:bottom w:w="100" w:type="dxa"/>
              <w:right w:w="100" w:type="dxa"/>
            </w:tcMar>
            <w:vAlign w:val="center"/>
          </w:tcPr>
          <w:p w14:paraId="422D1F98" w14:textId="0BE78C51"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ملاحظة تحليل</w:t>
            </w:r>
          </w:p>
        </w:tc>
        <w:tc>
          <w:tcPr>
            <w:tcW w:w="6804" w:type="dxa"/>
            <w:tcMar>
              <w:top w:w="100" w:type="dxa"/>
              <w:left w:w="100" w:type="dxa"/>
              <w:bottom w:w="100" w:type="dxa"/>
              <w:right w:w="100" w:type="dxa"/>
            </w:tcMar>
            <w:vAlign w:val="center"/>
          </w:tcPr>
          <w:p w14:paraId="5821F1D8" w14:textId="1DE6C8AD"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نوع SEM والبرنامج ومعايير نموذج القياس تحتاج تحديداً.</w:t>
            </w:r>
          </w:p>
        </w:tc>
        <w:tc>
          <w:tcPr>
            <w:tcW w:w="1701" w:type="dxa"/>
            <w:tcMar>
              <w:top w:w="100" w:type="dxa"/>
              <w:left w:w="100" w:type="dxa"/>
              <w:bottom w:w="100" w:type="dxa"/>
              <w:right w:w="100" w:type="dxa"/>
            </w:tcMar>
            <w:vAlign w:val="center"/>
          </w:tcPr>
          <w:p w14:paraId="2947CD54" w14:textId="36F9509C"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عالية</w:t>
            </w:r>
          </w:p>
        </w:tc>
        <w:tc>
          <w:tcPr>
            <w:tcW w:w="3969" w:type="dxa"/>
            <w:tcMar>
              <w:top w:w="100" w:type="dxa"/>
              <w:left w:w="100" w:type="dxa"/>
              <w:bottom w:w="100" w:type="dxa"/>
              <w:right w:w="100" w:type="dxa"/>
            </w:tcMar>
            <w:vAlign w:val="center"/>
          </w:tcPr>
          <w:p w14:paraId="429CCB89" w14:textId="297635C3"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إضافة البرنامج والعتبات الإحصائية.</w:t>
            </w:r>
          </w:p>
        </w:tc>
      </w:tr>
      <w:tr w:rsidR="00A662EF" w:rsidRPr="00047CBC" w14:paraId="6D50D870" w14:textId="77777777" w:rsidTr="00F50E7D">
        <w:trPr>
          <w:cantSplit/>
          <w:jc w:val="center"/>
        </w:trPr>
        <w:tc>
          <w:tcPr>
            <w:tcW w:w="2381" w:type="dxa"/>
            <w:tcMar>
              <w:top w:w="100" w:type="dxa"/>
              <w:left w:w="100" w:type="dxa"/>
              <w:bottom w:w="100" w:type="dxa"/>
              <w:right w:w="100" w:type="dxa"/>
            </w:tcMar>
            <w:vAlign w:val="center"/>
          </w:tcPr>
          <w:p w14:paraId="6BBC53D6" w14:textId="4CFEBC1E"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ملاحظة ضبط</w:t>
            </w:r>
          </w:p>
        </w:tc>
        <w:tc>
          <w:tcPr>
            <w:tcW w:w="6804" w:type="dxa"/>
            <w:tcMar>
              <w:top w:w="100" w:type="dxa"/>
              <w:left w:w="100" w:type="dxa"/>
              <w:bottom w:w="100" w:type="dxa"/>
              <w:right w:w="100" w:type="dxa"/>
            </w:tcMar>
            <w:vAlign w:val="center"/>
          </w:tcPr>
          <w:p w14:paraId="32E931AD" w14:textId="39AD5E5A"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المتغيرات الضابطة والتحيز المنهجي المشترك تحتاج معالجة أوضح.</w:t>
            </w:r>
          </w:p>
        </w:tc>
        <w:tc>
          <w:tcPr>
            <w:tcW w:w="1701" w:type="dxa"/>
            <w:tcMar>
              <w:top w:w="100" w:type="dxa"/>
              <w:left w:w="100" w:type="dxa"/>
              <w:bottom w:w="100" w:type="dxa"/>
              <w:right w:w="100" w:type="dxa"/>
            </w:tcMar>
            <w:vAlign w:val="center"/>
          </w:tcPr>
          <w:p w14:paraId="37239A48" w14:textId="3DE9C0F9"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متوسطة</w:t>
            </w:r>
          </w:p>
        </w:tc>
        <w:tc>
          <w:tcPr>
            <w:tcW w:w="3969" w:type="dxa"/>
            <w:tcMar>
              <w:top w:w="100" w:type="dxa"/>
              <w:left w:w="100" w:type="dxa"/>
              <w:bottom w:w="100" w:type="dxa"/>
              <w:right w:w="100" w:type="dxa"/>
            </w:tcMar>
            <w:vAlign w:val="center"/>
          </w:tcPr>
          <w:p w14:paraId="6BE28D3A" w14:textId="15963130"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تضمينها في خطة التحليل.</w:t>
            </w:r>
          </w:p>
        </w:tc>
      </w:tr>
      <w:tr w:rsidR="00A662EF" w:rsidRPr="00047CBC" w14:paraId="39BF33B9" w14:textId="77777777" w:rsidTr="00F50E7D">
        <w:trPr>
          <w:cantSplit/>
          <w:jc w:val="center"/>
        </w:trPr>
        <w:tc>
          <w:tcPr>
            <w:tcW w:w="2381" w:type="dxa"/>
            <w:tcMar>
              <w:top w:w="100" w:type="dxa"/>
              <w:left w:w="100" w:type="dxa"/>
              <w:bottom w:w="100" w:type="dxa"/>
              <w:right w:w="100" w:type="dxa"/>
            </w:tcMar>
            <w:vAlign w:val="center"/>
          </w:tcPr>
          <w:p w14:paraId="518C2FF5" w14:textId="6383A9AE"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ملاحظة أخلاقية</w:t>
            </w:r>
          </w:p>
        </w:tc>
        <w:tc>
          <w:tcPr>
            <w:tcW w:w="6804" w:type="dxa"/>
            <w:tcMar>
              <w:top w:w="100" w:type="dxa"/>
              <w:left w:w="100" w:type="dxa"/>
              <w:bottom w:w="100" w:type="dxa"/>
              <w:right w:w="100" w:type="dxa"/>
            </w:tcMar>
            <w:vAlign w:val="center"/>
          </w:tcPr>
          <w:p w14:paraId="0A1899CE" w14:textId="4B0983CD"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الأخلاقيات قوية مع حاجة إلى إرفاق الموافقة الرسمية.</w:t>
            </w:r>
          </w:p>
        </w:tc>
        <w:tc>
          <w:tcPr>
            <w:tcW w:w="1701" w:type="dxa"/>
            <w:tcMar>
              <w:top w:w="100" w:type="dxa"/>
              <w:left w:w="100" w:type="dxa"/>
              <w:bottom w:w="100" w:type="dxa"/>
              <w:right w:w="100" w:type="dxa"/>
            </w:tcMar>
            <w:vAlign w:val="center"/>
          </w:tcPr>
          <w:p w14:paraId="6CD13878" w14:textId="5F8A239F"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منخفضة</w:t>
            </w:r>
          </w:p>
        </w:tc>
        <w:tc>
          <w:tcPr>
            <w:tcW w:w="3969" w:type="dxa"/>
            <w:tcMar>
              <w:top w:w="100" w:type="dxa"/>
              <w:left w:w="100" w:type="dxa"/>
              <w:bottom w:w="100" w:type="dxa"/>
              <w:right w:w="100" w:type="dxa"/>
            </w:tcMar>
            <w:vAlign w:val="center"/>
          </w:tcPr>
          <w:p w14:paraId="31703C1F" w14:textId="4B9CF5AF" w:rsidR="00A662EF" w:rsidRPr="00047CBC" w:rsidRDefault="00A662EF" w:rsidP="00464A84">
            <w:pPr>
              <w:bidi w:val="1"/>
              <w:jc w:val="right"/>
              <w:rPr>
                <w:rFonts w:ascii="Simplified Arabic" w:hAnsi="Simplified Arabic" w:cs="Simplified Arabic"/>
                <w:color w:val="000000" w:themeColor="text1"/>
                <w:sz w:val="20"/>
                <w:szCs w:val="20"/>
              </w:rPr>
            </w:pPr>
            <w:r>
              <w:rPr>
                <w:rFonts w:ascii="Arial" w:hAnsi="Arial" w:cs="Arial"/>
                <w:sz w:val="18"/>
              </w:rPr>
              <w:t>إضافة الملحق أو الإشارة إليه.</w:t>
            </w:r>
          </w:p>
        </w:tc>
      </w:tr>
    </w:tbl>
    <w:p w14:paraId="77301E77" w14:textId="77777777" w:rsidR="00A662EF" w:rsidRPr="00047CBC" w:rsidRDefault="00A662EF" w:rsidP="00464A84">
      <w:pPr>
        <w:bidi/>
        <w:jc w:val="both"/>
        <w:rPr>
          <w:rFonts w:ascii="Simplified Arabic" w:hAnsi="Simplified Arabic" w:cs="Simplified Arabic"/>
          <w:color w:val="000000" w:themeColor="text1"/>
          <w:sz w:val="20"/>
          <w:szCs w:val="20"/>
        </w:rPr>
      </w:pPr>
    </w:p>
    <w:p w14:paraId="0C0DA868" w14:textId="431E660E" w:rsidR="00A662EF" w:rsidRPr="00047CBC" w:rsidRDefault="002225E8" w:rsidP="00464A84">
      <w:pPr>
        <w:pStyle w:val="Heading1"/>
        <w:bidi/>
        <w:spacing w:before="200" w:after="120"/>
        <w:jc w:val="both"/>
        <w:rPr>
          <w:rFonts w:ascii="Simplified Arabic" w:hAnsi="Simplified Arabic" w:cs="Simplified Arabic"/>
          <w:color w:val="000000" w:themeColor="text1"/>
          <w:sz w:val="20"/>
          <w:szCs w:val="20"/>
        </w:rPr>
      </w:pPr>
      <w:r w:rsidRPr="002225E8">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047CBC" w14:paraId="25EC7329" w14:textId="77777777" w:rsidTr="00F50E7D">
        <w:trPr>
          <w:cantSplit/>
          <w:tblHeader/>
          <w:jc w:val="center"/>
        </w:trPr>
        <w:tc>
          <w:tcPr>
            <w:tcW w:w="1701" w:type="dxa"/>
            <w:tcMar>
              <w:top w:w="100" w:type="dxa"/>
              <w:left w:w="100" w:type="dxa"/>
              <w:bottom w:w="100" w:type="dxa"/>
              <w:right w:w="100" w:type="dxa"/>
            </w:tcMar>
          </w:tcPr>
          <w:p w14:paraId="030243EC" w14:textId="6CB748CE" w:rsidR="00F50E7D" w:rsidRPr="00F50E7D" w:rsidRDefault="00F50E7D" w:rsidP="00F50E7D">
            <w:pPr>
              <w:bidi/>
              <w:jc w:val="center"/>
              <w:rPr>
                <w:rFonts w:ascii="Simplified Arabic" w:hAnsi="Simplified Arabic" w:cs="Simplified Arabic"/>
                <w:b/>
                <w:bCs/>
                <w:color w:val="000000" w:themeColor="text1"/>
                <w:sz w:val="20"/>
                <w:szCs w:val="20"/>
              </w:rPr>
            </w:pPr>
            <w:r w:rsidRPr="00F50E7D">
              <w:rPr>
                <w:b/>
                <w:bCs/>
                <w:rtl/>
              </w:rPr>
              <w:t>ضع علامة</w:t>
            </w:r>
          </w:p>
        </w:tc>
        <w:tc>
          <w:tcPr>
            <w:tcW w:w="12757" w:type="dxa"/>
            <w:tcMar>
              <w:top w:w="100" w:type="dxa"/>
              <w:left w:w="100" w:type="dxa"/>
              <w:bottom w:w="100" w:type="dxa"/>
              <w:right w:w="100" w:type="dxa"/>
            </w:tcMar>
          </w:tcPr>
          <w:p w14:paraId="08F479AC" w14:textId="5F956E7C" w:rsidR="00F50E7D" w:rsidRPr="00F50E7D" w:rsidRDefault="00F50E7D" w:rsidP="00F50E7D">
            <w:pPr>
              <w:bidi/>
              <w:jc w:val="center"/>
              <w:rPr>
                <w:rFonts w:ascii="Simplified Arabic" w:hAnsi="Simplified Arabic" w:cs="Simplified Arabic"/>
                <w:b/>
                <w:bCs/>
                <w:color w:val="000000" w:themeColor="text1"/>
                <w:sz w:val="20"/>
                <w:szCs w:val="20"/>
              </w:rPr>
            </w:pPr>
            <w:r w:rsidRPr="00F50E7D">
              <w:rPr>
                <w:b/>
                <w:bCs/>
                <w:rtl/>
              </w:rPr>
              <w:t>الخيار</w:t>
            </w:r>
          </w:p>
        </w:tc>
      </w:tr>
      <w:tr w:rsidR="00F50E7D" w:rsidRPr="00047CBC" w14:paraId="3097AD0E" w14:textId="77777777" w:rsidTr="00F50E7D">
        <w:trPr>
          <w:cantSplit/>
          <w:jc w:val="center"/>
        </w:trPr>
        <w:tc>
          <w:tcPr>
            <w:tcW w:w="1701" w:type="dxa"/>
            <w:tcMar>
              <w:top w:w="100" w:type="dxa"/>
              <w:left w:w="100" w:type="dxa"/>
              <w:bottom w:w="100" w:type="dxa"/>
              <w:right w:w="100" w:type="dxa"/>
            </w:tcMar>
            <w:vAlign w:val="center"/>
          </w:tcPr>
          <w:p w14:paraId="7B0AB4CA" w14:textId="77777777" w:rsidR="00F50E7D" w:rsidRPr="00047CBC" w:rsidRDefault="00F50E7D" w:rsidP="00F50E7D">
            <w:pPr>
              <w:bidi w:val="1"/>
              <w:jc w:val="right"/>
              <w:rPr>
                <w:rFonts w:ascii="Simplified Arabic" w:hAnsi="Simplified Arabic" w:cs="Simplified Arabic"/>
                <w:color w:val="000000" w:themeColor="text1"/>
                <w:sz w:val="20"/>
                <w:szCs w:val="20"/>
              </w:rPr>
            </w:pPr>
            <w:r>
              <w:rPr>
                <w:rFonts w:ascii="Arial" w:hAnsi="Arial" w:cs="Arial"/>
                <w:sz w:val="24"/>
              </w:rPr>
              <w:t>☐</w:t>
            </w:r>
          </w:p>
        </w:tc>
        <w:tc>
          <w:tcPr>
            <w:tcW w:w="12757" w:type="dxa"/>
            <w:tcMar>
              <w:top w:w="100" w:type="dxa"/>
              <w:left w:w="100" w:type="dxa"/>
              <w:bottom w:w="100" w:type="dxa"/>
              <w:right w:w="100" w:type="dxa"/>
            </w:tcMar>
          </w:tcPr>
          <w:p w14:paraId="64C69038" w14:textId="3057CCFB" w:rsidR="00F50E7D" w:rsidRPr="00047CBC" w:rsidRDefault="00F50E7D" w:rsidP="00F50E7D">
            <w:pPr>
              <w:bidi/>
              <w:jc w:val="both"/>
              <w:rPr>
                <w:rFonts w:ascii="Simplified Arabic" w:hAnsi="Simplified Arabic" w:cs="Simplified Arabic"/>
                <w:color w:val="000000" w:themeColor="text1"/>
                <w:sz w:val="20"/>
                <w:szCs w:val="20"/>
              </w:rPr>
            </w:pPr>
            <w:r w:rsidRPr="004D07B0">
              <w:rPr>
                <w:rtl/>
              </w:rPr>
              <w:t>الفصل مقبول بصورته الحالية</w:t>
            </w:r>
          </w:p>
        </w:tc>
      </w:tr>
      <w:tr w:rsidR="00F50E7D" w:rsidRPr="00047CBC" w14:paraId="63C5CE0E" w14:textId="77777777" w:rsidTr="00F50E7D">
        <w:trPr>
          <w:cantSplit/>
          <w:jc w:val="center"/>
        </w:trPr>
        <w:tc>
          <w:tcPr>
            <w:tcW w:w="1701" w:type="dxa"/>
            <w:tcMar>
              <w:top w:w="100" w:type="dxa"/>
              <w:left w:w="100" w:type="dxa"/>
              <w:bottom w:w="100" w:type="dxa"/>
              <w:right w:w="100" w:type="dxa"/>
            </w:tcMar>
            <w:vAlign w:val="center"/>
          </w:tcPr>
          <w:p w14:paraId="45D6BD77" w14:textId="77777777" w:rsidR="00F50E7D" w:rsidRPr="00047CBC" w:rsidRDefault="00F50E7D" w:rsidP="00F50E7D">
            <w:pPr>
              <w:bidi w:val="1"/>
              <w:jc w:val="right"/>
              <w:rPr>
                <w:rFonts w:ascii="Simplified Arabic" w:hAnsi="Simplified Arabic" w:cs="Simplified Arabic"/>
                <w:color w:val="000000" w:themeColor="text1"/>
                <w:sz w:val="20"/>
                <w:szCs w:val="20"/>
              </w:rPr>
            </w:pPr>
            <w:r>
              <w:rPr>
                <w:rFonts w:ascii="Arial" w:hAnsi="Arial" w:cs="Arial"/>
                <w:sz w:val="24"/>
              </w:rPr>
              <w:t>☑</w:t>
            </w:r>
          </w:p>
        </w:tc>
        <w:tc>
          <w:tcPr>
            <w:tcW w:w="12757" w:type="dxa"/>
            <w:tcMar>
              <w:top w:w="100" w:type="dxa"/>
              <w:left w:w="100" w:type="dxa"/>
              <w:bottom w:w="100" w:type="dxa"/>
              <w:right w:w="100" w:type="dxa"/>
            </w:tcMar>
          </w:tcPr>
          <w:p w14:paraId="5A2F4DBA" w14:textId="721FBB4D" w:rsidR="00F50E7D" w:rsidRPr="00047CBC" w:rsidRDefault="00F50E7D" w:rsidP="00F50E7D">
            <w:pPr>
              <w:bidi/>
              <w:jc w:val="both"/>
              <w:rPr>
                <w:rFonts w:ascii="Simplified Arabic" w:hAnsi="Simplified Arabic" w:cs="Simplified Arabic"/>
                <w:color w:val="000000" w:themeColor="text1"/>
                <w:sz w:val="20"/>
                <w:szCs w:val="20"/>
              </w:rPr>
            </w:pPr>
            <w:r w:rsidRPr="004D07B0">
              <w:rPr>
                <w:rtl/>
              </w:rPr>
              <w:t>الفصل مقبول بعد تعديلات طفيفة</w:t>
            </w:r>
          </w:p>
        </w:tc>
      </w:tr>
      <w:tr w:rsidR="00F50E7D" w:rsidRPr="00047CBC" w14:paraId="75F65A78" w14:textId="77777777" w:rsidTr="00F50E7D">
        <w:trPr>
          <w:cantSplit/>
          <w:jc w:val="center"/>
        </w:trPr>
        <w:tc>
          <w:tcPr>
            <w:tcW w:w="1701" w:type="dxa"/>
            <w:tcMar>
              <w:top w:w="100" w:type="dxa"/>
              <w:left w:w="100" w:type="dxa"/>
              <w:bottom w:w="100" w:type="dxa"/>
              <w:right w:w="100" w:type="dxa"/>
            </w:tcMar>
            <w:vAlign w:val="center"/>
          </w:tcPr>
          <w:p w14:paraId="367EE819" w14:textId="77777777" w:rsidR="00F50E7D" w:rsidRPr="00047CBC" w:rsidRDefault="00F50E7D" w:rsidP="00F50E7D">
            <w:pPr>
              <w:bidi w:val="1"/>
              <w:jc w:val="right"/>
              <w:rPr>
                <w:rFonts w:ascii="Simplified Arabic" w:hAnsi="Simplified Arabic" w:cs="Simplified Arabic"/>
                <w:color w:val="000000" w:themeColor="text1"/>
                <w:sz w:val="20"/>
                <w:szCs w:val="20"/>
              </w:rPr>
            </w:pPr>
            <w:r>
              <w:rPr>
                <w:rFonts w:ascii="Arial" w:hAnsi="Arial" w:cs="Arial"/>
                <w:sz w:val="24"/>
              </w:rPr>
              <w:t>☐</w:t>
            </w:r>
          </w:p>
        </w:tc>
        <w:tc>
          <w:tcPr>
            <w:tcW w:w="12757" w:type="dxa"/>
            <w:tcMar>
              <w:top w:w="100" w:type="dxa"/>
              <w:left w:w="100" w:type="dxa"/>
              <w:bottom w:w="100" w:type="dxa"/>
              <w:right w:w="100" w:type="dxa"/>
            </w:tcMar>
          </w:tcPr>
          <w:p w14:paraId="3D9AC7F8" w14:textId="2244DE30" w:rsidR="00F50E7D" w:rsidRPr="00047CBC" w:rsidRDefault="00F50E7D" w:rsidP="00F50E7D">
            <w:pPr>
              <w:bidi/>
              <w:jc w:val="both"/>
              <w:rPr>
                <w:rFonts w:ascii="Simplified Arabic" w:hAnsi="Simplified Arabic" w:cs="Simplified Arabic"/>
                <w:color w:val="000000" w:themeColor="text1"/>
                <w:sz w:val="20"/>
                <w:szCs w:val="20"/>
              </w:rPr>
            </w:pPr>
            <w:r w:rsidRPr="004D07B0">
              <w:rPr>
                <w:rtl/>
              </w:rPr>
              <w:t>الفصل يحتاج إلى تعديلات متوسطة قبل الاعتماد</w:t>
            </w:r>
          </w:p>
        </w:tc>
      </w:tr>
      <w:tr w:rsidR="00F50E7D" w:rsidRPr="00047CBC" w14:paraId="508CBD7E" w14:textId="77777777" w:rsidTr="00F50E7D">
        <w:trPr>
          <w:cantSplit/>
          <w:jc w:val="center"/>
        </w:trPr>
        <w:tc>
          <w:tcPr>
            <w:tcW w:w="1701" w:type="dxa"/>
            <w:tcMar>
              <w:top w:w="100" w:type="dxa"/>
              <w:left w:w="100" w:type="dxa"/>
              <w:bottom w:w="100" w:type="dxa"/>
              <w:right w:w="100" w:type="dxa"/>
            </w:tcMar>
            <w:vAlign w:val="center"/>
          </w:tcPr>
          <w:p w14:paraId="06F9A495" w14:textId="77777777" w:rsidR="00F50E7D" w:rsidRPr="00047CBC" w:rsidRDefault="00F50E7D" w:rsidP="00F50E7D">
            <w:pPr>
              <w:bidi w:val="1"/>
              <w:jc w:val="right"/>
              <w:rPr>
                <w:rFonts w:ascii="Simplified Arabic" w:hAnsi="Simplified Arabic" w:cs="Simplified Arabic"/>
                <w:color w:val="000000" w:themeColor="text1"/>
                <w:sz w:val="20"/>
                <w:szCs w:val="20"/>
              </w:rPr>
            </w:pPr>
            <w:r>
              <w:rPr>
                <w:rFonts w:ascii="Arial" w:hAnsi="Arial" w:cs="Arial"/>
                <w:sz w:val="24"/>
              </w:rPr>
              <w:t>☐</w:t>
            </w:r>
          </w:p>
        </w:tc>
        <w:tc>
          <w:tcPr>
            <w:tcW w:w="12757" w:type="dxa"/>
            <w:tcMar>
              <w:top w:w="100" w:type="dxa"/>
              <w:left w:w="100" w:type="dxa"/>
              <w:bottom w:w="100" w:type="dxa"/>
              <w:right w:w="100" w:type="dxa"/>
            </w:tcMar>
          </w:tcPr>
          <w:p w14:paraId="322BACB1" w14:textId="47486408" w:rsidR="00F50E7D" w:rsidRPr="00047CBC" w:rsidRDefault="00F50E7D" w:rsidP="00F50E7D">
            <w:pPr>
              <w:bidi/>
              <w:jc w:val="both"/>
              <w:rPr>
                <w:rFonts w:ascii="Simplified Arabic" w:hAnsi="Simplified Arabic" w:cs="Simplified Arabic"/>
                <w:color w:val="000000" w:themeColor="text1"/>
                <w:sz w:val="20"/>
                <w:szCs w:val="20"/>
              </w:rPr>
            </w:pPr>
            <w:r w:rsidRPr="004D07B0">
              <w:rPr>
                <w:rtl/>
              </w:rPr>
              <w:t>الفصل يحتاج إلى تعديلات جوهرية وإعادة مراجعة</w:t>
            </w:r>
          </w:p>
        </w:tc>
      </w:tr>
      <w:tr w:rsidR="00F50E7D" w:rsidRPr="00047CBC" w14:paraId="51A9855F" w14:textId="77777777" w:rsidTr="00F50E7D">
        <w:trPr>
          <w:cantSplit/>
          <w:jc w:val="center"/>
        </w:trPr>
        <w:tc>
          <w:tcPr>
            <w:tcW w:w="1701" w:type="dxa"/>
            <w:tcMar>
              <w:top w:w="100" w:type="dxa"/>
              <w:left w:w="100" w:type="dxa"/>
              <w:bottom w:w="100" w:type="dxa"/>
              <w:right w:w="100" w:type="dxa"/>
            </w:tcMar>
            <w:vAlign w:val="center"/>
          </w:tcPr>
          <w:p w14:paraId="424E77A5" w14:textId="77777777" w:rsidR="00F50E7D" w:rsidRPr="00047CBC" w:rsidRDefault="00F50E7D" w:rsidP="00F50E7D">
            <w:pPr>
              <w:bidi w:val="1"/>
              <w:jc w:val="right"/>
              <w:rPr>
                <w:rFonts w:ascii="Simplified Arabic" w:hAnsi="Simplified Arabic" w:cs="Simplified Arabic"/>
                <w:color w:val="000000" w:themeColor="text1"/>
                <w:sz w:val="20"/>
                <w:szCs w:val="20"/>
              </w:rPr>
            </w:pPr>
            <w:r>
              <w:rPr>
                <w:rFonts w:ascii="Arial" w:hAnsi="Arial" w:cs="Arial"/>
                <w:sz w:val="24"/>
              </w:rPr>
              <w:t>☐</w:t>
            </w:r>
          </w:p>
        </w:tc>
        <w:tc>
          <w:tcPr>
            <w:tcW w:w="12757" w:type="dxa"/>
            <w:tcMar>
              <w:top w:w="100" w:type="dxa"/>
              <w:left w:w="100" w:type="dxa"/>
              <w:bottom w:w="100" w:type="dxa"/>
              <w:right w:w="100" w:type="dxa"/>
            </w:tcMar>
          </w:tcPr>
          <w:p w14:paraId="5750CBDB" w14:textId="0D4E5330" w:rsidR="00F50E7D" w:rsidRPr="00047CBC" w:rsidRDefault="00F50E7D" w:rsidP="00F50E7D">
            <w:pPr>
              <w:bidi/>
              <w:jc w:val="both"/>
              <w:rPr>
                <w:rFonts w:ascii="Simplified Arabic" w:hAnsi="Simplified Arabic" w:cs="Simplified Arabic"/>
                <w:color w:val="000000" w:themeColor="text1"/>
                <w:sz w:val="20"/>
                <w:szCs w:val="20"/>
              </w:rPr>
            </w:pPr>
            <w:r w:rsidRPr="004D07B0">
              <w:rPr>
                <w:rtl/>
              </w:rPr>
              <w:t>الفصل غير مكتمل ويحتاج إلى إعادة بناء منهجي</w:t>
            </w:r>
          </w:p>
        </w:tc>
      </w:tr>
    </w:tbl>
    <w:p w14:paraId="6F6E6E2B" w14:textId="77777777" w:rsidR="00A662EF" w:rsidRPr="00047CBC" w:rsidRDefault="00A662EF" w:rsidP="00464A84">
      <w:pPr>
        <w:bidi/>
        <w:jc w:val="both"/>
        <w:rPr>
          <w:rFonts w:ascii="Simplified Arabic" w:hAnsi="Simplified Arabic" w:cs="Simplified Arabic"/>
          <w:color w:val="000000" w:themeColor="text1"/>
          <w:sz w:val="20"/>
          <w:szCs w:val="20"/>
        </w:rPr>
      </w:pPr>
    </w:p>
    <w:p w14:paraId="3EAB28BC" w14:textId="3AB94A11" w:rsidR="00F50E7D" w:rsidRDefault="002225E8" w:rsidP="00F50E7D">
      <w:pPr>
        <w:pStyle w:val="Heading1"/>
        <w:bidi w:val="1"/>
        <w:spacing w:before="200" w:after="120"/>
        <w:jc w:val="right"/>
        <w:rPr>
          <w:rFonts w:ascii="Simplified Arabic" w:hAnsi="Simplified Arabic" w:cs="Simplified Arabic"/>
          <w:color w:val="000000" w:themeColor="text1"/>
          <w:sz w:val="20"/>
          <w:szCs w:val="20"/>
          <w:rtl/>
        </w:rPr>
      </w:pPr>
      <w:r>
        <w:rPr>
          <w:rFonts w:ascii="Arial" w:hAnsi="Arial" w:cs="Arial"/>
          <w:b/>
          <w:sz w:val="22"/>
        </w:rPr>
        <w:t>التوصية العامة:</w:t>
      </w:r>
    </w:p>
    <w:p w14:paraId="1260841D" w14:textId="77777777" w:rsidR="002225E8" w:rsidRDefault="002225E8" w:rsidP="002225E8">
      <w:pPr>
        <w:bidi w:val="1"/>
        <w:jc w:val="right"/>
        <w:rPr>
          <w:rtl/>
        </w:rPr>
      </w:pPr>
      <w:r>
        <w:rPr>
          <w:rFonts w:ascii="Arial" w:hAnsi="Arial" w:cs="Arial"/>
          <w:b w:val="0"/>
          <w:sz w:val="20"/>
        </w:rPr>
        <w:t>الفصل قابل للاعتماد بعد تعديلات طفيفة. النسخة المعدلة قوية من حيث التصميم، العينة، بناء الأداة، الأخلاقيات، وخطة التحليل، لكن يلزم قبل الاعتماد النهائي تدقيق جدول توزيع العينة، تحديد نوع وبرنامج نمذجة المعادلات البنائية، وتوضيح معالجة المتغيرات الضابطة والتحيز المنهجي المشترك وخيار لا ينطبق.</w:t>
      </w:r>
    </w:p>
    <w:p w14:paraId="25C0680E" w14:textId="77777777" w:rsidR="002225E8" w:rsidRPr="002225E8" w:rsidRDefault="002225E8" w:rsidP="002225E8">
      <w:pPr>
        <w:bidi/>
        <w:rPr>
          <w:rtl/>
        </w:rPr>
      </w:pPr>
    </w:p>
    <w:p w14:paraId="55760E28" w14:textId="28D7FD2F" w:rsidR="00F50E7D" w:rsidRPr="00F50E7D" w:rsidRDefault="002225E8" w:rsidP="00F50E7D">
      <w:pPr>
        <w:bidi/>
      </w:pPr>
      <w:r w:rsidRPr="002225E8">
        <w:rPr>
          <w:rFonts w:ascii="Simplified Arabic" w:eastAsiaTheme="majorEastAsia" w:hAnsi="Simplified Arabic" w:cs="Simplified Arabic"/>
          <w:b/>
          <w:bCs/>
          <w:color w:val="000000" w:themeColor="text1"/>
          <w:sz w:val="20"/>
          <w:szCs w:val="20"/>
          <w:rtl/>
        </w:rPr>
        <w:t>ملاحظات ختامية للطالب:</w:t>
      </w:r>
    </w:p>
    <w:sectPr w:rsidR="00F50E7D" w:rsidRPr="00F50E7D" w:rsidSect="00034616">
      <w:footerReference w:type="default" r:id="rId8"/>
      <w:headerReference w:type="default" r:id="rId11"/>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33FA" w14:textId="77777777" w:rsidR="008F6E78" w:rsidRDefault="008F6E78">
      <w:pPr>
        <w:spacing w:after="0" w:line="240" w:lineRule="auto"/>
      </w:pPr>
      <w:r>
        <w:separator/>
      </w:r>
    </w:p>
  </w:endnote>
  <w:endnote w:type="continuationSeparator" w:id="0">
    <w:p w14:paraId="3F002210" w14:textId="77777777" w:rsidR="008F6E78" w:rsidRDefault="008F6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C02E"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المشرف</w:t>
    </w:r>
    <w:proofErr w:type="spellEnd"/>
    <w:r>
      <w:rPr>
        <w:color w:val="595959"/>
        <w:sz w:val="16"/>
      </w:rPr>
      <w:t xml:space="preserve"> </w:t>
    </w:r>
    <w:proofErr w:type="spellStart"/>
    <w:r>
      <w:rPr>
        <w:color w:val="595959"/>
        <w:sz w:val="16"/>
      </w:rPr>
      <w:t>الأكاديمي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B8D37" w14:textId="77777777" w:rsidR="008F6E78" w:rsidRDefault="008F6E78">
      <w:pPr>
        <w:spacing w:after="0" w:line="240" w:lineRule="auto"/>
      </w:pPr>
      <w:r>
        <w:separator/>
      </w:r>
    </w:p>
  </w:footnote>
  <w:footnote w:type="continuationSeparator" w:id="0">
    <w:p w14:paraId="65C9CD07" w14:textId="77777777" w:rsidR="008F6E78" w:rsidRDefault="008F6E78">
      <w:pPr>
        <w:spacing w:after="0" w:line="240" w:lineRule="auto"/>
      </w:pPr>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326F90"/>
    <w:rsid w:val="003B24C9"/>
    <w:rsid w:val="00464A84"/>
    <w:rsid w:val="00650F0C"/>
    <w:rsid w:val="008F6E78"/>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C688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2026-06-30T16:51:00Z</dcterms:created>
  <dcterms:modified xsi:type="dcterms:W3CDTF">2026-06-30T16:51:00Z</dcterms:modified>
  <cp:category/>
</cp:coreProperties>
</file>