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54C67" w14:textId="29806874" w:rsidR="00B90AD9" w:rsidRPr="001B131A" w:rsidRDefault="00D114D9" w:rsidP="00B90AD9">
      <w:pPr>
        <w:rPr>
          <w:rFonts w:ascii="Sakkal Majalla" w:hAnsi="Sakkal Majalla" w:cs="Sakkal Majalla"/>
          <w:b/>
          <w:bCs/>
          <w:noProof/>
          <w:color w:val="000000" w:themeColor="text1"/>
          <w:sz w:val="28"/>
          <w:szCs w:val="28"/>
          <w:rtl/>
        </w:rPr>
      </w:pPr>
      <w:r w:rsidRPr="001B131A">
        <w:rPr>
          <w:rFonts w:ascii="Sakkal Majalla" w:hAnsi="Sakkal Majalla" w:cs="Sakkal Majalla"/>
          <w:noProof/>
          <w:sz w:val="28"/>
          <w:szCs w:val="28"/>
        </w:rPr>
        <w:drawing>
          <wp:anchor distT="0" distB="0" distL="114300" distR="114300" simplePos="0" relativeHeight="251678720" behindDoc="1" locked="0" layoutInCell="1" allowOverlap="1" wp14:anchorId="7309A924" wp14:editId="072BED3C">
            <wp:simplePos x="0" y="0"/>
            <wp:positionH relativeFrom="column">
              <wp:posOffset>1272540</wp:posOffset>
            </wp:positionH>
            <wp:positionV relativeFrom="page">
              <wp:posOffset>68580</wp:posOffset>
            </wp:positionV>
            <wp:extent cx="2143125" cy="2143125"/>
            <wp:effectExtent l="0" t="0" r="9525" b="9525"/>
            <wp:wrapTight wrapText="bothSides">
              <wp:wrapPolygon edited="0">
                <wp:start x="0" y="0"/>
                <wp:lineTo x="0" y="21504"/>
                <wp:lineTo x="21504" y="21504"/>
                <wp:lineTo x="21504" y="0"/>
                <wp:lineTo x="0" y="0"/>
              </wp:wrapPolygon>
            </wp:wrapTight>
            <wp:docPr id="143855790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557908" name=""/>
                    <pic:cNvPicPr/>
                  </pic:nvPicPr>
                  <pic:blipFill>
                    <a:blip r:embed="rId8">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anchor>
        </w:drawing>
      </w:r>
    </w:p>
    <w:p w14:paraId="5C40BB5F" w14:textId="0B42AD2C" w:rsidR="00D93137" w:rsidRPr="001B131A" w:rsidRDefault="00D93137" w:rsidP="003257C7">
      <w:pPr>
        <w:spacing w:line="240" w:lineRule="auto"/>
        <w:jc w:val="center"/>
        <w:rPr>
          <w:rFonts w:ascii="Sakkal Majalla" w:hAnsi="Sakkal Majalla" w:cs="Sakkal Majalla"/>
          <w:b/>
          <w:bCs/>
          <w:noProof/>
          <w:color w:val="000000" w:themeColor="text1"/>
          <w:sz w:val="28"/>
          <w:szCs w:val="28"/>
          <w:rtl/>
        </w:rPr>
      </w:pPr>
    </w:p>
    <w:p w14:paraId="3A610EF1" w14:textId="77777777" w:rsidR="00D93137" w:rsidRPr="001B131A" w:rsidRDefault="00D93137" w:rsidP="003257C7">
      <w:pPr>
        <w:spacing w:line="240" w:lineRule="auto"/>
        <w:jc w:val="center"/>
        <w:rPr>
          <w:rFonts w:ascii="Sakkal Majalla" w:hAnsi="Sakkal Majalla" w:cs="Sakkal Majalla"/>
          <w:b/>
          <w:bCs/>
          <w:noProof/>
          <w:color w:val="000000" w:themeColor="text1"/>
          <w:sz w:val="28"/>
          <w:szCs w:val="28"/>
          <w:rtl/>
        </w:rPr>
      </w:pPr>
    </w:p>
    <w:p w14:paraId="38870ED0" w14:textId="77777777" w:rsidR="00A87488" w:rsidRPr="001B131A" w:rsidRDefault="00A87488" w:rsidP="003257C7">
      <w:pPr>
        <w:spacing w:after="0" w:line="240" w:lineRule="auto"/>
        <w:jc w:val="center"/>
        <w:rPr>
          <w:rFonts w:ascii="Sakkal Majalla" w:hAnsi="Sakkal Majalla" w:cs="Sakkal Majalla"/>
          <w:b/>
          <w:bCs/>
          <w:noProof/>
          <w:color w:val="000000" w:themeColor="text1"/>
          <w:sz w:val="28"/>
          <w:szCs w:val="28"/>
          <w:rtl/>
        </w:rPr>
      </w:pPr>
    </w:p>
    <w:p w14:paraId="3050248B" w14:textId="77777777" w:rsidR="004A289D" w:rsidRPr="001B131A" w:rsidRDefault="004A289D" w:rsidP="00F20B33">
      <w:pPr>
        <w:spacing w:after="0" w:line="240" w:lineRule="auto"/>
        <w:rPr>
          <w:rFonts w:ascii="Sakkal Majalla" w:hAnsi="Sakkal Majalla" w:cs="Sakkal Majalla"/>
          <w:b/>
          <w:bCs/>
          <w:noProof/>
          <w:color w:val="000000" w:themeColor="text1"/>
          <w:sz w:val="28"/>
          <w:szCs w:val="28"/>
          <w:rtl/>
        </w:rPr>
      </w:pPr>
    </w:p>
    <w:p w14:paraId="567A2B8D" w14:textId="02B8065C" w:rsidR="00D114D9" w:rsidRPr="001B131A" w:rsidRDefault="002D05D4" w:rsidP="003257C7">
      <w:pPr>
        <w:spacing w:after="0" w:line="240" w:lineRule="auto"/>
        <w:jc w:val="center"/>
        <w:rPr>
          <w:rFonts w:ascii="Sakkal Majalla" w:hAnsi="Sakkal Majalla" w:cs="Sakkal Majalla"/>
          <w:b/>
          <w:bCs/>
          <w:noProof/>
          <w:color w:val="000000" w:themeColor="text1"/>
          <w:sz w:val="28"/>
          <w:szCs w:val="28"/>
          <w:rtl/>
        </w:rPr>
      </w:pPr>
      <w:r>
        <w:rPr>
          <w:rFonts w:ascii="Sakkal Majalla" w:hAnsi="Sakkal Majalla" w:cs="Sakkal Majalla" w:hint="cs"/>
          <w:b/>
          <w:bCs/>
          <w:noProof/>
          <w:color w:val="000000" w:themeColor="text1"/>
          <w:sz w:val="40"/>
          <w:szCs w:val="40"/>
          <w:rtl/>
        </w:rPr>
        <w:t>إ</w:t>
      </w:r>
      <w:r w:rsidR="00C64A07" w:rsidRPr="00C64A07">
        <w:rPr>
          <w:rFonts w:ascii="Sakkal Majalla" w:hAnsi="Sakkal Majalla" w:cs="Sakkal Majalla"/>
          <w:b/>
          <w:bCs/>
          <w:noProof/>
          <w:color w:val="000000" w:themeColor="text1"/>
          <w:sz w:val="40"/>
          <w:szCs w:val="40"/>
          <w:rtl/>
        </w:rPr>
        <w:t>صابات العمل والتحقيقات في الحوادث</w:t>
      </w:r>
    </w:p>
    <w:p w14:paraId="3362D9F2" w14:textId="77777777" w:rsidR="00F20B33" w:rsidRPr="001B131A" w:rsidRDefault="00F20B33" w:rsidP="003257C7">
      <w:pPr>
        <w:spacing w:after="0" w:line="240" w:lineRule="auto"/>
        <w:jc w:val="center"/>
        <w:rPr>
          <w:rFonts w:ascii="Sakkal Majalla" w:hAnsi="Sakkal Majalla" w:cs="Sakkal Majalla"/>
          <w:b/>
          <w:bCs/>
          <w:noProof/>
          <w:color w:val="000000" w:themeColor="text1"/>
          <w:sz w:val="28"/>
          <w:szCs w:val="28"/>
        </w:rPr>
      </w:pPr>
    </w:p>
    <w:p w14:paraId="30EBED5F" w14:textId="77777777" w:rsidR="00AD61D4" w:rsidRDefault="00AD61D4" w:rsidP="00AD0629">
      <w:pPr>
        <w:spacing w:after="0" w:line="240" w:lineRule="auto"/>
        <w:jc w:val="center"/>
        <w:rPr>
          <w:rFonts w:ascii="Sakkal Majalla" w:hAnsi="Sakkal Majalla" w:cs="Sakkal Majalla"/>
          <w:b/>
          <w:bCs/>
          <w:noProof/>
          <w:color w:val="000000" w:themeColor="text1"/>
          <w:sz w:val="40"/>
          <w:szCs w:val="40"/>
          <w:rtl/>
        </w:rPr>
      </w:pPr>
    </w:p>
    <w:p w14:paraId="39466909" w14:textId="59F1EBB2" w:rsidR="00AD0629" w:rsidRPr="005344DA" w:rsidRDefault="00D114D9" w:rsidP="00AD0629">
      <w:pPr>
        <w:spacing w:after="0" w:line="240" w:lineRule="auto"/>
        <w:jc w:val="center"/>
        <w:rPr>
          <w:rFonts w:ascii="Sakkal Majalla" w:hAnsi="Sakkal Majalla" w:cs="Sakkal Majalla"/>
          <w:b/>
          <w:bCs/>
          <w:noProof/>
          <w:color w:val="000000" w:themeColor="text1"/>
          <w:sz w:val="40"/>
          <w:szCs w:val="40"/>
        </w:rPr>
      </w:pPr>
      <w:r w:rsidRPr="005344DA">
        <w:rPr>
          <w:rFonts w:ascii="Sakkal Majalla" w:hAnsi="Sakkal Majalla" w:cs="Sakkal Majalla"/>
          <w:b/>
          <w:bCs/>
          <w:noProof/>
          <w:color w:val="000000" w:themeColor="text1"/>
          <w:sz w:val="40"/>
          <w:szCs w:val="40"/>
          <w:rtl/>
        </w:rPr>
        <w:t>عمل</w:t>
      </w:r>
    </w:p>
    <w:p w14:paraId="3738DB29" w14:textId="30FF4E7F" w:rsidR="00D114D9" w:rsidRDefault="00AD61D4" w:rsidP="003257C7">
      <w:pPr>
        <w:spacing w:after="0" w:line="240" w:lineRule="auto"/>
        <w:jc w:val="center"/>
        <w:rPr>
          <w:rFonts w:ascii="Sakkal Majalla" w:hAnsi="Sakkal Majalla" w:cs="Sakkal Majalla"/>
          <w:b/>
          <w:bCs/>
          <w:noProof/>
          <w:color w:val="000000" w:themeColor="text1"/>
          <w:sz w:val="40"/>
          <w:szCs w:val="40"/>
          <w:rtl/>
        </w:rPr>
      </w:pPr>
      <w:r w:rsidRPr="00AD61D4">
        <w:rPr>
          <w:rFonts w:ascii="Sakkal Majalla" w:hAnsi="Sakkal Majalla" w:cs="Sakkal Majalla"/>
          <w:b/>
          <w:bCs/>
          <w:noProof/>
          <w:color w:val="000000" w:themeColor="text1"/>
          <w:sz w:val="40"/>
          <w:szCs w:val="40"/>
          <w:rtl/>
        </w:rPr>
        <w:t>غدير حسن آل شوكان</w:t>
      </w:r>
    </w:p>
    <w:p w14:paraId="55B92034" w14:textId="111D8B4B" w:rsidR="00AD61D4" w:rsidRDefault="00AD61D4" w:rsidP="003257C7">
      <w:pPr>
        <w:spacing w:after="0" w:line="240" w:lineRule="auto"/>
        <w:jc w:val="center"/>
        <w:rPr>
          <w:rFonts w:ascii="Sakkal Majalla" w:hAnsi="Sakkal Majalla" w:cs="Sakkal Majalla"/>
          <w:b/>
          <w:bCs/>
          <w:noProof/>
          <w:color w:val="000000" w:themeColor="text1"/>
          <w:sz w:val="40"/>
          <w:szCs w:val="40"/>
          <w:rtl/>
        </w:rPr>
      </w:pPr>
      <w:r w:rsidRPr="00AD61D4">
        <w:rPr>
          <w:rFonts w:ascii="Sakkal Majalla" w:hAnsi="Sakkal Majalla" w:cs="Sakkal Majalla"/>
          <w:b/>
          <w:bCs/>
          <w:noProof/>
          <w:color w:val="000000" w:themeColor="text1"/>
          <w:sz w:val="40"/>
          <w:szCs w:val="40"/>
          <w:rtl/>
        </w:rPr>
        <w:t>242001765</w:t>
      </w:r>
    </w:p>
    <w:p w14:paraId="760F5515" w14:textId="77777777" w:rsidR="00AD61D4" w:rsidRDefault="00AD61D4" w:rsidP="003257C7">
      <w:pPr>
        <w:spacing w:after="0" w:line="240" w:lineRule="auto"/>
        <w:jc w:val="center"/>
        <w:rPr>
          <w:rFonts w:ascii="Sakkal Majalla" w:hAnsi="Sakkal Majalla" w:cs="Sakkal Majalla"/>
          <w:b/>
          <w:bCs/>
          <w:noProof/>
          <w:color w:val="000000" w:themeColor="text1"/>
          <w:sz w:val="40"/>
          <w:szCs w:val="40"/>
          <w:rtl/>
        </w:rPr>
      </w:pPr>
    </w:p>
    <w:p w14:paraId="4004326D" w14:textId="77777777" w:rsidR="001409B2" w:rsidRPr="005344DA" w:rsidRDefault="001409B2" w:rsidP="003257C7">
      <w:pPr>
        <w:spacing w:after="0" w:line="240" w:lineRule="auto"/>
        <w:jc w:val="center"/>
        <w:rPr>
          <w:rFonts w:ascii="Sakkal Majalla" w:hAnsi="Sakkal Majalla" w:cs="Sakkal Majalla"/>
          <w:b/>
          <w:bCs/>
          <w:noProof/>
          <w:color w:val="000000" w:themeColor="text1"/>
          <w:sz w:val="40"/>
          <w:szCs w:val="40"/>
          <w:rtl/>
        </w:rPr>
      </w:pPr>
    </w:p>
    <w:p w14:paraId="301E3D63" w14:textId="7AFD9C17" w:rsidR="00175D71" w:rsidRPr="00AD61D4" w:rsidRDefault="00175D71" w:rsidP="003257C7">
      <w:pPr>
        <w:spacing w:after="0" w:line="240" w:lineRule="auto"/>
        <w:jc w:val="center"/>
        <w:rPr>
          <w:rFonts w:ascii="Sakkal Majalla" w:hAnsi="Sakkal Majalla" w:cs="Sakkal Majalla"/>
          <w:b/>
          <w:bCs/>
          <w:noProof/>
          <w:color w:val="000000" w:themeColor="text1"/>
          <w:sz w:val="44"/>
          <w:szCs w:val="44"/>
          <w:rtl/>
        </w:rPr>
      </w:pPr>
      <w:r w:rsidRPr="00AD61D4">
        <w:rPr>
          <w:rFonts w:ascii="Sakkal Majalla" w:hAnsi="Sakkal Majalla" w:cs="Sakkal Majalla"/>
          <w:b/>
          <w:bCs/>
          <w:noProof/>
          <w:color w:val="000000" w:themeColor="text1"/>
          <w:sz w:val="44"/>
          <w:szCs w:val="44"/>
          <w:rtl/>
        </w:rPr>
        <w:t>إشراف الدكتور</w:t>
      </w:r>
      <w:r w:rsidR="00AD61D4" w:rsidRPr="00AD61D4">
        <w:rPr>
          <w:rFonts w:ascii="Sakkal Majalla" w:hAnsi="Sakkal Majalla" w:cs="Sakkal Majalla" w:hint="cs"/>
          <w:b/>
          <w:bCs/>
          <w:noProof/>
          <w:color w:val="000000" w:themeColor="text1"/>
          <w:sz w:val="44"/>
          <w:szCs w:val="44"/>
          <w:rtl/>
        </w:rPr>
        <w:t>ة</w:t>
      </w:r>
    </w:p>
    <w:p w14:paraId="1325BAD6" w14:textId="092E8D5D" w:rsidR="00432BCE" w:rsidRPr="00AD61D4" w:rsidRDefault="00F20B33" w:rsidP="003257C7">
      <w:pPr>
        <w:spacing w:line="240" w:lineRule="auto"/>
        <w:jc w:val="center"/>
        <w:rPr>
          <w:rFonts w:ascii="Sakkal Majalla" w:hAnsi="Sakkal Majalla" w:cs="Sakkal Majalla"/>
          <w:b/>
          <w:bCs/>
          <w:noProof/>
          <w:color w:val="000000" w:themeColor="text1"/>
          <w:sz w:val="44"/>
          <w:szCs w:val="44"/>
          <w:rtl/>
        </w:rPr>
      </w:pPr>
      <w:r w:rsidRPr="00AD61D4">
        <w:rPr>
          <w:rFonts w:ascii="Sakkal Majalla" w:hAnsi="Sakkal Majalla" w:cs="Sakkal Majalla"/>
          <w:b/>
          <w:bCs/>
          <w:noProof/>
          <w:color w:val="000000" w:themeColor="text1"/>
          <w:sz w:val="44"/>
          <w:szCs w:val="44"/>
          <w:rtl/>
        </w:rPr>
        <w:t>د.</w:t>
      </w:r>
      <w:r w:rsidR="00D114D9" w:rsidRPr="00AD61D4">
        <w:rPr>
          <w:rFonts w:ascii="Sakkal Majalla" w:hAnsi="Sakkal Majalla" w:cs="Sakkal Majalla"/>
          <w:b/>
          <w:bCs/>
          <w:sz w:val="44"/>
          <w:szCs w:val="44"/>
          <w:rtl/>
        </w:rPr>
        <w:t xml:space="preserve"> </w:t>
      </w:r>
      <w:r w:rsidR="00AD61D4" w:rsidRPr="00AD61D4">
        <w:rPr>
          <w:rFonts w:ascii="Sakkal Majalla" w:hAnsi="Sakkal Majalla" w:cs="Sakkal Majalla"/>
          <w:b/>
          <w:bCs/>
          <w:sz w:val="44"/>
          <w:szCs w:val="44"/>
          <w:rtl/>
        </w:rPr>
        <w:t>آلاء احمد بالعربي</w:t>
      </w:r>
    </w:p>
    <w:p w14:paraId="297D5C3D" w14:textId="77777777" w:rsidR="000A40C7" w:rsidRPr="00AD61D4" w:rsidRDefault="000A40C7" w:rsidP="00F20B33">
      <w:pPr>
        <w:spacing w:line="240" w:lineRule="auto"/>
        <w:rPr>
          <w:rFonts w:ascii="Sakkal Majalla" w:hAnsi="Sakkal Majalla" w:cs="Sakkal Majalla"/>
          <w:b/>
          <w:bCs/>
          <w:noProof/>
          <w:color w:val="000000" w:themeColor="text1"/>
          <w:sz w:val="44"/>
          <w:szCs w:val="44"/>
        </w:rPr>
      </w:pPr>
    </w:p>
    <w:p w14:paraId="21DF636A" w14:textId="77777777" w:rsidR="001409B2" w:rsidRDefault="001409B2" w:rsidP="00F20B33">
      <w:pPr>
        <w:spacing w:line="240" w:lineRule="auto"/>
        <w:rPr>
          <w:rFonts w:ascii="Sakkal Majalla" w:hAnsi="Sakkal Majalla" w:cs="Sakkal Majalla"/>
          <w:b/>
          <w:bCs/>
          <w:noProof/>
          <w:color w:val="000000" w:themeColor="text1"/>
          <w:sz w:val="40"/>
          <w:szCs w:val="40"/>
        </w:rPr>
      </w:pPr>
    </w:p>
    <w:p w14:paraId="1630FA12" w14:textId="77777777" w:rsidR="001409B2" w:rsidRDefault="001409B2" w:rsidP="00F20B33">
      <w:pPr>
        <w:spacing w:line="240" w:lineRule="auto"/>
        <w:rPr>
          <w:rFonts w:ascii="Sakkal Majalla" w:hAnsi="Sakkal Majalla" w:cs="Sakkal Majalla"/>
          <w:b/>
          <w:bCs/>
          <w:noProof/>
          <w:color w:val="000000" w:themeColor="text1"/>
          <w:sz w:val="40"/>
          <w:szCs w:val="40"/>
        </w:rPr>
      </w:pPr>
    </w:p>
    <w:p w14:paraId="582DF0D1" w14:textId="77777777" w:rsidR="001409B2" w:rsidRPr="005344DA" w:rsidRDefault="001409B2" w:rsidP="00F20B33">
      <w:pPr>
        <w:spacing w:line="240" w:lineRule="auto"/>
        <w:rPr>
          <w:rFonts w:ascii="Sakkal Majalla" w:hAnsi="Sakkal Majalla" w:cs="Sakkal Majalla"/>
          <w:b/>
          <w:bCs/>
          <w:noProof/>
          <w:color w:val="000000" w:themeColor="text1"/>
          <w:sz w:val="40"/>
          <w:szCs w:val="40"/>
          <w:rtl/>
        </w:rPr>
      </w:pPr>
    </w:p>
    <w:p w14:paraId="79D81684" w14:textId="4C467643" w:rsidR="00A67DE6" w:rsidRPr="005344DA" w:rsidRDefault="00D114D9" w:rsidP="00D114D9">
      <w:pPr>
        <w:spacing w:line="240" w:lineRule="auto"/>
        <w:jc w:val="center"/>
        <w:rPr>
          <w:rFonts w:ascii="Sakkal Majalla" w:hAnsi="Sakkal Majalla" w:cs="Sakkal Majalla"/>
          <w:b/>
          <w:bCs/>
          <w:color w:val="000000" w:themeColor="text1"/>
          <w:sz w:val="40"/>
          <w:szCs w:val="40"/>
          <w:rtl/>
        </w:rPr>
      </w:pPr>
      <w:r w:rsidRPr="005344DA">
        <w:rPr>
          <w:rFonts w:ascii="Sakkal Majalla" w:hAnsi="Sakkal Majalla" w:cs="Sakkal Majalla"/>
          <w:b/>
          <w:bCs/>
          <w:noProof/>
          <w:color w:val="000000" w:themeColor="text1"/>
          <w:sz w:val="40"/>
          <w:szCs w:val="40"/>
          <w:rtl/>
        </w:rPr>
        <w:t xml:space="preserve">2025 </w:t>
      </w:r>
      <w:r w:rsidR="00A67DE6" w:rsidRPr="005344DA">
        <w:rPr>
          <w:rFonts w:ascii="Sakkal Majalla" w:hAnsi="Sakkal Majalla" w:cs="Sakkal Majalla"/>
          <w:b/>
          <w:bCs/>
          <w:color w:val="000000" w:themeColor="text1"/>
          <w:sz w:val="40"/>
          <w:szCs w:val="40"/>
          <w:rtl/>
        </w:rPr>
        <w:br w:type="page"/>
      </w:r>
    </w:p>
    <w:p w14:paraId="49AF134A" w14:textId="2E170CE5" w:rsidR="00863F5C" w:rsidRDefault="002240FB" w:rsidP="002240FB">
      <w:pPr>
        <w:jc w:val="center"/>
        <w:rPr>
          <w:rFonts w:ascii="Sakkal Majalla" w:hAnsi="Sakkal Majalla" w:cs="Sakkal Majalla"/>
          <w:b/>
          <w:bCs/>
          <w:color w:val="000000" w:themeColor="text1"/>
          <w:sz w:val="40"/>
          <w:szCs w:val="40"/>
          <w:rtl/>
        </w:rPr>
      </w:pPr>
      <w:r w:rsidRPr="002240FB">
        <w:rPr>
          <w:rFonts w:ascii="Sakkal Majalla" w:hAnsi="Sakkal Majalla" w:cs="Sakkal Majalla" w:hint="cs"/>
          <w:b/>
          <w:bCs/>
          <w:color w:val="000000" w:themeColor="text1"/>
          <w:sz w:val="40"/>
          <w:szCs w:val="40"/>
          <w:rtl/>
        </w:rPr>
        <w:lastRenderedPageBreak/>
        <w:t>الإطار النظري</w:t>
      </w:r>
    </w:p>
    <w:p w14:paraId="48560EA8" w14:textId="77777777" w:rsidR="002240FB" w:rsidRDefault="002240FB" w:rsidP="002240FB">
      <w:pPr>
        <w:jc w:val="center"/>
        <w:rPr>
          <w:rFonts w:ascii="Sakkal Majalla" w:hAnsi="Sakkal Majalla" w:cs="Sakkal Majalla"/>
          <w:b/>
          <w:bCs/>
          <w:color w:val="000000" w:themeColor="text1"/>
          <w:sz w:val="40"/>
          <w:szCs w:val="40"/>
          <w:rtl/>
        </w:rPr>
      </w:pPr>
    </w:p>
    <w:p w14:paraId="631FA4CD" w14:textId="77777777" w:rsidR="002240FB" w:rsidRDefault="002240FB" w:rsidP="002240FB">
      <w:pPr>
        <w:jc w:val="center"/>
        <w:rPr>
          <w:rFonts w:ascii="Sakkal Majalla" w:hAnsi="Sakkal Majalla" w:cs="Sakkal Majalla"/>
          <w:b/>
          <w:bCs/>
          <w:color w:val="000000" w:themeColor="text1"/>
          <w:sz w:val="40"/>
          <w:szCs w:val="40"/>
          <w:rtl/>
        </w:rPr>
      </w:pPr>
    </w:p>
    <w:p w14:paraId="0B1F8BD8" w14:textId="1B83C39B" w:rsidR="002240FB" w:rsidRPr="002240FB" w:rsidRDefault="002240FB" w:rsidP="002240FB">
      <w:pPr>
        <w:rPr>
          <w:rFonts w:ascii="Sakkal Majalla" w:hAnsi="Sakkal Majalla" w:cs="Sakkal Majalla"/>
          <w:b/>
          <w:bCs/>
          <w:color w:val="000000" w:themeColor="text1"/>
          <w:sz w:val="40"/>
          <w:szCs w:val="40"/>
        </w:rPr>
      </w:pPr>
      <w:r>
        <w:rPr>
          <w:rFonts w:ascii="Sakkal Majalla" w:hAnsi="Sakkal Majalla" w:cs="Sakkal Majalla" w:hint="cs"/>
          <w:b/>
          <w:bCs/>
          <w:color w:val="000000" w:themeColor="text1"/>
          <w:sz w:val="40"/>
          <w:szCs w:val="40"/>
          <w:rtl/>
        </w:rPr>
        <w:t>تمهيد</w:t>
      </w:r>
    </w:p>
    <w:p w14:paraId="482C9D77" w14:textId="0BC21E9C" w:rsidR="002240FB" w:rsidRPr="002240FB" w:rsidRDefault="002240FB" w:rsidP="00556D63">
      <w:pPr>
        <w:ind w:firstLine="360"/>
        <w:rPr>
          <w:rFonts w:ascii="Sakkal Majalla" w:hAnsi="Sakkal Majalla" w:cs="Sakkal Majalla"/>
          <w:color w:val="000000" w:themeColor="text1"/>
          <w:sz w:val="28"/>
          <w:szCs w:val="28"/>
          <w:rtl/>
        </w:rPr>
      </w:pPr>
      <w:r w:rsidRPr="002240FB">
        <w:rPr>
          <w:rFonts w:ascii="Sakkal Majalla" w:hAnsi="Sakkal Majalla" w:cs="Sakkal Majalla"/>
          <w:color w:val="000000" w:themeColor="text1"/>
          <w:sz w:val="28"/>
          <w:szCs w:val="28"/>
          <w:rtl/>
        </w:rPr>
        <w:t>يُعد الإطار النظري حجر الأساس الذي تستند إليه الدراسة العلمية، حيث</w:t>
      </w:r>
      <w:r w:rsidRPr="002240FB">
        <w:rPr>
          <w:rFonts w:ascii="Sakkal Majalla" w:hAnsi="Sakkal Majalla" w:cs="Sakkal Majalla"/>
          <w:b/>
          <w:bCs/>
          <w:color w:val="000000" w:themeColor="text1"/>
          <w:sz w:val="40"/>
          <w:szCs w:val="40"/>
          <w:rtl/>
        </w:rPr>
        <w:t xml:space="preserve"> </w:t>
      </w:r>
      <w:r w:rsidRPr="002240FB">
        <w:rPr>
          <w:rFonts w:ascii="Sakkal Majalla" w:hAnsi="Sakkal Majalla" w:cs="Sakkal Majalla"/>
          <w:color w:val="000000" w:themeColor="text1"/>
          <w:sz w:val="28"/>
          <w:szCs w:val="28"/>
          <w:rtl/>
        </w:rPr>
        <w:t>يُسهم في بناء خلفية معرفية شاملة لموضوع البحث، ويوضح المفاهيم والعلاقات المرتبطة به. وفي هذا الفصل، سيتم تناول المفاهيم المتعلقة بإصابات العمل والحوادث المهنية، من حيث التعريف والأسباب والأنواع وطرق المعاينة والتحليل. كما سيتم التطرق إلى موضوع التحقيقات في الحوادث المهنية، باعتبارها أداة رئيسة للكشف عن الأسباب الجذرية واتخاذ الإجراءات التصحيحية المناسبة. ويهدف هذا الفصل إلى تقديم أساس نظري متين يساعد في فهم متغيرات الدراسة وتحليل نتائجها لاحقًا بشكل علمي ودقيق.</w:t>
      </w:r>
      <w:r>
        <w:rPr>
          <w:rFonts w:ascii="Sakkal Majalla" w:hAnsi="Sakkal Majalla" w:cs="Sakkal Majalla" w:hint="cs"/>
          <w:color w:val="000000" w:themeColor="text1"/>
          <w:sz w:val="28"/>
          <w:szCs w:val="28"/>
          <w:rtl/>
        </w:rPr>
        <w:t xml:space="preserve"> وقد تم تناول المباحث التالية:</w:t>
      </w:r>
    </w:p>
    <w:p w14:paraId="33F65B77" w14:textId="77777777" w:rsidR="00863F5C" w:rsidRPr="002240FB" w:rsidRDefault="00863F5C" w:rsidP="002240FB">
      <w:pPr>
        <w:pStyle w:val="a7"/>
        <w:numPr>
          <w:ilvl w:val="0"/>
          <w:numId w:val="120"/>
        </w:numPr>
        <w:rPr>
          <w:rFonts w:ascii="Sakkal Majalla" w:hAnsi="Sakkal Majalla" w:cs="Sakkal Majalla"/>
          <w:b/>
          <w:bCs/>
          <w:color w:val="000000" w:themeColor="text1"/>
          <w:sz w:val="28"/>
          <w:szCs w:val="28"/>
        </w:rPr>
      </w:pPr>
      <w:r w:rsidRPr="002240FB">
        <w:rPr>
          <w:rFonts w:ascii="Sakkal Majalla" w:hAnsi="Sakkal Majalla" w:cs="Sakkal Majalla"/>
          <w:b/>
          <w:bCs/>
          <w:color w:val="000000" w:themeColor="text1"/>
          <w:sz w:val="28"/>
          <w:szCs w:val="28"/>
          <w:rtl/>
        </w:rPr>
        <w:t>المبحث الأول: إصابات العمل</w:t>
      </w:r>
    </w:p>
    <w:p w14:paraId="0D1FA233" w14:textId="77777777" w:rsidR="00863F5C" w:rsidRPr="002240FB" w:rsidRDefault="00863F5C" w:rsidP="002240FB">
      <w:pPr>
        <w:pStyle w:val="a7"/>
        <w:numPr>
          <w:ilvl w:val="0"/>
          <w:numId w:val="120"/>
        </w:numPr>
        <w:rPr>
          <w:rFonts w:ascii="Sakkal Majalla" w:hAnsi="Sakkal Majalla" w:cs="Sakkal Majalla"/>
          <w:b/>
          <w:bCs/>
          <w:color w:val="000000" w:themeColor="text1"/>
          <w:sz w:val="28"/>
          <w:szCs w:val="28"/>
          <w:rtl/>
        </w:rPr>
      </w:pPr>
      <w:r w:rsidRPr="002240FB">
        <w:rPr>
          <w:rFonts w:ascii="Sakkal Majalla" w:hAnsi="Sakkal Majalla" w:cs="Sakkal Majalla"/>
          <w:b/>
          <w:bCs/>
          <w:color w:val="000000" w:themeColor="text1"/>
          <w:sz w:val="28"/>
          <w:szCs w:val="28"/>
          <w:rtl/>
        </w:rPr>
        <w:t>المبحث الثاني: حوادث العمل: تعريفها، أسبابها، أنواعها، وطرق معاينتها وتحليلها</w:t>
      </w:r>
    </w:p>
    <w:p w14:paraId="119E3A53" w14:textId="77777777" w:rsidR="00863F5C" w:rsidRPr="002240FB" w:rsidRDefault="00863F5C" w:rsidP="002240FB">
      <w:pPr>
        <w:pStyle w:val="a7"/>
        <w:numPr>
          <w:ilvl w:val="0"/>
          <w:numId w:val="120"/>
        </w:numPr>
        <w:rPr>
          <w:rFonts w:ascii="Sakkal Majalla" w:hAnsi="Sakkal Majalla" w:cs="Sakkal Majalla"/>
          <w:b/>
          <w:bCs/>
          <w:color w:val="000000" w:themeColor="text1"/>
          <w:sz w:val="28"/>
          <w:szCs w:val="28"/>
          <w:rtl/>
        </w:rPr>
      </w:pPr>
      <w:r w:rsidRPr="002240FB">
        <w:rPr>
          <w:rFonts w:ascii="Sakkal Majalla" w:hAnsi="Sakkal Majalla" w:cs="Sakkal Majalla"/>
          <w:b/>
          <w:bCs/>
          <w:color w:val="000000" w:themeColor="text1"/>
          <w:sz w:val="28"/>
          <w:szCs w:val="28"/>
          <w:rtl/>
        </w:rPr>
        <w:t>المبحث الثالث: التحقيقات في الحوادث المهنية</w:t>
      </w:r>
    </w:p>
    <w:p w14:paraId="76BFB7AD" w14:textId="77777777" w:rsidR="00863F5C" w:rsidRDefault="00863F5C" w:rsidP="00744090">
      <w:pPr>
        <w:rPr>
          <w:rFonts w:ascii="Sakkal Majalla" w:hAnsi="Sakkal Majalla" w:cs="Sakkal Majalla"/>
          <w:b/>
          <w:bCs/>
          <w:color w:val="000000" w:themeColor="text1"/>
          <w:sz w:val="28"/>
          <w:szCs w:val="28"/>
        </w:rPr>
      </w:pPr>
    </w:p>
    <w:p w14:paraId="4B47CB3D" w14:textId="77777777" w:rsidR="00863F5C" w:rsidRDefault="00863F5C" w:rsidP="00744090">
      <w:pPr>
        <w:rPr>
          <w:rFonts w:ascii="Sakkal Majalla" w:hAnsi="Sakkal Majalla" w:cs="Sakkal Majalla"/>
          <w:b/>
          <w:bCs/>
          <w:color w:val="000000" w:themeColor="text1"/>
          <w:sz w:val="28"/>
          <w:szCs w:val="28"/>
        </w:rPr>
      </w:pPr>
    </w:p>
    <w:p w14:paraId="462C83FC" w14:textId="77777777" w:rsidR="00863F5C" w:rsidRDefault="00863F5C" w:rsidP="00744090">
      <w:pPr>
        <w:rPr>
          <w:rFonts w:ascii="Sakkal Majalla" w:hAnsi="Sakkal Majalla" w:cs="Sakkal Majalla"/>
          <w:b/>
          <w:bCs/>
          <w:color w:val="000000" w:themeColor="text1"/>
          <w:sz w:val="28"/>
          <w:szCs w:val="28"/>
        </w:rPr>
      </w:pPr>
    </w:p>
    <w:p w14:paraId="30DE5E01" w14:textId="77777777" w:rsidR="00863F5C" w:rsidRDefault="00863F5C" w:rsidP="00744090">
      <w:pPr>
        <w:rPr>
          <w:rFonts w:ascii="Sakkal Majalla" w:hAnsi="Sakkal Majalla" w:cs="Sakkal Majalla"/>
          <w:b/>
          <w:bCs/>
          <w:color w:val="000000" w:themeColor="text1"/>
          <w:sz w:val="28"/>
          <w:szCs w:val="28"/>
        </w:rPr>
      </w:pPr>
    </w:p>
    <w:p w14:paraId="04701CBF" w14:textId="77777777" w:rsidR="00863F5C" w:rsidRDefault="00863F5C" w:rsidP="00744090">
      <w:pPr>
        <w:rPr>
          <w:rFonts w:ascii="Sakkal Majalla" w:hAnsi="Sakkal Majalla" w:cs="Sakkal Majalla"/>
          <w:b/>
          <w:bCs/>
          <w:color w:val="000000" w:themeColor="text1"/>
          <w:sz w:val="28"/>
          <w:szCs w:val="28"/>
        </w:rPr>
      </w:pPr>
    </w:p>
    <w:p w14:paraId="3E260BF1" w14:textId="77777777" w:rsidR="00863F5C" w:rsidRDefault="00863F5C" w:rsidP="00744090">
      <w:pPr>
        <w:rPr>
          <w:rFonts w:ascii="Sakkal Majalla" w:hAnsi="Sakkal Majalla" w:cs="Sakkal Majalla"/>
          <w:b/>
          <w:bCs/>
          <w:color w:val="000000" w:themeColor="text1"/>
          <w:sz w:val="28"/>
          <w:szCs w:val="28"/>
        </w:rPr>
      </w:pPr>
    </w:p>
    <w:p w14:paraId="58FD1B72" w14:textId="77777777" w:rsidR="00863F5C" w:rsidRDefault="00863F5C" w:rsidP="00744090">
      <w:pPr>
        <w:rPr>
          <w:rFonts w:ascii="Sakkal Majalla" w:hAnsi="Sakkal Majalla" w:cs="Sakkal Majalla"/>
          <w:b/>
          <w:bCs/>
          <w:color w:val="000000" w:themeColor="text1"/>
          <w:sz w:val="28"/>
          <w:szCs w:val="28"/>
        </w:rPr>
      </w:pPr>
    </w:p>
    <w:p w14:paraId="48784582" w14:textId="77777777" w:rsidR="00863F5C" w:rsidRDefault="00863F5C" w:rsidP="00744090">
      <w:pPr>
        <w:rPr>
          <w:rFonts w:ascii="Sakkal Majalla" w:hAnsi="Sakkal Majalla" w:cs="Sakkal Majalla"/>
          <w:b/>
          <w:bCs/>
          <w:color w:val="000000" w:themeColor="text1"/>
          <w:sz w:val="28"/>
          <w:szCs w:val="28"/>
        </w:rPr>
      </w:pPr>
    </w:p>
    <w:p w14:paraId="362C37FF" w14:textId="77777777" w:rsidR="00863F5C" w:rsidRDefault="00863F5C" w:rsidP="00744090">
      <w:pPr>
        <w:rPr>
          <w:rFonts w:ascii="Sakkal Majalla" w:hAnsi="Sakkal Majalla" w:cs="Sakkal Majalla"/>
          <w:b/>
          <w:bCs/>
          <w:color w:val="000000" w:themeColor="text1"/>
          <w:sz w:val="32"/>
          <w:szCs w:val="32"/>
          <w:rtl/>
          <w:lang w:bidi="ar-YE"/>
        </w:rPr>
      </w:pPr>
    </w:p>
    <w:p w14:paraId="6EDB3928" w14:textId="5AD5CB98" w:rsidR="00744090" w:rsidRPr="002240FB" w:rsidRDefault="00744090" w:rsidP="002240FB">
      <w:pPr>
        <w:jc w:val="center"/>
        <w:rPr>
          <w:rFonts w:ascii="Sakkal Majalla" w:hAnsi="Sakkal Majalla" w:cs="Sakkal Majalla"/>
          <w:b/>
          <w:bCs/>
          <w:color w:val="000000" w:themeColor="text1"/>
          <w:sz w:val="36"/>
          <w:szCs w:val="36"/>
        </w:rPr>
      </w:pPr>
      <w:r w:rsidRPr="002240FB">
        <w:rPr>
          <w:rFonts w:ascii="Sakkal Majalla" w:hAnsi="Sakkal Majalla" w:cs="Sakkal Majalla"/>
          <w:b/>
          <w:bCs/>
          <w:color w:val="000000" w:themeColor="text1"/>
          <w:sz w:val="36"/>
          <w:szCs w:val="36"/>
          <w:rtl/>
        </w:rPr>
        <w:lastRenderedPageBreak/>
        <w:t>المبحث الأول: إصابات العمل</w:t>
      </w:r>
    </w:p>
    <w:p w14:paraId="6B2C94DC" w14:textId="490F6192" w:rsidR="00744090" w:rsidRPr="005702BF" w:rsidRDefault="00744090" w:rsidP="00744090">
      <w:pPr>
        <w:rPr>
          <w:rFonts w:ascii="Sakkal Majalla" w:hAnsi="Sakkal Majalla" w:cs="Sakkal Majalla"/>
          <w:b/>
          <w:bCs/>
          <w:color w:val="000000" w:themeColor="text1"/>
          <w:sz w:val="32"/>
          <w:szCs w:val="32"/>
        </w:rPr>
      </w:pPr>
      <w:r w:rsidRPr="005702BF">
        <w:rPr>
          <w:rFonts w:ascii="Sakkal Majalla" w:hAnsi="Sakkal Majalla" w:cs="Sakkal Majalla"/>
          <w:b/>
          <w:bCs/>
          <w:color w:val="000000" w:themeColor="text1"/>
          <w:sz w:val="32"/>
          <w:szCs w:val="32"/>
          <w:rtl/>
        </w:rPr>
        <w:t>مفهوم إصابات العمل</w:t>
      </w:r>
    </w:p>
    <w:p w14:paraId="2857BA54" w14:textId="7F7336D4" w:rsidR="00744090" w:rsidRDefault="00744090" w:rsidP="00556D63">
      <w:pPr>
        <w:ind w:firstLine="720"/>
        <w:jc w:val="both"/>
        <w:rPr>
          <w:rFonts w:ascii="Sakkal Majalla" w:hAnsi="Sakkal Majalla" w:cs="Sakkal Majalla"/>
          <w:b/>
          <w:bCs/>
          <w:color w:val="000000" w:themeColor="text1"/>
          <w:sz w:val="28"/>
          <w:szCs w:val="28"/>
          <w:rtl/>
        </w:rPr>
      </w:pPr>
      <w:r w:rsidRPr="00744090">
        <w:rPr>
          <w:rFonts w:ascii="Sakkal Majalla" w:hAnsi="Sakkal Majalla" w:cs="Sakkal Majalla"/>
          <w:b/>
          <w:bCs/>
          <w:color w:val="000000" w:themeColor="text1"/>
          <w:sz w:val="28"/>
          <w:szCs w:val="28"/>
          <w:rtl/>
        </w:rPr>
        <w:t>تعريف إصابات العمل: تُعرف إصابة العمل بأنها الضرر الذي يلحق بالعامل نتيجة حادث يقع أثناء تأدية العمل أو بسببه، ويشمل ذلك الحوادث التي تقع أثناء الذهاب إلى العمل أو العودة منه.</w:t>
      </w:r>
      <w:r w:rsidRPr="00744090">
        <w:rPr>
          <w:rFonts w:ascii="Sakkal Majalla" w:hAnsi="Sakkal Majalla" w:cs="Sakkal Majalla"/>
          <w:b/>
          <w:bCs/>
          <w:color w:val="000000" w:themeColor="text1"/>
          <w:sz w:val="28"/>
          <w:szCs w:val="28"/>
        </w:rPr>
        <w:t xml:space="preserve"> </w:t>
      </w:r>
    </w:p>
    <w:p w14:paraId="2DD29148" w14:textId="37D8FC76" w:rsidR="00973F30" w:rsidRPr="00973F30" w:rsidRDefault="00973F30" w:rsidP="00556D63">
      <w:pPr>
        <w:ind w:firstLine="720"/>
        <w:jc w:val="both"/>
        <w:rPr>
          <w:rFonts w:ascii="Sakkal Majalla" w:hAnsi="Sakkal Majalla" w:cs="Sakkal Majalla"/>
          <w:b/>
          <w:bCs/>
          <w:color w:val="000000" w:themeColor="text1"/>
          <w:sz w:val="28"/>
          <w:szCs w:val="28"/>
          <w:rtl/>
        </w:rPr>
      </w:pPr>
      <w:r w:rsidRPr="00973F30">
        <w:rPr>
          <w:rFonts w:ascii="Sakkal Majalla" w:hAnsi="Sakkal Majalla" w:cs="Sakkal Majalla" w:hint="cs"/>
          <w:b/>
          <w:bCs/>
          <w:color w:val="000000" w:themeColor="text1"/>
          <w:sz w:val="28"/>
          <w:szCs w:val="28"/>
          <w:rtl/>
        </w:rPr>
        <w:t>إن</w:t>
      </w:r>
      <w:r w:rsidRPr="00973F30">
        <w:rPr>
          <w:rFonts w:ascii="Sakkal Majalla" w:hAnsi="Sakkal Majalla" w:cs="Sakkal Majalla"/>
          <w:b/>
          <w:bCs/>
          <w:color w:val="000000" w:themeColor="text1"/>
          <w:sz w:val="28"/>
          <w:szCs w:val="28"/>
          <w:rtl/>
        </w:rPr>
        <w:t xml:space="preserve"> توفير بيئة عمل آمنة من مخاطر الصناعات المختلفة ورفع مستوى كفاءة ووسائل الوقاية سيؤدي بلا شك إلى الحد من الإصابات والإمراض المهنية وحماية العاملين من الحوادث ومن ثم خفض عدد ساعات العمل المفقودة نتيجة الغياب بسبب المرض أو الإصابة، وكذلك الحد من تكاليف العلاج والتأهيل والتعويض عن الإمراض والإصابات المهنية مما سينعكس على تحسين وزيادة مستوى الإنتاج ودفع القوة</w:t>
      </w:r>
      <w:r>
        <w:rPr>
          <w:rFonts w:ascii="Sakkal Majalla" w:hAnsi="Sakkal Majalla" w:cs="Sakkal Majalla" w:hint="cs"/>
          <w:b/>
          <w:bCs/>
          <w:color w:val="000000" w:themeColor="text1"/>
          <w:sz w:val="28"/>
          <w:szCs w:val="28"/>
          <w:rtl/>
        </w:rPr>
        <w:t xml:space="preserve"> </w:t>
      </w:r>
      <w:r w:rsidRPr="00973F30">
        <w:rPr>
          <w:rFonts w:ascii="Sakkal Majalla" w:hAnsi="Sakkal Majalla" w:cs="Sakkal Majalla"/>
          <w:b/>
          <w:bCs/>
          <w:color w:val="000000" w:themeColor="text1"/>
          <w:sz w:val="28"/>
          <w:szCs w:val="28"/>
          <w:rtl/>
        </w:rPr>
        <w:t xml:space="preserve">الاقتصادية للدولة. </w:t>
      </w:r>
    </w:p>
    <w:p w14:paraId="021C3D71" w14:textId="01E0EA90" w:rsidR="00973F30" w:rsidRDefault="00973F30" w:rsidP="00556D63">
      <w:pPr>
        <w:ind w:firstLine="720"/>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w:t>
      </w:r>
      <w:r w:rsidRPr="00973F30">
        <w:rPr>
          <w:rFonts w:ascii="Sakkal Majalla" w:hAnsi="Sakkal Majalla" w:cs="Sakkal Majalla"/>
          <w:b/>
          <w:bCs/>
          <w:color w:val="000000" w:themeColor="text1"/>
          <w:sz w:val="28"/>
          <w:szCs w:val="28"/>
          <w:rtl/>
        </w:rPr>
        <w:t>عرف إصابة العمل</w:t>
      </w:r>
      <w:r>
        <w:rPr>
          <w:rFonts w:ascii="Sakkal Majalla" w:hAnsi="Sakkal Majalla" w:cs="Sakkal Majalla" w:hint="cs"/>
          <w:b/>
          <w:bCs/>
          <w:color w:val="000000" w:themeColor="text1"/>
          <w:sz w:val="28"/>
          <w:szCs w:val="28"/>
          <w:rtl/>
        </w:rPr>
        <w:t>:</w:t>
      </w:r>
      <w:r w:rsidRPr="00973F30">
        <w:rPr>
          <w:rFonts w:ascii="Sakkal Majalla" w:hAnsi="Sakkal Majalla" w:cs="Sakkal Majalla"/>
          <w:b/>
          <w:bCs/>
          <w:color w:val="000000" w:themeColor="text1"/>
          <w:sz w:val="28"/>
          <w:szCs w:val="28"/>
          <w:rtl/>
        </w:rPr>
        <w:t xml:space="preserve"> الضرر الذي يصيب العامل بسبب وقوع حادث معين بأنه (</w:t>
      </w:r>
      <w:r w:rsidR="00730397" w:rsidRPr="00973F30">
        <w:rPr>
          <w:rFonts w:ascii="Sakkal Majalla" w:hAnsi="Sakkal Majalla" w:cs="Sakkal Majalla" w:hint="cs"/>
          <w:b/>
          <w:bCs/>
          <w:color w:val="000000" w:themeColor="text1"/>
          <w:sz w:val="28"/>
          <w:szCs w:val="28"/>
          <w:rtl/>
        </w:rPr>
        <w:t>إصابة)</w:t>
      </w:r>
      <w:r w:rsidRPr="00973F30">
        <w:rPr>
          <w:rFonts w:ascii="Sakkal Majalla" w:hAnsi="Sakkal Majalla" w:cs="Sakkal Majalla"/>
          <w:b/>
          <w:bCs/>
          <w:color w:val="000000" w:themeColor="text1"/>
          <w:sz w:val="28"/>
          <w:szCs w:val="28"/>
          <w:rtl/>
        </w:rPr>
        <w:t xml:space="preserve"> أي أن الإصابة هي النتيجة المباشرة للحادث الذي يتعرض له العامل. وتعرف إصابة العمل بأنها الإصابة التي تحدث للعامل في مكان العمل أو بسببه وكذلك تعتبر الإصابات التي تقع للعمال في طريق ذهابهم إلى العمل أو طريق الرجوع من العمل إصابات عمل بشرط أن يكون الطريق الذي سلكه العامل هو الطريق المباشر دون توقف أو انحراف، وتعتبر الأمراض المهنية من إصابات العمل</w:t>
      </w:r>
      <w:r w:rsidR="00730397">
        <w:rPr>
          <w:rFonts w:ascii="Sakkal Majalla" w:hAnsi="Sakkal Majalla" w:cs="Sakkal Majalla" w:hint="cs"/>
          <w:b/>
          <w:bCs/>
          <w:color w:val="000000" w:themeColor="text1"/>
          <w:sz w:val="28"/>
          <w:szCs w:val="28"/>
          <w:rtl/>
        </w:rPr>
        <w:t xml:space="preserve"> (البربري، 2024).</w:t>
      </w:r>
    </w:p>
    <w:p w14:paraId="153F7C70" w14:textId="77777777" w:rsidR="00B94FFF" w:rsidRPr="00B94FFF" w:rsidRDefault="00B94FFF" w:rsidP="00556D63">
      <w:pPr>
        <w:ind w:firstLine="720"/>
        <w:jc w:val="both"/>
        <w:rPr>
          <w:rFonts w:ascii="Sakkal Majalla" w:hAnsi="Sakkal Majalla" w:cs="Sakkal Majalla"/>
          <w:b/>
          <w:bCs/>
          <w:color w:val="000000" w:themeColor="text1"/>
          <w:sz w:val="28"/>
          <w:szCs w:val="28"/>
          <w:rtl/>
        </w:rPr>
      </w:pPr>
      <w:r w:rsidRPr="00B94FFF">
        <w:rPr>
          <w:rFonts w:ascii="Sakkal Majalla" w:hAnsi="Sakkal Majalla" w:cs="Sakkal Majalla"/>
          <w:b/>
          <w:bCs/>
          <w:color w:val="000000" w:themeColor="text1"/>
          <w:sz w:val="28"/>
          <w:szCs w:val="28"/>
          <w:rtl/>
        </w:rPr>
        <w:t xml:space="preserve">إصابات العمل (بالانجليزية: </w:t>
      </w:r>
      <w:r w:rsidRPr="00B94FFF">
        <w:rPr>
          <w:rFonts w:ascii="Sakkal Majalla" w:hAnsi="Sakkal Majalla" w:cs="Sakkal Majalla"/>
          <w:b/>
          <w:bCs/>
          <w:color w:val="000000" w:themeColor="text1"/>
          <w:sz w:val="28"/>
          <w:szCs w:val="28"/>
        </w:rPr>
        <w:t>Occupational accident</w:t>
      </w:r>
      <w:r w:rsidRPr="00B94FFF">
        <w:rPr>
          <w:rFonts w:ascii="Sakkal Majalla" w:hAnsi="Sakkal Majalla" w:cs="Sakkal Majalla"/>
          <w:b/>
          <w:bCs/>
          <w:color w:val="000000" w:themeColor="text1"/>
          <w:sz w:val="28"/>
          <w:szCs w:val="28"/>
          <w:rtl/>
        </w:rPr>
        <w:t>): هي إصابات مفاجأة وغير متوقعة تحدث نتيجة عوامل خارجية في مكان العمل، والتي يعاني خلالها أحد الموظفين من الإصابة سواءً في مكان العمل، أو خلال ذهابه أو عودته من مكان العمل، أو أثناء قيامه برحلة عمل، أو قيامه بمهمة للعمل.</w:t>
      </w:r>
    </w:p>
    <w:p w14:paraId="3F957FB2" w14:textId="77777777" w:rsidR="00B94FFF" w:rsidRPr="00B94FFF" w:rsidRDefault="00B94FFF" w:rsidP="00556D63">
      <w:pPr>
        <w:ind w:firstLine="720"/>
        <w:jc w:val="both"/>
        <w:rPr>
          <w:rFonts w:ascii="Sakkal Majalla" w:hAnsi="Sakkal Majalla" w:cs="Sakkal Majalla"/>
          <w:b/>
          <w:bCs/>
          <w:color w:val="000000" w:themeColor="text1"/>
          <w:sz w:val="28"/>
          <w:szCs w:val="28"/>
          <w:rtl/>
        </w:rPr>
      </w:pPr>
      <w:r w:rsidRPr="00B94FFF">
        <w:rPr>
          <w:rFonts w:ascii="Sakkal Majalla" w:hAnsi="Sakkal Majalla" w:cs="Sakkal Majalla"/>
          <w:b/>
          <w:bCs/>
          <w:color w:val="000000" w:themeColor="text1"/>
          <w:sz w:val="28"/>
          <w:szCs w:val="28"/>
          <w:rtl/>
        </w:rPr>
        <w:t>تشمل إصابات العمل جميع الحوادث التي تؤدي إلى إلحاق الضرر بالعّمال، والتي قد ينتج عنها إصابة جسدية، أو الإصابة بمرض، أو الوفاة.</w:t>
      </w:r>
    </w:p>
    <w:p w14:paraId="6550B38B" w14:textId="6F208A9C" w:rsidR="00B94FFF" w:rsidRDefault="00B94FFF" w:rsidP="00556D63">
      <w:pPr>
        <w:ind w:firstLine="720"/>
        <w:jc w:val="both"/>
        <w:rPr>
          <w:rFonts w:ascii="Sakkal Majalla" w:hAnsi="Sakkal Majalla" w:cs="Sakkal Majalla"/>
          <w:b/>
          <w:bCs/>
          <w:color w:val="000000" w:themeColor="text1"/>
          <w:sz w:val="28"/>
          <w:szCs w:val="28"/>
          <w:rtl/>
        </w:rPr>
      </w:pPr>
      <w:r w:rsidRPr="00B94FFF">
        <w:rPr>
          <w:rFonts w:ascii="Sakkal Majalla" w:hAnsi="Sakkal Majalla" w:cs="Sakkal Majalla"/>
          <w:b/>
          <w:bCs/>
          <w:color w:val="000000" w:themeColor="text1"/>
          <w:sz w:val="28"/>
          <w:szCs w:val="28"/>
          <w:rtl/>
        </w:rPr>
        <w:t>تشمل إصابات العمل الإصابات الناتجة عن أحداث العنف، والتعرض لهجوم من الحيوانات، والتسمم، ولسعات الحشرات، والتزحلق، والسقوط، وسقوط الأجسام الثقيلة، وحوادث السير، وغيرها</w:t>
      </w:r>
      <w:r w:rsidR="00D42AA3">
        <w:rPr>
          <w:rFonts w:ascii="Sakkal Majalla" w:hAnsi="Sakkal Majalla" w:cs="Sakkal Majalla" w:hint="cs"/>
          <w:b/>
          <w:bCs/>
          <w:color w:val="000000" w:themeColor="text1"/>
          <w:sz w:val="28"/>
          <w:szCs w:val="28"/>
          <w:rtl/>
        </w:rPr>
        <w:t xml:space="preserve"> (فريق الطبي، 2021).</w:t>
      </w:r>
    </w:p>
    <w:p w14:paraId="3B539764" w14:textId="77777777" w:rsidR="00D42AA3" w:rsidRPr="00B94FFF" w:rsidRDefault="00D42AA3" w:rsidP="00863F5C">
      <w:pPr>
        <w:jc w:val="both"/>
        <w:rPr>
          <w:rFonts w:ascii="Sakkal Majalla" w:hAnsi="Sakkal Majalla" w:cs="Sakkal Majalla"/>
          <w:b/>
          <w:bCs/>
          <w:color w:val="000000" w:themeColor="text1"/>
          <w:sz w:val="32"/>
          <w:szCs w:val="32"/>
          <w:rtl/>
        </w:rPr>
      </w:pPr>
      <w:r w:rsidRPr="00B94FFF">
        <w:rPr>
          <w:rFonts w:ascii="Sakkal Majalla" w:hAnsi="Sakkal Majalla" w:cs="Sakkal Majalla"/>
          <w:b/>
          <w:bCs/>
          <w:color w:val="000000" w:themeColor="text1"/>
          <w:sz w:val="32"/>
          <w:szCs w:val="32"/>
          <w:rtl/>
        </w:rPr>
        <w:t>أنواع إصابات العمل</w:t>
      </w:r>
    </w:p>
    <w:p w14:paraId="10E39BE4" w14:textId="77777777" w:rsidR="00D42AA3" w:rsidRPr="00B94FFF" w:rsidRDefault="00D42AA3" w:rsidP="00556D63">
      <w:pPr>
        <w:ind w:firstLine="720"/>
        <w:jc w:val="both"/>
        <w:rPr>
          <w:rFonts w:ascii="Sakkal Majalla" w:hAnsi="Sakkal Majalla" w:cs="Sakkal Majalla"/>
          <w:b/>
          <w:bCs/>
          <w:color w:val="000000" w:themeColor="text1"/>
          <w:sz w:val="28"/>
          <w:szCs w:val="28"/>
          <w:rtl/>
        </w:rPr>
      </w:pPr>
      <w:r w:rsidRPr="00B94FFF">
        <w:rPr>
          <w:rFonts w:ascii="Sakkal Majalla" w:hAnsi="Sakkal Majalla" w:cs="Sakkal Majalla"/>
          <w:b/>
          <w:bCs/>
          <w:color w:val="000000" w:themeColor="text1"/>
          <w:sz w:val="28"/>
          <w:szCs w:val="28"/>
          <w:rtl/>
        </w:rPr>
        <w:t>يكن تقسيم إصابات العمل إلى النوعين التاليين:</w:t>
      </w:r>
    </w:p>
    <w:p w14:paraId="06E03506" w14:textId="77777777" w:rsidR="00D42AA3" w:rsidRPr="00B94FFF" w:rsidRDefault="00D42AA3" w:rsidP="00863F5C">
      <w:pPr>
        <w:jc w:val="both"/>
        <w:rPr>
          <w:rFonts w:ascii="Sakkal Majalla" w:hAnsi="Sakkal Majalla" w:cs="Sakkal Majalla"/>
          <w:b/>
          <w:bCs/>
          <w:color w:val="000000" w:themeColor="text1"/>
          <w:sz w:val="28"/>
          <w:szCs w:val="28"/>
          <w:rtl/>
        </w:rPr>
      </w:pPr>
      <w:r w:rsidRPr="00B94FFF">
        <w:rPr>
          <w:rFonts w:ascii="Sakkal Majalla" w:hAnsi="Sakkal Majalla" w:cs="Sakkal Majalla"/>
          <w:b/>
          <w:bCs/>
          <w:color w:val="000000" w:themeColor="text1"/>
          <w:sz w:val="28"/>
          <w:szCs w:val="28"/>
          <w:rtl/>
        </w:rPr>
        <w:t>إصابات العمل الدائمة، وهي الإصابات التي تؤدي إلى عدم مقدرة العامل المصاب على القيام بالمهمات المطلوبة منه بشكل طبيعي في العمل بشكل دائم.</w:t>
      </w:r>
    </w:p>
    <w:p w14:paraId="625EEDAF" w14:textId="77777777" w:rsidR="00D42AA3" w:rsidRPr="00B94FFF" w:rsidRDefault="00D42AA3" w:rsidP="00D42AA3">
      <w:pPr>
        <w:jc w:val="both"/>
        <w:rPr>
          <w:rFonts w:ascii="Sakkal Majalla" w:hAnsi="Sakkal Majalla" w:cs="Sakkal Majalla"/>
          <w:b/>
          <w:bCs/>
          <w:color w:val="000000" w:themeColor="text1"/>
          <w:sz w:val="28"/>
          <w:szCs w:val="28"/>
          <w:rtl/>
        </w:rPr>
      </w:pPr>
      <w:r w:rsidRPr="00B94FFF">
        <w:rPr>
          <w:rFonts w:ascii="Sakkal Majalla" w:hAnsi="Sakkal Majalla" w:cs="Sakkal Majalla"/>
          <w:b/>
          <w:bCs/>
          <w:color w:val="000000" w:themeColor="text1"/>
          <w:sz w:val="28"/>
          <w:szCs w:val="28"/>
          <w:rtl/>
        </w:rPr>
        <w:lastRenderedPageBreak/>
        <w:t>إصابات العمل المؤقتة، وهي الإصابات التي تؤدي إلى عدم مقدرة العامل المصاب على القيام بالمهمات المطلوبة منه بشكل طبيعي في العمل وقت حدوث الإصابة، لكن مع القدرة على العودة إلى العمل خلال مدة سنة من حدوث الإصابة.</w:t>
      </w:r>
    </w:p>
    <w:p w14:paraId="6ED14FDA" w14:textId="77777777" w:rsidR="00D42AA3" w:rsidRPr="00B94FFF" w:rsidRDefault="00D42AA3" w:rsidP="00556D63">
      <w:pPr>
        <w:ind w:firstLine="720"/>
        <w:jc w:val="both"/>
        <w:rPr>
          <w:rFonts w:ascii="Sakkal Majalla" w:hAnsi="Sakkal Majalla" w:cs="Sakkal Majalla"/>
          <w:b/>
          <w:bCs/>
          <w:color w:val="000000" w:themeColor="text1"/>
          <w:sz w:val="28"/>
          <w:szCs w:val="28"/>
          <w:rtl/>
        </w:rPr>
      </w:pPr>
      <w:r w:rsidRPr="00B94FFF">
        <w:rPr>
          <w:rFonts w:ascii="Sakkal Majalla" w:hAnsi="Sakkal Majalla" w:cs="Sakkal Majalla"/>
          <w:b/>
          <w:bCs/>
          <w:color w:val="000000" w:themeColor="text1"/>
          <w:sz w:val="28"/>
          <w:szCs w:val="28"/>
          <w:rtl/>
        </w:rPr>
        <w:t>تلزم بعض القوانين أصحاب العمل على الإبلاغ عن إصابات العمل الشديدة للشرطة، والجهات الرسمية المعنية خلال فترة زمنية معينة، وترتب على عدم القيام بذلك مخالفات جزائية. تعرف الإصابات الشديدة بأنّها الإصابات التي تؤدي إلى الوفاة، أو التي تؤدي إلى معاناة العامل من ضرر دائم أو شديد، وتشمل ما يلي:</w:t>
      </w:r>
    </w:p>
    <w:p w14:paraId="6EF15302" w14:textId="77777777" w:rsidR="00D42AA3" w:rsidRPr="00D42AA3" w:rsidRDefault="00D42AA3" w:rsidP="00D42AA3">
      <w:pPr>
        <w:pStyle w:val="a7"/>
        <w:numPr>
          <w:ilvl w:val="0"/>
          <w:numId w:val="101"/>
        </w:numPr>
        <w:ind w:left="139"/>
        <w:jc w:val="both"/>
        <w:rPr>
          <w:rFonts w:ascii="Sakkal Majalla" w:hAnsi="Sakkal Majalla" w:cs="Sakkal Majalla"/>
          <w:b/>
          <w:bCs/>
          <w:color w:val="000000" w:themeColor="text1"/>
          <w:sz w:val="28"/>
          <w:szCs w:val="28"/>
          <w:rtl/>
        </w:rPr>
      </w:pPr>
      <w:r w:rsidRPr="00D42AA3">
        <w:rPr>
          <w:rFonts w:ascii="Sakkal Majalla" w:hAnsi="Sakkal Majalla" w:cs="Sakkal Majalla"/>
          <w:b/>
          <w:bCs/>
          <w:color w:val="000000" w:themeColor="text1"/>
          <w:sz w:val="28"/>
          <w:szCs w:val="28"/>
          <w:rtl/>
        </w:rPr>
        <w:t>كسور العظام الطويلة، أو الكسور التي قد تحتاج إلى إجراء عمليات جراحية، وكسور الأضلاع المتعددة ونزيف الصدر، وكسور الجمجمة الشديدة، وكسور الرقبة أو العمود الفقري الشديدة.</w:t>
      </w:r>
    </w:p>
    <w:p w14:paraId="3B0A5476" w14:textId="77777777" w:rsidR="00D42AA3" w:rsidRPr="00D42AA3" w:rsidRDefault="00D42AA3" w:rsidP="00D42AA3">
      <w:pPr>
        <w:pStyle w:val="a7"/>
        <w:numPr>
          <w:ilvl w:val="0"/>
          <w:numId w:val="101"/>
        </w:numPr>
        <w:ind w:left="139"/>
        <w:jc w:val="both"/>
        <w:rPr>
          <w:rFonts w:ascii="Sakkal Majalla" w:hAnsi="Sakkal Majalla" w:cs="Sakkal Majalla"/>
          <w:b/>
          <w:bCs/>
          <w:color w:val="000000" w:themeColor="text1"/>
          <w:sz w:val="28"/>
          <w:szCs w:val="28"/>
          <w:rtl/>
        </w:rPr>
      </w:pPr>
      <w:r w:rsidRPr="00D42AA3">
        <w:rPr>
          <w:rFonts w:ascii="Sakkal Majalla" w:hAnsi="Sakkal Majalla" w:cs="Sakkal Majalla"/>
          <w:b/>
          <w:bCs/>
          <w:color w:val="000000" w:themeColor="text1"/>
          <w:sz w:val="28"/>
          <w:szCs w:val="28"/>
          <w:rtl/>
        </w:rPr>
        <w:t>حدوث خلع شديد في أحد أعضاء الجسم ينتج عنه ضرر دائم.</w:t>
      </w:r>
    </w:p>
    <w:p w14:paraId="1656F987" w14:textId="77777777" w:rsidR="00D42AA3" w:rsidRPr="00D42AA3" w:rsidRDefault="00D42AA3" w:rsidP="00D42AA3">
      <w:pPr>
        <w:pStyle w:val="a7"/>
        <w:numPr>
          <w:ilvl w:val="0"/>
          <w:numId w:val="101"/>
        </w:numPr>
        <w:ind w:left="139"/>
        <w:jc w:val="both"/>
        <w:rPr>
          <w:rFonts w:ascii="Sakkal Majalla" w:hAnsi="Sakkal Majalla" w:cs="Sakkal Majalla"/>
          <w:b/>
          <w:bCs/>
          <w:color w:val="000000" w:themeColor="text1"/>
          <w:sz w:val="28"/>
          <w:szCs w:val="28"/>
          <w:rtl/>
        </w:rPr>
      </w:pPr>
      <w:r w:rsidRPr="00D42AA3">
        <w:rPr>
          <w:rFonts w:ascii="Sakkal Majalla" w:hAnsi="Sakkal Majalla" w:cs="Sakkal Majalla"/>
          <w:b/>
          <w:bCs/>
          <w:color w:val="000000" w:themeColor="text1"/>
          <w:sz w:val="28"/>
          <w:szCs w:val="28"/>
          <w:rtl/>
        </w:rPr>
        <w:t>خسارة أحد الأطراف، أو جزء منها.</w:t>
      </w:r>
    </w:p>
    <w:p w14:paraId="21AF6E89" w14:textId="77777777" w:rsidR="00D42AA3" w:rsidRPr="00D42AA3" w:rsidRDefault="00D42AA3" w:rsidP="00D42AA3">
      <w:pPr>
        <w:pStyle w:val="a7"/>
        <w:numPr>
          <w:ilvl w:val="0"/>
          <w:numId w:val="101"/>
        </w:numPr>
        <w:ind w:left="139"/>
        <w:jc w:val="both"/>
        <w:rPr>
          <w:rFonts w:ascii="Sakkal Majalla" w:hAnsi="Sakkal Majalla" w:cs="Sakkal Majalla"/>
          <w:b/>
          <w:bCs/>
          <w:color w:val="000000" w:themeColor="text1"/>
          <w:sz w:val="28"/>
          <w:szCs w:val="28"/>
          <w:rtl/>
        </w:rPr>
      </w:pPr>
      <w:r w:rsidRPr="00D42AA3">
        <w:rPr>
          <w:rFonts w:ascii="Sakkal Majalla" w:hAnsi="Sakkal Majalla" w:cs="Sakkal Majalla"/>
          <w:b/>
          <w:bCs/>
          <w:color w:val="000000" w:themeColor="text1"/>
          <w:sz w:val="28"/>
          <w:szCs w:val="28"/>
          <w:rtl/>
        </w:rPr>
        <w:t>حدوث ضرر في أحد أعضاء التجويف البطني بصورة تتطلب إجراء عمليات جراحية.</w:t>
      </w:r>
    </w:p>
    <w:p w14:paraId="623043FA" w14:textId="77777777" w:rsidR="00D42AA3" w:rsidRPr="00D42AA3" w:rsidRDefault="00D42AA3" w:rsidP="00D42AA3">
      <w:pPr>
        <w:pStyle w:val="a7"/>
        <w:numPr>
          <w:ilvl w:val="0"/>
          <w:numId w:val="101"/>
        </w:numPr>
        <w:ind w:left="139"/>
        <w:jc w:val="both"/>
        <w:rPr>
          <w:rFonts w:ascii="Sakkal Majalla" w:hAnsi="Sakkal Majalla" w:cs="Sakkal Majalla"/>
          <w:b/>
          <w:bCs/>
          <w:color w:val="000000" w:themeColor="text1"/>
          <w:sz w:val="28"/>
          <w:szCs w:val="28"/>
          <w:rtl/>
        </w:rPr>
      </w:pPr>
      <w:r w:rsidRPr="00D42AA3">
        <w:rPr>
          <w:rFonts w:ascii="Sakkal Majalla" w:hAnsi="Sakkal Majalla" w:cs="Sakkal Majalla"/>
          <w:b/>
          <w:bCs/>
          <w:color w:val="000000" w:themeColor="text1"/>
          <w:sz w:val="28"/>
          <w:szCs w:val="28"/>
          <w:rtl/>
        </w:rPr>
        <w:t>الإصابات التي تؤثر على الدماغ.</w:t>
      </w:r>
    </w:p>
    <w:p w14:paraId="70ACAF39" w14:textId="77777777" w:rsidR="00D42AA3" w:rsidRPr="00D42AA3" w:rsidRDefault="00D42AA3" w:rsidP="00D42AA3">
      <w:pPr>
        <w:pStyle w:val="a7"/>
        <w:numPr>
          <w:ilvl w:val="0"/>
          <w:numId w:val="101"/>
        </w:numPr>
        <w:ind w:left="139"/>
        <w:jc w:val="both"/>
        <w:rPr>
          <w:rFonts w:ascii="Sakkal Majalla" w:hAnsi="Sakkal Majalla" w:cs="Sakkal Majalla"/>
          <w:b/>
          <w:bCs/>
          <w:color w:val="000000" w:themeColor="text1"/>
          <w:sz w:val="28"/>
          <w:szCs w:val="28"/>
          <w:rtl/>
        </w:rPr>
      </w:pPr>
      <w:r w:rsidRPr="00D42AA3">
        <w:rPr>
          <w:rFonts w:ascii="Sakkal Majalla" w:hAnsi="Sakkal Majalla" w:cs="Sakkal Majalla"/>
          <w:b/>
          <w:bCs/>
          <w:color w:val="000000" w:themeColor="text1"/>
          <w:sz w:val="28"/>
          <w:szCs w:val="28"/>
          <w:rtl/>
        </w:rPr>
        <w:t>فقدان البصر، أو السمع، أو القدرة على الكلام، أو حدوث ضعف فيها بشكل دائم.</w:t>
      </w:r>
    </w:p>
    <w:p w14:paraId="2BCB2302" w14:textId="77777777" w:rsidR="00D42AA3" w:rsidRPr="00D42AA3" w:rsidRDefault="00D42AA3" w:rsidP="00D42AA3">
      <w:pPr>
        <w:pStyle w:val="a7"/>
        <w:numPr>
          <w:ilvl w:val="0"/>
          <w:numId w:val="101"/>
        </w:numPr>
        <w:ind w:left="139"/>
        <w:jc w:val="both"/>
        <w:rPr>
          <w:rFonts w:ascii="Sakkal Majalla" w:hAnsi="Sakkal Majalla" w:cs="Sakkal Majalla"/>
          <w:b/>
          <w:bCs/>
          <w:color w:val="000000" w:themeColor="text1"/>
          <w:sz w:val="28"/>
          <w:szCs w:val="28"/>
          <w:rtl/>
        </w:rPr>
      </w:pPr>
      <w:r w:rsidRPr="00D42AA3">
        <w:rPr>
          <w:rFonts w:ascii="Sakkal Majalla" w:hAnsi="Sakkal Majalla" w:cs="Sakkal Majalla"/>
          <w:b/>
          <w:bCs/>
          <w:color w:val="000000" w:themeColor="text1"/>
          <w:sz w:val="28"/>
          <w:szCs w:val="28"/>
          <w:rtl/>
        </w:rPr>
        <w:t xml:space="preserve">الإصابات التي تؤثر على الجلد، والتي قد تحتاج إلى عمليات ترقيع الجلد، مثل الحروق الشديدة، أو التثليج (بالانجليزية: </w:t>
      </w:r>
      <w:r w:rsidRPr="00D42AA3">
        <w:rPr>
          <w:rFonts w:ascii="Sakkal Majalla" w:hAnsi="Sakkal Majalla" w:cs="Sakkal Majalla"/>
          <w:b/>
          <w:bCs/>
          <w:color w:val="000000" w:themeColor="text1"/>
          <w:sz w:val="28"/>
          <w:szCs w:val="28"/>
        </w:rPr>
        <w:t>Frostbite</w:t>
      </w:r>
      <w:r w:rsidRPr="00D42AA3">
        <w:rPr>
          <w:rFonts w:ascii="Sakkal Majalla" w:hAnsi="Sakkal Majalla" w:cs="Sakkal Majalla"/>
          <w:b/>
          <w:bCs/>
          <w:color w:val="000000" w:themeColor="text1"/>
          <w:sz w:val="28"/>
          <w:szCs w:val="28"/>
          <w:rtl/>
        </w:rPr>
        <w:t>).</w:t>
      </w:r>
    </w:p>
    <w:p w14:paraId="2B0ABC99" w14:textId="77777777" w:rsidR="00D42AA3" w:rsidRPr="00D42AA3" w:rsidRDefault="00D42AA3" w:rsidP="00D42AA3">
      <w:pPr>
        <w:pStyle w:val="a7"/>
        <w:numPr>
          <w:ilvl w:val="0"/>
          <w:numId w:val="101"/>
        </w:numPr>
        <w:ind w:left="139"/>
        <w:jc w:val="both"/>
        <w:rPr>
          <w:rFonts w:ascii="Sakkal Majalla" w:hAnsi="Sakkal Majalla" w:cs="Sakkal Majalla"/>
          <w:b/>
          <w:bCs/>
          <w:color w:val="000000" w:themeColor="text1"/>
          <w:sz w:val="28"/>
          <w:szCs w:val="28"/>
          <w:rtl/>
        </w:rPr>
      </w:pPr>
      <w:r w:rsidRPr="00D42AA3">
        <w:rPr>
          <w:rFonts w:ascii="Sakkal Majalla" w:hAnsi="Sakkal Majalla" w:cs="Sakkal Majalla"/>
          <w:b/>
          <w:bCs/>
          <w:color w:val="000000" w:themeColor="text1"/>
          <w:sz w:val="28"/>
          <w:szCs w:val="28"/>
          <w:rtl/>
        </w:rPr>
        <w:t>التشوهات الجسدية الشديدة، مثل خسارة الأذن أو الأنف، أو أجزاء منها.</w:t>
      </w:r>
    </w:p>
    <w:p w14:paraId="55F20E40" w14:textId="77777777" w:rsidR="00D42AA3" w:rsidRPr="00D42AA3" w:rsidRDefault="00D42AA3" w:rsidP="00D42AA3">
      <w:pPr>
        <w:pStyle w:val="a7"/>
        <w:numPr>
          <w:ilvl w:val="0"/>
          <w:numId w:val="101"/>
        </w:numPr>
        <w:ind w:left="139"/>
        <w:jc w:val="both"/>
        <w:rPr>
          <w:rFonts w:ascii="Sakkal Majalla" w:hAnsi="Sakkal Majalla" w:cs="Sakkal Majalla"/>
          <w:b/>
          <w:bCs/>
          <w:color w:val="000000" w:themeColor="text1"/>
          <w:sz w:val="28"/>
          <w:szCs w:val="28"/>
          <w:rtl/>
        </w:rPr>
      </w:pPr>
      <w:r w:rsidRPr="00D42AA3">
        <w:rPr>
          <w:rFonts w:ascii="Sakkal Majalla" w:hAnsi="Sakkal Majalla" w:cs="Sakkal Majalla"/>
          <w:b/>
          <w:bCs/>
          <w:color w:val="000000" w:themeColor="text1"/>
          <w:sz w:val="28"/>
          <w:szCs w:val="28"/>
          <w:rtl/>
        </w:rPr>
        <w:t>الإصابة بمرض شديد يؤثر على الصحة بشكل دائم، أو الإصابة بأمراض أو أورام مهددة للحياة.</w:t>
      </w:r>
    </w:p>
    <w:p w14:paraId="421990D4" w14:textId="77777777" w:rsidR="00D42AA3" w:rsidRPr="00B94FFF" w:rsidRDefault="00D42AA3" w:rsidP="00556D63">
      <w:pPr>
        <w:ind w:firstLine="720"/>
        <w:jc w:val="both"/>
        <w:rPr>
          <w:rFonts w:ascii="Sakkal Majalla" w:hAnsi="Sakkal Majalla" w:cs="Sakkal Majalla"/>
          <w:b/>
          <w:bCs/>
          <w:color w:val="000000" w:themeColor="text1"/>
          <w:sz w:val="28"/>
          <w:szCs w:val="28"/>
          <w:rtl/>
        </w:rPr>
      </w:pPr>
      <w:r w:rsidRPr="00B94FFF">
        <w:rPr>
          <w:rFonts w:ascii="Sakkal Majalla" w:hAnsi="Sakkal Majalla" w:cs="Sakkal Majalla"/>
          <w:b/>
          <w:bCs/>
          <w:color w:val="000000" w:themeColor="text1"/>
          <w:sz w:val="28"/>
          <w:szCs w:val="28"/>
          <w:rtl/>
        </w:rPr>
        <w:t>ينبغي أيضاً الإبلاغ عن إصابات العمل التي لا يُعرف درجة شدتها، حيث يمكن أن يتم تحديد مدى شدة مثل هذه الإصابات فقط بعد إجراء الفحوصات اللازمة.</w:t>
      </w:r>
    </w:p>
    <w:p w14:paraId="69D5FE36" w14:textId="77777777" w:rsidR="00D42AA3" w:rsidRPr="00B94FFF" w:rsidRDefault="00D42AA3" w:rsidP="00556D63">
      <w:pPr>
        <w:ind w:firstLine="720"/>
        <w:jc w:val="both"/>
        <w:rPr>
          <w:rFonts w:ascii="Sakkal Majalla" w:hAnsi="Sakkal Majalla" w:cs="Sakkal Majalla"/>
          <w:b/>
          <w:bCs/>
          <w:color w:val="000000" w:themeColor="text1"/>
          <w:sz w:val="28"/>
          <w:szCs w:val="28"/>
          <w:rtl/>
        </w:rPr>
      </w:pPr>
      <w:r w:rsidRPr="00B94FFF">
        <w:rPr>
          <w:rFonts w:ascii="Sakkal Majalla" w:hAnsi="Sakkal Majalla" w:cs="Sakkal Majalla"/>
          <w:b/>
          <w:bCs/>
          <w:color w:val="000000" w:themeColor="text1"/>
          <w:sz w:val="28"/>
          <w:szCs w:val="28"/>
          <w:rtl/>
        </w:rPr>
        <w:t>تُشرك معظم الشركات عُمالها في عقود تأمينية تغطي حالات إصابات العمل، حيث يتم إبلاغ شركات التأمين بالحالة بشكل عاجل لكي يتسنى للعامل المصاب الحصول على العلاج والأدوية مجاناً، بالإضافة إلى إرسال الطبيب المعالج تقريراً للشركة التأمين بالحالة الصحية للعامل كما يمكن للعامل المصاب أن يُطالب شركة التأمين لاحقاً بتكاليف العلاج والأدوية، في حال لم تكن الشركة قد بُلغت بعد عن حالته، عن طريق إحضار فواتير مفصلة عن التكاليف التي تكبدها نتيجة لإصابة العمل.</w:t>
      </w:r>
    </w:p>
    <w:p w14:paraId="51865EB8" w14:textId="06FDA56C" w:rsidR="00D42AA3" w:rsidRPr="00B94FFF" w:rsidRDefault="00D42AA3" w:rsidP="00556D63">
      <w:pPr>
        <w:ind w:firstLine="720"/>
        <w:jc w:val="both"/>
        <w:rPr>
          <w:rFonts w:ascii="Sakkal Majalla" w:hAnsi="Sakkal Majalla" w:cs="Sakkal Majalla"/>
          <w:b/>
          <w:bCs/>
          <w:color w:val="000000" w:themeColor="text1"/>
          <w:sz w:val="28"/>
          <w:szCs w:val="28"/>
          <w:rtl/>
        </w:rPr>
      </w:pPr>
      <w:r w:rsidRPr="00B94FFF">
        <w:rPr>
          <w:rFonts w:ascii="Sakkal Majalla" w:hAnsi="Sakkal Majalla" w:cs="Sakkal Majalla"/>
          <w:b/>
          <w:bCs/>
          <w:color w:val="000000" w:themeColor="text1"/>
          <w:sz w:val="28"/>
          <w:szCs w:val="28"/>
          <w:rtl/>
        </w:rPr>
        <w:t xml:space="preserve">توجب بعض القوانين على الشركات أن تقوم بإجراء تحقيق حول إصابات العمل، والظروف المحيطة بها، مع الاحتفاظ بسجل يحتوي على جميع الحوادث التي أدت إلى وقوع إصابات عمل فيها، بالإضافة إلى تقديم </w:t>
      </w:r>
      <w:r w:rsidRPr="00B94FFF">
        <w:rPr>
          <w:rFonts w:ascii="Sakkal Majalla" w:hAnsi="Sakkal Majalla" w:cs="Sakkal Majalla"/>
          <w:b/>
          <w:bCs/>
          <w:color w:val="000000" w:themeColor="text1"/>
          <w:sz w:val="28"/>
          <w:szCs w:val="28"/>
          <w:rtl/>
        </w:rPr>
        <w:lastRenderedPageBreak/>
        <w:t>الدعم النفسي لباقي العمال الذين قد يكونون تأثروا سلباً، للمساعدة على التقليل من الضغط النفسي الواقع عليهم، وهو أمر تساهم فيه جهات حكومية مختصة في بعض الدول</w:t>
      </w:r>
      <w:r>
        <w:rPr>
          <w:rFonts w:ascii="Sakkal Majalla" w:hAnsi="Sakkal Majalla" w:cs="Sakkal Majalla" w:hint="cs"/>
          <w:b/>
          <w:bCs/>
          <w:color w:val="000000" w:themeColor="text1"/>
          <w:sz w:val="28"/>
          <w:szCs w:val="28"/>
          <w:rtl/>
        </w:rPr>
        <w:t xml:space="preserve"> (فريق الطبي، 2021).</w:t>
      </w:r>
    </w:p>
    <w:p w14:paraId="2AEC9169" w14:textId="77777777" w:rsidR="00D42AA3" w:rsidRPr="00D42AA3" w:rsidRDefault="00D42AA3" w:rsidP="00D42AA3">
      <w:pPr>
        <w:jc w:val="both"/>
        <w:rPr>
          <w:rFonts w:ascii="Sakkal Majalla" w:hAnsi="Sakkal Majalla" w:cs="Sakkal Majalla"/>
          <w:b/>
          <w:bCs/>
          <w:color w:val="000000" w:themeColor="text1"/>
          <w:sz w:val="32"/>
          <w:szCs w:val="32"/>
          <w:rtl/>
        </w:rPr>
      </w:pPr>
      <w:r w:rsidRPr="00D42AA3">
        <w:rPr>
          <w:rFonts w:ascii="Sakkal Majalla" w:hAnsi="Sakkal Majalla" w:cs="Sakkal Majalla"/>
          <w:b/>
          <w:bCs/>
          <w:color w:val="000000" w:themeColor="text1"/>
          <w:sz w:val="32"/>
          <w:szCs w:val="32"/>
          <w:rtl/>
        </w:rPr>
        <w:t>الدعوى التعويضية لحالات إصابات العمل</w:t>
      </w:r>
    </w:p>
    <w:p w14:paraId="50933772" w14:textId="77777777" w:rsidR="00D42AA3" w:rsidRPr="00B94FFF" w:rsidRDefault="00D42AA3" w:rsidP="00556D63">
      <w:pPr>
        <w:ind w:firstLine="720"/>
        <w:jc w:val="both"/>
        <w:rPr>
          <w:rFonts w:ascii="Sakkal Majalla" w:hAnsi="Sakkal Majalla" w:cs="Sakkal Majalla"/>
          <w:b/>
          <w:bCs/>
          <w:color w:val="000000" w:themeColor="text1"/>
          <w:sz w:val="28"/>
          <w:szCs w:val="28"/>
          <w:rtl/>
        </w:rPr>
      </w:pPr>
      <w:r w:rsidRPr="00B94FFF">
        <w:rPr>
          <w:rFonts w:ascii="Sakkal Majalla" w:hAnsi="Sakkal Majalla" w:cs="Sakkal Majalla"/>
          <w:b/>
          <w:bCs/>
          <w:color w:val="000000" w:themeColor="text1"/>
          <w:sz w:val="28"/>
          <w:szCs w:val="28"/>
          <w:rtl/>
        </w:rPr>
        <w:t>الدعوى التعويضية في حالات إصابات العمل هي إجراء قانوني مخصص لمساعدة ضحايا إصابات العمل التي يمكن الوقاية منها على الحصول على تعويض مادي مقابل إصاباتهم، والتي قد تشمل بالإضافة إلى تكاليف العلاج الأضرار الأخرى المترتبة عن خسارة العامل لدخله، والأضرار النفسية، وغيرها من التكاليف المرتبطة بالإصابات.</w:t>
      </w:r>
    </w:p>
    <w:p w14:paraId="3AC2E323" w14:textId="77777777" w:rsidR="00D42AA3" w:rsidRPr="00B94FFF" w:rsidRDefault="00D42AA3" w:rsidP="00556D63">
      <w:pPr>
        <w:ind w:firstLine="720"/>
        <w:jc w:val="both"/>
        <w:rPr>
          <w:rFonts w:ascii="Sakkal Majalla" w:hAnsi="Sakkal Majalla" w:cs="Sakkal Majalla"/>
          <w:b/>
          <w:bCs/>
          <w:color w:val="000000" w:themeColor="text1"/>
          <w:sz w:val="28"/>
          <w:szCs w:val="28"/>
          <w:rtl/>
        </w:rPr>
      </w:pPr>
      <w:r w:rsidRPr="00B94FFF">
        <w:rPr>
          <w:rFonts w:ascii="Sakkal Majalla" w:hAnsi="Sakkal Majalla" w:cs="Sakkal Majalla"/>
          <w:b/>
          <w:bCs/>
          <w:color w:val="000000" w:themeColor="text1"/>
          <w:sz w:val="28"/>
          <w:szCs w:val="28"/>
          <w:rtl/>
        </w:rPr>
        <w:t>يتم رفع الدعاوى التعويضية ضد أصحاب العمل الذين يثبت إهمالهم في توفير بيئة عمل آمنة، والتي تلزمهم بتقديم تعويض مادي للعامل المصاب، ويعتمد مقدار هذا التعويض على نوع الإصابة، ومدى الضرر اللاحق بالعامل جرائها.</w:t>
      </w:r>
    </w:p>
    <w:p w14:paraId="61907D92" w14:textId="77777777" w:rsidR="00D42AA3" w:rsidRPr="00B94FFF" w:rsidRDefault="00D42AA3" w:rsidP="00556D63">
      <w:pPr>
        <w:ind w:firstLine="720"/>
        <w:jc w:val="both"/>
        <w:rPr>
          <w:rFonts w:ascii="Sakkal Majalla" w:hAnsi="Sakkal Majalla" w:cs="Sakkal Majalla"/>
          <w:b/>
          <w:bCs/>
          <w:color w:val="000000" w:themeColor="text1"/>
          <w:sz w:val="28"/>
          <w:szCs w:val="28"/>
          <w:rtl/>
        </w:rPr>
      </w:pPr>
      <w:r w:rsidRPr="00B94FFF">
        <w:rPr>
          <w:rFonts w:ascii="Sakkal Majalla" w:hAnsi="Sakkal Majalla" w:cs="Sakkal Majalla"/>
          <w:b/>
          <w:bCs/>
          <w:color w:val="000000" w:themeColor="text1"/>
          <w:sz w:val="28"/>
          <w:szCs w:val="28"/>
          <w:rtl/>
        </w:rPr>
        <w:t>يمكن للعامل أن يطالب بتعويض مادي للعديد من إصابات العمل، ويعتبر ما يلي أكثر هذه الإصابات شيوعاً:</w:t>
      </w:r>
    </w:p>
    <w:p w14:paraId="7F2E2B4B" w14:textId="77777777" w:rsidR="00D42AA3" w:rsidRPr="00D42AA3" w:rsidRDefault="00D42AA3" w:rsidP="00D42AA3">
      <w:pPr>
        <w:pStyle w:val="a7"/>
        <w:numPr>
          <w:ilvl w:val="0"/>
          <w:numId w:val="102"/>
        </w:numPr>
        <w:ind w:left="-2"/>
        <w:jc w:val="both"/>
        <w:rPr>
          <w:rFonts w:ascii="Sakkal Majalla" w:hAnsi="Sakkal Majalla" w:cs="Sakkal Majalla"/>
          <w:b/>
          <w:bCs/>
          <w:color w:val="000000" w:themeColor="text1"/>
          <w:sz w:val="28"/>
          <w:szCs w:val="28"/>
          <w:rtl/>
        </w:rPr>
      </w:pPr>
      <w:r w:rsidRPr="00D42AA3">
        <w:rPr>
          <w:rFonts w:ascii="Sakkal Majalla" w:hAnsi="Sakkal Majalla" w:cs="Sakkal Majalla"/>
          <w:b/>
          <w:bCs/>
          <w:color w:val="000000" w:themeColor="text1"/>
          <w:sz w:val="28"/>
          <w:szCs w:val="28"/>
          <w:rtl/>
        </w:rPr>
        <w:t>حوادث مواقع البناء، مثل الإصابات الناتجة عن السقوط، أو التعامل مع معدات البناء، أو التعرض لمواد أو مركبات كيميائية خطيرة، أو عدم توفير معدات سلامة، أو عدم كفاءة هذه المعدات، أو إهمال التأكد من سلامة المعدات، أو الحوادث الناتجة عن التعامل مع آلات خطرة.</w:t>
      </w:r>
    </w:p>
    <w:p w14:paraId="293FD39C" w14:textId="77777777" w:rsidR="00D42AA3" w:rsidRPr="00D42AA3" w:rsidRDefault="00D42AA3" w:rsidP="00D42AA3">
      <w:pPr>
        <w:pStyle w:val="a7"/>
        <w:numPr>
          <w:ilvl w:val="0"/>
          <w:numId w:val="102"/>
        </w:numPr>
        <w:ind w:left="-2"/>
        <w:jc w:val="both"/>
        <w:rPr>
          <w:rFonts w:ascii="Sakkal Majalla" w:hAnsi="Sakkal Majalla" w:cs="Sakkal Majalla"/>
          <w:b/>
          <w:bCs/>
          <w:color w:val="000000" w:themeColor="text1"/>
          <w:sz w:val="28"/>
          <w:szCs w:val="28"/>
          <w:rtl/>
        </w:rPr>
      </w:pPr>
      <w:r w:rsidRPr="00D42AA3">
        <w:rPr>
          <w:rFonts w:ascii="Sakkal Majalla" w:hAnsi="Sakkal Majalla" w:cs="Sakkal Majalla"/>
          <w:b/>
          <w:bCs/>
          <w:color w:val="000000" w:themeColor="text1"/>
          <w:sz w:val="28"/>
          <w:szCs w:val="28"/>
          <w:rtl/>
        </w:rPr>
        <w:t xml:space="preserve">حوادث المصانع والمستودعات، مثل الإصابات الناتجة عن السقوط، أو الإنزلاقات، أو التعامل مع آلات خطرة، أو التعامل مع المواد والبضائع الثقيلة، أو تساقط الأجسام، أو الأضرار الناتجة عن المواد الكيميائية مثل داء الاسبست (بالانجليزية: </w:t>
      </w:r>
      <w:r w:rsidRPr="00D42AA3">
        <w:rPr>
          <w:rFonts w:ascii="Sakkal Majalla" w:hAnsi="Sakkal Majalla" w:cs="Sakkal Majalla"/>
          <w:b/>
          <w:bCs/>
          <w:color w:val="000000" w:themeColor="text1"/>
          <w:sz w:val="28"/>
          <w:szCs w:val="28"/>
        </w:rPr>
        <w:t>Asbestosis</w:t>
      </w:r>
      <w:r w:rsidRPr="00D42AA3">
        <w:rPr>
          <w:rFonts w:ascii="Sakkal Majalla" w:hAnsi="Sakkal Majalla" w:cs="Sakkal Majalla"/>
          <w:b/>
          <w:bCs/>
          <w:color w:val="000000" w:themeColor="text1"/>
          <w:sz w:val="28"/>
          <w:szCs w:val="28"/>
          <w:rtl/>
        </w:rPr>
        <w:t>)، والتسمم بغاز ثاني أكسيد الكربون.</w:t>
      </w:r>
    </w:p>
    <w:p w14:paraId="10A5C8CA" w14:textId="77777777" w:rsidR="00D42AA3" w:rsidRPr="00D42AA3" w:rsidRDefault="00D42AA3" w:rsidP="00D42AA3">
      <w:pPr>
        <w:pStyle w:val="a7"/>
        <w:numPr>
          <w:ilvl w:val="0"/>
          <w:numId w:val="102"/>
        </w:numPr>
        <w:ind w:left="-2"/>
        <w:jc w:val="both"/>
        <w:rPr>
          <w:rFonts w:ascii="Sakkal Majalla" w:hAnsi="Sakkal Majalla" w:cs="Sakkal Majalla"/>
          <w:b/>
          <w:bCs/>
          <w:color w:val="000000" w:themeColor="text1"/>
          <w:sz w:val="28"/>
          <w:szCs w:val="28"/>
          <w:rtl/>
        </w:rPr>
      </w:pPr>
      <w:r w:rsidRPr="00D42AA3">
        <w:rPr>
          <w:rFonts w:ascii="Sakkal Majalla" w:hAnsi="Sakkal Majalla" w:cs="Sakkal Majalla"/>
          <w:b/>
          <w:bCs/>
          <w:color w:val="000000" w:themeColor="text1"/>
          <w:sz w:val="28"/>
          <w:szCs w:val="28"/>
          <w:rtl/>
        </w:rPr>
        <w:t>الإصابات المرتبطة بالخدمة العسكرية.</w:t>
      </w:r>
    </w:p>
    <w:p w14:paraId="43149AF0" w14:textId="77777777" w:rsidR="00D42AA3" w:rsidRPr="00D42AA3" w:rsidRDefault="00D42AA3" w:rsidP="00D42AA3">
      <w:pPr>
        <w:pStyle w:val="a7"/>
        <w:numPr>
          <w:ilvl w:val="0"/>
          <w:numId w:val="102"/>
        </w:numPr>
        <w:ind w:left="-2"/>
        <w:jc w:val="both"/>
        <w:rPr>
          <w:rFonts w:ascii="Sakkal Majalla" w:hAnsi="Sakkal Majalla" w:cs="Sakkal Majalla"/>
          <w:b/>
          <w:bCs/>
          <w:color w:val="000000" w:themeColor="text1"/>
          <w:sz w:val="28"/>
          <w:szCs w:val="28"/>
          <w:rtl/>
        </w:rPr>
      </w:pPr>
      <w:r w:rsidRPr="00D42AA3">
        <w:rPr>
          <w:rFonts w:ascii="Sakkal Majalla" w:hAnsi="Sakkal Majalla" w:cs="Sakkal Majalla"/>
          <w:b/>
          <w:bCs/>
          <w:color w:val="000000" w:themeColor="text1"/>
          <w:sz w:val="28"/>
          <w:szCs w:val="28"/>
          <w:rtl/>
        </w:rPr>
        <w:t xml:space="preserve">إصابات الأماكن الزراعية، مثل الإصابات الناتجة السقوط، أو </w:t>
      </w:r>
      <w:r w:rsidRPr="00D42AA3">
        <w:rPr>
          <w:rFonts w:ascii="Sakkal Majalla" w:hAnsi="Sakkal Majalla" w:cs="Sakkal Majalla" w:hint="cs"/>
          <w:b/>
          <w:bCs/>
          <w:color w:val="000000" w:themeColor="text1"/>
          <w:sz w:val="28"/>
          <w:szCs w:val="28"/>
          <w:rtl/>
        </w:rPr>
        <w:t>الانزلاقات</w:t>
      </w:r>
      <w:r w:rsidRPr="00D42AA3">
        <w:rPr>
          <w:rFonts w:ascii="Sakkal Majalla" w:hAnsi="Sakkal Majalla" w:cs="Sakkal Majalla"/>
          <w:b/>
          <w:bCs/>
          <w:color w:val="000000" w:themeColor="text1"/>
          <w:sz w:val="28"/>
          <w:szCs w:val="28"/>
          <w:rtl/>
        </w:rPr>
        <w:t xml:space="preserve">، أو الإجهاد البدني، أو الرضوض والالتواءات، أو الأمراض التي قد تنتج عن العمل في الأماكن الزراعية مثل رئة المزارعين (بالانجليزية: </w:t>
      </w:r>
      <w:r w:rsidRPr="00D42AA3">
        <w:rPr>
          <w:rFonts w:ascii="Sakkal Majalla" w:hAnsi="Sakkal Majalla" w:cs="Sakkal Majalla"/>
          <w:b/>
          <w:bCs/>
          <w:color w:val="000000" w:themeColor="text1"/>
          <w:sz w:val="28"/>
          <w:szCs w:val="28"/>
        </w:rPr>
        <w:t>Farmer's lung</w:t>
      </w:r>
      <w:r w:rsidRPr="00D42AA3">
        <w:rPr>
          <w:rFonts w:ascii="Sakkal Majalla" w:hAnsi="Sakkal Majalla" w:cs="Sakkal Majalla"/>
          <w:b/>
          <w:bCs/>
          <w:color w:val="000000" w:themeColor="text1"/>
          <w:sz w:val="28"/>
          <w:szCs w:val="28"/>
          <w:rtl/>
        </w:rPr>
        <w:t>)، وداء الاسبست، وغيرها.</w:t>
      </w:r>
    </w:p>
    <w:p w14:paraId="0888D3D0" w14:textId="47A5FAA8" w:rsidR="00D42AA3" w:rsidRPr="00B94FFF" w:rsidRDefault="00D42AA3" w:rsidP="00556D63">
      <w:pPr>
        <w:ind w:firstLine="720"/>
        <w:jc w:val="both"/>
        <w:rPr>
          <w:rFonts w:ascii="Sakkal Majalla" w:hAnsi="Sakkal Majalla" w:cs="Sakkal Majalla"/>
          <w:b/>
          <w:bCs/>
          <w:color w:val="000000" w:themeColor="text1"/>
          <w:sz w:val="28"/>
          <w:szCs w:val="28"/>
          <w:rtl/>
        </w:rPr>
      </w:pPr>
      <w:r w:rsidRPr="00B94FFF">
        <w:rPr>
          <w:rFonts w:ascii="Sakkal Majalla" w:hAnsi="Sakkal Majalla" w:cs="Sakkal Majalla"/>
          <w:b/>
          <w:bCs/>
          <w:color w:val="000000" w:themeColor="text1"/>
          <w:sz w:val="28"/>
          <w:szCs w:val="28"/>
          <w:rtl/>
        </w:rPr>
        <w:t xml:space="preserve">إنّ توفير بيئة عمل آمنة هي مسؤولية أصحاب العمل الذين يتوقعون من الموظفين لديهم تقديم أقصى ما بوسعهم لتطوير أدائهم الوظيفي، والرقي بالعمل، لذلك فإنّ الحفاظ والتحقق من سلامة بيئة العمل بشكل مستمر هو أمر إلزامي قانونياً وأخلاقياً، وعلى الرغم من أنّه لا يمكن توقع ومنع جميع الحوادث، إلا أنّ تقييم المخاطر الصحية المحتملة، </w:t>
      </w:r>
      <w:r w:rsidRPr="00B94FFF">
        <w:rPr>
          <w:rFonts w:ascii="Sakkal Majalla" w:hAnsi="Sakkal Majalla" w:cs="Sakkal Majalla" w:hint="cs"/>
          <w:b/>
          <w:bCs/>
          <w:color w:val="000000" w:themeColor="text1"/>
          <w:sz w:val="28"/>
          <w:szCs w:val="28"/>
          <w:rtl/>
        </w:rPr>
        <w:t>واتخاذ</w:t>
      </w:r>
      <w:r w:rsidRPr="00B94FFF">
        <w:rPr>
          <w:rFonts w:ascii="Sakkal Majalla" w:hAnsi="Sakkal Majalla" w:cs="Sakkal Majalla"/>
          <w:b/>
          <w:bCs/>
          <w:color w:val="000000" w:themeColor="text1"/>
          <w:sz w:val="28"/>
          <w:szCs w:val="28"/>
          <w:rtl/>
        </w:rPr>
        <w:t xml:space="preserve"> الاحتياطات اللازمة لمنع وقوعها هو أمر ضروري لتجنب إصابات العمل، وتأثيرها على الفرد والمجتمع</w:t>
      </w:r>
      <w:r>
        <w:rPr>
          <w:rFonts w:ascii="Sakkal Majalla" w:hAnsi="Sakkal Majalla" w:cs="Sakkal Majalla" w:hint="cs"/>
          <w:b/>
          <w:bCs/>
          <w:color w:val="000000" w:themeColor="text1"/>
          <w:sz w:val="28"/>
          <w:szCs w:val="28"/>
          <w:rtl/>
        </w:rPr>
        <w:t xml:space="preserve"> (فريق الطبي، 2021).</w:t>
      </w:r>
    </w:p>
    <w:p w14:paraId="35695850" w14:textId="4BF50847" w:rsidR="00730397" w:rsidRPr="00B94FFF" w:rsidRDefault="00B94FFF" w:rsidP="00730397">
      <w:pPr>
        <w:jc w:val="both"/>
        <w:rPr>
          <w:rFonts w:ascii="Sakkal Majalla" w:hAnsi="Sakkal Majalla" w:cs="Sakkal Majalla"/>
          <w:b/>
          <w:bCs/>
          <w:color w:val="000000" w:themeColor="text1"/>
          <w:sz w:val="32"/>
          <w:szCs w:val="32"/>
          <w:rtl/>
        </w:rPr>
      </w:pPr>
      <w:r w:rsidRPr="00B94FFF">
        <w:rPr>
          <w:rFonts w:ascii="Sakkal Majalla" w:hAnsi="Sakkal Majalla" w:cs="Sakkal Majalla"/>
          <w:b/>
          <w:bCs/>
          <w:color w:val="000000" w:themeColor="text1"/>
          <w:sz w:val="32"/>
          <w:szCs w:val="32"/>
          <w:rtl/>
        </w:rPr>
        <w:lastRenderedPageBreak/>
        <w:t>تأمين إصابات العمل في المملكة العربية السعودية</w:t>
      </w:r>
    </w:p>
    <w:p w14:paraId="7DBB3B0F" w14:textId="7B7AE9D4" w:rsidR="00730397" w:rsidRPr="00730397" w:rsidRDefault="00730397" w:rsidP="00556D63">
      <w:pPr>
        <w:ind w:firstLine="720"/>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إن التأمين ضد حوادث العمل هو نفسه نسبيًا تعويض العمال أو التأمين ضد إصابات العمل، ويمنح العمال المصابين تعويضًا عن استبدال الأجور والمزايا الطبية عند حدوث الإصابات في الشركة. وهو أحد الأجزاء الأساسية لنظام الحماية الاجتماعية. والغرض من ذلك هو تمكين تحسين حالة الوظائف التي يقوم بها العمال من ناحية وسلامة أصحاب العمل من ناحية أخرى.</w:t>
      </w:r>
    </w:p>
    <w:p w14:paraId="2BBC6148" w14:textId="7D0F6EF8" w:rsidR="00730397" w:rsidRPr="00730397" w:rsidRDefault="00730397" w:rsidP="00556D63">
      <w:pPr>
        <w:ind w:firstLine="720"/>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 xml:space="preserve">بموجب القانون، تطلب معظم المحافظات القضائية من أصحاب العمل منح العمال العاملين المشاركة في التأمين الذي ينص عليه القانون. يتكفل هذا النوع من التأمين بجميع النفقات من المال وهي كما يلي: الفاتورة الطبية، وفقدان الأجور، وتكاليف إعادة تأهيل المريض والمزايا مثل منفعة الوفاة لأفراد الأسرة في حالة وفاة حامل </w:t>
      </w:r>
      <w:r w:rsidRPr="00730397">
        <w:rPr>
          <w:rFonts w:ascii="Sakkal Majalla" w:hAnsi="Sakkal Majalla" w:cs="Sakkal Majalla" w:hint="cs"/>
          <w:b/>
          <w:bCs/>
          <w:color w:val="000000" w:themeColor="text1"/>
          <w:sz w:val="28"/>
          <w:szCs w:val="28"/>
          <w:rtl/>
        </w:rPr>
        <w:t>البوليصة.</w:t>
      </w:r>
    </w:p>
    <w:p w14:paraId="398CC158" w14:textId="54B1491E" w:rsidR="00730397" w:rsidRPr="00730397" w:rsidRDefault="00730397" w:rsidP="00556D63">
      <w:pPr>
        <w:ind w:firstLine="720"/>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الهدف الرئيسي لبرنامج تعويضات العمل هو تقليل الدعاوى القضائية وتقديم مكافآت فورية ومنصفة للعمال المشاركين. في كثير من الأحيان، يتعين على الموظفين التنازل عن حقهم في رفع دعوى قضائية أمام المحكمة المدنية والمشاركة في عملية التعويض من خلال قسم شركات العمال بدلاً من ذلك</w:t>
      </w:r>
      <w:r w:rsidR="00D42AA3">
        <w:rPr>
          <w:rFonts w:ascii="Sakkal Majalla" w:hAnsi="Sakkal Majalla" w:cs="Sakkal Majalla" w:hint="cs"/>
          <w:b/>
          <w:bCs/>
          <w:color w:val="000000" w:themeColor="text1"/>
          <w:sz w:val="28"/>
          <w:szCs w:val="28"/>
          <w:rtl/>
        </w:rPr>
        <w:t xml:space="preserve"> (بروكرج، 2024).</w:t>
      </w:r>
    </w:p>
    <w:p w14:paraId="664E8F07" w14:textId="77777777" w:rsidR="00730397" w:rsidRPr="005702BF" w:rsidRDefault="00730397" w:rsidP="005702BF">
      <w:pPr>
        <w:rPr>
          <w:rFonts w:ascii="Sakkal Majalla" w:hAnsi="Sakkal Majalla" w:cs="Sakkal Majalla"/>
          <w:b/>
          <w:bCs/>
          <w:color w:val="000000" w:themeColor="text1"/>
          <w:sz w:val="32"/>
          <w:szCs w:val="32"/>
          <w:rtl/>
        </w:rPr>
      </w:pPr>
      <w:r w:rsidRPr="005702BF">
        <w:rPr>
          <w:rFonts w:ascii="Sakkal Majalla" w:hAnsi="Sakkal Majalla" w:cs="Sakkal Majalla"/>
          <w:b/>
          <w:bCs/>
          <w:color w:val="000000" w:themeColor="text1"/>
          <w:sz w:val="32"/>
          <w:szCs w:val="32"/>
          <w:rtl/>
        </w:rPr>
        <w:t>تأمين إصابات العمال:</w:t>
      </w:r>
    </w:p>
    <w:p w14:paraId="6ED2000B" w14:textId="3031C561" w:rsidR="00730397" w:rsidRPr="00730397" w:rsidRDefault="00730397" w:rsidP="00556D63">
      <w:pPr>
        <w:ind w:firstLine="720"/>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التأمين ضد حوادث العمل، وهو نفس تعويض العمال أو التأمين ضد إصابات العمل، يوفر للعمال المصابين تعويضًا عن استبدال الأجور والمزايا الطبية الناجمة عن الحوادث في مكان العمل. وهو جزء مهم من نظام التأمين الاجتماعي والهدف منه هو تعزيز فرص العمل الجي</w:t>
      </w:r>
      <w:r w:rsidR="00B94FFF">
        <w:rPr>
          <w:rFonts w:ascii="Sakkal Majalla" w:hAnsi="Sakkal Majalla" w:cs="Sakkal Majalla" w:hint="cs"/>
          <w:b/>
          <w:bCs/>
          <w:color w:val="000000" w:themeColor="text1"/>
          <w:sz w:val="28"/>
          <w:szCs w:val="28"/>
          <w:rtl/>
        </w:rPr>
        <w:t>ـــــ</w:t>
      </w:r>
      <w:r w:rsidRPr="00730397">
        <w:rPr>
          <w:rFonts w:ascii="Sakkal Majalla" w:hAnsi="Sakkal Majalla" w:cs="Sakkal Majalla"/>
          <w:b/>
          <w:bCs/>
          <w:color w:val="000000" w:themeColor="text1"/>
          <w:sz w:val="28"/>
          <w:szCs w:val="28"/>
          <w:rtl/>
        </w:rPr>
        <w:t>دة والآمنة للعمال، فضلا عن حماية أصحاب العمل</w:t>
      </w:r>
      <w:r w:rsidR="00B94FFF">
        <w:rPr>
          <w:rFonts w:ascii="Sakkal Majalla" w:hAnsi="Sakkal Majalla" w:cs="Sakkal Majalla" w:hint="cs"/>
          <w:b/>
          <w:bCs/>
          <w:color w:val="000000" w:themeColor="text1"/>
          <w:sz w:val="28"/>
          <w:szCs w:val="28"/>
          <w:rtl/>
        </w:rPr>
        <w:t xml:space="preserve"> </w:t>
      </w:r>
    </w:p>
    <w:p w14:paraId="2621048E" w14:textId="77777777" w:rsidR="00730397" w:rsidRPr="00730397" w:rsidRDefault="00730397" w:rsidP="00556D63">
      <w:pPr>
        <w:ind w:firstLine="720"/>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في معظم الولايات القضائية، يجب على أصحاب العمل توفير تأمين تعويضات الموظفين بموجب القانون، وهو ما ينص عليه القانون. يعتني هذا النوع من التأمين بجميع النفقات النثرية التي تشمل الفواتير الطبية، والأجور المفقودة، وتكاليف إعادة التأهيل، وحتى يدفع استحقاقات الوفاة لأفراد الأسرة في حالة الوفاة.</w:t>
      </w:r>
    </w:p>
    <w:p w14:paraId="4E1C23E3" w14:textId="6C45C612" w:rsidR="00730397" w:rsidRPr="00730397" w:rsidRDefault="00730397" w:rsidP="00556D63">
      <w:pPr>
        <w:ind w:firstLine="720"/>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النقطة الرئيسية في برنامج إصابات العمل هي تقليل الإجراءات القانونية وتقديم تعويض فوري وعادل للموظفين المتضررين. يُطلب من الموظفين بانتظام التنازل عن حقهم في رفع دعوى قضائية ضد صاحب العمل بسبب الإهمال للحصول على المزايا من خلال برنامج تعويض العمال بدلاً من ذلك</w:t>
      </w:r>
      <w:r w:rsidR="00D42AA3">
        <w:rPr>
          <w:rFonts w:ascii="Sakkal Majalla" w:hAnsi="Sakkal Majalla" w:cs="Sakkal Majalla" w:hint="cs"/>
          <w:b/>
          <w:bCs/>
          <w:color w:val="000000" w:themeColor="text1"/>
          <w:sz w:val="28"/>
          <w:szCs w:val="28"/>
          <w:rtl/>
        </w:rPr>
        <w:t xml:space="preserve"> (بروكرج، 2024).</w:t>
      </w:r>
    </w:p>
    <w:p w14:paraId="0BF81A61" w14:textId="77777777" w:rsidR="005702BF" w:rsidRDefault="005702BF">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29EFE141" w14:textId="066280E9" w:rsidR="00730397" w:rsidRPr="005702BF" w:rsidRDefault="00730397" w:rsidP="005702BF">
      <w:pPr>
        <w:rPr>
          <w:rFonts w:ascii="Sakkal Majalla" w:hAnsi="Sakkal Majalla" w:cs="Sakkal Majalla"/>
          <w:b/>
          <w:bCs/>
          <w:color w:val="000000" w:themeColor="text1"/>
          <w:sz w:val="32"/>
          <w:szCs w:val="32"/>
          <w:rtl/>
        </w:rPr>
      </w:pPr>
      <w:r w:rsidRPr="005702BF">
        <w:rPr>
          <w:rFonts w:ascii="Sakkal Majalla" w:hAnsi="Sakkal Majalla" w:cs="Sakkal Majalla"/>
          <w:b/>
          <w:bCs/>
          <w:color w:val="000000" w:themeColor="text1"/>
          <w:sz w:val="32"/>
          <w:szCs w:val="32"/>
          <w:rtl/>
        </w:rPr>
        <w:lastRenderedPageBreak/>
        <w:t>التعويض عن إصابات العمل:</w:t>
      </w:r>
    </w:p>
    <w:p w14:paraId="72A15294" w14:textId="77777777" w:rsidR="00730397" w:rsidRPr="00730397" w:rsidRDefault="00730397" w:rsidP="005702BF">
      <w:pPr>
        <w:ind w:firstLine="720"/>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 xml:space="preserve"> لا ينبغي أن يعتمد تعويض العمال المصابين بشكل كبير على شدة الإصابة أو مستوى الإعاقة أو أي نوع آخر من التفاصيل، بل على قدرة العمال على مواصلة حياتهم. بشكل عام، يواجه الموظفون الحق في الرعاية الصحية المتعلقة بالإصابات والتي تشمل زيارات المستشفى والإجراءات الجراحية والأدوية وإعادة التأهيل.</w:t>
      </w:r>
    </w:p>
    <w:p w14:paraId="738528C2" w14:textId="030579A4" w:rsidR="00730397" w:rsidRPr="00730397" w:rsidRDefault="00730397" w:rsidP="005702BF">
      <w:pPr>
        <w:ind w:firstLine="720"/>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ويهدف تعويض العمال أيضًا إلى استبدال متوسط الأجر الأسبوعي للمصاب أو أولئك الذين تم تسريحهم. ويهدف هذا إلى تعويض الموظفين الذين أصبحوا غير قادرين على العمل بعد الإصابة</w:t>
      </w:r>
      <w:r w:rsidR="00D42AA3">
        <w:rPr>
          <w:rFonts w:ascii="Sakkal Majalla" w:hAnsi="Sakkal Majalla" w:cs="Sakkal Majalla" w:hint="cs"/>
          <w:b/>
          <w:bCs/>
          <w:color w:val="000000" w:themeColor="text1"/>
          <w:sz w:val="28"/>
          <w:szCs w:val="28"/>
          <w:rtl/>
        </w:rPr>
        <w:t xml:space="preserve"> (البربري، 2024).</w:t>
      </w:r>
    </w:p>
    <w:p w14:paraId="10164F12" w14:textId="184040EE" w:rsidR="00730397" w:rsidRPr="00730397" w:rsidRDefault="00730397" w:rsidP="005702BF">
      <w:pPr>
        <w:ind w:firstLine="720"/>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يحصل العمال ذوو الإعاقة الدائمة على تعويضات إضافية للتعويض المناسب عن حقيقة أنهم قد يصبحون عديمي الفائدة تمامًا وغير قادرين على كسب لقمة العيش. هناك مناسبات أخرى مثل وفاة عامل بسبب مرض مهني حيث يمكن أن يحق للمُعالين الحصول على استحقاقات الوفاة لتغطية نفقات الجنازة وتقديم الدعم المستمر</w:t>
      </w:r>
      <w:r w:rsidR="00D42AA3">
        <w:rPr>
          <w:rFonts w:ascii="Sakkal Majalla" w:hAnsi="Sakkal Majalla" w:cs="Sakkal Majalla" w:hint="cs"/>
          <w:b/>
          <w:bCs/>
          <w:color w:val="000000" w:themeColor="text1"/>
          <w:sz w:val="28"/>
          <w:szCs w:val="28"/>
          <w:rtl/>
        </w:rPr>
        <w:t xml:space="preserve"> (البربري، 2024).</w:t>
      </w:r>
    </w:p>
    <w:p w14:paraId="44109B15" w14:textId="77777777" w:rsidR="00730397" w:rsidRPr="005702BF" w:rsidRDefault="00730397" w:rsidP="005702BF">
      <w:pPr>
        <w:jc w:val="both"/>
        <w:rPr>
          <w:rFonts w:ascii="Sakkal Majalla" w:hAnsi="Sakkal Majalla" w:cs="Sakkal Majalla"/>
          <w:b/>
          <w:bCs/>
          <w:color w:val="000000" w:themeColor="text1"/>
          <w:sz w:val="32"/>
          <w:szCs w:val="32"/>
          <w:rtl/>
        </w:rPr>
      </w:pPr>
      <w:r w:rsidRPr="005702BF">
        <w:rPr>
          <w:rFonts w:ascii="Sakkal Majalla" w:hAnsi="Sakkal Majalla" w:cs="Sakkal Majalla"/>
          <w:b/>
          <w:bCs/>
          <w:color w:val="000000" w:themeColor="text1"/>
          <w:sz w:val="32"/>
          <w:szCs w:val="32"/>
          <w:rtl/>
        </w:rPr>
        <w:t>أهمية تأمين المسؤولية المدنية في إصابات العمل:</w:t>
      </w:r>
    </w:p>
    <w:p w14:paraId="079E265C" w14:textId="77777777" w:rsidR="00730397" w:rsidRPr="00730397" w:rsidRDefault="00730397" w:rsidP="005702BF">
      <w:pPr>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1. الحماية القانونية: يعتبر تأمين تعويضات العمال بمثابة حماية قانونية ضد حوادث العمل لأنه يغطي الاتهامات القانونية للمدعى عليه في النزاعات المتعلقة بسلامة بيئة العمل وفي المحكمة. ويضمن إدخال هذه اللائحة أن الشركات تنفق أقل على إجراءات المحكمة الطويلة لأن الآثار المترتبة على التكلفة ليست باهظة الثمن.</w:t>
      </w:r>
    </w:p>
    <w:p w14:paraId="5924E221" w14:textId="77777777" w:rsidR="00730397" w:rsidRPr="00730397" w:rsidRDefault="00730397" w:rsidP="005702BF">
      <w:pPr>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2. الأمن المالي: بالنسبة للعامل، يعد الاستقرار المالي نتيجة ثانوية لتأمين المسؤولية المدنية لأنه يغطي النفقات الطبية، والأجور المفقودة بسبب الحوادث، والتكاليف الأخرى التي قد تنشأ أثناء العمل. وهذا يقلل من التكلفة النهائية للمجتمع من خلال توفير المساعدة اللازمة للعمال المصابين وأسرهم.</w:t>
      </w:r>
    </w:p>
    <w:p w14:paraId="2C2449BD" w14:textId="77777777" w:rsidR="00730397" w:rsidRPr="00730397" w:rsidRDefault="00730397" w:rsidP="005702BF">
      <w:pPr>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3. متطلبات الامتثال: في العديد من الولايات القضائية، أصبح تأمين المسؤولية المدنية قانونًا للشركات، خاصة في مجالات الأعمال حيث يصعب تجنب الحوادث المختلفة. وتشمل هذه المجالات مجالات البناء والإنتاج والصحة. من المهم الابتعاد عن لوائح التأمين لتقليل كل شيء أثناء حدوث الفشل والعواقب القانونية.</w:t>
      </w:r>
    </w:p>
    <w:p w14:paraId="4C7CF8D1" w14:textId="77777777" w:rsidR="00730397" w:rsidRPr="00730397" w:rsidRDefault="00730397" w:rsidP="005702BF">
      <w:pPr>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 xml:space="preserve">4. إدارة السمعة: إحدى الخطوات المهمة في أخلاقيات العمل هي الاستمرار في التأمين ضد المسؤولية المدنية عندما تظهر أنك تهتم حقًا برفاهية الموظفين وإدارة الأعمال بشكل مسؤول. وبالتالي، ستنمو سمعة الشركة، مما سيساعد على تعزيز العلامة التجارية وزيادة ثقة أصحاب المصلحة - العمال والمشترين والمستثمرين. </w:t>
      </w:r>
    </w:p>
    <w:p w14:paraId="605BB88E" w14:textId="77777777" w:rsidR="00730397" w:rsidRPr="00730397" w:rsidRDefault="00730397" w:rsidP="005702BF">
      <w:pPr>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lastRenderedPageBreak/>
        <w:t>5. تخفيف المخاطر: تعمل شركات التأمين على حماية الشركات من المخاطر المالية الناجمة عن الإصابات المرتبطة بمكان العمل من خلال تغطية هذه الحوادث المؤسفة غير المتوقعة، مما يساعد على تخفيف العبء عن النتيجة النهائية للشركات. وهذا سيجعل الشركات تركز على عملياتها الأساسية دون تشابك مع التدفق المالي الناتج عن حوادث مكان العمل.</w:t>
      </w:r>
    </w:p>
    <w:p w14:paraId="035214B4" w14:textId="6092A20E" w:rsidR="00730397" w:rsidRDefault="00730397" w:rsidP="005702BF">
      <w:pPr>
        <w:ind w:firstLine="720"/>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علاوة على ذلك، فإن التأمين ضد إصابات العمل مهم للتأكد من أن صحة العامل وأمواله آمنة في المملكة العربية السعودية. تعتبر إجراءات سداد النفقات الطبية واستبدال الأجور بمثابة آلية حيوية لتخفيف العبء المالي المفرط على الموظفين الذين يعانون من إصابات أو ظروف صحية متعلقة بالعمل. مسؤولية أصحاب العمل، فهم يتأكدون من أن كل موظف يتم توفيره من خلال نظام التأمين، وبالنسبة للموظفين أنفسهم، فإن معرفة حقوقهم بموجب النظام أمر مهم. تؤدي هذه المخططات بالإضافة إلى الجهود الكبرى الأخرى في حد ذاتها إلى الحفاظ على السلامة والصحة في مكان العمل في المملكة</w:t>
      </w:r>
      <w:r w:rsidR="00D42AA3">
        <w:rPr>
          <w:rFonts w:ascii="Sakkal Majalla" w:hAnsi="Sakkal Majalla" w:cs="Sakkal Majalla" w:hint="cs"/>
          <w:b/>
          <w:bCs/>
          <w:color w:val="000000" w:themeColor="text1"/>
          <w:sz w:val="28"/>
          <w:szCs w:val="28"/>
          <w:rtl/>
        </w:rPr>
        <w:t xml:space="preserve"> (البربري، 2024).</w:t>
      </w:r>
    </w:p>
    <w:p w14:paraId="66E9220C" w14:textId="77777777" w:rsidR="00D42AA3" w:rsidRPr="005702BF" w:rsidRDefault="00D42AA3" w:rsidP="005702BF">
      <w:pPr>
        <w:jc w:val="both"/>
        <w:rPr>
          <w:rFonts w:ascii="Sakkal Majalla" w:hAnsi="Sakkal Majalla" w:cs="Sakkal Majalla"/>
          <w:b/>
          <w:bCs/>
          <w:color w:val="000000" w:themeColor="text1"/>
          <w:sz w:val="32"/>
          <w:szCs w:val="32"/>
          <w:rtl/>
        </w:rPr>
      </w:pPr>
      <w:r w:rsidRPr="005702BF">
        <w:rPr>
          <w:rFonts w:ascii="Sakkal Majalla" w:hAnsi="Sakkal Majalla" w:cs="Sakkal Majalla"/>
          <w:b/>
          <w:bCs/>
          <w:color w:val="000000" w:themeColor="text1"/>
          <w:sz w:val="32"/>
          <w:szCs w:val="32"/>
          <w:rtl/>
        </w:rPr>
        <w:t>الأمراض المهنية</w:t>
      </w:r>
    </w:p>
    <w:p w14:paraId="18CC1255" w14:textId="77777777" w:rsidR="00D42AA3" w:rsidRPr="00973F30" w:rsidRDefault="00D42AA3" w:rsidP="005702BF">
      <w:pPr>
        <w:ind w:firstLine="720"/>
        <w:jc w:val="both"/>
        <w:rPr>
          <w:rFonts w:ascii="Sakkal Majalla" w:hAnsi="Sakkal Majalla" w:cs="Sakkal Majalla"/>
          <w:b/>
          <w:bCs/>
          <w:color w:val="000000" w:themeColor="text1"/>
          <w:sz w:val="28"/>
          <w:szCs w:val="28"/>
          <w:rtl/>
        </w:rPr>
      </w:pPr>
      <w:r w:rsidRPr="00973F30">
        <w:rPr>
          <w:rFonts w:ascii="Sakkal Majalla" w:hAnsi="Sakkal Majalla" w:cs="Sakkal Majalla"/>
          <w:b/>
          <w:bCs/>
          <w:color w:val="000000" w:themeColor="text1"/>
          <w:sz w:val="28"/>
          <w:szCs w:val="28"/>
          <w:rtl/>
        </w:rPr>
        <w:t xml:space="preserve">هي أمراض محددة ناتجة عن التأثير المباشر للعمليات الإنتاجية وما تحدثه من تلوث لبيئة العمل بما يصدر عنها من مخلفات ومواد وغيرها من الآثار وكذلك نتيجة تأثير الظروف الطبيعية المتواجدة في بيئة العمل عن الأفراد </w:t>
      </w:r>
      <w:r w:rsidRPr="00973F30">
        <w:rPr>
          <w:rFonts w:ascii="Sakkal Majalla" w:hAnsi="Sakkal Majalla" w:cs="Sakkal Majalla" w:hint="cs"/>
          <w:b/>
          <w:bCs/>
          <w:color w:val="000000" w:themeColor="text1"/>
          <w:sz w:val="28"/>
          <w:szCs w:val="28"/>
          <w:rtl/>
        </w:rPr>
        <w:t>(الضوضاء.</w:t>
      </w:r>
      <w:r w:rsidRPr="00973F30">
        <w:rPr>
          <w:rFonts w:ascii="Sakkal Majalla" w:hAnsi="Sakkal Majalla" w:cs="Sakkal Majalla"/>
          <w:b/>
          <w:bCs/>
          <w:color w:val="000000" w:themeColor="text1"/>
          <w:sz w:val="28"/>
          <w:szCs w:val="28"/>
          <w:rtl/>
        </w:rPr>
        <w:t xml:space="preserve"> الاهتزازات الإشعاعات </w:t>
      </w:r>
      <w:r w:rsidRPr="00973F30">
        <w:rPr>
          <w:rFonts w:ascii="Sakkal Majalla" w:hAnsi="Sakkal Majalla" w:cs="Sakkal Majalla" w:hint="cs"/>
          <w:b/>
          <w:bCs/>
          <w:color w:val="000000" w:themeColor="text1"/>
          <w:sz w:val="28"/>
          <w:szCs w:val="28"/>
          <w:rtl/>
        </w:rPr>
        <w:t>الحرارة،</w:t>
      </w:r>
      <w:r w:rsidRPr="00973F30">
        <w:rPr>
          <w:rFonts w:ascii="Sakkal Majalla" w:hAnsi="Sakkal Majalla" w:cs="Sakkal Majalla"/>
          <w:b/>
          <w:bCs/>
          <w:color w:val="000000" w:themeColor="text1"/>
          <w:sz w:val="28"/>
          <w:szCs w:val="28"/>
          <w:rtl/>
        </w:rPr>
        <w:t xml:space="preserve"> </w:t>
      </w:r>
      <w:r w:rsidRPr="00973F30">
        <w:rPr>
          <w:rFonts w:ascii="Sakkal Majalla" w:hAnsi="Sakkal Majalla" w:cs="Sakkal Majalla" w:hint="cs"/>
          <w:b/>
          <w:bCs/>
          <w:color w:val="000000" w:themeColor="text1"/>
          <w:sz w:val="28"/>
          <w:szCs w:val="28"/>
          <w:rtl/>
        </w:rPr>
        <w:t>الرطوبة.</w:t>
      </w:r>
      <w:r w:rsidRPr="00973F30">
        <w:rPr>
          <w:rFonts w:ascii="Sakkal Majalla" w:hAnsi="Sakkal Majalla" w:cs="Sakkal Majalla"/>
          <w:b/>
          <w:bCs/>
          <w:color w:val="000000" w:themeColor="text1"/>
          <w:sz w:val="28"/>
          <w:szCs w:val="28"/>
          <w:rtl/>
        </w:rPr>
        <w:t xml:space="preserve">. </w:t>
      </w:r>
      <w:r w:rsidRPr="00973F30">
        <w:rPr>
          <w:rFonts w:ascii="Sakkal Majalla" w:hAnsi="Sakkal Majalla" w:cs="Sakkal Majalla" w:hint="cs"/>
          <w:b/>
          <w:bCs/>
          <w:color w:val="000000" w:themeColor="text1"/>
          <w:sz w:val="28"/>
          <w:szCs w:val="28"/>
          <w:rtl/>
        </w:rPr>
        <w:t>الخ)</w:t>
      </w:r>
      <w:r w:rsidRPr="00973F30">
        <w:rPr>
          <w:rFonts w:ascii="Sakkal Majalla" w:hAnsi="Sakkal Majalla" w:cs="Sakkal Majalla"/>
          <w:b/>
          <w:bCs/>
          <w:color w:val="000000" w:themeColor="text1"/>
          <w:sz w:val="28"/>
          <w:szCs w:val="28"/>
          <w:rtl/>
        </w:rPr>
        <w:t xml:space="preserve"> النتائج المترتبة على إصابات العمل</w:t>
      </w:r>
    </w:p>
    <w:p w14:paraId="67E816E6" w14:textId="77777777" w:rsidR="00D42AA3" w:rsidRPr="00973F30" w:rsidRDefault="00D42AA3" w:rsidP="005702BF">
      <w:pPr>
        <w:jc w:val="both"/>
        <w:rPr>
          <w:rFonts w:ascii="Sakkal Majalla" w:hAnsi="Sakkal Majalla" w:cs="Sakkal Majalla"/>
          <w:b/>
          <w:bCs/>
          <w:color w:val="000000" w:themeColor="text1"/>
          <w:sz w:val="28"/>
          <w:szCs w:val="28"/>
          <w:rtl/>
        </w:rPr>
      </w:pPr>
      <w:r w:rsidRPr="00973F30">
        <w:rPr>
          <w:rFonts w:ascii="Sakkal Majalla" w:hAnsi="Sakkal Majalla" w:cs="Sakkal Majalla"/>
          <w:b/>
          <w:bCs/>
          <w:color w:val="000000" w:themeColor="text1"/>
          <w:sz w:val="28"/>
          <w:szCs w:val="28"/>
          <w:rtl/>
        </w:rPr>
        <w:t xml:space="preserve">النتائج المباشرة: تعتبر إصابات العمل والأمراض المهنية التي تصيب العمال بالعجز الكلي أو </w:t>
      </w:r>
      <w:r w:rsidRPr="00973F30">
        <w:rPr>
          <w:rFonts w:ascii="Sakkal Majalla" w:hAnsi="Sakkal Majalla" w:cs="Sakkal Majalla" w:hint="cs"/>
          <w:b/>
          <w:bCs/>
          <w:color w:val="000000" w:themeColor="text1"/>
          <w:sz w:val="28"/>
          <w:szCs w:val="28"/>
          <w:rtl/>
        </w:rPr>
        <w:t>الجزئي.</w:t>
      </w:r>
      <w:r w:rsidRPr="00973F30">
        <w:rPr>
          <w:rFonts w:ascii="Sakkal Majalla" w:hAnsi="Sakkal Majalla" w:cs="Sakkal Majalla"/>
          <w:b/>
          <w:bCs/>
          <w:color w:val="000000" w:themeColor="text1"/>
          <w:sz w:val="28"/>
          <w:szCs w:val="28"/>
          <w:rtl/>
        </w:rPr>
        <w:t xml:space="preserve"> وحالات الوفاة الناجمة عن حوادث العمل </w:t>
      </w:r>
      <w:r w:rsidRPr="00973F30">
        <w:rPr>
          <w:rFonts w:ascii="Sakkal Majalla" w:hAnsi="Sakkal Majalla" w:cs="Sakkal Majalla" w:hint="cs"/>
          <w:b/>
          <w:bCs/>
          <w:color w:val="000000" w:themeColor="text1"/>
          <w:sz w:val="28"/>
          <w:szCs w:val="28"/>
          <w:rtl/>
        </w:rPr>
        <w:t>المختلفة.</w:t>
      </w:r>
      <w:r w:rsidRPr="00973F30">
        <w:rPr>
          <w:rFonts w:ascii="Sakkal Majalla" w:hAnsi="Sakkal Majalla" w:cs="Sakkal Majalla"/>
          <w:b/>
          <w:bCs/>
          <w:color w:val="000000" w:themeColor="text1"/>
          <w:sz w:val="28"/>
          <w:szCs w:val="28"/>
          <w:rtl/>
        </w:rPr>
        <w:t xml:space="preserve"> هي نتائج مباشرة لظروف العمل الخطرة التي افتقرت لاشتراطات السلامة والصحة المهنية.</w:t>
      </w:r>
    </w:p>
    <w:p w14:paraId="4DC37575" w14:textId="77777777" w:rsidR="00D42AA3" w:rsidRPr="00973F30" w:rsidRDefault="00D42AA3" w:rsidP="005702BF">
      <w:pPr>
        <w:jc w:val="both"/>
        <w:rPr>
          <w:rFonts w:ascii="Sakkal Majalla" w:hAnsi="Sakkal Majalla" w:cs="Sakkal Majalla"/>
          <w:b/>
          <w:bCs/>
          <w:color w:val="000000" w:themeColor="text1"/>
          <w:sz w:val="28"/>
          <w:szCs w:val="28"/>
          <w:rtl/>
        </w:rPr>
      </w:pPr>
      <w:r w:rsidRPr="00973F30">
        <w:rPr>
          <w:rFonts w:ascii="Sakkal Majalla" w:hAnsi="Sakkal Majalla" w:cs="Sakkal Majalla"/>
          <w:b/>
          <w:bCs/>
          <w:color w:val="000000" w:themeColor="text1"/>
          <w:sz w:val="28"/>
          <w:szCs w:val="28"/>
          <w:rtl/>
        </w:rPr>
        <w:t xml:space="preserve">النتائج في المباشرة: هذه النتائج ذات طابع </w:t>
      </w:r>
      <w:r w:rsidRPr="00973F30">
        <w:rPr>
          <w:rFonts w:ascii="Sakkal Majalla" w:hAnsi="Sakkal Majalla" w:cs="Sakkal Majalla" w:hint="cs"/>
          <w:b/>
          <w:bCs/>
          <w:color w:val="000000" w:themeColor="text1"/>
          <w:sz w:val="28"/>
          <w:szCs w:val="28"/>
          <w:rtl/>
        </w:rPr>
        <w:t>اقتصادي،</w:t>
      </w:r>
      <w:r w:rsidRPr="00973F30">
        <w:rPr>
          <w:rFonts w:ascii="Sakkal Majalla" w:hAnsi="Sakkal Majalla" w:cs="Sakkal Majalla"/>
          <w:b/>
          <w:bCs/>
          <w:color w:val="000000" w:themeColor="text1"/>
          <w:sz w:val="28"/>
          <w:szCs w:val="28"/>
          <w:rtl/>
        </w:rPr>
        <w:t xml:space="preserve"> حيث تظهر الخسائر المادية التي تتكبدها المنشاة أو الدولة بشكل عام نتيجة حوادث العمل والإصابات والأمراض المهنية التي تنتج عن ظروف بيئة العمل غير الآمنة. ويظهر ذلك في أيام العمل الضائعة </w:t>
      </w:r>
      <w:r w:rsidRPr="00973F30">
        <w:rPr>
          <w:rFonts w:ascii="Sakkal Majalla" w:hAnsi="Sakkal Majalla" w:cs="Sakkal Majalla" w:hint="cs"/>
          <w:b/>
          <w:bCs/>
          <w:color w:val="000000" w:themeColor="text1"/>
          <w:sz w:val="28"/>
          <w:szCs w:val="28"/>
          <w:rtl/>
        </w:rPr>
        <w:t>(المفقودة)</w:t>
      </w:r>
      <w:r w:rsidRPr="00973F30">
        <w:rPr>
          <w:rFonts w:ascii="Sakkal Majalla" w:hAnsi="Sakkal Majalla" w:cs="Sakkal Majalla"/>
          <w:b/>
          <w:bCs/>
          <w:color w:val="000000" w:themeColor="text1"/>
          <w:sz w:val="28"/>
          <w:szCs w:val="28"/>
          <w:rtl/>
        </w:rPr>
        <w:t xml:space="preserve"> بسبب إصابات العمل والأمراض المهنية وبالإضافة إلى النتائج السلبية المترتبة عن عدم كفاية إجراءات السلامة والصحة المهنية في المنشأة والتي تظهر آثارها على </w:t>
      </w:r>
      <w:r w:rsidRPr="00973F30">
        <w:rPr>
          <w:rFonts w:ascii="Sakkal Majalla" w:hAnsi="Sakkal Majalla" w:cs="Sakkal Majalla" w:hint="cs"/>
          <w:b/>
          <w:bCs/>
          <w:color w:val="000000" w:themeColor="text1"/>
          <w:sz w:val="28"/>
          <w:szCs w:val="28"/>
          <w:rtl/>
        </w:rPr>
        <w:t>العمال</w:t>
      </w:r>
      <w:r>
        <w:rPr>
          <w:rFonts w:ascii="Sakkal Majalla" w:hAnsi="Sakkal Majalla" w:cs="Sakkal Majalla" w:hint="cs"/>
          <w:b/>
          <w:bCs/>
          <w:color w:val="000000" w:themeColor="text1"/>
          <w:sz w:val="28"/>
          <w:szCs w:val="28"/>
          <w:rtl/>
        </w:rPr>
        <w:t xml:space="preserve"> (البربري، 2024).</w:t>
      </w:r>
    </w:p>
    <w:p w14:paraId="163B1075" w14:textId="77777777" w:rsidR="002240FB" w:rsidRDefault="002240FB">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5411AE37" w14:textId="258263CA" w:rsidR="009579D5" w:rsidRPr="002240FB" w:rsidRDefault="009579D5" w:rsidP="002240FB">
      <w:pPr>
        <w:jc w:val="center"/>
        <w:rPr>
          <w:rFonts w:ascii="Sakkal Majalla" w:hAnsi="Sakkal Majalla" w:cs="Sakkal Majalla"/>
          <w:b/>
          <w:bCs/>
          <w:color w:val="000000" w:themeColor="text1"/>
          <w:sz w:val="36"/>
          <w:szCs w:val="36"/>
          <w:rtl/>
        </w:rPr>
      </w:pPr>
      <w:r w:rsidRPr="002240FB">
        <w:rPr>
          <w:rFonts w:ascii="Sakkal Majalla" w:hAnsi="Sakkal Majalla" w:cs="Sakkal Majalla"/>
          <w:b/>
          <w:bCs/>
          <w:color w:val="000000" w:themeColor="text1"/>
          <w:sz w:val="36"/>
          <w:szCs w:val="36"/>
          <w:rtl/>
        </w:rPr>
        <w:lastRenderedPageBreak/>
        <w:t xml:space="preserve">المبحث الثاني: </w:t>
      </w:r>
      <w:r w:rsidR="007537FA" w:rsidRPr="002240FB">
        <w:rPr>
          <w:rFonts w:ascii="Sakkal Majalla" w:hAnsi="Sakkal Majalla" w:cs="Sakkal Majalla"/>
          <w:b/>
          <w:bCs/>
          <w:color w:val="000000" w:themeColor="text1"/>
          <w:sz w:val="36"/>
          <w:szCs w:val="36"/>
          <w:rtl/>
        </w:rPr>
        <w:t>حوادث العمل: تعريفها، أسبابها، أنواعها، وطرق معاينتها وتحليلها</w:t>
      </w:r>
    </w:p>
    <w:p w14:paraId="2321CDFD" w14:textId="77777777" w:rsidR="00701D47" w:rsidRPr="00730397" w:rsidRDefault="00701D47" w:rsidP="00701D47">
      <w:pPr>
        <w:rPr>
          <w:rFonts w:ascii="Sakkal Majalla" w:hAnsi="Sakkal Majalla" w:cs="Sakkal Majalla"/>
          <w:b/>
          <w:bCs/>
          <w:color w:val="000000" w:themeColor="text1"/>
          <w:sz w:val="32"/>
          <w:szCs w:val="32"/>
          <w:rtl/>
        </w:rPr>
      </w:pPr>
      <w:r w:rsidRPr="00730397">
        <w:rPr>
          <w:rFonts w:ascii="Sakkal Majalla" w:hAnsi="Sakkal Majalla" w:cs="Sakkal Majalla"/>
          <w:b/>
          <w:bCs/>
          <w:color w:val="000000" w:themeColor="text1"/>
          <w:sz w:val="32"/>
          <w:szCs w:val="32"/>
          <w:rtl/>
        </w:rPr>
        <w:t>مفهوم الحادث</w:t>
      </w:r>
    </w:p>
    <w:p w14:paraId="62E829F1" w14:textId="77777777" w:rsidR="00701D47" w:rsidRDefault="00701D47" w:rsidP="00556D63">
      <w:pPr>
        <w:ind w:firstLine="720"/>
        <w:jc w:val="both"/>
        <w:rPr>
          <w:rFonts w:ascii="Sakkal Majalla" w:hAnsi="Sakkal Majalla" w:cs="Sakkal Majalla"/>
          <w:b/>
          <w:bCs/>
          <w:color w:val="000000" w:themeColor="text1"/>
          <w:sz w:val="28"/>
          <w:szCs w:val="28"/>
          <w:rtl/>
        </w:rPr>
      </w:pPr>
      <w:r w:rsidRPr="00973F30">
        <w:rPr>
          <w:rFonts w:ascii="Sakkal Majalla" w:hAnsi="Sakkal Majalla" w:cs="Sakkal Majalla"/>
          <w:b/>
          <w:bCs/>
          <w:color w:val="000000" w:themeColor="text1"/>
          <w:sz w:val="28"/>
          <w:szCs w:val="28"/>
          <w:rtl/>
        </w:rPr>
        <w:t xml:space="preserve">يمكن تعريف الحادث بأنه حدث مفاجئ يقع أثناء العمل وبسببه. وقد يؤدي الحادث إلى أضرار وتلفيات بالمنشأة أو وسائل الإنتاج دون إصابة أحد من العاملين أو قد يؤدي إلى إصابة عامل أو أكثر بالإضافة إلى تلفيات المنشأة ووسائل الإنتاج. </w:t>
      </w:r>
    </w:p>
    <w:p w14:paraId="7F9DE3E1" w14:textId="77777777" w:rsidR="00701D47" w:rsidRDefault="00701D47" w:rsidP="00556D63">
      <w:pPr>
        <w:ind w:firstLine="720"/>
        <w:jc w:val="both"/>
        <w:rPr>
          <w:rFonts w:ascii="Sakkal Majalla" w:hAnsi="Sakkal Majalla" w:cs="Sakkal Majalla"/>
          <w:b/>
          <w:bCs/>
          <w:color w:val="000000" w:themeColor="text1"/>
          <w:sz w:val="28"/>
          <w:szCs w:val="28"/>
          <w:rtl/>
        </w:rPr>
      </w:pPr>
      <w:r w:rsidRPr="00973F30">
        <w:rPr>
          <w:rFonts w:ascii="Sakkal Majalla" w:hAnsi="Sakkal Majalla" w:cs="Sakkal Majalla"/>
          <w:b/>
          <w:bCs/>
          <w:color w:val="000000" w:themeColor="text1"/>
          <w:sz w:val="28"/>
          <w:szCs w:val="28"/>
          <w:rtl/>
        </w:rPr>
        <w:t xml:space="preserve">معاينة وتحليل الحوادث: إنه من الضروري إجراء بحث وتحليل للحوادث التي تقع مهما كانت بسيطة وذلك لمعرفة أسبابها ووضع الاحتياطات واتخاذ أفضل الوسائل الكفيلة بمنع تكرارها مستقبلاً، ولا يجب أن يكون هدفنا من بحث وتحليل الحادث هو تحديد المسئولية لمعرفة المتسبب في الضرر فحسب، بل يجب أن يكون الهدف الأساسي هو الكشف عن أسباب الحادث لتحديد وسائل تصحيح الأوضاع. </w:t>
      </w:r>
    </w:p>
    <w:p w14:paraId="673C2D11" w14:textId="77777777" w:rsidR="00701D47" w:rsidRDefault="00701D47" w:rsidP="00556D63">
      <w:pPr>
        <w:ind w:firstLine="720"/>
        <w:jc w:val="both"/>
        <w:rPr>
          <w:rFonts w:ascii="Sakkal Majalla" w:hAnsi="Sakkal Majalla" w:cs="Sakkal Majalla"/>
          <w:b/>
          <w:bCs/>
          <w:color w:val="000000" w:themeColor="text1"/>
          <w:sz w:val="28"/>
          <w:szCs w:val="28"/>
          <w:rtl/>
        </w:rPr>
      </w:pPr>
      <w:r w:rsidRPr="00973F30">
        <w:rPr>
          <w:rFonts w:ascii="Sakkal Majalla" w:hAnsi="Sakkal Majalla" w:cs="Sakkal Majalla"/>
          <w:b/>
          <w:bCs/>
          <w:color w:val="000000" w:themeColor="text1"/>
          <w:sz w:val="28"/>
          <w:szCs w:val="28"/>
          <w:rtl/>
        </w:rPr>
        <w:t xml:space="preserve">ما هي عناصر البحث في الحادث؟ للحادث شقين أساسين هما </w:t>
      </w:r>
      <w:r w:rsidRPr="00973F30">
        <w:rPr>
          <w:rFonts w:ascii="Sakkal Majalla" w:hAnsi="Sakkal Majalla" w:cs="Sakkal Majalla" w:hint="cs"/>
          <w:b/>
          <w:bCs/>
          <w:color w:val="000000" w:themeColor="text1"/>
          <w:sz w:val="28"/>
          <w:szCs w:val="28"/>
          <w:rtl/>
        </w:rPr>
        <w:t>(السبب.</w:t>
      </w:r>
      <w:r w:rsidRPr="00973F30">
        <w:rPr>
          <w:rFonts w:ascii="Sakkal Majalla" w:hAnsi="Sakkal Majalla" w:cs="Sakkal Majalla"/>
          <w:b/>
          <w:bCs/>
          <w:color w:val="000000" w:themeColor="text1"/>
          <w:sz w:val="28"/>
          <w:szCs w:val="28"/>
          <w:rtl/>
        </w:rPr>
        <w:t xml:space="preserve"> </w:t>
      </w:r>
      <w:r w:rsidRPr="00973F30">
        <w:rPr>
          <w:rFonts w:ascii="Sakkal Majalla" w:hAnsi="Sakkal Majalla" w:cs="Sakkal Majalla" w:hint="cs"/>
          <w:b/>
          <w:bCs/>
          <w:color w:val="000000" w:themeColor="text1"/>
          <w:sz w:val="28"/>
          <w:szCs w:val="28"/>
          <w:rtl/>
        </w:rPr>
        <w:t>النتيجة)</w:t>
      </w:r>
      <w:r w:rsidRPr="00973F30">
        <w:rPr>
          <w:rFonts w:ascii="Sakkal Majalla" w:hAnsi="Sakkal Majalla" w:cs="Sakkal Majalla"/>
          <w:b/>
          <w:bCs/>
          <w:color w:val="000000" w:themeColor="text1"/>
          <w:sz w:val="28"/>
          <w:szCs w:val="28"/>
          <w:rtl/>
        </w:rPr>
        <w:t xml:space="preserve"> وقد تكون نتيجة بحث حادث نتج عنه إصابة بسيطة جداً مفيدة تمتما كما لو كان هذا الحادث قد أدى إلى إصابة قاتلة. 4. المسئول عن معاينة الحادث: ملاحظ العمل أو رئيس القسم المباشر هو أول من يقوم بمعاينة الحوادث.</w:t>
      </w:r>
    </w:p>
    <w:p w14:paraId="0A99C89C" w14:textId="77777777" w:rsidR="00701D47" w:rsidRPr="00973F30" w:rsidRDefault="00701D47" w:rsidP="00701D47">
      <w:pPr>
        <w:jc w:val="both"/>
        <w:rPr>
          <w:rFonts w:ascii="Sakkal Majalla" w:hAnsi="Sakkal Majalla" w:cs="Sakkal Majalla"/>
          <w:b/>
          <w:bCs/>
          <w:color w:val="000000" w:themeColor="text1"/>
          <w:sz w:val="28"/>
          <w:szCs w:val="28"/>
          <w:rtl/>
        </w:rPr>
      </w:pPr>
      <w:r w:rsidRPr="00973F30">
        <w:rPr>
          <w:rFonts w:ascii="Sakkal Majalla" w:hAnsi="Sakkal Majalla" w:cs="Sakkal Majalla"/>
          <w:b/>
          <w:bCs/>
          <w:color w:val="000000" w:themeColor="text1"/>
          <w:sz w:val="28"/>
          <w:szCs w:val="28"/>
          <w:rtl/>
        </w:rPr>
        <w:t xml:space="preserve">وقت معاينة الحادث يجب بحث الحادث عقب وقوعه مباشرة أو </w:t>
      </w:r>
      <w:r w:rsidRPr="00973F30">
        <w:rPr>
          <w:rFonts w:ascii="Sakkal Majalla" w:hAnsi="Sakkal Majalla" w:cs="Sakkal Majalla" w:hint="cs"/>
          <w:b/>
          <w:bCs/>
          <w:color w:val="000000" w:themeColor="text1"/>
          <w:sz w:val="28"/>
          <w:szCs w:val="28"/>
          <w:rtl/>
        </w:rPr>
        <w:t>بأسرع</w:t>
      </w:r>
      <w:r w:rsidRPr="00973F30">
        <w:rPr>
          <w:rFonts w:ascii="Sakkal Majalla" w:hAnsi="Sakkal Majalla" w:cs="Sakkal Majalla"/>
          <w:b/>
          <w:bCs/>
          <w:color w:val="000000" w:themeColor="text1"/>
          <w:sz w:val="28"/>
          <w:szCs w:val="28"/>
          <w:rtl/>
        </w:rPr>
        <w:t xml:space="preserve"> ما يمكن.</w:t>
      </w:r>
    </w:p>
    <w:p w14:paraId="48B1BD92" w14:textId="77777777" w:rsidR="00701D47" w:rsidRPr="00973F30" w:rsidRDefault="00701D47" w:rsidP="00701D47">
      <w:pPr>
        <w:jc w:val="both"/>
        <w:rPr>
          <w:rFonts w:ascii="Sakkal Majalla" w:hAnsi="Sakkal Majalla" w:cs="Sakkal Majalla"/>
          <w:b/>
          <w:bCs/>
          <w:color w:val="000000" w:themeColor="text1"/>
          <w:sz w:val="28"/>
          <w:szCs w:val="28"/>
          <w:rtl/>
        </w:rPr>
      </w:pPr>
      <w:r w:rsidRPr="00973F30">
        <w:rPr>
          <w:rFonts w:ascii="Sakkal Majalla" w:hAnsi="Sakkal Majalla" w:cs="Sakkal Majalla"/>
          <w:b/>
          <w:bCs/>
          <w:color w:val="000000" w:themeColor="text1"/>
          <w:sz w:val="28"/>
          <w:szCs w:val="28"/>
          <w:rtl/>
        </w:rPr>
        <w:t xml:space="preserve">كيف تبحث الحادث </w:t>
      </w:r>
      <w:r w:rsidRPr="00973F30">
        <w:rPr>
          <w:rFonts w:ascii="Sakkal Majalla" w:hAnsi="Sakkal Majalla" w:cs="Sakkal Majalla" w:hint="cs"/>
          <w:b/>
          <w:bCs/>
          <w:color w:val="000000" w:themeColor="text1"/>
          <w:sz w:val="28"/>
          <w:szCs w:val="28"/>
          <w:rtl/>
        </w:rPr>
        <w:t>إن</w:t>
      </w:r>
      <w:r w:rsidRPr="00973F30">
        <w:rPr>
          <w:rFonts w:ascii="Sakkal Majalla" w:hAnsi="Sakkal Majalla" w:cs="Sakkal Majalla"/>
          <w:b/>
          <w:bCs/>
          <w:color w:val="000000" w:themeColor="text1"/>
          <w:sz w:val="28"/>
          <w:szCs w:val="28"/>
          <w:rtl/>
        </w:rPr>
        <w:t xml:space="preserve"> السبب الثابت الذي لا يتغير في </w:t>
      </w:r>
      <w:r w:rsidRPr="00973F30">
        <w:rPr>
          <w:rFonts w:ascii="Sakkal Majalla" w:hAnsi="Sakkal Majalla" w:cs="Sakkal Majalla" w:hint="cs"/>
          <w:b/>
          <w:bCs/>
          <w:color w:val="000000" w:themeColor="text1"/>
          <w:sz w:val="28"/>
          <w:szCs w:val="28"/>
          <w:rtl/>
        </w:rPr>
        <w:t>أي</w:t>
      </w:r>
      <w:r w:rsidRPr="00973F30">
        <w:rPr>
          <w:rFonts w:ascii="Sakkal Majalla" w:hAnsi="Sakkal Majalla" w:cs="Sakkal Majalla"/>
          <w:b/>
          <w:bCs/>
          <w:color w:val="000000" w:themeColor="text1"/>
          <w:sz w:val="28"/>
          <w:szCs w:val="28"/>
          <w:rtl/>
        </w:rPr>
        <w:t xml:space="preserve"> حادث هو أن شخصاً ما قد قام بعمل </w:t>
      </w:r>
      <w:r w:rsidRPr="00973F30">
        <w:rPr>
          <w:rFonts w:ascii="Sakkal Majalla" w:hAnsi="Sakkal Majalla" w:cs="Sakkal Majalla" w:hint="cs"/>
          <w:b/>
          <w:bCs/>
          <w:color w:val="000000" w:themeColor="text1"/>
          <w:sz w:val="28"/>
          <w:szCs w:val="28"/>
          <w:rtl/>
        </w:rPr>
        <w:t>شي</w:t>
      </w:r>
      <w:r w:rsidRPr="00973F30">
        <w:rPr>
          <w:rFonts w:ascii="Sakkal Majalla" w:hAnsi="Sakkal Majalla" w:cs="Sakkal Majalla" w:hint="eastAsia"/>
          <w:b/>
          <w:bCs/>
          <w:color w:val="000000" w:themeColor="text1"/>
          <w:sz w:val="28"/>
          <w:szCs w:val="28"/>
          <w:rtl/>
        </w:rPr>
        <w:t>ء</w:t>
      </w:r>
      <w:r w:rsidRPr="00973F30">
        <w:rPr>
          <w:rFonts w:ascii="Sakkal Majalla" w:hAnsi="Sakkal Majalla" w:cs="Sakkal Majalla"/>
          <w:b/>
          <w:bCs/>
          <w:color w:val="000000" w:themeColor="text1"/>
          <w:sz w:val="28"/>
          <w:szCs w:val="28"/>
          <w:rtl/>
        </w:rPr>
        <w:t xml:space="preserve"> ما لم يكن له أهمية) أو أن شخصاً ما قد </w:t>
      </w:r>
      <w:r w:rsidRPr="00973F30">
        <w:rPr>
          <w:rFonts w:ascii="Sakkal Majalla" w:hAnsi="Sakkal Majalla" w:cs="Sakkal Majalla" w:hint="cs"/>
          <w:b/>
          <w:bCs/>
          <w:color w:val="000000" w:themeColor="text1"/>
          <w:sz w:val="28"/>
          <w:szCs w:val="28"/>
          <w:rtl/>
        </w:rPr>
        <w:t>أخفق</w:t>
      </w:r>
      <w:r w:rsidRPr="00973F30">
        <w:rPr>
          <w:rFonts w:ascii="Sakkal Majalla" w:hAnsi="Sakkal Majalla" w:cs="Sakkal Majalla"/>
          <w:b/>
          <w:bCs/>
          <w:color w:val="000000" w:themeColor="text1"/>
          <w:sz w:val="28"/>
          <w:szCs w:val="28"/>
          <w:rtl/>
        </w:rPr>
        <w:t xml:space="preserve"> في عمل </w:t>
      </w:r>
      <w:r w:rsidRPr="00973F30">
        <w:rPr>
          <w:rFonts w:ascii="Sakkal Majalla" w:hAnsi="Sakkal Majalla" w:cs="Sakkal Majalla" w:hint="cs"/>
          <w:b/>
          <w:bCs/>
          <w:color w:val="000000" w:themeColor="text1"/>
          <w:sz w:val="28"/>
          <w:szCs w:val="28"/>
          <w:rtl/>
        </w:rPr>
        <w:t>شي</w:t>
      </w:r>
      <w:r w:rsidRPr="00973F30">
        <w:rPr>
          <w:rFonts w:ascii="Sakkal Majalla" w:hAnsi="Sakkal Majalla" w:cs="Sakkal Majalla" w:hint="eastAsia"/>
          <w:b/>
          <w:bCs/>
          <w:color w:val="000000" w:themeColor="text1"/>
          <w:sz w:val="28"/>
          <w:szCs w:val="28"/>
          <w:rtl/>
        </w:rPr>
        <w:t>ء</w:t>
      </w:r>
      <w:r w:rsidRPr="00973F30">
        <w:rPr>
          <w:rFonts w:ascii="Sakkal Majalla" w:hAnsi="Sakkal Majalla" w:cs="Sakkal Majalla"/>
          <w:b/>
          <w:bCs/>
          <w:color w:val="000000" w:themeColor="text1"/>
          <w:sz w:val="28"/>
          <w:szCs w:val="28"/>
          <w:rtl/>
        </w:rPr>
        <w:t xml:space="preserve"> كان يجب أن يعمله) وقد يكون هذا الشخص العامل أو رئيس القسم أو مدير المنشأة أو صاحب العمل وفي كل حالة يجب أن يصل المسئول عن معاينة الحادث إلى أكبر قدر من المعلومات التي أدت إلى وقوع الحادث </w:t>
      </w:r>
      <w:r w:rsidRPr="00973F30">
        <w:rPr>
          <w:rFonts w:ascii="Sakkal Majalla" w:hAnsi="Sakkal Majalla" w:cs="Sakkal Majalla" w:hint="cs"/>
          <w:b/>
          <w:bCs/>
          <w:color w:val="000000" w:themeColor="text1"/>
          <w:sz w:val="28"/>
          <w:szCs w:val="28"/>
          <w:rtl/>
        </w:rPr>
        <w:t xml:space="preserve">وهي: </w:t>
      </w:r>
      <w:r w:rsidRPr="00973F30">
        <w:rPr>
          <w:rFonts w:ascii="Sakkal Majalla" w:hAnsi="Sakkal Majalla" w:cs="Sakkal Majalla"/>
          <w:b/>
          <w:bCs/>
          <w:color w:val="000000" w:themeColor="text1"/>
          <w:sz w:val="28"/>
          <w:szCs w:val="28"/>
          <w:rtl/>
        </w:rPr>
        <w:t>-</w:t>
      </w:r>
      <w:r>
        <w:rPr>
          <w:rFonts w:ascii="Sakkal Majalla" w:hAnsi="Sakkal Majalla" w:cs="Sakkal Majalla" w:hint="cs"/>
          <w:b/>
          <w:bCs/>
          <w:color w:val="000000" w:themeColor="text1"/>
          <w:sz w:val="28"/>
          <w:szCs w:val="28"/>
          <w:rtl/>
        </w:rPr>
        <w:t xml:space="preserve"> (البربري، 2024).</w:t>
      </w:r>
    </w:p>
    <w:p w14:paraId="65C26D04" w14:textId="77777777" w:rsidR="00701D47" w:rsidRDefault="00701D47" w:rsidP="00701D47">
      <w:pPr>
        <w:pStyle w:val="a7"/>
        <w:numPr>
          <w:ilvl w:val="0"/>
          <w:numId w:val="100"/>
        </w:numPr>
        <w:jc w:val="both"/>
        <w:rPr>
          <w:rFonts w:ascii="Sakkal Majalla" w:hAnsi="Sakkal Majalla" w:cs="Sakkal Majalla"/>
          <w:b/>
          <w:bCs/>
          <w:color w:val="000000" w:themeColor="text1"/>
          <w:sz w:val="28"/>
          <w:szCs w:val="28"/>
        </w:rPr>
      </w:pPr>
      <w:r w:rsidRPr="00973F30">
        <w:rPr>
          <w:rFonts w:ascii="Sakkal Majalla" w:hAnsi="Sakkal Majalla" w:cs="Sakkal Majalla"/>
          <w:b/>
          <w:bCs/>
          <w:color w:val="000000" w:themeColor="text1"/>
          <w:sz w:val="28"/>
          <w:szCs w:val="28"/>
          <w:rtl/>
        </w:rPr>
        <w:t xml:space="preserve">الحادث </w:t>
      </w:r>
    </w:p>
    <w:p w14:paraId="6EDD30A1" w14:textId="77777777" w:rsidR="00701D47" w:rsidRDefault="00701D47" w:rsidP="00701D47">
      <w:pPr>
        <w:pStyle w:val="a7"/>
        <w:numPr>
          <w:ilvl w:val="0"/>
          <w:numId w:val="100"/>
        </w:numPr>
        <w:jc w:val="both"/>
        <w:rPr>
          <w:rFonts w:ascii="Sakkal Majalla" w:hAnsi="Sakkal Majalla" w:cs="Sakkal Majalla"/>
          <w:b/>
          <w:bCs/>
          <w:color w:val="000000" w:themeColor="text1"/>
          <w:sz w:val="28"/>
          <w:szCs w:val="28"/>
        </w:rPr>
      </w:pPr>
      <w:r w:rsidRPr="00973F30">
        <w:rPr>
          <w:rFonts w:ascii="Sakkal Majalla" w:hAnsi="Sakkal Majalla" w:cs="Sakkal Majalla"/>
          <w:b/>
          <w:bCs/>
          <w:color w:val="000000" w:themeColor="text1"/>
          <w:sz w:val="28"/>
          <w:szCs w:val="28"/>
          <w:rtl/>
        </w:rPr>
        <w:t>الشخص المصاب نفسه.</w:t>
      </w:r>
    </w:p>
    <w:p w14:paraId="369F8C32" w14:textId="77777777" w:rsidR="00701D47" w:rsidRDefault="00701D47" w:rsidP="00701D47">
      <w:pPr>
        <w:pStyle w:val="a7"/>
        <w:numPr>
          <w:ilvl w:val="0"/>
          <w:numId w:val="100"/>
        </w:numPr>
        <w:jc w:val="both"/>
        <w:rPr>
          <w:rFonts w:ascii="Sakkal Majalla" w:hAnsi="Sakkal Majalla" w:cs="Sakkal Majalla"/>
          <w:b/>
          <w:bCs/>
          <w:color w:val="000000" w:themeColor="text1"/>
          <w:sz w:val="28"/>
          <w:szCs w:val="28"/>
        </w:rPr>
      </w:pPr>
      <w:r w:rsidRPr="00973F30">
        <w:rPr>
          <w:rFonts w:ascii="Sakkal Majalla" w:hAnsi="Sakkal Majalla" w:cs="Sakkal Majalla"/>
          <w:b/>
          <w:bCs/>
          <w:color w:val="000000" w:themeColor="text1"/>
          <w:sz w:val="28"/>
          <w:szCs w:val="28"/>
          <w:rtl/>
        </w:rPr>
        <w:t xml:space="preserve"> الإصابة نفسها. </w:t>
      </w:r>
    </w:p>
    <w:p w14:paraId="21D22FCF" w14:textId="77777777" w:rsidR="00701D47" w:rsidRPr="00973F30" w:rsidRDefault="00701D47" w:rsidP="00701D47">
      <w:pPr>
        <w:pStyle w:val="a7"/>
        <w:numPr>
          <w:ilvl w:val="0"/>
          <w:numId w:val="100"/>
        </w:numPr>
        <w:jc w:val="both"/>
        <w:rPr>
          <w:rFonts w:ascii="Sakkal Majalla" w:hAnsi="Sakkal Majalla" w:cs="Sakkal Majalla"/>
          <w:b/>
          <w:bCs/>
          <w:color w:val="000000" w:themeColor="text1"/>
          <w:sz w:val="28"/>
          <w:szCs w:val="28"/>
          <w:rtl/>
        </w:rPr>
      </w:pPr>
      <w:r w:rsidRPr="00973F30">
        <w:rPr>
          <w:rFonts w:ascii="Sakkal Majalla" w:hAnsi="Sakkal Majalla" w:cs="Sakkal Majalla"/>
          <w:b/>
          <w:bCs/>
          <w:color w:val="000000" w:themeColor="text1"/>
          <w:sz w:val="28"/>
          <w:szCs w:val="28"/>
          <w:rtl/>
        </w:rPr>
        <w:t>التقرير عن الحادث</w:t>
      </w:r>
      <w:r>
        <w:rPr>
          <w:rFonts w:ascii="Sakkal Majalla" w:hAnsi="Sakkal Majalla" w:cs="Sakkal Majalla" w:hint="cs"/>
          <w:b/>
          <w:bCs/>
          <w:color w:val="000000" w:themeColor="text1"/>
          <w:sz w:val="28"/>
          <w:szCs w:val="28"/>
          <w:rtl/>
        </w:rPr>
        <w:t>.</w:t>
      </w:r>
    </w:p>
    <w:p w14:paraId="1780E348" w14:textId="77777777" w:rsidR="00701D47" w:rsidRPr="00730397" w:rsidRDefault="00701D47" w:rsidP="00701D47">
      <w:pPr>
        <w:jc w:val="both"/>
        <w:rPr>
          <w:rFonts w:ascii="Sakkal Majalla" w:hAnsi="Sakkal Majalla" w:cs="Sakkal Majalla"/>
          <w:b/>
          <w:bCs/>
          <w:color w:val="000000" w:themeColor="text1"/>
          <w:sz w:val="28"/>
          <w:szCs w:val="28"/>
        </w:rPr>
      </w:pPr>
      <w:r w:rsidRPr="00730397">
        <w:rPr>
          <w:rFonts w:ascii="Sakkal Majalla" w:hAnsi="Sakkal Majalla" w:cs="Sakkal Majalla"/>
          <w:b/>
          <w:bCs/>
          <w:color w:val="000000" w:themeColor="text1"/>
          <w:sz w:val="28"/>
          <w:szCs w:val="28"/>
          <w:rtl/>
        </w:rPr>
        <w:t>يجب أن يشمل تقرير بحث الحادث:</w:t>
      </w:r>
    </w:p>
    <w:p w14:paraId="469BF4C8" w14:textId="77777777" w:rsidR="00701D47" w:rsidRPr="00973F30" w:rsidRDefault="00701D47" w:rsidP="00701D47">
      <w:pPr>
        <w:pStyle w:val="a7"/>
        <w:numPr>
          <w:ilvl w:val="0"/>
          <w:numId w:val="100"/>
        </w:numPr>
        <w:jc w:val="both"/>
        <w:rPr>
          <w:rFonts w:ascii="Sakkal Majalla" w:hAnsi="Sakkal Majalla" w:cs="Sakkal Majalla"/>
          <w:b/>
          <w:bCs/>
          <w:color w:val="000000" w:themeColor="text1"/>
          <w:sz w:val="28"/>
          <w:szCs w:val="28"/>
          <w:rtl/>
        </w:rPr>
      </w:pPr>
      <w:r w:rsidRPr="00973F30">
        <w:rPr>
          <w:rFonts w:ascii="Sakkal Majalla" w:hAnsi="Sakkal Majalla" w:cs="Sakkal Majalla"/>
          <w:b/>
          <w:bCs/>
          <w:color w:val="000000" w:themeColor="text1"/>
          <w:sz w:val="28"/>
          <w:szCs w:val="28"/>
          <w:rtl/>
        </w:rPr>
        <w:t xml:space="preserve"> التاريخ المهني للعامل</w:t>
      </w:r>
      <w:r>
        <w:rPr>
          <w:rFonts w:ascii="Sakkal Majalla" w:hAnsi="Sakkal Majalla" w:cs="Sakkal Majalla" w:hint="cs"/>
          <w:b/>
          <w:bCs/>
          <w:color w:val="000000" w:themeColor="text1"/>
          <w:sz w:val="28"/>
          <w:szCs w:val="28"/>
          <w:rtl/>
        </w:rPr>
        <w:t>.</w:t>
      </w:r>
    </w:p>
    <w:p w14:paraId="680A7C43" w14:textId="77777777" w:rsidR="00701D47" w:rsidRPr="00973F30" w:rsidRDefault="00701D47" w:rsidP="00922EEC">
      <w:pPr>
        <w:ind w:firstLine="360"/>
        <w:jc w:val="both"/>
        <w:rPr>
          <w:rFonts w:ascii="Sakkal Majalla" w:hAnsi="Sakkal Majalla" w:cs="Sakkal Majalla"/>
          <w:b/>
          <w:bCs/>
          <w:color w:val="000000" w:themeColor="text1"/>
          <w:sz w:val="28"/>
          <w:szCs w:val="28"/>
          <w:rtl/>
        </w:rPr>
      </w:pPr>
      <w:r w:rsidRPr="00973F30">
        <w:rPr>
          <w:rFonts w:ascii="Sakkal Majalla" w:hAnsi="Sakkal Majalla" w:cs="Sakkal Majalla"/>
          <w:b/>
          <w:bCs/>
          <w:color w:val="000000" w:themeColor="text1"/>
          <w:sz w:val="28"/>
          <w:szCs w:val="28"/>
          <w:rtl/>
        </w:rPr>
        <w:t>تدوين كل المعلومات التي يمكن الحصول عليها بالنسبة للعامل المصاب وطبيعة عمله وما الذي كان يقوم به فعلاً، والحوادث التي سبق أن وقعت له وماذا كان يجب أن يفعله أو لا يفعله حتى لا يقع فحص الآلة أو الماكينة أو الأسباب الظاهرة للحادث</w:t>
      </w:r>
      <w:r>
        <w:rPr>
          <w:rFonts w:ascii="Sakkal Majalla" w:hAnsi="Sakkal Majalla" w:cs="Sakkal Majalla" w:hint="cs"/>
          <w:b/>
          <w:bCs/>
          <w:color w:val="000000" w:themeColor="text1"/>
          <w:sz w:val="28"/>
          <w:szCs w:val="28"/>
          <w:rtl/>
        </w:rPr>
        <w:t>.</w:t>
      </w:r>
    </w:p>
    <w:p w14:paraId="754E0DD9" w14:textId="77777777" w:rsidR="00701D47" w:rsidRPr="00730397" w:rsidRDefault="00701D47" w:rsidP="00701D47">
      <w:pPr>
        <w:pStyle w:val="a7"/>
        <w:numPr>
          <w:ilvl w:val="0"/>
          <w:numId w:val="100"/>
        </w:numPr>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lastRenderedPageBreak/>
        <w:t>النتيجة</w:t>
      </w:r>
    </w:p>
    <w:p w14:paraId="4E76332B" w14:textId="77777777" w:rsidR="00701D47" w:rsidRPr="00730397" w:rsidRDefault="00701D47" w:rsidP="00701D47">
      <w:pPr>
        <w:pStyle w:val="a7"/>
        <w:numPr>
          <w:ilvl w:val="0"/>
          <w:numId w:val="100"/>
        </w:numPr>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نموذج تقرير حادث أسم المنشأة:</w:t>
      </w:r>
    </w:p>
    <w:p w14:paraId="2795E3D8" w14:textId="77777777" w:rsidR="00701D47" w:rsidRPr="00730397" w:rsidRDefault="00701D47" w:rsidP="00701D47">
      <w:pPr>
        <w:pStyle w:val="a7"/>
        <w:numPr>
          <w:ilvl w:val="0"/>
          <w:numId w:val="100"/>
        </w:numPr>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اسم المصاب:</w:t>
      </w:r>
    </w:p>
    <w:p w14:paraId="3C52AC89" w14:textId="77777777" w:rsidR="00701D47" w:rsidRPr="00730397" w:rsidRDefault="00701D47" w:rsidP="00701D47">
      <w:pPr>
        <w:pStyle w:val="a7"/>
        <w:numPr>
          <w:ilvl w:val="0"/>
          <w:numId w:val="100"/>
        </w:numPr>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رقم العامل: عمر العامل:</w:t>
      </w:r>
    </w:p>
    <w:p w14:paraId="4AB1E028" w14:textId="77777777" w:rsidR="00701D47" w:rsidRPr="00730397" w:rsidRDefault="00701D47" w:rsidP="00701D47">
      <w:pPr>
        <w:pStyle w:val="a7"/>
        <w:numPr>
          <w:ilvl w:val="0"/>
          <w:numId w:val="100"/>
        </w:numPr>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مدة الخدمة في العمل بالمنشأة:</w:t>
      </w:r>
    </w:p>
    <w:p w14:paraId="24F136F3" w14:textId="77777777" w:rsidR="00701D47" w:rsidRPr="00730397" w:rsidRDefault="00701D47" w:rsidP="00701D47">
      <w:pPr>
        <w:pStyle w:val="a7"/>
        <w:numPr>
          <w:ilvl w:val="0"/>
          <w:numId w:val="100"/>
        </w:numPr>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مدة خدمته العامل بالقسم الذي وقع به الحادث:</w:t>
      </w:r>
    </w:p>
    <w:p w14:paraId="54D5C8A4" w14:textId="77777777" w:rsidR="00701D47" w:rsidRPr="00730397" w:rsidRDefault="00701D47" w:rsidP="00701D47">
      <w:pPr>
        <w:pStyle w:val="a7"/>
        <w:numPr>
          <w:ilvl w:val="0"/>
          <w:numId w:val="100"/>
        </w:numPr>
        <w:rPr>
          <w:rFonts w:ascii="Sakkal Majalla" w:hAnsi="Sakkal Majalla" w:cs="Sakkal Majalla"/>
          <w:b/>
          <w:bCs/>
          <w:color w:val="000000" w:themeColor="text1"/>
          <w:sz w:val="28"/>
          <w:szCs w:val="28"/>
          <w:rtl/>
        </w:rPr>
      </w:pPr>
      <w:r w:rsidRPr="00730397">
        <w:rPr>
          <w:rFonts w:ascii="Sakkal Majalla" w:hAnsi="Sakkal Majalla" w:cs="Sakkal Majalla" w:hint="cs"/>
          <w:b/>
          <w:bCs/>
          <w:color w:val="000000" w:themeColor="text1"/>
          <w:sz w:val="28"/>
          <w:szCs w:val="28"/>
          <w:rtl/>
        </w:rPr>
        <w:t>المهنة:</w:t>
      </w:r>
    </w:p>
    <w:p w14:paraId="287F168B" w14:textId="77777777" w:rsidR="00701D47" w:rsidRPr="00730397" w:rsidRDefault="00701D47" w:rsidP="00701D47">
      <w:pPr>
        <w:pStyle w:val="a7"/>
        <w:numPr>
          <w:ilvl w:val="0"/>
          <w:numId w:val="100"/>
        </w:numPr>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 xml:space="preserve">تاريخ </w:t>
      </w:r>
      <w:r w:rsidRPr="00730397">
        <w:rPr>
          <w:rFonts w:ascii="Sakkal Majalla" w:hAnsi="Sakkal Majalla" w:cs="Sakkal Majalla" w:hint="cs"/>
          <w:b/>
          <w:bCs/>
          <w:color w:val="000000" w:themeColor="text1"/>
          <w:sz w:val="28"/>
          <w:szCs w:val="28"/>
          <w:rtl/>
        </w:rPr>
        <w:t>الإصابة:</w:t>
      </w:r>
      <w:r w:rsidRPr="00730397">
        <w:rPr>
          <w:rFonts w:ascii="Sakkal Majalla" w:hAnsi="Sakkal Majalla" w:cs="Sakkal Majalla"/>
          <w:b/>
          <w:bCs/>
          <w:color w:val="000000" w:themeColor="text1"/>
          <w:sz w:val="28"/>
          <w:szCs w:val="28"/>
          <w:rtl/>
        </w:rPr>
        <w:t xml:space="preserve"> </w:t>
      </w:r>
    </w:p>
    <w:p w14:paraId="2E90999B" w14:textId="77777777" w:rsidR="00701D47" w:rsidRPr="00730397" w:rsidRDefault="00701D47" w:rsidP="00701D47">
      <w:pPr>
        <w:pStyle w:val="a7"/>
        <w:numPr>
          <w:ilvl w:val="0"/>
          <w:numId w:val="100"/>
        </w:numPr>
        <w:jc w:val="both"/>
        <w:rPr>
          <w:rFonts w:ascii="Sakkal Majalla" w:hAnsi="Sakkal Majalla" w:cs="Sakkal Majalla"/>
          <w:b/>
          <w:bCs/>
          <w:color w:val="000000" w:themeColor="text1"/>
          <w:sz w:val="28"/>
          <w:szCs w:val="28"/>
          <w:rtl/>
        </w:rPr>
      </w:pPr>
      <w:r w:rsidRPr="00730397">
        <w:rPr>
          <w:rFonts w:ascii="Sakkal Majalla" w:hAnsi="Sakkal Majalla" w:cs="Sakkal Majalla"/>
          <w:b/>
          <w:bCs/>
          <w:color w:val="000000" w:themeColor="text1"/>
          <w:sz w:val="28"/>
          <w:szCs w:val="28"/>
          <w:rtl/>
        </w:rPr>
        <w:t>ساعة الإصابة:</w:t>
      </w:r>
    </w:p>
    <w:p w14:paraId="7C61913E" w14:textId="77777777" w:rsidR="00701D47" w:rsidRPr="00730397" w:rsidRDefault="00701D47" w:rsidP="00701D47">
      <w:pPr>
        <w:pStyle w:val="a7"/>
        <w:numPr>
          <w:ilvl w:val="0"/>
          <w:numId w:val="100"/>
        </w:numPr>
        <w:jc w:val="both"/>
        <w:rPr>
          <w:rFonts w:ascii="Sakkal Majalla" w:hAnsi="Sakkal Majalla" w:cs="Sakkal Majalla"/>
          <w:b/>
          <w:bCs/>
          <w:color w:val="000000" w:themeColor="text1"/>
          <w:sz w:val="28"/>
          <w:szCs w:val="28"/>
        </w:rPr>
      </w:pPr>
      <w:r w:rsidRPr="00730397">
        <w:rPr>
          <w:rFonts w:ascii="Sakkal Majalla" w:hAnsi="Sakkal Majalla" w:cs="Sakkal Majalla"/>
          <w:b/>
          <w:bCs/>
          <w:color w:val="000000" w:themeColor="text1"/>
          <w:sz w:val="28"/>
          <w:szCs w:val="28"/>
          <w:rtl/>
        </w:rPr>
        <w:t xml:space="preserve">نوع </w:t>
      </w:r>
      <w:r w:rsidRPr="00730397">
        <w:rPr>
          <w:rFonts w:ascii="Sakkal Majalla" w:hAnsi="Sakkal Majalla" w:cs="Sakkal Majalla" w:hint="cs"/>
          <w:b/>
          <w:bCs/>
          <w:color w:val="000000" w:themeColor="text1"/>
          <w:sz w:val="28"/>
          <w:szCs w:val="28"/>
          <w:rtl/>
        </w:rPr>
        <w:t>الإصابة:</w:t>
      </w:r>
      <w:r w:rsidRPr="00730397">
        <w:rPr>
          <w:rFonts w:ascii="Sakkal Majalla" w:hAnsi="Sakkal Majalla" w:cs="Sakkal Majalla"/>
          <w:b/>
          <w:bCs/>
          <w:color w:val="000000" w:themeColor="text1"/>
          <w:sz w:val="28"/>
          <w:szCs w:val="28"/>
          <w:rtl/>
        </w:rPr>
        <w:t xml:space="preserve"> </w:t>
      </w:r>
      <w:r w:rsidRPr="00730397">
        <w:rPr>
          <w:rFonts w:ascii="Sakkal Majalla" w:hAnsi="Sakkal Majalla" w:cs="Sakkal Majalla" w:hint="cs"/>
          <w:b/>
          <w:bCs/>
          <w:color w:val="000000" w:themeColor="text1"/>
          <w:sz w:val="28"/>
          <w:szCs w:val="28"/>
          <w:rtl/>
        </w:rPr>
        <w:t>(قطع</w:t>
      </w:r>
      <w:r w:rsidRPr="00730397">
        <w:rPr>
          <w:rFonts w:ascii="Sakkal Majalla" w:hAnsi="Sakkal Majalla" w:cs="Sakkal Majalla"/>
          <w:b/>
          <w:bCs/>
          <w:color w:val="000000" w:themeColor="text1"/>
          <w:sz w:val="28"/>
          <w:szCs w:val="28"/>
          <w:rtl/>
        </w:rPr>
        <w:t xml:space="preserve"> في نهاية الإبهام الأيمن كسر في القدم اليسرى....... </w:t>
      </w:r>
      <w:r w:rsidRPr="00730397">
        <w:rPr>
          <w:rFonts w:ascii="Sakkal Majalla" w:hAnsi="Sakkal Majalla" w:cs="Sakkal Majalla" w:hint="cs"/>
          <w:b/>
          <w:bCs/>
          <w:color w:val="000000" w:themeColor="text1"/>
          <w:sz w:val="28"/>
          <w:szCs w:val="28"/>
          <w:rtl/>
        </w:rPr>
        <w:t>الخ)</w:t>
      </w:r>
      <w:r>
        <w:rPr>
          <w:rFonts w:ascii="Sakkal Majalla" w:hAnsi="Sakkal Majalla" w:cs="Sakkal Majalla" w:hint="cs"/>
          <w:b/>
          <w:bCs/>
          <w:color w:val="000000" w:themeColor="text1"/>
          <w:sz w:val="28"/>
          <w:szCs w:val="28"/>
          <w:rtl/>
        </w:rPr>
        <w:t xml:space="preserve"> (البربري، 2024).</w:t>
      </w:r>
    </w:p>
    <w:p w14:paraId="032DCFEE" w14:textId="4B5480BD" w:rsidR="009579D5" w:rsidRPr="009579D5" w:rsidRDefault="009579D5" w:rsidP="009579D5">
      <w:pPr>
        <w:rPr>
          <w:rFonts w:ascii="Sakkal Majalla" w:hAnsi="Sakkal Majalla" w:cs="Sakkal Majalla"/>
          <w:b/>
          <w:bCs/>
          <w:color w:val="000000" w:themeColor="text1"/>
          <w:sz w:val="32"/>
          <w:szCs w:val="32"/>
        </w:rPr>
      </w:pPr>
      <w:r w:rsidRPr="009579D5">
        <w:rPr>
          <w:rFonts w:ascii="Sakkal Majalla" w:hAnsi="Sakkal Majalla" w:cs="Sakkal Majalla"/>
          <w:b/>
          <w:bCs/>
          <w:color w:val="000000" w:themeColor="text1"/>
          <w:sz w:val="32"/>
          <w:szCs w:val="32"/>
          <w:rtl/>
        </w:rPr>
        <w:t>تعريف حوادث العمل:</w:t>
      </w:r>
    </w:p>
    <w:p w14:paraId="0F8E9A9B" w14:textId="77777777" w:rsidR="009579D5" w:rsidRPr="009579D5" w:rsidRDefault="009579D5" w:rsidP="009579D5">
      <w:pPr>
        <w:jc w:val="both"/>
        <w:rPr>
          <w:rFonts w:ascii="Sakkal Majalla" w:hAnsi="Sakkal Majalla" w:cs="Sakkal Majalla"/>
          <w:color w:val="000000" w:themeColor="text1"/>
          <w:sz w:val="28"/>
          <w:szCs w:val="28"/>
        </w:rPr>
      </w:pPr>
      <w:r w:rsidRPr="009579D5">
        <w:rPr>
          <w:rFonts w:ascii="Sakkal Majalla" w:hAnsi="Sakkal Majalla" w:cs="Sakkal Majalla"/>
          <w:color w:val="000000" w:themeColor="text1"/>
          <w:sz w:val="28"/>
          <w:szCs w:val="28"/>
          <w:rtl/>
        </w:rPr>
        <w:t xml:space="preserve"> هناك عدة تعريفات لحوادث العمل نذكر من بينها: </w:t>
      </w:r>
    </w:p>
    <w:p w14:paraId="6CCDE82D" w14:textId="77777777" w:rsidR="009579D5" w:rsidRPr="009579D5" w:rsidRDefault="009579D5" w:rsidP="009579D5">
      <w:pPr>
        <w:jc w:val="both"/>
        <w:rPr>
          <w:rFonts w:ascii="Sakkal Majalla" w:hAnsi="Sakkal Majalla" w:cs="Sakkal Majalla"/>
          <w:b/>
          <w:bCs/>
          <w:color w:val="000000" w:themeColor="text1"/>
          <w:sz w:val="28"/>
          <w:szCs w:val="28"/>
        </w:rPr>
      </w:pPr>
      <w:r w:rsidRPr="009579D5">
        <w:rPr>
          <w:rFonts w:ascii="Sakkal Majalla" w:hAnsi="Sakkal Majalla" w:cs="Sakkal Majalla"/>
          <w:b/>
          <w:bCs/>
          <w:color w:val="000000" w:themeColor="text1"/>
          <w:sz w:val="28"/>
          <w:szCs w:val="28"/>
          <w:rtl/>
        </w:rPr>
        <w:t>الحادثة هي: كل ما يحدث دون أن يكون متوقع الحدوث، بحيث ينجم عنه أضرار تصيب الفرد أو تصيب الآخرين.</w:t>
      </w:r>
    </w:p>
    <w:p w14:paraId="3250FC36" w14:textId="77777777" w:rsidR="009579D5" w:rsidRPr="009579D5" w:rsidRDefault="009579D5" w:rsidP="00922EEC">
      <w:pPr>
        <w:ind w:firstLine="720"/>
        <w:jc w:val="both"/>
        <w:rPr>
          <w:rFonts w:ascii="Sakkal Majalla" w:hAnsi="Sakkal Majalla" w:cs="Sakkal Majalla"/>
          <w:b/>
          <w:bCs/>
          <w:color w:val="000000" w:themeColor="text1"/>
          <w:sz w:val="28"/>
          <w:szCs w:val="28"/>
        </w:rPr>
      </w:pPr>
      <w:r w:rsidRPr="009579D5">
        <w:rPr>
          <w:rFonts w:ascii="Sakkal Majalla" w:hAnsi="Sakkal Majalla" w:cs="Sakkal Majalla"/>
          <w:b/>
          <w:bCs/>
          <w:color w:val="000000" w:themeColor="text1"/>
          <w:sz w:val="28"/>
          <w:szCs w:val="28"/>
          <w:rtl/>
        </w:rPr>
        <w:t>كما يعرف الحادث بأنه أي طارئ مفاجئ وغير متوقع أو مخطط له يقع خلال العمل أو بسبب ما يتصل به ويشمل ذلك أي عرض لمخاطر طبيعية أو ميكانيكية أو كيميائية أو إجهاد حاد وغير ذلك من المخاطر التي قد تؤدي إلى الوفاة أو الإصابة البدنية أو المرض الحاد للعامل المصاب. وقد يؤدي الحادث إلى أضرار بالمنشأة أو وسائل الإنتاج دون إصابة أحد من العاملين أو قد يؤدي إلى إصابة عامل أو أكثر بالإضافة إلى إتلاف المنشأة ووسائل الإنتاج.</w:t>
      </w:r>
    </w:p>
    <w:p w14:paraId="67E872D0" w14:textId="77777777" w:rsidR="009579D5" w:rsidRPr="009579D5" w:rsidRDefault="009579D5" w:rsidP="00922EEC">
      <w:pPr>
        <w:ind w:firstLine="720"/>
        <w:jc w:val="both"/>
        <w:rPr>
          <w:rFonts w:ascii="Sakkal Majalla" w:hAnsi="Sakkal Majalla" w:cs="Sakkal Majalla"/>
          <w:b/>
          <w:bCs/>
          <w:color w:val="000000" w:themeColor="text1"/>
          <w:sz w:val="28"/>
          <w:szCs w:val="28"/>
        </w:rPr>
      </w:pPr>
      <w:r w:rsidRPr="009579D5">
        <w:rPr>
          <w:rFonts w:ascii="Sakkal Majalla" w:hAnsi="Sakkal Majalla" w:cs="Sakkal Majalla"/>
          <w:b/>
          <w:bCs/>
          <w:color w:val="000000" w:themeColor="text1"/>
          <w:sz w:val="28"/>
          <w:szCs w:val="28"/>
          <w:rtl/>
        </w:rPr>
        <w:t>وعرفها دويدار على أنها: واقعة غير مرغوب فيها تحدث دون توقع وهناك أفعال متشابهة تؤدي إلى نتائج مختلفة وأفعال مختلفة تؤدي إلى نتائج متشابهة ولكن الفهم الكامل لطبيعة الحوادث ومنعها يتطلب التمييز بين الأفعال ونتائجها بعناية ودقة.</w:t>
      </w:r>
    </w:p>
    <w:p w14:paraId="5B89958A" w14:textId="77777777" w:rsidR="009579D5" w:rsidRPr="009579D5" w:rsidRDefault="009579D5" w:rsidP="00922EEC">
      <w:pPr>
        <w:ind w:firstLine="720"/>
        <w:jc w:val="both"/>
        <w:rPr>
          <w:rFonts w:ascii="Sakkal Majalla" w:hAnsi="Sakkal Majalla" w:cs="Sakkal Majalla"/>
          <w:color w:val="000000" w:themeColor="text1"/>
          <w:sz w:val="28"/>
          <w:szCs w:val="28"/>
        </w:rPr>
      </w:pPr>
      <w:r w:rsidRPr="009579D5">
        <w:rPr>
          <w:rFonts w:ascii="Sakkal Majalla" w:hAnsi="Sakkal Majalla" w:cs="Sakkal Majalla"/>
          <w:b/>
          <w:bCs/>
          <w:color w:val="000000" w:themeColor="text1"/>
          <w:sz w:val="28"/>
          <w:szCs w:val="28"/>
          <w:rtl/>
        </w:rPr>
        <w:t>كما يعرف بأنه: حدث يقع دون توقع أو سابق معرفة نتيجة مسببات خارجية أو أخطاء يرتكبها العامل ينتج عنه أضرار تصيب العامل أو الآخرين أو الممتلكات والمعدات أو كل ذلك وبالتالي هو حدث غير مخطط له أو مقصود من</w:t>
      </w:r>
      <w:r w:rsidRPr="009579D5">
        <w:rPr>
          <w:rFonts w:ascii="Sakkal Majalla" w:hAnsi="Sakkal Majalla" w:cs="Sakkal Majalla"/>
          <w:color w:val="000000" w:themeColor="text1"/>
          <w:sz w:val="28"/>
          <w:szCs w:val="28"/>
          <w:rtl/>
        </w:rPr>
        <w:t xml:space="preserve"> قبل العامل وإن كان في بعض الأحيان سببا مباشرا للوقوع فيه، ينتج عنه توقف العامل أو الآخرين أو المنشآت والمعدات عن العمل لفترة زمنية معينة تتناسب مع الضرر الذي لحق بهم.</w:t>
      </w:r>
    </w:p>
    <w:p w14:paraId="483AB243" w14:textId="3A7FC3BD" w:rsidR="009579D5" w:rsidRPr="009579D5" w:rsidRDefault="009579D5" w:rsidP="00922EEC">
      <w:pPr>
        <w:ind w:firstLine="720"/>
        <w:jc w:val="both"/>
        <w:rPr>
          <w:rFonts w:ascii="Sakkal Majalla" w:hAnsi="Sakkal Majalla" w:cs="Sakkal Majalla"/>
          <w:color w:val="000000" w:themeColor="text1"/>
          <w:sz w:val="28"/>
          <w:szCs w:val="28"/>
        </w:rPr>
      </w:pPr>
      <w:r w:rsidRPr="009579D5">
        <w:rPr>
          <w:rFonts w:ascii="Sakkal Majalla" w:hAnsi="Sakkal Majalla" w:cs="Sakkal Majalla"/>
          <w:color w:val="000000" w:themeColor="text1"/>
          <w:sz w:val="28"/>
          <w:szCs w:val="28"/>
          <w:rtl/>
        </w:rPr>
        <w:lastRenderedPageBreak/>
        <w:t>إضافة إلى ذلك فقد عرف الحادث بأنه: كل حدث غير متوقع وخاطئ ولكن ليس بالضرورة يسبب الإصابات والخسائر ويؤدي هذا الحادث إلى عرقلة أداء النشاط أو استكماله</w:t>
      </w:r>
      <w:r w:rsidR="005A5424">
        <w:rPr>
          <w:rFonts w:ascii="Sakkal Majalla" w:hAnsi="Sakkal Majalla" w:cs="Sakkal Majalla" w:hint="cs"/>
          <w:color w:val="000000" w:themeColor="text1"/>
          <w:sz w:val="28"/>
          <w:szCs w:val="28"/>
          <w:rtl/>
        </w:rPr>
        <w:t xml:space="preserve"> </w:t>
      </w:r>
      <w:r w:rsidR="005A5424">
        <w:rPr>
          <w:rFonts w:ascii="Sakkal Majalla" w:hAnsi="Sakkal Majalla" w:cs="Sakkal Majalla" w:hint="cs"/>
          <w:color w:val="000000" w:themeColor="text1"/>
          <w:sz w:val="32"/>
          <w:szCs w:val="32"/>
          <w:rtl/>
        </w:rPr>
        <w:t>(جامعة فرحات سطيف، 2024).</w:t>
      </w:r>
    </w:p>
    <w:p w14:paraId="338557D2" w14:textId="296045F6" w:rsidR="009579D5" w:rsidRPr="009579D5" w:rsidRDefault="009579D5" w:rsidP="009579D5">
      <w:pPr>
        <w:jc w:val="both"/>
        <w:rPr>
          <w:rFonts w:ascii="Sakkal Majalla" w:hAnsi="Sakkal Majalla" w:cs="Sakkal Majalla"/>
          <w:b/>
          <w:bCs/>
          <w:color w:val="000000" w:themeColor="text1"/>
          <w:sz w:val="32"/>
          <w:szCs w:val="32"/>
        </w:rPr>
      </w:pPr>
      <w:r w:rsidRPr="009579D5">
        <w:rPr>
          <w:rFonts w:ascii="Sakkal Majalla" w:hAnsi="Sakkal Majalla" w:cs="Sakkal Majalla"/>
          <w:b/>
          <w:bCs/>
          <w:color w:val="000000" w:themeColor="text1"/>
          <w:sz w:val="32"/>
          <w:szCs w:val="32"/>
          <w:rtl/>
        </w:rPr>
        <w:t>نتائج حوادث العمل:</w:t>
      </w:r>
    </w:p>
    <w:p w14:paraId="1D86E99C" w14:textId="77777777" w:rsidR="009579D5" w:rsidRPr="009579D5" w:rsidRDefault="009579D5" w:rsidP="009579D5">
      <w:pPr>
        <w:jc w:val="both"/>
        <w:rPr>
          <w:rFonts w:ascii="Sakkal Majalla" w:hAnsi="Sakkal Majalla" w:cs="Sakkal Majalla"/>
          <w:color w:val="000000" w:themeColor="text1"/>
          <w:sz w:val="28"/>
          <w:szCs w:val="28"/>
        </w:rPr>
      </w:pPr>
      <w:r w:rsidRPr="009579D5">
        <w:rPr>
          <w:rFonts w:ascii="Sakkal Majalla" w:hAnsi="Sakkal Majalla" w:cs="Sakkal Majalla"/>
          <w:color w:val="000000" w:themeColor="text1"/>
          <w:sz w:val="28"/>
          <w:szCs w:val="28"/>
          <w:rtl/>
        </w:rPr>
        <w:t>كما حددت أهم نتائج حوادث العمل فيما يلي:</w:t>
      </w:r>
    </w:p>
    <w:p w14:paraId="7387A7EC" w14:textId="6D68A108" w:rsidR="009579D5" w:rsidRPr="009579D5" w:rsidRDefault="009579D5" w:rsidP="009579D5">
      <w:pPr>
        <w:pStyle w:val="a7"/>
        <w:numPr>
          <w:ilvl w:val="0"/>
          <w:numId w:val="105"/>
        </w:numPr>
        <w:ind w:left="423"/>
        <w:jc w:val="both"/>
        <w:rPr>
          <w:rFonts w:ascii="Sakkal Majalla" w:hAnsi="Sakkal Majalla" w:cs="Sakkal Majalla"/>
          <w:color w:val="000000" w:themeColor="text1"/>
          <w:sz w:val="28"/>
          <w:szCs w:val="28"/>
        </w:rPr>
      </w:pPr>
      <w:r w:rsidRPr="009579D5">
        <w:rPr>
          <w:rFonts w:ascii="Sakkal Majalla" w:hAnsi="Sakkal Majalla" w:cs="Sakkal Majalla"/>
          <w:color w:val="000000" w:themeColor="text1"/>
          <w:sz w:val="28"/>
          <w:szCs w:val="28"/>
          <w:rtl/>
        </w:rPr>
        <w:t>نتائج لا تتضمن أي إصابة لأي شخص فهي حوادث لا تسبب الإصابات، من أمثلة ذلك اصطدام عامل في آلة متحركة وينتج عنها مجرد تلطخ ملابسه بالشحم.</w:t>
      </w:r>
    </w:p>
    <w:p w14:paraId="3641EBB7" w14:textId="74748739" w:rsidR="009579D5" w:rsidRPr="009579D5" w:rsidRDefault="009579D5" w:rsidP="009579D5">
      <w:pPr>
        <w:pStyle w:val="a7"/>
        <w:numPr>
          <w:ilvl w:val="0"/>
          <w:numId w:val="105"/>
        </w:numPr>
        <w:ind w:left="423"/>
        <w:jc w:val="both"/>
        <w:rPr>
          <w:rFonts w:ascii="Sakkal Majalla" w:hAnsi="Sakkal Majalla" w:cs="Sakkal Majalla"/>
          <w:color w:val="000000" w:themeColor="text1"/>
          <w:sz w:val="28"/>
          <w:szCs w:val="28"/>
        </w:rPr>
      </w:pPr>
      <w:r w:rsidRPr="009579D5">
        <w:rPr>
          <w:rFonts w:ascii="Sakkal Majalla" w:hAnsi="Sakkal Majalla" w:cs="Sakkal Majalla"/>
          <w:color w:val="000000" w:themeColor="text1"/>
          <w:sz w:val="28"/>
          <w:szCs w:val="28"/>
          <w:rtl/>
        </w:rPr>
        <w:t>هناك حوادث الإصابات الخفيفة ومن أمثلة ذلك العامل الذي يصطدم بنفس الآلة المتحركة ولكنه يعاني من مجرد تمزق أو تهتك بسيط في جلد ذراعه.</w:t>
      </w:r>
    </w:p>
    <w:p w14:paraId="19FCA360" w14:textId="1A3330AC" w:rsidR="009579D5" w:rsidRPr="009579D5" w:rsidRDefault="009579D5" w:rsidP="009579D5">
      <w:pPr>
        <w:pStyle w:val="a7"/>
        <w:numPr>
          <w:ilvl w:val="0"/>
          <w:numId w:val="105"/>
        </w:numPr>
        <w:ind w:left="423"/>
        <w:jc w:val="both"/>
        <w:rPr>
          <w:rFonts w:ascii="Sakkal Majalla" w:hAnsi="Sakkal Majalla" w:cs="Sakkal Majalla"/>
          <w:color w:val="000000" w:themeColor="text1"/>
          <w:sz w:val="28"/>
          <w:szCs w:val="28"/>
        </w:rPr>
      </w:pPr>
      <w:r w:rsidRPr="009579D5">
        <w:rPr>
          <w:rFonts w:ascii="Sakkal Majalla" w:hAnsi="Sakkal Majalla" w:cs="Sakkal Majalla"/>
          <w:color w:val="000000" w:themeColor="text1"/>
          <w:sz w:val="28"/>
          <w:szCs w:val="28"/>
          <w:rtl/>
        </w:rPr>
        <w:t>حوادث الإصابات الخطيرة ومن أمثلة ذلك إدارة الآلات التي تسبب تشويه الأيدي أو تمزقها أو تقطعها.</w:t>
      </w:r>
    </w:p>
    <w:p w14:paraId="0C144FD4" w14:textId="2DCA8897" w:rsidR="009579D5" w:rsidRPr="009579D5" w:rsidRDefault="009579D5" w:rsidP="009579D5">
      <w:pPr>
        <w:pStyle w:val="a7"/>
        <w:numPr>
          <w:ilvl w:val="0"/>
          <w:numId w:val="105"/>
        </w:numPr>
        <w:ind w:left="423"/>
        <w:jc w:val="both"/>
        <w:rPr>
          <w:rFonts w:ascii="Sakkal Majalla" w:hAnsi="Sakkal Majalla" w:cs="Sakkal Majalla"/>
          <w:color w:val="000000" w:themeColor="text1"/>
          <w:sz w:val="28"/>
          <w:szCs w:val="28"/>
        </w:rPr>
      </w:pPr>
      <w:r w:rsidRPr="009579D5">
        <w:rPr>
          <w:rFonts w:ascii="Sakkal Majalla" w:hAnsi="Sakkal Majalla" w:cs="Sakkal Majalla"/>
          <w:color w:val="000000" w:themeColor="text1"/>
          <w:sz w:val="28"/>
          <w:szCs w:val="28"/>
          <w:rtl/>
        </w:rPr>
        <w:t xml:space="preserve">الحوادث التي تسبب تحطيم الآلات والمعدات. ومن أمثلة ذلك أن العامل قد يصطدم بإحدى الآلات وينتج عن ارتداده سقوط قضيب حديدي داخل آلة متحركة فيعطلها أو تتحطم ولكن دون أية إصابات جسمية. </w:t>
      </w:r>
    </w:p>
    <w:p w14:paraId="0247231A" w14:textId="77777777" w:rsidR="009579D5" w:rsidRPr="009579D5" w:rsidRDefault="009579D5" w:rsidP="009579D5">
      <w:pPr>
        <w:pStyle w:val="a7"/>
        <w:numPr>
          <w:ilvl w:val="0"/>
          <w:numId w:val="105"/>
        </w:numPr>
        <w:ind w:left="423"/>
        <w:jc w:val="both"/>
        <w:rPr>
          <w:rFonts w:ascii="Sakkal Majalla" w:hAnsi="Sakkal Majalla" w:cs="Sakkal Majalla"/>
          <w:color w:val="000000" w:themeColor="text1"/>
          <w:sz w:val="28"/>
          <w:szCs w:val="28"/>
        </w:rPr>
      </w:pPr>
      <w:r w:rsidRPr="009579D5">
        <w:rPr>
          <w:rFonts w:ascii="Sakkal Majalla" w:hAnsi="Sakkal Majalla" w:cs="Sakkal Majalla"/>
          <w:color w:val="000000" w:themeColor="text1"/>
          <w:sz w:val="28"/>
          <w:szCs w:val="28"/>
          <w:rtl/>
        </w:rPr>
        <w:t>يمكن تعريف الحادث بأنه حدث مفاجئ يقع أثناء العمل وبسببه، وقد يؤدي الحادث إلى أضرار بالمنشأة أو وسائل الإنتاج دون إصابة أحد من العاملين. كما قد يؤدي إلى إصابة العاملين وإلحاق الضرر بالمنشأة أو وسائل الإنتاج.</w:t>
      </w:r>
    </w:p>
    <w:p w14:paraId="5505650D" w14:textId="5D898A7F" w:rsidR="009579D5" w:rsidRPr="00E84276" w:rsidRDefault="009579D5" w:rsidP="009579D5">
      <w:pPr>
        <w:jc w:val="both"/>
        <w:rPr>
          <w:rFonts w:ascii="Sakkal Majalla" w:hAnsi="Sakkal Majalla" w:cs="Sakkal Majalla"/>
          <w:b/>
          <w:bCs/>
          <w:color w:val="000000" w:themeColor="text1"/>
          <w:sz w:val="32"/>
          <w:szCs w:val="32"/>
        </w:rPr>
      </w:pPr>
      <w:r w:rsidRPr="00E84276">
        <w:rPr>
          <w:rFonts w:ascii="Sakkal Majalla" w:hAnsi="Sakkal Majalla" w:cs="Sakkal Majalla"/>
          <w:b/>
          <w:bCs/>
          <w:color w:val="000000" w:themeColor="text1"/>
          <w:sz w:val="32"/>
          <w:szCs w:val="32"/>
          <w:rtl/>
        </w:rPr>
        <w:t>تعريف إصابات العمل:</w:t>
      </w:r>
    </w:p>
    <w:p w14:paraId="3AC2C189" w14:textId="4FE10942" w:rsidR="009579D5" w:rsidRPr="00E84276" w:rsidRDefault="009579D5" w:rsidP="009579D5">
      <w:pPr>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 xml:space="preserve"> </w:t>
      </w:r>
      <w:r w:rsidR="00922EEC">
        <w:rPr>
          <w:rFonts w:ascii="Sakkal Majalla" w:hAnsi="Sakkal Majalla" w:cs="Sakkal Majalla"/>
          <w:color w:val="000000" w:themeColor="text1"/>
          <w:sz w:val="28"/>
          <w:szCs w:val="28"/>
          <w:rtl/>
        </w:rPr>
        <w:tab/>
      </w:r>
      <w:r w:rsidRPr="00E84276">
        <w:rPr>
          <w:rFonts w:ascii="Sakkal Majalla" w:hAnsi="Sakkal Majalla" w:cs="Sakkal Majalla"/>
          <w:color w:val="000000" w:themeColor="text1"/>
          <w:sz w:val="28"/>
          <w:szCs w:val="28"/>
          <w:rtl/>
        </w:rPr>
        <w:t>يعرف الضرر الذي يصيب العامل بسبب وقوع حادث معين بأنه «إصابة» أي أن الإصابة هي النتيجة المباشرة للحادث الذي يتعرض له العامل، وتعرف إصابة العمل بأنها الإصابة التي تحدث للعامل في مكان العمل أو بسببه وكذلك تعتبر الإصابات التي تقع للعامل في طريق ذهابهم إلى العمل أو طريق الرجوع من العمل إصابات عمل بشرط أن يكون الطريق الذي سلكه العامل هو الطريق المباشر دون توقف أو انحراف.</w:t>
      </w:r>
    </w:p>
    <w:p w14:paraId="2801E856" w14:textId="77777777" w:rsidR="00701D47" w:rsidRPr="00531FC1" w:rsidRDefault="00701D47" w:rsidP="00701D47">
      <w:pPr>
        <w:jc w:val="both"/>
        <w:rPr>
          <w:rFonts w:ascii="Sakkal Majalla" w:hAnsi="Sakkal Majalla" w:cs="Sakkal Majalla"/>
          <w:b/>
          <w:bCs/>
          <w:color w:val="000000" w:themeColor="text1"/>
          <w:sz w:val="32"/>
          <w:szCs w:val="32"/>
          <w:rtl/>
        </w:rPr>
      </w:pPr>
      <w:r w:rsidRPr="00531FC1">
        <w:rPr>
          <w:rFonts w:ascii="Sakkal Majalla" w:hAnsi="Sakkal Majalla" w:cs="Sakkal Majalla"/>
          <w:b/>
          <w:bCs/>
          <w:color w:val="000000" w:themeColor="text1"/>
          <w:sz w:val="32"/>
          <w:szCs w:val="32"/>
          <w:rtl/>
        </w:rPr>
        <w:t>أنواع الحوادث في العمل</w:t>
      </w:r>
    </w:p>
    <w:p w14:paraId="6C3AF45F" w14:textId="77777777" w:rsidR="00701D47" w:rsidRDefault="00701D47" w:rsidP="00922EEC">
      <w:pPr>
        <w:ind w:firstLine="720"/>
        <w:jc w:val="both"/>
        <w:rPr>
          <w:rFonts w:ascii="Sakkal Majalla" w:hAnsi="Sakkal Majalla" w:cs="Sakkal Majalla"/>
          <w:b/>
          <w:bCs/>
          <w:color w:val="000000" w:themeColor="text1"/>
          <w:sz w:val="28"/>
          <w:szCs w:val="28"/>
          <w:rtl/>
        </w:rPr>
      </w:pPr>
      <w:r w:rsidRPr="00531FC1">
        <w:rPr>
          <w:rFonts w:ascii="Sakkal Majalla" w:hAnsi="Sakkal Majalla" w:cs="Sakkal Majalla"/>
          <w:b/>
          <w:bCs/>
          <w:color w:val="000000" w:themeColor="text1"/>
          <w:sz w:val="28"/>
          <w:szCs w:val="28"/>
          <w:rtl/>
        </w:rPr>
        <w:t xml:space="preserve"> قد يتعرض الشخص للعديد من الحوادث أثناء عمله، وفيما يلي أبرز أنواع تلك الحوادث: </w:t>
      </w:r>
    </w:p>
    <w:p w14:paraId="2CBDC524" w14:textId="77777777" w:rsidR="00701D47" w:rsidRPr="00531FC1" w:rsidRDefault="00701D47" w:rsidP="00701D47">
      <w:pPr>
        <w:jc w:val="both"/>
        <w:rPr>
          <w:rFonts w:ascii="Sakkal Majalla" w:hAnsi="Sakkal Majalla" w:cs="Sakkal Majalla"/>
          <w:b/>
          <w:bCs/>
          <w:color w:val="000000" w:themeColor="text1"/>
          <w:sz w:val="32"/>
          <w:szCs w:val="32"/>
          <w:rtl/>
        </w:rPr>
      </w:pPr>
      <w:r w:rsidRPr="00531FC1">
        <w:rPr>
          <w:rFonts w:ascii="Sakkal Majalla" w:hAnsi="Sakkal Majalla" w:cs="Sakkal Majalla"/>
          <w:b/>
          <w:bCs/>
          <w:color w:val="000000" w:themeColor="text1"/>
          <w:sz w:val="32"/>
          <w:szCs w:val="32"/>
          <w:rtl/>
        </w:rPr>
        <w:t>حوادث السقوط</w:t>
      </w:r>
    </w:p>
    <w:p w14:paraId="0740CDD3" w14:textId="072D0B10" w:rsidR="00701D47" w:rsidRDefault="00701D47" w:rsidP="005702BF">
      <w:pPr>
        <w:ind w:left="720" w:firstLine="48"/>
        <w:jc w:val="both"/>
        <w:rPr>
          <w:rFonts w:ascii="Sakkal Majalla" w:hAnsi="Sakkal Majalla" w:cs="Sakkal Majalla"/>
          <w:b/>
          <w:bCs/>
          <w:color w:val="000000" w:themeColor="text1"/>
          <w:sz w:val="28"/>
          <w:szCs w:val="28"/>
          <w:rtl/>
        </w:rPr>
      </w:pPr>
      <w:r w:rsidRPr="00531FC1">
        <w:rPr>
          <w:rFonts w:ascii="Sakkal Majalla" w:hAnsi="Sakkal Majalla" w:cs="Sakkal Majalla"/>
          <w:b/>
          <w:bCs/>
          <w:color w:val="000000" w:themeColor="text1"/>
          <w:sz w:val="28"/>
          <w:szCs w:val="28"/>
          <w:rtl/>
        </w:rPr>
        <w:t>السبب الرئيسي لمطالبات تعويض العمال في مختلف دول العالم ناتجة عن حوادث الانزلاق والسقوط حسب المعهد الوطني للسلامة (</w:t>
      </w:r>
      <w:r w:rsidRPr="00531FC1">
        <w:rPr>
          <w:rFonts w:ascii="Sakkal Majalla" w:hAnsi="Sakkal Majalla" w:cs="Sakkal Majalla"/>
          <w:b/>
          <w:bCs/>
          <w:color w:val="000000" w:themeColor="text1"/>
          <w:sz w:val="28"/>
          <w:szCs w:val="28"/>
        </w:rPr>
        <w:t>NFSI</w:t>
      </w:r>
      <w:r w:rsidRPr="00531FC1">
        <w:rPr>
          <w:rFonts w:ascii="Sakkal Majalla" w:hAnsi="Sakkal Majalla" w:cs="Sakkal Majalla"/>
          <w:b/>
          <w:bCs/>
          <w:color w:val="000000" w:themeColor="text1"/>
          <w:sz w:val="28"/>
          <w:szCs w:val="28"/>
          <w:rtl/>
        </w:rPr>
        <w:t>)، بالإضافة إلى أنها تعد السبب الرئيسي للإصابة المهنية لدى الأشخاص الذين تبلغ أعمارهم 55 عامًا فأكثر.</w:t>
      </w:r>
      <w:r>
        <w:rPr>
          <w:rFonts w:ascii="Sakkal Majalla" w:hAnsi="Sakkal Majalla" w:cs="Sakkal Majalla" w:hint="cs"/>
          <w:b/>
          <w:bCs/>
          <w:color w:val="000000" w:themeColor="text1"/>
          <w:sz w:val="28"/>
          <w:szCs w:val="28"/>
          <w:rtl/>
        </w:rPr>
        <w:t xml:space="preserve"> </w:t>
      </w:r>
      <w:r w:rsidRPr="00531FC1">
        <w:rPr>
          <w:rFonts w:ascii="Sakkal Majalla" w:hAnsi="Sakkal Majalla" w:cs="Sakkal Majalla"/>
          <w:b/>
          <w:bCs/>
          <w:color w:val="000000" w:themeColor="text1"/>
          <w:sz w:val="28"/>
          <w:szCs w:val="28"/>
          <w:rtl/>
        </w:rPr>
        <w:t xml:space="preserve">ويمكن أن تحدث حوادث السقوط في أي بيئة عمل، وبعض هذه الحوادث قد تسبب الكسور والالتواءات وإصابات الركبة وإصابات اليد أو </w:t>
      </w:r>
      <w:r w:rsidRPr="00531FC1">
        <w:rPr>
          <w:rFonts w:ascii="Sakkal Majalla" w:hAnsi="Sakkal Majalla" w:cs="Sakkal Majalla"/>
          <w:b/>
          <w:bCs/>
          <w:color w:val="000000" w:themeColor="text1"/>
          <w:sz w:val="28"/>
          <w:szCs w:val="28"/>
          <w:rtl/>
        </w:rPr>
        <w:lastRenderedPageBreak/>
        <w:t>المعصم، فيحق للأشخاص الذين أصيبوا بهذه الحوادث المطالبة بدعم مالي على شكل تعويض عن إصابات العمل</w:t>
      </w:r>
      <w:r>
        <w:rPr>
          <w:rFonts w:ascii="Sakkal Majalla" w:hAnsi="Sakkal Majalla" w:cs="Sakkal Majalla" w:hint="cs"/>
          <w:b/>
          <w:bCs/>
          <w:color w:val="000000" w:themeColor="text1"/>
          <w:sz w:val="28"/>
          <w:szCs w:val="28"/>
          <w:rtl/>
        </w:rPr>
        <w:t xml:space="preserve"> (عاصي، 2023).</w:t>
      </w:r>
    </w:p>
    <w:p w14:paraId="5C24BFAA" w14:textId="77777777" w:rsidR="00701D47" w:rsidRPr="00531FC1" w:rsidRDefault="00701D47" w:rsidP="005702BF">
      <w:pPr>
        <w:jc w:val="both"/>
        <w:rPr>
          <w:rFonts w:ascii="Sakkal Majalla" w:hAnsi="Sakkal Majalla" w:cs="Sakkal Majalla"/>
          <w:b/>
          <w:bCs/>
          <w:color w:val="000000" w:themeColor="text1"/>
          <w:sz w:val="32"/>
          <w:szCs w:val="32"/>
          <w:rtl/>
        </w:rPr>
      </w:pPr>
      <w:r w:rsidRPr="00531FC1">
        <w:rPr>
          <w:rFonts w:ascii="Sakkal Majalla" w:hAnsi="Sakkal Majalla" w:cs="Sakkal Majalla"/>
          <w:b/>
          <w:bCs/>
          <w:color w:val="000000" w:themeColor="text1"/>
          <w:sz w:val="32"/>
          <w:szCs w:val="32"/>
          <w:rtl/>
        </w:rPr>
        <w:t>حوادث الإصابات المكتبية</w:t>
      </w:r>
    </w:p>
    <w:p w14:paraId="08D9B673" w14:textId="77777777" w:rsidR="00701D47" w:rsidRDefault="00701D47" w:rsidP="005702BF">
      <w:pPr>
        <w:jc w:val="both"/>
        <w:rPr>
          <w:rFonts w:ascii="Sakkal Majalla" w:hAnsi="Sakkal Majalla" w:cs="Sakkal Majalla"/>
          <w:b/>
          <w:bCs/>
          <w:color w:val="000000" w:themeColor="text1"/>
          <w:sz w:val="28"/>
          <w:szCs w:val="28"/>
          <w:rtl/>
        </w:rPr>
      </w:pPr>
      <w:r w:rsidRPr="00531FC1">
        <w:rPr>
          <w:rFonts w:ascii="Sakkal Majalla" w:hAnsi="Sakkal Majalla" w:cs="Sakkal Majalla"/>
          <w:b/>
          <w:bCs/>
          <w:color w:val="000000" w:themeColor="text1"/>
          <w:sz w:val="28"/>
          <w:szCs w:val="28"/>
          <w:rtl/>
        </w:rPr>
        <w:t xml:space="preserve"> معظم الأشخاص يعتقدون أن العاملين في المكاتب قد لا يتعرضون لإصابات عمل، ولكن هذا ليس صحيحًا، فالكثير من الحوادث تحدث في المكاتب، ومن هذه الحوادث الآتي ذكره:</w:t>
      </w:r>
      <w:r>
        <w:rPr>
          <w:rFonts w:ascii="Sakkal Majalla" w:hAnsi="Sakkal Majalla" w:cs="Sakkal Majalla" w:hint="cs"/>
          <w:b/>
          <w:bCs/>
          <w:color w:val="000000" w:themeColor="text1"/>
          <w:sz w:val="28"/>
          <w:szCs w:val="28"/>
          <w:rtl/>
        </w:rPr>
        <w:t xml:space="preserve"> </w:t>
      </w:r>
    </w:p>
    <w:p w14:paraId="23391D84" w14:textId="77777777" w:rsidR="00701D47" w:rsidRPr="00531FC1" w:rsidRDefault="00701D47" w:rsidP="005702BF">
      <w:pPr>
        <w:pStyle w:val="a7"/>
        <w:numPr>
          <w:ilvl w:val="0"/>
          <w:numId w:val="104"/>
        </w:numPr>
        <w:jc w:val="both"/>
        <w:rPr>
          <w:rFonts w:ascii="Sakkal Majalla" w:hAnsi="Sakkal Majalla" w:cs="Sakkal Majalla"/>
          <w:b/>
          <w:bCs/>
          <w:color w:val="000000" w:themeColor="text1"/>
          <w:sz w:val="28"/>
          <w:szCs w:val="28"/>
          <w:rtl/>
        </w:rPr>
      </w:pPr>
      <w:r w:rsidRPr="00531FC1">
        <w:rPr>
          <w:rFonts w:ascii="Sakkal Majalla" w:hAnsi="Sakkal Majalla" w:cs="Sakkal Majalla"/>
          <w:b/>
          <w:bCs/>
          <w:color w:val="000000" w:themeColor="text1"/>
          <w:sz w:val="28"/>
          <w:szCs w:val="28"/>
          <w:rtl/>
        </w:rPr>
        <w:t xml:space="preserve">إصابات الظهر. </w:t>
      </w:r>
    </w:p>
    <w:p w14:paraId="612E0C38" w14:textId="77777777" w:rsidR="00701D47" w:rsidRPr="00531FC1" w:rsidRDefault="00701D47" w:rsidP="005702BF">
      <w:pPr>
        <w:pStyle w:val="a7"/>
        <w:numPr>
          <w:ilvl w:val="0"/>
          <w:numId w:val="104"/>
        </w:numPr>
        <w:jc w:val="both"/>
        <w:rPr>
          <w:rFonts w:ascii="Sakkal Majalla" w:hAnsi="Sakkal Majalla" w:cs="Sakkal Majalla"/>
          <w:b/>
          <w:bCs/>
          <w:color w:val="000000" w:themeColor="text1"/>
          <w:sz w:val="28"/>
          <w:szCs w:val="28"/>
          <w:rtl/>
        </w:rPr>
      </w:pPr>
      <w:r w:rsidRPr="00531FC1">
        <w:rPr>
          <w:rFonts w:ascii="Sakkal Majalla" w:hAnsi="Sakkal Majalla" w:cs="Sakkal Majalla"/>
          <w:b/>
          <w:bCs/>
          <w:color w:val="000000" w:themeColor="text1"/>
          <w:sz w:val="28"/>
          <w:szCs w:val="28"/>
          <w:rtl/>
        </w:rPr>
        <w:t xml:space="preserve">الإجهاد العضلي. </w:t>
      </w:r>
    </w:p>
    <w:p w14:paraId="3E97B42F" w14:textId="77777777" w:rsidR="00701D47" w:rsidRPr="00531FC1" w:rsidRDefault="00701D47" w:rsidP="005702BF">
      <w:pPr>
        <w:pStyle w:val="a7"/>
        <w:numPr>
          <w:ilvl w:val="0"/>
          <w:numId w:val="104"/>
        </w:numPr>
        <w:jc w:val="both"/>
        <w:rPr>
          <w:rFonts w:ascii="Sakkal Majalla" w:hAnsi="Sakkal Majalla" w:cs="Sakkal Majalla"/>
          <w:b/>
          <w:bCs/>
          <w:color w:val="000000" w:themeColor="text1"/>
          <w:sz w:val="28"/>
          <w:szCs w:val="28"/>
          <w:rtl/>
        </w:rPr>
      </w:pPr>
      <w:r w:rsidRPr="00531FC1">
        <w:rPr>
          <w:rFonts w:ascii="Sakkal Majalla" w:hAnsi="Sakkal Majalla" w:cs="Sakkal Majalla"/>
          <w:b/>
          <w:bCs/>
          <w:color w:val="000000" w:themeColor="text1"/>
          <w:sz w:val="28"/>
          <w:szCs w:val="28"/>
          <w:rtl/>
        </w:rPr>
        <w:t>الانزلاق أو السقوط.</w:t>
      </w:r>
    </w:p>
    <w:p w14:paraId="5CE841DE" w14:textId="77777777" w:rsidR="00701D47" w:rsidRPr="00531FC1" w:rsidRDefault="00701D47" w:rsidP="005702BF">
      <w:pPr>
        <w:jc w:val="both"/>
        <w:rPr>
          <w:rFonts w:ascii="Sakkal Majalla" w:hAnsi="Sakkal Majalla" w:cs="Sakkal Majalla"/>
          <w:b/>
          <w:bCs/>
          <w:color w:val="000000" w:themeColor="text1"/>
          <w:sz w:val="32"/>
          <w:szCs w:val="32"/>
          <w:rtl/>
        </w:rPr>
      </w:pPr>
      <w:r w:rsidRPr="00531FC1">
        <w:rPr>
          <w:rFonts w:ascii="Sakkal Majalla" w:hAnsi="Sakkal Majalla" w:cs="Sakkal Majalla"/>
          <w:b/>
          <w:bCs/>
          <w:color w:val="000000" w:themeColor="text1"/>
          <w:sz w:val="32"/>
          <w:szCs w:val="32"/>
          <w:rtl/>
        </w:rPr>
        <w:t xml:space="preserve"> حوادث البناء </w:t>
      </w:r>
    </w:p>
    <w:p w14:paraId="5533D6D6" w14:textId="77777777" w:rsidR="00701D47" w:rsidRDefault="00701D47" w:rsidP="005702BF">
      <w:pPr>
        <w:ind w:firstLine="360"/>
        <w:jc w:val="both"/>
        <w:rPr>
          <w:rFonts w:ascii="Sakkal Majalla" w:hAnsi="Sakkal Majalla" w:cs="Sakkal Majalla"/>
          <w:b/>
          <w:bCs/>
          <w:color w:val="000000" w:themeColor="text1"/>
          <w:sz w:val="28"/>
          <w:szCs w:val="28"/>
          <w:rtl/>
        </w:rPr>
      </w:pPr>
      <w:r w:rsidRPr="00531FC1">
        <w:rPr>
          <w:rFonts w:ascii="Sakkal Majalla" w:hAnsi="Sakkal Majalla" w:cs="Sakkal Majalla"/>
          <w:b/>
          <w:bCs/>
          <w:color w:val="000000" w:themeColor="text1"/>
          <w:sz w:val="28"/>
          <w:szCs w:val="28"/>
          <w:rtl/>
        </w:rPr>
        <w:t>يعد العمل في مجال البناء من الأعمال الخطيرة، إذ ترتفع نسب الإصابات بحوادث العمل فيها؛ نتيجة التعرض لارتفاعات مختلفة عن سطح الأرض، وكلما زادت تلك الارتفاعات كان العمال أكثر عرضة للإصابة، وفيما يلي أبرز الإصابات التي يمكن التعرض لها عند البناء:</w:t>
      </w:r>
    </w:p>
    <w:p w14:paraId="40C5ACE1" w14:textId="77777777" w:rsidR="00701D47" w:rsidRPr="00531FC1" w:rsidRDefault="00701D47" w:rsidP="005702BF">
      <w:pPr>
        <w:pStyle w:val="a7"/>
        <w:numPr>
          <w:ilvl w:val="0"/>
          <w:numId w:val="103"/>
        </w:numPr>
        <w:jc w:val="both"/>
        <w:rPr>
          <w:rFonts w:ascii="Sakkal Majalla" w:hAnsi="Sakkal Majalla" w:cs="Sakkal Majalla"/>
          <w:b/>
          <w:bCs/>
          <w:color w:val="000000" w:themeColor="text1"/>
          <w:sz w:val="28"/>
          <w:szCs w:val="28"/>
          <w:rtl/>
        </w:rPr>
      </w:pPr>
      <w:r w:rsidRPr="00531FC1">
        <w:rPr>
          <w:rFonts w:ascii="Sakkal Majalla" w:hAnsi="Sakkal Majalla" w:cs="Sakkal Majalla"/>
          <w:b/>
          <w:bCs/>
          <w:color w:val="000000" w:themeColor="text1"/>
          <w:sz w:val="28"/>
          <w:szCs w:val="28"/>
          <w:rtl/>
        </w:rPr>
        <w:t xml:space="preserve">حوادث السقوط عن الرافعات. </w:t>
      </w:r>
    </w:p>
    <w:p w14:paraId="7A86051B" w14:textId="77777777" w:rsidR="00701D47" w:rsidRPr="00531FC1" w:rsidRDefault="00701D47" w:rsidP="005702BF">
      <w:pPr>
        <w:pStyle w:val="a7"/>
        <w:numPr>
          <w:ilvl w:val="0"/>
          <w:numId w:val="103"/>
        </w:numPr>
        <w:jc w:val="both"/>
        <w:rPr>
          <w:rFonts w:ascii="Sakkal Majalla" w:hAnsi="Sakkal Majalla" w:cs="Sakkal Majalla"/>
          <w:b/>
          <w:bCs/>
          <w:color w:val="000000" w:themeColor="text1"/>
          <w:sz w:val="28"/>
          <w:szCs w:val="28"/>
          <w:rtl/>
        </w:rPr>
      </w:pPr>
      <w:r w:rsidRPr="00531FC1">
        <w:rPr>
          <w:rFonts w:ascii="Sakkal Majalla" w:hAnsi="Sakkal Majalla" w:cs="Sakkal Majalla"/>
          <w:b/>
          <w:bCs/>
          <w:color w:val="000000" w:themeColor="text1"/>
          <w:sz w:val="28"/>
          <w:szCs w:val="28"/>
          <w:rtl/>
        </w:rPr>
        <w:t>حوادث السقوط عن السقالة.</w:t>
      </w:r>
    </w:p>
    <w:p w14:paraId="027EE70E" w14:textId="77777777" w:rsidR="00701D47" w:rsidRPr="00531FC1" w:rsidRDefault="00701D47" w:rsidP="005702BF">
      <w:pPr>
        <w:pStyle w:val="a7"/>
        <w:numPr>
          <w:ilvl w:val="0"/>
          <w:numId w:val="103"/>
        </w:numPr>
        <w:jc w:val="both"/>
        <w:rPr>
          <w:rFonts w:ascii="Sakkal Majalla" w:hAnsi="Sakkal Majalla" w:cs="Sakkal Majalla"/>
          <w:b/>
          <w:bCs/>
          <w:color w:val="000000" w:themeColor="text1"/>
          <w:sz w:val="28"/>
          <w:szCs w:val="28"/>
          <w:rtl/>
        </w:rPr>
      </w:pPr>
      <w:r w:rsidRPr="00531FC1">
        <w:rPr>
          <w:rFonts w:ascii="Sakkal Majalla" w:hAnsi="Sakkal Majalla" w:cs="Sakkal Majalla"/>
          <w:b/>
          <w:bCs/>
          <w:color w:val="000000" w:themeColor="text1"/>
          <w:sz w:val="28"/>
          <w:szCs w:val="28"/>
          <w:rtl/>
        </w:rPr>
        <w:t xml:space="preserve">انهيار المباني. </w:t>
      </w:r>
    </w:p>
    <w:p w14:paraId="5972BC81" w14:textId="77777777" w:rsidR="00701D47" w:rsidRPr="00531FC1" w:rsidRDefault="00701D47" w:rsidP="005702BF">
      <w:pPr>
        <w:pStyle w:val="a7"/>
        <w:numPr>
          <w:ilvl w:val="0"/>
          <w:numId w:val="103"/>
        </w:numPr>
        <w:jc w:val="both"/>
        <w:rPr>
          <w:rFonts w:ascii="Sakkal Majalla" w:hAnsi="Sakkal Majalla" w:cs="Sakkal Majalla"/>
          <w:b/>
          <w:bCs/>
          <w:color w:val="000000" w:themeColor="text1"/>
          <w:sz w:val="28"/>
          <w:szCs w:val="28"/>
          <w:rtl/>
        </w:rPr>
      </w:pPr>
      <w:r w:rsidRPr="00531FC1">
        <w:rPr>
          <w:rFonts w:ascii="Sakkal Majalla" w:hAnsi="Sakkal Majalla" w:cs="Sakkal Majalla"/>
          <w:b/>
          <w:bCs/>
          <w:color w:val="000000" w:themeColor="text1"/>
          <w:sz w:val="28"/>
          <w:szCs w:val="28"/>
          <w:rtl/>
        </w:rPr>
        <w:t xml:space="preserve">الإصابات الناجمة عن سقوط الأجسام على العمال. </w:t>
      </w:r>
    </w:p>
    <w:p w14:paraId="21B69874" w14:textId="77777777" w:rsidR="00701D47" w:rsidRPr="00531FC1" w:rsidRDefault="00701D47" w:rsidP="005702BF">
      <w:pPr>
        <w:jc w:val="both"/>
        <w:rPr>
          <w:rFonts w:ascii="Sakkal Majalla" w:hAnsi="Sakkal Majalla" w:cs="Sakkal Majalla"/>
          <w:b/>
          <w:bCs/>
          <w:color w:val="000000" w:themeColor="text1"/>
          <w:sz w:val="32"/>
          <w:szCs w:val="32"/>
          <w:rtl/>
        </w:rPr>
      </w:pPr>
      <w:r w:rsidRPr="00531FC1">
        <w:rPr>
          <w:rFonts w:ascii="Sakkal Majalla" w:hAnsi="Sakkal Majalla" w:cs="Sakkal Majalla"/>
          <w:b/>
          <w:bCs/>
          <w:color w:val="000000" w:themeColor="text1"/>
          <w:sz w:val="32"/>
          <w:szCs w:val="32"/>
          <w:rtl/>
        </w:rPr>
        <w:t xml:space="preserve">الحريق والانفجارات </w:t>
      </w:r>
    </w:p>
    <w:p w14:paraId="750360B8" w14:textId="77777777" w:rsidR="00701D47" w:rsidRDefault="00701D47" w:rsidP="005702BF">
      <w:pPr>
        <w:ind w:firstLine="720"/>
        <w:jc w:val="both"/>
        <w:rPr>
          <w:rFonts w:ascii="Sakkal Majalla" w:hAnsi="Sakkal Majalla" w:cs="Sakkal Majalla"/>
          <w:b/>
          <w:bCs/>
          <w:color w:val="000000" w:themeColor="text1"/>
          <w:sz w:val="28"/>
          <w:szCs w:val="28"/>
          <w:rtl/>
        </w:rPr>
      </w:pPr>
      <w:r w:rsidRPr="00531FC1">
        <w:rPr>
          <w:rFonts w:ascii="Sakkal Majalla" w:hAnsi="Sakkal Majalla" w:cs="Sakkal Majalla"/>
          <w:b/>
          <w:bCs/>
          <w:color w:val="000000" w:themeColor="text1"/>
          <w:sz w:val="28"/>
          <w:szCs w:val="28"/>
          <w:rtl/>
        </w:rPr>
        <w:t>يحدث هذا النوع من حوادث العمل غالبًا نتيجة انفجار الغاز وغيرها من المواد القابلة للاشتعال التي تؤدي إلى الحرائق والانفجارات في أماكن العمل</w:t>
      </w:r>
      <w:r>
        <w:rPr>
          <w:rFonts w:ascii="Sakkal Majalla" w:hAnsi="Sakkal Majalla" w:cs="Sakkal Majalla" w:hint="cs"/>
          <w:b/>
          <w:bCs/>
          <w:color w:val="000000" w:themeColor="text1"/>
          <w:sz w:val="28"/>
          <w:szCs w:val="28"/>
          <w:rtl/>
        </w:rPr>
        <w:t xml:space="preserve"> (عاصي، 2023).</w:t>
      </w:r>
    </w:p>
    <w:p w14:paraId="1DA27718" w14:textId="77777777" w:rsidR="00701D47" w:rsidRPr="005702BF" w:rsidRDefault="00701D47" w:rsidP="005702BF">
      <w:pPr>
        <w:jc w:val="both"/>
        <w:rPr>
          <w:rFonts w:ascii="Sakkal Majalla" w:hAnsi="Sakkal Majalla" w:cs="Sakkal Majalla"/>
          <w:b/>
          <w:bCs/>
          <w:color w:val="000000" w:themeColor="text1"/>
          <w:sz w:val="32"/>
          <w:szCs w:val="32"/>
          <w:rtl/>
        </w:rPr>
      </w:pPr>
      <w:r w:rsidRPr="005702BF">
        <w:rPr>
          <w:rFonts w:ascii="Sakkal Majalla" w:hAnsi="Sakkal Majalla" w:cs="Sakkal Majalla"/>
          <w:b/>
          <w:bCs/>
          <w:color w:val="000000" w:themeColor="text1"/>
          <w:sz w:val="32"/>
          <w:szCs w:val="32"/>
          <w:rtl/>
        </w:rPr>
        <w:t xml:space="preserve"> الحوادث الكهربائية </w:t>
      </w:r>
    </w:p>
    <w:p w14:paraId="7CBF9E1F" w14:textId="77777777" w:rsidR="00701D47" w:rsidRDefault="00701D47" w:rsidP="005702BF">
      <w:pPr>
        <w:ind w:firstLine="720"/>
        <w:jc w:val="both"/>
        <w:rPr>
          <w:rFonts w:ascii="Sakkal Majalla" w:hAnsi="Sakkal Majalla" w:cs="Sakkal Majalla"/>
          <w:b/>
          <w:bCs/>
          <w:color w:val="000000" w:themeColor="text1"/>
          <w:sz w:val="28"/>
          <w:szCs w:val="28"/>
          <w:rtl/>
        </w:rPr>
      </w:pPr>
      <w:r w:rsidRPr="00531FC1">
        <w:rPr>
          <w:rFonts w:ascii="Sakkal Majalla" w:hAnsi="Sakkal Majalla" w:cs="Sakkal Majalla"/>
          <w:b/>
          <w:bCs/>
          <w:color w:val="000000" w:themeColor="text1"/>
          <w:sz w:val="28"/>
          <w:szCs w:val="28"/>
          <w:rtl/>
        </w:rPr>
        <w:t>وهو من أنواع الحوادث التي تكون بسبب الاستخدام الخاطئ وغير الآمن للمعدات الكهربائية، ويمكن أن ينتج عن هذا النوع من الحوادث صدمة كهربائية، أو حروق كهربائية، أو صعق بالكهرباء.</w:t>
      </w:r>
    </w:p>
    <w:p w14:paraId="5E21F343" w14:textId="77777777" w:rsidR="00701D47" w:rsidRPr="005702BF" w:rsidRDefault="00701D47" w:rsidP="005702BF">
      <w:pPr>
        <w:jc w:val="both"/>
        <w:rPr>
          <w:rFonts w:ascii="Sakkal Majalla" w:hAnsi="Sakkal Majalla" w:cs="Sakkal Majalla"/>
          <w:b/>
          <w:bCs/>
          <w:color w:val="000000" w:themeColor="text1"/>
          <w:sz w:val="32"/>
          <w:szCs w:val="32"/>
          <w:rtl/>
        </w:rPr>
      </w:pPr>
      <w:r w:rsidRPr="005702BF">
        <w:rPr>
          <w:rFonts w:ascii="Sakkal Majalla" w:hAnsi="Sakkal Majalla" w:cs="Sakkal Majalla"/>
          <w:b/>
          <w:bCs/>
          <w:color w:val="000000" w:themeColor="text1"/>
          <w:sz w:val="32"/>
          <w:szCs w:val="32"/>
          <w:rtl/>
        </w:rPr>
        <w:t xml:space="preserve"> الحوادث الكيميائية</w:t>
      </w:r>
    </w:p>
    <w:p w14:paraId="577E2FAC" w14:textId="77777777" w:rsidR="00701D47" w:rsidRDefault="00701D47" w:rsidP="005702BF">
      <w:pPr>
        <w:ind w:firstLine="720"/>
        <w:jc w:val="both"/>
        <w:rPr>
          <w:rFonts w:ascii="Sakkal Majalla" w:hAnsi="Sakkal Majalla" w:cs="Sakkal Majalla"/>
          <w:b/>
          <w:bCs/>
          <w:color w:val="000000" w:themeColor="text1"/>
          <w:sz w:val="28"/>
          <w:szCs w:val="28"/>
          <w:rtl/>
        </w:rPr>
      </w:pPr>
      <w:r w:rsidRPr="00531FC1">
        <w:rPr>
          <w:rFonts w:ascii="Sakkal Majalla" w:hAnsi="Sakkal Majalla" w:cs="Sakkal Majalla"/>
          <w:b/>
          <w:bCs/>
          <w:color w:val="000000" w:themeColor="text1"/>
          <w:sz w:val="28"/>
          <w:szCs w:val="28"/>
          <w:rtl/>
        </w:rPr>
        <w:lastRenderedPageBreak/>
        <w:t xml:space="preserve"> وهو من أنواع الحوادث الذي يكون سببها الانسكاب المفاجئ وغير المقصود للسوائل السامة في بيئة العمل، ويتعرض لهذا النوع من الحوادث غالبًا العاملون في مجال الأبحاث أو الصناعات الكيميائية.</w:t>
      </w:r>
    </w:p>
    <w:p w14:paraId="1EF7CDA0" w14:textId="77777777" w:rsidR="00701D47" w:rsidRPr="005702BF" w:rsidRDefault="00701D47" w:rsidP="005702BF">
      <w:pPr>
        <w:jc w:val="both"/>
        <w:rPr>
          <w:rFonts w:ascii="Sakkal Majalla" w:hAnsi="Sakkal Majalla" w:cs="Sakkal Majalla"/>
          <w:b/>
          <w:bCs/>
          <w:color w:val="000000" w:themeColor="text1"/>
          <w:sz w:val="32"/>
          <w:szCs w:val="32"/>
          <w:rtl/>
        </w:rPr>
      </w:pPr>
      <w:r w:rsidRPr="005702BF">
        <w:rPr>
          <w:rFonts w:ascii="Sakkal Majalla" w:hAnsi="Sakkal Majalla" w:cs="Sakkal Majalla"/>
          <w:b/>
          <w:bCs/>
          <w:color w:val="000000" w:themeColor="text1"/>
          <w:sz w:val="32"/>
          <w:szCs w:val="32"/>
          <w:rtl/>
        </w:rPr>
        <w:t xml:space="preserve"> حوادث الاعتداء أو العنف في مكان العمل</w:t>
      </w:r>
    </w:p>
    <w:p w14:paraId="222CCFAB" w14:textId="2C278B65" w:rsidR="00701D47" w:rsidRDefault="00701D47" w:rsidP="005702BF">
      <w:pPr>
        <w:ind w:firstLine="720"/>
        <w:jc w:val="both"/>
        <w:rPr>
          <w:rFonts w:ascii="Sakkal Majalla" w:hAnsi="Sakkal Majalla" w:cs="Sakkal Majalla"/>
          <w:b/>
          <w:bCs/>
          <w:color w:val="000000" w:themeColor="text1"/>
          <w:sz w:val="28"/>
          <w:szCs w:val="28"/>
          <w:rtl/>
        </w:rPr>
      </w:pPr>
      <w:r w:rsidRPr="00531FC1">
        <w:rPr>
          <w:rFonts w:ascii="Sakkal Majalla" w:hAnsi="Sakkal Majalla" w:cs="Sakkal Majalla"/>
          <w:b/>
          <w:bCs/>
          <w:color w:val="000000" w:themeColor="text1"/>
          <w:sz w:val="28"/>
          <w:szCs w:val="28"/>
          <w:rtl/>
        </w:rPr>
        <w:t xml:space="preserve"> يتعرض الأشخاص في هذا النوع من الحوادث للإساءة أو التهديد أو التخويف أو الاعتداء في أثناء عملهم من قبل أشخاص آخرين في مكان العمل نفسه، أو من العملاء من خارج بيئة العمل</w:t>
      </w:r>
      <w:r>
        <w:rPr>
          <w:rFonts w:ascii="Sakkal Majalla" w:hAnsi="Sakkal Majalla" w:cs="Sakkal Majalla" w:hint="cs"/>
          <w:b/>
          <w:bCs/>
          <w:color w:val="000000" w:themeColor="text1"/>
          <w:sz w:val="28"/>
          <w:szCs w:val="28"/>
          <w:rtl/>
        </w:rPr>
        <w:t xml:space="preserve"> (عاصي، 2023).</w:t>
      </w:r>
    </w:p>
    <w:p w14:paraId="09393FA4" w14:textId="6694AE04" w:rsidR="009579D5" w:rsidRPr="00E84276" w:rsidRDefault="00701D47" w:rsidP="005702BF">
      <w:pPr>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كما يمكن </w:t>
      </w:r>
      <w:r w:rsidR="009579D5" w:rsidRPr="00E84276">
        <w:rPr>
          <w:rFonts w:ascii="Sakkal Majalla" w:hAnsi="Sakkal Majalla" w:cs="Sakkal Majalla"/>
          <w:color w:val="000000" w:themeColor="text1"/>
          <w:sz w:val="28"/>
          <w:szCs w:val="28"/>
          <w:rtl/>
        </w:rPr>
        <w:t>تصن</w:t>
      </w:r>
      <w:r>
        <w:rPr>
          <w:rFonts w:ascii="Sakkal Majalla" w:hAnsi="Sakkal Majalla" w:cs="Sakkal Majalla" w:hint="cs"/>
          <w:color w:val="000000" w:themeColor="text1"/>
          <w:sz w:val="28"/>
          <w:szCs w:val="28"/>
          <w:rtl/>
        </w:rPr>
        <w:t>ي</w:t>
      </w:r>
      <w:r w:rsidR="009579D5" w:rsidRPr="00E84276">
        <w:rPr>
          <w:rFonts w:ascii="Sakkal Majalla" w:hAnsi="Sakkal Majalla" w:cs="Sakkal Majalla"/>
          <w:color w:val="000000" w:themeColor="text1"/>
          <w:sz w:val="28"/>
          <w:szCs w:val="28"/>
          <w:rtl/>
        </w:rPr>
        <w:t>ف الحوادث على الشكل التالي:</w:t>
      </w:r>
    </w:p>
    <w:p w14:paraId="01545B60" w14:textId="2E1E4793" w:rsidR="009579D5" w:rsidRPr="00E84276" w:rsidRDefault="009579D5" w:rsidP="005702BF">
      <w:pPr>
        <w:ind w:firstLine="720"/>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من حيث نتائجها، إلى حوادث تتلف الآلات»: أو المنتجات» أو تصيب الأشخاص بإصابات مختلفة كالحروق أو الكسور أو فقد الحواس أو الأعضاء أو التشوهات المختلفة أو الموت.</w:t>
      </w:r>
    </w:p>
    <w:p w14:paraId="315D76D6" w14:textId="5C20FB67" w:rsidR="009579D5" w:rsidRPr="00E84276" w:rsidRDefault="009579D5" w:rsidP="005702BF">
      <w:pPr>
        <w:ind w:firstLine="720"/>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من حيث خطورتها، إلى حوادث مميتة أو حوادث تؤدي إلى عجز كلي دائم كفقد العينين أو اليدين، وأخرى تؤدي إلى عجز جزئي دائم كفقد عين واحدة، أو يد واحدة وأخرى تؤدي إلى عجز كلي مؤقت. وأخرى تحتاج إلى إسعافات أولية</w:t>
      </w:r>
      <w:r w:rsidR="005A5424">
        <w:rPr>
          <w:rFonts w:ascii="Sakkal Majalla" w:hAnsi="Sakkal Majalla" w:cs="Sakkal Majalla" w:hint="cs"/>
          <w:color w:val="000000" w:themeColor="text1"/>
          <w:sz w:val="28"/>
          <w:szCs w:val="28"/>
          <w:rtl/>
        </w:rPr>
        <w:t xml:space="preserve"> </w:t>
      </w:r>
      <w:r w:rsidR="005A5424">
        <w:rPr>
          <w:rFonts w:ascii="Sakkal Majalla" w:hAnsi="Sakkal Majalla" w:cs="Sakkal Majalla" w:hint="cs"/>
          <w:color w:val="000000" w:themeColor="text1"/>
          <w:sz w:val="32"/>
          <w:szCs w:val="32"/>
          <w:rtl/>
        </w:rPr>
        <w:t>(جامعة فرحات سطيف، 2024).</w:t>
      </w:r>
    </w:p>
    <w:p w14:paraId="3BD0887D" w14:textId="7B4ED30D" w:rsidR="009579D5" w:rsidRPr="00E84276" w:rsidRDefault="009579D5" w:rsidP="005702BF">
      <w:pPr>
        <w:ind w:firstLine="720"/>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من حيث أسبابها، إلى حوادث ترجع في المقام الأول إلى عوامل بشرية كإهمال العامل» أو شرود</w:t>
      </w:r>
      <w:r w:rsidR="00701D47">
        <w:rPr>
          <w:rFonts w:ascii="Sakkal Majalla" w:hAnsi="Sakkal Majalla" w:cs="Sakkal Majalla" w:hint="cs"/>
          <w:color w:val="000000" w:themeColor="text1"/>
          <w:sz w:val="28"/>
          <w:szCs w:val="28"/>
          <w:rtl/>
        </w:rPr>
        <w:t xml:space="preserve"> </w:t>
      </w:r>
      <w:r w:rsidRPr="00E84276">
        <w:rPr>
          <w:rFonts w:ascii="Sakkal Majalla" w:hAnsi="Sakkal Majalla" w:cs="Sakkal Majalla"/>
          <w:color w:val="000000" w:themeColor="text1"/>
          <w:sz w:val="28"/>
          <w:szCs w:val="28"/>
          <w:rtl/>
        </w:rPr>
        <w:t>ذهنه. أو ضعف ذكائه أو قلة خبرته» أو عجزه عن ضبط نفسه حوادث ترجع في المقام الأول إلى</w:t>
      </w:r>
      <w:r w:rsidR="00701D47">
        <w:rPr>
          <w:rFonts w:ascii="Sakkal Majalla" w:hAnsi="Sakkal Majalla" w:cs="Sakkal Majalla" w:hint="cs"/>
          <w:color w:val="000000" w:themeColor="text1"/>
          <w:sz w:val="28"/>
          <w:szCs w:val="28"/>
          <w:rtl/>
        </w:rPr>
        <w:t xml:space="preserve"> </w:t>
      </w:r>
      <w:r w:rsidRPr="00E84276">
        <w:rPr>
          <w:rFonts w:ascii="Sakkal Majalla" w:hAnsi="Sakkal Majalla" w:cs="Sakkal Majalla"/>
          <w:color w:val="000000" w:themeColor="text1"/>
          <w:sz w:val="28"/>
          <w:szCs w:val="28"/>
          <w:rtl/>
        </w:rPr>
        <w:t>عوامل مادية أو ميكانيكية، كسقوط أشياء على العامل أو انفجار بعض المواد أو وجود مادة لزجة على الأرض أو إلى تلف مفاجئ في بعض الآلات.</w:t>
      </w:r>
    </w:p>
    <w:p w14:paraId="6BE54700" w14:textId="67D4D8ED" w:rsidR="009579D5" w:rsidRPr="00E84276" w:rsidRDefault="009579D5" w:rsidP="005702BF">
      <w:pPr>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كما يمكن تصنيفها إلى حوادث من الممكن تجنبها وأخرى يتعذر تجنبها كعطل مفاجئ في آلة حديثة</w:t>
      </w:r>
      <w:r w:rsidR="00E84276" w:rsidRPr="00E84276">
        <w:rPr>
          <w:rFonts w:ascii="Sakkal Majalla" w:hAnsi="Sakkal Majalla" w:cs="Sakkal Majalla" w:hint="cs"/>
          <w:color w:val="000000" w:themeColor="text1"/>
          <w:sz w:val="28"/>
          <w:szCs w:val="28"/>
          <w:rtl/>
        </w:rPr>
        <w:t xml:space="preserve"> </w:t>
      </w:r>
      <w:r w:rsidRPr="00E84276">
        <w:rPr>
          <w:rFonts w:ascii="Sakkal Majalla" w:hAnsi="Sakkal Majalla" w:cs="Sakkal Majalla"/>
          <w:color w:val="000000" w:themeColor="text1"/>
          <w:sz w:val="28"/>
          <w:szCs w:val="28"/>
          <w:rtl/>
        </w:rPr>
        <w:t>تثبت صلاحيتها بعد اختبارها.</w:t>
      </w:r>
    </w:p>
    <w:p w14:paraId="7939D607" w14:textId="3166CEA3" w:rsidR="009579D5" w:rsidRPr="00E84276" w:rsidRDefault="009579D5" w:rsidP="005702BF">
      <w:pPr>
        <w:ind w:firstLine="720"/>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كذلك يمكن تصنيفها إلى حوادث تترتب عليها إصابة وضرر وأخرى بريئة لا تنجم عنها إصابة</w:t>
      </w:r>
      <w:r w:rsidR="00701D47">
        <w:rPr>
          <w:rFonts w:ascii="Sakkal Majalla" w:hAnsi="Sakkal Majalla" w:cs="Sakkal Majalla" w:hint="cs"/>
          <w:color w:val="000000" w:themeColor="text1"/>
          <w:sz w:val="28"/>
          <w:szCs w:val="28"/>
          <w:rtl/>
        </w:rPr>
        <w:t xml:space="preserve"> </w:t>
      </w:r>
      <w:r w:rsidRPr="00E84276">
        <w:rPr>
          <w:rFonts w:ascii="Sakkal Majalla" w:hAnsi="Sakkal Majalla" w:cs="Sakkal Majalla"/>
          <w:color w:val="000000" w:themeColor="text1"/>
          <w:sz w:val="28"/>
          <w:szCs w:val="28"/>
          <w:rtl/>
        </w:rPr>
        <w:t>أو ضرر، فسقوط مطرقة من يد عامل بعمل في مكان مرتفع يعتبر حادثة سواء ترتب عليها أو لم يترتب</w:t>
      </w:r>
      <w:r w:rsidR="00E84276" w:rsidRPr="00E84276">
        <w:rPr>
          <w:rFonts w:ascii="Sakkal Majalla" w:hAnsi="Sakkal Majalla" w:cs="Sakkal Majalla" w:hint="cs"/>
          <w:color w:val="000000" w:themeColor="text1"/>
          <w:sz w:val="28"/>
          <w:szCs w:val="28"/>
          <w:rtl/>
        </w:rPr>
        <w:t xml:space="preserve"> </w:t>
      </w:r>
      <w:r w:rsidRPr="00E84276">
        <w:rPr>
          <w:rFonts w:ascii="Sakkal Majalla" w:hAnsi="Sakkal Majalla" w:cs="Sakkal Majalla"/>
          <w:color w:val="000000" w:themeColor="text1"/>
          <w:sz w:val="28"/>
          <w:szCs w:val="28"/>
          <w:rtl/>
        </w:rPr>
        <w:t>عليها ضرر</w:t>
      </w:r>
      <w:r w:rsidR="005A5424">
        <w:rPr>
          <w:rFonts w:ascii="Sakkal Majalla" w:hAnsi="Sakkal Majalla" w:cs="Sakkal Majalla" w:hint="cs"/>
          <w:color w:val="000000" w:themeColor="text1"/>
          <w:sz w:val="28"/>
          <w:szCs w:val="28"/>
          <w:rtl/>
        </w:rPr>
        <w:t xml:space="preserve"> </w:t>
      </w:r>
      <w:r w:rsidR="005A5424">
        <w:rPr>
          <w:rFonts w:ascii="Sakkal Majalla" w:hAnsi="Sakkal Majalla" w:cs="Sakkal Majalla" w:hint="cs"/>
          <w:color w:val="000000" w:themeColor="text1"/>
          <w:sz w:val="32"/>
          <w:szCs w:val="32"/>
          <w:rtl/>
        </w:rPr>
        <w:t>(جامعة فرحات سطيف، 2024).</w:t>
      </w:r>
    </w:p>
    <w:p w14:paraId="3AD4C26E" w14:textId="7B8D0E06" w:rsidR="009579D5" w:rsidRPr="00E84276" w:rsidRDefault="009579D5" w:rsidP="005702BF">
      <w:pPr>
        <w:jc w:val="both"/>
        <w:rPr>
          <w:rFonts w:ascii="Sakkal Majalla" w:hAnsi="Sakkal Majalla" w:cs="Sakkal Majalla"/>
          <w:b/>
          <w:bCs/>
          <w:color w:val="000000" w:themeColor="text1"/>
          <w:sz w:val="32"/>
          <w:szCs w:val="32"/>
        </w:rPr>
      </w:pPr>
      <w:r w:rsidRPr="00E84276">
        <w:rPr>
          <w:rFonts w:ascii="Sakkal Majalla" w:hAnsi="Sakkal Majalla" w:cs="Sakkal Majalla"/>
          <w:b/>
          <w:bCs/>
          <w:color w:val="000000" w:themeColor="text1"/>
          <w:sz w:val="32"/>
          <w:szCs w:val="32"/>
          <w:rtl/>
        </w:rPr>
        <w:t xml:space="preserve">أسباب حوادث العمل </w:t>
      </w:r>
    </w:p>
    <w:p w14:paraId="4F8FD5F9" w14:textId="6D5FF7BC" w:rsidR="009579D5" w:rsidRPr="00E84276" w:rsidRDefault="009579D5" w:rsidP="00922EEC">
      <w:pPr>
        <w:ind w:firstLine="720"/>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يتم تقسيم الأسباب التي تنتج عنها حوادث العمل إلى قسمين رئيسيين، يتكون الأول من العوامل البيئية والتنظيمية والثاني من العوامل الإنسانية التي ترجع إلى الفرد نفسه كالنقص في قدراته أو توازنه الانفعالي أو ملاءمته للعمل الذي يقوم به أو عدم توافر الدوافع النفسية لديه.</w:t>
      </w:r>
    </w:p>
    <w:p w14:paraId="5EA54D90" w14:textId="77777777" w:rsidR="005702BF" w:rsidRDefault="005702BF">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5C10A2D2" w14:textId="1EEF553A" w:rsidR="009579D5" w:rsidRPr="00E84276" w:rsidRDefault="009579D5" w:rsidP="009579D5">
      <w:pPr>
        <w:jc w:val="both"/>
        <w:rPr>
          <w:rFonts w:ascii="Sakkal Majalla" w:hAnsi="Sakkal Majalla" w:cs="Sakkal Majalla"/>
          <w:b/>
          <w:bCs/>
          <w:color w:val="000000" w:themeColor="text1"/>
          <w:sz w:val="32"/>
          <w:szCs w:val="32"/>
        </w:rPr>
      </w:pPr>
      <w:r w:rsidRPr="00E84276">
        <w:rPr>
          <w:rFonts w:ascii="Sakkal Majalla" w:hAnsi="Sakkal Majalla" w:cs="Sakkal Majalla"/>
          <w:b/>
          <w:bCs/>
          <w:color w:val="000000" w:themeColor="text1"/>
          <w:sz w:val="32"/>
          <w:szCs w:val="32"/>
          <w:rtl/>
        </w:rPr>
        <w:lastRenderedPageBreak/>
        <w:t>أولا-العوامل البيئية والتنظيمية المسؤولة عن الحوادث:</w:t>
      </w:r>
    </w:p>
    <w:p w14:paraId="01BAE938" w14:textId="15AFD55F" w:rsidR="009579D5" w:rsidRPr="00E84276" w:rsidRDefault="009579D5" w:rsidP="00922EEC">
      <w:pPr>
        <w:ind w:firstLine="720"/>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تتكون هذه العوامل من أسباب متعددة يرجع معظمها إلى الخطأ في تصميم الآلات والمعدات وإلى بيئة العمل ومحيطه. كما يرجع البعض الآخر إلى طبيعة العمل نفسه ودرجة التعب الذي يسببه للفرد الذي يقوم به، واهم هذه العوامل:</w:t>
      </w:r>
    </w:p>
    <w:p w14:paraId="7A91B3C0" w14:textId="77777777" w:rsidR="009579D5" w:rsidRPr="00E84276" w:rsidRDefault="009579D5" w:rsidP="00E84276">
      <w:pPr>
        <w:jc w:val="both"/>
        <w:rPr>
          <w:rFonts w:ascii="Sakkal Majalla" w:hAnsi="Sakkal Majalla" w:cs="Sakkal Majalla"/>
          <w:color w:val="000000" w:themeColor="text1"/>
          <w:sz w:val="28"/>
          <w:szCs w:val="28"/>
        </w:rPr>
      </w:pPr>
      <w:r w:rsidRPr="00E84276">
        <w:rPr>
          <w:rFonts w:ascii="Sakkal Majalla" w:hAnsi="Sakkal Majalla" w:cs="Sakkal Majalla"/>
          <w:b/>
          <w:bCs/>
          <w:color w:val="000000" w:themeColor="text1"/>
          <w:sz w:val="28"/>
          <w:szCs w:val="28"/>
          <w:rtl/>
        </w:rPr>
        <w:t>درجة الحرارة:</w:t>
      </w:r>
      <w:r w:rsidRPr="00E84276">
        <w:rPr>
          <w:rFonts w:ascii="Sakkal Majalla" w:hAnsi="Sakkal Majalla" w:cs="Sakkal Majalla"/>
          <w:color w:val="000000" w:themeColor="text1"/>
          <w:sz w:val="28"/>
          <w:szCs w:val="28"/>
          <w:rtl/>
        </w:rPr>
        <w:t xml:space="preserve"> ثبت من البحوث أن درجة الحرارة التي يعمل فيها الفرد تؤثر على عدد حوادث العمل</w:t>
      </w:r>
    </w:p>
    <w:p w14:paraId="42A9C59D" w14:textId="77777777" w:rsidR="009579D5" w:rsidRPr="00E84276" w:rsidRDefault="009579D5" w:rsidP="00E84276">
      <w:pPr>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والإصابات الناجمة عنه فقد وجد أن إصابات العمل تكون عند حدها الأدنى عندما يعمل الأفراد في درجة حرارة معتدلة، وكلما زادت عن درجة الحرارة المثلى زاد معدل حوادث العمل، كما ثبت أنه إذا زادت درجة الحرارة أو قلت بدرجة كبيرة فإن الأمر لا يقف عند حد زيادة عدد حوادث العمل وإنما تزيد خطورة</w:t>
      </w:r>
    </w:p>
    <w:p w14:paraId="04008B78" w14:textId="15994A8C" w:rsidR="009579D5" w:rsidRPr="00E84276" w:rsidRDefault="009579D5" w:rsidP="00E84276">
      <w:pPr>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الحوادث وشدتها أي أنه في درجات الحرارة العالية جدا أو المنخفضة جدا تكون الحوادث أكثر خطورة ويتسبب عنها توقف العامل عن العمل لفترة أطول.</w:t>
      </w:r>
    </w:p>
    <w:p w14:paraId="41DC89FD" w14:textId="02C477EE" w:rsidR="009579D5" w:rsidRPr="00E84276" w:rsidRDefault="009579D5" w:rsidP="00E84276">
      <w:pPr>
        <w:jc w:val="both"/>
        <w:rPr>
          <w:rFonts w:ascii="Sakkal Majalla" w:hAnsi="Sakkal Majalla" w:cs="Sakkal Majalla"/>
          <w:color w:val="000000" w:themeColor="text1"/>
          <w:sz w:val="28"/>
          <w:szCs w:val="28"/>
        </w:rPr>
      </w:pPr>
      <w:r w:rsidRPr="00E84276">
        <w:rPr>
          <w:rFonts w:ascii="Sakkal Majalla" w:hAnsi="Sakkal Majalla" w:cs="Sakkal Majalla"/>
          <w:b/>
          <w:bCs/>
          <w:color w:val="000000" w:themeColor="text1"/>
          <w:sz w:val="28"/>
          <w:szCs w:val="28"/>
          <w:rtl/>
        </w:rPr>
        <w:t>الإضاءة:</w:t>
      </w:r>
      <w:r w:rsidRPr="00E84276">
        <w:rPr>
          <w:rFonts w:ascii="Sakkal Majalla" w:hAnsi="Sakkal Majalla" w:cs="Sakkal Majalla"/>
          <w:color w:val="000000" w:themeColor="text1"/>
          <w:sz w:val="28"/>
          <w:szCs w:val="28"/>
          <w:rtl/>
        </w:rPr>
        <w:t xml:space="preserve"> يزيد معدل الحوادث والإصابات عندما يعمل الأفراد في مكان ليس به إضاءة كافية، وقد دلت نتائج الاستقصاءات التي أجريت على عدد من الوظائف أن الإضاءة غير الكافية قد تسبب زيادة في معدل حوادث العمل بنسبة 25 99 عن الإضاءة العادية، كما تبين أن بعض أنواع الحوادث تزيد عن غيرها مثل حوادث سقوط الأفراد على الآلات والأشياء الأخرى تكون أكثر من غيرها نتيجة لضعف الإضاءة ووجد أيضا أن معدل الإصابات والحوادث يرتفع بالقرب من الغروب وقبل استخدام الإضاءة الصناعية</w:t>
      </w:r>
      <w:r w:rsidR="005A5424">
        <w:rPr>
          <w:rFonts w:ascii="Sakkal Majalla" w:hAnsi="Sakkal Majalla" w:cs="Sakkal Majalla" w:hint="cs"/>
          <w:color w:val="000000" w:themeColor="text1"/>
          <w:sz w:val="28"/>
          <w:szCs w:val="28"/>
          <w:rtl/>
        </w:rPr>
        <w:t xml:space="preserve"> </w:t>
      </w:r>
      <w:r w:rsidR="005A5424">
        <w:rPr>
          <w:rFonts w:ascii="Sakkal Majalla" w:hAnsi="Sakkal Majalla" w:cs="Sakkal Majalla" w:hint="cs"/>
          <w:color w:val="000000" w:themeColor="text1"/>
          <w:sz w:val="32"/>
          <w:szCs w:val="32"/>
          <w:rtl/>
        </w:rPr>
        <w:t>(جامعة فرحات سطيف، 2024).</w:t>
      </w:r>
    </w:p>
    <w:p w14:paraId="4462F937" w14:textId="647E0545" w:rsidR="009579D5" w:rsidRPr="00E84276" w:rsidRDefault="009579D5" w:rsidP="00E84276">
      <w:pPr>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 xml:space="preserve"> </w:t>
      </w:r>
      <w:r w:rsidRPr="00E84276">
        <w:rPr>
          <w:rFonts w:ascii="Sakkal Majalla" w:hAnsi="Sakkal Majalla" w:cs="Sakkal Majalla"/>
          <w:b/>
          <w:bCs/>
          <w:color w:val="000000" w:themeColor="text1"/>
          <w:sz w:val="28"/>
          <w:szCs w:val="28"/>
          <w:rtl/>
        </w:rPr>
        <w:t>السرعة في القيام بالعمل:</w:t>
      </w:r>
      <w:r w:rsidRPr="00E84276">
        <w:rPr>
          <w:rFonts w:ascii="Sakkal Majalla" w:hAnsi="Sakkal Majalla" w:cs="Sakkal Majalla"/>
          <w:color w:val="000000" w:themeColor="text1"/>
          <w:sz w:val="28"/>
          <w:szCs w:val="28"/>
          <w:rtl/>
        </w:rPr>
        <w:t xml:space="preserve"> تؤدي السرعة في إنجاز العمل في كثير من الأحوال إلى زيادة معدل حوادث العمل ويرجع ذلك لسببين رئيسيين، أولهما أنه عندما يصل الفرد بسرعة تزيد فرص واحتمالات تعرضه للحوادث وثانيهما أنه عندما يعمل بسرعة لا يستطيع تخصيص العناية والحذر الكافيين مثل الفرد الذي يعمل ببطء، حيث إن متابعة العمل في هذه الحالة يستغرق معظم اهتمامه.</w:t>
      </w:r>
    </w:p>
    <w:p w14:paraId="1CD2F116" w14:textId="4E1B59EC" w:rsidR="009579D5" w:rsidRPr="00E84276" w:rsidRDefault="009579D5" w:rsidP="00E84276">
      <w:pPr>
        <w:jc w:val="both"/>
        <w:rPr>
          <w:rFonts w:ascii="Sakkal Majalla" w:hAnsi="Sakkal Majalla" w:cs="Sakkal Majalla"/>
          <w:color w:val="000000" w:themeColor="text1"/>
          <w:sz w:val="28"/>
          <w:szCs w:val="28"/>
        </w:rPr>
      </w:pPr>
      <w:r w:rsidRPr="00E84276">
        <w:rPr>
          <w:rFonts w:ascii="Sakkal Majalla" w:hAnsi="Sakkal Majalla" w:cs="Sakkal Majalla"/>
          <w:b/>
          <w:bCs/>
          <w:color w:val="000000" w:themeColor="text1"/>
          <w:sz w:val="28"/>
          <w:szCs w:val="28"/>
          <w:rtl/>
        </w:rPr>
        <w:t>ساعات العمل الزائدة أو الإضافية وتوقيتها</w:t>
      </w:r>
      <w:r w:rsidRPr="00E84276">
        <w:rPr>
          <w:rFonts w:ascii="Sakkal Majalla" w:hAnsi="Sakkal Majalla" w:cs="Sakkal Majalla"/>
          <w:color w:val="000000" w:themeColor="text1"/>
          <w:sz w:val="28"/>
          <w:szCs w:val="28"/>
          <w:rtl/>
        </w:rPr>
        <w:t>: إن المشروعات التي يعمل عمالها ساعات عمل إضافية أكبر سوف تميل إلى إظهار معدلات حوادث بنسب أكبر من تلك المشروعات التي يعمل عمالها عدد ساعات إضافية أقل؛ فكلما زادت ساعات العمل الإضافية التي يعملها العامل، زادت فرص تعرض العامل للتعب والإرهاق، وزادت بالتالي احتمالات وقوع حوادث وإصابات العمل.</w:t>
      </w:r>
    </w:p>
    <w:p w14:paraId="7DA21A43" w14:textId="0A55871B" w:rsidR="009579D5" w:rsidRPr="00E84276" w:rsidRDefault="009579D5" w:rsidP="00E84276">
      <w:pPr>
        <w:jc w:val="both"/>
        <w:rPr>
          <w:rFonts w:ascii="Sakkal Majalla" w:hAnsi="Sakkal Majalla" w:cs="Sakkal Majalla"/>
          <w:color w:val="000000" w:themeColor="text1"/>
          <w:sz w:val="28"/>
          <w:szCs w:val="28"/>
        </w:rPr>
      </w:pPr>
      <w:r w:rsidRPr="00E84276">
        <w:rPr>
          <w:rFonts w:ascii="Sakkal Majalla" w:hAnsi="Sakkal Majalla" w:cs="Sakkal Majalla"/>
          <w:b/>
          <w:bCs/>
          <w:color w:val="000000" w:themeColor="text1"/>
          <w:sz w:val="28"/>
          <w:szCs w:val="28"/>
          <w:rtl/>
        </w:rPr>
        <w:t>معدل دوران العمل</w:t>
      </w:r>
      <w:r w:rsidRPr="00E84276">
        <w:rPr>
          <w:rFonts w:ascii="Sakkal Majalla" w:hAnsi="Sakkal Majalla" w:cs="Sakkal Majalla"/>
          <w:color w:val="000000" w:themeColor="text1"/>
          <w:sz w:val="28"/>
          <w:szCs w:val="28"/>
          <w:rtl/>
        </w:rPr>
        <w:t>: فإن ذلك يعني أن معدل دوران العمل هو متغير ذو تأثير بالغ على معدلات حوادث العمل بالمشروعات؛ كلما طالت مدة خدمة العامل في موقعه؛ أصبح العامل أكثر إلماما وتمرسا بالطرق السليمة والآمنة لأداء عمله دونما أخطاء وانخفض بالتالي فرص واحتمالات وقوع حوادث وإصابات العمل.</w:t>
      </w:r>
    </w:p>
    <w:p w14:paraId="12BD118B" w14:textId="5E17E0A3" w:rsidR="009579D5" w:rsidRPr="00E84276" w:rsidRDefault="009579D5" w:rsidP="00E84276">
      <w:pPr>
        <w:jc w:val="both"/>
        <w:rPr>
          <w:rFonts w:ascii="Sakkal Majalla" w:hAnsi="Sakkal Majalla" w:cs="Sakkal Majalla"/>
          <w:color w:val="000000" w:themeColor="text1"/>
          <w:sz w:val="28"/>
          <w:szCs w:val="28"/>
        </w:rPr>
      </w:pPr>
      <w:r w:rsidRPr="00E84276">
        <w:rPr>
          <w:rFonts w:ascii="Sakkal Majalla" w:hAnsi="Sakkal Majalla" w:cs="Sakkal Majalla"/>
          <w:b/>
          <w:bCs/>
          <w:color w:val="000000" w:themeColor="text1"/>
          <w:sz w:val="28"/>
          <w:szCs w:val="28"/>
          <w:rtl/>
        </w:rPr>
        <w:lastRenderedPageBreak/>
        <w:t>طبيعة نشاط العامل</w:t>
      </w:r>
      <w:r w:rsidRPr="00E84276">
        <w:rPr>
          <w:rFonts w:ascii="Sakkal Majalla" w:hAnsi="Sakkal Majalla" w:cs="Sakkal Majalla"/>
          <w:color w:val="000000" w:themeColor="text1"/>
          <w:sz w:val="28"/>
          <w:szCs w:val="28"/>
          <w:rtl/>
        </w:rPr>
        <w:t>: عندما تكون طبيعة عمليات المشروع تميل إلى النواحي الصناعية والإنتاجية أكثر من النواحي الخدمية والإدارية، زادت أعداد المصابين من العاملين في المجال الإنتاجي بالنسبة للعاملين في غير المجال الإنتاجي، وكلما زادت نسبة العاملين في المجال الإنتاجي زادت احتمالات الخطر التي يتعرض لها العاملون في هذا المجال وزادت بالتالي احتمالات ارتفاع نسب معدلات حوادث وإصابات العمل بذلك المشروع</w:t>
      </w:r>
      <w:r w:rsidR="005A5424">
        <w:rPr>
          <w:rFonts w:ascii="Sakkal Majalla" w:hAnsi="Sakkal Majalla" w:cs="Sakkal Majalla" w:hint="cs"/>
          <w:color w:val="000000" w:themeColor="text1"/>
          <w:sz w:val="28"/>
          <w:szCs w:val="28"/>
          <w:rtl/>
        </w:rPr>
        <w:t xml:space="preserve"> </w:t>
      </w:r>
      <w:r w:rsidR="005A5424" w:rsidRPr="005A5424">
        <w:rPr>
          <w:rFonts w:ascii="Sakkal Majalla" w:hAnsi="Sakkal Majalla" w:cs="Sakkal Majalla"/>
          <w:color w:val="000000" w:themeColor="text1"/>
          <w:sz w:val="28"/>
          <w:szCs w:val="28"/>
          <w:rtl/>
        </w:rPr>
        <w:t>(جامعة فرحات سطيف، 2024).</w:t>
      </w:r>
    </w:p>
    <w:p w14:paraId="7A56BB56" w14:textId="77777777" w:rsidR="009579D5" w:rsidRPr="00E84276" w:rsidRDefault="009579D5" w:rsidP="009579D5">
      <w:pPr>
        <w:jc w:val="both"/>
        <w:rPr>
          <w:rFonts w:ascii="Sakkal Majalla" w:hAnsi="Sakkal Majalla" w:cs="Sakkal Majalla"/>
          <w:b/>
          <w:bCs/>
          <w:color w:val="000000" w:themeColor="text1"/>
          <w:sz w:val="32"/>
          <w:szCs w:val="32"/>
        </w:rPr>
      </w:pPr>
      <w:r w:rsidRPr="00E84276">
        <w:rPr>
          <w:rFonts w:ascii="Sakkal Majalla" w:hAnsi="Sakkal Majalla" w:cs="Sakkal Majalla"/>
          <w:b/>
          <w:bCs/>
          <w:color w:val="000000" w:themeColor="text1"/>
          <w:sz w:val="32"/>
          <w:szCs w:val="32"/>
          <w:rtl/>
        </w:rPr>
        <w:t xml:space="preserve">ثانيا-العوامل الشخصية المسؤولة عن الحوادث: </w:t>
      </w:r>
    </w:p>
    <w:p w14:paraId="6C5DDB22" w14:textId="77905259" w:rsidR="009579D5" w:rsidRPr="00E84276" w:rsidRDefault="009579D5" w:rsidP="009579D5">
      <w:pPr>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_تسبب آلات العمل ومعداته وظروف العمل وبيئته نسبة من الحوادث وإصابات العمل ولكن الغالبية الكبرى من تلك الحوادث ترجع إلى الأفراد أنفسهم لأخطائهم التي تنشأ من أسباب متعددة. ويتفق علماء النفس على وجود فروق فردية في القابلية للحوادث ومدى تعدد إصابات العمل كما هو الحال في جميع القدرات الإنسانية الأخرى أي أنه قد تتعدد إصابات فرد في فترة زمنية معينة بينما لا يقع لزملائه الذين يعملون معه أي حادث كما دلت البحوث على أن معظم الحوادث تنتج عن خطأ عدد قليل من الأفراد وبذلك يمكن خفض معدل حوادث العمل والإصابات باستبعاد مثل هؤلاء الأفراد. ويطلق على تعرض الفرد للحوادث المهنية بنسبة أكبر من زملائه الذين يقومون بنفس النوع من العمل (قابلية الحوادث) أو الاستهداف أي أن الفرد يكون عرضة للحوادث أكثر من غيره بسب تكوينه العضوي وتكوينه النفسي، بسبب أن طبيعة بعض الأفراد وخصائصهم تتسبب في وقوعهم في الحوادث وإصابتهم أكثر من غيرهم، ويختلف الأفراد في درجة قابليتهم للحوادث بنفس الطريقة التي يختلفون فيها في الاستعدادات والخصائص الإنسانية الأخرى</w:t>
      </w:r>
      <w:r w:rsidR="005A5424">
        <w:rPr>
          <w:rFonts w:ascii="Sakkal Majalla" w:hAnsi="Sakkal Majalla" w:cs="Sakkal Majalla" w:hint="cs"/>
          <w:color w:val="000000" w:themeColor="text1"/>
          <w:sz w:val="28"/>
          <w:szCs w:val="28"/>
          <w:rtl/>
        </w:rPr>
        <w:t xml:space="preserve"> </w:t>
      </w:r>
      <w:r w:rsidR="005A5424">
        <w:rPr>
          <w:rFonts w:ascii="Sakkal Majalla" w:hAnsi="Sakkal Majalla" w:cs="Sakkal Majalla" w:hint="cs"/>
          <w:color w:val="000000" w:themeColor="text1"/>
          <w:sz w:val="32"/>
          <w:szCs w:val="32"/>
          <w:rtl/>
        </w:rPr>
        <w:t>(جامعة فرحات سطيف، 2024).</w:t>
      </w:r>
    </w:p>
    <w:p w14:paraId="67ACA228" w14:textId="1CDCFA60" w:rsidR="009579D5" w:rsidRPr="00E84276" w:rsidRDefault="009579D5" w:rsidP="00922EEC">
      <w:pPr>
        <w:ind w:firstLine="720"/>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 xml:space="preserve">كما </w:t>
      </w:r>
      <w:r w:rsidR="00E84276" w:rsidRPr="00E84276">
        <w:rPr>
          <w:rFonts w:ascii="Sakkal Majalla" w:hAnsi="Sakkal Majalla" w:cs="Sakkal Majalla" w:hint="cs"/>
          <w:color w:val="000000" w:themeColor="text1"/>
          <w:sz w:val="28"/>
          <w:szCs w:val="28"/>
          <w:rtl/>
        </w:rPr>
        <w:t>أن</w:t>
      </w:r>
      <w:r w:rsidRPr="00E84276">
        <w:rPr>
          <w:rFonts w:ascii="Sakkal Majalla" w:hAnsi="Sakkal Majalla" w:cs="Sakkal Majalla"/>
          <w:color w:val="000000" w:themeColor="text1"/>
          <w:sz w:val="28"/>
          <w:szCs w:val="28"/>
          <w:rtl/>
        </w:rPr>
        <w:t xml:space="preserve"> هناك كثير من العوامل الشخصية التي تتدخل في حوادث العمل من أهمها: الذكاء حيث أكدت الدراسات من الضروري وجود حد ادني من الذكاء للحصول على السلوك الخالي من الحوادث، وأن الذكاء مهم في بعض الوظائف وغير مهم في وظائف أخرى. بالإضافة إلى قوة الإبصار والتآزر العضلي وسمات الشخصية ومدى قابلية الفرد لارتكاب الحوادث؛ التعب، الخبرة، قبول المخاطرة....</w:t>
      </w:r>
      <w:r w:rsidR="00E84276">
        <w:rPr>
          <w:rFonts w:ascii="Sakkal Majalla" w:hAnsi="Sakkal Majalla" w:cs="Sakkal Majalla" w:hint="cs"/>
          <w:color w:val="000000" w:themeColor="text1"/>
          <w:sz w:val="28"/>
          <w:szCs w:val="28"/>
          <w:rtl/>
        </w:rPr>
        <w:t>ا</w:t>
      </w:r>
      <w:r w:rsidRPr="00E84276">
        <w:rPr>
          <w:rFonts w:ascii="Sakkal Majalla" w:hAnsi="Sakkal Majalla" w:cs="Sakkal Majalla"/>
          <w:color w:val="000000" w:themeColor="text1"/>
          <w:sz w:val="28"/>
          <w:szCs w:val="28"/>
          <w:rtl/>
        </w:rPr>
        <w:t>لخ .</w:t>
      </w:r>
    </w:p>
    <w:p w14:paraId="024D4CAB" w14:textId="5486AE54" w:rsidR="009579D5" w:rsidRPr="00E84276" w:rsidRDefault="009579D5" w:rsidP="00922EEC">
      <w:pPr>
        <w:ind w:firstLine="720"/>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 xml:space="preserve">الظروف الفيزيقية الغير الملائمة .... وللوقاية منها توجد عدة طرق من بينها الطرق الهندسية التصميم الصحيح للمباني من حيث الممرات وأماكن التخزين واختيار المواد الأولية الأقل خطورة قدر المستطاع. والطرق الطبية من خلال الفحوصات الطبية قبل مباشرة العامل لعمله للتعرف على الحالة الصحية للعامل مع إجراء الفحوصات الدورية والتأكيد على استعمال معدات الوقاية الشخصية مثل الألبسة الواقية والقفازات والأحذية والخوذة .... كما يمكن الحد من التصرفات الغير أمنة من خلال استخدام الملصقات لزيادة الوعي لدى العاملين بأهمية التقيد بقواعد السلامة والأمن، والحث على إجراءات المراقبة المنتظمة لمعدات الوقاية والأمن للتأكد من جاهزيتها للاستخدام. وتعتبر إصابات العمل والأمراض المهنية التي تصيب العمال بالعجز الكلي أو ألجزئي، وحالات الوفاة الناجمة عن حوادث العمل المختلفة، نتائج مباشرة لظروف العمل الخطرة والتصرفات الغير أمنة التي افتقرت لشروط السلامة والصحة المهنية. كما تكون لهذه النتائج أثار اجتماعية، حيث أن الشخص الذي تحدث لديه إصابة عمل ويصاب بعجز دائم أو مؤقت سوف يضطر إلى أن يبقى في البيت طيلة فترة العجز الذي لحق به </w:t>
      </w:r>
      <w:r w:rsidRPr="00E84276">
        <w:rPr>
          <w:rFonts w:ascii="Sakkal Majalla" w:hAnsi="Sakkal Majalla" w:cs="Sakkal Majalla"/>
          <w:color w:val="000000" w:themeColor="text1"/>
          <w:sz w:val="28"/>
          <w:szCs w:val="28"/>
          <w:rtl/>
        </w:rPr>
        <w:lastRenderedPageBreak/>
        <w:t>مما يخلق اثأر سلبية على حياة الأسرة، فهذا الشخص الذي تعود على العمل والعطاء يجد نفسها عاجزا عن تلبية احتياجات الأسرة مثلما كان سابقا نتيجة النقص في المدخول. كما توجد نتائج غير مباشرة لظروف العمل الخطرة والتصرفات الغير أمنة وهي ذات طابع اقتصادي، حيث تظهر الخسائر المادية التي تتكبدها المنظمة بشكل عام نتيجة حوادث العمل والإصابات والأمراض المهنية. ويظهر ذلك في قيمة الخسائر التي لحقت بالآلات والأدوات والمواد الخام، التكاليف الناتجة عن</w:t>
      </w:r>
      <w:r w:rsidR="00E84276">
        <w:rPr>
          <w:rFonts w:ascii="Sakkal Majalla" w:hAnsi="Sakkal Majalla" w:cs="Sakkal Majalla" w:hint="cs"/>
          <w:color w:val="000000" w:themeColor="text1"/>
          <w:sz w:val="28"/>
          <w:szCs w:val="28"/>
          <w:rtl/>
        </w:rPr>
        <w:t xml:space="preserve"> </w:t>
      </w:r>
      <w:r w:rsidRPr="00E84276">
        <w:rPr>
          <w:rFonts w:ascii="Sakkal Majalla" w:hAnsi="Sakkal Majalla" w:cs="Sakkal Majalla"/>
          <w:color w:val="000000" w:themeColor="text1"/>
          <w:sz w:val="28"/>
          <w:szCs w:val="28"/>
          <w:rtl/>
        </w:rPr>
        <w:t>التأخير في تسليم الطلبات في موعدها ٠ تكلفة تدريب عامل جديد، الأجور الإضافية نتيجة العمل الإضافي لتعويض العجز في الإنتاج</w:t>
      </w:r>
      <w:r w:rsidR="005A5424">
        <w:rPr>
          <w:rFonts w:ascii="Sakkal Majalla" w:hAnsi="Sakkal Majalla" w:cs="Sakkal Majalla" w:hint="cs"/>
          <w:color w:val="000000" w:themeColor="text1"/>
          <w:sz w:val="28"/>
          <w:szCs w:val="28"/>
          <w:rtl/>
        </w:rPr>
        <w:t xml:space="preserve"> </w:t>
      </w:r>
      <w:r w:rsidR="005A5424">
        <w:rPr>
          <w:rFonts w:ascii="Sakkal Majalla" w:hAnsi="Sakkal Majalla" w:cs="Sakkal Majalla" w:hint="cs"/>
          <w:color w:val="000000" w:themeColor="text1"/>
          <w:sz w:val="32"/>
          <w:szCs w:val="32"/>
          <w:rtl/>
        </w:rPr>
        <w:t>(جامعة فرحات سطيف، 2024).</w:t>
      </w:r>
    </w:p>
    <w:p w14:paraId="6A82F956" w14:textId="29ED9158" w:rsidR="009579D5" w:rsidRPr="00E84276" w:rsidRDefault="009579D5" w:rsidP="009579D5">
      <w:pPr>
        <w:jc w:val="both"/>
        <w:rPr>
          <w:rFonts w:ascii="Sakkal Majalla" w:hAnsi="Sakkal Majalla" w:cs="Sakkal Majalla"/>
          <w:b/>
          <w:bCs/>
          <w:color w:val="000000" w:themeColor="text1"/>
          <w:sz w:val="32"/>
          <w:szCs w:val="32"/>
        </w:rPr>
      </w:pPr>
      <w:r w:rsidRPr="00E84276">
        <w:rPr>
          <w:rFonts w:ascii="Sakkal Majalla" w:hAnsi="Sakkal Majalla" w:cs="Sakkal Majalla"/>
          <w:b/>
          <w:bCs/>
          <w:color w:val="000000" w:themeColor="text1"/>
          <w:sz w:val="32"/>
          <w:szCs w:val="32"/>
          <w:rtl/>
        </w:rPr>
        <w:t>6-</w:t>
      </w:r>
      <w:r w:rsidR="005A5424">
        <w:rPr>
          <w:rFonts w:ascii="Sakkal Majalla" w:hAnsi="Sakkal Majalla" w:cs="Sakkal Majalla" w:hint="cs"/>
          <w:b/>
          <w:bCs/>
          <w:color w:val="000000" w:themeColor="text1"/>
          <w:sz w:val="32"/>
          <w:szCs w:val="32"/>
          <w:rtl/>
        </w:rPr>
        <w:t xml:space="preserve"> </w:t>
      </w:r>
      <w:r w:rsidRPr="00E84276">
        <w:rPr>
          <w:rFonts w:ascii="Sakkal Majalla" w:hAnsi="Sakkal Majalla" w:cs="Sakkal Majalla"/>
          <w:b/>
          <w:bCs/>
          <w:color w:val="000000" w:themeColor="text1"/>
          <w:sz w:val="32"/>
          <w:szCs w:val="32"/>
          <w:rtl/>
        </w:rPr>
        <w:t>النظريات المفسرة لحوادث العمل:</w:t>
      </w:r>
    </w:p>
    <w:p w14:paraId="3DA44172" w14:textId="77777777" w:rsidR="009579D5" w:rsidRPr="009579D5" w:rsidRDefault="009579D5" w:rsidP="009579D5">
      <w:pPr>
        <w:jc w:val="both"/>
        <w:rPr>
          <w:rFonts w:ascii="Sakkal Majalla" w:hAnsi="Sakkal Majalla" w:cs="Sakkal Majalla"/>
          <w:b/>
          <w:bCs/>
          <w:color w:val="000000" w:themeColor="text1"/>
          <w:sz w:val="32"/>
          <w:szCs w:val="32"/>
        </w:rPr>
      </w:pPr>
      <w:r w:rsidRPr="009579D5">
        <w:rPr>
          <w:rFonts w:ascii="Sakkal Majalla" w:hAnsi="Sakkal Majalla" w:cs="Sakkal Majalla"/>
          <w:b/>
          <w:bCs/>
          <w:color w:val="000000" w:themeColor="text1"/>
          <w:sz w:val="32"/>
          <w:szCs w:val="32"/>
          <w:rtl/>
        </w:rPr>
        <w:t xml:space="preserve">النظرية القدرية: </w:t>
      </w:r>
    </w:p>
    <w:p w14:paraId="0D39A440" w14:textId="059BD21F" w:rsidR="009579D5" w:rsidRPr="00E84276" w:rsidRDefault="009579D5" w:rsidP="00922EEC">
      <w:pPr>
        <w:ind w:firstLine="720"/>
        <w:jc w:val="both"/>
        <w:rPr>
          <w:rFonts w:ascii="Sakkal Majalla" w:hAnsi="Sakkal Majalla" w:cs="Sakkal Majalla"/>
          <w:color w:val="000000" w:themeColor="text1"/>
          <w:sz w:val="32"/>
          <w:szCs w:val="32"/>
        </w:rPr>
      </w:pPr>
      <w:r w:rsidRPr="00E84276">
        <w:rPr>
          <w:rFonts w:ascii="Sakkal Majalla" w:hAnsi="Sakkal Majalla" w:cs="Sakkal Majalla"/>
          <w:color w:val="000000" w:themeColor="text1"/>
          <w:sz w:val="32"/>
          <w:szCs w:val="32"/>
          <w:rtl/>
        </w:rPr>
        <w:t>ترى هذه النظرية أن الناس نوعان، نوع يحظى بالسعادة والهناء، ونوع يحظى بالكأبة والبؤس الدائم وبالتالي فمنهم من لديه حصانة ضد الحوادث ومنهم من يفتقد هذه الحصانة وبالتالي فإن إمكانية التعرض والوقوع للحوادث أثناء العمل تكون كبيرة وهناك من يتعرض للحوادث بصفة مستمرة، وهذه النظرية ترجع هذا الاستمرار إلى الصدفة وسوء الحظ وتنفي على أن الإنسان هو عبارة عن شخصية واعية، تتكون من مجموعة من القدرات العقلية والجسدية، ويفكر ويتماشى مع المواقف المختلفة التي تعترض حياته. إذا فهو ليس مرتبطا بالصدفة أو الحظ إضافة إلى هذا فإنها تنفي الجانب المادي لوقوع الحوادث في العمل</w:t>
      </w:r>
      <w:r w:rsidR="005A5424">
        <w:rPr>
          <w:rFonts w:ascii="Sakkal Majalla" w:hAnsi="Sakkal Majalla" w:cs="Sakkal Majalla" w:hint="cs"/>
          <w:color w:val="000000" w:themeColor="text1"/>
          <w:sz w:val="32"/>
          <w:szCs w:val="32"/>
          <w:rtl/>
        </w:rPr>
        <w:t xml:space="preserve"> (ضبع، 2014).</w:t>
      </w:r>
    </w:p>
    <w:p w14:paraId="775ED402" w14:textId="77777777" w:rsidR="009579D5" w:rsidRPr="009579D5" w:rsidRDefault="009579D5" w:rsidP="009579D5">
      <w:pPr>
        <w:jc w:val="both"/>
        <w:rPr>
          <w:rFonts w:ascii="Sakkal Majalla" w:hAnsi="Sakkal Majalla" w:cs="Sakkal Majalla"/>
          <w:b/>
          <w:bCs/>
          <w:color w:val="000000" w:themeColor="text1"/>
          <w:sz w:val="32"/>
          <w:szCs w:val="32"/>
        </w:rPr>
      </w:pPr>
      <w:r w:rsidRPr="009579D5">
        <w:rPr>
          <w:rFonts w:ascii="Sakkal Majalla" w:hAnsi="Sakkal Majalla" w:cs="Sakkal Majalla"/>
          <w:b/>
          <w:bCs/>
          <w:color w:val="000000" w:themeColor="text1"/>
          <w:sz w:val="32"/>
          <w:szCs w:val="32"/>
          <w:rtl/>
        </w:rPr>
        <w:t xml:space="preserve">نظرية علم النفس التجريبي: </w:t>
      </w:r>
    </w:p>
    <w:p w14:paraId="0BF849BD" w14:textId="77777777" w:rsidR="009579D5" w:rsidRPr="00E84276" w:rsidRDefault="009579D5" w:rsidP="00922EEC">
      <w:pPr>
        <w:ind w:firstLine="720"/>
        <w:jc w:val="both"/>
        <w:rPr>
          <w:rFonts w:ascii="Sakkal Majalla" w:hAnsi="Sakkal Majalla" w:cs="Sakkal Majalla"/>
          <w:color w:val="000000" w:themeColor="text1"/>
          <w:sz w:val="32"/>
          <w:szCs w:val="32"/>
        </w:rPr>
      </w:pPr>
      <w:r w:rsidRPr="00E84276">
        <w:rPr>
          <w:rFonts w:ascii="Sakkal Majalla" w:hAnsi="Sakkal Majalla" w:cs="Sakkal Majalla"/>
          <w:color w:val="000000" w:themeColor="text1"/>
          <w:sz w:val="32"/>
          <w:szCs w:val="32"/>
          <w:rtl/>
        </w:rPr>
        <w:t>ترى هذه النظرية أن هناك أسباب متعددة للحوادث، فالعامل يكون تحت تأثيرات (ظروف العمل، العلاقات.). ويمتد هذا التأثير ليشمل الوظائف النفسية للفرد كما ترى أيضا أن هناك دوافع متعددة، فقد يكون الدافع للحوادث هو الرغبة في الحصول على تعويضات مالية (الضمانات الاجتماعية) أو تعويضات معنوية (زيارة الأهل إذا كانوا بعيدا عن مكان العمل أو الرغبة في جلب الاهتمام من طرف الأفراد الآخرين أو لأجل التخفيف من المسؤولية)، ويعني هذا أن هناك أسباب خارجية وداخلية إلا أنها لم تبين ما هو الجانب الذي القدر الكبير في التأثير في وقوع الحادثة.</w:t>
      </w:r>
    </w:p>
    <w:p w14:paraId="4F31989F" w14:textId="77777777" w:rsidR="009579D5" w:rsidRPr="009579D5" w:rsidRDefault="009579D5" w:rsidP="009579D5">
      <w:pPr>
        <w:jc w:val="both"/>
        <w:rPr>
          <w:rFonts w:ascii="Sakkal Majalla" w:hAnsi="Sakkal Majalla" w:cs="Sakkal Majalla"/>
          <w:b/>
          <w:bCs/>
          <w:color w:val="000000" w:themeColor="text1"/>
          <w:sz w:val="32"/>
          <w:szCs w:val="32"/>
        </w:rPr>
      </w:pPr>
      <w:r w:rsidRPr="009579D5">
        <w:rPr>
          <w:rFonts w:ascii="Sakkal Majalla" w:hAnsi="Sakkal Majalla" w:cs="Sakkal Majalla"/>
          <w:b/>
          <w:bCs/>
          <w:color w:val="000000" w:themeColor="text1"/>
          <w:sz w:val="32"/>
          <w:szCs w:val="32"/>
          <w:rtl/>
        </w:rPr>
        <w:t xml:space="preserve">النظرية الطبية: </w:t>
      </w:r>
    </w:p>
    <w:p w14:paraId="3CB8F81C" w14:textId="77777777" w:rsidR="009579D5" w:rsidRPr="00E84276" w:rsidRDefault="009579D5" w:rsidP="00922EEC">
      <w:pPr>
        <w:ind w:firstLine="720"/>
        <w:jc w:val="both"/>
        <w:rPr>
          <w:rFonts w:ascii="Sakkal Majalla" w:hAnsi="Sakkal Majalla" w:cs="Sakkal Majalla"/>
          <w:color w:val="000000" w:themeColor="text1"/>
          <w:sz w:val="32"/>
          <w:szCs w:val="32"/>
        </w:rPr>
      </w:pPr>
      <w:r w:rsidRPr="00E84276">
        <w:rPr>
          <w:rFonts w:ascii="Sakkal Majalla" w:hAnsi="Sakkal Majalla" w:cs="Sakkal Majalla"/>
          <w:color w:val="000000" w:themeColor="text1"/>
          <w:sz w:val="32"/>
          <w:szCs w:val="32"/>
          <w:rtl/>
        </w:rPr>
        <w:t xml:space="preserve">تفسير هذه النظرية لحوادث العمل في البيئة المهنية يكمن في أن الفرد ليس دائم الإصابة وإنما يعاني من مرض جسدي أو عصبي. وأن هذا الخلل هو المحرك الرئيسي والسبب المباشر لوقوع </w:t>
      </w:r>
      <w:r w:rsidRPr="00E84276">
        <w:rPr>
          <w:rFonts w:ascii="Sakkal Majalla" w:hAnsi="Sakkal Majalla" w:cs="Sakkal Majalla"/>
          <w:color w:val="000000" w:themeColor="text1"/>
          <w:sz w:val="32"/>
          <w:szCs w:val="32"/>
          <w:rtl/>
        </w:rPr>
        <w:lastRenderedPageBreak/>
        <w:t>الحادث وتؤكد هذه النظرية أسباب الحوادث على أساسها الطبي (الخلل السمعي، البصري...)، وهناك عوامل بيئية خارجية تساعد في وقوع الحوادث.</w:t>
      </w:r>
    </w:p>
    <w:p w14:paraId="1F1316AD" w14:textId="77777777" w:rsidR="009579D5" w:rsidRPr="009579D5" w:rsidRDefault="009579D5" w:rsidP="009579D5">
      <w:pPr>
        <w:jc w:val="both"/>
        <w:rPr>
          <w:rFonts w:ascii="Sakkal Majalla" w:hAnsi="Sakkal Majalla" w:cs="Sakkal Majalla"/>
          <w:b/>
          <w:bCs/>
          <w:color w:val="000000" w:themeColor="text1"/>
          <w:sz w:val="32"/>
          <w:szCs w:val="32"/>
        </w:rPr>
      </w:pPr>
      <w:r w:rsidRPr="009579D5">
        <w:rPr>
          <w:rFonts w:ascii="Sakkal Majalla" w:hAnsi="Sakkal Majalla" w:cs="Sakkal Majalla"/>
          <w:b/>
          <w:bCs/>
          <w:color w:val="000000" w:themeColor="text1"/>
          <w:sz w:val="32"/>
          <w:szCs w:val="32"/>
          <w:rtl/>
        </w:rPr>
        <w:t>نظرية الضغط والتكيف:</w:t>
      </w:r>
    </w:p>
    <w:p w14:paraId="3A59AFC8" w14:textId="77777777" w:rsidR="009579D5" w:rsidRPr="00E84276" w:rsidRDefault="009579D5" w:rsidP="00922EEC">
      <w:pPr>
        <w:ind w:firstLine="720"/>
        <w:jc w:val="both"/>
        <w:rPr>
          <w:rFonts w:ascii="Sakkal Majalla" w:hAnsi="Sakkal Majalla" w:cs="Sakkal Majalla"/>
          <w:color w:val="000000" w:themeColor="text1"/>
          <w:sz w:val="32"/>
          <w:szCs w:val="32"/>
        </w:rPr>
      </w:pPr>
      <w:r w:rsidRPr="009579D5">
        <w:rPr>
          <w:rFonts w:ascii="Sakkal Majalla" w:hAnsi="Sakkal Majalla" w:cs="Sakkal Majalla"/>
          <w:b/>
          <w:bCs/>
          <w:color w:val="000000" w:themeColor="text1"/>
          <w:sz w:val="32"/>
          <w:szCs w:val="32"/>
          <w:rtl/>
        </w:rPr>
        <w:t xml:space="preserve"> </w:t>
      </w:r>
      <w:r w:rsidRPr="00E84276">
        <w:rPr>
          <w:rFonts w:ascii="Sakkal Majalla" w:hAnsi="Sakkal Majalla" w:cs="Sakkal Majalla"/>
          <w:color w:val="000000" w:themeColor="text1"/>
          <w:sz w:val="32"/>
          <w:szCs w:val="32"/>
          <w:rtl/>
        </w:rPr>
        <w:t>ترى هذه النظرية أن وقوع الفرد في الحوادث في عمله راجع للضغوط والتهديدات المختلفة والمتغيرة كعامل مباشر ورئيسي. وتركز هذه النظرية على الظروف المادية المحيطة كالإضاءة، الضوضاء الحرارة... الخ ولابد من توفير المناخ المهني المطلوب وتحسين النوعية الفيزيقية، لأن هذا يساعد على تكيف العامل وسلامته من الوقوع أو التعرض للحوادث أثناء العمل.</w:t>
      </w:r>
    </w:p>
    <w:p w14:paraId="1DB969B2" w14:textId="77777777" w:rsidR="009579D5" w:rsidRPr="009579D5" w:rsidRDefault="009579D5" w:rsidP="009579D5">
      <w:pPr>
        <w:jc w:val="both"/>
        <w:rPr>
          <w:rFonts w:ascii="Sakkal Majalla" w:hAnsi="Sakkal Majalla" w:cs="Sakkal Majalla"/>
          <w:b/>
          <w:bCs/>
          <w:color w:val="000000" w:themeColor="text1"/>
          <w:sz w:val="32"/>
          <w:szCs w:val="32"/>
        </w:rPr>
      </w:pPr>
      <w:r w:rsidRPr="009579D5">
        <w:rPr>
          <w:rFonts w:ascii="Sakkal Majalla" w:hAnsi="Sakkal Majalla" w:cs="Sakkal Majalla"/>
          <w:b/>
          <w:bCs/>
          <w:color w:val="000000" w:themeColor="text1"/>
          <w:sz w:val="32"/>
          <w:szCs w:val="32"/>
          <w:rtl/>
        </w:rPr>
        <w:t>نظرية الاستهداف للحوادث:</w:t>
      </w:r>
    </w:p>
    <w:p w14:paraId="6D188390" w14:textId="73CA9A28" w:rsidR="009579D5" w:rsidRPr="00E84276" w:rsidRDefault="009579D5" w:rsidP="00922EEC">
      <w:pPr>
        <w:ind w:firstLine="720"/>
        <w:jc w:val="both"/>
        <w:rPr>
          <w:rFonts w:ascii="Sakkal Majalla" w:hAnsi="Sakkal Majalla" w:cs="Sakkal Majalla"/>
          <w:color w:val="000000" w:themeColor="text1"/>
          <w:sz w:val="32"/>
          <w:szCs w:val="32"/>
        </w:rPr>
      </w:pPr>
      <w:r w:rsidRPr="00E84276">
        <w:rPr>
          <w:rFonts w:ascii="Sakkal Majalla" w:hAnsi="Sakkal Majalla" w:cs="Sakkal Majalla"/>
          <w:color w:val="000000" w:themeColor="text1"/>
          <w:sz w:val="32"/>
          <w:szCs w:val="32"/>
          <w:rtl/>
        </w:rPr>
        <w:t>هذه النظرية من أقدم النظريات التي وضعت لتفسير الحوادث من الجانب البيولوجي ومن أكثرها شيوعا، ترى أن الأفراد الذين يرتكبون العديد من الحوادث وبصفة متكررة يطلق عليها اسم 'مستهدفي الحوادث" وهذا يرجع إلى وجود بعض السمات الوراثية الخاصة والطبيعية والتكوينية فهم يقحمون أنفسهم في السلوك الخطير</w:t>
      </w:r>
      <w:r w:rsidR="005A5424">
        <w:rPr>
          <w:rFonts w:ascii="Sakkal Majalla" w:hAnsi="Sakkal Majalla" w:cs="Sakkal Majalla" w:hint="cs"/>
          <w:color w:val="000000" w:themeColor="text1"/>
          <w:sz w:val="32"/>
          <w:szCs w:val="32"/>
          <w:rtl/>
        </w:rPr>
        <w:t xml:space="preserve"> (ضبع، 2014).</w:t>
      </w:r>
    </w:p>
    <w:p w14:paraId="607C2A77" w14:textId="77777777" w:rsidR="009579D5" w:rsidRPr="009579D5" w:rsidRDefault="009579D5" w:rsidP="009579D5">
      <w:pPr>
        <w:jc w:val="both"/>
        <w:rPr>
          <w:rFonts w:ascii="Sakkal Majalla" w:hAnsi="Sakkal Majalla" w:cs="Sakkal Majalla"/>
          <w:b/>
          <w:bCs/>
          <w:color w:val="000000" w:themeColor="text1"/>
          <w:sz w:val="32"/>
          <w:szCs w:val="32"/>
        </w:rPr>
      </w:pPr>
      <w:r w:rsidRPr="009579D5">
        <w:rPr>
          <w:rFonts w:ascii="Sakkal Majalla" w:hAnsi="Sakkal Majalla" w:cs="Sakkal Majalla"/>
          <w:b/>
          <w:bCs/>
          <w:color w:val="000000" w:themeColor="text1"/>
          <w:sz w:val="32"/>
          <w:szCs w:val="32"/>
          <w:rtl/>
        </w:rPr>
        <w:t>الوقاية من الحوادث:</w:t>
      </w:r>
    </w:p>
    <w:p w14:paraId="69CBDD1F" w14:textId="76BC3517" w:rsidR="00E84276" w:rsidRPr="00E84276" w:rsidRDefault="009579D5" w:rsidP="00E84276">
      <w:pPr>
        <w:jc w:val="both"/>
        <w:rPr>
          <w:rFonts w:ascii="Sakkal Majalla" w:hAnsi="Sakkal Majalla" w:cs="Sakkal Majalla"/>
          <w:color w:val="000000" w:themeColor="text1"/>
          <w:sz w:val="32"/>
          <w:szCs w:val="32"/>
          <w:rtl/>
        </w:rPr>
      </w:pPr>
      <w:r w:rsidRPr="009579D5">
        <w:rPr>
          <w:rFonts w:ascii="Sakkal Majalla" w:hAnsi="Sakkal Majalla" w:cs="Sakkal Majalla"/>
          <w:b/>
          <w:bCs/>
          <w:color w:val="000000" w:themeColor="text1"/>
          <w:sz w:val="32"/>
          <w:szCs w:val="32"/>
          <w:rtl/>
        </w:rPr>
        <w:t xml:space="preserve"> </w:t>
      </w:r>
      <w:r w:rsidR="00922EEC">
        <w:rPr>
          <w:rFonts w:ascii="Sakkal Majalla" w:hAnsi="Sakkal Majalla" w:cs="Sakkal Majalla"/>
          <w:b/>
          <w:bCs/>
          <w:color w:val="000000" w:themeColor="text1"/>
          <w:sz w:val="32"/>
          <w:szCs w:val="32"/>
          <w:rtl/>
        </w:rPr>
        <w:tab/>
      </w:r>
      <w:r w:rsidRPr="00E84276">
        <w:rPr>
          <w:rFonts w:ascii="Sakkal Majalla" w:hAnsi="Sakkal Majalla" w:cs="Sakkal Majalla"/>
          <w:color w:val="000000" w:themeColor="text1"/>
          <w:sz w:val="32"/>
          <w:szCs w:val="32"/>
          <w:rtl/>
        </w:rPr>
        <w:t>سعت دول العالم المتقدم إلى دراسة الموضوع من أبعاد مختلفة، ولقد كان للولايات المتحدة الأمريكية السبق في هذا المجال، حيث أجرت العديد من الدراسات والأبحاث المكثفة بمعرفة العديد من الباحثين المتخصصين والهيئات ذات الاهتمام، وقد تركزت تلك الأبحاث حول محاولة تحديد مجموعة من المتغيرات ذات الصلة والتأثير على وقوع إصابات وحوادث العمل وإخضاع كل متغير من هذه المتغيرات للدراسة الميدانية المتأنية لبيان مدى تأثيره على حوادث وإصابات العمل في مواقع العمل.</w:t>
      </w:r>
      <w:r w:rsidR="00E84276">
        <w:rPr>
          <w:rFonts w:ascii="Sakkal Majalla" w:hAnsi="Sakkal Majalla" w:cs="Sakkal Majalla" w:hint="cs"/>
          <w:color w:val="000000" w:themeColor="text1"/>
          <w:sz w:val="32"/>
          <w:szCs w:val="32"/>
          <w:rtl/>
        </w:rPr>
        <w:t xml:space="preserve"> </w:t>
      </w:r>
      <w:r w:rsidRPr="00E84276">
        <w:rPr>
          <w:rFonts w:ascii="Sakkal Majalla" w:hAnsi="Sakkal Majalla" w:cs="Sakkal Majalla"/>
          <w:b/>
          <w:bCs/>
          <w:color w:val="000000" w:themeColor="text1"/>
          <w:sz w:val="28"/>
          <w:szCs w:val="28"/>
          <w:rtl/>
        </w:rPr>
        <w:t>يرفع علم النفس العمل والتنظيم شعار الوقاية خير من العلاج، وتمثل الوقاية من الحوادث مهمة</w:t>
      </w:r>
      <w:r w:rsidR="00E84276">
        <w:rPr>
          <w:rFonts w:ascii="Sakkal Majalla" w:hAnsi="Sakkal Majalla" w:cs="Sakkal Majalla" w:hint="cs"/>
          <w:b/>
          <w:bCs/>
          <w:color w:val="000000" w:themeColor="text1"/>
          <w:sz w:val="28"/>
          <w:szCs w:val="28"/>
          <w:rtl/>
        </w:rPr>
        <w:t xml:space="preserve"> </w:t>
      </w:r>
      <w:r w:rsidRPr="00E84276">
        <w:rPr>
          <w:rFonts w:ascii="Sakkal Majalla" w:hAnsi="Sakkal Majalla" w:cs="Sakkal Majalla"/>
          <w:color w:val="000000" w:themeColor="text1"/>
          <w:sz w:val="32"/>
          <w:szCs w:val="32"/>
          <w:rtl/>
        </w:rPr>
        <w:t>أساسية بالنسبة للأخصائي</w:t>
      </w:r>
      <w:r w:rsidR="00E84276" w:rsidRPr="00E84276">
        <w:rPr>
          <w:rFonts w:ascii="Sakkal Majalla" w:hAnsi="Sakkal Majalla" w:cs="Sakkal Majalla" w:hint="cs"/>
          <w:color w:val="000000" w:themeColor="text1"/>
          <w:sz w:val="32"/>
          <w:szCs w:val="32"/>
          <w:rtl/>
        </w:rPr>
        <w:t xml:space="preserve"> و</w:t>
      </w:r>
      <w:r w:rsidR="00E84276" w:rsidRPr="00E84276">
        <w:rPr>
          <w:rFonts w:ascii="Sakkal Majalla" w:hAnsi="Sakkal Majalla" w:cs="Sakkal Majalla"/>
          <w:color w:val="000000" w:themeColor="text1"/>
          <w:sz w:val="32"/>
          <w:szCs w:val="32"/>
          <w:rtl/>
        </w:rPr>
        <w:t>من أهم أساليب الوقاية من الحوادث ما يلي:</w:t>
      </w:r>
    </w:p>
    <w:p w14:paraId="5BC6C677" w14:textId="57C3AEC1" w:rsidR="009579D5" w:rsidRPr="00E84276" w:rsidRDefault="009579D5" w:rsidP="00701D47">
      <w:pPr>
        <w:jc w:val="both"/>
        <w:rPr>
          <w:rFonts w:ascii="Sakkal Majalla" w:hAnsi="Sakkal Majalla" w:cs="Sakkal Majalla"/>
          <w:color w:val="000000" w:themeColor="text1"/>
          <w:sz w:val="28"/>
          <w:szCs w:val="28"/>
        </w:rPr>
      </w:pPr>
      <w:r w:rsidRPr="00E84276">
        <w:rPr>
          <w:rFonts w:ascii="Sakkal Majalla" w:hAnsi="Sakkal Majalla" w:cs="Sakkal Majalla"/>
          <w:b/>
          <w:bCs/>
          <w:color w:val="000000" w:themeColor="text1"/>
          <w:sz w:val="28"/>
          <w:szCs w:val="28"/>
          <w:rtl/>
        </w:rPr>
        <w:t>دراسة أسباب الحوادث:</w:t>
      </w:r>
      <w:r w:rsidRPr="00E84276">
        <w:rPr>
          <w:rFonts w:ascii="Sakkal Majalla" w:hAnsi="Sakkal Majalla" w:cs="Sakkal Majalla"/>
          <w:color w:val="000000" w:themeColor="text1"/>
          <w:sz w:val="28"/>
          <w:szCs w:val="28"/>
          <w:rtl/>
        </w:rPr>
        <w:t xml:space="preserve"> تعد من أهم أساليب الوقاية من الحوادث أو التقليل منها، وذلك باتخاذ التدابير الاحترازية الكفيلة بمنع وقوعها وينصح الخبراء بالتركيز على وقت حدوثها (صباحا أو مساءا أو ليلا). وساعة وقوعها في بداية العمل أو في نهايته، بالإضافة إلى تحديد الخصائص الشخصية لمرتكب الحادثة من حيث السن الخبرة والظروف النفسية له ساعة وقوع الحادثة، وهل أن الحادثة راجعة إلى إهمال من العامل أو شرود ذهنه أو بسبب خطا في تصميم الآلة أو قصور في إجراءات الأمن الصناعي بالإضافة إلى ما أدت إليه الحادثة من نتائج مثل الخسارة </w:t>
      </w:r>
      <w:r w:rsidRPr="00E84276">
        <w:rPr>
          <w:rFonts w:ascii="Sakkal Majalla" w:hAnsi="Sakkal Majalla" w:cs="Sakkal Majalla"/>
          <w:color w:val="000000" w:themeColor="text1"/>
          <w:sz w:val="28"/>
          <w:szCs w:val="28"/>
          <w:rtl/>
        </w:rPr>
        <w:lastRenderedPageBreak/>
        <w:t>في المواد الخام أو تلف في الآلات أو إصابة خفيفة أو جسيمة لدى العامل. ولمعاينة وتحليل الحوادث كان من الضروري إجراء بحث للحوادث التي تقع مهما كانت بسيطة وذلك لمعرفة أسبابها ووضع الاحتياطات واتخاذ أفضل الوسائل الكفيلة بمنع تكرارها مستقبلا، ولا يجب أن يكون هدفنا من بحث وتحليل الحادث هو تحديد المسئولية لمعرفة المتسبب في الضرر فحسب، بل يجب أن يكون الهدف الأساسي هو الكشف عن أسباب الحادث لتحديد وسائل تصحيح الأوضاع.</w:t>
      </w:r>
    </w:p>
    <w:p w14:paraId="0C99AB46" w14:textId="75D97745" w:rsidR="009579D5" w:rsidRPr="00E84276" w:rsidRDefault="009579D5" w:rsidP="00E84276">
      <w:pPr>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تصميم البيئة العمل: بالرغم من العنصر البشري متورط في تسبيب الحوادث إلا أن تصميم بيئة العمل لهدور في ذلك، فكما سبق ذكره نجد أن بيئة العمل السليمة تتضمن درجة الحرارة المعتدلة الإضاءة الكافية؛ النظافة حيث بإمكان بقعة من الزيت على الأرضية في إحدى الورش قد تكون سببا في انزلاق العامل وإصابته بأضرار بسيطة أو جسيمة. كما أن صيانة الآلات بصفة دورية يؤدي إلى المحافظة على كفاءتها فلا يحدث منها أعطال قد تتسبب عنها حوادث، بالإضافة إلى ضرورة توفير معدات السلامة مثل وسائل الإطفاء التي تكون موضوعة في أماكن معروفة يسهل الوصول إليها لربح الوقت مما يساهم في تجنب الكوارث.</w:t>
      </w:r>
    </w:p>
    <w:p w14:paraId="58294F88" w14:textId="77777777" w:rsidR="005A5424" w:rsidRDefault="009579D5" w:rsidP="005A5424">
      <w:pPr>
        <w:jc w:val="both"/>
        <w:rPr>
          <w:rFonts w:ascii="Sakkal Majalla" w:hAnsi="Sakkal Majalla" w:cs="Sakkal Majalla"/>
          <w:color w:val="000000" w:themeColor="text1"/>
          <w:sz w:val="32"/>
          <w:szCs w:val="32"/>
          <w:rtl/>
        </w:rPr>
      </w:pPr>
      <w:r w:rsidRPr="00E84276">
        <w:rPr>
          <w:rFonts w:ascii="Sakkal Majalla" w:hAnsi="Sakkal Majalla" w:cs="Sakkal Majalla"/>
          <w:color w:val="000000" w:themeColor="text1"/>
          <w:sz w:val="28"/>
          <w:szCs w:val="28"/>
          <w:rtl/>
        </w:rPr>
        <w:t>الجو التنظيمي: للجو التنظيمي أثر نفسي على العمال من حيث التورط في الحوادث، ويورد شولتز</w:t>
      </w:r>
      <w:r w:rsidR="00701D47">
        <w:rPr>
          <w:rFonts w:ascii="Sakkal Majalla" w:hAnsi="Sakkal Majalla" w:cs="Sakkal Majalla" w:hint="cs"/>
          <w:color w:val="000000" w:themeColor="text1"/>
          <w:sz w:val="28"/>
          <w:szCs w:val="28"/>
          <w:rtl/>
        </w:rPr>
        <w:t xml:space="preserve">، </w:t>
      </w:r>
      <w:r w:rsidRPr="00E84276">
        <w:rPr>
          <w:rFonts w:ascii="Sakkal Majalla" w:hAnsi="Sakkal Majalla" w:cs="Sakkal Majalla"/>
          <w:color w:val="000000" w:themeColor="text1"/>
          <w:sz w:val="28"/>
          <w:szCs w:val="28"/>
          <w:rtl/>
        </w:rPr>
        <w:t>العديد من الدراسات التي تؤكد العلاقة بين الجو النفسي الآمن في المنظمة وبين معدلات التورط في الحوادث</w:t>
      </w:r>
      <w:r w:rsidR="005A5424">
        <w:rPr>
          <w:rFonts w:ascii="Sakkal Majalla" w:hAnsi="Sakkal Majalla" w:cs="Sakkal Majalla" w:hint="cs"/>
          <w:color w:val="000000" w:themeColor="text1"/>
          <w:sz w:val="28"/>
          <w:szCs w:val="28"/>
          <w:rtl/>
        </w:rPr>
        <w:t xml:space="preserve"> </w:t>
      </w:r>
      <w:r w:rsidR="005A5424">
        <w:rPr>
          <w:rFonts w:ascii="Sakkal Majalla" w:hAnsi="Sakkal Majalla" w:cs="Sakkal Majalla" w:hint="cs"/>
          <w:color w:val="000000" w:themeColor="text1"/>
          <w:sz w:val="32"/>
          <w:szCs w:val="32"/>
          <w:rtl/>
        </w:rPr>
        <w:t>(ضبع، 2014).</w:t>
      </w:r>
    </w:p>
    <w:p w14:paraId="2824D278" w14:textId="5FC65EA2" w:rsidR="009579D5" w:rsidRPr="00E84276" w:rsidRDefault="009579D5" w:rsidP="005A5424">
      <w:pPr>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التدريب على وسائل الأمن الصناعي: يعتقد بعض خبراء الآمن الصناعي أن تدريب العمال على أساليب الوقاية هو من أهم أساليب التقليل من معدلات التورط في حوادث العمل، وهدا التدريب يسمح بتعريف العمال بالأخطار المحتملة وكيفية توقي الأخطار قدر الإمكان، كما يعرفهم بنوعية الحوادث التي تقع فيه وأسبابها. كما يشتمل برنامج التدريب على كيفية استخدام أدوات الإطفاء والإسعافات الأولية وأسلوب إجلاء المصابين في حالة الحوادث ونقلهم بسرعة إلى المراكز العلاجية المتخصصة. بالإضافة إلى كيفية الاتصال بمراكز الإطفاء في حالات وقوع الحرائق، كما تلجا العديد من المنظمات إلى تعيين مراقبين تكون مهمتهم المرور الدوري على أماكن العمل والتحقق من كفاءة تنفيذ وسائل السلامة من قبل العمال وإرشاد المقصرين منهم إلى الالتزام بقواعد الأمن والسلامة.</w:t>
      </w:r>
    </w:p>
    <w:p w14:paraId="69DF02A2" w14:textId="0EF189F3" w:rsidR="009579D5" w:rsidRPr="00E84276" w:rsidRDefault="009579D5" w:rsidP="009579D5">
      <w:pPr>
        <w:jc w:val="both"/>
        <w:rPr>
          <w:rFonts w:ascii="Sakkal Majalla" w:hAnsi="Sakkal Majalla" w:cs="Sakkal Majalla"/>
          <w:color w:val="000000" w:themeColor="text1"/>
          <w:sz w:val="28"/>
          <w:szCs w:val="28"/>
        </w:rPr>
      </w:pPr>
      <w:r w:rsidRPr="00E84276">
        <w:rPr>
          <w:rFonts w:ascii="Sakkal Majalla" w:hAnsi="Sakkal Majalla" w:cs="Sakkal Majalla"/>
          <w:color w:val="000000" w:themeColor="text1"/>
          <w:sz w:val="28"/>
          <w:szCs w:val="28"/>
          <w:rtl/>
        </w:rPr>
        <w:t>الحوافز: من خلال وضع نظام حوافز يمنح بموجبه مكافئات للذين لا يتورطون في الحوادث أو تقل عندهم نسب المخالفات لقواعد السلامة، وقد أوضحت الدراسات التي تمت في هذا الشأن أن تبني مثل هذا النظام أدى إلى التقليل من الحوادث بنسبة كبيرة</w:t>
      </w:r>
      <w:r w:rsidR="005A5424">
        <w:rPr>
          <w:rFonts w:ascii="Sakkal Majalla" w:hAnsi="Sakkal Majalla" w:cs="Sakkal Majalla" w:hint="cs"/>
          <w:color w:val="000000" w:themeColor="text1"/>
          <w:sz w:val="28"/>
          <w:szCs w:val="28"/>
          <w:rtl/>
        </w:rPr>
        <w:t xml:space="preserve"> </w:t>
      </w:r>
      <w:r w:rsidR="005A5424">
        <w:rPr>
          <w:rFonts w:ascii="Sakkal Majalla" w:hAnsi="Sakkal Majalla" w:cs="Sakkal Majalla" w:hint="cs"/>
          <w:color w:val="000000" w:themeColor="text1"/>
          <w:sz w:val="32"/>
          <w:szCs w:val="32"/>
          <w:rtl/>
        </w:rPr>
        <w:t>(ضبع، 2014).</w:t>
      </w:r>
    </w:p>
    <w:p w14:paraId="3B48570B" w14:textId="77777777" w:rsidR="002240FB" w:rsidRDefault="002240FB">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35520872" w14:textId="39743CAC" w:rsidR="00744090" w:rsidRPr="002240FB" w:rsidRDefault="00D36136" w:rsidP="002240FB">
      <w:pPr>
        <w:jc w:val="center"/>
        <w:rPr>
          <w:rFonts w:ascii="Sakkal Majalla" w:hAnsi="Sakkal Majalla" w:cs="Sakkal Majalla"/>
          <w:b/>
          <w:bCs/>
          <w:color w:val="000000" w:themeColor="text1"/>
          <w:sz w:val="36"/>
          <w:szCs w:val="36"/>
          <w:rtl/>
        </w:rPr>
      </w:pPr>
      <w:r w:rsidRPr="002240FB">
        <w:rPr>
          <w:rFonts w:ascii="Sakkal Majalla" w:hAnsi="Sakkal Majalla" w:cs="Sakkal Majalla"/>
          <w:b/>
          <w:bCs/>
          <w:color w:val="000000" w:themeColor="text1"/>
          <w:sz w:val="36"/>
          <w:szCs w:val="36"/>
          <w:rtl/>
        </w:rPr>
        <w:lastRenderedPageBreak/>
        <w:t>المبحث الثالث</w:t>
      </w:r>
      <w:r w:rsidR="00744090" w:rsidRPr="002240FB">
        <w:rPr>
          <w:rFonts w:ascii="Sakkal Majalla" w:hAnsi="Sakkal Majalla" w:cs="Sakkal Majalla"/>
          <w:b/>
          <w:bCs/>
          <w:color w:val="000000" w:themeColor="text1"/>
          <w:sz w:val="36"/>
          <w:szCs w:val="36"/>
          <w:rtl/>
        </w:rPr>
        <w:t>: التحقيقات في الحوادث المهنية</w:t>
      </w:r>
    </w:p>
    <w:p w14:paraId="11504128" w14:textId="380B3D09" w:rsidR="00D36136" w:rsidRPr="00744090" w:rsidRDefault="00D36136" w:rsidP="00744090">
      <w:pPr>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مقدمة:</w:t>
      </w:r>
    </w:p>
    <w:p w14:paraId="11D956F9" w14:textId="3EBC1071" w:rsidR="00D36136" w:rsidRPr="00D36136" w:rsidRDefault="00D36136" w:rsidP="00922EEC">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 xml:space="preserve">يُعد التحقيق في الحوادث المهنية من الإجراءات الأساسية التي تتخذها المؤسسات لتحليل الأحداث غير المتوقعة التي قد تحدث في مواقع العمل، الهدف الأساسي من هذه التحقيقات ليس فقط معرفة السبب الجذري للحادث، بل أيضًا تطوير استراتيجيات فعالة لمنع تكراره حيث تُعتبر هذه التحقيقات عنصرًا حيويًا في تحسين بيئة العمل وتعزيز ثقافة السلامة، مما يعود بالنفع على الموظفين والمؤسسة </w:t>
      </w:r>
      <w:r w:rsidRPr="00D36136">
        <w:rPr>
          <w:rFonts w:ascii="Sakkal Majalla" w:hAnsi="Sakkal Majalla" w:cs="Sakkal Majalla" w:hint="cs"/>
          <w:b/>
          <w:bCs/>
          <w:color w:val="000000" w:themeColor="text1"/>
          <w:sz w:val="28"/>
          <w:szCs w:val="28"/>
          <w:rtl/>
        </w:rPr>
        <w:t>ككل سنتناول</w:t>
      </w:r>
      <w:r w:rsidRPr="00D36136">
        <w:rPr>
          <w:rFonts w:ascii="Sakkal Majalla" w:hAnsi="Sakkal Majalla" w:cs="Sakkal Majalla"/>
          <w:b/>
          <w:bCs/>
          <w:color w:val="000000" w:themeColor="text1"/>
          <w:sz w:val="28"/>
          <w:szCs w:val="28"/>
          <w:rtl/>
        </w:rPr>
        <w:t xml:space="preserve"> في هذا </w:t>
      </w:r>
      <w:r>
        <w:rPr>
          <w:rFonts w:ascii="Sakkal Majalla" w:hAnsi="Sakkal Majalla" w:cs="Sakkal Majalla" w:hint="cs"/>
          <w:b/>
          <w:bCs/>
          <w:color w:val="000000" w:themeColor="text1"/>
          <w:sz w:val="28"/>
          <w:szCs w:val="28"/>
          <w:rtl/>
        </w:rPr>
        <w:t>المبحث</w:t>
      </w:r>
      <w:r w:rsidRPr="00D36136">
        <w:rPr>
          <w:rFonts w:ascii="Sakkal Majalla" w:hAnsi="Sakkal Majalla" w:cs="Sakkal Majalla"/>
          <w:b/>
          <w:bCs/>
          <w:color w:val="000000" w:themeColor="text1"/>
          <w:sz w:val="28"/>
          <w:szCs w:val="28"/>
          <w:rtl/>
        </w:rPr>
        <w:t xml:space="preserve"> دور التحقيق في الحوادث المهنية في تعزيز سلامة بيئة العمل وأهميته في بناء ثقافة الوقاية والتوعية</w:t>
      </w:r>
      <w:r>
        <w:rPr>
          <w:rFonts w:ascii="Sakkal Majalla" w:hAnsi="Sakkal Majalla" w:cs="Sakkal Majalla" w:hint="cs"/>
          <w:b/>
          <w:bCs/>
          <w:color w:val="000000" w:themeColor="text1"/>
          <w:sz w:val="28"/>
          <w:szCs w:val="28"/>
          <w:rtl/>
        </w:rPr>
        <w:t xml:space="preserve"> (الجهود، 2025).</w:t>
      </w:r>
    </w:p>
    <w:p w14:paraId="0C744E0A" w14:textId="77777777" w:rsidR="00D36136" w:rsidRPr="005702BF" w:rsidRDefault="00D36136" w:rsidP="00D36136">
      <w:pPr>
        <w:ind w:left="360"/>
        <w:jc w:val="both"/>
        <w:rPr>
          <w:rFonts w:ascii="Sakkal Majalla" w:hAnsi="Sakkal Majalla" w:cs="Sakkal Majalla"/>
          <w:b/>
          <w:bCs/>
          <w:color w:val="000000" w:themeColor="text1"/>
          <w:sz w:val="32"/>
          <w:szCs w:val="32"/>
          <w:rtl/>
        </w:rPr>
      </w:pPr>
      <w:r w:rsidRPr="005702BF">
        <w:rPr>
          <w:rFonts w:ascii="Sakkal Majalla" w:hAnsi="Sakkal Majalla" w:cs="Sakkal Majalla"/>
          <w:b/>
          <w:bCs/>
          <w:color w:val="000000" w:themeColor="text1"/>
          <w:sz w:val="32"/>
          <w:szCs w:val="32"/>
          <w:rtl/>
        </w:rPr>
        <w:t>1. مفهوم التحقيق في الحوادث المهنية</w:t>
      </w:r>
    </w:p>
    <w:p w14:paraId="647E88A4" w14:textId="4881B81C" w:rsidR="00D36136" w:rsidRPr="00D36136" w:rsidRDefault="00D36136" w:rsidP="00922EEC">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 xml:space="preserve">يشير التحقيق في الحوادث المهنية إلى عملية ممنهجة تهدف إلى فهم الظروف والأسباب التي أدت إلى وقوع حادث في بيئة العمل </w:t>
      </w:r>
      <w:r w:rsidRPr="00D36136">
        <w:rPr>
          <w:rFonts w:ascii="Sakkal Majalla" w:hAnsi="Sakkal Majalla" w:cs="Sakkal Majalla" w:hint="cs"/>
          <w:b/>
          <w:bCs/>
          <w:color w:val="000000" w:themeColor="text1"/>
          <w:sz w:val="28"/>
          <w:szCs w:val="28"/>
          <w:rtl/>
        </w:rPr>
        <w:t>إذ</w:t>
      </w:r>
      <w:r w:rsidRPr="00D36136">
        <w:rPr>
          <w:rFonts w:ascii="Sakkal Majalla" w:hAnsi="Sakkal Majalla" w:cs="Sakkal Majalla"/>
          <w:b/>
          <w:bCs/>
          <w:color w:val="000000" w:themeColor="text1"/>
          <w:sz w:val="28"/>
          <w:szCs w:val="28"/>
          <w:rtl/>
        </w:rPr>
        <w:t xml:space="preserve"> يتم ذلك من خلال جمع الأدلة، تحليل المعلومات، والتوصل إلى استنتاجات مدعومة لتجنب تكرار مثل هذه الحوادث في المستقبل و قد تشمل الحوادث المهنية الإصابات الجسدية، الأضرار البيئية، أو الخسائر المادية الناتجة عن سوء الإجراءات أو خلل في المعدات.</w:t>
      </w:r>
    </w:p>
    <w:p w14:paraId="654CDEA2" w14:textId="77777777" w:rsidR="00D36136" w:rsidRPr="005702BF" w:rsidRDefault="00D36136" w:rsidP="00D36136">
      <w:pPr>
        <w:ind w:left="360"/>
        <w:jc w:val="both"/>
        <w:rPr>
          <w:rFonts w:ascii="Sakkal Majalla" w:hAnsi="Sakkal Majalla" w:cs="Sakkal Majalla"/>
          <w:b/>
          <w:bCs/>
          <w:color w:val="000000" w:themeColor="text1"/>
          <w:sz w:val="32"/>
          <w:szCs w:val="32"/>
          <w:rtl/>
        </w:rPr>
      </w:pPr>
      <w:r w:rsidRPr="005702BF">
        <w:rPr>
          <w:rFonts w:ascii="Sakkal Majalla" w:hAnsi="Sakkal Majalla" w:cs="Sakkal Majalla"/>
          <w:b/>
          <w:bCs/>
          <w:color w:val="000000" w:themeColor="text1"/>
          <w:sz w:val="32"/>
          <w:szCs w:val="32"/>
          <w:rtl/>
        </w:rPr>
        <w:t>2. خطوات التحقيق في الحوادث المهنية</w:t>
      </w:r>
    </w:p>
    <w:p w14:paraId="6661FD6F" w14:textId="3380E5F6" w:rsidR="00D36136" w:rsidRPr="00D36136" w:rsidRDefault="00D36136" w:rsidP="00922EEC">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هناك خطوات محددة ومتتابعة تتبعها المؤسسات عند التحقيق في الحوادث المهنية، وهي تشمل:</w:t>
      </w:r>
    </w:p>
    <w:p w14:paraId="584487A1" w14:textId="4EC18B63" w:rsidR="00D36136" w:rsidRPr="00D36136" w:rsidRDefault="00D36136" w:rsidP="00D36136">
      <w:pPr>
        <w:pStyle w:val="a7"/>
        <w:numPr>
          <w:ilvl w:val="0"/>
          <w:numId w:val="106"/>
        </w:numPr>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تأمين الموقع ومعاينة الأدلة</w:t>
      </w:r>
    </w:p>
    <w:p w14:paraId="1514428F" w14:textId="2E447A35" w:rsidR="00D36136" w:rsidRPr="00D36136" w:rsidRDefault="00D36136" w:rsidP="00D36136">
      <w:pPr>
        <w:ind w:left="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بعد وقوع الحادث، يجب تأمين الموقع لضمان عدم تغيير الأدلة التي يمكن أن تساعد في فهم ملابسات الحادث.</w:t>
      </w:r>
    </w:p>
    <w:p w14:paraId="4821C9BA" w14:textId="0C8FC00B" w:rsidR="00D36136" w:rsidRPr="00D36136" w:rsidRDefault="00D36136" w:rsidP="00922EEC">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تأمين الموقع ومعاينة الأدلة هي الخطوة الأولى في عملية التحقيق في الحوادث المهنية، وتهدف إلى الحفاظ على جميع الأدلة المتاحة والتي قد تساعد في فهم ملابسات الحادث وتحديد الأسباب الجذرية</w:t>
      </w:r>
      <w:r>
        <w:rPr>
          <w:rFonts w:ascii="Sakkal Majalla" w:hAnsi="Sakkal Majalla" w:cs="Sakkal Majalla" w:hint="cs"/>
          <w:b/>
          <w:bCs/>
          <w:color w:val="000000" w:themeColor="text1"/>
          <w:sz w:val="28"/>
          <w:szCs w:val="28"/>
          <w:rtl/>
        </w:rPr>
        <w:t xml:space="preserve"> (الجهود، 2025).</w:t>
      </w:r>
    </w:p>
    <w:p w14:paraId="0CCE5067" w14:textId="6B7CC298" w:rsidR="00D36136" w:rsidRPr="00D36136" w:rsidRDefault="00D36136" w:rsidP="00922EEC">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عند وقوع حادث، يجب على المسؤولين المختصين أولاً تأمين الموقع عن طريق منع الوصول إليه إلا للأفراد المكلفين بالتحقيق، مما يحمي الأدلة من التلوث أو الإتلاف. يمكن أن تشمل الأدلة في موقع الحادث مجموعة متنوعة من العناصر مثل المعدات التالفة، المواد الكيميائية، أو حتى أثار الأقدام. تأمين الموقع يضمن أن تبقى الأدلة في حالتها الأصلية، مما يزيد من دقة التحقيقات ويقلل من احتمالية استنتاجات خاطئة.</w:t>
      </w:r>
    </w:p>
    <w:p w14:paraId="2EF0BED7" w14:textId="2C4222A1" w:rsidR="00D36136" w:rsidRPr="00D36136" w:rsidRDefault="00D36136" w:rsidP="00922EEC">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lastRenderedPageBreak/>
        <w:t>بعد التأمين، يتم معاينة الأدلة وجمعها بطريقة احترافية، حيث يتم تسجيل وتصوير كل شيء بدقة لضمان التوثيق الكامل. يتم تدوين ملاحظات دقيقة وتسجيل أي تفاصيل قد تكون ذات صلة مثل مواقع المعدات أو حالة الأدوات المستخدمة وقت الحادث. هذه المعلومات توفر للخبراء والمحققين القدرة على تحليل جميع الجوانب المتعلقة بالحادث بشكل شامل، ما يساعدهم في بناء صورة متكاملة للأحداث ومعرفة الخطوات اللازمة لتفادي تكرار الحادث مستقبلاً.</w:t>
      </w:r>
    </w:p>
    <w:p w14:paraId="64D614DF" w14:textId="60AEA59B" w:rsidR="00D36136" w:rsidRPr="00D36136" w:rsidRDefault="00D36136" w:rsidP="00D36136">
      <w:pPr>
        <w:pStyle w:val="a7"/>
        <w:numPr>
          <w:ilvl w:val="0"/>
          <w:numId w:val="106"/>
        </w:numPr>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جمع المعلومات</w:t>
      </w:r>
    </w:p>
    <w:p w14:paraId="7FE20E5C" w14:textId="42704628" w:rsidR="00D36136" w:rsidRPr="00D36136" w:rsidRDefault="00D36136" w:rsidP="00922EEC">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يتم جمع بيانات من الشهود، وأخذ الصور والفيديوهات، واستعراض السجلات السابقة للأحداث المشابهة. هذا التحليل يوفر فهمًا شاملاً حول ما حدث.</w:t>
      </w:r>
    </w:p>
    <w:p w14:paraId="2E3DBB37" w14:textId="68404000" w:rsidR="00D36136" w:rsidRPr="00D36136" w:rsidRDefault="00D36136" w:rsidP="00922EEC">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جمع المعلومات من جميع هذه المصادر يوفر لمحققين تفاصيل هامة تساعدهم في تحديد السبب الجذري للحادث، سواء كان نتيجة خطأ بشري، عطل في المعدات، أو ضعف في إجراءات السلامة. كما يساهم في تقديم توصيات تستند إلى أدلة واقعية، مما يمكّن المؤسسة من تطوير تدابير وقائية أكثر فعالية وتقليل احتمالية تكرار الحوادث.</w:t>
      </w:r>
    </w:p>
    <w:p w14:paraId="114400C1" w14:textId="77777777" w:rsidR="00D36136" w:rsidRPr="00D36136" w:rsidRDefault="00D36136" w:rsidP="00D36136">
      <w:pPr>
        <w:ind w:left="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ج. تحليل الأسباب الجذرية</w:t>
      </w:r>
    </w:p>
    <w:p w14:paraId="69AD709C" w14:textId="03E4272E" w:rsidR="00D36136" w:rsidRPr="00D36136" w:rsidRDefault="00D36136" w:rsidP="00922EEC">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يتم تحديد السبب الجذري الذي أدى إلى وقوع الحادث، والذي قد يكون ناتجًا عن خطأ بشري، نقص التدريب، أو عيوب في المعدات.</w:t>
      </w:r>
    </w:p>
    <w:p w14:paraId="71F83940" w14:textId="62BFC7C1" w:rsidR="00D36136" w:rsidRPr="00D36136" w:rsidRDefault="00D36136" w:rsidP="00922EEC">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تحليل الأسباب الجذرية هو عملية تحليلية مهمة تهدف إلى تحديد الأسباب الأساسية التي أدت إلى وقوع الحادث المهني. تتمثل أهمية هذا التحليل في الوصول إلى الجذور الحقيقية للمشكلة، وليس فقط معالجة الأعراض أو الظواهر السطحية، مما يساعد على اتخاذ إجراءات تصحيحية فعّالة تمنع تكرار الحادث.</w:t>
      </w:r>
    </w:p>
    <w:p w14:paraId="5AB951FF" w14:textId="51CA3EE3" w:rsidR="00D36136" w:rsidRPr="00D36136" w:rsidRDefault="00D36136" w:rsidP="00922EEC">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يُعتبر تحليل الأسباب الجذرية أمرًا بالغ الأهمية لأنه يضمن اتخاذ إجراءات تصحيحية مستدامة بدلًا من حلول مؤقتة. عندما يتم التركيز على الأسباب الجذرية، تصبح المؤسسة قادرة على وضع تدابير فعالة تمنع تكرار الحوادث، مما يعزز سلامة بيئة العمل ويُسهم في بناء ثقافة أمان قوية داخل المؤسسة</w:t>
      </w:r>
      <w:r>
        <w:rPr>
          <w:rFonts w:ascii="Sakkal Majalla" w:hAnsi="Sakkal Majalla" w:cs="Sakkal Majalla" w:hint="cs"/>
          <w:b/>
          <w:bCs/>
          <w:color w:val="000000" w:themeColor="text1"/>
          <w:sz w:val="28"/>
          <w:szCs w:val="28"/>
          <w:rtl/>
        </w:rPr>
        <w:t xml:space="preserve"> (الجهود، 2025).</w:t>
      </w:r>
    </w:p>
    <w:p w14:paraId="0DACB3BC" w14:textId="491678E4" w:rsidR="00D36136" w:rsidRPr="00D36136" w:rsidRDefault="00D36136" w:rsidP="00D36136">
      <w:pPr>
        <w:ind w:left="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د.</w:t>
      </w:r>
      <w:r>
        <w:rPr>
          <w:rFonts w:ascii="Sakkal Majalla" w:hAnsi="Sakkal Majalla" w:cs="Sakkal Majalla" w:hint="cs"/>
          <w:b/>
          <w:bCs/>
          <w:color w:val="000000" w:themeColor="text1"/>
          <w:sz w:val="28"/>
          <w:szCs w:val="28"/>
          <w:rtl/>
        </w:rPr>
        <w:t xml:space="preserve"> </w:t>
      </w:r>
      <w:r w:rsidRPr="00D36136">
        <w:rPr>
          <w:rFonts w:ascii="Sakkal Majalla" w:hAnsi="Sakkal Majalla" w:cs="Sakkal Majalla"/>
          <w:b/>
          <w:bCs/>
          <w:color w:val="000000" w:themeColor="text1"/>
          <w:sz w:val="28"/>
          <w:szCs w:val="28"/>
          <w:rtl/>
        </w:rPr>
        <w:t xml:space="preserve">تقديم التوصيات </w:t>
      </w:r>
    </w:p>
    <w:p w14:paraId="55A8F6E9" w14:textId="725F3238" w:rsidR="00D36136" w:rsidRPr="00D36136" w:rsidRDefault="00D36136" w:rsidP="00922EEC">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بعد تحليل البيانات والأسباب، يُقدِّم المحققون توصيات لتجنب تكرار الحادث مستقبلاً، مثل تدريب الموظفين أو تحسين إجراءات الأمان.</w:t>
      </w:r>
    </w:p>
    <w:p w14:paraId="1AB38DEA" w14:textId="7E28A80E" w:rsidR="00D36136" w:rsidRPr="00D36136" w:rsidRDefault="00D36136" w:rsidP="005702BF">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lastRenderedPageBreak/>
        <w:t>تقديم التوصيات هو الخطوة الأخيرة والأكثر أهمية في عملية التحقيق في الحوادث المهنية، حيث يتم بناءً عليها وضع حلول واقعية وقابلة للتنفيذ لضمان سلامة بيئة العمل وتجنب تكرار الحوادث مستقبلاً. تقوم هذه التوصيات على نتائج تحليل الأسباب الجذرية وتستهدف معالجة الثغرات الأساسية التي تم اكتشافها خلال التحقيق.</w:t>
      </w:r>
    </w:p>
    <w:p w14:paraId="3FCF0916" w14:textId="1CD9D5EE" w:rsidR="00D36136" w:rsidRPr="00D36136" w:rsidRDefault="00D36136" w:rsidP="005702BF">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تقديم توصيات فعّالة يعزز من قدرة المؤسسة على التعلم من الأخطاء السابقة وتطوير استراتيجيات وقائية تحمي الموظفين والممتلكات. كما تساهم التوصيات في تحقيق الامتثال لمعايير السلامة المهنية المعتمدة، مما يرفع من سمعة المؤسسة ويزيد من كفاءة العمل ويقلل من التكاليف المرتبطة بالحوادث.</w:t>
      </w:r>
    </w:p>
    <w:p w14:paraId="049C6A63" w14:textId="77777777" w:rsidR="00D36136" w:rsidRPr="005702BF" w:rsidRDefault="00D36136" w:rsidP="005702BF">
      <w:pPr>
        <w:ind w:left="360"/>
        <w:jc w:val="both"/>
        <w:rPr>
          <w:rFonts w:ascii="Sakkal Majalla" w:hAnsi="Sakkal Majalla" w:cs="Sakkal Majalla"/>
          <w:b/>
          <w:bCs/>
          <w:color w:val="000000" w:themeColor="text1"/>
          <w:sz w:val="32"/>
          <w:szCs w:val="32"/>
          <w:rtl/>
        </w:rPr>
      </w:pPr>
      <w:r w:rsidRPr="005702BF">
        <w:rPr>
          <w:rFonts w:ascii="Sakkal Majalla" w:hAnsi="Sakkal Majalla" w:cs="Sakkal Majalla"/>
          <w:b/>
          <w:bCs/>
          <w:color w:val="000000" w:themeColor="text1"/>
          <w:sz w:val="32"/>
          <w:szCs w:val="32"/>
          <w:rtl/>
        </w:rPr>
        <w:t>3. أهمية التحقيق في الحوادث لتحسين بيئة العمل</w:t>
      </w:r>
    </w:p>
    <w:p w14:paraId="7FA9FFD3" w14:textId="77777777" w:rsidR="00D36136" w:rsidRPr="00D36136" w:rsidRDefault="00D36136" w:rsidP="005702BF">
      <w:pPr>
        <w:ind w:left="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1. الوقاية من تكرار الحوادث</w:t>
      </w:r>
    </w:p>
    <w:p w14:paraId="1676D89F" w14:textId="6BF0C873" w:rsidR="00D36136" w:rsidRPr="00D36136" w:rsidRDefault="00D36136" w:rsidP="005702BF">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يمكن للتحقيق في الحوادث المهنية أن يساعد في منع تكرار الحوادث، حيث يتم من خلاله الكشف عن الأسباب الجذرية للأخطاء حيث تُظهر تقارير "جمعية السلامة المهنية الأمريكية" (</w:t>
      </w:r>
      <w:r w:rsidRPr="00D36136">
        <w:rPr>
          <w:rFonts w:ascii="Sakkal Majalla" w:hAnsi="Sakkal Majalla" w:cs="Sakkal Majalla"/>
          <w:b/>
          <w:bCs/>
          <w:color w:val="000000" w:themeColor="text1"/>
          <w:sz w:val="28"/>
          <w:szCs w:val="28"/>
        </w:rPr>
        <w:t>American Society of Safety Professionals</w:t>
      </w:r>
      <w:r w:rsidRPr="00D36136">
        <w:rPr>
          <w:rFonts w:ascii="Sakkal Majalla" w:hAnsi="Sakkal Majalla" w:cs="Sakkal Majalla"/>
          <w:b/>
          <w:bCs/>
          <w:color w:val="000000" w:themeColor="text1"/>
          <w:sz w:val="28"/>
          <w:szCs w:val="28"/>
          <w:rtl/>
        </w:rPr>
        <w:t>) أن إجراء تحقيقات دقيقة بعد الحوادث يقلل من احتمال تكرار الحوادث بنسبة تصل إلى 60%، خاصة عندما يتم تطبيق التوصيات بشكل فعال.</w:t>
      </w:r>
    </w:p>
    <w:p w14:paraId="68610D3F" w14:textId="77777777" w:rsidR="00D36136" w:rsidRPr="00D36136" w:rsidRDefault="00D36136" w:rsidP="005702BF">
      <w:pPr>
        <w:ind w:left="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2. تعزيز ثقافة السلامة</w:t>
      </w:r>
    </w:p>
    <w:p w14:paraId="135F5653" w14:textId="0F46DE70" w:rsidR="00D36136" w:rsidRPr="00D36136" w:rsidRDefault="00D36136" w:rsidP="005702BF">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التحقيق في الحوادث المهنية يعزز من ثقافة السلامة داخل المؤسسة، حيث يبدأ الموظفون في تبني سلوكيات آمنة ويتعلمون كيفية تجنب المخاطر، وفقًا لمجلة "</w:t>
      </w:r>
      <w:r w:rsidRPr="00D36136">
        <w:rPr>
          <w:rFonts w:ascii="Sakkal Majalla" w:hAnsi="Sakkal Majalla" w:cs="Sakkal Majalla"/>
          <w:b/>
          <w:bCs/>
          <w:color w:val="000000" w:themeColor="text1"/>
          <w:sz w:val="28"/>
          <w:szCs w:val="28"/>
        </w:rPr>
        <w:t>Occupational Health &amp; Safety</w:t>
      </w:r>
      <w:r w:rsidRPr="00D36136">
        <w:rPr>
          <w:rFonts w:ascii="Sakkal Majalla" w:hAnsi="Sakkal Majalla" w:cs="Sakkal Majalla"/>
          <w:b/>
          <w:bCs/>
          <w:color w:val="000000" w:themeColor="text1"/>
          <w:sz w:val="28"/>
          <w:szCs w:val="28"/>
          <w:rtl/>
        </w:rPr>
        <w:t>"، فإن المؤسسات التي تشجع على التحقيق في الحوادث وتدريب الموظفين على السلامة تسجل انخفاضًا في الحوادث وتزداد لديها الثقة في سياساتها الأمنية.</w:t>
      </w:r>
    </w:p>
    <w:p w14:paraId="4B7F75B5" w14:textId="77777777" w:rsidR="00D36136" w:rsidRPr="00D36136" w:rsidRDefault="00D36136" w:rsidP="005702BF">
      <w:pPr>
        <w:ind w:left="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3. تحسين الإجراءات الوقائية</w:t>
      </w:r>
    </w:p>
    <w:p w14:paraId="15C1EBFC" w14:textId="607AFA0B" w:rsidR="00D36136" w:rsidRPr="00D36136" w:rsidRDefault="00D36136" w:rsidP="005702BF">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يوفر التحقيق فرصة لتحليل جوانب العمل التي تحتاج إلى تحسينات، سواء كانت من حيث توفير معدات أكثر أمانًا أو إعادة تصميم أماكن العمل بطريقة تقلل من المخاطر. كما يُسهم في تطوير إجراءات وقائية تستند إلى الأدلة، مما يقلل من التهديدات المحتملة</w:t>
      </w:r>
      <w:r>
        <w:rPr>
          <w:rFonts w:ascii="Sakkal Majalla" w:hAnsi="Sakkal Majalla" w:cs="Sakkal Majalla" w:hint="cs"/>
          <w:b/>
          <w:bCs/>
          <w:color w:val="000000" w:themeColor="text1"/>
          <w:sz w:val="28"/>
          <w:szCs w:val="28"/>
          <w:rtl/>
        </w:rPr>
        <w:t>.</w:t>
      </w:r>
    </w:p>
    <w:p w14:paraId="4B86E229" w14:textId="77777777" w:rsidR="00D36136" w:rsidRPr="00D36136" w:rsidRDefault="00D36136" w:rsidP="005702BF">
      <w:pPr>
        <w:ind w:left="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4. تعزيز ثقة الموظفين</w:t>
      </w:r>
    </w:p>
    <w:p w14:paraId="43BE07DF" w14:textId="02DCC712" w:rsidR="00D36136" w:rsidRPr="00D36136" w:rsidRDefault="00D36136" w:rsidP="005702BF">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عندما يشعر الموظفون بأن سلامتهم هي أولوية لدى الإدارة، يصبحون أكثر التزامًا بإجراءات الأمان. تُظهر الدراسات أن المؤسسات التي تُجري تحقيقات شفافة وشاملة في الحوادث المهنية تخلق بيئة عمل تُشعر الموظفين بالأمان وتزيد من إنتاجيتهم</w:t>
      </w:r>
      <w:r>
        <w:rPr>
          <w:rFonts w:ascii="Sakkal Majalla" w:hAnsi="Sakkal Majalla" w:cs="Sakkal Majalla" w:hint="cs"/>
          <w:b/>
          <w:bCs/>
          <w:color w:val="000000" w:themeColor="text1"/>
          <w:sz w:val="28"/>
          <w:szCs w:val="28"/>
          <w:rtl/>
        </w:rPr>
        <w:t xml:space="preserve"> (الجهود، 2025).</w:t>
      </w:r>
    </w:p>
    <w:p w14:paraId="6C40DA90" w14:textId="77777777" w:rsidR="00D36136" w:rsidRPr="00D36136" w:rsidRDefault="00D36136" w:rsidP="005702BF">
      <w:pPr>
        <w:ind w:left="360"/>
        <w:jc w:val="both"/>
        <w:rPr>
          <w:rFonts w:ascii="Sakkal Majalla" w:hAnsi="Sakkal Majalla" w:cs="Sakkal Majalla"/>
          <w:b/>
          <w:bCs/>
          <w:color w:val="000000" w:themeColor="text1"/>
          <w:sz w:val="32"/>
          <w:szCs w:val="32"/>
          <w:rtl/>
        </w:rPr>
      </w:pPr>
      <w:r w:rsidRPr="00D36136">
        <w:rPr>
          <w:rFonts w:ascii="Sakkal Majalla" w:hAnsi="Sakkal Majalla" w:cs="Sakkal Majalla"/>
          <w:b/>
          <w:bCs/>
          <w:color w:val="000000" w:themeColor="text1"/>
          <w:sz w:val="32"/>
          <w:szCs w:val="32"/>
          <w:rtl/>
        </w:rPr>
        <w:lastRenderedPageBreak/>
        <w:t>كيف يمكن أن تساهم التحقيقات في تقليل التكلفة؟</w:t>
      </w:r>
    </w:p>
    <w:p w14:paraId="0F0DBD60" w14:textId="77777777" w:rsidR="00D36136" w:rsidRPr="00D36136" w:rsidRDefault="00D36136" w:rsidP="005702BF">
      <w:pPr>
        <w:ind w:left="360" w:firstLine="360"/>
        <w:jc w:val="both"/>
        <w:rPr>
          <w:rFonts w:ascii="Sakkal Majalla" w:hAnsi="Sakkal Majalla" w:cs="Sakkal Majalla"/>
          <w:b/>
          <w:bCs/>
          <w:color w:val="000000" w:themeColor="text1"/>
          <w:sz w:val="28"/>
          <w:szCs w:val="28"/>
          <w:rtl/>
        </w:rPr>
      </w:pPr>
      <w:r w:rsidRPr="00D36136">
        <w:rPr>
          <w:rFonts w:ascii="Sakkal Majalla" w:hAnsi="Sakkal Majalla" w:cs="Sakkal Majalla"/>
          <w:b/>
          <w:bCs/>
          <w:color w:val="000000" w:themeColor="text1"/>
          <w:sz w:val="28"/>
          <w:szCs w:val="28"/>
          <w:rtl/>
        </w:rPr>
        <w:t>تتسبب الحوادث المهنية في تكاليف عالية للمؤسسات، سواء كانت نفقات علاج وإعادة تأهيل الموظفين المتضررين أو تعويضات مالية نتيجة الأضرار. ووفقًا لتقرير صادر عن "مجلس السلامة الوطني الأمريكي" (</w:t>
      </w:r>
      <w:r w:rsidRPr="00D36136">
        <w:rPr>
          <w:rFonts w:ascii="Sakkal Majalla" w:hAnsi="Sakkal Majalla" w:cs="Sakkal Majalla"/>
          <w:b/>
          <w:bCs/>
          <w:color w:val="000000" w:themeColor="text1"/>
          <w:sz w:val="28"/>
          <w:szCs w:val="28"/>
        </w:rPr>
        <w:t>National Safety Council</w:t>
      </w:r>
      <w:r w:rsidRPr="00D36136">
        <w:rPr>
          <w:rFonts w:ascii="Sakkal Majalla" w:hAnsi="Sakkal Majalla" w:cs="Sakkal Majalla"/>
          <w:b/>
          <w:bCs/>
          <w:color w:val="000000" w:themeColor="text1"/>
          <w:sz w:val="28"/>
          <w:szCs w:val="28"/>
          <w:rtl/>
        </w:rPr>
        <w:t>)، فإن المؤسسات التي تركز على التحقيق في الحوادث بشكل منهجي تخفض من تكلفة الحوادث غير المتوقعة بنسبة تصل إلى 20%، بفضل تقليل تكرار الحوادث.</w:t>
      </w:r>
    </w:p>
    <w:p w14:paraId="72736991" w14:textId="68D75A3A" w:rsidR="00D36136" w:rsidRPr="00D36136" w:rsidRDefault="00D36136" w:rsidP="005702BF">
      <w:pPr>
        <w:ind w:left="360" w:firstLine="360"/>
        <w:jc w:val="both"/>
        <w:rPr>
          <w:rFonts w:ascii="Sakkal Majalla" w:hAnsi="Sakkal Majalla" w:cs="Sakkal Majalla"/>
          <w:b/>
          <w:bCs/>
          <w:color w:val="000000" w:themeColor="text1"/>
          <w:sz w:val="28"/>
          <w:szCs w:val="28"/>
        </w:rPr>
      </w:pPr>
      <w:r w:rsidRPr="00D36136">
        <w:rPr>
          <w:rFonts w:ascii="Sakkal Majalla" w:hAnsi="Sakkal Majalla" w:cs="Sakkal Majalla"/>
          <w:b/>
          <w:bCs/>
          <w:color w:val="000000" w:themeColor="text1"/>
          <w:sz w:val="28"/>
          <w:szCs w:val="28"/>
          <w:rtl/>
        </w:rPr>
        <w:t>يعد التحقيق في الحوادث المهنية من أهم الأدوات التي تساعد المؤسسات على تحقيق بيئة عمل آمنة وفعالة. لا يقتصر دور هذه التحقيقات على تحديد الأسباب الجذرية للحوادث، بل يمتد إلى تعزيز ثقافة السلامة وتحسين سياسات العمل والإجراءات الوقائية. من خلال دعم التحقيقات المهنية وتطبيق التوصيات، تستطيع المؤسسات الحد من الحوادث وتحسين بيئة العمل بشكل كبير، مما يسهم في تعزيز الإنتاجية وتقليل التكاليف المرتبطة</w:t>
      </w:r>
      <w:r>
        <w:rPr>
          <w:rFonts w:ascii="Sakkal Majalla" w:hAnsi="Sakkal Majalla" w:cs="Sakkal Majalla" w:hint="cs"/>
          <w:b/>
          <w:bCs/>
          <w:color w:val="000000" w:themeColor="text1"/>
          <w:sz w:val="28"/>
          <w:szCs w:val="28"/>
          <w:rtl/>
        </w:rPr>
        <w:t xml:space="preserve"> (الجهود، 2025).</w:t>
      </w:r>
    </w:p>
    <w:p w14:paraId="471C4841" w14:textId="07161B7E" w:rsidR="00744090" w:rsidRDefault="00744090" w:rsidP="005702BF">
      <w:pPr>
        <w:jc w:val="both"/>
        <w:rPr>
          <w:rFonts w:ascii="Sakkal Majalla" w:hAnsi="Sakkal Majalla" w:cs="Sakkal Majalla"/>
          <w:b/>
          <w:bCs/>
          <w:color w:val="000000" w:themeColor="text1"/>
          <w:sz w:val="32"/>
          <w:szCs w:val="32"/>
          <w:rtl/>
        </w:rPr>
      </w:pPr>
      <w:r w:rsidRPr="00744090">
        <w:rPr>
          <w:rFonts w:ascii="Sakkal Majalla" w:hAnsi="Sakkal Majalla" w:cs="Sakkal Majalla"/>
          <w:b/>
          <w:bCs/>
          <w:color w:val="000000" w:themeColor="text1"/>
          <w:sz w:val="32"/>
          <w:szCs w:val="32"/>
          <w:rtl/>
        </w:rPr>
        <w:t>العلاقة بين إصابات العمل والتحقيقات في الحوادث</w:t>
      </w:r>
    </w:p>
    <w:p w14:paraId="6A1C8028" w14:textId="24008C41" w:rsidR="0013481A" w:rsidRPr="0013481A" w:rsidRDefault="0013481A" w:rsidP="005702BF">
      <w:pPr>
        <w:jc w:val="both"/>
        <w:rPr>
          <w:rFonts w:ascii="Sakkal Majalla" w:hAnsi="Sakkal Majalla" w:cs="Sakkal Majalla"/>
          <w:color w:val="000000" w:themeColor="text1"/>
          <w:sz w:val="28"/>
          <w:szCs w:val="28"/>
          <w:rtl/>
        </w:rPr>
      </w:pPr>
      <w:r w:rsidRPr="0013481A">
        <w:rPr>
          <w:rFonts w:ascii="Times New Roman" w:hAnsi="Times New Roman" w:cs="Times New Roman" w:hint="cs"/>
          <w:color w:val="000000" w:themeColor="text1"/>
          <w:sz w:val="28"/>
          <w:szCs w:val="28"/>
          <w:rtl/>
        </w:rPr>
        <w:t>​</w:t>
      </w:r>
      <w:r w:rsidRPr="0013481A">
        <w:rPr>
          <w:rFonts w:ascii="Sakkal Majalla" w:hAnsi="Sakkal Majalla" w:cs="Sakkal Majalla" w:hint="cs"/>
          <w:color w:val="000000" w:themeColor="text1"/>
          <w:sz w:val="28"/>
          <w:szCs w:val="28"/>
          <w:rtl/>
        </w:rPr>
        <w:t>ت</w:t>
      </w:r>
      <w:r w:rsidR="00922EEC">
        <w:rPr>
          <w:rFonts w:ascii="Sakkal Majalla" w:hAnsi="Sakkal Majalla" w:cs="Sakkal Majalla"/>
          <w:color w:val="000000" w:themeColor="text1"/>
          <w:sz w:val="28"/>
          <w:szCs w:val="28"/>
          <w:rtl/>
        </w:rPr>
        <w:tab/>
      </w:r>
      <w:r w:rsidRPr="0013481A">
        <w:rPr>
          <w:rFonts w:ascii="Sakkal Majalla" w:hAnsi="Sakkal Majalla" w:cs="Sakkal Majalla" w:hint="cs"/>
          <w:color w:val="000000" w:themeColor="text1"/>
          <w:sz w:val="28"/>
          <w:szCs w:val="28"/>
          <w:rtl/>
        </w:rPr>
        <w:t>ُعد</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العلاقة</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بين</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إصابات</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العمل</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والتحقيقات</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في</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الحوادث</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علاقة</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تكاملية</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تهدف</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إلى</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تعزيز</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بيئة</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العمل</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الآمنة</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والحد</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من</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المخاطر</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المهنية</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فكل</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إصابة</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عمل</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تُعد</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مؤشراً</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على</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وجود</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خلل</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في</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نظام</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السلامة،</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مما</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يستدعي</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إجراء</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تحقيق</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شامل</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لتحديد</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الأسباب</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الجذرية</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واتخاذ</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الإجراءات</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التصحيحية</w:t>
      </w:r>
      <w:r w:rsidRPr="0013481A">
        <w:rPr>
          <w:rFonts w:ascii="Sakkal Majalla" w:hAnsi="Sakkal Majalla" w:cs="Sakkal Majalla"/>
          <w:color w:val="000000" w:themeColor="text1"/>
          <w:sz w:val="28"/>
          <w:szCs w:val="28"/>
          <w:rtl/>
        </w:rPr>
        <w:t xml:space="preserve"> </w:t>
      </w:r>
      <w:r w:rsidRPr="0013481A">
        <w:rPr>
          <w:rFonts w:ascii="Sakkal Majalla" w:hAnsi="Sakkal Majalla" w:cs="Sakkal Majalla" w:hint="cs"/>
          <w:color w:val="000000" w:themeColor="text1"/>
          <w:sz w:val="28"/>
          <w:szCs w:val="28"/>
          <w:rtl/>
        </w:rPr>
        <w:t>اللازمة</w:t>
      </w:r>
      <w:r w:rsidRPr="0013481A">
        <w:rPr>
          <w:rFonts w:ascii="Sakkal Majalla" w:hAnsi="Sakkal Majalla" w:cs="Sakkal Majalla"/>
          <w:color w:val="000000" w:themeColor="text1"/>
          <w:sz w:val="28"/>
          <w:szCs w:val="28"/>
          <w:rtl/>
        </w:rPr>
        <w:t>.</w:t>
      </w:r>
      <w:r w:rsidRPr="0013481A">
        <w:rPr>
          <w:rFonts w:ascii="Times New Roman" w:hAnsi="Times New Roman" w:cs="Times New Roman" w:hint="cs"/>
          <w:color w:val="000000" w:themeColor="text1"/>
          <w:sz w:val="28"/>
          <w:szCs w:val="28"/>
          <w:rtl/>
        </w:rPr>
        <w:t>​</w:t>
      </w:r>
    </w:p>
    <w:p w14:paraId="626D80D4" w14:textId="77777777" w:rsidR="0013481A" w:rsidRPr="005702BF" w:rsidRDefault="0013481A" w:rsidP="005702BF">
      <w:pPr>
        <w:jc w:val="both"/>
        <w:rPr>
          <w:rFonts w:ascii="Sakkal Majalla" w:hAnsi="Sakkal Majalla" w:cs="Sakkal Majalla"/>
          <w:b/>
          <w:bCs/>
          <w:color w:val="000000" w:themeColor="text1"/>
          <w:sz w:val="32"/>
          <w:szCs w:val="32"/>
          <w:rtl/>
        </w:rPr>
      </w:pPr>
      <w:r w:rsidRPr="005702BF">
        <w:rPr>
          <w:rFonts w:ascii="Sakkal Majalla" w:hAnsi="Sakkal Majalla" w:cs="Sakkal Majalla"/>
          <w:b/>
          <w:bCs/>
          <w:color w:val="000000" w:themeColor="text1"/>
          <w:sz w:val="32"/>
          <w:szCs w:val="32"/>
          <w:rtl/>
        </w:rPr>
        <w:t>أولاً: إصابات العمل – المفهوم والدلالات</w:t>
      </w:r>
    </w:p>
    <w:p w14:paraId="3E556F6C" w14:textId="3E2BF41C" w:rsidR="0013481A" w:rsidRPr="0013481A" w:rsidRDefault="0013481A" w:rsidP="005702BF">
      <w:pPr>
        <w:ind w:firstLine="720"/>
        <w:jc w:val="both"/>
        <w:rPr>
          <w:rFonts w:ascii="Sakkal Majalla" w:hAnsi="Sakkal Majalla" w:cs="Sakkal Majalla"/>
          <w:color w:val="000000" w:themeColor="text1"/>
          <w:sz w:val="28"/>
          <w:szCs w:val="28"/>
          <w:rtl/>
        </w:rPr>
      </w:pPr>
      <w:r w:rsidRPr="0013481A">
        <w:rPr>
          <w:rFonts w:ascii="Sakkal Majalla" w:hAnsi="Sakkal Majalla" w:cs="Sakkal Majalla"/>
          <w:color w:val="000000" w:themeColor="text1"/>
          <w:sz w:val="28"/>
          <w:szCs w:val="28"/>
          <w:rtl/>
        </w:rPr>
        <w:t>إصابات العمل هي الأضرار الجسدية أو النفسية التي يتعرض لها العامل نتيجة لحادث وقع أثناء تأدية مهامه الوظيفية أو بسبب ظروف العمل. تشمل هذه الإصابات الحوادث الفجائية مثل السقوط أو التعرض لمواد خطرة، وكذلك الأمراض المهنية الناتجة عن التعرض المستمر لعوامل ضارة.</w:t>
      </w:r>
      <w:r w:rsidRPr="0013481A">
        <w:rPr>
          <w:rFonts w:ascii="Times New Roman" w:hAnsi="Times New Roman" w:cs="Times New Roman" w:hint="cs"/>
          <w:color w:val="000000" w:themeColor="text1"/>
          <w:sz w:val="28"/>
          <w:szCs w:val="28"/>
          <w:rtl/>
        </w:rPr>
        <w:t>​</w:t>
      </w:r>
    </w:p>
    <w:p w14:paraId="18CDF884" w14:textId="31A0265C" w:rsidR="0013481A" w:rsidRPr="0013481A" w:rsidRDefault="0013481A" w:rsidP="005702BF">
      <w:pPr>
        <w:ind w:firstLine="720"/>
        <w:jc w:val="both"/>
        <w:rPr>
          <w:rFonts w:ascii="Sakkal Majalla" w:hAnsi="Sakkal Majalla" w:cs="Sakkal Majalla"/>
          <w:color w:val="000000" w:themeColor="text1"/>
          <w:sz w:val="28"/>
          <w:szCs w:val="28"/>
          <w:rtl/>
        </w:rPr>
      </w:pPr>
      <w:r w:rsidRPr="0013481A">
        <w:rPr>
          <w:rFonts w:ascii="Sakkal Majalla" w:hAnsi="Sakkal Majalla" w:cs="Sakkal Majalla"/>
          <w:color w:val="000000" w:themeColor="text1"/>
          <w:sz w:val="28"/>
          <w:szCs w:val="28"/>
          <w:rtl/>
        </w:rPr>
        <w:t>تُعتبر إصابات العمل مؤشراً على وجود خلل في نظام السلامة والصحة المهنية داخل المؤسسة، مما يستدعي تحليل الأسباب واتخاذ التدابير الوقائية.</w:t>
      </w:r>
      <w:r w:rsidR="00852DD3">
        <w:rPr>
          <w:rFonts w:ascii="Times New Roman" w:hAnsi="Times New Roman" w:cs="Times New Roman" w:hint="cs"/>
          <w:color w:val="000000" w:themeColor="text1"/>
          <w:sz w:val="28"/>
          <w:szCs w:val="28"/>
          <w:rtl/>
        </w:rPr>
        <w:t xml:space="preserve"> </w:t>
      </w:r>
      <w:r w:rsidR="00852DD3" w:rsidRPr="00852DD3">
        <w:rPr>
          <w:rFonts w:ascii="Sakkal Majalla" w:hAnsi="Sakkal Majalla" w:cs="Sakkal Majalla" w:hint="cs"/>
          <w:color w:val="000000" w:themeColor="text1"/>
          <w:sz w:val="28"/>
          <w:szCs w:val="28"/>
          <w:rtl/>
        </w:rPr>
        <w:t>(استطلاع، 2022).</w:t>
      </w:r>
    </w:p>
    <w:p w14:paraId="30C3AA82" w14:textId="77777777" w:rsidR="0013481A" w:rsidRPr="005702BF" w:rsidRDefault="0013481A" w:rsidP="005702BF">
      <w:pPr>
        <w:jc w:val="both"/>
        <w:rPr>
          <w:rFonts w:ascii="Sakkal Majalla" w:hAnsi="Sakkal Majalla" w:cs="Sakkal Majalla"/>
          <w:b/>
          <w:bCs/>
          <w:color w:val="000000" w:themeColor="text1"/>
          <w:sz w:val="32"/>
          <w:szCs w:val="32"/>
          <w:rtl/>
        </w:rPr>
      </w:pPr>
      <w:r w:rsidRPr="005702BF">
        <w:rPr>
          <w:rFonts w:ascii="Sakkal Majalla" w:hAnsi="Sakkal Majalla" w:cs="Sakkal Majalla"/>
          <w:b/>
          <w:bCs/>
          <w:color w:val="000000" w:themeColor="text1"/>
          <w:sz w:val="32"/>
          <w:szCs w:val="32"/>
          <w:rtl/>
        </w:rPr>
        <w:t>ثانياً: التحقيق في الحوادث – الأداة الوقائية</w:t>
      </w:r>
    </w:p>
    <w:p w14:paraId="5504EA90" w14:textId="454BD02E" w:rsidR="0013481A" w:rsidRPr="0013481A" w:rsidRDefault="0013481A" w:rsidP="005702BF">
      <w:pPr>
        <w:ind w:firstLine="720"/>
        <w:jc w:val="both"/>
        <w:rPr>
          <w:rFonts w:ascii="Sakkal Majalla" w:hAnsi="Sakkal Majalla" w:cs="Sakkal Majalla"/>
          <w:color w:val="000000" w:themeColor="text1"/>
          <w:sz w:val="28"/>
          <w:szCs w:val="28"/>
          <w:rtl/>
        </w:rPr>
      </w:pPr>
      <w:r w:rsidRPr="0013481A">
        <w:rPr>
          <w:rFonts w:ascii="Sakkal Majalla" w:hAnsi="Sakkal Majalla" w:cs="Sakkal Majalla"/>
          <w:color w:val="000000" w:themeColor="text1"/>
          <w:sz w:val="28"/>
          <w:szCs w:val="28"/>
          <w:rtl/>
        </w:rPr>
        <w:t>التحقيق في الحوادث هو عملية منهجية تهدف إلى جمع وتحليل المعلومات المتعلقة بحادث معين لتحديد أسبابه الجذرية واقتراح الإجراءات التصحيحية. يُركز التحقيق على فهم "لماذا" و"كيف" وقع الحادث، بدلاً من "من" المسؤول، مما يسهم في تحسين بيئة العمل ومنع تكرار الحوادث.</w:t>
      </w:r>
      <w:r w:rsidRPr="0013481A">
        <w:rPr>
          <w:rFonts w:ascii="Times New Roman" w:hAnsi="Times New Roman" w:cs="Times New Roman" w:hint="cs"/>
          <w:color w:val="000000" w:themeColor="text1"/>
          <w:sz w:val="28"/>
          <w:szCs w:val="28"/>
          <w:rtl/>
        </w:rPr>
        <w:t>​</w:t>
      </w:r>
    </w:p>
    <w:p w14:paraId="0E940B28" w14:textId="087E456A" w:rsidR="0013481A" w:rsidRPr="0013481A" w:rsidRDefault="0013481A" w:rsidP="005702BF">
      <w:pPr>
        <w:jc w:val="both"/>
        <w:rPr>
          <w:rFonts w:ascii="Sakkal Majalla" w:hAnsi="Sakkal Majalla" w:cs="Sakkal Majalla"/>
          <w:color w:val="000000" w:themeColor="text1"/>
          <w:sz w:val="28"/>
          <w:szCs w:val="28"/>
          <w:rtl/>
        </w:rPr>
      </w:pPr>
      <w:r w:rsidRPr="0013481A">
        <w:rPr>
          <w:rFonts w:ascii="Sakkal Majalla" w:hAnsi="Sakkal Majalla" w:cs="Sakkal Majalla"/>
          <w:color w:val="000000" w:themeColor="text1"/>
          <w:sz w:val="28"/>
          <w:szCs w:val="28"/>
          <w:rtl/>
        </w:rPr>
        <w:t>تشمل خطوات التحقيق في الحوادث:</w:t>
      </w:r>
      <w:r w:rsidRPr="0013481A">
        <w:rPr>
          <w:rFonts w:ascii="Times New Roman" w:hAnsi="Times New Roman" w:cs="Times New Roman" w:hint="cs"/>
          <w:color w:val="000000" w:themeColor="text1"/>
          <w:sz w:val="28"/>
          <w:szCs w:val="28"/>
          <w:rtl/>
        </w:rPr>
        <w:t>​</w:t>
      </w:r>
    </w:p>
    <w:p w14:paraId="2BD2FD90" w14:textId="6F3998AB" w:rsidR="0013481A" w:rsidRPr="00852DD3" w:rsidRDefault="0013481A" w:rsidP="005702BF">
      <w:pPr>
        <w:pStyle w:val="a7"/>
        <w:numPr>
          <w:ilvl w:val="0"/>
          <w:numId w:val="108"/>
        </w:numPr>
        <w:jc w:val="both"/>
        <w:rPr>
          <w:rFonts w:ascii="Sakkal Majalla" w:hAnsi="Sakkal Majalla" w:cs="Sakkal Majalla"/>
          <w:color w:val="000000" w:themeColor="text1"/>
          <w:sz w:val="28"/>
          <w:szCs w:val="28"/>
          <w:rtl/>
        </w:rPr>
      </w:pPr>
      <w:r w:rsidRPr="00852DD3">
        <w:rPr>
          <w:rFonts w:ascii="Sakkal Majalla" w:hAnsi="Sakkal Majalla" w:cs="Sakkal Majalla"/>
          <w:color w:val="000000" w:themeColor="text1"/>
          <w:sz w:val="28"/>
          <w:szCs w:val="28"/>
          <w:rtl/>
        </w:rPr>
        <w:lastRenderedPageBreak/>
        <w:t>التبليغ عن الحادث: يجب الإبلاغ الفوري عن الحادث للجهات المختصة لتوثيقه والبدء في التحقيق.</w:t>
      </w:r>
      <w:r w:rsidRPr="00852DD3">
        <w:rPr>
          <w:rFonts w:ascii="Times New Roman" w:hAnsi="Times New Roman" w:cs="Times New Roman" w:hint="cs"/>
          <w:color w:val="000000" w:themeColor="text1"/>
          <w:sz w:val="28"/>
          <w:szCs w:val="28"/>
          <w:rtl/>
        </w:rPr>
        <w:t>​</w:t>
      </w:r>
    </w:p>
    <w:p w14:paraId="0071C657" w14:textId="0FA2DBEC" w:rsidR="0013481A" w:rsidRPr="00852DD3" w:rsidRDefault="0013481A" w:rsidP="005702BF">
      <w:pPr>
        <w:pStyle w:val="a7"/>
        <w:numPr>
          <w:ilvl w:val="0"/>
          <w:numId w:val="108"/>
        </w:numPr>
        <w:jc w:val="both"/>
        <w:rPr>
          <w:rFonts w:ascii="Sakkal Majalla" w:hAnsi="Sakkal Majalla" w:cs="Sakkal Majalla"/>
          <w:color w:val="000000" w:themeColor="text1"/>
          <w:sz w:val="28"/>
          <w:szCs w:val="28"/>
          <w:rtl/>
        </w:rPr>
      </w:pPr>
      <w:r w:rsidRPr="00852DD3">
        <w:rPr>
          <w:rFonts w:ascii="Sakkal Majalla" w:hAnsi="Sakkal Majalla" w:cs="Sakkal Majalla"/>
          <w:color w:val="000000" w:themeColor="text1"/>
          <w:sz w:val="28"/>
          <w:szCs w:val="28"/>
          <w:rtl/>
        </w:rPr>
        <w:t>تأمين موقع الحادث: لحماية الأدلة ومنع وقوع حوادث إضافية.</w:t>
      </w:r>
      <w:r w:rsidRPr="00852DD3">
        <w:rPr>
          <w:rFonts w:ascii="Times New Roman" w:hAnsi="Times New Roman" w:cs="Times New Roman" w:hint="cs"/>
          <w:color w:val="000000" w:themeColor="text1"/>
          <w:sz w:val="28"/>
          <w:szCs w:val="28"/>
          <w:rtl/>
        </w:rPr>
        <w:t>​</w:t>
      </w:r>
    </w:p>
    <w:p w14:paraId="56E342D8" w14:textId="75DBB3B0" w:rsidR="0013481A" w:rsidRPr="00852DD3" w:rsidRDefault="0013481A" w:rsidP="005702BF">
      <w:pPr>
        <w:pStyle w:val="a7"/>
        <w:numPr>
          <w:ilvl w:val="0"/>
          <w:numId w:val="108"/>
        </w:numPr>
        <w:jc w:val="both"/>
        <w:rPr>
          <w:rFonts w:ascii="Sakkal Majalla" w:hAnsi="Sakkal Majalla" w:cs="Sakkal Majalla"/>
          <w:color w:val="000000" w:themeColor="text1"/>
          <w:sz w:val="28"/>
          <w:szCs w:val="28"/>
          <w:rtl/>
        </w:rPr>
      </w:pPr>
      <w:r w:rsidRPr="00852DD3">
        <w:rPr>
          <w:rFonts w:ascii="Sakkal Majalla" w:hAnsi="Sakkal Majalla" w:cs="Sakkal Majalla"/>
          <w:color w:val="000000" w:themeColor="text1"/>
          <w:sz w:val="28"/>
          <w:szCs w:val="28"/>
          <w:rtl/>
        </w:rPr>
        <w:t>جمع الأدلة: مثل الصور، الشهادات، والسجلات.</w:t>
      </w:r>
      <w:r w:rsidRPr="00852DD3">
        <w:rPr>
          <w:rFonts w:ascii="Times New Roman" w:hAnsi="Times New Roman" w:cs="Times New Roman" w:hint="cs"/>
          <w:color w:val="000000" w:themeColor="text1"/>
          <w:sz w:val="28"/>
          <w:szCs w:val="28"/>
          <w:rtl/>
        </w:rPr>
        <w:t>​</w:t>
      </w:r>
    </w:p>
    <w:p w14:paraId="7310D373" w14:textId="088967AB" w:rsidR="0013481A" w:rsidRPr="00852DD3" w:rsidRDefault="0013481A" w:rsidP="005702BF">
      <w:pPr>
        <w:pStyle w:val="a7"/>
        <w:numPr>
          <w:ilvl w:val="0"/>
          <w:numId w:val="108"/>
        </w:numPr>
        <w:jc w:val="both"/>
        <w:rPr>
          <w:rFonts w:ascii="Sakkal Majalla" w:hAnsi="Sakkal Majalla" w:cs="Sakkal Majalla"/>
          <w:color w:val="000000" w:themeColor="text1"/>
          <w:sz w:val="28"/>
          <w:szCs w:val="28"/>
          <w:rtl/>
        </w:rPr>
      </w:pPr>
      <w:r w:rsidRPr="00852DD3">
        <w:rPr>
          <w:rFonts w:ascii="Sakkal Majalla" w:hAnsi="Sakkal Majalla" w:cs="Sakkal Majalla"/>
          <w:color w:val="000000" w:themeColor="text1"/>
          <w:sz w:val="28"/>
          <w:szCs w:val="28"/>
          <w:rtl/>
        </w:rPr>
        <w:t>تحليل المعلومات: باستخدام أدوات مثل تحليل السبب الجذري (</w:t>
      </w:r>
      <w:r w:rsidRPr="00852DD3">
        <w:rPr>
          <w:rFonts w:ascii="Sakkal Majalla" w:hAnsi="Sakkal Majalla" w:cs="Sakkal Majalla"/>
          <w:color w:val="000000" w:themeColor="text1"/>
          <w:sz w:val="28"/>
          <w:szCs w:val="28"/>
        </w:rPr>
        <w:t>Root Cause Analysis</w:t>
      </w:r>
      <w:r w:rsidRPr="00852DD3">
        <w:rPr>
          <w:rFonts w:ascii="Sakkal Majalla" w:hAnsi="Sakkal Majalla" w:cs="Sakkal Majalla"/>
          <w:color w:val="000000" w:themeColor="text1"/>
          <w:sz w:val="28"/>
          <w:szCs w:val="28"/>
          <w:rtl/>
        </w:rPr>
        <w:t>).</w:t>
      </w:r>
      <w:r w:rsidRPr="00852DD3">
        <w:rPr>
          <w:rFonts w:ascii="Times New Roman" w:hAnsi="Times New Roman" w:cs="Times New Roman" w:hint="cs"/>
          <w:color w:val="000000" w:themeColor="text1"/>
          <w:sz w:val="28"/>
          <w:szCs w:val="28"/>
          <w:rtl/>
        </w:rPr>
        <w:t>​</w:t>
      </w:r>
    </w:p>
    <w:p w14:paraId="22AD4BC7" w14:textId="1A5AC0FF" w:rsidR="0013481A" w:rsidRPr="00852DD3" w:rsidRDefault="0013481A" w:rsidP="005702BF">
      <w:pPr>
        <w:pStyle w:val="a7"/>
        <w:numPr>
          <w:ilvl w:val="0"/>
          <w:numId w:val="108"/>
        </w:numPr>
        <w:jc w:val="both"/>
        <w:rPr>
          <w:rFonts w:ascii="Sakkal Majalla" w:hAnsi="Sakkal Majalla" w:cs="Sakkal Majalla"/>
          <w:color w:val="000000" w:themeColor="text1"/>
          <w:sz w:val="28"/>
          <w:szCs w:val="28"/>
          <w:rtl/>
        </w:rPr>
      </w:pPr>
      <w:r w:rsidRPr="00852DD3">
        <w:rPr>
          <w:rFonts w:ascii="Sakkal Majalla" w:hAnsi="Sakkal Majalla" w:cs="Sakkal Majalla"/>
          <w:color w:val="000000" w:themeColor="text1"/>
          <w:sz w:val="28"/>
          <w:szCs w:val="28"/>
          <w:rtl/>
        </w:rPr>
        <w:t>إعداد التقرير النهائي: يتضمن النتائج والتوصيات لتحسين السلامة.</w:t>
      </w:r>
      <w:r w:rsidRPr="00852DD3">
        <w:rPr>
          <w:rFonts w:ascii="Times New Roman" w:hAnsi="Times New Roman" w:cs="Times New Roman" w:hint="cs"/>
          <w:color w:val="000000" w:themeColor="text1"/>
          <w:sz w:val="28"/>
          <w:szCs w:val="28"/>
          <w:rtl/>
        </w:rPr>
        <w:t>​</w:t>
      </w:r>
    </w:p>
    <w:p w14:paraId="6D40D939" w14:textId="77777777" w:rsidR="0013481A" w:rsidRPr="005702BF" w:rsidRDefault="0013481A" w:rsidP="005702BF">
      <w:pPr>
        <w:jc w:val="both"/>
        <w:rPr>
          <w:rFonts w:ascii="Sakkal Majalla" w:hAnsi="Sakkal Majalla" w:cs="Sakkal Majalla"/>
          <w:b/>
          <w:bCs/>
          <w:color w:val="000000" w:themeColor="text1"/>
          <w:sz w:val="32"/>
          <w:szCs w:val="32"/>
          <w:rtl/>
        </w:rPr>
      </w:pPr>
      <w:r w:rsidRPr="005702BF">
        <w:rPr>
          <w:rFonts w:ascii="Sakkal Majalla" w:hAnsi="Sakkal Majalla" w:cs="Sakkal Majalla"/>
          <w:b/>
          <w:bCs/>
          <w:color w:val="000000" w:themeColor="text1"/>
          <w:sz w:val="32"/>
          <w:szCs w:val="32"/>
          <w:rtl/>
        </w:rPr>
        <w:t>ثالثاً: العلاقة التفاعلية بين إصابات العمل والتحقيقات</w:t>
      </w:r>
    </w:p>
    <w:p w14:paraId="300668C7" w14:textId="26AAC11E" w:rsidR="0013481A" w:rsidRPr="0013481A" w:rsidRDefault="0013481A" w:rsidP="005702BF">
      <w:pPr>
        <w:ind w:firstLine="360"/>
        <w:jc w:val="both"/>
        <w:rPr>
          <w:rFonts w:ascii="Sakkal Majalla" w:hAnsi="Sakkal Majalla" w:cs="Sakkal Majalla"/>
          <w:color w:val="000000" w:themeColor="text1"/>
          <w:sz w:val="28"/>
          <w:szCs w:val="28"/>
          <w:rtl/>
        </w:rPr>
      </w:pPr>
      <w:r w:rsidRPr="0013481A">
        <w:rPr>
          <w:rFonts w:ascii="Sakkal Majalla" w:hAnsi="Sakkal Majalla" w:cs="Sakkal Majalla"/>
          <w:color w:val="000000" w:themeColor="text1"/>
          <w:sz w:val="28"/>
          <w:szCs w:val="28"/>
          <w:rtl/>
        </w:rPr>
        <w:t>تُشكل إصابات العمل الدافع الأساسي لإجراء التحقيقات، حيث يُستخدم التحقيق كأداة لفهم الأسباب الجذرية للحوادث واتخاذ الإجراءات الوقائية. من خلال التحقيقات، يمكن:</w:t>
      </w:r>
      <w:r w:rsidRPr="0013481A">
        <w:rPr>
          <w:rFonts w:ascii="Times New Roman" w:hAnsi="Times New Roman" w:cs="Times New Roman" w:hint="cs"/>
          <w:color w:val="000000" w:themeColor="text1"/>
          <w:sz w:val="28"/>
          <w:szCs w:val="28"/>
          <w:rtl/>
        </w:rPr>
        <w:t>​</w:t>
      </w:r>
    </w:p>
    <w:p w14:paraId="544F2C07" w14:textId="7FBF6480" w:rsidR="0013481A" w:rsidRPr="00852DD3" w:rsidRDefault="0013481A" w:rsidP="005702BF">
      <w:pPr>
        <w:pStyle w:val="a7"/>
        <w:numPr>
          <w:ilvl w:val="0"/>
          <w:numId w:val="109"/>
        </w:numPr>
        <w:jc w:val="both"/>
        <w:rPr>
          <w:rFonts w:ascii="Sakkal Majalla" w:hAnsi="Sakkal Majalla" w:cs="Sakkal Majalla"/>
          <w:color w:val="000000" w:themeColor="text1"/>
          <w:sz w:val="28"/>
          <w:szCs w:val="28"/>
          <w:rtl/>
        </w:rPr>
      </w:pPr>
      <w:r w:rsidRPr="00852DD3">
        <w:rPr>
          <w:rFonts w:ascii="Sakkal Majalla" w:hAnsi="Sakkal Majalla" w:cs="Sakkal Majalla"/>
          <w:color w:val="000000" w:themeColor="text1"/>
          <w:sz w:val="28"/>
          <w:szCs w:val="28"/>
          <w:rtl/>
        </w:rPr>
        <w:t>تحديد العوامل المسببة: مثل نقص التدريب أو ضعف الصيانة.</w:t>
      </w:r>
      <w:r w:rsidRPr="00852DD3">
        <w:rPr>
          <w:rFonts w:ascii="Times New Roman" w:hAnsi="Times New Roman" w:cs="Times New Roman" w:hint="cs"/>
          <w:color w:val="000000" w:themeColor="text1"/>
          <w:sz w:val="28"/>
          <w:szCs w:val="28"/>
          <w:rtl/>
        </w:rPr>
        <w:t>​</w:t>
      </w:r>
    </w:p>
    <w:p w14:paraId="7C58DEEF" w14:textId="77777777" w:rsidR="0013481A" w:rsidRPr="00852DD3" w:rsidRDefault="0013481A" w:rsidP="005702BF">
      <w:pPr>
        <w:pStyle w:val="a7"/>
        <w:numPr>
          <w:ilvl w:val="0"/>
          <w:numId w:val="109"/>
        </w:numPr>
        <w:jc w:val="both"/>
        <w:rPr>
          <w:rFonts w:ascii="Sakkal Majalla" w:hAnsi="Sakkal Majalla" w:cs="Sakkal Majalla"/>
          <w:color w:val="000000" w:themeColor="text1"/>
          <w:sz w:val="28"/>
          <w:szCs w:val="28"/>
          <w:rtl/>
        </w:rPr>
      </w:pPr>
      <w:r w:rsidRPr="00852DD3">
        <w:rPr>
          <w:rFonts w:ascii="Sakkal Majalla" w:hAnsi="Sakkal Majalla" w:cs="Sakkal Majalla"/>
          <w:color w:val="000000" w:themeColor="text1"/>
          <w:sz w:val="28"/>
          <w:szCs w:val="28"/>
          <w:rtl/>
        </w:rPr>
        <w:t>تحسين نظم السلامة: بإدخال تعديلات على الإجراءات أو المعدات.</w:t>
      </w:r>
      <w:r w:rsidRPr="00852DD3">
        <w:rPr>
          <w:rFonts w:ascii="Times New Roman" w:hAnsi="Times New Roman" w:cs="Times New Roman" w:hint="cs"/>
          <w:color w:val="000000" w:themeColor="text1"/>
          <w:sz w:val="28"/>
          <w:szCs w:val="28"/>
          <w:rtl/>
        </w:rPr>
        <w:t>​</w:t>
      </w:r>
    </w:p>
    <w:p w14:paraId="722DE5BA" w14:textId="77777777" w:rsidR="0013481A" w:rsidRPr="00852DD3" w:rsidRDefault="0013481A" w:rsidP="005702BF">
      <w:pPr>
        <w:pStyle w:val="a7"/>
        <w:numPr>
          <w:ilvl w:val="0"/>
          <w:numId w:val="109"/>
        </w:numPr>
        <w:jc w:val="both"/>
        <w:rPr>
          <w:rFonts w:ascii="Sakkal Majalla" w:hAnsi="Sakkal Majalla" w:cs="Sakkal Majalla"/>
          <w:color w:val="000000" w:themeColor="text1"/>
          <w:sz w:val="28"/>
          <w:szCs w:val="28"/>
          <w:rtl/>
        </w:rPr>
      </w:pPr>
      <w:r w:rsidRPr="00852DD3">
        <w:rPr>
          <w:rFonts w:ascii="Sakkal Majalla" w:hAnsi="Sakkal Majalla" w:cs="Sakkal Majalla"/>
          <w:color w:val="000000" w:themeColor="text1"/>
          <w:sz w:val="28"/>
          <w:szCs w:val="28"/>
          <w:rtl/>
        </w:rPr>
        <w:t>تعزيز الثقافة الوقائية: من خلال توعية العاملين بأهمية السلامة.</w:t>
      </w:r>
      <w:r w:rsidRPr="00852DD3">
        <w:rPr>
          <w:rFonts w:ascii="Times New Roman" w:hAnsi="Times New Roman" w:cs="Times New Roman" w:hint="cs"/>
          <w:color w:val="000000" w:themeColor="text1"/>
          <w:sz w:val="28"/>
          <w:szCs w:val="28"/>
          <w:rtl/>
        </w:rPr>
        <w:t>​</w:t>
      </w:r>
    </w:p>
    <w:p w14:paraId="7483C955" w14:textId="77777777" w:rsidR="0013481A" w:rsidRPr="005702BF" w:rsidRDefault="0013481A" w:rsidP="005702BF">
      <w:pPr>
        <w:jc w:val="both"/>
        <w:rPr>
          <w:rFonts w:ascii="Sakkal Majalla" w:hAnsi="Sakkal Majalla" w:cs="Sakkal Majalla"/>
          <w:b/>
          <w:bCs/>
          <w:color w:val="000000" w:themeColor="text1"/>
          <w:sz w:val="32"/>
          <w:szCs w:val="32"/>
          <w:rtl/>
        </w:rPr>
      </w:pPr>
      <w:r w:rsidRPr="005702BF">
        <w:rPr>
          <w:rFonts w:ascii="Sakkal Majalla" w:hAnsi="Sakkal Majalla" w:cs="Sakkal Majalla"/>
          <w:b/>
          <w:bCs/>
          <w:color w:val="000000" w:themeColor="text1"/>
          <w:sz w:val="32"/>
          <w:szCs w:val="32"/>
          <w:rtl/>
        </w:rPr>
        <w:t>رابعاً: الأطر التنظيمية وأهميتها</w:t>
      </w:r>
    </w:p>
    <w:p w14:paraId="7ECFC36D" w14:textId="5ADF8C15" w:rsidR="0013481A" w:rsidRPr="0013481A" w:rsidRDefault="0013481A" w:rsidP="005702BF">
      <w:pPr>
        <w:ind w:firstLine="720"/>
        <w:jc w:val="both"/>
        <w:rPr>
          <w:rFonts w:ascii="Sakkal Majalla" w:hAnsi="Sakkal Majalla" w:cs="Sakkal Majalla"/>
          <w:color w:val="000000" w:themeColor="text1"/>
          <w:sz w:val="28"/>
          <w:szCs w:val="28"/>
          <w:rtl/>
        </w:rPr>
      </w:pPr>
      <w:r w:rsidRPr="0013481A">
        <w:rPr>
          <w:rFonts w:ascii="Sakkal Majalla" w:hAnsi="Sakkal Majalla" w:cs="Sakkal Majalla"/>
          <w:color w:val="000000" w:themeColor="text1"/>
          <w:sz w:val="28"/>
          <w:szCs w:val="28"/>
          <w:rtl/>
        </w:rPr>
        <w:t xml:space="preserve">تُعد السياسات الوطنية والإجراءات التنظيمية جزءاً أساسياً في إدارة السلامة المهنية. على سبيل المثال، أطلقت وزارة الموارد البشرية والتنمية الاجتماعية في المملكة العربية السعودية البرنامج الوطني الشامل للتبليغ والتحقيق في حوادث وإصابات العمل والأمراض المهنية، والذي يهدف إلى تطوير آليات للإبلاغ والتحقيق في الحوادث المهنية، وتوثيق نتائج التحقيقات بالتنسيق مع الجهات الحكومية ذات </w:t>
      </w:r>
      <w:r w:rsidRPr="0013481A">
        <w:rPr>
          <w:rFonts w:ascii="Sakkal Majalla" w:hAnsi="Sakkal Majalla" w:cs="Sakkal Majalla" w:hint="cs"/>
          <w:color w:val="000000" w:themeColor="text1"/>
          <w:sz w:val="28"/>
          <w:szCs w:val="28"/>
          <w:rtl/>
        </w:rPr>
        <w:t>العلاقة.</w:t>
      </w:r>
      <w:r w:rsidR="00852DD3" w:rsidRPr="00852DD3">
        <w:rPr>
          <w:rFonts w:ascii="Sakkal Majalla" w:hAnsi="Sakkal Majalla" w:cs="Sakkal Majalla" w:hint="cs"/>
          <w:color w:val="000000" w:themeColor="text1"/>
          <w:sz w:val="28"/>
          <w:szCs w:val="28"/>
          <w:rtl/>
        </w:rPr>
        <w:t xml:space="preserve"> (استطلاع، 2022).</w:t>
      </w:r>
    </w:p>
    <w:p w14:paraId="6333A980" w14:textId="6ED1DA6A" w:rsidR="0013481A" w:rsidRPr="005702BF" w:rsidRDefault="00857B0B" w:rsidP="005702BF">
      <w:pPr>
        <w:jc w:val="both"/>
        <w:rPr>
          <w:rFonts w:ascii="Sakkal Majalla" w:hAnsi="Sakkal Majalla" w:cs="Sakkal Majalla"/>
          <w:b/>
          <w:bCs/>
          <w:color w:val="000000" w:themeColor="text1"/>
          <w:sz w:val="32"/>
          <w:szCs w:val="32"/>
          <w:rtl/>
        </w:rPr>
      </w:pPr>
      <w:r w:rsidRPr="005702BF">
        <w:rPr>
          <w:rFonts w:ascii="Sakkal Majalla" w:hAnsi="Sakkal Majalla" w:cs="Sakkal Majalla" w:hint="cs"/>
          <w:b/>
          <w:bCs/>
          <w:color w:val="000000" w:themeColor="text1"/>
          <w:sz w:val="32"/>
          <w:szCs w:val="32"/>
          <w:rtl/>
        </w:rPr>
        <w:t xml:space="preserve">خامساً: </w:t>
      </w:r>
      <w:r w:rsidR="0013481A" w:rsidRPr="005702BF">
        <w:rPr>
          <w:rFonts w:ascii="Sakkal Majalla" w:hAnsi="Sakkal Majalla" w:cs="Sakkal Majalla"/>
          <w:b/>
          <w:bCs/>
          <w:color w:val="000000" w:themeColor="text1"/>
          <w:sz w:val="32"/>
          <w:szCs w:val="32"/>
          <w:rtl/>
        </w:rPr>
        <w:t xml:space="preserve">توصيات </w:t>
      </w:r>
      <w:r w:rsidR="0013481A" w:rsidRPr="005702BF">
        <w:rPr>
          <w:rFonts w:ascii="Sakkal Majalla" w:hAnsi="Sakkal Majalla" w:cs="Sakkal Majalla" w:hint="cs"/>
          <w:b/>
          <w:bCs/>
          <w:color w:val="000000" w:themeColor="text1"/>
          <w:sz w:val="32"/>
          <w:szCs w:val="32"/>
          <w:rtl/>
        </w:rPr>
        <w:t xml:space="preserve">التحقيقات في الحوادث </w:t>
      </w:r>
    </w:p>
    <w:p w14:paraId="57FBF4DA" w14:textId="591D21BB" w:rsidR="0013481A" w:rsidRPr="0013481A" w:rsidRDefault="0013481A" w:rsidP="005702BF">
      <w:pPr>
        <w:jc w:val="both"/>
        <w:rPr>
          <w:rFonts w:ascii="Sakkal Majalla" w:hAnsi="Sakkal Majalla" w:cs="Sakkal Majalla"/>
          <w:color w:val="000000" w:themeColor="text1"/>
          <w:sz w:val="28"/>
          <w:szCs w:val="28"/>
          <w:rtl/>
        </w:rPr>
      </w:pPr>
      <w:r w:rsidRPr="0013481A">
        <w:rPr>
          <w:rFonts w:ascii="Sakkal Majalla" w:hAnsi="Sakkal Majalla" w:cs="Sakkal Majalla"/>
          <w:color w:val="000000" w:themeColor="text1"/>
          <w:sz w:val="28"/>
          <w:szCs w:val="28"/>
          <w:rtl/>
        </w:rPr>
        <w:t>لتحقيق بيئة عمل آمنة، يُوصى بـ:</w:t>
      </w:r>
      <w:r w:rsidRPr="0013481A">
        <w:rPr>
          <w:rFonts w:ascii="Times New Roman" w:hAnsi="Times New Roman" w:cs="Times New Roman" w:hint="cs"/>
          <w:color w:val="000000" w:themeColor="text1"/>
          <w:sz w:val="28"/>
          <w:szCs w:val="28"/>
          <w:rtl/>
        </w:rPr>
        <w:t>​</w:t>
      </w:r>
    </w:p>
    <w:p w14:paraId="5FA27792" w14:textId="47CF895E" w:rsidR="0013481A" w:rsidRPr="0013481A" w:rsidRDefault="0013481A" w:rsidP="00857B0B">
      <w:pPr>
        <w:pStyle w:val="a7"/>
        <w:numPr>
          <w:ilvl w:val="0"/>
          <w:numId w:val="107"/>
        </w:numPr>
        <w:jc w:val="both"/>
        <w:rPr>
          <w:rFonts w:ascii="Sakkal Majalla" w:hAnsi="Sakkal Majalla" w:cs="Sakkal Majalla"/>
          <w:color w:val="000000" w:themeColor="text1"/>
          <w:sz w:val="28"/>
          <w:szCs w:val="28"/>
          <w:rtl/>
        </w:rPr>
      </w:pPr>
      <w:r w:rsidRPr="0013481A">
        <w:rPr>
          <w:rFonts w:ascii="Sakkal Majalla" w:hAnsi="Sakkal Majalla" w:cs="Sakkal Majalla"/>
          <w:color w:val="000000" w:themeColor="text1"/>
          <w:sz w:val="28"/>
          <w:szCs w:val="28"/>
          <w:rtl/>
        </w:rPr>
        <w:t>تعزيز ثقافة السلامة: من خلال التدريب المستمر والتوعية.</w:t>
      </w:r>
      <w:r w:rsidRPr="0013481A">
        <w:rPr>
          <w:rFonts w:ascii="Times New Roman" w:hAnsi="Times New Roman" w:cs="Times New Roman" w:hint="cs"/>
          <w:color w:val="000000" w:themeColor="text1"/>
          <w:sz w:val="28"/>
          <w:szCs w:val="28"/>
          <w:rtl/>
        </w:rPr>
        <w:t>​</w:t>
      </w:r>
    </w:p>
    <w:p w14:paraId="71B574AE" w14:textId="7FD5C2B2" w:rsidR="0013481A" w:rsidRPr="0013481A" w:rsidRDefault="0013481A" w:rsidP="00857B0B">
      <w:pPr>
        <w:pStyle w:val="a7"/>
        <w:numPr>
          <w:ilvl w:val="0"/>
          <w:numId w:val="107"/>
        </w:numPr>
        <w:jc w:val="both"/>
        <w:rPr>
          <w:rFonts w:ascii="Sakkal Majalla" w:hAnsi="Sakkal Majalla" w:cs="Sakkal Majalla"/>
          <w:color w:val="000000" w:themeColor="text1"/>
          <w:sz w:val="28"/>
          <w:szCs w:val="28"/>
          <w:rtl/>
        </w:rPr>
      </w:pPr>
      <w:r w:rsidRPr="0013481A">
        <w:rPr>
          <w:rFonts w:ascii="Sakkal Majalla" w:hAnsi="Sakkal Majalla" w:cs="Sakkal Majalla"/>
          <w:color w:val="000000" w:themeColor="text1"/>
          <w:sz w:val="28"/>
          <w:szCs w:val="28"/>
          <w:rtl/>
        </w:rPr>
        <w:t>تطبيق نظم إدارة السلامة: مثل نظام إدارة السلامة والصحة المهنية (</w:t>
      </w:r>
      <w:r w:rsidRPr="0013481A">
        <w:rPr>
          <w:rFonts w:ascii="Sakkal Majalla" w:hAnsi="Sakkal Majalla" w:cs="Sakkal Majalla"/>
          <w:color w:val="000000" w:themeColor="text1"/>
          <w:sz w:val="28"/>
          <w:szCs w:val="28"/>
        </w:rPr>
        <w:t>OHSMS</w:t>
      </w:r>
      <w:r w:rsidRPr="0013481A">
        <w:rPr>
          <w:rFonts w:ascii="Sakkal Majalla" w:hAnsi="Sakkal Majalla" w:cs="Sakkal Majalla"/>
          <w:color w:val="000000" w:themeColor="text1"/>
          <w:sz w:val="28"/>
          <w:szCs w:val="28"/>
          <w:rtl/>
        </w:rPr>
        <w:t>).</w:t>
      </w:r>
      <w:r w:rsidRPr="0013481A">
        <w:rPr>
          <w:rFonts w:ascii="Times New Roman" w:hAnsi="Times New Roman" w:cs="Times New Roman" w:hint="cs"/>
          <w:color w:val="000000" w:themeColor="text1"/>
          <w:sz w:val="28"/>
          <w:szCs w:val="28"/>
          <w:rtl/>
        </w:rPr>
        <w:t>​</w:t>
      </w:r>
    </w:p>
    <w:p w14:paraId="0EEC32E1" w14:textId="469B27EA" w:rsidR="0013481A" w:rsidRPr="0013481A" w:rsidRDefault="0013481A" w:rsidP="00857B0B">
      <w:pPr>
        <w:pStyle w:val="a7"/>
        <w:numPr>
          <w:ilvl w:val="0"/>
          <w:numId w:val="107"/>
        </w:numPr>
        <w:jc w:val="both"/>
        <w:rPr>
          <w:rFonts w:ascii="Sakkal Majalla" w:hAnsi="Sakkal Majalla" w:cs="Sakkal Majalla"/>
          <w:color w:val="000000" w:themeColor="text1"/>
          <w:sz w:val="28"/>
          <w:szCs w:val="28"/>
          <w:rtl/>
        </w:rPr>
      </w:pPr>
      <w:r w:rsidRPr="0013481A">
        <w:rPr>
          <w:rFonts w:ascii="Sakkal Majalla" w:hAnsi="Sakkal Majalla" w:cs="Sakkal Majalla"/>
          <w:color w:val="000000" w:themeColor="text1"/>
          <w:sz w:val="28"/>
          <w:szCs w:val="28"/>
          <w:rtl/>
        </w:rPr>
        <w:t>تحليل البيانات: لاستخلاص الدروس المستفادة وتحديث الإجراءات.</w:t>
      </w:r>
      <w:r w:rsidRPr="0013481A">
        <w:rPr>
          <w:rFonts w:ascii="Times New Roman" w:hAnsi="Times New Roman" w:cs="Times New Roman" w:hint="cs"/>
          <w:color w:val="000000" w:themeColor="text1"/>
          <w:sz w:val="28"/>
          <w:szCs w:val="28"/>
          <w:rtl/>
        </w:rPr>
        <w:t>​</w:t>
      </w:r>
    </w:p>
    <w:p w14:paraId="41030AF0" w14:textId="16689C09" w:rsidR="0013481A" w:rsidRPr="0013481A" w:rsidRDefault="0013481A" w:rsidP="00857B0B">
      <w:pPr>
        <w:pStyle w:val="a7"/>
        <w:numPr>
          <w:ilvl w:val="0"/>
          <w:numId w:val="107"/>
        </w:numPr>
        <w:jc w:val="both"/>
        <w:rPr>
          <w:rFonts w:ascii="Sakkal Majalla" w:hAnsi="Sakkal Majalla" w:cs="Sakkal Majalla"/>
          <w:color w:val="000000" w:themeColor="text1"/>
          <w:sz w:val="28"/>
          <w:szCs w:val="28"/>
        </w:rPr>
      </w:pPr>
      <w:r w:rsidRPr="0013481A">
        <w:rPr>
          <w:rFonts w:ascii="Sakkal Majalla" w:hAnsi="Sakkal Majalla" w:cs="Sakkal Majalla"/>
          <w:color w:val="000000" w:themeColor="text1"/>
          <w:sz w:val="28"/>
          <w:szCs w:val="28"/>
          <w:rtl/>
        </w:rPr>
        <w:t>الالتزام بالتشريعات: ومتابعة التحديثات في القوانين واللوائح.</w:t>
      </w:r>
      <w:r w:rsidRPr="0013481A">
        <w:rPr>
          <w:rFonts w:ascii="Times New Roman" w:hAnsi="Times New Roman" w:cs="Times New Roman" w:hint="cs"/>
          <w:color w:val="000000" w:themeColor="text1"/>
          <w:sz w:val="28"/>
          <w:szCs w:val="28"/>
          <w:rtl/>
        </w:rPr>
        <w:t>​</w:t>
      </w:r>
    </w:p>
    <w:p w14:paraId="2DD1338B" w14:textId="77777777" w:rsidR="00533B0D" w:rsidRPr="0013481A" w:rsidRDefault="00533B0D" w:rsidP="00DF5DD8">
      <w:pPr>
        <w:jc w:val="center"/>
        <w:rPr>
          <w:rFonts w:ascii="Sakkal Majalla" w:hAnsi="Sakkal Majalla" w:cs="Sakkal Majalla"/>
          <w:b/>
          <w:bCs/>
          <w:color w:val="000000" w:themeColor="text1"/>
          <w:sz w:val="44"/>
          <w:szCs w:val="44"/>
          <w:rtl/>
        </w:rPr>
      </w:pPr>
    </w:p>
    <w:p w14:paraId="6F3FF3D8" w14:textId="77777777" w:rsidR="00533B0D" w:rsidRDefault="00533B0D" w:rsidP="00DF5DD8">
      <w:pPr>
        <w:jc w:val="center"/>
        <w:rPr>
          <w:rFonts w:ascii="Sakkal Majalla" w:hAnsi="Sakkal Majalla" w:cs="Sakkal Majalla"/>
          <w:b/>
          <w:bCs/>
          <w:color w:val="000000" w:themeColor="text1"/>
          <w:sz w:val="44"/>
          <w:szCs w:val="44"/>
          <w:rtl/>
        </w:rPr>
      </w:pPr>
    </w:p>
    <w:sectPr w:rsidR="00533B0D" w:rsidSect="003152EE">
      <w:headerReference w:type="default" r:id="rId9"/>
      <w:pgSz w:w="11906" w:h="16838"/>
      <w:pgMar w:top="1418" w:right="1985" w:bottom="1418"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7C556" w14:textId="77777777" w:rsidR="00C3342D" w:rsidRDefault="00C3342D" w:rsidP="000D6A65">
      <w:pPr>
        <w:spacing w:after="0" w:line="240" w:lineRule="auto"/>
      </w:pPr>
      <w:r>
        <w:separator/>
      </w:r>
    </w:p>
  </w:endnote>
  <w:endnote w:type="continuationSeparator" w:id="0">
    <w:p w14:paraId="70B8114A" w14:textId="77777777" w:rsidR="00C3342D" w:rsidRDefault="00C3342D" w:rsidP="000D6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wis721 LtEx BT">
    <w:altName w:val="Sitka Small"/>
    <w:panose1 w:val="020B0505020202020204"/>
    <w:charset w:val="00"/>
    <w:family w:val="swiss"/>
    <w:pitch w:val="variable"/>
    <w:sig w:usb0="00000087" w:usb1="00000000" w:usb2="00000000" w:usb3="00000000" w:csb0="0000001B"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otype Koufi">
    <w:panose1 w:val="00000000000000000000"/>
    <w:charset w:val="B2"/>
    <w:family w:val="auto"/>
    <w:pitch w:val="variable"/>
    <w:sig w:usb0="02942001" w:usb1="03D40006" w:usb2="02620000" w:usb3="00000000" w:csb0="00000040" w:csb1="00000000"/>
  </w:font>
  <w:font w:name="MCS Jeddah S_I norm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MCS Taybah S_U normal.">
    <w:altName w:val="Arial"/>
    <w:charset w:val="B2"/>
    <w:family w:val="auto"/>
    <w:pitch w:val="variable"/>
    <w:sig w:usb0="00002001" w:usb1="00000000" w:usb2="00000000" w:usb3="00000000" w:csb0="00000040" w:csb1="00000000"/>
  </w:font>
  <w:font w:name="SimplifiedArabic">
    <w:altName w:val="Times New Roman"/>
    <w:panose1 w:val="00000000000000000000"/>
    <w:charset w:val="B2"/>
    <w:family w:val="auto"/>
    <w:notTrueType/>
    <w:pitch w:val="default"/>
    <w:sig w:usb0="00002001" w:usb1="00000000" w:usb2="00000000" w:usb3="00000000" w:csb0="00000040" w:csb1="00000000"/>
  </w:font>
  <w:font w:name="SimplifiedArabic-Bold">
    <w:altName w:val="Cambria"/>
    <w:panose1 w:val="00000000000000000000"/>
    <w:charset w:val="00"/>
    <w:family w:val="roman"/>
    <w:notTrueType/>
    <w:pitch w:val="default"/>
  </w:font>
  <w:font w:name=".SF Arabic">
    <w:altName w:val="Cambria"/>
    <w:charset w:val="00"/>
    <w:family w:val="roman"/>
    <w:pitch w:val="default"/>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16F27" w14:textId="77777777" w:rsidR="00C3342D" w:rsidRDefault="00C3342D" w:rsidP="000D6A65">
      <w:pPr>
        <w:spacing w:after="0" w:line="240" w:lineRule="auto"/>
      </w:pPr>
      <w:r>
        <w:separator/>
      </w:r>
    </w:p>
  </w:footnote>
  <w:footnote w:type="continuationSeparator" w:id="0">
    <w:p w14:paraId="197584AB" w14:textId="77777777" w:rsidR="00C3342D" w:rsidRDefault="00C3342D" w:rsidP="000D6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5A09D" w14:textId="77777777" w:rsidR="00556D63" w:rsidRDefault="00556D6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9E4C5C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17C159E"/>
    <w:multiLevelType w:val="multilevel"/>
    <w:tmpl w:val="1030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577D45"/>
    <w:multiLevelType w:val="hybridMultilevel"/>
    <w:tmpl w:val="1FE26C04"/>
    <w:lvl w:ilvl="0" w:tplc="60226784">
      <w:start w:val="1"/>
      <w:numFmt w:val="bullet"/>
      <w:lvlText w:val="-"/>
      <w:lvlJc w:val="left"/>
      <w:pPr>
        <w:ind w:left="1080" w:hanging="360"/>
      </w:pPr>
      <w:rPr>
        <w:rFonts w:ascii="Swis721 LtEx BT" w:hAnsi="Swis721 LtEx BT"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5A662E7"/>
    <w:multiLevelType w:val="hybridMultilevel"/>
    <w:tmpl w:val="AEB275B0"/>
    <w:lvl w:ilvl="0" w:tplc="3F9CA922">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9E63F8"/>
    <w:multiLevelType w:val="hybridMultilevel"/>
    <w:tmpl w:val="F5A69890"/>
    <w:lvl w:ilvl="0" w:tplc="60226784">
      <w:start w:val="1"/>
      <w:numFmt w:val="bullet"/>
      <w:lvlText w:val="-"/>
      <w:lvlJc w:val="left"/>
      <w:pPr>
        <w:ind w:left="302" w:hanging="360"/>
      </w:pPr>
      <w:rPr>
        <w:rFonts w:ascii="Swis721 LtEx BT" w:hAnsi="Swis721 LtEx BT" w:cs="Symbol"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5" w15:restartNumberingAfterBreak="0">
    <w:nsid w:val="08EB4AEF"/>
    <w:multiLevelType w:val="hybridMultilevel"/>
    <w:tmpl w:val="38F8F860"/>
    <w:lvl w:ilvl="0" w:tplc="5DF29D7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B3469B"/>
    <w:multiLevelType w:val="hybridMultilevel"/>
    <w:tmpl w:val="E138D9F6"/>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B91259"/>
    <w:multiLevelType w:val="hybridMultilevel"/>
    <w:tmpl w:val="215AE176"/>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3629CD"/>
    <w:multiLevelType w:val="hybridMultilevel"/>
    <w:tmpl w:val="97401110"/>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816FC4"/>
    <w:multiLevelType w:val="hybridMultilevel"/>
    <w:tmpl w:val="FEBC3258"/>
    <w:lvl w:ilvl="0" w:tplc="7A381376">
      <w:start w:val="1"/>
      <w:numFmt w:val="decimal"/>
      <w:lvlText w:val="%1.3"/>
      <w:lvlJc w:val="left"/>
      <w:pPr>
        <w:ind w:left="57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F77E5B"/>
    <w:multiLevelType w:val="hybridMultilevel"/>
    <w:tmpl w:val="0B6446FA"/>
    <w:lvl w:ilvl="0" w:tplc="3F9CA92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3F4789"/>
    <w:multiLevelType w:val="hybridMultilevel"/>
    <w:tmpl w:val="237CA21E"/>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A15C7D"/>
    <w:multiLevelType w:val="hybridMultilevel"/>
    <w:tmpl w:val="DC0446B2"/>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DE55F8"/>
    <w:multiLevelType w:val="hybridMultilevel"/>
    <w:tmpl w:val="C76AB19E"/>
    <w:lvl w:ilvl="0" w:tplc="60226784">
      <w:start w:val="1"/>
      <w:numFmt w:val="bullet"/>
      <w:lvlText w:val="-"/>
      <w:lvlJc w:val="left"/>
      <w:pPr>
        <w:ind w:left="720" w:hanging="360"/>
      </w:pPr>
      <w:rPr>
        <w:rFonts w:ascii="Swis721 LtEx BT" w:hAnsi="Swis721 LtEx BT"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144F5A"/>
    <w:multiLevelType w:val="hybridMultilevel"/>
    <w:tmpl w:val="E9A4FC66"/>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436EE5"/>
    <w:multiLevelType w:val="multilevel"/>
    <w:tmpl w:val="4BB60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1DA1E73"/>
    <w:multiLevelType w:val="hybridMultilevel"/>
    <w:tmpl w:val="82F80BC0"/>
    <w:lvl w:ilvl="0" w:tplc="562C3A0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481AC3"/>
    <w:multiLevelType w:val="hybridMultilevel"/>
    <w:tmpl w:val="BF42F85A"/>
    <w:lvl w:ilvl="0" w:tplc="60226784">
      <w:start w:val="1"/>
      <w:numFmt w:val="bullet"/>
      <w:lvlText w:val="-"/>
      <w:lvlJc w:val="left"/>
      <w:pPr>
        <w:ind w:left="302" w:hanging="360"/>
      </w:pPr>
      <w:rPr>
        <w:rFonts w:ascii="Swis721 LtEx BT" w:hAnsi="Swis721 LtEx BT" w:cs="Symbol"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18" w15:restartNumberingAfterBreak="0">
    <w:nsid w:val="12626D8C"/>
    <w:multiLevelType w:val="hybridMultilevel"/>
    <w:tmpl w:val="B9184088"/>
    <w:lvl w:ilvl="0" w:tplc="60226784">
      <w:start w:val="1"/>
      <w:numFmt w:val="bullet"/>
      <w:lvlText w:val="-"/>
      <w:lvlJc w:val="left"/>
      <w:pPr>
        <w:ind w:left="302" w:hanging="360"/>
      </w:pPr>
      <w:rPr>
        <w:rFonts w:ascii="Swis721 LtEx BT" w:hAnsi="Swis721 LtEx BT" w:cs="Symbol"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19" w15:restartNumberingAfterBreak="0">
    <w:nsid w:val="13217B56"/>
    <w:multiLevelType w:val="hybridMultilevel"/>
    <w:tmpl w:val="EE76B16C"/>
    <w:lvl w:ilvl="0" w:tplc="5FC68C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3265C35"/>
    <w:multiLevelType w:val="hybridMultilevel"/>
    <w:tmpl w:val="32623DDA"/>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52D1E69"/>
    <w:multiLevelType w:val="hybridMultilevel"/>
    <w:tmpl w:val="BA62E8A8"/>
    <w:lvl w:ilvl="0" w:tplc="60226784">
      <w:start w:val="1"/>
      <w:numFmt w:val="bullet"/>
      <w:lvlText w:val="-"/>
      <w:lvlJc w:val="left"/>
      <w:pPr>
        <w:ind w:left="302" w:hanging="360"/>
      </w:pPr>
      <w:rPr>
        <w:rFonts w:ascii="Swis721 LtEx BT" w:hAnsi="Swis721 LtEx BT" w:cs="Symbol"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22" w15:restartNumberingAfterBreak="0">
    <w:nsid w:val="162C3BCD"/>
    <w:multiLevelType w:val="multilevel"/>
    <w:tmpl w:val="EE503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7100852"/>
    <w:multiLevelType w:val="hybridMultilevel"/>
    <w:tmpl w:val="AD868C66"/>
    <w:lvl w:ilvl="0" w:tplc="3F9CA92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75F4A0F"/>
    <w:multiLevelType w:val="hybridMultilevel"/>
    <w:tmpl w:val="B5867660"/>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C2F668F"/>
    <w:multiLevelType w:val="hybridMultilevel"/>
    <w:tmpl w:val="9A6C9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CA17909"/>
    <w:multiLevelType w:val="hybridMultilevel"/>
    <w:tmpl w:val="C748919C"/>
    <w:lvl w:ilvl="0" w:tplc="FFFFFFFF">
      <w:start w:val="1"/>
      <w:numFmt w:val="decimal"/>
      <w:lvlText w:val="%1."/>
      <w:lvlJc w:val="left"/>
      <w:pPr>
        <w:ind w:left="819" w:hanging="360"/>
      </w:pPr>
    </w:lvl>
    <w:lvl w:ilvl="1" w:tplc="FFFFFFFF" w:tentative="1">
      <w:start w:val="1"/>
      <w:numFmt w:val="lowerLetter"/>
      <w:lvlText w:val="%2."/>
      <w:lvlJc w:val="left"/>
      <w:pPr>
        <w:ind w:left="1539" w:hanging="360"/>
      </w:pPr>
    </w:lvl>
    <w:lvl w:ilvl="2" w:tplc="FFFFFFFF" w:tentative="1">
      <w:start w:val="1"/>
      <w:numFmt w:val="lowerRoman"/>
      <w:lvlText w:val="%3."/>
      <w:lvlJc w:val="right"/>
      <w:pPr>
        <w:ind w:left="2259" w:hanging="180"/>
      </w:pPr>
    </w:lvl>
    <w:lvl w:ilvl="3" w:tplc="FFFFFFFF" w:tentative="1">
      <w:start w:val="1"/>
      <w:numFmt w:val="decimal"/>
      <w:lvlText w:val="%4."/>
      <w:lvlJc w:val="left"/>
      <w:pPr>
        <w:ind w:left="2979" w:hanging="360"/>
      </w:pPr>
    </w:lvl>
    <w:lvl w:ilvl="4" w:tplc="FFFFFFFF" w:tentative="1">
      <w:start w:val="1"/>
      <w:numFmt w:val="lowerLetter"/>
      <w:lvlText w:val="%5."/>
      <w:lvlJc w:val="left"/>
      <w:pPr>
        <w:ind w:left="3699" w:hanging="360"/>
      </w:pPr>
    </w:lvl>
    <w:lvl w:ilvl="5" w:tplc="FFFFFFFF" w:tentative="1">
      <w:start w:val="1"/>
      <w:numFmt w:val="lowerRoman"/>
      <w:lvlText w:val="%6."/>
      <w:lvlJc w:val="right"/>
      <w:pPr>
        <w:ind w:left="4419" w:hanging="180"/>
      </w:pPr>
    </w:lvl>
    <w:lvl w:ilvl="6" w:tplc="FFFFFFFF" w:tentative="1">
      <w:start w:val="1"/>
      <w:numFmt w:val="decimal"/>
      <w:lvlText w:val="%7."/>
      <w:lvlJc w:val="left"/>
      <w:pPr>
        <w:ind w:left="5139" w:hanging="360"/>
      </w:pPr>
    </w:lvl>
    <w:lvl w:ilvl="7" w:tplc="FFFFFFFF" w:tentative="1">
      <w:start w:val="1"/>
      <w:numFmt w:val="lowerLetter"/>
      <w:lvlText w:val="%8."/>
      <w:lvlJc w:val="left"/>
      <w:pPr>
        <w:ind w:left="5859" w:hanging="360"/>
      </w:pPr>
    </w:lvl>
    <w:lvl w:ilvl="8" w:tplc="FFFFFFFF" w:tentative="1">
      <w:start w:val="1"/>
      <w:numFmt w:val="lowerRoman"/>
      <w:lvlText w:val="%9."/>
      <w:lvlJc w:val="right"/>
      <w:pPr>
        <w:ind w:left="6579" w:hanging="180"/>
      </w:pPr>
    </w:lvl>
  </w:abstractNum>
  <w:abstractNum w:abstractNumId="27" w15:restartNumberingAfterBreak="0">
    <w:nsid w:val="1CAF1006"/>
    <w:multiLevelType w:val="multilevel"/>
    <w:tmpl w:val="BA3C2BE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1E35031A"/>
    <w:multiLevelType w:val="hybridMultilevel"/>
    <w:tmpl w:val="4A306DB0"/>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EEE4512"/>
    <w:multiLevelType w:val="hybridMultilevel"/>
    <w:tmpl w:val="E932DA8C"/>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0C44A69"/>
    <w:multiLevelType w:val="hybridMultilevel"/>
    <w:tmpl w:val="C748919C"/>
    <w:lvl w:ilvl="0" w:tplc="FFFFFFFF">
      <w:start w:val="1"/>
      <w:numFmt w:val="decimal"/>
      <w:lvlText w:val="%1."/>
      <w:lvlJc w:val="left"/>
      <w:pPr>
        <w:ind w:left="819" w:hanging="360"/>
      </w:pPr>
    </w:lvl>
    <w:lvl w:ilvl="1" w:tplc="FFFFFFFF" w:tentative="1">
      <w:start w:val="1"/>
      <w:numFmt w:val="lowerLetter"/>
      <w:lvlText w:val="%2."/>
      <w:lvlJc w:val="left"/>
      <w:pPr>
        <w:ind w:left="1539" w:hanging="360"/>
      </w:pPr>
    </w:lvl>
    <w:lvl w:ilvl="2" w:tplc="FFFFFFFF" w:tentative="1">
      <w:start w:val="1"/>
      <w:numFmt w:val="lowerRoman"/>
      <w:lvlText w:val="%3."/>
      <w:lvlJc w:val="right"/>
      <w:pPr>
        <w:ind w:left="2259" w:hanging="180"/>
      </w:pPr>
    </w:lvl>
    <w:lvl w:ilvl="3" w:tplc="FFFFFFFF" w:tentative="1">
      <w:start w:val="1"/>
      <w:numFmt w:val="decimal"/>
      <w:lvlText w:val="%4."/>
      <w:lvlJc w:val="left"/>
      <w:pPr>
        <w:ind w:left="2979" w:hanging="360"/>
      </w:pPr>
    </w:lvl>
    <w:lvl w:ilvl="4" w:tplc="FFFFFFFF" w:tentative="1">
      <w:start w:val="1"/>
      <w:numFmt w:val="lowerLetter"/>
      <w:lvlText w:val="%5."/>
      <w:lvlJc w:val="left"/>
      <w:pPr>
        <w:ind w:left="3699" w:hanging="360"/>
      </w:pPr>
    </w:lvl>
    <w:lvl w:ilvl="5" w:tplc="FFFFFFFF" w:tentative="1">
      <w:start w:val="1"/>
      <w:numFmt w:val="lowerRoman"/>
      <w:lvlText w:val="%6."/>
      <w:lvlJc w:val="right"/>
      <w:pPr>
        <w:ind w:left="4419" w:hanging="180"/>
      </w:pPr>
    </w:lvl>
    <w:lvl w:ilvl="6" w:tplc="FFFFFFFF" w:tentative="1">
      <w:start w:val="1"/>
      <w:numFmt w:val="decimal"/>
      <w:lvlText w:val="%7."/>
      <w:lvlJc w:val="left"/>
      <w:pPr>
        <w:ind w:left="5139" w:hanging="360"/>
      </w:pPr>
    </w:lvl>
    <w:lvl w:ilvl="7" w:tplc="FFFFFFFF" w:tentative="1">
      <w:start w:val="1"/>
      <w:numFmt w:val="lowerLetter"/>
      <w:lvlText w:val="%8."/>
      <w:lvlJc w:val="left"/>
      <w:pPr>
        <w:ind w:left="5859" w:hanging="360"/>
      </w:pPr>
    </w:lvl>
    <w:lvl w:ilvl="8" w:tplc="FFFFFFFF" w:tentative="1">
      <w:start w:val="1"/>
      <w:numFmt w:val="lowerRoman"/>
      <w:lvlText w:val="%9."/>
      <w:lvlJc w:val="right"/>
      <w:pPr>
        <w:ind w:left="6579" w:hanging="180"/>
      </w:pPr>
    </w:lvl>
  </w:abstractNum>
  <w:abstractNum w:abstractNumId="31" w15:restartNumberingAfterBreak="0">
    <w:nsid w:val="216B34F8"/>
    <w:multiLevelType w:val="hybridMultilevel"/>
    <w:tmpl w:val="87D68A7C"/>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1BD79DA"/>
    <w:multiLevelType w:val="multilevel"/>
    <w:tmpl w:val="BFCC9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2600030"/>
    <w:multiLevelType w:val="hybridMultilevel"/>
    <w:tmpl w:val="4CE2D8CC"/>
    <w:lvl w:ilvl="0" w:tplc="F47268A0">
      <w:numFmt w:val="bullet"/>
      <w:lvlText w:val="-"/>
      <w:lvlJc w:val="left"/>
      <w:pPr>
        <w:ind w:left="576" w:hanging="360"/>
      </w:pPr>
      <w:rPr>
        <w:rFonts w:ascii="Times New Roman" w:eastAsiaTheme="minorHAnsi" w:hAnsi="Times New Roman" w:cs="Times New Roman" w:hint="default"/>
      </w:rPr>
    </w:lvl>
    <w:lvl w:ilvl="1" w:tplc="04090003" w:tentative="1">
      <w:start w:val="1"/>
      <w:numFmt w:val="bullet"/>
      <w:lvlText w:val="o"/>
      <w:lvlJc w:val="left"/>
      <w:pPr>
        <w:ind w:left="1296" w:hanging="360"/>
      </w:pPr>
      <w:rPr>
        <w:rFonts w:ascii="Courier New" w:hAnsi="Courier New" w:cs="Courier New" w:hint="default"/>
      </w:rPr>
    </w:lvl>
    <w:lvl w:ilvl="2" w:tplc="04090005" w:tentative="1">
      <w:start w:val="1"/>
      <w:numFmt w:val="bullet"/>
      <w:lvlText w:val=""/>
      <w:lvlJc w:val="left"/>
      <w:pPr>
        <w:ind w:left="2016" w:hanging="360"/>
      </w:pPr>
      <w:rPr>
        <w:rFonts w:ascii="Wingdings" w:hAnsi="Wingdings" w:hint="default"/>
      </w:rPr>
    </w:lvl>
    <w:lvl w:ilvl="3" w:tplc="04090001" w:tentative="1">
      <w:start w:val="1"/>
      <w:numFmt w:val="bullet"/>
      <w:lvlText w:val=""/>
      <w:lvlJc w:val="left"/>
      <w:pPr>
        <w:ind w:left="2736" w:hanging="360"/>
      </w:pPr>
      <w:rPr>
        <w:rFonts w:ascii="Symbol" w:hAnsi="Symbol" w:hint="default"/>
      </w:rPr>
    </w:lvl>
    <w:lvl w:ilvl="4" w:tplc="04090003" w:tentative="1">
      <w:start w:val="1"/>
      <w:numFmt w:val="bullet"/>
      <w:lvlText w:val="o"/>
      <w:lvlJc w:val="left"/>
      <w:pPr>
        <w:ind w:left="3456" w:hanging="360"/>
      </w:pPr>
      <w:rPr>
        <w:rFonts w:ascii="Courier New" w:hAnsi="Courier New" w:cs="Courier New" w:hint="default"/>
      </w:rPr>
    </w:lvl>
    <w:lvl w:ilvl="5" w:tplc="04090005" w:tentative="1">
      <w:start w:val="1"/>
      <w:numFmt w:val="bullet"/>
      <w:lvlText w:val=""/>
      <w:lvlJc w:val="left"/>
      <w:pPr>
        <w:ind w:left="4176" w:hanging="360"/>
      </w:pPr>
      <w:rPr>
        <w:rFonts w:ascii="Wingdings" w:hAnsi="Wingdings" w:hint="default"/>
      </w:rPr>
    </w:lvl>
    <w:lvl w:ilvl="6" w:tplc="04090001" w:tentative="1">
      <w:start w:val="1"/>
      <w:numFmt w:val="bullet"/>
      <w:lvlText w:val=""/>
      <w:lvlJc w:val="left"/>
      <w:pPr>
        <w:ind w:left="4896" w:hanging="360"/>
      </w:pPr>
      <w:rPr>
        <w:rFonts w:ascii="Symbol" w:hAnsi="Symbol" w:hint="default"/>
      </w:rPr>
    </w:lvl>
    <w:lvl w:ilvl="7" w:tplc="04090003" w:tentative="1">
      <w:start w:val="1"/>
      <w:numFmt w:val="bullet"/>
      <w:lvlText w:val="o"/>
      <w:lvlJc w:val="left"/>
      <w:pPr>
        <w:ind w:left="5616" w:hanging="360"/>
      </w:pPr>
      <w:rPr>
        <w:rFonts w:ascii="Courier New" w:hAnsi="Courier New" w:cs="Courier New" w:hint="default"/>
      </w:rPr>
    </w:lvl>
    <w:lvl w:ilvl="8" w:tplc="04090005" w:tentative="1">
      <w:start w:val="1"/>
      <w:numFmt w:val="bullet"/>
      <w:lvlText w:val=""/>
      <w:lvlJc w:val="left"/>
      <w:pPr>
        <w:ind w:left="6336" w:hanging="360"/>
      </w:pPr>
      <w:rPr>
        <w:rFonts w:ascii="Wingdings" w:hAnsi="Wingdings" w:hint="default"/>
      </w:rPr>
    </w:lvl>
  </w:abstractNum>
  <w:abstractNum w:abstractNumId="34" w15:restartNumberingAfterBreak="0">
    <w:nsid w:val="237C1445"/>
    <w:multiLevelType w:val="multilevel"/>
    <w:tmpl w:val="FE48D7CC"/>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238E30D2"/>
    <w:multiLevelType w:val="hybridMultilevel"/>
    <w:tmpl w:val="4F3AB300"/>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3B63867"/>
    <w:multiLevelType w:val="multilevel"/>
    <w:tmpl w:val="FC862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7D558B1"/>
    <w:multiLevelType w:val="hybridMultilevel"/>
    <w:tmpl w:val="98CC539E"/>
    <w:lvl w:ilvl="0" w:tplc="5FC68CE0">
      <w:start w:val="1"/>
      <w:numFmt w:val="decimal"/>
      <w:lvlText w:val="%1-"/>
      <w:lvlJc w:val="left"/>
      <w:pPr>
        <w:ind w:left="302" w:hanging="36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38" w15:restartNumberingAfterBreak="0">
    <w:nsid w:val="28D35DBF"/>
    <w:multiLevelType w:val="hybridMultilevel"/>
    <w:tmpl w:val="62AAA9F2"/>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A3F703D"/>
    <w:multiLevelType w:val="hybridMultilevel"/>
    <w:tmpl w:val="2D101B92"/>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C3F2628"/>
    <w:multiLevelType w:val="hybridMultilevel"/>
    <w:tmpl w:val="19BA4844"/>
    <w:lvl w:ilvl="0" w:tplc="60226784">
      <w:start w:val="1"/>
      <w:numFmt w:val="bullet"/>
      <w:lvlText w:val="-"/>
      <w:lvlJc w:val="left"/>
      <w:pPr>
        <w:ind w:left="718" w:hanging="360"/>
      </w:pPr>
      <w:rPr>
        <w:rFonts w:ascii="Swis721 LtEx BT" w:hAnsi="Swis721 LtEx BT" w:cs="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1" w15:restartNumberingAfterBreak="0">
    <w:nsid w:val="2E967620"/>
    <w:multiLevelType w:val="hybridMultilevel"/>
    <w:tmpl w:val="944A7FAA"/>
    <w:lvl w:ilvl="0" w:tplc="3F9CA9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4625EEF"/>
    <w:multiLevelType w:val="hybridMultilevel"/>
    <w:tmpl w:val="75E67882"/>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4F276C6"/>
    <w:multiLevelType w:val="hybridMultilevel"/>
    <w:tmpl w:val="A55E77AC"/>
    <w:lvl w:ilvl="0" w:tplc="3F9CA922">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5680E13"/>
    <w:multiLevelType w:val="multilevel"/>
    <w:tmpl w:val="5734F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8DB65FF"/>
    <w:multiLevelType w:val="hybridMultilevel"/>
    <w:tmpl w:val="89DAF6E6"/>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932688F"/>
    <w:multiLevelType w:val="hybridMultilevel"/>
    <w:tmpl w:val="EEF26E2C"/>
    <w:lvl w:ilvl="0" w:tplc="60226784">
      <w:start w:val="1"/>
      <w:numFmt w:val="bullet"/>
      <w:lvlText w:val="-"/>
      <w:lvlJc w:val="left"/>
      <w:pPr>
        <w:ind w:left="1080" w:hanging="360"/>
      </w:pPr>
      <w:rPr>
        <w:rFonts w:ascii="Swis721 LtEx BT" w:hAnsi="Swis721 LtEx BT"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A103CEF"/>
    <w:multiLevelType w:val="hybridMultilevel"/>
    <w:tmpl w:val="A20630C4"/>
    <w:lvl w:ilvl="0" w:tplc="5DF29D70">
      <w:numFmt w:val="bullet"/>
      <w:lvlText w:val="-"/>
      <w:lvlJc w:val="left"/>
      <w:pPr>
        <w:ind w:left="577" w:hanging="360"/>
      </w:pPr>
      <w:rPr>
        <w:rFonts w:ascii="Arial" w:eastAsiaTheme="minorHAnsi" w:hAnsi="Arial" w:cs="Arial" w:hint="default"/>
      </w:rPr>
    </w:lvl>
    <w:lvl w:ilvl="1" w:tplc="04090003" w:tentative="1">
      <w:start w:val="1"/>
      <w:numFmt w:val="bullet"/>
      <w:lvlText w:val="o"/>
      <w:lvlJc w:val="left"/>
      <w:pPr>
        <w:ind w:left="1297" w:hanging="360"/>
      </w:pPr>
      <w:rPr>
        <w:rFonts w:ascii="Courier New" w:hAnsi="Courier New" w:cs="Courier New" w:hint="default"/>
      </w:rPr>
    </w:lvl>
    <w:lvl w:ilvl="2" w:tplc="04090005" w:tentative="1">
      <w:start w:val="1"/>
      <w:numFmt w:val="bullet"/>
      <w:lvlText w:val=""/>
      <w:lvlJc w:val="left"/>
      <w:pPr>
        <w:ind w:left="2017" w:hanging="360"/>
      </w:pPr>
      <w:rPr>
        <w:rFonts w:ascii="Wingdings" w:hAnsi="Wingdings" w:hint="default"/>
      </w:rPr>
    </w:lvl>
    <w:lvl w:ilvl="3" w:tplc="04090001" w:tentative="1">
      <w:start w:val="1"/>
      <w:numFmt w:val="bullet"/>
      <w:lvlText w:val=""/>
      <w:lvlJc w:val="left"/>
      <w:pPr>
        <w:ind w:left="2737" w:hanging="360"/>
      </w:pPr>
      <w:rPr>
        <w:rFonts w:ascii="Symbol" w:hAnsi="Symbol" w:hint="default"/>
      </w:rPr>
    </w:lvl>
    <w:lvl w:ilvl="4" w:tplc="04090003" w:tentative="1">
      <w:start w:val="1"/>
      <w:numFmt w:val="bullet"/>
      <w:lvlText w:val="o"/>
      <w:lvlJc w:val="left"/>
      <w:pPr>
        <w:ind w:left="3457" w:hanging="360"/>
      </w:pPr>
      <w:rPr>
        <w:rFonts w:ascii="Courier New" w:hAnsi="Courier New" w:cs="Courier New" w:hint="default"/>
      </w:rPr>
    </w:lvl>
    <w:lvl w:ilvl="5" w:tplc="04090005" w:tentative="1">
      <w:start w:val="1"/>
      <w:numFmt w:val="bullet"/>
      <w:lvlText w:val=""/>
      <w:lvlJc w:val="left"/>
      <w:pPr>
        <w:ind w:left="4177" w:hanging="360"/>
      </w:pPr>
      <w:rPr>
        <w:rFonts w:ascii="Wingdings" w:hAnsi="Wingdings" w:hint="default"/>
      </w:rPr>
    </w:lvl>
    <w:lvl w:ilvl="6" w:tplc="04090001" w:tentative="1">
      <w:start w:val="1"/>
      <w:numFmt w:val="bullet"/>
      <w:lvlText w:val=""/>
      <w:lvlJc w:val="left"/>
      <w:pPr>
        <w:ind w:left="4897" w:hanging="360"/>
      </w:pPr>
      <w:rPr>
        <w:rFonts w:ascii="Symbol" w:hAnsi="Symbol" w:hint="default"/>
      </w:rPr>
    </w:lvl>
    <w:lvl w:ilvl="7" w:tplc="04090003" w:tentative="1">
      <w:start w:val="1"/>
      <w:numFmt w:val="bullet"/>
      <w:lvlText w:val="o"/>
      <w:lvlJc w:val="left"/>
      <w:pPr>
        <w:ind w:left="5617" w:hanging="360"/>
      </w:pPr>
      <w:rPr>
        <w:rFonts w:ascii="Courier New" w:hAnsi="Courier New" w:cs="Courier New" w:hint="default"/>
      </w:rPr>
    </w:lvl>
    <w:lvl w:ilvl="8" w:tplc="04090005" w:tentative="1">
      <w:start w:val="1"/>
      <w:numFmt w:val="bullet"/>
      <w:lvlText w:val=""/>
      <w:lvlJc w:val="left"/>
      <w:pPr>
        <w:ind w:left="6337" w:hanging="360"/>
      </w:pPr>
      <w:rPr>
        <w:rFonts w:ascii="Wingdings" w:hAnsi="Wingdings" w:hint="default"/>
      </w:rPr>
    </w:lvl>
  </w:abstractNum>
  <w:abstractNum w:abstractNumId="48" w15:restartNumberingAfterBreak="0">
    <w:nsid w:val="3AC66E72"/>
    <w:multiLevelType w:val="hybridMultilevel"/>
    <w:tmpl w:val="CB02B94C"/>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FFD1E8A"/>
    <w:multiLevelType w:val="hybridMultilevel"/>
    <w:tmpl w:val="54B40EEC"/>
    <w:lvl w:ilvl="0" w:tplc="CA3E5774">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0" w15:restartNumberingAfterBreak="0">
    <w:nsid w:val="400422D2"/>
    <w:multiLevelType w:val="hybridMultilevel"/>
    <w:tmpl w:val="761A48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103547D"/>
    <w:multiLevelType w:val="hybridMultilevel"/>
    <w:tmpl w:val="1B528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1FE61E2"/>
    <w:multiLevelType w:val="hybridMultilevel"/>
    <w:tmpl w:val="8598A154"/>
    <w:lvl w:ilvl="0" w:tplc="5FC68CE0">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46171E0B"/>
    <w:multiLevelType w:val="hybridMultilevel"/>
    <w:tmpl w:val="F3C0A47A"/>
    <w:lvl w:ilvl="0" w:tplc="FFFFFFFF">
      <w:start w:val="1"/>
      <w:numFmt w:val="decimal"/>
      <w:lvlText w:val="%1-"/>
      <w:lvlJc w:val="left"/>
      <w:pPr>
        <w:ind w:left="564" w:hanging="360"/>
      </w:pPr>
      <w:rPr>
        <w:rFonts w:hint="default"/>
      </w:rPr>
    </w:lvl>
    <w:lvl w:ilvl="1" w:tplc="FFFFFFFF" w:tentative="1">
      <w:start w:val="1"/>
      <w:numFmt w:val="lowerLetter"/>
      <w:lvlText w:val="%2."/>
      <w:lvlJc w:val="left"/>
      <w:pPr>
        <w:ind w:left="1284" w:hanging="360"/>
      </w:pPr>
    </w:lvl>
    <w:lvl w:ilvl="2" w:tplc="FFFFFFFF" w:tentative="1">
      <w:start w:val="1"/>
      <w:numFmt w:val="lowerRoman"/>
      <w:lvlText w:val="%3."/>
      <w:lvlJc w:val="right"/>
      <w:pPr>
        <w:ind w:left="2004" w:hanging="180"/>
      </w:pPr>
    </w:lvl>
    <w:lvl w:ilvl="3" w:tplc="FFFFFFFF" w:tentative="1">
      <w:start w:val="1"/>
      <w:numFmt w:val="decimal"/>
      <w:lvlText w:val="%4."/>
      <w:lvlJc w:val="left"/>
      <w:pPr>
        <w:ind w:left="2724" w:hanging="360"/>
      </w:pPr>
    </w:lvl>
    <w:lvl w:ilvl="4" w:tplc="FFFFFFFF" w:tentative="1">
      <w:start w:val="1"/>
      <w:numFmt w:val="lowerLetter"/>
      <w:lvlText w:val="%5."/>
      <w:lvlJc w:val="left"/>
      <w:pPr>
        <w:ind w:left="3444" w:hanging="360"/>
      </w:pPr>
    </w:lvl>
    <w:lvl w:ilvl="5" w:tplc="FFFFFFFF" w:tentative="1">
      <w:start w:val="1"/>
      <w:numFmt w:val="lowerRoman"/>
      <w:lvlText w:val="%6."/>
      <w:lvlJc w:val="right"/>
      <w:pPr>
        <w:ind w:left="4164" w:hanging="180"/>
      </w:pPr>
    </w:lvl>
    <w:lvl w:ilvl="6" w:tplc="FFFFFFFF" w:tentative="1">
      <w:start w:val="1"/>
      <w:numFmt w:val="decimal"/>
      <w:lvlText w:val="%7."/>
      <w:lvlJc w:val="left"/>
      <w:pPr>
        <w:ind w:left="4884" w:hanging="360"/>
      </w:pPr>
    </w:lvl>
    <w:lvl w:ilvl="7" w:tplc="FFFFFFFF" w:tentative="1">
      <w:start w:val="1"/>
      <w:numFmt w:val="lowerLetter"/>
      <w:lvlText w:val="%8."/>
      <w:lvlJc w:val="left"/>
      <w:pPr>
        <w:ind w:left="5604" w:hanging="360"/>
      </w:pPr>
    </w:lvl>
    <w:lvl w:ilvl="8" w:tplc="FFFFFFFF" w:tentative="1">
      <w:start w:val="1"/>
      <w:numFmt w:val="lowerRoman"/>
      <w:lvlText w:val="%9."/>
      <w:lvlJc w:val="right"/>
      <w:pPr>
        <w:ind w:left="6324" w:hanging="180"/>
      </w:pPr>
    </w:lvl>
  </w:abstractNum>
  <w:abstractNum w:abstractNumId="54" w15:restartNumberingAfterBreak="0">
    <w:nsid w:val="481C1178"/>
    <w:multiLevelType w:val="multilevel"/>
    <w:tmpl w:val="ABAC7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82860DE"/>
    <w:multiLevelType w:val="multilevel"/>
    <w:tmpl w:val="DD56CC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85A5E58"/>
    <w:multiLevelType w:val="multilevel"/>
    <w:tmpl w:val="FE48D7CC"/>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15:restartNumberingAfterBreak="0">
    <w:nsid w:val="4A4153A7"/>
    <w:multiLevelType w:val="hybridMultilevel"/>
    <w:tmpl w:val="C8B8F19A"/>
    <w:lvl w:ilvl="0" w:tplc="0409000F">
      <w:start w:val="1"/>
      <w:numFmt w:val="decimal"/>
      <w:lvlText w:val="%1."/>
      <w:lvlJc w:val="left"/>
      <w:pPr>
        <w:ind w:left="302" w:hanging="360"/>
      </w:p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58" w15:restartNumberingAfterBreak="0">
    <w:nsid w:val="4AFB4B13"/>
    <w:multiLevelType w:val="hybridMultilevel"/>
    <w:tmpl w:val="CB7010FA"/>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B9E3A34"/>
    <w:multiLevelType w:val="hybridMultilevel"/>
    <w:tmpl w:val="F3C0A47A"/>
    <w:lvl w:ilvl="0" w:tplc="01CA1B76">
      <w:start w:val="1"/>
      <w:numFmt w:val="decimal"/>
      <w:lvlText w:val="%1-"/>
      <w:lvlJc w:val="left"/>
      <w:pPr>
        <w:ind w:left="564" w:hanging="360"/>
      </w:pPr>
      <w:rPr>
        <w:rFonts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60" w15:restartNumberingAfterBreak="0">
    <w:nsid w:val="4D185393"/>
    <w:multiLevelType w:val="multilevel"/>
    <w:tmpl w:val="C7A49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F470A7E"/>
    <w:multiLevelType w:val="hybridMultilevel"/>
    <w:tmpl w:val="6AC472C8"/>
    <w:lvl w:ilvl="0" w:tplc="60226784">
      <w:start w:val="1"/>
      <w:numFmt w:val="bullet"/>
      <w:lvlText w:val="-"/>
      <w:lvlJc w:val="left"/>
      <w:pPr>
        <w:ind w:left="2417" w:hanging="360"/>
      </w:pPr>
      <w:rPr>
        <w:rFonts w:ascii="Swis721 LtEx BT" w:hAnsi="Swis721 LtEx BT" w:cs="Symbol" w:hint="default"/>
      </w:rPr>
    </w:lvl>
    <w:lvl w:ilvl="1" w:tplc="04090003" w:tentative="1">
      <w:start w:val="1"/>
      <w:numFmt w:val="bullet"/>
      <w:lvlText w:val="o"/>
      <w:lvlJc w:val="left"/>
      <w:pPr>
        <w:ind w:left="3137" w:hanging="360"/>
      </w:pPr>
      <w:rPr>
        <w:rFonts w:ascii="Courier New" w:hAnsi="Courier New" w:cs="Courier New" w:hint="default"/>
      </w:rPr>
    </w:lvl>
    <w:lvl w:ilvl="2" w:tplc="04090005" w:tentative="1">
      <w:start w:val="1"/>
      <w:numFmt w:val="bullet"/>
      <w:lvlText w:val=""/>
      <w:lvlJc w:val="left"/>
      <w:pPr>
        <w:ind w:left="3857" w:hanging="360"/>
      </w:pPr>
      <w:rPr>
        <w:rFonts w:ascii="Wingdings" w:hAnsi="Wingdings" w:hint="default"/>
      </w:rPr>
    </w:lvl>
    <w:lvl w:ilvl="3" w:tplc="04090001" w:tentative="1">
      <w:start w:val="1"/>
      <w:numFmt w:val="bullet"/>
      <w:lvlText w:val=""/>
      <w:lvlJc w:val="left"/>
      <w:pPr>
        <w:ind w:left="4577" w:hanging="360"/>
      </w:pPr>
      <w:rPr>
        <w:rFonts w:ascii="Symbol" w:hAnsi="Symbol" w:hint="default"/>
      </w:rPr>
    </w:lvl>
    <w:lvl w:ilvl="4" w:tplc="04090003" w:tentative="1">
      <w:start w:val="1"/>
      <w:numFmt w:val="bullet"/>
      <w:lvlText w:val="o"/>
      <w:lvlJc w:val="left"/>
      <w:pPr>
        <w:ind w:left="5297" w:hanging="360"/>
      </w:pPr>
      <w:rPr>
        <w:rFonts w:ascii="Courier New" w:hAnsi="Courier New" w:cs="Courier New" w:hint="default"/>
      </w:rPr>
    </w:lvl>
    <w:lvl w:ilvl="5" w:tplc="04090005" w:tentative="1">
      <w:start w:val="1"/>
      <w:numFmt w:val="bullet"/>
      <w:lvlText w:val=""/>
      <w:lvlJc w:val="left"/>
      <w:pPr>
        <w:ind w:left="6017" w:hanging="360"/>
      </w:pPr>
      <w:rPr>
        <w:rFonts w:ascii="Wingdings" w:hAnsi="Wingdings" w:hint="default"/>
      </w:rPr>
    </w:lvl>
    <w:lvl w:ilvl="6" w:tplc="04090001" w:tentative="1">
      <w:start w:val="1"/>
      <w:numFmt w:val="bullet"/>
      <w:lvlText w:val=""/>
      <w:lvlJc w:val="left"/>
      <w:pPr>
        <w:ind w:left="6737" w:hanging="360"/>
      </w:pPr>
      <w:rPr>
        <w:rFonts w:ascii="Symbol" w:hAnsi="Symbol" w:hint="default"/>
      </w:rPr>
    </w:lvl>
    <w:lvl w:ilvl="7" w:tplc="04090003" w:tentative="1">
      <w:start w:val="1"/>
      <w:numFmt w:val="bullet"/>
      <w:lvlText w:val="o"/>
      <w:lvlJc w:val="left"/>
      <w:pPr>
        <w:ind w:left="7457" w:hanging="360"/>
      </w:pPr>
      <w:rPr>
        <w:rFonts w:ascii="Courier New" w:hAnsi="Courier New" w:cs="Courier New" w:hint="default"/>
      </w:rPr>
    </w:lvl>
    <w:lvl w:ilvl="8" w:tplc="04090005" w:tentative="1">
      <w:start w:val="1"/>
      <w:numFmt w:val="bullet"/>
      <w:lvlText w:val=""/>
      <w:lvlJc w:val="left"/>
      <w:pPr>
        <w:ind w:left="8177" w:hanging="360"/>
      </w:pPr>
      <w:rPr>
        <w:rFonts w:ascii="Wingdings" w:hAnsi="Wingdings" w:hint="default"/>
      </w:rPr>
    </w:lvl>
  </w:abstractNum>
  <w:abstractNum w:abstractNumId="62" w15:restartNumberingAfterBreak="0">
    <w:nsid w:val="4F8E476B"/>
    <w:multiLevelType w:val="multilevel"/>
    <w:tmpl w:val="514EA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F9D11EE"/>
    <w:multiLevelType w:val="hybridMultilevel"/>
    <w:tmpl w:val="2F98203A"/>
    <w:lvl w:ilvl="0" w:tplc="60226784">
      <w:start w:val="1"/>
      <w:numFmt w:val="bullet"/>
      <w:lvlText w:val="-"/>
      <w:lvlJc w:val="left"/>
      <w:pPr>
        <w:ind w:left="302" w:hanging="360"/>
      </w:pPr>
      <w:rPr>
        <w:rFonts w:ascii="Swis721 LtEx BT" w:hAnsi="Swis721 LtEx BT" w:cs="Symbol"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64" w15:restartNumberingAfterBreak="0">
    <w:nsid w:val="4FAC4F90"/>
    <w:multiLevelType w:val="hybridMultilevel"/>
    <w:tmpl w:val="35DA7CA6"/>
    <w:lvl w:ilvl="0" w:tplc="504CC60E">
      <w:start w:val="1"/>
      <w:numFmt w:val="decimal"/>
      <w:lvlText w:val="%1.3"/>
      <w:lvlJc w:val="left"/>
      <w:pPr>
        <w:ind w:left="7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02604E6"/>
    <w:multiLevelType w:val="hybridMultilevel"/>
    <w:tmpl w:val="761A4820"/>
    <w:lvl w:ilvl="0" w:tplc="5FC68CE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51091EA0"/>
    <w:multiLevelType w:val="hybridMultilevel"/>
    <w:tmpl w:val="8D0C8080"/>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19A3D8A"/>
    <w:multiLevelType w:val="hybridMultilevel"/>
    <w:tmpl w:val="2B000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23E6D0B"/>
    <w:multiLevelType w:val="hybridMultilevel"/>
    <w:tmpl w:val="FF9828A6"/>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27B0BA4"/>
    <w:multiLevelType w:val="hybridMultilevel"/>
    <w:tmpl w:val="B44EAA12"/>
    <w:lvl w:ilvl="0" w:tplc="60226784">
      <w:start w:val="1"/>
      <w:numFmt w:val="bullet"/>
      <w:lvlText w:val="-"/>
      <w:lvlJc w:val="left"/>
      <w:pPr>
        <w:ind w:left="718" w:hanging="360"/>
      </w:pPr>
      <w:rPr>
        <w:rFonts w:ascii="Swis721 LtEx BT" w:hAnsi="Swis721 LtEx BT" w:cs="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0" w15:restartNumberingAfterBreak="0">
    <w:nsid w:val="53871CA7"/>
    <w:multiLevelType w:val="hybridMultilevel"/>
    <w:tmpl w:val="E912FAF8"/>
    <w:lvl w:ilvl="0" w:tplc="A6103F42">
      <w:start w:val="1"/>
      <w:numFmt w:val="decimal"/>
      <w:lvlText w:val="%1.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3BE5FE3"/>
    <w:multiLevelType w:val="hybridMultilevel"/>
    <w:tmpl w:val="99EEE2BC"/>
    <w:lvl w:ilvl="0" w:tplc="0409000F">
      <w:start w:val="1"/>
      <w:numFmt w:val="decimal"/>
      <w:lvlText w:val="%1."/>
      <w:lvlJc w:val="left"/>
      <w:pPr>
        <w:ind w:left="302" w:hanging="360"/>
      </w:p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72" w15:restartNumberingAfterBreak="0">
    <w:nsid w:val="53C917FA"/>
    <w:multiLevelType w:val="hybridMultilevel"/>
    <w:tmpl w:val="EAFC52B4"/>
    <w:lvl w:ilvl="0" w:tplc="60226784">
      <w:start w:val="1"/>
      <w:numFmt w:val="bullet"/>
      <w:lvlText w:val="-"/>
      <w:lvlJc w:val="left"/>
      <w:pPr>
        <w:ind w:left="720" w:hanging="360"/>
      </w:pPr>
      <w:rPr>
        <w:rFonts w:ascii="Swis721 LtEx BT" w:hAnsi="Swis721 LtEx BT"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44811D0"/>
    <w:multiLevelType w:val="hybridMultilevel"/>
    <w:tmpl w:val="200A84CC"/>
    <w:lvl w:ilvl="0" w:tplc="60226784">
      <w:start w:val="1"/>
      <w:numFmt w:val="bullet"/>
      <w:lvlText w:val="-"/>
      <w:lvlJc w:val="left"/>
      <w:pPr>
        <w:ind w:left="499" w:hanging="360"/>
      </w:pPr>
      <w:rPr>
        <w:rFonts w:ascii="Swis721 LtEx BT" w:hAnsi="Swis721 LtEx BT" w:cs="Symbol" w:hint="default"/>
      </w:rPr>
    </w:lvl>
    <w:lvl w:ilvl="1" w:tplc="04090003" w:tentative="1">
      <w:start w:val="1"/>
      <w:numFmt w:val="bullet"/>
      <w:lvlText w:val="o"/>
      <w:lvlJc w:val="left"/>
      <w:pPr>
        <w:ind w:left="1219" w:hanging="360"/>
      </w:pPr>
      <w:rPr>
        <w:rFonts w:ascii="Courier New" w:hAnsi="Courier New" w:cs="Courier New" w:hint="default"/>
      </w:rPr>
    </w:lvl>
    <w:lvl w:ilvl="2" w:tplc="04090005" w:tentative="1">
      <w:start w:val="1"/>
      <w:numFmt w:val="bullet"/>
      <w:lvlText w:val=""/>
      <w:lvlJc w:val="left"/>
      <w:pPr>
        <w:ind w:left="1939" w:hanging="360"/>
      </w:pPr>
      <w:rPr>
        <w:rFonts w:ascii="Wingdings" w:hAnsi="Wingdings" w:hint="default"/>
      </w:rPr>
    </w:lvl>
    <w:lvl w:ilvl="3" w:tplc="04090001" w:tentative="1">
      <w:start w:val="1"/>
      <w:numFmt w:val="bullet"/>
      <w:lvlText w:val=""/>
      <w:lvlJc w:val="left"/>
      <w:pPr>
        <w:ind w:left="2659" w:hanging="360"/>
      </w:pPr>
      <w:rPr>
        <w:rFonts w:ascii="Symbol" w:hAnsi="Symbol" w:hint="default"/>
      </w:rPr>
    </w:lvl>
    <w:lvl w:ilvl="4" w:tplc="04090003" w:tentative="1">
      <w:start w:val="1"/>
      <w:numFmt w:val="bullet"/>
      <w:lvlText w:val="o"/>
      <w:lvlJc w:val="left"/>
      <w:pPr>
        <w:ind w:left="3379" w:hanging="360"/>
      </w:pPr>
      <w:rPr>
        <w:rFonts w:ascii="Courier New" w:hAnsi="Courier New" w:cs="Courier New" w:hint="default"/>
      </w:rPr>
    </w:lvl>
    <w:lvl w:ilvl="5" w:tplc="04090005" w:tentative="1">
      <w:start w:val="1"/>
      <w:numFmt w:val="bullet"/>
      <w:lvlText w:val=""/>
      <w:lvlJc w:val="left"/>
      <w:pPr>
        <w:ind w:left="4099" w:hanging="360"/>
      </w:pPr>
      <w:rPr>
        <w:rFonts w:ascii="Wingdings" w:hAnsi="Wingdings" w:hint="default"/>
      </w:rPr>
    </w:lvl>
    <w:lvl w:ilvl="6" w:tplc="04090001" w:tentative="1">
      <w:start w:val="1"/>
      <w:numFmt w:val="bullet"/>
      <w:lvlText w:val=""/>
      <w:lvlJc w:val="left"/>
      <w:pPr>
        <w:ind w:left="4819" w:hanging="360"/>
      </w:pPr>
      <w:rPr>
        <w:rFonts w:ascii="Symbol" w:hAnsi="Symbol" w:hint="default"/>
      </w:rPr>
    </w:lvl>
    <w:lvl w:ilvl="7" w:tplc="04090003" w:tentative="1">
      <w:start w:val="1"/>
      <w:numFmt w:val="bullet"/>
      <w:lvlText w:val="o"/>
      <w:lvlJc w:val="left"/>
      <w:pPr>
        <w:ind w:left="5539" w:hanging="360"/>
      </w:pPr>
      <w:rPr>
        <w:rFonts w:ascii="Courier New" w:hAnsi="Courier New" w:cs="Courier New" w:hint="default"/>
      </w:rPr>
    </w:lvl>
    <w:lvl w:ilvl="8" w:tplc="04090005" w:tentative="1">
      <w:start w:val="1"/>
      <w:numFmt w:val="bullet"/>
      <w:lvlText w:val=""/>
      <w:lvlJc w:val="left"/>
      <w:pPr>
        <w:ind w:left="6259" w:hanging="360"/>
      </w:pPr>
      <w:rPr>
        <w:rFonts w:ascii="Wingdings" w:hAnsi="Wingdings" w:hint="default"/>
      </w:rPr>
    </w:lvl>
  </w:abstractNum>
  <w:abstractNum w:abstractNumId="74" w15:restartNumberingAfterBreak="0">
    <w:nsid w:val="546B55F0"/>
    <w:multiLevelType w:val="hybridMultilevel"/>
    <w:tmpl w:val="455E7A46"/>
    <w:lvl w:ilvl="0" w:tplc="3F9CA92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4C431E3"/>
    <w:multiLevelType w:val="hybridMultilevel"/>
    <w:tmpl w:val="40DA4D1E"/>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67F0325"/>
    <w:multiLevelType w:val="hybridMultilevel"/>
    <w:tmpl w:val="EE76B1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58587BFE"/>
    <w:multiLevelType w:val="hybridMultilevel"/>
    <w:tmpl w:val="4804503C"/>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89F07FA"/>
    <w:multiLevelType w:val="hybridMultilevel"/>
    <w:tmpl w:val="48F440DC"/>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9D451FC"/>
    <w:multiLevelType w:val="hybridMultilevel"/>
    <w:tmpl w:val="E17AC0C6"/>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C68552F"/>
    <w:multiLevelType w:val="hybridMultilevel"/>
    <w:tmpl w:val="6B704224"/>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D053FC5"/>
    <w:multiLevelType w:val="hybridMultilevel"/>
    <w:tmpl w:val="3C02A65E"/>
    <w:lvl w:ilvl="0" w:tplc="5FC68C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D2948E1"/>
    <w:multiLevelType w:val="hybridMultilevel"/>
    <w:tmpl w:val="14DC8EF6"/>
    <w:lvl w:ilvl="0" w:tplc="0409000F">
      <w:start w:val="1"/>
      <w:numFmt w:val="decimal"/>
      <w:lvlText w:val="%1."/>
      <w:lvlJc w:val="left"/>
      <w:pPr>
        <w:ind w:left="302" w:hanging="360"/>
      </w:p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83" w15:restartNumberingAfterBreak="0">
    <w:nsid w:val="5E413593"/>
    <w:multiLevelType w:val="hybridMultilevel"/>
    <w:tmpl w:val="14EE57B0"/>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E8F6453"/>
    <w:multiLevelType w:val="hybridMultilevel"/>
    <w:tmpl w:val="04B88748"/>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FBE3482"/>
    <w:multiLevelType w:val="hybridMultilevel"/>
    <w:tmpl w:val="47700CD0"/>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FF50748"/>
    <w:multiLevelType w:val="hybridMultilevel"/>
    <w:tmpl w:val="0B5AF78C"/>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09E682A"/>
    <w:multiLevelType w:val="hybridMultilevel"/>
    <w:tmpl w:val="B7861ACC"/>
    <w:lvl w:ilvl="0" w:tplc="60226784">
      <w:start w:val="1"/>
      <w:numFmt w:val="bullet"/>
      <w:lvlText w:val="-"/>
      <w:lvlJc w:val="left"/>
      <w:pPr>
        <w:ind w:left="720" w:hanging="360"/>
      </w:pPr>
      <w:rPr>
        <w:rFonts w:ascii="Swis721 LtEx BT" w:hAnsi="Swis721 LtEx BT"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0EF0522"/>
    <w:multiLevelType w:val="hybridMultilevel"/>
    <w:tmpl w:val="4FF019B2"/>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1094F70"/>
    <w:multiLevelType w:val="hybridMultilevel"/>
    <w:tmpl w:val="9ABEFF8C"/>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1A546BE"/>
    <w:multiLevelType w:val="hybridMultilevel"/>
    <w:tmpl w:val="1356304E"/>
    <w:lvl w:ilvl="0" w:tplc="60226784">
      <w:start w:val="1"/>
      <w:numFmt w:val="bullet"/>
      <w:lvlText w:val="-"/>
      <w:lvlJc w:val="left"/>
      <w:pPr>
        <w:ind w:left="720" w:hanging="360"/>
      </w:pPr>
      <w:rPr>
        <w:rFonts w:ascii="Swis721 LtEx BT" w:hAnsi="Swis721 LtEx BT"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621503FD"/>
    <w:multiLevelType w:val="hybridMultilevel"/>
    <w:tmpl w:val="529EE604"/>
    <w:lvl w:ilvl="0" w:tplc="60226784">
      <w:start w:val="1"/>
      <w:numFmt w:val="bullet"/>
      <w:lvlText w:val="-"/>
      <w:lvlJc w:val="left"/>
      <w:pPr>
        <w:ind w:left="302" w:hanging="360"/>
      </w:pPr>
      <w:rPr>
        <w:rFonts w:ascii="Swis721 LtEx BT" w:hAnsi="Swis721 LtEx BT" w:cs="Symbol"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92" w15:restartNumberingAfterBreak="0">
    <w:nsid w:val="629363A9"/>
    <w:multiLevelType w:val="hybridMultilevel"/>
    <w:tmpl w:val="25E41A44"/>
    <w:lvl w:ilvl="0" w:tplc="FFFFFFFF">
      <w:start w:val="1"/>
      <w:numFmt w:val="decimal"/>
      <w:lvlText w:val="%1."/>
      <w:lvlJc w:val="left"/>
      <w:pPr>
        <w:ind w:left="819" w:hanging="360"/>
      </w:pPr>
    </w:lvl>
    <w:lvl w:ilvl="1" w:tplc="FFFFFFFF" w:tentative="1">
      <w:start w:val="1"/>
      <w:numFmt w:val="lowerLetter"/>
      <w:lvlText w:val="%2."/>
      <w:lvlJc w:val="left"/>
      <w:pPr>
        <w:ind w:left="1539" w:hanging="360"/>
      </w:pPr>
    </w:lvl>
    <w:lvl w:ilvl="2" w:tplc="FFFFFFFF" w:tentative="1">
      <w:start w:val="1"/>
      <w:numFmt w:val="lowerRoman"/>
      <w:lvlText w:val="%3."/>
      <w:lvlJc w:val="right"/>
      <w:pPr>
        <w:ind w:left="2259" w:hanging="180"/>
      </w:pPr>
    </w:lvl>
    <w:lvl w:ilvl="3" w:tplc="FFFFFFFF" w:tentative="1">
      <w:start w:val="1"/>
      <w:numFmt w:val="decimal"/>
      <w:lvlText w:val="%4."/>
      <w:lvlJc w:val="left"/>
      <w:pPr>
        <w:ind w:left="2979" w:hanging="360"/>
      </w:pPr>
    </w:lvl>
    <w:lvl w:ilvl="4" w:tplc="FFFFFFFF" w:tentative="1">
      <w:start w:val="1"/>
      <w:numFmt w:val="lowerLetter"/>
      <w:lvlText w:val="%5."/>
      <w:lvlJc w:val="left"/>
      <w:pPr>
        <w:ind w:left="3699" w:hanging="360"/>
      </w:pPr>
    </w:lvl>
    <w:lvl w:ilvl="5" w:tplc="FFFFFFFF" w:tentative="1">
      <w:start w:val="1"/>
      <w:numFmt w:val="lowerRoman"/>
      <w:lvlText w:val="%6."/>
      <w:lvlJc w:val="right"/>
      <w:pPr>
        <w:ind w:left="4419" w:hanging="180"/>
      </w:pPr>
    </w:lvl>
    <w:lvl w:ilvl="6" w:tplc="FFFFFFFF" w:tentative="1">
      <w:start w:val="1"/>
      <w:numFmt w:val="decimal"/>
      <w:lvlText w:val="%7."/>
      <w:lvlJc w:val="left"/>
      <w:pPr>
        <w:ind w:left="5139" w:hanging="360"/>
      </w:pPr>
    </w:lvl>
    <w:lvl w:ilvl="7" w:tplc="FFFFFFFF" w:tentative="1">
      <w:start w:val="1"/>
      <w:numFmt w:val="lowerLetter"/>
      <w:lvlText w:val="%8."/>
      <w:lvlJc w:val="left"/>
      <w:pPr>
        <w:ind w:left="5859" w:hanging="360"/>
      </w:pPr>
    </w:lvl>
    <w:lvl w:ilvl="8" w:tplc="FFFFFFFF" w:tentative="1">
      <w:start w:val="1"/>
      <w:numFmt w:val="lowerRoman"/>
      <w:lvlText w:val="%9."/>
      <w:lvlJc w:val="right"/>
      <w:pPr>
        <w:ind w:left="6579" w:hanging="180"/>
      </w:pPr>
    </w:lvl>
  </w:abstractNum>
  <w:abstractNum w:abstractNumId="93" w15:restartNumberingAfterBreak="0">
    <w:nsid w:val="62DA10BD"/>
    <w:multiLevelType w:val="hybridMultilevel"/>
    <w:tmpl w:val="CBA642E4"/>
    <w:lvl w:ilvl="0" w:tplc="60226784">
      <w:start w:val="1"/>
      <w:numFmt w:val="bullet"/>
      <w:lvlText w:val="-"/>
      <w:lvlJc w:val="left"/>
      <w:pPr>
        <w:ind w:left="302" w:hanging="360"/>
      </w:pPr>
      <w:rPr>
        <w:rFonts w:ascii="Swis721 LtEx BT" w:hAnsi="Swis721 LtEx BT" w:cs="Symbol"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94" w15:restartNumberingAfterBreak="0">
    <w:nsid w:val="63E64DBF"/>
    <w:multiLevelType w:val="hybridMultilevel"/>
    <w:tmpl w:val="D58A9A78"/>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42643A1"/>
    <w:multiLevelType w:val="hybridMultilevel"/>
    <w:tmpl w:val="1974FE7E"/>
    <w:lvl w:ilvl="0" w:tplc="DA00C0F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4402797"/>
    <w:multiLevelType w:val="hybridMultilevel"/>
    <w:tmpl w:val="16C85FB8"/>
    <w:lvl w:ilvl="0" w:tplc="C042550A">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4A3094D"/>
    <w:multiLevelType w:val="multilevel"/>
    <w:tmpl w:val="0688F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4B66FF9"/>
    <w:multiLevelType w:val="hybridMultilevel"/>
    <w:tmpl w:val="EA30F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4DD3306"/>
    <w:multiLevelType w:val="hybridMultilevel"/>
    <w:tmpl w:val="431E4FC0"/>
    <w:lvl w:ilvl="0" w:tplc="0409000F">
      <w:start w:val="1"/>
      <w:numFmt w:val="decimal"/>
      <w:lvlText w:val="%1."/>
      <w:lvlJc w:val="left"/>
      <w:pPr>
        <w:ind w:left="302" w:hanging="360"/>
      </w:p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100" w15:restartNumberingAfterBreak="0">
    <w:nsid w:val="664E0001"/>
    <w:multiLevelType w:val="hybridMultilevel"/>
    <w:tmpl w:val="BFE43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7C82DA9"/>
    <w:multiLevelType w:val="hybridMultilevel"/>
    <w:tmpl w:val="B6488294"/>
    <w:lvl w:ilvl="0" w:tplc="04090001">
      <w:start w:val="1"/>
      <w:numFmt w:val="bullet"/>
      <w:lvlText w:val=""/>
      <w:lvlJc w:val="left"/>
      <w:pPr>
        <w:ind w:left="444" w:hanging="360"/>
      </w:pPr>
      <w:rPr>
        <w:rFonts w:ascii="Symbol" w:hAnsi="Symbol" w:hint="default"/>
      </w:rPr>
    </w:lvl>
    <w:lvl w:ilvl="1" w:tplc="04090003" w:tentative="1">
      <w:start w:val="1"/>
      <w:numFmt w:val="bullet"/>
      <w:lvlText w:val="o"/>
      <w:lvlJc w:val="left"/>
      <w:pPr>
        <w:ind w:left="1164" w:hanging="360"/>
      </w:pPr>
      <w:rPr>
        <w:rFonts w:ascii="Courier New" w:hAnsi="Courier New" w:cs="Courier New" w:hint="default"/>
      </w:rPr>
    </w:lvl>
    <w:lvl w:ilvl="2" w:tplc="04090005" w:tentative="1">
      <w:start w:val="1"/>
      <w:numFmt w:val="bullet"/>
      <w:lvlText w:val=""/>
      <w:lvlJc w:val="left"/>
      <w:pPr>
        <w:ind w:left="1884" w:hanging="360"/>
      </w:pPr>
      <w:rPr>
        <w:rFonts w:ascii="Wingdings" w:hAnsi="Wingdings" w:hint="default"/>
      </w:rPr>
    </w:lvl>
    <w:lvl w:ilvl="3" w:tplc="04090001" w:tentative="1">
      <w:start w:val="1"/>
      <w:numFmt w:val="bullet"/>
      <w:lvlText w:val=""/>
      <w:lvlJc w:val="left"/>
      <w:pPr>
        <w:ind w:left="2604" w:hanging="360"/>
      </w:pPr>
      <w:rPr>
        <w:rFonts w:ascii="Symbol" w:hAnsi="Symbol" w:hint="default"/>
      </w:rPr>
    </w:lvl>
    <w:lvl w:ilvl="4" w:tplc="04090003" w:tentative="1">
      <w:start w:val="1"/>
      <w:numFmt w:val="bullet"/>
      <w:lvlText w:val="o"/>
      <w:lvlJc w:val="left"/>
      <w:pPr>
        <w:ind w:left="3324" w:hanging="360"/>
      </w:pPr>
      <w:rPr>
        <w:rFonts w:ascii="Courier New" w:hAnsi="Courier New" w:cs="Courier New" w:hint="default"/>
      </w:rPr>
    </w:lvl>
    <w:lvl w:ilvl="5" w:tplc="04090005" w:tentative="1">
      <w:start w:val="1"/>
      <w:numFmt w:val="bullet"/>
      <w:lvlText w:val=""/>
      <w:lvlJc w:val="left"/>
      <w:pPr>
        <w:ind w:left="4044" w:hanging="360"/>
      </w:pPr>
      <w:rPr>
        <w:rFonts w:ascii="Wingdings" w:hAnsi="Wingdings" w:hint="default"/>
      </w:rPr>
    </w:lvl>
    <w:lvl w:ilvl="6" w:tplc="04090001" w:tentative="1">
      <w:start w:val="1"/>
      <w:numFmt w:val="bullet"/>
      <w:lvlText w:val=""/>
      <w:lvlJc w:val="left"/>
      <w:pPr>
        <w:ind w:left="4764" w:hanging="360"/>
      </w:pPr>
      <w:rPr>
        <w:rFonts w:ascii="Symbol" w:hAnsi="Symbol" w:hint="default"/>
      </w:rPr>
    </w:lvl>
    <w:lvl w:ilvl="7" w:tplc="04090003" w:tentative="1">
      <w:start w:val="1"/>
      <w:numFmt w:val="bullet"/>
      <w:lvlText w:val="o"/>
      <w:lvlJc w:val="left"/>
      <w:pPr>
        <w:ind w:left="5484" w:hanging="360"/>
      </w:pPr>
      <w:rPr>
        <w:rFonts w:ascii="Courier New" w:hAnsi="Courier New" w:cs="Courier New" w:hint="default"/>
      </w:rPr>
    </w:lvl>
    <w:lvl w:ilvl="8" w:tplc="04090005" w:tentative="1">
      <w:start w:val="1"/>
      <w:numFmt w:val="bullet"/>
      <w:lvlText w:val=""/>
      <w:lvlJc w:val="left"/>
      <w:pPr>
        <w:ind w:left="6204" w:hanging="360"/>
      </w:pPr>
      <w:rPr>
        <w:rFonts w:ascii="Wingdings" w:hAnsi="Wingdings" w:hint="default"/>
      </w:rPr>
    </w:lvl>
  </w:abstractNum>
  <w:abstractNum w:abstractNumId="102" w15:restartNumberingAfterBreak="0">
    <w:nsid w:val="68F24782"/>
    <w:multiLevelType w:val="hybridMultilevel"/>
    <w:tmpl w:val="A1E204DE"/>
    <w:lvl w:ilvl="0" w:tplc="60226784">
      <w:start w:val="1"/>
      <w:numFmt w:val="bullet"/>
      <w:lvlText w:val="-"/>
      <w:lvlJc w:val="left"/>
      <w:pPr>
        <w:ind w:left="720" w:hanging="360"/>
      </w:pPr>
      <w:rPr>
        <w:rFonts w:ascii="Swis721 LtEx BT" w:hAnsi="Swis721 LtEx BT" w:cs="Symbol"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69C213AA"/>
    <w:multiLevelType w:val="multilevel"/>
    <w:tmpl w:val="038ED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ADE1E03"/>
    <w:multiLevelType w:val="multilevel"/>
    <w:tmpl w:val="0980B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CBA7C5F"/>
    <w:multiLevelType w:val="hybridMultilevel"/>
    <w:tmpl w:val="20CA3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D407F18"/>
    <w:multiLevelType w:val="multilevel"/>
    <w:tmpl w:val="0316D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E4A4F41"/>
    <w:multiLevelType w:val="hybridMultilevel"/>
    <w:tmpl w:val="8CFC29D8"/>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EC0126B"/>
    <w:multiLevelType w:val="multilevel"/>
    <w:tmpl w:val="9C9A6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F6A0208"/>
    <w:multiLevelType w:val="multilevel"/>
    <w:tmpl w:val="2C9EF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F874BA2"/>
    <w:multiLevelType w:val="hybridMultilevel"/>
    <w:tmpl w:val="AD88C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0C90CA8"/>
    <w:multiLevelType w:val="hybridMultilevel"/>
    <w:tmpl w:val="7F9032CA"/>
    <w:lvl w:ilvl="0" w:tplc="78E2E01C">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5405E9B"/>
    <w:multiLevelType w:val="hybridMultilevel"/>
    <w:tmpl w:val="672ED830"/>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5AE57DD"/>
    <w:multiLevelType w:val="multilevel"/>
    <w:tmpl w:val="FE48D7CC"/>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4" w15:restartNumberingAfterBreak="0">
    <w:nsid w:val="79D952CB"/>
    <w:multiLevelType w:val="hybridMultilevel"/>
    <w:tmpl w:val="F746D8D8"/>
    <w:lvl w:ilvl="0" w:tplc="5FC68C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5" w15:restartNumberingAfterBreak="0">
    <w:nsid w:val="7AC23535"/>
    <w:multiLevelType w:val="hybridMultilevel"/>
    <w:tmpl w:val="FB50D9D6"/>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C2F5A82"/>
    <w:multiLevelType w:val="hybridMultilevel"/>
    <w:tmpl w:val="61BE12F8"/>
    <w:lvl w:ilvl="0" w:tplc="0409000F">
      <w:start w:val="1"/>
      <w:numFmt w:val="decimal"/>
      <w:lvlText w:val="%1."/>
      <w:lvlJc w:val="left"/>
      <w:pPr>
        <w:ind w:left="819" w:hanging="360"/>
      </w:p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17" w15:restartNumberingAfterBreak="0">
    <w:nsid w:val="7D0D3833"/>
    <w:multiLevelType w:val="hybridMultilevel"/>
    <w:tmpl w:val="39C6DF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15:restartNumberingAfterBreak="0">
    <w:nsid w:val="7D7E25F1"/>
    <w:multiLevelType w:val="hybridMultilevel"/>
    <w:tmpl w:val="A20E742C"/>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DD0757E"/>
    <w:multiLevelType w:val="hybridMultilevel"/>
    <w:tmpl w:val="56FA22CE"/>
    <w:lvl w:ilvl="0" w:tplc="60226784">
      <w:start w:val="1"/>
      <w:numFmt w:val="bullet"/>
      <w:lvlText w:val="-"/>
      <w:lvlJc w:val="left"/>
      <w:pPr>
        <w:ind w:left="720" w:hanging="360"/>
      </w:pPr>
      <w:rPr>
        <w:rFonts w:ascii="Swis721 LtEx BT" w:hAnsi="Swis721 LtEx BT"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E154035"/>
    <w:multiLevelType w:val="hybridMultilevel"/>
    <w:tmpl w:val="E91EB2E0"/>
    <w:lvl w:ilvl="0" w:tplc="5FC68CE0">
      <w:start w:val="1"/>
      <w:numFmt w:val="decimal"/>
      <w:lvlText w:val="%1-"/>
      <w:lvlJc w:val="left"/>
      <w:pPr>
        <w:ind w:left="302" w:hanging="36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121" w15:restartNumberingAfterBreak="0">
    <w:nsid w:val="7FEB3362"/>
    <w:multiLevelType w:val="hybridMultilevel"/>
    <w:tmpl w:val="D22EF080"/>
    <w:lvl w:ilvl="0" w:tplc="5FC68C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44688429">
    <w:abstractNumId w:val="0"/>
  </w:num>
  <w:num w:numId="2" w16cid:durableId="1057783085">
    <w:abstractNumId w:val="94"/>
  </w:num>
  <w:num w:numId="3" w16cid:durableId="1773625933">
    <w:abstractNumId w:val="65"/>
  </w:num>
  <w:num w:numId="4" w16cid:durableId="1080634151">
    <w:abstractNumId w:val="50"/>
  </w:num>
  <w:num w:numId="5" w16cid:durableId="1480615522">
    <w:abstractNumId w:val="79"/>
  </w:num>
  <w:num w:numId="6" w16cid:durableId="1707098524">
    <w:abstractNumId w:val="33"/>
  </w:num>
  <w:num w:numId="7" w16cid:durableId="453014922">
    <w:abstractNumId w:val="96"/>
  </w:num>
  <w:num w:numId="8" w16cid:durableId="516232914">
    <w:abstractNumId w:val="71"/>
  </w:num>
  <w:num w:numId="9" w16cid:durableId="288316065">
    <w:abstractNumId w:val="27"/>
  </w:num>
  <w:num w:numId="10" w16cid:durableId="1591430052">
    <w:abstractNumId w:val="55"/>
  </w:num>
  <w:num w:numId="11" w16cid:durableId="719138367">
    <w:abstractNumId w:val="40"/>
  </w:num>
  <w:num w:numId="12" w16cid:durableId="899753035">
    <w:abstractNumId w:val="117"/>
  </w:num>
  <w:num w:numId="13" w16cid:durableId="1569418979">
    <w:abstractNumId w:val="69"/>
  </w:num>
  <w:num w:numId="14" w16cid:durableId="1321890506">
    <w:abstractNumId w:val="59"/>
  </w:num>
  <w:num w:numId="15" w16cid:durableId="958418915">
    <w:abstractNumId w:val="53"/>
  </w:num>
  <w:num w:numId="16" w16cid:durableId="1957174702">
    <w:abstractNumId w:val="49"/>
  </w:num>
  <w:num w:numId="17" w16cid:durableId="1066533579">
    <w:abstractNumId w:val="20"/>
  </w:num>
  <w:num w:numId="18" w16cid:durableId="623466942">
    <w:abstractNumId w:val="90"/>
  </w:num>
  <w:num w:numId="19" w16cid:durableId="476459569">
    <w:abstractNumId w:val="11"/>
  </w:num>
  <w:num w:numId="20" w16cid:durableId="1915701339">
    <w:abstractNumId w:val="16"/>
  </w:num>
  <w:num w:numId="21" w16cid:durableId="665746655">
    <w:abstractNumId w:val="54"/>
  </w:num>
  <w:num w:numId="22" w16cid:durableId="1094473373">
    <w:abstractNumId w:val="62"/>
  </w:num>
  <w:num w:numId="23" w16cid:durableId="1849632302">
    <w:abstractNumId w:val="22"/>
  </w:num>
  <w:num w:numId="24" w16cid:durableId="1278367823">
    <w:abstractNumId w:val="97"/>
  </w:num>
  <w:num w:numId="25" w16cid:durableId="1619994025">
    <w:abstractNumId w:val="15"/>
  </w:num>
  <w:num w:numId="26" w16cid:durableId="1870483168">
    <w:abstractNumId w:val="106"/>
  </w:num>
  <w:num w:numId="27" w16cid:durableId="781920904">
    <w:abstractNumId w:val="44"/>
  </w:num>
  <w:num w:numId="28" w16cid:durableId="1056709088">
    <w:abstractNumId w:val="60"/>
  </w:num>
  <w:num w:numId="29" w16cid:durableId="2077820191">
    <w:abstractNumId w:val="103"/>
  </w:num>
  <w:num w:numId="30" w16cid:durableId="32273769">
    <w:abstractNumId w:val="36"/>
  </w:num>
  <w:num w:numId="31" w16cid:durableId="1607345917">
    <w:abstractNumId w:val="1"/>
  </w:num>
  <w:num w:numId="32" w16cid:durableId="505243592">
    <w:abstractNumId w:val="104"/>
  </w:num>
  <w:num w:numId="33" w16cid:durableId="535433432">
    <w:abstractNumId w:val="32"/>
  </w:num>
  <w:num w:numId="34" w16cid:durableId="1445734224">
    <w:abstractNumId w:val="108"/>
  </w:num>
  <w:num w:numId="35" w16cid:durableId="191261761">
    <w:abstractNumId w:val="109"/>
  </w:num>
  <w:num w:numId="36" w16cid:durableId="1655796719">
    <w:abstractNumId w:val="100"/>
  </w:num>
  <w:num w:numId="37" w16cid:durableId="1569923636">
    <w:abstractNumId w:val="98"/>
  </w:num>
  <w:num w:numId="38" w16cid:durableId="303774592">
    <w:abstractNumId w:val="67"/>
  </w:num>
  <w:num w:numId="39" w16cid:durableId="652443166">
    <w:abstractNumId w:val="37"/>
  </w:num>
  <w:num w:numId="40" w16cid:durableId="1477601098">
    <w:abstractNumId w:val="51"/>
  </w:num>
  <w:num w:numId="41" w16cid:durableId="1699040155">
    <w:abstractNumId w:val="52"/>
  </w:num>
  <w:num w:numId="42" w16cid:durableId="939409005">
    <w:abstractNumId w:val="19"/>
  </w:num>
  <w:num w:numId="43" w16cid:durableId="1257443716">
    <w:abstractNumId w:val="76"/>
  </w:num>
  <w:num w:numId="44" w16cid:durableId="118963230">
    <w:abstractNumId w:val="21"/>
  </w:num>
  <w:num w:numId="45" w16cid:durableId="1602838489">
    <w:abstractNumId w:val="58"/>
  </w:num>
  <w:num w:numId="46" w16cid:durableId="854541718">
    <w:abstractNumId w:val="5"/>
  </w:num>
  <w:num w:numId="47" w16cid:durableId="2026589465">
    <w:abstractNumId w:val="9"/>
  </w:num>
  <w:num w:numId="48" w16cid:durableId="984621392">
    <w:abstractNumId w:val="47"/>
  </w:num>
  <w:num w:numId="49" w16cid:durableId="265584036">
    <w:abstractNumId w:val="56"/>
  </w:num>
  <w:num w:numId="50" w16cid:durableId="672923956">
    <w:abstractNumId w:val="101"/>
  </w:num>
  <w:num w:numId="51" w16cid:durableId="1719430872">
    <w:abstractNumId w:val="25"/>
  </w:num>
  <w:num w:numId="52" w16cid:durableId="1630084867">
    <w:abstractNumId w:val="82"/>
  </w:num>
  <w:num w:numId="53" w16cid:durableId="102962512">
    <w:abstractNumId w:val="99"/>
  </w:num>
  <w:num w:numId="54" w16cid:durableId="495343289">
    <w:abstractNumId w:val="57"/>
  </w:num>
  <w:num w:numId="55" w16cid:durableId="434638751">
    <w:abstractNumId w:val="105"/>
  </w:num>
  <w:num w:numId="56" w16cid:durableId="541480534">
    <w:abstractNumId w:val="110"/>
  </w:num>
  <w:num w:numId="57" w16cid:durableId="786201017">
    <w:abstractNumId w:val="107"/>
  </w:num>
  <w:num w:numId="58" w16cid:durableId="1561134033">
    <w:abstractNumId w:val="7"/>
  </w:num>
  <w:num w:numId="59" w16cid:durableId="452745758">
    <w:abstractNumId w:val="112"/>
  </w:num>
  <w:num w:numId="60" w16cid:durableId="620108961">
    <w:abstractNumId w:val="8"/>
  </w:num>
  <w:num w:numId="61" w16cid:durableId="446391684">
    <w:abstractNumId w:val="48"/>
  </w:num>
  <w:num w:numId="62" w16cid:durableId="1810710544">
    <w:abstractNumId w:val="93"/>
  </w:num>
  <w:num w:numId="63" w16cid:durableId="943154899">
    <w:abstractNumId w:val="4"/>
  </w:num>
  <w:num w:numId="64" w16cid:durableId="1951010492">
    <w:abstractNumId w:val="91"/>
  </w:num>
  <w:num w:numId="65" w16cid:durableId="333412507">
    <w:abstractNumId w:val="17"/>
  </w:num>
  <w:num w:numId="66" w16cid:durableId="243804551">
    <w:abstractNumId w:val="63"/>
  </w:num>
  <w:num w:numId="67" w16cid:durableId="1020351455">
    <w:abstractNumId w:val="81"/>
  </w:num>
  <w:num w:numId="68" w16cid:durableId="287207386">
    <w:abstractNumId w:val="78"/>
  </w:num>
  <w:num w:numId="69" w16cid:durableId="1486628695">
    <w:abstractNumId w:val="84"/>
  </w:num>
  <w:num w:numId="70" w16cid:durableId="1803452064">
    <w:abstractNumId w:val="2"/>
  </w:num>
  <w:num w:numId="71" w16cid:durableId="1869483006">
    <w:abstractNumId w:val="61"/>
  </w:num>
  <w:num w:numId="72" w16cid:durableId="808091006">
    <w:abstractNumId w:val="18"/>
  </w:num>
  <w:num w:numId="73" w16cid:durableId="1251158495">
    <w:abstractNumId w:val="121"/>
  </w:num>
  <w:num w:numId="74" w16cid:durableId="1188329633">
    <w:abstractNumId w:val="114"/>
  </w:num>
  <w:num w:numId="75" w16cid:durableId="105513609">
    <w:abstractNumId w:val="120"/>
  </w:num>
  <w:num w:numId="76" w16cid:durableId="1384984252">
    <w:abstractNumId w:val="10"/>
  </w:num>
  <w:num w:numId="77" w16cid:durableId="1908418027">
    <w:abstractNumId w:val="74"/>
  </w:num>
  <w:num w:numId="78" w16cid:durableId="1456488429">
    <w:abstractNumId w:val="23"/>
  </w:num>
  <w:num w:numId="79" w16cid:durableId="1526401995">
    <w:abstractNumId w:val="31"/>
  </w:num>
  <w:num w:numId="80" w16cid:durableId="989744916">
    <w:abstractNumId w:val="118"/>
  </w:num>
  <w:num w:numId="81" w16cid:durableId="822310276">
    <w:abstractNumId w:val="29"/>
  </w:num>
  <w:num w:numId="82" w16cid:durableId="1445492799">
    <w:abstractNumId w:val="80"/>
  </w:num>
  <w:num w:numId="83" w16cid:durableId="521935578">
    <w:abstractNumId w:val="77"/>
  </w:num>
  <w:num w:numId="84" w16cid:durableId="1099133787">
    <w:abstractNumId w:val="42"/>
  </w:num>
  <w:num w:numId="85" w16cid:durableId="521168784">
    <w:abstractNumId w:val="68"/>
  </w:num>
  <w:num w:numId="86" w16cid:durableId="1673952082">
    <w:abstractNumId w:val="72"/>
  </w:num>
  <w:num w:numId="87" w16cid:durableId="1519805616">
    <w:abstractNumId w:val="13"/>
  </w:num>
  <w:num w:numId="88" w16cid:durableId="472065882">
    <w:abstractNumId w:val="87"/>
  </w:num>
  <w:num w:numId="89" w16cid:durableId="1443765978">
    <w:abstractNumId w:val="46"/>
  </w:num>
  <w:num w:numId="90" w16cid:durableId="1363440865">
    <w:abstractNumId w:val="45"/>
  </w:num>
  <w:num w:numId="91" w16cid:durableId="1205407818">
    <w:abstractNumId w:val="12"/>
  </w:num>
  <w:num w:numId="92" w16cid:durableId="1539974830">
    <w:abstractNumId w:val="38"/>
  </w:num>
  <w:num w:numId="93" w16cid:durableId="168951916">
    <w:abstractNumId w:val="3"/>
  </w:num>
  <w:num w:numId="94" w16cid:durableId="357704390">
    <w:abstractNumId w:val="102"/>
  </w:num>
  <w:num w:numId="95" w16cid:durableId="1258097039">
    <w:abstractNumId w:val="43"/>
  </w:num>
  <w:num w:numId="96" w16cid:durableId="1745495224">
    <w:abstractNumId w:val="86"/>
  </w:num>
  <w:num w:numId="97" w16cid:durableId="987056270">
    <w:abstractNumId w:val="35"/>
  </w:num>
  <w:num w:numId="98" w16cid:durableId="1604193270">
    <w:abstractNumId w:val="24"/>
  </w:num>
  <w:num w:numId="99" w16cid:durableId="1218476285">
    <w:abstractNumId w:val="73"/>
  </w:num>
  <w:num w:numId="100" w16cid:durableId="1550072624">
    <w:abstractNumId w:val="66"/>
  </w:num>
  <w:num w:numId="101" w16cid:durableId="1524707177">
    <w:abstractNumId w:val="28"/>
  </w:num>
  <w:num w:numId="102" w16cid:durableId="1385178989">
    <w:abstractNumId w:val="39"/>
  </w:num>
  <w:num w:numId="103" w16cid:durableId="820462328">
    <w:abstractNumId w:val="88"/>
  </w:num>
  <w:num w:numId="104" w16cid:durableId="1024359158">
    <w:abstractNumId w:val="14"/>
  </w:num>
  <w:num w:numId="105" w16cid:durableId="1591619172">
    <w:abstractNumId w:val="89"/>
  </w:num>
  <w:num w:numId="106" w16cid:durableId="1571189399">
    <w:abstractNumId w:val="95"/>
  </w:num>
  <w:num w:numId="107" w16cid:durableId="1958903384">
    <w:abstractNumId w:val="75"/>
  </w:num>
  <w:num w:numId="108" w16cid:durableId="1407149826">
    <w:abstractNumId w:val="115"/>
  </w:num>
  <w:num w:numId="109" w16cid:durableId="1663466904">
    <w:abstractNumId w:val="119"/>
  </w:num>
  <w:num w:numId="110" w16cid:durableId="280846655">
    <w:abstractNumId w:val="116"/>
  </w:num>
  <w:num w:numId="111" w16cid:durableId="416094634">
    <w:abstractNumId w:val="26"/>
  </w:num>
  <w:num w:numId="112" w16cid:durableId="1897742321">
    <w:abstractNumId w:val="30"/>
  </w:num>
  <w:num w:numId="113" w16cid:durableId="286862313">
    <w:abstractNumId w:val="92"/>
  </w:num>
  <w:num w:numId="114" w16cid:durableId="1087656723">
    <w:abstractNumId w:val="41"/>
  </w:num>
  <w:num w:numId="115" w16cid:durableId="2086562468">
    <w:abstractNumId w:val="83"/>
  </w:num>
  <w:num w:numId="116" w16cid:durableId="201748457">
    <w:abstractNumId w:val="113"/>
  </w:num>
  <w:num w:numId="117" w16cid:durableId="1341665669">
    <w:abstractNumId w:val="6"/>
  </w:num>
  <w:num w:numId="118" w16cid:durableId="1344431670">
    <w:abstractNumId w:val="34"/>
  </w:num>
  <w:num w:numId="119" w16cid:durableId="100076223">
    <w:abstractNumId w:val="111"/>
  </w:num>
  <w:num w:numId="120" w16cid:durableId="1439716806">
    <w:abstractNumId w:val="85"/>
  </w:num>
  <w:num w:numId="121" w16cid:durableId="338965288">
    <w:abstractNumId w:val="70"/>
  </w:num>
  <w:num w:numId="122" w16cid:durableId="1016535606">
    <w:abstractNumId w:val="6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B43"/>
    <w:rsid w:val="00000813"/>
    <w:rsid w:val="000009A4"/>
    <w:rsid w:val="00002628"/>
    <w:rsid w:val="000030C0"/>
    <w:rsid w:val="000042D5"/>
    <w:rsid w:val="000058E4"/>
    <w:rsid w:val="00007287"/>
    <w:rsid w:val="0001188B"/>
    <w:rsid w:val="000130AC"/>
    <w:rsid w:val="0001547B"/>
    <w:rsid w:val="00017032"/>
    <w:rsid w:val="00017126"/>
    <w:rsid w:val="00021036"/>
    <w:rsid w:val="00022CA2"/>
    <w:rsid w:val="00023417"/>
    <w:rsid w:val="00023E1A"/>
    <w:rsid w:val="0002473F"/>
    <w:rsid w:val="00024781"/>
    <w:rsid w:val="00026B0D"/>
    <w:rsid w:val="000271AC"/>
    <w:rsid w:val="000302A1"/>
    <w:rsid w:val="00030C10"/>
    <w:rsid w:val="00032B50"/>
    <w:rsid w:val="00034FBE"/>
    <w:rsid w:val="00035E2E"/>
    <w:rsid w:val="0003643C"/>
    <w:rsid w:val="00036649"/>
    <w:rsid w:val="00036668"/>
    <w:rsid w:val="0003682C"/>
    <w:rsid w:val="0004349E"/>
    <w:rsid w:val="00045EF0"/>
    <w:rsid w:val="00046E6D"/>
    <w:rsid w:val="00050FBC"/>
    <w:rsid w:val="000524BC"/>
    <w:rsid w:val="00053984"/>
    <w:rsid w:val="0005470F"/>
    <w:rsid w:val="00055135"/>
    <w:rsid w:val="00055706"/>
    <w:rsid w:val="00056CB9"/>
    <w:rsid w:val="00056F58"/>
    <w:rsid w:val="00060A92"/>
    <w:rsid w:val="00061BAA"/>
    <w:rsid w:val="00061D09"/>
    <w:rsid w:val="00062329"/>
    <w:rsid w:val="00062F94"/>
    <w:rsid w:val="00064CB4"/>
    <w:rsid w:val="00066C86"/>
    <w:rsid w:val="000670DE"/>
    <w:rsid w:val="00067E0E"/>
    <w:rsid w:val="0007160C"/>
    <w:rsid w:val="00071A96"/>
    <w:rsid w:val="00073C69"/>
    <w:rsid w:val="000755B0"/>
    <w:rsid w:val="00076AE0"/>
    <w:rsid w:val="00083DD0"/>
    <w:rsid w:val="000849C5"/>
    <w:rsid w:val="000852EC"/>
    <w:rsid w:val="00085B52"/>
    <w:rsid w:val="00087787"/>
    <w:rsid w:val="000906DF"/>
    <w:rsid w:val="00091BEB"/>
    <w:rsid w:val="00091D2C"/>
    <w:rsid w:val="00092EFE"/>
    <w:rsid w:val="00093B69"/>
    <w:rsid w:val="00093E04"/>
    <w:rsid w:val="00093E6D"/>
    <w:rsid w:val="0009452A"/>
    <w:rsid w:val="0009519D"/>
    <w:rsid w:val="00096C1F"/>
    <w:rsid w:val="00096EF6"/>
    <w:rsid w:val="0009718F"/>
    <w:rsid w:val="000974C2"/>
    <w:rsid w:val="000975B0"/>
    <w:rsid w:val="00097FFB"/>
    <w:rsid w:val="000A0133"/>
    <w:rsid w:val="000A0BE4"/>
    <w:rsid w:val="000A1586"/>
    <w:rsid w:val="000A1719"/>
    <w:rsid w:val="000A217C"/>
    <w:rsid w:val="000A3DDD"/>
    <w:rsid w:val="000A3FB5"/>
    <w:rsid w:val="000A40C7"/>
    <w:rsid w:val="000A5C5A"/>
    <w:rsid w:val="000A5E4A"/>
    <w:rsid w:val="000A74E0"/>
    <w:rsid w:val="000A7F7D"/>
    <w:rsid w:val="000B29D9"/>
    <w:rsid w:val="000B67DA"/>
    <w:rsid w:val="000B7D29"/>
    <w:rsid w:val="000C0391"/>
    <w:rsid w:val="000C17AD"/>
    <w:rsid w:val="000C270A"/>
    <w:rsid w:val="000C2D2C"/>
    <w:rsid w:val="000C39A7"/>
    <w:rsid w:val="000C40A2"/>
    <w:rsid w:val="000C4500"/>
    <w:rsid w:val="000C45F0"/>
    <w:rsid w:val="000C557B"/>
    <w:rsid w:val="000C6118"/>
    <w:rsid w:val="000D0601"/>
    <w:rsid w:val="000D0B3B"/>
    <w:rsid w:val="000D113A"/>
    <w:rsid w:val="000D1DD4"/>
    <w:rsid w:val="000D1E54"/>
    <w:rsid w:val="000D3DD3"/>
    <w:rsid w:val="000D41F7"/>
    <w:rsid w:val="000D48AC"/>
    <w:rsid w:val="000D6090"/>
    <w:rsid w:val="000D6A65"/>
    <w:rsid w:val="000D6C82"/>
    <w:rsid w:val="000D7E73"/>
    <w:rsid w:val="000E07D7"/>
    <w:rsid w:val="000E25AA"/>
    <w:rsid w:val="000E2F39"/>
    <w:rsid w:val="000E33FF"/>
    <w:rsid w:val="000E34A3"/>
    <w:rsid w:val="000E425C"/>
    <w:rsid w:val="000E4828"/>
    <w:rsid w:val="000E700A"/>
    <w:rsid w:val="000F04A9"/>
    <w:rsid w:val="000F1231"/>
    <w:rsid w:val="000F53B5"/>
    <w:rsid w:val="000F7972"/>
    <w:rsid w:val="000F7A6E"/>
    <w:rsid w:val="0010088E"/>
    <w:rsid w:val="00101737"/>
    <w:rsid w:val="00102F36"/>
    <w:rsid w:val="00103228"/>
    <w:rsid w:val="001032CA"/>
    <w:rsid w:val="00103517"/>
    <w:rsid w:val="00104149"/>
    <w:rsid w:val="00104174"/>
    <w:rsid w:val="0010464C"/>
    <w:rsid w:val="00105833"/>
    <w:rsid w:val="00105A4C"/>
    <w:rsid w:val="00105C46"/>
    <w:rsid w:val="001069A7"/>
    <w:rsid w:val="0010765F"/>
    <w:rsid w:val="00110A13"/>
    <w:rsid w:val="001118ED"/>
    <w:rsid w:val="00111F6B"/>
    <w:rsid w:val="00112032"/>
    <w:rsid w:val="001145E2"/>
    <w:rsid w:val="00114636"/>
    <w:rsid w:val="00114EBF"/>
    <w:rsid w:val="001154A6"/>
    <w:rsid w:val="00117010"/>
    <w:rsid w:val="0012068D"/>
    <w:rsid w:val="001207DB"/>
    <w:rsid w:val="00120E83"/>
    <w:rsid w:val="00121BDD"/>
    <w:rsid w:val="00123336"/>
    <w:rsid w:val="001243AE"/>
    <w:rsid w:val="00125451"/>
    <w:rsid w:val="00125785"/>
    <w:rsid w:val="00125D8E"/>
    <w:rsid w:val="00126113"/>
    <w:rsid w:val="0012644B"/>
    <w:rsid w:val="00127212"/>
    <w:rsid w:val="0013011F"/>
    <w:rsid w:val="00131430"/>
    <w:rsid w:val="00131EB7"/>
    <w:rsid w:val="0013297E"/>
    <w:rsid w:val="00133FAF"/>
    <w:rsid w:val="0013481A"/>
    <w:rsid w:val="00134CDC"/>
    <w:rsid w:val="00135232"/>
    <w:rsid w:val="00135ABA"/>
    <w:rsid w:val="00135B43"/>
    <w:rsid w:val="00136B85"/>
    <w:rsid w:val="00136F88"/>
    <w:rsid w:val="001376C0"/>
    <w:rsid w:val="00137F0B"/>
    <w:rsid w:val="001409B2"/>
    <w:rsid w:val="00142541"/>
    <w:rsid w:val="001444EB"/>
    <w:rsid w:val="0014457B"/>
    <w:rsid w:val="0014545C"/>
    <w:rsid w:val="00146AF5"/>
    <w:rsid w:val="00146C10"/>
    <w:rsid w:val="00147BCF"/>
    <w:rsid w:val="00150A43"/>
    <w:rsid w:val="00151F52"/>
    <w:rsid w:val="00152FFA"/>
    <w:rsid w:val="001543B5"/>
    <w:rsid w:val="00154582"/>
    <w:rsid w:val="00154956"/>
    <w:rsid w:val="00155126"/>
    <w:rsid w:val="00155833"/>
    <w:rsid w:val="00156A38"/>
    <w:rsid w:val="00156DE3"/>
    <w:rsid w:val="001577D6"/>
    <w:rsid w:val="0016048D"/>
    <w:rsid w:val="001604F2"/>
    <w:rsid w:val="001617E6"/>
    <w:rsid w:val="00161DDC"/>
    <w:rsid w:val="00161E72"/>
    <w:rsid w:val="0016568B"/>
    <w:rsid w:val="0016759B"/>
    <w:rsid w:val="00167D9E"/>
    <w:rsid w:val="00167F02"/>
    <w:rsid w:val="00170CBA"/>
    <w:rsid w:val="00171198"/>
    <w:rsid w:val="0017164F"/>
    <w:rsid w:val="00175042"/>
    <w:rsid w:val="00175D71"/>
    <w:rsid w:val="001775F6"/>
    <w:rsid w:val="00181036"/>
    <w:rsid w:val="00181883"/>
    <w:rsid w:val="00181BC6"/>
    <w:rsid w:val="00181E9C"/>
    <w:rsid w:val="0018343C"/>
    <w:rsid w:val="0018370D"/>
    <w:rsid w:val="00183A68"/>
    <w:rsid w:val="001844DA"/>
    <w:rsid w:val="0018764C"/>
    <w:rsid w:val="0019035D"/>
    <w:rsid w:val="00190479"/>
    <w:rsid w:val="0019136F"/>
    <w:rsid w:val="00191653"/>
    <w:rsid w:val="00191F5C"/>
    <w:rsid w:val="00193832"/>
    <w:rsid w:val="001938B3"/>
    <w:rsid w:val="0019508B"/>
    <w:rsid w:val="00195B13"/>
    <w:rsid w:val="00195CE1"/>
    <w:rsid w:val="00195E6F"/>
    <w:rsid w:val="00196955"/>
    <w:rsid w:val="00196DB9"/>
    <w:rsid w:val="001972FC"/>
    <w:rsid w:val="0019787E"/>
    <w:rsid w:val="00197DE7"/>
    <w:rsid w:val="001A0009"/>
    <w:rsid w:val="001A188A"/>
    <w:rsid w:val="001A1FAC"/>
    <w:rsid w:val="001A2A1A"/>
    <w:rsid w:val="001A2BFA"/>
    <w:rsid w:val="001A2CAB"/>
    <w:rsid w:val="001A34E4"/>
    <w:rsid w:val="001A3620"/>
    <w:rsid w:val="001A5D27"/>
    <w:rsid w:val="001B131A"/>
    <w:rsid w:val="001B644C"/>
    <w:rsid w:val="001B6669"/>
    <w:rsid w:val="001B6D7C"/>
    <w:rsid w:val="001B7249"/>
    <w:rsid w:val="001B7E23"/>
    <w:rsid w:val="001C0220"/>
    <w:rsid w:val="001C0F86"/>
    <w:rsid w:val="001C11B2"/>
    <w:rsid w:val="001C2BB9"/>
    <w:rsid w:val="001C3F70"/>
    <w:rsid w:val="001C4E84"/>
    <w:rsid w:val="001C5436"/>
    <w:rsid w:val="001C5BEB"/>
    <w:rsid w:val="001C6A53"/>
    <w:rsid w:val="001D1583"/>
    <w:rsid w:val="001D2EAD"/>
    <w:rsid w:val="001D2F5C"/>
    <w:rsid w:val="001D3583"/>
    <w:rsid w:val="001D3BB1"/>
    <w:rsid w:val="001E006E"/>
    <w:rsid w:val="001E0590"/>
    <w:rsid w:val="001E0943"/>
    <w:rsid w:val="001E098C"/>
    <w:rsid w:val="001E1219"/>
    <w:rsid w:val="001E26F9"/>
    <w:rsid w:val="001E44C0"/>
    <w:rsid w:val="001E4D81"/>
    <w:rsid w:val="001E5E4B"/>
    <w:rsid w:val="001E6F21"/>
    <w:rsid w:val="001F0532"/>
    <w:rsid w:val="001F1709"/>
    <w:rsid w:val="001F234E"/>
    <w:rsid w:val="001F2466"/>
    <w:rsid w:val="001F4053"/>
    <w:rsid w:val="001F60BF"/>
    <w:rsid w:val="00201E8B"/>
    <w:rsid w:val="00202E8B"/>
    <w:rsid w:val="0020354A"/>
    <w:rsid w:val="00207157"/>
    <w:rsid w:val="002102C4"/>
    <w:rsid w:val="00210399"/>
    <w:rsid w:val="00211335"/>
    <w:rsid w:val="002126BE"/>
    <w:rsid w:val="0021518E"/>
    <w:rsid w:val="0021714B"/>
    <w:rsid w:val="0021729E"/>
    <w:rsid w:val="00217666"/>
    <w:rsid w:val="00220950"/>
    <w:rsid w:val="00221AD4"/>
    <w:rsid w:val="00223B76"/>
    <w:rsid w:val="002240FB"/>
    <w:rsid w:val="002244BC"/>
    <w:rsid w:val="00225E01"/>
    <w:rsid w:val="00226077"/>
    <w:rsid w:val="00230C15"/>
    <w:rsid w:val="002311E2"/>
    <w:rsid w:val="00232423"/>
    <w:rsid w:val="002324B4"/>
    <w:rsid w:val="00232D8D"/>
    <w:rsid w:val="00235057"/>
    <w:rsid w:val="0023524C"/>
    <w:rsid w:val="00240327"/>
    <w:rsid w:val="002407E7"/>
    <w:rsid w:val="00241781"/>
    <w:rsid w:val="0024187B"/>
    <w:rsid w:val="00242676"/>
    <w:rsid w:val="00242AC0"/>
    <w:rsid w:val="00242E4A"/>
    <w:rsid w:val="00244145"/>
    <w:rsid w:val="00244B48"/>
    <w:rsid w:val="00245264"/>
    <w:rsid w:val="00246B2A"/>
    <w:rsid w:val="002473A7"/>
    <w:rsid w:val="00247FEF"/>
    <w:rsid w:val="00250037"/>
    <w:rsid w:val="0025040C"/>
    <w:rsid w:val="00250BBE"/>
    <w:rsid w:val="002511C7"/>
    <w:rsid w:val="00252130"/>
    <w:rsid w:val="00253530"/>
    <w:rsid w:val="00253ECE"/>
    <w:rsid w:val="00255109"/>
    <w:rsid w:val="0025585E"/>
    <w:rsid w:val="00256A3F"/>
    <w:rsid w:val="002571D5"/>
    <w:rsid w:val="002626AE"/>
    <w:rsid w:val="00262A40"/>
    <w:rsid w:val="00262B63"/>
    <w:rsid w:val="00263060"/>
    <w:rsid w:val="00263B12"/>
    <w:rsid w:val="00263EFB"/>
    <w:rsid w:val="0026433C"/>
    <w:rsid w:val="00265FE6"/>
    <w:rsid w:val="0026694D"/>
    <w:rsid w:val="00267C00"/>
    <w:rsid w:val="00271179"/>
    <w:rsid w:val="00271194"/>
    <w:rsid w:val="0027220D"/>
    <w:rsid w:val="002725CE"/>
    <w:rsid w:val="00274F6C"/>
    <w:rsid w:val="00275C0B"/>
    <w:rsid w:val="00277346"/>
    <w:rsid w:val="00277CAB"/>
    <w:rsid w:val="00280569"/>
    <w:rsid w:val="002807A9"/>
    <w:rsid w:val="00281BF6"/>
    <w:rsid w:val="00282736"/>
    <w:rsid w:val="00282AC7"/>
    <w:rsid w:val="00283913"/>
    <w:rsid w:val="00283B98"/>
    <w:rsid w:val="00284275"/>
    <w:rsid w:val="00284C90"/>
    <w:rsid w:val="00285FA1"/>
    <w:rsid w:val="00286E29"/>
    <w:rsid w:val="00290144"/>
    <w:rsid w:val="00291954"/>
    <w:rsid w:val="00293BCD"/>
    <w:rsid w:val="00295758"/>
    <w:rsid w:val="0029712A"/>
    <w:rsid w:val="002A1307"/>
    <w:rsid w:val="002A1E91"/>
    <w:rsid w:val="002A6482"/>
    <w:rsid w:val="002A71DD"/>
    <w:rsid w:val="002A76BF"/>
    <w:rsid w:val="002B1E0F"/>
    <w:rsid w:val="002B2470"/>
    <w:rsid w:val="002B29D4"/>
    <w:rsid w:val="002B2D93"/>
    <w:rsid w:val="002B50CE"/>
    <w:rsid w:val="002B5BEC"/>
    <w:rsid w:val="002B6794"/>
    <w:rsid w:val="002B7E08"/>
    <w:rsid w:val="002C029D"/>
    <w:rsid w:val="002C08C4"/>
    <w:rsid w:val="002C5587"/>
    <w:rsid w:val="002C5A0A"/>
    <w:rsid w:val="002C68DF"/>
    <w:rsid w:val="002C7F50"/>
    <w:rsid w:val="002C7FAF"/>
    <w:rsid w:val="002D05D4"/>
    <w:rsid w:val="002D1E7A"/>
    <w:rsid w:val="002D2376"/>
    <w:rsid w:val="002D2D21"/>
    <w:rsid w:val="002D3002"/>
    <w:rsid w:val="002D693A"/>
    <w:rsid w:val="002D6C67"/>
    <w:rsid w:val="002D704D"/>
    <w:rsid w:val="002E0E4A"/>
    <w:rsid w:val="002E2E32"/>
    <w:rsid w:val="002E35CC"/>
    <w:rsid w:val="002E3F4B"/>
    <w:rsid w:val="002E614E"/>
    <w:rsid w:val="002E64B0"/>
    <w:rsid w:val="002E7208"/>
    <w:rsid w:val="002E72D6"/>
    <w:rsid w:val="002E78B0"/>
    <w:rsid w:val="002E7D76"/>
    <w:rsid w:val="002E7F0F"/>
    <w:rsid w:val="002F1AB4"/>
    <w:rsid w:val="002F2E19"/>
    <w:rsid w:val="002F473C"/>
    <w:rsid w:val="002F4BBE"/>
    <w:rsid w:val="002F501E"/>
    <w:rsid w:val="002F5D43"/>
    <w:rsid w:val="002F67A8"/>
    <w:rsid w:val="002F70E3"/>
    <w:rsid w:val="002F7C3E"/>
    <w:rsid w:val="002F7D1D"/>
    <w:rsid w:val="003019BE"/>
    <w:rsid w:val="00301E07"/>
    <w:rsid w:val="00305327"/>
    <w:rsid w:val="003104D1"/>
    <w:rsid w:val="003104EC"/>
    <w:rsid w:val="0031055A"/>
    <w:rsid w:val="0031103E"/>
    <w:rsid w:val="00313A99"/>
    <w:rsid w:val="0031525A"/>
    <w:rsid w:val="003152EE"/>
    <w:rsid w:val="00315C21"/>
    <w:rsid w:val="00316FDC"/>
    <w:rsid w:val="00317C09"/>
    <w:rsid w:val="00321208"/>
    <w:rsid w:val="00321FBA"/>
    <w:rsid w:val="00324383"/>
    <w:rsid w:val="003257C7"/>
    <w:rsid w:val="003271DC"/>
    <w:rsid w:val="00332198"/>
    <w:rsid w:val="003325C0"/>
    <w:rsid w:val="00332B4D"/>
    <w:rsid w:val="003337DD"/>
    <w:rsid w:val="0033447F"/>
    <w:rsid w:val="00334EF3"/>
    <w:rsid w:val="00336AF9"/>
    <w:rsid w:val="00336BC4"/>
    <w:rsid w:val="00336CE4"/>
    <w:rsid w:val="00336F0D"/>
    <w:rsid w:val="00342A60"/>
    <w:rsid w:val="00343CC3"/>
    <w:rsid w:val="0034427B"/>
    <w:rsid w:val="00344DC8"/>
    <w:rsid w:val="003466A9"/>
    <w:rsid w:val="003469D8"/>
    <w:rsid w:val="003479A0"/>
    <w:rsid w:val="00347C4B"/>
    <w:rsid w:val="00350BA8"/>
    <w:rsid w:val="0035718D"/>
    <w:rsid w:val="003571FA"/>
    <w:rsid w:val="00360AD1"/>
    <w:rsid w:val="00362B88"/>
    <w:rsid w:val="003630A7"/>
    <w:rsid w:val="003658C7"/>
    <w:rsid w:val="00365CF8"/>
    <w:rsid w:val="003709B0"/>
    <w:rsid w:val="00375203"/>
    <w:rsid w:val="00375212"/>
    <w:rsid w:val="00375A47"/>
    <w:rsid w:val="003766E6"/>
    <w:rsid w:val="00377939"/>
    <w:rsid w:val="00380B2F"/>
    <w:rsid w:val="00381F4F"/>
    <w:rsid w:val="003824E3"/>
    <w:rsid w:val="00382F1A"/>
    <w:rsid w:val="00384162"/>
    <w:rsid w:val="00384E8D"/>
    <w:rsid w:val="00386FE8"/>
    <w:rsid w:val="00390DDF"/>
    <w:rsid w:val="003938F0"/>
    <w:rsid w:val="003952DC"/>
    <w:rsid w:val="00395F80"/>
    <w:rsid w:val="00397706"/>
    <w:rsid w:val="003A0143"/>
    <w:rsid w:val="003A1135"/>
    <w:rsid w:val="003A246F"/>
    <w:rsid w:val="003A3027"/>
    <w:rsid w:val="003A380E"/>
    <w:rsid w:val="003A43D2"/>
    <w:rsid w:val="003A4A26"/>
    <w:rsid w:val="003A4FCE"/>
    <w:rsid w:val="003B048C"/>
    <w:rsid w:val="003B130D"/>
    <w:rsid w:val="003B1580"/>
    <w:rsid w:val="003B42CF"/>
    <w:rsid w:val="003B5E51"/>
    <w:rsid w:val="003C005A"/>
    <w:rsid w:val="003C12A7"/>
    <w:rsid w:val="003C2F45"/>
    <w:rsid w:val="003C41F9"/>
    <w:rsid w:val="003C458C"/>
    <w:rsid w:val="003C48B1"/>
    <w:rsid w:val="003C5750"/>
    <w:rsid w:val="003C5EA9"/>
    <w:rsid w:val="003C7C54"/>
    <w:rsid w:val="003D09BF"/>
    <w:rsid w:val="003D0E55"/>
    <w:rsid w:val="003D1613"/>
    <w:rsid w:val="003D297D"/>
    <w:rsid w:val="003D2C8B"/>
    <w:rsid w:val="003D452C"/>
    <w:rsid w:val="003D5358"/>
    <w:rsid w:val="003D5579"/>
    <w:rsid w:val="003D59C2"/>
    <w:rsid w:val="003D694B"/>
    <w:rsid w:val="003E001F"/>
    <w:rsid w:val="003E0C71"/>
    <w:rsid w:val="003E324D"/>
    <w:rsid w:val="003E3E64"/>
    <w:rsid w:val="003E5F4D"/>
    <w:rsid w:val="003E603F"/>
    <w:rsid w:val="003E633E"/>
    <w:rsid w:val="003E656A"/>
    <w:rsid w:val="003F051F"/>
    <w:rsid w:val="003F0DC9"/>
    <w:rsid w:val="003F297F"/>
    <w:rsid w:val="003F3385"/>
    <w:rsid w:val="003F3730"/>
    <w:rsid w:val="003F3895"/>
    <w:rsid w:val="003F38CD"/>
    <w:rsid w:val="003F3D22"/>
    <w:rsid w:val="003F3F0E"/>
    <w:rsid w:val="003F4ADF"/>
    <w:rsid w:val="003F4CE4"/>
    <w:rsid w:val="003F53F8"/>
    <w:rsid w:val="003F6C28"/>
    <w:rsid w:val="003F76EB"/>
    <w:rsid w:val="00400E87"/>
    <w:rsid w:val="00402381"/>
    <w:rsid w:val="0040350D"/>
    <w:rsid w:val="0040500A"/>
    <w:rsid w:val="004052E8"/>
    <w:rsid w:val="00410288"/>
    <w:rsid w:val="004103B2"/>
    <w:rsid w:val="00411833"/>
    <w:rsid w:val="004147A9"/>
    <w:rsid w:val="00414D05"/>
    <w:rsid w:val="00415850"/>
    <w:rsid w:val="00416B5A"/>
    <w:rsid w:val="004177E7"/>
    <w:rsid w:val="00420655"/>
    <w:rsid w:val="004207E6"/>
    <w:rsid w:val="00420D71"/>
    <w:rsid w:val="00421EB1"/>
    <w:rsid w:val="00425A08"/>
    <w:rsid w:val="00425CC3"/>
    <w:rsid w:val="00425E63"/>
    <w:rsid w:val="00426CAB"/>
    <w:rsid w:val="00426DAF"/>
    <w:rsid w:val="00427375"/>
    <w:rsid w:val="004279FB"/>
    <w:rsid w:val="00427C3B"/>
    <w:rsid w:val="0043092B"/>
    <w:rsid w:val="00431859"/>
    <w:rsid w:val="00432BCE"/>
    <w:rsid w:val="00433A5F"/>
    <w:rsid w:val="00434B3B"/>
    <w:rsid w:val="0044403F"/>
    <w:rsid w:val="0044483E"/>
    <w:rsid w:val="00446691"/>
    <w:rsid w:val="004504A1"/>
    <w:rsid w:val="00450E80"/>
    <w:rsid w:val="004523D4"/>
    <w:rsid w:val="00453452"/>
    <w:rsid w:val="00453A6F"/>
    <w:rsid w:val="00454957"/>
    <w:rsid w:val="00454EC8"/>
    <w:rsid w:val="00454F90"/>
    <w:rsid w:val="004566D2"/>
    <w:rsid w:val="00457BC3"/>
    <w:rsid w:val="00461883"/>
    <w:rsid w:val="0046188A"/>
    <w:rsid w:val="004622BB"/>
    <w:rsid w:val="00463D4A"/>
    <w:rsid w:val="004641A4"/>
    <w:rsid w:val="00466569"/>
    <w:rsid w:val="00467456"/>
    <w:rsid w:val="00467D09"/>
    <w:rsid w:val="004701CF"/>
    <w:rsid w:val="0047305B"/>
    <w:rsid w:val="00473F78"/>
    <w:rsid w:val="004745F9"/>
    <w:rsid w:val="004746D6"/>
    <w:rsid w:val="004751F5"/>
    <w:rsid w:val="00475A44"/>
    <w:rsid w:val="00475DE6"/>
    <w:rsid w:val="004760D6"/>
    <w:rsid w:val="004818C0"/>
    <w:rsid w:val="00484C38"/>
    <w:rsid w:val="004873C5"/>
    <w:rsid w:val="00487474"/>
    <w:rsid w:val="0048766E"/>
    <w:rsid w:val="00487D50"/>
    <w:rsid w:val="00490974"/>
    <w:rsid w:val="0049099E"/>
    <w:rsid w:val="00491C79"/>
    <w:rsid w:val="004921CD"/>
    <w:rsid w:val="00492675"/>
    <w:rsid w:val="00492859"/>
    <w:rsid w:val="00493875"/>
    <w:rsid w:val="00493942"/>
    <w:rsid w:val="004943CA"/>
    <w:rsid w:val="00494D3F"/>
    <w:rsid w:val="0049542F"/>
    <w:rsid w:val="00495634"/>
    <w:rsid w:val="00495A0A"/>
    <w:rsid w:val="004963AA"/>
    <w:rsid w:val="0049673A"/>
    <w:rsid w:val="004968F3"/>
    <w:rsid w:val="00497F52"/>
    <w:rsid w:val="004A2667"/>
    <w:rsid w:val="004A289D"/>
    <w:rsid w:val="004A308F"/>
    <w:rsid w:val="004A3826"/>
    <w:rsid w:val="004A5785"/>
    <w:rsid w:val="004A5A8A"/>
    <w:rsid w:val="004A5B8A"/>
    <w:rsid w:val="004A5D3D"/>
    <w:rsid w:val="004A6A16"/>
    <w:rsid w:val="004A6EBC"/>
    <w:rsid w:val="004A720F"/>
    <w:rsid w:val="004B116E"/>
    <w:rsid w:val="004B1B1B"/>
    <w:rsid w:val="004B3374"/>
    <w:rsid w:val="004B39C8"/>
    <w:rsid w:val="004B6592"/>
    <w:rsid w:val="004C026D"/>
    <w:rsid w:val="004C0B52"/>
    <w:rsid w:val="004C150B"/>
    <w:rsid w:val="004C158B"/>
    <w:rsid w:val="004C2BEB"/>
    <w:rsid w:val="004C2E20"/>
    <w:rsid w:val="004C35BF"/>
    <w:rsid w:val="004C468B"/>
    <w:rsid w:val="004C4918"/>
    <w:rsid w:val="004C55EC"/>
    <w:rsid w:val="004C6EE5"/>
    <w:rsid w:val="004C7E99"/>
    <w:rsid w:val="004D0D54"/>
    <w:rsid w:val="004D2E4F"/>
    <w:rsid w:val="004D4F62"/>
    <w:rsid w:val="004D53AE"/>
    <w:rsid w:val="004D58A0"/>
    <w:rsid w:val="004D5CCA"/>
    <w:rsid w:val="004D6A81"/>
    <w:rsid w:val="004E086B"/>
    <w:rsid w:val="004E0C32"/>
    <w:rsid w:val="004E2159"/>
    <w:rsid w:val="004E3B13"/>
    <w:rsid w:val="004E4B74"/>
    <w:rsid w:val="004E4F20"/>
    <w:rsid w:val="004E5232"/>
    <w:rsid w:val="004F03AD"/>
    <w:rsid w:val="004F21F7"/>
    <w:rsid w:val="004F3C59"/>
    <w:rsid w:val="004F3FD7"/>
    <w:rsid w:val="004F4010"/>
    <w:rsid w:val="004F6669"/>
    <w:rsid w:val="004F74B4"/>
    <w:rsid w:val="00501960"/>
    <w:rsid w:val="00501B01"/>
    <w:rsid w:val="00502B29"/>
    <w:rsid w:val="00504867"/>
    <w:rsid w:val="005065E4"/>
    <w:rsid w:val="00506656"/>
    <w:rsid w:val="00506BAF"/>
    <w:rsid w:val="00507DF9"/>
    <w:rsid w:val="00510E7C"/>
    <w:rsid w:val="00511710"/>
    <w:rsid w:val="00511EB7"/>
    <w:rsid w:val="00511ECD"/>
    <w:rsid w:val="005126B7"/>
    <w:rsid w:val="005137BD"/>
    <w:rsid w:val="005170C6"/>
    <w:rsid w:val="0052043C"/>
    <w:rsid w:val="00520CE9"/>
    <w:rsid w:val="00521B2C"/>
    <w:rsid w:val="00522EAC"/>
    <w:rsid w:val="005241BE"/>
    <w:rsid w:val="00525986"/>
    <w:rsid w:val="00525E12"/>
    <w:rsid w:val="0052676A"/>
    <w:rsid w:val="00526B30"/>
    <w:rsid w:val="00527CC4"/>
    <w:rsid w:val="00530FF0"/>
    <w:rsid w:val="00531FC1"/>
    <w:rsid w:val="00532338"/>
    <w:rsid w:val="0053302A"/>
    <w:rsid w:val="00533059"/>
    <w:rsid w:val="00533B0D"/>
    <w:rsid w:val="005341CE"/>
    <w:rsid w:val="005344DA"/>
    <w:rsid w:val="00534F8F"/>
    <w:rsid w:val="00535461"/>
    <w:rsid w:val="005359C5"/>
    <w:rsid w:val="00536475"/>
    <w:rsid w:val="0054169B"/>
    <w:rsid w:val="005447A7"/>
    <w:rsid w:val="00546944"/>
    <w:rsid w:val="00547974"/>
    <w:rsid w:val="00550AE1"/>
    <w:rsid w:val="00550DAE"/>
    <w:rsid w:val="005522BB"/>
    <w:rsid w:val="00552D69"/>
    <w:rsid w:val="00553423"/>
    <w:rsid w:val="005558E7"/>
    <w:rsid w:val="00555B49"/>
    <w:rsid w:val="00556D63"/>
    <w:rsid w:val="00557167"/>
    <w:rsid w:val="00557C4B"/>
    <w:rsid w:val="00560BD0"/>
    <w:rsid w:val="00561693"/>
    <w:rsid w:val="00563603"/>
    <w:rsid w:val="00563F3E"/>
    <w:rsid w:val="00565D11"/>
    <w:rsid w:val="005679C1"/>
    <w:rsid w:val="00567FD2"/>
    <w:rsid w:val="005702BF"/>
    <w:rsid w:val="005718EC"/>
    <w:rsid w:val="005726F2"/>
    <w:rsid w:val="00573C1E"/>
    <w:rsid w:val="00574277"/>
    <w:rsid w:val="0057746E"/>
    <w:rsid w:val="00577DAA"/>
    <w:rsid w:val="00580C2B"/>
    <w:rsid w:val="00580E43"/>
    <w:rsid w:val="00581EDE"/>
    <w:rsid w:val="00583CD7"/>
    <w:rsid w:val="00583F1C"/>
    <w:rsid w:val="00584E19"/>
    <w:rsid w:val="005854BA"/>
    <w:rsid w:val="00586857"/>
    <w:rsid w:val="00590AD1"/>
    <w:rsid w:val="00591F86"/>
    <w:rsid w:val="005925FE"/>
    <w:rsid w:val="0059368F"/>
    <w:rsid w:val="00593E69"/>
    <w:rsid w:val="00594279"/>
    <w:rsid w:val="00595850"/>
    <w:rsid w:val="00597FF5"/>
    <w:rsid w:val="005A14DB"/>
    <w:rsid w:val="005A1A46"/>
    <w:rsid w:val="005A233B"/>
    <w:rsid w:val="005A35D1"/>
    <w:rsid w:val="005A4F29"/>
    <w:rsid w:val="005A5424"/>
    <w:rsid w:val="005A5BEB"/>
    <w:rsid w:val="005A5F5B"/>
    <w:rsid w:val="005A64A4"/>
    <w:rsid w:val="005A75FD"/>
    <w:rsid w:val="005B0A28"/>
    <w:rsid w:val="005B0DBD"/>
    <w:rsid w:val="005B0E91"/>
    <w:rsid w:val="005B1778"/>
    <w:rsid w:val="005B275D"/>
    <w:rsid w:val="005B3068"/>
    <w:rsid w:val="005B3673"/>
    <w:rsid w:val="005B4FB1"/>
    <w:rsid w:val="005B50C5"/>
    <w:rsid w:val="005B5F38"/>
    <w:rsid w:val="005B6A27"/>
    <w:rsid w:val="005B705A"/>
    <w:rsid w:val="005C0585"/>
    <w:rsid w:val="005C10B8"/>
    <w:rsid w:val="005C2281"/>
    <w:rsid w:val="005C395D"/>
    <w:rsid w:val="005C47C1"/>
    <w:rsid w:val="005C55CB"/>
    <w:rsid w:val="005C70A3"/>
    <w:rsid w:val="005D01D9"/>
    <w:rsid w:val="005D192C"/>
    <w:rsid w:val="005D1B54"/>
    <w:rsid w:val="005D2724"/>
    <w:rsid w:val="005D2813"/>
    <w:rsid w:val="005D2B4C"/>
    <w:rsid w:val="005D3A63"/>
    <w:rsid w:val="005D563F"/>
    <w:rsid w:val="005D60F5"/>
    <w:rsid w:val="005D6981"/>
    <w:rsid w:val="005D6A08"/>
    <w:rsid w:val="005D720D"/>
    <w:rsid w:val="005D78A7"/>
    <w:rsid w:val="005E0179"/>
    <w:rsid w:val="005E01B8"/>
    <w:rsid w:val="005E1092"/>
    <w:rsid w:val="005E182F"/>
    <w:rsid w:val="005E1DAB"/>
    <w:rsid w:val="005E1E9F"/>
    <w:rsid w:val="005E213D"/>
    <w:rsid w:val="005E3F7E"/>
    <w:rsid w:val="005E41C7"/>
    <w:rsid w:val="005E49F2"/>
    <w:rsid w:val="005E521C"/>
    <w:rsid w:val="005E598B"/>
    <w:rsid w:val="005E639B"/>
    <w:rsid w:val="005E6677"/>
    <w:rsid w:val="005E7098"/>
    <w:rsid w:val="005E71A8"/>
    <w:rsid w:val="005E7240"/>
    <w:rsid w:val="005F0468"/>
    <w:rsid w:val="005F0998"/>
    <w:rsid w:val="005F0BA6"/>
    <w:rsid w:val="005F0DA3"/>
    <w:rsid w:val="005F110B"/>
    <w:rsid w:val="005F15CF"/>
    <w:rsid w:val="005F1694"/>
    <w:rsid w:val="005F2BF6"/>
    <w:rsid w:val="005F3471"/>
    <w:rsid w:val="005F3BBF"/>
    <w:rsid w:val="005F3BCE"/>
    <w:rsid w:val="005F3E28"/>
    <w:rsid w:val="005F59A0"/>
    <w:rsid w:val="005F6F9D"/>
    <w:rsid w:val="0060023D"/>
    <w:rsid w:val="00600ED1"/>
    <w:rsid w:val="006014D0"/>
    <w:rsid w:val="006020E2"/>
    <w:rsid w:val="006041D8"/>
    <w:rsid w:val="00604A00"/>
    <w:rsid w:val="00604A83"/>
    <w:rsid w:val="00606D29"/>
    <w:rsid w:val="006070CA"/>
    <w:rsid w:val="00610568"/>
    <w:rsid w:val="00611188"/>
    <w:rsid w:val="006138DA"/>
    <w:rsid w:val="0061396F"/>
    <w:rsid w:val="006145AD"/>
    <w:rsid w:val="00614901"/>
    <w:rsid w:val="0061589E"/>
    <w:rsid w:val="00615FBD"/>
    <w:rsid w:val="00616189"/>
    <w:rsid w:val="00616BCD"/>
    <w:rsid w:val="00620A49"/>
    <w:rsid w:val="00621159"/>
    <w:rsid w:val="00621D09"/>
    <w:rsid w:val="00625031"/>
    <w:rsid w:val="006254DB"/>
    <w:rsid w:val="0062563B"/>
    <w:rsid w:val="00626052"/>
    <w:rsid w:val="00626818"/>
    <w:rsid w:val="00626D82"/>
    <w:rsid w:val="00626DF6"/>
    <w:rsid w:val="006271FD"/>
    <w:rsid w:val="00627992"/>
    <w:rsid w:val="00627F94"/>
    <w:rsid w:val="00631F88"/>
    <w:rsid w:val="006325D8"/>
    <w:rsid w:val="00632D0A"/>
    <w:rsid w:val="00633024"/>
    <w:rsid w:val="00633B38"/>
    <w:rsid w:val="00634CD4"/>
    <w:rsid w:val="006350C2"/>
    <w:rsid w:val="00635332"/>
    <w:rsid w:val="006377C6"/>
    <w:rsid w:val="00637F3B"/>
    <w:rsid w:val="006403B7"/>
    <w:rsid w:val="00642685"/>
    <w:rsid w:val="00642BBE"/>
    <w:rsid w:val="00642ECD"/>
    <w:rsid w:val="00643583"/>
    <w:rsid w:val="00643D4A"/>
    <w:rsid w:val="00646471"/>
    <w:rsid w:val="00646768"/>
    <w:rsid w:val="00646AF2"/>
    <w:rsid w:val="0065337E"/>
    <w:rsid w:val="006545BE"/>
    <w:rsid w:val="00654713"/>
    <w:rsid w:val="00656132"/>
    <w:rsid w:val="0065635B"/>
    <w:rsid w:val="006577DC"/>
    <w:rsid w:val="0066101A"/>
    <w:rsid w:val="00661ADA"/>
    <w:rsid w:val="00663405"/>
    <w:rsid w:val="00663A9C"/>
    <w:rsid w:val="006649EA"/>
    <w:rsid w:val="00665824"/>
    <w:rsid w:val="006679D9"/>
    <w:rsid w:val="006703D3"/>
    <w:rsid w:val="00670CFD"/>
    <w:rsid w:val="006710E3"/>
    <w:rsid w:val="00671233"/>
    <w:rsid w:val="00671513"/>
    <w:rsid w:val="0067348F"/>
    <w:rsid w:val="006755D9"/>
    <w:rsid w:val="00675637"/>
    <w:rsid w:val="00676AEE"/>
    <w:rsid w:val="00676F4C"/>
    <w:rsid w:val="006779FE"/>
    <w:rsid w:val="006807E3"/>
    <w:rsid w:val="0068088E"/>
    <w:rsid w:val="00681513"/>
    <w:rsid w:val="00681726"/>
    <w:rsid w:val="0068220B"/>
    <w:rsid w:val="00683B2B"/>
    <w:rsid w:val="0068602D"/>
    <w:rsid w:val="006879D1"/>
    <w:rsid w:val="006970BD"/>
    <w:rsid w:val="0069760E"/>
    <w:rsid w:val="006A0738"/>
    <w:rsid w:val="006A1177"/>
    <w:rsid w:val="006A3BB6"/>
    <w:rsid w:val="006A5063"/>
    <w:rsid w:val="006B221F"/>
    <w:rsid w:val="006B283D"/>
    <w:rsid w:val="006B4432"/>
    <w:rsid w:val="006B49AB"/>
    <w:rsid w:val="006B4CD0"/>
    <w:rsid w:val="006B4E34"/>
    <w:rsid w:val="006B55A3"/>
    <w:rsid w:val="006B6E91"/>
    <w:rsid w:val="006B73FC"/>
    <w:rsid w:val="006B7848"/>
    <w:rsid w:val="006C0280"/>
    <w:rsid w:val="006C03E5"/>
    <w:rsid w:val="006C09A6"/>
    <w:rsid w:val="006C0BEA"/>
    <w:rsid w:val="006C2B7C"/>
    <w:rsid w:val="006C3D2B"/>
    <w:rsid w:val="006C6105"/>
    <w:rsid w:val="006C7237"/>
    <w:rsid w:val="006C7C25"/>
    <w:rsid w:val="006D06B2"/>
    <w:rsid w:val="006D0AAA"/>
    <w:rsid w:val="006D1170"/>
    <w:rsid w:val="006D2BBA"/>
    <w:rsid w:val="006D3CF6"/>
    <w:rsid w:val="006D41DD"/>
    <w:rsid w:val="006D4473"/>
    <w:rsid w:val="006D493F"/>
    <w:rsid w:val="006D5816"/>
    <w:rsid w:val="006D69F0"/>
    <w:rsid w:val="006E0898"/>
    <w:rsid w:val="006E0C47"/>
    <w:rsid w:val="006E0E4B"/>
    <w:rsid w:val="006E0EEE"/>
    <w:rsid w:val="006E1745"/>
    <w:rsid w:val="006E1B37"/>
    <w:rsid w:val="006E22CD"/>
    <w:rsid w:val="006E565F"/>
    <w:rsid w:val="006E5780"/>
    <w:rsid w:val="006E6D52"/>
    <w:rsid w:val="006E7D2C"/>
    <w:rsid w:val="006F0818"/>
    <w:rsid w:val="006F1643"/>
    <w:rsid w:val="006F165E"/>
    <w:rsid w:val="006F29B3"/>
    <w:rsid w:val="006F2CFE"/>
    <w:rsid w:val="006F3AB3"/>
    <w:rsid w:val="006F4BB6"/>
    <w:rsid w:val="006F510C"/>
    <w:rsid w:val="006F6692"/>
    <w:rsid w:val="006F72AC"/>
    <w:rsid w:val="007006D1"/>
    <w:rsid w:val="007007C3"/>
    <w:rsid w:val="00700978"/>
    <w:rsid w:val="00701D47"/>
    <w:rsid w:val="007029AA"/>
    <w:rsid w:val="007040CB"/>
    <w:rsid w:val="0070480B"/>
    <w:rsid w:val="00706199"/>
    <w:rsid w:val="007071C1"/>
    <w:rsid w:val="0071168E"/>
    <w:rsid w:val="00712AE9"/>
    <w:rsid w:val="00713448"/>
    <w:rsid w:val="0071451A"/>
    <w:rsid w:val="007150C2"/>
    <w:rsid w:val="00716887"/>
    <w:rsid w:val="00717BD1"/>
    <w:rsid w:val="0072025A"/>
    <w:rsid w:val="00720CCD"/>
    <w:rsid w:val="00720D61"/>
    <w:rsid w:val="007215B8"/>
    <w:rsid w:val="00721A45"/>
    <w:rsid w:val="0072255A"/>
    <w:rsid w:val="00722F45"/>
    <w:rsid w:val="007238D0"/>
    <w:rsid w:val="007260B9"/>
    <w:rsid w:val="007273D3"/>
    <w:rsid w:val="00730397"/>
    <w:rsid w:val="0073041C"/>
    <w:rsid w:val="007307C4"/>
    <w:rsid w:val="00731135"/>
    <w:rsid w:val="00733606"/>
    <w:rsid w:val="0073422E"/>
    <w:rsid w:val="00734B9A"/>
    <w:rsid w:val="0073526B"/>
    <w:rsid w:val="00737EEB"/>
    <w:rsid w:val="007433FF"/>
    <w:rsid w:val="00743454"/>
    <w:rsid w:val="007438A0"/>
    <w:rsid w:val="00744090"/>
    <w:rsid w:val="00744105"/>
    <w:rsid w:val="00744AF7"/>
    <w:rsid w:val="00744DD3"/>
    <w:rsid w:val="00746F6B"/>
    <w:rsid w:val="007508CE"/>
    <w:rsid w:val="00750B01"/>
    <w:rsid w:val="00750F43"/>
    <w:rsid w:val="00751607"/>
    <w:rsid w:val="007527F5"/>
    <w:rsid w:val="007529A0"/>
    <w:rsid w:val="007537FA"/>
    <w:rsid w:val="00756535"/>
    <w:rsid w:val="007612AE"/>
    <w:rsid w:val="007625F5"/>
    <w:rsid w:val="00762D32"/>
    <w:rsid w:val="00763E59"/>
    <w:rsid w:val="0077055A"/>
    <w:rsid w:val="00770661"/>
    <w:rsid w:val="00774AF1"/>
    <w:rsid w:val="00775CE4"/>
    <w:rsid w:val="0077722C"/>
    <w:rsid w:val="00777CE4"/>
    <w:rsid w:val="00780B82"/>
    <w:rsid w:val="007816ED"/>
    <w:rsid w:val="00781802"/>
    <w:rsid w:val="00781A3A"/>
    <w:rsid w:val="007838B4"/>
    <w:rsid w:val="00783B55"/>
    <w:rsid w:val="00783CE5"/>
    <w:rsid w:val="00784BED"/>
    <w:rsid w:val="007877E5"/>
    <w:rsid w:val="0079053C"/>
    <w:rsid w:val="00791202"/>
    <w:rsid w:val="00791323"/>
    <w:rsid w:val="00791681"/>
    <w:rsid w:val="00791863"/>
    <w:rsid w:val="0079243E"/>
    <w:rsid w:val="00793430"/>
    <w:rsid w:val="007934CF"/>
    <w:rsid w:val="00795BBF"/>
    <w:rsid w:val="00796E55"/>
    <w:rsid w:val="007973A1"/>
    <w:rsid w:val="007977F9"/>
    <w:rsid w:val="00797B71"/>
    <w:rsid w:val="007A0330"/>
    <w:rsid w:val="007A0ABD"/>
    <w:rsid w:val="007A1B91"/>
    <w:rsid w:val="007A1D56"/>
    <w:rsid w:val="007A2487"/>
    <w:rsid w:val="007A2AED"/>
    <w:rsid w:val="007A3874"/>
    <w:rsid w:val="007A4573"/>
    <w:rsid w:val="007A5A52"/>
    <w:rsid w:val="007A7651"/>
    <w:rsid w:val="007B1CA6"/>
    <w:rsid w:val="007B262C"/>
    <w:rsid w:val="007B2972"/>
    <w:rsid w:val="007B2CA6"/>
    <w:rsid w:val="007B2EA4"/>
    <w:rsid w:val="007B362E"/>
    <w:rsid w:val="007B3991"/>
    <w:rsid w:val="007B69A4"/>
    <w:rsid w:val="007C0B5B"/>
    <w:rsid w:val="007C171F"/>
    <w:rsid w:val="007C1ED9"/>
    <w:rsid w:val="007C3AB6"/>
    <w:rsid w:val="007C4BA1"/>
    <w:rsid w:val="007C4FDF"/>
    <w:rsid w:val="007C5B8F"/>
    <w:rsid w:val="007D4C42"/>
    <w:rsid w:val="007D68D3"/>
    <w:rsid w:val="007E000A"/>
    <w:rsid w:val="007E0429"/>
    <w:rsid w:val="007E11D1"/>
    <w:rsid w:val="007E13E6"/>
    <w:rsid w:val="007E18E8"/>
    <w:rsid w:val="007E36A2"/>
    <w:rsid w:val="007E4473"/>
    <w:rsid w:val="007E49F3"/>
    <w:rsid w:val="007E4B21"/>
    <w:rsid w:val="007E522C"/>
    <w:rsid w:val="007E682B"/>
    <w:rsid w:val="007E758E"/>
    <w:rsid w:val="007F2C0F"/>
    <w:rsid w:val="007F3B76"/>
    <w:rsid w:val="007F3BC0"/>
    <w:rsid w:val="007F3E20"/>
    <w:rsid w:val="007F4BDD"/>
    <w:rsid w:val="007F639E"/>
    <w:rsid w:val="007F6993"/>
    <w:rsid w:val="007F6DF9"/>
    <w:rsid w:val="00802D78"/>
    <w:rsid w:val="00803766"/>
    <w:rsid w:val="00804229"/>
    <w:rsid w:val="008055E8"/>
    <w:rsid w:val="00806A1E"/>
    <w:rsid w:val="00807338"/>
    <w:rsid w:val="008103AF"/>
    <w:rsid w:val="00810861"/>
    <w:rsid w:val="00810B1F"/>
    <w:rsid w:val="00810B48"/>
    <w:rsid w:val="0081203E"/>
    <w:rsid w:val="008129E0"/>
    <w:rsid w:val="00814BE4"/>
    <w:rsid w:val="00816347"/>
    <w:rsid w:val="00816497"/>
    <w:rsid w:val="00816BD7"/>
    <w:rsid w:val="00816D73"/>
    <w:rsid w:val="00817BA5"/>
    <w:rsid w:val="00821ABB"/>
    <w:rsid w:val="00822545"/>
    <w:rsid w:val="00822A46"/>
    <w:rsid w:val="0082325F"/>
    <w:rsid w:val="00824570"/>
    <w:rsid w:val="00824E4A"/>
    <w:rsid w:val="00826321"/>
    <w:rsid w:val="008266D9"/>
    <w:rsid w:val="008269F7"/>
    <w:rsid w:val="008323D0"/>
    <w:rsid w:val="00833706"/>
    <w:rsid w:val="0083426B"/>
    <w:rsid w:val="008355D8"/>
    <w:rsid w:val="0083707F"/>
    <w:rsid w:val="008376C9"/>
    <w:rsid w:val="00837B90"/>
    <w:rsid w:val="00840D32"/>
    <w:rsid w:val="00841452"/>
    <w:rsid w:val="008434EB"/>
    <w:rsid w:val="008500E1"/>
    <w:rsid w:val="00850B73"/>
    <w:rsid w:val="00851483"/>
    <w:rsid w:val="00852DD3"/>
    <w:rsid w:val="00853D44"/>
    <w:rsid w:val="00855477"/>
    <w:rsid w:val="008557B3"/>
    <w:rsid w:val="00857B0B"/>
    <w:rsid w:val="00860339"/>
    <w:rsid w:val="00860F92"/>
    <w:rsid w:val="008610F4"/>
    <w:rsid w:val="00862065"/>
    <w:rsid w:val="008622AD"/>
    <w:rsid w:val="008636FB"/>
    <w:rsid w:val="00863E8E"/>
    <w:rsid w:val="00863F5C"/>
    <w:rsid w:val="00865508"/>
    <w:rsid w:val="0086651D"/>
    <w:rsid w:val="00867768"/>
    <w:rsid w:val="008677ED"/>
    <w:rsid w:val="00867BDD"/>
    <w:rsid w:val="008707A8"/>
    <w:rsid w:val="0087112A"/>
    <w:rsid w:val="00872B2D"/>
    <w:rsid w:val="00872FA4"/>
    <w:rsid w:val="008756A1"/>
    <w:rsid w:val="00877190"/>
    <w:rsid w:val="008775A4"/>
    <w:rsid w:val="0087787A"/>
    <w:rsid w:val="00877CFB"/>
    <w:rsid w:val="008831BE"/>
    <w:rsid w:val="008860A7"/>
    <w:rsid w:val="00887A05"/>
    <w:rsid w:val="00890D22"/>
    <w:rsid w:val="00890E87"/>
    <w:rsid w:val="00891AD8"/>
    <w:rsid w:val="00893B70"/>
    <w:rsid w:val="00894BF9"/>
    <w:rsid w:val="008962BE"/>
    <w:rsid w:val="00896370"/>
    <w:rsid w:val="008964E6"/>
    <w:rsid w:val="008A205E"/>
    <w:rsid w:val="008A21FF"/>
    <w:rsid w:val="008A232D"/>
    <w:rsid w:val="008A4D90"/>
    <w:rsid w:val="008A5C11"/>
    <w:rsid w:val="008A5DDB"/>
    <w:rsid w:val="008A6CAF"/>
    <w:rsid w:val="008A75A1"/>
    <w:rsid w:val="008A7945"/>
    <w:rsid w:val="008B1B73"/>
    <w:rsid w:val="008B2BD1"/>
    <w:rsid w:val="008B3C9C"/>
    <w:rsid w:val="008B3D34"/>
    <w:rsid w:val="008B5254"/>
    <w:rsid w:val="008B6B26"/>
    <w:rsid w:val="008B6DC7"/>
    <w:rsid w:val="008B796F"/>
    <w:rsid w:val="008B7C1F"/>
    <w:rsid w:val="008C037D"/>
    <w:rsid w:val="008C0655"/>
    <w:rsid w:val="008C1C99"/>
    <w:rsid w:val="008C279D"/>
    <w:rsid w:val="008C28F2"/>
    <w:rsid w:val="008C5924"/>
    <w:rsid w:val="008C63AD"/>
    <w:rsid w:val="008C79FA"/>
    <w:rsid w:val="008D05E0"/>
    <w:rsid w:val="008D1B66"/>
    <w:rsid w:val="008D3F7E"/>
    <w:rsid w:val="008D427A"/>
    <w:rsid w:val="008D42F0"/>
    <w:rsid w:val="008D7011"/>
    <w:rsid w:val="008D7BB2"/>
    <w:rsid w:val="008D7FE6"/>
    <w:rsid w:val="008E00C2"/>
    <w:rsid w:val="008E14A9"/>
    <w:rsid w:val="008E3C90"/>
    <w:rsid w:val="008E4310"/>
    <w:rsid w:val="008E545A"/>
    <w:rsid w:val="008E60F7"/>
    <w:rsid w:val="008E6152"/>
    <w:rsid w:val="008E74A1"/>
    <w:rsid w:val="008F0015"/>
    <w:rsid w:val="008F00EF"/>
    <w:rsid w:val="008F0F40"/>
    <w:rsid w:val="008F1106"/>
    <w:rsid w:val="008F1195"/>
    <w:rsid w:val="008F3AE6"/>
    <w:rsid w:val="008F4671"/>
    <w:rsid w:val="008F4ED5"/>
    <w:rsid w:val="008F5550"/>
    <w:rsid w:val="008F5B38"/>
    <w:rsid w:val="008F7C83"/>
    <w:rsid w:val="00900566"/>
    <w:rsid w:val="0090165F"/>
    <w:rsid w:val="00903814"/>
    <w:rsid w:val="00904C9A"/>
    <w:rsid w:val="009050B6"/>
    <w:rsid w:val="009059FF"/>
    <w:rsid w:val="00905E8C"/>
    <w:rsid w:val="00907C7E"/>
    <w:rsid w:val="00910806"/>
    <w:rsid w:val="00910C63"/>
    <w:rsid w:val="00912329"/>
    <w:rsid w:val="00913590"/>
    <w:rsid w:val="00915C98"/>
    <w:rsid w:val="00915D7A"/>
    <w:rsid w:val="009203B9"/>
    <w:rsid w:val="009207CE"/>
    <w:rsid w:val="00921AF7"/>
    <w:rsid w:val="009228C7"/>
    <w:rsid w:val="00922EEC"/>
    <w:rsid w:val="00923003"/>
    <w:rsid w:val="009244F5"/>
    <w:rsid w:val="00924553"/>
    <w:rsid w:val="00925CB0"/>
    <w:rsid w:val="00926092"/>
    <w:rsid w:val="009265E6"/>
    <w:rsid w:val="009311E9"/>
    <w:rsid w:val="00931E03"/>
    <w:rsid w:val="00935EF0"/>
    <w:rsid w:val="009363BD"/>
    <w:rsid w:val="00936817"/>
    <w:rsid w:val="009370A8"/>
    <w:rsid w:val="009372E6"/>
    <w:rsid w:val="009379A9"/>
    <w:rsid w:val="00937EBB"/>
    <w:rsid w:val="009400DC"/>
    <w:rsid w:val="00941F6F"/>
    <w:rsid w:val="00942A3D"/>
    <w:rsid w:val="00942BEC"/>
    <w:rsid w:val="009434E7"/>
    <w:rsid w:val="00943EBE"/>
    <w:rsid w:val="009451A0"/>
    <w:rsid w:val="009458A1"/>
    <w:rsid w:val="00950CE5"/>
    <w:rsid w:val="00951528"/>
    <w:rsid w:val="00953A45"/>
    <w:rsid w:val="00953DAC"/>
    <w:rsid w:val="00956396"/>
    <w:rsid w:val="00956CBD"/>
    <w:rsid w:val="009579D5"/>
    <w:rsid w:val="009600FE"/>
    <w:rsid w:val="009602DC"/>
    <w:rsid w:val="009606AB"/>
    <w:rsid w:val="00962705"/>
    <w:rsid w:val="00963A1D"/>
    <w:rsid w:val="00964EBC"/>
    <w:rsid w:val="00965008"/>
    <w:rsid w:val="0096550B"/>
    <w:rsid w:val="00966323"/>
    <w:rsid w:val="0096653F"/>
    <w:rsid w:val="00967947"/>
    <w:rsid w:val="00967D00"/>
    <w:rsid w:val="0097007E"/>
    <w:rsid w:val="00971261"/>
    <w:rsid w:val="00971B1C"/>
    <w:rsid w:val="00972561"/>
    <w:rsid w:val="00973CBE"/>
    <w:rsid w:val="00973EE3"/>
    <w:rsid w:val="00973F30"/>
    <w:rsid w:val="00974260"/>
    <w:rsid w:val="00975616"/>
    <w:rsid w:val="00976217"/>
    <w:rsid w:val="009765BA"/>
    <w:rsid w:val="00976F65"/>
    <w:rsid w:val="0098085B"/>
    <w:rsid w:val="00980A1E"/>
    <w:rsid w:val="00980D0B"/>
    <w:rsid w:val="00981B4D"/>
    <w:rsid w:val="00983808"/>
    <w:rsid w:val="0098439A"/>
    <w:rsid w:val="0099146D"/>
    <w:rsid w:val="009917D4"/>
    <w:rsid w:val="00992AF3"/>
    <w:rsid w:val="00992E15"/>
    <w:rsid w:val="00995E0A"/>
    <w:rsid w:val="009974FE"/>
    <w:rsid w:val="00997B36"/>
    <w:rsid w:val="009A009F"/>
    <w:rsid w:val="009A037D"/>
    <w:rsid w:val="009A3017"/>
    <w:rsid w:val="009A3C8B"/>
    <w:rsid w:val="009A3EFD"/>
    <w:rsid w:val="009A41F8"/>
    <w:rsid w:val="009A4852"/>
    <w:rsid w:val="009A4A8A"/>
    <w:rsid w:val="009A59CE"/>
    <w:rsid w:val="009B0DEE"/>
    <w:rsid w:val="009B13B2"/>
    <w:rsid w:val="009B144F"/>
    <w:rsid w:val="009B15C5"/>
    <w:rsid w:val="009B17E1"/>
    <w:rsid w:val="009B19BE"/>
    <w:rsid w:val="009B1F44"/>
    <w:rsid w:val="009B215A"/>
    <w:rsid w:val="009B30DA"/>
    <w:rsid w:val="009B4369"/>
    <w:rsid w:val="009B46EA"/>
    <w:rsid w:val="009B4BD6"/>
    <w:rsid w:val="009B5B84"/>
    <w:rsid w:val="009C0424"/>
    <w:rsid w:val="009C0A9E"/>
    <w:rsid w:val="009C11DA"/>
    <w:rsid w:val="009C2FDF"/>
    <w:rsid w:val="009C38FB"/>
    <w:rsid w:val="009D0156"/>
    <w:rsid w:val="009D0946"/>
    <w:rsid w:val="009D10E1"/>
    <w:rsid w:val="009D1B4D"/>
    <w:rsid w:val="009D23B1"/>
    <w:rsid w:val="009D3230"/>
    <w:rsid w:val="009D3366"/>
    <w:rsid w:val="009D569A"/>
    <w:rsid w:val="009D61FC"/>
    <w:rsid w:val="009D7299"/>
    <w:rsid w:val="009E0299"/>
    <w:rsid w:val="009E032A"/>
    <w:rsid w:val="009E1B46"/>
    <w:rsid w:val="009E465B"/>
    <w:rsid w:val="009E50B7"/>
    <w:rsid w:val="009E6E85"/>
    <w:rsid w:val="009E72D0"/>
    <w:rsid w:val="009E73BD"/>
    <w:rsid w:val="009E7B9A"/>
    <w:rsid w:val="009F15E2"/>
    <w:rsid w:val="009F179F"/>
    <w:rsid w:val="009F17FE"/>
    <w:rsid w:val="009F255E"/>
    <w:rsid w:val="009F28A6"/>
    <w:rsid w:val="009F2DBF"/>
    <w:rsid w:val="009F33B6"/>
    <w:rsid w:val="009F3545"/>
    <w:rsid w:val="009F3963"/>
    <w:rsid w:val="009F3F1D"/>
    <w:rsid w:val="009F4BDA"/>
    <w:rsid w:val="009F635F"/>
    <w:rsid w:val="00A00A5C"/>
    <w:rsid w:val="00A01F42"/>
    <w:rsid w:val="00A021C6"/>
    <w:rsid w:val="00A034F0"/>
    <w:rsid w:val="00A04831"/>
    <w:rsid w:val="00A06BA1"/>
    <w:rsid w:val="00A15224"/>
    <w:rsid w:val="00A15FB6"/>
    <w:rsid w:val="00A17A24"/>
    <w:rsid w:val="00A202BB"/>
    <w:rsid w:val="00A20E3C"/>
    <w:rsid w:val="00A20E72"/>
    <w:rsid w:val="00A22515"/>
    <w:rsid w:val="00A2380E"/>
    <w:rsid w:val="00A25625"/>
    <w:rsid w:val="00A269EF"/>
    <w:rsid w:val="00A27A22"/>
    <w:rsid w:val="00A27D0A"/>
    <w:rsid w:val="00A307C4"/>
    <w:rsid w:val="00A31549"/>
    <w:rsid w:val="00A315EE"/>
    <w:rsid w:val="00A31C3B"/>
    <w:rsid w:val="00A31F44"/>
    <w:rsid w:val="00A34587"/>
    <w:rsid w:val="00A34D21"/>
    <w:rsid w:val="00A3536B"/>
    <w:rsid w:val="00A3559D"/>
    <w:rsid w:val="00A3715F"/>
    <w:rsid w:val="00A37F9A"/>
    <w:rsid w:val="00A4037F"/>
    <w:rsid w:val="00A41489"/>
    <w:rsid w:val="00A42A93"/>
    <w:rsid w:val="00A4326B"/>
    <w:rsid w:val="00A43F08"/>
    <w:rsid w:val="00A45495"/>
    <w:rsid w:val="00A4613E"/>
    <w:rsid w:val="00A46834"/>
    <w:rsid w:val="00A4695B"/>
    <w:rsid w:val="00A47DCE"/>
    <w:rsid w:val="00A50745"/>
    <w:rsid w:val="00A526CB"/>
    <w:rsid w:val="00A527E0"/>
    <w:rsid w:val="00A52B65"/>
    <w:rsid w:val="00A5335B"/>
    <w:rsid w:val="00A5386D"/>
    <w:rsid w:val="00A54508"/>
    <w:rsid w:val="00A54ABD"/>
    <w:rsid w:val="00A564D7"/>
    <w:rsid w:val="00A57A03"/>
    <w:rsid w:val="00A60FB2"/>
    <w:rsid w:val="00A620D8"/>
    <w:rsid w:val="00A625E1"/>
    <w:rsid w:val="00A6315A"/>
    <w:rsid w:val="00A6345E"/>
    <w:rsid w:val="00A63A58"/>
    <w:rsid w:val="00A63C27"/>
    <w:rsid w:val="00A6410B"/>
    <w:rsid w:val="00A66043"/>
    <w:rsid w:val="00A670AD"/>
    <w:rsid w:val="00A673D8"/>
    <w:rsid w:val="00A67C2D"/>
    <w:rsid w:val="00A67DE6"/>
    <w:rsid w:val="00A709C5"/>
    <w:rsid w:val="00A72D52"/>
    <w:rsid w:val="00A73034"/>
    <w:rsid w:val="00A7307F"/>
    <w:rsid w:val="00A74539"/>
    <w:rsid w:val="00A755C2"/>
    <w:rsid w:val="00A758DC"/>
    <w:rsid w:val="00A7651E"/>
    <w:rsid w:val="00A804F2"/>
    <w:rsid w:val="00A80543"/>
    <w:rsid w:val="00A82225"/>
    <w:rsid w:val="00A8483D"/>
    <w:rsid w:val="00A8564A"/>
    <w:rsid w:val="00A87488"/>
    <w:rsid w:val="00A87734"/>
    <w:rsid w:val="00A87D77"/>
    <w:rsid w:val="00A87FB9"/>
    <w:rsid w:val="00A90F82"/>
    <w:rsid w:val="00A91BD2"/>
    <w:rsid w:val="00A929B2"/>
    <w:rsid w:val="00A92E30"/>
    <w:rsid w:val="00A93DD1"/>
    <w:rsid w:val="00A94605"/>
    <w:rsid w:val="00A94717"/>
    <w:rsid w:val="00A94D60"/>
    <w:rsid w:val="00A96F09"/>
    <w:rsid w:val="00A97B96"/>
    <w:rsid w:val="00AA1AAD"/>
    <w:rsid w:val="00AA2854"/>
    <w:rsid w:val="00AA379B"/>
    <w:rsid w:val="00AA3F23"/>
    <w:rsid w:val="00AA6A85"/>
    <w:rsid w:val="00AA6D63"/>
    <w:rsid w:val="00AB0317"/>
    <w:rsid w:val="00AB0A33"/>
    <w:rsid w:val="00AB0BD2"/>
    <w:rsid w:val="00AB104E"/>
    <w:rsid w:val="00AB186C"/>
    <w:rsid w:val="00AB1B67"/>
    <w:rsid w:val="00AB2248"/>
    <w:rsid w:val="00AB236B"/>
    <w:rsid w:val="00AB2AA0"/>
    <w:rsid w:val="00AB2EAD"/>
    <w:rsid w:val="00AB327B"/>
    <w:rsid w:val="00AB4C7A"/>
    <w:rsid w:val="00AB6B1A"/>
    <w:rsid w:val="00AB6CF9"/>
    <w:rsid w:val="00AB7197"/>
    <w:rsid w:val="00AC0608"/>
    <w:rsid w:val="00AC0F29"/>
    <w:rsid w:val="00AC1AB3"/>
    <w:rsid w:val="00AC2E75"/>
    <w:rsid w:val="00AC37C0"/>
    <w:rsid w:val="00AC6D6B"/>
    <w:rsid w:val="00AC7E15"/>
    <w:rsid w:val="00AD041A"/>
    <w:rsid w:val="00AD0629"/>
    <w:rsid w:val="00AD513C"/>
    <w:rsid w:val="00AD61D4"/>
    <w:rsid w:val="00AD6AE2"/>
    <w:rsid w:val="00AD6C10"/>
    <w:rsid w:val="00AD7848"/>
    <w:rsid w:val="00AE0655"/>
    <w:rsid w:val="00AE1117"/>
    <w:rsid w:val="00AE1DA6"/>
    <w:rsid w:val="00AE1F21"/>
    <w:rsid w:val="00AE2EBC"/>
    <w:rsid w:val="00AE3757"/>
    <w:rsid w:val="00AE3B7D"/>
    <w:rsid w:val="00AE44EE"/>
    <w:rsid w:val="00AE4D35"/>
    <w:rsid w:val="00AE5E75"/>
    <w:rsid w:val="00AE6A69"/>
    <w:rsid w:val="00AE77E9"/>
    <w:rsid w:val="00AE7FEE"/>
    <w:rsid w:val="00AF1386"/>
    <w:rsid w:val="00AF2A7C"/>
    <w:rsid w:val="00AF3527"/>
    <w:rsid w:val="00AF49F5"/>
    <w:rsid w:val="00AF4AC9"/>
    <w:rsid w:val="00AF5302"/>
    <w:rsid w:val="00AF6BC8"/>
    <w:rsid w:val="00AF77A0"/>
    <w:rsid w:val="00AF7B0E"/>
    <w:rsid w:val="00B000CC"/>
    <w:rsid w:val="00B00876"/>
    <w:rsid w:val="00B0136C"/>
    <w:rsid w:val="00B01E7E"/>
    <w:rsid w:val="00B0214E"/>
    <w:rsid w:val="00B023AD"/>
    <w:rsid w:val="00B05606"/>
    <w:rsid w:val="00B05DC9"/>
    <w:rsid w:val="00B0691B"/>
    <w:rsid w:val="00B12D2C"/>
    <w:rsid w:val="00B12DDC"/>
    <w:rsid w:val="00B1378F"/>
    <w:rsid w:val="00B13F10"/>
    <w:rsid w:val="00B142B9"/>
    <w:rsid w:val="00B15D95"/>
    <w:rsid w:val="00B162E2"/>
    <w:rsid w:val="00B202D7"/>
    <w:rsid w:val="00B2410F"/>
    <w:rsid w:val="00B26049"/>
    <w:rsid w:val="00B26C22"/>
    <w:rsid w:val="00B301AE"/>
    <w:rsid w:val="00B34448"/>
    <w:rsid w:val="00B37D55"/>
    <w:rsid w:val="00B408F1"/>
    <w:rsid w:val="00B423E9"/>
    <w:rsid w:val="00B44743"/>
    <w:rsid w:val="00B453D1"/>
    <w:rsid w:val="00B459A5"/>
    <w:rsid w:val="00B46C72"/>
    <w:rsid w:val="00B52388"/>
    <w:rsid w:val="00B52A8E"/>
    <w:rsid w:val="00B53234"/>
    <w:rsid w:val="00B55788"/>
    <w:rsid w:val="00B55D8B"/>
    <w:rsid w:val="00B56177"/>
    <w:rsid w:val="00B56E67"/>
    <w:rsid w:val="00B57839"/>
    <w:rsid w:val="00B578AB"/>
    <w:rsid w:val="00B6007F"/>
    <w:rsid w:val="00B633D4"/>
    <w:rsid w:val="00B63817"/>
    <w:rsid w:val="00B64601"/>
    <w:rsid w:val="00B650BC"/>
    <w:rsid w:val="00B669F0"/>
    <w:rsid w:val="00B70D14"/>
    <w:rsid w:val="00B70D9D"/>
    <w:rsid w:val="00B715FE"/>
    <w:rsid w:val="00B73C6E"/>
    <w:rsid w:val="00B73F29"/>
    <w:rsid w:val="00B74A4A"/>
    <w:rsid w:val="00B74E45"/>
    <w:rsid w:val="00B74FEC"/>
    <w:rsid w:val="00B767FA"/>
    <w:rsid w:val="00B768E5"/>
    <w:rsid w:val="00B772D7"/>
    <w:rsid w:val="00B772F7"/>
    <w:rsid w:val="00B804EC"/>
    <w:rsid w:val="00B80587"/>
    <w:rsid w:val="00B8177E"/>
    <w:rsid w:val="00B81C59"/>
    <w:rsid w:val="00B826B7"/>
    <w:rsid w:val="00B83524"/>
    <w:rsid w:val="00B838E9"/>
    <w:rsid w:val="00B83A0D"/>
    <w:rsid w:val="00B84BD2"/>
    <w:rsid w:val="00B84F15"/>
    <w:rsid w:val="00B873D9"/>
    <w:rsid w:val="00B874C8"/>
    <w:rsid w:val="00B87BAC"/>
    <w:rsid w:val="00B90331"/>
    <w:rsid w:val="00B909EA"/>
    <w:rsid w:val="00B90AB1"/>
    <w:rsid w:val="00B90AD9"/>
    <w:rsid w:val="00B919F1"/>
    <w:rsid w:val="00B91D8B"/>
    <w:rsid w:val="00B9258E"/>
    <w:rsid w:val="00B92B67"/>
    <w:rsid w:val="00B933ED"/>
    <w:rsid w:val="00B94CC5"/>
    <w:rsid w:val="00B94CDA"/>
    <w:rsid w:val="00B94FFF"/>
    <w:rsid w:val="00B9667D"/>
    <w:rsid w:val="00B97002"/>
    <w:rsid w:val="00B97DBA"/>
    <w:rsid w:val="00BA0A5E"/>
    <w:rsid w:val="00BA0B0E"/>
    <w:rsid w:val="00BA1BCD"/>
    <w:rsid w:val="00BA2D2E"/>
    <w:rsid w:val="00BA3801"/>
    <w:rsid w:val="00BA3AA9"/>
    <w:rsid w:val="00BA4164"/>
    <w:rsid w:val="00BA5DBF"/>
    <w:rsid w:val="00BA5FAA"/>
    <w:rsid w:val="00BA6838"/>
    <w:rsid w:val="00BA70F1"/>
    <w:rsid w:val="00BB05C9"/>
    <w:rsid w:val="00BB10DB"/>
    <w:rsid w:val="00BB1D74"/>
    <w:rsid w:val="00BB290B"/>
    <w:rsid w:val="00BB35B1"/>
    <w:rsid w:val="00BB3ECA"/>
    <w:rsid w:val="00BB46AA"/>
    <w:rsid w:val="00BB47FC"/>
    <w:rsid w:val="00BB4E4D"/>
    <w:rsid w:val="00BB4F34"/>
    <w:rsid w:val="00BB6F34"/>
    <w:rsid w:val="00BC1854"/>
    <w:rsid w:val="00BC21FA"/>
    <w:rsid w:val="00BC254C"/>
    <w:rsid w:val="00BC39DD"/>
    <w:rsid w:val="00BC4991"/>
    <w:rsid w:val="00BC5B78"/>
    <w:rsid w:val="00BC5DCA"/>
    <w:rsid w:val="00BC7ACB"/>
    <w:rsid w:val="00BC7EAC"/>
    <w:rsid w:val="00BD1475"/>
    <w:rsid w:val="00BD32FE"/>
    <w:rsid w:val="00BD38D6"/>
    <w:rsid w:val="00BD38EA"/>
    <w:rsid w:val="00BD3B48"/>
    <w:rsid w:val="00BD3B64"/>
    <w:rsid w:val="00BD45CD"/>
    <w:rsid w:val="00BD5EC7"/>
    <w:rsid w:val="00BE1F03"/>
    <w:rsid w:val="00BE1F45"/>
    <w:rsid w:val="00BE2548"/>
    <w:rsid w:val="00BE3CE2"/>
    <w:rsid w:val="00BE44AD"/>
    <w:rsid w:val="00BE476D"/>
    <w:rsid w:val="00BE5170"/>
    <w:rsid w:val="00BE6F87"/>
    <w:rsid w:val="00BE79B1"/>
    <w:rsid w:val="00BF15C2"/>
    <w:rsid w:val="00BF1D1A"/>
    <w:rsid w:val="00BF4EC9"/>
    <w:rsid w:val="00BF627B"/>
    <w:rsid w:val="00C00287"/>
    <w:rsid w:val="00C00BC9"/>
    <w:rsid w:val="00C01222"/>
    <w:rsid w:val="00C01D21"/>
    <w:rsid w:val="00C034C7"/>
    <w:rsid w:val="00C03C54"/>
    <w:rsid w:val="00C04592"/>
    <w:rsid w:val="00C05BA0"/>
    <w:rsid w:val="00C05BBC"/>
    <w:rsid w:val="00C05DCC"/>
    <w:rsid w:val="00C07771"/>
    <w:rsid w:val="00C0783F"/>
    <w:rsid w:val="00C07D49"/>
    <w:rsid w:val="00C10059"/>
    <w:rsid w:val="00C10072"/>
    <w:rsid w:val="00C108B7"/>
    <w:rsid w:val="00C10945"/>
    <w:rsid w:val="00C11C4D"/>
    <w:rsid w:val="00C12284"/>
    <w:rsid w:val="00C130C2"/>
    <w:rsid w:val="00C13BBF"/>
    <w:rsid w:val="00C13E91"/>
    <w:rsid w:val="00C14960"/>
    <w:rsid w:val="00C14B0B"/>
    <w:rsid w:val="00C14D35"/>
    <w:rsid w:val="00C1502A"/>
    <w:rsid w:val="00C15EBD"/>
    <w:rsid w:val="00C16102"/>
    <w:rsid w:val="00C16496"/>
    <w:rsid w:val="00C16639"/>
    <w:rsid w:val="00C170C2"/>
    <w:rsid w:val="00C17CA4"/>
    <w:rsid w:val="00C210A7"/>
    <w:rsid w:val="00C233D3"/>
    <w:rsid w:val="00C24A50"/>
    <w:rsid w:val="00C24A86"/>
    <w:rsid w:val="00C30604"/>
    <w:rsid w:val="00C307AF"/>
    <w:rsid w:val="00C31033"/>
    <w:rsid w:val="00C327E1"/>
    <w:rsid w:val="00C3342D"/>
    <w:rsid w:val="00C33D88"/>
    <w:rsid w:val="00C33E49"/>
    <w:rsid w:val="00C343A8"/>
    <w:rsid w:val="00C35206"/>
    <w:rsid w:val="00C35C24"/>
    <w:rsid w:val="00C362BD"/>
    <w:rsid w:val="00C366A3"/>
    <w:rsid w:val="00C36B6F"/>
    <w:rsid w:val="00C40695"/>
    <w:rsid w:val="00C4129A"/>
    <w:rsid w:val="00C413B8"/>
    <w:rsid w:val="00C42176"/>
    <w:rsid w:val="00C4431B"/>
    <w:rsid w:val="00C44CDD"/>
    <w:rsid w:val="00C44D2E"/>
    <w:rsid w:val="00C457B2"/>
    <w:rsid w:val="00C50592"/>
    <w:rsid w:val="00C50B6B"/>
    <w:rsid w:val="00C54A10"/>
    <w:rsid w:val="00C54A65"/>
    <w:rsid w:val="00C5531D"/>
    <w:rsid w:val="00C555AE"/>
    <w:rsid w:val="00C55D1B"/>
    <w:rsid w:val="00C56073"/>
    <w:rsid w:val="00C62E6C"/>
    <w:rsid w:val="00C63684"/>
    <w:rsid w:val="00C638BF"/>
    <w:rsid w:val="00C64072"/>
    <w:rsid w:val="00C64A07"/>
    <w:rsid w:val="00C64BA0"/>
    <w:rsid w:val="00C64CA0"/>
    <w:rsid w:val="00C6619C"/>
    <w:rsid w:val="00C66BD9"/>
    <w:rsid w:val="00C70307"/>
    <w:rsid w:val="00C70E1B"/>
    <w:rsid w:val="00C72360"/>
    <w:rsid w:val="00C74313"/>
    <w:rsid w:val="00C750DD"/>
    <w:rsid w:val="00C7536A"/>
    <w:rsid w:val="00C75EC4"/>
    <w:rsid w:val="00C76B13"/>
    <w:rsid w:val="00C77C12"/>
    <w:rsid w:val="00C800AA"/>
    <w:rsid w:val="00C80135"/>
    <w:rsid w:val="00C8481B"/>
    <w:rsid w:val="00C853C6"/>
    <w:rsid w:val="00C854EA"/>
    <w:rsid w:val="00C85BBA"/>
    <w:rsid w:val="00C85DF3"/>
    <w:rsid w:val="00C860AE"/>
    <w:rsid w:val="00C864C3"/>
    <w:rsid w:val="00C86F20"/>
    <w:rsid w:val="00C905AF"/>
    <w:rsid w:val="00C916C7"/>
    <w:rsid w:val="00C91861"/>
    <w:rsid w:val="00C919DC"/>
    <w:rsid w:val="00C91B79"/>
    <w:rsid w:val="00C931AE"/>
    <w:rsid w:val="00C93578"/>
    <w:rsid w:val="00C9398F"/>
    <w:rsid w:val="00C93FE0"/>
    <w:rsid w:val="00C94DF4"/>
    <w:rsid w:val="00C95364"/>
    <w:rsid w:val="00CA14E6"/>
    <w:rsid w:val="00CA2757"/>
    <w:rsid w:val="00CA35BF"/>
    <w:rsid w:val="00CA3BCD"/>
    <w:rsid w:val="00CA3F1F"/>
    <w:rsid w:val="00CA448B"/>
    <w:rsid w:val="00CA458C"/>
    <w:rsid w:val="00CA4FDE"/>
    <w:rsid w:val="00CA51A8"/>
    <w:rsid w:val="00CA5309"/>
    <w:rsid w:val="00CA5E52"/>
    <w:rsid w:val="00CA72B0"/>
    <w:rsid w:val="00CB102D"/>
    <w:rsid w:val="00CB1640"/>
    <w:rsid w:val="00CB415F"/>
    <w:rsid w:val="00CB44F4"/>
    <w:rsid w:val="00CB68A9"/>
    <w:rsid w:val="00CB7AFA"/>
    <w:rsid w:val="00CC012C"/>
    <w:rsid w:val="00CC02B4"/>
    <w:rsid w:val="00CC131F"/>
    <w:rsid w:val="00CC2129"/>
    <w:rsid w:val="00CC2552"/>
    <w:rsid w:val="00CC2D52"/>
    <w:rsid w:val="00CC3389"/>
    <w:rsid w:val="00CC4BE1"/>
    <w:rsid w:val="00CC507E"/>
    <w:rsid w:val="00CC5518"/>
    <w:rsid w:val="00CC5D56"/>
    <w:rsid w:val="00CC7FD4"/>
    <w:rsid w:val="00CD17AB"/>
    <w:rsid w:val="00CD18D8"/>
    <w:rsid w:val="00CD194F"/>
    <w:rsid w:val="00CD4209"/>
    <w:rsid w:val="00CD76AD"/>
    <w:rsid w:val="00CD772B"/>
    <w:rsid w:val="00CD79AB"/>
    <w:rsid w:val="00CD7E05"/>
    <w:rsid w:val="00CD7EAC"/>
    <w:rsid w:val="00CE0D90"/>
    <w:rsid w:val="00CE0E33"/>
    <w:rsid w:val="00CE24FF"/>
    <w:rsid w:val="00CE2591"/>
    <w:rsid w:val="00CE3DC2"/>
    <w:rsid w:val="00CE445C"/>
    <w:rsid w:val="00CE482F"/>
    <w:rsid w:val="00CE4D43"/>
    <w:rsid w:val="00CE5188"/>
    <w:rsid w:val="00CE5A37"/>
    <w:rsid w:val="00CE75A6"/>
    <w:rsid w:val="00CF09DA"/>
    <w:rsid w:val="00CF0A68"/>
    <w:rsid w:val="00CF1AC5"/>
    <w:rsid w:val="00CF2E3B"/>
    <w:rsid w:val="00CF3827"/>
    <w:rsid w:val="00CF4304"/>
    <w:rsid w:val="00CF48AD"/>
    <w:rsid w:val="00CF6DD2"/>
    <w:rsid w:val="00CF6E10"/>
    <w:rsid w:val="00D048B5"/>
    <w:rsid w:val="00D05E05"/>
    <w:rsid w:val="00D061DC"/>
    <w:rsid w:val="00D064B2"/>
    <w:rsid w:val="00D06535"/>
    <w:rsid w:val="00D07C3D"/>
    <w:rsid w:val="00D100DD"/>
    <w:rsid w:val="00D111D4"/>
    <w:rsid w:val="00D114D9"/>
    <w:rsid w:val="00D12DCF"/>
    <w:rsid w:val="00D13320"/>
    <w:rsid w:val="00D13A60"/>
    <w:rsid w:val="00D15BE0"/>
    <w:rsid w:val="00D16704"/>
    <w:rsid w:val="00D21264"/>
    <w:rsid w:val="00D21E28"/>
    <w:rsid w:val="00D22700"/>
    <w:rsid w:val="00D23E16"/>
    <w:rsid w:val="00D255E0"/>
    <w:rsid w:val="00D26B7B"/>
    <w:rsid w:val="00D278BA"/>
    <w:rsid w:val="00D27C32"/>
    <w:rsid w:val="00D30187"/>
    <w:rsid w:val="00D30C37"/>
    <w:rsid w:val="00D325AD"/>
    <w:rsid w:val="00D32BB7"/>
    <w:rsid w:val="00D33ED6"/>
    <w:rsid w:val="00D34002"/>
    <w:rsid w:val="00D34AC1"/>
    <w:rsid w:val="00D3582F"/>
    <w:rsid w:val="00D36136"/>
    <w:rsid w:val="00D3622E"/>
    <w:rsid w:val="00D36D2F"/>
    <w:rsid w:val="00D36E21"/>
    <w:rsid w:val="00D37699"/>
    <w:rsid w:val="00D401A0"/>
    <w:rsid w:val="00D401ED"/>
    <w:rsid w:val="00D405CF"/>
    <w:rsid w:val="00D406B8"/>
    <w:rsid w:val="00D41252"/>
    <w:rsid w:val="00D42598"/>
    <w:rsid w:val="00D42AA3"/>
    <w:rsid w:val="00D42CB0"/>
    <w:rsid w:val="00D43EA9"/>
    <w:rsid w:val="00D44A74"/>
    <w:rsid w:val="00D44DAF"/>
    <w:rsid w:val="00D456DC"/>
    <w:rsid w:val="00D47055"/>
    <w:rsid w:val="00D51663"/>
    <w:rsid w:val="00D51CBB"/>
    <w:rsid w:val="00D52ECF"/>
    <w:rsid w:val="00D54467"/>
    <w:rsid w:val="00D54474"/>
    <w:rsid w:val="00D54D7E"/>
    <w:rsid w:val="00D55CF8"/>
    <w:rsid w:val="00D561F3"/>
    <w:rsid w:val="00D562EA"/>
    <w:rsid w:val="00D6086C"/>
    <w:rsid w:val="00D608C4"/>
    <w:rsid w:val="00D617BB"/>
    <w:rsid w:val="00D61C58"/>
    <w:rsid w:val="00D61D7E"/>
    <w:rsid w:val="00D62A78"/>
    <w:rsid w:val="00D62E9F"/>
    <w:rsid w:val="00D64062"/>
    <w:rsid w:val="00D64455"/>
    <w:rsid w:val="00D700D6"/>
    <w:rsid w:val="00D70D5E"/>
    <w:rsid w:val="00D71ACC"/>
    <w:rsid w:val="00D75A75"/>
    <w:rsid w:val="00D76ADA"/>
    <w:rsid w:val="00D80916"/>
    <w:rsid w:val="00D82E21"/>
    <w:rsid w:val="00D839C2"/>
    <w:rsid w:val="00D84FB7"/>
    <w:rsid w:val="00D850F4"/>
    <w:rsid w:val="00D8577E"/>
    <w:rsid w:val="00D85A4D"/>
    <w:rsid w:val="00D85F9B"/>
    <w:rsid w:val="00D86599"/>
    <w:rsid w:val="00D86CE6"/>
    <w:rsid w:val="00D87DDF"/>
    <w:rsid w:val="00D90566"/>
    <w:rsid w:val="00D90C0F"/>
    <w:rsid w:val="00D92BB3"/>
    <w:rsid w:val="00D93137"/>
    <w:rsid w:val="00D93892"/>
    <w:rsid w:val="00D94F1D"/>
    <w:rsid w:val="00D9556B"/>
    <w:rsid w:val="00D95B10"/>
    <w:rsid w:val="00D9694E"/>
    <w:rsid w:val="00D96B5A"/>
    <w:rsid w:val="00D96C6F"/>
    <w:rsid w:val="00D97675"/>
    <w:rsid w:val="00D97D5A"/>
    <w:rsid w:val="00DA0B16"/>
    <w:rsid w:val="00DA16B9"/>
    <w:rsid w:val="00DA2518"/>
    <w:rsid w:val="00DA2D45"/>
    <w:rsid w:val="00DA2EE0"/>
    <w:rsid w:val="00DA3696"/>
    <w:rsid w:val="00DA5ADF"/>
    <w:rsid w:val="00DA5B6F"/>
    <w:rsid w:val="00DA6816"/>
    <w:rsid w:val="00DA7A47"/>
    <w:rsid w:val="00DB1534"/>
    <w:rsid w:val="00DB3035"/>
    <w:rsid w:val="00DB37B5"/>
    <w:rsid w:val="00DB40CE"/>
    <w:rsid w:val="00DB4DFB"/>
    <w:rsid w:val="00DB6E51"/>
    <w:rsid w:val="00DB75AB"/>
    <w:rsid w:val="00DB7CAC"/>
    <w:rsid w:val="00DC1D7F"/>
    <w:rsid w:val="00DC221E"/>
    <w:rsid w:val="00DC2C7E"/>
    <w:rsid w:val="00DC2FF8"/>
    <w:rsid w:val="00DC3CAC"/>
    <w:rsid w:val="00DC45A8"/>
    <w:rsid w:val="00DC52CF"/>
    <w:rsid w:val="00DC546F"/>
    <w:rsid w:val="00DC5540"/>
    <w:rsid w:val="00DC5776"/>
    <w:rsid w:val="00DC6008"/>
    <w:rsid w:val="00DC6AD7"/>
    <w:rsid w:val="00DC7442"/>
    <w:rsid w:val="00DC79DB"/>
    <w:rsid w:val="00DC7F66"/>
    <w:rsid w:val="00DD07DA"/>
    <w:rsid w:val="00DD0DA7"/>
    <w:rsid w:val="00DD0F22"/>
    <w:rsid w:val="00DD22CA"/>
    <w:rsid w:val="00DD2579"/>
    <w:rsid w:val="00DD2642"/>
    <w:rsid w:val="00DD4135"/>
    <w:rsid w:val="00DD415E"/>
    <w:rsid w:val="00DD43F7"/>
    <w:rsid w:val="00DD46C1"/>
    <w:rsid w:val="00DD4A30"/>
    <w:rsid w:val="00DD4CD2"/>
    <w:rsid w:val="00DD60D8"/>
    <w:rsid w:val="00DE0140"/>
    <w:rsid w:val="00DE06E2"/>
    <w:rsid w:val="00DE0939"/>
    <w:rsid w:val="00DE107D"/>
    <w:rsid w:val="00DE1615"/>
    <w:rsid w:val="00DE1AF1"/>
    <w:rsid w:val="00DE231B"/>
    <w:rsid w:val="00DE2AEC"/>
    <w:rsid w:val="00DE2D36"/>
    <w:rsid w:val="00DE2E27"/>
    <w:rsid w:val="00DE4066"/>
    <w:rsid w:val="00DE4F05"/>
    <w:rsid w:val="00DE4FAE"/>
    <w:rsid w:val="00DE6889"/>
    <w:rsid w:val="00DE7706"/>
    <w:rsid w:val="00DE7C2E"/>
    <w:rsid w:val="00DF1B69"/>
    <w:rsid w:val="00DF41A1"/>
    <w:rsid w:val="00DF439D"/>
    <w:rsid w:val="00DF4559"/>
    <w:rsid w:val="00DF5DD8"/>
    <w:rsid w:val="00DF5E13"/>
    <w:rsid w:val="00DF742C"/>
    <w:rsid w:val="00DF770C"/>
    <w:rsid w:val="00E02322"/>
    <w:rsid w:val="00E0361D"/>
    <w:rsid w:val="00E03A60"/>
    <w:rsid w:val="00E074D2"/>
    <w:rsid w:val="00E112A8"/>
    <w:rsid w:val="00E114F6"/>
    <w:rsid w:val="00E11F32"/>
    <w:rsid w:val="00E127FC"/>
    <w:rsid w:val="00E1617A"/>
    <w:rsid w:val="00E16544"/>
    <w:rsid w:val="00E17188"/>
    <w:rsid w:val="00E173EE"/>
    <w:rsid w:val="00E20BAD"/>
    <w:rsid w:val="00E22074"/>
    <w:rsid w:val="00E22B19"/>
    <w:rsid w:val="00E24F6B"/>
    <w:rsid w:val="00E25993"/>
    <w:rsid w:val="00E26197"/>
    <w:rsid w:val="00E267EA"/>
    <w:rsid w:val="00E26ACD"/>
    <w:rsid w:val="00E26E0A"/>
    <w:rsid w:val="00E27E8B"/>
    <w:rsid w:val="00E3087A"/>
    <w:rsid w:val="00E308ED"/>
    <w:rsid w:val="00E3208B"/>
    <w:rsid w:val="00E3223D"/>
    <w:rsid w:val="00E32E7C"/>
    <w:rsid w:val="00E347CA"/>
    <w:rsid w:val="00E34A7B"/>
    <w:rsid w:val="00E35971"/>
    <w:rsid w:val="00E35BB5"/>
    <w:rsid w:val="00E368E0"/>
    <w:rsid w:val="00E36F98"/>
    <w:rsid w:val="00E378A4"/>
    <w:rsid w:val="00E43B5C"/>
    <w:rsid w:val="00E444E2"/>
    <w:rsid w:val="00E45574"/>
    <w:rsid w:val="00E46B78"/>
    <w:rsid w:val="00E475ED"/>
    <w:rsid w:val="00E4773F"/>
    <w:rsid w:val="00E47B43"/>
    <w:rsid w:val="00E51CD5"/>
    <w:rsid w:val="00E52BD8"/>
    <w:rsid w:val="00E53AF3"/>
    <w:rsid w:val="00E54D0B"/>
    <w:rsid w:val="00E56FA5"/>
    <w:rsid w:val="00E578F0"/>
    <w:rsid w:val="00E60ED7"/>
    <w:rsid w:val="00E61490"/>
    <w:rsid w:val="00E61A44"/>
    <w:rsid w:val="00E61F31"/>
    <w:rsid w:val="00E62B56"/>
    <w:rsid w:val="00E64DD7"/>
    <w:rsid w:val="00E64ED4"/>
    <w:rsid w:val="00E652B1"/>
    <w:rsid w:val="00E71458"/>
    <w:rsid w:val="00E7239B"/>
    <w:rsid w:val="00E726B1"/>
    <w:rsid w:val="00E727EE"/>
    <w:rsid w:val="00E72E67"/>
    <w:rsid w:val="00E73345"/>
    <w:rsid w:val="00E756AE"/>
    <w:rsid w:val="00E806C4"/>
    <w:rsid w:val="00E82AD1"/>
    <w:rsid w:val="00E83AED"/>
    <w:rsid w:val="00E83F53"/>
    <w:rsid w:val="00E84276"/>
    <w:rsid w:val="00E842A7"/>
    <w:rsid w:val="00E86155"/>
    <w:rsid w:val="00E86432"/>
    <w:rsid w:val="00E86A6D"/>
    <w:rsid w:val="00E87788"/>
    <w:rsid w:val="00E90266"/>
    <w:rsid w:val="00E90CF8"/>
    <w:rsid w:val="00E9224D"/>
    <w:rsid w:val="00E92F51"/>
    <w:rsid w:val="00E939BB"/>
    <w:rsid w:val="00EA015F"/>
    <w:rsid w:val="00EA1FA4"/>
    <w:rsid w:val="00EA32E0"/>
    <w:rsid w:val="00EA4EF2"/>
    <w:rsid w:val="00EA5F30"/>
    <w:rsid w:val="00EA7080"/>
    <w:rsid w:val="00EB00ED"/>
    <w:rsid w:val="00EB0BF1"/>
    <w:rsid w:val="00EB12DA"/>
    <w:rsid w:val="00EB2BEE"/>
    <w:rsid w:val="00EB49A8"/>
    <w:rsid w:val="00EC0875"/>
    <w:rsid w:val="00EC2C3F"/>
    <w:rsid w:val="00EC2F28"/>
    <w:rsid w:val="00EC36CF"/>
    <w:rsid w:val="00EC3D99"/>
    <w:rsid w:val="00EC3F8D"/>
    <w:rsid w:val="00EC41B1"/>
    <w:rsid w:val="00EC471E"/>
    <w:rsid w:val="00EC5AA7"/>
    <w:rsid w:val="00ED013D"/>
    <w:rsid w:val="00ED0E60"/>
    <w:rsid w:val="00ED16C6"/>
    <w:rsid w:val="00ED22AC"/>
    <w:rsid w:val="00ED2474"/>
    <w:rsid w:val="00ED4DCB"/>
    <w:rsid w:val="00ED4F75"/>
    <w:rsid w:val="00ED5C4A"/>
    <w:rsid w:val="00ED69E0"/>
    <w:rsid w:val="00ED701E"/>
    <w:rsid w:val="00EE090E"/>
    <w:rsid w:val="00EE18B5"/>
    <w:rsid w:val="00EE260D"/>
    <w:rsid w:val="00EE3110"/>
    <w:rsid w:val="00EE3221"/>
    <w:rsid w:val="00EE390F"/>
    <w:rsid w:val="00EE59B3"/>
    <w:rsid w:val="00EE7BF4"/>
    <w:rsid w:val="00EF0499"/>
    <w:rsid w:val="00EF1B1C"/>
    <w:rsid w:val="00EF2AC8"/>
    <w:rsid w:val="00EF2B0F"/>
    <w:rsid w:val="00EF398C"/>
    <w:rsid w:val="00EF5141"/>
    <w:rsid w:val="00EF677D"/>
    <w:rsid w:val="00F04B64"/>
    <w:rsid w:val="00F04DB6"/>
    <w:rsid w:val="00F0529A"/>
    <w:rsid w:val="00F05A2C"/>
    <w:rsid w:val="00F1145A"/>
    <w:rsid w:val="00F11AF9"/>
    <w:rsid w:val="00F11C9E"/>
    <w:rsid w:val="00F13181"/>
    <w:rsid w:val="00F1557C"/>
    <w:rsid w:val="00F156D3"/>
    <w:rsid w:val="00F16E3D"/>
    <w:rsid w:val="00F17C04"/>
    <w:rsid w:val="00F20367"/>
    <w:rsid w:val="00F20A00"/>
    <w:rsid w:val="00F20B33"/>
    <w:rsid w:val="00F218C5"/>
    <w:rsid w:val="00F21F75"/>
    <w:rsid w:val="00F231DB"/>
    <w:rsid w:val="00F236C8"/>
    <w:rsid w:val="00F23FC2"/>
    <w:rsid w:val="00F25731"/>
    <w:rsid w:val="00F25D05"/>
    <w:rsid w:val="00F26C60"/>
    <w:rsid w:val="00F27C6B"/>
    <w:rsid w:val="00F3056B"/>
    <w:rsid w:val="00F3138A"/>
    <w:rsid w:val="00F324E0"/>
    <w:rsid w:val="00F33941"/>
    <w:rsid w:val="00F33FA1"/>
    <w:rsid w:val="00F35E7B"/>
    <w:rsid w:val="00F36F9A"/>
    <w:rsid w:val="00F37636"/>
    <w:rsid w:val="00F4162F"/>
    <w:rsid w:val="00F43071"/>
    <w:rsid w:val="00F439DF"/>
    <w:rsid w:val="00F43A37"/>
    <w:rsid w:val="00F43DB0"/>
    <w:rsid w:val="00F4584D"/>
    <w:rsid w:val="00F462E7"/>
    <w:rsid w:val="00F4748B"/>
    <w:rsid w:val="00F523A6"/>
    <w:rsid w:val="00F555FF"/>
    <w:rsid w:val="00F5614C"/>
    <w:rsid w:val="00F5683A"/>
    <w:rsid w:val="00F60641"/>
    <w:rsid w:val="00F633C8"/>
    <w:rsid w:val="00F63EAB"/>
    <w:rsid w:val="00F6474B"/>
    <w:rsid w:val="00F6614F"/>
    <w:rsid w:val="00F669CF"/>
    <w:rsid w:val="00F67018"/>
    <w:rsid w:val="00F67BA0"/>
    <w:rsid w:val="00F7131B"/>
    <w:rsid w:val="00F741EF"/>
    <w:rsid w:val="00F750EC"/>
    <w:rsid w:val="00F77111"/>
    <w:rsid w:val="00F8008B"/>
    <w:rsid w:val="00F805C6"/>
    <w:rsid w:val="00F808A2"/>
    <w:rsid w:val="00F80A41"/>
    <w:rsid w:val="00F8155B"/>
    <w:rsid w:val="00F816BC"/>
    <w:rsid w:val="00F82E72"/>
    <w:rsid w:val="00F83E26"/>
    <w:rsid w:val="00F84723"/>
    <w:rsid w:val="00F84D3C"/>
    <w:rsid w:val="00F85783"/>
    <w:rsid w:val="00F85D2A"/>
    <w:rsid w:val="00F85E9F"/>
    <w:rsid w:val="00F912F4"/>
    <w:rsid w:val="00F91434"/>
    <w:rsid w:val="00F91ACE"/>
    <w:rsid w:val="00F96939"/>
    <w:rsid w:val="00F97A09"/>
    <w:rsid w:val="00F97ECF"/>
    <w:rsid w:val="00FA03A8"/>
    <w:rsid w:val="00FA0C91"/>
    <w:rsid w:val="00FA0EB2"/>
    <w:rsid w:val="00FA3634"/>
    <w:rsid w:val="00FA4019"/>
    <w:rsid w:val="00FA6E98"/>
    <w:rsid w:val="00FA7508"/>
    <w:rsid w:val="00FB0AA4"/>
    <w:rsid w:val="00FB3FE9"/>
    <w:rsid w:val="00FB5471"/>
    <w:rsid w:val="00FB6E28"/>
    <w:rsid w:val="00FB77DA"/>
    <w:rsid w:val="00FB7BB9"/>
    <w:rsid w:val="00FB7F7C"/>
    <w:rsid w:val="00FC0391"/>
    <w:rsid w:val="00FC0566"/>
    <w:rsid w:val="00FC1E77"/>
    <w:rsid w:val="00FC21C5"/>
    <w:rsid w:val="00FC2490"/>
    <w:rsid w:val="00FC4DC4"/>
    <w:rsid w:val="00FC53D2"/>
    <w:rsid w:val="00FC5518"/>
    <w:rsid w:val="00FC559C"/>
    <w:rsid w:val="00FC578D"/>
    <w:rsid w:val="00FC6178"/>
    <w:rsid w:val="00FC68E4"/>
    <w:rsid w:val="00FC6B60"/>
    <w:rsid w:val="00FD05FC"/>
    <w:rsid w:val="00FD1BC0"/>
    <w:rsid w:val="00FD2DEE"/>
    <w:rsid w:val="00FD2E5B"/>
    <w:rsid w:val="00FD5ADF"/>
    <w:rsid w:val="00FD797F"/>
    <w:rsid w:val="00FE1F22"/>
    <w:rsid w:val="00FE23DB"/>
    <w:rsid w:val="00FE2661"/>
    <w:rsid w:val="00FE66DF"/>
    <w:rsid w:val="00FF144C"/>
    <w:rsid w:val="00FF1D52"/>
    <w:rsid w:val="00FF2521"/>
    <w:rsid w:val="00FF2D9C"/>
    <w:rsid w:val="00FF42A2"/>
    <w:rsid w:val="00FF4503"/>
    <w:rsid w:val="00FF60C5"/>
    <w:rsid w:val="00FF73A8"/>
    <w:rsid w:val="00FF76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7C7BBF"/>
  <w15:docId w15:val="{A4541447-6C90-364C-9191-271D5572F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F051F"/>
    <w:pPr>
      <w:bidi/>
    </w:pPr>
  </w:style>
  <w:style w:type="paragraph" w:styleId="1">
    <w:name w:val="heading 1"/>
    <w:basedOn w:val="a0"/>
    <w:next w:val="a0"/>
    <w:link w:val="1Char"/>
    <w:uiPriority w:val="9"/>
    <w:qFormat/>
    <w:rsid w:val="00D06535"/>
    <w:pPr>
      <w:pBdr>
        <w:bottom w:val="thinThickSmallGap" w:sz="12" w:space="1" w:color="943634"/>
      </w:pBdr>
      <w:spacing w:before="400" w:line="252" w:lineRule="auto"/>
      <w:jc w:val="center"/>
      <w:outlineLvl w:val="0"/>
    </w:pPr>
    <w:rPr>
      <w:rFonts w:ascii="Cambria" w:eastAsia="Times New Roman" w:hAnsi="Cambria" w:cs="Times New Roman"/>
      <w:caps/>
      <w:color w:val="632423"/>
      <w:spacing w:val="20"/>
      <w:sz w:val="28"/>
      <w:szCs w:val="28"/>
      <w:lang w:bidi="en-US"/>
    </w:rPr>
  </w:style>
  <w:style w:type="paragraph" w:styleId="2">
    <w:name w:val="heading 2"/>
    <w:basedOn w:val="a0"/>
    <w:next w:val="a0"/>
    <w:link w:val="2Char"/>
    <w:uiPriority w:val="9"/>
    <w:unhideWhenUsed/>
    <w:qFormat/>
    <w:rsid w:val="00D06535"/>
    <w:pPr>
      <w:pBdr>
        <w:bottom w:val="single" w:sz="4" w:space="1" w:color="622423"/>
      </w:pBdr>
      <w:spacing w:before="400" w:line="252" w:lineRule="auto"/>
      <w:jc w:val="center"/>
      <w:outlineLvl w:val="1"/>
    </w:pPr>
    <w:rPr>
      <w:rFonts w:ascii="Cambria" w:eastAsia="Times New Roman" w:hAnsi="Cambria" w:cs="Times New Roman"/>
      <w:caps/>
      <w:color w:val="632423"/>
      <w:spacing w:val="15"/>
      <w:sz w:val="24"/>
      <w:szCs w:val="24"/>
      <w:lang w:bidi="en-US"/>
    </w:rPr>
  </w:style>
  <w:style w:type="paragraph" w:styleId="3">
    <w:name w:val="heading 3"/>
    <w:basedOn w:val="a0"/>
    <w:next w:val="a0"/>
    <w:link w:val="3Char"/>
    <w:uiPriority w:val="9"/>
    <w:unhideWhenUsed/>
    <w:qFormat/>
    <w:rsid w:val="00D06535"/>
    <w:pPr>
      <w:pBdr>
        <w:top w:val="dotted" w:sz="4" w:space="1" w:color="622423"/>
        <w:bottom w:val="dotted" w:sz="4" w:space="1" w:color="622423"/>
      </w:pBdr>
      <w:spacing w:before="300" w:line="252" w:lineRule="auto"/>
      <w:jc w:val="center"/>
      <w:outlineLvl w:val="2"/>
    </w:pPr>
    <w:rPr>
      <w:rFonts w:ascii="Cambria" w:eastAsia="Times New Roman" w:hAnsi="Cambria" w:cs="Times New Roman"/>
      <w:caps/>
      <w:color w:val="622423"/>
      <w:sz w:val="24"/>
      <w:szCs w:val="24"/>
      <w:lang w:bidi="en-US"/>
    </w:rPr>
  </w:style>
  <w:style w:type="paragraph" w:styleId="4">
    <w:name w:val="heading 4"/>
    <w:basedOn w:val="a0"/>
    <w:next w:val="a0"/>
    <w:link w:val="4Char"/>
    <w:uiPriority w:val="9"/>
    <w:semiHidden/>
    <w:unhideWhenUsed/>
    <w:qFormat/>
    <w:rsid w:val="00D06535"/>
    <w:pPr>
      <w:pBdr>
        <w:bottom w:val="dotted" w:sz="4" w:space="1" w:color="943634"/>
      </w:pBdr>
      <w:bidi w:val="0"/>
      <w:spacing w:after="120" w:line="252" w:lineRule="auto"/>
      <w:jc w:val="center"/>
      <w:outlineLvl w:val="3"/>
    </w:pPr>
    <w:rPr>
      <w:rFonts w:ascii="Cambria" w:eastAsia="Times New Roman" w:hAnsi="Cambria" w:cs="Times New Roman"/>
      <w:caps/>
      <w:color w:val="622423"/>
      <w:spacing w:val="10"/>
      <w:sz w:val="20"/>
      <w:szCs w:val="20"/>
      <w:lang w:bidi="en-US"/>
    </w:rPr>
  </w:style>
  <w:style w:type="paragraph" w:styleId="5">
    <w:name w:val="heading 5"/>
    <w:basedOn w:val="a0"/>
    <w:next w:val="a0"/>
    <w:link w:val="5Char"/>
    <w:uiPriority w:val="9"/>
    <w:semiHidden/>
    <w:unhideWhenUsed/>
    <w:qFormat/>
    <w:rsid w:val="00D06535"/>
    <w:pPr>
      <w:bidi w:val="0"/>
      <w:spacing w:before="320" w:after="120" w:line="252" w:lineRule="auto"/>
      <w:jc w:val="center"/>
      <w:outlineLvl w:val="4"/>
    </w:pPr>
    <w:rPr>
      <w:rFonts w:ascii="Cambria" w:eastAsia="Times New Roman" w:hAnsi="Cambria" w:cs="Times New Roman"/>
      <w:caps/>
      <w:color w:val="622423"/>
      <w:spacing w:val="10"/>
      <w:sz w:val="20"/>
      <w:szCs w:val="20"/>
      <w:lang w:bidi="en-US"/>
    </w:rPr>
  </w:style>
  <w:style w:type="paragraph" w:styleId="6">
    <w:name w:val="heading 6"/>
    <w:basedOn w:val="a0"/>
    <w:next w:val="a0"/>
    <w:link w:val="6Char"/>
    <w:uiPriority w:val="9"/>
    <w:unhideWhenUsed/>
    <w:qFormat/>
    <w:rsid w:val="00D06535"/>
    <w:pPr>
      <w:spacing w:after="120" w:line="252" w:lineRule="auto"/>
      <w:jc w:val="center"/>
      <w:outlineLvl w:val="5"/>
    </w:pPr>
    <w:rPr>
      <w:rFonts w:ascii="Cambria" w:eastAsia="Times New Roman" w:hAnsi="Cambria" w:cs="Times New Roman"/>
      <w:caps/>
      <w:color w:val="943634"/>
      <w:spacing w:val="10"/>
      <w:sz w:val="20"/>
      <w:szCs w:val="20"/>
      <w:lang w:bidi="en-US"/>
    </w:rPr>
  </w:style>
  <w:style w:type="paragraph" w:styleId="7">
    <w:name w:val="heading 7"/>
    <w:basedOn w:val="a0"/>
    <w:next w:val="a0"/>
    <w:link w:val="7Char"/>
    <w:uiPriority w:val="9"/>
    <w:semiHidden/>
    <w:unhideWhenUsed/>
    <w:qFormat/>
    <w:rsid w:val="00D06535"/>
    <w:pPr>
      <w:bidi w:val="0"/>
      <w:spacing w:after="120" w:line="252" w:lineRule="auto"/>
      <w:jc w:val="center"/>
      <w:outlineLvl w:val="6"/>
    </w:pPr>
    <w:rPr>
      <w:rFonts w:ascii="Cambria" w:eastAsia="Times New Roman" w:hAnsi="Cambria" w:cs="Times New Roman"/>
      <w:i/>
      <w:iCs/>
      <w:caps/>
      <w:color w:val="943634"/>
      <w:spacing w:val="10"/>
      <w:sz w:val="20"/>
      <w:szCs w:val="20"/>
      <w:lang w:bidi="en-US"/>
    </w:rPr>
  </w:style>
  <w:style w:type="paragraph" w:styleId="8">
    <w:name w:val="heading 8"/>
    <w:basedOn w:val="a0"/>
    <w:next w:val="a0"/>
    <w:link w:val="8Char"/>
    <w:uiPriority w:val="9"/>
    <w:semiHidden/>
    <w:unhideWhenUsed/>
    <w:qFormat/>
    <w:rsid w:val="00D06535"/>
    <w:pPr>
      <w:bidi w:val="0"/>
      <w:spacing w:after="120" w:line="252" w:lineRule="auto"/>
      <w:jc w:val="center"/>
      <w:outlineLvl w:val="7"/>
    </w:pPr>
    <w:rPr>
      <w:rFonts w:ascii="Cambria" w:eastAsia="Times New Roman" w:hAnsi="Cambria" w:cs="Times New Roman"/>
      <w:caps/>
      <w:spacing w:val="10"/>
      <w:sz w:val="20"/>
      <w:szCs w:val="20"/>
      <w:lang w:bidi="en-US"/>
    </w:rPr>
  </w:style>
  <w:style w:type="paragraph" w:styleId="9">
    <w:name w:val="heading 9"/>
    <w:basedOn w:val="a0"/>
    <w:next w:val="a0"/>
    <w:link w:val="9Char"/>
    <w:uiPriority w:val="9"/>
    <w:semiHidden/>
    <w:unhideWhenUsed/>
    <w:qFormat/>
    <w:rsid w:val="00D06535"/>
    <w:pPr>
      <w:bidi w:val="0"/>
      <w:spacing w:after="120" w:line="252" w:lineRule="auto"/>
      <w:jc w:val="center"/>
      <w:outlineLvl w:val="8"/>
    </w:pPr>
    <w:rPr>
      <w:rFonts w:ascii="Cambria" w:eastAsia="Times New Roman" w:hAnsi="Cambria" w:cs="Times New Roman"/>
      <w:i/>
      <w:iCs/>
      <w:caps/>
      <w:spacing w:val="10"/>
      <w:sz w:val="20"/>
      <w:szCs w:val="20"/>
      <w:lang w:bidi="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sid w:val="00D06535"/>
    <w:rPr>
      <w:rFonts w:ascii="Cambria" w:eastAsia="Times New Roman" w:hAnsi="Cambria" w:cs="Times New Roman"/>
      <w:caps/>
      <w:color w:val="632423"/>
      <w:spacing w:val="20"/>
      <w:sz w:val="28"/>
      <w:szCs w:val="28"/>
      <w:lang w:bidi="en-US"/>
    </w:rPr>
  </w:style>
  <w:style w:type="character" w:customStyle="1" w:styleId="2Char">
    <w:name w:val="عنوان 2 Char"/>
    <w:basedOn w:val="a1"/>
    <w:link w:val="2"/>
    <w:uiPriority w:val="9"/>
    <w:rsid w:val="00D06535"/>
    <w:rPr>
      <w:rFonts w:ascii="Cambria" w:eastAsia="Times New Roman" w:hAnsi="Cambria" w:cs="Times New Roman"/>
      <w:caps/>
      <w:color w:val="632423"/>
      <w:spacing w:val="15"/>
      <w:sz w:val="24"/>
      <w:szCs w:val="24"/>
      <w:lang w:bidi="en-US"/>
    </w:rPr>
  </w:style>
  <w:style w:type="character" w:customStyle="1" w:styleId="3Char">
    <w:name w:val="عنوان 3 Char"/>
    <w:basedOn w:val="a1"/>
    <w:link w:val="3"/>
    <w:uiPriority w:val="9"/>
    <w:rsid w:val="00D06535"/>
    <w:rPr>
      <w:rFonts w:ascii="Cambria" w:eastAsia="Times New Roman" w:hAnsi="Cambria" w:cs="Times New Roman"/>
      <w:caps/>
      <w:color w:val="622423"/>
      <w:sz w:val="24"/>
      <w:szCs w:val="24"/>
      <w:lang w:bidi="en-US"/>
    </w:rPr>
  </w:style>
  <w:style w:type="character" w:customStyle="1" w:styleId="4Char">
    <w:name w:val="عنوان 4 Char"/>
    <w:basedOn w:val="a1"/>
    <w:link w:val="4"/>
    <w:uiPriority w:val="9"/>
    <w:semiHidden/>
    <w:rsid w:val="00D06535"/>
    <w:rPr>
      <w:rFonts w:ascii="Cambria" w:eastAsia="Times New Roman" w:hAnsi="Cambria" w:cs="Times New Roman"/>
      <w:caps/>
      <w:color w:val="622423"/>
      <w:spacing w:val="10"/>
      <w:sz w:val="20"/>
      <w:szCs w:val="20"/>
      <w:lang w:bidi="en-US"/>
    </w:rPr>
  </w:style>
  <w:style w:type="character" w:customStyle="1" w:styleId="5Char">
    <w:name w:val="عنوان 5 Char"/>
    <w:basedOn w:val="a1"/>
    <w:link w:val="5"/>
    <w:uiPriority w:val="9"/>
    <w:semiHidden/>
    <w:rsid w:val="00D06535"/>
    <w:rPr>
      <w:rFonts w:ascii="Cambria" w:eastAsia="Times New Roman" w:hAnsi="Cambria" w:cs="Times New Roman"/>
      <w:caps/>
      <w:color w:val="622423"/>
      <w:spacing w:val="10"/>
      <w:sz w:val="20"/>
      <w:szCs w:val="20"/>
      <w:lang w:bidi="en-US"/>
    </w:rPr>
  </w:style>
  <w:style w:type="character" w:customStyle="1" w:styleId="6Char">
    <w:name w:val="عنوان 6 Char"/>
    <w:basedOn w:val="a1"/>
    <w:link w:val="6"/>
    <w:uiPriority w:val="9"/>
    <w:rsid w:val="00D06535"/>
    <w:rPr>
      <w:rFonts w:ascii="Cambria" w:eastAsia="Times New Roman" w:hAnsi="Cambria" w:cs="Times New Roman"/>
      <w:caps/>
      <w:color w:val="943634"/>
      <w:spacing w:val="10"/>
      <w:sz w:val="20"/>
      <w:szCs w:val="20"/>
      <w:lang w:bidi="en-US"/>
    </w:rPr>
  </w:style>
  <w:style w:type="character" w:customStyle="1" w:styleId="7Char">
    <w:name w:val="عنوان 7 Char"/>
    <w:basedOn w:val="a1"/>
    <w:link w:val="7"/>
    <w:uiPriority w:val="9"/>
    <w:semiHidden/>
    <w:rsid w:val="00D06535"/>
    <w:rPr>
      <w:rFonts w:ascii="Cambria" w:eastAsia="Times New Roman" w:hAnsi="Cambria" w:cs="Times New Roman"/>
      <w:i/>
      <w:iCs/>
      <w:caps/>
      <w:color w:val="943634"/>
      <w:spacing w:val="10"/>
      <w:sz w:val="20"/>
      <w:szCs w:val="20"/>
      <w:lang w:bidi="en-US"/>
    </w:rPr>
  </w:style>
  <w:style w:type="character" w:customStyle="1" w:styleId="8Char">
    <w:name w:val="عنوان 8 Char"/>
    <w:basedOn w:val="a1"/>
    <w:link w:val="8"/>
    <w:uiPriority w:val="9"/>
    <w:semiHidden/>
    <w:rsid w:val="00D06535"/>
    <w:rPr>
      <w:rFonts w:ascii="Cambria" w:eastAsia="Times New Roman" w:hAnsi="Cambria" w:cs="Times New Roman"/>
      <w:caps/>
      <w:spacing w:val="10"/>
      <w:sz w:val="20"/>
      <w:szCs w:val="20"/>
      <w:lang w:bidi="en-US"/>
    </w:rPr>
  </w:style>
  <w:style w:type="character" w:customStyle="1" w:styleId="9Char">
    <w:name w:val="عنوان 9 Char"/>
    <w:basedOn w:val="a1"/>
    <w:link w:val="9"/>
    <w:uiPriority w:val="9"/>
    <w:semiHidden/>
    <w:rsid w:val="00D06535"/>
    <w:rPr>
      <w:rFonts w:ascii="Cambria" w:eastAsia="Times New Roman" w:hAnsi="Cambria" w:cs="Times New Roman"/>
      <w:i/>
      <w:iCs/>
      <w:caps/>
      <w:spacing w:val="10"/>
      <w:sz w:val="20"/>
      <w:szCs w:val="20"/>
      <w:lang w:bidi="en-US"/>
    </w:rPr>
  </w:style>
  <w:style w:type="paragraph" w:styleId="a4">
    <w:name w:val="header"/>
    <w:basedOn w:val="a0"/>
    <w:link w:val="Char"/>
    <w:uiPriority w:val="99"/>
    <w:unhideWhenUsed/>
    <w:rsid w:val="000D6A65"/>
    <w:pPr>
      <w:tabs>
        <w:tab w:val="center" w:pos="4153"/>
        <w:tab w:val="right" w:pos="8306"/>
      </w:tabs>
      <w:spacing w:after="0" w:line="240" w:lineRule="auto"/>
    </w:pPr>
  </w:style>
  <w:style w:type="character" w:customStyle="1" w:styleId="Char">
    <w:name w:val="رأس الصفحة Char"/>
    <w:basedOn w:val="a1"/>
    <w:link w:val="a4"/>
    <w:uiPriority w:val="99"/>
    <w:rsid w:val="000D6A65"/>
  </w:style>
  <w:style w:type="paragraph" w:styleId="a5">
    <w:name w:val="footer"/>
    <w:basedOn w:val="a0"/>
    <w:link w:val="Char0"/>
    <w:uiPriority w:val="99"/>
    <w:unhideWhenUsed/>
    <w:rsid w:val="000D6A65"/>
    <w:pPr>
      <w:tabs>
        <w:tab w:val="center" w:pos="4153"/>
        <w:tab w:val="right" w:pos="8306"/>
      </w:tabs>
      <w:spacing w:after="0" w:line="240" w:lineRule="auto"/>
    </w:pPr>
  </w:style>
  <w:style w:type="character" w:customStyle="1" w:styleId="Char0">
    <w:name w:val="تذييل الصفحة Char"/>
    <w:basedOn w:val="a1"/>
    <w:link w:val="a5"/>
    <w:uiPriority w:val="99"/>
    <w:rsid w:val="000D6A65"/>
  </w:style>
  <w:style w:type="paragraph" w:styleId="a6">
    <w:name w:val="Normal (Web)"/>
    <w:basedOn w:val="a0"/>
    <w:link w:val="Char1"/>
    <w:uiPriority w:val="99"/>
    <w:unhideWhenUsed/>
    <w:rsid w:val="00A20E7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1">
    <w:name w:val="عادي (ويب) Char"/>
    <w:link w:val="a6"/>
    <w:rsid w:val="00D06535"/>
    <w:rPr>
      <w:rFonts w:ascii="Times New Roman" w:eastAsia="Times New Roman" w:hAnsi="Times New Roman" w:cs="Times New Roman"/>
      <w:sz w:val="24"/>
      <w:szCs w:val="24"/>
    </w:rPr>
  </w:style>
  <w:style w:type="paragraph" w:styleId="a7">
    <w:name w:val="List Paragraph"/>
    <w:aliases w:val="NumberedList,Dot pt,F5 List Paragraph,No Spacing1,List Paragraph Char Char Char,Indicator Text,Numbered Para 1,Colorful List - Accent 11,Bullet 1,Bullet Points,Párrafo de lista,MAIN CONTENT,Recommendation,List Paragraph2"/>
    <w:basedOn w:val="a0"/>
    <w:link w:val="Char2"/>
    <w:uiPriority w:val="34"/>
    <w:qFormat/>
    <w:rsid w:val="009F3545"/>
    <w:pPr>
      <w:ind w:left="720"/>
      <w:contextualSpacing/>
    </w:pPr>
  </w:style>
  <w:style w:type="character" w:customStyle="1" w:styleId="Char2">
    <w:name w:val="سرد الفقرات Char"/>
    <w:aliases w:val="NumberedList Char,Dot pt Char,F5 List Paragraph Char,No Spacing1 Char,List Paragraph Char Char Char Char,Indicator Text Char,Numbered Para 1 Char,Colorful List - Accent 11 Char,Bullet 1 Char,Bullet Points Char,Párrafo de lista Char"/>
    <w:link w:val="a7"/>
    <w:uiPriority w:val="34"/>
    <w:rsid w:val="00D06535"/>
  </w:style>
  <w:style w:type="paragraph" w:styleId="a8">
    <w:name w:val="Balloon Text"/>
    <w:basedOn w:val="a0"/>
    <w:link w:val="Char3"/>
    <w:uiPriority w:val="99"/>
    <w:unhideWhenUsed/>
    <w:rsid w:val="00F741EF"/>
    <w:pPr>
      <w:spacing w:after="0" w:line="240" w:lineRule="auto"/>
    </w:pPr>
    <w:rPr>
      <w:rFonts w:ascii="Tahoma" w:hAnsi="Tahoma" w:cs="Tahoma"/>
      <w:sz w:val="16"/>
      <w:szCs w:val="16"/>
    </w:rPr>
  </w:style>
  <w:style w:type="character" w:customStyle="1" w:styleId="Char3">
    <w:name w:val="نص في بالون Char"/>
    <w:basedOn w:val="a1"/>
    <w:link w:val="a8"/>
    <w:uiPriority w:val="99"/>
    <w:rsid w:val="00F741EF"/>
    <w:rPr>
      <w:rFonts w:ascii="Tahoma" w:hAnsi="Tahoma" w:cs="Tahoma"/>
      <w:sz w:val="16"/>
      <w:szCs w:val="16"/>
    </w:rPr>
  </w:style>
  <w:style w:type="paragraph" w:styleId="a9">
    <w:name w:val="No Spacing"/>
    <w:link w:val="Char4"/>
    <w:uiPriority w:val="1"/>
    <w:qFormat/>
    <w:rsid w:val="00BB4E4D"/>
    <w:pPr>
      <w:bidi/>
      <w:spacing w:after="0" w:line="240" w:lineRule="auto"/>
    </w:pPr>
    <w:rPr>
      <w:rFonts w:eastAsiaTheme="minorEastAsia"/>
    </w:rPr>
  </w:style>
  <w:style w:type="character" w:customStyle="1" w:styleId="Char4">
    <w:name w:val="بلا تباعد Char"/>
    <w:basedOn w:val="a1"/>
    <w:link w:val="a9"/>
    <w:uiPriority w:val="1"/>
    <w:rsid w:val="00BB4E4D"/>
    <w:rPr>
      <w:rFonts w:eastAsiaTheme="minorEastAsia"/>
    </w:rPr>
  </w:style>
  <w:style w:type="paragraph" w:styleId="aa">
    <w:name w:val="footnote text"/>
    <w:basedOn w:val="a0"/>
    <w:link w:val="Char5"/>
    <w:uiPriority w:val="99"/>
    <w:unhideWhenUsed/>
    <w:rsid w:val="00D06535"/>
    <w:pPr>
      <w:spacing w:after="0" w:line="240" w:lineRule="auto"/>
    </w:pPr>
    <w:rPr>
      <w:sz w:val="20"/>
      <w:szCs w:val="20"/>
    </w:rPr>
  </w:style>
  <w:style w:type="character" w:customStyle="1" w:styleId="Char5">
    <w:name w:val="نص حاشية سفلية Char"/>
    <w:basedOn w:val="a1"/>
    <w:link w:val="aa"/>
    <w:uiPriority w:val="99"/>
    <w:rsid w:val="00D06535"/>
    <w:rPr>
      <w:sz w:val="20"/>
      <w:szCs w:val="20"/>
    </w:rPr>
  </w:style>
  <w:style w:type="character" w:styleId="ab">
    <w:name w:val="footnote reference"/>
    <w:basedOn w:val="a1"/>
    <w:uiPriority w:val="99"/>
    <w:unhideWhenUsed/>
    <w:rsid w:val="00D06535"/>
    <w:rPr>
      <w:vertAlign w:val="superscript"/>
    </w:rPr>
  </w:style>
  <w:style w:type="paragraph" w:styleId="ac">
    <w:name w:val="Body Text Indent"/>
    <w:basedOn w:val="a0"/>
    <w:link w:val="Char6"/>
    <w:unhideWhenUsed/>
    <w:rsid w:val="00D06535"/>
    <w:pPr>
      <w:spacing w:after="120" w:line="240" w:lineRule="auto"/>
      <w:ind w:left="283"/>
    </w:pPr>
    <w:rPr>
      <w:rFonts w:ascii="Times New Roman" w:eastAsia="Times New Roman" w:hAnsi="Times New Roman" w:cs="Times New Roman"/>
      <w:sz w:val="24"/>
      <w:szCs w:val="24"/>
      <w:lang w:bidi="en-US"/>
    </w:rPr>
  </w:style>
  <w:style w:type="character" w:customStyle="1" w:styleId="Char6">
    <w:name w:val="نص أساسي بمسافة بادئة Char"/>
    <w:basedOn w:val="a1"/>
    <w:link w:val="ac"/>
    <w:rsid w:val="00D06535"/>
    <w:rPr>
      <w:rFonts w:ascii="Times New Roman" w:eastAsia="Times New Roman" w:hAnsi="Times New Roman" w:cs="Times New Roman"/>
      <w:sz w:val="24"/>
      <w:szCs w:val="24"/>
      <w:lang w:bidi="en-US"/>
    </w:rPr>
  </w:style>
  <w:style w:type="paragraph" w:styleId="ad">
    <w:name w:val="Document Map"/>
    <w:basedOn w:val="a0"/>
    <w:link w:val="Char7"/>
    <w:uiPriority w:val="99"/>
    <w:unhideWhenUsed/>
    <w:rsid w:val="00D06535"/>
    <w:pPr>
      <w:spacing w:after="0" w:line="240" w:lineRule="auto"/>
    </w:pPr>
    <w:rPr>
      <w:rFonts w:ascii="Tahoma" w:eastAsia="Calibri" w:hAnsi="Tahoma" w:cs="Times New Roman"/>
      <w:sz w:val="16"/>
      <w:szCs w:val="16"/>
    </w:rPr>
  </w:style>
  <w:style w:type="character" w:customStyle="1" w:styleId="Char7">
    <w:name w:val="خريطة المستند Char"/>
    <w:basedOn w:val="a1"/>
    <w:link w:val="ad"/>
    <w:uiPriority w:val="99"/>
    <w:rsid w:val="00D06535"/>
    <w:rPr>
      <w:rFonts w:ascii="Tahoma" w:eastAsia="Calibri" w:hAnsi="Tahoma" w:cs="Times New Roman"/>
      <w:sz w:val="16"/>
      <w:szCs w:val="16"/>
    </w:rPr>
  </w:style>
  <w:style w:type="character" w:customStyle="1" w:styleId="Char8">
    <w:name w:val="خريطة مستند Char"/>
    <w:rsid w:val="00D06535"/>
    <w:rPr>
      <w:rFonts w:ascii="Tahoma" w:eastAsia="Times New Roman" w:hAnsi="Tahoma" w:cs="Times New Roman"/>
      <w:sz w:val="16"/>
      <w:szCs w:val="16"/>
      <w:lang w:bidi="en-US"/>
    </w:rPr>
  </w:style>
  <w:style w:type="character" w:customStyle="1" w:styleId="Char9">
    <w:name w:val="رأس صفحة Char"/>
    <w:rsid w:val="00D06535"/>
    <w:rPr>
      <w:sz w:val="22"/>
      <w:szCs w:val="22"/>
    </w:rPr>
  </w:style>
  <w:style w:type="character" w:customStyle="1" w:styleId="Chara">
    <w:name w:val="تذييل صفحة Char"/>
    <w:uiPriority w:val="99"/>
    <w:rsid w:val="00D06535"/>
    <w:rPr>
      <w:sz w:val="22"/>
      <w:szCs w:val="22"/>
    </w:rPr>
  </w:style>
  <w:style w:type="character" w:customStyle="1" w:styleId="Charb">
    <w:name w:val="نص تعليق Char"/>
    <w:basedOn w:val="a1"/>
    <w:link w:val="ae"/>
    <w:uiPriority w:val="99"/>
    <w:semiHidden/>
    <w:rsid w:val="00D06535"/>
    <w:rPr>
      <w:rFonts w:ascii="Cambria" w:eastAsia="Times New Roman" w:hAnsi="Cambria" w:cs="Times New Roman"/>
      <w:sz w:val="20"/>
      <w:szCs w:val="20"/>
      <w:lang w:bidi="en-US"/>
    </w:rPr>
  </w:style>
  <w:style w:type="paragraph" w:styleId="ae">
    <w:name w:val="annotation text"/>
    <w:basedOn w:val="a0"/>
    <w:link w:val="Charb"/>
    <w:uiPriority w:val="99"/>
    <w:semiHidden/>
    <w:unhideWhenUsed/>
    <w:rsid w:val="00D06535"/>
    <w:pPr>
      <w:spacing w:line="240" w:lineRule="auto"/>
    </w:pPr>
    <w:rPr>
      <w:rFonts w:ascii="Cambria" w:eastAsia="Times New Roman" w:hAnsi="Cambria" w:cs="Times New Roman"/>
      <w:sz w:val="20"/>
      <w:szCs w:val="20"/>
      <w:lang w:bidi="en-US"/>
    </w:rPr>
  </w:style>
  <w:style w:type="character" w:customStyle="1" w:styleId="Charc">
    <w:name w:val="موضوع تعليق Char"/>
    <w:basedOn w:val="Charb"/>
    <w:link w:val="af"/>
    <w:uiPriority w:val="99"/>
    <w:semiHidden/>
    <w:rsid w:val="00D06535"/>
    <w:rPr>
      <w:rFonts w:ascii="Cambria" w:eastAsia="Times New Roman" w:hAnsi="Cambria" w:cs="Times New Roman"/>
      <w:b/>
      <w:bCs/>
      <w:sz w:val="20"/>
      <w:szCs w:val="20"/>
      <w:lang w:bidi="en-US"/>
    </w:rPr>
  </w:style>
  <w:style w:type="paragraph" w:styleId="af">
    <w:name w:val="annotation subject"/>
    <w:basedOn w:val="ae"/>
    <w:next w:val="ae"/>
    <w:link w:val="Charc"/>
    <w:uiPriority w:val="99"/>
    <w:semiHidden/>
    <w:unhideWhenUsed/>
    <w:rsid w:val="00D06535"/>
    <w:rPr>
      <w:b/>
      <w:bCs/>
    </w:rPr>
  </w:style>
  <w:style w:type="paragraph" w:styleId="20">
    <w:name w:val="Body Text 2"/>
    <w:basedOn w:val="a0"/>
    <w:link w:val="2Char0"/>
    <w:rsid w:val="00D06535"/>
    <w:pPr>
      <w:spacing w:after="120" w:line="480" w:lineRule="auto"/>
    </w:pPr>
    <w:rPr>
      <w:rFonts w:ascii="Times New Roman" w:eastAsia="Times New Roman" w:hAnsi="Times New Roman" w:cs="Times New Roman"/>
      <w:sz w:val="24"/>
      <w:szCs w:val="26"/>
      <w:lang w:bidi="en-US"/>
    </w:rPr>
  </w:style>
  <w:style w:type="character" w:customStyle="1" w:styleId="2Char0">
    <w:name w:val="نص أساسي 2 Char"/>
    <w:basedOn w:val="a1"/>
    <w:link w:val="20"/>
    <w:rsid w:val="00D06535"/>
    <w:rPr>
      <w:rFonts w:ascii="Times New Roman" w:eastAsia="Times New Roman" w:hAnsi="Times New Roman" w:cs="Times New Roman"/>
      <w:sz w:val="24"/>
      <w:szCs w:val="26"/>
      <w:lang w:bidi="en-US"/>
    </w:rPr>
  </w:style>
  <w:style w:type="paragraph" w:customStyle="1" w:styleId="10">
    <w:name w:val="سرد الفقرات1"/>
    <w:basedOn w:val="a0"/>
    <w:qFormat/>
    <w:rsid w:val="00D06535"/>
    <w:pPr>
      <w:spacing w:line="252" w:lineRule="auto"/>
      <w:ind w:left="720"/>
      <w:contextualSpacing/>
    </w:pPr>
    <w:rPr>
      <w:rFonts w:ascii="Calibri" w:eastAsia="Calibri" w:hAnsi="Calibri" w:cs="Arial"/>
      <w:lang w:eastAsia="ar-SA" w:bidi="en-US"/>
    </w:rPr>
  </w:style>
  <w:style w:type="paragraph" w:styleId="30">
    <w:name w:val="Body Text 3"/>
    <w:basedOn w:val="a0"/>
    <w:link w:val="3Char0"/>
    <w:rsid w:val="00D06535"/>
    <w:pPr>
      <w:spacing w:after="120" w:line="240" w:lineRule="auto"/>
    </w:pPr>
    <w:rPr>
      <w:rFonts w:ascii="Times New Roman" w:eastAsia="Times New Roman" w:hAnsi="Times New Roman" w:cs="Times New Roman"/>
      <w:sz w:val="16"/>
      <w:szCs w:val="16"/>
      <w:lang w:eastAsia="ar-SA" w:bidi="en-US"/>
    </w:rPr>
  </w:style>
  <w:style w:type="character" w:customStyle="1" w:styleId="3Char0">
    <w:name w:val="نص أساسي 3 Char"/>
    <w:basedOn w:val="a1"/>
    <w:link w:val="30"/>
    <w:rsid w:val="00D06535"/>
    <w:rPr>
      <w:rFonts w:ascii="Times New Roman" w:eastAsia="Times New Roman" w:hAnsi="Times New Roman" w:cs="Times New Roman"/>
      <w:sz w:val="16"/>
      <w:szCs w:val="16"/>
      <w:lang w:eastAsia="ar-SA" w:bidi="en-US"/>
    </w:rPr>
  </w:style>
  <w:style w:type="paragraph" w:customStyle="1" w:styleId="Default">
    <w:name w:val="Default"/>
    <w:rsid w:val="00D06535"/>
    <w:pPr>
      <w:autoSpaceDE w:val="0"/>
      <w:autoSpaceDN w:val="0"/>
      <w:adjustRightInd w:val="0"/>
      <w:spacing w:after="0" w:line="240" w:lineRule="auto"/>
    </w:pPr>
    <w:rPr>
      <w:rFonts w:ascii="Calibri" w:eastAsia="Times New Roman" w:hAnsi="Calibri" w:cs="Calibri"/>
      <w:color w:val="000000"/>
      <w:sz w:val="24"/>
      <w:szCs w:val="24"/>
      <w:lang w:bidi="en-US"/>
    </w:rPr>
  </w:style>
  <w:style w:type="paragraph" w:customStyle="1" w:styleId="11">
    <w:name w:val="العنوان1"/>
    <w:basedOn w:val="a0"/>
    <w:rsid w:val="00D06535"/>
    <w:pPr>
      <w:spacing w:after="0" w:line="240" w:lineRule="auto"/>
      <w:ind w:hanging="2"/>
      <w:jc w:val="lowKashida"/>
    </w:pPr>
    <w:rPr>
      <w:rFonts w:ascii="Times New Roman" w:eastAsia="Times New Roman" w:hAnsi="Times New Roman" w:cs="Monotype Koufi"/>
      <w:noProof/>
      <w:sz w:val="20"/>
      <w:szCs w:val="28"/>
      <w:lang w:eastAsia="ar-SA" w:bidi="en-US"/>
    </w:rPr>
  </w:style>
  <w:style w:type="character" w:customStyle="1" w:styleId="CharChar6">
    <w:name w:val="Char Char6"/>
    <w:rsid w:val="00D06535"/>
    <w:rPr>
      <w:rFonts w:cs="MCS Jeddah S_I normal."/>
      <w:i/>
      <w:iCs/>
      <w:color w:val="000080"/>
      <w:sz w:val="32"/>
      <w:szCs w:val="30"/>
      <w:shd w:val="clear" w:color="auto" w:fill="E6E6E6"/>
      <w:lang w:eastAsia="ar-SA"/>
    </w:rPr>
  </w:style>
  <w:style w:type="character" w:styleId="af0">
    <w:name w:val="Emphasis"/>
    <w:uiPriority w:val="20"/>
    <w:qFormat/>
    <w:rsid w:val="00D06535"/>
    <w:rPr>
      <w:caps/>
      <w:spacing w:val="5"/>
      <w:sz w:val="20"/>
      <w:szCs w:val="20"/>
    </w:rPr>
  </w:style>
  <w:style w:type="character" w:customStyle="1" w:styleId="CharChar3">
    <w:name w:val="Char Char3"/>
    <w:locked/>
    <w:rsid w:val="00D06535"/>
    <w:rPr>
      <w:sz w:val="24"/>
      <w:szCs w:val="24"/>
      <w:lang w:val="en-US" w:eastAsia="en-US" w:bidi="ar-SA"/>
    </w:rPr>
  </w:style>
  <w:style w:type="paragraph" w:styleId="af1">
    <w:name w:val="Body Text"/>
    <w:basedOn w:val="a0"/>
    <w:link w:val="Chard"/>
    <w:rsid w:val="00D06535"/>
    <w:pPr>
      <w:spacing w:after="120" w:line="240" w:lineRule="auto"/>
    </w:pPr>
    <w:rPr>
      <w:rFonts w:ascii="Times New Roman" w:eastAsia="Times New Roman" w:hAnsi="Times New Roman" w:cs="Times New Roman"/>
      <w:sz w:val="24"/>
      <w:szCs w:val="24"/>
      <w:lang w:eastAsia="ar-SA" w:bidi="en-US"/>
    </w:rPr>
  </w:style>
  <w:style w:type="character" w:customStyle="1" w:styleId="Chard">
    <w:name w:val="نص أساسي Char"/>
    <w:basedOn w:val="a1"/>
    <w:link w:val="af1"/>
    <w:rsid w:val="00D06535"/>
    <w:rPr>
      <w:rFonts w:ascii="Times New Roman" w:eastAsia="Times New Roman" w:hAnsi="Times New Roman" w:cs="Times New Roman"/>
      <w:sz w:val="24"/>
      <w:szCs w:val="24"/>
      <w:lang w:eastAsia="ar-SA" w:bidi="en-US"/>
    </w:rPr>
  </w:style>
  <w:style w:type="paragraph" w:styleId="af2">
    <w:name w:val="caption"/>
    <w:basedOn w:val="a0"/>
    <w:next w:val="a0"/>
    <w:uiPriority w:val="35"/>
    <w:unhideWhenUsed/>
    <w:qFormat/>
    <w:rsid w:val="00D06535"/>
    <w:pPr>
      <w:spacing w:line="252" w:lineRule="auto"/>
    </w:pPr>
    <w:rPr>
      <w:rFonts w:ascii="Cambria" w:eastAsia="Times New Roman" w:hAnsi="Cambria" w:cs="Times New Roman"/>
      <w:caps/>
      <w:spacing w:val="10"/>
      <w:sz w:val="18"/>
      <w:szCs w:val="18"/>
      <w:lang w:bidi="en-US"/>
    </w:rPr>
  </w:style>
  <w:style w:type="paragraph" w:styleId="af3">
    <w:name w:val="Title"/>
    <w:basedOn w:val="a0"/>
    <w:next w:val="a0"/>
    <w:link w:val="Chare"/>
    <w:uiPriority w:val="10"/>
    <w:qFormat/>
    <w:rsid w:val="00D06535"/>
    <w:pPr>
      <w:pBdr>
        <w:top w:val="dotted" w:sz="2" w:space="1" w:color="632423"/>
        <w:bottom w:val="dotted" w:sz="2" w:space="6" w:color="632423"/>
      </w:pBdr>
      <w:spacing w:before="500" w:after="300" w:line="240" w:lineRule="auto"/>
      <w:jc w:val="center"/>
    </w:pPr>
    <w:rPr>
      <w:rFonts w:ascii="Cambria" w:eastAsia="Times New Roman" w:hAnsi="Cambria" w:cs="Times New Roman"/>
      <w:caps/>
      <w:color w:val="632423"/>
      <w:spacing w:val="50"/>
      <w:sz w:val="44"/>
      <w:szCs w:val="44"/>
      <w:lang w:bidi="en-US"/>
    </w:rPr>
  </w:style>
  <w:style w:type="character" w:customStyle="1" w:styleId="Chare">
    <w:name w:val="العنوان Char"/>
    <w:basedOn w:val="a1"/>
    <w:link w:val="af3"/>
    <w:uiPriority w:val="10"/>
    <w:rsid w:val="00D06535"/>
    <w:rPr>
      <w:rFonts w:ascii="Cambria" w:eastAsia="Times New Roman" w:hAnsi="Cambria" w:cs="Times New Roman"/>
      <w:caps/>
      <w:color w:val="632423"/>
      <w:spacing w:val="50"/>
      <w:sz w:val="44"/>
      <w:szCs w:val="44"/>
      <w:lang w:bidi="en-US"/>
    </w:rPr>
  </w:style>
  <w:style w:type="character" w:customStyle="1" w:styleId="heading2Char">
    <w:name w:val="heading 2 Char"/>
    <w:link w:val="21"/>
    <w:locked/>
    <w:rsid w:val="00D06535"/>
    <w:rPr>
      <w:rFonts w:ascii="Arial" w:hAnsi="Arial"/>
      <w:b/>
      <w:bCs/>
      <w:sz w:val="42"/>
      <w:szCs w:val="42"/>
      <w:u w:val="single"/>
      <w:lang w:bidi="ar-YE"/>
    </w:rPr>
  </w:style>
  <w:style w:type="paragraph" w:customStyle="1" w:styleId="21">
    <w:name w:val="عنوان 21"/>
    <w:basedOn w:val="a0"/>
    <w:link w:val="heading2Char"/>
    <w:autoRedefine/>
    <w:rsid w:val="00D06535"/>
    <w:pPr>
      <w:spacing w:after="0" w:line="240" w:lineRule="auto"/>
      <w:jc w:val="center"/>
    </w:pPr>
    <w:rPr>
      <w:rFonts w:ascii="Arial" w:hAnsi="Arial"/>
      <w:b/>
      <w:bCs/>
      <w:sz w:val="42"/>
      <w:szCs w:val="42"/>
      <w:u w:val="single"/>
      <w:lang w:bidi="ar-YE"/>
    </w:rPr>
  </w:style>
  <w:style w:type="paragraph" w:customStyle="1" w:styleId="StyleStyleComplexSimplifiedArabic13ptBoldBlueJustified">
    <w:name w:val="Style Style (Complex) Simplified Arabic 13 pt Bold Blue Justified +..."/>
    <w:basedOn w:val="a0"/>
    <w:rsid w:val="00D06535"/>
    <w:pPr>
      <w:spacing w:after="120" w:line="240" w:lineRule="auto"/>
    </w:pPr>
    <w:rPr>
      <w:rFonts w:ascii="Traditional Arabic" w:eastAsia="Times New Roman" w:hAnsi="Traditional Arabic" w:cs="Traditional Arabic"/>
      <w:sz w:val="32"/>
      <w:szCs w:val="32"/>
      <w:lang w:bidi="ar-YE"/>
    </w:rPr>
  </w:style>
  <w:style w:type="character" w:customStyle="1" w:styleId="CharChar1">
    <w:name w:val="Char Char1"/>
    <w:locked/>
    <w:rsid w:val="00D06535"/>
    <w:rPr>
      <w:sz w:val="24"/>
      <w:szCs w:val="24"/>
      <w:lang w:val="en-US" w:eastAsia="ar-SA" w:bidi="ar-SA"/>
    </w:rPr>
  </w:style>
  <w:style w:type="character" w:customStyle="1" w:styleId="CharChar5">
    <w:name w:val="Char Char5"/>
    <w:locked/>
    <w:rsid w:val="00D06535"/>
    <w:rPr>
      <w:rFonts w:cs="MCS Taybah S_U normal."/>
      <w:sz w:val="24"/>
      <w:szCs w:val="30"/>
      <w:lang w:val="en-US" w:eastAsia="ar-SA" w:bidi="ar-SA"/>
    </w:rPr>
  </w:style>
  <w:style w:type="character" w:customStyle="1" w:styleId="CharChar4">
    <w:name w:val="Char Char4"/>
    <w:locked/>
    <w:rsid w:val="00D06535"/>
    <w:rPr>
      <w:sz w:val="24"/>
      <w:szCs w:val="24"/>
      <w:lang w:val="en-US" w:eastAsia="en-US" w:bidi="ar-SA"/>
    </w:rPr>
  </w:style>
  <w:style w:type="paragraph" w:styleId="af4">
    <w:name w:val="Block Text"/>
    <w:basedOn w:val="a0"/>
    <w:rsid w:val="00D06535"/>
    <w:pPr>
      <w:spacing w:after="0" w:line="240" w:lineRule="auto"/>
      <w:ind w:left="849" w:right="849" w:hanging="850"/>
      <w:jc w:val="lowKashida"/>
    </w:pPr>
    <w:rPr>
      <w:rFonts w:ascii="Times New Roman" w:eastAsia="Times New Roman" w:hAnsi="Times New Roman" w:cs="Times New Roman"/>
      <w:noProof/>
      <w:szCs w:val="34"/>
      <w:lang w:bidi="en-US"/>
    </w:rPr>
  </w:style>
  <w:style w:type="paragraph" w:styleId="af5">
    <w:name w:val="Subtitle"/>
    <w:basedOn w:val="a0"/>
    <w:next w:val="a0"/>
    <w:link w:val="Charf"/>
    <w:uiPriority w:val="11"/>
    <w:qFormat/>
    <w:rsid w:val="00D06535"/>
    <w:pPr>
      <w:bidi w:val="0"/>
      <w:spacing w:after="560" w:line="240" w:lineRule="auto"/>
      <w:jc w:val="center"/>
    </w:pPr>
    <w:rPr>
      <w:rFonts w:ascii="Cambria" w:eastAsia="Times New Roman" w:hAnsi="Cambria" w:cs="Times New Roman"/>
      <w:caps/>
      <w:spacing w:val="20"/>
      <w:sz w:val="18"/>
      <w:szCs w:val="18"/>
      <w:lang w:bidi="en-US"/>
    </w:rPr>
  </w:style>
  <w:style w:type="character" w:customStyle="1" w:styleId="Charf">
    <w:name w:val="عنوان فرعي Char"/>
    <w:basedOn w:val="a1"/>
    <w:link w:val="af5"/>
    <w:uiPriority w:val="11"/>
    <w:rsid w:val="00D06535"/>
    <w:rPr>
      <w:rFonts w:ascii="Cambria" w:eastAsia="Times New Roman" w:hAnsi="Cambria" w:cs="Times New Roman"/>
      <w:caps/>
      <w:spacing w:val="20"/>
      <w:sz w:val="18"/>
      <w:szCs w:val="18"/>
      <w:lang w:bidi="en-US"/>
    </w:rPr>
  </w:style>
  <w:style w:type="character" w:styleId="af6">
    <w:name w:val="Strong"/>
    <w:uiPriority w:val="22"/>
    <w:qFormat/>
    <w:rsid w:val="00D06535"/>
    <w:rPr>
      <w:b/>
      <w:bCs/>
      <w:color w:val="943634"/>
      <w:spacing w:val="5"/>
    </w:rPr>
  </w:style>
  <w:style w:type="paragraph" w:styleId="af7">
    <w:name w:val="Quote"/>
    <w:basedOn w:val="a0"/>
    <w:next w:val="a0"/>
    <w:link w:val="Charf0"/>
    <w:uiPriority w:val="29"/>
    <w:qFormat/>
    <w:rsid w:val="00D06535"/>
    <w:pPr>
      <w:bidi w:val="0"/>
      <w:spacing w:line="252" w:lineRule="auto"/>
    </w:pPr>
    <w:rPr>
      <w:rFonts w:ascii="Cambria" w:eastAsia="Times New Roman" w:hAnsi="Cambria" w:cs="Times New Roman"/>
      <w:i/>
      <w:iCs/>
      <w:sz w:val="20"/>
      <w:szCs w:val="20"/>
      <w:lang w:bidi="en-US"/>
    </w:rPr>
  </w:style>
  <w:style w:type="character" w:customStyle="1" w:styleId="Charf0">
    <w:name w:val="اقتباس Char"/>
    <w:basedOn w:val="a1"/>
    <w:link w:val="af7"/>
    <w:uiPriority w:val="29"/>
    <w:rsid w:val="00D06535"/>
    <w:rPr>
      <w:rFonts w:ascii="Cambria" w:eastAsia="Times New Roman" w:hAnsi="Cambria" w:cs="Times New Roman"/>
      <w:i/>
      <w:iCs/>
      <w:sz w:val="20"/>
      <w:szCs w:val="20"/>
      <w:lang w:bidi="en-US"/>
    </w:rPr>
  </w:style>
  <w:style w:type="paragraph" w:styleId="af8">
    <w:name w:val="Intense Quote"/>
    <w:basedOn w:val="a0"/>
    <w:next w:val="a0"/>
    <w:link w:val="Charf1"/>
    <w:uiPriority w:val="30"/>
    <w:qFormat/>
    <w:rsid w:val="00D06535"/>
    <w:pPr>
      <w:pBdr>
        <w:top w:val="dotted" w:sz="2" w:space="10" w:color="632423"/>
        <w:bottom w:val="dotted" w:sz="2" w:space="4" w:color="632423"/>
      </w:pBdr>
      <w:bidi w:val="0"/>
      <w:spacing w:before="160" w:line="300" w:lineRule="auto"/>
      <w:ind w:left="1440" w:right="1440"/>
    </w:pPr>
    <w:rPr>
      <w:rFonts w:ascii="Cambria" w:eastAsia="Times New Roman" w:hAnsi="Cambria" w:cs="Times New Roman"/>
      <w:caps/>
      <w:color w:val="622423"/>
      <w:spacing w:val="5"/>
      <w:sz w:val="20"/>
      <w:szCs w:val="20"/>
      <w:lang w:bidi="en-US"/>
    </w:rPr>
  </w:style>
  <w:style w:type="character" w:customStyle="1" w:styleId="Charf1">
    <w:name w:val="اقتباس مكثف Char"/>
    <w:basedOn w:val="a1"/>
    <w:link w:val="af8"/>
    <w:uiPriority w:val="30"/>
    <w:rsid w:val="00D06535"/>
    <w:rPr>
      <w:rFonts w:ascii="Cambria" w:eastAsia="Times New Roman" w:hAnsi="Cambria" w:cs="Times New Roman"/>
      <w:caps/>
      <w:color w:val="622423"/>
      <w:spacing w:val="5"/>
      <w:sz w:val="20"/>
      <w:szCs w:val="20"/>
      <w:lang w:bidi="en-US"/>
    </w:rPr>
  </w:style>
  <w:style w:type="character" w:styleId="af9">
    <w:name w:val="Subtle Emphasis"/>
    <w:uiPriority w:val="19"/>
    <w:qFormat/>
    <w:rsid w:val="00D06535"/>
    <w:rPr>
      <w:i/>
      <w:iCs/>
    </w:rPr>
  </w:style>
  <w:style w:type="character" w:styleId="afa">
    <w:name w:val="Intense Emphasis"/>
    <w:uiPriority w:val="21"/>
    <w:qFormat/>
    <w:rsid w:val="00D06535"/>
    <w:rPr>
      <w:i/>
      <w:iCs/>
      <w:caps/>
      <w:spacing w:val="10"/>
      <w:sz w:val="20"/>
      <w:szCs w:val="20"/>
    </w:rPr>
  </w:style>
  <w:style w:type="character" w:styleId="afb">
    <w:name w:val="Subtle Reference"/>
    <w:uiPriority w:val="31"/>
    <w:qFormat/>
    <w:rsid w:val="00D06535"/>
    <w:rPr>
      <w:rFonts w:ascii="Calibri" w:eastAsia="Times New Roman" w:hAnsi="Calibri" w:cs="Arial"/>
      <w:i/>
      <w:iCs/>
      <w:color w:val="622423"/>
    </w:rPr>
  </w:style>
  <w:style w:type="character" w:styleId="afc">
    <w:name w:val="Intense Reference"/>
    <w:uiPriority w:val="32"/>
    <w:qFormat/>
    <w:rsid w:val="00D06535"/>
    <w:rPr>
      <w:rFonts w:ascii="Calibri" w:eastAsia="Times New Roman" w:hAnsi="Calibri" w:cs="Arial"/>
      <w:b/>
      <w:bCs/>
      <w:i/>
      <w:iCs/>
      <w:color w:val="622423"/>
    </w:rPr>
  </w:style>
  <w:style w:type="character" w:styleId="afd">
    <w:name w:val="Book Title"/>
    <w:uiPriority w:val="33"/>
    <w:qFormat/>
    <w:rsid w:val="00D06535"/>
    <w:rPr>
      <w:caps/>
      <w:color w:val="622423"/>
      <w:spacing w:val="5"/>
      <w:u w:color="622423"/>
    </w:rPr>
  </w:style>
  <w:style w:type="character" w:styleId="Hyperlink">
    <w:name w:val="Hyperlink"/>
    <w:uiPriority w:val="99"/>
    <w:unhideWhenUsed/>
    <w:rsid w:val="00D06535"/>
    <w:rPr>
      <w:color w:val="0000FF"/>
      <w:u w:val="single"/>
    </w:rPr>
  </w:style>
  <w:style w:type="character" w:customStyle="1" w:styleId="mw-headline">
    <w:name w:val="mw-headline"/>
    <w:rsid w:val="00D06535"/>
  </w:style>
  <w:style w:type="character" w:customStyle="1" w:styleId="mediumtext1">
    <w:name w:val="medium_text1"/>
    <w:rsid w:val="00D06535"/>
    <w:rPr>
      <w:sz w:val="24"/>
      <w:szCs w:val="24"/>
    </w:rPr>
  </w:style>
  <w:style w:type="character" w:customStyle="1" w:styleId="longtext1">
    <w:name w:val="long_text1"/>
    <w:rsid w:val="00D06535"/>
    <w:rPr>
      <w:sz w:val="20"/>
      <w:szCs w:val="20"/>
    </w:rPr>
  </w:style>
  <w:style w:type="character" w:customStyle="1" w:styleId="shorttext1">
    <w:name w:val="short_text1"/>
    <w:rsid w:val="00D06535"/>
    <w:rPr>
      <w:sz w:val="29"/>
      <w:szCs w:val="29"/>
    </w:rPr>
  </w:style>
  <w:style w:type="paragraph" w:styleId="a">
    <w:name w:val="List Bullet"/>
    <w:basedOn w:val="a0"/>
    <w:uiPriority w:val="99"/>
    <w:unhideWhenUsed/>
    <w:rsid w:val="00D06535"/>
    <w:pPr>
      <w:numPr>
        <w:numId w:val="1"/>
      </w:numPr>
      <w:bidi w:val="0"/>
      <w:contextualSpacing/>
    </w:pPr>
    <w:rPr>
      <w:rFonts w:ascii="Calibri" w:eastAsia="Times New Roman" w:hAnsi="Times New Roman" w:cs="Times New Roman"/>
      <w:szCs w:val="20"/>
    </w:rPr>
  </w:style>
  <w:style w:type="paragraph" w:styleId="afe">
    <w:name w:val="List"/>
    <w:basedOn w:val="a0"/>
    <w:uiPriority w:val="99"/>
    <w:unhideWhenUsed/>
    <w:rsid w:val="00D06535"/>
    <w:pPr>
      <w:bidi w:val="0"/>
      <w:ind w:left="283" w:hanging="283"/>
      <w:contextualSpacing/>
    </w:pPr>
    <w:rPr>
      <w:rFonts w:ascii="Calibri" w:eastAsia="Times New Roman" w:hAnsi="Times New Roman" w:cs="Times New Roman"/>
      <w:szCs w:val="20"/>
    </w:rPr>
  </w:style>
  <w:style w:type="paragraph" w:styleId="22">
    <w:name w:val="List 2"/>
    <w:basedOn w:val="a0"/>
    <w:uiPriority w:val="99"/>
    <w:unhideWhenUsed/>
    <w:rsid w:val="00D06535"/>
    <w:pPr>
      <w:bidi w:val="0"/>
      <w:ind w:left="566" w:hanging="283"/>
      <w:contextualSpacing/>
    </w:pPr>
    <w:rPr>
      <w:rFonts w:ascii="Calibri" w:eastAsia="Times New Roman" w:hAnsi="Times New Roman" w:cs="Times New Roman"/>
      <w:szCs w:val="20"/>
    </w:rPr>
  </w:style>
  <w:style w:type="character" w:customStyle="1" w:styleId="tlid-translation">
    <w:name w:val="tlid-translation"/>
    <w:rsid w:val="00D06535"/>
  </w:style>
  <w:style w:type="paragraph" w:customStyle="1" w:styleId="12">
    <w:name w:val="بلا تباعد1"/>
    <w:uiPriority w:val="1"/>
    <w:qFormat/>
    <w:rsid w:val="00D06535"/>
    <w:pPr>
      <w:bidi/>
      <w:spacing w:before="120" w:after="0" w:line="360" w:lineRule="auto"/>
    </w:pPr>
    <w:rPr>
      <w:rFonts w:ascii="Calibri" w:eastAsia="Times New Roman" w:hAnsi="Calibri" w:cs="Arial"/>
    </w:rPr>
  </w:style>
  <w:style w:type="character" w:customStyle="1" w:styleId="apple-converted-space">
    <w:name w:val="apple-converted-space"/>
    <w:rsid w:val="00D06535"/>
  </w:style>
  <w:style w:type="character" w:customStyle="1" w:styleId="Charf2">
    <w:name w:val="نص تعليق ختامي Char"/>
    <w:basedOn w:val="a1"/>
    <w:link w:val="aff"/>
    <w:uiPriority w:val="99"/>
    <w:semiHidden/>
    <w:rsid w:val="00D06535"/>
    <w:rPr>
      <w:rFonts w:ascii="Calibri" w:eastAsia="Calibri" w:hAnsi="Calibri" w:cs="Arial"/>
      <w:sz w:val="20"/>
      <w:szCs w:val="20"/>
    </w:rPr>
  </w:style>
  <w:style w:type="paragraph" w:styleId="aff">
    <w:name w:val="endnote text"/>
    <w:basedOn w:val="a0"/>
    <w:link w:val="Charf2"/>
    <w:uiPriority w:val="99"/>
    <w:semiHidden/>
    <w:unhideWhenUsed/>
    <w:rsid w:val="00D06535"/>
    <w:rPr>
      <w:rFonts w:ascii="Calibri" w:eastAsia="Calibri" w:hAnsi="Calibri" w:cs="Arial"/>
      <w:sz w:val="20"/>
      <w:szCs w:val="20"/>
    </w:rPr>
  </w:style>
  <w:style w:type="paragraph" w:styleId="13">
    <w:name w:val="toc 1"/>
    <w:basedOn w:val="a0"/>
    <w:next w:val="a0"/>
    <w:autoRedefine/>
    <w:uiPriority w:val="39"/>
    <w:unhideWhenUsed/>
    <w:rsid w:val="00D06535"/>
    <w:rPr>
      <w:rFonts w:ascii="Calibri" w:eastAsia="Calibri" w:hAnsi="Calibri" w:cs="Arial"/>
    </w:rPr>
  </w:style>
  <w:style w:type="paragraph" w:styleId="23">
    <w:name w:val="toc 2"/>
    <w:basedOn w:val="a0"/>
    <w:next w:val="a0"/>
    <w:autoRedefine/>
    <w:uiPriority w:val="39"/>
    <w:unhideWhenUsed/>
    <w:rsid w:val="00D06535"/>
    <w:pPr>
      <w:ind w:left="220"/>
    </w:pPr>
    <w:rPr>
      <w:rFonts w:ascii="Calibri" w:eastAsia="Calibri" w:hAnsi="Calibri" w:cs="Arial"/>
    </w:rPr>
  </w:style>
  <w:style w:type="paragraph" w:styleId="31">
    <w:name w:val="toc 3"/>
    <w:basedOn w:val="a0"/>
    <w:next w:val="a0"/>
    <w:autoRedefine/>
    <w:uiPriority w:val="39"/>
    <w:unhideWhenUsed/>
    <w:rsid w:val="00D06535"/>
    <w:pPr>
      <w:ind w:left="440"/>
    </w:pPr>
    <w:rPr>
      <w:rFonts w:ascii="Calibri" w:eastAsia="Calibri" w:hAnsi="Calibri" w:cs="Arial"/>
    </w:rPr>
  </w:style>
  <w:style w:type="paragraph" w:styleId="40">
    <w:name w:val="toc 4"/>
    <w:basedOn w:val="a0"/>
    <w:next w:val="a0"/>
    <w:autoRedefine/>
    <w:uiPriority w:val="39"/>
    <w:unhideWhenUsed/>
    <w:rsid w:val="00D06535"/>
    <w:pPr>
      <w:ind w:left="660"/>
    </w:pPr>
    <w:rPr>
      <w:rFonts w:ascii="Calibri" w:eastAsia="Calibri" w:hAnsi="Calibri" w:cs="Arial"/>
    </w:rPr>
  </w:style>
  <w:style w:type="paragraph" w:styleId="50">
    <w:name w:val="toc 5"/>
    <w:basedOn w:val="a0"/>
    <w:next w:val="a0"/>
    <w:autoRedefine/>
    <w:uiPriority w:val="39"/>
    <w:unhideWhenUsed/>
    <w:rsid w:val="00D06535"/>
    <w:pPr>
      <w:bidi w:val="0"/>
      <w:spacing w:after="100"/>
      <w:ind w:left="880"/>
    </w:pPr>
    <w:rPr>
      <w:rFonts w:ascii="Calibri" w:eastAsia="Times New Roman" w:hAnsi="Calibri" w:cs="Arial"/>
    </w:rPr>
  </w:style>
  <w:style w:type="paragraph" w:styleId="60">
    <w:name w:val="toc 6"/>
    <w:basedOn w:val="a0"/>
    <w:next w:val="a0"/>
    <w:autoRedefine/>
    <w:uiPriority w:val="39"/>
    <w:unhideWhenUsed/>
    <w:rsid w:val="00D06535"/>
    <w:pPr>
      <w:bidi w:val="0"/>
      <w:spacing w:after="100"/>
      <w:ind w:left="1100"/>
    </w:pPr>
    <w:rPr>
      <w:rFonts w:ascii="Calibri" w:eastAsia="Times New Roman" w:hAnsi="Calibri" w:cs="Arial"/>
    </w:rPr>
  </w:style>
  <w:style w:type="paragraph" w:styleId="70">
    <w:name w:val="toc 7"/>
    <w:basedOn w:val="a0"/>
    <w:next w:val="a0"/>
    <w:autoRedefine/>
    <w:uiPriority w:val="39"/>
    <w:unhideWhenUsed/>
    <w:rsid w:val="00D06535"/>
    <w:pPr>
      <w:bidi w:val="0"/>
      <w:spacing w:after="100"/>
      <w:ind w:left="1320"/>
    </w:pPr>
    <w:rPr>
      <w:rFonts w:ascii="Calibri" w:eastAsia="Times New Roman" w:hAnsi="Calibri" w:cs="Arial"/>
    </w:rPr>
  </w:style>
  <w:style w:type="paragraph" w:styleId="80">
    <w:name w:val="toc 8"/>
    <w:basedOn w:val="a0"/>
    <w:next w:val="a0"/>
    <w:autoRedefine/>
    <w:uiPriority w:val="39"/>
    <w:unhideWhenUsed/>
    <w:rsid w:val="00D06535"/>
    <w:pPr>
      <w:bidi w:val="0"/>
      <w:spacing w:after="100"/>
      <w:ind w:left="1540"/>
    </w:pPr>
    <w:rPr>
      <w:rFonts w:ascii="Calibri" w:eastAsia="Times New Roman" w:hAnsi="Calibri" w:cs="Arial"/>
    </w:rPr>
  </w:style>
  <w:style w:type="paragraph" w:styleId="90">
    <w:name w:val="toc 9"/>
    <w:basedOn w:val="a0"/>
    <w:next w:val="a0"/>
    <w:autoRedefine/>
    <w:uiPriority w:val="39"/>
    <w:unhideWhenUsed/>
    <w:rsid w:val="00D06535"/>
    <w:pPr>
      <w:bidi w:val="0"/>
      <w:spacing w:after="100"/>
      <w:ind w:left="1760"/>
    </w:pPr>
    <w:rPr>
      <w:rFonts w:ascii="Calibri" w:eastAsia="Times New Roman" w:hAnsi="Calibri" w:cs="Arial"/>
    </w:rPr>
  </w:style>
  <w:style w:type="character" w:customStyle="1" w:styleId="HTMLChar">
    <w:name w:val="بتنسيق HTML مسبق Char"/>
    <w:basedOn w:val="a1"/>
    <w:link w:val="HTML"/>
    <w:uiPriority w:val="99"/>
    <w:semiHidden/>
    <w:rsid w:val="00D06535"/>
    <w:rPr>
      <w:rFonts w:ascii="Courier New" w:eastAsia="Times New Roman" w:hAnsi="Courier New" w:cs="Courier New"/>
      <w:sz w:val="20"/>
      <w:szCs w:val="20"/>
    </w:rPr>
  </w:style>
  <w:style w:type="paragraph" w:styleId="HTML">
    <w:name w:val="HTML Preformatted"/>
    <w:basedOn w:val="a0"/>
    <w:link w:val="HTMLChar"/>
    <w:uiPriority w:val="99"/>
    <w:semiHidden/>
    <w:unhideWhenUsed/>
    <w:rsid w:val="00D06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paragraph" w:styleId="aff0">
    <w:name w:val="Signature"/>
    <w:basedOn w:val="a0"/>
    <w:link w:val="Charf3"/>
    <w:uiPriority w:val="99"/>
    <w:unhideWhenUsed/>
    <w:rsid w:val="00D06535"/>
    <w:pPr>
      <w:bidi w:val="0"/>
      <w:spacing w:after="0" w:line="240" w:lineRule="auto"/>
      <w:ind w:left="4252"/>
    </w:pPr>
    <w:rPr>
      <w:rFonts w:ascii="Times New Roman" w:eastAsia="Times New Roman" w:hAnsi="Times New Roman" w:cs="Times New Roman"/>
      <w:color w:val="FF0000"/>
      <w:sz w:val="24"/>
      <w:szCs w:val="24"/>
    </w:rPr>
  </w:style>
  <w:style w:type="character" w:customStyle="1" w:styleId="Charf3">
    <w:name w:val="توقيع Char"/>
    <w:basedOn w:val="a1"/>
    <w:link w:val="aff0"/>
    <w:uiPriority w:val="99"/>
    <w:rsid w:val="00D06535"/>
    <w:rPr>
      <w:rFonts w:ascii="Times New Roman" w:eastAsia="Times New Roman" w:hAnsi="Times New Roman" w:cs="Times New Roman"/>
      <w:color w:val="FF0000"/>
      <w:sz w:val="24"/>
      <w:szCs w:val="24"/>
    </w:rPr>
  </w:style>
  <w:style w:type="table" w:styleId="aff1">
    <w:name w:val="Table Grid"/>
    <w:basedOn w:val="a2"/>
    <w:uiPriority w:val="39"/>
    <w:rsid w:val="001D3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شبكة جدول2"/>
    <w:basedOn w:val="a2"/>
    <w:next w:val="aff1"/>
    <w:uiPriority w:val="59"/>
    <w:rsid w:val="00DA7A4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سرد الفقرات2"/>
    <w:basedOn w:val="a0"/>
    <w:qFormat/>
    <w:rsid w:val="00DA7A47"/>
    <w:pPr>
      <w:ind w:left="720"/>
      <w:contextualSpacing/>
    </w:pPr>
    <w:rPr>
      <w:rFonts w:ascii="Calibri" w:eastAsia="Calibri" w:hAnsi="Calibri" w:cs="Arial"/>
    </w:rPr>
  </w:style>
  <w:style w:type="paragraph" w:customStyle="1" w:styleId="ListParagraph1">
    <w:name w:val="List Paragraph1"/>
    <w:basedOn w:val="a0"/>
    <w:qFormat/>
    <w:rsid w:val="00DA7A47"/>
    <w:pPr>
      <w:bidi w:val="0"/>
      <w:spacing w:after="0" w:line="240" w:lineRule="auto"/>
      <w:ind w:left="720"/>
      <w:contextualSpacing/>
    </w:pPr>
    <w:rPr>
      <w:rFonts w:ascii="Times New Roman" w:eastAsia="Times New Roman" w:hAnsi="Times New Roman" w:cs="Times New Roman"/>
      <w:sz w:val="24"/>
      <w:szCs w:val="24"/>
    </w:rPr>
  </w:style>
  <w:style w:type="character" w:styleId="aff2">
    <w:name w:val="annotation reference"/>
    <w:basedOn w:val="a1"/>
    <w:uiPriority w:val="99"/>
    <w:semiHidden/>
    <w:unhideWhenUsed/>
    <w:rsid w:val="006755D9"/>
    <w:rPr>
      <w:sz w:val="16"/>
      <w:szCs w:val="16"/>
    </w:rPr>
  </w:style>
  <w:style w:type="table" w:customStyle="1" w:styleId="14">
    <w:name w:val="شبكة جدول1"/>
    <w:basedOn w:val="a2"/>
    <w:next w:val="aff1"/>
    <w:uiPriority w:val="39"/>
    <w:rsid w:val="00522E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basedOn w:val="a1"/>
    <w:uiPriority w:val="99"/>
    <w:semiHidden/>
    <w:unhideWhenUsed/>
    <w:rsid w:val="009E7B9A"/>
    <w:rPr>
      <w:color w:val="800080" w:themeColor="followedHyperlink"/>
      <w:u w:val="single"/>
    </w:rPr>
  </w:style>
  <w:style w:type="character" w:customStyle="1" w:styleId="fontstyle01">
    <w:name w:val="fontstyle01"/>
    <w:basedOn w:val="a1"/>
    <w:rsid w:val="00490974"/>
    <w:rPr>
      <w:rFonts w:ascii="SimplifiedArabic" w:hAnsi="SimplifiedArabic" w:hint="default"/>
      <w:b w:val="0"/>
      <w:bCs w:val="0"/>
      <w:i w:val="0"/>
      <w:iCs w:val="0"/>
      <w:color w:val="000000"/>
      <w:sz w:val="28"/>
      <w:szCs w:val="28"/>
    </w:rPr>
  </w:style>
  <w:style w:type="character" w:customStyle="1" w:styleId="fontstyle21">
    <w:name w:val="fontstyle21"/>
    <w:basedOn w:val="a1"/>
    <w:rsid w:val="00CF0A68"/>
    <w:rPr>
      <w:rFonts w:ascii="SimplifiedArabic-Bold" w:hAnsi="SimplifiedArabic-Bold" w:hint="default"/>
      <w:b/>
      <w:bCs/>
      <w:i w:val="0"/>
      <w:iCs w:val="0"/>
      <w:color w:val="000000"/>
      <w:sz w:val="28"/>
      <w:szCs w:val="28"/>
    </w:rPr>
  </w:style>
  <w:style w:type="character" w:styleId="aff4">
    <w:name w:val="Placeholder Text"/>
    <w:basedOn w:val="a1"/>
    <w:uiPriority w:val="99"/>
    <w:semiHidden/>
    <w:rsid w:val="00824E4A"/>
    <w:rPr>
      <w:color w:val="808080"/>
    </w:rPr>
  </w:style>
  <w:style w:type="character" w:customStyle="1" w:styleId="15">
    <w:name w:val="إشارة لم يتم حلها1"/>
    <w:basedOn w:val="a1"/>
    <w:uiPriority w:val="99"/>
    <w:semiHidden/>
    <w:unhideWhenUsed/>
    <w:rsid w:val="00F11AF9"/>
    <w:rPr>
      <w:color w:val="605E5C"/>
      <w:shd w:val="clear" w:color="auto" w:fill="E1DFDD"/>
    </w:rPr>
  </w:style>
  <w:style w:type="paragraph" w:customStyle="1" w:styleId="p1">
    <w:name w:val="p1"/>
    <w:basedOn w:val="a0"/>
    <w:rsid w:val="009228C7"/>
    <w:pPr>
      <w:bidi w:val="0"/>
      <w:spacing w:after="0" w:line="240" w:lineRule="auto"/>
    </w:pPr>
    <w:rPr>
      <w:rFonts w:ascii=".SF Arabic" w:eastAsiaTheme="minorEastAsia" w:hAnsi=".SF Arabic" w:cs="Times New Roman"/>
      <w:sz w:val="26"/>
      <w:szCs w:val="26"/>
    </w:rPr>
  </w:style>
  <w:style w:type="character" w:styleId="aff5">
    <w:name w:val="Unresolved Mention"/>
    <w:basedOn w:val="a1"/>
    <w:uiPriority w:val="99"/>
    <w:semiHidden/>
    <w:unhideWhenUsed/>
    <w:rsid w:val="00C85D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2979">
      <w:bodyDiv w:val="1"/>
      <w:marLeft w:val="0"/>
      <w:marRight w:val="0"/>
      <w:marTop w:val="0"/>
      <w:marBottom w:val="0"/>
      <w:divBdr>
        <w:top w:val="none" w:sz="0" w:space="0" w:color="auto"/>
        <w:left w:val="none" w:sz="0" w:space="0" w:color="auto"/>
        <w:bottom w:val="none" w:sz="0" w:space="0" w:color="auto"/>
        <w:right w:val="none" w:sz="0" w:space="0" w:color="auto"/>
      </w:divBdr>
    </w:div>
    <w:div w:id="91630972">
      <w:bodyDiv w:val="1"/>
      <w:marLeft w:val="0"/>
      <w:marRight w:val="0"/>
      <w:marTop w:val="0"/>
      <w:marBottom w:val="0"/>
      <w:divBdr>
        <w:top w:val="none" w:sz="0" w:space="0" w:color="auto"/>
        <w:left w:val="none" w:sz="0" w:space="0" w:color="auto"/>
        <w:bottom w:val="none" w:sz="0" w:space="0" w:color="auto"/>
        <w:right w:val="none" w:sz="0" w:space="0" w:color="auto"/>
      </w:divBdr>
    </w:div>
    <w:div w:id="171376754">
      <w:bodyDiv w:val="1"/>
      <w:marLeft w:val="0"/>
      <w:marRight w:val="0"/>
      <w:marTop w:val="0"/>
      <w:marBottom w:val="0"/>
      <w:divBdr>
        <w:top w:val="none" w:sz="0" w:space="0" w:color="auto"/>
        <w:left w:val="none" w:sz="0" w:space="0" w:color="auto"/>
        <w:bottom w:val="none" w:sz="0" w:space="0" w:color="auto"/>
        <w:right w:val="none" w:sz="0" w:space="0" w:color="auto"/>
      </w:divBdr>
    </w:div>
    <w:div w:id="189683236">
      <w:bodyDiv w:val="1"/>
      <w:marLeft w:val="0"/>
      <w:marRight w:val="0"/>
      <w:marTop w:val="0"/>
      <w:marBottom w:val="0"/>
      <w:divBdr>
        <w:top w:val="none" w:sz="0" w:space="0" w:color="auto"/>
        <w:left w:val="none" w:sz="0" w:space="0" w:color="auto"/>
        <w:bottom w:val="none" w:sz="0" w:space="0" w:color="auto"/>
        <w:right w:val="none" w:sz="0" w:space="0" w:color="auto"/>
      </w:divBdr>
    </w:div>
    <w:div w:id="199322524">
      <w:bodyDiv w:val="1"/>
      <w:marLeft w:val="0"/>
      <w:marRight w:val="0"/>
      <w:marTop w:val="0"/>
      <w:marBottom w:val="0"/>
      <w:divBdr>
        <w:top w:val="none" w:sz="0" w:space="0" w:color="auto"/>
        <w:left w:val="none" w:sz="0" w:space="0" w:color="auto"/>
        <w:bottom w:val="none" w:sz="0" w:space="0" w:color="auto"/>
        <w:right w:val="none" w:sz="0" w:space="0" w:color="auto"/>
      </w:divBdr>
    </w:div>
    <w:div w:id="204755384">
      <w:bodyDiv w:val="1"/>
      <w:marLeft w:val="0"/>
      <w:marRight w:val="0"/>
      <w:marTop w:val="0"/>
      <w:marBottom w:val="0"/>
      <w:divBdr>
        <w:top w:val="none" w:sz="0" w:space="0" w:color="auto"/>
        <w:left w:val="none" w:sz="0" w:space="0" w:color="auto"/>
        <w:bottom w:val="none" w:sz="0" w:space="0" w:color="auto"/>
        <w:right w:val="none" w:sz="0" w:space="0" w:color="auto"/>
      </w:divBdr>
    </w:div>
    <w:div w:id="206841022">
      <w:bodyDiv w:val="1"/>
      <w:marLeft w:val="0"/>
      <w:marRight w:val="0"/>
      <w:marTop w:val="0"/>
      <w:marBottom w:val="0"/>
      <w:divBdr>
        <w:top w:val="none" w:sz="0" w:space="0" w:color="auto"/>
        <w:left w:val="none" w:sz="0" w:space="0" w:color="auto"/>
        <w:bottom w:val="none" w:sz="0" w:space="0" w:color="auto"/>
        <w:right w:val="none" w:sz="0" w:space="0" w:color="auto"/>
      </w:divBdr>
    </w:div>
    <w:div w:id="237860083">
      <w:bodyDiv w:val="1"/>
      <w:marLeft w:val="0"/>
      <w:marRight w:val="0"/>
      <w:marTop w:val="0"/>
      <w:marBottom w:val="0"/>
      <w:divBdr>
        <w:top w:val="none" w:sz="0" w:space="0" w:color="auto"/>
        <w:left w:val="none" w:sz="0" w:space="0" w:color="auto"/>
        <w:bottom w:val="none" w:sz="0" w:space="0" w:color="auto"/>
        <w:right w:val="none" w:sz="0" w:space="0" w:color="auto"/>
      </w:divBdr>
    </w:div>
    <w:div w:id="412893575">
      <w:bodyDiv w:val="1"/>
      <w:marLeft w:val="0"/>
      <w:marRight w:val="0"/>
      <w:marTop w:val="0"/>
      <w:marBottom w:val="0"/>
      <w:divBdr>
        <w:top w:val="none" w:sz="0" w:space="0" w:color="auto"/>
        <w:left w:val="none" w:sz="0" w:space="0" w:color="auto"/>
        <w:bottom w:val="none" w:sz="0" w:space="0" w:color="auto"/>
        <w:right w:val="none" w:sz="0" w:space="0" w:color="auto"/>
      </w:divBdr>
    </w:div>
    <w:div w:id="439228982">
      <w:bodyDiv w:val="1"/>
      <w:marLeft w:val="0"/>
      <w:marRight w:val="0"/>
      <w:marTop w:val="0"/>
      <w:marBottom w:val="0"/>
      <w:divBdr>
        <w:top w:val="none" w:sz="0" w:space="0" w:color="auto"/>
        <w:left w:val="none" w:sz="0" w:space="0" w:color="auto"/>
        <w:bottom w:val="none" w:sz="0" w:space="0" w:color="auto"/>
        <w:right w:val="none" w:sz="0" w:space="0" w:color="auto"/>
      </w:divBdr>
    </w:div>
    <w:div w:id="448820295">
      <w:bodyDiv w:val="1"/>
      <w:marLeft w:val="0"/>
      <w:marRight w:val="0"/>
      <w:marTop w:val="0"/>
      <w:marBottom w:val="0"/>
      <w:divBdr>
        <w:top w:val="none" w:sz="0" w:space="0" w:color="auto"/>
        <w:left w:val="none" w:sz="0" w:space="0" w:color="auto"/>
        <w:bottom w:val="none" w:sz="0" w:space="0" w:color="auto"/>
        <w:right w:val="none" w:sz="0" w:space="0" w:color="auto"/>
      </w:divBdr>
    </w:div>
    <w:div w:id="454830719">
      <w:bodyDiv w:val="1"/>
      <w:marLeft w:val="0"/>
      <w:marRight w:val="0"/>
      <w:marTop w:val="0"/>
      <w:marBottom w:val="0"/>
      <w:divBdr>
        <w:top w:val="none" w:sz="0" w:space="0" w:color="auto"/>
        <w:left w:val="none" w:sz="0" w:space="0" w:color="auto"/>
        <w:bottom w:val="none" w:sz="0" w:space="0" w:color="auto"/>
        <w:right w:val="none" w:sz="0" w:space="0" w:color="auto"/>
      </w:divBdr>
    </w:div>
    <w:div w:id="575942186">
      <w:bodyDiv w:val="1"/>
      <w:marLeft w:val="0"/>
      <w:marRight w:val="0"/>
      <w:marTop w:val="0"/>
      <w:marBottom w:val="0"/>
      <w:divBdr>
        <w:top w:val="none" w:sz="0" w:space="0" w:color="auto"/>
        <w:left w:val="none" w:sz="0" w:space="0" w:color="auto"/>
        <w:bottom w:val="none" w:sz="0" w:space="0" w:color="auto"/>
        <w:right w:val="none" w:sz="0" w:space="0" w:color="auto"/>
      </w:divBdr>
    </w:div>
    <w:div w:id="584462841">
      <w:bodyDiv w:val="1"/>
      <w:marLeft w:val="0"/>
      <w:marRight w:val="0"/>
      <w:marTop w:val="0"/>
      <w:marBottom w:val="0"/>
      <w:divBdr>
        <w:top w:val="none" w:sz="0" w:space="0" w:color="auto"/>
        <w:left w:val="none" w:sz="0" w:space="0" w:color="auto"/>
        <w:bottom w:val="none" w:sz="0" w:space="0" w:color="auto"/>
        <w:right w:val="none" w:sz="0" w:space="0" w:color="auto"/>
      </w:divBdr>
    </w:div>
    <w:div w:id="604581176">
      <w:bodyDiv w:val="1"/>
      <w:marLeft w:val="0"/>
      <w:marRight w:val="0"/>
      <w:marTop w:val="0"/>
      <w:marBottom w:val="0"/>
      <w:divBdr>
        <w:top w:val="none" w:sz="0" w:space="0" w:color="auto"/>
        <w:left w:val="none" w:sz="0" w:space="0" w:color="auto"/>
        <w:bottom w:val="none" w:sz="0" w:space="0" w:color="auto"/>
        <w:right w:val="none" w:sz="0" w:space="0" w:color="auto"/>
      </w:divBdr>
    </w:div>
    <w:div w:id="611589792">
      <w:bodyDiv w:val="1"/>
      <w:marLeft w:val="0"/>
      <w:marRight w:val="0"/>
      <w:marTop w:val="0"/>
      <w:marBottom w:val="0"/>
      <w:divBdr>
        <w:top w:val="none" w:sz="0" w:space="0" w:color="auto"/>
        <w:left w:val="none" w:sz="0" w:space="0" w:color="auto"/>
        <w:bottom w:val="none" w:sz="0" w:space="0" w:color="auto"/>
        <w:right w:val="none" w:sz="0" w:space="0" w:color="auto"/>
      </w:divBdr>
    </w:div>
    <w:div w:id="646978889">
      <w:bodyDiv w:val="1"/>
      <w:marLeft w:val="0"/>
      <w:marRight w:val="0"/>
      <w:marTop w:val="0"/>
      <w:marBottom w:val="0"/>
      <w:divBdr>
        <w:top w:val="none" w:sz="0" w:space="0" w:color="auto"/>
        <w:left w:val="none" w:sz="0" w:space="0" w:color="auto"/>
        <w:bottom w:val="none" w:sz="0" w:space="0" w:color="auto"/>
        <w:right w:val="none" w:sz="0" w:space="0" w:color="auto"/>
      </w:divBdr>
    </w:div>
    <w:div w:id="651064702">
      <w:bodyDiv w:val="1"/>
      <w:marLeft w:val="0"/>
      <w:marRight w:val="0"/>
      <w:marTop w:val="0"/>
      <w:marBottom w:val="0"/>
      <w:divBdr>
        <w:top w:val="none" w:sz="0" w:space="0" w:color="auto"/>
        <w:left w:val="none" w:sz="0" w:space="0" w:color="auto"/>
        <w:bottom w:val="none" w:sz="0" w:space="0" w:color="auto"/>
        <w:right w:val="none" w:sz="0" w:space="0" w:color="auto"/>
      </w:divBdr>
    </w:div>
    <w:div w:id="658382777">
      <w:bodyDiv w:val="1"/>
      <w:marLeft w:val="0"/>
      <w:marRight w:val="0"/>
      <w:marTop w:val="0"/>
      <w:marBottom w:val="0"/>
      <w:divBdr>
        <w:top w:val="none" w:sz="0" w:space="0" w:color="auto"/>
        <w:left w:val="none" w:sz="0" w:space="0" w:color="auto"/>
        <w:bottom w:val="none" w:sz="0" w:space="0" w:color="auto"/>
        <w:right w:val="none" w:sz="0" w:space="0" w:color="auto"/>
      </w:divBdr>
    </w:div>
    <w:div w:id="732117498">
      <w:bodyDiv w:val="1"/>
      <w:marLeft w:val="0"/>
      <w:marRight w:val="0"/>
      <w:marTop w:val="0"/>
      <w:marBottom w:val="0"/>
      <w:divBdr>
        <w:top w:val="none" w:sz="0" w:space="0" w:color="auto"/>
        <w:left w:val="none" w:sz="0" w:space="0" w:color="auto"/>
        <w:bottom w:val="none" w:sz="0" w:space="0" w:color="auto"/>
        <w:right w:val="none" w:sz="0" w:space="0" w:color="auto"/>
      </w:divBdr>
    </w:div>
    <w:div w:id="760683706">
      <w:bodyDiv w:val="1"/>
      <w:marLeft w:val="0"/>
      <w:marRight w:val="0"/>
      <w:marTop w:val="0"/>
      <w:marBottom w:val="0"/>
      <w:divBdr>
        <w:top w:val="none" w:sz="0" w:space="0" w:color="auto"/>
        <w:left w:val="none" w:sz="0" w:space="0" w:color="auto"/>
        <w:bottom w:val="none" w:sz="0" w:space="0" w:color="auto"/>
        <w:right w:val="none" w:sz="0" w:space="0" w:color="auto"/>
      </w:divBdr>
    </w:div>
    <w:div w:id="778378688">
      <w:bodyDiv w:val="1"/>
      <w:marLeft w:val="0"/>
      <w:marRight w:val="0"/>
      <w:marTop w:val="0"/>
      <w:marBottom w:val="0"/>
      <w:divBdr>
        <w:top w:val="none" w:sz="0" w:space="0" w:color="auto"/>
        <w:left w:val="none" w:sz="0" w:space="0" w:color="auto"/>
        <w:bottom w:val="none" w:sz="0" w:space="0" w:color="auto"/>
        <w:right w:val="none" w:sz="0" w:space="0" w:color="auto"/>
      </w:divBdr>
    </w:div>
    <w:div w:id="805506460">
      <w:bodyDiv w:val="1"/>
      <w:marLeft w:val="0"/>
      <w:marRight w:val="0"/>
      <w:marTop w:val="0"/>
      <w:marBottom w:val="0"/>
      <w:divBdr>
        <w:top w:val="none" w:sz="0" w:space="0" w:color="auto"/>
        <w:left w:val="none" w:sz="0" w:space="0" w:color="auto"/>
        <w:bottom w:val="none" w:sz="0" w:space="0" w:color="auto"/>
        <w:right w:val="none" w:sz="0" w:space="0" w:color="auto"/>
      </w:divBdr>
    </w:div>
    <w:div w:id="836725831">
      <w:bodyDiv w:val="1"/>
      <w:marLeft w:val="0"/>
      <w:marRight w:val="0"/>
      <w:marTop w:val="0"/>
      <w:marBottom w:val="0"/>
      <w:divBdr>
        <w:top w:val="none" w:sz="0" w:space="0" w:color="auto"/>
        <w:left w:val="none" w:sz="0" w:space="0" w:color="auto"/>
        <w:bottom w:val="none" w:sz="0" w:space="0" w:color="auto"/>
        <w:right w:val="none" w:sz="0" w:space="0" w:color="auto"/>
      </w:divBdr>
    </w:div>
    <w:div w:id="881139608">
      <w:bodyDiv w:val="1"/>
      <w:marLeft w:val="0"/>
      <w:marRight w:val="0"/>
      <w:marTop w:val="0"/>
      <w:marBottom w:val="0"/>
      <w:divBdr>
        <w:top w:val="none" w:sz="0" w:space="0" w:color="auto"/>
        <w:left w:val="none" w:sz="0" w:space="0" w:color="auto"/>
        <w:bottom w:val="none" w:sz="0" w:space="0" w:color="auto"/>
        <w:right w:val="none" w:sz="0" w:space="0" w:color="auto"/>
      </w:divBdr>
    </w:div>
    <w:div w:id="895891560">
      <w:bodyDiv w:val="1"/>
      <w:marLeft w:val="0"/>
      <w:marRight w:val="0"/>
      <w:marTop w:val="0"/>
      <w:marBottom w:val="0"/>
      <w:divBdr>
        <w:top w:val="none" w:sz="0" w:space="0" w:color="auto"/>
        <w:left w:val="none" w:sz="0" w:space="0" w:color="auto"/>
        <w:bottom w:val="none" w:sz="0" w:space="0" w:color="auto"/>
        <w:right w:val="none" w:sz="0" w:space="0" w:color="auto"/>
      </w:divBdr>
    </w:div>
    <w:div w:id="917595558">
      <w:bodyDiv w:val="1"/>
      <w:marLeft w:val="0"/>
      <w:marRight w:val="0"/>
      <w:marTop w:val="0"/>
      <w:marBottom w:val="0"/>
      <w:divBdr>
        <w:top w:val="none" w:sz="0" w:space="0" w:color="auto"/>
        <w:left w:val="none" w:sz="0" w:space="0" w:color="auto"/>
        <w:bottom w:val="none" w:sz="0" w:space="0" w:color="auto"/>
        <w:right w:val="none" w:sz="0" w:space="0" w:color="auto"/>
      </w:divBdr>
    </w:div>
    <w:div w:id="940995473">
      <w:bodyDiv w:val="1"/>
      <w:marLeft w:val="0"/>
      <w:marRight w:val="0"/>
      <w:marTop w:val="0"/>
      <w:marBottom w:val="0"/>
      <w:divBdr>
        <w:top w:val="none" w:sz="0" w:space="0" w:color="auto"/>
        <w:left w:val="none" w:sz="0" w:space="0" w:color="auto"/>
        <w:bottom w:val="none" w:sz="0" w:space="0" w:color="auto"/>
        <w:right w:val="none" w:sz="0" w:space="0" w:color="auto"/>
      </w:divBdr>
    </w:div>
    <w:div w:id="1015766588">
      <w:bodyDiv w:val="1"/>
      <w:marLeft w:val="0"/>
      <w:marRight w:val="0"/>
      <w:marTop w:val="0"/>
      <w:marBottom w:val="0"/>
      <w:divBdr>
        <w:top w:val="none" w:sz="0" w:space="0" w:color="auto"/>
        <w:left w:val="none" w:sz="0" w:space="0" w:color="auto"/>
        <w:bottom w:val="none" w:sz="0" w:space="0" w:color="auto"/>
        <w:right w:val="none" w:sz="0" w:space="0" w:color="auto"/>
      </w:divBdr>
    </w:div>
    <w:div w:id="1031220166">
      <w:bodyDiv w:val="1"/>
      <w:marLeft w:val="0"/>
      <w:marRight w:val="0"/>
      <w:marTop w:val="0"/>
      <w:marBottom w:val="0"/>
      <w:divBdr>
        <w:top w:val="none" w:sz="0" w:space="0" w:color="auto"/>
        <w:left w:val="none" w:sz="0" w:space="0" w:color="auto"/>
        <w:bottom w:val="none" w:sz="0" w:space="0" w:color="auto"/>
        <w:right w:val="none" w:sz="0" w:space="0" w:color="auto"/>
      </w:divBdr>
    </w:div>
    <w:div w:id="1065566312">
      <w:bodyDiv w:val="1"/>
      <w:marLeft w:val="0"/>
      <w:marRight w:val="0"/>
      <w:marTop w:val="0"/>
      <w:marBottom w:val="0"/>
      <w:divBdr>
        <w:top w:val="none" w:sz="0" w:space="0" w:color="auto"/>
        <w:left w:val="none" w:sz="0" w:space="0" w:color="auto"/>
        <w:bottom w:val="none" w:sz="0" w:space="0" w:color="auto"/>
        <w:right w:val="none" w:sz="0" w:space="0" w:color="auto"/>
      </w:divBdr>
    </w:div>
    <w:div w:id="1087731435">
      <w:bodyDiv w:val="1"/>
      <w:marLeft w:val="0"/>
      <w:marRight w:val="0"/>
      <w:marTop w:val="0"/>
      <w:marBottom w:val="0"/>
      <w:divBdr>
        <w:top w:val="none" w:sz="0" w:space="0" w:color="auto"/>
        <w:left w:val="none" w:sz="0" w:space="0" w:color="auto"/>
        <w:bottom w:val="none" w:sz="0" w:space="0" w:color="auto"/>
        <w:right w:val="none" w:sz="0" w:space="0" w:color="auto"/>
      </w:divBdr>
    </w:div>
    <w:div w:id="1141145500">
      <w:bodyDiv w:val="1"/>
      <w:marLeft w:val="0"/>
      <w:marRight w:val="0"/>
      <w:marTop w:val="0"/>
      <w:marBottom w:val="0"/>
      <w:divBdr>
        <w:top w:val="none" w:sz="0" w:space="0" w:color="auto"/>
        <w:left w:val="none" w:sz="0" w:space="0" w:color="auto"/>
        <w:bottom w:val="none" w:sz="0" w:space="0" w:color="auto"/>
        <w:right w:val="none" w:sz="0" w:space="0" w:color="auto"/>
      </w:divBdr>
    </w:div>
    <w:div w:id="1164055253">
      <w:bodyDiv w:val="1"/>
      <w:marLeft w:val="0"/>
      <w:marRight w:val="0"/>
      <w:marTop w:val="0"/>
      <w:marBottom w:val="0"/>
      <w:divBdr>
        <w:top w:val="none" w:sz="0" w:space="0" w:color="auto"/>
        <w:left w:val="none" w:sz="0" w:space="0" w:color="auto"/>
        <w:bottom w:val="none" w:sz="0" w:space="0" w:color="auto"/>
        <w:right w:val="none" w:sz="0" w:space="0" w:color="auto"/>
      </w:divBdr>
    </w:div>
    <w:div w:id="1189685192">
      <w:bodyDiv w:val="1"/>
      <w:marLeft w:val="0"/>
      <w:marRight w:val="0"/>
      <w:marTop w:val="0"/>
      <w:marBottom w:val="0"/>
      <w:divBdr>
        <w:top w:val="none" w:sz="0" w:space="0" w:color="auto"/>
        <w:left w:val="none" w:sz="0" w:space="0" w:color="auto"/>
        <w:bottom w:val="none" w:sz="0" w:space="0" w:color="auto"/>
        <w:right w:val="none" w:sz="0" w:space="0" w:color="auto"/>
      </w:divBdr>
    </w:div>
    <w:div w:id="1219128802">
      <w:bodyDiv w:val="1"/>
      <w:marLeft w:val="0"/>
      <w:marRight w:val="0"/>
      <w:marTop w:val="0"/>
      <w:marBottom w:val="0"/>
      <w:divBdr>
        <w:top w:val="none" w:sz="0" w:space="0" w:color="auto"/>
        <w:left w:val="none" w:sz="0" w:space="0" w:color="auto"/>
        <w:bottom w:val="none" w:sz="0" w:space="0" w:color="auto"/>
        <w:right w:val="none" w:sz="0" w:space="0" w:color="auto"/>
      </w:divBdr>
    </w:div>
    <w:div w:id="1220095722">
      <w:bodyDiv w:val="1"/>
      <w:marLeft w:val="0"/>
      <w:marRight w:val="0"/>
      <w:marTop w:val="0"/>
      <w:marBottom w:val="0"/>
      <w:divBdr>
        <w:top w:val="none" w:sz="0" w:space="0" w:color="auto"/>
        <w:left w:val="none" w:sz="0" w:space="0" w:color="auto"/>
        <w:bottom w:val="none" w:sz="0" w:space="0" w:color="auto"/>
        <w:right w:val="none" w:sz="0" w:space="0" w:color="auto"/>
      </w:divBdr>
    </w:div>
    <w:div w:id="1388453592">
      <w:bodyDiv w:val="1"/>
      <w:marLeft w:val="0"/>
      <w:marRight w:val="0"/>
      <w:marTop w:val="0"/>
      <w:marBottom w:val="0"/>
      <w:divBdr>
        <w:top w:val="none" w:sz="0" w:space="0" w:color="auto"/>
        <w:left w:val="none" w:sz="0" w:space="0" w:color="auto"/>
        <w:bottom w:val="none" w:sz="0" w:space="0" w:color="auto"/>
        <w:right w:val="none" w:sz="0" w:space="0" w:color="auto"/>
      </w:divBdr>
    </w:div>
    <w:div w:id="1408376821">
      <w:bodyDiv w:val="1"/>
      <w:marLeft w:val="0"/>
      <w:marRight w:val="0"/>
      <w:marTop w:val="0"/>
      <w:marBottom w:val="0"/>
      <w:divBdr>
        <w:top w:val="none" w:sz="0" w:space="0" w:color="auto"/>
        <w:left w:val="none" w:sz="0" w:space="0" w:color="auto"/>
        <w:bottom w:val="none" w:sz="0" w:space="0" w:color="auto"/>
        <w:right w:val="none" w:sz="0" w:space="0" w:color="auto"/>
      </w:divBdr>
    </w:div>
    <w:div w:id="1440760578">
      <w:bodyDiv w:val="1"/>
      <w:marLeft w:val="0"/>
      <w:marRight w:val="0"/>
      <w:marTop w:val="0"/>
      <w:marBottom w:val="0"/>
      <w:divBdr>
        <w:top w:val="none" w:sz="0" w:space="0" w:color="auto"/>
        <w:left w:val="none" w:sz="0" w:space="0" w:color="auto"/>
        <w:bottom w:val="none" w:sz="0" w:space="0" w:color="auto"/>
        <w:right w:val="none" w:sz="0" w:space="0" w:color="auto"/>
      </w:divBdr>
    </w:div>
    <w:div w:id="1534417949">
      <w:bodyDiv w:val="1"/>
      <w:marLeft w:val="0"/>
      <w:marRight w:val="0"/>
      <w:marTop w:val="0"/>
      <w:marBottom w:val="0"/>
      <w:divBdr>
        <w:top w:val="none" w:sz="0" w:space="0" w:color="auto"/>
        <w:left w:val="none" w:sz="0" w:space="0" w:color="auto"/>
        <w:bottom w:val="none" w:sz="0" w:space="0" w:color="auto"/>
        <w:right w:val="none" w:sz="0" w:space="0" w:color="auto"/>
      </w:divBdr>
    </w:div>
    <w:div w:id="1573663280">
      <w:bodyDiv w:val="1"/>
      <w:marLeft w:val="0"/>
      <w:marRight w:val="0"/>
      <w:marTop w:val="0"/>
      <w:marBottom w:val="0"/>
      <w:divBdr>
        <w:top w:val="none" w:sz="0" w:space="0" w:color="auto"/>
        <w:left w:val="none" w:sz="0" w:space="0" w:color="auto"/>
        <w:bottom w:val="none" w:sz="0" w:space="0" w:color="auto"/>
        <w:right w:val="none" w:sz="0" w:space="0" w:color="auto"/>
      </w:divBdr>
    </w:div>
    <w:div w:id="1620601939">
      <w:bodyDiv w:val="1"/>
      <w:marLeft w:val="0"/>
      <w:marRight w:val="0"/>
      <w:marTop w:val="0"/>
      <w:marBottom w:val="0"/>
      <w:divBdr>
        <w:top w:val="none" w:sz="0" w:space="0" w:color="auto"/>
        <w:left w:val="none" w:sz="0" w:space="0" w:color="auto"/>
        <w:bottom w:val="none" w:sz="0" w:space="0" w:color="auto"/>
        <w:right w:val="none" w:sz="0" w:space="0" w:color="auto"/>
      </w:divBdr>
    </w:div>
    <w:div w:id="1637028348">
      <w:bodyDiv w:val="1"/>
      <w:marLeft w:val="0"/>
      <w:marRight w:val="0"/>
      <w:marTop w:val="0"/>
      <w:marBottom w:val="0"/>
      <w:divBdr>
        <w:top w:val="none" w:sz="0" w:space="0" w:color="auto"/>
        <w:left w:val="none" w:sz="0" w:space="0" w:color="auto"/>
        <w:bottom w:val="none" w:sz="0" w:space="0" w:color="auto"/>
        <w:right w:val="none" w:sz="0" w:space="0" w:color="auto"/>
      </w:divBdr>
    </w:div>
    <w:div w:id="1689912100">
      <w:bodyDiv w:val="1"/>
      <w:marLeft w:val="0"/>
      <w:marRight w:val="0"/>
      <w:marTop w:val="0"/>
      <w:marBottom w:val="0"/>
      <w:divBdr>
        <w:top w:val="none" w:sz="0" w:space="0" w:color="auto"/>
        <w:left w:val="none" w:sz="0" w:space="0" w:color="auto"/>
        <w:bottom w:val="none" w:sz="0" w:space="0" w:color="auto"/>
        <w:right w:val="none" w:sz="0" w:space="0" w:color="auto"/>
      </w:divBdr>
    </w:div>
    <w:div w:id="1726831688">
      <w:bodyDiv w:val="1"/>
      <w:marLeft w:val="0"/>
      <w:marRight w:val="0"/>
      <w:marTop w:val="0"/>
      <w:marBottom w:val="0"/>
      <w:divBdr>
        <w:top w:val="none" w:sz="0" w:space="0" w:color="auto"/>
        <w:left w:val="none" w:sz="0" w:space="0" w:color="auto"/>
        <w:bottom w:val="none" w:sz="0" w:space="0" w:color="auto"/>
        <w:right w:val="none" w:sz="0" w:space="0" w:color="auto"/>
      </w:divBdr>
    </w:div>
    <w:div w:id="1772780113">
      <w:bodyDiv w:val="1"/>
      <w:marLeft w:val="0"/>
      <w:marRight w:val="0"/>
      <w:marTop w:val="0"/>
      <w:marBottom w:val="0"/>
      <w:divBdr>
        <w:top w:val="none" w:sz="0" w:space="0" w:color="auto"/>
        <w:left w:val="none" w:sz="0" w:space="0" w:color="auto"/>
        <w:bottom w:val="none" w:sz="0" w:space="0" w:color="auto"/>
        <w:right w:val="none" w:sz="0" w:space="0" w:color="auto"/>
      </w:divBdr>
    </w:div>
    <w:div w:id="1795099213">
      <w:bodyDiv w:val="1"/>
      <w:marLeft w:val="0"/>
      <w:marRight w:val="0"/>
      <w:marTop w:val="0"/>
      <w:marBottom w:val="0"/>
      <w:divBdr>
        <w:top w:val="none" w:sz="0" w:space="0" w:color="auto"/>
        <w:left w:val="none" w:sz="0" w:space="0" w:color="auto"/>
        <w:bottom w:val="none" w:sz="0" w:space="0" w:color="auto"/>
        <w:right w:val="none" w:sz="0" w:space="0" w:color="auto"/>
      </w:divBdr>
    </w:div>
    <w:div w:id="1816678635">
      <w:bodyDiv w:val="1"/>
      <w:marLeft w:val="0"/>
      <w:marRight w:val="0"/>
      <w:marTop w:val="0"/>
      <w:marBottom w:val="0"/>
      <w:divBdr>
        <w:top w:val="none" w:sz="0" w:space="0" w:color="auto"/>
        <w:left w:val="none" w:sz="0" w:space="0" w:color="auto"/>
        <w:bottom w:val="none" w:sz="0" w:space="0" w:color="auto"/>
        <w:right w:val="none" w:sz="0" w:space="0" w:color="auto"/>
      </w:divBdr>
    </w:div>
    <w:div w:id="1816799046">
      <w:bodyDiv w:val="1"/>
      <w:marLeft w:val="0"/>
      <w:marRight w:val="0"/>
      <w:marTop w:val="0"/>
      <w:marBottom w:val="0"/>
      <w:divBdr>
        <w:top w:val="none" w:sz="0" w:space="0" w:color="auto"/>
        <w:left w:val="none" w:sz="0" w:space="0" w:color="auto"/>
        <w:bottom w:val="none" w:sz="0" w:space="0" w:color="auto"/>
        <w:right w:val="none" w:sz="0" w:space="0" w:color="auto"/>
      </w:divBdr>
    </w:div>
    <w:div w:id="1823346303">
      <w:bodyDiv w:val="1"/>
      <w:marLeft w:val="0"/>
      <w:marRight w:val="0"/>
      <w:marTop w:val="0"/>
      <w:marBottom w:val="0"/>
      <w:divBdr>
        <w:top w:val="none" w:sz="0" w:space="0" w:color="auto"/>
        <w:left w:val="none" w:sz="0" w:space="0" w:color="auto"/>
        <w:bottom w:val="none" w:sz="0" w:space="0" w:color="auto"/>
        <w:right w:val="none" w:sz="0" w:space="0" w:color="auto"/>
      </w:divBdr>
    </w:div>
    <w:div w:id="1863472254">
      <w:bodyDiv w:val="1"/>
      <w:marLeft w:val="0"/>
      <w:marRight w:val="0"/>
      <w:marTop w:val="0"/>
      <w:marBottom w:val="0"/>
      <w:divBdr>
        <w:top w:val="none" w:sz="0" w:space="0" w:color="auto"/>
        <w:left w:val="none" w:sz="0" w:space="0" w:color="auto"/>
        <w:bottom w:val="none" w:sz="0" w:space="0" w:color="auto"/>
        <w:right w:val="none" w:sz="0" w:space="0" w:color="auto"/>
      </w:divBdr>
    </w:div>
    <w:div w:id="1873567795">
      <w:bodyDiv w:val="1"/>
      <w:marLeft w:val="0"/>
      <w:marRight w:val="0"/>
      <w:marTop w:val="0"/>
      <w:marBottom w:val="0"/>
      <w:divBdr>
        <w:top w:val="none" w:sz="0" w:space="0" w:color="auto"/>
        <w:left w:val="none" w:sz="0" w:space="0" w:color="auto"/>
        <w:bottom w:val="none" w:sz="0" w:space="0" w:color="auto"/>
        <w:right w:val="none" w:sz="0" w:space="0" w:color="auto"/>
      </w:divBdr>
    </w:div>
    <w:div w:id="1876456587">
      <w:bodyDiv w:val="1"/>
      <w:marLeft w:val="0"/>
      <w:marRight w:val="0"/>
      <w:marTop w:val="0"/>
      <w:marBottom w:val="0"/>
      <w:divBdr>
        <w:top w:val="none" w:sz="0" w:space="0" w:color="auto"/>
        <w:left w:val="none" w:sz="0" w:space="0" w:color="auto"/>
        <w:bottom w:val="none" w:sz="0" w:space="0" w:color="auto"/>
        <w:right w:val="none" w:sz="0" w:space="0" w:color="auto"/>
      </w:divBdr>
    </w:div>
    <w:div w:id="1879050792">
      <w:bodyDiv w:val="1"/>
      <w:marLeft w:val="0"/>
      <w:marRight w:val="0"/>
      <w:marTop w:val="0"/>
      <w:marBottom w:val="0"/>
      <w:divBdr>
        <w:top w:val="none" w:sz="0" w:space="0" w:color="auto"/>
        <w:left w:val="none" w:sz="0" w:space="0" w:color="auto"/>
        <w:bottom w:val="none" w:sz="0" w:space="0" w:color="auto"/>
        <w:right w:val="none" w:sz="0" w:space="0" w:color="auto"/>
      </w:divBdr>
    </w:div>
    <w:div w:id="1904220753">
      <w:bodyDiv w:val="1"/>
      <w:marLeft w:val="0"/>
      <w:marRight w:val="0"/>
      <w:marTop w:val="0"/>
      <w:marBottom w:val="0"/>
      <w:divBdr>
        <w:top w:val="none" w:sz="0" w:space="0" w:color="auto"/>
        <w:left w:val="none" w:sz="0" w:space="0" w:color="auto"/>
        <w:bottom w:val="none" w:sz="0" w:space="0" w:color="auto"/>
        <w:right w:val="none" w:sz="0" w:space="0" w:color="auto"/>
      </w:divBdr>
    </w:div>
    <w:div w:id="1907032363">
      <w:bodyDiv w:val="1"/>
      <w:marLeft w:val="0"/>
      <w:marRight w:val="0"/>
      <w:marTop w:val="0"/>
      <w:marBottom w:val="0"/>
      <w:divBdr>
        <w:top w:val="none" w:sz="0" w:space="0" w:color="auto"/>
        <w:left w:val="none" w:sz="0" w:space="0" w:color="auto"/>
        <w:bottom w:val="none" w:sz="0" w:space="0" w:color="auto"/>
        <w:right w:val="none" w:sz="0" w:space="0" w:color="auto"/>
      </w:divBdr>
    </w:div>
    <w:div w:id="1935744119">
      <w:bodyDiv w:val="1"/>
      <w:marLeft w:val="0"/>
      <w:marRight w:val="0"/>
      <w:marTop w:val="0"/>
      <w:marBottom w:val="0"/>
      <w:divBdr>
        <w:top w:val="none" w:sz="0" w:space="0" w:color="auto"/>
        <w:left w:val="none" w:sz="0" w:space="0" w:color="auto"/>
        <w:bottom w:val="none" w:sz="0" w:space="0" w:color="auto"/>
        <w:right w:val="none" w:sz="0" w:space="0" w:color="auto"/>
      </w:divBdr>
    </w:div>
    <w:div w:id="1950358048">
      <w:bodyDiv w:val="1"/>
      <w:marLeft w:val="0"/>
      <w:marRight w:val="0"/>
      <w:marTop w:val="0"/>
      <w:marBottom w:val="0"/>
      <w:divBdr>
        <w:top w:val="none" w:sz="0" w:space="0" w:color="auto"/>
        <w:left w:val="none" w:sz="0" w:space="0" w:color="auto"/>
        <w:bottom w:val="none" w:sz="0" w:space="0" w:color="auto"/>
        <w:right w:val="none" w:sz="0" w:space="0" w:color="auto"/>
      </w:divBdr>
    </w:div>
    <w:div w:id="1993829148">
      <w:bodyDiv w:val="1"/>
      <w:marLeft w:val="0"/>
      <w:marRight w:val="0"/>
      <w:marTop w:val="0"/>
      <w:marBottom w:val="0"/>
      <w:divBdr>
        <w:top w:val="none" w:sz="0" w:space="0" w:color="auto"/>
        <w:left w:val="none" w:sz="0" w:space="0" w:color="auto"/>
        <w:bottom w:val="none" w:sz="0" w:space="0" w:color="auto"/>
        <w:right w:val="none" w:sz="0" w:space="0" w:color="auto"/>
      </w:divBdr>
    </w:div>
    <w:div w:id="2020232393">
      <w:bodyDiv w:val="1"/>
      <w:marLeft w:val="0"/>
      <w:marRight w:val="0"/>
      <w:marTop w:val="0"/>
      <w:marBottom w:val="0"/>
      <w:divBdr>
        <w:top w:val="none" w:sz="0" w:space="0" w:color="auto"/>
        <w:left w:val="none" w:sz="0" w:space="0" w:color="auto"/>
        <w:bottom w:val="none" w:sz="0" w:space="0" w:color="auto"/>
        <w:right w:val="none" w:sz="0" w:space="0" w:color="auto"/>
      </w:divBdr>
    </w:div>
    <w:div w:id="2087803100">
      <w:bodyDiv w:val="1"/>
      <w:marLeft w:val="0"/>
      <w:marRight w:val="0"/>
      <w:marTop w:val="0"/>
      <w:marBottom w:val="0"/>
      <w:divBdr>
        <w:top w:val="none" w:sz="0" w:space="0" w:color="auto"/>
        <w:left w:val="none" w:sz="0" w:space="0" w:color="auto"/>
        <w:bottom w:val="none" w:sz="0" w:space="0" w:color="auto"/>
        <w:right w:val="none" w:sz="0" w:space="0" w:color="auto"/>
      </w:divBdr>
    </w:div>
    <w:div w:id="2091384983">
      <w:bodyDiv w:val="1"/>
      <w:marLeft w:val="0"/>
      <w:marRight w:val="0"/>
      <w:marTop w:val="0"/>
      <w:marBottom w:val="0"/>
      <w:divBdr>
        <w:top w:val="none" w:sz="0" w:space="0" w:color="auto"/>
        <w:left w:val="none" w:sz="0" w:space="0" w:color="auto"/>
        <w:bottom w:val="none" w:sz="0" w:space="0" w:color="auto"/>
        <w:right w:val="none" w:sz="0" w:space="0" w:color="auto"/>
      </w:divBdr>
    </w:div>
    <w:div w:id="2110077290">
      <w:bodyDiv w:val="1"/>
      <w:marLeft w:val="0"/>
      <w:marRight w:val="0"/>
      <w:marTop w:val="0"/>
      <w:marBottom w:val="0"/>
      <w:divBdr>
        <w:top w:val="none" w:sz="0" w:space="0" w:color="auto"/>
        <w:left w:val="none" w:sz="0" w:space="0" w:color="auto"/>
        <w:bottom w:val="none" w:sz="0" w:space="0" w:color="auto"/>
        <w:right w:val="none" w:sz="0" w:space="0" w:color="auto"/>
      </w:divBdr>
    </w:div>
    <w:div w:id="2114090004">
      <w:bodyDiv w:val="1"/>
      <w:marLeft w:val="0"/>
      <w:marRight w:val="0"/>
      <w:marTop w:val="0"/>
      <w:marBottom w:val="0"/>
      <w:divBdr>
        <w:top w:val="none" w:sz="0" w:space="0" w:color="auto"/>
        <w:left w:val="none" w:sz="0" w:space="0" w:color="auto"/>
        <w:bottom w:val="none" w:sz="0" w:space="0" w:color="auto"/>
        <w:right w:val="none" w:sz="0" w:space="0" w:color="auto"/>
      </w:divBdr>
    </w:div>
    <w:div w:id="2115981461">
      <w:bodyDiv w:val="1"/>
      <w:marLeft w:val="0"/>
      <w:marRight w:val="0"/>
      <w:marTop w:val="0"/>
      <w:marBottom w:val="0"/>
      <w:divBdr>
        <w:top w:val="none" w:sz="0" w:space="0" w:color="auto"/>
        <w:left w:val="none" w:sz="0" w:space="0" w:color="auto"/>
        <w:bottom w:val="none" w:sz="0" w:space="0" w:color="auto"/>
        <w:right w:val="none" w:sz="0" w:space="0" w:color="auto"/>
      </w:divBdr>
    </w:div>
    <w:div w:id="213640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E590D-6DB9-45E3-8387-2604C37F5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5954</Words>
  <Characters>33939</Characters>
  <Application>Microsoft Office Word</Application>
  <DocSecurity>0</DocSecurity>
  <Lines>282</Lines>
  <Paragraphs>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jamal shewia</cp:lastModifiedBy>
  <cp:revision>3</cp:revision>
  <cp:lastPrinted>2025-04-12T20:45:00Z</cp:lastPrinted>
  <dcterms:created xsi:type="dcterms:W3CDTF">2025-05-02T21:23:00Z</dcterms:created>
  <dcterms:modified xsi:type="dcterms:W3CDTF">2025-05-02T21:26:00Z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c8dd6eb38890f4a6e3384ff64aaab9b5d672afac9bea8e927a7cb45c5b406d68</vt:lpwstr>
  </property>
</Properties>
</file>