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8DA42" w14:textId="77777777" w:rsidR="004444A5" w:rsidRPr="00BF3808" w:rsidRDefault="004444A5" w:rsidP="00B05E94">
      <w:pPr>
        <w:spacing w:line="276"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1C3B891" wp14:editId="0C8C5C55">
            <wp:simplePos x="0" y="0"/>
            <wp:positionH relativeFrom="margin">
              <wp:posOffset>-626634</wp:posOffset>
            </wp:positionH>
            <wp:positionV relativeFrom="margin">
              <wp:posOffset>-302177</wp:posOffset>
            </wp:positionV>
            <wp:extent cx="1542415" cy="1581150"/>
            <wp:effectExtent l="0" t="0" r="63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42415" cy="1581150"/>
                    </a:xfrm>
                    <a:prstGeom prst="rect">
                      <a:avLst/>
                    </a:prstGeom>
                  </pic:spPr>
                </pic:pic>
              </a:graphicData>
            </a:graphic>
            <wp14:sizeRelH relativeFrom="margin">
              <wp14:pctWidth>0</wp14:pctWidth>
            </wp14:sizeRelH>
            <wp14:sizeRelV relativeFrom="margin">
              <wp14:pctHeight>0</wp14:pctHeight>
            </wp14:sizeRelV>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r w:rsidRPr="001902DB">
        <w:rPr>
          <w:rFonts w:ascii="Sakkal Majalla" w:hAnsi="Sakkal Majalla" w:cs="Sakkal Majalla"/>
          <w:b/>
          <w:bCs/>
          <w:sz w:val="28"/>
          <w:szCs w:val="28"/>
          <w:lang w:bidi="ar-EG"/>
        </w:rPr>
        <w:t xml:space="preserve"> </w:t>
      </w:r>
    </w:p>
    <w:p w14:paraId="19A9E3E8" w14:textId="77777777" w:rsidR="004444A5" w:rsidRPr="001955FA" w:rsidRDefault="004444A5" w:rsidP="00B05E94">
      <w:pPr>
        <w:spacing w:line="276" w:lineRule="auto"/>
        <w:jc w:val="lowKashida"/>
        <w:rPr>
          <w:rFonts w:ascii="Sakkal Majalla" w:eastAsia="Calibri" w:hAnsi="Sakkal Majalla" w:cs="Sakkal Majalla" w:hint="cs"/>
          <w:b/>
          <w:bCs/>
          <w:sz w:val="28"/>
          <w:szCs w:val="28"/>
          <w:rtl/>
        </w:rPr>
      </w:pPr>
      <w:r w:rsidRPr="001955FA">
        <w:rPr>
          <w:rFonts w:ascii="Sakkal Majalla" w:eastAsia="Calibri" w:hAnsi="Sakkal Majalla" w:cs="Sakkal Majalla"/>
          <w:b/>
          <w:bCs/>
          <w:sz w:val="28"/>
          <w:szCs w:val="28"/>
          <w:rtl/>
          <w:lang w:bidi="ar-EG"/>
        </w:rPr>
        <w:t xml:space="preserve">كلية الإدارة </w:t>
      </w:r>
    </w:p>
    <w:p w14:paraId="2598EB2A" w14:textId="77777777" w:rsidR="004444A5" w:rsidRPr="001955FA" w:rsidRDefault="004444A5" w:rsidP="00B05E94">
      <w:pPr>
        <w:spacing w:line="276"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 xml:space="preserve">قسم / </w:t>
      </w:r>
      <w:r>
        <w:rPr>
          <w:rFonts w:ascii="Sakkal Majalla" w:eastAsia="Calibri" w:hAnsi="Sakkal Majalla" w:cs="Sakkal Majalla" w:hint="cs"/>
          <w:b/>
          <w:bCs/>
          <w:sz w:val="28"/>
          <w:szCs w:val="28"/>
          <w:rtl/>
          <w:lang w:bidi="ar-EG"/>
        </w:rPr>
        <w:t>إدارة الأعمال</w:t>
      </w:r>
    </w:p>
    <w:p w14:paraId="7682605A" w14:textId="77777777" w:rsidR="004444A5" w:rsidRPr="001955FA" w:rsidRDefault="004444A5" w:rsidP="00B05E94">
      <w:pPr>
        <w:spacing w:line="276" w:lineRule="auto"/>
        <w:jc w:val="lowKashida"/>
        <w:rPr>
          <w:rFonts w:ascii="Sakkal Majalla" w:eastAsia="Calibri" w:hAnsi="Sakkal Majalla" w:cs="Sakkal Majalla"/>
          <w:sz w:val="28"/>
          <w:szCs w:val="28"/>
          <w:rtl/>
          <w:lang w:bidi="ar-EG"/>
        </w:rPr>
      </w:pPr>
    </w:p>
    <w:p w14:paraId="02B76272" w14:textId="77777777" w:rsidR="004444A5" w:rsidRPr="00661218" w:rsidRDefault="004444A5" w:rsidP="00B05E94">
      <w:pPr>
        <w:spacing w:line="276" w:lineRule="auto"/>
        <w:jc w:val="center"/>
        <w:rPr>
          <w:rFonts w:ascii="Sakkal Majalla" w:eastAsia="Calibri" w:hAnsi="Sakkal Majalla" w:cs="Sakkal Majalla"/>
          <w:b/>
          <w:bCs/>
          <w:sz w:val="32"/>
          <w:szCs w:val="32"/>
          <w:lang w:bidi="ar-EG"/>
        </w:rPr>
      </w:pPr>
      <w:r w:rsidRPr="001955FA">
        <w:rPr>
          <w:rFonts w:ascii="Sakkal Majalla" w:eastAsia="Times New Roman" w:hAnsi="Sakkal Majalla" w:cs="Sakkal Majalla"/>
          <w:color w:val="0F1115"/>
          <w:sz w:val="28"/>
          <w:szCs w:val="28"/>
        </w:rPr>
        <w:br/>
      </w:r>
      <w:r w:rsidRPr="00661218">
        <w:rPr>
          <w:rFonts w:ascii="Sakkal Majalla" w:eastAsia="Times New Roman" w:hAnsi="Sakkal Majalla" w:cs="Sakkal Majalla"/>
          <w:color w:val="0F1115"/>
          <w:sz w:val="36"/>
          <w:szCs w:val="36"/>
        </w:rPr>
        <w:t>"</w:t>
      </w:r>
      <w:r w:rsidRPr="00661218">
        <w:rPr>
          <w:rFonts w:ascii="Sakkal Majalla" w:eastAsia="Times New Roman" w:hAnsi="Sakkal Majalla" w:cs="Sakkal Majalla"/>
          <w:color w:val="0F1115"/>
          <w:sz w:val="36"/>
          <w:szCs w:val="36"/>
          <w:rtl/>
        </w:rPr>
        <w:t xml:space="preserve"> أثر </w:t>
      </w:r>
      <w:r>
        <w:rPr>
          <w:rFonts w:ascii="Sakkal Majalla" w:eastAsia="Times New Roman" w:hAnsi="Sakkal Majalla" w:cs="Sakkal Majalla" w:hint="cs"/>
          <w:color w:val="0F1115"/>
          <w:sz w:val="36"/>
          <w:szCs w:val="36"/>
          <w:rtl/>
        </w:rPr>
        <w:t xml:space="preserve">الالتزام التنظيمي </w:t>
      </w:r>
      <w:r w:rsidRPr="00661218">
        <w:rPr>
          <w:rFonts w:ascii="Sakkal Majalla" w:eastAsia="Times New Roman" w:hAnsi="Sakkal Majalla" w:cs="Sakkal Majalla"/>
          <w:color w:val="0F1115"/>
          <w:sz w:val="36"/>
          <w:szCs w:val="36"/>
          <w:rtl/>
        </w:rPr>
        <w:t>على الأداء المالي للشركات المدرجة في السوق المالية السعودية (تداول</w:t>
      </w:r>
      <w:r>
        <w:rPr>
          <w:rFonts w:ascii="Sakkal Majalla" w:eastAsia="Times New Roman" w:hAnsi="Sakkal Majalla" w:cs="Sakkal Majalla" w:hint="cs"/>
          <w:color w:val="0F1115"/>
          <w:sz w:val="36"/>
          <w:szCs w:val="36"/>
          <w:rtl/>
        </w:rPr>
        <w:t>)</w:t>
      </w:r>
      <w:r w:rsidRPr="00661218">
        <w:rPr>
          <w:rFonts w:ascii="Sakkal Majalla" w:eastAsia="Times New Roman" w:hAnsi="Sakkal Majalla" w:cs="Sakkal Majalla"/>
          <w:color w:val="0F1115"/>
          <w:sz w:val="36"/>
          <w:szCs w:val="36"/>
        </w:rPr>
        <w:t>"</w:t>
      </w:r>
    </w:p>
    <w:p w14:paraId="50486BBB" w14:textId="77777777" w:rsidR="004444A5" w:rsidRDefault="004444A5" w:rsidP="00B05E94">
      <w:pPr>
        <w:spacing w:line="276" w:lineRule="auto"/>
        <w:jc w:val="center"/>
        <w:rPr>
          <w:rFonts w:ascii="Sakkal Majalla" w:eastAsia="Calibri" w:hAnsi="Sakkal Majalla" w:cs="Sakkal Majalla"/>
          <w:sz w:val="28"/>
          <w:szCs w:val="28"/>
          <w:rtl/>
          <w:lang w:bidi="ar-EG"/>
        </w:rPr>
      </w:pPr>
    </w:p>
    <w:p w14:paraId="0559C73F" w14:textId="77777777" w:rsidR="004444A5" w:rsidRDefault="004444A5" w:rsidP="00B05E94">
      <w:pPr>
        <w:spacing w:line="276" w:lineRule="auto"/>
        <w:jc w:val="center"/>
        <w:rPr>
          <w:rFonts w:ascii="Sakkal Majalla" w:eastAsia="Calibri" w:hAnsi="Sakkal Majalla" w:cs="Sakkal Majalla"/>
          <w:sz w:val="28"/>
          <w:szCs w:val="28"/>
          <w:rtl/>
          <w:lang w:bidi="ar-EG"/>
        </w:rPr>
      </w:pPr>
    </w:p>
    <w:p w14:paraId="603D6BFD" w14:textId="77777777" w:rsidR="004444A5" w:rsidRPr="001955FA" w:rsidRDefault="004444A5" w:rsidP="00B05E94">
      <w:pPr>
        <w:spacing w:line="276" w:lineRule="auto"/>
        <w:jc w:val="center"/>
        <w:rPr>
          <w:rFonts w:ascii="Sakkal Majalla" w:eastAsia="Calibri" w:hAnsi="Sakkal Majalla" w:cs="Sakkal Majalla"/>
          <w:sz w:val="28"/>
          <w:szCs w:val="28"/>
          <w:rtl/>
          <w:lang w:bidi="ar-EG"/>
        </w:rPr>
      </w:pPr>
    </w:p>
    <w:p w14:paraId="2F64BA47" w14:textId="77777777" w:rsidR="004444A5" w:rsidRPr="001955FA" w:rsidRDefault="004444A5" w:rsidP="00B05E94">
      <w:pPr>
        <w:spacing w:line="276" w:lineRule="auto"/>
        <w:jc w:val="center"/>
        <w:rPr>
          <w:rFonts w:ascii="Sakkal Majalla" w:eastAsia="Calibri" w:hAnsi="Sakkal Majalla" w:cs="Sakkal Majalla"/>
          <w:b/>
          <w:bCs/>
          <w:sz w:val="28"/>
          <w:szCs w:val="28"/>
          <w:rtl/>
        </w:rPr>
      </w:pPr>
      <w:r w:rsidRPr="001955FA">
        <w:rPr>
          <w:rFonts w:ascii="Sakkal Majalla" w:eastAsia="Calibri" w:hAnsi="Sakkal Majalla" w:cs="Sakkal Majalla"/>
          <w:b/>
          <w:bCs/>
          <w:sz w:val="28"/>
          <w:szCs w:val="28"/>
          <w:rtl/>
          <w:lang w:bidi="ar-EG"/>
        </w:rPr>
        <w:t xml:space="preserve">إعداد </w:t>
      </w:r>
      <w:proofErr w:type="gramStart"/>
      <w:r>
        <w:rPr>
          <w:rFonts w:ascii="Sakkal Majalla" w:eastAsia="Calibri" w:hAnsi="Sakkal Majalla" w:cs="Sakkal Majalla" w:hint="cs"/>
          <w:b/>
          <w:bCs/>
          <w:sz w:val="28"/>
          <w:szCs w:val="28"/>
          <w:rtl/>
          <w:lang w:bidi="ar-EG"/>
        </w:rPr>
        <w:t>الطالبة</w:t>
      </w:r>
      <w:r>
        <w:rPr>
          <w:rFonts w:ascii="Sakkal Majalla" w:eastAsia="Calibri" w:hAnsi="Sakkal Majalla" w:cs="Sakkal Majalla" w:hint="cs"/>
          <w:b/>
          <w:bCs/>
          <w:sz w:val="28"/>
          <w:szCs w:val="28"/>
          <w:rtl/>
        </w:rPr>
        <w:t xml:space="preserve"> :</w:t>
      </w:r>
      <w:proofErr w:type="gramEnd"/>
      <w:r>
        <w:rPr>
          <w:rFonts w:ascii="Sakkal Majalla" w:eastAsia="Calibri" w:hAnsi="Sakkal Majalla" w:cs="Sakkal Majalla" w:hint="cs"/>
          <w:b/>
          <w:bCs/>
          <w:sz w:val="28"/>
          <w:szCs w:val="28"/>
          <w:rtl/>
        </w:rPr>
        <w:t xml:space="preserve"> نوره سعد عواد الجهني</w:t>
      </w:r>
    </w:p>
    <w:p w14:paraId="464B08D0" w14:textId="77777777" w:rsidR="004444A5" w:rsidRPr="001955FA" w:rsidRDefault="004444A5" w:rsidP="00B05E94">
      <w:pPr>
        <w:spacing w:line="276" w:lineRule="auto"/>
        <w:jc w:val="center"/>
        <w:rPr>
          <w:rFonts w:ascii="Sakkal Majalla" w:eastAsia="Calibri" w:hAnsi="Sakkal Majalla" w:cs="Sakkal Majalla"/>
          <w:b/>
          <w:bCs/>
          <w:sz w:val="28"/>
          <w:szCs w:val="28"/>
          <w:rtl/>
          <w:lang w:bidi="ar-EG"/>
        </w:rPr>
      </w:pPr>
    </w:p>
    <w:p w14:paraId="479DF74B" w14:textId="77777777" w:rsidR="004444A5" w:rsidRPr="001955FA" w:rsidRDefault="004444A5" w:rsidP="00B05E94">
      <w:pPr>
        <w:spacing w:line="276"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إشراف</w:t>
      </w:r>
      <w:r>
        <w:rPr>
          <w:rFonts w:ascii="Sakkal Majalla" w:eastAsia="Calibri" w:hAnsi="Sakkal Majalla" w:cs="Sakkal Majalla"/>
          <w:b/>
          <w:bCs/>
          <w:sz w:val="28"/>
          <w:szCs w:val="28"/>
          <w:lang w:bidi="ar-EG"/>
        </w:rPr>
        <w:t>:</w:t>
      </w:r>
    </w:p>
    <w:p w14:paraId="1224C906" w14:textId="77777777" w:rsidR="004444A5" w:rsidRDefault="004444A5" w:rsidP="00B05E94">
      <w:pPr>
        <w:spacing w:line="27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 xml:space="preserve">د. الفيصل </w:t>
      </w:r>
      <w:proofErr w:type="gramStart"/>
      <w:r>
        <w:rPr>
          <w:rFonts w:ascii="Sakkal Majalla" w:eastAsia="Calibri" w:hAnsi="Sakkal Majalla" w:cs="Sakkal Majalla" w:hint="cs"/>
          <w:b/>
          <w:bCs/>
          <w:sz w:val="28"/>
          <w:szCs w:val="28"/>
          <w:rtl/>
          <w:lang w:bidi="ar-EG"/>
        </w:rPr>
        <w:t>عبدالكريم</w:t>
      </w:r>
      <w:proofErr w:type="gramEnd"/>
    </w:p>
    <w:p w14:paraId="28409750" w14:textId="77777777" w:rsidR="004444A5" w:rsidRDefault="004444A5" w:rsidP="00B05E94">
      <w:pPr>
        <w:spacing w:line="27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د. فايز جراد</w:t>
      </w:r>
    </w:p>
    <w:p w14:paraId="50F9B160" w14:textId="77777777" w:rsidR="004444A5" w:rsidRDefault="004444A5" w:rsidP="00B05E94">
      <w:pPr>
        <w:spacing w:line="276" w:lineRule="auto"/>
        <w:jc w:val="center"/>
        <w:rPr>
          <w:rFonts w:ascii="Sakkal Majalla" w:eastAsia="Calibri" w:hAnsi="Sakkal Majalla" w:cs="Sakkal Majalla"/>
          <w:b/>
          <w:bCs/>
          <w:sz w:val="28"/>
          <w:szCs w:val="28"/>
          <w:rtl/>
          <w:lang w:bidi="ar-EG"/>
        </w:rPr>
      </w:pPr>
    </w:p>
    <w:p w14:paraId="16169D7F" w14:textId="77777777" w:rsidR="004444A5" w:rsidRDefault="004444A5" w:rsidP="00B05E94">
      <w:pPr>
        <w:spacing w:line="276" w:lineRule="auto"/>
        <w:jc w:val="center"/>
        <w:rPr>
          <w:rFonts w:ascii="Sakkal Majalla" w:eastAsia="Calibri" w:hAnsi="Sakkal Majalla" w:cs="Sakkal Majalla"/>
          <w:b/>
          <w:bCs/>
          <w:sz w:val="28"/>
          <w:szCs w:val="28"/>
          <w:rtl/>
          <w:lang w:bidi="ar-EG"/>
        </w:rPr>
      </w:pPr>
    </w:p>
    <w:p w14:paraId="7CA4E102" w14:textId="77777777" w:rsidR="004444A5" w:rsidRDefault="004444A5" w:rsidP="00B05E94">
      <w:pPr>
        <w:spacing w:line="276" w:lineRule="auto"/>
        <w:jc w:val="center"/>
        <w:rPr>
          <w:rFonts w:ascii="Sakkal Majalla" w:eastAsia="Calibri" w:hAnsi="Sakkal Majalla" w:cs="Sakkal Majalla"/>
          <w:b/>
          <w:bCs/>
          <w:sz w:val="28"/>
          <w:szCs w:val="28"/>
          <w:rtl/>
          <w:lang w:bidi="ar-EG"/>
        </w:rPr>
      </w:pPr>
    </w:p>
    <w:p w14:paraId="5C58FBB1" w14:textId="77777777" w:rsidR="004444A5" w:rsidRPr="001955FA" w:rsidRDefault="004444A5" w:rsidP="00B05E94">
      <w:pPr>
        <w:spacing w:line="276" w:lineRule="auto"/>
        <w:jc w:val="center"/>
        <w:rPr>
          <w:rFonts w:ascii="Sakkal Majalla" w:eastAsia="Calibri" w:hAnsi="Sakkal Majalla" w:cs="Sakkal Majalla"/>
          <w:b/>
          <w:bCs/>
          <w:sz w:val="28"/>
          <w:szCs w:val="28"/>
          <w:rtl/>
          <w:lang w:bidi="ar-EG"/>
        </w:rPr>
      </w:pPr>
    </w:p>
    <w:p w14:paraId="5CBC99C7" w14:textId="77777777" w:rsidR="004444A5" w:rsidRPr="001955FA" w:rsidRDefault="004444A5" w:rsidP="00B05E94">
      <w:pPr>
        <w:spacing w:line="276"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العام الدراسي:</w:t>
      </w:r>
    </w:p>
    <w:p w14:paraId="4A645763" w14:textId="77777777" w:rsidR="004444A5" w:rsidRPr="001955FA" w:rsidRDefault="004444A5" w:rsidP="00B05E94">
      <w:pPr>
        <w:spacing w:line="276"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2026</w:t>
      </w:r>
    </w:p>
    <w:p w14:paraId="0679409E" w14:textId="77777777" w:rsidR="004444A5" w:rsidRPr="001955FA" w:rsidRDefault="004444A5" w:rsidP="00B05E94">
      <w:pPr>
        <w:spacing w:line="276" w:lineRule="auto"/>
        <w:jc w:val="lowKashida"/>
        <w:rPr>
          <w:rFonts w:ascii="Sakkal Majalla" w:eastAsia="Calibri" w:hAnsi="Sakkal Majalla" w:cs="Sakkal Majalla"/>
          <w:b/>
          <w:bCs/>
          <w:sz w:val="28"/>
          <w:szCs w:val="28"/>
          <w:rtl/>
          <w:lang w:bidi="ar-EG"/>
        </w:rPr>
      </w:pPr>
    </w:p>
    <w:p w14:paraId="74B0A418" w14:textId="77777777" w:rsidR="004444A5" w:rsidRDefault="004444A5" w:rsidP="00B05E94">
      <w:pPr>
        <w:spacing w:line="276" w:lineRule="auto"/>
        <w:rPr>
          <w:rtl/>
        </w:rPr>
      </w:pPr>
    </w:p>
    <w:p w14:paraId="37941D7D" w14:textId="77777777" w:rsidR="004444A5" w:rsidRPr="001902DB" w:rsidRDefault="004444A5" w:rsidP="00B05E94">
      <w:pPr>
        <w:spacing w:line="276" w:lineRule="auto"/>
        <w:jc w:val="center"/>
        <w:rPr>
          <w:rFonts w:ascii="Sakkal Majalla" w:hAnsi="Sakkal Majalla" w:cs="Sakkal Majalla"/>
          <w:b/>
          <w:bCs/>
          <w:sz w:val="28"/>
          <w:szCs w:val="28"/>
          <w:rtl/>
          <w:lang w:bidi="ar-EG"/>
        </w:rPr>
      </w:pPr>
    </w:p>
    <w:p w14:paraId="483C061F" w14:textId="77777777" w:rsidR="004444A5" w:rsidRPr="001902DB" w:rsidRDefault="004444A5" w:rsidP="00B05E94">
      <w:pPr>
        <w:spacing w:line="276" w:lineRule="auto"/>
        <w:jc w:val="center"/>
        <w:rPr>
          <w:rFonts w:ascii="Sakkal Majalla" w:hAnsi="Sakkal Majalla" w:cs="Sakkal Majalla"/>
          <w:b/>
          <w:bCs/>
          <w:sz w:val="28"/>
          <w:szCs w:val="28"/>
          <w:rtl/>
          <w:lang w:bidi="ar-EG"/>
        </w:rPr>
      </w:pPr>
    </w:p>
    <w:p w14:paraId="4001EE20" w14:textId="14CF950A" w:rsidR="004444A5" w:rsidRDefault="004444A5" w:rsidP="00B05E94">
      <w:pPr>
        <w:spacing w:line="276" w:lineRule="auto"/>
        <w:rPr>
          <w:rtl/>
        </w:rPr>
      </w:pPr>
    </w:p>
    <w:p w14:paraId="103949C2" w14:textId="77777777" w:rsidR="004444A5" w:rsidRDefault="004444A5" w:rsidP="00B05E94">
      <w:pPr>
        <w:spacing w:line="276" w:lineRule="auto"/>
        <w:rPr>
          <w:rFonts w:ascii="Sakkal Majalla" w:hAnsi="Sakkal Majalla" w:cs="Sakkal Majalla"/>
          <w:sz w:val="28"/>
          <w:szCs w:val="28"/>
          <w:u w:val="single"/>
        </w:rPr>
      </w:pPr>
    </w:p>
    <w:p w14:paraId="00CF4B8E" w14:textId="77777777" w:rsidR="004444A5" w:rsidRDefault="004444A5" w:rsidP="00B05E94">
      <w:pPr>
        <w:spacing w:line="276" w:lineRule="auto"/>
        <w:rPr>
          <w:rFonts w:ascii="Sakkal Majalla" w:hAnsi="Sakkal Majalla" w:cs="Sakkal Majalla"/>
          <w:sz w:val="28"/>
          <w:szCs w:val="28"/>
          <w:u w:val="single"/>
          <w:rtl/>
        </w:rPr>
      </w:pPr>
    </w:p>
    <w:p w14:paraId="2B924348" w14:textId="77777777" w:rsidR="004444A5" w:rsidRDefault="004444A5" w:rsidP="00B05E94">
      <w:pPr>
        <w:spacing w:line="276" w:lineRule="auto"/>
        <w:rPr>
          <w:rFonts w:ascii="Sakkal Majalla" w:hAnsi="Sakkal Majalla" w:cs="Sakkal Majalla"/>
          <w:sz w:val="28"/>
          <w:szCs w:val="28"/>
          <w:u w:val="single"/>
          <w:rtl/>
        </w:rPr>
      </w:pPr>
    </w:p>
    <w:p w14:paraId="430129F2" w14:textId="77777777" w:rsidR="004444A5" w:rsidRDefault="004444A5" w:rsidP="00B05E94">
      <w:pPr>
        <w:spacing w:line="276" w:lineRule="auto"/>
        <w:jc w:val="both"/>
        <w:rPr>
          <w:rFonts w:ascii="Sakkal Majalla" w:hAnsi="Sakkal Majalla" w:cs="Sakkal Majalla"/>
          <w:sz w:val="28"/>
          <w:szCs w:val="28"/>
          <w:u w:val="single"/>
          <w:rtl/>
        </w:rPr>
      </w:pPr>
    </w:p>
    <w:p w14:paraId="1EB31467" w14:textId="77777777" w:rsidR="004444A5" w:rsidRDefault="004444A5" w:rsidP="00B05E94">
      <w:pPr>
        <w:spacing w:line="276" w:lineRule="auto"/>
        <w:rPr>
          <w:rFonts w:ascii="Sakkal Majalla" w:hAnsi="Sakkal Majalla" w:cs="Sakkal Majalla"/>
          <w:sz w:val="28"/>
          <w:szCs w:val="28"/>
          <w:u w:val="single"/>
          <w:rtl/>
        </w:rPr>
      </w:pPr>
    </w:p>
    <w:p w14:paraId="5722695E" w14:textId="77777777" w:rsidR="004444A5" w:rsidRDefault="004444A5" w:rsidP="00B05E94">
      <w:pPr>
        <w:spacing w:line="276" w:lineRule="auto"/>
        <w:rPr>
          <w:rFonts w:ascii="Sakkal Majalla" w:hAnsi="Sakkal Majalla" w:cs="Sakkal Majalla"/>
          <w:sz w:val="28"/>
          <w:szCs w:val="28"/>
          <w:u w:val="single"/>
          <w:rtl/>
        </w:rPr>
      </w:pPr>
    </w:p>
    <w:p w14:paraId="5E310C98" w14:textId="77777777" w:rsidR="004444A5" w:rsidRPr="009125CE" w:rsidRDefault="004444A5" w:rsidP="00B05E94">
      <w:pPr>
        <w:spacing w:line="276"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1ABD0E12" w14:textId="77777777" w:rsidR="004444A5" w:rsidRDefault="004444A5" w:rsidP="00B05E94">
      <w:pPr>
        <w:spacing w:line="276" w:lineRule="auto"/>
        <w:rPr>
          <w:rFonts w:ascii="Sakkal Majalla" w:hAnsi="Sakkal Majalla" w:cs="Sakkal Majalla"/>
          <w:sz w:val="28"/>
          <w:szCs w:val="28"/>
          <w:u w:val="single"/>
          <w:rtl/>
        </w:rPr>
      </w:pPr>
    </w:p>
    <w:p w14:paraId="61D17CC3" w14:textId="77777777" w:rsidR="004444A5" w:rsidRDefault="004444A5" w:rsidP="00B05E94">
      <w:pPr>
        <w:spacing w:line="276" w:lineRule="auto"/>
        <w:rPr>
          <w:rFonts w:ascii="Sakkal Majalla" w:hAnsi="Sakkal Majalla" w:cs="Sakkal Majalla"/>
          <w:sz w:val="28"/>
          <w:szCs w:val="28"/>
          <w:u w:val="single"/>
          <w:rtl/>
        </w:rPr>
      </w:pPr>
    </w:p>
    <w:p w14:paraId="3CAC35D5" w14:textId="77777777" w:rsidR="004444A5" w:rsidRDefault="004444A5" w:rsidP="00B05E94">
      <w:pPr>
        <w:spacing w:line="276" w:lineRule="auto"/>
        <w:rPr>
          <w:rFonts w:ascii="Sakkal Majalla" w:hAnsi="Sakkal Majalla" w:cs="Sakkal Majalla"/>
          <w:sz w:val="28"/>
          <w:szCs w:val="28"/>
          <w:u w:val="single"/>
          <w:rtl/>
        </w:rPr>
      </w:pPr>
    </w:p>
    <w:p w14:paraId="359A02EC" w14:textId="77777777" w:rsidR="004444A5" w:rsidRDefault="004444A5" w:rsidP="00B05E94">
      <w:pPr>
        <w:spacing w:line="276" w:lineRule="auto"/>
        <w:rPr>
          <w:rFonts w:ascii="Sakkal Majalla" w:hAnsi="Sakkal Majalla" w:cs="Sakkal Majalla"/>
          <w:sz w:val="28"/>
          <w:szCs w:val="28"/>
          <w:u w:val="single"/>
          <w:rtl/>
        </w:rPr>
      </w:pPr>
    </w:p>
    <w:p w14:paraId="706EE9B4" w14:textId="77777777" w:rsidR="004444A5" w:rsidRDefault="004444A5" w:rsidP="00B05E94">
      <w:pPr>
        <w:spacing w:line="276" w:lineRule="auto"/>
        <w:rPr>
          <w:rFonts w:ascii="Sakkal Majalla" w:hAnsi="Sakkal Majalla" w:cs="Sakkal Majalla"/>
          <w:sz w:val="28"/>
          <w:szCs w:val="28"/>
          <w:u w:val="single"/>
          <w:rtl/>
        </w:rPr>
      </w:pPr>
    </w:p>
    <w:p w14:paraId="6A0893A7" w14:textId="77777777" w:rsidR="004444A5" w:rsidRDefault="004444A5" w:rsidP="00B05E94">
      <w:pPr>
        <w:spacing w:line="276" w:lineRule="auto"/>
        <w:rPr>
          <w:rFonts w:ascii="Sakkal Majalla" w:hAnsi="Sakkal Majalla" w:cs="Sakkal Majalla"/>
          <w:sz w:val="28"/>
          <w:szCs w:val="28"/>
          <w:u w:val="single"/>
          <w:rtl/>
        </w:rPr>
      </w:pPr>
    </w:p>
    <w:p w14:paraId="661551D8" w14:textId="77777777" w:rsidR="004444A5" w:rsidRDefault="004444A5" w:rsidP="00B05E94">
      <w:pPr>
        <w:spacing w:line="276" w:lineRule="auto"/>
        <w:rPr>
          <w:rFonts w:ascii="Sakkal Majalla" w:hAnsi="Sakkal Majalla" w:cs="Sakkal Majalla"/>
          <w:sz w:val="28"/>
          <w:szCs w:val="28"/>
          <w:u w:val="single"/>
          <w:rtl/>
        </w:rPr>
      </w:pPr>
    </w:p>
    <w:p w14:paraId="5AF1C60D" w14:textId="77777777" w:rsidR="004444A5" w:rsidRDefault="004444A5" w:rsidP="00B05E94">
      <w:pPr>
        <w:spacing w:line="276" w:lineRule="auto"/>
        <w:rPr>
          <w:rFonts w:ascii="Sakkal Majalla" w:hAnsi="Sakkal Majalla" w:cs="Sakkal Majalla"/>
          <w:sz w:val="28"/>
          <w:szCs w:val="28"/>
          <w:u w:val="single"/>
          <w:rtl/>
        </w:rPr>
      </w:pPr>
    </w:p>
    <w:p w14:paraId="0847C0DC" w14:textId="77777777" w:rsidR="004444A5" w:rsidRDefault="004444A5" w:rsidP="00B05E94">
      <w:pPr>
        <w:spacing w:line="276" w:lineRule="auto"/>
        <w:rPr>
          <w:rFonts w:ascii="Sakkal Majalla" w:hAnsi="Sakkal Majalla" w:cs="Sakkal Majalla"/>
          <w:sz w:val="28"/>
          <w:szCs w:val="28"/>
          <w:u w:val="single"/>
          <w:rtl/>
        </w:rPr>
      </w:pPr>
    </w:p>
    <w:p w14:paraId="43BE6D1F" w14:textId="77777777" w:rsidR="004444A5" w:rsidRDefault="004444A5" w:rsidP="00B05E94">
      <w:pPr>
        <w:spacing w:line="276" w:lineRule="auto"/>
        <w:rPr>
          <w:rFonts w:ascii="Sakkal Majalla" w:hAnsi="Sakkal Majalla" w:cs="Sakkal Majalla"/>
          <w:sz w:val="28"/>
          <w:szCs w:val="28"/>
          <w:u w:val="single"/>
          <w:rtl/>
        </w:rPr>
      </w:pPr>
    </w:p>
    <w:p w14:paraId="7B6D16C0" w14:textId="77777777" w:rsidR="004444A5" w:rsidRDefault="004444A5" w:rsidP="00B05E94">
      <w:pPr>
        <w:spacing w:line="276" w:lineRule="auto"/>
        <w:rPr>
          <w:rFonts w:ascii="Sakkal Majalla" w:hAnsi="Sakkal Majalla" w:cs="Sakkal Majalla"/>
          <w:sz w:val="28"/>
          <w:szCs w:val="28"/>
          <w:u w:val="single"/>
          <w:rtl/>
        </w:rPr>
      </w:pPr>
    </w:p>
    <w:p w14:paraId="12BEB9B0" w14:textId="77777777" w:rsidR="00B05E94" w:rsidRDefault="00B05E94" w:rsidP="00B05E94">
      <w:pPr>
        <w:spacing w:line="276" w:lineRule="auto"/>
        <w:rPr>
          <w:rFonts w:ascii="Sakkal Majalla" w:hAnsi="Sakkal Majalla" w:cs="Sakkal Majalla"/>
          <w:sz w:val="28"/>
          <w:szCs w:val="28"/>
          <w:u w:val="single"/>
          <w:rtl/>
        </w:rPr>
      </w:pPr>
    </w:p>
    <w:p w14:paraId="230EB172" w14:textId="77777777" w:rsidR="004444A5" w:rsidRDefault="004444A5" w:rsidP="00B05E94">
      <w:pPr>
        <w:spacing w:line="276"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05BA3943" w14:textId="77777777" w:rsidR="004444A5" w:rsidRDefault="004444A5" w:rsidP="00B05E94">
      <w:pPr>
        <w:spacing w:line="276" w:lineRule="auto"/>
        <w:rPr>
          <w:rFonts w:ascii="Sakkal Majalla" w:hAnsi="Sakkal Majalla" w:cs="Sakkal Majalla"/>
          <w:sz w:val="28"/>
          <w:szCs w:val="28"/>
          <w:u w:val="single"/>
          <w:rtl/>
        </w:rPr>
      </w:pPr>
    </w:p>
    <w:p w14:paraId="54336075" w14:textId="77777777" w:rsidR="004444A5" w:rsidRPr="0076366C" w:rsidRDefault="004444A5" w:rsidP="00B05E94">
      <w:pPr>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   يُ</w:t>
      </w:r>
      <w:r w:rsidRPr="0076366C">
        <w:rPr>
          <w:rFonts w:ascii="Sakkal Majalla" w:hAnsi="Sakkal Majalla" w:cs="Sakkal Majalla"/>
          <w:sz w:val="28"/>
          <w:szCs w:val="28"/>
          <w:rtl/>
        </w:rPr>
        <w:t>عد الالتزام التنظيمي من الموضوعات التي حظيت باهتمام متزايد في الأسواق المالية، لما له من دور في تعزيز الشفافية، ورفع مستوى الحوكمة، وحماية حقوق المستثمرين، وتحقيق الاستقرار في بيئة الأعمال. وقد ازداد هذا الاهتمام في السوق المالية السعودية مع التطورات التشريعية والتنظيمية التي شهدتها خلال السنوات الأخيرة، والتي هدفت إلى رفع كفاءة السوق وتعزيز جاذبيته الاستثمارية.</w:t>
      </w:r>
    </w:p>
    <w:p w14:paraId="52084D48" w14:textId="77777777" w:rsidR="004444A5" w:rsidRPr="0076366C" w:rsidRDefault="004444A5" w:rsidP="00B05E94">
      <w:pPr>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76366C">
        <w:rPr>
          <w:rFonts w:ascii="Sakkal Majalla" w:hAnsi="Sakkal Majalla" w:cs="Sakkal Majalla"/>
          <w:sz w:val="28"/>
          <w:szCs w:val="28"/>
          <w:rtl/>
        </w:rPr>
        <w:t xml:space="preserve">وانطلاقًا من أهمية هذا الموضوع، يتناول هذا الفصل الإطار العام للدراسة، من خلال عرض مشكلة الدراسة، وأهميتها، وأهدافها، وتساؤلاتها، وفرضياتها، ثم بيان </w:t>
      </w:r>
      <w:r>
        <w:rPr>
          <w:rFonts w:ascii="Sakkal Majalla" w:hAnsi="Sakkal Majalla" w:cs="Sakkal Majalla" w:hint="cs"/>
          <w:sz w:val="28"/>
          <w:szCs w:val="28"/>
          <w:rtl/>
        </w:rPr>
        <w:t>م</w:t>
      </w:r>
      <w:r w:rsidRPr="0076366C">
        <w:rPr>
          <w:rFonts w:ascii="Sakkal Majalla" w:hAnsi="Sakkal Majalla" w:cs="Sakkal Majalla"/>
          <w:sz w:val="28"/>
          <w:szCs w:val="28"/>
          <w:rtl/>
        </w:rPr>
        <w:t>صطلحاتها، وأخيرًا استعراض النظرية العلمية التي تستند إليها الدراسة، بما يسهم في بناء الأساس العلمي الذي تنطلق منه الفصول اللاحقة</w:t>
      </w:r>
      <w:r>
        <w:rPr>
          <w:rFonts w:ascii="Sakkal Majalla" w:hAnsi="Sakkal Majalla" w:cs="Sakkal Majalla" w:hint="cs"/>
          <w:sz w:val="28"/>
          <w:szCs w:val="28"/>
          <w:rtl/>
        </w:rPr>
        <w:t>.</w:t>
      </w:r>
    </w:p>
    <w:p w14:paraId="2389A8C3" w14:textId="77777777" w:rsidR="004444A5" w:rsidRPr="009125CE" w:rsidRDefault="004444A5" w:rsidP="00B05E94">
      <w:pPr>
        <w:spacing w:line="276" w:lineRule="auto"/>
        <w:rPr>
          <w:rFonts w:ascii="Sakkal Majalla" w:hAnsi="Sakkal Majalla" w:cs="Sakkal Majalla"/>
          <w:sz w:val="28"/>
          <w:szCs w:val="28"/>
          <w:rtl/>
        </w:rPr>
      </w:pPr>
    </w:p>
    <w:p w14:paraId="731C0000" w14:textId="77777777" w:rsidR="004444A5" w:rsidRPr="009125CE" w:rsidRDefault="004444A5" w:rsidP="00B05E94">
      <w:pPr>
        <w:spacing w:line="276" w:lineRule="auto"/>
        <w:rPr>
          <w:rFonts w:ascii="Sakkal Majalla" w:hAnsi="Sakkal Majalla" w:cs="Sakkal Majalla"/>
          <w:sz w:val="28"/>
          <w:szCs w:val="28"/>
          <w:rtl/>
        </w:rPr>
      </w:pPr>
    </w:p>
    <w:p w14:paraId="143904ED" w14:textId="77777777" w:rsidR="004444A5" w:rsidRPr="009125CE" w:rsidRDefault="004444A5" w:rsidP="00B05E94">
      <w:pPr>
        <w:spacing w:line="276" w:lineRule="auto"/>
        <w:rPr>
          <w:rFonts w:ascii="Sakkal Majalla" w:hAnsi="Sakkal Majalla" w:cs="Sakkal Majalla"/>
          <w:sz w:val="28"/>
          <w:szCs w:val="28"/>
          <w:rtl/>
        </w:rPr>
      </w:pPr>
    </w:p>
    <w:p w14:paraId="6A7EB490" w14:textId="77777777" w:rsidR="004444A5" w:rsidRPr="009125CE" w:rsidRDefault="004444A5" w:rsidP="00B05E94">
      <w:pPr>
        <w:spacing w:line="276" w:lineRule="auto"/>
        <w:rPr>
          <w:rFonts w:ascii="Sakkal Majalla" w:hAnsi="Sakkal Majalla" w:cs="Sakkal Majalla"/>
          <w:sz w:val="28"/>
          <w:szCs w:val="28"/>
          <w:rtl/>
        </w:rPr>
      </w:pPr>
    </w:p>
    <w:p w14:paraId="19E1E88F" w14:textId="77777777" w:rsidR="004444A5" w:rsidRPr="009125CE" w:rsidRDefault="004444A5" w:rsidP="00B05E94">
      <w:pPr>
        <w:spacing w:line="276" w:lineRule="auto"/>
        <w:rPr>
          <w:rFonts w:ascii="Sakkal Majalla" w:hAnsi="Sakkal Majalla" w:cs="Sakkal Majalla"/>
          <w:sz w:val="28"/>
          <w:szCs w:val="28"/>
          <w:rtl/>
        </w:rPr>
      </w:pPr>
    </w:p>
    <w:p w14:paraId="0AA36D2D" w14:textId="77777777" w:rsidR="004444A5" w:rsidRPr="009125CE" w:rsidRDefault="004444A5" w:rsidP="00B05E94">
      <w:pPr>
        <w:spacing w:line="276" w:lineRule="auto"/>
        <w:rPr>
          <w:rFonts w:ascii="Sakkal Majalla" w:hAnsi="Sakkal Majalla" w:cs="Sakkal Majalla"/>
          <w:sz w:val="28"/>
          <w:szCs w:val="28"/>
          <w:rtl/>
        </w:rPr>
      </w:pPr>
    </w:p>
    <w:p w14:paraId="3AA005CE" w14:textId="77777777" w:rsidR="004444A5" w:rsidRPr="009125CE" w:rsidRDefault="004444A5" w:rsidP="00B05E94">
      <w:pPr>
        <w:spacing w:line="276" w:lineRule="auto"/>
        <w:rPr>
          <w:rFonts w:ascii="Sakkal Majalla" w:hAnsi="Sakkal Majalla" w:cs="Sakkal Majalla"/>
          <w:sz w:val="28"/>
          <w:szCs w:val="28"/>
          <w:rtl/>
        </w:rPr>
      </w:pPr>
    </w:p>
    <w:p w14:paraId="280B7AFE" w14:textId="77777777" w:rsidR="004444A5" w:rsidRPr="009125CE" w:rsidRDefault="004444A5" w:rsidP="00B05E94">
      <w:pPr>
        <w:spacing w:line="276" w:lineRule="auto"/>
        <w:rPr>
          <w:rFonts w:ascii="Sakkal Majalla" w:hAnsi="Sakkal Majalla" w:cs="Sakkal Majalla"/>
          <w:sz w:val="28"/>
          <w:szCs w:val="28"/>
          <w:rtl/>
        </w:rPr>
      </w:pPr>
    </w:p>
    <w:p w14:paraId="5B7A1CDE" w14:textId="77777777" w:rsidR="004444A5" w:rsidRPr="009125CE" w:rsidRDefault="004444A5" w:rsidP="00B05E94">
      <w:pPr>
        <w:spacing w:line="276" w:lineRule="auto"/>
        <w:rPr>
          <w:rFonts w:ascii="Sakkal Majalla" w:hAnsi="Sakkal Majalla" w:cs="Sakkal Majalla"/>
          <w:sz w:val="28"/>
          <w:szCs w:val="28"/>
          <w:rtl/>
        </w:rPr>
      </w:pPr>
    </w:p>
    <w:p w14:paraId="76B24C22" w14:textId="77777777" w:rsidR="004444A5" w:rsidRPr="009125CE" w:rsidRDefault="004444A5" w:rsidP="00B05E94">
      <w:pPr>
        <w:spacing w:line="276" w:lineRule="auto"/>
        <w:rPr>
          <w:rFonts w:ascii="Sakkal Majalla" w:hAnsi="Sakkal Majalla" w:cs="Sakkal Majalla"/>
          <w:sz w:val="28"/>
          <w:szCs w:val="28"/>
          <w:rtl/>
        </w:rPr>
      </w:pPr>
    </w:p>
    <w:p w14:paraId="311FAC3D" w14:textId="77777777" w:rsidR="004444A5" w:rsidRPr="009125CE" w:rsidRDefault="004444A5" w:rsidP="00B05E94">
      <w:pPr>
        <w:spacing w:line="276" w:lineRule="auto"/>
        <w:rPr>
          <w:rFonts w:ascii="Sakkal Majalla" w:hAnsi="Sakkal Majalla" w:cs="Sakkal Majalla"/>
          <w:sz w:val="28"/>
          <w:szCs w:val="28"/>
          <w:rtl/>
        </w:rPr>
      </w:pPr>
    </w:p>
    <w:p w14:paraId="271F6B9D" w14:textId="77777777" w:rsidR="004444A5" w:rsidRPr="009125CE" w:rsidRDefault="004444A5" w:rsidP="00B05E94">
      <w:pPr>
        <w:spacing w:line="276" w:lineRule="auto"/>
        <w:rPr>
          <w:rFonts w:ascii="Sakkal Majalla" w:hAnsi="Sakkal Majalla" w:cs="Sakkal Majalla"/>
          <w:sz w:val="28"/>
          <w:szCs w:val="28"/>
          <w:rtl/>
        </w:rPr>
      </w:pPr>
    </w:p>
    <w:p w14:paraId="7B703C80" w14:textId="77777777" w:rsidR="004444A5" w:rsidRPr="009125CE" w:rsidRDefault="004444A5" w:rsidP="00B05E94">
      <w:pPr>
        <w:spacing w:line="276" w:lineRule="auto"/>
        <w:rPr>
          <w:rFonts w:ascii="Sakkal Majalla" w:hAnsi="Sakkal Majalla" w:cs="Sakkal Majalla"/>
          <w:sz w:val="28"/>
          <w:szCs w:val="28"/>
          <w:rtl/>
        </w:rPr>
      </w:pPr>
    </w:p>
    <w:p w14:paraId="1BCDEBDE" w14:textId="77777777" w:rsidR="004444A5" w:rsidRPr="009125CE" w:rsidRDefault="004444A5" w:rsidP="00B05E94">
      <w:pPr>
        <w:spacing w:line="276" w:lineRule="auto"/>
        <w:rPr>
          <w:rFonts w:ascii="Sakkal Majalla" w:hAnsi="Sakkal Majalla" w:cs="Sakkal Majalla"/>
          <w:sz w:val="28"/>
          <w:szCs w:val="28"/>
          <w:rtl/>
        </w:rPr>
      </w:pPr>
    </w:p>
    <w:p w14:paraId="027E41BA" w14:textId="77777777" w:rsidR="004444A5" w:rsidRDefault="004444A5" w:rsidP="00B05E94">
      <w:pPr>
        <w:spacing w:line="276" w:lineRule="auto"/>
        <w:rPr>
          <w:rFonts w:ascii="Sakkal Majalla" w:hAnsi="Sakkal Majalla" w:cs="Sakkal Majalla"/>
          <w:sz w:val="28"/>
          <w:szCs w:val="28"/>
          <w:rtl/>
        </w:rPr>
      </w:pPr>
    </w:p>
    <w:p w14:paraId="40AC22DC" w14:textId="77777777" w:rsidR="004444A5" w:rsidRDefault="004444A5" w:rsidP="00B05E94">
      <w:pPr>
        <w:spacing w:line="276"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26C224CC" w14:textId="77777777" w:rsidR="004444A5" w:rsidRPr="00D22171" w:rsidRDefault="004444A5" w:rsidP="00B05E94">
      <w:pPr>
        <w:spacing w:line="276" w:lineRule="auto"/>
        <w:rPr>
          <w:rFonts w:ascii="Sakkal Majalla" w:hAnsi="Sakkal Majalla" w:cs="Sakkal Majalla"/>
          <w:sz w:val="28"/>
          <w:szCs w:val="28"/>
          <w:u w:val="single"/>
          <w:rtl/>
        </w:rPr>
      </w:pPr>
    </w:p>
    <w:p w14:paraId="010A6C8C" w14:textId="77777777" w:rsidR="004444A5" w:rsidRPr="007E294C" w:rsidRDefault="004444A5" w:rsidP="00B05E94">
      <w:pPr>
        <w:spacing w:line="276" w:lineRule="auto"/>
        <w:jc w:val="both"/>
        <w:rPr>
          <w:rFonts w:ascii="Sakkal Majalla" w:hAnsi="Sakkal Majalla" w:cs="Sakkal Majalla"/>
          <w:sz w:val="24"/>
          <w:szCs w:val="24"/>
          <w:rtl/>
        </w:rPr>
      </w:pPr>
      <w:r w:rsidRPr="007E294C">
        <w:rPr>
          <w:rFonts w:ascii="Sakkal Majalla" w:hAnsi="Sakkal Majalla" w:cs="Sakkal Majalla" w:hint="cs"/>
          <w:sz w:val="24"/>
          <w:szCs w:val="24"/>
          <w:rtl/>
        </w:rPr>
        <w:t xml:space="preserve">   </w:t>
      </w:r>
      <w:r w:rsidRPr="00B3372C">
        <w:rPr>
          <w:rFonts w:ascii="Sakkal Majalla" w:hAnsi="Sakkal Majalla" w:cs="Sakkal Majalla"/>
          <w:sz w:val="24"/>
          <w:szCs w:val="24"/>
          <w:rtl/>
        </w:rPr>
        <w:t xml:space="preserve">شهدت السوق المالية السعودية خلال السنوات الأخيرة تطورات تنظيمية متسارعة، تمثلت في تحديث العديد من الأنظمة واللوائح التي أصدرتها هيئة السوق المالية، بهدف تعزيز كفاءة السوق، ورفع مستوى الشفافية والإفصاح، وتحسين ممارسات الحوكمة، وحماية حقوق المستثمرين. </w:t>
      </w:r>
    </w:p>
    <w:p w14:paraId="07F2E073" w14:textId="77777777" w:rsidR="004444A5" w:rsidRPr="00B3372C" w:rsidRDefault="004444A5" w:rsidP="00B05E94">
      <w:pPr>
        <w:spacing w:line="276" w:lineRule="auto"/>
        <w:jc w:val="both"/>
        <w:rPr>
          <w:rFonts w:ascii="Sakkal Majalla" w:hAnsi="Sakkal Majalla" w:cs="Sakkal Majalla"/>
          <w:sz w:val="24"/>
          <w:szCs w:val="24"/>
        </w:rPr>
      </w:pPr>
      <w:r w:rsidRPr="007E294C">
        <w:rPr>
          <w:rFonts w:ascii="Sakkal Majalla" w:hAnsi="Sakkal Majalla" w:cs="Sakkal Majalla" w:hint="cs"/>
          <w:sz w:val="24"/>
          <w:szCs w:val="24"/>
          <w:rtl/>
        </w:rPr>
        <w:t xml:space="preserve">   </w:t>
      </w:r>
      <w:r w:rsidRPr="00B3372C">
        <w:rPr>
          <w:rFonts w:ascii="Sakkal Majalla" w:hAnsi="Sakkal Majalla" w:cs="Sakkal Majalla"/>
          <w:sz w:val="24"/>
          <w:szCs w:val="24"/>
          <w:rtl/>
        </w:rPr>
        <w:t>وقد فرضت هذه التطورات على الشركات المدرجة متطلبات تنظيمية متزايدة تتعلق بالإفصاح، والالتزام بقواعد الحوكمة، وإدارة المخاطر، والامتثال للأنظمة والتعليمات المنظمة للسوق.</w:t>
      </w:r>
    </w:p>
    <w:p w14:paraId="0B9947FD" w14:textId="77777777" w:rsidR="004444A5" w:rsidRPr="007E294C" w:rsidRDefault="004444A5" w:rsidP="00B05E94">
      <w:pPr>
        <w:spacing w:line="276" w:lineRule="auto"/>
        <w:jc w:val="both"/>
        <w:rPr>
          <w:rFonts w:ascii="Sakkal Majalla" w:hAnsi="Sakkal Majalla" w:cs="Sakkal Majalla"/>
          <w:sz w:val="24"/>
          <w:szCs w:val="24"/>
          <w:rtl/>
        </w:rPr>
      </w:pPr>
      <w:r w:rsidRPr="007E294C">
        <w:rPr>
          <w:rFonts w:ascii="Sakkal Majalla" w:hAnsi="Sakkal Majalla" w:cs="Sakkal Majalla" w:hint="cs"/>
          <w:sz w:val="24"/>
          <w:szCs w:val="24"/>
          <w:rtl/>
        </w:rPr>
        <w:t xml:space="preserve">   </w:t>
      </w:r>
      <w:r w:rsidRPr="00B3372C">
        <w:rPr>
          <w:rFonts w:ascii="Sakkal Majalla" w:hAnsi="Sakkal Majalla" w:cs="Sakkal Majalla"/>
          <w:sz w:val="24"/>
          <w:szCs w:val="24"/>
          <w:rtl/>
        </w:rPr>
        <w:t>وعلى الرغم من وجود إطار تنظيمي متكامل، إلا أن مستوى الالتزام التنظيمي يختلف بين الشركات المدرجة، سواء من حيث جودة الإفصاح، أو تطبيق مبادئ الحوكمة، أو الالتزام باللوائح والتعليمات الصادرة عن هيئة السوق المالية.</w:t>
      </w:r>
    </w:p>
    <w:p w14:paraId="126B7A56" w14:textId="77777777" w:rsidR="004444A5" w:rsidRPr="00B3372C" w:rsidRDefault="004444A5" w:rsidP="00B05E94">
      <w:pPr>
        <w:spacing w:line="276" w:lineRule="auto"/>
        <w:jc w:val="both"/>
        <w:rPr>
          <w:rFonts w:ascii="Sakkal Majalla" w:hAnsi="Sakkal Majalla" w:cs="Sakkal Majalla"/>
          <w:sz w:val="24"/>
          <w:szCs w:val="24"/>
          <w:rtl/>
        </w:rPr>
      </w:pPr>
      <w:r w:rsidRPr="007E294C">
        <w:rPr>
          <w:rFonts w:ascii="Sakkal Majalla" w:hAnsi="Sakkal Majalla" w:cs="Sakkal Majalla" w:hint="cs"/>
          <w:sz w:val="24"/>
          <w:szCs w:val="24"/>
          <w:rtl/>
        </w:rPr>
        <w:t xml:space="preserve">  </w:t>
      </w:r>
      <w:r w:rsidRPr="00B3372C">
        <w:rPr>
          <w:rFonts w:ascii="Sakkal Majalla" w:hAnsi="Sakkal Majalla" w:cs="Sakkal Majalla"/>
          <w:sz w:val="24"/>
          <w:szCs w:val="24"/>
          <w:rtl/>
        </w:rPr>
        <w:t xml:space="preserve"> وقد ينعكس هذا التفاوت على الأداء المالي للشركات بدرجات متفاوتة، مما يثير تساؤلات حول طبيعة العلاقة بين مستوى الالتزام التنظيمي ومؤشرات الأداء المالي.</w:t>
      </w:r>
    </w:p>
    <w:p w14:paraId="4040E0AA" w14:textId="77777777" w:rsidR="004444A5" w:rsidRPr="007E294C" w:rsidRDefault="004444A5" w:rsidP="00B05E94">
      <w:pPr>
        <w:spacing w:line="276" w:lineRule="auto"/>
        <w:jc w:val="both"/>
        <w:rPr>
          <w:rFonts w:ascii="Sakkal Majalla" w:hAnsi="Sakkal Majalla" w:cs="Sakkal Majalla"/>
          <w:sz w:val="24"/>
          <w:szCs w:val="24"/>
          <w:rtl/>
        </w:rPr>
      </w:pPr>
      <w:r w:rsidRPr="007E294C">
        <w:rPr>
          <w:rFonts w:ascii="Sakkal Majalla" w:hAnsi="Sakkal Majalla" w:cs="Sakkal Majalla" w:hint="cs"/>
          <w:sz w:val="24"/>
          <w:szCs w:val="24"/>
          <w:rtl/>
        </w:rPr>
        <w:t xml:space="preserve">   </w:t>
      </w:r>
      <w:r w:rsidRPr="00B3372C">
        <w:rPr>
          <w:rFonts w:ascii="Sakkal Majalla" w:hAnsi="Sakkal Majalla" w:cs="Sakkal Majalla"/>
          <w:sz w:val="24"/>
          <w:szCs w:val="24"/>
          <w:rtl/>
        </w:rPr>
        <w:t xml:space="preserve">كما تشير الأدبيات إلى وجود تباين في نتائج الدراسات السابقة؛ إذ توصلت بعض الدراسات إلى وجود علاقة إيجابية بين الالتزام التنظيمي والأداء المالي، في حين أشارت دراسات أخرى إلى أن هذه العلاقة قد تختلف باختلاف البيئة التنظيمية، أو حجم الشركة، أو القطاع الذي تنتمي إليه. </w:t>
      </w:r>
    </w:p>
    <w:p w14:paraId="13F7AA6C" w14:textId="77777777" w:rsidR="004444A5" w:rsidRPr="00B3372C" w:rsidRDefault="004444A5" w:rsidP="00B05E94">
      <w:pPr>
        <w:spacing w:line="276" w:lineRule="auto"/>
        <w:jc w:val="both"/>
        <w:rPr>
          <w:rFonts w:ascii="Sakkal Majalla" w:hAnsi="Sakkal Majalla" w:cs="Sakkal Majalla"/>
          <w:sz w:val="24"/>
          <w:szCs w:val="24"/>
          <w:rtl/>
        </w:rPr>
      </w:pPr>
      <w:r w:rsidRPr="007E294C">
        <w:rPr>
          <w:rFonts w:ascii="Sakkal Majalla" w:hAnsi="Sakkal Majalla" w:cs="Sakkal Majalla" w:hint="cs"/>
          <w:sz w:val="24"/>
          <w:szCs w:val="24"/>
          <w:rtl/>
        </w:rPr>
        <w:t xml:space="preserve">   </w:t>
      </w:r>
      <w:r w:rsidRPr="00B3372C">
        <w:rPr>
          <w:rFonts w:ascii="Sakkal Majalla" w:hAnsi="Sakkal Majalla" w:cs="Sakkal Majalla"/>
          <w:sz w:val="24"/>
          <w:szCs w:val="24"/>
          <w:rtl/>
        </w:rPr>
        <w:t>ويبرز هذا التباين بصورة أكبر في البيئة السعودية، في ظل محدودية الدراسات التطبيقية التي تناولت أثر الالتزام التنظيمي على الأداء المالي للشركات المدرجة باستخدام بيانات حديثة تغطي عدة سنوات ومتغيرات مالية مختلفة.</w:t>
      </w:r>
    </w:p>
    <w:p w14:paraId="1F51A623" w14:textId="77777777" w:rsidR="004444A5" w:rsidRPr="007E294C"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وفي ضوء ما سبق، تتحدد</w:t>
      </w:r>
      <w:r w:rsidRPr="00B3372C">
        <w:rPr>
          <w:rFonts w:ascii="Sakkal Majalla" w:hAnsi="Sakkal Majalla" w:cs="Sakkal Majalla"/>
          <w:sz w:val="24"/>
          <w:szCs w:val="24"/>
          <w:rtl/>
        </w:rPr>
        <w:t xml:space="preserve"> مشكلة الدراسة في الحاجة إلى التحقق من طبيعة أثر الالتزام التنظيمي على الأداء المالي للشركات المدرجة في السوق المالية السعودية (تداول)، وقياس هذا الأثر من خلال عدد من مؤشرات الأداء المالي، بما يسهم في تقديم نتائج علمية يمكن أن تفيد الجهات التنظيمية والشركات والمستثمرين في تعزيز ممارسات الامتثال وتحسين كفاءة الأداء المالي.</w:t>
      </w:r>
    </w:p>
    <w:p w14:paraId="1A5F4956" w14:textId="77777777" w:rsidR="004444A5" w:rsidRDefault="004444A5" w:rsidP="00B05E94">
      <w:pPr>
        <w:spacing w:line="276" w:lineRule="auto"/>
        <w:jc w:val="both"/>
        <w:rPr>
          <w:rtl/>
        </w:rPr>
      </w:pPr>
    </w:p>
    <w:p w14:paraId="548D19B2" w14:textId="77777777" w:rsidR="004444A5" w:rsidRPr="007E294C" w:rsidRDefault="004444A5" w:rsidP="00B05E94">
      <w:pPr>
        <w:spacing w:line="276" w:lineRule="auto"/>
      </w:pPr>
      <w:r>
        <w:rPr>
          <w:rtl/>
        </w:rPr>
        <w:br w:type="page"/>
      </w:r>
    </w:p>
    <w:p w14:paraId="441F9702" w14:textId="77777777" w:rsidR="004444A5" w:rsidRDefault="004444A5" w:rsidP="00B05E94">
      <w:pPr>
        <w:spacing w:line="276"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0AF0FD4C" w14:textId="77777777" w:rsidR="004444A5" w:rsidRDefault="004444A5" w:rsidP="00B05E94">
      <w:pPr>
        <w:spacing w:line="276" w:lineRule="auto"/>
        <w:rPr>
          <w:rFonts w:ascii="Sakkal Majalla" w:hAnsi="Sakkal Majalla" w:cs="Sakkal Majalla"/>
          <w:sz w:val="28"/>
          <w:szCs w:val="28"/>
          <w:u w:val="single"/>
          <w:rtl/>
        </w:rPr>
      </w:pPr>
    </w:p>
    <w:p w14:paraId="5A3210B8" w14:textId="77777777" w:rsidR="004444A5" w:rsidRPr="00B004E0" w:rsidRDefault="004444A5" w:rsidP="00B05E94">
      <w:pPr>
        <w:spacing w:line="276" w:lineRule="auto"/>
        <w:jc w:val="both"/>
        <w:rPr>
          <w:rFonts w:ascii="Sakkal Majalla" w:hAnsi="Sakkal Majalla" w:cs="Sakkal Majalla"/>
          <w:sz w:val="24"/>
          <w:szCs w:val="24"/>
          <w:rtl/>
        </w:rPr>
      </w:pPr>
      <w:r w:rsidRPr="00B004E0">
        <w:rPr>
          <w:rFonts w:ascii="Sakkal Majalla" w:hAnsi="Sakkal Majalla" w:cs="Sakkal Majalla"/>
          <w:sz w:val="24"/>
          <w:szCs w:val="24"/>
          <w:rtl/>
        </w:rPr>
        <w:t>إن لهذه الدراسة أهمية بالغة متمثلة بالأهمية العلمية، وأيضًا بالأهمية التطبيقية، كما هو آت:</w:t>
      </w:r>
    </w:p>
    <w:p w14:paraId="4DB840F4" w14:textId="77777777" w:rsidR="004444A5" w:rsidRPr="00B004E0" w:rsidRDefault="004444A5" w:rsidP="00B05E94">
      <w:pPr>
        <w:spacing w:line="276" w:lineRule="auto"/>
        <w:jc w:val="both"/>
        <w:rPr>
          <w:rFonts w:ascii="Sakkal Majalla" w:hAnsi="Sakkal Majalla" w:cs="Sakkal Majalla"/>
          <w:sz w:val="24"/>
          <w:szCs w:val="24"/>
          <w:rtl/>
        </w:rPr>
      </w:pPr>
      <w:r w:rsidRPr="00B004E0">
        <w:rPr>
          <w:rFonts w:ascii="Sakkal Majalla" w:hAnsi="Sakkal Majalla" w:cs="Sakkal Majalla"/>
          <w:sz w:val="24"/>
          <w:szCs w:val="24"/>
          <w:rtl/>
        </w:rPr>
        <w:t xml:space="preserve">بدايةً </w:t>
      </w:r>
      <w:r>
        <w:rPr>
          <w:rFonts w:ascii="Sakkal Majalla" w:hAnsi="Sakkal Majalla" w:cs="Sakkal Majalla" w:hint="cs"/>
          <w:sz w:val="24"/>
          <w:szCs w:val="24"/>
          <w:rtl/>
        </w:rPr>
        <w:t xml:space="preserve">من ناحية </w:t>
      </w:r>
      <w:r w:rsidRPr="00B004E0">
        <w:rPr>
          <w:rFonts w:ascii="Sakkal Majalla" w:hAnsi="Sakkal Majalla" w:cs="Sakkal Majalla"/>
          <w:sz w:val="24"/>
          <w:szCs w:val="24"/>
          <w:rtl/>
        </w:rPr>
        <w:t xml:space="preserve">الأهمية العلمية: </w:t>
      </w:r>
    </w:p>
    <w:p w14:paraId="30A0AFE0" w14:textId="77777777" w:rsidR="004444A5" w:rsidRPr="00B004E0" w:rsidRDefault="004444A5" w:rsidP="00B05E94">
      <w:pPr>
        <w:spacing w:line="276" w:lineRule="auto"/>
        <w:jc w:val="both"/>
        <w:rPr>
          <w:rFonts w:ascii="Sakkal Majalla" w:hAnsi="Sakkal Majalla" w:cs="Sakkal Majalla"/>
          <w:sz w:val="24"/>
          <w:szCs w:val="24"/>
          <w:rtl/>
        </w:rPr>
      </w:pPr>
      <w:r w:rsidRPr="00B004E0">
        <w:rPr>
          <w:rFonts w:ascii="Sakkal Majalla" w:hAnsi="Sakkal Majalla" w:cs="Sakkal Majalla"/>
          <w:sz w:val="24"/>
          <w:szCs w:val="24"/>
          <w:rtl/>
        </w:rPr>
        <w:t xml:space="preserve">   حيث </w:t>
      </w:r>
      <w:proofErr w:type="gramStart"/>
      <w:r w:rsidRPr="00B004E0">
        <w:rPr>
          <w:rFonts w:ascii="Sakkal Majalla" w:hAnsi="Sakkal Majalla" w:cs="Sakkal Majalla"/>
          <w:sz w:val="24"/>
          <w:szCs w:val="24"/>
          <w:rtl/>
        </w:rPr>
        <w:t>أن</w:t>
      </w:r>
      <w:proofErr w:type="gramEnd"/>
      <w:r w:rsidRPr="00B004E0">
        <w:rPr>
          <w:rFonts w:ascii="Sakkal Majalla" w:hAnsi="Sakkal Majalla" w:cs="Sakkal Majalla"/>
          <w:sz w:val="24"/>
          <w:szCs w:val="24"/>
          <w:rtl/>
        </w:rPr>
        <w:t xml:space="preserve"> هذه الدراسة تستمد الأهمية العلمية من مناقشتها لموضوع جامع بين المجال القانوني والمجال المالي، وذلك من خلال دراسة أثر الالتزام التنظيمي على الأداء المالي للشركات المدرجة في السوق المالية السعودية (تداول)، </w:t>
      </w:r>
      <w:r>
        <w:rPr>
          <w:rFonts w:ascii="Sakkal Majalla" w:hAnsi="Sakkal Majalla" w:cs="Sakkal Majalla" w:hint="cs"/>
          <w:sz w:val="24"/>
          <w:szCs w:val="24"/>
          <w:rtl/>
        </w:rPr>
        <w:t>كذلك</w:t>
      </w:r>
      <w:r w:rsidRPr="00B004E0">
        <w:rPr>
          <w:rFonts w:ascii="Sakkal Majalla" w:hAnsi="Sakkal Majalla" w:cs="Sakkal Majalla"/>
          <w:sz w:val="24"/>
          <w:szCs w:val="24"/>
          <w:rtl/>
        </w:rPr>
        <w:t xml:space="preserve"> تسهم أيضًا في تعزيز الأدبيات العلمية المتعلقة بالامتثال التنظيمي محل الدراسة، خاصةً في البيئة السعودية التي شهدت خلال الفترة السابقة تطورات متسارعة من حيث التنظيم وأيضًا من حيث التشريعات، ما أدى إلى تعزيز الكفاءة ورفع مستوى الشفافية وحماية المستثمرين في السوق المالية.</w:t>
      </w:r>
    </w:p>
    <w:p w14:paraId="1F87F90C" w14:textId="77777777" w:rsidR="004444A5" w:rsidRPr="00B004E0" w:rsidRDefault="004444A5" w:rsidP="00B05E94">
      <w:pPr>
        <w:spacing w:line="276" w:lineRule="auto"/>
        <w:jc w:val="both"/>
        <w:rPr>
          <w:rFonts w:ascii="Sakkal Majalla" w:hAnsi="Sakkal Majalla" w:cs="Sakkal Majalla"/>
          <w:sz w:val="24"/>
          <w:szCs w:val="24"/>
          <w:rtl/>
        </w:rPr>
      </w:pPr>
      <w:r w:rsidRPr="00B004E0">
        <w:rPr>
          <w:rFonts w:ascii="Sakkal Majalla" w:hAnsi="Sakkal Majalla" w:cs="Sakkal Majalla" w:hint="cs"/>
          <w:sz w:val="24"/>
          <w:szCs w:val="24"/>
          <w:rtl/>
        </w:rPr>
        <w:t xml:space="preserve">   وأيضًا توضّح أهمية هذه الدراسة محاولات تدارك جوانب من النقص البحثي المتمثل في محدودية الدراسات التي تناولت العلاقة المباشرة بين الأداء المالي ومستوى الامتثال التنظيمي للشركات المدرجة في (تداول)، وذلك بالاعتماد على بيانات فعلية وحديثة.</w:t>
      </w:r>
    </w:p>
    <w:p w14:paraId="3E69FE94" w14:textId="77777777" w:rsidR="004444A5" w:rsidRPr="00B004E0" w:rsidRDefault="004444A5" w:rsidP="00B05E94">
      <w:pPr>
        <w:spacing w:line="276" w:lineRule="auto"/>
        <w:jc w:val="both"/>
        <w:rPr>
          <w:rFonts w:ascii="Sakkal Majalla" w:hAnsi="Sakkal Majalla" w:cs="Sakkal Majalla"/>
          <w:sz w:val="24"/>
          <w:szCs w:val="24"/>
          <w:rtl/>
        </w:rPr>
      </w:pPr>
    </w:p>
    <w:p w14:paraId="0358369B" w14:textId="77777777" w:rsidR="004444A5" w:rsidRPr="00B004E0" w:rsidRDefault="004444A5" w:rsidP="00B05E94">
      <w:pPr>
        <w:spacing w:line="276" w:lineRule="auto"/>
        <w:jc w:val="both"/>
        <w:rPr>
          <w:rFonts w:ascii="Sakkal Majalla" w:hAnsi="Sakkal Majalla" w:cs="Sakkal Majalla"/>
          <w:sz w:val="24"/>
          <w:szCs w:val="24"/>
          <w:rtl/>
        </w:rPr>
      </w:pPr>
      <w:r w:rsidRPr="00B004E0">
        <w:rPr>
          <w:rFonts w:ascii="Sakkal Majalla" w:hAnsi="Sakkal Majalla" w:cs="Sakkal Majalla" w:hint="cs"/>
          <w:sz w:val="24"/>
          <w:szCs w:val="24"/>
          <w:rtl/>
        </w:rPr>
        <w:t>أما من الناحية التطبيقية:</w:t>
      </w:r>
    </w:p>
    <w:p w14:paraId="6A338CAE" w14:textId="77777777" w:rsidR="004444A5" w:rsidRPr="00B004E0" w:rsidRDefault="004444A5" w:rsidP="00B05E94">
      <w:pPr>
        <w:spacing w:line="276" w:lineRule="auto"/>
        <w:jc w:val="both"/>
        <w:rPr>
          <w:rFonts w:ascii="Sakkal Majalla" w:hAnsi="Sakkal Majalla" w:cs="Sakkal Majalla"/>
          <w:sz w:val="24"/>
          <w:szCs w:val="24"/>
          <w:rtl/>
        </w:rPr>
      </w:pPr>
      <w:r w:rsidRPr="00B004E0">
        <w:rPr>
          <w:rFonts w:ascii="Sakkal Majalla" w:hAnsi="Sakkal Majalla" w:cs="Sakkal Majalla" w:hint="cs"/>
          <w:sz w:val="24"/>
          <w:szCs w:val="24"/>
          <w:rtl/>
        </w:rPr>
        <w:t xml:space="preserve">   فإنها متمثلة بإمكانية الاستفادة من نتائجها من قبل الجهات التنظيمية والشركات المدرجة والمستثمرين، وذلك بتقديم مؤشرات تساعد على تقييم أثر الالتزام بالأنظمة واللوائح على الأداء المالي للشركات.</w:t>
      </w:r>
    </w:p>
    <w:p w14:paraId="56A8EE23" w14:textId="77777777" w:rsidR="004444A5" w:rsidRPr="00B004E0" w:rsidRDefault="004444A5" w:rsidP="00B05E94">
      <w:pPr>
        <w:spacing w:line="276" w:lineRule="auto"/>
        <w:jc w:val="both"/>
        <w:rPr>
          <w:rFonts w:ascii="Sakkal Majalla" w:hAnsi="Sakkal Majalla" w:cs="Sakkal Majalla"/>
          <w:sz w:val="24"/>
          <w:szCs w:val="24"/>
          <w:rtl/>
        </w:rPr>
      </w:pPr>
      <w:r w:rsidRPr="00B004E0">
        <w:rPr>
          <w:rFonts w:ascii="Sakkal Majalla" w:hAnsi="Sakkal Majalla" w:cs="Sakkal Majalla" w:hint="cs"/>
          <w:sz w:val="24"/>
          <w:szCs w:val="24"/>
          <w:rtl/>
        </w:rPr>
        <w:t xml:space="preserve">   </w:t>
      </w:r>
      <w:r>
        <w:rPr>
          <w:rFonts w:ascii="Sakkal Majalla" w:hAnsi="Sakkal Majalla" w:cs="Sakkal Majalla" w:hint="cs"/>
          <w:sz w:val="24"/>
          <w:szCs w:val="24"/>
          <w:rtl/>
        </w:rPr>
        <w:t>من المتوقع</w:t>
      </w:r>
      <w:r w:rsidRPr="00B004E0">
        <w:rPr>
          <w:rFonts w:ascii="Sakkal Majalla" w:hAnsi="Sakkal Majalla" w:cs="Sakkal Majalla" w:hint="cs"/>
          <w:sz w:val="24"/>
          <w:szCs w:val="24"/>
          <w:rtl/>
        </w:rPr>
        <w:t xml:space="preserve"> أن تسهم</w:t>
      </w:r>
      <w:r>
        <w:rPr>
          <w:rFonts w:ascii="Sakkal Majalla" w:hAnsi="Sakkal Majalla" w:cs="Sakkal Majalla" w:hint="cs"/>
          <w:sz w:val="24"/>
          <w:szCs w:val="24"/>
          <w:rtl/>
        </w:rPr>
        <w:t xml:space="preserve"> النتائج</w:t>
      </w:r>
      <w:r w:rsidRPr="00B004E0">
        <w:rPr>
          <w:rFonts w:ascii="Sakkal Majalla" w:hAnsi="Sakkal Majalla" w:cs="Sakkal Majalla" w:hint="cs"/>
          <w:sz w:val="24"/>
          <w:szCs w:val="24"/>
          <w:rtl/>
        </w:rPr>
        <w:t xml:space="preserve"> في دعم جهود هيئة السوق المالية في تطوير السياسات الرقابية وتعزيز الامتثال التنظيمي، وأيضًا ممكن أن تساعد إدارات الشركات على تحسين ممارسات الحوكمة والإفصاح، مما ينعكس على رفع كفاءة الأداء المالي وتعزيز ثقة المستثمرين وجذب الاستثمارات المحلية والأجنبية للأسواق المالية السعودية.</w:t>
      </w:r>
    </w:p>
    <w:p w14:paraId="29C4A961" w14:textId="77777777" w:rsidR="004444A5" w:rsidRPr="00D22171" w:rsidRDefault="004444A5" w:rsidP="00B05E94">
      <w:pPr>
        <w:spacing w:line="276" w:lineRule="auto"/>
        <w:rPr>
          <w:rFonts w:ascii="Sakkal Majalla" w:hAnsi="Sakkal Majalla" w:cs="Sakkal Majalla"/>
          <w:sz w:val="28"/>
          <w:szCs w:val="28"/>
          <w:u w:val="single"/>
          <w:rtl/>
        </w:rPr>
      </w:pPr>
    </w:p>
    <w:p w14:paraId="78A2C0F5" w14:textId="77777777" w:rsidR="004444A5" w:rsidRDefault="004444A5" w:rsidP="00B05E94">
      <w:pPr>
        <w:spacing w:line="276" w:lineRule="auto"/>
        <w:rPr>
          <w:rFonts w:ascii="Sakkal Majalla" w:hAnsi="Sakkal Majalla" w:cs="Sakkal Majalla"/>
          <w:sz w:val="28"/>
          <w:szCs w:val="28"/>
          <w:u w:val="single"/>
          <w:rtl/>
        </w:rPr>
      </w:pPr>
    </w:p>
    <w:p w14:paraId="16D1653A" w14:textId="77777777" w:rsidR="004444A5" w:rsidRDefault="004444A5" w:rsidP="00B05E94">
      <w:pPr>
        <w:spacing w:line="276" w:lineRule="auto"/>
        <w:rPr>
          <w:rFonts w:ascii="Sakkal Majalla" w:hAnsi="Sakkal Majalla" w:cs="Sakkal Majalla"/>
          <w:sz w:val="28"/>
          <w:szCs w:val="28"/>
          <w:u w:val="single"/>
          <w:rtl/>
        </w:rPr>
      </w:pPr>
    </w:p>
    <w:p w14:paraId="7A251D09" w14:textId="77777777" w:rsidR="004444A5" w:rsidRDefault="004444A5" w:rsidP="00B05E94">
      <w:pPr>
        <w:spacing w:line="276" w:lineRule="auto"/>
        <w:rPr>
          <w:rFonts w:ascii="Sakkal Majalla" w:hAnsi="Sakkal Majalla" w:cs="Sakkal Majalla"/>
          <w:sz w:val="28"/>
          <w:szCs w:val="28"/>
          <w:u w:val="single"/>
          <w:rtl/>
        </w:rPr>
      </w:pPr>
    </w:p>
    <w:p w14:paraId="7CD7E098" w14:textId="77777777" w:rsidR="004444A5" w:rsidRDefault="004444A5" w:rsidP="00B05E94">
      <w:pPr>
        <w:spacing w:line="276" w:lineRule="auto"/>
        <w:rPr>
          <w:rFonts w:ascii="Sakkal Majalla" w:hAnsi="Sakkal Majalla" w:cs="Sakkal Majalla"/>
          <w:sz w:val="28"/>
          <w:szCs w:val="28"/>
          <w:u w:val="single"/>
          <w:rtl/>
        </w:rPr>
      </w:pPr>
    </w:p>
    <w:p w14:paraId="00D03104" w14:textId="77777777" w:rsidR="004444A5" w:rsidRDefault="004444A5" w:rsidP="00B05E94">
      <w:pPr>
        <w:spacing w:line="276" w:lineRule="auto"/>
        <w:rPr>
          <w:rFonts w:ascii="Sakkal Majalla" w:hAnsi="Sakkal Majalla" w:cs="Sakkal Majalla"/>
          <w:sz w:val="28"/>
          <w:szCs w:val="28"/>
          <w:u w:val="single"/>
          <w:rtl/>
        </w:rPr>
      </w:pPr>
    </w:p>
    <w:p w14:paraId="4DF51B6D" w14:textId="77777777" w:rsidR="004444A5" w:rsidRDefault="004444A5" w:rsidP="00B05E94">
      <w:pPr>
        <w:spacing w:line="276" w:lineRule="auto"/>
        <w:rPr>
          <w:rFonts w:ascii="Sakkal Majalla" w:hAnsi="Sakkal Majalla" w:cs="Sakkal Majalla"/>
          <w:sz w:val="28"/>
          <w:szCs w:val="28"/>
          <w:u w:val="single"/>
          <w:rtl/>
        </w:rPr>
      </w:pPr>
    </w:p>
    <w:p w14:paraId="2310BD85" w14:textId="77777777" w:rsidR="004444A5" w:rsidRDefault="004444A5" w:rsidP="00B05E94">
      <w:pPr>
        <w:spacing w:line="276" w:lineRule="auto"/>
        <w:rPr>
          <w:rFonts w:ascii="Sakkal Majalla" w:hAnsi="Sakkal Majalla" w:cs="Sakkal Majalla"/>
          <w:sz w:val="28"/>
          <w:szCs w:val="28"/>
          <w:u w:val="single"/>
          <w:rtl/>
        </w:rPr>
      </w:pPr>
    </w:p>
    <w:p w14:paraId="50C5AF94" w14:textId="77777777" w:rsidR="00B05E94" w:rsidRDefault="00B05E94" w:rsidP="00B05E94">
      <w:pPr>
        <w:spacing w:line="276" w:lineRule="auto"/>
        <w:rPr>
          <w:rFonts w:ascii="Sakkal Majalla" w:hAnsi="Sakkal Majalla" w:cs="Sakkal Majalla"/>
          <w:sz w:val="28"/>
          <w:szCs w:val="28"/>
          <w:u w:val="single"/>
          <w:rtl/>
        </w:rPr>
      </w:pPr>
    </w:p>
    <w:p w14:paraId="544358A7" w14:textId="77777777" w:rsidR="004444A5" w:rsidRDefault="004444A5" w:rsidP="00B05E94">
      <w:pPr>
        <w:spacing w:line="276"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36ACE77E" w14:textId="77777777" w:rsidR="004444A5" w:rsidRPr="00D22171" w:rsidRDefault="004444A5" w:rsidP="00B05E94">
      <w:pPr>
        <w:spacing w:line="276" w:lineRule="auto"/>
        <w:rPr>
          <w:rFonts w:ascii="Sakkal Majalla" w:hAnsi="Sakkal Majalla" w:cs="Sakkal Majalla"/>
          <w:sz w:val="28"/>
          <w:szCs w:val="28"/>
          <w:u w:val="single"/>
          <w:rtl/>
        </w:rPr>
      </w:pPr>
    </w:p>
    <w:p w14:paraId="2239AB09" w14:textId="77777777" w:rsidR="004444A5" w:rsidRPr="00D6096F" w:rsidRDefault="004444A5" w:rsidP="00B05E94">
      <w:pPr>
        <w:spacing w:line="276" w:lineRule="auto"/>
        <w:jc w:val="both"/>
        <w:rPr>
          <w:rFonts w:ascii="Sakkal Majalla" w:hAnsi="Sakkal Majalla" w:cs="Sakkal Majalla"/>
          <w:sz w:val="24"/>
          <w:szCs w:val="24"/>
          <w:rtl/>
        </w:rPr>
      </w:pPr>
      <w:r w:rsidRPr="00D6096F">
        <w:rPr>
          <w:rFonts w:ascii="Sakkal Majalla" w:hAnsi="Sakkal Majalla" w:cs="Sakkal Majalla" w:hint="cs"/>
          <w:sz w:val="24"/>
          <w:szCs w:val="24"/>
          <w:rtl/>
        </w:rPr>
        <w:t>الهدف من هذه الدراسة هو قياس أثر الالتزام التنظيمي على الأداء المالي للشركات المدرجة في (تداول)، وذلك من خلال تحقيق الأهداف التالية:</w:t>
      </w:r>
    </w:p>
    <w:p w14:paraId="19633F14" w14:textId="77777777" w:rsidR="004444A5" w:rsidRPr="00D6096F" w:rsidRDefault="004444A5" w:rsidP="00B05E94">
      <w:pPr>
        <w:spacing w:line="276" w:lineRule="auto"/>
        <w:jc w:val="both"/>
        <w:rPr>
          <w:rFonts w:ascii="Sakkal Majalla" w:hAnsi="Sakkal Majalla" w:cs="Sakkal Majalla"/>
          <w:sz w:val="24"/>
          <w:szCs w:val="24"/>
          <w:rtl/>
        </w:rPr>
      </w:pPr>
      <w:r w:rsidRPr="00D6096F">
        <w:rPr>
          <w:rFonts w:ascii="Sakkal Majalla" w:hAnsi="Sakkal Majalla" w:cs="Sakkal Majalla" w:hint="cs"/>
          <w:sz w:val="24"/>
          <w:szCs w:val="24"/>
          <w:rtl/>
        </w:rPr>
        <w:t>أولًا: قياس مستوى الالتزام التنظيمي لدى الشركات المدرجة في (تداول)</w:t>
      </w:r>
    </w:p>
    <w:p w14:paraId="0F77AEB2" w14:textId="77777777" w:rsidR="004444A5" w:rsidRPr="00BA4CCD" w:rsidRDefault="004444A5" w:rsidP="00B05E94">
      <w:pPr>
        <w:spacing w:line="276" w:lineRule="auto"/>
        <w:jc w:val="both"/>
        <w:rPr>
          <w:rFonts w:ascii="Sakkal Majalla" w:hAnsi="Sakkal Majalla" w:cs="Sakkal Majalla"/>
          <w:sz w:val="24"/>
          <w:szCs w:val="24"/>
        </w:rPr>
      </w:pPr>
      <w:r w:rsidRPr="00D6096F">
        <w:rPr>
          <w:rFonts w:ascii="Sakkal Majalla" w:hAnsi="Sakkal Majalla" w:cs="Sakkal Majalla" w:hint="cs"/>
          <w:sz w:val="24"/>
          <w:szCs w:val="24"/>
          <w:rtl/>
        </w:rPr>
        <w:t xml:space="preserve">   وضع هذا الهدف لتحديد مستوى التزام الشركات المدرجة بالأنظمة واللوائح الصادرة عن هيئة السوق المالية، وذلك بتحليل مدى التزامها بمتطلبات الإفصاح، والحوكمة، والشفافية، والالتزام بالأنظمة والتعليمات الموضوعة لعمل الشركات المدرجة.</w:t>
      </w:r>
    </w:p>
    <w:p w14:paraId="7D75A0A0" w14:textId="77777777" w:rsidR="004444A5" w:rsidRPr="00D6096F" w:rsidRDefault="004444A5" w:rsidP="00B05E94">
      <w:pPr>
        <w:spacing w:line="276" w:lineRule="auto"/>
        <w:jc w:val="both"/>
        <w:rPr>
          <w:rFonts w:ascii="Sakkal Majalla" w:hAnsi="Sakkal Majalla" w:cs="Sakkal Majalla"/>
          <w:sz w:val="24"/>
          <w:szCs w:val="24"/>
        </w:rPr>
      </w:pPr>
      <w:r w:rsidRPr="00D6096F">
        <w:rPr>
          <w:rFonts w:ascii="Sakkal Majalla" w:hAnsi="Sakkal Majalla" w:cs="Sakkal Majalla" w:hint="cs"/>
          <w:sz w:val="24"/>
          <w:szCs w:val="24"/>
          <w:rtl/>
        </w:rPr>
        <w:t xml:space="preserve">ثانيًا: قياس أثر الالتزام التنظيمي على العائد على الأصول </w:t>
      </w:r>
      <w:r w:rsidRPr="00D6096F">
        <w:rPr>
          <w:rFonts w:ascii="Sakkal Majalla" w:hAnsi="Sakkal Majalla" w:cs="Sakkal Majalla"/>
          <w:sz w:val="24"/>
          <w:szCs w:val="24"/>
        </w:rPr>
        <w:t>ROA</w:t>
      </w:r>
    </w:p>
    <w:p w14:paraId="24A022A5" w14:textId="77777777" w:rsidR="004444A5" w:rsidRPr="00D6096F" w:rsidRDefault="004444A5" w:rsidP="00B05E94">
      <w:pPr>
        <w:spacing w:line="276" w:lineRule="auto"/>
        <w:jc w:val="both"/>
        <w:rPr>
          <w:rFonts w:ascii="Sakkal Majalla" w:hAnsi="Sakkal Majalla" w:cs="Sakkal Majalla"/>
          <w:sz w:val="24"/>
          <w:szCs w:val="24"/>
          <w:rtl/>
        </w:rPr>
      </w:pPr>
      <w:r w:rsidRPr="00D6096F">
        <w:rPr>
          <w:rFonts w:ascii="Sakkal Majalla" w:hAnsi="Sakkal Majalla" w:cs="Sakkal Majalla" w:hint="cs"/>
          <w:sz w:val="24"/>
          <w:szCs w:val="24"/>
          <w:rtl/>
        </w:rPr>
        <w:t xml:space="preserve">   يركز هذا الهدف على اختبار العلاقة بين مستوى الالتزام التنظيمي والعائد على الأصول، باعتباره أهم مؤشرات الأداء المالي التي تعكس قدرة الشركة على استخدام أصولها بكفاءة لتحقيق الأرباح، ومن المتوقع أن يوضح هذا الهدف ارتباط تحسين كفاءة استغلال الموارد المتاحة داخل الشركة بارتفاع مستوى الالتزام.</w:t>
      </w:r>
    </w:p>
    <w:p w14:paraId="2E5DEBFC" w14:textId="77777777" w:rsidR="004444A5" w:rsidRPr="00D6096F" w:rsidRDefault="004444A5" w:rsidP="00B05E94">
      <w:pPr>
        <w:spacing w:line="276" w:lineRule="auto"/>
        <w:jc w:val="both"/>
        <w:rPr>
          <w:rFonts w:ascii="Sakkal Majalla" w:hAnsi="Sakkal Majalla" w:cs="Sakkal Majalla"/>
          <w:sz w:val="24"/>
          <w:szCs w:val="24"/>
          <w:rtl/>
        </w:rPr>
      </w:pPr>
      <w:r w:rsidRPr="00D6096F">
        <w:rPr>
          <w:rFonts w:ascii="Sakkal Majalla" w:hAnsi="Sakkal Majalla" w:cs="Sakkal Majalla" w:hint="cs"/>
          <w:sz w:val="24"/>
          <w:szCs w:val="24"/>
          <w:rtl/>
        </w:rPr>
        <w:t xml:space="preserve">ثالثًا: قياس أثر الالتزام التنظيمي على العائد على حقوق الملكية </w:t>
      </w:r>
      <w:r w:rsidRPr="00D6096F">
        <w:rPr>
          <w:rFonts w:ascii="Sakkal Majalla" w:hAnsi="Sakkal Majalla" w:cs="Sakkal Majalla"/>
          <w:sz w:val="24"/>
          <w:szCs w:val="24"/>
        </w:rPr>
        <w:t>ROE</w:t>
      </w:r>
    </w:p>
    <w:p w14:paraId="6432E66E" w14:textId="77777777" w:rsidR="004444A5" w:rsidRPr="00D6096F" w:rsidRDefault="004444A5" w:rsidP="00B05E94">
      <w:pPr>
        <w:spacing w:line="276" w:lineRule="auto"/>
        <w:jc w:val="both"/>
        <w:rPr>
          <w:rFonts w:ascii="Sakkal Majalla" w:hAnsi="Sakkal Majalla" w:cs="Sakkal Majalla"/>
          <w:sz w:val="24"/>
          <w:szCs w:val="24"/>
          <w:rtl/>
        </w:rPr>
      </w:pPr>
      <w:r w:rsidRPr="00D6096F">
        <w:rPr>
          <w:rFonts w:ascii="Sakkal Majalla" w:hAnsi="Sakkal Majalla" w:cs="Sakkal Majalla" w:hint="cs"/>
          <w:sz w:val="24"/>
          <w:szCs w:val="24"/>
          <w:rtl/>
        </w:rPr>
        <w:t xml:space="preserve">   </w:t>
      </w:r>
      <w:r>
        <w:rPr>
          <w:rFonts w:ascii="Sakkal Majalla" w:hAnsi="Sakkal Majalla" w:cs="Sakkal Majalla" w:hint="cs"/>
          <w:sz w:val="24"/>
          <w:szCs w:val="24"/>
          <w:rtl/>
        </w:rPr>
        <w:t>يهدف هذا الهدف</w:t>
      </w:r>
      <w:r w:rsidRPr="00D6096F">
        <w:rPr>
          <w:rFonts w:ascii="Sakkal Majalla" w:hAnsi="Sakkal Majalla" w:cs="Sakkal Majalla" w:hint="cs"/>
          <w:sz w:val="24"/>
          <w:szCs w:val="24"/>
          <w:rtl/>
        </w:rPr>
        <w:t xml:space="preserve"> إلى دراسة مدى تأثير الالتزام التنظيمي على العائد الذي يحققه المساهمين من استثماراتهم في الشركة، عبر تحليل العلاقة بين مستوى الالتزام والعائد على حقوق الملكية، ويعد هذا المؤشر من أكثر المؤشرات استخدامًا في تقييم الأداءات المالية من منظور المستثمرين.</w:t>
      </w:r>
    </w:p>
    <w:p w14:paraId="0FBEF988" w14:textId="77777777" w:rsidR="004444A5" w:rsidRPr="00D6096F" w:rsidRDefault="004444A5" w:rsidP="00B05E94">
      <w:pPr>
        <w:spacing w:line="276" w:lineRule="auto"/>
        <w:jc w:val="both"/>
        <w:rPr>
          <w:rFonts w:ascii="Sakkal Majalla" w:hAnsi="Sakkal Majalla" w:cs="Sakkal Majalla"/>
          <w:sz w:val="24"/>
          <w:szCs w:val="24"/>
          <w:rtl/>
        </w:rPr>
      </w:pPr>
      <w:r w:rsidRPr="00D6096F">
        <w:rPr>
          <w:rFonts w:ascii="Sakkal Majalla" w:hAnsi="Sakkal Majalla" w:cs="Sakkal Majalla" w:hint="cs"/>
          <w:sz w:val="24"/>
          <w:szCs w:val="24"/>
          <w:rtl/>
        </w:rPr>
        <w:t>رابعًا: اختبار أثر الالتزام التنظيمي على القيمة السوقية للشركات المدرجة</w:t>
      </w:r>
    </w:p>
    <w:p w14:paraId="2C779BA4" w14:textId="77777777" w:rsidR="004444A5" w:rsidRPr="00D6096F" w:rsidRDefault="004444A5" w:rsidP="00B05E94">
      <w:pPr>
        <w:spacing w:line="276" w:lineRule="auto"/>
        <w:jc w:val="both"/>
        <w:rPr>
          <w:rFonts w:ascii="Sakkal Majalla" w:hAnsi="Sakkal Majalla" w:cs="Sakkal Majalla"/>
          <w:sz w:val="24"/>
          <w:szCs w:val="24"/>
          <w:rtl/>
        </w:rPr>
      </w:pPr>
      <w:r w:rsidRPr="00D6096F">
        <w:rPr>
          <w:rFonts w:ascii="Sakkal Majalla" w:hAnsi="Sakkal Majalla" w:cs="Sakkal Majalla" w:hint="cs"/>
          <w:sz w:val="24"/>
          <w:szCs w:val="24"/>
          <w:rtl/>
        </w:rPr>
        <w:t xml:space="preserve">   المقصد هنا هو التعرف على مدى انعكاس الالتزام التنظيمي على قيمة الشركات السوقية، حيث </w:t>
      </w:r>
      <w:proofErr w:type="gramStart"/>
      <w:r w:rsidRPr="00D6096F">
        <w:rPr>
          <w:rFonts w:ascii="Sakkal Majalla" w:hAnsi="Sakkal Majalla" w:cs="Sakkal Majalla" w:hint="cs"/>
          <w:sz w:val="24"/>
          <w:szCs w:val="24"/>
          <w:rtl/>
        </w:rPr>
        <w:t>أن</w:t>
      </w:r>
      <w:proofErr w:type="gramEnd"/>
      <w:r w:rsidRPr="00D6096F">
        <w:rPr>
          <w:rFonts w:ascii="Sakkal Majalla" w:hAnsi="Sakkal Majalla" w:cs="Sakkal Majalla" w:hint="cs"/>
          <w:sz w:val="24"/>
          <w:szCs w:val="24"/>
          <w:rtl/>
        </w:rPr>
        <w:t xml:space="preserve"> ارتفاع مستوى الامتثال والإفصاح قد يعزز ثقة المستثمرين، ويرفع الطلب على أسهم الشركة، الأمر الذي ينعكس إيجابًا على قيمتها السوقية.</w:t>
      </w:r>
    </w:p>
    <w:p w14:paraId="039AB621" w14:textId="77777777" w:rsidR="004444A5" w:rsidRPr="00D6096F" w:rsidRDefault="004444A5" w:rsidP="00B05E94">
      <w:pPr>
        <w:spacing w:line="276" w:lineRule="auto"/>
        <w:jc w:val="both"/>
        <w:rPr>
          <w:rFonts w:ascii="Sakkal Majalla" w:hAnsi="Sakkal Majalla" w:cs="Sakkal Majalla"/>
          <w:sz w:val="24"/>
          <w:szCs w:val="24"/>
          <w:rtl/>
        </w:rPr>
      </w:pPr>
      <w:r w:rsidRPr="00D6096F">
        <w:rPr>
          <w:rFonts w:ascii="Sakkal Majalla" w:hAnsi="Sakkal Majalla" w:cs="Sakkal Majalla" w:hint="cs"/>
          <w:sz w:val="24"/>
          <w:szCs w:val="24"/>
          <w:rtl/>
        </w:rPr>
        <w:t>خامسًا: تحليل أثر مستوى الإفصاح والشفافية على الأداء المالي للشركات المدرجة</w:t>
      </w:r>
    </w:p>
    <w:p w14:paraId="6149B168" w14:textId="77777777" w:rsidR="004444A5" w:rsidRPr="00D6096F" w:rsidRDefault="004444A5" w:rsidP="00B05E94">
      <w:pPr>
        <w:spacing w:line="276" w:lineRule="auto"/>
        <w:jc w:val="both"/>
        <w:rPr>
          <w:rFonts w:ascii="Sakkal Majalla" w:hAnsi="Sakkal Majalla" w:cs="Sakkal Majalla"/>
          <w:sz w:val="24"/>
          <w:szCs w:val="24"/>
          <w:rtl/>
        </w:rPr>
      </w:pPr>
      <w:r w:rsidRPr="00D6096F">
        <w:rPr>
          <w:rFonts w:ascii="Sakkal Majalla" w:hAnsi="Sakkal Majalla" w:cs="Sakkal Majalla" w:hint="cs"/>
          <w:sz w:val="24"/>
          <w:szCs w:val="24"/>
          <w:rtl/>
        </w:rPr>
        <w:t xml:space="preserve">   باعتبار أن الإفصاح أحد أهم متطلبات الامتثال التنظيمي، وأحد أهم العوامل المؤثرة في ثقة المستثمرين، ومن أكثر الأمور المبينة لكفاءة السوق المالية، يدرس هذا الهدف العلاقة بين جودة الإفصاح والشفافية التي تلتزم بها الشركات وبين أدائها المالي.</w:t>
      </w:r>
    </w:p>
    <w:p w14:paraId="6327BD11" w14:textId="77777777" w:rsidR="004444A5" w:rsidRPr="00D6096F" w:rsidRDefault="004444A5" w:rsidP="00B05E94">
      <w:pPr>
        <w:spacing w:line="276" w:lineRule="auto"/>
        <w:jc w:val="both"/>
        <w:rPr>
          <w:rFonts w:ascii="Sakkal Majalla" w:hAnsi="Sakkal Majalla" w:cs="Sakkal Majalla"/>
          <w:sz w:val="24"/>
          <w:szCs w:val="24"/>
          <w:rtl/>
        </w:rPr>
      </w:pPr>
      <w:r w:rsidRPr="00D6096F">
        <w:rPr>
          <w:rFonts w:ascii="Sakkal Majalla" w:hAnsi="Sakkal Majalla" w:cs="Sakkal Majalla" w:hint="cs"/>
          <w:sz w:val="24"/>
          <w:szCs w:val="24"/>
          <w:rtl/>
        </w:rPr>
        <w:t>سادسًا وأخيرًا: تقديم توصيات عملية تسهم في تعزيز مستوى الالتزام التنظيمي وتحسين الأداء المالي للشركات المدرجة</w:t>
      </w:r>
    </w:p>
    <w:p w14:paraId="068D30A9" w14:textId="77777777" w:rsidR="004444A5" w:rsidRPr="00D6096F" w:rsidRDefault="004444A5" w:rsidP="00B05E94">
      <w:pPr>
        <w:spacing w:line="276" w:lineRule="auto"/>
        <w:jc w:val="both"/>
        <w:rPr>
          <w:rFonts w:ascii="Sakkal Majalla" w:hAnsi="Sakkal Majalla" w:cs="Sakkal Majalla"/>
          <w:sz w:val="24"/>
          <w:szCs w:val="24"/>
          <w:rtl/>
        </w:rPr>
      </w:pPr>
      <w:r w:rsidRPr="00D6096F">
        <w:rPr>
          <w:rFonts w:ascii="Sakkal Majalla" w:hAnsi="Sakkal Majalla" w:cs="Sakkal Majalla" w:hint="cs"/>
          <w:sz w:val="24"/>
          <w:szCs w:val="24"/>
          <w:rtl/>
        </w:rPr>
        <w:t xml:space="preserve">   تركيزًا على الاستفادة من النتائج التي ستتوصل لها هذه الدراسة، تهدف لصياغة مجموعة من التوصيات التي يمكن أن تساهم في تطوير ممارسات الامتثال التنظيمي، وتعزيز جهود هيئة السوق المالية والشركات المدرجة لرفع الكفاءة في الأداء المالي ولاستدامة السوق المالية السعودية.</w:t>
      </w:r>
    </w:p>
    <w:p w14:paraId="7190840E" w14:textId="77777777" w:rsidR="004444A5" w:rsidRPr="00D6096F" w:rsidRDefault="004444A5" w:rsidP="00B05E94">
      <w:pPr>
        <w:spacing w:line="276" w:lineRule="auto"/>
        <w:rPr>
          <w:rFonts w:ascii="Sakkal Majalla" w:hAnsi="Sakkal Majalla" w:cs="Sakkal Majalla"/>
          <w:sz w:val="24"/>
          <w:szCs w:val="24"/>
        </w:rPr>
      </w:pPr>
    </w:p>
    <w:p w14:paraId="502703EC" w14:textId="77777777" w:rsidR="004444A5" w:rsidRPr="00D6096F" w:rsidRDefault="004444A5" w:rsidP="00B05E94">
      <w:pPr>
        <w:spacing w:line="276" w:lineRule="auto"/>
        <w:rPr>
          <w:rFonts w:ascii="Sakkal Majalla" w:hAnsi="Sakkal Majalla" w:cs="Sakkal Majalla"/>
          <w:sz w:val="28"/>
          <w:szCs w:val="28"/>
          <w:u w:val="single"/>
          <w:rtl/>
        </w:rPr>
      </w:pPr>
    </w:p>
    <w:p w14:paraId="1D27A963" w14:textId="77777777" w:rsidR="004444A5" w:rsidRDefault="004444A5" w:rsidP="00B05E94">
      <w:pPr>
        <w:spacing w:line="276" w:lineRule="auto"/>
        <w:rPr>
          <w:rFonts w:ascii="Sakkal Majalla" w:hAnsi="Sakkal Majalla" w:cs="Sakkal Majalla"/>
          <w:sz w:val="28"/>
          <w:szCs w:val="28"/>
          <w:u w:val="single"/>
          <w:rtl/>
        </w:rPr>
      </w:pPr>
    </w:p>
    <w:p w14:paraId="1599F87C" w14:textId="77777777" w:rsidR="004444A5" w:rsidRDefault="004444A5" w:rsidP="00B05E94">
      <w:pPr>
        <w:spacing w:line="276"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4EDE6564" w14:textId="77777777" w:rsidR="004444A5" w:rsidRDefault="004444A5" w:rsidP="00B05E94">
      <w:pPr>
        <w:spacing w:line="276" w:lineRule="auto"/>
        <w:rPr>
          <w:rFonts w:ascii="Sakkal Majalla" w:hAnsi="Sakkal Majalla" w:cs="Sakkal Majalla"/>
          <w:sz w:val="28"/>
          <w:szCs w:val="28"/>
          <w:u w:val="single"/>
          <w:rtl/>
        </w:rPr>
      </w:pPr>
    </w:p>
    <w:p w14:paraId="44E49DF2" w14:textId="77777777" w:rsidR="004444A5" w:rsidRPr="00274350"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بناءً على ما سبق، فإن اختلاف مستويات الالتزام التنظيمي بين الشركات المدرجة، إلى جانب تباين نتائج الدراسات السابقة، تبرز الحاجة لإجراء دراسة تقيس أثر الالتزام التنظيمي على الأداء المالي في السوق المالية السعودية (تداول)،</w:t>
      </w:r>
      <w:r w:rsidRPr="00274350">
        <w:rPr>
          <w:rFonts w:ascii="Sakkal Majalla" w:hAnsi="Sakkal Majalla" w:cs="Sakkal Majalla" w:hint="cs"/>
          <w:sz w:val="24"/>
          <w:szCs w:val="24"/>
          <w:rtl/>
        </w:rPr>
        <w:t xml:space="preserve"> ويتمثل السؤال الرئيس للدراسة </w:t>
      </w:r>
      <w:proofErr w:type="gramStart"/>
      <w:r w:rsidRPr="00274350">
        <w:rPr>
          <w:rFonts w:ascii="Sakkal Majalla" w:hAnsi="Sakkal Majalla" w:cs="Sakkal Majalla" w:hint="cs"/>
          <w:sz w:val="24"/>
          <w:szCs w:val="24"/>
          <w:rtl/>
        </w:rPr>
        <w:t>بـ :</w:t>
      </w:r>
      <w:proofErr w:type="gramEnd"/>
    </w:p>
    <w:p w14:paraId="118C26FB" w14:textId="77777777" w:rsidR="004444A5" w:rsidRPr="00274350" w:rsidRDefault="004444A5" w:rsidP="00B05E94">
      <w:pPr>
        <w:spacing w:line="276" w:lineRule="auto"/>
        <w:jc w:val="both"/>
        <w:rPr>
          <w:rFonts w:ascii="Sakkal Majalla" w:hAnsi="Sakkal Majalla" w:cs="Sakkal Majalla"/>
          <w:sz w:val="24"/>
          <w:szCs w:val="24"/>
          <w:rtl/>
        </w:rPr>
      </w:pPr>
      <w:r w:rsidRPr="00274350">
        <w:rPr>
          <w:rFonts w:ascii="Sakkal Majalla" w:hAnsi="Sakkal Majalla" w:cs="Sakkal Majalla" w:hint="cs"/>
          <w:sz w:val="24"/>
          <w:szCs w:val="24"/>
          <w:rtl/>
        </w:rPr>
        <w:t>ما أثر الالتزام التنظيمي على الأداء المالي للشركات المدرجة في السوق المالية السعودية (تداول)؟</w:t>
      </w:r>
    </w:p>
    <w:p w14:paraId="48C02B66" w14:textId="77777777" w:rsidR="004444A5" w:rsidRPr="00274350"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وللتوصل لإجابة عن السؤال الرئيس، يجب أن نجيب عن الأسئلة المتفرعة </w:t>
      </w:r>
      <w:r w:rsidRPr="00274350">
        <w:rPr>
          <w:rFonts w:ascii="Sakkal Majalla" w:hAnsi="Sakkal Majalla" w:cs="Sakkal Majalla" w:hint="cs"/>
          <w:sz w:val="24"/>
          <w:szCs w:val="24"/>
          <w:rtl/>
        </w:rPr>
        <w:t>من</w:t>
      </w:r>
      <w:r>
        <w:rPr>
          <w:rFonts w:ascii="Sakkal Majalla" w:hAnsi="Sakkal Majalla" w:cs="Sakkal Majalla" w:hint="cs"/>
          <w:sz w:val="24"/>
          <w:szCs w:val="24"/>
          <w:rtl/>
        </w:rPr>
        <w:t xml:space="preserve">ه، </w:t>
      </w:r>
      <w:proofErr w:type="gramStart"/>
      <w:r>
        <w:rPr>
          <w:rFonts w:ascii="Sakkal Majalla" w:hAnsi="Sakkal Majalla" w:cs="Sakkal Majalla" w:hint="cs"/>
          <w:sz w:val="24"/>
          <w:szCs w:val="24"/>
          <w:rtl/>
        </w:rPr>
        <w:t xml:space="preserve">متمثلة </w:t>
      </w:r>
      <w:r w:rsidRPr="00274350">
        <w:rPr>
          <w:rFonts w:ascii="Sakkal Majalla" w:hAnsi="Sakkal Majalla" w:cs="Sakkal Majalla" w:hint="cs"/>
          <w:sz w:val="24"/>
          <w:szCs w:val="24"/>
          <w:rtl/>
        </w:rPr>
        <w:t xml:space="preserve"> </w:t>
      </w:r>
      <w:r>
        <w:rPr>
          <w:rFonts w:ascii="Sakkal Majalla" w:hAnsi="Sakkal Majalla" w:cs="Sakkal Majalla" w:hint="cs"/>
          <w:sz w:val="24"/>
          <w:szCs w:val="24"/>
          <w:rtl/>
        </w:rPr>
        <w:t>بالتالي</w:t>
      </w:r>
      <w:proofErr w:type="gramEnd"/>
      <w:r w:rsidRPr="00274350">
        <w:rPr>
          <w:rFonts w:ascii="Sakkal Majalla" w:hAnsi="Sakkal Majalla" w:cs="Sakkal Majalla" w:hint="cs"/>
          <w:sz w:val="24"/>
          <w:szCs w:val="24"/>
          <w:rtl/>
        </w:rPr>
        <w:t>:</w:t>
      </w:r>
    </w:p>
    <w:p w14:paraId="0F4DB516" w14:textId="77777777" w:rsidR="004444A5" w:rsidRPr="00274350" w:rsidRDefault="004444A5" w:rsidP="00B05E94">
      <w:pPr>
        <w:pStyle w:val="a6"/>
        <w:numPr>
          <w:ilvl w:val="0"/>
          <w:numId w:val="4"/>
        </w:numPr>
        <w:spacing w:line="276" w:lineRule="auto"/>
        <w:jc w:val="both"/>
        <w:rPr>
          <w:rFonts w:ascii="Sakkal Majalla" w:hAnsi="Sakkal Majalla" w:cs="Sakkal Majalla"/>
          <w:sz w:val="24"/>
          <w:szCs w:val="24"/>
        </w:rPr>
      </w:pPr>
      <w:r w:rsidRPr="00274350">
        <w:rPr>
          <w:rFonts w:ascii="Sakkal Majalla" w:hAnsi="Sakkal Majalla" w:cs="Sakkal Majalla" w:hint="cs"/>
          <w:sz w:val="24"/>
          <w:szCs w:val="24"/>
          <w:rtl/>
        </w:rPr>
        <w:t>ما مستوى الالتزام التنظيمي لدى الشركات المدرجة في السوق المالية السعودية (تداول)؟</w:t>
      </w:r>
    </w:p>
    <w:p w14:paraId="3328B5FB" w14:textId="77777777" w:rsidR="004444A5" w:rsidRPr="00274350" w:rsidRDefault="004444A5" w:rsidP="00B05E94">
      <w:pPr>
        <w:pStyle w:val="a6"/>
        <w:numPr>
          <w:ilvl w:val="0"/>
          <w:numId w:val="4"/>
        </w:numPr>
        <w:spacing w:line="276" w:lineRule="auto"/>
        <w:jc w:val="both"/>
        <w:rPr>
          <w:rFonts w:ascii="Sakkal Majalla" w:hAnsi="Sakkal Majalla" w:cs="Sakkal Majalla"/>
          <w:sz w:val="24"/>
          <w:szCs w:val="24"/>
        </w:rPr>
      </w:pPr>
      <w:r w:rsidRPr="00274350">
        <w:rPr>
          <w:rFonts w:ascii="Sakkal Majalla" w:hAnsi="Sakkal Majalla" w:cs="Sakkal Majalla" w:hint="cs"/>
          <w:sz w:val="24"/>
          <w:szCs w:val="24"/>
          <w:rtl/>
        </w:rPr>
        <w:t xml:space="preserve">ما أثر الالتزام التنظيمي على العائد على الأصول </w:t>
      </w:r>
      <w:r w:rsidRPr="00274350">
        <w:rPr>
          <w:rFonts w:ascii="Sakkal Majalla" w:hAnsi="Sakkal Majalla" w:cs="Sakkal Majalla"/>
          <w:sz w:val="24"/>
          <w:szCs w:val="24"/>
        </w:rPr>
        <w:t>ROA</w:t>
      </w:r>
      <w:r w:rsidRPr="00274350">
        <w:rPr>
          <w:rFonts w:ascii="Sakkal Majalla" w:hAnsi="Sakkal Majalla" w:cs="Sakkal Majalla" w:hint="cs"/>
          <w:sz w:val="24"/>
          <w:szCs w:val="24"/>
          <w:rtl/>
        </w:rPr>
        <w:t>؟</w:t>
      </w:r>
    </w:p>
    <w:p w14:paraId="3BDA1F5F" w14:textId="77777777" w:rsidR="004444A5" w:rsidRPr="00274350" w:rsidRDefault="004444A5" w:rsidP="00B05E94">
      <w:pPr>
        <w:pStyle w:val="a6"/>
        <w:numPr>
          <w:ilvl w:val="0"/>
          <w:numId w:val="4"/>
        </w:numPr>
        <w:spacing w:line="276" w:lineRule="auto"/>
        <w:jc w:val="both"/>
        <w:rPr>
          <w:rFonts w:ascii="Sakkal Majalla" w:hAnsi="Sakkal Majalla" w:cs="Sakkal Majalla"/>
          <w:sz w:val="24"/>
          <w:szCs w:val="24"/>
        </w:rPr>
      </w:pPr>
      <w:r w:rsidRPr="00274350">
        <w:rPr>
          <w:rFonts w:ascii="Sakkal Majalla" w:hAnsi="Sakkal Majalla" w:cs="Sakkal Majalla" w:hint="cs"/>
          <w:sz w:val="24"/>
          <w:szCs w:val="24"/>
          <w:rtl/>
        </w:rPr>
        <w:t xml:space="preserve">ما أثر الالتزام التنظيمي على العائد على حقوق الملكية </w:t>
      </w:r>
      <w:proofErr w:type="gramStart"/>
      <w:r w:rsidRPr="00274350">
        <w:rPr>
          <w:rFonts w:ascii="Sakkal Majalla" w:hAnsi="Sakkal Majalla" w:cs="Sakkal Majalla"/>
          <w:sz w:val="24"/>
          <w:szCs w:val="24"/>
        </w:rPr>
        <w:t xml:space="preserve">ROE </w:t>
      </w:r>
      <w:r w:rsidRPr="00274350">
        <w:rPr>
          <w:rFonts w:ascii="Sakkal Majalla" w:hAnsi="Sakkal Majalla" w:cs="Sakkal Majalla" w:hint="cs"/>
          <w:sz w:val="24"/>
          <w:szCs w:val="24"/>
          <w:rtl/>
        </w:rPr>
        <w:t>؟</w:t>
      </w:r>
      <w:proofErr w:type="gramEnd"/>
    </w:p>
    <w:p w14:paraId="39F25A67" w14:textId="77777777" w:rsidR="004444A5" w:rsidRPr="00274350" w:rsidRDefault="004444A5" w:rsidP="00B05E94">
      <w:pPr>
        <w:pStyle w:val="a6"/>
        <w:numPr>
          <w:ilvl w:val="0"/>
          <w:numId w:val="4"/>
        </w:numPr>
        <w:spacing w:line="276" w:lineRule="auto"/>
        <w:jc w:val="both"/>
        <w:rPr>
          <w:rFonts w:ascii="Sakkal Majalla" w:hAnsi="Sakkal Majalla" w:cs="Sakkal Majalla"/>
          <w:sz w:val="24"/>
          <w:szCs w:val="24"/>
        </w:rPr>
      </w:pPr>
      <w:r w:rsidRPr="00274350">
        <w:rPr>
          <w:rFonts w:ascii="Sakkal Majalla" w:hAnsi="Sakkal Majalla" w:cs="Sakkal Majalla" w:hint="cs"/>
          <w:sz w:val="24"/>
          <w:szCs w:val="24"/>
          <w:rtl/>
        </w:rPr>
        <w:t xml:space="preserve">ما أثر الالتزام التنظيمي على القيمة السوقية للشركات </w:t>
      </w:r>
      <w:proofErr w:type="gramStart"/>
      <w:r w:rsidRPr="00274350">
        <w:rPr>
          <w:rFonts w:ascii="Sakkal Majalla" w:hAnsi="Sakkal Majalla" w:cs="Sakkal Majalla" w:hint="cs"/>
          <w:sz w:val="24"/>
          <w:szCs w:val="24"/>
          <w:rtl/>
        </w:rPr>
        <w:t>المدرجة ؟</w:t>
      </w:r>
      <w:proofErr w:type="gramEnd"/>
    </w:p>
    <w:p w14:paraId="2182E18F" w14:textId="77777777" w:rsidR="004444A5" w:rsidRPr="00274350" w:rsidRDefault="004444A5" w:rsidP="00B05E94">
      <w:pPr>
        <w:pStyle w:val="a6"/>
        <w:numPr>
          <w:ilvl w:val="0"/>
          <w:numId w:val="4"/>
        </w:numPr>
        <w:spacing w:line="276" w:lineRule="auto"/>
        <w:jc w:val="both"/>
        <w:rPr>
          <w:rFonts w:ascii="Sakkal Majalla" w:hAnsi="Sakkal Majalla" w:cs="Sakkal Majalla"/>
          <w:sz w:val="24"/>
          <w:szCs w:val="24"/>
          <w:rtl/>
        </w:rPr>
      </w:pPr>
      <w:r w:rsidRPr="00274350">
        <w:rPr>
          <w:rFonts w:ascii="Sakkal Majalla" w:hAnsi="Sakkal Majalla" w:cs="Sakkal Majalla" w:hint="cs"/>
          <w:sz w:val="24"/>
          <w:szCs w:val="24"/>
          <w:rtl/>
        </w:rPr>
        <w:t>هل يختلف أثر الالتزام التنظيمي على الأداء المالي باختلاف حجم الشركة أو القطاع الذي تنتمي إليه؟</w:t>
      </w:r>
    </w:p>
    <w:p w14:paraId="3513F102" w14:textId="77777777" w:rsidR="004444A5" w:rsidRDefault="004444A5" w:rsidP="00B05E94">
      <w:pPr>
        <w:spacing w:line="276" w:lineRule="auto"/>
        <w:jc w:val="both"/>
        <w:rPr>
          <w:rtl/>
        </w:rPr>
      </w:pPr>
    </w:p>
    <w:p w14:paraId="5911AD32" w14:textId="77777777" w:rsidR="004444A5" w:rsidRDefault="004444A5" w:rsidP="00B05E94">
      <w:pPr>
        <w:spacing w:line="276" w:lineRule="auto"/>
        <w:rPr>
          <w:rFonts w:ascii="Sakkal Majalla" w:hAnsi="Sakkal Majalla" w:cs="Sakkal Majalla"/>
          <w:sz w:val="28"/>
          <w:szCs w:val="28"/>
          <w:u w:val="single"/>
        </w:rPr>
      </w:pPr>
      <w:r>
        <w:rPr>
          <w:rtl/>
        </w:rPr>
        <w:br w:type="page"/>
      </w:r>
    </w:p>
    <w:p w14:paraId="162E3E58" w14:textId="77777777" w:rsidR="004444A5" w:rsidRDefault="004444A5" w:rsidP="00B05E94">
      <w:pPr>
        <w:spacing w:line="276"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071A6E05" w14:textId="77777777" w:rsidR="004444A5" w:rsidRPr="00D22171" w:rsidRDefault="004444A5" w:rsidP="00B05E94">
      <w:pPr>
        <w:spacing w:line="276" w:lineRule="auto"/>
        <w:rPr>
          <w:rFonts w:ascii="Sakkal Majalla" w:hAnsi="Sakkal Majalla" w:cs="Sakkal Majalla"/>
          <w:sz w:val="28"/>
          <w:szCs w:val="28"/>
          <w:u w:val="single"/>
          <w:rtl/>
        </w:rPr>
      </w:pPr>
    </w:p>
    <w:p w14:paraId="1BFB6433" w14:textId="77777777" w:rsidR="004444A5" w:rsidRPr="006907FB" w:rsidRDefault="004444A5" w:rsidP="00B05E94">
      <w:pPr>
        <w:spacing w:line="276" w:lineRule="auto"/>
        <w:jc w:val="both"/>
        <w:rPr>
          <w:rFonts w:ascii="Sakkal Majalla" w:hAnsi="Sakkal Majalla" w:cs="Sakkal Majalla"/>
          <w:sz w:val="24"/>
          <w:szCs w:val="24"/>
          <w:rtl/>
        </w:rPr>
      </w:pPr>
      <w:r w:rsidRPr="006907FB">
        <w:rPr>
          <w:rFonts w:ascii="Sakkal Majalla" w:hAnsi="Sakkal Majalla" w:cs="Sakkal Majalla" w:hint="cs"/>
          <w:sz w:val="24"/>
          <w:szCs w:val="24"/>
          <w:rtl/>
        </w:rPr>
        <w:t xml:space="preserve">   استنادًا إلى مشكلة الدراسة، وتحقيقًا لأهدافها، وفي ضوء ما توصل إليه الدراسات السابقة، تسعى هذه الدراسة لاختبار العلاقة بين الالتزام التنظيمي والأداء المالي للشركات المدرجة في السوق المالية السعودية (تداول)، وذلك من خلال اختبار الفرضيات التالية:</w:t>
      </w:r>
    </w:p>
    <w:p w14:paraId="163FBCB7" w14:textId="77777777" w:rsidR="004444A5" w:rsidRPr="006907FB" w:rsidRDefault="004444A5" w:rsidP="00B05E94">
      <w:pPr>
        <w:spacing w:line="276" w:lineRule="auto"/>
        <w:jc w:val="both"/>
        <w:rPr>
          <w:rFonts w:ascii="Sakkal Majalla" w:hAnsi="Sakkal Majalla" w:cs="Sakkal Majalla"/>
          <w:sz w:val="24"/>
          <w:szCs w:val="24"/>
          <w:rtl/>
        </w:rPr>
      </w:pPr>
      <w:r w:rsidRPr="006907FB">
        <w:rPr>
          <w:rFonts w:ascii="Sakkal Majalla" w:hAnsi="Sakkal Majalla" w:cs="Sakkal Majalla" w:hint="cs"/>
          <w:sz w:val="24"/>
          <w:szCs w:val="24"/>
          <w:rtl/>
        </w:rPr>
        <w:t>أولًا: الفرضية الرئيسة</w:t>
      </w:r>
    </w:p>
    <w:p w14:paraId="26377733" w14:textId="77777777" w:rsidR="004444A5" w:rsidRPr="00F079A5" w:rsidRDefault="004444A5" w:rsidP="00B05E94">
      <w:pPr>
        <w:spacing w:line="276" w:lineRule="auto"/>
        <w:jc w:val="both"/>
        <w:rPr>
          <w:rFonts w:ascii="Sakkal Majalla" w:hAnsi="Sakkal Majalla" w:cs="Sakkal Majalla"/>
          <w:sz w:val="24"/>
          <w:szCs w:val="24"/>
        </w:rPr>
      </w:pPr>
      <w:r w:rsidRPr="006907FB">
        <w:rPr>
          <w:rFonts w:ascii="Sakkal Majalla" w:hAnsi="Sakkal Majalla" w:cs="Sakkal Majalla" w:hint="cs"/>
          <w:sz w:val="24"/>
          <w:szCs w:val="24"/>
          <w:rtl/>
        </w:rPr>
        <w:t xml:space="preserve">   يوجد أثر ذو دلالة إحصائية للالتزام التنظيمي على الأداء المالي للشركات المدرجة في السوق المالية السعودية (تداول).</w:t>
      </w:r>
    </w:p>
    <w:p w14:paraId="38E49447" w14:textId="77777777" w:rsidR="004444A5" w:rsidRPr="00F079A5" w:rsidRDefault="004444A5" w:rsidP="00B05E94">
      <w:pPr>
        <w:spacing w:line="276" w:lineRule="auto"/>
        <w:jc w:val="both"/>
        <w:rPr>
          <w:rFonts w:ascii="Sakkal Majalla" w:hAnsi="Sakkal Majalla" w:cs="Sakkal Majalla"/>
          <w:sz w:val="24"/>
          <w:szCs w:val="24"/>
        </w:rPr>
      </w:pPr>
      <w:r w:rsidRPr="006907FB">
        <w:rPr>
          <w:rFonts w:ascii="Sakkal Majalla" w:hAnsi="Sakkal Majalla" w:cs="Sakkal Majalla" w:hint="cs"/>
          <w:sz w:val="24"/>
          <w:szCs w:val="24"/>
          <w:rtl/>
        </w:rPr>
        <w:t xml:space="preserve">ثانيًا: </w:t>
      </w:r>
      <w:r w:rsidRPr="00F079A5">
        <w:rPr>
          <w:rFonts w:ascii="Sakkal Majalla" w:hAnsi="Sakkal Majalla" w:cs="Sakkal Majalla"/>
          <w:sz w:val="24"/>
          <w:szCs w:val="24"/>
          <w:rtl/>
        </w:rPr>
        <w:t>الفرضيات الفرعية</w:t>
      </w:r>
    </w:p>
    <w:p w14:paraId="34193CD6" w14:textId="77777777" w:rsidR="004444A5" w:rsidRPr="00F079A5" w:rsidRDefault="004444A5" w:rsidP="00B05E94">
      <w:pPr>
        <w:numPr>
          <w:ilvl w:val="0"/>
          <w:numId w:val="5"/>
        </w:numPr>
        <w:tabs>
          <w:tab w:val="num" w:pos="720"/>
        </w:tabs>
        <w:spacing w:line="276" w:lineRule="auto"/>
        <w:jc w:val="both"/>
        <w:rPr>
          <w:rFonts w:ascii="Sakkal Majalla" w:hAnsi="Sakkal Majalla" w:cs="Sakkal Majalla"/>
          <w:sz w:val="24"/>
          <w:szCs w:val="24"/>
        </w:rPr>
      </w:pPr>
      <w:r w:rsidRPr="00F079A5">
        <w:rPr>
          <w:rFonts w:ascii="Sakkal Majalla" w:hAnsi="Sakkal Majalla" w:cs="Sakkal Majalla"/>
          <w:sz w:val="24"/>
          <w:szCs w:val="24"/>
          <w:rtl/>
        </w:rPr>
        <w:t>يوجد أثر ذو دلالة إحصائية للالتزام التنظيمي على العائد على الأصول</w:t>
      </w:r>
      <w:r w:rsidRPr="00F079A5">
        <w:rPr>
          <w:rFonts w:ascii="Sakkal Majalla" w:hAnsi="Sakkal Majalla" w:cs="Sakkal Majalla"/>
          <w:sz w:val="24"/>
          <w:szCs w:val="24"/>
        </w:rPr>
        <w:t xml:space="preserve"> (ROA</w:t>
      </w:r>
      <w:proofErr w:type="gramStart"/>
      <w:r w:rsidRPr="00F079A5">
        <w:rPr>
          <w:rFonts w:ascii="Sakkal Majalla" w:hAnsi="Sakkal Majalla" w:cs="Sakkal Majalla"/>
          <w:sz w:val="24"/>
          <w:szCs w:val="24"/>
        </w:rPr>
        <w:t xml:space="preserve">) </w:t>
      </w:r>
      <w:r>
        <w:rPr>
          <w:rFonts w:ascii="Sakkal Majalla" w:hAnsi="Sakkal Majalla" w:cs="Sakkal Majalla" w:hint="cs"/>
          <w:sz w:val="24"/>
          <w:szCs w:val="24"/>
          <w:rtl/>
        </w:rPr>
        <w:t>.</w:t>
      </w:r>
      <w:proofErr w:type="gramEnd"/>
    </w:p>
    <w:p w14:paraId="473FBDCD" w14:textId="77777777" w:rsidR="004444A5" w:rsidRPr="00F079A5" w:rsidRDefault="004444A5" w:rsidP="00B05E94">
      <w:pPr>
        <w:numPr>
          <w:ilvl w:val="0"/>
          <w:numId w:val="5"/>
        </w:numPr>
        <w:tabs>
          <w:tab w:val="num" w:pos="720"/>
        </w:tabs>
        <w:spacing w:line="276" w:lineRule="auto"/>
        <w:jc w:val="both"/>
        <w:rPr>
          <w:rFonts w:ascii="Sakkal Majalla" w:hAnsi="Sakkal Majalla" w:cs="Sakkal Majalla"/>
          <w:sz w:val="24"/>
          <w:szCs w:val="24"/>
        </w:rPr>
      </w:pPr>
      <w:r w:rsidRPr="00F079A5">
        <w:rPr>
          <w:rFonts w:ascii="Sakkal Majalla" w:hAnsi="Sakkal Majalla" w:cs="Sakkal Majalla"/>
          <w:sz w:val="24"/>
          <w:szCs w:val="24"/>
          <w:rtl/>
        </w:rPr>
        <w:t>يوجد أثر ذو دلالة إحصائية للالتزام التنظيمي على العائد على حقوق الملكية</w:t>
      </w:r>
      <w:r w:rsidRPr="00F079A5">
        <w:rPr>
          <w:rFonts w:ascii="Sakkal Majalla" w:hAnsi="Sakkal Majalla" w:cs="Sakkal Majalla"/>
          <w:sz w:val="24"/>
          <w:szCs w:val="24"/>
        </w:rPr>
        <w:t xml:space="preserve"> (ROE</w:t>
      </w:r>
      <w:proofErr w:type="gramStart"/>
      <w:r w:rsidRPr="00F079A5">
        <w:rPr>
          <w:rFonts w:ascii="Sakkal Majalla" w:hAnsi="Sakkal Majalla" w:cs="Sakkal Majalla"/>
          <w:sz w:val="24"/>
          <w:szCs w:val="24"/>
        </w:rPr>
        <w:t xml:space="preserve">) </w:t>
      </w:r>
      <w:r>
        <w:rPr>
          <w:rFonts w:ascii="Sakkal Majalla" w:hAnsi="Sakkal Majalla" w:cs="Sakkal Majalla" w:hint="cs"/>
          <w:sz w:val="24"/>
          <w:szCs w:val="24"/>
          <w:rtl/>
        </w:rPr>
        <w:t>.</w:t>
      </w:r>
      <w:proofErr w:type="gramEnd"/>
    </w:p>
    <w:p w14:paraId="73613610" w14:textId="77777777" w:rsidR="004444A5" w:rsidRDefault="004444A5" w:rsidP="00B05E94">
      <w:pPr>
        <w:numPr>
          <w:ilvl w:val="0"/>
          <w:numId w:val="5"/>
        </w:numPr>
        <w:tabs>
          <w:tab w:val="num" w:pos="720"/>
        </w:tabs>
        <w:spacing w:line="276" w:lineRule="auto"/>
        <w:jc w:val="both"/>
        <w:rPr>
          <w:rFonts w:ascii="Sakkal Majalla" w:hAnsi="Sakkal Majalla" w:cs="Sakkal Majalla"/>
          <w:sz w:val="24"/>
          <w:szCs w:val="24"/>
        </w:rPr>
      </w:pPr>
      <w:r w:rsidRPr="00F079A5">
        <w:rPr>
          <w:rFonts w:ascii="Sakkal Majalla" w:hAnsi="Sakkal Majalla" w:cs="Sakkal Majalla"/>
          <w:sz w:val="24"/>
          <w:szCs w:val="24"/>
          <w:rtl/>
        </w:rPr>
        <w:t xml:space="preserve">يوجد أثر ذو دلالة إحصائية للالتزام التنظيمي على القيمة </w:t>
      </w:r>
      <w:proofErr w:type="gramStart"/>
      <w:r w:rsidRPr="00F079A5">
        <w:rPr>
          <w:rFonts w:ascii="Sakkal Majalla" w:hAnsi="Sakkal Majalla" w:cs="Sakkal Majalla"/>
          <w:sz w:val="24"/>
          <w:szCs w:val="24"/>
          <w:rtl/>
        </w:rPr>
        <w:t xml:space="preserve">السوقية </w:t>
      </w:r>
      <w:r>
        <w:rPr>
          <w:rFonts w:ascii="Sakkal Majalla" w:hAnsi="Sakkal Majalla" w:cs="Sakkal Majalla" w:hint="cs"/>
          <w:sz w:val="24"/>
          <w:szCs w:val="24"/>
          <w:rtl/>
        </w:rPr>
        <w:t>.</w:t>
      </w:r>
      <w:proofErr w:type="gramEnd"/>
    </w:p>
    <w:p w14:paraId="736406C9" w14:textId="77777777" w:rsidR="004444A5" w:rsidRPr="00F079A5" w:rsidRDefault="004444A5" w:rsidP="00B05E94">
      <w:pPr>
        <w:numPr>
          <w:ilvl w:val="0"/>
          <w:numId w:val="5"/>
        </w:numPr>
        <w:tabs>
          <w:tab w:val="num" w:pos="720"/>
        </w:tabs>
        <w:spacing w:line="276" w:lineRule="auto"/>
        <w:jc w:val="both"/>
        <w:rPr>
          <w:rFonts w:ascii="Sakkal Majalla" w:hAnsi="Sakkal Majalla" w:cs="Sakkal Majalla"/>
          <w:sz w:val="24"/>
          <w:szCs w:val="24"/>
        </w:rPr>
      </w:pPr>
      <w:r>
        <w:rPr>
          <w:rFonts w:ascii="Sakkal Majalla" w:hAnsi="Sakkal Majalla" w:cs="Sakkal Majalla" w:hint="cs"/>
          <w:sz w:val="24"/>
          <w:szCs w:val="24"/>
          <w:rtl/>
        </w:rPr>
        <w:t>يوجد أثر ذو دلالة إحصائية لمستوى الإفصاح والشفافية على الأداء المالي.</w:t>
      </w:r>
    </w:p>
    <w:p w14:paraId="5F653A57" w14:textId="77777777" w:rsidR="004444A5" w:rsidRPr="006907FB" w:rsidRDefault="004444A5" w:rsidP="00B05E94">
      <w:pPr>
        <w:spacing w:line="276" w:lineRule="auto"/>
        <w:rPr>
          <w:rFonts w:ascii="Sakkal Majalla" w:hAnsi="Sakkal Majalla" w:cs="Sakkal Majalla"/>
          <w:sz w:val="24"/>
          <w:szCs w:val="24"/>
          <w:rtl/>
        </w:rPr>
      </w:pPr>
    </w:p>
    <w:p w14:paraId="497BF60B" w14:textId="77777777" w:rsidR="004444A5" w:rsidRPr="006907FB" w:rsidRDefault="004444A5" w:rsidP="00B05E94">
      <w:pPr>
        <w:spacing w:line="276" w:lineRule="auto"/>
        <w:rPr>
          <w:rFonts w:ascii="Sakkal Majalla" w:hAnsi="Sakkal Majalla" w:cs="Sakkal Majalla"/>
          <w:sz w:val="24"/>
          <w:szCs w:val="24"/>
          <w:rtl/>
        </w:rPr>
      </w:pPr>
    </w:p>
    <w:p w14:paraId="339AE70D" w14:textId="77777777" w:rsidR="004444A5" w:rsidRPr="006907FB" w:rsidRDefault="004444A5" w:rsidP="00B05E94">
      <w:pPr>
        <w:spacing w:line="276" w:lineRule="auto"/>
        <w:rPr>
          <w:rFonts w:ascii="Sakkal Majalla" w:hAnsi="Sakkal Majalla" w:cs="Sakkal Majalla"/>
          <w:sz w:val="24"/>
          <w:szCs w:val="24"/>
          <w:rtl/>
        </w:rPr>
      </w:pPr>
    </w:p>
    <w:p w14:paraId="589EBC81" w14:textId="77777777" w:rsidR="004444A5" w:rsidRPr="006907FB" w:rsidRDefault="004444A5" w:rsidP="00B05E94">
      <w:pPr>
        <w:spacing w:line="276" w:lineRule="auto"/>
        <w:rPr>
          <w:rFonts w:ascii="Sakkal Majalla" w:hAnsi="Sakkal Majalla" w:cs="Sakkal Majalla"/>
          <w:sz w:val="24"/>
          <w:szCs w:val="24"/>
          <w:rtl/>
        </w:rPr>
      </w:pPr>
    </w:p>
    <w:p w14:paraId="5CB29873" w14:textId="77777777" w:rsidR="004444A5" w:rsidRPr="006907FB" w:rsidRDefault="004444A5" w:rsidP="00B05E94">
      <w:pPr>
        <w:spacing w:line="276" w:lineRule="auto"/>
        <w:rPr>
          <w:rFonts w:ascii="Sakkal Majalla" w:hAnsi="Sakkal Majalla" w:cs="Sakkal Majalla"/>
          <w:sz w:val="24"/>
          <w:szCs w:val="24"/>
          <w:rtl/>
        </w:rPr>
      </w:pPr>
    </w:p>
    <w:p w14:paraId="4A8F49B8" w14:textId="77777777" w:rsidR="004444A5" w:rsidRPr="006907FB" w:rsidRDefault="004444A5" w:rsidP="00B05E94">
      <w:pPr>
        <w:spacing w:line="276" w:lineRule="auto"/>
        <w:rPr>
          <w:rFonts w:ascii="Sakkal Majalla" w:hAnsi="Sakkal Majalla" w:cs="Sakkal Majalla"/>
          <w:sz w:val="24"/>
          <w:szCs w:val="24"/>
          <w:rtl/>
        </w:rPr>
      </w:pPr>
    </w:p>
    <w:p w14:paraId="760BFECB" w14:textId="77777777" w:rsidR="004444A5" w:rsidRPr="006907FB" w:rsidRDefault="004444A5" w:rsidP="00B05E94">
      <w:pPr>
        <w:spacing w:line="276" w:lineRule="auto"/>
        <w:rPr>
          <w:rFonts w:ascii="Sakkal Majalla" w:hAnsi="Sakkal Majalla" w:cs="Sakkal Majalla"/>
          <w:sz w:val="24"/>
          <w:szCs w:val="24"/>
          <w:rtl/>
        </w:rPr>
      </w:pPr>
    </w:p>
    <w:p w14:paraId="453AA19D" w14:textId="77777777" w:rsidR="004444A5" w:rsidRPr="006907FB" w:rsidRDefault="004444A5" w:rsidP="00B05E94">
      <w:pPr>
        <w:spacing w:line="276" w:lineRule="auto"/>
        <w:rPr>
          <w:rFonts w:ascii="Sakkal Majalla" w:hAnsi="Sakkal Majalla" w:cs="Sakkal Majalla"/>
          <w:sz w:val="24"/>
          <w:szCs w:val="24"/>
          <w:rtl/>
        </w:rPr>
      </w:pPr>
    </w:p>
    <w:p w14:paraId="7556E537" w14:textId="77777777" w:rsidR="004444A5" w:rsidRPr="006907FB" w:rsidRDefault="004444A5" w:rsidP="00B05E94">
      <w:pPr>
        <w:spacing w:line="276" w:lineRule="auto"/>
        <w:rPr>
          <w:rFonts w:ascii="Sakkal Majalla" w:hAnsi="Sakkal Majalla" w:cs="Sakkal Majalla"/>
          <w:sz w:val="24"/>
          <w:szCs w:val="24"/>
          <w:rtl/>
        </w:rPr>
      </w:pPr>
    </w:p>
    <w:p w14:paraId="21A45F60" w14:textId="77777777" w:rsidR="004444A5" w:rsidRPr="006907FB" w:rsidRDefault="004444A5" w:rsidP="00B05E94">
      <w:pPr>
        <w:spacing w:line="276" w:lineRule="auto"/>
        <w:rPr>
          <w:rFonts w:ascii="Sakkal Majalla" w:hAnsi="Sakkal Majalla" w:cs="Sakkal Majalla"/>
          <w:sz w:val="24"/>
          <w:szCs w:val="24"/>
          <w:rtl/>
        </w:rPr>
      </w:pPr>
    </w:p>
    <w:p w14:paraId="39EBAB09" w14:textId="77777777" w:rsidR="004444A5" w:rsidRPr="006907FB" w:rsidRDefault="004444A5" w:rsidP="00B05E94">
      <w:pPr>
        <w:spacing w:line="276" w:lineRule="auto"/>
        <w:rPr>
          <w:rFonts w:ascii="Sakkal Majalla" w:hAnsi="Sakkal Majalla" w:cs="Sakkal Majalla"/>
          <w:sz w:val="24"/>
          <w:szCs w:val="24"/>
          <w:rtl/>
        </w:rPr>
      </w:pPr>
    </w:p>
    <w:p w14:paraId="210D44D9" w14:textId="77777777" w:rsidR="004444A5" w:rsidRDefault="004444A5" w:rsidP="00B05E94">
      <w:pPr>
        <w:spacing w:line="276" w:lineRule="auto"/>
        <w:rPr>
          <w:rFonts w:ascii="Sakkal Majalla" w:hAnsi="Sakkal Majalla" w:cs="Sakkal Majalla"/>
          <w:sz w:val="28"/>
          <w:szCs w:val="28"/>
          <w:u w:val="single"/>
          <w:rtl/>
        </w:rPr>
      </w:pPr>
    </w:p>
    <w:p w14:paraId="151704BD" w14:textId="77777777" w:rsidR="004444A5" w:rsidRDefault="004444A5" w:rsidP="00B05E94">
      <w:pPr>
        <w:spacing w:line="276" w:lineRule="auto"/>
        <w:rPr>
          <w:rFonts w:ascii="Sakkal Majalla" w:hAnsi="Sakkal Majalla" w:cs="Sakkal Majalla"/>
          <w:sz w:val="28"/>
          <w:szCs w:val="28"/>
          <w:u w:val="single"/>
          <w:rtl/>
        </w:rPr>
      </w:pPr>
    </w:p>
    <w:p w14:paraId="18E64243" w14:textId="77777777" w:rsidR="004444A5" w:rsidRDefault="004444A5" w:rsidP="00B05E94">
      <w:pPr>
        <w:spacing w:line="276" w:lineRule="auto"/>
        <w:rPr>
          <w:rFonts w:ascii="Sakkal Majalla" w:hAnsi="Sakkal Majalla" w:cs="Sakkal Majalla"/>
          <w:sz w:val="28"/>
          <w:szCs w:val="28"/>
          <w:u w:val="single"/>
          <w:rtl/>
        </w:rPr>
      </w:pPr>
    </w:p>
    <w:p w14:paraId="5488B33E" w14:textId="77777777" w:rsidR="004444A5" w:rsidRDefault="004444A5" w:rsidP="00B05E94">
      <w:pPr>
        <w:spacing w:line="276"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-مصطلحات الدراسة</w:t>
      </w:r>
    </w:p>
    <w:p w14:paraId="1B51467D" w14:textId="77777777" w:rsidR="004444A5" w:rsidRPr="000E4DBE" w:rsidRDefault="004444A5" w:rsidP="00B05E94">
      <w:pPr>
        <w:spacing w:line="276" w:lineRule="auto"/>
        <w:rPr>
          <w:rFonts w:ascii="Sakkal Majalla" w:hAnsi="Sakkal Majalla" w:cs="Sakkal Majalla"/>
          <w:sz w:val="24"/>
          <w:szCs w:val="24"/>
          <w:rtl/>
        </w:rPr>
      </w:pPr>
    </w:p>
    <w:p w14:paraId="1809F1A5" w14:textId="77777777" w:rsidR="004444A5" w:rsidRPr="000E4DBE" w:rsidRDefault="004444A5" w:rsidP="00B05E94">
      <w:pPr>
        <w:spacing w:line="276" w:lineRule="auto"/>
        <w:jc w:val="both"/>
        <w:rPr>
          <w:rFonts w:ascii="Sakkal Majalla" w:hAnsi="Sakkal Majalla" w:cs="Sakkal Majalla"/>
          <w:sz w:val="24"/>
          <w:szCs w:val="24"/>
          <w:rtl/>
        </w:rPr>
      </w:pPr>
      <w:r w:rsidRPr="000E4DBE">
        <w:rPr>
          <w:rFonts w:ascii="Sakkal Majalla" w:hAnsi="Sakkal Majalla" w:cs="Sakkal Majalla" w:hint="cs"/>
          <w:sz w:val="24"/>
          <w:szCs w:val="24"/>
          <w:rtl/>
        </w:rPr>
        <w:t xml:space="preserve">   </w:t>
      </w:r>
      <w:r w:rsidRPr="00B26587">
        <w:rPr>
          <w:rFonts w:ascii="Sakkal Majalla" w:hAnsi="Sakkal Majalla" w:cs="Sakkal Majalla"/>
          <w:sz w:val="24"/>
          <w:szCs w:val="24"/>
          <w:rtl/>
        </w:rPr>
        <w:t>تُعد المفاهيم والمصطلحات العلمية الأساس الذي تقوم عليه أي دراسة بحثية، إذ يسهم تحديدها وبيان المقصود بها في توضيح موضوع الدراسة وحدودها، ويجنب اللبس أو الاختلاف في تفسيرها.</w:t>
      </w:r>
    </w:p>
    <w:p w14:paraId="5087FE50" w14:textId="77777777" w:rsidR="004444A5" w:rsidRPr="00B26587" w:rsidRDefault="004444A5" w:rsidP="00B05E94">
      <w:pPr>
        <w:spacing w:line="276" w:lineRule="auto"/>
        <w:jc w:val="both"/>
        <w:rPr>
          <w:rFonts w:ascii="Sakkal Majalla" w:hAnsi="Sakkal Majalla" w:cs="Sakkal Majalla"/>
          <w:sz w:val="24"/>
          <w:szCs w:val="24"/>
          <w:rtl/>
        </w:rPr>
      </w:pPr>
      <w:r w:rsidRPr="000E4DBE">
        <w:rPr>
          <w:rFonts w:ascii="Sakkal Majalla" w:hAnsi="Sakkal Majalla" w:cs="Sakkal Majalla" w:hint="cs"/>
          <w:sz w:val="24"/>
          <w:szCs w:val="24"/>
          <w:rtl/>
        </w:rPr>
        <w:t xml:space="preserve">   </w:t>
      </w:r>
      <w:r w:rsidRPr="00B26587">
        <w:rPr>
          <w:rFonts w:ascii="Sakkal Majalla" w:hAnsi="Sakkal Majalla" w:cs="Sakkal Majalla"/>
          <w:sz w:val="24"/>
          <w:szCs w:val="24"/>
          <w:rtl/>
        </w:rPr>
        <w:t>ونظرًا لأن هذه الدراسة تتناول مجموعة من المفاهيم المرتبطة بالجوانب الإدارية والمالية والتنظيمية، فإن من الضروري البدء بتعريف هذه المفاهيم وبيان مدلولها قبل الانتقال إلى مناقشتها وتحليلها.</w:t>
      </w:r>
    </w:p>
    <w:p w14:paraId="0C3425D2" w14:textId="77777777" w:rsidR="004444A5" w:rsidRPr="000E4DBE" w:rsidRDefault="004444A5" w:rsidP="00B05E94">
      <w:pPr>
        <w:spacing w:line="276" w:lineRule="auto"/>
        <w:jc w:val="both"/>
        <w:rPr>
          <w:rFonts w:ascii="Sakkal Majalla" w:hAnsi="Sakkal Majalla" w:cs="Sakkal Majalla"/>
          <w:sz w:val="24"/>
          <w:szCs w:val="24"/>
          <w:rtl/>
        </w:rPr>
      </w:pPr>
      <w:r w:rsidRPr="000E4DBE">
        <w:rPr>
          <w:rFonts w:ascii="Sakkal Majalla" w:hAnsi="Sakkal Majalla" w:cs="Sakkal Majalla" w:hint="cs"/>
          <w:sz w:val="24"/>
          <w:szCs w:val="24"/>
          <w:rtl/>
        </w:rPr>
        <w:t xml:space="preserve">   </w:t>
      </w:r>
      <w:r w:rsidRPr="00B26587">
        <w:rPr>
          <w:rFonts w:ascii="Sakkal Majalla" w:hAnsi="Sakkal Majalla" w:cs="Sakkal Majalla"/>
          <w:sz w:val="24"/>
          <w:szCs w:val="24"/>
          <w:rtl/>
        </w:rPr>
        <w:t>وترتبط هذه المصطلحات فيما بينها بعلاقة وثيقة، فالالتزام التنظيمي يُعد من العوامل التي قد تنعكس على أداء الشركات، ويظهر أثر ذلك من خلال مؤشرات الأداء المالي.</w:t>
      </w:r>
    </w:p>
    <w:p w14:paraId="479BAC33" w14:textId="77777777" w:rsidR="004444A5" w:rsidRPr="00B26587"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فضلًا عن ذلك</w:t>
      </w:r>
      <w:r w:rsidRPr="00B26587">
        <w:rPr>
          <w:rFonts w:ascii="Sakkal Majalla" w:hAnsi="Sakkal Majalla" w:cs="Sakkal Majalla"/>
          <w:sz w:val="24"/>
          <w:szCs w:val="24"/>
          <w:rtl/>
        </w:rPr>
        <w:t xml:space="preserve"> هذا الأداء يتأثر بالبيئة التنظيمية التي تعمل فيها الشركات، وما تفرضه الأنظمة واللوائح من متطلبات تتعلق بالحوكمة والإفصاح والشفافية، والتي تسهم في تعزيز الثقة داخل السوق المالية وحماية حقوق المستثمرين.</w:t>
      </w:r>
    </w:p>
    <w:p w14:paraId="3A2A023C" w14:textId="77777777" w:rsidR="004444A5" w:rsidRPr="000E4DBE" w:rsidRDefault="004444A5" w:rsidP="00B05E94">
      <w:pPr>
        <w:spacing w:line="276" w:lineRule="auto"/>
        <w:jc w:val="both"/>
        <w:rPr>
          <w:rFonts w:ascii="Sakkal Majalla" w:hAnsi="Sakkal Majalla" w:cs="Sakkal Majalla"/>
          <w:sz w:val="24"/>
          <w:szCs w:val="24"/>
          <w:rtl/>
        </w:rPr>
      </w:pPr>
      <w:r w:rsidRPr="000E4DBE">
        <w:rPr>
          <w:rFonts w:ascii="Sakkal Majalla" w:hAnsi="Sakkal Majalla" w:cs="Sakkal Majalla" w:hint="cs"/>
          <w:sz w:val="24"/>
          <w:szCs w:val="24"/>
          <w:rtl/>
        </w:rPr>
        <w:t xml:space="preserve">   </w:t>
      </w:r>
      <w:r w:rsidRPr="00B26587">
        <w:rPr>
          <w:rFonts w:ascii="Sakkal Majalla" w:hAnsi="Sakkal Majalla" w:cs="Sakkal Majalla"/>
          <w:sz w:val="24"/>
          <w:szCs w:val="24"/>
          <w:rtl/>
        </w:rPr>
        <w:t>وانطلاقًا من ذلك، يتناول هذا المبحث تعريف المصطلحات الرئيسة التي تقوم عليها الدراسة، وذلك من خلال بيان مفهوم كل مصطلح لغويًا واصطلاحيًا متى اقتضى الأمر، ثم توضيح المقصود به في سياق هذه الدراسة، بما يسهم في بناء إطار مفاهيمي واضح تستند إليه الموضوعات اللاحقة.</w:t>
      </w:r>
    </w:p>
    <w:p w14:paraId="78A48C3D" w14:textId="77777777" w:rsidR="004444A5" w:rsidRPr="00B26587" w:rsidRDefault="004444A5" w:rsidP="00B05E94">
      <w:pPr>
        <w:spacing w:line="276" w:lineRule="auto"/>
        <w:jc w:val="both"/>
        <w:rPr>
          <w:rFonts w:ascii="Sakkal Majalla" w:hAnsi="Sakkal Majalla" w:cs="Sakkal Majalla"/>
          <w:sz w:val="24"/>
          <w:szCs w:val="24"/>
          <w:rtl/>
        </w:rPr>
      </w:pPr>
      <w:r w:rsidRPr="000E4DBE">
        <w:rPr>
          <w:rFonts w:ascii="Sakkal Majalla" w:hAnsi="Sakkal Majalla" w:cs="Sakkal Majalla" w:hint="cs"/>
          <w:sz w:val="24"/>
          <w:szCs w:val="24"/>
          <w:rtl/>
        </w:rPr>
        <w:t>واستنادًا لما تقدم، سيتم بيان المصطلحات الرئيسية التي تقوم عليها الدراسة، وذلك على النحو الآتي:</w:t>
      </w:r>
    </w:p>
    <w:p w14:paraId="5BA4F532" w14:textId="77777777" w:rsidR="004444A5" w:rsidRPr="000E4DBE" w:rsidRDefault="004444A5" w:rsidP="00B05E94">
      <w:pPr>
        <w:spacing w:line="276" w:lineRule="auto"/>
        <w:jc w:val="both"/>
        <w:rPr>
          <w:rFonts w:ascii="Sakkal Majalla" w:hAnsi="Sakkal Majalla" w:cs="Sakkal Majalla"/>
          <w:sz w:val="24"/>
          <w:szCs w:val="24"/>
          <w:rtl/>
        </w:rPr>
      </w:pPr>
    </w:p>
    <w:p w14:paraId="625F74E0" w14:textId="77777777" w:rsidR="004444A5" w:rsidRPr="000E4DBE" w:rsidRDefault="004444A5" w:rsidP="00B05E94">
      <w:pPr>
        <w:spacing w:line="276" w:lineRule="auto"/>
        <w:jc w:val="both"/>
        <w:rPr>
          <w:rFonts w:ascii="Sakkal Majalla" w:hAnsi="Sakkal Majalla" w:cs="Sakkal Majalla"/>
          <w:sz w:val="24"/>
          <w:szCs w:val="24"/>
        </w:rPr>
      </w:pPr>
      <w:r w:rsidRPr="000E4DBE">
        <w:rPr>
          <w:rFonts w:ascii="Sakkal Majalla" w:hAnsi="Sakkal Majalla" w:cs="Sakkal Majalla"/>
          <w:sz w:val="24"/>
          <w:szCs w:val="24"/>
          <w:rtl/>
        </w:rPr>
        <w:t>الالتزام التنظيمي</w:t>
      </w:r>
      <w:r w:rsidRPr="000E4DBE">
        <w:rPr>
          <w:rFonts w:ascii="Sakkal Majalla" w:hAnsi="Sakkal Majalla" w:cs="Sakkal Majalla"/>
          <w:sz w:val="24"/>
          <w:szCs w:val="24"/>
        </w:rPr>
        <w:t xml:space="preserve"> (</w:t>
      </w:r>
      <w:r>
        <w:rPr>
          <w:rFonts w:ascii="Sakkal Majalla" w:hAnsi="Sakkal Majalla" w:cs="Sakkal Majalla"/>
          <w:sz w:val="24"/>
          <w:szCs w:val="24"/>
        </w:rPr>
        <w:t>Regulatory Compliance</w:t>
      </w:r>
      <w:r w:rsidRPr="000E4DBE">
        <w:rPr>
          <w:rFonts w:ascii="Sakkal Majalla" w:hAnsi="Sakkal Majalla" w:cs="Sakkal Majalla"/>
          <w:sz w:val="24"/>
          <w:szCs w:val="24"/>
        </w:rPr>
        <w:t xml:space="preserve"> Commitment)</w:t>
      </w:r>
    </w:p>
    <w:p w14:paraId="03139CEE"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هو التزام الشركات بالأنظمة واللوائح الصادرة عن الجهات التنظيمية المتخصصة، والعمل على تطبيق متطلبات الحوكمة، والشفافية والإفصاح بصورة مستمرة، بما يضمن توافق الأعمال التي تكون ضمن نشاطها مع المتطلبات النظامية والقوانين الموضوعة.</w:t>
      </w:r>
    </w:p>
    <w:p w14:paraId="22780AFD" w14:textId="77777777" w:rsidR="004444A5" w:rsidRPr="000E4DBE" w:rsidRDefault="004444A5" w:rsidP="00B05E94">
      <w:pPr>
        <w:spacing w:line="276" w:lineRule="auto"/>
        <w:jc w:val="both"/>
        <w:rPr>
          <w:rFonts w:ascii="Sakkal Majalla" w:hAnsi="Sakkal Majalla" w:cs="Sakkal Majalla"/>
          <w:sz w:val="24"/>
          <w:szCs w:val="24"/>
          <w:rtl/>
        </w:rPr>
      </w:pPr>
    </w:p>
    <w:p w14:paraId="724A4C0C" w14:textId="77777777" w:rsidR="004444A5" w:rsidRPr="000E4DBE" w:rsidRDefault="004444A5" w:rsidP="00B05E94">
      <w:pPr>
        <w:spacing w:line="276" w:lineRule="auto"/>
        <w:jc w:val="both"/>
        <w:rPr>
          <w:rFonts w:ascii="Sakkal Majalla" w:hAnsi="Sakkal Majalla" w:cs="Sakkal Majalla"/>
          <w:sz w:val="24"/>
          <w:szCs w:val="24"/>
        </w:rPr>
      </w:pPr>
      <w:r w:rsidRPr="000E4DBE">
        <w:rPr>
          <w:rFonts w:ascii="Sakkal Majalla" w:hAnsi="Sakkal Majalla" w:cs="Sakkal Majalla"/>
          <w:sz w:val="24"/>
          <w:szCs w:val="24"/>
          <w:rtl/>
        </w:rPr>
        <w:t>الامتثال</w:t>
      </w:r>
      <w:r w:rsidRPr="000E4DBE">
        <w:rPr>
          <w:rFonts w:ascii="Sakkal Majalla" w:hAnsi="Sakkal Majalla" w:cs="Sakkal Majalla"/>
          <w:sz w:val="24"/>
          <w:szCs w:val="24"/>
        </w:rPr>
        <w:t xml:space="preserve"> (Compliance)</w:t>
      </w:r>
    </w:p>
    <w:p w14:paraId="27546BC9" w14:textId="77777777" w:rsidR="004444A5" w:rsidRDefault="004444A5" w:rsidP="00B05E94">
      <w:pPr>
        <w:spacing w:line="276" w:lineRule="auto"/>
        <w:jc w:val="both"/>
        <w:rPr>
          <w:rFonts w:ascii="Sakkal Majalla" w:hAnsi="Sakkal Majalla" w:cs="Sakkal Majalla"/>
          <w:sz w:val="24"/>
          <w:szCs w:val="24"/>
          <w:rtl/>
        </w:rPr>
      </w:pPr>
      <w:r w:rsidRPr="000E4DBE">
        <w:rPr>
          <w:rFonts w:ascii="Sakkal Majalla" w:hAnsi="Sakkal Majalla" w:cs="Sakkal Majalla" w:hint="cs"/>
          <w:sz w:val="24"/>
          <w:szCs w:val="24"/>
          <w:rtl/>
        </w:rPr>
        <w:t>مدى</w:t>
      </w:r>
      <w:r w:rsidRPr="008B2406">
        <w:rPr>
          <w:rFonts w:ascii="Sakkal Majalla" w:hAnsi="Sakkal Majalla" w:cs="Sakkal Majalla"/>
          <w:sz w:val="24"/>
          <w:szCs w:val="24"/>
          <w:rtl/>
        </w:rPr>
        <w:t xml:space="preserve"> التزام المنظمة ومنسوبيها التام باتباع وتطبيق كافة القوانين، واللوائح التنظيمية، والمعايير المهنية، والسياسات الداخلية الصادرة عن الجهات الرقابية لمنع المخالفات</w:t>
      </w:r>
      <w:r w:rsidRPr="000E4DBE">
        <w:rPr>
          <w:rFonts w:ascii="Sakkal Majalla" w:hAnsi="Sakkal Majalla" w:cs="Sakkal Majalla"/>
          <w:sz w:val="24"/>
          <w:szCs w:val="24"/>
          <w:rtl/>
        </w:rPr>
        <w:footnoteReference w:id="1"/>
      </w:r>
      <w:r w:rsidRPr="008B2406">
        <w:rPr>
          <w:rFonts w:ascii="Sakkal Majalla" w:hAnsi="Sakkal Majalla" w:cs="Sakkal Majalla"/>
          <w:sz w:val="24"/>
          <w:szCs w:val="24"/>
        </w:rPr>
        <w:t>.</w:t>
      </w:r>
    </w:p>
    <w:p w14:paraId="6CB7C892" w14:textId="77777777" w:rsidR="004444A5" w:rsidRPr="008B2406" w:rsidRDefault="004444A5" w:rsidP="00B05E94">
      <w:pPr>
        <w:spacing w:line="276" w:lineRule="auto"/>
        <w:jc w:val="both"/>
        <w:rPr>
          <w:rFonts w:ascii="Sakkal Majalla" w:hAnsi="Sakkal Majalla" w:cs="Sakkal Majalla"/>
          <w:sz w:val="24"/>
          <w:szCs w:val="24"/>
          <w:rtl/>
        </w:rPr>
      </w:pPr>
    </w:p>
    <w:p w14:paraId="61967EF9" w14:textId="77777777" w:rsidR="004444A5" w:rsidRPr="000E4DBE" w:rsidRDefault="004444A5" w:rsidP="00B05E94">
      <w:pPr>
        <w:spacing w:line="276" w:lineRule="auto"/>
        <w:jc w:val="both"/>
        <w:rPr>
          <w:rFonts w:ascii="Sakkal Majalla" w:hAnsi="Sakkal Majalla" w:cs="Sakkal Majalla"/>
          <w:sz w:val="24"/>
          <w:szCs w:val="24"/>
        </w:rPr>
      </w:pPr>
      <w:r w:rsidRPr="000E4DBE">
        <w:rPr>
          <w:rFonts w:ascii="Sakkal Majalla" w:hAnsi="Sakkal Majalla" w:cs="Sakkal Majalla"/>
          <w:sz w:val="24"/>
          <w:szCs w:val="24"/>
          <w:rtl/>
        </w:rPr>
        <w:t>الأداء المالي</w:t>
      </w:r>
      <w:r w:rsidRPr="000E4DBE">
        <w:rPr>
          <w:rFonts w:ascii="Sakkal Majalla" w:hAnsi="Sakkal Majalla" w:cs="Sakkal Majalla"/>
          <w:sz w:val="24"/>
          <w:szCs w:val="24"/>
        </w:rPr>
        <w:t xml:space="preserve"> (Financial Performance)</w:t>
      </w:r>
    </w:p>
    <w:p w14:paraId="65921310" w14:textId="77777777" w:rsidR="004444A5" w:rsidRDefault="004444A5" w:rsidP="00B05E94">
      <w:pPr>
        <w:spacing w:line="276" w:lineRule="auto"/>
        <w:jc w:val="both"/>
        <w:rPr>
          <w:rFonts w:ascii="Sakkal Majalla" w:hAnsi="Sakkal Majalla" w:cs="Sakkal Majalla"/>
          <w:sz w:val="24"/>
          <w:szCs w:val="24"/>
          <w:rtl/>
        </w:rPr>
      </w:pPr>
      <w:r w:rsidRPr="008B2406">
        <w:rPr>
          <w:rFonts w:ascii="Sakkal Majalla" w:hAnsi="Sakkal Majalla" w:cs="Sakkal Majalla"/>
          <w:sz w:val="24"/>
          <w:szCs w:val="24"/>
          <w:rtl/>
        </w:rPr>
        <w:lastRenderedPageBreak/>
        <w:t>مقياس كمي لمدى كفاءة المنظمة في استخدام أصولها ومواردها لتوليد الإيرادات والأرباح، ويتم تقييمه عبر القوائم المالية باستخدام مؤشرات الربحية، السيولة، والرافعة المالية</w:t>
      </w:r>
      <w:r w:rsidRPr="000E4DBE">
        <w:rPr>
          <w:rFonts w:ascii="Sakkal Majalla" w:hAnsi="Sakkal Majalla" w:cs="Sakkal Majalla"/>
          <w:sz w:val="24"/>
          <w:szCs w:val="24"/>
          <w:rtl/>
        </w:rPr>
        <w:footnoteReference w:id="2"/>
      </w:r>
      <w:r w:rsidRPr="008B2406">
        <w:rPr>
          <w:rFonts w:ascii="Sakkal Majalla" w:hAnsi="Sakkal Majalla" w:cs="Sakkal Majalla"/>
          <w:sz w:val="24"/>
          <w:szCs w:val="24"/>
        </w:rPr>
        <w:t>.</w:t>
      </w:r>
    </w:p>
    <w:p w14:paraId="2FF22946" w14:textId="77777777" w:rsidR="004444A5" w:rsidRDefault="004444A5" w:rsidP="00B05E94">
      <w:pPr>
        <w:spacing w:line="276" w:lineRule="auto"/>
        <w:jc w:val="both"/>
        <w:rPr>
          <w:rFonts w:ascii="Sakkal Majalla" w:hAnsi="Sakkal Majalla" w:cs="Sakkal Majalla"/>
          <w:sz w:val="24"/>
          <w:szCs w:val="24"/>
          <w:rtl/>
        </w:rPr>
      </w:pPr>
    </w:p>
    <w:p w14:paraId="782641CF" w14:textId="77777777" w:rsidR="004444A5" w:rsidRPr="000E4DBE" w:rsidRDefault="004444A5" w:rsidP="00B05E94">
      <w:pPr>
        <w:spacing w:line="276" w:lineRule="auto"/>
        <w:jc w:val="both"/>
        <w:rPr>
          <w:rFonts w:ascii="Sakkal Majalla" w:hAnsi="Sakkal Majalla" w:cs="Sakkal Majalla"/>
          <w:sz w:val="24"/>
          <w:szCs w:val="24"/>
        </w:rPr>
      </w:pPr>
      <w:r w:rsidRPr="000E4DBE">
        <w:rPr>
          <w:rFonts w:ascii="Sakkal Majalla" w:hAnsi="Sakkal Majalla" w:cs="Sakkal Majalla"/>
          <w:sz w:val="24"/>
          <w:szCs w:val="24"/>
          <w:rtl/>
        </w:rPr>
        <w:t>العائد على الأصول</w:t>
      </w:r>
      <w:r w:rsidRPr="000E4DBE">
        <w:rPr>
          <w:rFonts w:ascii="Sakkal Majalla" w:hAnsi="Sakkal Majalla" w:cs="Sakkal Majalla"/>
          <w:sz w:val="24"/>
          <w:szCs w:val="24"/>
        </w:rPr>
        <w:t xml:space="preserve"> ROA (Return on Assets)</w:t>
      </w:r>
    </w:p>
    <w:p w14:paraId="6EB7AB2A" w14:textId="77777777" w:rsidR="004444A5" w:rsidRDefault="004444A5" w:rsidP="00B05E94">
      <w:pPr>
        <w:spacing w:line="276" w:lineRule="auto"/>
        <w:jc w:val="both"/>
        <w:rPr>
          <w:rFonts w:ascii="Sakkal Majalla" w:hAnsi="Sakkal Majalla" w:cs="Sakkal Majalla"/>
          <w:sz w:val="24"/>
          <w:szCs w:val="24"/>
          <w:rtl/>
        </w:rPr>
      </w:pPr>
      <w:r w:rsidRPr="008B2406">
        <w:rPr>
          <w:rFonts w:ascii="Sakkal Majalla" w:hAnsi="Sakkal Majalla" w:cs="Sakkal Majalla"/>
          <w:sz w:val="24"/>
          <w:szCs w:val="24"/>
          <w:rtl/>
        </w:rPr>
        <w:t>مؤشر مالي يقيس مدى كفاءة إدارة الشركة في توليد الأرباح باستخدام إجمالي أصولها وموجوداتها، ويُحسب بقسمة صافي الدخل على إجمالي الأصول</w:t>
      </w:r>
      <w:r w:rsidRPr="008B2406">
        <w:rPr>
          <w:rFonts w:ascii="Sakkal Majalla" w:hAnsi="Sakkal Majalla" w:cs="Sakkal Majalla"/>
          <w:sz w:val="24"/>
          <w:szCs w:val="24"/>
        </w:rPr>
        <w:t>.</w:t>
      </w:r>
      <w:r w:rsidRPr="000E4DBE">
        <w:rPr>
          <w:rFonts w:ascii="Sakkal Majalla" w:hAnsi="Sakkal Majalla" w:cs="Sakkal Majalla"/>
          <w:sz w:val="24"/>
          <w:szCs w:val="24"/>
        </w:rPr>
        <w:footnoteReference w:id="3"/>
      </w:r>
    </w:p>
    <w:p w14:paraId="172E6BF6" w14:textId="77777777" w:rsidR="004444A5" w:rsidRPr="000E4DBE" w:rsidRDefault="004444A5" w:rsidP="00B05E94">
      <w:pPr>
        <w:spacing w:line="276" w:lineRule="auto"/>
        <w:jc w:val="both"/>
        <w:rPr>
          <w:rFonts w:ascii="Sakkal Majalla" w:hAnsi="Sakkal Majalla" w:cs="Sakkal Majalla"/>
          <w:sz w:val="24"/>
          <w:szCs w:val="24"/>
          <w:rtl/>
        </w:rPr>
      </w:pPr>
    </w:p>
    <w:p w14:paraId="6AF08006" w14:textId="77777777" w:rsidR="004444A5" w:rsidRPr="000E4DBE" w:rsidRDefault="004444A5" w:rsidP="00B05E94">
      <w:pPr>
        <w:spacing w:line="276" w:lineRule="auto"/>
        <w:jc w:val="both"/>
        <w:rPr>
          <w:rFonts w:ascii="Sakkal Majalla" w:hAnsi="Sakkal Majalla" w:cs="Sakkal Majalla"/>
          <w:sz w:val="24"/>
          <w:szCs w:val="24"/>
        </w:rPr>
      </w:pPr>
      <w:r w:rsidRPr="000E4DBE">
        <w:rPr>
          <w:rFonts w:ascii="Sakkal Majalla" w:hAnsi="Sakkal Majalla" w:cs="Sakkal Majalla"/>
          <w:sz w:val="24"/>
          <w:szCs w:val="24"/>
          <w:rtl/>
        </w:rPr>
        <w:t>العائد على حقوق الملكية</w:t>
      </w:r>
      <w:r w:rsidRPr="000E4DBE">
        <w:rPr>
          <w:rFonts w:ascii="Sakkal Majalla" w:hAnsi="Sakkal Majalla" w:cs="Sakkal Majalla"/>
          <w:sz w:val="24"/>
          <w:szCs w:val="24"/>
        </w:rPr>
        <w:t xml:space="preserve"> ROE (Return on Equity)</w:t>
      </w:r>
    </w:p>
    <w:p w14:paraId="276C6735" w14:textId="77777777" w:rsidR="004444A5" w:rsidRDefault="004444A5" w:rsidP="00B05E94">
      <w:pPr>
        <w:spacing w:line="276" w:lineRule="auto"/>
        <w:jc w:val="both"/>
        <w:rPr>
          <w:rFonts w:ascii="Sakkal Majalla" w:hAnsi="Sakkal Majalla" w:cs="Sakkal Majalla"/>
          <w:sz w:val="24"/>
          <w:szCs w:val="24"/>
          <w:rtl/>
        </w:rPr>
      </w:pPr>
      <w:r w:rsidRPr="008B2406">
        <w:rPr>
          <w:rFonts w:ascii="Sakkal Majalla" w:hAnsi="Sakkal Majalla" w:cs="Sakkal Majalla"/>
          <w:sz w:val="24"/>
          <w:szCs w:val="24"/>
          <w:rtl/>
        </w:rPr>
        <w:t>مؤشر مالي يقيس الأرباح التي تحققها الشركة لكل ريال استثمره المساهمون (أصحاب رأس المال)، ويُحسب بقسمة صافي الدخل على إجمالي حقوق المساهمين</w:t>
      </w:r>
      <w:r w:rsidRPr="008B2406">
        <w:rPr>
          <w:rFonts w:ascii="Sakkal Majalla" w:hAnsi="Sakkal Majalla" w:cs="Sakkal Majalla"/>
          <w:sz w:val="24"/>
          <w:szCs w:val="24"/>
        </w:rPr>
        <w:t>.</w:t>
      </w:r>
      <w:r w:rsidRPr="000E4DBE">
        <w:rPr>
          <w:rFonts w:ascii="Sakkal Majalla" w:hAnsi="Sakkal Majalla" w:cs="Sakkal Majalla"/>
          <w:sz w:val="24"/>
          <w:szCs w:val="24"/>
        </w:rPr>
        <w:footnoteReference w:id="4"/>
      </w:r>
      <w:r w:rsidRPr="008B2406">
        <w:rPr>
          <w:rFonts w:ascii="Sakkal Majalla" w:hAnsi="Sakkal Majalla" w:cs="Sakkal Majalla"/>
          <w:sz w:val="24"/>
          <w:szCs w:val="24"/>
        </w:rPr>
        <w:t>.</w:t>
      </w:r>
    </w:p>
    <w:p w14:paraId="04C02E01" w14:textId="77777777" w:rsidR="004444A5" w:rsidRPr="000E4DBE" w:rsidRDefault="004444A5" w:rsidP="00B05E94">
      <w:pPr>
        <w:spacing w:line="276" w:lineRule="auto"/>
        <w:jc w:val="both"/>
        <w:rPr>
          <w:rFonts w:ascii="Sakkal Majalla" w:hAnsi="Sakkal Majalla" w:cs="Sakkal Majalla"/>
          <w:sz w:val="24"/>
          <w:szCs w:val="24"/>
          <w:rtl/>
        </w:rPr>
      </w:pPr>
    </w:p>
    <w:p w14:paraId="5BB1965B" w14:textId="77777777" w:rsidR="004444A5" w:rsidRPr="000E4DBE" w:rsidRDefault="004444A5" w:rsidP="00B05E94">
      <w:pPr>
        <w:spacing w:line="276" w:lineRule="auto"/>
        <w:jc w:val="both"/>
        <w:rPr>
          <w:rFonts w:ascii="Sakkal Majalla" w:hAnsi="Sakkal Majalla" w:cs="Sakkal Majalla"/>
          <w:sz w:val="24"/>
          <w:szCs w:val="24"/>
        </w:rPr>
      </w:pPr>
      <w:r w:rsidRPr="000E4DBE">
        <w:rPr>
          <w:rFonts w:ascii="Sakkal Majalla" w:hAnsi="Sakkal Majalla" w:cs="Sakkal Majalla"/>
          <w:sz w:val="24"/>
          <w:szCs w:val="24"/>
          <w:rtl/>
        </w:rPr>
        <w:t>القيمة السوقية</w:t>
      </w:r>
      <w:r w:rsidRPr="000E4DBE">
        <w:rPr>
          <w:rFonts w:ascii="Sakkal Majalla" w:hAnsi="Sakkal Majalla" w:cs="Sakkal Majalla"/>
          <w:sz w:val="24"/>
          <w:szCs w:val="24"/>
        </w:rPr>
        <w:t xml:space="preserve"> (Market Capitalization)</w:t>
      </w:r>
    </w:p>
    <w:p w14:paraId="46E21187" w14:textId="77777777" w:rsidR="004444A5" w:rsidRDefault="004444A5" w:rsidP="00B05E94">
      <w:pPr>
        <w:spacing w:line="276" w:lineRule="auto"/>
        <w:jc w:val="both"/>
        <w:rPr>
          <w:rFonts w:ascii="Sakkal Majalla" w:hAnsi="Sakkal Majalla" w:cs="Sakkal Majalla"/>
          <w:sz w:val="24"/>
          <w:szCs w:val="24"/>
          <w:rtl/>
        </w:rPr>
      </w:pPr>
      <w:r w:rsidRPr="008B2406">
        <w:rPr>
          <w:rFonts w:ascii="Sakkal Majalla" w:hAnsi="Sakkal Majalla" w:cs="Sakkal Majalla"/>
          <w:sz w:val="24"/>
          <w:szCs w:val="24"/>
          <w:rtl/>
        </w:rPr>
        <w:t>إجمالي القيمة المالية لأسهم الشركة المتداولة في السوق، وتُحسب عبر ضرب إجمالي عدد الأسهم المصدرة للشركة في سعر السهم الواحد السائد في البورصة</w:t>
      </w:r>
      <w:r w:rsidRPr="000E4DBE">
        <w:rPr>
          <w:rFonts w:ascii="Sakkal Majalla" w:hAnsi="Sakkal Majalla" w:cs="Sakkal Majalla"/>
          <w:sz w:val="24"/>
          <w:szCs w:val="24"/>
          <w:rtl/>
        </w:rPr>
        <w:footnoteReference w:id="5"/>
      </w:r>
      <w:r w:rsidRPr="008B2406">
        <w:rPr>
          <w:rFonts w:ascii="Sakkal Majalla" w:hAnsi="Sakkal Majalla" w:cs="Sakkal Majalla"/>
          <w:sz w:val="24"/>
          <w:szCs w:val="24"/>
        </w:rPr>
        <w:t>.</w:t>
      </w:r>
    </w:p>
    <w:p w14:paraId="69C7342B" w14:textId="77777777" w:rsidR="004444A5" w:rsidRPr="000E4DBE" w:rsidRDefault="004444A5" w:rsidP="00B05E94">
      <w:pPr>
        <w:spacing w:line="276" w:lineRule="auto"/>
        <w:jc w:val="both"/>
        <w:rPr>
          <w:rFonts w:ascii="Sakkal Majalla" w:hAnsi="Sakkal Majalla" w:cs="Sakkal Majalla"/>
          <w:sz w:val="24"/>
          <w:szCs w:val="24"/>
          <w:rtl/>
        </w:rPr>
      </w:pPr>
    </w:p>
    <w:p w14:paraId="1A294471" w14:textId="77777777" w:rsidR="004444A5" w:rsidRPr="000E4DBE" w:rsidRDefault="004444A5" w:rsidP="00B05E94">
      <w:pPr>
        <w:spacing w:line="276" w:lineRule="auto"/>
        <w:jc w:val="both"/>
        <w:rPr>
          <w:rFonts w:ascii="Sakkal Majalla" w:hAnsi="Sakkal Majalla" w:cs="Sakkal Majalla"/>
          <w:sz w:val="24"/>
          <w:szCs w:val="24"/>
        </w:rPr>
      </w:pPr>
      <w:r w:rsidRPr="000E4DBE">
        <w:rPr>
          <w:rFonts w:ascii="Sakkal Majalla" w:hAnsi="Sakkal Majalla" w:cs="Sakkal Majalla"/>
          <w:sz w:val="24"/>
          <w:szCs w:val="24"/>
          <w:rtl/>
        </w:rPr>
        <w:t>الحوكمة</w:t>
      </w:r>
      <w:r w:rsidRPr="000E4DBE">
        <w:rPr>
          <w:rFonts w:ascii="Sakkal Majalla" w:hAnsi="Sakkal Majalla" w:cs="Sakkal Majalla"/>
          <w:sz w:val="24"/>
          <w:szCs w:val="24"/>
        </w:rPr>
        <w:t xml:space="preserve"> (Corporate Governance)</w:t>
      </w:r>
    </w:p>
    <w:p w14:paraId="3C336F54" w14:textId="77777777" w:rsidR="004444A5" w:rsidRDefault="004444A5" w:rsidP="00B05E94">
      <w:pPr>
        <w:spacing w:line="276" w:lineRule="auto"/>
        <w:jc w:val="both"/>
        <w:rPr>
          <w:rFonts w:ascii="Sakkal Majalla" w:hAnsi="Sakkal Majalla" w:cs="Sakkal Majalla"/>
          <w:sz w:val="24"/>
          <w:szCs w:val="24"/>
          <w:rtl/>
        </w:rPr>
      </w:pPr>
      <w:r w:rsidRPr="008B2406">
        <w:rPr>
          <w:rFonts w:ascii="Sakkal Majalla" w:hAnsi="Sakkal Majalla" w:cs="Sakkal Majalla"/>
          <w:sz w:val="24"/>
          <w:szCs w:val="24"/>
          <w:rtl/>
        </w:rPr>
        <w:t>مجموعة من النظم والضوابط التي توضح العلاقة والمسؤوليات بين مجلس الإدارة، الإدارة التنفيذية، والمساهمين، لضمان العدالة والرقابة وتحقيق أهداف الشركة بكفاءة</w:t>
      </w:r>
      <w:r w:rsidRPr="000E4DBE">
        <w:rPr>
          <w:rFonts w:ascii="Sakkal Majalla" w:hAnsi="Sakkal Majalla" w:cs="Sakkal Majalla"/>
          <w:sz w:val="24"/>
          <w:szCs w:val="24"/>
        </w:rPr>
        <w:footnoteReference w:id="6"/>
      </w:r>
      <w:r w:rsidRPr="008B2406">
        <w:rPr>
          <w:rFonts w:ascii="Sakkal Majalla" w:hAnsi="Sakkal Majalla" w:cs="Sakkal Majalla"/>
          <w:sz w:val="24"/>
          <w:szCs w:val="24"/>
        </w:rPr>
        <w:t>.</w:t>
      </w:r>
    </w:p>
    <w:p w14:paraId="1C42BFE9" w14:textId="77777777" w:rsidR="004444A5" w:rsidRPr="000E4DBE" w:rsidRDefault="004444A5" w:rsidP="00B05E94">
      <w:pPr>
        <w:spacing w:line="276" w:lineRule="auto"/>
        <w:jc w:val="both"/>
        <w:rPr>
          <w:rFonts w:ascii="Sakkal Majalla" w:hAnsi="Sakkal Majalla" w:cs="Sakkal Majalla"/>
          <w:sz w:val="24"/>
          <w:szCs w:val="24"/>
          <w:rtl/>
        </w:rPr>
      </w:pPr>
    </w:p>
    <w:p w14:paraId="47C911AE" w14:textId="77777777" w:rsidR="004444A5" w:rsidRPr="000E4DBE" w:rsidRDefault="004444A5" w:rsidP="00B05E94">
      <w:pPr>
        <w:spacing w:line="276" w:lineRule="auto"/>
        <w:jc w:val="both"/>
        <w:rPr>
          <w:rFonts w:ascii="Sakkal Majalla" w:hAnsi="Sakkal Majalla" w:cs="Sakkal Majalla"/>
          <w:sz w:val="24"/>
          <w:szCs w:val="24"/>
        </w:rPr>
      </w:pPr>
      <w:r w:rsidRPr="000E4DBE">
        <w:rPr>
          <w:rFonts w:ascii="Sakkal Majalla" w:hAnsi="Sakkal Majalla" w:cs="Sakkal Majalla"/>
          <w:sz w:val="24"/>
          <w:szCs w:val="24"/>
          <w:rtl/>
        </w:rPr>
        <w:t>الإفصاح</w:t>
      </w:r>
      <w:r w:rsidRPr="000E4DBE">
        <w:rPr>
          <w:rFonts w:ascii="Sakkal Majalla" w:hAnsi="Sakkal Majalla" w:cs="Sakkal Majalla"/>
          <w:sz w:val="24"/>
          <w:szCs w:val="24"/>
        </w:rPr>
        <w:t xml:space="preserve"> (Disclosure)</w:t>
      </w:r>
    </w:p>
    <w:p w14:paraId="07B8175B" w14:textId="77777777" w:rsidR="004444A5" w:rsidRDefault="004444A5" w:rsidP="00B05E94">
      <w:pPr>
        <w:spacing w:line="276" w:lineRule="auto"/>
        <w:jc w:val="both"/>
        <w:rPr>
          <w:rFonts w:ascii="Sakkal Majalla" w:hAnsi="Sakkal Majalla" w:cs="Sakkal Majalla"/>
          <w:sz w:val="24"/>
          <w:szCs w:val="24"/>
          <w:rtl/>
        </w:rPr>
      </w:pPr>
      <w:r w:rsidRPr="008B2406">
        <w:rPr>
          <w:rFonts w:ascii="Sakkal Majalla" w:hAnsi="Sakkal Majalla" w:cs="Sakkal Majalla"/>
          <w:sz w:val="24"/>
          <w:szCs w:val="24"/>
          <w:rtl/>
        </w:rPr>
        <w:t>التزام الشركات بنشر كافة المعلومات الجوهرية (المالية والتشغيلية) التي تهم المستثمرين والجمهور في توقيتاتها المحددة دون إخفاء، لتمكينهم من اتخاذ قرارات استثمارية صحيحة</w:t>
      </w:r>
      <w:r w:rsidRPr="000E4DBE">
        <w:rPr>
          <w:rFonts w:ascii="Sakkal Majalla" w:hAnsi="Sakkal Majalla" w:cs="Sakkal Majalla"/>
          <w:sz w:val="24"/>
          <w:szCs w:val="24"/>
        </w:rPr>
        <w:footnoteReference w:id="7"/>
      </w:r>
      <w:r w:rsidRPr="008B2406">
        <w:rPr>
          <w:rFonts w:ascii="Sakkal Majalla" w:hAnsi="Sakkal Majalla" w:cs="Sakkal Majalla"/>
          <w:sz w:val="24"/>
          <w:szCs w:val="24"/>
        </w:rPr>
        <w:t>.</w:t>
      </w:r>
    </w:p>
    <w:p w14:paraId="3C64BB0D" w14:textId="77777777" w:rsidR="004444A5" w:rsidRPr="000E4DBE" w:rsidRDefault="004444A5" w:rsidP="00B05E94">
      <w:pPr>
        <w:spacing w:line="276" w:lineRule="auto"/>
        <w:jc w:val="both"/>
        <w:rPr>
          <w:rFonts w:ascii="Sakkal Majalla" w:hAnsi="Sakkal Majalla" w:cs="Sakkal Majalla"/>
          <w:sz w:val="24"/>
          <w:szCs w:val="24"/>
          <w:rtl/>
        </w:rPr>
      </w:pPr>
    </w:p>
    <w:p w14:paraId="7F68B603" w14:textId="77777777" w:rsidR="004444A5" w:rsidRPr="000E4DBE" w:rsidRDefault="004444A5" w:rsidP="00B05E94">
      <w:pPr>
        <w:spacing w:line="276" w:lineRule="auto"/>
        <w:jc w:val="both"/>
        <w:rPr>
          <w:rFonts w:ascii="Sakkal Majalla" w:hAnsi="Sakkal Majalla" w:cs="Sakkal Majalla"/>
          <w:sz w:val="24"/>
          <w:szCs w:val="24"/>
        </w:rPr>
      </w:pPr>
      <w:r w:rsidRPr="000E4DBE">
        <w:rPr>
          <w:rFonts w:ascii="Sakkal Majalla" w:hAnsi="Sakkal Majalla" w:cs="Sakkal Majalla"/>
          <w:sz w:val="24"/>
          <w:szCs w:val="24"/>
          <w:rtl/>
        </w:rPr>
        <w:lastRenderedPageBreak/>
        <w:t>الشفافية</w:t>
      </w:r>
      <w:r w:rsidRPr="000E4DBE">
        <w:rPr>
          <w:rFonts w:ascii="Sakkal Majalla" w:hAnsi="Sakkal Majalla" w:cs="Sakkal Majalla"/>
          <w:sz w:val="24"/>
          <w:szCs w:val="24"/>
        </w:rPr>
        <w:t xml:space="preserve"> (Transparency)</w:t>
      </w:r>
    </w:p>
    <w:p w14:paraId="6F1B9E8D" w14:textId="77777777" w:rsidR="004444A5" w:rsidRDefault="004444A5" w:rsidP="00B05E94">
      <w:pPr>
        <w:spacing w:line="276" w:lineRule="auto"/>
        <w:jc w:val="both"/>
        <w:rPr>
          <w:rFonts w:ascii="Sakkal Majalla" w:hAnsi="Sakkal Majalla" w:cs="Sakkal Majalla"/>
          <w:sz w:val="24"/>
          <w:szCs w:val="24"/>
          <w:rtl/>
        </w:rPr>
      </w:pPr>
      <w:r w:rsidRPr="008B2406">
        <w:rPr>
          <w:rFonts w:ascii="Sakkal Majalla" w:hAnsi="Sakkal Majalla" w:cs="Sakkal Majalla"/>
          <w:sz w:val="24"/>
          <w:szCs w:val="24"/>
          <w:rtl/>
        </w:rPr>
        <w:t>توفير بيئة عمل مفتوحة تضمن سهولة الوصول إلى المعلومات والبيانات الصحيحة والدقيقة المتعلقة بالشركة، ومكافحة الغموض أو حجب التفاصيل الجوهرية عن الأطراف ذات العلاقة</w:t>
      </w:r>
      <w:r w:rsidRPr="000E4DBE">
        <w:rPr>
          <w:rFonts w:ascii="Sakkal Majalla" w:hAnsi="Sakkal Majalla" w:cs="Sakkal Majalla"/>
          <w:sz w:val="24"/>
          <w:szCs w:val="24"/>
        </w:rPr>
        <w:footnoteReference w:id="8"/>
      </w:r>
      <w:r w:rsidRPr="008B2406">
        <w:rPr>
          <w:rFonts w:ascii="Sakkal Majalla" w:hAnsi="Sakkal Majalla" w:cs="Sakkal Majalla"/>
          <w:sz w:val="24"/>
          <w:szCs w:val="24"/>
        </w:rPr>
        <w:t>.</w:t>
      </w:r>
    </w:p>
    <w:p w14:paraId="119E8508" w14:textId="77777777" w:rsidR="004444A5" w:rsidRPr="000E4DBE" w:rsidRDefault="004444A5" w:rsidP="00B05E94">
      <w:pPr>
        <w:spacing w:line="276" w:lineRule="auto"/>
        <w:jc w:val="both"/>
        <w:rPr>
          <w:rFonts w:ascii="Sakkal Majalla" w:hAnsi="Sakkal Majalla" w:cs="Sakkal Majalla"/>
          <w:sz w:val="24"/>
          <w:szCs w:val="24"/>
          <w:rtl/>
        </w:rPr>
      </w:pPr>
    </w:p>
    <w:p w14:paraId="0962367D" w14:textId="77777777" w:rsidR="004444A5" w:rsidRPr="000E4DBE" w:rsidRDefault="004444A5" w:rsidP="00B05E94">
      <w:pPr>
        <w:spacing w:line="276" w:lineRule="auto"/>
        <w:jc w:val="both"/>
        <w:rPr>
          <w:rFonts w:ascii="Sakkal Majalla" w:hAnsi="Sakkal Majalla" w:cs="Sakkal Majalla"/>
          <w:sz w:val="24"/>
          <w:szCs w:val="24"/>
        </w:rPr>
      </w:pPr>
      <w:r w:rsidRPr="000E4DBE">
        <w:rPr>
          <w:rFonts w:ascii="Sakkal Majalla" w:hAnsi="Sakkal Majalla" w:cs="Sakkal Majalla"/>
          <w:sz w:val="24"/>
          <w:szCs w:val="24"/>
          <w:rtl/>
        </w:rPr>
        <w:t>هيئة السوق المالية</w:t>
      </w:r>
      <w:r w:rsidRPr="000E4DBE">
        <w:rPr>
          <w:rFonts w:ascii="Sakkal Majalla" w:hAnsi="Sakkal Majalla" w:cs="Sakkal Majalla"/>
          <w:sz w:val="24"/>
          <w:szCs w:val="24"/>
        </w:rPr>
        <w:t xml:space="preserve"> (Capital Market Authority - CMA)</w:t>
      </w:r>
    </w:p>
    <w:p w14:paraId="17D0FDD4" w14:textId="77777777" w:rsidR="004444A5" w:rsidRDefault="004444A5" w:rsidP="00B05E94">
      <w:pPr>
        <w:spacing w:line="276" w:lineRule="auto"/>
        <w:jc w:val="both"/>
        <w:rPr>
          <w:rFonts w:ascii="Sakkal Majalla" w:hAnsi="Sakkal Majalla" w:cs="Sakkal Majalla"/>
          <w:sz w:val="24"/>
          <w:szCs w:val="24"/>
          <w:rtl/>
        </w:rPr>
      </w:pPr>
      <w:r w:rsidRPr="008B2406">
        <w:rPr>
          <w:rFonts w:ascii="Sakkal Majalla" w:hAnsi="Sakkal Majalla" w:cs="Sakkal Majalla"/>
          <w:sz w:val="24"/>
          <w:szCs w:val="24"/>
          <w:rtl/>
        </w:rPr>
        <w:t>جهة حكومية سعودية ذات استقلال مالي وإداري، تتولى تنظيم وتطوير السوق المالية السعودية، وإصدار اللوائح التنفيذية، وحماية المستثمرين من الممارسات غير العادلة</w:t>
      </w:r>
      <w:r w:rsidRPr="000E4DBE">
        <w:rPr>
          <w:rFonts w:ascii="Sakkal Majalla" w:hAnsi="Sakkal Majalla" w:cs="Sakkal Majalla"/>
          <w:sz w:val="24"/>
          <w:szCs w:val="24"/>
          <w:rtl/>
        </w:rPr>
        <w:footnoteReference w:id="9"/>
      </w:r>
      <w:r w:rsidRPr="008B2406">
        <w:rPr>
          <w:rFonts w:ascii="Sakkal Majalla" w:hAnsi="Sakkal Majalla" w:cs="Sakkal Majalla"/>
          <w:sz w:val="24"/>
          <w:szCs w:val="24"/>
        </w:rPr>
        <w:t>.</w:t>
      </w:r>
    </w:p>
    <w:p w14:paraId="47A66C22" w14:textId="77777777" w:rsidR="004444A5" w:rsidRPr="008B2406" w:rsidRDefault="004444A5" w:rsidP="00B05E94">
      <w:pPr>
        <w:spacing w:line="276" w:lineRule="auto"/>
        <w:jc w:val="both"/>
        <w:rPr>
          <w:rFonts w:ascii="Sakkal Majalla" w:hAnsi="Sakkal Majalla" w:cs="Sakkal Majalla"/>
          <w:sz w:val="24"/>
          <w:szCs w:val="24"/>
        </w:rPr>
      </w:pPr>
    </w:p>
    <w:p w14:paraId="568F1E14" w14:textId="77777777" w:rsidR="004444A5" w:rsidRPr="000E4DBE" w:rsidRDefault="004444A5" w:rsidP="00B05E94">
      <w:pPr>
        <w:spacing w:line="276" w:lineRule="auto"/>
        <w:jc w:val="both"/>
        <w:rPr>
          <w:rFonts w:ascii="Sakkal Majalla" w:hAnsi="Sakkal Majalla" w:cs="Sakkal Majalla"/>
          <w:sz w:val="24"/>
          <w:szCs w:val="24"/>
        </w:rPr>
      </w:pPr>
      <w:r w:rsidRPr="000E4DBE">
        <w:rPr>
          <w:rFonts w:ascii="Sakkal Majalla" w:hAnsi="Sakkal Majalla" w:cs="Sakkal Majalla"/>
          <w:sz w:val="24"/>
          <w:szCs w:val="24"/>
          <w:rtl/>
        </w:rPr>
        <w:t>السوق المالية السعودية (تداول)</w:t>
      </w:r>
      <w:r w:rsidRPr="000E4DBE">
        <w:rPr>
          <w:rFonts w:ascii="Sakkal Majalla" w:hAnsi="Sakkal Majalla" w:cs="Sakkal Majalla"/>
          <w:sz w:val="24"/>
          <w:szCs w:val="24"/>
        </w:rPr>
        <w:t xml:space="preserve"> (Saudi Exchange - Tadawul)</w:t>
      </w:r>
    </w:p>
    <w:p w14:paraId="4B81DB47" w14:textId="77777777" w:rsidR="004444A5" w:rsidRDefault="004444A5" w:rsidP="00B05E94">
      <w:pPr>
        <w:spacing w:line="276" w:lineRule="auto"/>
        <w:jc w:val="both"/>
        <w:rPr>
          <w:rFonts w:ascii="Sakkal Majalla" w:hAnsi="Sakkal Majalla" w:cs="Sakkal Majalla"/>
          <w:sz w:val="24"/>
          <w:szCs w:val="24"/>
          <w:rtl/>
        </w:rPr>
      </w:pPr>
      <w:r w:rsidRPr="008B2406">
        <w:rPr>
          <w:rFonts w:ascii="Sakkal Majalla" w:hAnsi="Sakkal Majalla" w:cs="Sakkal Majalla"/>
          <w:sz w:val="24"/>
          <w:szCs w:val="24"/>
          <w:rtl/>
        </w:rPr>
        <w:t>الجهة الوحيدة المصرح لها في المملكة العربية السعودية بالعمل كسوق للأوراق المالية (بورصة)، وتقوم بإدراج وتداول الأسهم، الصكوك، السندات، وصناديق الاستثمار المؤشرة</w:t>
      </w:r>
      <w:r w:rsidRPr="000E4DBE">
        <w:rPr>
          <w:rFonts w:ascii="Sakkal Majalla" w:hAnsi="Sakkal Majalla" w:cs="Sakkal Majalla"/>
          <w:sz w:val="24"/>
          <w:szCs w:val="24"/>
          <w:rtl/>
        </w:rPr>
        <w:footnoteReference w:id="10"/>
      </w:r>
      <w:r w:rsidRPr="008B2406">
        <w:rPr>
          <w:rFonts w:ascii="Sakkal Majalla" w:hAnsi="Sakkal Majalla" w:cs="Sakkal Majalla"/>
          <w:sz w:val="24"/>
          <w:szCs w:val="24"/>
        </w:rPr>
        <w:t>.</w:t>
      </w:r>
    </w:p>
    <w:p w14:paraId="4FC60FDA" w14:textId="77777777" w:rsidR="004444A5" w:rsidRPr="000E4DBE" w:rsidRDefault="004444A5" w:rsidP="00B05E94">
      <w:pPr>
        <w:spacing w:line="276" w:lineRule="auto"/>
        <w:jc w:val="both"/>
        <w:rPr>
          <w:rFonts w:ascii="Sakkal Majalla" w:hAnsi="Sakkal Majalla" w:cs="Sakkal Majalla"/>
          <w:sz w:val="24"/>
          <w:szCs w:val="24"/>
          <w:rtl/>
        </w:rPr>
      </w:pPr>
    </w:p>
    <w:p w14:paraId="7C5B0EF6" w14:textId="77777777" w:rsidR="004444A5" w:rsidRPr="000E4DBE" w:rsidRDefault="004444A5" w:rsidP="00B05E94">
      <w:pPr>
        <w:spacing w:line="276" w:lineRule="auto"/>
        <w:jc w:val="both"/>
        <w:rPr>
          <w:rFonts w:ascii="Sakkal Majalla" w:hAnsi="Sakkal Majalla" w:cs="Sakkal Majalla"/>
          <w:sz w:val="24"/>
          <w:szCs w:val="24"/>
        </w:rPr>
      </w:pPr>
      <w:r w:rsidRPr="000E4DBE">
        <w:rPr>
          <w:rFonts w:ascii="Sakkal Majalla" w:hAnsi="Sakkal Majalla" w:cs="Sakkal Majalla"/>
          <w:sz w:val="24"/>
          <w:szCs w:val="24"/>
          <w:rtl/>
        </w:rPr>
        <w:t>الشركات المدرجة</w:t>
      </w:r>
      <w:r w:rsidRPr="000E4DBE">
        <w:rPr>
          <w:rFonts w:ascii="Sakkal Majalla" w:hAnsi="Sakkal Majalla" w:cs="Sakkal Majalla"/>
          <w:sz w:val="24"/>
          <w:szCs w:val="24"/>
        </w:rPr>
        <w:t xml:space="preserve"> (Listed Companies)</w:t>
      </w:r>
    </w:p>
    <w:p w14:paraId="4C59DB5E" w14:textId="77777777" w:rsidR="004444A5" w:rsidRDefault="004444A5" w:rsidP="00B05E94">
      <w:pPr>
        <w:spacing w:line="276" w:lineRule="auto"/>
        <w:jc w:val="both"/>
        <w:rPr>
          <w:rFonts w:ascii="Sakkal Majalla" w:hAnsi="Sakkal Majalla" w:cs="Sakkal Majalla"/>
          <w:sz w:val="24"/>
          <w:szCs w:val="24"/>
          <w:rtl/>
        </w:rPr>
      </w:pPr>
      <w:r w:rsidRPr="008B2406">
        <w:rPr>
          <w:rFonts w:ascii="Sakkal Majalla" w:hAnsi="Sakkal Majalla" w:cs="Sakkal Majalla"/>
          <w:sz w:val="24"/>
          <w:szCs w:val="24"/>
          <w:rtl/>
        </w:rPr>
        <w:t>الشركات المساهمة العامة التي استوفت شروط وقواعد الإدراج في السوق المالية، وتم قبول تداول أسهمها بيعاً وشراءً من قِبل عموم المستثمرين عبر البورصة</w:t>
      </w:r>
      <w:r w:rsidRPr="000E4DBE">
        <w:rPr>
          <w:rFonts w:ascii="Sakkal Majalla" w:hAnsi="Sakkal Majalla" w:cs="Sakkal Majalla"/>
          <w:sz w:val="24"/>
          <w:szCs w:val="24"/>
          <w:rtl/>
        </w:rPr>
        <w:footnoteReference w:id="11"/>
      </w:r>
      <w:r w:rsidRPr="008B2406">
        <w:rPr>
          <w:rFonts w:ascii="Sakkal Majalla" w:hAnsi="Sakkal Majalla" w:cs="Sakkal Majalla"/>
          <w:sz w:val="24"/>
          <w:szCs w:val="24"/>
        </w:rPr>
        <w:t>.</w:t>
      </w:r>
    </w:p>
    <w:p w14:paraId="2E41837C" w14:textId="77777777" w:rsidR="004444A5" w:rsidRPr="000E4DBE" w:rsidRDefault="004444A5" w:rsidP="00B05E94">
      <w:pPr>
        <w:spacing w:line="276" w:lineRule="auto"/>
        <w:jc w:val="both"/>
        <w:rPr>
          <w:rFonts w:ascii="Sakkal Majalla" w:hAnsi="Sakkal Majalla" w:cs="Sakkal Majalla"/>
          <w:sz w:val="24"/>
          <w:szCs w:val="24"/>
          <w:rtl/>
        </w:rPr>
      </w:pPr>
    </w:p>
    <w:p w14:paraId="225DF9D3" w14:textId="77777777" w:rsidR="004444A5" w:rsidRPr="000E4DBE" w:rsidRDefault="004444A5" w:rsidP="00B05E94">
      <w:pPr>
        <w:spacing w:line="276" w:lineRule="auto"/>
        <w:jc w:val="both"/>
        <w:rPr>
          <w:rFonts w:ascii="Sakkal Majalla" w:hAnsi="Sakkal Majalla" w:cs="Sakkal Majalla"/>
          <w:sz w:val="24"/>
          <w:szCs w:val="24"/>
        </w:rPr>
      </w:pPr>
      <w:r w:rsidRPr="000E4DBE">
        <w:rPr>
          <w:rFonts w:ascii="Sakkal Majalla" w:hAnsi="Sakkal Majalla" w:cs="Sakkal Majalla"/>
          <w:sz w:val="24"/>
          <w:szCs w:val="24"/>
          <w:rtl/>
        </w:rPr>
        <w:t>المستثمر</w:t>
      </w:r>
      <w:r w:rsidRPr="000E4DBE">
        <w:rPr>
          <w:rFonts w:ascii="Sakkal Majalla" w:hAnsi="Sakkal Majalla" w:cs="Sakkal Majalla"/>
          <w:sz w:val="24"/>
          <w:szCs w:val="24"/>
        </w:rPr>
        <w:t xml:space="preserve"> (Investor)</w:t>
      </w:r>
    </w:p>
    <w:p w14:paraId="0A45DBF6" w14:textId="77777777" w:rsidR="004444A5" w:rsidRDefault="004444A5" w:rsidP="00B05E94">
      <w:pPr>
        <w:spacing w:line="276" w:lineRule="auto"/>
        <w:jc w:val="both"/>
        <w:rPr>
          <w:rFonts w:ascii="Sakkal Majalla" w:hAnsi="Sakkal Majalla" w:cs="Sakkal Majalla"/>
          <w:sz w:val="24"/>
          <w:szCs w:val="24"/>
          <w:rtl/>
        </w:rPr>
      </w:pPr>
      <w:r w:rsidRPr="008B2406">
        <w:rPr>
          <w:rFonts w:ascii="Sakkal Majalla" w:hAnsi="Sakkal Majalla" w:cs="Sakkal Majalla"/>
          <w:sz w:val="24"/>
          <w:szCs w:val="24"/>
          <w:rtl/>
        </w:rPr>
        <w:t>الشخص الطبيعي (الأفراد) أو الاعتباري (الشركات والمؤسسات) الذي يقوم بتوظيف وتخصيص رأس ماله في الأوراق المالية أو الأصول المختلفة بهدف تحقيق عائد مالي أو أرباح رأسمالية مستقبلاً</w:t>
      </w:r>
      <w:r w:rsidRPr="008B2406">
        <w:rPr>
          <w:rFonts w:ascii="Sakkal Majalla" w:hAnsi="Sakkal Majalla" w:cs="Sakkal Majalla"/>
          <w:sz w:val="24"/>
          <w:szCs w:val="24"/>
        </w:rPr>
        <w:t>.</w:t>
      </w:r>
      <w:r w:rsidRPr="000E4DBE">
        <w:rPr>
          <w:rFonts w:ascii="Sakkal Majalla" w:hAnsi="Sakkal Majalla" w:cs="Sakkal Majalla"/>
          <w:sz w:val="24"/>
          <w:szCs w:val="24"/>
        </w:rPr>
        <w:footnoteReference w:id="12"/>
      </w:r>
    </w:p>
    <w:p w14:paraId="35142AB5" w14:textId="77777777" w:rsidR="004444A5" w:rsidRPr="000E4DBE" w:rsidRDefault="004444A5" w:rsidP="00B05E94">
      <w:pPr>
        <w:spacing w:line="276" w:lineRule="auto"/>
        <w:jc w:val="both"/>
        <w:rPr>
          <w:rFonts w:ascii="Sakkal Majalla" w:hAnsi="Sakkal Majalla" w:cs="Sakkal Majalla"/>
          <w:sz w:val="24"/>
          <w:szCs w:val="24"/>
          <w:rtl/>
        </w:rPr>
      </w:pPr>
    </w:p>
    <w:p w14:paraId="61B74063" w14:textId="77777777" w:rsidR="004444A5" w:rsidRPr="000E4DBE" w:rsidRDefault="004444A5" w:rsidP="00B05E94">
      <w:pPr>
        <w:spacing w:line="276" w:lineRule="auto"/>
        <w:jc w:val="both"/>
        <w:rPr>
          <w:rFonts w:ascii="Sakkal Majalla" w:hAnsi="Sakkal Majalla" w:cs="Sakkal Majalla"/>
          <w:sz w:val="24"/>
          <w:szCs w:val="24"/>
        </w:rPr>
      </w:pPr>
      <w:r w:rsidRPr="000E4DBE">
        <w:rPr>
          <w:rFonts w:ascii="Sakkal Majalla" w:hAnsi="Sakkal Majalla" w:cs="Sakkal Majalla"/>
          <w:sz w:val="24"/>
          <w:szCs w:val="24"/>
          <w:rtl/>
        </w:rPr>
        <w:t>الأنظمة واللوائح التنظيمية</w:t>
      </w:r>
      <w:r w:rsidRPr="000E4DBE">
        <w:rPr>
          <w:rFonts w:ascii="Sakkal Majalla" w:hAnsi="Sakkal Majalla" w:cs="Sakkal Majalla"/>
          <w:sz w:val="24"/>
          <w:szCs w:val="24"/>
        </w:rPr>
        <w:t xml:space="preserve"> (Regulations and Bylaws)</w:t>
      </w:r>
    </w:p>
    <w:p w14:paraId="3F8D9DD8" w14:textId="4AED9E80" w:rsidR="004444A5" w:rsidRPr="008B2406" w:rsidRDefault="004444A5" w:rsidP="00B05E94">
      <w:pPr>
        <w:spacing w:line="276" w:lineRule="auto"/>
        <w:jc w:val="both"/>
        <w:rPr>
          <w:rFonts w:ascii="Sakkal Majalla" w:hAnsi="Sakkal Majalla" w:cs="Sakkal Majalla"/>
          <w:sz w:val="24"/>
          <w:szCs w:val="24"/>
        </w:rPr>
      </w:pPr>
      <w:r w:rsidRPr="008B2406">
        <w:rPr>
          <w:rFonts w:ascii="Sakkal Majalla" w:hAnsi="Sakkal Majalla" w:cs="Sakkal Majalla"/>
          <w:sz w:val="24"/>
          <w:szCs w:val="24"/>
          <w:rtl/>
        </w:rPr>
        <w:t>مجموعة القواعد والتشريعات الملزمة قانوناً الصادرة عن السلطات التشريعية أو الهيئات التنظيمية، بهدف ضبط وتوجيه السلوك والممارسات داخل قطاع معين أو السوق ككل</w:t>
      </w:r>
      <w:r w:rsidRPr="000E4DBE">
        <w:rPr>
          <w:rFonts w:ascii="Sakkal Majalla" w:hAnsi="Sakkal Majalla" w:cs="Sakkal Majalla"/>
          <w:sz w:val="24"/>
          <w:szCs w:val="24"/>
        </w:rPr>
        <w:footnoteReference w:id="13"/>
      </w:r>
      <w:r w:rsidRPr="008B2406">
        <w:rPr>
          <w:rFonts w:ascii="Sakkal Majalla" w:hAnsi="Sakkal Majalla" w:cs="Sakkal Majalla"/>
          <w:sz w:val="24"/>
          <w:szCs w:val="24"/>
        </w:rPr>
        <w:t>.</w:t>
      </w:r>
    </w:p>
    <w:p w14:paraId="36ED425C" w14:textId="77777777" w:rsidR="004444A5" w:rsidRDefault="004444A5" w:rsidP="00B05E94">
      <w:pPr>
        <w:spacing w:line="276"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4717838F" w14:textId="77777777" w:rsidR="004444A5" w:rsidRDefault="004444A5" w:rsidP="00B05E94">
      <w:pPr>
        <w:spacing w:line="276" w:lineRule="auto"/>
        <w:jc w:val="right"/>
        <w:rPr>
          <w:rFonts w:ascii="Sakkal Majalla" w:hAnsi="Sakkal Majalla" w:cs="Sakkal Majalla"/>
          <w:sz w:val="28"/>
          <w:szCs w:val="28"/>
          <w:u w:val="single"/>
        </w:rPr>
      </w:pPr>
    </w:p>
    <w:p w14:paraId="6C1EF15E"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تستند هذه الدراسة إلى نظرية علمية تساعد في تفسير العلاقة بين متغيراتها، وتوفر أساسًا علميًا لتحليل النتائج التي سيتم التوصل إليها. ونظرًا لأن الدراسة تبحث في أثر الالتزام التنظيمي على الأداء المالي للشركات المدرجة في السوق المالية السعودية (تداول)، فقد اعتمدت نظرية الوكالة (ِ</w:t>
      </w:r>
      <w:r>
        <w:rPr>
          <w:rFonts w:ascii="Sakkal Majalla" w:hAnsi="Sakkal Majalla" w:cs="Sakkal Majalla"/>
          <w:sz w:val="24"/>
          <w:szCs w:val="24"/>
        </w:rPr>
        <w:t>Agency Theory</w:t>
      </w:r>
      <w:r>
        <w:rPr>
          <w:rFonts w:ascii="Sakkal Majalla" w:hAnsi="Sakkal Majalla" w:cs="Sakkal Majalla" w:hint="cs"/>
          <w:sz w:val="24"/>
          <w:szCs w:val="24"/>
          <w:rtl/>
        </w:rPr>
        <w:t>) بوصفها النظرية الرئيسية للدراسة، مع الاستفادة من نظرية أصحاب المصالح (</w:t>
      </w:r>
      <w:r>
        <w:rPr>
          <w:rFonts w:ascii="Sakkal Majalla" w:hAnsi="Sakkal Majalla" w:cs="Sakkal Majalla"/>
          <w:sz w:val="24"/>
          <w:szCs w:val="24"/>
        </w:rPr>
        <w:t>Stakeholder Theory</w:t>
      </w:r>
      <w:r>
        <w:rPr>
          <w:rFonts w:ascii="Sakkal Majalla" w:hAnsi="Sakkal Majalla" w:cs="Sakkal Majalla" w:hint="cs"/>
          <w:sz w:val="24"/>
          <w:szCs w:val="24"/>
          <w:rtl/>
        </w:rPr>
        <w:t>) في تفسير بعض الجوانب المرتبطة بآثار الالتزام التنظيمي على ثقة المستثمرين والأداء المالي للشركات، وسيتم توضيحها بالآتي:</w:t>
      </w:r>
    </w:p>
    <w:p w14:paraId="7A1E9CFB" w14:textId="77777777" w:rsidR="004444A5" w:rsidRDefault="004444A5" w:rsidP="00B05E94">
      <w:pPr>
        <w:spacing w:line="276" w:lineRule="auto"/>
        <w:jc w:val="both"/>
        <w:rPr>
          <w:rFonts w:ascii="Sakkal Majalla" w:hAnsi="Sakkal Majalla" w:cs="Sakkal Majalla"/>
          <w:sz w:val="24"/>
          <w:szCs w:val="24"/>
          <w:rtl/>
        </w:rPr>
      </w:pPr>
    </w:p>
    <w:p w14:paraId="03793084" w14:textId="77777777" w:rsidR="004444A5" w:rsidRPr="00B05E94" w:rsidRDefault="004444A5" w:rsidP="00B05E94">
      <w:pPr>
        <w:spacing w:line="276" w:lineRule="auto"/>
        <w:jc w:val="both"/>
        <w:rPr>
          <w:rFonts w:ascii="Sakkal Majalla" w:hAnsi="Sakkal Majalla" w:cs="Sakkal Majalla"/>
          <w:b/>
          <w:bCs/>
          <w:sz w:val="24"/>
          <w:szCs w:val="24"/>
          <w:rtl/>
        </w:rPr>
      </w:pPr>
      <w:r w:rsidRPr="00B05E94">
        <w:rPr>
          <w:rFonts w:ascii="Sakkal Majalla" w:hAnsi="Sakkal Majalla" w:cs="Sakkal Majalla" w:hint="cs"/>
          <w:b/>
          <w:bCs/>
          <w:sz w:val="24"/>
          <w:szCs w:val="24"/>
          <w:rtl/>
        </w:rPr>
        <w:t>أولًا: نظرية الوكالة (ِ</w:t>
      </w:r>
      <w:r w:rsidRPr="00B05E94">
        <w:rPr>
          <w:rFonts w:ascii="Sakkal Majalla" w:hAnsi="Sakkal Majalla" w:cs="Sakkal Majalla"/>
          <w:b/>
          <w:bCs/>
          <w:sz w:val="24"/>
          <w:szCs w:val="24"/>
        </w:rPr>
        <w:t>Agency Theory</w:t>
      </w:r>
      <w:r w:rsidRPr="00B05E94">
        <w:rPr>
          <w:rFonts w:ascii="Sakkal Majalla" w:hAnsi="Sakkal Majalla" w:cs="Sakkal Majalla" w:hint="cs"/>
          <w:b/>
          <w:bCs/>
          <w:sz w:val="24"/>
          <w:szCs w:val="24"/>
          <w:rtl/>
        </w:rPr>
        <w:t>)</w:t>
      </w:r>
    </w:p>
    <w:p w14:paraId="5B46D7A5"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FA0FBE">
        <w:rPr>
          <w:rFonts w:ascii="Sakkal Majalla" w:hAnsi="Sakkal Majalla" w:cs="Sakkal Majalla"/>
          <w:sz w:val="24"/>
          <w:szCs w:val="24"/>
          <w:rtl/>
        </w:rPr>
        <w:t xml:space="preserve">تُعد نظرية الوكالة من أكثر النظريات استخدامًا في الدراسات المتعلقة بالحوكمة والالتزام التنظيمي، </w:t>
      </w:r>
      <w:r>
        <w:rPr>
          <w:rFonts w:ascii="Sakkal Majalla" w:hAnsi="Sakkal Majalla" w:cs="Sakkal Majalla" w:hint="cs"/>
          <w:sz w:val="24"/>
          <w:szCs w:val="24"/>
          <w:rtl/>
        </w:rPr>
        <w:t xml:space="preserve">حيث </w:t>
      </w:r>
      <w:proofErr w:type="gramStart"/>
      <w:r>
        <w:rPr>
          <w:rFonts w:ascii="Sakkal Majalla" w:hAnsi="Sakkal Majalla" w:cs="Sakkal Majalla" w:hint="cs"/>
          <w:sz w:val="24"/>
          <w:szCs w:val="24"/>
          <w:rtl/>
        </w:rPr>
        <w:t>أنها</w:t>
      </w:r>
      <w:proofErr w:type="gramEnd"/>
      <w:r>
        <w:rPr>
          <w:rFonts w:ascii="Sakkal Majalla" w:hAnsi="Sakkal Majalla" w:cs="Sakkal Majalla" w:hint="cs"/>
          <w:sz w:val="24"/>
          <w:szCs w:val="24"/>
          <w:rtl/>
        </w:rPr>
        <w:t xml:space="preserve"> </w:t>
      </w:r>
      <w:r w:rsidRPr="00EE6FAD">
        <w:rPr>
          <w:rFonts w:ascii="Sakkal Majalla" w:hAnsi="Sakkal Majalla" w:cs="Sakkal Majalla"/>
          <w:sz w:val="24"/>
          <w:szCs w:val="24"/>
          <w:rtl/>
        </w:rPr>
        <w:t>تفسر طبيعة العلاقات القانونية والمالية داخل الشركات المساهمة المدرجة في الأسواق المالية</w:t>
      </w:r>
      <w:r>
        <w:rPr>
          <w:rFonts w:ascii="Sakkal Majalla" w:hAnsi="Sakkal Majalla" w:cs="Sakkal Majalla" w:hint="cs"/>
          <w:sz w:val="24"/>
          <w:szCs w:val="24"/>
          <w:rtl/>
        </w:rPr>
        <w:t xml:space="preserve">، </w:t>
      </w:r>
      <w:r w:rsidRPr="00FA0FBE">
        <w:rPr>
          <w:rFonts w:ascii="Sakkal Majalla" w:hAnsi="Sakkal Majalla" w:cs="Sakkal Majalla"/>
          <w:sz w:val="24"/>
          <w:szCs w:val="24"/>
          <w:rtl/>
        </w:rPr>
        <w:t>وقد قدمها </w:t>
      </w:r>
      <w:proofErr w:type="spellStart"/>
      <w:r w:rsidRPr="00FA0FBE">
        <w:rPr>
          <w:rFonts w:ascii="Sakkal Majalla" w:hAnsi="Sakkal Majalla" w:cs="Sakkal Majalla"/>
          <w:sz w:val="24"/>
          <w:szCs w:val="24"/>
          <w:rtl/>
        </w:rPr>
        <w:t>جينسن</w:t>
      </w:r>
      <w:proofErr w:type="spellEnd"/>
      <w:r w:rsidRPr="00FA0FBE">
        <w:rPr>
          <w:rFonts w:ascii="Sakkal Majalla" w:hAnsi="Sakkal Majalla" w:cs="Sakkal Majalla"/>
          <w:sz w:val="24"/>
          <w:szCs w:val="24"/>
          <w:rtl/>
        </w:rPr>
        <w:t xml:space="preserve"> </w:t>
      </w:r>
      <w:proofErr w:type="spellStart"/>
      <w:r w:rsidRPr="00FA0FBE">
        <w:rPr>
          <w:rFonts w:ascii="Sakkal Majalla" w:hAnsi="Sakkal Majalla" w:cs="Sakkal Majalla"/>
          <w:sz w:val="24"/>
          <w:szCs w:val="24"/>
          <w:rtl/>
        </w:rPr>
        <w:t>وميكلين</w:t>
      </w:r>
      <w:proofErr w:type="spellEnd"/>
      <w:r w:rsidRPr="00FA0FBE">
        <w:rPr>
          <w:rFonts w:ascii="Sakkal Majalla" w:hAnsi="Sakkal Majalla" w:cs="Sakkal Majalla"/>
          <w:sz w:val="24"/>
          <w:szCs w:val="24"/>
        </w:rPr>
        <w:t xml:space="preserve"> (Jensen &amp; Meckling) </w:t>
      </w:r>
      <w:r w:rsidRPr="00FA0FBE">
        <w:rPr>
          <w:rFonts w:ascii="Sakkal Majalla" w:hAnsi="Sakkal Majalla" w:cs="Sakkal Majalla"/>
          <w:sz w:val="24"/>
          <w:szCs w:val="24"/>
          <w:rtl/>
        </w:rPr>
        <w:t xml:space="preserve">عام 1976 لتفسير العلاقة بين ملاك الشركة (الأصيل) والإدارة التنفيذية (الوكيل). </w:t>
      </w:r>
    </w:p>
    <w:p w14:paraId="47CBCEC6" w14:textId="77777777" w:rsidR="004444A5" w:rsidRPr="00FA0FBE"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FA0FBE">
        <w:rPr>
          <w:rFonts w:ascii="Sakkal Majalla" w:hAnsi="Sakkal Majalla" w:cs="Sakkal Majalla"/>
          <w:sz w:val="24"/>
          <w:szCs w:val="24"/>
          <w:rtl/>
        </w:rPr>
        <w:t>وتقوم هذه النظرية على افتراض أن الإدارة قد تسعى في بعض الأحيان إلى تحقيق مصالحها الخاصة، وهو ما قد يؤدي إلى تعارض مع مصالح المساهمين، الأمر الذي يستدعي وجود أنظمة ولوائح رقابية تحد من هذا التعارض وتعزز المساءلة والشفافية</w:t>
      </w:r>
      <w:r w:rsidRPr="00FA0FBE">
        <w:rPr>
          <w:rFonts w:ascii="Sakkal Majalla" w:hAnsi="Sakkal Majalla" w:cs="Sakkal Majalla"/>
          <w:sz w:val="24"/>
          <w:szCs w:val="24"/>
        </w:rPr>
        <w:t>.</w:t>
      </w:r>
    </w:p>
    <w:p w14:paraId="70C8691A"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وقد تناولت الأدبيات المالية والاقتصادية نظرية الوكالة من عدة زوايا، أبرزها:</w:t>
      </w:r>
    </w:p>
    <w:p w14:paraId="53750F38" w14:textId="77777777" w:rsidR="004444A5" w:rsidRDefault="004444A5" w:rsidP="00B05E94">
      <w:pPr>
        <w:pStyle w:val="a6"/>
        <w:numPr>
          <w:ilvl w:val="0"/>
          <w:numId w:val="6"/>
        </w:numPr>
        <w:spacing w:line="276" w:lineRule="auto"/>
        <w:jc w:val="both"/>
        <w:rPr>
          <w:rFonts w:ascii="Sakkal Majalla" w:hAnsi="Sakkal Majalla" w:cs="Sakkal Majalla"/>
          <w:sz w:val="24"/>
          <w:szCs w:val="24"/>
        </w:rPr>
      </w:pPr>
      <w:r>
        <w:rPr>
          <w:rFonts w:ascii="Sakkal Majalla" w:hAnsi="Sakkal Majalla" w:cs="Sakkal Majalla" w:hint="cs"/>
          <w:sz w:val="24"/>
          <w:szCs w:val="24"/>
          <w:rtl/>
        </w:rPr>
        <w:t>المنظور التأسيسي الشامل:</w:t>
      </w:r>
    </w:p>
    <w:p w14:paraId="4CD5AC16"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تعرف نظرية الوكالة من هذا المنظور بأنها نموذج يحلل العلاقة التعاقدية التي يقوم بموجبها شخص أو أكثر </w:t>
      </w:r>
      <w:proofErr w:type="gramStart"/>
      <w:r>
        <w:rPr>
          <w:rFonts w:ascii="Sakkal Majalla" w:hAnsi="Sakkal Majalla" w:cs="Sakkal Majalla" w:hint="cs"/>
          <w:sz w:val="24"/>
          <w:szCs w:val="24"/>
          <w:rtl/>
        </w:rPr>
        <w:t>( الأصيل</w:t>
      </w:r>
      <w:proofErr w:type="gramEnd"/>
      <w:r>
        <w:rPr>
          <w:rFonts w:ascii="Sakkal Majalla" w:hAnsi="Sakkal Majalla" w:cs="Sakkal Majalla" w:hint="cs"/>
          <w:sz w:val="24"/>
          <w:szCs w:val="24"/>
          <w:rtl/>
        </w:rPr>
        <w:t xml:space="preserve"> أو الموكل) بتفويض شخص آخر أو أكثر (الوكيل أو الإدارة التنفيذية)، للقيام بمهام وإدارة شؤون الشركة نيابة عنهم، ويتضمن هذا التفويض منح الشخص المفوض سلطة اتخاذ القرارات المالية والتشغيلية الجوهرية.</w:t>
      </w:r>
      <w:r>
        <w:rPr>
          <w:rStyle w:val="ad"/>
          <w:rFonts w:ascii="Sakkal Majalla" w:hAnsi="Sakkal Majalla" w:cs="Sakkal Majalla"/>
          <w:sz w:val="24"/>
          <w:szCs w:val="24"/>
          <w:rtl/>
        </w:rPr>
        <w:footnoteReference w:id="14"/>
      </w:r>
    </w:p>
    <w:p w14:paraId="3C37B28A"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هذا المنظور يبن الأساس الذي تقوم عليه العلاقة بين الإدارة وبين المساهمين، والتي تستلزم وجود نظام يضمن التزام هذه الإدارة بتحقيق مصالح المساهمين والحد من تعارض المصالح بينهم.</w:t>
      </w:r>
    </w:p>
    <w:p w14:paraId="3FC93D36" w14:textId="77777777" w:rsidR="004444A5" w:rsidRDefault="004444A5" w:rsidP="00B05E94">
      <w:pPr>
        <w:pStyle w:val="a6"/>
        <w:numPr>
          <w:ilvl w:val="0"/>
          <w:numId w:val="6"/>
        </w:numPr>
        <w:spacing w:line="276" w:lineRule="auto"/>
        <w:jc w:val="both"/>
        <w:rPr>
          <w:rFonts w:ascii="Sakkal Majalla" w:hAnsi="Sakkal Majalla" w:cs="Sakkal Majalla"/>
          <w:sz w:val="24"/>
          <w:szCs w:val="24"/>
        </w:rPr>
      </w:pPr>
      <w:r>
        <w:rPr>
          <w:rFonts w:ascii="Sakkal Majalla" w:hAnsi="Sakkal Majalla" w:cs="Sakkal Majalla" w:hint="cs"/>
          <w:sz w:val="24"/>
          <w:szCs w:val="24"/>
          <w:rtl/>
        </w:rPr>
        <w:t>منظور تعارض المصالح والتكاليف:</w:t>
      </w:r>
    </w:p>
    <w:p w14:paraId="263E1BBB"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هذه النظرية تركز على الأثر السلوكي للعلاقة المذكورة في المنظور التأسيسي، حيث تعرف بأنها</w:t>
      </w:r>
      <w:r w:rsidRPr="00984E12">
        <w:rPr>
          <w:rtl/>
        </w:rPr>
        <w:t xml:space="preserve"> </w:t>
      </w:r>
      <w:r>
        <w:rPr>
          <w:rFonts w:ascii="Sakkal Majalla" w:hAnsi="Sakkal Majalla" w:cs="Sakkal Majalla" w:hint="cs"/>
          <w:sz w:val="24"/>
          <w:szCs w:val="24"/>
          <w:rtl/>
        </w:rPr>
        <w:t>الهيكل</w:t>
      </w:r>
      <w:r w:rsidRPr="00984E12">
        <w:rPr>
          <w:rFonts w:ascii="Sakkal Majalla" w:hAnsi="Sakkal Majalla" w:cs="Sakkal Majalla"/>
          <w:sz w:val="24"/>
          <w:szCs w:val="24"/>
          <w:rtl/>
        </w:rPr>
        <w:t xml:space="preserve"> الفلسفي الذي يبحث في كيفية إدارة "مشكلة الوكالة" الناتجة عن تعارض المصالح بين المديرين والملاك؛ إذ يسعى كل طرف لتعظيم منفعته الشخصية، مما يترتب عليه نشوء ما يُعرف بـ "تكاليف الوكالة" وهي النفقات التي يتحملها الملاك لمراقبة وتوجيه سلوك الإدارة لضمان عدم انحرافها عن هدف تعظيم قيمة الشركة</w:t>
      </w:r>
      <w:r>
        <w:rPr>
          <w:rStyle w:val="ad"/>
          <w:rFonts w:ascii="Sakkal Majalla" w:hAnsi="Sakkal Majalla" w:cs="Sakkal Majalla"/>
          <w:sz w:val="24"/>
          <w:szCs w:val="24"/>
          <w:rtl/>
        </w:rPr>
        <w:footnoteReference w:id="15"/>
      </w:r>
      <w:r w:rsidRPr="00984E12">
        <w:rPr>
          <w:rFonts w:ascii="Sakkal Majalla" w:hAnsi="Sakkal Majalla" w:cs="Sakkal Majalla"/>
          <w:sz w:val="24"/>
          <w:szCs w:val="24"/>
        </w:rPr>
        <w:t>.</w:t>
      </w:r>
    </w:p>
    <w:p w14:paraId="0F17BBE2" w14:textId="5DFD81A2"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lastRenderedPageBreak/>
        <w:t>ويبرز هذا المنظور أهمية الالتزام التنظيمي بوصفه وسيلة لتقليل تكاليف الوكالة، وذلك من خلال تعزيز الرقابة، ومن خلال تقليل فرص اتخاذ قرارات قد لا تتفق مع مصالح المساهمين.</w:t>
      </w:r>
    </w:p>
    <w:p w14:paraId="1C8F7B56" w14:textId="77777777" w:rsidR="004444A5" w:rsidRDefault="004444A5" w:rsidP="00B05E94">
      <w:pPr>
        <w:pStyle w:val="a6"/>
        <w:numPr>
          <w:ilvl w:val="0"/>
          <w:numId w:val="6"/>
        </w:numPr>
        <w:spacing w:line="276" w:lineRule="auto"/>
        <w:jc w:val="both"/>
        <w:rPr>
          <w:rFonts w:ascii="Sakkal Majalla" w:hAnsi="Sakkal Majalla" w:cs="Sakkal Majalla"/>
          <w:sz w:val="24"/>
          <w:szCs w:val="24"/>
        </w:rPr>
      </w:pPr>
      <w:r>
        <w:rPr>
          <w:rFonts w:ascii="Sakkal Majalla" w:hAnsi="Sakkal Majalla" w:cs="Sakkal Majalla" w:hint="cs"/>
          <w:sz w:val="24"/>
          <w:szCs w:val="24"/>
          <w:rtl/>
        </w:rPr>
        <w:t>منظور حوكمة الشركات وكفاءة السوق:</w:t>
      </w:r>
    </w:p>
    <w:p w14:paraId="5F98D0BB" w14:textId="670FA36D"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تعرف نظرية الوكالة في هذا السياق </w:t>
      </w:r>
      <w:r w:rsidRPr="00FA0FBE">
        <w:rPr>
          <w:rFonts w:ascii="Sakkal Majalla" w:hAnsi="Sakkal Majalla" w:cs="Sakkal Majalla"/>
          <w:sz w:val="24"/>
          <w:szCs w:val="24"/>
          <w:rtl/>
        </w:rPr>
        <w:t>بأنها الآلية التي تفسر وتبرر وجود قواعد الحوكمة والامتثال في الشركات المدرجة؛ حيث يُنظر إليها كأداة قانونية تهدف إلى تقليص فجوة المعلومات (عدم تماثل المعلومات) بين الإدارة والمستثمرين، وضمان التزام الوكيل بمعايير الشفافية والإفصاح لحماية حقوق الأصيل وتطوير الأداء المالي</w:t>
      </w:r>
      <w:r>
        <w:rPr>
          <w:rFonts w:ascii="Sakkal Majalla" w:hAnsi="Sakkal Majalla" w:cs="Sakkal Majalla" w:hint="cs"/>
          <w:sz w:val="24"/>
          <w:szCs w:val="24"/>
          <w:rtl/>
        </w:rPr>
        <w:t>.</w:t>
      </w:r>
      <w:r>
        <w:rPr>
          <w:rStyle w:val="ad"/>
          <w:rFonts w:ascii="Sakkal Majalla" w:hAnsi="Sakkal Majalla" w:cs="Sakkal Majalla"/>
          <w:sz w:val="24"/>
          <w:szCs w:val="24"/>
          <w:rtl/>
        </w:rPr>
        <w:footnoteReference w:id="16"/>
      </w:r>
    </w:p>
    <w:p w14:paraId="048C704D"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في ضوء هذه النظرية، يمكن القول </w:t>
      </w:r>
      <w:proofErr w:type="gramStart"/>
      <w:r>
        <w:rPr>
          <w:rFonts w:ascii="Sakkal Majalla" w:hAnsi="Sakkal Majalla" w:cs="Sakkal Majalla" w:hint="cs"/>
          <w:sz w:val="24"/>
          <w:szCs w:val="24"/>
          <w:rtl/>
        </w:rPr>
        <w:t>أن</w:t>
      </w:r>
      <w:proofErr w:type="gramEnd"/>
      <w:r>
        <w:rPr>
          <w:rFonts w:ascii="Sakkal Majalla" w:hAnsi="Sakkal Majalla" w:cs="Sakkal Majalla" w:hint="cs"/>
          <w:sz w:val="24"/>
          <w:szCs w:val="24"/>
          <w:rtl/>
        </w:rPr>
        <w:t xml:space="preserve"> الالتزا</w:t>
      </w:r>
      <w:r>
        <w:rPr>
          <w:rFonts w:ascii="Sakkal Majalla" w:hAnsi="Sakkal Majalla" w:cs="Sakkal Majalla" w:hint="eastAsia"/>
          <w:sz w:val="24"/>
          <w:szCs w:val="24"/>
          <w:rtl/>
        </w:rPr>
        <w:t>م</w:t>
      </w:r>
      <w:r>
        <w:rPr>
          <w:rFonts w:ascii="Sakkal Majalla" w:hAnsi="Sakkal Majalla" w:cs="Sakkal Majalla" w:hint="cs"/>
          <w:sz w:val="24"/>
          <w:szCs w:val="24"/>
          <w:rtl/>
        </w:rPr>
        <w:t xml:space="preserve"> التنظيمي يعد أداة مهمة وفعّالة في تقليص الفجوة المتسبب بها تعارض المصالح المتعلقة بالأطراف المختلفة في (الوكالة)</w:t>
      </w:r>
      <w:r>
        <w:rPr>
          <w:rFonts w:hint="cs"/>
          <w:rtl/>
        </w:rPr>
        <w:t xml:space="preserve">، </w:t>
      </w:r>
      <w:r w:rsidRPr="00F02CC6">
        <w:rPr>
          <w:rFonts w:ascii="Sakkal Majalla" w:hAnsi="Sakkal Majalla" w:cs="Sakkal Majalla"/>
          <w:sz w:val="24"/>
          <w:szCs w:val="24"/>
          <w:rtl/>
        </w:rPr>
        <w:t xml:space="preserve">إذ تفرض اللوائح التنظيمية لهيئة السوق المالية على الشركات المدرجة تطبيق معايير الحوكمة والإفصاح الكامل عن تقاريرها المالية وغير المالية، مما يدعم مستويات الثقة لدى المستثمرين </w:t>
      </w:r>
      <w:r>
        <w:rPr>
          <w:rFonts w:ascii="Sakkal Majalla" w:hAnsi="Sakkal Majalla" w:cs="Sakkal Majalla" w:hint="cs"/>
          <w:sz w:val="24"/>
          <w:szCs w:val="24"/>
          <w:rtl/>
        </w:rPr>
        <w:t>وينعكس إيجابًا على حيوية وكفاءة السوق المالية.</w:t>
      </w:r>
    </w:p>
    <w:p w14:paraId="7A9D295C" w14:textId="4ADBA32C"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717E45">
        <w:rPr>
          <w:rFonts w:ascii="Sakkal Majalla" w:hAnsi="Sakkal Majalla" w:cs="Sakkal Majalla"/>
          <w:sz w:val="24"/>
          <w:szCs w:val="24"/>
          <w:rtl/>
        </w:rPr>
        <w:t xml:space="preserve">كما </w:t>
      </w:r>
      <w:r>
        <w:rPr>
          <w:rFonts w:ascii="Sakkal Majalla" w:hAnsi="Sakkal Majalla" w:cs="Sakkal Majalla" w:hint="cs"/>
          <w:sz w:val="24"/>
          <w:szCs w:val="24"/>
          <w:rtl/>
        </w:rPr>
        <w:t>توضح</w:t>
      </w:r>
      <w:r w:rsidRPr="00717E45">
        <w:rPr>
          <w:rFonts w:ascii="Sakkal Majalla" w:hAnsi="Sakkal Majalla" w:cs="Sakkal Majalla"/>
          <w:sz w:val="24"/>
          <w:szCs w:val="24"/>
          <w:rtl/>
        </w:rPr>
        <w:t xml:space="preserve"> </w:t>
      </w:r>
      <w:r w:rsidRPr="00717E45">
        <w:rPr>
          <w:rFonts w:ascii="Sakkal Majalla" w:hAnsi="Sakkal Majalla" w:cs="Sakkal Majalla" w:hint="cs"/>
          <w:sz w:val="24"/>
          <w:szCs w:val="24"/>
          <w:rtl/>
        </w:rPr>
        <w:t xml:space="preserve">النظرية </w:t>
      </w:r>
      <w:r>
        <w:rPr>
          <w:rFonts w:ascii="Sakkal Majalla" w:hAnsi="Sakkal Majalla" w:cs="Sakkal Majalla" w:hint="cs"/>
          <w:sz w:val="24"/>
          <w:szCs w:val="24"/>
          <w:rtl/>
        </w:rPr>
        <w:t xml:space="preserve">أيضًا </w:t>
      </w:r>
      <w:r w:rsidRPr="00717E45">
        <w:rPr>
          <w:rFonts w:ascii="Sakkal Majalla" w:hAnsi="Sakkal Majalla" w:cs="Sakkal Majalla"/>
          <w:sz w:val="24"/>
          <w:szCs w:val="24"/>
          <w:rtl/>
        </w:rPr>
        <w:t xml:space="preserve">أن التزام الشركات بالمتطلبات النظامية </w:t>
      </w:r>
      <w:r>
        <w:rPr>
          <w:rFonts w:ascii="Sakkal Majalla" w:hAnsi="Sakkal Majalla" w:cs="Sakkal Majalla" w:hint="cs"/>
          <w:sz w:val="24"/>
          <w:szCs w:val="24"/>
          <w:rtl/>
        </w:rPr>
        <w:t>يعزز</w:t>
      </w:r>
      <w:r w:rsidRPr="00717E45">
        <w:rPr>
          <w:rFonts w:ascii="Sakkal Majalla" w:hAnsi="Sakkal Majalla" w:cs="Sakkal Majalla"/>
          <w:sz w:val="24"/>
          <w:szCs w:val="24"/>
          <w:rtl/>
        </w:rPr>
        <w:t xml:space="preserve"> الأداء المالي</w:t>
      </w:r>
      <w:r>
        <w:rPr>
          <w:rFonts w:ascii="Sakkal Majalla" w:hAnsi="Sakkal Majalla" w:cs="Sakkal Majalla" w:hint="cs"/>
          <w:sz w:val="24"/>
          <w:szCs w:val="24"/>
          <w:rtl/>
        </w:rPr>
        <w:t xml:space="preserve"> ويرفع من كفاءته</w:t>
      </w:r>
      <w:r w:rsidRPr="00717E45">
        <w:rPr>
          <w:rFonts w:ascii="Sakkal Majalla" w:hAnsi="Sakkal Majalla" w:cs="Sakkal Majalla"/>
          <w:sz w:val="24"/>
          <w:szCs w:val="24"/>
          <w:rtl/>
        </w:rPr>
        <w:t>، من خلال تقليل المخاطر</w:t>
      </w:r>
      <w:r>
        <w:rPr>
          <w:rFonts w:ascii="Sakkal Majalla" w:hAnsi="Sakkal Majalla" w:cs="Sakkal Majalla" w:hint="cs"/>
          <w:sz w:val="24"/>
          <w:szCs w:val="24"/>
          <w:rtl/>
        </w:rPr>
        <w:t xml:space="preserve"> التنظيمية</w:t>
      </w:r>
      <w:r w:rsidRPr="00717E45">
        <w:rPr>
          <w:rFonts w:ascii="Sakkal Majalla" w:hAnsi="Sakkal Majalla" w:cs="Sakkal Majalla"/>
          <w:sz w:val="24"/>
          <w:szCs w:val="24"/>
          <w:rtl/>
        </w:rPr>
        <w:t>، وتحسين جودة القرارات الإدارية، وخفض تكاليف الوكالة، وهو ما قد يؤدي إلى تحسين مؤشرات الأداء المالي، مثل العائد على الأصول والعائد على حقوق الملكية، إضافة إلى تعزيز القيمة السوقية للشركة</w:t>
      </w:r>
      <w:r w:rsidRPr="00717E45">
        <w:rPr>
          <w:rFonts w:ascii="Sakkal Majalla" w:hAnsi="Sakkal Majalla" w:cs="Sakkal Majalla"/>
          <w:sz w:val="24"/>
          <w:szCs w:val="24"/>
        </w:rPr>
        <w:t>.</w:t>
      </w:r>
    </w:p>
    <w:p w14:paraId="7A48B358" w14:textId="77777777" w:rsidR="004444A5" w:rsidRPr="00B05E94" w:rsidRDefault="004444A5" w:rsidP="00B05E94">
      <w:pPr>
        <w:spacing w:line="276" w:lineRule="auto"/>
        <w:jc w:val="both"/>
        <w:rPr>
          <w:rFonts w:ascii="Sakkal Majalla" w:hAnsi="Sakkal Majalla" w:cs="Sakkal Majalla"/>
          <w:b/>
          <w:bCs/>
          <w:sz w:val="24"/>
          <w:szCs w:val="24"/>
          <w:rtl/>
        </w:rPr>
      </w:pPr>
      <w:r w:rsidRPr="00B05E94">
        <w:rPr>
          <w:rFonts w:ascii="Sakkal Majalla" w:hAnsi="Sakkal Majalla" w:cs="Sakkal Majalla" w:hint="cs"/>
          <w:b/>
          <w:bCs/>
          <w:sz w:val="24"/>
          <w:szCs w:val="24"/>
          <w:rtl/>
        </w:rPr>
        <w:t>ثانيًا: نظرية أصحاب المصالح (</w:t>
      </w:r>
      <w:r w:rsidRPr="00B05E94">
        <w:rPr>
          <w:rFonts w:ascii="Sakkal Majalla" w:hAnsi="Sakkal Majalla" w:cs="Sakkal Majalla"/>
          <w:b/>
          <w:bCs/>
          <w:sz w:val="24"/>
          <w:szCs w:val="24"/>
        </w:rPr>
        <w:t>Stakeholder Theory</w:t>
      </w:r>
      <w:r w:rsidRPr="00B05E94">
        <w:rPr>
          <w:rFonts w:ascii="Sakkal Majalla" w:hAnsi="Sakkal Majalla" w:cs="Sakkal Majalla" w:hint="cs"/>
          <w:b/>
          <w:bCs/>
          <w:sz w:val="24"/>
          <w:szCs w:val="24"/>
          <w:rtl/>
        </w:rPr>
        <w:t>)</w:t>
      </w:r>
    </w:p>
    <w:p w14:paraId="52152530"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DF08D9">
        <w:rPr>
          <w:rFonts w:ascii="Sakkal Majalla" w:hAnsi="Sakkal Majalla" w:cs="Sakkal Majalla"/>
          <w:sz w:val="24"/>
          <w:szCs w:val="24"/>
          <w:rtl/>
        </w:rPr>
        <w:t>تقوم نظرية أصحاب المصالح على أن مسؤولية الشركة لا تقتصر على تحقيق مصالح المساهمين فقط، وإنما تمتد لتشمل جميع الأطراف ذات العلاقة، مثل المستثمرين، والعملاء، والدائنين، والموظفين، والجهات التنظيمية، والمجتمع</w:t>
      </w:r>
      <w:r>
        <w:rPr>
          <w:rFonts w:ascii="Sakkal Majalla" w:hAnsi="Sakkal Majalla" w:cs="Sakkal Majalla" w:hint="cs"/>
          <w:sz w:val="24"/>
          <w:szCs w:val="24"/>
          <w:rtl/>
        </w:rPr>
        <w:t>.</w:t>
      </w:r>
    </w:p>
    <w:p w14:paraId="104083C6"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حيث تعد هذه النظرية من </w:t>
      </w:r>
      <w:r w:rsidRPr="00DF08D9">
        <w:rPr>
          <w:rFonts w:ascii="Sakkal Majalla" w:hAnsi="Sakkal Majalla" w:cs="Sakkal Majalla"/>
          <w:sz w:val="24"/>
          <w:szCs w:val="24"/>
          <w:rtl/>
        </w:rPr>
        <w:t xml:space="preserve">الأطر الفلسفية والإدارية الحديثة التي جاءت لتوسع المنظور التقليدي لأهداف </w:t>
      </w:r>
      <w:proofErr w:type="gramStart"/>
      <w:r w:rsidRPr="00DF08D9">
        <w:rPr>
          <w:rFonts w:ascii="Sakkal Majalla" w:hAnsi="Sakkal Majalla" w:cs="Sakkal Majalla"/>
          <w:sz w:val="24"/>
          <w:szCs w:val="24"/>
          <w:rtl/>
        </w:rPr>
        <w:t xml:space="preserve">الشركات </w:t>
      </w:r>
      <w:r>
        <w:rPr>
          <w:rFonts w:ascii="Sakkal Majalla" w:hAnsi="Sakkal Majalla" w:cs="Sakkal Majalla" w:hint="cs"/>
          <w:sz w:val="24"/>
          <w:szCs w:val="24"/>
          <w:rtl/>
        </w:rPr>
        <w:t>.</w:t>
      </w:r>
      <w:proofErr w:type="gramEnd"/>
    </w:p>
    <w:p w14:paraId="160BF489"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فلم</w:t>
      </w:r>
      <w:r w:rsidRPr="00DF08D9">
        <w:rPr>
          <w:rFonts w:ascii="Sakkal Majalla" w:hAnsi="Sakkal Majalla" w:cs="Sakkal Majalla"/>
          <w:sz w:val="24"/>
          <w:szCs w:val="24"/>
          <w:rtl/>
        </w:rPr>
        <w:t xml:space="preserve"> يعد نجاح المنشأة المدرجة في الأسواق المالية يُقاس فقط بمدى تعظيم أرباح المساهمين (الملاك)، </w:t>
      </w:r>
      <w:proofErr w:type="gramStart"/>
      <w:r>
        <w:rPr>
          <w:rFonts w:ascii="Sakkal Majalla" w:hAnsi="Sakkal Majalla" w:cs="Sakkal Majalla" w:hint="cs"/>
          <w:sz w:val="24"/>
          <w:szCs w:val="24"/>
          <w:rtl/>
        </w:rPr>
        <w:t>وإنما  أيضًا</w:t>
      </w:r>
      <w:proofErr w:type="gramEnd"/>
      <w:r w:rsidRPr="00DF08D9">
        <w:rPr>
          <w:rFonts w:ascii="Sakkal Majalla" w:hAnsi="Sakkal Majalla" w:cs="Sakkal Majalla"/>
          <w:sz w:val="24"/>
          <w:szCs w:val="24"/>
          <w:rtl/>
        </w:rPr>
        <w:t xml:space="preserve"> بمدى قدرتها على التوازن والوفاء بالتزاماتها تجاه جميع الأطراف </w:t>
      </w:r>
      <w:r>
        <w:rPr>
          <w:rFonts w:ascii="Sakkal Majalla" w:hAnsi="Sakkal Majalla" w:cs="Sakkal Majalla" w:hint="cs"/>
          <w:sz w:val="24"/>
          <w:szCs w:val="24"/>
          <w:rtl/>
        </w:rPr>
        <w:t>ذات العلاقة.</w:t>
      </w:r>
      <w:r w:rsidRPr="00DF08D9">
        <w:rPr>
          <w:rFonts w:ascii="Sakkal Majalla" w:hAnsi="Sakkal Majalla" w:cs="Sakkal Majalla"/>
          <w:sz w:val="24"/>
          <w:szCs w:val="24"/>
          <w:rtl/>
        </w:rPr>
        <w:t xml:space="preserve"> </w:t>
      </w:r>
    </w:p>
    <w:p w14:paraId="63B0E8AF" w14:textId="77777777" w:rsidR="004444A5" w:rsidRPr="00DF08D9" w:rsidRDefault="004444A5" w:rsidP="00B05E94">
      <w:pPr>
        <w:spacing w:line="276" w:lineRule="auto"/>
        <w:jc w:val="both"/>
        <w:rPr>
          <w:rFonts w:ascii="Sakkal Majalla" w:hAnsi="Sakkal Majalla" w:cs="Sakkal Majalla"/>
          <w:sz w:val="24"/>
          <w:szCs w:val="24"/>
          <w:rtl/>
        </w:rPr>
      </w:pPr>
      <w:r w:rsidRPr="00DF08D9">
        <w:rPr>
          <w:rFonts w:ascii="Sakkal Majalla" w:hAnsi="Sakkal Majalla" w:cs="Sakkal Majalla"/>
          <w:sz w:val="24"/>
          <w:szCs w:val="24"/>
          <w:rtl/>
        </w:rPr>
        <w:t xml:space="preserve">ويمكن </w:t>
      </w:r>
      <w:r>
        <w:rPr>
          <w:rFonts w:ascii="Sakkal Majalla" w:hAnsi="Sakkal Majalla" w:cs="Sakkal Majalla" w:hint="cs"/>
          <w:sz w:val="24"/>
          <w:szCs w:val="24"/>
          <w:rtl/>
        </w:rPr>
        <w:t>ذكر</w:t>
      </w:r>
      <w:r w:rsidRPr="00DF08D9">
        <w:rPr>
          <w:rFonts w:ascii="Sakkal Majalla" w:hAnsi="Sakkal Majalla" w:cs="Sakkal Majalla"/>
          <w:sz w:val="24"/>
          <w:szCs w:val="24"/>
          <w:rtl/>
        </w:rPr>
        <w:t xml:space="preserve"> أبرز تعريفات هذه النظرية من خلال الأبعاد التالية</w:t>
      </w:r>
      <w:r w:rsidRPr="00DF08D9">
        <w:rPr>
          <w:rFonts w:ascii="Sakkal Majalla" w:hAnsi="Sakkal Majalla" w:cs="Sakkal Majalla"/>
          <w:sz w:val="24"/>
          <w:szCs w:val="24"/>
        </w:rPr>
        <w:t>:</w:t>
      </w:r>
    </w:p>
    <w:p w14:paraId="14DB7544" w14:textId="77777777" w:rsidR="004444A5" w:rsidRDefault="004444A5" w:rsidP="00B05E94">
      <w:pPr>
        <w:pStyle w:val="a6"/>
        <w:numPr>
          <w:ilvl w:val="0"/>
          <w:numId w:val="6"/>
        </w:numPr>
        <w:spacing w:line="276" w:lineRule="auto"/>
        <w:jc w:val="both"/>
        <w:rPr>
          <w:rFonts w:ascii="Sakkal Majalla" w:hAnsi="Sakkal Majalla" w:cs="Sakkal Majalla"/>
          <w:sz w:val="24"/>
          <w:szCs w:val="24"/>
        </w:rPr>
      </w:pPr>
      <w:r>
        <w:rPr>
          <w:rFonts w:ascii="Sakkal Majalla" w:hAnsi="Sakkal Majalla" w:cs="Sakkal Majalla" w:hint="cs"/>
          <w:sz w:val="24"/>
          <w:szCs w:val="24"/>
          <w:rtl/>
        </w:rPr>
        <w:t>المنظور التأسيسي الشامل:</w:t>
      </w:r>
    </w:p>
    <w:p w14:paraId="422E7690" w14:textId="77777777" w:rsidR="004444A5" w:rsidRDefault="004444A5" w:rsidP="00B05E94">
      <w:pPr>
        <w:spacing w:line="276" w:lineRule="auto"/>
        <w:jc w:val="both"/>
        <w:rPr>
          <w:rFonts w:ascii="Sakkal Majalla" w:hAnsi="Sakkal Majalla" w:cs="Sakkal Majalla"/>
          <w:sz w:val="24"/>
          <w:szCs w:val="24"/>
          <w:rtl/>
        </w:rPr>
      </w:pPr>
      <w:r w:rsidRPr="00DF08D9">
        <w:rPr>
          <w:rFonts w:ascii="Sakkal Majalla" w:hAnsi="Sakkal Majalla" w:cs="Sakkal Majalla"/>
          <w:sz w:val="24"/>
          <w:szCs w:val="24"/>
          <w:rtl/>
        </w:rPr>
        <w:t>تُعرّف نظرية أصحاب المصالح بأنها الإطار الإداري والاستراتيجي الذي يفترض أن الشركة نظام مفتوح ومعقد، يقع على عاتقه مسؤولية أخلاقية ونظامية تجاه مجموعات متعددة تفوق مجرد حَمَلة الأسهم؛ وتشمل هذه المجموعات: الموظفين، والعملاء، والموردين، والجهات الرقابية الحكومية</w:t>
      </w:r>
      <w:r>
        <w:rPr>
          <w:rStyle w:val="ad"/>
          <w:rFonts w:ascii="Sakkal Majalla" w:hAnsi="Sakkal Majalla" w:cs="Sakkal Majalla"/>
          <w:sz w:val="24"/>
          <w:szCs w:val="24"/>
          <w:rtl/>
        </w:rPr>
        <w:footnoteReference w:id="17"/>
      </w:r>
      <w:r>
        <w:rPr>
          <w:rFonts w:ascii="Sakkal Majalla" w:hAnsi="Sakkal Majalla" w:cs="Sakkal Majalla" w:hint="cs"/>
          <w:sz w:val="24"/>
          <w:szCs w:val="24"/>
          <w:rtl/>
        </w:rPr>
        <w:t>.</w:t>
      </w:r>
    </w:p>
    <w:p w14:paraId="0B874962"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يبرز هذا التعريف كون نجاح الشركة مرتبط بقدرتها على تحقيق التوازن بين المصالح المختلفة لجميع الأطراف ذات العلاقة، وليس المستثمرين فقط.</w:t>
      </w:r>
    </w:p>
    <w:p w14:paraId="6016EAA0" w14:textId="77777777" w:rsidR="004444A5" w:rsidRDefault="004444A5" w:rsidP="00B05E94">
      <w:pPr>
        <w:pStyle w:val="a6"/>
        <w:numPr>
          <w:ilvl w:val="0"/>
          <w:numId w:val="6"/>
        </w:numPr>
        <w:spacing w:line="276" w:lineRule="auto"/>
        <w:jc w:val="both"/>
        <w:rPr>
          <w:rFonts w:ascii="Sakkal Majalla" w:hAnsi="Sakkal Majalla" w:cs="Sakkal Majalla"/>
          <w:sz w:val="24"/>
          <w:szCs w:val="24"/>
        </w:rPr>
      </w:pPr>
      <w:r>
        <w:rPr>
          <w:rFonts w:ascii="Sakkal Majalla" w:hAnsi="Sakkal Majalla" w:cs="Sakkal Majalla" w:hint="cs"/>
          <w:sz w:val="24"/>
          <w:szCs w:val="24"/>
          <w:rtl/>
        </w:rPr>
        <w:lastRenderedPageBreak/>
        <w:t>المنظور المتعلق بالترابط السلوكي والمالي:</w:t>
      </w:r>
    </w:p>
    <w:p w14:paraId="6A33D48A" w14:textId="77777777" w:rsidR="004444A5" w:rsidRDefault="004444A5" w:rsidP="00B05E94">
      <w:pPr>
        <w:spacing w:line="276" w:lineRule="auto"/>
        <w:jc w:val="both"/>
        <w:rPr>
          <w:rFonts w:ascii="Sakkal Majalla" w:hAnsi="Sakkal Majalla" w:cs="Sakkal Majalla"/>
          <w:sz w:val="24"/>
          <w:szCs w:val="24"/>
          <w:rtl/>
        </w:rPr>
      </w:pPr>
      <w:r w:rsidRPr="00AD007A">
        <w:rPr>
          <w:rFonts w:ascii="Sakkal Majalla" w:hAnsi="Sakkal Majalla" w:cs="Sakkal Majalla"/>
          <w:sz w:val="24"/>
          <w:szCs w:val="24"/>
          <w:rtl/>
        </w:rPr>
        <w:t>تُعرّف النظرية</w:t>
      </w:r>
      <w:r>
        <w:rPr>
          <w:rFonts w:ascii="Sakkal Majalla" w:hAnsi="Sakkal Majalla" w:cs="Sakkal Majalla" w:hint="cs"/>
          <w:sz w:val="24"/>
          <w:szCs w:val="24"/>
          <w:rtl/>
        </w:rPr>
        <w:t xml:space="preserve"> من هذه الزاوية</w:t>
      </w:r>
      <w:r w:rsidRPr="00AD007A">
        <w:rPr>
          <w:rFonts w:ascii="Sakkal Majalla" w:hAnsi="Sakkal Majalla" w:cs="Sakkal Majalla"/>
          <w:sz w:val="24"/>
          <w:szCs w:val="24"/>
          <w:rtl/>
        </w:rPr>
        <w:t xml:space="preserve"> بأنها المدخل الذي يفسر كيف يتداخل الالتزام التنظيمي والسلوكي الداخلي للمنظمة مع نتائجها المالية الحقيقية؛ حيث ترى أن الاستثمار في بناء علاقات متينة وقائمة على الثقة والعدالة مع الأطراف الداخلية كالعاملين، يساهم في تقليل النزاعات التشغيلية ويدعم جودة القرارات الإدارية</w:t>
      </w:r>
      <w:r>
        <w:rPr>
          <w:rFonts w:ascii="Sakkal Majalla" w:hAnsi="Sakkal Majalla" w:cs="Sakkal Majalla" w:hint="cs"/>
          <w:sz w:val="24"/>
          <w:szCs w:val="24"/>
          <w:rtl/>
        </w:rPr>
        <w:t>.</w:t>
      </w:r>
      <w:r>
        <w:rPr>
          <w:rStyle w:val="ad"/>
          <w:rFonts w:ascii="Sakkal Majalla" w:hAnsi="Sakkal Majalla" w:cs="Sakkal Majalla"/>
          <w:sz w:val="24"/>
          <w:szCs w:val="24"/>
          <w:rtl/>
        </w:rPr>
        <w:footnoteReference w:id="18"/>
      </w:r>
    </w:p>
    <w:p w14:paraId="616D98DC"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المنظور يؤكد أن بناء علاقات قائمة على الثقة والالتزام يساهم في تحسين بيئة العمل في الشركات وأيضًا يدعم استقرار الأداء المالي فيها.</w:t>
      </w:r>
    </w:p>
    <w:p w14:paraId="448E0AE3" w14:textId="77777777" w:rsidR="004444A5" w:rsidRDefault="004444A5" w:rsidP="00B05E94">
      <w:pPr>
        <w:pStyle w:val="a6"/>
        <w:numPr>
          <w:ilvl w:val="0"/>
          <w:numId w:val="6"/>
        </w:numPr>
        <w:spacing w:line="276" w:lineRule="auto"/>
        <w:jc w:val="both"/>
        <w:rPr>
          <w:rFonts w:ascii="Sakkal Majalla" w:hAnsi="Sakkal Majalla" w:cs="Sakkal Majalla"/>
          <w:sz w:val="24"/>
          <w:szCs w:val="24"/>
        </w:rPr>
      </w:pPr>
      <w:r>
        <w:rPr>
          <w:rFonts w:ascii="Sakkal Majalla" w:hAnsi="Sakkal Majalla" w:cs="Sakkal Majalla" w:hint="cs"/>
          <w:sz w:val="24"/>
          <w:szCs w:val="24"/>
          <w:rtl/>
        </w:rPr>
        <w:t>منظور الحوكمة والمسؤولية الاجتماعية:</w:t>
      </w:r>
    </w:p>
    <w:p w14:paraId="18446D93"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هذا المنظور يُعرّف نظرية أصحاب المصالح </w:t>
      </w:r>
      <w:r w:rsidRPr="000E4C62">
        <w:rPr>
          <w:rFonts w:ascii="Sakkal Majalla" w:hAnsi="Sakkal Majalla" w:cs="Sakkal Majalla"/>
          <w:sz w:val="24"/>
          <w:szCs w:val="24"/>
          <w:rtl/>
        </w:rPr>
        <w:t>بأنها القاعدة الفلسفية التي تنبثق منها ممارسات الحوكمة الرشيدة؛ إذ تنص على أن التزام الشركات بالأنظمة واللوائح، وتفعيل مبادئ الإفصاح والشفافية، هو آلية تضمن حقوق كافة الشركاء في البيئة الاستثمارية</w:t>
      </w:r>
      <w:r>
        <w:rPr>
          <w:rFonts w:ascii="Sakkal Majalla" w:hAnsi="Sakkal Majalla" w:cs="Sakkal Majalla" w:hint="cs"/>
          <w:sz w:val="24"/>
          <w:szCs w:val="24"/>
          <w:rtl/>
        </w:rPr>
        <w:t>.</w:t>
      </w:r>
      <w:r>
        <w:rPr>
          <w:rStyle w:val="ad"/>
          <w:rFonts w:ascii="Sakkal Majalla" w:hAnsi="Sakkal Majalla" w:cs="Sakkal Majalla"/>
          <w:sz w:val="24"/>
          <w:szCs w:val="24"/>
          <w:rtl/>
        </w:rPr>
        <w:footnoteReference w:id="19"/>
      </w:r>
    </w:p>
    <w:p w14:paraId="142C6258"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يربط هذا المنظور بين الالتزام بالأنظمة واللوائح وبين تعزيز ثقة المستثمرين ورفع كفاءة السوق المالية، الأمر الذي يتفق مع موضوع الدراسة.</w:t>
      </w:r>
    </w:p>
    <w:p w14:paraId="05C57774" w14:textId="77777777" w:rsidR="004444A5" w:rsidRDefault="004444A5" w:rsidP="00B05E94">
      <w:pPr>
        <w:spacing w:line="276" w:lineRule="auto"/>
        <w:jc w:val="both"/>
        <w:rPr>
          <w:rFonts w:ascii="Sakkal Majalla" w:hAnsi="Sakkal Majalla" w:cs="Sakkal Majalla"/>
          <w:sz w:val="24"/>
          <w:szCs w:val="24"/>
          <w:rtl/>
        </w:rPr>
      </w:pPr>
    </w:p>
    <w:p w14:paraId="078E1E22" w14:textId="77777777" w:rsidR="004444A5" w:rsidRDefault="004444A5" w:rsidP="00B05E94">
      <w:pPr>
        <w:spacing w:line="276" w:lineRule="auto"/>
        <w:jc w:val="both"/>
        <w:rPr>
          <w:rFonts w:ascii="Sakkal Majalla" w:hAnsi="Sakkal Majalla" w:cs="Sakkal Majalla"/>
          <w:sz w:val="24"/>
          <w:szCs w:val="24"/>
          <w:rtl/>
        </w:rPr>
      </w:pPr>
    </w:p>
    <w:p w14:paraId="7226AE9A"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هذه النظرية توضّح</w:t>
      </w:r>
      <w:r w:rsidRPr="00863224">
        <w:rPr>
          <w:rFonts w:ascii="Sakkal Majalla" w:hAnsi="Sakkal Majalla" w:cs="Sakkal Majalla"/>
          <w:sz w:val="24"/>
          <w:szCs w:val="24"/>
          <w:rtl/>
        </w:rPr>
        <w:t xml:space="preserve"> أن التزام الشرك</w:t>
      </w:r>
      <w:r>
        <w:rPr>
          <w:rFonts w:ascii="Sakkal Majalla" w:hAnsi="Sakkal Majalla" w:cs="Sakkal Majalla" w:hint="cs"/>
          <w:sz w:val="24"/>
          <w:szCs w:val="24"/>
          <w:rtl/>
        </w:rPr>
        <w:t>ات</w:t>
      </w:r>
      <w:r w:rsidRPr="00863224">
        <w:rPr>
          <w:rFonts w:ascii="Sakkal Majalla" w:hAnsi="Sakkal Majalla" w:cs="Sakkal Majalla"/>
          <w:sz w:val="24"/>
          <w:szCs w:val="24"/>
          <w:rtl/>
        </w:rPr>
        <w:t xml:space="preserve"> بالأنظمة واللوائح، وحرصها على تطبيق مبادئ الشفافية والإفصاح، يعزز ثقة أصحاب المصالح في أعمالها، ويزيد من قدرتها على جذب الاستثمارات، </w:t>
      </w:r>
      <w:proofErr w:type="gramStart"/>
      <w:r>
        <w:rPr>
          <w:rFonts w:ascii="Sakkal Majalla" w:hAnsi="Sakkal Majalla" w:cs="Sakkal Majalla" w:hint="cs"/>
          <w:sz w:val="24"/>
          <w:szCs w:val="24"/>
          <w:rtl/>
        </w:rPr>
        <w:t>و</w:t>
      </w:r>
      <w:r w:rsidRPr="00863224">
        <w:rPr>
          <w:rFonts w:ascii="Sakkal Majalla" w:hAnsi="Sakkal Majalla" w:cs="Sakkal Majalla"/>
          <w:sz w:val="24"/>
          <w:szCs w:val="24"/>
          <w:rtl/>
        </w:rPr>
        <w:t xml:space="preserve"> يسهم</w:t>
      </w:r>
      <w:proofErr w:type="gramEnd"/>
      <w:r w:rsidRPr="00863224">
        <w:rPr>
          <w:rFonts w:ascii="Sakkal Majalla" w:hAnsi="Sakkal Majalla" w:cs="Sakkal Majalla"/>
          <w:sz w:val="24"/>
          <w:szCs w:val="24"/>
          <w:rtl/>
        </w:rPr>
        <w:t xml:space="preserve"> في تحسين سمعتها وتقليل المخاطر المرتبطة بأعمالها</w:t>
      </w:r>
      <w:r w:rsidRPr="00863224">
        <w:rPr>
          <w:rFonts w:ascii="Sakkal Majalla" w:hAnsi="Sakkal Majalla" w:cs="Sakkal Majalla"/>
          <w:sz w:val="24"/>
          <w:szCs w:val="24"/>
        </w:rPr>
        <w:t>.</w:t>
      </w:r>
    </w:p>
    <w:p w14:paraId="5105493F" w14:textId="77777777" w:rsidR="004444A5" w:rsidRDefault="004444A5" w:rsidP="00B05E94">
      <w:pPr>
        <w:spacing w:line="276" w:lineRule="auto"/>
        <w:rPr>
          <w:rFonts w:ascii="Sakkal Majalla" w:hAnsi="Sakkal Majalla" w:cs="Sakkal Majalla"/>
          <w:sz w:val="24"/>
          <w:szCs w:val="24"/>
          <w:rtl/>
        </w:rPr>
      </w:pPr>
      <w:r>
        <w:rPr>
          <w:rFonts w:ascii="Sakkal Majalla" w:hAnsi="Sakkal Majalla" w:cs="Sakkal Majalla" w:hint="cs"/>
          <w:sz w:val="24"/>
          <w:szCs w:val="24"/>
          <w:rtl/>
        </w:rPr>
        <w:t xml:space="preserve">   </w:t>
      </w:r>
      <w:r w:rsidRPr="00863224">
        <w:rPr>
          <w:rFonts w:ascii="Sakkal Majalla" w:hAnsi="Sakkal Majalla" w:cs="Sakkal Majalla"/>
          <w:sz w:val="24"/>
          <w:szCs w:val="24"/>
          <w:rtl/>
        </w:rPr>
        <w:t xml:space="preserve">ومن هذا المنطلق، تبرز الأهمية الخاصة لهذا الجانب داخل </w:t>
      </w:r>
      <w:r>
        <w:rPr>
          <w:rFonts w:ascii="Sakkal Majalla" w:hAnsi="Sakkal Majalla" w:cs="Sakkal Majalla" w:hint="cs"/>
          <w:sz w:val="24"/>
          <w:szCs w:val="24"/>
          <w:rtl/>
        </w:rPr>
        <w:t>السوق المالية السعودية</w:t>
      </w:r>
      <w:r w:rsidRPr="00863224">
        <w:rPr>
          <w:rFonts w:ascii="Sakkal Majalla" w:hAnsi="Sakkal Majalla" w:cs="Sakkal Majalla"/>
          <w:sz w:val="24"/>
          <w:szCs w:val="24"/>
          <w:rtl/>
        </w:rPr>
        <w:t xml:space="preserve"> </w:t>
      </w:r>
      <w:r>
        <w:rPr>
          <w:rFonts w:ascii="Sakkal Majalla" w:hAnsi="Sakkal Majalla" w:cs="Sakkal Majalla" w:hint="cs"/>
          <w:sz w:val="24"/>
          <w:szCs w:val="24"/>
          <w:rtl/>
        </w:rPr>
        <w:t>(تداول)</w:t>
      </w:r>
      <w:r w:rsidRPr="00863224">
        <w:rPr>
          <w:rFonts w:ascii="Sakkal Majalla" w:hAnsi="Sakkal Majalla" w:cs="Sakkal Majalla"/>
          <w:sz w:val="24"/>
          <w:szCs w:val="24"/>
          <w:rtl/>
        </w:rPr>
        <w:t xml:space="preserve">، مدفوعةً بالدور الرقابي الذي تمارسه هيئة السوق المالية لتنظيم شؤون الشركات المدرجة؛ حيث </w:t>
      </w:r>
      <w:r>
        <w:rPr>
          <w:rFonts w:ascii="Sakkal Majalla" w:hAnsi="Sakkal Majalla" w:cs="Sakkal Majalla" w:hint="cs"/>
          <w:sz w:val="24"/>
          <w:szCs w:val="24"/>
          <w:rtl/>
        </w:rPr>
        <w:t xml:space="preserve">ينظر إلى </w:t>
      </w:r>
      <w:r w:rsidRPr="00863224">
        <w:rPr>
          <w:rFonts w:ascii="Sakkal Majalla" w:hAnsi="Sakkal Majalla" w:cs="Sakkal Majalla" w:hint="cs"/>
          <w:sz w:val="24"/>
          <w:szCs w:val="24"/>
          <w:rtl/>
        </w:rPr>
        <w:t>ال</w:t>
      </w:r>
      <w:r>
        <w:rPr>
          <w:rFonts w:ascii="Sakkal Majalla" w:hAnsi="Sakkal Majalla" w:cs="Sakkal Majalla" w:hint="cs"/>
          <w:sz w:val="24"/>
          <w:szCs w:val="24"/>
          <w:rtl/>
        </w:rPr>
        <w:t xml:space="preserve">التزام باللوائح </w:t>
      </w:r>
      <w:r w:rsidRPr="00863224">
        <w:rPr>
          <w:rFonts w:ascii="Sakkal Majalla" w:hAnsi="Sakkal Majalla" w:cs="Sakkal Majalla"/>
          <w:sz w:val="24"/>
          <w:szCs w:val="24"/>
          <w:rtl/>
        </w:rPr>
        <w:t xml:space="preserve">كضمانة حقيقية لتعزيز شفافية السوق ونزاهته، </w:t>
      </w:r>
      <w:r>
        <w:rPr>
          <w:rFonts w:ascii="Sakkal Majalla" w:hAnsi="Sakkal Majalla" w:cs="Sakkal Majalla" w:hint="cs"/>
          <w:sz w:val="24"/>
          <w:szCs w:val="24"/>
          <w:rtl/>
        </w:rPr>
        <w:t>ودعم ثقة المستثمرين</w:t>
      </w:r>
      <w:r w:rsidRPr="00863224">
        <w:rPr>
          <w:rFonts w:ascii="Sakkal Majalla" w:hAnsi="Sakkal Majalla" w:cs="Sakkal Majalla"/>
          <w:sz w:val="24"/>
          <w:szCs w:val="24"/>
          <w:rtl/>
        </w:rPr>
        <w:t>، وهو ما ينعكس في نهاية المطاف بصورة إيجابية على الأرقام والمخرجات المالية للشركات</w:t>
      </w:r>
      <w:r>
        <w:rPr>
          <w:rFonts w:ascii="Sakkal Majalla" w:hAnsi="Sakkal Majalla" w:cs="Sakkal Majalla" w:hint="cs"/>
          <w:sz w:val="24"/>
          <w:szCs w:val="24"/>
          <w:rtl/>
        </w:rPr>
        <w:t>.</w:t>
      </w:r>
    </w:p>
    <w:p w14:paraId="52D7E71A" w14:textId="77777777" w:rsidR="004444A5" w:rsidRPr="000370B6" w:rsidRDefault="004444A5" w:rsidP="00B05E94">
      <w:pPr>
        <w:spacing w:line="276" w:lineRule="auto"/>
        <w:rPr>
          <w:rFonts w:ascii="Sakkal Majalla" w:hAnsi="Sakkal Majalla" w:cs="Sakkal Majalla"/>
          <w:sz w:val="24"/>
          <w:szCs w:val="24"/>
          <w:rtl/>
        </w:rPr>
      </w:pPr>
      <w:r>
        <w:rPr>
          <w:rFonts w:ascii="Sakkal Majalla" w:hAnsi="Sakkal Majalla" w:cs="Sakkal Majalla" w:hint="cs"/>
          <w:sz w:val="24"/>
          <w:szCs w:val="24"/>
          <w:rtl/>
        </w:rPr>
        <w:t>وتستفيد الدراسة من هذه النظرية</w:t>
      </w:r>
      <w:r w:rsidRPr="00863224">
        <w:rPr>
          <w:rFonts w:ascii="Sakkal Majalla" w:hAnsi="Sakkal Majalla" w:cs="Sakkal Majalla"/>
          <w:sz w:val="24"/>
          <w:szCs w:val="24"/>
          <w:rtl/>
        </w:rPr>
        <w:t xml:space="preserve"> لتفسير </w:t>
      </w:r>
      <w:r>
        <w:rPr>
          <w:rFonts w:ascii="Sakkal Majalla" w:hAnsi="Sakkal Majalla" w:cs="Sakkal Majalla" w:hint="cs"/>
          <w:sz w:val="24"/>
          <w:szCs w:val="24"/>
          <w:rtl/>
        </w:rPr>
        <w:t xml:space="preserve">النتائج أو الآثار </w:t>
      </w:r>
      <w:proofErr w:type="gramStart"/>
      <w:r>
        <w:rPr>
          <w:rFonts w:ascii="Sakkal Majalla" w:hAnsi="Sakkal Majalla" w:cs="Sakkal Majalla" w:hint="cs"/>
          <w:sz w:val="24"/>
          <w:szCs w:val="24"/>
          <w:rtl/>
        </w:rPr>
        <w:t>ال</w:t>
      </w:r>
      <w:r w:rsidRPr="00863224">
        <w:rPr>
          <w:rFonts w:ascii="Sakkal Majalla" w:hAnsi="Sakkal Majalla" w:cs="Sakkal Majalla"/>
          <w:sz w:val="24"/>
          <w:szCs w:val="24"/>
          <w:rtl/>
        </w:rPr>
        <w:t>غير المباشرة</w:t>
      </w:r>
      <w:proofErr w:type="gramEnd"/>
      <w:r w:rsidRPr="00863224">
        <w:rPr>
          <w:rFonts w:ascii="Sakkal Majalla" w:hAnsi="Sakkal Majalla" w:cs="Sakkal Majalla"/>
          <w:sz w:val="24"/>
          <w:szCs w:val="24"/>
          <w:rtl/>
        </w:rPr>
        <w:t xml:space="preserve"> المترتبة على الالتزام التنظيمي؛ فالتقيد بالضوابط يُسهم في تعزيز مصداقية المنشأة أمام الأوساط الاستثمارية والارتقاء بسمعتها في السوق، وهو ما ينعكس كميزة تنافسية تُغذي ديمومة الأداء المالي وتضمن نموه المستقبلي</w:t>
      </w:r>
      <w:r>
        <w:rPr>
          <w:rFonts w:ascii="Sakkal Majalla" w:hAnsi="Sakkal Majalla" w:cs="Sakkal Majalla" w:hint="cs"/>
          <w:sz w:val="24"/>
          <w:szCs w:val="24"/>
          <w:rtl/>
        </w:rPr>
        <w:t>.</w:t>
      </w:r>
    </w:p>
    <w:p w14:paraId="3FC9BBE5" w14:textId="77777777" w:rsidR="004444A5" w:rsidRPr="005755F7"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وفي ضوء ما سبق، نجد</w:t>
      </w:r>
      <w:r w:rsidRPr="00717E45">
        <w:rPr>
          <w:rFonts w:ascii="Sakkal Majalla" w:hAnsi="Sakkal Majalla" w:cs="Sakkal Majalla"/>
          <w:sz w:val="24"/>
          <w:szCs w:val="24"/>
          <w:rtl/>
        </w:rPr>
        <w:t xml:space="preserve"> </w:t>
      </w:r>
      <w:r>
        <w:rPr>
          <w:rFonts w:ascii="Sakkal Majalla" w:hAnsi="Sakkal Majalla" w:cs="Sakkal Majalla" w:hint="cs"/>
          <w:sz w:val="24"/>
          <w:szCs w:val="24"/>
          <w:rtl/>
        </w:rPr>
        <w:t xml:space="preserve">أن </w:t>
      </w:r>
      <w:r w:rsidRPr="00717E45">
        <w:rPr>
          <w:rFonts w:ascii="Sakkal Majalla" w:hAnsi="Sakkal Majalla" w:cs="Sakkal Majalla"/>
          <w:sz w:val="24"/>
          <w:szCs w:val="24"/>
          <w:rtl/>
        </w:rPr>
        <w:t xml:space="preserve">نظرية الوكالة </w:t>
      </w:r>
      <w:r>
        <w:rPr>
          <w:rFonts w:ascii="Sakkal Majalla" w:hAnsi="Sakkal Majalla" w:cs="Sakkal Majalla" w:hint="cs"/>
          <w:sz w:val="24"/>
          <w:szCs w:val="24"/>
          <w:rtl/>
        </w:rPr>
        <w:t xml:space="preserve">هي الأنسب </w:t>
      </w:r>
      <w:r w:rsidRPr="00717E45">
        <w:rPr>
          <w:rFonts w:ascii="Sakkal Majalla" w:hAnsi="Sakkal Majalla" w:cs="Sakkal Majalla"/>
          <w:sz w:val="24"/>
          <w:szCs w:val="24"/>
          <w:rtl/>
        </w:rPr>
        <w:t xml:space="preserve"> لتقديم فهم </w:t>
      </w:r>
      <w:r>
        <w:rPr>
          <w:rFonts w:ascii="Sakkal Majalla" w:hAnsi="Sakkal Majalla" w:cs="Sakkal Majalla" w:hint="cs"/>
          <w:sz w:val="24"/>
          <w:szCs w:val="24"/>
          <w:rtl/>
        </w:rPr>
        <w:t xml:space="preserve">كافي </w:t>
      </w:r>
      <w:r w:rsidRPr="00717E45">
        <w:rPr>
          <w:rFonts w:ascii="Sakkal Majalla" w:hAnsi="Sakkal Majalla" w:cs="Sakkal Majalla"/>
          <w:sz w:val="24"/>
          <w:szCs w:val="24"/>
          <w:rtl/>
        </w:rPr>
        <w:t xml:space="preserve">لكيفية تأثير </w:t>
      </w:r>
      <w:r>
        <w:rPr>
          <w:rFonts w:ascii="Sakkal Majalla" w:hAnsi="Sakkal Majalla" w:cs="Sakkal Majalla" w:hint="cs"/>
          <w:sz w:val="24"/>
          <w:szCs w:val="24"/>
          <w:rtl/>
        </w:rPr>
        <w:t>الالتزام التنظيمي</w:t>
      </w:r>
      <w:r w:rsidRPr="00717E45">
        <w:rPr>
          <w:rFonts w:ascii="Sakkal Majalla" w:hAnsi="Sakkal Majalla" w:cs="Sakkal Majalla"/>
          <w:sz w:val="24"/>
          <w:szCs w:val="24"/>
          <w:rtl/>
        </w:rPr>
        <w:t xml:space="preserve"> الإداري الداخلي على الأداء المالي </w:t>
      </w:r>
      <w:r>
        <w:rPr>
          <w:rFonts w:ascii="Sakkal Majalla" w:hAnsi="Sakkal Majalla" w:cs="Sakkal Majalla" w:hint="cs"/>
          <w:sz w:val="24"/>
          <w:szCs w:val="24"/>
          <w:rtl/>
        </w:rPr>
        <w:t>للشركات</w:t>
      </w:r>
      <w:r w:rsidRPr="00717E45">
        <w:rPr>
          <w:rFonts w:ascii="Sakkal Majalla" w:hAnsi="Sakkal Majalla" w:cs="Sakkal Majalla"/>
          <w:sz w:val="24"/>
          <w:szCs w:val="24"/>
          <w:rtl/>
        </w:rPr>
        <w:t xml:space="preserve"> المدرجة بالسوق السعودي؛ نظراً لما </w:t>
      </w:r>
      <w:r>
        <w:rPr>
          <w:rFonts w:ascii="Sakkal Majalla" w:hAnsi="Sakkal Majalla" w:cs="Sakkal Majalla" w:hint="cs"/>
          <w:sz w:val="24"/>
          <w:szCs w:val="24"/>
          <w:rtl/>
        </w:rPr>
        <w:t>تركز عليه</w:t>
      </w:r>
      <w:r w:rsidRPr="00717E45">
        <w:rPr>
          <w:rFonts w:ascii="Sakkal Majalla" w:hAnsi="Sakkal Majalla" w:cs="Sakkal Majalla"/>
          <w:sz w:val="24"/>
          <w:szCs w:val="24"/>
          <w:rtl/>
        </w:rPr>
        <w:t xml:space="preserve"> من آليات</w:t>
      </w:r>
      <w:r>
        <w:rPr>
          <w:rFonts w:ascii="Sakkal Majalla" w:hAnsi="Sakkal Majalla" w:cs="Sakkal Majalla" w:hint="cs"/>
          <w:sz w:val="24"/>
          <w:szCs w:val="24"/>
          <w:rtl/>
        </w:rPr>
        <w:t xml:space="preserve"> </w:t>
      </w:r>
      <w:r w:rsidRPr="00717E45">
        <w:rPr>
          <w:rFonts w:ascii="Sakkal Majalla" w:hAnsi="Sakkal Majalla" w:cs="Sakkal Majalla"/>
          <w:sz w:val="24"/>
          <w:szCs w:val="24"/>
          <w:rtl/>
        </w:rPr>
        <w:t>ومتطلبات الشفافية</w:t>
      </w:r>
      <w:r>
        <w:rPr>
          <w:rFonts w:ascii="Sakkal Majalla" w:hAnsi="Sakkal Majalla" w:cs="Sakkal Majalla" w:hint="cs"/>
          <w:sz w:val="24"/>
          <w:szCs w:val="24"/>
          <w:rtl/>
        </w:rPr>
        <w:t>، والإفصاح</w:t>
      </w:r>
      <w:r>
        <w:rPr>
          <w:rFonts w:ascii="Arial" w:eastAsia="Times New Roman" w:hAnsi="Arial" w:cs="Arial" w:hint="cs"/>
          <w:kern w:val="0"/>
          <w:sz w:val="24"/>
          <w:szCs w:val="24"/>
          <w:rtl/>
          <w14:ligatures w14:val="none"/>
        </w:rPr>
        <w:t>،</w:t>
      </w:r>
      <w:r w:rsidRPr="00D16410">
        <w:rPr>
          <w:rFonts w:ascii="Arial" w:eastAsia="Times New Roman" w:hAnsi="Arial" w:cs="Arial"/>
          <w:kern w:val="0"/>
          <w:sz w:val="24"/>
          <w:szCs w:val="24"/>
          <w:rtl/>
          <w14:ligatures w14:val="none"/>
        </w:rPr>
        <w:t xml:space="preserve"> </w:t>
      </w:r>
      <w:r w:rsidRPr="00D16410">
        <w:rPr>
          <w:rFonts w:ascii="Sakkal Majalla" w:hAnsi="Sakkal Majalla" w:cs="Sakkal Majalla"/>
          <w:sz w:val="24"/>
          <w:szCs w:val="24"/>
          <w:rtl/>
        </w:rPr>
        <w:t xml:space="preserve">وهي </w:t>
      </w:r>
      <w:r>
        <w:rPr>
          <w:rFonts w:ascii="Sakkal Majalla" w:hAnsi="Sakkal Majalla" w:cs="Sakkal Majalla" w:hint="cs"/>
          <w:sz w:val="24"/>
          <w:szCs w:val="24"/>
          <w:rtl/>
        </w:rPr>
        <w:t xml:space="preserve">من </w:t>
      </w:r>
      <w:r w:rsidRPr="00D16410">
        <w:rPr>
          <w:rFonts w:ascii="Sakkal Majalla" w:hAnsi="Sakkal Majalla" w:cs="Sakkal Majalla"/>
          <w:sz w:val="24"/>
          <w:szCs w:val="24"/>
          <w:rtl/>
        </w:rPr>
        <w:t>الأركان الأساسية التي يقوم عليها هيكل الحوكمة في السوق المالية السعودية</w:t>
      </w:r>
      <w:r>
        <w:rPr>
          <w:rFonts w:ascii="Sakkal Majalla" w:hAnsi="Sakkal Majalla" w:cs="Sakkal Majalla" w:hint="cs"/>
          <w:sz w:val="24"/>
          <w:szCs w:val="24"/>
          <w:rtl/>
        </w:rPr>
        <w:t xml:space="preserve">، </w:t>
      </w:r>
      <w:r w:rsidRPr="005755F7">
        <w:rPr>
          <w:rFonts w:ascii="Sakkal Majalla" w:hAnsi="Sakkal Majalla" w:cs="Sakkal Majalla"/>
          <w:sz w:val="24"/>
          <w:szCs w:val="24"/>
          <w:rtl/>
        </w:rPr>
        <w:t>بينما تسهم نظرية أصحاب المصالح في توضيح أثر الالتزام التنظيمي في تعزيز ثقة المستثمرين والجهات ذات العلاقة، الأمر الذي قد ينعكس إيجابًا على الأداء المالي للشركات المدرجة في السوق المالية السعودية (تداول)</w:t>
      </w:r>
      <w:r>
        <w:rPr>
          <w:rFonts w:ascii="Sakkal Majalla" w:hAnsi="Sakkal Majalla" w:cs="Sakkal Majalla" w:hint="cs"/>
          <w:sz w:val="24"/>
          <w:szCs w:val="24"/>
          <w:rtl/>
        </w:rPr>
        <w:t>.</w:t>
      </w:r>
    </w:p>
    <w:p w14:paraId="393A05CD" w14:textId="77777777" w:rsidR="004444A5" w:rsidRPr="005755F7" w:rsidRDefault="004444A5" w:rsidP="00B05E94">
      <w:pPr>
        <w:spacing w:line="276" w:lineRule="auto"/>
        <w:rPr>
          <w:rFonts w:ascii="Sakkal Majalla" w:hAnsi="Sakkal Majalla" w:cs="Sakkal Majalla"/>
          <w:sz w:val="24"/>
          <w:szCs w:val="24"/>
          <w:rtl/>
        </w:rPr>
      </w:pPr>
    </w:p>
    <w:p w14:paraId="01FD5980" w14:textId="77777777" w:rsidR="004444A5" w:rsidRPr="000370B6" w:rsidRDefault="004444A5" w:rsidP="00B05E94">
      <w:pPr>
        <w:spacing w:line="276" w:lineRule="auto"/>
        <w:rPr>
          <w:rFonts w:ascii="Sakkal Majalla" w:hAnsi="Sakkal Majalla" w:cs="Sakkal Majalla"/>
          <w:sz w:val="24"/>
          <w:szCs w:val="24"/>
          <w:rtl/>
        </w:rPr>
      </w:pPr>
    </w:p>
    <w:p w14:paraId="6F5F36AC" w14:textId="77777777" w:rsidR="004444A5" w:rsidRDefault="004444A5" w:rsidP="00B05E94">
      <w:pPr>
        <w:spacing w:line="276" w:lineRule="auto"/>
        <w:rPr>
          <w:rFonts w:ascii="Sakkal Majalla" w:hAnsi="Sakkal Majalla" w:cs="Sakkal Majalla"/>
          <w:sz w:val="28"/>
          <w:szCs w:val="28"/>
          <w:u w:val="single"/>
          <w:rtl/>
        </w:rPr>
      </w:pPr>
    </w:p>
    <w:p w14:paraId="32C16703" w14:textId="77777777" w:rsidR="004444A5" w:rsidRDefault="004444A5" w:rsidP="00B05E94">
      <w:pPr>
        <w:spacing w:line="276" w:lineRule="auto"/>
        <w:rPr>
          <w:rFonts w:ascii="Sakkal Majalla" w:hAnsi="Sakkal Majalla" w:cs="Sakkal Majalla"/>
          <w:sz w:val="28"/>
          <w:szCs w:val="28"/>
          <w:u w:val="single"/>
          <w:rtl/>
        </w:rPr>
      </w:pPr>
    </w:p>
    <w:p w14:paraId="4099B8AE" w14:textId="77777777" w:rsidR="004444A5" w:rsidRDefault="004444A5" w:rsidP="00B05E94">
      <w:pPr>
        <w:spacing w:line="276" w:lineRule="auto"/>
        <w:rPr>
          <w:rFonts w:ascii="Sakkal Majalla" w:hAnsi="Sakkal Majalla" w:cs="Sakkal Majalla"/>
          <w:sz w:val="28"/>
          <w:szCs w:val="28"/>
          <w:u w:val="single"/>
          <w:rtl/>
        </w:rPr>
      </w:pPr>
    </w:p>
    <w:p w14:paraId="644EB5D6" w14:textId="77777777" w:rsidR="004444A5" w:rsidRDefault="004444A5" w:rsidP="00B05E94">
      <w:pPr>
        <w:spacing w:line="276" w:lineRule="auto"/>
        <w:rPr>
          <w:rFonts w:ascii="Sakkal Majalla" w:hAnsi="Sakkal Majalla" w:cs="Sakkal Majalla"/>
          <w:sz w:val="28"/>
          <w:szCs w:val="28"/>
          <w:u w:val="single"/>
          <w:rtl/>
        </w:rPr>
      </w:pPr>
    </w:p>
    <w:p w14:paraId="3AA2CFA6" w14:textId="77777777" w:rsidR="004444A5" w:rsidRDefault="004444A5" w:rsidP="00B05E94">
      <w:pPr>
        <w:spacing w:line="276" w:lineRule="auto"/>
        <w:rPr>
          <w:rFonts w:ascii="Sakkal Majalla" w:hAnsi="Sakkal Majalla" w:cs="Sakkal Majalla"/>
          <w:sz w:val="28"/>
          <w:szCs w:val="28"/>
          <w:u w:val="single"/>
          <w:rtl/>
        </w:rPr>
      </w:pPr>
    </w:p>
    <w:p w14:paraId="1304E548" w14:textId="77777777" w:rsidR="004444A5" w:rsidRDefault="004444A5" w:rsidP="00B05E94">
      <w:pPr>
        <w:spacing w:line="276" w:lineRule="auto"/>
        <w:rPr>
          <w:rFonts w:ascii="Sakkal Majalla" w:hAnsi="Sakkal Majalla" w:cs="Sakkal Majalla"/>
          <w:sz w:val="28"/>
          <w:szCs w:val="28"/>
          <w:u w:val="single"/>
          <w:rtl/>
        </w:rPr>
      </w:pPr>
    </w:p>
    <w:p w14:paraId="3DDCA3B1" w14:textId="77777777" w:rsidR="004444A5" w:rsidRDefault="004444A5" w:rsidP="00B05E94">
      <w:pPr>
        <w:spacing w:line="276" w:lineRule="auto"/>
        <w:rPr>
          <w:rFonts w:ascii="Sakkal Majalla" w:hAnsi="Sakkal Majalla" w:cs="Sakkal Majalla"/>
          <w:sz w:val="28"/>
          <w:szCs w:val="28"/>
          <w:u w:val="single"/>
          <w:rtl/>
        </w:rPr>
      </w:pPr>
    </w:p>
    <w:p w14:paraId="5480A167" w14:textId="77777777" w:rsidR="004444A5" w:rsidRDefault="004444A5" w:rsidP="00B05E94">
      <w:pPr>
        <w:spacing w:line="276" w:lineRule="auto"/>
        <w:rPr>
          <w:rFonts w:ascii="Sakkal Majalla" w:hAnsi="Sakkal Majalla" w:cs="Sakkal Majalla"/>
          <w:sz w:val="28"/>
          <w:szCs w:val="28"/>
          <w:u w:val="single"/>
          <w:rtl/>
        </w:rPr>
      </w:pPr>
    </w:p>
    <w:p w14:paraId="65BCE008" w14:textId="77777777" w:rsidR="004444A5" w:rsidRDefault="004444A5" w:rsidP="00B05E94">
      <w:pPr>
        <w:spacing w:line="276" w:lineRule="auto"/>
        <w:rPr>
          <w:rFonts w:ascii="Sakkal Majalla" w:hAnsi="Sakkal Majalla" w:cs="Sakkal Majalla"/>
          <w:sz w:val="28"/>
          <w:szCs w:val="28"/>
          <w:u w:val="single"/>
          <w:rtl/>
        </w:rPr>
      </w:pPr>
    </w:p>
    <w:p w14:paraId="19EB772A" w14:textId="77777777" w:rsidR="004444A5" w:rsidRDefault="004444A5" w:rsidP="00B05E94">
      <w:pPr>
        <w:spacing w:line="276" w:lineRule="auto"/>
        <w:rPr>
          <w:rFonts w:ascii="Sakkal Majalla" w:hAnsi="Sakkal Majalla" w:cs="Sakkal Majalla"/>
          <w:sz w:val="28"/>
          <w:szCs w:val="28"/>
          <w:u w:val="single"/>
          <w:rtl/>
        </w:rPr>
      </w:pPr>
    </w:p>
    <w:p w14:paraId="58D4CE54" w14:textId="77777777" w:rsidR="004444A5" w:rsidRDefault="004444A5" w:rsidP="00B05E94">
      <w:pPr>
        <w:spacing w:line="276" w:lineRule="auto"/>
        <w:rPr>
          <w:rFonts w:ascii="Sakkal Majalla" w:hAnsi="Sakkal Majalla" w:cs="Sakkal Majalla"/>
          <w:sz w:val="28"/>
          <w:szCs w:val="28"/>
          <w:u w:val="single"/>
          <w:rtl/>
        </w:rPr>
      </w:pPr>
    </w:p>
    <w:p w14:paraId="76FC6034" w14:textId="77777777" w:rsidR="004444A5" w:rsidRDefault="004444A5" w:rsidP="00B05E94">
      <w:pPr>
        <w:spacing w:line="276" w:lineRule="auto"/>
        <w:jc w:val="center"/>
        <w:rPr>
          <w:rFonts w:ascii="Sakkal Majalla" w:hAnsi="Sakkal Majalla" w:cs="Sakkal Majalla"/>
          <w:b/>
          <w:bCs/>
          <w:sz w:val="48"/>
          <w:szCs w:val="48"/>
          <w:u w:val="single"/>
          <w:rtl/>
        </w:rPr>
      </w:pPr>
    </w:p>
    <w:p w14:paraId="4B03961D" w14:textId="77777777" w:rsidR="004444A5" w:rsidRDefault="004444A5" w:rsidP="00B05E94">
      <w:pPr>
        <w:spacing w:line="276"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3A2ADAD" w14:textId="77777777" w:rsidR="004444A5" w:rsidRPr="009125CE" w:rsidRDefault="004444A5" w:rsidP="00B05E94">
      <w:pPr>
        <w:spacing w:line="276"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 والإطار النظري</w:t>
      </w:r>
    </w:p>
    <w:p w14:paraId="72EDA933" w14:textId="77777777" w:rsidR="004444A5" w:rsidRDefault="004444A5" w:rsidP="00B05E94">
      <w:pPr>
        <w:spacing w:line="276" w:lineRule="auto"/>
        <w:rPr>
          <w:rFonts w:ascii="Sakkal Majalla" w:hAnsi="Sakkal Majalla" w:cs="Sakkal Majalla"/>
          <w:sz w:val="28"/>
          <w:szCs w:val="28"/>
          <w:u w:val="single"/>
          <w:rtl/>
        </w:rPr>
      </w:pPr>
    </w:p>
    <w:p w14:paraId="22810430" w14:textId="77777777" w:rsidR="004444A5" w:rsidRDefault="004444A5" w:rsidP="00B05E94">
      <w:pPr>
        <w:spacing w:line="276" w:lineRule="auto"/>
        <w:rPr>
          <w:rFonts w:ascii="Sakkal Majalla" w:hAnsi="Sakkal Majalla" w:cs="Sakkal Majalla"/>
          <w:sz w:val="28"/>
          <w:szCs w:val="28"/>
          <w:u w:val="single"/>
          <w:rtl/>
        </w:rPr>
      </w:pPr>
    </w:p>
    <w:p w14:paraId="4A8A6640" w14:textId="77777777" w:rsidR="004444A5" w:rsidRDefault="004444A5" w:rsidP="00B05E94">
      <w:pPr>
        <w:spacing w:line="276" w:lineRule="auto"/>
        <w:rPr>
          <w:rFonts w:ascii="Sakkal Majalla" w:hAnsi="Sakkal Majalla" w:cs="Sakkal Majalla"/>
          <w:sz w:val="28"/>
          <w:szCs w:val="28"/>
          <w:u w:val="single"/>
          <w:rtl/>
        </w:rPr>
      </w:pPr>
    </w:p>
    <w:p w14:paraId="3A8183A9" w14:textId="77777777" w:rsidR="004444A5" w:rsidRDefault="004444A5" w:rsidP="00B05E94">
      <w:pPr>
        <w:spacing w:line="276" w:lineRule="auto"/>
        <w:rPr>
          <w:rFonts w:ascii="Sakkal Majalla" w:hAnsi="Sakkal Majalla" w:cs="Sakkal Majalla"/>
          <w:sz w:val="28"/>
          <w:szCs w:val="28"/>
          <w:u w:val="single"/>
          <w:rtl/>
        </w:rPr>
      </w:pPr>
    </w:p>
    <w:p w14:paraId="15A4BF24" w14:textId="77777777" w:rsidR="004444A5" w:rsidRDefault="004444A5" w:rsidP="00B05E94">
      <w:pPr>
        <w:spacing w:line="276" w:lineRule="auto"/>
        <w:rPr>
          <w:rFonts w:ascii="Sakkal Majalla" w:hAnsi="Sakkal Majalla" w:cs="Sakkal Majalla"/>
          <w:sz w:val="28"/>
          <w:szCs w:val="28"/>
          <w:u w:val="single"/>
          <w:rtl/>
        </w:rPr>
      </w:pPr>
    </w:p>
    <w:p w14:paraId="6C88C3F3" w14:textId="77777777" w:rsidR="004444A5" w:rsidRDefault="004444A5" w:rsidP="00B05E94">
      <w:pPr>
        <w:spacing w:line="276" w:lineRule="auto"/>
        <w:rPr>
          <w:rFonts w:ascii="Sakkal Majalla" w:hAnsi="Sakkal Majalla" w:cs="Sakkal Majalla"/>
          <w:sz w:val="28"/>
          <w:szCs w:val="28"/>
          <w:u w:val="single"/>
          <w:rtl/>
        </w:rPr>
      </w:pPr>
    </w:p>
    <w:p w14:paraId="55D2303F" w14:textId="77777777" w:rsidR="004444A5" w:rsidRDefault="004444A5" w:rsidP="00B05E94">
      <w:pPr>
        <w:spacing w:line="276"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7B91C98F" w14:textId="77777777" w:rsidR="004444A5" w:rsidRDefault="004444A5" w:rsidP="00B05E94">
      <w:pPr>
        <w:spacing w:line="276" w:lineRule="auto"/>
        <w:rPr>
          <w:rFonts w:ascii="Sakkal Majalla" w:hAnsi="Sakkal Majalla" w:cs="Sakkal Majalla"/>
          <w:sz w:val="28"/>
          <w:szCs w:val="28"/>
          <w:u w:val="single"/>
          <w:rtl/>
        </w:rPr>
      </w:pPr>
    </w:p>
    <w:p w14:paraId="22EE69A3" w14:textId="77777777" w:rsidR="004444A5" w:rsidRDefault="004444A5" w:rsidP="00B05E94">
      <w:pPr>
        <w:spacing w:line="276" w:lineRule="auto"/>
        <w:rPr>
          <w:rFonts w:ascii="Sakkal Majalla" w:hAnsi="Sakkal Majalla" w:cs="Sakkal Majalla"/>
          <w:sz w:val="28"/>
          <w:szCs w:val="28"/>
          <w:u w:val="single"/>
          <w:rtl/>
        </w:rPr>
      </w:pPr>
    </w:p>
    <w:p w14:paraId="2F576144" w14:textId="77777777" w:rsidR="004444A5" w:rsidRDefault="004444A5" w:rsidP="00B05E94">
      <w:pPr>
        <w:spacing w:line="276" w:lineRule="auto"/>
        <w:rPr>
          <w:rFonts w:ascii="Sakkal Majalla" w:hAnsi="Sakkal Majalla" w:cs="Sakkal Majalla"/>
          <w:sz w:val="28"/>
          <w:szCs w:val="28"/>
          <w:u w:val="single"/>
          <w:rtl/>
        </w:rPr>
      </w:pPr>
    </w:p>
    <w:p w14:paraId="463B3961" w14:textId="77777777" w:rsidR="004444A5" w:rsidRDefault="004444A5" w:rsidP="00B05E94">
      <w:pPr>
        <w:spacing w:line="276" w:lineRule="auto"/>
        <w:rPr>
          <w:rFonts w:ascii="Sakkal Majalla" w:hAnsi="Sakkal Majalla" w:cs="Sakkal Majalla"/>
          <w:sz w:val="28"/>
          <w:szCs w:val="28"/>
          <w:u w:val="single"/>
          <w:rtl/>
        </w:rPr>
      </w:pPr>
    </w:p>
    <w:p w14:paraId="6915299C" w14:textId="77777777" w:rsidR="004444A5" w:rsidRDefault="004444A5" w:rsidP="00B05E94">
      <w:pPr>
        <w:spacing w:line="276" w:lineRule="auto"/>
        <w:rPr>
          <w:rFonts w:ascii="Sakkal Majalla" w:hAnsi="Sakkal Majalla" w:cs="Sakkal Majalla"/>
          <w:sz w:val="28"/>
          <w:szCs w:val="28"/>
          <w:u w:val="single"/>
          <w:rtl/>
        </w:rPr>
      </w:pPr>
    </w:p>
    <w:p w14:paraId="6BEA2AAC" w14:textId="77777777" w:rsidR="004444A5" w:rsidRDefault="004444A5" w:rsidP="00B05E94">
      <w:pPr>
        <w:spacing w:line="276" w:lineRule="auto"/>
        <w:rPr>
          <w:rFonts w:ascii="Sakkal Majalla" w:hAnsi="Sakkal Majalla" w:cs="Sakkal Majalla"/>
          <w:sz w:val="28"/>
          <w:szCs w:val="28"/>
          <w:u w:val="single"/>
          <w:rtl/>
        </w:rPr>
      </w:pPr>
    </w:p>
    <w:p w14:paraId="117402FF" w14:textId="77777777" w:rsidR="004444A5" w:rsidRDefault="004444A5" w:rsidP="00B05E94">
      <w:pPr>
        <w:spacing w:line="276" w:lineRule="auto"/>
        <w:rPr>
          <w:rFonts w:ascii="Sakkal Majalla" w:hAnsi="Sakkal Majalla" w:cs="Sakkal Majalla"/>
          <w:sz w:val="28"/>
          <w:szCs w:val="28"/>
          <w:u w:val="single"/>
          <w:rtl/>
        </w:rPr>
      </w:pPr>
    </w:p>
    <w:p w14:paraId="2AA3A384" w14:textId="77777777" w:rsidR="004444A5" w:rsidRDefault="004444A5" w:rsidP="00B05E94">
      <w:pPr>
        <w:spacing w:line="276" w:lineRule="auto"/>
        <w:rPr>
          <w:rFonts w:ascii="Sakkal Majalla" w:hAnsi="Sakkal Majalla" w:cs="Sakkal Majalla"/>
          <w:sz w:val="28"/>
          <w:szCs w:val="28"/>
          <w:u w:val="single"/>
          <w:rtl/>
        </w:rPr>
      </w:pPr>
    </w:p>
    <w:p w14:paraId="62C4BF3D" w14:textId="77777777" w:rsidR="004444A5" w:rsidRDefault="004444A5" w:rsidP="00B05E94">
      <w:pPr>
        <w:spacing w:line="276" w:lineRule="auto"/>
        <w:rPr>
          <w:rFonts w:ascii="Sakkal Majalla" w:hAnsi="Sakkal Majalla" w:cs="Sakkal Majalla"/>
          <w:sz w:val="28"/>
          <w:szCs w:val="28"/>
          <w:u w:val="single"/>
          <w:rtl/>
        </w:rPr>
      </w:pPr>
    </w:p>
    <w:p w14:paraId="30E98185" w14:textId="77777777" w:rsidR="004444A5" w:rsidRDefault="004444A5" w:rsidP="00B05E94">
      <w:pPr>
        <w:spacing w:line="276" w:lineRule="auto"/>
        <w:rPr>
          <w:rFonts w:ascii="Sakkal Majalla" w:hAnsi="Sakkal Majalla" w:cs="Sakkal Majalla"/>
          <w:sz w:val="28"/>
          <w:szCs w:val="28"/>
          <w:u w:val="single"/>
          <w:rtl/>
        </w:rPr>
      </w:pPr>
    </w:p>
    <w:p w14:paraId="091A968C" w14:textId="77777777" w:rsidR="004444A5" w:rsidRDefault="004444A5" w:rsidP="00B05E94">
      <w:pPr>
        <w:spacing w:line="276" w:lineRule="auto"/>
        <w:rPr>
          <w:rFonts w:ascii="Sakkal Majalla" w:hAnsi="Sakkal Majalla" w:cs="Sakkal Majalla"/>
          <w:sz w:val="28"/>
          <w:szCs w:val="28"/>
          <w:u w:val="single"/>
          <w:rtl/>
        </w:rPr>
      </w:pPr>
    </w:p>
    <w:p w14:paraId="5C0E3A6C" w14:textId="77777777" w:rsidR="004444A5" w:rsidRDefault="004444A5" w:rsidP="00B05E94">
      <w:pPr>
        <w:spacing w:line="276" w:lineRule="auto"/>
        <w:rPr>
          <w:rFonts w:ascii="Sakkal Majalla" w:hAnsi="Sakkal Majalla" w:cs="Sakkal Majalla"/>
          <w:sz w:val="28"/>
          <w:szCs w:val="28"/>
          <w:u w:val="single"/>
          <w:rtl/>
        </w:rPr>
      </w:pPr>
    </w:p>
    <w:p w14:paraId="28E4189A" w14:textId="77777777" w:rsidR="004444A5" w:rsidRDefault="004444A5" w:rsidP="00B05E94">
      <w:pPr>
        <w:spacing w:line="276" w:lineRule="auto"/>
        <w:rPr>
          <w:rFonts w:ascii="Sakkal Majalla" w:hAnsi="Sakkal Majalla" w:cs="Sakkal Majalla"/>
          <w:sz w:val="28"/>
          <w:szCs w:val="28"/>
          <w:u w:val="single"/>
          <w:rtl/>
        </w:rPr>
      </w:pPr>
    </w:p>
    <w:p w14:paraId="51909DD7" w14:textId="77777777" w:rsidR="004444A5" w:rsidRDefault="004444A5" w:rsidP="00B05E94">
      <w:pPr>
        <w:spacing w:line="276" w:lineRule="auto"/>
        <w:rPr>
          <w:rFonts w:ascii="Sakkal Majalla" w:hAnsi="Sakkal Majalla" w:cs="Sakkal Majalla"/>
          <w:sz w:val="28"/>
          <w:szCs w:val="28"/>
          <w:u w:val="single"/>
          <w:rtl/>
        </w:rPr>
      </w:pPr>
    </w:p>
    <w:p w14:paraId="34042F67" w14:textId="77777777" w:rsidR="004444A5" w:rsidRDefault="004444A5" w:rsidP="00B05E94">
      <w:pPr>
        <w:spacing w:line="276" w:lineRule="auto"/>
        <w:rPr>
          <w:rFonts w:ascii="Sakkal Majalla" w:hAnsi="Sakkal Majalla" w:cs="Sakkal Majalla"/>
          <w:sz w:val="28"/>
          <w:szCs w:val="28"/>
          <w:u w:val="single"/>
          <w:rtl/>
        </w:rPr>
      </w:pPr>
    </w:p>
    <w:p w14:paraId="1F9B4448" w14:textId="77777777" w:rsidR="004444A5" w:rsidRDefault="004444A5" w:rsidP="00B05E94">
      <w:pPr>
        <w:spacing w:line="276" w:lineRule="auto"/>
        <w:rPr>
          <w:rFonts w:ascii="Sakkal Majalla" w:hAnsi="Sakkal Majalla" w:cs="Sakkal Majalla"/>
          <w:sz w:val="28"/>
          <w:szCs w:val="28"/>
          <w:u w:val="single"/>
          <w:rtl/>
        </w:rPr>
      </w:pPr>
    </w:p>
    <w:p w14:paraId="22974B09" w14:textId="77777777" w:rsidR="004444A5" w:rsidRDefault="004444A5" w:rsidP="00B05E94">
      <w:pPr>
        <w:spacing w:line="276" w:lineRule="auto"/>
        <w:rPr>
          <w:rFonts w:ascii="Sakkal Majalla" w:hAnsi="Sakkal Majalla" w:cs="Sakkal Majalla"/>
          <w:sz w:val="28"/>
          <w:szCs w:val="28"/>
          <w:u w:val="single"/>
          <w:rtl/>
        </w:rPr>
      </w:pPr>
    </w:p>
    <w:p w14:paraId="212659AF" w14:textId="77777777" w:rsidR="004444A5" w:rsidRDefault="004444A5" w:rsidP="00B05E94">
      <w:pPr>
        <w:spacing w:line="276" w:lineRule="auto"/>
        <w:rPr>
          <w:rFonts w:ascii="Sakkal Majalla" w:hAnsi="Sakkal Majalla" w:cs="Sakkal Majalla"/>
          <w:sz w:val="28"/>
          <w:szCs w:val="28"/>
          <w:u w:val="single"/>
          <w:rtl/>
        </w:rPr>
      </w:pPr>
    </w:p>
    <w:p w14:paraId="574B5801" w14:textId="77777777" w:rsidR="004444A5" w:rsidRDefault="004444A5" w:rsidP="00B05E94">
      <w:pPr>
        <w:spacing w:line="276" w:lineRule="auto"/>
        <w:rPr>
          <w:rFonts w:ascii="Sakkal Majalla" w:hAnsi="Sakkal Majalla" w:cs="Sakkal Majalla"/>
          <w:sz w:val="28"/>
          <w:szCs w:val="28"/>
          <w:u w:val="single"/>
          <w:rtl/>
        </w:rPr>
      </w:pPr>
    </w:p>
    <w:p w14:paraId="007BF882" w14:textId="77777777" w:rsidR="004444A5" w:rsidRDefault="004444A5" w:rsidP="00B05E94">
      <w:pPr>
        <w:spacing w:line="276" w:lineRule="auto"/>
        <w:rPr>
          <w:rFonts w:ascii="Sakkal Majalla" w:hAnsi="Sakkal Majalla" w:cs="Sakkal Majalla"/>
          <w:sz w:val="28"/>
          <w:szCs w:val="28"/>
          <w:u w:val="single"/>
          <w:rtl/>
        </w:rPr>
      </w:pPr>
    </w:p>
    <w:p w14:paraId="2EF9340C" w14:textId="77777777" w:rsidR="004444A5" w:rsidRDefault="004444A5" w:rsidP="00B05E94">
      <w:pPr>
        <w:spacing w:line="276" w:lineRule="auto"/>
        <w:rPr>
          <w:rFonts w:ascii="Sakkal Majalla" w:hAnsi="Sakkal Majalla" w:cs="Sakkal Majalla"/>
          <w:sz w:val="28"/>
          <w:szCs w:val="28"/>
          <w:u w:val="single"/>
          <w:rtl/>
        </w:rPr>
      </w:pPr>
    </w:p>
    <w:p w14:paraId="428F00EE" w14:textId="77777777" w:rsidR="004444A5" w:rsidRDefault="004444A5" w:rsidP="00B05E94">
      <w:pPr>
        <w:spacing w:line="276" w:lineRule="auto"/>
        <w:rPr>
          <w:rFonts w:ascii="Sakkal Majalla" w:hAnsi="Sakkal Majalla" w:cs="Sakkal Majalla"/>
          <w:sz w:val="28"/>
          <w:szCs w:val="28"/>
          <w:u w:val="single"/>
          <w:rtl/>
        </w:rPr>
      </w:pPr>
    </w:p>
    <w:p w14:paraId="032376C8" w14:textId="77777777" w:rsidR="004444A5" w:rsidRDefault="004444A5" w:rsidP="00B05E94">
      <w:pPr>
        <w:spacing w:line="276"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02907708" w14:textId="77777777" w:rsidR="004444A5" w:rsidRDefault="004444A5" w:rsidP="00B05E94">
      <w:pPr>
        <w:spacing w:line="276" w:lineRule="auto"/>
        <w:rPr>
          <w:rFonts w:ascii="Sakkal Majalla" w:hAnsi="Sakkal Majalla" w:cs="Sakkal Majalla"/>
          <w:sz w:val="28"/>
          <w:szCs w:val="28"/>
          <w:u w:val="single"/>
          <w:rtl/>
        </w:rPr>
      </w:pPr>
    </w:p>
    <w:p w14:paraId="7B330D00" w14:textId="77777777" w:rsidR="004444A5" w:rsidRPr="00905A31"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تمثل الدراسات السابقة أحد المرتكزات الأساسية في البحث العلمي؛ إذ تسهم في تكوين تصور واضح حول المواضيع البحثية، وتساعد الباحثين على التعرف على ما توصلت إليه الدراسات السابقة من نتائج، والوقوف على أوجه الاتفاق والاختلاف والمقارنة بينها، بما يمكن من تحديد الفجوة البحثية التي تسعى الدراسة الحالية إلى سدّها.</w:t>
      </w:r>
    </w:p>
    <w:p w14:paraId="7086B872"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ونظرًا لأن هذه الدراسة تبحث في أثر الالتزام التنظيمي على الأداء المالي للشركات المدرجة في السوق المالية السعودية (تداول)، فقد تم استعراض مجموعة من الدراسات العربية والأجنبية ذات الصلة، والتي تناولت مواضيع مثل الحوكمة، والامتثال، والإفصاح، وأيضًا الأداء المالي، لما بينها وبين موضوع الدراسة من ارتباط وثيق، ثم يعقب ذلك بيان أوجه الاستفادة من هذه الدراسات، وأوجه الاختلاف بينها وبين هذه الدراسة، وتعليقها عليها.</w:t>
      </w:r>
    </w:p>
    <w:p w14:paraId="7B5EE4EC" w14:textId="77777777" w:rsidR="004444A5" w:rsidRDefault="004444A5" w:rsidP="00B05E94">
      <w:pPr>
        <w:spacing w:line="276" w:lineRule="auto"/>
        <w:jc w:val="both"/>
        <w:rPr>
          <w:rFonts w:ascii="Sakkal Majalla" w:hAnsi="Sakkal Majalla" w:cs="Sakkal Majalla"/>
          <w:sz w:val="24"/>
          <w:szCs w:val="24"/>
          <w:rtl/>
        </w:rPr>
      </w:pPr>
    </w:p>
    <w:p w14:paraId="02812727" w14:textId="77777777" w:rsidR="004444A5" w:rsidRDefault="004444A5" w:rsidP="00B05E94">
      <w:pPr>
        <w:spacing w:line="276" w:lineRule="auto"/>
        <w:jc w:val="both"/>
        <w:rPr>
          <w:rFonts w:ascii="Sakkal Majalla" w:hAnsi="Sakkal Majalla" w:cs="Sakkal Majalla"/>
          <w:b/>
          <w:bCs/>
          <w:sz w:val="24"/>
          <w:szCs w:val="24"/>
          <w:rtl/>
        </w:rPr>
      </w:pPr>
      <w:r w:rsidRPr="0045449D">
        <w:rPr>
          <w:rFonts w:ascii="Sakkal Majalla" w:hAnsi="Sakkal Majalla" w:cs="Sakkal Majalla" w:hint="cs"/>
          <w:b/>
          <w:bCs/>
          <w:sz w:val="24"/>
          <w:szCs w:val="24"/>
          <w:rtl/>
        </w:rPr>
        <w:t>بدايةً الدراسات العربية:</w:t>
      </w:r>
    </w:p>
    <w:p w14:paraId="2FC7A88F" w14:textId="77777777" w:rsidR="004444A5" w:rsidRPr="0045449D" w:rsidRDefault="004444A5" w:rsidP="00B05E94">
      <w:pPr>
        <w:spacing w:line="276" w:lineRule="auto"/>
        <w:jc w:val="both"/>
        <w:rPr>
          <w:rFonts w:ascii="Sakkal Majalla" w:hAnsi="Sakkal Majalla" w:cs="Sakkal Majalla"/>
          <w:b/>
          <w:bCs/>
          <w:sz w:val="24"/>
          <w:szCs w:val="24"/>
          <w:rtl/>
        </w:rPr>
      </w:pPr>
    </w:p>
    <w:p w14:paraId="199A41EE" w14:textId="77777777" w:rsidR="004444A5" w:rsidRPr="00E7714A" w:rsidRDefault="004444A5" w:rsidP="00B05E94">
      <w:pPr>
        <w:pStyle w:val="a6"/>
        <w:numPr>
          <w:ilvl w:val="0"/>
          <w:numId w:val="11"/>
        </w:numPr>
        <w:spacing w:line="276" w:lineRule="auto"/>
        <w:jc w:val="both"/>
        <w:rPr>
          <w:rFonts w:ascii="Sakkal Majalla" w:hAnsi="Sakkal Majalla" w:cs="Sakkal Majalla"/>
          <w:b/>
          <w:bCs/>
          <w:sz w:val="24"/>
          <w:szCs w:val="24"/>
        </w:rPr>
      </w:pPr>
      <w:r w:rsidRPr="00E7714A">
        <w:rPr>
          <w:rFonts w:ascii="Sakkal Majalla" w:hAnsi="Sakkal Majalla" w:cs="Sakkal Majalla" w:hint="cs"/>
          <w:b/>
          <w:bCs/>
          <w:sz w:val="24"/>
          <w:szCs w:val="24"/>
          <w:rtl/>
        </w:rPr>
        <w:t>دراسة الغامدي ورودس (</w:t>
      </w:r>
      <w:r w:rsidRPr="00E7714A">
        <w:rPr>
          <w:rFonts w:ascii="Sakkal Majalla" w:hAnsi="Sakkal Majalla" w:cs="Sakkal Majalla"/>
          <w:b/>
          <w:bCs/>
          <w:sz w:val="24"/>
          <w:szCs w:val="24"/>
        </w:rPr>
        <w:t>Al-Ghamdi &amp; Rhodes, 2015</w:t>
      </w:r>
      <w:r w:rsidRPr="00E7714A">
        <w:rPr>
          <w:rFonts w:ascii="Sakkal Majalla" w:hAnsi="Sakkal Majalla" w:cs="Sakkal Majalla" w:hint="cs"/>
          <w:b/>
          <w:bCs/>
          <w:sz w:val="24"/>
          <w:szCs w:val="24"/>
          <w:rtl/>
        </w:rPr>
        <w:t xml:space="preserve">): </w:t>
      </w:r>
      <w:r w:rsidRPr="00E7714A">
        <w:rPr>
          <w:rFonts w:ascii="Sakkal Majalla" w:hAnsi="Sakkal Majalla" w:cs="Sakkal Majalla"/>
          <w:b/>
          <w:bCs/>
          <w:rtl/>
        </w:rPr>
        <w:t>حوكمة الشركات وأداء المنشأة: أدلة من المملكة العربية السعودية</w:t>
      </w:r>
      <w:r w:rsidRPr="00E7714A">
        <w:rPr>
          <w:rFonts w:ascii="Sakkal Majalla" w:hAnsi="Sakkal Majalla" w:cs="Sakkal Majalla" w:hint="cs"/>
          <w:b/>
          <w:bCs/>
          <w:sz w:val="24"/>
          <w:szCs w:val="24"/>
          <w:rtl/>
        </w:rPr>
        <w:t>.</w:t>
      </w:r>
    </w:p>
    <w:p w14:paraId="4DE018FB" w14:textId="77777777" w:rsidR="004444A5" w:rsidRPr="0057392A" w:rsidRDefault="004444A5" w:rsidP="00B05E94">
      <w:pPr>
        <w:spacing w:line="276" w:lineRule="auto"/>
        <w:jc w:val="both"/>
        <w:rPr>
          <w:rFonts w:ascii="Sakkal Majalla" w:hAnsi="Sakkal Majalla" w:cs="Sakkal Majalla"/>
          <w:sz w:val="24"/>
          <w:szCs w:val="24"/>
          <w:rtl/>
        </w:rPr>
      </w:pPr>
      <w:r w:rsidRPr="0057392A">
        <w:rPr>
          <w:rFonts w:ascii="Sakkal Majalla" w:hAnsi="Sakkal Majalla" w:cs="Sakkal Majalla" w:hint="cs"/>
          <w:sz w:val="24"/>
          <w:szCs w:val="24"/>
          <w:rtl/>
        </w:rPr>
        <w:t xml:space="preserve">   </w:t>
      </w:r>
      <w:r w:rsidRPr="0057392A">
        <w:rPr>
          <w:rFonts w:ascii="Sakkal Majalla" w:hAnsi="Sakkal Majalla" w:cs="Sakkal Majalla"/>
          <w:sz w:val="24"/>
          <w:szCs w:val="24"/>
          <w:rtl/>
        </w:rPr>
        <w:t>هدفت هذه الدراسة إلى التعرف على العلاقة بين الحوكمة والأداء المالي في الشركات المدرجة في السوق المالية السعودية، مع التركيز على أثر هيكل الملكية</w:t>
      </w:r>
      <w:r w:rsidRPr="0057392A">
        <w:rPr>
          <w:rFonts w:ascii="Sakkal Majalla" w:hAnsi="Sakkal Majalla" w:cs="Sakkal Majalla" w:hint="cs"/>
          <w:sz w:val="24"/>
          <w:szCs w:val="24"/>
          <w:rtl/>
        </w:rPr>
        <w:t>، ولا سيما الملكية</w:t>
      </w:r>
      <w:r w:rsidRPr="0057392A">
        <w:rPr>
          <w:rFonts w:ascii="Sakkal Majalla" w:hAnsi="Sakkal Majalla" w:cs="Sakkal Majalla"/>
          <w:sz w:val="24"/>
          <w:szCs w:val="24"/>
          <w:rtl/>
        </w:rPr>
        <w:t xml:space="preserve"> العائلية في الأداء المالي للشركات. واعتمدت الدراسة على المنهج الكمي، من خلال تحليل بيانات (792) مشاهدة تخص الشركات المدرجة خلال الفترة من (2006–2013)، واستخدمت </w:t>
      </w:r>
      <w:r w:rsidRPr="0057392A">
        <w:rPr>
          <w:rFonts w:ascii="Sakkal Majalla" w:hAnsi="Sakkal Majalla" w:cs="Sakkal Majalla" w:hint="cs"/>
          <w:sz w:val="24"/>
          <w:szCs w:val="24"/>
          <w:rtl/>
        </w:rPr>
        <w:t>الدراسة عددًا من مؤشرات الأداء المالي</w:t>
      </w:r>
      <w:r w:rsidRPr="0057392A">
        <w:rPr>
          <w:rFonts w:ascii="Sakkal Majalla" w:hAnsi="Sakkal Majalla" w:cs="Sakkal Majalla"/>
          <w:sz w:val="24"/>
          <w:szCs w:val="24"/>
          <w:rtl/>
        </w:rPr>
        <w:t>، من أبرزها العائد على الأصول (</w:t>
      </w:r>
      <w:r w:rsidRPr="0057392A">
        <w:rPr>
          <w:rFonts w:ascii="Sakkal Majalla" w:hAnsi="Sakkal Majalla" w:cs="Sakkal Majalla"/>
          <w:sz w:val="24"/>
          <w:szCs w:val="24"/>
        </w:rPr>
        <w:t>ROA</w:t>
      </w:r>
      <w:r w:rsidRPr="0057392A">
        <w:rPr>
          <w:rFonts w:ascii="Sakkal Majalla" w:hAnsi="Sakkal Majalla" w:cs="Sakkal Majalla"/>
          <w:sz w:val="24"/>
          <w:szCs w:val="24"/>
          <w:rtl/>
        </w:rPr>
        <w:t>) ومؤشر (</w:t>
      </w:r>
      <w:r w:rsidRPr="0057392A">
        <w:rPr>
          <w:rFonts w:ascii="Sakkal Majalla" w:hAnsi="Sakkal Majalla" w:cs="Sakkal Majalla"/>
          <w:sz w:val="24"/>
          <w:szCs w:val="24"/>
        </w:rPr>
        <w:t>Tobin’s Q</w:t>
      </w:r>
      <w:r w:rsidRPr="0057392A">
        <w:rPr>
          <w:rFonts w:ascii="Sakkal Majalla" w:hAnsi="Sakkal Majalla" w:cs="Sakkal Majalla"/>
          <w:sz w:val="24"/>
          <w:szCs w:val="24"/>
          <w:rtl/>
        </w:rPr>
        <w:t>) لقياس الأداء المالي</w:t>
      </w:r>
      <w:r w:rsidRPr="0057392A">
        <w:rPr>
          <w:sz w:val="24"/>
          <w:szCs w:val="24"/>
          <w:rtl/>
        </w:rPr>
        <w:footnoteReference w:id="20"/>
      </w:r>
      <w:r w:rsidRPr="0057392A">
        <w:rPr>
          <w:rFonts w:ascii="Sakkal Majalla" w:hAnsi="Sakkal Majalla" w:cs="Sakkal Majalla"/>
          <w:sz w:val="24"/>
          <w:szCs w:val="24"/>
          <w:rtl/>
        </w:rPr>
        <w:t>.  </w:t>
      </w:r>
    </w:p>
    <w:p w14:paraId="292B4700" w14:textId="77777777" w:rsidR="004444A5" w:rsidRPr="0057392A" w:rsidRDefault="004444A5" w:rsidP="00B05E94">
      <w:pPr>
        <w:spacing w:line="276" w:lineRule="auto"/>
        <w:jc w:val="both"/>
        <w:rPr>
          <w:rFonts w:ascii="Sakkal Majalla" w:hAnsi="Sakkal Majalla" w:cs="Sakkal Majalla"/>
          <w:sz w:val="24"/>
          <w:szCs w:val="24"/>
          <w:rtl/>
        </w:rPr>
      </w:pPr>
      <w:r w:rsidRPr="0057392A">
        <w:rPr>
          <w:rFonts w:ascii="Sakkal Majalla" w:hAnsi="Sakkal Majalla" w:cs="Sakkal Majalla" w:hint="cs"/>
          <w:sz w:val="24"/>
          <w:szCs w:val="24"/>
          <w:rtl/>
        </w:rPr>
        <w:t xml:space="preserve">   </w:t>
      </w:r>
      <w:r w:rsidRPr="0057392A">
        <w:rPr>
          <w:rFonts w:ascii="Sakkal Majalla" w:hAnsi="Sakkal Majalla" w:cs="Sakkal Majalla"/>
          <w:sz w:val="24"/>
          <w:szCs w:val="24"/>
          <w:rtl/>
        </w:rPr>
        <w:t xml:space="preserve">وتوصلت الدراسة إلى أن تبني معايير الحوكمة يساهم في دعم الأداء المالي </w:t>
      </w:r>
      <w:r w:rsidRPr="0057392A">
        <w:rPr>
          <w:rFonts w:ascii="Sakkal Majalla" w:hAnsi="Sakkal Majalla" w:cs="Sakkal Majalla" w:hint="cs"/>
          <w:sz w:val="24"/>
          <w:szCs w:val="24"/>
          <w:rtl/>
        </w:rPr>
        <w:t>للشركات</w:t>
      </w:r>
      <w:r w:rsidRPr="0057392A">
        <w:rPr>
          <w:rFonts w:ascii="Sakkal Majalla" w:hAnsi="Sakkal Majalla" w:cs="Sakkal Majalla"/>
          <w:sz w:val="24"/>
          <w:szCs w:val="24"/>
          <w:rtl/>
        </w:rPr>
        <w:t xml:space="preserve"> ويزيد من قيمتها السوقية في حالات معينة، كما أظهرت أن تأثير هيكل الملكية يختلف إذا كانت الشركة عائلية أو مساهمة عامة</w:t>
      </w:r>
      <w:r w:rsidRPr="0057392A">
        <w:rPr>
          <w:rFonts w:ascii="Sakkal Majalla" w:hAnsi="Sakkal Majalla" w:cs="Sakkal Majalla" w:hint="cs"/>
          <w:sz w:val="24"/>
          <w:szCs w:val="24"/>
          <w:rtl/>
        </w:rPr>
        <w:t xml:space="preserve">، </w:t>
      </w:r>
      <w:r w:rsidRPr="0057392A">
        <w:rPr>
          <w:rFonts w:ascii="Sakkal Majalla" w:hAnsi="Sakkal Majalla" w:cs="Sakkal Majalla"/>
          <w:sz w:val="24"/>
          <w:szCs w:val="24"/>
          <w:rtl/>
        </w:rPr>
        <w:t xml:space="preserve">وأن مستوى الحوكمة يسهم في تعزيز القيمة السوقية للشركات في بعض الحالات، </w:t>
      </w:r>
      <w:r w:rsidRPr="0057392A">
        <w:rPr>
          <w:rFonts w:ascii="Sakkal Majalla" w:hAnsi="Sakkal Majalla" w:cs="Sakkal Majalla" w:hint="cs"/>
          <w:sz w:val="24"/>
          <w:szCs w:val="24"/>
          <w:rtl/>
        </w:rPr>
        <w:t xml:space="preserve">في المقابل </w:t>
      </w:r>
      <w:r w:rsidRPr="0057392A">
        <w:rPr>
          <w:rFonts w:ascii="Sakkal Majalla" w:hAnsi="Sakkal Majalla" w:cs="Sakkal Majalla"/>
          <w:sz w:val="24"/>
          <w:szCs w:val="24"/>
          <w:rtl/>
        </w:rPr>
        <w:t xml:space="preserve">لم تظهر النتائج </w:t>
      </w:r>
      <w:r w:rsidRPr="0057392A">
        <w:rPr>
          <w:rFonts w:ascii="Sakkal Majalla" w:hAnsi="Sakkal Majalla" w:cs="Sakkal Majalla" w:hint="cs"/>
          <w:sz w:val="24"/>
          <w:szCs w:val="24"/>
          <w:rtl/>
        </w:rPr>
        <w:t>وجود أثر</w:t>
      </w:r>
      <w:r w:rsidRPr="0057392A">
        <w:rPr>
          <w:rFonts w:ascii="Sakkal Majalla" w:hAnsi="Sakkal Majalla" w:cs="Sakkal Majalla"/>
          <w:sz w:val="24"/>
          <w:szCs w:val="24"/>
          <w:rtl/>
        </w:rPr>
        <w:t xml:space="preserve"> معنوي ل</w:t>
      </w:r>
      <w:r w:rsidRPr="0057392A">
        <w:rPr>
          <w:rFonts w:ascii="Sakkal Majalla" w:hAnsi="Sakkal Majalla" w:cs="Sakkal Majalla" w:hint="cs"/>
          <w:sz w:val="24"/>
          <w:szCs w:val="24"/>
          <w:rtl/>
        </w:rPr>
        <w:t>بعض آليات الحوكمة</w:t>
      </w:r>
      <w:r w:rsidRPr="0057392A">
        <w:rPr>
          <w:rFonts w:ascii="Sakkal Majalla" w:hAnsi="Sakkal Majalla" w:cs="Sakkal Majalla"/>
          <w:sz w:val="24"/>
          <w:szCs w:val="24"/>
          <w:rtl/>
        </w:rPr>
        <w:t xml:space="preserve"> على معايير الأداء المحاسبي</w:t>
      </w:r>
      <w:r w:rsidRPr="0057392A">
        <w:rPr>
          <w:rFonts w:ascii="Sakkal Majalla" w:hAnsi="Sakkal Majalla" w:cs="Sakkal Majalla" w:hint="cs"/>
          <w:sz w:val="24"/>
          <w:szCs w:val="24"/>
          <w:rtl/>
        </w:rPr>
        <w:t>.</w:t>
      </w:r>
    </w:p>
    <w:p w14:paraId="7C4FA177" w14:textId="77777777" w:rsidR="004444A5" w:rsidRDefault="004444A5" w:rsidP="00B05E94">
      <w:pPr>
        <w:spacing w:line="276" w:lineRule="auto"/>
        <w:jc w:val="both"/>
        <w:rPr>
          <w:rFonts w:ascii="Sakkal Majalla" w:hAnsi="Sakkal Majalla" w:cs="Sakkal Majalla"/>
          <w:sz w:val="24"/>
          <w:szCs w:val="24"/>
          <w:rtl/>
        </w:rPr>
      </w:pPr>
      <w:r w:rsidRPr="0057392A">
        <w:rPr>
          <w:rFonts w:ascii="Sakkal Majalla" w:hAnsi="Sakkal Majalla" w:cs="Sakkal Majalla" w:hint="cs"/>
          <w:sz w:val="24"/>
          <w:szCs w:val="24"/>
          <w:rtl/>
        </w:rPr>
        <w:t xml:space="preserve">   </w:t>
      </w:r>
      <w:r w:rsidRPr="0057392A">
        <w:rPr>
          <w:rFonts w:ascii="Sakkal Majalla" w:hAnsi="Sakkal Majalla" w:cs="Sakkal Majalla"/>
          <w:sz w:val="24"/>
          <w:szCs w:val="24"/>
          <w:rtl/>
        </w:rPr>
        <w:t xml:space="preserve"> </w:t>
      </w:r>
      <w:r>
        <w:rPr>
          <w:rFonts w:ascii="Sakkal Majalla" w:hAnsi="Sakkal Majalla" w:cs="Sakkal Majalla" w:hint="cs"/>
          <w:sz w:val="24"/>
          <w:szCs w:val="24"/>
          <w:rtl/>
        </w:rPr>
        <w:t>واستفادت</w:t>
      </w:r>
      <w:r w:rsidRPr="0057392A">
        <w:rPr>
          <w:rFonts w:ascii="Sakkal Majalla" w:hAnsi="Sakkal Majalla" w:cs="Sakkal Majalla" w:hint="cs"/>
          <w:sz w:val="24"/>
          <w:szCs w:val="24"/>
          <w:rtl/>
        </w:rPr>
        <w:t xml:space="preserve"> الدراسة الحالية </w:t>
      </w:r>
      <w:r>
        <w:rPr>
          <w:rFonts w:ascii="Sakkal Majalla" w:hAnsi="Sakkal Majalla" w:cs="Sakkal Majalla" w:hint="cs"/>
          <w:sz w:val="24"/>
          <w:szCs w:val="24"/>
          <w:rtl/>
        </w:rPr>
        <w:t>من</w:t>
      </w:r>
      <w:r w:rsidRPr="0057392A">
        <w:rPr>
          <w:rFonts w:ascii="Sakkal Majalla" w:hAnsi="Sakkal Majalla" w:cs="Sakkal Majalla" w:hint="cs"/>
          <w:sz w:val="24"/>
          <w:szCs w:val="24"/>
          <w:rtl/>
        </w:rPr>
        <w:t xml:space="preserve"> هذه </w:t>
      </w:r>
      <w:proofErr w:type="gramStart"/>
      <w:r w:rsidRPr="0057392A">
        <w:rPr>
          <w:rFonts w:ascii="Sakkal Majalla" w:hAnsi="Sakkal Majalla" w:cs="Sakkal Majalla" w:hint="cs"/>
          <w:sz w:val="24"/>
          <w:szCs w:val="24"/>
          <w:rtl/>
        </w:rPr>
        <w:t>الدراسة</w:t>
      </w:r>
      <w:r w:rsidRPr="0057392A">
        <w:rPr>
          <w:rFonts w:ascii="Sakkal Majalla" w:hAnsi="Sakkal Majalla" w:cs="Sakkal Majalla"/>
          <w:sz w:val="24"/>
          <w:szCs w:val="24"/>
          <w:rtl/>
        </w:rPr>
        <w:t xml:space="preserve">  في</w:t>
      </w:r>
      <w:proofErr w:type="gramEnd"/>
      <w:r w:rsidRPr="0057392A">
        <w:rPr>
          <w:rFonts w:ascii="Sakkal Majalla" w:hAnsi="Sakkal Majalla" w:cs="Sakkal Majalla"/>
          <w:sz w:val="24"/>
          <w:szCs w:val="24"/>
          <w:rtl/>
        </w:rPr>
        <w:t xml:space="preserve"> استكشاف وتوضيح الروابط بين معايير الحوكمة والكفاءة المالية داخل البيئة السعودية،</w:t>
      </w:r>
      <w:r>
        <w:rPr>
          <w:rFonts w:ascii="Sakkal Majalla" w:hAnsi="Sakkal Majalla" w:cs="Sakkal Majalla" w:hint="cs"/>
          <w:sz w:val="24"/>
          <w:szCs w:val="24"/>
          <w:rtl/>
        </w:rPr>
        <w:t xml:space="preserve"> وتشابهت فيها،</w:t>
      </w:r>
      <w:r w:rsidRPr="0057392A">
        <w:rPr>
          <w:rFonts w:ascii="Sakkal Majalla" w:hAnsi="Sakkal Majalla" w:cs="Sakkal Majalla" w:hint="cs"/>
          <w:sz w:val="24"/>
          <w:szCs w:val="24"/>
          <w:rtl/>
        </w:rPr>
        <w:t xml:space="preserve"> </w:t>
      </w:r>
      <w:r w:rsidRPr="0057392A">
        <w:rPr>
          <w:rFonts w:ascii="Sakkal Majalla" w:hAnsi="Sakkal Majalla" w:cs="Sakkal Majalla"/>
          <w:sz w:val="24"/>
          <w:szCs w:val="24"/>
          <w:rtl/>
        </w:rPr>
        <w:t>إلا أنها تختلف عنها في أنها تركز بصورة مباشرة على الالتزام التنظيمي باعتباره المتغير المستقل الرئيس، وعمدت إلى اختبار علاقاته بالأداء المالي بواسطة مؤشرات أشمل وخلال مدى زمني أحدث</w:t>
      </w:r>
      <w:r w:rsidRPr="0057392A">
        <w:rPr>
          <w:rFonts w:ascii="Sakkal Majalla" w:hAnsi="Sakkal Majalla" w:cs="Sakkal Majalla" w:hint="cs"/>
          <w:sz w:val="24"/>
          <w:szCs w:val="24"/>
          <w:rtl/>
        </w:rPr>
        <w:t>.</w:t>
      </w:r>
    </w:p>
    <w:p w14:paraId="15F2439A" w14:textId="77777777" w:rsidR="004444A5" w:rsidRDefault="004444A5" w:rsidP="00B05E94">
      <w:pPr>
        <w:spacing w:line="276" w:lineRule="auto"/>
        <w:jc w:val="both"/>
        <w:rPr>
          <w:rFonts w:ascii="Sakkal Majalla" w:hAnsi="Sakkal Majalla" w:cs="Sakkal Majalla"/>
          <w:sz w:val="24"/>
          <w:szCs w:val="24"/>
          <w:rtl/>
        </w:rPr>
      </w:pPr>
    </w:p>
    <w:p w14:paraId="3081E021" w14:textId="77777777" w:rsidR="00CB0C46" w:rsidRDefault="00CB0C46" w:rsidP="00B05E94">
      <w:pPr>
        <w:spacing w:line="276" w:lineRule="auto"/>
        <w:jc w:val="both"/>
        <w:rPr>
          <w:rFonts w:ascii="Sakkal Majalla" w:hAnsi="Sakkal Majalla" w:cs="Sakkal Majalla"/>
          <w:sz w:val="24"/>
          <w:szCs w:val="24"/>
          <w:rtl/>
        </w:rPr>
      </w:pPr>
    </w:p>
    <w:p w14:paraId="28F3C5AB" w14:textId="77777777" w:rsidR="00CB0C46" w:rsidRDefault="00CB0C46" w:rsidP="00B05E94">
      <w:pPr>
        <w:spacing w:line="276" w:lineRule="auto"/>
        <w:jc w:val="both"/>
        <w:rPr>
          <w:rFonts w:ascii="Sakkal Majalla" w:hAnsi="Sakkal Majalla" w:cs="Sakkal Majalla"/>
          <w:sz w:val="24"/>
          <w:szCs w:val="24"/>
          <w:rtl/>
        </w:rPr>
      </w:pPr>
    </w:p>
    <w:p w14:paraId="480F8704" w14:textId="77777777" w:rsidR="00CB0C46" w:rsidRDefault="00CB0C46" w:rsidP="00B05E94">
      <w:pPr>
        <w:spacing w:line="276" w:lineRule="auto"/>
        <w:jc w:val="both"/>
        <w:rPr>
          <w:rFonts w:ascii="Sakkal Majalla" w:hAnsi="Sakkal Majalla" w:cs="Sakkal Majalla"/>
          <w:sz w:val="24"/>
          <w:szCs w:val="24"/>
          <w:rtl/>
        </w:rPr>
      </w:pPr>
    </w:p>
    <w:p w14:paraId="0A1817AE" w14:textId="77777777" w:rsidR="004444A5" w:rsidRPr="00E7714A" w:rsidRDefault="004444A5" w:rsidP="00B05E94">
      <w:pPr>
        <w:pStyle w:val="a6"/>
        <w:numPr>
          <w:ilvl w:val="0"/>
          <w:numId w:val="11"/>
        </w:numPr>
        <w:spacing w:line="276" w:lineRule="auto"/>
        <w:jc w:val="both"/>
        <w:rPr>
          <w:rFonts w:ascii="Sakkal Majalla" w:hAnsi="Sakkal Majalla" w:cs="Sakkal Majalla"/>
          <w:b/>
          <w:bCs/>
          <w:sz w:val="24"/>
          <w:szCs w:val="24"/>
        </w:rPr>
      </w:pPr>
      <w:r w:rsidRPr="00E7714A">
        <w:rPr>
          <w:rFonts w:ascii="Sakkal Majalla" w:hAnsi="Sakkal Majalla" w:cs="Sakkal Majalla" w:hint="cs"/>
          <w:b/>
          <w:bCs/>
          <w:sz w:val="24"/>
          <w:szCs w:val="24"/>
          <w:rtl/>
        </w:rPr>
        <w:t xml:space="preserve">دراسة </w:t>
      </w:r>
      <w:r w:rsidRPr="00E7714A">
        <w:rPr>
          <w:rFonts w:ascii="Sakkal Majalla" w:hAnsi="Sakkal Majalla" w:cs="Sakkal Majalla"/>
          <w:b/>
          <w:bCs/>
          <w:sz w:val="24"/>
          <w:szCs w:val="24"/>
          <w:rtl/>
        </w:rPr>
        <w:t>الجنادي</w:t>
      </w:r>
      <w:r>
        <w:rPr>
          <w:rFonts w:ascii="Sakkal Majalla" w:hAnsi="Sakkal Majalla" w:cs="Sakkal Majalla" w:hint="cs"/>
          <w:b/>
          <w:bCs/>
          <w:sz w:val="24"/>
          <w:szCs w:val="24"/>
          <w:rtl/>
        </w:rPr>
        <w:t xml:space="preserve"> ورحمان</w:t>
      </w:r>
      <w:r w:rsidRPr="00E7714A">
        <w:rPr>
          <w:rFonts w:ascii="Sakkal Majalla" w:hAnsi="Sakkal Majalla" w:cs="Sakkal Majalla"/>
          <w:b/>
          <w:bCs/>
          <w:sz w:val="24"/>
          <w:szCs w:val="24"/>
          <w:rtl/>
        </w:rPr>
        <w:t xml:space="preserve"> </w:t>
      </w:r>
      <w:proofErr w:type="spellStart"/>
      <w:r w:rsidRPr="00E7714A">
        <w:rPr>
          <w:rFonts w:ascii="Sakkal Majalla" w:hAnsi="Sakkal Majalla" w:cs="Sakkal Majalla"/>
          <w:b/>
          <w:bCs/>
          <w:sz w:val="24"/>
          <w:szCs w:val="24"/>
          <w:rtl/>
        </w:rPr>
        <w:t>والعزاني</w:t>
      </w:r>
      <w:proofErr w:type="spellEnd"/>
      <w:r w:rsidRPr="00E7714A">
        <w:rPr>
          <w:rFonts w:ascii="Sakkal Majalla" w:hAnsi="Sakkal Majalla" w:cs="Sakkal Majalla"/>
          <w:b/>
          <w:bCs/>
          <w:sz w:val="24"/>
          <w:szCs w:val="24"/>
          <w:rtl/>
        </w:rPr>
        <w:t xml:space="preserve"> </w:t>
      </w:r>
      <w:r w:rsidRPr="00E7714A">
        <w:rPr>
          <w:rFonts w:ascii="Sakkal Majalla" w:hAnsi="Sakkal Majalla" w:cs="Sakkal Majalla"/>
          <w:b/>
          <w:bCs/>
          <w:sz w:val="24"/>
          <w:szCs w:val="24"/>
        </w:rPr>
        <w:t>(Al-</w:t>
      </w:r>
      <w:proofErr w:type="spellStart"/>
      <w:r w:rsidRPr="00E7714A">
        <w:rPr>
          <w:rFonts w:ascii="Sakkal Majalla" w:hAnsi="Sakkal Majalla" w:cs="Sakkal Majalla"/>
          <w:b/>
          <w:bCs/>
          <w:sz w:val="24"/>
          <w:szCs w:val="24"/>
        </w:rPr>
        <w:t>Janadi</w:t>
      </w:r>
      <w:proofErr w:type="spellEnd"/>
      <w:r w:rsidRPr="00E7714A">
        <w:rPr>
          <w:rFonts w:ascii="Sakkal Majalla" w:hAnsi="Sakkal Majalla" w:cs="Sakkal Majalla"/>
          <w:b/>
          <w:bCs/>
          <w:sz w:val="24"/>
          <w:szCs w:val="24"/>
        </w:rPr>
        <w:t>, Rahman &amp; Alazzani, 2016)</w:t>
      </w:r>
      <w:r w:rsidRPr="00E7714A">
        <w:rPr>
          <w:rFonts w:ascii="Sakkal Majalla" w:hAnsi="Sakkal Majalla" w:cs="Sakkal Majalla" w:hint="cs"/>
          <w:b/>
          <w:bCs/>
          <w:sz w:val="24"/>
          <w:szCs w:val="24"/>
          <w:rtl/>
        </w:rPr>
        <w:t xml:space="preserve">: </w:t>
      </w:r>
      <w:r w:rsidRPr="00E7714A">
        <w:rPr>
          <w:rFonts w:ascii="Sakkal Majalla" w:hAnsi="Sakkal Majalla" w:cs="Sakkal Majalla"/>
          <w:b/>
          <w:bCs/>
          <w:sz w:val="24"/>
          <w:szCs w:val="24"/>
          <w:rtl/>
        </w:rPr>
        <w:t xml:space="preserve">هل تؤثر الملكية الحكومية على حوكمة الشركات والإفصاح المؤسسي؟ أدلة من المملكة العربية </w:t>
      </w:r>
      <w:proofErr w:type="gramStart"/>
      <w:r w:rsidRPr="00E7714A">
        <w:rPr>
          <w:rFonts w:ascii="Sakkal Majalla" w:hAnsi="Sakkal Majalla" w:cs="Sakkal Majalla"/>
          <w:b/>
          <w:bCs/>
          <w:sz w:val="24"/>
          <w:szCs w:val="24"/>
          <w:rtl/>
        </w:rPr>
        <w:t>السعودية</w:t>
      </w:r>
      <w:r w:rsidRPr="00E7714A">
        <w:rPr>
          <w:rFonts w:ascii="Sakkal Majalla" w:hAnsi="Sakkal Majalla" w:cs="Sakkal Majalla" w:hint="cs"/>
          <w:b/>
          <w:bCs/>
          <w:sz w:val="24"/>
          <w:szCs w:val="24"/>
          <w:rtl/>
        </w:rPr>
        <w:t xml:space="preserve"> .</w:t>
      </w:r>
      <w:proofErr w:type="gramEnd"/>
      <w:r w:rsidRPr="00E7714A">
        <w:rPr>
          <w:rFonts w:ascii="Sakkal Majalla" w:hAnsi="Sakkal Majalla" w:cs="Sakkal Majalla" w:hint="cs"/>
          <w:b/>
          <w:bCs/>
          <w:sz w:val="24"/>
          <w:szCs w:val="24"/>
          <w:rtl/>
        </w:rPr>
        <w:t xml:space="preserve"> </w:t>
      </w:r>
    </w:p>
    <w:p w14:paraId="5951328B" w14:textId="77777777" w:rsidR="004444A5" w:rsidRPr="0057392A" w:rsidRDefault="004444A5" w:rsidP="00B05E94">
      <w:pPr>
        <w:spacing w:line="276" w:lineRule="auto"/>
        <w:jc w:val="both"/>
        <w:rPr>
          <w:rFonts w:ascii="Sakkal Majalla" w:hAnsi="Sakkal Majalla" w:cs="Sakkal Majalla"/>
          <w:sz w:val="24"/>
          <w:szCs w:val="24"/>
        </w:rPr>
      </w:pPr>
      <w:r w:rsidRPr="0057392A">
        <w:rPr>
          <w:rFonts w:ascii="Sakkal Majalla" w:hAnsi="Sakkal Majalla" w:cs="Sakkal Majalla" w:hint="cs"/>
          <w:sz w:val="24"/>
          <w:szCs w:val="24"/>
          <w:rtl/>
        </w:rPr>
        <w:t xml:space="preserve">   </w:t>
      </w:r>
      <w:r w:rsidRPr="0057392A">
        <w:rPr>
          <w:rFonts w:ascii="Sakkal Majalla" w:hAnsi="Sakkal Majalla" w:cs="Sakkal Majalla"/>
          <w:sz w:val="24"/>
          <w:szCs w:val="24"/>
          <w:rtl/>
        </w:rPr>
        <w:t>هدفت الدراسة إلى التعرف على أثر آليات حوكمة الشركات في مستوى الإفصاح الاختياري لدى الشركات المدرجة في السوق المالية السعودية، وبيان مدى إسهام ممارسات الحوكمة في تعزيز الشفافية وجودة المعلومات التي تقدمها الشركات للمستثمرين.</w:t>
      </w:r>
      <w:r w:rsidRPr="0057392A">
        <w:rPr>
          <w:rFonts w:ascii="Sakkal Majalla" w:hAnsi="Sakkal Majalla" w:cs="Sakkal Majalla"/>
          <w:sz w:val="24"/>
          <w:szCs w:val="24"/>
        </w:rPr>
        <w:footnoteReference w:id="21"/>
      </w:r>
    </w:p>
    <w:p w14:paraId="1B0CF183" w14:textId="77777777" w:rsidR="004444A5" w:rsidRPr="0057392A" w:rsidRDefault="004444A5" w:rsidP="00B05E94">
      <w:pPr>
        <w:spacing w:line="276" w:lineRule="auto"/>
        <w:jc w:val="both"/>
        <w:rPr>
          <w:rFonts w:ascii="Sakkal Majalla" w:hAnsi="Sakkal Majalla" w:cs="Sakkal Majalla"/>
          <w:sz w:val="24"/>
          <w:szCs w:val="24"/>
          <w:rtl/>
        </w:rPr>
      </w:pPr>
      <w:r w:rsidRPr="0057392A">
        <w:rPr>
          <w:rFonts w:ascii="Sakkal Majalla" w:hAnsi="Sakkal Majalla" w:cs="Sakkal Majalla" w:hint="cs"/>
          <w:sz w:val="24"/>
          <w:szCs w:val="24"/>
          <w:rtl/>
        </w:rPr>
        <w:t xml:space="preserve">   </w:t>
      </w:r>
      <w:r w:rsidRPr="0057392A">
        <w:rPr>
          <w:rFonts w:ascii="Sakkal Majalla" w:hAnsi="Sakkal Majalla" w:cs="Sakkal Majalla"/>
          <w:sz w:val="24"/>
          <w:szCs w:val="24"/>
          <w:rtl/>
        </w:rPr>
        <w:t>واعتمدت الدراسة على المنهج الكمي، من خلال تحليل البيانات الواردة في التقارير السنوية لعدد من الشركات المدرجة في السوق المالية السعودية، مستخدمةً أساليب المعالجة الإحصائية لقياس طبيعة وحجم الارتباط بين محددات الحوكمة ومعدلات الإفصاح الاختياري</w:t>
      </w:r>
      <w:r w:rsidRPr="0057392A">
        <w:rPr>
          <w:rFonts w:ascii="Sakkal Majalla" w:hAnsi="Sakkal Majalla" w:cs="Sakkal Majalla" w:hint="cs"/>
          <w:sz w:val="24"/>
          <w:szCs w:val="24"/>
          <w:rtl/>
        </w:rPr>
        <w:t>.</w:t>
      </w:r>
    </w:p>
    <w:p w14:paraId="5A9A0176" w14:textId="77777777" w:rsidR="004444A5" w:rsidRPr="0057392A"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57392A">
        <w:rPr>
          <w:rFonts w:ascii="Sakkal Majalla" w:hAnsi="Sakkal Majalla" w:cs="Sakkal Majalla"/>
          <w:sz w:val="24"/>
          <w:szCs w:val="24"/>
          <w:rtl/>
        </w:rPr>
        <w:t xml:space="preserve">وتوصلت الدراسة إلى وجود علاقة إيجابية بين تطبيق ممارسات الحوكمة وارتفاع مستوى الإفصاح الاختياري، كما بينت أن الشركات التي تتمتع بمجالس إدارة أكثر استقلالًا، ولجان مراجعة أكثر فاعلية، تكون </w:t>
      </w:r>
      <w:r>
        <w:rPr>
          <w:rFonts w:ascii="Sakkal Majalla" w:hAnsi="Sakkal Majalla" w:cs="Sakkal Majalla" w:hint="cs"/>
          <w:sz w:val="24"/>
          <w:szCs w:val="24"/>
          <w:rtl/>
        </w:rPr>
        <w:t xml:space="preserve">أكثر التزامًا بالإفصاح عن المعلومات المالية والغير </w:t>
      </w:r>
      <w:proofErr w:type="gramStart"/>
      <w:r>
        <w:rPr>
          <w:rFonts w:ascii="Sakkal Majalla" w:hAnsi="Sakkal Majalla" w:cs="Sakkal Majalla" w:hint="cs"/>
          <w:sz w:val="24"/>
          <w:szCs w:val="24"/>
          <w:rtl/>
        </w:rPr>
        <w:t>مالية</w:t>
      </w:r>
      <w:r w:rsidRPr="0057392A">
        <w:rPr>
          <w:rFonts w:ascii="Sakkal Majalla" w:hAnsi="Sakkal Majalla" w:cs="Sakkal Majalla"/>
          <w:sz w:val="24"/>
          <w:szCs w:val="24"/>
          <w:rtl/>
        </w:rPr>
        <w:t xml:space="preserve"> ،</w:t>
      </w:r>
      <w:proofErr w:type="gramEnd"/>
      <w:r w:rsidRPr="0057392A">
        <w:rPr>
          <w:rFonts w:ascii="Sakkal Majalla" w:hAnsi="Sakkal Majalla" w:cs="Sakkal Majalla"/>
          <w:sz w:val="24"/>
          <w:szCs w:val="24"/>
          <w:rtl/>
        </w:rPr>
        <w:t xml:space="preserve"> مما يسهم في تعزيز الشفافية ورفع ثقة المستثمرين في السوق المالية السعودية.</w:t>
      </w:r>
    </w:p>
    <w:p w14:paraId="6136E1A9"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w:t>
      </w:r>
      <w:r w:rsidRPr="0057392A">
        <w:rPr>
          <w:rFonts w:ascii="Sakkal Majalla" w:hAnsi="Sakkal Majalla" w:cs="Sakkal Majalla"/>
          <w:sz w:val="24"/>
          <w:szCs w:val="24"/>
          <w:rtl/>
        </w:rPr>
        <w:t>استفادت الدراسة الحالية من هذه الدراسة في إبراز أهمية الحوكمة والإفصاح باعتبارهما من أهم عناصر الالتزام التنظيمي، كما أسهمت في دعم الإطار النظري للدراسة، والاستفادة من نتائجها عند تفسير العلاقة بين الالتزام التنظيمي والأداء المالي للشركات المدرجة في السوق المالية السعودية (تداول)</w:t>
      </w:r>
      <w:r w:rsidRPr="0057392A">
        <w:rPr>
          <w:rFonts w:ascii="Sakkal Majalla" w:hAnsi="Sakkal Majalla" w:cs="Sakkal Majalla" w:hint="cs"/>
          <w:sz w:val="24"/>
          <w:szCs w:val="24"/>
          <w:rtl/>
        </w:rPr>
        <w:t xml:space="preserve">، </w:t>
      </w:r>
      <w:r w:rsidRPr="0057392A">
        <w:rPr>
          <w:rFonts w:ascii="Sakkal Majalla" w:hAnsi="Sakkal Majalla" w:cs="Sakkal Majalla"/>
          <w:sz w:val="24"/>
          <w:szCs w:val="24"/>
          <w:rtl/>
        </w:rPr>
        <w:t>حيث برزت استقلالية المجلس وكفاءة لجان التدقيق كمحددات رئيسة تدفع الشركات نحو مزيد من الوضوح ومشاركة التقارير المتنوعة.</w:t>
      </w:r>
    </w:p>
    <w:p w14:paraId="117BE96A" w14:textId="77777777" w:rsidR="004444A5" w:rsidRDefault="004444A5" w:rsidP="00B05E94">
      <w:pPr>
        <w:spacing w:line="276" w:lineRule="auto"/>
        <w:jc w:val="both"/>
        <w:rPr>
          <w:rFonts w:ascii="Sakkal Majalla" w:hAnsi="Sakkal Majalla" w:cs="Sakkal Majalla"/>
          <w:sz w:val="24"/>
          <w:szCs w:val="24"/>
          <w:rtl/>
        </w:rPr>
      </w:pPr>
    </w:p>
    <w:p w14:paraId="59B632E4" w14:textId="77777777" w:rsidR="004444A5" w:rsidRDefault="004444A5" w:rsidP="00B05E94">
      <w:pPr>
        <w:spacing w:line="276" w:lineRule="auto"/>
        <w:jc w:val="both"/>
        <w:rPr>
          <w:rFonts w:ascii="Sakkal Majalla" w:hAnsi="Sakkal Majalla" w:cs="Sakkal Majalla"/>
          <w:sz w:val="24"/>
          <w:szCs w:val="24"/>
          <w:rtl/>
        </w:rPr>
      </w:pPr>
    </w:p>
    <w:p w14:paraId="3DCB3530" w14:textId="77777777" w:rsidR="004444A5" w:rsidRDefault="004444A5" w:rsidP="00B05E94">
      <w:pPr>
        <w:spacing w:line="276" w:lineRule="auto"/>
        <w:jc w:val="both"/>
        <w:rPr>
          <w:rFonts w:ascii="Sakkal Majalla" w:hAnsi="Sakkal Majalla" w:cs="Sakkal Majalla"/>
          <w:sz w:val="24"/>
          <w:szCs w:val="24"/>
          <w:rtl/>
        </w:rPr>
      </w:pPr>
    </w:p>
    <w:p w14:paraId="37C43C8B" w14:textId="77777777" w:rsidR="004444A5" w:rsidRDefault="004444A5" w:rsidP="00B05E94">
      <w:pPr>
        <w:spacing w:line="276" w:lineRule="auto"/>
        <w:jc w:val="both"/>
        <w:rPr>
          <w:rFonts w:ascii="Sakkal Majalla" w:hAnsi="Sakkal Majalla" w:cs="Sakkal Majalla"/>
          <w:sz w:val="24"/>
          <w:szCs w:val="24"/>
          <w:rtl/>
        </w:rPr>
      </w:pPr>
    </w:p>
    <w:p w14:paraId="7E536C9F" w14:textId="77777777" w:rsidR="004444A5" w:rsidRDefault="004444A5" w:rsidP="00B05E94">
      <w:pPr>
        <w:spacing w:line="276" w:lineRule="auto"/>
        <w:jc w:val="both"/>
        <w:rPr>
          <w:rFonts w:ascii="Sakkal Majalla" w:hAnsi="Sakkal Majalla" w:cs="Sakkal Majalla"/>
          <w:sz w:val="24"/>
          <w:szCs w:val="24"/>
          <w:rtl/>
        </w:rPr>
      </w:pPr>
    </w:p>
    <w:p w14:paraId="617AFE94" w14:textId="77777777" w:rsidR="004444A5" w:rsidRDefault="004444A5" w:rsidP="00B05E94">
      <w:pPr>
        <w:spacing w:line="276" w:lineRule="auto"/>
        <w:jc w:val="both"/>
        <w:rPr>
          <w:rFonts w:ascii="Sakkal Majalla" w:hAnsi="Sakkal Majalla" w:cs="Sakkal Majalla"/>
          <w:sz w:val="24"/>
          <w:szCs w:val="24"/>
          <w:rtl/>
        </w:rPr>
      </w:pPr>
    </w:p>
    <w:p w14:paraId="4685667B" w14:textId="77777777" w:rsidR="004444A5" w:rsidRDefault="004444A5" w:rsidP="00B05E94">
      <w:pPr>
        <w:spacing w:line="276" w:lineRule="auto"/>
        <w:jc w:val="both"/>
        <w:rPr>
          <w:rFonts w:ascii="Sakkal Majalla" w:hAnsi="Sakkal Majalla" w:cs="Sakkal Majalla"/>
          <w:sz w:val="24"/>
          <w:szCs w:val="24"/>
          <w:rtl/>
        </w:rPr>
      </w:pPr>
    </w:p>
    <w:p w14:paraId="06B95A0C" w14:textId="77777777" w:rsidR="004444A5" w:rsidRDefault="004444A5" w:rsidP="00B05E94">
      <w:pPr>
        <w:spacing w:line="276" w:lineRule="auto"/>
        <w:jc w:val="both"/>
        <w:rPr>
          <w:rFonts w:ascii="Sakkal Majalla" w:hAnsi="Sakkal Majalla" w:cs="Sakkal Majalla"/>
          <w:sz w:val="24"/>
          <w:szCs w:val="24"/>
          <w:rtl/>
        </w:rPr>
      </w:pPr>
    </w:p>
    <w:p w14:paraId="0ABB6671" w14:textId="77777777" w:rsidR="004444A5" w:rsidRDefault="004444A5" w:rsidP="00B05E94">
      <w:pPr>
        <w:spacing w:line="276" w:lineRule="auto"/>
        <w:jc w:val="both"/>
        <w:rPr>
          <w:rFonts w:ascii="Sakkal Majalla" w:hAnsi="Sakkal Majalla" w:cs="Sakkal Majalla"/>
          <w:sz w:val="24"/>
          <w:szCs w:val="24"/>
          <w:rtl/>
        </w:rPr>
      </w:pPr>
    </w:p>
    <w:p w14:paraId="3FD7299D" w14:textId="77777777" w:rsidR="00B05E94" w:rsidRDefault="00B05E94" w:rsidP="00B05E94">
      <w:pPr>
        <w:spacing w:line="276" w:lineRule="auto"/>
        <w:jc w:val="both"/>
        <w:rPr>
          <w:rFonts w:ascii="Sakkal Majalla" w:hAnsi="Sakkal Majalla" w:cs="Sakkal Majalla"/>
          <w:sz w:val="24"/>
          <w:szCs w:val="24"/>
          <w:rtl/>
        </w:rPr>
      </w:pPr>
    </w:p>
    <w:p w14:paraId="344B14F0" w14:textId="77777777" w:rsidR="004444A5" w:rsidRDefault="004444A5" w:rsidP="00B05E94">
      <w:pPr>
        <w:spacing w:line="276" w:lineRule="auto"/>
        <w:jc w:val="both"/>
        <w:rPr>
          <w:rFonts w:ascii="Sakkal Majalla" w:hAnsi="Sakkal Majalla" w:cs="Sakkal Majalla"/>
          <w:sz w:val="24"/>
          <w:szCs w:val="24"/>
          <w:rtl/>
        </w:rPr>
      </w:pPr>
    </w:p>
    <w:p w14:paraId="3F6F1DDE" w14:textId="77777777" w:rsidR="004444A5"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lastRenderedPageBreak/>
        <w:t xml:space="preserve">ثانيًا </w:t>
      </w:r>
      <w:r w:rsidRPr="002D46B0">
        <w:rPr>
          <w:rFonts w:ascii="Sakkal Majalla" w:hAnsi="Sakkal Majalla" w:cs="Sakkal Majalla" w:hint="cs"/>
          <w:b/>
          <w:bCs/>
          <w:sz w:val="24"/>
          <w:szCs w:val="24"/>
          <w:rtl/>
        </w:rPr>
        <w:t>الدراسات الأجنبية:</w:t>
      </w:r>
    </w:p>
    <w:p w14:paraId="24D9AFF5" w14:textId="77777777" w:rsidR="004444A5" w:rsidRDefault="004444A5" w:rsidP="00B05E94">
      <w:pPr>
        <w:spacing w:line="276" w:lineRule="auto"/>
        <w:jc w:val="both"/>
        <w:rPr>
          <w:rFonts w:ascii="Sakkal Majalla" w:hAnsi="Sakkal Majalla" w:cs="Sakkal Majalla"/>
          <w:b/>
          <w:bCs/>
          <w:sz w:val="24"/>
          <w:szCs w:val="24"/>
          <w:rtl/>
        </w:rPr>
      </w:pPr>
    </w:p>
    <w:p w14:paraId="4E400978" w14:textId="77777777" w:rsidR="004444A5" w:rsidRDefault="004444A5" w:rsidP="00B05E94">
      <w:pPr>
        <w:pStyle w:val="a6"/>
        <w:numPr>
          <w:ilvl w:val="0"/>
          <w:numId w:val="13"/>
        </w:numPr>
        <w:spacing w:line="276" w:lineRule="auto"/>
        <w:rPr>
          <w:rFonts w:ascii="Sakkal Majalla" w:hAnsi="Sakkal Majalla" w:cs="Sakkal Majalla"/>
          <w:b/>
          <w:bCs/>
          <w:sz w:val="24"/>
          <w:szCs w:val="24"/>
        </w:rPr>
      </w:pPr>
      <w:r w:rsidRPr="00256C7D">
        <w:rPr>
          <w:rFonts w:ascii="Sakkal Majalla" w:hAnsi="Sakkal Majalla" w:cs="Sakkal Majalla"/>
          <w:b/>
          <w:bCs/>
          <w:sz w:val="24"/>
          <w:szCs w:val="24"/>
        </w:rPr>
        <w:t xml:space="preserve">Study of Bhagat &amp; Bolton (2008): Corporate Governance and Firm </w:t>
      </w:r>
      <w:proofErr w:type="gramStart"/>
      <w:r w:rsidRPr="00256C7D">
        <w:rPr>
          <w:rFonts w:ascii="Sakkal Majalla" w:hAnsi="Sakkal Majalla" w:cs="Sakkal Majalla"/>
          <w:b/>
          <w:bCs/>
          <w:sz w:val="24"/>
          <w:szCs w:val="24"/>
        </w:rPr>
        <w:t>Performance</w:t>
      </w:r>
      <w:r>
        <w:rPr>
          <w:rFonts w:ascii="Sakkal Majalla" w:hAnsi="Sakkal Majalla" w:cs="Sakkal Majalla" w:hint="cs"/>
          <w:b/>
          <w:bCs/>
          <w:sz w:val="24"/>
          <w:szCs w:val="24"/>
          <w:rtl/>
        </w:rPr>
        <w:t xml:space="preserve"> :</w:t>
      </w:r>
      <w:proofErr w:type="gramEnd"/>
    </w:p>
    <w:p w14:paraId="09B814AB" w14:textId="77777777" w:rsidR="004444A5" w:rsidRPr="00256C7D" w:rsidRDefault="004444A5" w:rsidP="00B05E94">
      <w:pPr>
        <w:pStyle w:val="ae"/>
        <w:shd w:val="clear" w:color="auto" w:fill="FFFFFF"/>
        <w:bidi/>
        <w:spacing w:line="276" w:lineRule="auto"/>
        <w:jc w:val="both"/>
        <w:rPr>
          <w:rFonts w:ascii="Sakkal Majalla" w:eastAsiaTheme="minorHAnsi" w:hAnsi="Sakkal Majalla" w:cs="Sakkal Majalla"/>
          <w:kern w:val="2"/>
          <w14:ligatures w14:val="standardContextual"/>
        </w:rPr>
      </w:pPr>
      <w:r>
        <w:rPr>
          <w:rFonts w:ascii="Sakkal Majalla" w:eastAsiaTheme="minorHAnsi" w:hAnsi="Sakkal Majalla" w:cs="Sakkal Majalla" w:hint="cs"/>
          <w:kern w:val="2"/>
          <w:rtl/>
          <w14:ligatures w14:val="standardContextual"/>
        </w:rPr>
        <w:t xml:space="preserve">   </w:t>
      </w:r>
      <w:r w:rsidRPr="00256C7D">
        <w:rPr>
          <w:rFonts w:ascii="Sakkal Majalla" w:eastAsiaTheme="minorHAnsi" w:hAnsi="Sakkal Majalla" w:cs="Sakkal Majalla"/>
          <w:kern w:val="2"/>
          <w:rtl/>
          <w14:ligatures w14:val="standardContextual"/>
        </w:rPr>
        <w:t>هدفت الدراسة إلى بحث العلاقة بين ممارسات حوكمة الشركات والأداء المالي للشركات، مع التركيز على مدى تأثير آليات الحوكمة في تحسين كفاءة الإدارة وتعظيم قيمة الشركة، بالإضافة إلى دراسة أثر تلك الآليات في حماية حقوق المساهمين والحد من تعارض المصالح بين الإدارة وملاك الشركة</w:t>
      </w:r>
      <w:r>
        <w:rPr>
          <w:rStyle w:val="ad"/>
          <w:rFonts w:ascii="Sakkal Majalla" w:eastAsiaTheme="minorHAnsi" w:hAnsi="Sakkal Majalla" w:cs="Sakkal Majalla"/>
          <w:kern w:val="2"/>
          <w:rtl/>
          <w14:ligatures w14:val="standardContextual"/>
        </w:rPr>
        <w:footnoteReference w:id="22"/>
      </w:r>
      <w:r w:rsidRPr="00256C7D">
        <w:rPr>
          <w:rFonts w:ascii="Sakkal Majalla" w:eastAsiaTheme="minorHAnsi" w:hAnsi="Sakkal Majalla" w:cs="Sakkal Majalla"/>
          <w:kern w:val="2"/>
          <w:rtl/>
          <w14:ligatures w14:val="standardContextual"/>
        </w:rPr>
        <w:t>.</w:t>
      </w:r>
    </w:p>
    <w:p w14:paraId="75FD8FF4" w14:textId="77777777" w:rsidR="004444A5"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r>
        <w:rPr>
          <w:rFonts w:ascii="Sakkal Majalla" w:eastAsiaTheme="minorHAnsi" w:hAnsi="Sakkal Majalla" w:cs="Sakkal Majalla" w:hint="cs"/>
          <w:kern w:val="2"/>
          <w:rtl/>
          <w14:ligatures w14:val="standardContextual"/>
        </w:rPr>
        <w:t xml:space="preserve">   </w:t>
      </w:r>
      <w:r w:rsidRPr="00256C7D">
        <w:rPr>
          <w:rFonts w:ascii="Sakkal Majalla" w:eastAsiaTheme="minorHAnsi" w:hAnsi="Sakkal Majalla" w:cs="Sakkal Majalla"/>
          <w:kern w:val="2"/>
          <w:rtl/>
          <w14:ligatures w14:val="standardContextual"/>
        </w:rPr>
        <w:t xml:space="preserve">واعتمدت الدراسة على المنهج الكمي، </w:t>
      </w:r>
      <w:r>
        <w:rPr>
          <w:rFonts w:ascii="Sakkal Majalla" w:eastAsiaTheme="minorHAnsi" w:hAnsi="Sakkal Majalla" w:cs="Sakkal Majalla" w:hint="cs"/>
          <w:kern w:val="2"/>
          <w:rtl/>
          <w14:ligatures w14:val="standardContextual"/>
        </w:rPr>
        <w:t>حيث استندت إلى</w:t>
      </w:r>
      <w:r w:rsidRPr="00FE097C">
        <w:rPr>
          <w:rFonts w:ascii="Sakkal Majalla" w:eastAsiaTheme="minorHAnsi" w:hAnsi="Sakkal Majalla" w:cs="Sakkal Majalla"/>
          <w:kern w:val="2"/>
          <w:rtl/>
          <w14:ligatures w14:val="standardContextual"/>
        </w:rPr>
        <w:t xml:space="preserve"> مسح شامل للتقارير المالية الخاصة بنطاق واسع من الشركات المدرجة في الولايات المتحدة.</w:t>
      </w:r>
      <w:r>
        <w:rPr>
          <w:rFonts w:ascii="Sakkal Majalla" w:eastAsiaTheme="minorHAnsi" w:hAnsi="Sakkal Majalla" w:cs="Sakkal Majalla" w:hint="cs"/>
          <w:kern w:val="2"/>
          <w:rtl/>
          <w14:ligatures w14:val="standardContextual"/>
        </w:rPr>
        <w:t xml:space="preserve"> </w:t>
      </w:r>
      <w:r w:rsidRPr="00FE097C">
        <w:rPr>
          <w:rFonts w:ascii="Sakkal Majalla" w:eastAsiaTheme="minorHAnsi" w:hAnsi="Sakkal Majalla" w:cs="Sakkal Majalla"/>
          <w:kern w:val="2"/>
          <w:rtl/>
          <w14:ligatures w14:val="standardContextual"/>
        </w:rPr>
        <w:t xml:space="preserve">والتي </w:t>
      </w:r>
      <w:r>
        <w:rPr>
          <w:rFonts w:ascii="Sakkal Majalla" w:eastAsiaTheme="minorHAnsi" w:hAnsi="Sakkal Majalla" w:cs="Sakkal Majalla" w:hint="cs"/>
          <w:kern w:val="2"/>
          <w:rtl/>
          <w14:ligatures w14:val="standardContextual"/>
        </w:rPr>
        <w:t>اعتمدت في قياس الأداء المالي على ثلاث</w:t>
      </w:r>
      <w:r w:rsidRPr="00FE097C">
        <w:rPr>
          <w:rFonts w:ascii="Sakkal Majalla" w:eastAsiaTheme="minorHAnsi" w:hAnsi="Sakkal Majalla" w:cs="Sakkal Majalla"/>
          <w:kern w:val="2"/>
          <w:rtl/>
          <w14:ligatures w14:val="standardContextual"/>
        </w:rPr>
        <w:t xml:space="preserve"> مؤشرات رئيسة هي: العائد على الأصول</w:t>
      </w:r>
      <w:r w:rsidRPr="00FE097C">
        <w:rPr>
          <w:rFonts w:ascii="Sakkal Majalla" w:eastAsiaTheme="minorHAnsi" w:hAnsi="Sakkal Majalla" w:cs="Sakkal Majalla"/>
          <w:kern w:val="2"/>
          <w14:ligatures w14:val="standardContextual"/>
        </w:rPr>
        <w:t xml:space="preserve"> (ROA)</w:t>
      </w:r>
      <w:r w:rsidRPr="00FE097C">
        <w:rPr>
          <w:rFonts w:ascii="Sakkal Majalla" w:eastAsiaTheme="minorHAnsi" w:hAnsi="Sakkal Majalla" w:cs="Sakkal Majalla"/>
          <w:kern w:val="2"/>
          <w:rtl/>
          <w14:ligatures w14:val="standardContextual"/>
        </w:rPr>
        <w:t>، ربحية حقوق الملكية</w:t>
      </w:r>
      <w:r w:rsidRPr="00FE097C">
        <w:rPr>
          <w:rFonts w:ascii="Sakkal Majalla" w:eastAsiaTheme="minorHAnsi" w:hAnsi="Sakkal Majalla" w:cs="Sakkal Majalla"/>
          <w:kern w:val="2"/>
          <w14:ligatures w14:val="standardContextual"/>
        </w:rPr>
        <w:t xml:space="preserve"> (ROE)</w:t>
      </w:r>
      <w:r w:rsidRPr="00FE097C">
        <w:rPr>
          <w:rFonts w:ascii="Sakkal Majalla" w:eastAsiaTheme="minorHAnsi" w:hAnsi="Sakkal Majalla" w:cs="Sakkal Majalla"/>
          <w:kern w:val="2"/>
          <w:rtl/>
          <w14:ligatures w14:val="standardContextual"/>
        </w:rPr>
        <w:t>، والقيمة السوقية الكلية للكيانات محل الدراسة</w:t>
      </w:r>
      <w:r>
        <w:rPr>
          <w:rFonts w:ascii="Sakkal Majalla" w:eastAsiaTheme="minorHAnsi" w:hAnsi="Sakkal Majalla" w:cs="Sakkal Majalla" w:hint="cs"/>
          <w:kern w:val="2"/>
          <w:rtl/>
          <w14:ligatures w14:val="standardContextual"/>
        </w:rPr>
        <w:t>.</w:t>
      </w:r>
      <w:r w:rsidRPr="00FE097C">
        <w:rPr>
          <w:rFonts w:ascii="Sakkal Majalla" w:eastAsiaTheme="minorHAnsi" w:hAnsi="Sakkal Majalla" w:cs="Sakkal Majalla"/>
          <w:kern w:val="2"/>
          <w:rtl/>
          <w14:ligatures w14:val="standardContextual"/>
        </w:rPr>
        <w:t xml:space="preserve"> </w:t>
      </w:r>
    </w:p>
    <w:p w14:paraId="1B886773" w14:textId="77777777" w:rsidR="004444A5" w:rsidRPr="00FE097C" w:rsidRDefault="004444A5" w:rsidP="00B05E94">
      <w:pPr>
        <w:pStyle w:val="ae"/>
        <w:shd w:val="clear" w:color="auto" w:fill="FFFFFF"/>
        <w:bidi/>
        <w:spacing w:before="0" w:beforeAutospacing="0" w:line="276" w:lineRule="auto"/>
        <w:jc w:val="both"/>
        <w:rPr>
          <w:rFonts w:ascii="Sakkal Majalla" w:eastAsiaTheme="minorHAnsi" w:hAnsi="Sakkal Majalla" w:cs="Sakkal Majalla"/>
          <w:kern w:val="2"/>
          <w:rtl/>
          <w14:ligatures w14:val="standardContextual"/>
        </w:rPr>
      </w:pPr>
      <w:r>
        <w:rPr>
          <w:rFonts w:ascii="Sakkal Majalla" w:eastAsiaTheme="minorHAnsi" w:hAnsi="Sakkal Majalla" w:cs="Sakkal Majalla" w:hint="cs"/>
          <w:kern w:val="2"/>
          <w:rtl/>
          <w14:ligatures w14:val="standardContextual"/>
        </w:rPr>
        <w:t xml:space="preserve">   توصلت</w:t>
      </w:r>
      <w:r w:rsidRPr="00FE097C">
        <w:rPr>
          <w:rFonts w:ascii="Sakkal Majalla" w:eastAsiaTheme="minorHAnsi" w:hAnsi="Sakkal Majalla" w:cs="Sakkal Majalla"/>
          <w:kern w:val="2"/>
          <w:rtl/>
          <w14:ligatures w14:val="standardContextual"/>
        </w:rPr>
        <w:t xml:space="preserve"> الدراسة إلى أن الارتقاء بجودة تطبيقات الحوكمة يمثل دافعاً أساسياً لتحسين الأداء المالي </w:t>
      </w:r>
      <w:r>
        <w:rPr>
          <w:rFonts w:ascii="Sakkal Majalla" w:eastAsiaTheme="minorHAnsi" w:hAnsi="Sakkal Majalla" w:cs="Sakkal Majalla" w:hint="cs"/>
          <w:kern w:val="2"/>
          <w:rtl/>
          <w14:ligatures w14:val="standardContextual"/>
        </w:rPr>
        <w:t>للشركات،</w:t>
      </w:r>
      <w:r w:rsidRPr="001F7477">
        <w:rPr>
          <w:rFonts w:ascii="Sakkal Majalla" w:eastAsiaTheme="minorHAnsi" w:hAnsi="Sakkal Majalla" w:cs="Sakkal Majalla"/>
          <w:kern w:val="2"/>
          <w:rtl/>
          <w14:ligatures w14:val="standardContextual"/>
        </w:rPr>
        <w:t xml:space="preserve"> </w:t>
      </w:r>
      <w:r w:rsidRPr="00256C7D">
        <w:rPr>
          <w:rFonts w:ascii="Sakkal Majalla" w:eastAsiaTheme="minorHAnsi" w:hAnsi="Sakkal Majalla" w:cs="Sakkal Majalla"/>
          <w:kern w:val="2"/>
          <w:rtl/>
          <w14:ligatures w14:val="standardContextual"/>
        </w:rPr>
        <w:t>كما أشارت إلى أن الشركات التي تطبق آليات حوكمة فعالة تحقق أداءً مالياً أفضل، نتيجة تعزيز الرقابة على الإدارة، وتقليل تعارض المصالح، وتحسين كفاءة اتخاذ القرارات الإدارية</w:t>
      </w:r>
      <w:r>
        <w:rPr>
          <w:rFonts w:ascii="Sakkal Majalla" w:eastAsiaTheme="minorHAnsi" w:hAnsi="Sakkal Majalla" w:cs="Sakkal Majalla" w:hint="cs"/>
          <w:kern w:val="2"/>
          <w:rtl/>
          <w14:ligatures w14:val="standardContextual"/>
        </w:rPr>
        <w:t xml:space="preserve">، كما أن </w:t>
      </w:r>
      <w:r w:rsidRPr="00FE097C">
        <w:rPr>
          <w:rFonts w:ascii="Sakkal Majalla" w:eastAsiaTheme="minorHAnsi" w:hAnsi="Sakkal Majalla" w:cs="Sakkal Majalla"/>
          <w:kern w:val="2"/>
          <w:rtl/>
          <w14:ligatures w14:val="standardContextual"/>
        </w:rPr>
        <w:t xml:space="preserve">هذا الانضباط الرقابي لا يقتصر أثره على </w:t>
      </w:r>
      <w:r>
        <w:rPr>
          <w:rFonts w:ascii="Sakkal Majalla" w:eastAsiaTheme="minorHAnsi" w:hAnsi="Sakkal Majalla" w:cs="Sakkal Majalla" w:hint="cs"/>
          <w:kern w:val="2"/>
          <w:rtl/>
          <w14:ligatures w14:val="standardContextual"/>
        </w:rPr>
        <w:t>رفع كفاءة الأداء المالي</w:t>
      </w:r>
      <w:r w:rsidRPr="00FE097C">
        <w:rPr>
          <w:rFonts w:ascii="Sakkal Majalla" w:eastAsiaTheme="minorHAnsi" w:hAnsi="Sakkal Majalla" w:cs="Sakkal Majalla"/>
          <w:kern w:val="2"/>
          <w:rtl/>
          <w14:ligatures w14:val="standardContextual"/>
        </w:rPr>
        <w:t xml:space="preserve"> فحسب، بل يمتد ليُعزز الثقة لدى المستثمرين</w:t>
      </w:r>
      <w:r>
        <w:rPr>
          <w:rFonts w:ascii="Sakkal Majalla" w:eastAsiaTheme="minorHAnsi" w:hAnsi="Sakkal Majalla" w:cs="Sakkal Majalla" w:hint="cs"/>
          <w:kern w:val="2"/>
          <w:rtl/>
          <w14:ligatures w14:val="standardContextual"/>
        </w:rPr>
        <w:t>، وأيضًا يرفع قيمة الشركات السوقية.</w:t>
      </w:r>
    </w:p>
    <w:p w14:paraId="5AF55827" w14:textId="77777777" w:rsidR="004444A5" w:rsidRDefault="004444A5" w:rsidP="00B05E94">
      <w:pPr>
        <w:pStyle w:val="ae"/>
        <w:shd w:val="clear" w:color="auto" w:fill="FFFFFF"/>
        <w:bidi/>
        <w:spacing w:line="276" w:lineRule="auto"/>
        <w:jc w:val="both"/>
        <w:rPr>
          <w:rFonts w:ascii="Sakkal Majalla" w:eastAsiaTheme="minorHAnsi" w:hAnsi="Sakkal Majalla" w:cs="Sakkal Majalla"/>
          <w:b/>
          <w:bCs/>
          <w:kern w:val="2"/>
          <w:rtl/>
          <w14:ligatures w14:val="standardContextual"/>
        </w:rPr>
      </w:pPr>
      <w:r>
        <w:rPr>
          <w:rFonts w:ascii="Sakkal Majalla" w:eastAsiaTheme="minorHAnsi" w:hAnsi="Sakkal Majalla" w:cs="Sakkal Majalla" w:hint="cs"/>
          <w:kern w:val="2"/>
          <w:rtl/>
          <w14:ligatures w14:val="standardContextual"/>
        </w:rPr>
        <w:t xml:space="preserve">   </w:t>
      </w:r>
      <w:r w:rsidRPr="00256C7D">
        <w:rPr>
          <w:rFonts w:ascii="Sakkal Majalla" w:eastAsiaTheme="minorHAnsi" w:hAnsi="Sakkal Majalla" w:cs="Sakkal Majalla"/>
          <w:kern w:val="2"/>
          <w:rtl/>
          <w14:ligatures w14:val="standardContextual"/>
        </w:rPr>
        <w:t xml:space="preserve">استفادت الدراسة الحالية من هذه الدراسة في دعم الأساس النظري للعلاقة بين الالتزام التنظيمي والأداء المالي، </w:t>
      </w:r>
      <w:r>
        <w:rPr>
          <w:rFonts w:ascii="Sakkal Majalla" w:eastAsiaTheme="minorHAnsi" w:hAnsi="Sakkal Majalla" w:cs="Sakkal Majalla" w:hint="cs"/>
          <w:kern w:val="2"/>
          <w:rtl/>
          <w14:ligatures w14:val="standardContextual"/>
        </w:rPr>
        <w:t>و</w:t>
      </w:r>
      <w:r w:rsidRPr="00256C7D">
        <w:rPr>
          <w:rFonts w:ascii="Sakkal Majalla" w:eastAsiaTheme="minorHAnsi" w:hAnsi="Sakkal Majalla" w:cs="Sakkal Majalla"/>
          <w:kern w:val="2"/>
          <w:rtl/>
          <w14:ligatures w14:val="standardContextual"/>
        </w:rPr>
        <w:t xml:space="preserve">أسهمت </w:t>
      </w:r>
      <w:r>
        <w:rPr>
          <w:rFonts w:ascii="Sakkal Majalla" w:eastAsiaTheme="minorHAnsi" w:hAnsi="Sakkal Majalla" w:cs="Sakkal Majalla" w:hint="cs"/>
          <w:kern w:val="2"/>
          <w:rtl/>
          <w14:ligatures w14:val="standardContextual"/>
        </w:rPr>
        <w:t xml:space="preserve">كذلك </w:t>
      </w:r>
      <w:r w:rsidRPr="00256C7D">
        <w:rPr>
          <w:rFonts w:ascii="Sakkal Majalla" w:eastAsiaTheme="minorHAnsi" w:hAnsi="Sakkal Majalla" w:cs="Sakkal Majalla"/>
          <w:kern w:val="2"/>
          <w:rtl/>
          <w14:ligatures w14:val="standardContextual"/>
        </w:rPr>
        <w:t>في تحديد مؤشرات الأداء المالي المناسبة لقياس أثر الالتزام التنظيمي، مثل العائد على الأصول، والعائد على حقوق الملكية، والقيمة السوقية، بالإضافة إلى الاستفادة من نتائجها عند تفسير نتائج الدراسة الحالية.</w:t>
      </w:r>
    </w:p>
    <w:p w14:paraId="1143C4E9" w14:textId="77777777" w:rsidR="004444A5" w:rsidRPr="007C3A78" w:rsidRDefault="004444A5" w:rsidP="00B05E94">
      <w:pPr>
        <w:pStyle w:val="ae"/>
        <w:shd w:val="clear" w:color="auto" w:fill="FFFFFF"/>
        <w:bidi/>
        <w:spacing w:line="276" w:lineRule="auto"/>
        <w:jc w:val="both"/>
        <w:rPr>
          <w:rFonts w:ascii="Sakkal Majalla" w:eastAsiaTheme="minorHAnsi" w:hAnsi="Sakkal Majalla" w:cs="Sakkal Majalla"/>
          <w:b/>
          <w:bCs/>
          <w:kern w:val="2"/>
          <w:rtl/>
          <w14:ligatures w14:val="standardContextual"/>
        </w:rPr>
      </w:pPr>
    </w:p>
    <w:p w14:paraId="6FE5D1F8" w14:textId="77777777" w:rsidR="004444A5" w:rsidRDefault="004444A5" w:rsidP="00B05E94">
      <w:pPr>
        <w:pStyle w:val="ae"/>
        <w:numPr>
          <w:ilvl w:val="0"/>
          <w:numId w:val="13"/>
        </w:numPr>
        <w:shd w:val="clear" w:color="auto" w:fill="FFFFFF"/>
        <w:bidi/>
        <w:spacing w:line="276" w:lineRule="auto"/>
        <w:jc w:val="both"/>
        <w:rPr>
          <w:rFonts w:ascii="Sakkal Majalla" w:eastAsiaTheme="minorHAnsi" w:hAnsi="Sakkal Majalla" w:cs="Sakkal Majalla"/>
          <w:b/>
          <w:bCs/>
          <w:kern w:val="2"/>
          <w14:ligatures w14:val="standardContextual"/>
        </w:rPr>
      </w:pPr>
      <w:r w:rsidRPr="007C3A78">
        <w:rPr>
          <w:rFonts w:ascii="Sakkal Majalla" w:eastAsiaTheme="minorHAnsi" w:hAnsi="Sakkal Majalla" w:cs="Sakkal Majalla"/>
          <w:b/>
          <w:bCs/>
          <w:kern w:val="2"/>
          <w14:ligatures w14:val="standardContextual"/>
        </w:rPr>
        <w:t>Study of Gompers, Ishii &amp; Metrick (2003): Corporate Governance and Equity Prices</w:t>
      </w:r>
      <w:r>
        <w:rPr>
          <w:rFonts w:ascii="Sakkal Majalla" w:eastAsiaTheme="minorHAnsi" w:hAnsi="Sakkal Majalla" w:cs="Sakkal Majalla" w:hint="cs"/>
          <w:b/>
          <w:bCs/>
          <w:kern w:val="2"/>
          <w:rtl/>
          <w14:ligatures w14:val="standardContextual"/>
        </w:rPr>
        <w:t>:</w:t>
      </w:r>
    </w:p>
    <w:p w14:paraId="5EB50131" w14:textId="77777777" w:rsidR="004444A5" w:rsidRPr="007C3A78" w:rsidRDefault="004444A5" w:rsidP="00B05E94">
      <w:pPr>
        <w:pStyle w:val="ae"/>
        <w:shd w:val="clear" w:color="auto" w:fill="FFFFFF"/>
        <w:bidi/>
        <w:spacing w:line="276" w:lineRule="auto"/>
        <w:jc w:val="both"/>
        <w:rPr>
          <w:rFonts w:ascii="Sakkal Majalla" w:eastAsiaTheme="minorHAnsi" w:hAnsi="Sakkal Majalla" w:cs="Sakkal Majalla"/>
          <w:kern w:val="2"/>
          <w14:ligatures w14:val="standardContextual"/>
        </w:rPr>
      </w:pPr>
      <w:r>
        <w:rPr>
          <w:rFonts w:ascii="Sakkal Majalla" w:eastAsiaTheme="minorHAnsi" w:hAnsi="Sakkal Majalla" w:cs="Sakkal Majalla" w:hint="cs"/>
          <w:kern w:val="2"/>
          <w:rtl/>
          <w14:ligatures w14:val="standardContextual"/>
        </w:rPr>
        <w:t xml:space="preserve">   </w:t>
      </w:r>
      <w:r w:rsidRPr="007C3A78">
        <w:rPr>
          <w:rFonts w:ascii="Sakkal Majalla" w:eastAsiaTheme="minorHAnsi" w:hAnsi="Sakkal Majalla" w:cs="Sakkal Majalla"/>
          <w:kern w:val="2"/>
          <w:rtl/>
          <w14:ligatures w14:val="standardContextual"/>
        </w:rPr>
        <w:t>هدفت هذه الدراسة إلى بحث العلاقة بين مستوى حوكمة الشركات والأداء المالي والقيمة السوقية للشركات المدرجة في الولايات المتحدة الأمريكية، وذلك من خلال قياس مدى قوة حقوق المساهمين وأثرها في أداء الشركات. واعتمدت الدراسة على المنهج الكمي، حيث تم تحليل بيانات 1,500 شركة أمريكية تقريبًا خلال الفترة 1990–1999، واستخدم الباحثون مؤشرًا لقياس مستوى الحوكمة (</w:t>
      </w:r>
      <w:r w:rsidRPr="007C3A78">
        <w:rPr>
          <w:rFonts w:ascii="Sakkal Majalla" w:eastAsiaTheme="minorHAnsi" w:hAnsi="Sakkal Majalla" w:cs="Sakkal Majalla"/>
          <w:kern w:val="2"/>
          <w14:ligatures w14:val="standardContextual"/>
        </w:rPr>
        <w:t>Governance Index</w:t>
      </w:r>
      <w:r w:rsidRPr="007C3A78">
        <w:rPr>
          <w:rFonts w:ascii="Sakkal Majalla" w:eastAsiaTheme="minorHAnsi" w:hAnsi="Sakkal Majalla" w:cs="Sakkal Majalla"/>
          <w:kern w:val="2"/>
          <w:rtl/>
          <w14:ligatures w14:val="standardContextual"/>
        </w:rPr>
        <w:t>)، وربطوه بعدد من مؤشرات الأداء المالي والسوقي، ومن أبرزها العائد على حقوق الملكية (</w:t>
      </w:r>
      <w:r w:rsidRPr="007C3A78">
        <w:rPr>
          <w:rFonts w:ascii="Sakkal Majalla" w:eastAsiaTheme="minorHAnsi" w:hAnsi="Sakkal Majalla" w:cs="Sakkal Majalla"/>
          <w:kern w:val="2"/>
          <w14:ligatures w14:val="standardContextual"/>
        </w:rPr>
        <w:t>ROE</w:t>
      </w:r>
      <w:r w:rsidRPr="007C3A78">
        <w:rPr>
          <w:rFonts w:ascii="Sakkal Majalla" w:eastAsiaTheme="minorHAnsi" w:hAnsi="Sakkal Majalla" w:cs="Sakkal Majalla"/>
          <w:kern w:val="2"/>
          <w:rtl/>
          <w14:ligatures w14:val="standardContextual"/>
        </w:rPr>
        <w:t>) والقيمة السوقية للشركات</w:t>
      </w:r>
      <w:r>
        <w:rPr>
          <w:rFonts w:ascii="Sakkal Majalla" w:eastAsiaTheme="minorHAnsi" w:hAnsi="Sakkal Majalla" w:cs="Sakkal Majalla" w:hint="cs"/>
          <w:kern w:val="2"/>
          <w:rtl/>
          <w14:ligatures w14:val="standardContextual"/>
        </w:rPr>
        <w:t>.</w:t>
      </w:r>
      <w:r>
        <w:rPr>
          <w:rStyle w:val="ad"/>
          <w:rFonts w:ascii="Sakkal Majalla" w:eastAsiaTheme="minorHAnsi" w:hAnsi="Sakkal Majalla" w:cs="Sakkal Majalla"/>
          <w:kern w:val="2"/>
          <w:rtl/>
          <w14:ligatures w14:val="standardContextual"/>
        </w:rPr>
        <w:footnoteReference w:id="23"/>
      </w:r>
    </w:p>
    <w:p w14:paraId="60FB966E" w14:textId="77777777" w:rsidR="004444A5"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r>
        <w:rPr>
          <w:rFonts w:ascii="Sakkal Majalla" w:eastAsiaTheme="minorHAnsi" w:hAnsi="Sakkal Majalla" w:cs="Sakkal Majalla" w:hint="cs"/>
          <w:kern w:val="2"/>
          <w:rtl/>
          <w14:ligatures w14:val="standardContextual"/>
        </w:rPr>
        <w:t xml:space="preserve">   </w:t>
      </w:r>
      <w:r w:rsidRPr="007C3A78">
        <w:rPr>
          <w:rFonts w:ascii="Sakkal Majalla" w:eastAsiaTheme="minorHAnsi" w:hAnsi="Sakkal Majalla" w:cs="Sakkal Majalla"/>
          <w:kern w:val="2"/>
          <w:rtl/>
          <w14:ligatures w14:val="standardContextual"/>
        </w:rPr>
        <w:t>وتوصلت الدراسة إلى</w:t>
      </w:r>
      <w:r>
        <w:rPr>
          <w:rFonts w:ascii="Sakkal Majalla" w:eastAsiaTheme="minorHAnsi" w:hAnsi="Sakkal Majalla" w:cs="Sakkal Majalla" w:hint="cs"/>
          <w:kern w:val="2"/>
          <w:rtl/>
          <w14:ligatures w14:val="standardContextual"/>
        </w:rPr>
        <w:t xml:space="preserve"> </w:t>
      </w:r>
      <w:r w:rsidRPr="007C3A78">
        <w:rPr>
          <w:rFonts w:ascii="Sakkal Majalla" w:eastAsiaTheme="minorHAnsi" w:hAnsi="Sakkal Majalla" w:cs="Sakkal Majalla"/>
          <w:kern w:val="2"/>
          <w:rtl/>
          <w14:ligatures w14:val="standardContextual"/>
        </w:rPr>
        <w:t xml:space="preserve">أن الشركات التي تتمتع بمستويات مرتفعة من الحوكمة وحماية أكبر لحقوق المساهمين تحقق أداءً ماليًا أفضل، كما تتمتع بقيمة سوقية أعلى مقارنة بالشركات ذات مستويات الحوكمة المنخفضة. </w:t>
      </w:r>
    </w:p>
    <w:p w14:paraId="2EC6EDCD" w14:textId="77777777" w:rsidR="004444A5" w:rsidRPr="007C3A78"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r>
        <w:rPr>
          <w:rFonts w:ascii="Sakkal Majalla" w:eastAsiaTheme="minorHAnsi" w:hAnsi="Sakkal Majalla" w:cs="Sakkal Majalla" w:hint="cs"/>
          <w:kern w:val="2"/>
          <w:rtl/>
          <w14:ligatures w14:val="standardContextual"/>
        </w:rPr>
        <w:lastRenderedPageBreak/>
        <w:t xml:space="preserve">   </w:t>
      </w:r>
      <w:r w:rsidRPr="007C3A78">
        <w:rPr>
          <w:rFonts w:ascii="Sakkal Majalla" w:eastAsiaTheme="minorHAnsi" w:hAnsi="Sakkal Majalla" w:cs="Sakkal Majalla"/>
          <w:kern w:val="2"/>
          <w:rtl/>
          <w14:ligatures w14:val="standardContextual"/>
        </w:rPr>
        <w:t>كذلك أشارت النتائج إلى أن تحسين ممارسات الحوكمة يسهم في تعزيز ثقة المستثمرين وتقليل المشكلات الناتجة عن تعارض المصالح بين الإدارة والمساهمين.</w:t>
      </w:r>
    </w:p>
    <w:p w14:paraId="209DA445" w14:textId="77777777" w:rsidR="004444A5"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r>
        <w:rPr>
          <w:rFonts w:ascii="Sakkal Majalla" w:eastAsiaTheme="minorHAnsi" w:hAnsi="Sakkal Majalla" w:cs="Sakkal Majalla" w:hint="cs"/>
          <w:kern w:val="2"/>
          <w:rtl/>
          <w14:ligatures w14:val="standardContextual"/>
        </w:rPr>
        <w:t xml:space="preserve">   </w:t>
      </w:r>
      <w:r w:rsidRPr="007C3A78">
        <w:rPr>
          <w:rFonts w:ascii="Sakkal Majalla" w:eastAsiaTheme="minorHAnsi" w:hAnsi="Sakkal Majalla" w:cs="Sakkal Majalla"/>
          <w:kern w:val="2"/>
          <w:rtl/>
          <w14:ligatures w14:val="standardContextual"/>
        </w:rPr>
        <w:t>وتتشابه هذه الدراسة مع الدراسة الحالية في تناولها العلاقة بين الحوكمة والأداء المالي، وبيان أثر الالتزام بالممارسات التنظيمية في تحسين نتائج الشركات. إلا أنها تختلف عنها في أن الدراسة الحالية تركز على الالتزام التنظيمي بوصفه المتغير المستقل الرئيس في الشركات المدرجة في السوق المالية السعودية (تداول)، بينما ركزت دراسة </w:t>
      </w:r>
      <w:r w:rsidRPr="007C3A78">
        <w:rPr>
          <w:rFonts w:ascii="Sakkal Majalla" w:eastAsiaTheme="minorHAnsi" w:hAnsi="Sakkal Majalla" w:cs="Sakkal Majalla"/>
          <w:kern w:val="2"/>
          <w14:ligatures w14:val="standardContextual"/>
        </w:rPr>
        <w:t>Gompers</w:t>
      </w:r>
      <w:r w:rsidRPr="007C3A78">
        <w:rPr>
          <w:rFonts w:ascii="Sakkal Majalla" w:eastAsiaTheme="minorHAnsi" w:hAnsi="Sakkal Majalla" w:cs="Sakkal Majalla"/>
          <w:kern w:val="2"/>
          <w:rtl/>
          <w14:ligatures w14:val="standardContextual"/>
        </w:rPr>
        <w:t xml:space="preserve"> وآخرين على قياس جودة الحوكمة وحقوق المساهمين في الشركات الأمريكية.</w:t>
      </w:r>
    </w:p>
    <w:p w14:paraId="5AB3B9E4" w14:textId="77777777" w:rsidR="004444A5"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r>
        <w:rPr>
          <w:rFonts w:ascii="Sakkal Majalla" w:eastAsiaTheme="minorHAnsi" w:hAnsi="Sakkal Majalla" w:cs="Sakkal Majalla" w:hint="cs"/>
          <w:kern w:val="2"/>
          <w:rtl/>
          <w14:ligatures w14:val="standardContextual"/>
        </w:rPr>
        <w:t xml:space="preserve">   استفادت الدراسة الحالية من هذه الدراسة في بيان أهمية الحوكمة بوصفها أحد أهم العوامل المؤثرة في الأداء المالي للشركات، كما أسهمت في تدعيم الأساس النظري للعلاقة بين الالتزام التنظيمي والأداء المالي، والاستفادة من نتائجها عند مقارنة نتائج الدراسة الحالية بالدراسات الأجنبية التي تناولت الموضوع في بيئات اقتصادية مختلفة.</w:t>
      </w:r>
    </w:p>
    <w:p w14:paraId="3BEF3CF7" w14:textId="77777777" w:rsidR="004444A5"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p>
    <w:p w14:paraId="6402A11A" w14:textId="77777777" w:rsidR="004444A5"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p>
    <w:p w14:paraId="53EB4653" w14:textId="77777777" w:rsidR="004444A5"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p>
    <w:p w14:paraId="03F5BCDE" w14:textId="77777777" w:rsidR="004444A5"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p>
    <w:p w14:paraId="055B348B" w14:textId="77777777" w:rsidR="004444A5"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p>
    <w:p w14:paraId="16FB6C33" w14:textId="77777777" w:rsidR="004444A5"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p>
    <w:p w14:paraId="4672A0BE" w14:textId="77777777" w:rsidR="004444A5"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p>
    <w:p w14:paraId="368D660D" w14:textId="77777777" w:rsidR="004444A5"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p>
    <w:p w14:paraId="6990D012" w14:textId="77777777" w:rsidR="004444A5"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p>
    <w:p w14:paraId="738B2A16" w14:textId="77777777" w:rsidR="004444A5"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p>
    <w:p w14:paraId="3CDA8F3E" w14:textId="77777777" w:rsidR="004444A5"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p>
    <w:p w14:paraId="3F974071" w14:textId="77777777" w:rsidR="004444A5"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p>
    <w:p w14:paraId="6BE54A8C" w14:textId="77777777" w:rsidR="00B05E94" w:rsidRDefault="00B05E94"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p>
    <w:p w14:paraId="3251C029" w14:textId="77777777" w:rsidR="00CB0C46" w:rsidRDefault="00CB0C46"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p>
    <w:p w14:paraId="28901627" w14:textId="77777777" w:rsidR="004444A5" w:rsidRDefault="004444A5" w:rsidP="00B05E94">
      <w:pPr>
        <w:spacing w:line="276" w:lineRule="auto"/>
        <w:jc w:val="both"/>
        <w:rPr>
          <w:rFonts w:ascii="Sakkal Majalla" w:hAnsi="Sakkal Majalla" w:cs="Sakkal Majalla"/>
          <w:b/>
          <w:bCs/>
          <w:sz w:val="24"/>
          <w:szCs w:val="24"/>
          <w:rtl/>
        </w:rPr>
      </w:pPr>
      <w:r w:rsidRPr="00511380">
        <w:rPr>
          <w:rFonts w:ascii="Sakkal Majalla" w:hAnsi="Sakkal Majalla" w:cs="Sakkal Majalla" w:hint="cs"/>
          <w:b/>
          <w:bCs/>
          <w:sz w:val="24"/>
          <w:szCs w:val="24"/>
          <w:rtl/>
        </w:rPr>
        <w:lastRenderedPageBreak/>
        <w:t>ثالثًا التعليق على الدراسات السابقة:</w:t>
      </w:r>
    </w:p>
    <w:p w14:paraId="3AAEAD9C" w14:textId="77777777" w:rsidR="004444A5" w:rsidRDefault="004444A5" w:rsidP="00B05E94">
      <w:pPr>
        <w:spacing w:line="276" w:lineRule="auto"/>
        <w:jc w:val="both"/>
        <w:rPr>
          <w:rFonts w:ascii="Sakkal Majalla" w:hAnsi="Sakkal Majalla" w:cs="Sakkal Majalla"/>
          <w:b/>
          <w:bCs/>
          <w:sz w:val="24"/>
          <w:szCs w:val="24"/>
          <w:rtl/>
        </w:rPr>
      </w:pPr>
    </w:p>
    <w:p w14:paraId="5A471289" w14:textId="77777777" w:rsidR="004444A5" w:rsidRPr="007E2BC6"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7E2BC6">
        <w:rPr>
          <w:rFonts w:ascii="Sakkal Majalla" w:hAnsi="Sakkal Majalla" w:cs="Sakkal Majalla"/>
          <w:sz w:val="24"/>
          <w:szCs w:val="24"/>
          <w:rtl/>
        </w:rPr>
        <w:t>من خلال استعراض الدراسات السابقة، يتضح أن معظمها أكدت وجود علاقة بين تطبيق مبادئ الحوكمة والإفصاح والالتزام بالضوابط التنظيمية وبين تحسن الأداء المالي للشركات، وإن اختلفت في طبيعة هذه العلاقة وقوتها باختلاف البيئة التي أجريت فيها الدراسة، أو المتغيرات المستخدمة، أو المنهجية المتبعة. كما اتفقت أغلب الدراسات على أن الالتزام بالأنظمة واللوائح يسهم في تعزيز الشفافية، وتحسين جودة الإفصاح، وتقليل تعارض المصالح، الأمر الذي ينعكس إيجابًا على كفاءة الأداء المالي وثقة المستثمرين.</w:t>
      </w:r>
    </w:p>
    <w:p w14:paraId="739EFBF1" w14:textId="77777777" w:rsidR="004444A5" w:rsidRPr="007E2BC6"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7E2BC6">
        <w:rPr>
          <w:rFonts w:ascii="Sakkal Majalla" w:hAnsi="Sakkal Majalla" w:cs="Sakkal Majalla"/>
          <w:sz w:val="24"/>
          <w:szCs w:val="24"/>
          <w:rtl/>
        </w:rPr>
        <w:t>كما أظهرت الدراسات السابقة تباينًا في نطاق معالجتها لموضوع الدراسة؛ فبعضها ركز على أثر الحوكمة في الأداء المالي، بينما اهتمت دراسات أخرى بالإفصاح أو هيكل الملكية أو حقوق المساهمين، دون أن تتناول الالتزام التنظيمي بوصفه متغيرًا مستقلًا بصورة مباشرة، خاصة في البيئة السعودية. كذلك اختلفت الدراسات في المؤشرات المستخدمة لقياس الأداء المالي، فمنها ما اعتمد على العائد على الأصول (</w:t>
      </w:r>
      <w:r w:rsidRPr="007E2BC6">
        <w:rPr>
          <w:rFonts w:ascii="Sakkal Majalla" w:hAnsi="Sakkal Majalla" w:cs="Sakkal Majalla"/>
          <w:sz w:val="24"/>
          <w:szCs w:val="24"/>
        </w:rPr>
        <w:t>ROA</w:t>
      </w:r>
      <w:r w:rsidRPr="007E2BC6">
        <w:rPr>
          <w:rFonts w:ascii="Sakkal Majalla" w:hAnsi="Sakkal Majalla" w:cs="Sakkal Majalla"/>
          <w:sz w:val="24"/>
          <w:szCs w:val="24"/>
          <w:rtl/>
        </w:rPr>
        <w:t>)، أو العائد على حقوق الملكية (</w:t>
      </w:r>
      <w:r w:rsidRPr="007E2BC6">
        <w:rPr>
          <w:rFonts w:ascii="Sakkal Majalla" w:hAnsi="Sakkal Majalla" w:cs="Sakkal Majalla"/>
          <w:sz w:val="24"/>
          <w:szCs w:val="24"/>
        </w:rPr>
        <w:t>ROE</w:t>
      </w:r>
      <w:r w:rsidRPr="007E2BC6">
        <w:rPr>
          <w:rFonts w:ascii="Sakkal Majalla" w:hAnsi="Sakkal Majalla" w:cs="Sakkal Majalla"/>
          <w:sz w:val="24"/>
          <w:szCs w:val="24"/>
          <w:rtl/>
        </w:rPr>
        <w:t>)، أو القيمة السوقية، في حين جمعت دراسات أخرى بين أكثر من مؤشر.</w:t>
      </w:r>
    </w:p>
    <w:p w14:paraId="35343527" w14:textId="77777777" w:rsidR="004444A5" w:rsidRPr="007E2BC6"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7E2BC6">
        <w:rPr>
          <w:rFonts w:ascii="Sakkal Majalla" w:hAnsi="Sakkal Majalla" w:cs="Sakkal Majalla"/>
          <w:sz w:val="24"/>
          <w:szCs w:val="24"/>
          <w:rtl/>
        </w:rPr>
        <w:t>واستفادت الدراسة الحالية من الدراسات السابقة في بناء الإطار النظري، وصياغة مشكلة الدراسة وتساؤلاتها وفرضياتها، واختيار المنهج المناسب ومتغيرات الدراسة، إضافة إلى الاستفادة من مؤشرات قياس الأداء المالي التي اعتمدتها تلك الدراسات، والمتمثلة في العائد على الأصول (</w:t>
      </w:r>
      <w:r w:rsidRPr="007E2BC6">
        <w:rPr>
          <w:rFonts w:ascii="Sakkal Majalla" w:hAnsi="Sakkal Majalla" w:cs="Sakkal Majalla"/>
          <w:sz w:val="24"/>
          <w:szCs w:val="24"/>
        </w:rPr>
        <w:t>ROA</w:t>
      </w:r>
      <w:r w:rsidRPr="007E2BC6">
        <w:rPr>
          <w:rFonts w:ascii="Sakkal Majalla" w:hAnsi="Sakkal Majalla" w:cs="Sakkal Majalla"/>
          <w:sz w:val="24"/>
          <w:szCs w:val="24"/>
          <w:rtl/>
        </w:rPr>
        <w:t>)، والعائد على حقوق الملكية (</w:t>
      </w:r>
      <w:r w:rsidRPr="007E2BC6">
        <w:rPr>
          <w:rFonts w:ascii="Sakkal Majalla" w:hAnsi="Sakkal Majalla" w:cs="Sakkal Majalla"/>
          <w:sz w:val="24"/>
          <w:szCs w:val="24"/>
        </w:rPr>
        <w:t>ROE</w:t>
      </w:r>
      <w:r w:rsidRPr="007E2BC6">
        <w:rPr>
          <w:rFonts w:ascii="Sakkal Majalla" w:hAnsi="Sakkal Majalla" w:cs="Sakkal Majalla"/>
          <w:sz w:val="24"/>
          <w:szCs w:val="24"/>
          <w:rtl/>
        </w:rPr>
        <w:t>)، والقيمة السوقية، بما ينسجم مع أهداف الدراسة الحالية.</w:t>
      </w:r>
    </w:p>
    <w:p w14:paraId="2EE7E286" w14:textId="77777777" w:rsidR="004444A5" w:rsidRPr="007E2BC6"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7E2BC6">
        <w:rPr>
          <w:rFonts w:ascii="Sakkal Majalla" w:hAnsi="Sakkal Majalla" w:cs="Sakkal Majalla"/>
          <w:sz w:val="24"/>
          <w:szCs w:val="24"/>
          <w:rtl/>
        </w:rPr>
        <w:t>وتتميز الدراسة الحالية عن الدراسات السابقة بأنها تتناول أثر الالتزام التنظيمي على الأداء المالي للشركات المدرجة في السوق المالية السعودية (تداول) بصورة مباشرة، من خلال قياس هذا الأثر باستخدام عدد من مؤشرات الأداء المالي، والاعتماد على بيانات حديثة تعكس التطورات التنظيمية التي شهدتها السوق المالية السعودية خلال السنوات الأخيرة، بما يسهم في سد جانب من الفجوة البحثية في هذا المجال، وإثراء الأدبيات المتعلقة بالعلاقة بين الالتزام التنظيمي والأداء المالي في البيئة السعودية.</w:t>
      </w:r>
    </w:p>
    <w:p w14:paraId="10EA01DA" w14:textId="77777777" w:rsidR="004444A5" w:rsidRPr="00511380" w:rsidRDefault="004444A5" w:rsidP="00B05E94">
      <w:pPr>
        <w:spacing w:line="276" w:lineRule="auto"/>
        <w:jc w:val="both"/>
        <w:rPr>
          <w:rFonts w:ascii="Sakkal Majalla" w:hAnsi="Sakkal Majalla" w:cs="Sakkal Majalla"/>
          <w:b/>
          <w:bCs/>
          <w:sz w:val="24"/>
          <w:szCs w:val="24"/>
          <w:rtl/>
        </w:rPr>
      </w:pPr>
    </w:p>
    <w:p w14:paraId="7C55D37F" w14:textId="77777777" w:rsidR="004444A5" w:rsidRPr="00C45923"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p>
    <w:p w14:paraId="039F9E09" w14:textId="77777777" w:rsidR="004444A5" w:rsidRPr="00256C7D"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p>
    <w:p w14:paraId="1D7E6C27" w14:textId="77777777" w:rsidR="004444A5" w:rsidRPr="00256C7D" w:rsidRDefault="004444A5" w:rsidP="00B05E94">
      <w:pPr>
        <w:spacing w:line="276" w:lineRule="auto"/>
        <w:rPr>
          <w:rFonts w:ascii="Sakkal Majalla" w:hAnsi="Sakkal Majalla" w:cs="Sakkal Majalla"/>
          <w:b/>
          <w:bCs/>
          <w:sz w:val="24"/>
          <w:szCs w:val="24"/>
          <w:rtl/>
        </w:rPr>
      </w:pPr>
    </w:p>
    <w:p w14:paraId="1607E671" w14:textId="77777777" w:rsidR="004444A5" w:rsidRDefault="004444A5" w:rsidP="00B05E94">
      <w:pPr>
        <w:spacing w:line="276" w:lineRule="auto"/>
        <w:rPr>
          <w:rFonts w:ascii="Sakkal Majalla" w:hAnsi="Sakkal Majalla" w:cs="Sakkal Majalla"/>
          <w:sz w:val="28"/>
          <w:szCs w:val="28"/>
          <w:u w:val="single"/>
          <w:rtl/>
        </w:rPr>
      </w:pPr>
    </w:p>
    <w:p w14:paraId="73DAD694" w14:textId="77777777" w:rsidR="004444A5" w:rsidRDefault="004444A5" w:rsidP="00B05E94">
      <w:pPr>
        <w:spacing w:line="276" w:lineRule="auto"/>
        <w:rPr>
          <w:rFonts w:ascii="Sakkal Majalla" w:hAnsi="Sakkal Majalla" w:cs="Sakkal Majalla"/>
          <w:sz w:val="28"/>
          <w:szCs w:val="28"/>
          <w:u w:val="single"/>
          <w:rtl/>
        </w:rPr>
      </w:pPr>
    </w:p>
    <w:p w14:paraId="347B15C5" w14:textId="77777777" w:rsidR="00B05E94" w:rsidRDefault="00B05E94" w:rsidP="00B05E94">
      <w:pPr>
        <w:spacing w:line="276" w:lineRule="auto"/>
        <w:rPr>
          <w:rFonts w:ascii="Sakkal Majalla" w:hAnsi="Sakkal Majalla" w:cs="Sakkal Majalla"/>
          <w:sz w:val="28"/>
          <w:szCs w:val="28"/>
          <w:u w:val="single"/>
          <w:rtl/>
        </w:rPr>
      </w:pPr>
    </w:p>
    <w:p w14:paraId="5F908585" w14:textId="77777777" w:rsidR="00CB0C46" w:rsidRDefault="00CB0C46" w:rsidP="00B05E94">
      <w:pPr>
        <w:spacing w:line="276" w:lineRule="auto"/>
        <w:rPr>
          <w:rFonts w:ascii="Sakkal Majalla" w:hAnsi="Sakkal Majalla" w:cs="Sakkal Majalla"/>
          <w:sz w:val="28"/>
          <w:szCs w:val="28"/>
          <w:u w:val="single"/>
          <w:rtl/>
        </w:rPr>
      </w:pPr>
    </w:p>
    <w:p w14:paraId="2D66EC1F" w14:textId="77777777" w:rsidR="004444A5" w:rsidRDefault="004444A5" w:rsidP="00B05E94">
      <w:pPr>
        <w:spacing w:line="276"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607D1A95" w14:textId="77777777" w:rsidR="004444A5" w:rsidRDefault="004444A5" w:rsidP="00B05E94">
      <w:pPr>
        <w:spacing w:line="276" w:lineRule="auto"/>
        <w:rPr>
          <w:rFonts w:ascii="Sakkal Majalla" w:hAnsi="Sakkal Majalla" w:cs="Sakkal Majalla"/>
          <w:sz w:val="28"/>
          <w:szCs w:val="28"/>
          <w:u w:val="single"/>
          <w:rtl/>
        </w:rPr>
      </w:pPr>
    </w:p>
    <w:p w14:paraId="3A719E3F"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يعد الإطار النظري من أهم أجزاء الدراسة، إذ يمثل الأساس العلمي الذي تستند إليه فيه تفسير متغيراتها وتحليل العلاقة فيما بينها، ومن خلاله يتم عرض المفاهيم والنظريات والأدبيات المرتبطة بموضوع الدراسة، بما يساعد على تكوين تصور علمي واضح حول المتغيرات محل البحث، وبيان أبعادها والعوامل المؤثرة فيها.</w:t>
      </w:r>
    </w:p>
    <w:p w14:paraId="33D0A1BE" w14:textId="77777777" w:rsidR="004444A5" w:rsidRPr="001551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ونظرًا لأن الدراسة الحالية تتناول أثر الالتزام التنظيمي على الأداء المالي للشركات المدرجة في السوق المالية السعودية (تداول)، فإن الإطار النظري سيركز على بيان مفهوم الالتزام التنظيمي، وأهميته، وأبرز عناصره، وأيضًا سيبين مفهوم الأداء المالي، ومؤشراته، إضافةً إلى توضيح العلاقة بين الالتزام التنظيمي والأداء المالي في ضوء الأدبيات والدراسات العلمية، وصولًا إلى بيان طبيعة هذه العلاقة في البيئة التنظيمية للسوق المالية السعودية.</w:t>
      </w:r>
    </w:p>
    <w:p w14:paraId="65D9BB1B" w14:textId="77777777" w:rsidR="004444A5" w:rsidRPr="001551A5" w:rsidRDefault="004444A5" w:rsidP="00B05E94">
      <w:pPr>
        <w:spacing w:line="276" w:lineRule="auto"/>
        <w:rPr>
          <w:rFonts w:ascii="Sakkal Majalla" w:hAnsi="Sakkal Majalla" w:cs="Sakkal Majalla"/>
          <w:sz w:val="24"/>
          <w:szCs w:val="24"/>
          <w:rtl/>
        </w:rPr>
      </w:pPr>
    </w:p>
    <w:p w14:paraId="6CEBE6C7" w14:textId="77777777" w:rsidR="004444A5" w:rsidRDefault="004444A5" w:rsidP="00B05E94">
      <w:pPr>
        <w:spacing w:line="276" w:lineRule="auto"/>
        <w:rPr>
          <w:rFonts w:ascii="Sakkal Majalla" w:hAnsi="Sakkal Majalla" w:cs="Sakkal Majalla"/>
          <w:sz w:val="28"/>
          <w:szCs w:val="28"/>
          <w:u w:val="single"/>
          <w:rtl/>
        </w:rPr>
      </w:pPr>
    </w:p>
    <w:p w14:paraId="310156AE" w14:textId="77777777" w:rsidR="004444A5" w:rsidRDefault="004444A5" w:rsidP="00B05E94">
      <w:pPr>
        <w:spacing w:line="276" w:lineRule="auto"/>
        <w:rPr>
          <w:rFonts w:ascii="Sakkal Majalla" w:hAnsi="Sakkal Majalla" w:cs="Sakkal Majalla"/>
          <w:sz w:val="28"/>
          <w:szCs w:val="28"/>
          <w:u w:val="single"/>
          <w:rtl/>
        </w:rPr>
      </w:pPr>
    </w:p>
    <w:p w14:paraId="1B672AC1" w14:textId="77777777" w:rsidR="004444A5" w:rsidRDefault="004444A5" w:rsidP="00B05E94">
      <w:pPr>
        <w:spacing w:line="276" w:lineRule="auto"/>
        <w:rPr>
          <w:rFonts w:ascii="Sakkal Majalla" w:hAnsi="Sakkal Majalla" w:cs="Sakkal Majalla"/>
          <w:sz w:val="28"/>
          <w:szCs w:val="28"/>
          <w:u w:val="single"/>
          <w:rtl/>
        </w:rPr>
      </w:pPr>
    </w:p>
    <w:p w14:paraId="5FDFE3E9" w14:textId="77777777" w:rsidR="004444A5" w:rsidRDefault="004444A5" w:rsidP="00B05E94">
      <w:pPr>
        <w:spacing w:line="276" w:lineRule="auto"/>
        <w:rPr>
          <w:rFonts w:ascii="Sakkal Majalla" w:hAnsi="Sakkal Majalla" w:cs="Sakkal Majalla"/>
          <w:sz w:val="28"/>
          <w:szCs w:val="28"/>
          <w:u w:val="single"/>
          <w:rtl/>
        </w:rPr>
      </w:pPr>
    </w:p>
    <w:p w14:paraId="2B374B85" w14:textId="77777777" w:rsidR="004444A5" w:rsidRDefault="004444A5" w:rsidP="00B05E94">
      <w:pPr>
        <w:spacing w:line="276" w:lineRule="auto"/>
        <w:rPr>
          <w:rFonts w:ascii="Sakkal Majalla" w:hAnsi="Sakkal Majalla" w:cs="Sakkal Majalla"/>
          <w:sz w:val="28"/>
          <w:szCs w:val="28"/>
          <w:u w:val="single"/>
          <w:rtl/>
        </w:rPr>
      </w:pPr>
    </w:p>
    <w:p w14:paraId="0358FA0C" w14:textId="77777777" w:rsidR="004444A5" w:rsidRDefault="004444A5" w:rsidP="00B05E94">
      <w:pPr>
        <w:spacing w:line="276" w:lineRule="auto"/>
        <w:rPr>
          <w:rFonts w:ascii="Sakkal Majalla" w:hAnsi="Sakkal Majalla" w:cs="Sakkal Majalla"/>
          <w:sz w:val="28"/>
          <w:szCs w:val="28"/>
          <w:u w:val="single"/>
          <w:rtl/>
        </w:rPr>
      </w:pPr>
    </w:p>
    <w:p w14:paraId="077D51D7" w14:textId="77777777" w:rsidR="004444A5" w:rsidRDefault="004444A5" w:rsidP="00B05E94">
      <w:pPr>
        <w:spacing w:line="276" w:lineRule="auto"/>
        <w:rPr>
          <w:rFonts w:ascii="Sakkal Majalla" w:hAnsi="Sakkal Majalla" w:cs="Sakkal Majalla"/>
          <w:sz w:val="28"/>
          <w:szCs w:val="28"/>
          <w:u w:val="single"/>
          <w:rtl/>
        </w:rPr>
      </w:pPr>
    </w:p>
    <w:p w14:paraId="6DB95069" w14:textId="77777777" w:rsidR="004444A5" w:rsidRDefault="004444A5" w:rsidP="00B05E94">
      <w:pPr>
        <w:spacing w:line="276" w:lineRule="auto"/>
        <w:rPr>
          <w:rFonts w:ascii="Sakkal Majalla" w:hAnsi="Sakkal Majalla" w:cs="Sakkal Majalla"/>
          <w:sz w:val="28"/>
          <w:szCs w:val="28"/>
          <w:u w:val="single"/>
          <w:rtl/>
        </w:rPr>
      </w:pPr>
    </w:p>
    <w:p w14:paraId="794ECBE5" w14:textId="77777777" w:rsidR="004444A5" w:rsidRDefault="004444A5" w:rsidP="00B05E94">
      <w:pPr>
        <w:spacing w:line="276" w:lineRule="auto"/>
        <w:rPr>
          <w:rFonts w:ascii="Sakkal Majalla" w:hAnsi="Sakkal Majalla" w:cs="Sakkal Majalla"/>
          <w:sz w:val="28"/>
          <w:szCs w:val="28"/>
          <w:u w:val="single"/>
          <w:rtl/>
        </w:rPr>
      </w:pPr>
    </w:p>
    <w:p w14:paraId="5EF104DA" w14:textId="77777777" w:rsidR="004444A5" w:rsidRDefault="004444A5" w:rsidP="00B05E94">
      <w:pPr>
        <w:spacing w:line="276" w:lineRule="auto"/>
        <w:rPr>
          <w:rFonts w:ascii="Sakkal Majalla" w:hAnsi="Sakkal Majalla" w:cs="Sakkal Majalla"/>
          <w:sz w:val="28"/>
          <w:szCs w:val="28"/>
          <w:u w:val="single"/>
          <w:rtl/>
        </w:rPr>
      </w:pPr>
    </w:p>
    <w:p w14:paraId="5F54185A" w14:textId="77777777" w:rsidR="004444A5" w:rsidRDefault="004444A5" w:rsidP="00B05E94">
      <w:pPr>
        <w:spacing w:line="276" w:lineRule="auto"/>
        <w:rPr>
          <w:rFonts w:ascii="Sakkal Majalla" w:hAnsi="Sakkal Majalla" w:cs="Sakkal Majalla"/>
          <w:sz w:val="28"/>
          <w:szCs w:val="28"/>
          <w:u w:val="single"/>
          <w:rtl/>
        </w:rPr>
      </w:pPr>
    </w:p>
    <w:p w14:paraId="383729E2" w14:textId="77777777" w:rsidR="004444A5" w:rsidRDefault="004444A5" w:rsidP="00B05E94">
      <w:pPr>
        <w:spacing w:line="276" w:lineRule="auto"/>
        <w:rPr>
          <w:rFonts w:ascii="Sakkal Majalla" w:hAnsi="Sakkal Majalla" w:cs="Sakkal Majalla"/>
          <w:sz w:val="28"/>
          <w:szCs w:val="28"/>
          <w:u w:val="single"/>
          <w:rtl/>
        </w:rPr>
      </w:pPr>
    </w:p>
    <w:p w14:paraId="374EA03D" w14:textId="77777777" w:rsidR="004444A5" w:rsidRDefault="004444A5" w:rsidP="00B05E94">
      <w:pPr>
        <w:spacing w:line="276" w:lineRule="auto"/>
        <w:rPr>
          <w:rFonts w:ascii="Sakkal Majalla" w:hAnsi="Sakkal Majalla" w:cs="Sakkal Majalla"/>
          <w:sz w:val="28"/>
          <w:szCs w:val="28"/>
          <w:u w:val="single"/>
          <w:rtl/>
        </w:rPr>
      </w:pPr>
    </w:p>
    <w:p w14:paraId="5E661588" w14:textId="77777777" w:rsidR="004444A5" w:rsidRDefault="004444A5" w:rsidP="00B05E94">
      <w:pPr>
        <w:spacing w:line="276" w:lineRule="auto"/>
        <w:rPr>
          <w:rFonts w:ascii="Sakkal Majalla" w:hAnsi="Sakkal Majalla" w:cs="Sakkal Majalla"/>
          <w:sz w:val="28"/>
          <w:szCs w:val="28"/>
          <w:u w:val="single"/>
          <w:rtl/>
        </w:rPr>
      </w:pPr>
    </w:p>
    <w:p w14:paraId="0D135D3B" w14:textId="77777777" w:rsidR="004444A5" w:rsidRDefault="004444A5" w:rsidP="00B05E94">
      <w:pPr>
        <w:spacing w:line="276" w:lineRule="auto"/>
        <w:rPr>
          <w:rFonts w:ascii="Sakkal Majalla" w:hAnsi="Sakkal Majalla" w:cs="Sakkal Majalla"/>
          <w:sz w:val="28"/>
          <w:szCs w:val="28"/>
          <w:u w:val="single"/>
          <w:rtl/>
        </w:rPr>
      </w:pPr>
    </w:p>
    <w:p w14:paraId="3AEC6AB0" w14:textId="77777777" w:rsidR="004444A5" w:rsidRDefault="004444A5" w:rsidP="00B05E94">
      <w:pPr>
        <w:spacing w:line="276"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-المبحث </w:t>
      </w:r>
      <w:proofErr w:type="gramStart"/>
      <w:r>
        <w:rPr>
          <w:rFonts w:ascii="Sakkal Majalla" w:hAnsi="Sakkal Majalla" w:cs="Sakkal Majalla" w:hint="cs"/>
          <w:sz w:val="28"/>
          <w:szCs w:val="28"/>
          <w:u w:val="single"/>
          <w:rtl/>
        </w:rPr>
        <w:t>الأول :</w:t>
      </w:r>
      <w:proofErr w:type="gramEnd"/>
      <w:r>
        <w:rPr>
          <w:rFonts w:ascii="Sakkal Majalla" w:hAnsi="Sakkal Majalla" w:cs="Sakkal Majalla" w:hint="cs"/>
          <w:sz w:val="28"/>
          <w:szCs w:val="28"/>
          <w:u w:val="single"/>
          <w:rtl/>
        </w:rPr>
        <w:t xml:space="preserve"> الالتزام التنظيمي</w:t>
      </w:r>
    </w:p>
    <w:p w14:paraId="1AC5BC01" w14:textId="77777777" w:rsidR="004444A5" w:rsidRDefault="004444A5" w:rsidP="00B05E94">
      <w:pPr>
        <w:spacing w:line="276" w:lineRule="auto"/>
        <w:jc w:val="both"/>
        <w:rPr>
          <w:rFonts w:ascii="Sakkal Majalla" w:hAnsi="Sakkal Majalla" w:cs="Sakkal Majalla"/>
          <w:sz w:val="28"/>
          <w:szCs w:val="28"/>
          <w:u w:val="single"/>
          <w:rtl/>
        </w:rPr>
      </w:pPr>
    </w:p>
    <w:p w14:paraId="2ECA3294"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A22321">
        <w:rPr>
          <w:rFonts w:ascii="Sakkal Majalla" w:hAnsi="Sakkal Majalla" w:cs="Sakkal Majalla"/>
          <w:sz w:val="24"/>
          <w:szCs w:val="24"/>
          <w:rtl/>
        </w:rPr>
        <w:t>عد الالتزام التنظيمي من المفاهيم التي اكتسبت أهمية كبيرة في السنوات الأخيرة، خاصةً مع تزايد اهتمام الجهات التنظيمية بتعزيز الامتثال للأنظمة واللوائح، ورفع مستوى الحوكمة والشفافية داخل الشركات. ويعود ذلك إلى ما يمثله الالتزام التنظيمي من عنصر أساسي في حماية حقوق المستثمرين، والحد من المخاطر التنظيمية، وتحقيق الاستقرار في الأسواق المالية.</w:t>
      </w:r>
    </w:p>
    <w:p w14:paraId="1E0324CB" w14:textId="77777777" w:rsidR="004444A5" w:rsidRPr="00A22321"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A22321">
        <w:rPr>
          <w:rFonts w:ascii="Sakkal Majalla" w:hAnsi="Sakkal Majalla" w:cs="Sakkal Majalla"/>
          <w:sz w:val="24"/>
          <w:szCs w:val="24"/>
          <w:rtl/>
        </w:rPr>
        <w:t>وقد تناولت الأدبيات مفهوم الالتزام التنظيمي من أكثر من زاوية، تبعًا لاختلاف التخصصات العلمية. ففي المجال الإداري يُنظر إليه باعتباره أحد الأساليب التي تضمن التزام المنشأة بالسياسات والإجراءات المنظمة لعملها، بينما يركز الجانب القانوني على مدى امتثال الشركات للأنظمة واللوائح والتعليمات الصادرة عن الجهات المختصة، باعتبارها التزامًا نظاميًا يترتب على مخالفته مسؤوليات وآثار قانونية</w:t>
      </w:r>
    </w:p>
    <w:p w14:paraId="79A74F18"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وقد ازداد الاهتمام بالالتزام التنظيمي في السنوات الأخيرة نتيجة التطورات التشريعية والتنظيمية التي شهدتها الأسواق المالية، والتي جعلت الالتزام بالمتطلبات النظامية عنصرًا رئيسًا في تقييم كفاءة الشركات واستدامة أعمالها.</w:t>
      </w:r>
    </w:p>
    <w:p w14:paraId="22923346"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وانطلاقًا من أهمية هذا الموضوع، يتناول هذا المبحث مفهوم الالتزام التنظيمي، وأهميته، وأبرز مظاهره ومتطلباته في الشركات المدرجة، وذلك لبيان دوره في تحقيق الامتثال للأنظمة واللوائح، وتمهيدًا لبحث أثره في الأداء المالي للشركات محل الدراسة.</w:t>
      </w:r>
    </w:p>
    <w:p w14:paraId="5DC5B91A" w14:textId="77777777" w:rsidR="004444A5" w:rsidRDefault="004444A5" w:rsidP="00B05E94">
      <w:pPr>
        <w:spacing w:line="276" w:lineRule="auto"/>
        <w:jc w:val="both"/>
        <w:rPr>
          <w:rFonts w:ascii="Sakkal Majalla" w:hAnsi="Sakkal Majalla" w:cs="Sakkal Majalla"/>
          <w:sz w:val="24"/>
          <w:szCs w:val="24"/>
          <w:rtl/>
        </w:rPr>
      </w:pPr>
    </w:p>
    <w:p w14:paraId="055B0EE3" w14:textId="77777777" w:rsidR="004444A5" w:rsidRDefault="004444A5" w:rsidP="00B05E94">
      <w:pPr>
        <w:spacing w:line="276" w:lineRule="auto"/>
        <w:jc w:val="both"/>
        <w:rPr>
          <w:rFonts w:ascii="Sakkal Majalla" w:hAnsi="Sakkal Majalla" w:cs="Sakkal Majalla"/>
          <w:sz w:val="24"/>
          <w:szCs w:val="24"/>
          <w:rtl/>
        </w:rPr>
      </w:pPr>
    </w:p>
    <w:p w14:paraId="1156D849" w14:textId="77777777" w:rsidR="004444A5" w:rsidRDefault="004444A5" w:rsidP="00B05E94">
      <w:pPr>
        <w:spacing w:line="276" w:lineRule="auto"/>
        <w:jc w:val="both"/>
        <w:rPr>
          <w:rFonts w:ascii="Sakkal Majalla" w:hAnsi="Sakkal Majalla" w:cs="Sakkal Majalla"/>
          <w:sz w:val="24"/>
          <w:szCs w:val="24"/>
          <w:rtl/>
        </w:rPr>
      </w:pPr>
    </w:p>
    <w:p w14:paraId="4BB41660" w14:textId="77777777" w:rsidR="004444A5" w:rsidRDefault="004444A5" w:rsidP="00B05E94">
      <w:pPr>
        <w:spacing w:line="276" w:lineRule="auto"/>
        <w:jc w:val="both"/>
        <w:rPr>
          <w:rFonts w:ascii="Sakkal Majalla" w:hAnsi="Sakkal Majalla" w:cs="Sakkal Majalla"/>
          <w:sz w:val="24"/>
          <w:szCs w:val="24"/>
          <w:rtl/>
        </w:rPr>
      </w:pPr>
    </w:p>
    <w:p w14:paraId="56CB4102" w14:textId="77777777" w:rsidR="004444A5" w:rsidRDefault="004444A5" w:rsidP="00B05E94">
      <w:pPr>
        <w:spacing w:line="276" w:lineRule="auto"/>
        <w:jc w:val="both"/>
        <w:rPr>
          <w:rFonts w:ascii="Sakkal Majalla" w:hAnsi="Sakkal Majalla" w:cs="Sakkal Majalla"/>
          <w:sz w:val="24"/>
          <w:szCs w:val="24"/>
          <w:rtl/>
        </w:rPr>
      </w:pPr>
    </w:p>
    <w:p w14:paraId="4E89C54A" w14:textId="77777777" w:rsidR="004444A5" w:rsidRDefault="004444A5" w:rsidP="00B05E94">
      <w:pPr>
        <w:spacing w:line="276" w:lineRule="auto"/>
        <w:jc w:val="both"/>
        <w:rPr>
          <w:rFonts w:ascii="Sakkal Majalla" w:hAnsi="Sakkal Majalla" w:cs="Sakkal Majalla"/>
          <w:sz w:val="24"/>
          <w:szCs w:val="24"/>
          <w:rtl/>
        </w:rPr>
      </w:pPr>
    </w:p>
    <w:p w14:paraId="16628060" w14:textId="77777777" w:rsidR="004444A5" w:rsidRDefault="004444A5" w:rsidP="00B05E94">
      <w:pPr>
        <w:spacing w:line="276" w:lineRule="auto"/>
        <w:jc w:val="both"/>
        <w:rPr>
          <w:rFonts w:ascii="Sakkal Majalla" w:hAnsi="Sakkal Majalla" w:cs="Sakkal Majalla"/>
          <w:sz w:val="24"/>
          <w:szCs w:val="24"/>
          <w:rtl/>
        </w:rPr>
      </w:pPr>
    </w:p>
    <w:p w14:paraId="5BE3AA35" w14:textId="77777777" w:rsidR="004444A5" w:rsidRDefault="004444A5" w:rsidP="00B05E94">
      <w:pPr>
        <w:spacing w:line="276" w:lineRule="auto"/>
        <w:jc w:val="both"/>
        <w:rPr>
          <w:rFonts w:ascii="Sakkal Majalla" w:hAnsi="Sakkal Majalla" w:cs="Sakkal Majalla"/>
          <w:sz w:val="24"/>
          <w:szCs w:val="24"/>
          <w:rtl/>
        </w:rPr>
      </w:pPr>
    </w:p>
    <w:p w14:paraId="48058A18" w14:textId="77777777" w:rsidR="004444A5" w:rsidRDefault="004444A5" w:rsidP="00B05E94">
      <w:pPr>
        <w:spacing w:line="276" w:lineRule="auto"/>
        <w:jc w:val="both"/>
        <w:rPr>
          <w:rFonts w:ascii="Sakkal Majalla" w:hAnsi="Sakkal Majalla" w:cs="Sakkal Majalla"/>
          <w:sz w:val="24"/>
          <w:szCs w:val="24"/>
          <w:rtl/>
        </w:rPr>
      </w:pPr>
    </w:p>
    <w:p w14:paraId="178FA891" w14:textId="77777777" w:rsidR="004444A5" w:rsidRDefault="004444A5" w:rsidP="00B05E94">
      <w:pPr>
        <w:spacing w:line="276" w:lineRule="auto"/>
        <w:jc w:val="both"/>
        <w:rPr>
          <w:rFonts w:ascii="Sakkal Majalla" w:hAnsi="Sakkal Majalla" w:cs="Sakkal Majalla"/>
          <w:sz w:val="24"/>
          <w:szCs w:val="24"/>
          <w:rtl/>
        </w:rPr>
      </w:pPr>
    </w:p>
    <w:p w14:paraId="7D428116" w14:textId="77777777" w:rsidR="004444A5" w:rsidRDefault="004444A5" w:rsidP="00B05E94">
      <w:pPr>
        <w:spacing w:line="276" w:lineRule="auto"/>
        <w:jc w:val="both"/>
        <w:rPr>
          <w:rFonts w:ascii="Sakkal Majalla" w:hAnsi="Sakkal Majalla" w:cs="Sakkal Majalla"/>
          <w:sz w:val="24"/>
          <w:szCs w:val="24"/>
          <w:rtl/>
        </w:rPr>
      </w:pPr>
    </w:p>
    <w:p w14:paraId="7B5F34F4" w14:textId="77777777" w:rsidR="004444A5" w:rsidRDefault="004444A5" w:rsidP="00B05E94">
      <w:pPr>
        <w:spacing w:line="276" w:lineRule="auto"/>
        <w:jc w:val="both"/>
        <w:rPr>
          <w:rFonts w:ascii="Sakkal Majalla" w:hAnsi="Sakkal Majalla" w:cs="Sakkal Majalla"/>
          <w:sz w:val="24"/>
          <w:szCs w:val="24"/>
          <w:rtl/>
        </w:rPr>
      </w:pPr>
    </w:p>
    <w:p w14:paraId="693E2948" w14:textId="77777777" w:rsidR="004444A5" w:rsidRDefault="004444A5" w:rsidP="00B05E94">
      <w:pPr>
        <w:spacing w:line="276" w:lineRule="auto"/>
        <w:jc w:val="both"/>
        <w:rPr>
          <w:rFonts w:ascii="Sakkal Majalla" w:hAnsi="Sakkal Majalla" w:cs="Sakkal Majalla"/>
          <w:sz w:val="24"/>
          <w:szCs w:val="24"/>
          <w:rtl/>
        </w:rPr>
      </w:pPr>
    </w:p>
    <w:p w14:paraId="10C28D58" w14:textId="77777777" w:rsidR="004444A5" w:rsidRDefault="004444A5" w:rsidP="00B05E94">
      <w:pPr>
        <w:spacing w:line="276" w:lineRule="auto"/>
        <w:jc w:val="both"/>
        <w:rPr>
          <w:rFonts w:ascii="Sakkal Majalla" w:hAnsi="Sakkal Majalla" w:cs="Sakkal Majalla"/>
          <w:sz w:val="24"/>
          <w:szCs w:val="24"/>
          <w:rtl/>
        </w:rPr>
      </w:pPr>
    </w:p>
    <w:p w14:paraId="12B528D0" w14:textId="77777777" w:rsidR="004444A5"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lastRenderedPageBreak/>
        <w:t>المطلب</w:t>
      </w:r>
      <w:r w:rsidRPr="00044434">
        <w:rPr>
          <w:rFonts w:ascii="Sakkal Majalla" w:hAnsi="Sakkal Majalla" w:cs="Sakkal Majalla" w:hint="cs"/>
          <w:b/>
          <w:bCs/>
          <w:sz w:val="24"/>
          <w:szCs w:val="24"/>
          <w:rtl/>
        </w:rPr>
        <w:t xml:space="preserve"> </w:t>
      </w:r>
      <w:proofErr w:type="gramStart"/>
      <w:r w:rsidRPr="00044434">
        <w:rPr>
          <w:rFonts w:ascii="Sakkal Majalla" w:hAnsi="Sakkal Majalla" w:cs="Sakkal Majalla" w:hint="cs"/>
          <w:b/>
          <w:bCs/>
          <w:sz w:val="24"/>
          <w:szCs w:val="24"/>
          <w:rtl/>
        </w:rPr>
        <w:t>الأول :</w:t>
      </w:r>
      <w:proofErr w:type="gramEnd"/>
      <w:r w:rsidRPr="00044434">
        <w:rPr>
          <w:rFonts w:ascii="Sakkal Majalla" w:hAnsi="Sakkal Majalla" w:cs="Sakkal Majalla" w:hint="cs"/>
          <w:b/>
          <w:bCs/>
          <w:sz w:val="24"/>
          <w:szCs w:val="24"/>
          <w:rtl/>
        </w:rPr>
        <w:t xml:space="preserve"> مفهوم الالتزا</w:t>
      </w:r>
      <w:r w:rsidRPr="00044434">
        <w:rPr>
          <w:rFonts w:ascii="Sakkal Majalla" w:hAnsi="Sakkal Majalla" w:cs="Sakkal Majalla" w:hint="eastAsia"/>
          <w:b/>
          <w:bCs/>
          <w:sz w:val="24"/>
          <w:szCs w:val="24"/>
          <w:rtl/>
        </w:rPr>
        <w:t>م</w:t>
      </w:r>
      <w:r w:rsidRPr="00044434">
        <w:rPr>
          <w:rFonts w:ascii="Sakkal Majalla" w:hAnsi="Sakkal Majalla" w:cs="Sakkal Majalla" w:hint="cs"/>
          <w:b/>
          <w:bCs/>
          <w:sz w:val="24"/>
          <w:szCs w:val="24"/>
          <w:rtl/>
        </w:rPr>
        <w:t xml:space="preserve"> التنظيمي</w:t>
      </w:r>
    </w:p>
    <w:p w14:paraId="4AEB5DBF" w14:textId="77777777" w:rsidR="004444A5" w:rsidRPr="00044434" w:rsidRDefault="004444A5" w:rsidP="00B05E94">
      <w:pPr>
        <w:spacing w:line="276" w:lineRule="auto"/>
        <w:jc w:val="both"/>
        <w:rPr>
          <w:rFonts w:ascii="Sakkal Majalla" w:hAnsi="Sakkal Majalla" w:cs="Sakkal Majalla"/>
          <w:b/>
          <w:bCs/>
          <w:sz w:val="24"/>
          <w:szCs w:val="24"/>
          <w:rtl/>
        </w:rPr>
      </w:pPr>
    </w:p>
    <w:p w14:paraId="42784C57" w14:textId="77777777" w:rsidR="004444A5" w:rsidRPr="00044434"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جذب</w:t>
      </w:r>
      <w:r w:rsidRPr="00044434">
        <w:rPr>
          <w:rFonts w:ascii="Sakkal Majalla" w:hAnsi="Sakkal Majalla" w:cs="Sakkal Majalla"/>
          <w:sz w:val="24"/>
          <w:szCs w:val="24"/>
          <w:rtl/>
        </w:rPr>
        <w:t xml:space="preserve"> موضوع الالتزام التنظيمي اهتماماً ملحوظاً في الفكرين الإداري والقانوني؛ نظراً </w:t>
      </w:r>
      <w:r>
        <w:rPr>
          <w:rFonts w:ascii="Sakkal Majalla" w:hAnsi="Sakkal Majalla" w:cs="Sakkal Majalla" w:hint="cs"/>
          <w:sz w:val="24"/>
          <w:szCs w:val="24"/>
          <w:rtl/>
        </w:rPr>
        <w:t xml:space="preserve">لدوره </w:t>
      </w:r>
      <w:r w:rsidRPr="00044434">
        <w:rPr>
          <w:rFonts w:ascii="Sakkal Majalla" w:hAnsi="Sakkal Majalla" w:cs="Sakkal Majalla"/>
          <w:sz w:val="24"/>
          <w:szCs w:val="24"/>
          <w:rtl/>
        </w:rPr>
        <w:t xml:space="preserve">في حوكمة الأنشطة التجارية وضمان توافق ممارسات الشركات مع محددات البيئة التشريعية المنظمة لها. </w:t>
      </w:r>
      <w:r w:rsidRPr="00044434">
        <w:rPr>
          <w:rFonts w:ascii="Sakkal Majalla" w:hAnsi="Sakkal Majalla" w:cs="Sakkal Majalla"/>
          <w:sz w:val="24"/>
          <w:szCs w:val="24"/>
        </w:rPr>
        <w:t> </w:t>
      </w:r>
      <w:r w:rsidRPr="00044434">
        <w:rPr>
          <w:rFonts w:ascii="Sakkal Majalla" w:hAnsi="Sakkal Majalla" w:cs="Sakkal Majalla"/>
          <w:sz w:val="24"/>
          <w:szCs w:val="24"/>
          <w:rtl/>
        </w:rPr>
        <w:t>ويختلف مفهوم الالتزام التنظيمي باختلاف المجال الذي يُنظر إليه من خلاله؛ فبينما تسلط الأدبيات الإدارية الضوء على الأنماط السلوكية للمنشأة ومدى استجابتها للسياسات والتوجهات التنظيمية سواء على الصعيد الداخلي أو الخارجي، يركز المنظور القانوني بصورة أدق على أبعاد التزام تلك الشركات بالمرسوم والتعليمات واللوائح المقرة من قِبل جهات الاختصاص والرقابة</w:t>
      </w:r>
      <w:r w:rsidRPr="00044434">
        <w:rPr>
          <w:rFonts w:ascii="Sakkal Majalla" w:hAnsi="Sakkal Majalla" w:cs="Sakkal Majalla"/>
          <w:sz w:val="24"/>
          <w:szCs w:val="24"/>
        </w:rPr>
        <w:t>.</w:t>
      </w:r>
    </w:p>
    <w:p w14:paraId="1C158B49" w14:textId="77777777" w:rsidR="004444A5" w:rsidRDefault="004444A5" w:rsidP="00B05E94">
      <w:pPr>
        <w:spacing w:line="276" w:lineRule="auto"/>
        <w:jc w:val="both"/>
        <w:rPr>
          <w:rFonts w:ascii="Sakkal Majalla" w:hAnsi="Sakkal Majalla" w:cs="Sakkal Majalla"/>
          <w:sz w:val="24"/>
          <w:szCs w:val="24"/>
          <w:rtl/>
        </w:rPr>
      </w:pPr>
      <w:r w:rsidRPr="00044434">
        <w:rPr>
          <w:rFonts w:ascii="Sakkal Majalla" w:hAnsi="Sakkal Majalla" w:cs="Sakkal Majalla"/>
          <w:sz w:val="24"/>
          <w:szCs w:val="24"/>
          <w:rtl/>
        </w:rPr>
        <w:t xml:space="preserve">وعليه، ينعقد هذا المطلب لاستعراض ماهية الالتزام التنظيمي من خلال التأصيل اللغوي والتعريف الاصطلاحي، </w:t>
      </w:r>
      <w:r>
        <w:rPr>
          <w:rFonts w:ascii="Sakkal Majalla" w:hAnsi="Sakkal Majalla" w:cs="Sakkal Majalla" w:hint="cs"/>
          <w:sz w:val="24"/>
          <w:szCs w:val="24"/>
          <w:rtl/>
        </w:rPr>
        <w:t>أيضًا بيان</w:t>
      </w:r>
      <w:r w:rsidRPr="0022217B">
        <w:rPr>
          <w:rFonts w:ascii="Sakkal Majalla" w:hAnsi="Sakkal Majalla" w:cs="Sakkal Majalla"/>
          <w:sz w:val="24"/>
          <w:szCs w:val="24"/>
          <w:rtl/>
        </w:rPr>
        <w:t xml:space="preserve"> التعريف الإجرائي الذي تعتمد عليه هذه الدراسة</w:t>
      </w:r>
      <w:r w:rsidRPr="0022217B">
        <w:rPr>
          <w:rFonts w:ascii="Sakkal Majalla" w:hAnsi="Sakkal Majalla" w:cs="Sakkal Majalla"/>
          <w:sz w:val="24"/>
          <w:szCs w:val="24"/>
        </w:rPr>
        <w:t>.</w:t>
      </w:r>
      <w:r>
        <w:rPr>
          <w:rFonts w:ascii="Sakkal Majalla" w:hAnsi="Sakkal Majalla" w:cs="Sakkal Majalla" w:hint="cs"/>
          <w:sz w:val="24"/>
          <w:szCs w:val="24"/>
          <w:rtl/>
        </w:rPr>
        <w:t xml:space="preserve"> </w:t>
      </w:r>
    </w:p>
    <w:p w14:paraId="018D35A8" w14:textId="77777777" w:rsidR="004444A5" w:rsidRPr="00044434" w:rsidRDefault="004444A5" w:rsidP="00B05E94">
      <w:pPr>
        <w:spacing w:line="276" w:lineRule="auto"/>
        <w:jc w:val="both"/>
        <w:rPr>
          <w:rFonts w:ascii="Sakkal Majalla" w:hAnsi="Sakkal Majalla" w:cs="Sakkal Majalla"/>
          <w:sz w:val="24"/>
          <w:szCs w:val="24"/>
        </w:rPr>
      </w:pPr>
    </w:p>
    <w:p w14:paraId="2150221C" w14:textId="77777777" w:rsidR="004444A5" w:rsidRPr="0022217B" w:rsidRDefault="004444A5" w:rsidP="00B05E94">
      <w:pPr>
        <w:spacing w:line="276" w:lineRule="auto"/>
        <w:jc w:val="both"/>
        <w:rPr>
          <w:rFonts w:ascii="Sakkal Majalla" w:hAnsi="Sakkal Majalla" w:cs="Sakkal Majalla"/>
          <w:b/>
          <w:bCs/>
          <w:sz w:val="24"/>
          <w:szCs w:val="24"/>
        </w:rPr>
      </w:pPr>
      <w:r w:rsidRPr="0022217B">
        <w:rPr>
          <w:rFonts w:ascii="Sakkal Majalla" w:hAnsi="Sakkal Majalla" w:cs="Sakkal Majalla"/>
          <w:b/>
          <w:bCs/>
          <w:sz w:val="24"/>
          <w:szCs w:val="24"/>
          <w:rtl/>
        </w:rPr>
        <w:t>أولًا: المفهوم اللغوي للالتزام</w:t>
      </w:r>
    </w:p>
    <w:p w14:paraId="1A3948DE"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22217B">
        <w:rPr>
          <w:rFonts w:ascii="Sakkal Majalla" w:hAnsi="Sakkal Majalla" w:cs="Sakkal Majalla"/>
          <w:sz w:val="24"/>
          <w:szCs w:val="24"/>
          <w:rtl/>
        </w:rPr>
        <w:t>يرجع لفظ الالتزام في اللغة العربية إلى الفعل (لزم</w:t>
      </w:r>
      <w:proofErr w:type="gramStart"/>
      <w:r w:rsidRPr="0022217B">
        <w:rPr>
          <w:rFonts w:ascii="Sakkal Majalla" w:hAnsi="Sakkal Majalla" w:cs="Sakkal Majalla"/>
          <w:sz w:val="24"/>
          <w:szCs w:val="24"/>
          <w:rtl/>
        </w:rPr>
        <w:t xml:space="preserve">)، </w:t>
      </w:r>
      <w:r w:rsidRPr="00044434">
        <w:rPr>
          <w:rFonts w:ascii="Sakkal Majalla" w:hAnsi="Sakkal Majalla" w:cs="Sakkal Majalla"/>
          <w:sz w:val="24"/>
          <w:szCs w:val="24"/>
          <w:rtl/>
        </w:rPr>
        <w:t xml:space="preserve"> والتي</w:t>
      </w:r>
      <w:proofErr w:type="gramEnd"/>
      <w:r w:rsidRPr="00044434">
        <w:rPr>
          <w:rFonts w:ascii="Sakkal Majalla" w:hAnsi="Sakkal Majalla" w:cs="Sakkal Majalla"/>
          <w:sz w:val="24"/>
          <w:szCs w:val="24"/>
          <w:rtl/>
        </w:rPr>
        <w:t xml:space="preserve"> تفيد معاني الدوام، والصلابة، ويُقال في السرد اللغوي: "التزم الموظف بالضابط"؛ أي أوجبه على نفسه وتعهد بالمثول له والمواظبة عليه دون الخروج عن مقتضياته الحاكمة</w:t>
      </w:r>
      <w:r>
        <w:rPr>
          <w:rFonts w:ascii="Sakkal Majalla" w:hAnsi="Sakkal Majalla" w:cs="Sakkal Majalla" w:hint="cs"/>
          <w:sz w:val="24"/>
          <w:szCs w:val="24"/>
          <w:rtl/>
        </w:rPr>
        <w:t>.</w:t>
      </w:r>
      <w:r>
        <w:rPr>
          <w:rStyle w:val="ad"/>
          <w:rFonts w:ascii="Sakkal Majalla" w:hAnsi="Sakkal Majalla" w:cs="Sakkal Majalla"/>
          <w:sz w:val="24"/>
          <w:szCs w:val="24"/>
          <w:rtl/>
        </w:rPr>
        <w:footnoteReference w:id="24"/>
      </w:r>
    </w:p>
    <w:p w14:paraId="22AD3093" w14:textId="77777777" w:rsidR="004444A5" w:rsidRDefault="004444A5" w:rsidP="00B05E94">
      <w:pPr>
        <w:spacing w:line="276" w:lineRule="auto"/>
        <w:jc w:val="both"/>
        <w:rPr>
          <w:rFonts w:ascii="Sakkal Majalla" w:hAnsi="Sakkal Majalla" w:cs="Sakkal Majalla"/>
          <w:sz w:val="24"/>
          <w:szCs w:val="24"/>
          <w:rtl/>
        </w:rPr>
      </w:pPr>
      <w:r w:rsidRPr="00044434">
        <w:rPr>
          <w:rFonts w:ascii="Sakkal Majalla" w:hAnsi="Sakkal Majalla" w:cs="Sakkal Majalla"/>
          <w:sz w:val="24"/>
          <w:szCs w:val="24"/>
          <w:rtl/>
        </w:rPr>
        <w:t>و</w:t>
      </w:r>
      <w:r>
        <w:rPr>
          <w:rFonts w:ascii="Sakkal Majalla" w:hAnsi="Sakkal Majalla" w:cs="Sakkal Majalla" w:hint="cs"/>
          <w:sz w:val="24"/>
          <w:szCs w:val="24"/>
          <w:rtl/>
        </w:rPr>
        <w:t xml:space="preserve">أيضًا يفيد بمعنى </w:t>
      </w:r>
      <w:r w:rsidRPr="00044434">
        <w:rPr>
          <w:rFonts w:ascii="Sakkal Majalla" w:hAnsi="Sakkal Majalla" w:cs="Sakkal Majalla"/>
          <w:sz w:val="24"/>
          <w:szCs w:val="24"/>
          <w:rtl/>
        </w:rPr>
        <w:t xml:space="preserve">التمسك بالشيء </w:t>
      </w:r>
      <w:r w:rsidRPr="0022217B">
        <w:rPr>
          <w:rFonts w:ascii="Sakkal Majalla" w:hAnsi="Sakkal Majalla" w:cs="Sakkal Majalla"/>
          <w:sz w:val="24"/>
          <w:szCs w:val="24"/>
          <w:rtl/>
        </w:rPr>
        <w:t>وعدم مفارقته</w:t>
      </w:r>
      <w:r>
        <w:rPr>
          <w:rFonts w:ascii="Sakkal Majalla" w:hAnsi="Sakkal Majalla" w:cs="Sakkal Majalla" w:hint="cs"/>
          <w:sz w:val="24"/>
          <w:szCs w:val="24"/>
          <w:rtl/>
        </w:rPr>
        <w:t xml:space="preserve">، </w:t>
      </w:r>
      <w:r w:rsidRPr="0022217B">
        <w:rPr>
          <w:rFonts w:ascii="Sakkal Majalla" w:hAnsi="Sakkal Majalla" w:cs="Sakkal Majalla"/>
          <w:sz w:val="24"/>
          <w:szCs w:val="24"/>
          <w:rtl/>
        </w:rPr>
        <w:t xml:space="preserve">ويقال: “التزم الشخص بالأمر”، أي أوجب على نفسه القيام به، وداوم عليه ولم يحد عنه. </w:t>
      </w:r>
    </w:p>
    <w:p w14:paraId="692D30E8" w14:textId="77777777" w:rsidR="004444A5" w:rsidRDefault="004444A5" w:rsidP="00B05E94">
      <w:pPr>
        <w:spacing w:line="276" w:lineRule="auto"/>
        <w:jc w:val="both"/>
        <w:rPr>
          <w:rFonts w:ascii="Sakkal Majalla" w:hAnsi="Sakkal Majalla" w:cs="Sakkal Majalla"/>
          <w:sz w:val="24"/>
          <w:szCs w:val="24"/>
          <w:rtl/>
        </w:rPr>
      </w:pPr>
      <w:r w:rsidRPr="0022217B">
        <w:rPr>
          <w:rFonts w:ascii="Sakkal Majalla" w:hAnsi="Sakkal Majalla" w:cs="Sakkal Majalla"/>
          <w:sz w:val="24"/>
          <w:szCs w:val="24"/>
          <w:rtl/>
        </w:rPr>
        <w:t>ويدل هذا المعنى اللغوي على الثبات والاستمرار في أداء ما يجب الالتزام به، وهو ما ينسجم مع مدلول الالتزام في المجالين القانوني والتنظيمي</w:t>
      </w:r>
      <w:r w:rsidRPr="0022217B">
        <w:rPr>
          <w:rFonts w:ascii="Sakkal Majalla" w:hAnsi="Sakkal Majalla" w:cs="Sakkal Majalla"/>
          <w:sz w:val="24"/>
          <w:szCs w:val="24"/>
        </w:rPr>
        <w:t>.</w:t>
      </w:r>
    </w:p>
    <w:p w14:paraId="05BA3101" w14:textId="77777777" w:rsidR="004444A5" w:rsidRPr="0022217B" w:rsidRDefault="004444A5" w:rsidP="00B05E94">
      <w:pPr>
        <w:spacing w:line="276" w:lineRule="auto"/>
        <w:jc w:val="both"/>
        <w:rPr>
          <w:rFonts w:ascii="Sakkal Majalla" w:hAnsi="Sakkal Majalla" w:cs="Sakkal Majalla"/>
          <w:sz w:val="24"/>
          <w:szCs w:val="24"/>
          <w:rtl/>
        </w:rPr>
      </w:pPr>
    </w:p>
    <w:p w14:paraId="52F6A0C5" w14:textId="77777777" w:rsidR="004444A5" w:rsidRDefault="004444A5" w:rsidP="00B05E94">
      <w:pPr>
        <w:spacing w:line="276" w:lineRule="auto"/>
        <w:jc w:val="both"/>
        <w:rPr>
          <w:rFonts w:ascii="Sakkal Majalla" w:hAnsi="Sakkal Majalla" w:cs="Sakkal Majalla"/>
          <w:b/>
          <w:bCs/>
          <w:sz w:val="24"/>
          <w:szCs w:val="24"/>
          <w:rtl/>
        </w:rPr>
      </w:pPr>
      <w:r w:rsidRPr="00783F1B">
        <w:rPr>
          <w:rFonts w:ascii="Sakkal Majalla" w:hAnsi="Sakkal Majalla" w:cs="Sakkal Majalla"/>
          <w:b/>
          <w:bCs/>
          <w:sz w:val="24"/>
          <w:szCs w:val="24"/>
          <w:rtl/>
        </w:rPr>
        <w:t>ثانيًا: المفهوم الاصطلاحي للالتزام التنظيمي</w:t>
      </w:r>
    </w:p>
    <w:p w14:paraId="5A828240"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783F1B">
        <w:rPr>
          <w:rFonts w:ascii="Sakkal Majalla" w:hAnsi="Sakkal Majalla" w:cs="Sakkal Majalla"/>
          <w:sz w:val="24"/>
          <w:szCs w:val="24"/>
          <w:rtl/>
        </w:rPr>
        <w:t xml:space="preserve">لم يرد تعريف موحد للالتزام التنظيمي في الأدبيات، وإنما اختلفت التعريفات بحسب الجهة أو المجال الذي تناول المفهوم، إلا أنها جميعًا تدور حول فكرة واحدة تتمثل في التزام </w:t>
      </w:r>
      <w:r>
        <w:rPr>
          <w:rFonts w:ascii="Sakkal Majalla" w:hAnsi="Sakkal Majalla" w:cs="Sakkal Majalla" w:hint="cs"/>
          <w:sz w:val="24"/>
          <w:szCs w:val="24"/>
          <w:rtl/>
        </w:rPr>
        <w:t>الشركات</w:t>
      </w:r>
      <w:r w:rsidRPr="00783F1B">
        <w:rPr>
          <w:rFonts w:ascii="Sakkal Majalla" w:hAnsi="Sakkal Majalla" w:cs="Sakkal Majalla"/>
          <w:sz w:val="24"/>
          <w:szCs w:val="24"/>
          <w:rtl/>
        </w:rPr>
        <w:t xml:space="preserve"> بالقوانين واللوائح والتعليمات المنظمة لأعمالها، بما يضمن توافق أنشطتها مع المتطلبات النظامية ويحد من المخاطر التنظيمية</w:t>
      </w:r>
      <w:r>
        <w:rPr>
          <w:rFonts w:ascii="Sakkal Majalla" w:hAnsi="Sakkal Majalla" w:cs="Sakkal Majalla" w:hint="cs"/>
          <w:sz w:val="24"/>
          <w:szCs w:val="24"/>
          <w:rtl/>
        </w:rPr>
        <w:t>.</w:t>
      </w:r>
    </w:p>
    <w:p w14:paraId="5BCBC58A"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و</w:t>
      </w:r>
      <w:r w:rsidRPr="00044434">
        <w:rPr>
          <w:rFonts w:ascii="Sakkal Majalla" w:hAnsi="Sakkal Majalla" w:cs="Sakkal Majalla"/>
          <w:sz w:val="24"/>
          <w:szCs w:val="24"/>
          <w:rtl/>
        </w:rPr>
        <w:t xml:space="preserve">تعددت </w:t>
      </w:r>
      <w:r>
        <w:rPr>
          <w:rFonts w:ascii="Sakkal Majalla" w:hAnsi="Sakkal Majalla" w:cs="Sakkal Majalla" w:hint="cs"/>
          <w:sz w:val="24"/>
          <w:szCs w:val="24"/>
          <w:rtl/>
        </w:rPr>
        <w:t>المفاهيم</w:t>
      </w:r>
      <w:r w:rsidRPr="00044434">
        <w:rPr>
          <w:rFonts w:ascii="Sakkal Majalla" w:hAnsi="Sakkal Majalla" w:cs="Sakkal Majalla"/>
          <w:sz w:val="24"/>
          <w:szCs w:val="24"/>
          <w:rtl/>
        </w:rPr>
        <w:t xml:space="preserve"> الاصطلاحية التي </w:t>
      </w:r>
      <w:r>
        <w:rPr>
          <w:rFonts w:ascii="Sakkal Majalla" w:hAnsi="Sakkal Majalla" w:cs="Sakkal Majalla" w:hint="cs"/>
          <w:sz w:val="24"/>
          <w:szCs w:val="24"/>
          <w:rtl/>
        </w:rPr>
        <w:t>ذكرتها</w:t>
      </w:r>
      <w:r w:rsidRPr="00044434">
        <w:rPr>
          <w:rFonts w:ascii="Sakkal Majalla" w:hAnsi="Sakkal Majalla" w:cs="Sakkal Majalla"/>
          <w:sz w:val="24"/>
          <w:szCs w:val="24"/>
          <w:rtl/>
        </w:rPr>
        <w:t xml:space="preserve"> المنظمات </w:t>
      </w:r>
      <w:r>
        <w:rPr>
          <w:rFonts w:ascii="Sakkal Majalla" w:hAnsi="Sakkal Majalla" w:cs="Sakkal Majalla" w:hint="cs"/>
          <w:sz w:val="24"/>
          <w:szCs w:val="24"/>
          <w:rtl/>
        </w:rPr>
        <w:t xml:space="preserve">والجهات المعنية </w:t>
      </w:r>
      <w:r w:rsidRPr="00044434">
        <w:rPr>
          <w:rFonts w:ascii="Sakkal Majalla" w:hAnsi="Sakkal Majalla" w:cs="Sakkal Majalla"/>
          <w:sz w:val="24"/>
          <w:szCs w:val="24"/>
          <w:rtl/>
        </w:rPr>
        <w:t>لتحديد ماهية الالتزام التنظيمي، ومن أبرزها</w:t>
      </w:r>
      <w:r w:rsidRPr="00044434">
        <w:rPr>
          <w:rFonts w:ascii="Sakkal Majalla" w:hAnsi="Sakkal Majalla" w:cs="Sakkal Majalla"/>
          <w:sz w:val="24"/>
          <w:szCs w:val="24"/>
        </w:rPr>
        <w:t>:</w:t>
      </w:r>
    </w:p>
    <w:p w14:paraId="33661560" w14:textId="77777777" w:rsidR="004444A5" w:rsidRDefault="004444A5" w:rsidP="00B05E94">
      <w:pPr>
        <w:spacing w:line="276" w:lineRule="auto"/>
        <w:jc w:val="both"/>
        <w:rPr>
          <w:rFonts w:ascii="Sakkal Majalla" w:hAnsi="Sakkal Majalla" w:cs="Sakkal Majalla"/>
          <w:sz w:val="24"/>
          <w:szCs w:val="24"/>
          <w:rtl/>
        </w:rPr>
      </w:pPr>
    </w:p>
    <w:p w14:paraId="0086158E" w14:textId="77777777" w:rsidR="00B05E94" w:rsidRDefault="00B05E94" w:rsidP="00B05E94">
      <w:pPr>
        <w:spacing w:line="276" w:lineRule="auto"/>
        <w:jc w:val="both"/>
        <w:rPr>
          <w:rFonts w:ascii="Sakkal Majalla" w:hAnsi="Sakkal Majalla" w:cs="Sakkal Majalla"/>
          <w:sz w:val="24"/>
          <w:szCs w:val="24"/>
          <w:rtl/>
        </w:rPr>
      </w:pPr>
    </w:p>
    <w:p w14:paraId="11B63768" w14:textId="77777777" w:rsidR="00B05E94" w:rsidRDefault="00B05E94" w:rsidP="00B05E94">
      <w:pPr>
        <w:spacing w:line="276" w:lineRule="auto"/>
        <w:jc w:val="both"/>
        <w:rPr>
          <w:rFonts w:ascii="Sakkal Majalla" w:hAnsi="Sakkal Majalla" w:cs="Sakkal Majalla"/>
          <w:sz w:val="24"/>
          <w:szCs w:val="24"/>
          <w:rtl/>
        </w:rPr>
      </w:pPr>
    </w:p>
    <w:p w14:paraId="1DE6C4D6" w14:textId="77777777" w:rsidR="00B05E94" w:rsidRPr="00044434" w:rsidRDefault="00B05E94" w:rsidP="00B05E94">
      <w:pPr>
        <w:spacing w:line="276" w:lineRule="auto"/>
        <w:jc w:val="both"/>
        <w:rPr>
          <w:rFonts w:ascii="Sakkal Majalla" w:hAnsi="Sakkal Majalla" w:cs="Sakkal Majalla"/>
          <w:sz w:val="24"/>
          <w:szCs w:val="24"/>
        </w:rPr>
      </w:pPr>
    </w:p>
    <w:p w14:paraId="6E4EE056" w14:textId="77777777" w:rsidR="004444A5" w:rsidRDefault="004444A5" w:rsidP="00B05E94">
      <w:pPr>
        <w:numPr>
          <w:ilvl w:val="0"/>
          <w:numId w:val="14"/>
        </w:numPr>
        <w:tabs>
          <w:tab w:val="num" w:pos="720"/>
        </w:tabs>
        <w:spacing w:line="276" w:lineRule="auto"/>
        <w:jc w:val="both"/>
        <w:rPr>
          <w:rFonts w:ascii="Sakkal Majalla" w:hAnsi="Sakkal Majalla" w:cs="Sakkal Majalla"/>
          <w:sz w:val="24"/>
          <w:szCs w:val="24"/>
        </w:rPr>
      </w:pPr>
      <w:r w:rsidRPr="00044434">
        <w:rPr>
          <w:rFonts w:ascii="Sakkal Majalla" w:hAnsi="Sakkal Majalla" w:cs="Sakkal Majalla"/>
          <w:b/>
          <w:bCs/>
          <w:sz w:val="24"/>
          <w:szCs w:val="24"/>
          <w:rtl/>
        </w:rPr>
        <w:lastRenderedPageBreak/>
        <w:t xml:space="preserve">منظور منظمة التعاون الاقتصادي </w:t>
      </w:r>
      <w:proofErr w:type="gramStart"/>
      <w:r w:rsidRPr="00044434">
        <w:rPr>
          <w:rFonts w:ascii="Sakkal Majalla" w:hAnsi="Sakkal Majalla" w:cs="Sakkal Majalla"/>
          <w:b/>
          <w:bCs/>
          <w:sz w:val="24"/>
          <w:szCs w:val="24"/>
          <w:rtl/>
        </w:rPr>
        <w:t>والتنمية</w:t>
      </w:r>
      <w:r w:rsidRPr="00044434">
        <w:rPr>
          <w:rFonts w:ascii="Sakkal Majalla" w:hAnsi="Sakkal Majalla" w:cs="Sakkal Majalla"/>
          <w:b/>
          <w:bCs/>
          <w:sz w:val="24"/>
          <w:szCs w:val="24"/>
        </w:rPr>
        <w:t>(</w:t>
      </w:r>
      <w:proofErr w:type="gramEnd"/>
      <w:r w:rsidRPr="00044434">
        <w:rPr>
          <w:rFonts w:ascii="Sakkal Majalla" w:hAnsi="Sakkal Majalla" w:cs="Sakkal Majalla"/>
          <w:b/>
          <w:bCs/>
          <w:sz w:val="24"/>
          <w:szCs w:val="24"/>
        </w:rPr>
        <w:t>OECD</w:t>
      </w:r>
      <w:r>
        <w:rPr>
          <w:rFonts w:ascii="Sakkal Majalla" w:hAnsi="Sakkal Majalla" w:cs="Sakkal Majalla"/>
          <w:b/>
          <w:bCs/>
          <w:sz w:val="24"/>
          <w:szCs w:val="24"/>
        </w:rPr>
        <w:t>)</w:t>
      </w:r>
      <w:r>
        <w:rPr>
          <w:rFonts w:ascii="Sakkal Majalla" w:hAnsi="Sakkal Majalla" w:cs="Sakkal Majalla" w:hint="cs"/>
          <w:sz w:val="24"/>
          <w:szCs w:val="24"/>
          <w:rtl/>
        </w:rPr>
        <w:t>:</w:t>
      </w:r>
    </w:p>
    <w:p w14:paraId="630122A0" w14:textId="77777777" w:rsidR="004444A5" w:rsidRDefault="004444A5" w:rsidP="00B05E94">
      <w:pPr>
        <w:tabs>
          <w:tab w:val="num" w:pos="720"/>
        </w:tabs>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783F1B">
        <w:rPr>
          <w:rFonts w:ascii="Sakkal Majalla" w:hAnsi="Sakkal Majalla" w:cs="Sakkal Majalla"/>
          <w:sz w:val="24"/>
          <w:szCs w:val="24"/>
          <w:rtl/>
        </w:rPr>
        <w:t xml:space="preserve">تعرف المنظمة الالتزام التنظيمي </w:t>
      </w:r>
      <w:proofErr w:type="gramStart"/>
      <w:r w:rsidRPr="00783F1B">
        <w:rPr>
          <w:rFonts w:ascii="Sakkal Majalla" w:hAnsi="Sakkal Majalla" w:cs="Sakkal Majalla"/>
          <w:sz w:val="24"/>
          <w:szCs w:val="24"/>
          <w:rtl/>
        </w:rPr>
        <w:t>بأنه</w:t>
      </w:r>
      <w:r>
        <w:rPr>
          <w:rFonts w:ascii="Sakkal Majalla" w:hAnsi="Sakkal Majalla" w:cs="Sakkal Majalla" w:hint="cs"/>
          <w:sz w:val="24"/>
          <w:szCs w:val="24"/>
          <w:rtl/>
        </w:rPr>
        <w:t xml:space="preserve">: </w:t>
      </w:r>
      <w:r w:rsidRPr="00783F1B">
        <w:rPr>
          <w:rFonts w:ascii="Sakkal Majalla" w:hAnsi="Sakkal Majalla" w:cs="Sakkal Majalla"/>
          <w:sz w:val="24"/>
          <w:szCs w:val="24"/>
          <w:rtl/>
        </w:rPr>
        <w:t xml:space="preserve"> التزام</w:t>
      </w:r>
      <w:proofErr w:type="gramEnd"/>
      <w:r w:rsidRPr="00783F1B">
        <w:rPr>
          <w:rFonts w:ascii="Sakkal Majalla" w:hAnsi="Sakkal Majalla" w:cs="Sakkal Majalla"/>
          <w:sz w:val="24"/>
          <w:szCs w:val="24"/>
          <w:rtl/>
        </w:rPr>
        <w:t xml:space="preserve"> المنشأة بالقوانين واللوائح والمعايير المنظمة لأعمالها، والعمل وفق مبادئ الشفافية والمساءلة، بما يحقق الإدارة الرشيدة ويعزز الثقة في الأسواق</w:t>
      </w:r>
      <w:r>
        <w:rPr>
          <w:rStyle w:val="ad"/>
          <w:rFonts w:ascii="Sakkal Majalla" w:hAnsi="Sakkal Majalla" w:cs="Sakkal Majalla"/>
          <w:sz w:val="24"/>
          <w:szCs w:val="24"/>
        </w:rPr>
        <w:footnoteReference w:id="25"/>
      </w:r>
      <w:r w:rsidRPr="00783F1B">
        <w:rPr>
          <w:rFonts w:ascii="Sakkal Majalla" w:hAnsi="Sakkal Majalla" w:cs="Sakkal Majalla"/>
          <w:sz w:val="24"/>
          <w:szCs w:val="24"/>
        </w:rPr>
        <w:t>.</w:t>
      </w:r>
    </w:p>
    <w:p w14:paraId="3D9A36CE"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وضعت </w:t>
      </w:r>
      <w:r w:rsidRPr="00044434">
        <w:rPr>
          <w:rFonts w:ascii="Sakkal Majalla" w:hAnsi="Sakkal Majalla" w:cs="Sakkal Majalla"/>
          <w:sz w:val="24"/>
          <w:szCs w:val="24"/>
          <w:rtl/>
        </w:rPr>
        <w:t xml:space="preserve">المنظمة هذا المفهوم في </w:t>
      </w:r>
      <w:r>
        <w:rPr>
          <w:rFonts w:ascii="Sakkal Majalla" w:hAnsi="Sakkal Majalla" w:cs="Sakkal Majalla" w:hint="cs"/>
          <w:sz w:val="24"/>
          <w:szCs w:val="24"/>
          <w:rtl/>
        </w:rPr>
        <w:t xml:space="preserve">إطار </w:t>
      </w:r>
      <w:r w:rsidRPr="00044434">
        <w:rPr>
          <w:rFonts w:ascii="Sakkal Majalla" w:hAnsi="Sakkal Majalla" w:cs="Sakkal Majalla"/>
          <w:sz w:val="24"/>
          <w:szCs w:val="24"/>
          <w:rtl/>
        </w:rPr>
        <w:t xml:space="preserve">دمج الأنشطة التشغيلية </w:t>
      </w:r>
      <w:r>
        <w:rPr>
          <w:rFonts w:ascii="Sakkal Majalla" w:hAnsi="Sakkal Majalla" w:cs="Sakkal Majalla" w:hint="cs"/>
          <w:sz w:val="24"/>
          <w:szCs w:val="24"/>
          <w:rtl/>
        </w:rPr>
        <w:t>للشركات</w:t>
      </w:r>
      <w:r w:rsidRPr="00044434">
        <w:rPr>
          <w:rFonts w:ascii="Sakkal Majalla" w:hAnsi="Sakkal Majalla" w:cs="Sakkal Majalla"/>
          <w:sz w:val="24"/>
          <w:szCs w:val="24"/>
          <w:rtl/>
        </w:rPr>
        <w:t xml:space="preserve"> مع حزمة النظم، والتشريعات، والمعايير التوجيهية المنظمة لبيئة العمل، وبما يكفل إدارة عملياتها وفق أسس قانونية ومبادئ أخلاقية ترسخ قيم النزاهة والمساءلة</w:t>
      </w:r>
      <w:r w:rsidRPr="00044434">
        <w:rPr>
          <w:rFonts w:ascii="Sakkal Majalla" w:hAnsi="Sakkal Majalla" w:cs="Sakkal Majalla"/>
          <w:sz w:val="24"/>
          <w:szCs w:val="24"/>
        </w:rPr>
        <w:t>.</w:t>
      </w:r>
    </w:p>
    <w:p w14:paraId="60355F24"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يوضح </w:t>
      </w:r>
      <w:r w:rsidRPr="00331726">
        <w:rPr>
          <w:rFonts w:ascii="Sakkal Majalla" w:hAnsi="Sakkal Majalla" w:cs="Sakkal Majalla"/>
          <w:sz w:val="24"/>
          <w:szCs w:val="24"/>
          <w:rtl/>
        </w:rPr>
        <w:t>هذا التعريف أن المنظمة تربط الالتزام التنظيمي بمبادئ الحوكمة والشفافية، باعتبارهما من أهم الأدوات التي تضمن سلامة الممارسات داخل الشركات</w:t>
      </w:r>
      <w:r w:rsidRPr="00331726">
        <w:rPr>
          <w:rFonts w:ascii="Sakkal Majalla" w:hAnsi="Sakkal Majalla" w:cs="Sakkal Majalla"/>
          <w:sz w:val="24"/>
          <w:szCs w:val="24"/>
        </w:rPr>
        <w:t>.</w:t>
      </w:r>
    </w:p>
    <w:p w14:paraId="7A8FCDE7" w14:textId="77777777" w:rsidR="004444A5" w:rsidRDefault="004444A5" w:rsidP="00B05E94">
      <w:pPr>
        <w:spacing w:line="276" w:lineRule="auto"/>
        <w:jc w:val="both"/>
        <w:rPr>
          <w:rFonts w:ascii="Sakkal Majalla" w:hAnsi="Sakkal Majalla" w:cs="Sakkal Majalla"/>
          <w:sz w:val="24"/>
          <w:szCs w:val="24"/>
          <w:rtl/>
        </w:rPr>
      </w:pPr>
    </w:p>
    <w:p w14:paraId="79DB1159" w14:textId="77777777" w:rsidR="004444A5" w:rsidRPr="007A69C2" w:rsidRDefault="004444A5" w:rsidP="00B05E94">
      <w:pPr>
        <w:numPr>
          <w:ilvl w:val="0"/>
          <w:numId w:val="14"/>
        </w:numPr>
        <w:tabs>
          <w:tab w:val="num" w:pos="720"/>
        </w:tabs>
        <w:spacing w:line="276" w:lineRule="auto"/>
        <w:jc w:val="both"/>
        <w:rPr>
          <w:rFonts w:ascii="Sakkal Majalla" w:hAnsi="Sakkal Majalla" w:cs="Sakkal Majalla"/>
          <w:sz w:val="24"/>
          <w:szCs w:val="24"/>
        </w:rPr>
      </w:pPr>
      <w:r>
        <w:rPr>
          <w:rFonts w:ascii="Sakkal Majalla" w:hAnsi="Sakkal Majalla" w:cs="Sakkal Majalla" w:hint="cs"/>
          <w:b/>
          <w:bCs/>
          <w:sz w:val="24"/>
          <w:szCs w:val="24"/>
          <w:rtl/>
        </w:rPr>
        <w:t>منظور</w:t>
      </w:r>
      <w:r w:rsidRPr="00044434">
        <w:rPr>
          <w:rFonts w:ascii="Sakkal Majalla" w:hAnsi="Sakkal Majalla" w:cs="Sakkal Majalla"/>
          <w:b/>
          <w:bCs/>
          <w:sz w:val="24"/>
          <w:szCs w:val="24"/>
          <w:rtl/>
        </w:rPr>
        <w:t xml:space="preserve"> لجنة بازل للرقابة المصرفية</w:t>
      </w:r>
      <w:r>
        <w:rPr>
          <w:rFonts w:ascii="Sakkal Majalla" w:hAnsi="Sakkal Majalla" w:cs="Sakkal Majalla" w:hint="cs"/>
          <w:sz w:val="24"/>
          <w:szCs w:val="24"/>
          <w:rtl/>
        </w:rPr>
        <w:t>:</w:t>
      </w:r>
    </w:p>
    <w:p w14:paraId="64357C0A"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ترى لجنة بازل</w:t>
      </w:r>
      <w:r w:rsidRPr="007A69C2">
        <w:rPr>
          <w:rFonts w:ascii="Sakkal Majalla" w:hAnsi="Sakkal Majalla" w:cs="Sakkal Majalla"/>
          <w:sz w:val="24"/>
          <w:szCs w:val="24"/>
          <w:rtl/>
        </w:rPr>
        <w:t xml:space="preserve"> أن الالتزام يعني ببساطة مدى تطبيق </w:t>
      </w:r>
      <w:r>
        <w:rPr>
          <w:rFonts w:ascii="Sakkal Majalla" w:hAnsi="Sakkal Majalla" w:cs="Sakkal Majalla" w:hint="cs"/>
          <w:sz w:val="24"/>
          <w:szCs w:val="24"/>
          <w:rtl/>
        </w:rPr>
        <w:t>الشركات</w:t>
      </w:r>
      <w:r w:rsidRPr="007A69C2">
        <w:rPr>
          <w:rFonts w:ascii="Sakkal Majalla" w:hAnsi="Sakkal Majalla" w:cs="Sakkal Majalla"/>
          <w:sz w:val="24"/>
          <w:szCs w:val="24"/>
          <w:rtl/>
        </w:rPr>
        <w:t xml:space="preserve"> لكل القوانين واللوائح والأنظمة المهنية المعتمدة، والهدف الأساسي من هذا الأمر هو حماي</w:t>
      </w:r>
      <w:r>
        <w:rPr>
          <w:rFonts w:ascii="Sakkal Majalla" w:hAnsi="Sakkal Majalla" w:cs="Sakkal Majalla" w:hint="cs"/>
          <w:sz w:val="24"/>
          <w:szCs w:val="24"/>
          <w:rtl/>
        </w:rPr>
        <w:t>تها</w:t>
      </w:r>
      <w:r w:rsidRPr="007A69C2">
        <w:rPr>
          <w:rFonts w:ascii="Sakkal Majalla" w:hAnsi="Sakkal Majalla" w:cs="Sakkal Majalla"/>
          <w:sz w:val="24"/>
          <w:szCs w:val="24"/>
          <w:rtl/>
        </w:rPr>
        <w:t>، وتقليل المخاطر القانونية والإدارية التي يمكن أن تهدد استقرارها المالي أو تؤثر على سير عملها</w:t>
      </w:r>
      <w:r>
        <w:rPr>
          <w:rStyle w:val="ad"/>
          <w:rFonts w:ascii="Sakkal Majalla" w:hAnsi="Sakkal Majalla" w:cs="Sakkal Majalla"/>
          <w:sz w:val="24"/>
          <w:szCs w:val="24"/>
        </w:rPr>
        <w:footnoteReference w:id="26"/>
      </w:r>
      <w:r w:rsidRPr="00044434">
        <w:rPr>
          <w:rFonts w:ascii="Sakkal Majalla" w:hAnsi="Sakkal Majalla" w:cs="Sakkal Majalla"/>
          <w:sz w:val="24"/>
          <w:szCs w:val="24"/>
        </w:rPr>
        <w:t>.</w:t>
      </w:r>
    </w:p>
    <w:p w14:paraId="72E47D72"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أي أن</w:t>
      </w:r>
      <w:r w:rsidRPr="007A69C2">
        <w:rPr>
          <w:rFonts w:ascii="Sakkal Majalla" w:hAnsi="Sakkal Majalla" w:cs="Sakkal Majalla"/>
          <w:sz w:val="24"/>
          <w:szCs w:val="24"/>
          <w:rtl/>
        </w:rPr>
        <w:t xml:space="preserve"> الالتزام التنظيمي يتمثل في التزام </w:t>
      </w:r>
      <w:r>
        <w:rPr>
          <w:rFonts w:ascii="Sakkal Majalla" w:hAnsi="Sakkal Majalla" w:cs="Sakkal Majalla" w:hint="cs"/>
          <w:sz w:val="24"/>
          <w:szCs w:val="24"/>
          <w:rtl/>
        </w:rPr>
        <w:t>الشركة</w:t>
      </w:r>
      <w:r w:rsidRPr="007A69C2">
        <w:rPr>
          <w:rFonts w:ascii="Sakkal Majalla" w:hAnsi="Sakkal Majalla" w:cs="Sakkal Majalla"/>
          <w:sz w:val="24"/>
          <w:szCs w:val="24"/>
          <w:rtl/>
        </w:rPr>
        <w:t xml:space="preserve"> بجميع القوانين والتعليمات والمعايير المهنية ذات العلاقة، مع إنشاء أنظمة داخلية تكفل الحد من المخاطر القانونية والتنظيمية</w:t>
      </w:r>
      <w:r w:rsidRPr="007A69C2">
        <w:rPr>
          <w:rFonts w:ascii="Sakkal Majalla" w:hAnsi="Sakkal Majalla" w:cs="Sakkal Majalla"/>
          <w:sz w:val="24"/>
          <w:szCs w:val="24"/>
        </w:rPr>
        <w:t>.</w:t>
      </w:r>
    </w:p>
    <w:p w14:paraId="42AD7B3F"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7A69C2">
        <w:rPr>
          <w:rFonts w:ascii="Sakkal Majalla" w:hAnsi="Sakkal Majalla" w:cs="Sakkal Majalla"/>
          <w:sz w:val="24"/>
          <w:szCs w:val="24"/>
          <w:rtl/>
        </w:rPr>
        <w:t>ويبرز من هذا التعريف أن الالتزام التنظيمي لا يقتصر على الالتزام الشكلي بالأنظمة، وإنما يشمل وجود نظام رقابي داخلي يضمن التطبيق الفعلي لها.</w:t>
      </w:r>
    </w:p>
    <w:p w14:paraId="145DEB0B" w14:textId="77777777" w:rsidR="004444A5" w:rsidRPr="007A69C2" w:rsidRDefault="004444A5" w:rsidP="00B05E94">
      <w:pPr>
        <w:spacing w:line="276" w:lineRule="auto"/>
        <w:jc w:val="both"/>
        <w:rPr>
          <w:rFonts w:ascii="Sakkal Majalla" w:hAnsi="Sakkal Majalla" w:cs="Sakkal Majalla"/>
          <w:sz w:val="24"/>
          <w:szCs w:val="24"/>
          <w:rtl/>
        </w:rPr>
      </w:pPr>
    </w:p>
    <w:p w14:paraId="720EBF96" w14:textId="77777777" w:rsidR="004444A5" w:rsidRPr="00F516C2" w:rsidRDefault="004444A5" w:rsidP="00B05E94">
      <w:pPr>
        <w:numPr>
          <w:ilvl w:val="0"/>
          <w:numId w:val="14"/>
        </w:numPr>
        <w:tabs>
          <w:tab w:val="num" w:pos="720"/>
        </w:tabs>
        <w:spacing w:line="276" w:lineRule="auto"/>
        <w:jc w:val="both"/>
        <w:rPr>
          <w:rFonts w:ascii="Sakkal Majalla" w:hAnsi="Sakkal Majalla" w:cs="Sakkal Majalla"/>
          <w:sz w:val="24"/>
          <w:szCs w:val="24"/>
        </w:rPr>
      </w:pPr>
      <w:r>
        <w:rPr>
          <w:rFonts w:ascii="Sakkal Majalla" w:hAnsi="Sakkal Majalla" w:cs="Sakkal Majalla" w:hint="cs"/>
          <w:b/>
          <w:bCs/>
          <w:sz w:val="24"/>
          <w:szCs w:val="24"/>
          <w:rtl/>
        </w:rPr>
        <w:t>المنظور</w:t>
      </w:r>
      <w:r w:rsidRPr="00044434">
        <w:rPr>
          <w:rFonts w:ascii="Sakkal Majalla" w:hAnsi="Sakkal Majalla" w:cs="Sakkal Majalla"/>
          <w:b/>
          <w:bCs/>
          <w:sz w:val="24"/>
          <w:szCs w:val="24"/>
          <w:rtl/>
        </w:rPr>
        <w:t xml:space="preserve"> الفقهي والأكاديمي</w:t>
      </w:r>
      <w:r>
        <w:rPr>
          <w:rFonts w:ascii="Sakkal Majalla" w:hAnsi="Sakkal Majalla" w:cs="Sakkal Majalla" w:hint="cs"/>
          <w:sz w:val="24"/>
          <w:szCs w:val="24"/>
          <w:rtl/>
        </w:rPr>
        <w:t>:</w:t>
      </w:r>
    </w:p>
    <w:p w14:paraId="3AD8DF58" w14:textId="77777777" w:rsidR="004444A5" w:rsidRDefault="004444A5" w:rsidP="00B05E94">
      <w:pPr>
        <w:tabs>
          <w:tab w:val="num" w:pos="720"/>
        </w:tabs>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F516C2">
        <w:rPr>
          <w:rFonts w:ascii="Sakkal Majalla" w:hAnsi="Sakkal Majalla" w:cs="Sakkal Majalla"/>
          <w:sz w:val="24"/>
          <w:szCs w:val="24"/>
          <w:rtl/>
        </w:rPr>
        <w:t>يرى جانب من الفقه أن الالتزام التنظيمي هو التزام المنظمة بتطبيق الأنظمة واللوائح والسياسات الصادرة عن الجهات الرقابية، والحرص على الالتزام بمتطلبات الحوكمة والإفصاح والشفافية بما يحقق الامتثال ويقلل من المخالفات النظامية</w:t>
      </w:r>
      <w:r w:rsidRPr="00F516C2">
        <w:rPr>
          <w:rFonts w:ascii="Sakkal Majalla" w:hAnsi="Sakkal Majalla" w:cs="Sakkal Majalla"/>
          <w:sz w:val="24"/>
          <w:szCs w:val="24"/>
        </w:rPr>
        <w:t>.</w:t>
      </w:r>
    </w:p>
    <w:p w14:paraId="2CFD0491"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ويذهب البعض إلى أن </w:t>
      </w:r>
      <w:r w:rsidRPr="00F516C2">
        <w:rPr>
          <w:rFonts w:ascii="Sakkal Majalla" w:hAnsi="Sakkal Majalla" w:cs="Sakkal Majalla"/>
          <w:sz w:val="24"/>
          <w:szCs w:val="24"/>
          <w:rtl/>
        </w:rPr>
        <w:t>الالتزام التنظيمي يظهر في مدى كفاءة الشركة وقدرتها على تطبيق التعليمات والسياسات التي تطلبها الجهات الرقابية، مع التركيز بشكل أساسي على شروط الحوكمة، وتقديم تقارير إفصاح دقيقة وجيدة؛ والهدف من كل هذا هو تحقيق أعلى درجات الامتثال، وتجنب أي مخالفات أو أخطاء قانونية</w:t>
      </w:r>
      <w:r w:rsidRPr="00F516C2">
        <w:rPr>
          <w:rFonts w:ascii="Sakkal Majalla" w:hAnsi="Sakkal Majalla" w:cs="Sakkal Majalla"/>
          <w:sz w:val="24"/>
          <w:szCs w:val="24"/>
        </w:rPr>
        <w:t>.</w:t>
      </w:r>
    </w:p>
    <w:p w14:paraId="01A5011A" w14:textId="77777777" w:rsidR="004444A5" w:rsidRDefault="004444A5" w:rsidP="00B05E94">
      <w:pPr>
        <w:spacing w:line="276" w:lineRule="auto"/>
        <w:jc w:val="both"/>
        <w:rPr>
          <w:rFonts w:ascii="Sakkal Majalla" w:hAnsi="Sakkal Majalla" w:cs="Sakkal Majalla"/>
          <w:sz w:val="24"/>
          <w:szCs w:val="24"/>
          <w:rtl/>
        </w:rPr>
      </w:pPr>
      <w:r w:rsidRPr="00F516C2">
        <w:rPr>
          <w:rFonts w:ascii="Sakkal Majalla" w:hAnsi="Sakkal Majalla" w:cs="Sakkal Majalla"/>
          <w:sz w:val="24"/>
          <w:szCs w:val="24"/>
          <w:rtl/>
        </w:rPr>
        <w:t>ويمتاز هذا الاتجاه بأنه يجمع بين الجانب القانوني والجانب الإداري، وهو ما يجعله أكثر اتساقًا مع موضوع الدراسة الحالية</w:t>
      </w:r>
      <w:r w:rsidRPr="00F516C2">
        <w:rPr>
          <w:rFonts w:ascii="Sakkal Majalla" w:hAnsi="Sakkal Majalla" w:cs="Sakkal Majalla"/>
          <w:sz w:val="24"/>
          <w:szCs w:val="24"/>
        </w:rPr>
        <w:t>.</w:t>
      </w:r>
    </w:p>
    <w:p w14:paraId="3227EE6E" w14:textId="77777777" w:rsidR="004444A5" w:rsidRDefault="004444A5" w:rsidP="00B05E94">
      <w:pPr>
        <w:spacing w:line="276" w:lineRule="auto"/>
        <w:jc w:val="both"/>
        <w:rPr>
          <w:rFonts w:ascii="Sakkal Majalla" w:hAnsi="Sakkal Majalla" w:cs="Sakkal Majalla"/>
          <w:sz w:val="24"/>
          <w:szCs w:val="24"/>
          <w:rtl/>
        </w:rPr>
      </w:pPr>
    </w:p>
    <w:p w14:paraId="38F7075A" w14:textId="77777777" w:rsidR="00B05E94" w:rsidRDefault="00B05E94" w:rsidP="00B05E94">
      <w:pPr>
        <w:spacing w:line="276" w:lineRule="auto"/>
        <w:jc w:val="both"/>
        <w:rPr>
          <w:rFonts w:ascii="Sakkal Majalla" w:hAnsi="Sakkal Majalla" w:cs="Sakkal Majalla"/>
          <w:sz w:val="24"/>
          <w:szCs w:val="24"/>
          <w:rtl/>
        </w:rPr>
      </w:pPr>
    </w:p>
    <w:p w14:paraId="2D2092C4" w14:textId="77777777" w:rsidR="00B05E94" w:rsidRPr="00044434" w:rsidRDefault="00B05E94" w:rsidP="00B05E94">
      <w:pPr>
        <w:spacing w:line="276" w:lineRule="auto"/>
        <w:jc w:val="both"/>
        <w:rPr>
          <w:rFonts w:ascii="Sakkal Majalla" w:hAnsi="Sakkal Majalla" w:cs="Sakkal Majalla"/>
          <w:sz w:val="24"/>
          <w:szCs w:val="24"/>
        </w:rPr>
      </w:pPr>
    </w:p>
    <w:p w14:paraId="40F2BD57" w14:textId="77777777" w:rsidR="004444A5" w:rsidRPr="00044434" w:rsidRDefault="004444A5" w:rsidP="00B05E94">
      <w:pPr>
        <w:spacing w:line="276" w:lineRule="auto"/>
        <w:jc w:val="both"/>
        <w:rPr>
          <w:rFonts w:ascii="Sakkal Majalla" w:hAnsi="Sakkal Majalla" w:cs="Sakkal Majalla"/>
          <w:b/>
          <w:bCs/>
          <w:sz w:val="24"/>
          <w:szCs w:val="24"/>
        </w:rPr>
      </w:pPr>
      <w:r w:rsidRPr="00044434">
        <w:rPr>
          <w:rFonts w:ascii="Sakkal Majalla" w:hAnsi="Sakkal Majalla" w:cs="Sakkal Majalla"/>
          <w:b/>
          <w:bCs/>
          <w:sz w:val="24"/>
          <w:szCs w:val="24"/>
          <w:rtl/>
        </w:rPr>
        <w:lastRenderedPageBreak/>
        <w:t>ثالثًا: المقصود بالالتزام التنظيمي في هذه الدراسة</w:t>
      </w:r>
    </w:p>
    <w:p w14:paraId="3B568D9B"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044434">
        <w:rPr>
          <w:rFonts w:ascii="Sakkal Majalla" w:hAnsi="Sakkal Majalla" w:cs="Sakkal Majalla"/>
          <w:sz w:val="24"/>
          <w:szCs w:val="24"/>
          <w:rtl/>
        </w:rPr>
        <w:t xml:space="preserve">يُعنى بالالتزام التنظيمي إجرائياً في إطار هذه الدراسة: </w:t>
      </w:r>
      <w:r w:rsidRPr="0081615E">
        <w:rPr>
          <w:rFonts w:ascii="Sakkal Majalla" w:hAnsi="Sakkal Majalla" w:cs="Sakkal Majalla"/>
          <w:sz w:val="24"/>
          <w:szCs w:val="24"/>
          <w:rtl/>
        </w:rPr>
        <w:t>مدى التزام الشركات المدرجة في السوق المالية السعودية (</w:t>
      </w:r>
      <w:proofErr w:type="gramStart"/>
      <w:r w:rsidRPr="0081615E">
        <w:rPr>
          <w:rFonts w:ascii="Sakkal Majalla" w:hAnsi="Sakkal Majalla" w:cs="Sakkal Majalla"/>
          <w:sz w:val="24"/>
          <w:szCs w:val="24"/>
          <w:rtl/>
        </w:rPr>
        <w:t xml:space="preserve">تداول) </w:t>
      </w:r>
      <w:r w:rsidRPr="00044434">
        <w:rPr>
          <w:rFonts w:ascii="Sakkal Majalla" w:hAnsi="Sakkal Majalla" w:cs="Sakkal Majalla"/>
          <w:sz w:val="24"/>
          <w:szCs w:val="24"/>
          <w:rtl/>
        </w:rPr>
        <w:t xml:space="preserve"> </w:t>
      </w:r>
      <w:r>
        <w:rPr>
          <w:rFonts w:ascii="Sakkal Majalla" w:hAnsi="Sakkal Majalla" w:cs="Sakkal Majalla" w:hint="cs"/>
          <w:sz w:val="24"/>
          <w:szCs w:val="24"/>
          <w:rtl/>
        </w:rPr>
        <w:t>بالأنظمة</w:t>
      </w:r>
      <w:proofErr w:type="gramEnd"/>
      <w:r>
        <w:rPr>
          <w:rFonts w:ascii="Sakkal Majalla" w:hAnsi="Sakkal Majalla" w:cs="Sakkal Majalla" w:hint="cs"/>
          <w:sz w:val="24"/>
          <w:szCs w:val="24"/>
          <w:rtl/>
        </w:rPr>
        <w:t>، و</w:t>
      </w:r>
      <w:r w:rsidRPr="00044434">
        <w:rPr>
          <w:rFonts w:ascii="Sakkal Majalla" w:hAnsi="Sakkal Majalla" w:cs="Sakkal Majalla"/>
          <w:sz w:val="24"/>
          <w:szCs w:val="24"/>
          <w:rtl/>
        </w:rPr>
        <w:t>اللوائح، والتعاميم، والضوابط الصادرة عن هيئة السوق المالية</w:t>
      </w:r>
      <w:r>
        <w:rPr>
          <w:rStyle w:val="ad"/>
          <w:rFonts w:ascii="Sakkal Majalla" w:hAnsi="Sakkal Majalla" w:cs="Sakkal Majalla"/>
          <w:sz w:val="24"/>
          <w:szCs w:val="24"/>
          <w:rtl/>
        </w:rPr>
        <w:footnoteReference w:id="27"/>
      </w:r>
      <w:r>
        <w:rPr>
          <w:rFonts w:ascii="Sakkal Majalla" w:hAnsi="Sakkal Majalla" w:cs="Sakkal Majalla" w:hint="cs"/>
          <w:sz w:val="24"/>
          <w:szCs w:val="24"/>
          <w:rtl/>
        </w:rPr>
        <w:t xml:space="preserve">، </w:t>
      </w:r>
      <w:r w:rsidRPr="00044434">
        <w:rPr>
          <w:rFonts w:ascii="Sakkal Majalla" w:hAnsi="Sakkal Majalla" w:cs="Sakkal Majalla"/>
          <w:sz w:val="24"/>
          <w:szCs w:val="24"/>
          <w:rtl/>
        </w:rPr>
        <w:t xml:space="preserve">ويندرج تحت ذلك تطبيق المتطلبات النظامية الخاصة بأطر الحوكمة، ومعايير الإفصاح والشفافية، ونظم الرقابة الداخلية، بالشكل الذي </w:t>
      </w:r>
      <w:r>
        <w:rPr>
          <w:rFonts w:ascii="Sakkal Majalla" w:hAnsi="Sakkal Majalla" w:cs="Sakkal Majalla" w:hint="cs"/>
          <w:sz w:val="24"/>
          <w:szCs w:val="24"/>
          <w:rtl/>
        </w:rPr>
        <w:t>يضممن توافق</w:t>
      </w:r>
      <w:r w:rsidRPr="00044434">
        <w:rPr>
          <w:rFonts w:ascii="Sakkal Majalla" w:hAnsi="Sakkal Majalla" w:cs="Sakkal Majalla"/>
          <w:sz w:val="24"/>
          <w:szCs w:val="24"/>
          <w:rtl/>
        </w:rPr>
        <w:t xml:space="preserve"> أدائها التشغيلي مع المنظومة التشريعية المعمول بها في المملكة، ويسهم تبعاً لذلك في تحسين جودة المخرجات وكفاءة الأداء المالي </w:t>
      </w:r>
      <w:r>
        <w:rPr>
          <w:rFonts w:ascii="Sakkal Majalla" w:hAnsi="Sakkal Majalla" w:cs="Sakkal Majalla" w:hint="cs"/>
          <w:sz w:val="24"/>
          <w:szCs w:val="24"/>
          <w:rtl/>
        </w:rPr>
        <w:t>للشركة</w:t>
      </w:r>
      <w:r w:rsidRPr="00044434">
        <w:rPr>
          <w:rFonts w:ascii="Sakkal Majalla" w:hAnsi="Sakkal Majalla" w:cs="Sakkal Majalla"/>
          <w:sz w:val="24"/>
          <w:szCs w:val="24"/>
        </w:rPr>
        <w:t>.</w:t>
      </w:r>
    </w:p>
    <w:p w14:paraId="0283511F"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وكما ذكرنا سابقًا في مصطلحات الدراسة: أن </w:t>
      </w:r>
      <w:r w:rsidRPr="000E4DBE">
        <w:rPr>
          <w:rFonts w:ascii="Sakkal Majalla" w:hAnsi="Sakkal Majalla" w:cs="Sakkal Majalla"/>
          <w:sz w:val="24"/>
          <w:szCs w:val="24"/>
          <w:rtl/>
        </w:rPr>
        <w:t>الالتزام التنظيمي</w:t>
      </w:r>
      <w:r w:rsidRPr="000E4DBE">
        <w:rPr>
          <w:rFonts w:ascii="Sakkal Majalla" w:hAnsi="Sakkal Majalla" w:cs="Sakkal Majalla"/>
          <w:sz w:val="24"/>
          <w:szCs w:val="24"/>
        </w:rPr>
        <w:t xml:space="preserve"> (</w:t>
      </w:r>
      <w:r>
        <w:rPr>
          <w:rFonts w:ascii="Sakkal Majalla" w:hAnsi="Sakkal Majalla" w:cs="Sakkal Majalla"/>
          <w:sz w:val="24"/>
          <w:szCs w:val="24"/>
        </w:rPr>
        <w:t>Regulatory Compliance</w:t>
      </w:r>
      <w:r w:rsidRPr="000E4DBE">
        <w:rPr>
          <w:rFonts w:ascii="Sakkal Majalla" w:hAnsi="Sakkal Majalla" w:cs="Sakkal Majalla"/>
          <w:sz w:val="24"/>
          <w:szCs w:val="24"/>
        </w:rPr>
        <w:t xml:space="preserve"> Commitment)</w:t>
      </w:r>
      <w:r>
        <w:rPr>
          <w:rFonts w:ascii="Sakkal Majalla" w:hAnsi="Sakkal Majalla" w:cs="Sakkal Majalla" w:hint="cs"/>
          <w:sz w:val="24"/>
          <w:szCs w:val="24"/>
          <w:rtl/>
        </w:rPr>
        <w:t xml:space="preserve"> يعني التزام الشركات بالأنظمة واللوائح الصادرة عن الجهات التنظيمية المتخصصة، والعمل على تطبيق متطلبات الحوكمة، والشفافية والإفصاح بصورة مستمرة، بما يضمن توافق الأعمال التي تكون ضمن نشاطها مع المتطلبات النظامية والقوانين الموضوعة.</w:t>
      </w:r>
    </w:p>
    <w:p w14:paraId="236EEEBE" w14:textId="77777777" w:rsidR="00B05E94" w:rsidRDefault="00B05E94" w:rsidP="00B05E94">
      <w:pPr>
        <w:spacing w:line="276" w:lineRule="auto"/>
        <w:jc w:val="both"/>
        <w:rPr>
          <w:rFonts w:ascii="Sakkal Majalla" w:hAnsi="Sakkal Majalla" w:cs="Sakkal Majalla"/>
          <w:sz w:val="24"/>
          <w:szCs w:val="24"/>
          <w:rtl/>
        </w:rPr>
      </w:pPr>
    </w:p>
    <w:p w14:paraId="63097087" w14:textId="77777777" w:rsidR="00B05E94" w:rsidRDefault="00B05E94" w:rsidP="00B05E94">
      <w:pPr>
        <w:spacing w:line="276" w:lineRule="auto"/>
        <w:jc w:val="both"/>
        <w:rPr>
          <w:rFonts w:ascii="Sakkal Majalla" w:hAnsi="Sakkal Majalla" w:cs="Sakkal Majalla"/>
          <w:sz w:val="24"/>
          <w:szCs w:val="24"/>
          <w:rtl/>
        </w:rPr>
      </w:pPr>
    </w:p>
    <w:p w14:paraId="2B8E4964" w14:textId="77777777" w:rsidR="00B05E94" w:rsidRDefault="00B05E94" w:rsidP="00B05E94">
      <w:pPr>
        <w:spacing w:line="276" w:lineRule="auto"/>
        <w:jc w:val="both"/>
        <w:rPr>
          <w:rFonts w:ascii="Sakkal Majalla" w:hAnsi="Sakkal Majalla" w:cs="Sakkal Majalla"/>
          <w:sz w:val="24"/>
          <w:szCs w:val="24"/>
          <w:rtl/>
        </w:rPr>
      </w:pPr>
    </w:p>
    <w:p w14:paraId="4C034D1F" w14:textId="77777777" w:rsidR="00B05E94" w:rsidRDefault="00B05E94" w:rsidP="00B05E94">
      <w:pPr>
        <w:spacing w:line="276" w:lineRule="auto"/>
        <w:jc w:val="both"/>
        <w:rPr>
          <w:rFonts w:ascii="Sakkal Majalla" w:hAnsi="Sakkal Majalla" w:cs="Sakkal Majalla"/>
          <w:sz w:val="24"/>
          <w:szCs w:val="24"/>
          <w:rtl/>
        </w:rPr>
      </w:pPr>
    </w:p>
    <w:p w14:paraId="18F0238E" w14:textId="77777777" w:rsidR="00B05E94" w:rsidRDefault="00B05E94" w:rsidP="00B05E94">
      <w:pPr>
        <w:spacing w:line="276" w:lineRule="auto"/>
        <w:jc w:val="both"/>
        <w:rPr>
          <w:rFonts w:ascii="Sakkal Majalla" w:hAnsi="Sakkal Majalla" w:cs="Sakkal Majalla"/>
          <w:sz w:val="24"/>
          <w:szCs w:val="24"/>
          <w:rtl/>
        </w:rPr>
      </w:pPr>
    </w:p>
    <w:p w14:paraId="7CD26411" w14:textId="77777777" w:rsidR="00B05E94" w:rsidRDefault="00B05E94" w:rsidP="00B05E94">
      <w:pPr>
        <w:spacing w:line="276" w:lineRule="auto"/>
        <w:jc w:val="both"/>
        <w:rPr>
          <w:rFonts w:ascii="Sakkal Majalla" w:hAnsi="Sakkal Majalla" w:cs="Sakkal Majalla"/>
          <w:sz w:val="24"/>
          <w:szCs w:val="24"/>
          <w:rtl/>
        </w:rPr>
      </w:pPr>
    </w:p>
    <w:p w14:paraId="3056F1EF" w14:textId="77777777" w:rsidR="00B05E94" w:rsidRDefault="00B05E94" w:rsidP="00B05E94">
      <w:pPr>
        <w:spacing w:line="276" w:lineRule="auto"/>
        <w:jc w:val="both"/>
        <w:rPr>
          <w:rFonts w:ascii="Sakkal Majalla" w:hAnsi="Sakkal Majalla" w:cs="Sakkal Majalla"/>
          <w:sz w:val="24"/>
          <w:szCs w:val="24"/>
          <w:rtl/>
        </w:rPr>
      </w:pPr>
    </w:p>
    <w:p w14:paraId="263DBD95" w14:textId="77777777" w:rsidR="00B05E94" w:rsidRDefault="00B05E94" w:rsidP="00B05E94">
      <w:pPr>
        <w:spacing w:line="276" w:lineRule="auto"/>
        <w:jc w:val="both"/>
        <w:rPr>
          <w:rFonts w:ascii="Sakkal Majalla" w:hAnsi="Sakkal Majalla" w:cs="Sakkal Majalla"/>
          <w:sz w:val="24"/>
          <w:szCs w:val="24"/>
          <w:rtl/>
        </w:rPr>
      </w:pPr>
    </w:p>
    <w:p w14:paraId="49290DA0" w14:textId="77777777" w:rsidR="00B05E94" w:rsidRDefault="00B05E94" w:rsidP="00B05E94">
      <w:pPr>
        <w:spacing w:line="276" w:lineRule="auto"/>
        <w:jc w:val="both"/>
        <w:rPr>
          <w:rFonts w:ascii="Sakkal Majalla" w:hAnsi="Sakkal Majalla" w:cs="Sakkal Majalla"/>
          <w:sz w:val="24"/>
          <w:szCs w:val="24"/>
          <w:rtl/>
        </w:rPr>
      </w:pPr>
    </w:p>
    <w:p w14:paraId="62178D22" w14:textId="77777777" w:rsidR="00B05E94" w:rsidRDefault="00B05E94" w:rsidP="00B05E94">
      <w:pPr>
        <w:spacing w:line="276" w:lineRule="auto"/>
        <w:jc w:val="both"/>
        <w:rPr>
          <w:rFonts w:ascii="Sakkal Majalla" w:hAnsi="Sakkal Majalla" w:cs="Sakkal Majalla"/>
          <w:sz w:val="24"/>
          <w:szCs w:val="24"/>
          <w:rtl/>
        </w:rPr>
      </w:pPr>
    </w:p>
    <w:p w14:paraId="37A84B1E" w14:textId="77777777" w:rsidR="00B05E94" w:rsidRDefault="00B05E94" w:rsidP="00B05E94">
      <w:pPr>
        <w:spacing w:line="276" w:lineRule="auto"/>
        <w:jc w:val="both"/>
        <w:rPr>
          <w:rFonts w:ascii="Sakkal Majalla" w:hAnsi="Sakkal Majalla" w:cs="Sakkal Majalla"/>
          <w:sz w:val="24"/>
          <w:szCs w:val="24"/>
          <w:rtl/>
        </w:rPr>
      </w:pPr>
    </w:p>
    <w:p w14:paraId="68C07995" w14:textId="77777777" w:rsidR="00B05E94" w:rsidRDefault="00B05E94" w:rsidP="00B05E94">
      <w:pPr>
        <w:spacing w:line="276" w:lineRule="auto"/>
        <w:jc w:val="both"/>
        <w:rPr>
          <w:rFonts w:ascii="Sakkal Majalla" w:hAnsi="Sakkal Majalla" w:cs="Sakkal Majalla"/>
          <w:sz w:val="24"/>
          <w:szCs w:val="24"/>
          <w:rtl/>
        </w:rPr>
      </w:pPr>
    </w:p>
    <w:p w14:paraId="53AD4121" w14:textId="77777777" w:rsidR="00B05E94" w:rsidRDefault="00B05E94" w:rsidP="00B05E94">
      <w:pPr>
        <w:spacing w:line="276" w:lineRule="auto"/>
        <w:jc w:val="both"/>
        <w:rPr>
          <w:rFonts w:ascii="Sakkal Majalla" w:hAnsi="Sakkal Majalla" w:cs="Sakkal Majalla"/>
          <w:sz w:val="24"/>
          <w:szCs w:val="24"/>
          <w:rtl/>
        </w:rPr>
      </w:pPr>
    </w:p>
    <w:p w14:paraId="31542CF9" w14:textId="77777777" w:rsidR="00B05E94" w:rsidRDefault="00B05E94" w:rsidP="00B05E94">
      <w:pPr>
        <w:spacing w:line="276" w:lineRule="auto"/>
        <w:jc w:val="both"/>
        <w:rPr>
          <w:rFonts w:ascii="Sakkal Majalla" w:hAnsi="Sakkal Majalla" w:cs="Sakkal Majalla"/>
          <w:sz w:val="24"/>
          <w:szCs w:val="24"/>
          <w:rtl/>
        </w:rPr>
      </w:pPr>
    </w:p>
    <w:p w14:paraId="1DEFD386" w14:textId="77777777" w:rsidR="00B05E94" w:rsidRDefault="00B05E94" w:rsidP="00B05E94">
      <w:pPr>
        <w:spacing w:line="276" w:lineRule="auto"/>
        <w:jc w:val="both"/>
        <w:rPr>
          <w:rFonts w:ascii="Sakkal Majalla" w:hAnsi="Sakkal Majalla" w:cs="Sakkal Majalla"/>
          <w:sz w:val="24"/>
          <w:szCs w:val="24"/>
          <w:rtl/>
        </w:rPr>
      </w:pPr>
    </w:p>
    <w:p w14:paraId="51127F74" w14:textId="77777777" w:rsidR="00B05E94" w:rsidRDefault="00B05E94" w:rsidP="00B05E94">
      <w:pPr>
        <w:spacing w:line="276" w:lineRule="auto"/>
        <w:jc w:val="both"/>
        <w:rPr>
          <w:rFonts w:ascii="Sakkal Majalla" w:hAnsi="Sakkal Majalla" w:cs="Sakkal Majalla"/>
          <w:sz w:val="24"/>
          <w:szCs w:val="24"/>
          <w:rtl/>
        </w:rPr>
      </w:pPr>
    </w:p>
    <w:p w14:paraId="017DBD44" w14:textId="77777777" w:rsidR="00B05E94" w:rsidRDefault="00B05E94" w:rsidP="00B05E94">
      <w:pPr>
        <w:spacing w:line="276" w:lineRule="auto"/>
        <w:jc w:val="both"/>
        <w:rPr>
          <w:rFonts w:ascii="Sakkal Majalla" w:hAnsi="Sakkal Majalla" w:cs="Sakkal Majalla"/>
          <w:sz w:val="24"/>
          <w:szCs w:val="24"/>
          <w:rtl/>
        </w:rPr>
      </w:pPr>
    </w:p>
    <w:p w14:paraId="5B53D153" w14:textId="77777777" w:rsidR="00B05E94" w:rsidRDefault="00B05E94" w:rsidP="00B05E94">
      <w:pPr>
        <w:spacing w:line="276" w:lineRule="auto"/>
        <w:jc w:val="both"/>
        <w:rPr>
          <w:rFonts w:ascii="Sakkal Majalla" w:hAnsi="Sakkal Majalla" w:cs="Sakkal Majalla"/>
          <w:sz w:val="24"/>
          <w:szCs w:val="24"/>
          <w:rtl/>
        </w:rPr>
      </w:pPr>
    </w:p>
    <w:p w14:paraId="02CBD5A0" w14:textId="77777777" w:rsidR="004444A5"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lastRenderedPageBreak/>
        <w:t>المطلب</w:t>
      </w:r>
      <w:r w:rsidRPr="00044434">
        <w:rPr>
          <w:rFonts w:ascii="Sakkal Majalla" w:hAnsi="Sakkal Majalla" w:cs="Sakkal Majalla" w:hint="cs"/>
          <w:b/>
          <w:bCs/>
          <w:sz w:val="24"/>
          <w:szCs w:val="24"/>
          <w:rtl/>
        </w:rPr>
        <w:t xml:space="preserve"> </w:t>
      </w:r>
      <w:proofErr w:type="gramStart"/>
      <w:r>
        <w:rPr>
          <w:rFonts w:ascii="Sakkal Majalla" w:hAnsi="Sakkal Majalla" w:cs="Sakkal Majalla" w:hint="cs"/>
          <w:b/>
          <w:bCs/>
          <w:sz w:val="24"/>
          <w:szCs w:val="24"/>
          <w:rtl/>
        </w:rPr>
        <w:t>الثاني</w:t>
      </w:r>
      <w:r w:rsidRPr="00044434">
        <w:rPr>
          <w:rFonts w:ascii="Sakkal Majalla" w:hAnsi="Sakkal Majalla" w:cs="Sakkal Majalla" w:hint="cs"/>
          <w:b/>
          <w:bCs/>
          <w:sz w:val="24"/>
          <w:szCs w:val="24"/>
          <w:rtl/>
        </w:rPr>
        <w:t xml:space="preserve"> :</w:t>
      </w:r>
      <w:proofErr w:type="gramEnd"/>
      <w:r w:rsidRPr="00044434">
        <w:rPr>
          <w:rFonts w:ascii="Sakkal Majalla" w:hAnsi="Sakkal Majalla" w:cs="Sakkal Majalla" w:hint="cs"/>
          <w:b/>
          <w:bCs/>
          <w:sz w:val="24"/>
          <w:szCs w:val="24"/>
          <w:rtl/>
        </w:rPr>
        <w:t xml:space="preserve"> </w:t>
      </w:r>
      <w:r>
        <w:rPr>
          <w:rFonts w:ascii="Sakkal Majalla" w:hAnsi="Sakkal Majalla" w:cs="Sakkal Majalla" w:hint="cs"/>
          <w:b/>
          <w:bCs/>
          <w:sz w:val="24"/>
          <w:szCs w:val="24"/>
          <w:rtl/>
        </w:rPr>
        <w:t>أهمية</w:t>
      </w:r>
      <w:r w:rsidRPr="00044434">
        <w:rPr>
          <w:rFonts w:ascii="Sakkal Majalla" w:hAnsi="Sakkal Majalla" w:cs="Sakkal Majalla" w:hint="cs"/>
          <w:b/>
          <w:bCs/>
          <w:sz w:val="24"/>
          <w:szCs w:val="24"/>
          <w:rtl/>
        </w:rPr>
        <w:t xml:space="preserve"> الالتزا</w:t>
      </w:r>
      <w:r w:rsidRPr="00044434">
        <w:rPr>
          <w:rFonts w:ascii="Sakkal Majalla" w:hAnsi="Sakkal Majalla" w:cs="Sakkal Majalla" w:hint="eastAsia"/>
          <w:b/>
          <w:bCs/>
          <w:sz w:val="24"/>
          <w:szCs w:val="24"/>
          <w:rtl/>
        </w:rPr>
        <w:t>م</w:t>
      </w:r>
      <w:r w:rsidRPr="00044434">
        <w:rPr>
          <w:rFonts w:ascii="Sakkal Majalla" w:hAnsi="Sakkal Majalla" w:cs="Sakkal Majalla" w:hint="cs"/>
          <w:b/>
          <w:bCs/>
          <w:sz w:val="24"/>
          <w:szCs w:val="24"/>
          <w:rtl/>
        </w:rPr>
        <w:t xml:space="preserve"> التنظيمي</w:t>
      </w:r>
    </w:p>
    <w:p w14:paraId="60CF19EA" w14:textId="77777777" w:rsidR="004444A5" w:rsidRDefault="004444A5" w:rsidP="00B05E94">
      <w:pPr>
        <w:spacing w:line="276" w:lineRule="auto"/>
        <w:jc w:val="both"/>
        <w:rPr>
          <w:rFonts w:ascii="Sakkal Majalla" w:hAnsi="Sakkal Majalla" w:cs="Sakkal Majalla"/>
          <w:b/>
          <w:bCs/>
          <w:sz w:val="24"/>
          <w:szCs w:val="24"/>
          <w:rtl/>
        </w:rPr>
      </w:pPr>
    </w:p>
    <w:p w14:paraId="04221F17" w14:textId="77777777" w:rsidR="004444A5" w:rsidRDefault="004444A5" w:rsidP="00B05E94">
      <w:pPr>
        <w:spacing w:line="276" w:lineRule="auto"/>
        <w:jc w:val="both"/>
        <w:rPr>
          <w:rFonts w:ascii="Sakkal Majalla" w:hAnsi="Sakkal Majalla" w:cs="Sakkal Majalla"/>
          <w:sz w:val="24"/>
          <w:szCs w:val="24"/>
          <w:rtl/>
        </w:rPr>
      </w:pPr>
      <w:r w:rsidRPr="00B52B91">
        <w:rPr>
          <w:rFonts w:ascii="Sakkal Majalla" w:hAnsi="Sakkal Majalla" w:cs="Sakkal Majalla"/>
          <w:sz w:val="24"/>
          <w:szCs w:val="24"/>
          <w:rtl/>
        </w:rPr>
        <w:t>يُعد الالتزام التنظيمي من العناصر الأساسية التي تسهم في تعزيز كفاءة الشركات واستقرار الأسواق المالية، إذ لم يعد الالتزام بالأنظمة واللوائح مجرد واجب نظامي تلتزم به الشركات، بل أصبح من المقومات الرئيسة التي تعكس جودة الإدارة، وفعالية الحوكمة، ومستوى الشفافية والإفصاح</w:t>
      </w:r>
      <w:r>
        <w:rPr>
          <w:rFonts w:ascii="Sakkal Majalla" w:hAnsi="Sakkal Majalla" w:cs="Sakkal Majalla" w:hint="cs"/>
          <w:sz w:val="24"/>
          <w:szCs w:val="24"/>
          <w:rtl/>
        </w:rPr>
        <w:t xml:space="preserve">، </w:t>
      </w:r>
      <w:r w:rsidRPr="00B52B91">
        <w:rPr>
          <w:rFonts w:ascii="Sakkal Majalla" w:hAnsi="Sakkal Majalla" w:cs="Sakkal Majalla"/>
          <w:sz w:val="24"/>
          <w:szCs w:val="24"/>
          <w:rtl/>
        </w:rPr>
        <w:t xml:space="preserve">كما </w:t>
      </w:r>
      <w:r>
        <w:rPr>
          <w:rFonts w:ascii="Sakkal Majalla" w:hAnsi="Sakkal Majalla" w:cs="Sakkal Majalla" w:hint="cs"/>
          <w:sz w:val="24"/>
          <w:szCs w:val="24"/>
          <w:rtl/>
        </w:rPr>
        <w:t xml:space="preserve">تحرص </w:t>
      </w:r>
      <w:r w:rsidRPr="00B52B91">
        <w:rPr>
          <w:rFonts w:ascii="Sakkal Majalla" w:hAnsi="Sakkal Majalla" w:cs="Sakkal Majalla"/>
          <w:sz w:val="24"/>
          <w:szCs w:val="24"/>
          <w:rtl/>
        </w:rPr>
        <w:t>لجهات التنظيمية</w:t>
      </w:r>
      <w:r>
        <w:rPr>
          <w:rFonts w:ascii="Sakkal Majalla" w:hAnsi="Sakkal Majalla" w:cs="Sakkal Majalla" w:hint="cs"/>
          <w:sz w:val="24"/>
          <w:szCs w:val="24"/>
          <w:rtl/>
        </w:rPr>
        <w:t>، وفي مقدمتها</w:t>
      </w:r>
      <w:r w:rsidRPr="00B52B91">
        <w:rPr>
          <w:rFonts w:ascii="Sakkal Majalla" w:hAnsi="Sakkal Majalla" w:cs="Sakkal Majalla"/>
          <w:sz w:val="24"/>
          <w:szCs w:val="24"/>
          <w:rtl/>
        </w:rPr>
        <w:t xml:space="preserve"> هيئة السوق المالية السعودية، </w:t>
      </w:r>
      <w:r>
        <w:rPr>
          <w:rFonts w:ascii="Sakkal Majalla" w:hAnsi="Sakkal Majalla" w:cs="Sakkal Majalla" w:hint="cs"/>
          <w:sz w:val="24"/>
          <w:szCs w:val="24"/>
          <w:rtl/>
        </w:rPr>
        <w:t>على تعزيز</w:t>
      </w:r>
      <w:r w:rsidRPr="00B52B91">
        <w:rPr>
          <w:rFonts w:ascii="Sakkal Majalla" w:hAnsi="Sakkal Majalla" w:cs="Sakkal Majalla"/>
          <w:sz w:val="24"/>
          <w:szCs w:val="24"/>
          <w:rtl/>
        </w:rPr>
        <w:t xml:space="preserve"> ثقافة الالتزام التنظيمي لما </w:t>
      </w:r>
      <w:proofErr w:type="gramStart"/>
      <w:r>
        <w:rPr>
          <w:rFonts w:ascii="Sakkal Majalla" w:hAnsi="Sakkal Majalla" w:cs="Sakkal Majalla" w:hint="cs"/>
          <w:sz w:val="24"/>
          <w:szCs w:val="24"/>
          <w:rtl/>
        </w:rPr>
        <w:t>لذلك</w:t>
      </w:r>
      <w:r w:rsidRPr="00B52B91">
        <w:rPr>
          <w:rFonts w:ascii="Sakkal Majalla" w:hAnsi="Sakkal Majalla" w:cs="Sakkal Majalla"/>
          <w:sz w:val="24"/>
          <w:szCs w:val="24"/>
          <w:rtl/>
        </w:rPr>
        <w:t xml:space="preserve"> </w:t>
      </w:r>
      <w:r>
        <w:rPr>
          <w:rFonts w:ascii="Sakkal Majalla" w:hAnsi="Sakkal Majalla" w:cs="Sakkal Majalla" w:hint="cs"/>
          <w:sz w:val="24"/>
          <w:szCs w:val="24"/>
          <w:rtl/>
        </w:rPr>
        <w:t xml:space="preserve"> من</w:t>
      </w:r>
      <w:proofErr w:type="gramEnd"/>
      <w:r>
        <w:rPr>
          <w:rFonts w:ascii="Sakkal Majalla" w:hAnsi="Sakkal Majalla" w:cs="Sakkal Majalla" w:hint="cs"/>
          <w:sz w:val="24"/>
          <w:szCs w:val="24"/>
          <w:rtl/>
        </w:rPr>
        <w:t xml:space="preserve"> دور في رفع كفاءة السوق المالية، وتعزيز الشفافية وحماية حقوق المساهمين والمستثمرين.</w:t>
      </w:r>
    </w:p>
    <w:p w14:paraId="2C0F7592" w14:textId="77777777" w:rsidR="004444A5" w:rsidRDefault="004444A5" w:rsidP="00B05E94">
      <w:pPr>
        <w:spacing w:line="276" w:lineRule="auto"/>
        <w:jc w:val="both"/>
        <w:rPr>
          <w:rFonts w:ascii="Sakkal Majalla" w:hAnsi="Sakkal Majalla" w:cs="Sakkal Majalla"/>
          <w:sz w:val="24"/>
          <w:szCs w:val="24"/>
          <w:rtl/>
        </w:rPr>
      </w:pPr>
      <w:r w:rsidRPr="00B52B91">
        <w:rPr>
          <w:rFonts w:ascii="Sakkal Majalla" w:hAnsi="Sakkal Majalla" w:cs="Sakkal Majalla"/>
          <w:sz w:val="24"/>
          <w:szCs w:val="24"/>
          <w:rtl/>
        </w:rPr>
        <w:t>كما أن ازدياد المتطلبات التنظيمية في الأسواق المالية الحديثة جعل من الالتزام التنظيمي عاملًا مؤثرًا في تعزيز ثقة المستثمرين وتحسين البيئة الاستثمارية، الأمر الذي ينعكس بصورة إيجابية على أداء الشركات واستدامة أعمالها.</w:t>
      </w:r>
    </w:p>
    <w:p w14:paraId="681E2F10" w14:textId="77777777" w:rsidR="004444A5" w:rsidRDefault="004444A5" w:rsidP="00B05E94">
      <w:pPr>
        <w:spacing w:line="276" w:lineRule="auto"/>
        <w:jc w:val="both"/>
        <w:rPr>
          <w:rFonts w:ascii="Sakkal Majalla" w:hAnsi="Sakkal Majalla" w:cs="Sakkal Majalla"/>
          <w:sz w:val="24"/>
          <w:szCs w:val="24"/>
          <w:rtl/>
        </w:rPr>
      </w:pPr>
      <w:r w:rsidRPr="00B52B91">
        <w:rPr>
          <w:rFonts w:ascii="Sakkal Majalla" w:hAnsi="Sakkal Majalla" w:cs="Sakkal Majalla"/>
          <w:sz w:val="24"/>
          <w:szCs w:val="24"/>
          <w:rtl/>
        </w:rPr>
        <w:t>وتبرز أهمية الالتزام التنظيمي من خلال مجموعة من الجوانب، من أبرزها ما يأتي:</w:t>
      </w:r>
    </w:p>
    <w:p w14:paraId="69006E86" w14:textId="77777777" w:rsidR="004444A5" w:rsidRDefault="004444A5" w:rsidP="00B05E94">
      <w:pPr>
        <w:spacing w:line="276" w:lineRule="auto"/>
        <w:jc w:val="both"/>
        <w:rPr>
          <w:rFonts w:ascii="Sakkal Majalla" w:hAnsi="Sakkal Majalla" w:cs="Sakkal Majalla"/>
          <w:sz w:val="24"/>
          <w:szCs w:val="24"/>
          <w:rtl/>
        </w:rPr>
      </w:pPr>
    </w:p>
    <w:p w14:paraId="509CF23B" w14:textId="77777777" w:rsidR="004444A5" w:rsidRPr="00B52B91" w:rsidRDefault="004444A5" w:rsidP="00B05E94">
      <w:pPr>
        <w:pStyle w:val="a6"/>
        <w:numPr>
          <w:ilvl w:val="0"/>
          <w:numId w:val="16"/>
        </w:numPr>
        <w:spacing w:line="276" w:lineRule="auto"/>
        <w:jc w:val="both"/>
        <w:rPr>
          <w:rFonts w:ascii="Sakkal Majalla" w:hAnsi="Sakkal Majalla" w:cs="Sakkal Majalla"/>
          <w:b/>
          <w:bCs/>
          <w:sz w:val="24"/>
          <w:szCs w:val="24"/>
        </w:rPr>
      </w:pPr>
      <w:r w:rsidRPr="00B52B91">
        <w:rPr>
          <w:rFonts w:ascii="Sakkal Majalla" w:hAnsi="Sakkal Majalla" w:cs="Sakkal Majalla" w:hint="cs"/>
          <w:b/>
          <w:bCs/>
          <w:sz w:val="24"/>
          <w:szCs w:val="24"/>
          <w:rtl/>
        </w:rPr>
        <w:t>ضمان الالتزام بالأنظمة واللوائح:</w:t>
      </w:r>
    </w:p>
    <w:p w14:paraId="30059C53" w14:textId="77777777" w:rsidR="004444A5" w:rsidRPr="00B52B91"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B52B91">
        <w:rPr>
          <w:rFonts w:ascii="Sakkal Majalla" w:hAnsi="Sakkal Majalla" w:cs="Sakkal Majalla"/>
          <w:sz w:val="24"/>
          <w:szCs w:val="24"/>
          <w:rtl/>
        </w:rPr>
        <w:t>تتمثل أولى صور أهمية الالتزام التنظيمي في ضمان امتثال الشركات للأنظمة واللوائح والتعليمات الصادرة عن الجهات التنظيمية، بما يسهم في تنظيم أعمالها والحد من المخالفات النظامية. كما يساعد الالتزام بالمتطلبات النظامية على تجنب العقوبات والغرامات، ويعزز استقرار أعمال الشركات واستمرارها وفق إطار قانوني واضح ومنظم</w:t>
      </w:r>
      <w:r>
        <w:rPr>
          <w:rStyle w:val="ad"/>
          <w:rFonts w:ascii="Sakkal Majalla" w:hAnsi="Sakkal Majalla" w:cs="Sakkal Majalla"/>
          <w:sz w:val="24"/>
          <w:szCs w:val="24"/>
        </w:rPr>
        <w:footnoteReference w:id="28"/>
      </w:r>
      <w:r w:rsidRPr="00B52B91">
        <w:rPr>
          <w:rFonts w:ascii="Sakkal Majalla" w:hAnsi="Sakkal Majalla" w:cs="Sakkal Majalla"/>
          <w:sz w:val="24"/>
          <w:szCs w:val="24"/>
        </w:rPr>
        <w:t>.</w:t>
      </w:r>
    </w:p>
    <w:p w14:paraId="624ADC4A" w14:textId="77777777" w:rsidR="004444A5" w:rsidRDefault="004444A5" w:rsidP="00B05E94">
      <w:pPr>
        <w:pStyle w:val="a6"/>
        <w:numPr>
          <w:ilvl w:val="0"/>
          <w:numId w:val="16"/>
        </w:numPr>
        <w:spacing w:line="276" w:lineRule="auto"/>
        <w:jc w:val="both"/>
        <w:rPr>
          <w:rFonts w:ascii="Sakkal Majalla" w:hAnsi="Sakkal Majalla" w:cs="Sakkal Majalla"/>
          <w:b/>
          <w:bCs/>
          <w:sz w:val="24"/>
          <w:szCs w:val="24"/>
        </w:rPr>
      </w:pPr>
      <w:r w:rsidRPr="00B52B91">
        <w:rPr>
          <w:rFonts w:ascii="Sakkal Majalla" w:hAnsi="Sakkal Majalla" w:cs="Sakkal Majalla" w:hint="cs"/>
          <w:b/>
          <w:bCs/>
          <w:sz w:val="24"/>
          <w:szCs w:val="24"/>
          <w:rtl/>
        </w:rPr>
        <w:t>تعزيز الحوكمة:</w:t>
      </w:r>
    </w:p>
    <w:p w14:paraId="6CF1EF4D" w14:textId="77777777" w:rsidR="004444A5" w:rsidRPr="004F4B33"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4F4B33">
        <w:rPr>
          <w:rFonts w:ascii="Sakkal Majalla" w:hAnsi="Sakkal Majalla" w:cs="Sakkal Majalla"/>
          <w:sz w:val="24"/>
          <w:szCs w:val="24"/>
          <w:rtl/>
        </w:rPr>
        <w:t xml:space="preserve">يسهم الالتزام التنظيمي في دعم تطبيق مبادئ الحوكمة داخل الشركات، من خلال تنظيم العلاقة بين مجلس الإدارة والإدارة التنفيذية والمساهمين، وتعزيز المساءلة والرقابة والعدالة في اتخاذ القرارات. </w:t>
      </w:r>
      <w:r>
        <w:rPr>
          <w:rFonts w:ascii="Sakkal Majalla" w:hAnsi="Sakkal Majalla" w:cs="Sakkal Majalla" w:hint="cs"/>
          <w:sz w:val="24"/>
          <w:szCs w:val="24"/>
          <w:rtl/>
        </w:rPr>
        <w:t>ويسهم ذلك في رفع كفاءة الإدارة، وتحسين جودة القرارات الإدارية، وتعزيز الرقابة والمساءلة داخل الشركة، الأمر الذي ينعكس إيجابًا على أدائها واستدامة أعمالها.</w:t>
      </w:r>
    </w:p>
    <w:p w14:paraId="187656CF" w14:textId="77777777" w:rsidR="004444A5" w:rsidRPr="004F4B33" w:rsidRDefault="004444A5" w:rsidP="00B05E94">
      <w:pPr>
        <w:pStyle w:val="a6"/>
        <w:numPr>
          <w:ilvl w:val="0"/>
          <w:numId w:val="16"/>
        </w:numPr>
        <w:spacing w:line="276" w:lineRule="auto"/>
        <w:jc w:val="both"/>
        <w:rPr>
          <w:rFonts w:ascii="Sakkal Majalla" w:hAnsi="Sakkal Majalla" w:cs="Sakkal Majalla"/>
          <w:b/>
          <w:bCs/>
          <w:sz w:val="24"/>
          <w:szCs w:val="24"/>
        </w:rPr>
      </w:pPr>
      <w:r w:rsidRPr="004F4B33">
        <w:rPr>
          <w:rFonts w:ascii="Sakkal Majalla" w:hAnsi="Sakkal Majalla" w:cs="Sakkal Majalla" w:hint="cs"/>
          <w:b/>
          <w:bCs/>
          <w:sz w:val="24"/>
          <w:szCs w:val="24"/>
          <w:rtl/>
        </w:rPr>
        <w:t>دعم الشفافية والإفصاح:</w:t>
      </w:r>
    </w:p>
    <w:p w14:paraId="0EED042A"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4F4B33">
        <w:rPr>
          <w:rFonts w:ascii="Sakkal Majalla" w:hAnsi="Sakkal Majalla" w:cs="Sakkal Majalla"/>
          <w:sz w:val="24"/>
          <w:szCs w:val="24"/>
          <w:rtl/>
        </w:rPr>
        <w:t xml:space="preserve">يؤدي الالتزام التنظيمي دوراً كبيراً في رفع مستوى الشفافية والإفصاح داخل الشركات المدرجة، وذلك من خلال </w:t>
      </w:r>
      <w:r>
        <w:rPr>
          <w:rFonts w:ascii="Sakkal Majalla" w:hAnsi="Sakkal Majalla" w:cs="Sakkal Majalla" w:hint="cs"/>
          <w:sz w:val="24"/>
          <w:szCs w:val="24"/>
          <w:rtl/>
        </w:rPr>
        <w:t>الزامها</w:t>
      </w:r>
      <w:r w:rsidRPr="004F4B33">
        <w:rPr>
          <w:rFonts w:ascii="Sakkal Majalla" w:hAnsi="Sakkal Majalla" w:cs="Sakkal Majalla"/>
          <w:sz w:val="24"/>
          <w:szCs w:val="24"/>
          <w:rtl/>
        </w:rPr>
        <w:t xml:space="preserve"> على نشر كافة معلوماتها المالية وغير المالية في مواعيدها المحددة دون تأخير وبكل دقة. هذا الأمر يساعد في سد الفجوة وتقليل تفاوت المعلومات بين إدارة الشركة والجمهور، مما يمكن المستثمرين من اتخاذ قراراتهم الاستثمارية بناءً على بيانات صحيحة وموثوقة</w:t>
      </w:r>
      <w:r>
        <w:rPr>
          <w:rFonts w:ascii="Sakkal Majalla" w:hAnsi="Sakkal Majalla" w:cs="Sakkal Majalla" w:hint="cs"/>
          <w:sz w:val="24"/>
          <w:szCs w:val="24"/>
          <w:rtl/>
        </w:rPr>
        <w:t>.</w:t>
      </w:r>
      <w:r>
        <w:rPr>
          <w:rStyle w:val="ad"/>
          <w:rFonts w:ascii="Sakkal Majalla" w:hAnsi="Sakkal Majalla" w:cs="Sakkal Majalla"/>
          <w:sz w:val="24"/>
          <w:szCs w:val="24"/>
          <w:rtl/>
        </w:rPr>
        <w:footnoteReference w:id="29"/>
      </w:r>
    </w:p>
    <w:p w14:paraId="35C5853E" w14:textId="77777777" w:rsidR="004444A5" w:rsidRPr="004F4B33" w:rsidRDefault="004444A5" w:rsidP="00B05E94">
      <w:pPr>
        <w:pStyle w:val="a6"/>
        <w:numPr>
          <w:ilvl w:val="0"/>
          <w:numId w:val="16"/>
        </w:numPr>
        <w:spacing w:line="276" w:lineRule="auto"/>
        <w:jc w:val="both"/>
        <w:rPr>
          <w:rFonts w:ascii="Sakkal Majalla" w:hAnsi="Sakkal Majalla" w:cs="Sakkal Majalla"/>
          <w:b/>
          <w:bCs/>
          <w:sz w:val="24"/>
          <w:szCs w:val="24"/>
          <w:rtl/>
        </w:rPr>
      </w:pPr>
      <w:r w:rsidRPr="004F4B33">
        <w:rPr>
          <w:rFonts w:ascii="Sakkal Majalla" w:hAnsi="Sakkal Majalla" w:cs="Sakkal Majalla" w:hint="cs"/>
          <w:b/>
          <w:bCs/>
          <w:sz w:val="24"/>
          <w:szCs w:val="24"/>
          <w:rtl/>
        </w:rPr>
        <w:t>حماية حقوق المساهمين والمستثمرين:</w:t>
      </w:r>
    </w:p>
    <w:p w14:paraId="75956806"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4F4B33">
        <w:rPr>
          <w:rFonts w:ascii="Sakkal Majalla" w:hAnsi="Sakkal Majalla" w:cs="Sakkal Majalla"/>
          <w:sz w:val="24"/>
          <w:szCs w:val="24"/>
          <w:rtl/>
        </w:rPr>
        <w:t xml:space="preserve">يساعد الالتزام التنظيمي بشكل مباشر في حماية حقوق المستثمرين والمساهمين؛ لأنه </w:t>
      </w:r>
      <w:r>
        <w:rPr>
          <w:rFonts w:ascii="Sakkal Majalla" w:hAnsi="Sakkal Majalla" w:cs="Sakkal Majalla" w:hint="cs"/>
          <w:sz w:val="24"/>
          <w:szCs w:val="24"/>
          <w:rtl/>
        </w:rPr>
        <w:t>يلزم</w:t>
      </w:r>
      <w:r w:rsidRPr="004F4B33">
        <w:rPr>
          <w:rFonts w:ascii="Sakkal Majalla" w:hAnsi="Sakkal Majalla" w:cs="Sakkal Majalla"/>
          <w:sz w:val="24"/>
          <w:szCs w:val="24"/>
          <w:rtl/>
        </w:rPr>
        <w:t xml:space="preserve"> الشركات على تطبيق القوانين التي تضمن العدالة والمساواة بين الجميع، وتلزمها بالإعلان عن أي معلومات </w:t>
      </w:r>
      <w:proofErr w:type="gramStart"/>
      <w:r w:rsidRPr="004F4B33">
        <w:rPr>
          <w:rFonts w:ascii="Sakkal Majalla" w:hAnsi="Sakkal Majalla" w:cs="Sakkal Majalla"/>
          <w:sz w:val="24"/>
          <w:szCs w:val="24"/>
          <w:rtl/>
        </w:rPr>
        <w:t>هامة</w:t>
      </w:r>
      <w:proofErr w:type="gramEnd"/>
      <w:r w:rsidRPr="004F4B33">
        <w:rPr>
          <w:rFonts w:ascii="Sakkal Majalla" w:hAnsi="Sakkal Majalla" w:cs="Sakkal Majalla"/>
          <w:sz w:val="24"/>
          <w:szCs w:val="24"/>
          <w:rtl/>
        </w:rPr>
        <w:t xml:space="preserve"> وجوهرية للجمهور. هذا بدوره </w:t>
      </w:r>
      <w:r>
        <w:rPr>
          <w:rFonts w:ascii="Sakkal Majalla" w:hAnsi="Sakkal Majalla" w:cs="Sakkal Majalla" w:hint="cs"/>
          <w:sz w:val="24"/>
          <w:szCs w:val="24"/>
          <w:rtl/>
        </w:rPr>
        <w:t xml:space="preserve">يحد من الممارسات </w:t>
      </w:r>
      <w:r>
        <w:rPr>
          <w:rFonts w:ascii="Sakkal Majalla" w:hAnsi="Sakkal Majalla" w:cs="Sakkal Majalla" w:hint="cs"/>
          <w:sz w:val="24"/>
          <w:szCs w:val="24"/>
          <w:rtl/>
        </w:rPr>
        <w:lastRenderedPageBreak/>
        <w:t>المخالفة للأنظمة واللوائح</w:t>
      </w:r>
      <w:r w:rsidRPr="004F4B33">
        <w:rPr>
          <w:rFonts w:ascii="Sakkal Majalla" w:hAnsi="Sakkal Majalla" w:cs="Sakkal Majalla"/>
          <w:sz w:val="24"/>
          <w:szCs w:val="24"/>
          <w:rtl/>
        </w:rPr>
        <w:t>، ويحافظ على نزاهة وأمان السوق المالي، مما يرفع ثقة المستثمرين في الشركات ويشجعهم على زيادة استثماراتهم وضخ المزيد من الأموال في السوق</w:t>
      </w:r>
      <w:r>
        <w:rPr>
          <w:rFonts w:ascii="Sakkal Majalla" w:hAnsi="Sakkal Majalla" w:cs="Sakkal Majalla" w:hint="cs"/>
          <w:sz w:val="24"/>
          <w:szCs w:val="24"/>
          <w:rtl/>
        </w:rPr>
        <w:t>.</w:t>
      </w:r>
      <w:r>
        <w:rPr>
          <w:rStyle w:val="ad"/>
          <w:rFonts w:ascii="Sakkal Majalla" w:hAnsi="Sakkal Majalla" w:cs="Sakkal Majalla"/>
          <w:sz w:val="24"/>
          <w:szCs w:val="24"/>
          <w:rtl/>
        </w:rPr>
        <w:footnoteReference w:id="30"/>
      </w:r>
    </w:p>
    <w:p w14:paraId="7FC49979" w14:textId="77777777" w:rsidR="004444A5" w:rsidRDefault="004444A5" w:rsidP="00B05E94">
      <w:pPr>
        <w:spacing w:line="276" w:lineRule="auto"/>
        <w:jc w:val="both"/>
        <w:rPr>
          <w:rFonts w:ascii="Sakkal Majalla" w:hAnsi="Sakkal Majalla" w:cs="Sakkal Majalla"/>
          <w:sz w:val="24"/>
          <w:szCs w:val="24"/>
          <w:rtl/>
        </w:rPr>
      </w:pPr>
    </w:p>
    <w:p w14:paraId="3440BB5B" w14:textId="77777777" w:rsidR="004444A5" w:rsidRPr="0012231B" w:rsidRDefault="004444A5" w:rsidP="00B05E94">
      <w:pPr>
        <w:pStyle w:val="a6"/>
        <w:numPr>
          <w:ilvl w:val="0"/>
          <w:numId w:val="16"/>
        </w:numPr>
        <w:spacing w:line="276" w:lineRule="auto"/>
        <w:jc w:val="both"/>
        <w:rPr>
          <w:rFonts w:ascii="Sakkal Majalla" w:hAnsi="Sakkal Majalla" w:cs="Sakkal Majalla"/>
          <w:b/>
          <w:bCs/>
          <w:sz w:val="24"/>
          <w:szCs w:val="24"/>
        </w:rPr>
      </w:pPr>
      <w:r w:rsidRPr="0012231B">
        <w:rPr>
          <w:rFonts w:ascii="Sakkal Majalla" w:hAnsi="Sakkal Majalla" w:cs="Sakkal Majalla" w:hint="cs"/>
          <w:b/>
          <w:bCs/>
          <w:sz w:val="24"/>
          <w:szCs w:val="24"/>
          <w:rtl/>
        </w:rPr>
        <w:t>الحد من المخاطر التنظيمية:</w:t>
      </w:r>
    </w:p>
    <w:p w14:paraId="32606A66"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يسهم</w:t>
      </w:r>
      <w:r w:rsidRPr="0012231B">
        <w:rPr>
          <w:rFonts w:ascii="Sakkal Majalla" w:hAnsi="Sakkal Majalla" w:cs="Sakkal Majalla"/>
          <w:sz w:val="24"/>
          <w:szCs w:val="24"/>
          <w:rtl/>
        </w:rPr>
        <w:t xml:space="preserve"> الالتزام التنظيمي </w:t>
      </w:r>
      <w:r>
        <w:rPr>
          <w:rFonts w:ascii="Sakkal Majalla" w:hAnsi="Sakkal Majalla" w:cs="Sakkal Majalla" w:hint="cs"/>
          <w:sz w:val="24"/>
          <w:szCs w:val="24"/>
          <w:rtl/>
        </w:rPr>
        <w:t>في الحد من المخاطر القانونية والتنظيمية على الشركات</w:t>
      </w:r>
      <w:r w:rsidRPr="0012231B">
        <w:rPr>
          <w:rFonts w:ascii="Sakkal Majalla" w:hAnsi="Sakkal Majalla" w:cs="Sakkal Majalla"/>
          <w:sz w:val="24"/>
          <w:szCs w:val="24"/>
          <w:rtl/>
        </w:rPr>
        <w:t>، وذلك من خلال وضع سياسات رقابية قوية وتأسيس أنظمة داخلية تتابع بدقة مدى تطبيق هذه الشروط. هذا الإجراء يقلل بشكل كبير من فرص التعرض للغرامات أو الخسائر المالية التي قد تضر بمركز الشركة المالي أو تؤثر سلباً على سمعتها في السوق</w:t>
      </w:r>
      <w:r>
        <w:rPr>
          <w:rFonts w:ascii="Sakkal Majalla" w:hAnsi="Sakkal Majalla" w:cs="Sakkal Majalla" w:hint="cs"/>
          <w:sz w:val="24"/>
          <w:szCs w:val="24"/>
          <w:rtl/>
        </w:rPr>
        <w:t>.</w:t>
      </w:r>
      <w:r>
        <w:rPr>
          <w:rStyle w:val="ad"/>
          <w:rFonts w:ascii="Sakkal Majalla" w:hAnsi="Sakkal Majalla" w:cs="Sakkal Majalla"/>
          <w:sz w:val="24"/>
          <w:szCs w:val="24"/>
          <w:rtl/>
        </w:rPr>
        <w:footnoteReference w:id="31"/>
      </w:r>
    </w:p>
    <w:p w14:paraId="37DEAAD0" w14:textId="77777777" w:rsidR="004444A5" w:rsidRDefault="004444A5" w:rsidP="00B05E94">
      <w:pPr>
        <w:pStyle w:val="a6"/>
        <w:numPr>
          <w:ilvl w:val="0"/>
          <w:numId w:val="16"/>
        </w:numPr>
        <w:spacing w:line="276" w:lineRule="auto"/>
        <w:jc w:val="both"/>
        <w:rPr>
          <w:rFonts w:ascii="Sakkal Majalla" w:hAnsi="Sakkal Majalla" w:cs="Sakkal Majalla"/>
          <w:b/>
          <w:bCs/>
          <w:sz w:val="24"/>
          <w:szCs w:val="24"/>
        </w:rPr>
      </w:pPr>
      <w:r w:rsidRPr="00204DC6">
        <w:rPr>
          <w:rFonts w:ascii="Sakkal Majalla" w:hAnsi="Sakkal Majalla" w:cs="Sakkal Majalla" w:hint="cs"/>
          <w:b/>
          <w:bCs/>
          <w:sz w:val="24"/>
          <w:szCs w:val="24"/>
          <w:rtl/>
        </w:rPr>
        <w:t>تحسين الأداء المالي:</w:t>
      </w:r>
    </w:p>
    <w:p w14:paraId="744BCCA5"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يسهم التزام </w:t>
      </w:r>
      <w:r w:rsidRPr="00E20F1A">
        <w:rPr>
          <w:rFonts w:ascii="Sakkal Majalla" w:hAnsi="Sakkal Majalla" w:cs="Sakkal Majalla"/>
          <w:sz w:val="24"/>
          <w:szCs w:val="24"/>
          <w:rtl/>
        </w:rPr>
        <w:t xml:space="preserve">الشركات على تطبيق قواعد الحوكمة والأنظمة والإفصاح </w:t>
      </w:r>
      <w:r>
        <w:rPr>
          <w:rFonts w:ascii="Sakkal Majalla" w:hAnsi="Sakkal Majalla" w:cs="Sakkal Majalla" w:hint="cs"/>
          <w:sz w:val="24"/>
          <w:szCs w:val="24"/>
          <w:rtl/>
        </w:rPr>
        <w:t>في زيادة</w:t>
      </w:r>
      <w:r w:rsidRPr="00E20F1A">
        <w:rPr>
          <w:rFonts w:ascii="Sakkal Majalla" w:hAnsi="Sakkal Majalla" w:cs="Sakkal Majalla"/>
          <w:sz w:val="24"/>
          <w:szCs w:val="24"/>
          <w:rtl/>
        </w:rPr>
        <w:t xml:space="preserve"> ثقة المستثمرين فيها، ويطور من مستوى إدارتها ويقلل المخاطر. كل هذه العوامل تنعكس في النهاية بشكل إيجابي وملموس على مؤشرات الأداء المالي، مثل العائد على الأصول</w:t>
      </w:r>
      <w:r w:rsidRPr="00E20F1A">
        <w:rPr>
          <w:rFonts w:ascii="Sakkal Majalla" w:hAnsi="Sakkal Majalla" w:cs="Sakkal Majalla"/>
          <w:sz w:val="24"/>
          <w:szCs w:val="24"/>
        </w:rPr>
        <w:t xml:space="preserve"> (ROA)</w:t>
      </w:r>
      <w:r w:rsidRPr="00E20F1A">
        <w:rPr>
          <w:rFonts w:ascii="Sakkal Majalla" w:hAnsi="Sakkal Majalla" w:cs="Sakkal Majalla"/>
          <w:sz w:val="24"/>
          <w:szCs w:val="24"/>
          <w:rtl/>
        </w:rPr>
        <w:t>، والعائد على حقوق الملكية</w:t>
      </w:r>
      <w:r w:rsidRPr="00E20F1A">
        <w:rPr>
          <w:rFonts w:ascii="Sakkal Majalla" w:hAnsi="Sakkal Majalla" w:cs="Sakkal Majalla"/>
          <w:sz w:val="24"/>
          <w:szCs w:val="24"/>
        </w:rPr>
        <w:t xml:space="preserve"> (ROE)</w:t>
      </w:r>
      <w:r w:rsidRPr="00E20F1A">
        <w:rPr>
          <w:rFonts w:ascii="Sakkal Majalla" w:hAnsi="Sakkal Majalla" w:cs="Sakkal Majalla"/>
          <w:sz w:val="24"/>
          <w:szCs w:val="24"/>
          <w:rtl/>
        </w:rPr>
        <w:t>، والقيمة السوقية للشركة</w:t>
      </w:r>
      <w:r>
        <w:rPr>
          <w:rStyle w:val="ad"/>
          <w:rFonts w:ascii="Sakkal Majalla" w:hAnsi="Sakkal Majalla" w:cs="Sakkal Majalla"/>
          <w:sz w:val="24"/>
          <w:szCs w:val="24"/>
          <w:rtl/>
        </w:rPr>
        <w:footnoteReference w:id="32"/>
      </w:r>
      <w:r w:rsidRPr="00E20F1A">
        <w:rPr>
          <w:rFonts w:ascii="Sakkal Majalla" w:hAnsi="Sakkal Majalla" w:cs="Sakkal Majalla"/>
          <w:sz w:val="24"/>
          <w:szCs w:val="24"/>
          <w:rtl/>
        </w:rPr>
        <w:t xml:space="preserve">، وهذا يفسر سبب كون العلاقة بين الالتزام التنظيمي والأداء المالي محوراً رئيسياً </w:t>
      </w:r>
      <w:r>
        <w:rPr>
          <w:rFonts w:ascii="Sakkal Majalla" w:hAnsi="Sakkal Majalla" w:cs="Sakkal Majalla" w:hint="cs"/>
          <w:sz w:val="24"/>
          <w:szCs w:val="24"/>
          <w:rtl/>
        </w:rPr>
        <w:t>في</w:t>
      </w:r>
      <w:r w:rsidRPr="00E20F1A">
        <w:rPr>
          <w:rFonts w:ascii="Sakkal Majalla" w:hAnsi="Sakkal Majalla" w:cs="Sakkal Majalla"/>
          <w:sz w:val="24"/>
          <w:szCs w:val="24"/>
          <w:rtl/>
        </w:rPr>
        <w:t xml:space="preserve"> </w:t>
      </w:r>
      <w:r>
        <w:rPr>
          <w:rFonts w:ascii="Sakkal Majalla" w:hAnsi="Sakkal Majalla" w:cs="Sakkal Majalla" w:hint="cs"/>
          <w:sz w:val="24"/>
          <w:szCs w:val="24"/>
          <w:rtl/>
        </w:rPr>
        <w:t xml:space="preserve">الدراسة </w:t>
      </w:r>
      <w:r w:rsidRPr="00E20F1A">
        <w:rPr>
          <w:rFonts w:ascii="Sakkal Majalla" w:hAnsi="Sakkal Majalla" w:cs="Sakkal Majalla"/>
          <w:sz w:val="24"/>
          <w:szCs w:val="24"/>
          <w:rtl/>
        </w:rPr>
        <w:t>الحالية</w:t>
      </w:r>
      <w:r>
        <w:rPr>
          <w:rFonts w:ascii="Sakkal Majalla" w:hAnsi="Sakkal Majalla" w:cs="Sakkal Majalla" w:hint="cs"/>
          <w:sz w:val="24"/>
          <w:szCs w:val="24"/>
          <w:rtl/>
        </w:rPr>
        <w:t>.</w:t>
      </w:r>
    </w:p>
    <w:p w14:paraId="1AF6C30A" w14:textId="77777777" w:rsidR="004444A5" w:rsidRDefault="004444A5" w:rsidP="00B05E94">
      <w:pPr>
        <w:spacing w:line="276" w:lineRule="auto"/>
        <w:jc w:val="both"/>
        <w:rPr>
          <w:rFonts w:ascii="Sakkal Majalla" w:hAnsi="Sakkal Majalla" w:cs="Sakkal Majalla"/>
          <w:sz w:val="24"/>
          <w:szCs w:val="24"/>
          <w:rtl/>
        </w:rPr>
      </w:pPr>
    </w:p>
    <w:p w14:paraId="07A51C18" w14:textId="77777777" w:rsidR="004444A5" w:rsidRPr="00E20F1A"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وفي ضوء ما سبق، يتبين أن أهمية الالتزام التنظيمي تتجاوز مجرد الامتثال للأنظمة، لتشمل تعزيز كفاءة الإدارة، ورفع مستوى الحوكمة والإفصاح، وحماية حقوق المساهمين والمستثمرين، بما يسهم في تحقيق الاستقرار المالي وتعزيز الثقة في السوق المالية. ومن ثم، فإن بيان مظاهر الالتزام التنظيمي ومتطلباته يعد أمرًا ضروريًا لفهم كيفية تطبيقه داخل الشركات المدرجة، وهو ما سيتم تناوله في المطلب التالي.</w:t>
      </w:r>
    </w:p>
    <w:p w14:paraId="643386CE" w14:textId="77777777" w:rsidR="004444A5" w:rsidRPr="0012231B" w:rsidRDefault="004444A5" w:rsidP="00B05E94">
      <w:pPr>
        <w:spacing w:line="276" w:lineRule="auto"/>
        <w:jc w:val="both"/>
        <w:rPr>
          <w:rFonts w:ascii="Sakkal Majalla" w:hAnsi="Sakkal Majalla" w:cs="Sakkal Majalla"/>
          <w:sz w:val="24"/>
          <w:szCs w:val="24"/>
          <w:rtl/>
        </w:rPr>
      </w:pPr>
    </w:p>
    <w:p w14:paraId="27C76E9F" w14:textId="77777777" w:rsidR="004444A5" w:rsidRDefault="004444A5" w:rsidP="00B05E94">
      <w:pPr>
        <w:spacing w:line="276" w:lineRule="auto"/>
        <w:rPr>
          <w:rFonts w:ascii="Sakkal Majalla" w:hAnsi="Sakkal Majalla" w:cs="Sakkal Majalla"/>
          <w:sz w:val="24"/>
          <w:szCs w:val="24"/>
          <w:rtl/>
        </w:rPr>
      </w:pPr>
    </w:p>
    <w:p w14:paraId="28EB7ED0" w14:textId="77777777" w:rsidR="004444A5" w:rsidRDefault="004444A5" w:rsidP="00B05E94">
      <w:pPr>
        <w:spacing w:line="276" w:lineRule="auto"/>
        <w:rPr>
          <w:rFonts w:ascii="Sakkal Majalla" w:hAnsi="Sakkal Majalla" w:cs="Sakkal Majalla"/>
          <w:sz w:val="24"/>
          <w:szCs w:val="24"/>
          <w:rtl/>
        </w:rPr>
      </w:pPr>
    </w:p>
    <w:p w14:paraId="6D6CBC1D" w14:textId="77777777" w:rsidR="004444A5" w:rsidRDefault="004444A5" w:rsidP="00B05E94">
      <w:pPr>
        <w:spacing w:line="276" w:lineRule="auto"/>
        <w:rPr>
          <w:rFonts w:ascii="Sakkal Majalla" w:hAnsi="Sakkal Majalla" w:cs="Sakkal Majalla"/>
          <w:sz w:val="24"/>
          <w:szCs w:val="24"/>
          <w:rtl/>
        </w:rPr>
      </w:pPr>
    </w:p>
    <w:p w14:paraId="7F799A78" w14:textId="77777777" w:rsidR="004444A5" w:rsidRDefault="004444A5" w:rsidP="00B05E94">
      <w:pPr>
        <w:spacing w:line="276" w:lineRule="auto"/>
        <w:rPr>
          <w:rFonts w:ascii="Sakkal Majalla" w:hAnsi="Sakkal Majalla" w:cs="Sakkal Majalla"/>
          <w:sz w:val="24"/>
          <w:szCs w:val="24"/>
          <w:rtl/>
        </w:rPr>
      </w:pPr>
    </w:p>
    <w:p w14:paraId="635D86ED" w14:textId="77777777" w:rsidR="004444A5" w:rsidRDefault="004444A5" w:rsidP="00B05E94">
      <w:pPr>
        <w:spacing w:line="276" w:lineRule="auto"/>
        <w:rPr>
          <w:rFonts w:ascii="Sakkal Majalla" w:hAnsi="Sakkal Majalla" w:cs="Sakkal Majalla"/>
          <w:sz w:val="24"/>
          <w:szCs w:val="24"/>
          <w:rtl/>
        </w:rPr>
      </w:pPr>
    </w:p>
    <w:p w14:paraId="160E1408" w14:textId="77777777" w:rsidR="004444A5" w:rsidRPr="00D4333D" w:rsidRDefault="004444A5" w:rsidP="00B05E94">
      <w:pPr>
        <w:spacing w:line="276" w:lineRule="auto"/>
        <w:rPr>
          <w:rFonts w:ascii="Sakkal Majalla" w:hAnsi="Sakkal Majalla" w:cs="Sakkal Majalla"/>
          <w:sz w:val="24"/>
          <w:szCs w:val="24"/>
        </w:rPr>
      </w:pPr>
    </w:p>
    <w:p w14:paraId="352339E5" w14:textId="77777777" w:rsidR="004444A5"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lastRenderedPageBreak/>
        <w:t>المطلب</w:t>
      </w:r>
      <w:r w:rsidRPr="00044434">
        <w:rPr>
          <w:rFonts w:ascii="Sakkal Majalla" w:hAnsi="Sakkal Majalla" w:cs="Sakkal Majalla" w:hint="cs"/>
          <w:b/>
          <w:bCs/>
          <w:sz w:val="24"/>
          <w:szCs w:val="24"/>
          <w:rtl/>
        </w:rPr>
        <w:t xml:space="preserve"> </w:t>
      </w:r>
      <w:proofErr w:type="gramStart"/>
      <w:r>
        <w:rPr>
          <w:rFonts w:ascii="Sakkal Majalla" w:hAnsi="Sakkal Majalla" w:cs="Sakkal Majalla" w:hint="cs"/>
          <w:b/>
          <w:bCs/>
          <w:sz w:val="24"/>
          <w:szCs w:val="24"/>
          <w:rtl/>
        </w:rPr>
        <w:t>الثالث</w:t>
      </w:r>
      <w:r w:rsidRPr="00044434">
        <w:rPr>
          <w:rFonts w:ascii="Sakkal Majalla" w:hAnsi="Sakkal Majalla" w:cs="Sakkal Majalla" w:hint="cs"/>
          <w:b/>
          <w:bCs/>
          <w:sz w:val="24"/>
          <w:szCs w:val="24"/>
          <w:rtl/>
        </w:rPr>
        <w:t xml:space="preserve"> :</w:t>
      </w:r>
      <w:proofErr w:type="gramEnd"/>
      <w:r w:rsidRPr="00044434">
        <w:rPr>
          <w:rFonts w:ascii="Sakkal Majalla" w:hAnsi="Sakkal Majalla" w:cs="Sakkal Majalla" w:hint="cs"/>
          <w:b/>
          <w:bCs/>
          <w:sz w:val="24"/>
          <w:szCs w:val="24"/>
          <w:rtl/>
        </w:rPr>
        <w:t xml:space="preserve"> </w:t>
      </w:r>
      <w:r>
        <w:rPr>
          <w:rFonts w:ascii="Sakkal Majalla" w:hAnsi="Sakkal Majalla" w:cs="Sakkal Majalla" w:hint="cs"/>
          <w:b/>
          <w:bCs/>
          <w:sz w:val="24"/>
          <w:szCs w:val="24"/>
          <w:rtl/>
        </w:rPr>
        <w:t>مظاهر ومتطلبات</w:t>
      </w:r>
      <w:r w:rsidRPr="00044434">
        <w:rPr>
          <w:rFonts w:ascii="Sakkal Majalla" w:hAnsi="Sakkal Majalla" w:cs="Sakkal Majalla" w:hint="cs"/>
          <w:b/>
          <w:bCs/>
          <w:sz w:val="24"/>
          <w:szCs w:val="24"/>
          <w:rtl/>
        </w:rPr>
        <w:t xml:space="preserve"> الالتزا</w:t>
      </w:r>
      <w:r w:rsidRPr="00044434">
        <w:rPr>
          <w:rFonts w:ascii="Sakkal Majalla" w:hAnsi="Sakkal Majalla" w:cs="Sakkal Majalla" w:hint="eastAsia"/>
          <w:b/>
          <w:bCs/>
          <w:sz w:val="24"/>
          <w:szCs w:val="24"/>
          <w:rtl/>
        </w:rPr>
        <w:t>م</w:t>
      </w:r>
      <w:r w:rsidRPr="00044434">
        <w:rPr>
          <w:rFonts w:ascii="Sakkal Majalla" w:hAnsi="Sakkal Majalla" w:cs="Sakkal Majalla" w:hint="cs"/>
          <w:b/>
          <w:bCs/>
          <w:sz w:val="24"/>
          <w:szCs w:val="24"/>
          <w:rtl/>
        </w:rPr>
        <w:t xml:space="preserve"> التنظيمي</w:t>
      </w:r>
      <w:r>
        <w:rPr>
          <w:rFonts w:ascii="Sakkal Majalla" w:hAnsi="Sakkal Majalla" w:cs="Sakkal Majalla" w:hint="cs"/>
          <w:b/>
          <w:bCs/>
          <w:sz w:val="24"/>
          <w:szCs w:val="24"/>
          <w:rtl/>
        </w:rPr>
        <w:t xml:space="preserve"> في الشركات المدرجة</w:t>
      </w:r>
    </w:p>
    <w:p w14:paraId="2370C881" w14:textId="77777777" w:rsidR="004444A5" w:rsidRDefault="004444A5" w:rsidP="00B05E94">
      <w:pPr>
        <w:spacing w:line="276" w:lineRule="auto"/>
        <w:jc w:val="both"/>
        <w:rPr>
          <w:rFonts w:ascii="Sakkal Majalla" w:hAnsi="Sakkal Majalla" w:cs="Sakkal Majalla"/>
          <w:b/>
          <w:bCs/>
          <w:sz w:val="24"/>
          <w:szCs w:val="24"/>
          <w:rtl/>
        </w:rPr>
      </w:pPr>
    </w:p>
    <w:p w14:paraId="38C8CD30" w14:textId="77777777" w:rsidR="004444A5" w:rsidRPr="00A95A6D"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لا يقتصر الالتزام التنظيمي على مجرد التقيد بالنصوص النظامية، وإنما امتد ليشمل بناء منظومة عمل متكاملة تضمن توافق جميع أنشطة الشركة مع الأنظمة واللوائح المنظمة لها.</w:t>
      </w:r>
      <w:r w:rsidRPr="00A95A6D">
        <w:rPr>
          <w:rFonts w:ascii="Sakkal Majalla" w:hAnsi="Sakkal Majalla" w:cs="Sakkal Majalla"/>
          <w:sz w:val="24"/>
          <w:szCs w:val="24"/>
          <w:rtl/>
        </w:rPr>
        <w:t xml:space="preserve"> ويتضح هذا الأمر بشكل عملي من خلال تطبيق شروط الحوكمة، وقواعد الإفصاح، وأنظمة الرقابة الداخلية، وإدارة المخاطر، وهي كلها إجراءات تهدف في النهاية إلى رفع مستوى الانضباط وتطوير كفاءة أداء الشركة ككل</w:t>
      </w:r>
      <w:r w:rsidRPr="00A95A6D">
        <w:rPr>
          <w:rFonts w:ascii="Sakkal Majalla" w:hAnsi="Sakkal Majalla" w:cs="Sakkal Majalla"/>
          <w:sz w:val="24"/>
          <w:szCs w:val="24"/>
        </w:rPr>
        <w:t>.</w:t>
      </w:r>
    </w:p>
    <w:p w14:paraId="0A74797E"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A95A6D">
        <w:rPr>
          <w:rFonts w:ascii="Sakkal Majalla" w:hAnsi="Sakkal Majalla" w:cs="Sakkal Majalla"/>
          <w:sz w:val="24"/>
          <w:szCs w:val="24"/>
          <w:rtl/>
        </w:rPr>
        <w:t>كما أن الشركات المدرجة في السوق المالية السعودية تخضع لعدد من الأنظمة واللوائح التي أصدرتها هيئة السوق المالية، والتي تحدد الحد الأدنى من المتطلبات الواجب الالتزام بها، بما يحقق حماية المستثمرين، ويعزز نزاهة السوق وشفافيته</w:t>
      </w:r>
      <w:r>
        <w:rPr>
          <w:rFonts w:ascii="Sakkal Majalla" w:hAnsi="Sakkal Majalla" w:cs="Sakkal Majalla" w:hint="cs"/>
          <w:sz w:val="24"/>
          <w:szCs w:val="24"/>
          <w:rtl/>
        </w:rPr>
        <w:t>.</w:t>
      </w:r>
    </w:p>
    <w:p w14:paraId="31657C17" w14:textId="77777777" w:rsidR="004444A5" w:rsidRDefault="004444A5" w:rsidP="00B05E94">
      <w:pPr>
        <w:spacing w:line="276" w:lineRule="auto"/>
        <w:jc w:val="both"/>
        <w:rPr>
          <w:rFonts w:ascii="Sakkal Majalla" w:hAnsi="Sakkal Majalla" w:cs="Sakkal Majalla"/>
          <w:sz w:val="24"/>
          <w:szCs w:val="24"/>
          <w:rtl/>
        </w:rPr>
      </w:pPr>
      <w:r w:rsidRPr="00A95A6D">
        <w:rPr>
          <w:rFonts w:ascii="Sakkal Majalla" w:hAnsi="Sakkal Majalla" w:cs="Sakkal Majalla"/>
          <w:sz w:val="24"/>
          <w:szCs w:val="24"/>
          <w:rtl/>
        </w:rPr>
        <w:t>ومن أبرز مظاهر ومتطلبات الالتزام التنظيمي ما يأتي:</w:t>
      </w:r>
    </w:p>
    <w:p w14:paraId="1D56435E" w14:textId="77777777" w:rsidR="004444A5" w:rsidRDefault="004444A5" w:rsidP="00B05E94">
      <w:pPr>
        <w:spacing w:line="276" w:lineRule="auto"/>
        <w:jc w:val="both"/>
        <w:rPr>
          <w:rFonts w:ascii="Sakkal Majalla" w:hAnsi="Sakkal Majalla" w:cs="Sakkal Majalla"/>
          <w:sz w:val="24"/>
          <w:szCs w:val="24"/>
          <w:rtl/>
        </w:rPr>
      </w:pPr>
    </w:p>
    <w:p w14:paraId="11632BCB" w14:textId="77777777" w:rsidR="004444A5" w:rsidRPr="00584805" w:rsidRDefault="004444A5" w:rsidP="00B05E94">
      <w:pPr>
        <w:spacing w:line="276" w:lineRule="auto"/>
        <w:jc w:val="both"/>
        <w:rPr>
          <w:rFonts w:ascii="Sakkal Majalla" w:hAnsi="Sakkal Majalla" w:cs="Sakkal Majalla"/>
          <w:b/>
          <w:bCs/>
          <w:sz w:val="24"/>
          <w:szCs w:val="24"/>
          <w:rtl/>
        </w:rPr>
      </w:pPr>
      <w:r w:rsidRPr="00584805">
        <w:rPr>
          <w:rFonts w:ascii="Sakkal Majalla" w:hAnsi="Sakkal Majalla" w:cs="Sakkal Majalla" w:hint="cs"/>
          <w:b/>
          <w:bCs/>
          <w:sz w:val="24"/>
          <w:szCs w:val="24"/>
          <w:rtl/>
        </w:rPr>
        <w:t>أولًا: الالتزام بمتطلبات الحوكمة</w:t>
      </w:r>
    </w:p>
    <w:p w14:paraId="2493B887"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A95A6D">
        <w:rPr>
          <w:rFonts w:ascii="Sakkal Majalla" w:hAnsi="Sakkal Majalla" w:cs="Sakkal Majalla"/>
          <w:sz w:val="24"/>
          <w:szCs w:val="24"/>
          <w:rtl/>
        </w:rPr>
        <w:t xml:space="preserve">تعتبر حوكمة الشركات من أبرز المظاهر والركائز الأساسية للالتزام التنظيمي؛ فهي تعمل على ترتيب وتنظيم العلاقة بين مجلس الإدارة، والإدارة التنفيذية، والمساهمين، كما تحدد المسؤوليات والصلاحيات لكل طرف بشكل واضح </w:t>
      </w:r>
      <w:r>
        <w:rPr>
          <w:rFonts w:ascii="Sakkal Majalla" w:hAnsi="Sakkal Majalla" w:cs="Sakkal Majalla" w:hint="cs"/>
          <w:sz w:val="24"/>
          <w:szCs w:val="24"/>
          <w:rtl/>
        </w:rPr>
        <w:t>ومحدد</w:t>
      </w:r>
      <w:r>
        <w:rPr>
          <w:rStyle w:val="ad"/>
          <w:rFonts w:ascii="Sakkal Majalla" w:hAnsi="Sakkal Majalla" w:cs="Sakkal Majalla"/>
          <w:sz w:val="24"/>
          <w:szCs w:val="24"/>
          <w:rtl/>
        </w:rPr>
        <w:footnoteReference w:id="33"/>
      </w:r>
      <w:r w:rsidRPr="00A95A6D">
        <w:rPr>
          <w:rFonts w:ascii="Sakkal Majalla" w:hAnsi="Sakkal Majalla" w:cs="Sakkal Majalla"/>
          <w:sz w:val="24"/>
          <w:szCs w:val="24"/>
          <w:rtl/>
        </w:rPr>
        <w:t xml:space="preserve">. هذا التنظيم يساهم بقوة في تفعيل الرقابة والمساءلة ومنع تضارب المصالح، بالإضافة إلى دور الحوكمة في تطوير جودة القرارات المتخذة ورفع كفاءة إدارة الشركة، </w:t>
      </w:r>
      <w:r>
        <w:rPr>
          <w:rFonts w:ascii="Sakkal Majalla" w:hAnsi="Sakkal Majalla" w:cs="Sakkal Majalla" w:hint="cs"/>
          <w:sz w:val="24"/>
          <w:szCs w:val="24"/>
          <w:rtl/>
        </w:rPr>
        <w:t>الأمر الذي يسهم في رفع كفاءة الإدارة وتحسين جودة القرارات، بما قد ينعكس إيجابًا على الأداء المالي للشركة.</w:t>
      </w:r>
    </w:p>
    <w:p w14:paraId="521AEC35" w14:textId="77777777" w:rsidR="004444A5" w:rsidRDefault="004444A5" w:rsidP="00B05E94">
      <w:pPr>
        <w:spacing w:line="276" w:lineRule="auto"/>
        <w:jc w:val="both"/>
        <w:rPr>
          <w:rFonts w:ascii="Sakkal Majalla" w:hAnsi="Sakkal Majalla" w:cs="Sakkal Majalla"/>
          <w:sz w:val="24"/>
          <w:szCs w:val="24"/>
          <w:rtl/>
        </w:rPr>
      </w:pPr>
    </w:p>
    <w:p w14:paraId="6DE48CEF" w14:textId="77777777" w:rsidR="004444A5" w:rsidRPr="00584805" w:rsidRDefault="004444A5" w:rsidP="00B05E94">
      <w:pPr>
        <w:spacing w:line="276" w:lineRule="auto"/>
        <w:jc w:val="both"/>
        <w:rPr>
          <w:rFonts w:ascii="Sakkal Majalla" w:hAnsi="Sakkal Majalla" w:cs="Sakkal Majalla"/>
          <w:b/>
          <w:bCs/>
          <w:sz w:val="24"/>
          <w:szCs w:val="24"/>
          <w:rtl/>
        </w:rPr>
      </w:pPr>
      <w:r w:rsidRPr="00584805">
        <w:rPr>
          <w:rFonts w:ascii="Sakkal Majalla" w:hAnsi="Sakkal Majalla" w:cs="Sakkal Majalla" w:hint="cs"/>
          <w:b/>
          <w:bCs/>
          <w:sz w:val="24"/>
          <w:szCs w:val="24"/>
          <w:rtl/>
        </w:rPr>
        <w:t>ثانيًا: الالتزام بالإفصاح والشفافية</w:t>
      </w:r>
    </w:p>
    <w:p w14:paraId="73FFAB4D" w14:textId="77777777" w:rsidR="004444A5" w:rsidRPr="00584805"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584805">
        <w:rPr>
          <w:rFonts w:ascii="Sakkal Majalla" w:hAnsi="Sakkal Majalla" w:cs="Sakkal Majalla"/>
          <w:sz w:val="24"/>
          <w:szCs w:val="24"/>
          <w:rtl/>
        </w:rPr>
        <w:t xml:space="preserve">يمثل الإفصاح والشفافية أحد أهم الشروط والواجبات التي تطلبها الجهات الرقابية من الشركات المدرجة في السوق، ويظهر هذا بوضوح في إلزام الشركات </w:t>
      </w:r>
      <w:r>
        <w:rPr>
          <w:rFonts w:ascii="Sakkal Majalla" w:hAnsi="Sakkal Majalla" w:cs="Sakkal Majalla" w:hint="cs"/>
          <w:sz w:val="24"/>
          <w:szCs w:val="24"/>
          <w:rtl/>
        </w:rPr>
        <w:t>بالإفصاح عن المعلومات المالية وغير المالية الجوهري</w:t>
      </w:r>
      <w:r w:rsidRPr="00584805">
        <w:rPr>
          <w:rFonts w:ascii="Sakkal Majalla" w:hAnsi="Sakkal Majalla" w:cs="Sakkal Majalla"/>
          <w:sz w:val="24"/>
          <w:szCs w:val="24"/>
          <w:rtl/>
        </w:rPr>
        <w:t xml:space="preserve">ة بشكل صحيح ودون أي تأخير، بالإضافة إلى الإعلان الفوري عن أي أحداث أو قرارات </w:t>
      </w:r>
      <w:proofErr w:type="gramStart"/>
      <w:r w:rsidRPr="00584805">
        <w:rPr>
          <w:rFonts w:ascii="Sakkal Majalla" w:hAnsi="Sakkal Majalla" w:cs="Sakkal Majalla"/>
          <w:sz w:val="24"/>
          <w:szCs w:val="24"/>
          <w:rtl/>
        </w:rPr>
        <w:t>هامة</w:t>
      </w:r>
      <w:proofErr w:type="gramEnd"/>
      <w:r w:rsidRPr="00584805">
        <w:rPr>
          <w:rFonts w:ascii="Sakkal Majalla" w:hAnsi="Sakkal Majalla" w:cs="Sakkal Majalla"/>
          <w:sz w:val="24"/>
          <w:szCs w:val="24"/>
          <w:rtl/>
        </w:rPr>
        <w:t xml:space="preserve"> وجوهرية يمكن أن تغير من توجهات وقرارات المستثمرين</w:t>
      </w:r>
      <w:r w:rsidRPr="00584805">
        <w:rPr>
          <w:rFonts w:ascii="Sakkal Majalla" w:hAnsi="Sakkal Majalla" w:cs="Sakkal Majalla"/>
          <w:sz w:val="24"/>
          <w:szCs w:val="24"/>
        </w:rPr>
        <w:t>.</w:t>
      </w:r>
    </w:p>
    <w:p w14:paraId="325B9A31"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584805">
        <w:rPr>
          <w:rFonts w:ascii="Sakkal Majalla" w:hAnsi="Sakkal Majalla" w:cs="Sakkal Majalla"/>
          <w:sz w:val="24"/>
          <w:szCs w:val="24"/>
          <w:rtl/>
        </w:rPr>
        <w:t xml:space="preserve">وعندما تحرص الشركة على هذا الالتزام، فإنها تساهم في </w:t>
      </w:r>
      <w:r>
        <w:rPr>
          <w:rFonts w:ascii="Sakkal Majalla" w:hAnsi="Sakkal Majalla" w:cs="Sakkal Majalla" w:hint="cs"/>
          <w:sz w:val="24"/>
          <w:szCs w:val="24"/>
          <w:rtl/>
        </w:rPr>
        <w:t>الحد من عدم تماثل المعلومات</w:t>
      </w:r>
      <w:r w:rsidRPr="00584805">
        <w:rPr>
          <w:rFonts w:ascii="Sakkal Majalla" w:hAnsi="Sakkal Majalla" w:cs="Sakkal Majalla"/>
          <w:sz w:val="24"/>
          <w:szCs w:val="24"/>
          <w:rtl/>
        </w:rPr>
        <w:t xml:space="preserve"> بين الإدارة والجمهور، مما يدعم ثقة المتعاملين في السوق المالي، ويساعد في النهاية على رفع كفاءة السوق وتحقيق مبدأ العدالة والمساواة بين جميع المستثمري</w:t>
      </w:r>
      <w:r>
        <w:rPr>
          <w:rFonts w:ascii="Sakkal Majalla" w:hAnsi="Sakkal Majalla" w:cs="Sakkal Majalla" w:hint="cs"/>
          <w:sz w:val="24"/>
          <w:szCs w:val="24"/>
          <w:rtl/>
        </w:rPr>
        <w:t>ن</w:t>
      </w:r>
      <w:r>
        <w:rPr>
          <w:rStyle w:val="ad"/>
          <w:rFonts w:ascii="Sakkal Majalla" w:hAnsi="Sakkal Majalla" w:cs="Sakkal Majalla"/>
          <w:sz w:val="24"/>
          <w:szCs w:val="24"/>
          <w:rtl/>
        </w:rPr>
        <w:footnoteReference w:id="34"/>
      </w:r>
      <w:r>
        <w:rPr>
          <w:rFonts w:ascii="Sakkal Majalla" w:hAnsi="Sakkal Majalla" w:cs="Sakkal Majalla" w:hint="cs"/>
          <w:sz w:val="24"/>
          <w:szCs w:val="24"/>
          <w:rtl/>
        </w:rPr>
        <w:t>.</w:t>
      </w:r>
    </w:p>
    <w:p w14:paraId="7F370EF5" w14:textId="77777777" w:rsidR="004444A5" w:rsidRDefault="004444A5" w:rsidP="00B05E94">
      <w:pPr>
        <w:spacing w:line="276" w:lineRule="auto"/>
        <w:jc w:val="both"/>
        <w:rPr>
          <w:rFonts w:ascii="Sakkal Majalla" w:hAnsi="Sakkal Majalla" w:cs="Sakkal Majalla"/>
          <w:sz w:val="24"/>
          <w:szCs w:val="24"/>
          <w:rtl/>
        </w:rPr>
      </w:pPr>
    </w:p>
    <w:p w14:paraId="7E45BFF1" w14:textId="77777777" w:rsidR="004444A5" w:rsidRPr="00584805" w:rsidRDefault="004444A5" w:rsidP="00B05E94">
      <w:pPr>
        <w:spacing w:line="276" w:lineRule="auto"/>
        <w:jc w:val="both"/>
        <w:rPr>
          <w:rFonts w:ascii="Sakkal Majalla" w:hAnsi="Sakkal Majalla" w:cs="Sakkal Majalla"/>
          <w:b/>
          <w:bCs/>
          <w:sz w:val="24"/>
          <w:szCs w:val="24"/>
          <w:rtl/>
        </w:rPr>
      </w:pPr>
      <w:r w:rsidRPr="00584805">
        <w:rPr>
          <w:rFonts w:ascii="Sakkal Majalla" w:hAnsi="Sakkal Majalla" w:cs="Sakkal Majalla" w:hint="cs"/>
          <w:b/>
          <w:bCs/>
          <w:sz w:val="24"/>
          <w:szCs w:val="24"/>
          <w:rtl/>
        </w:rPr>
        <w:t>ثالثًا: وجود نظام فعّال للرقابة الداخلية وإدارة المخاطر</w:t>
      </w:r>
    </w:p>
    <w:p w14:paraId="54E172F7"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584805">
        <w:rPr>
          <w:rFonts w:ascii="Sakkal Majalla" w:hAnsi="Sakkal Majalla" w:cs="Sakkal Majalla"/>
          <w:sz w:val="24"/>
          <w:szCs w:val="24"/>
          <w:rtl/>
        </w:rPr>
        <w:t xml:space="preserve">يتطلب الالتزام التنظيمي تأسيس أنظمة رقابة داخلية قوية، تساعد في متابعة تطبيق القوانين واللوائح أولاً بأول، وتكشف عن أي أخطاء أو تقصير في العمل قبل </w:t>
      </w:r>
      <w:r>
        <w:rPr>
          <w:rFonts w:ascii="Sakkal Majalla" w:hAnsi="Sakkal Majalla" w:cs="Sakkal Majalla" w:hint="cs"/>
          <w:sz w:val="24"/>
          <w:szCs w:val="24"/>
          <w:rtl/>
        </w:rPr>
        <w:t>تفاقمها</w:t>
      </w:r>
      <w:r w:rsidRPr="00584805">
        <w:rPr>
          <w:rFonts w:ascii="Sakkal Majalla" w:hAnsi="Sakkal Majalla" w:cs="Sakkal Majalla"/>
          <w:sz w:val="24"/>
          <w:szCs w:val="24"/>
          <w:rtl/>
        </w:rPr>
        <w:t>. هذا بالإضافة إلى وضع سياسات واضحة للتعامل مع المخاطر التي قد تمر بها الشركة</w:t>
      </w:r>
      <w:r w:rsidRPr="00584805">
        <w:rPr>
          <w:rFonts w:ascii="Sakkal Majalla" w:hAnsi="Sakkal Majalla" w:cs="Sakkal Majalla"/>
          <w:sz w:val="24"/>
          <w:szCs w:val="24"/>
        </w:rPr>
        <w:t>.</w:t>
      </w:r>
      <w:r>
        <w:rPr>
          <w:rFonts w:ascii="Sakkal Majalla" w:hAnsi="Sakkal Majalla" w:cs="Sakkal Majalla" w:hint="cs"/>
          <w:sz w:val="24"/>
          <w:szCs w:val="24"/>
          <w:rtl/>
        </w:rPr>
        <w:t xml:space="preserve"> </w:t>
      </w:r>
    </w:p>
    <w:p w14:paraId="680455A7"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lastRenderedPageBreak/>
        <w:t xml:space="preserve"> </w:t>
      </w:r>
      <w:r w:rsidRPr="00584805">
        <w:rPr>
          <w:rFonts w:ascii="Sakkal Majalla" w:hAnsi="Sakkal Majalla" w:cs="Sakkal Majalla"/>
          <w:sz w:val="24"/>
          <w:szCs w:val="24"/>
          <w:rtl/>
        </w:rPr>
        <w:t xml:space="preserve">وجود هذه الأنظمة الرقابية </w:t>
      </w:r>
      <w:r>
        <w:rPr>
          <w:rFonts w:ascii="Sakkal Majalla" w:hAnsi="Sakkal Majalla" w:cs="Sakkal Majalla" w:hint="cs"/>
          <w:sz w:val="24"/>
          <w:szCs w:val="24"/>
          <w:rtl/>
        </w:rPr>
        <w:t>يحافظ على أصول</w:t>
      </w:r>
      <w:r w:rsidRPr="00584805">
        <w:rPr>
          <w:rFonts w:ascii="Sakkal Majalla" w:hAnsi="Sakkal Majalla" w:cs="Sakkal Majalla"/>
          <w:sz w:val="24"/>
          <w:szCs w:val="24"/>
          <w:rtl/>
        </w:rPr>
        <w:t xml:space="preserve"> الشركة، ويرفع من جودة ودقة تقاريرها المالية، كما أنه يدعم الإدارة في اتخاذ قرارات صحيحة، ويقلل من الأخطار القانونية والإدارية التي يمكن أن تؤثر سلباً على وضع الشركة المالي </w:t>
      </w:r>
      <w:r>
        <w:rPr>
          <w:rStyle w:val="ad"/>
          <w:rFonts w:ascii="Sakkal Majalla" w:hAnsi="Sakkal Majalla" w:cs="Sakkal Majalla"/>
          <w:sz w:val="24"/>
          <w:szCs w:val="24"/>
        </w:rPr>
        <w:footnoteReference w:id="35"/>
      </w:r>
      <w:r>
        <w:rPr>
          <w:rFonts w:ascii="Sakkal Majalla" w:hAnsi="Sakkal Majalla" w:cs="Sakkal Majalla" w:hint="cs"/>
          <w:sz w:val="24"/>
          <w:szCs w:val="24"/>
          <w:rtl/>
        </w:rPr>
        <w:t>.</w:t>
      </w:r>
    </w:p>
    <w:p w14:paraId="0956E567" w14:textId="77777777" w:rsidR="004444A5" w:rsidRDefault="004444A5" w:rsidP="00B05E94">
      <w:pPr>
        <w:spacing w:line="276" w:lineRule="auto"/>
        <w:jc w:val="both"/>
        <w:rPr>
          <w:rFonts w:ascii="Sakkal Majalla" w:hAnsi="Sakkal Majalla" w:cs="Sakkal Majalla"/>
          <w:sz w:val="24"/>
          <w:szCs w:val="24"/>
          <w:rtl/>
        </w:rPr>
      </w:pPr>
    </w:p>
    <w:p w14:paraId="65AB4BF3" w14:textId="77777777" w:rsidR="004444A5" w:rsidRPr="00E31C8F" w:rsidRDefault="004444A5" w:rsidP="00B05E94">
      <w:pPr>
        <w:spacing w:line="276" w:lineRule="auto"/>
        <w:jc w:val="both"/>
        <w:rPr>
          <w:rFonts w:ascii="Sakkal Majalla" w:hAnsi="Sakkal Majalla" w:cs="Sakkal Majalla"/>
          <w:b/>
          <w:bCs/>
          <w:sz w:val="24"/>
          <w:szCs w:val="24"/>
          <w:rtl/>
        </w:rPr>
      </w:pPr>
      <w:r w:rsidRPr="00E31C8F">
        <w:rPr>
          <w:rFonts w:ascii="Sakkal Majalla" w:hAnsi="Sakkal Majalla" w:cs="Sakkal Majalla" w:hint="cs"/>
          <w:b/>
          <w:bCs/>
          <w:sz w:val="24"/>
          <w:szCs w:val="24"/>
          <w:rtl/>
        </w:rPr>
        <w:t>رابعًا: الالتزا</w:t>
      </w:r>
      <w:r w:rsidRPr="00E31C8F">
        <w:rPr>
          <w:rFonts w:ascii="Sakkal Majalla" w:hAnsi="Sakkal Majalla" w:cs="Sakkal Majalla" w:hint="eastAsia"/>
          <w:b/>
          <w:bCs/>
          <w:sz w:val="24"/>
          <w:szCs w:val="24"/>
          <w:rtl/>
        </w:rPr>
        <w:t>م</w:t>
      </w:r>
      <w:r w:rsidRPr="00E31C8F">
        <w:rPr>
          <w:rFonts w:ascii="Sakkal Majalla" w:hAnsi="Sakkal Majalla" w:cs="Sakkal Majalla" w:hint="cs"/>
          <w:b/>
          <w:bCs/>
          <w:sz w:val="24"/>
          <w:szCs w:val="24"/>
          <w:rtl/>
        </w:rPr>
        <w:t xml:space="preserve"> بالأنظمة واللوائح الصادرة عن هيئة السوق المالية</w:t>
      </w:r>
    </w:p>
    <w:p w14:paraId="778D9792"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E31C8F">
        <w:rPr>
          <w:rFonts w:ascii="Sakkal Majalla" w:hAnsi="Sakkal Majalla" w:cs="Sakkal Majalla"/>
          <w:sz w:val="24"/>
          <w:szCs w:val="24"/>
          <w:rtl/>
        </w:rPr>
        <w:t>تلتزم الشركات المدرجة بالأنظمة واللوائح التنفيذية الصادرة عن هيئة السوق المالية، ومن أبرزها نظام السوق المالية، ولائحة حوكمة الشركات، ولائحة سلوكيات السوق، وغيرها من اللوائح المنظمة للإفصاح والإدراج وحماية المستثمرين</w:t>
      </w:r>
      <w:r>
        <w:rPr>
          <w:rStyle w:val="ad"/>
          <w:rFonts w:ascii="Sakkal Majalla" w:hAnsi="Sakkal Majalla" w:cs="Sakkal Majalla"/>
          <w:sz w:val="24"/>
          <w:szCs w:val="24"/>
          <w:rtl/>
        </w:rPr>
        <w:footnoteReference w:id="36"/>
      </w:r>
      <w:r w:rsidRPr="00E31C8F">
        <w:rPr>
          <w:rFonts w:ascii="Sakkal Majalla" w:hAnsi="Sakkal Majalla" w:cs="Sakkal Majalla"/>
          <w:sz w:val="24"/>
          <w:szCs w:val="24"/>
        </w:rPr>
        <w:t>.</w:t>
      </w:r>
    </w:p>
    <w:p w14:paraId="0DFCA445"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ويشمل ذلك الالتزا</w:t>
      </w:r>
      <w:r>
        <w:rPr>
          <w:rFonts w:ascii="Sakkal Majalla" w:hAnsi="Sakkal Majalla" w:cs="Sakkal Majalla" w:hint="eastAsia"/>
          <w:sz w:val="24"/>
          <w:szCs w:val="24"/>
          <w:rtl/>
        </w:rPr>
        <w:t>م</w:t>
      </w:r>
      <w:r>
        <w:rPr>
          <w:rFonts w:ascii="Sakkal Majalla" w:hAnsi="Sakkal Majalla" w:cs="Sakkal Majalla" w:hint="cs"/>
          <w:sz w:val="24"/>
          <w:szCs w:val="24"/>
          <w:rtl/>
        </w:rPr>
        <w:t xml:space="preserve"> بمتطلبات الإدراج والإفصاح المستمر، والإعلان عن الأحداث الجوهرية، والالتزا</w:t>
      </w:r>
      <w:r>
        <w:rPr>
          <w:rFonts w:ascii="Sakkal Majalla" w:hAnsi="Sakkal Majalla" w:cs="Sakkal Majalla" w:hint="eastAsia"/>
          <w:sz w:val="24"/>
          <w:szCs w:val="24"/>
          <w:rtl/>
        </w:rPr>
        <w:t>م</w:t>
      </w:r>
      <w:r>
        <w:rPr>
          <w:rFonts w:ascii="Sakkal Majalla" w:hAnsi="Sakkal Majalla" w:cs="Sakkal Majalla" w:hint="cs"/>
          <w:sz w:val="24"/>
          <w:szCs w:val="24"/>
          <w:rtl/>
        </w:rPr>
        <w:t xml:space="preserve"> بقواعد الشركات، </w:t>
      </w:r>
      <w:r w:rsidRPr="00E31C8F">
        <w:rPr>
          <w:rFonts w:ascii="Sakkal Majalla" w:hAnsi="Sakkal Majalla" w:cs="Sakkal Majalla"/>
          <w:sz w:val="24"/>
          <w:szCs w:val="24"/>
          <w:rtl/>
        </w:rPr>
        <w:t xml:space="preserve">وعندما تحرص الشركات على تطبيق هذه القوانين، فإنها تساهم بشكل كبير في زيادة الانضباط داخل السوق المالي، ورفع مستوى الامتثال، وتقليل الأخطاء والمخالفات، وهو ما يؤدي في النهاية إلى تحقيق مبدأ الشفافية والعدالة للجميع، وزيادة ثقة المستثمرين في قوة </w:t>
      </w:r>
      <w:r w:rsidRPr="00E31C8F">
        <w:rPr>
          <w:rFonts w:ascii="Sakkal Majalla" w:hAnsi="Sakkal Majalla" w:cs="Sakkal Majalla" w:hint="cs"/>
          <w:sz w:val="24"/>
          <w:szCs w:val="24"/>
          <w:rtl/>
        </w:rPr>
        <w:t>السوق.</w:t>
      </w:r>
    </w:p>
    <w:p w14:paraId="303691A8" w14:textId="77777777" w:rsidR="004444A5" w:rsidRDefault="004444A5" w:rsidP="00B05E94">
      <w:pPr>
        <w:spacing w:line="276" w:lineRule="auto"/>
        <w:jc w:val="both"/>
        <w:rPr>
          <w:rFonts w:ascii="Sakkal Majalla" w:hAnsi="Sakkal Majalla" w:cs="Sakkal Majalla"/>
          <w:sz w:val="24"/>
          <w:szCs w:val="24"/>
        </w:rPr>
      </w:pPr>
    </w:p>
    <w:p w14:paraId="387EA26A" w14:textId="77777777" w:rsidR="004444A5" w:rsidRPr="00FE2579" w:rsidRDefault="004444A5" w:rsidP="00B05E94">
      <w:pPr>
        <w:spacing w:line="276" w:lineRule="auto"/>
        <w:jc w:val="both"/>
        <w:rPr>
          <w:rFonts w:ascii="Sakkal Majalla" w:hAnsi="Sakkal Majalla" w:cs="Sakkal Majalla"/>
          <w:b/>
          <w:bCs/>
          <w:sz w:val="24"/>
          <w:szCs w:val="24"/>
          <w:rtl/>
        </w:rPr>
      </w:pPr>
      <w:r w:rsidRPr="00FE2579">
        <w:rPr>
          <w:rFonts w:ascii="Sakkal Majalla" w:hAnsi="Sakkal Majalla" w:cs="Sakkal Majalla" w:hint="cs"/>
          <w:b/>
          <w:bCs/>
          <w:sz w:val="24"/>
          <w:szCs w:val="24"/>
          <w:rtl/>
        </w:rPr>
        <w:t>خامسًا: إنشاء إدار</w:t>
      </w:r>
      <w:r w:rsidRPr="00FE2579">
        <w:rPr>
          <w:rFonts w:ascii="Sakkal Majalla" w:hAnsi="Sakkal Majalla" w:cs="Sakkal Majalla" w:hint="eastAsia"/>
          <w:b/>
          <w:bCs/>
          <w:sz w:val="24"/>
          <w:szCs w:val="24"/>
          <w:rtl/>
        </w:rPr>
        <w:t>ة</w:t>
      </w:r>
      <w:r w:rsidRPr="00FE2579">
        <w:rPr>
          <w:rFonts w:ascii="Sakkal Majalla" w:hAnsi="Sakkal Majalla" w:cs="Sakkal Majalla" w:hint="cs"/>
          <w:b/>
          <w:bCs/>
          <w:sz w:val="24"/>
          <w:szCs w:val="24"/>
          <w:rtl/>
        </w:rPr>
        <w:t xml:space="preserve"> أو وحدة خاصة مستقلة للالتزام</w:t>
      </w:r>
    </w:p>
    <w:p w14:paraId="6D2981D0" w14:textId="77777777" w:rsidR="004444A5" w:rsidRPr="00FE2579"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FE2579">
        <w:rPr>
          <w:rFonts w:ascii="Sakkal Majalla" w:hAnsi="Sakkal Majalla" w:cs="Sakkal Majalla"/>
          <w:sz w:val="24"/>
          <w:szCs w:val="24"/>
          <w:rtl/>
        </w:rPr>
        <w:t>اتجهت العديد من الشركات إلى إنشاء إدارة مستقلة للالتزام أو تكليف مسؤول مختص بمتابعة تنفيذ الأنظمة والتعليمات الصادرة عن الجهات الرقابية، ومراقبة مدى التزام الإدارات المختلفة بها، إضافة إلى نشر ثقافة الامتثال داخل الشركة.</w:t>
      </w:r>
    </w:p>
    <w:p w14:paraId="6C660970"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FE2579">
        <w:rPr>
          <w:rFonts w:ascii="Sakkal Majalla" w:hAnsi="Sakkal Majalla" w:cs="Sakkal Majalla"/>
          <w:sz w:val="24"/>
          <w:szCs w:val="24"/>
          <w:rtl/>
        </w:rPr>
        <w:t>وجود هذه الإدارة أو الوظيفة يعتبر من الأدلة القوية على نضج وقوة نظام الحوكمة والرقابة الداخلية داخل الشركة، كما أنه يساعد بشكل فعال في تقليل المخاطر الإدارية والقانونية، ويضمن استمرار الشركة في تطبيق الشروط النظامية دون انقطاع</w:t>
      </w:r>
      <w:r>
        <w:rPr>
          <w:rStyle w:val="ad"/>
          <w:rFonts w:ascii="Sakkal Majalla" w:hAnsi="Sakkal Majalla" w:cs="Sakkal Majalla"/>
          <w:sz w:val="24"/>
          <w:szCs w:val="24"/>
          <w:rtl/>
        </w:rPr>
        <w:footnoteReference w:id="37"/>
      </w:r>
      <w:r w:rsidRPr="00FE2579">
        <w:rPr>
          <w:rFonts w:ascii="Sakkal Majalla" w:hAnsi="Sakkal Majalla" w:cs="Sakkal Majalla"/>
          <w:sz w:val="24"/>
          <w:szCs w:val="24"/>
          <w:rtl/>
        </w:rPr>
        <w:t xml:space="preserve"> </w:t>
      </w:r>
      <w:r>
        <w:rPr>
          <w:rFonts w:ascii="Sakkal Majalla" w:hAnsi="Sakkal Majalla" w:cs="Sakkal Majalla" w:hint="cs"/>
          <w:sz w:val="24"/>
          <w:szCs w:val="24"/>
          <w:rtl/>
        </w:rPr>
        <w:t>.</w:t>
      </w:r>
    </w:p>
    <w:p w14:paraId="2184F7B7"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وتزداد أهمية هذه الإدارة في الشركات المدرجة؛ نظرًا لتعدد الالتزامات النظامية التي تخضع لها أمام هيئة السوق المالية والمستثمرين.</w:t>
      </w:r>
    </w:p>
    <w:p w14:paraId="051FDBDC" w14:textId="77777777" w:rsidR="004444A5" w:rsidRDefault="004444A5" w:rsidP="00B05E94">
      <w:pPr>
        <w:spacing w:line="276" w:lineRule="auto"/>
        <w:jc w:val="both"/>
        <w:rPr>
          <w:rFonts w:ascii="Sakkal Majalla" w:hAnsi="Sakkal Majalla" w:cs="Sakkal Majalla"/>
          <w:sz w:val="24"/>
          <w:szCs w:val="24"/>
          <w:rtl/>
        </w:rPr>
      </w:pPr>
    </w:p>
    <w:p w14:paraId="32423920"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يتبين مما سبق أن الالتزام التنظيمي يمثل منظومة متكاملة تتجاوز مجرد الالتزا</w:t>
      </w:r>
      <w:r>
        <w:rPr>
          <w:rFonts w:ascii="Sakkal Majalla" w:hAnsi="Sakkal Majalla" w:cs="Sakkal Majalla" w:hint="eastAsia"/>
          <w:sz w:val="24"/>
          <w:szCs w:val="24"/>
          <w:rtl/>
        </w:rPr>
        <w:t>م</w:t>
      </w:r>
      <w:r>
        <w:rPr>
          <w:rFonts w:ascii="Sakkal Majalla" w:hAnsi="Sakkal Majalla" w:cs="Sakkal Majalla" w:hint="cs"/>
          <w:sz w:val="24"/>
          <w:szCs w:val="24"/>
          <w:rtl/>
        </w:rPr>
        <w:t xml:space="preserve"> الشكلي بالأنظمة واللوائح، لشمل تطبيق مبادئ الحوكمة، والإفصاح، والشفافية، والرقابة الداخلية، وإدارة المخاطر، بما يعزز كفاءة الشركات ويرفع مستوى الثقة في السوق المالية.</w:t>
      </w:r>
    </w:p>
    <w:p w14:paraId="31964EED" w14:textId="77777777" w:rsidR="004444A5" w:rsidRPr="00FE2579"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كما يسهم أيضًا تكامل هذه العناصر في الحد من المخاطر التنظيمية، ودعم استدامة الشركات، وتحسين أداءها المالي، وهو ما يبرر الاهتمام بدراسة أثر الالتزام التنظيمي على الأداء المالي للشركات المدرجة في السوق المالية السعودية (تداول).</w:t>
      </w:r>
    </w:p>
    <w:p w14:paraId="501B5BE5" w14:textId="77777777" w:rsidR="004444A5" w:rsidRPr="00584805" w:rsidRDefault="004444A5" w:rsidP="00B05E94">
      <w:pPr>
        <w:spacing w:line="276" w:lineRule="auto"/>
        <w:jc w:val="both"/>
        <w:rPr>
          <w:rFonts w:ascii="Sakkal Majalla" w:hAnsi="Sakkal Majalla" w:cs="Sakkal Majalla"/>
          <w:sz w:val="24"/>
          <w:szCs w:val="24"/>
        </w:rPr>
      </w:pPr>
    </w:p>
    <w:p w14:paraId="44A1439F" w14:textId="77777777" w:rsidR="004444A5"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lastRenderedPageBreak/>
        <w:t>المطلب</w:t>
      </w:r>
      <w:r w:rsidRPr="00044434">
        <w:rPr>
          <w:rFonts w:ascii="Sakkal Majalla" w:hAnsi="Sakkal Majalla" w:cs="Sakkal Majalla" w:hint="cs"/>
          <w:b/>
          <w:bCs/>
          <w:sz w:val="24"/>
          <w:szCs w:val="24"/>
          <w:rtl/>
        </w:rPr>
        <w:t xml:space="preserve"> </w:t>
      </w:r>
      <w:proofErr w:type="gramStart"/>
      <w:r>
        <w:rPr>
          <w:rFonts w:ascii="Sakkal Majalla" w:hAnsi="Sakkal Majalla" w:cs="Sakkal Majalla" w:hint="cs"/>
          <w:b/>
          <w:bCs/>
          <w:sz w:val="24"/>
          <w:szCs w:val="24"/>
          <w:rtl/>
        </w:rPr>
        <w:t>الرابع</w:t>
      </w:r>
      <w:r w:rsidRPr="00044434">
        <w:rPr>
          <w:rFonts w:ascii="Sakkal Majalla" w:hAnsi="Sakkal Majalla" w:cs="Sakkal Majalla" w:hint="cs"/>
          <w:b/>
          <w:bCs/>
          <w:sz w:val="24"/>
          <w:szCs w:val="24"/>
          <w:rtl/>
        </w:rPr>
        <w:t xml:space="preserve"> :</w:t>
      </w:r>
      <w:proofErr w:type="gramEnd"/>
      <w:r w:rsidRPr="00044434">
        <w:rPr>
          <w:rFonts w:ascii="Sakkal Majalla" w:hAnsi="Sakkal Majalla" w:cs="Sakkal Majalla" w:hint="cs"/>
          <w:b/>
          <w:bCs/>
          <w:sz w:val="24"/>
          <w:szCs w:val="24"/>
          <w:rtl/>
        </w:rPr>
        <w:t xml:space="preserve"> </w:t>
      </w:r>
      <w:r>
        <w:rPr>
          <w:rFonts w:ascii="Sakkal Majalla" w:hAnsi="Sakkal Majalla" w:cs="Sakkal Majalla" w:hint="cs"/>
          <w:b/>
          <w:bCs/>
          <w:sz w:val="24"/>
          <w:szCs w:val="24"/>
          <w:rtl/>
        </w:rPr>
        <w:t>علاقة الالتزام التنظيمي بالحوكمة والإفصاح</w:t>
      </w:r>
    </w:p>
    <w:p w14:paraId="79AC0605" w14:textId="77777777" w:rsidR="004444A5" w:rsidRDefault="004444A5" w:rsidP="00B05E94">
      <w:pPr>
        <w:spacing w:line="276" w:lineRule="auto"/>
        <w:jc w:val="both"/>
        <w:rPr>
          <w:rFonts w:ascii="Sakkal Majalla" w:hAnsi="Sakkal Majalla" w:cs="Sakkal Majalla"/>
          <w:b/>
          <w:bCs/>
          <w:sz w:val="24"/>
          <w:szCs w:val="24"/>
          <w:rtl/>
        </w:rPr>
      </w:pPr>
    </w:p>
    <w:p w14:paraId="576FF729"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03028E">
        <w:rPr>
          <w:rFonts w:ascii="Sakkal Majalla" w:hAnsi="Sakkal Majalla" w:cs="Sakkal Majalla"/>
          <w:sz w:val="24"/>
          <w:szCs w:val="24"/>
          <w:rtl/>
        </w:rPr>
        <w:t xml:space="preserve">تُعد الحوكمة والإفصاح من أهم الأدوات التي تعتمد عليها الجهات التنظيمية </w:t>
      </w:r>
      <w:r>
        <w:rPr>
          <w:rFonts w:ascii="Sakkal Majalla" w:hAnsi="Sakkal Majalla" w:cs="Sakkal Majalla" w:hint="cs"/>
          <w:sz w:val="24"/>
          <w:szCs w:val="24"/>
          <w:rtl/>
        </w:rPr>
        <w:t>لتعزيز</w:t>
      </w:r>
      <w:r w:rsidRPr="0003028E">
        <w:rPr>
          <w:rFonts w:ascii="Sakkal Majalla" w:hAnsi="Sakkal Majalla" w:cs="Sakkal Majalla"/>
          <w:sz w:val="24"/>
          <w:szCs w:val="24"/>
          <w:rtl/>
        </w:rPr>
        <w:t xml:space="preserve"> الالتزام التنظيمي داخل الشركات المدرجة</w:t>
      </w:r>
      <w:r>
        <w:rPr>
          <w:rFonts w:ascii="Sakkal Majalla" w:hAnsi="Sakkal Majalla" w:cs="Sakkal Majalla" w:hint="cs"/>
          <w:sz w:val="24"/>
          <w:szCs w:val="24"/>
          <w:rtl/>
        </w:rPr>
        <w:t>. ف</w:t>
      </w:r>
      <w:r w:rsidRPr="0003028E">
        <w:rPr>
          <w:rFonts w:ascii="Sakkal Majalla" w:hAnsi="Sakkal Majalla" w:cs="Sakkal Majalla"/>
          <w:sz w:val="24"/>
          <w:szCs w:val="24"/>
          <w:rtl/>
        </w:rPr>
        <w:t xml:space="preserve">وجود </w:t>
      </w:r>
      <w:r>
        <w:rPr>
          <w:rFonts w:ascii="Sakkal Majalla" w:hAnsi="Sakkal Majalla" w:cs="Sakkal Majalla" w:hint="cs"/>
          <w:sz w:val="24"/>
          <w:szCs w:val="24"/>
          <w:rtl/>
        </w:rPr>
        <w:t>الأنظمة واللوائح وحده لا يكفي</w:t>
      </w:r>
      <w:r w:rsidRPr="0003028E">
        <w:rPr>
          <w:rFonts w:ascii="Sakkal Majalla" w:hAnsi="Sakkal Majalla" w:cs="Sakkal Majalla"/>
          <w:sz w:val="24"/>
          <w:szCs w:val="24"/>
          <w:rtl/>
        </w:rPr>
        <w:t xml:space="preserve">، </w:t>
      </w:r>
      <w:r>
        <w:rPr>
          <w:rFonts w:ascii="Sakkal Majalla" w:hAnsi="Sakkal Majalla" w:cs="Sakkal Majalla" w:hint="cs"/>
          <w:sz w:val="24"/>
          <w:szCs w:val="24"/>
          <w:rtl/>
        </w:rPr>
        <w:t xml:space="preserve">بل </w:t>
      </w:r>
      <w:r w:rsidRPr="0003028E">
        <w:rPr>
          <w:rFonts w:ascii="Sakkal Majalla" w:hAnsi="Sakkal Majalla" w:cs="Sakkal Majalla"/>
          <w:sz w:val="24"/>
          <w:szCs w:val="24"/>
          <w:rtl/>
        </w:rPr>
        <w:t xml:space="preserve">يتطلب </w:t>
      </w:r>
      <w:r>
        <w:rPr>
          <w:rFonts w:ascii="Sakkal Majalla" w:hAnsi="Sakkal Majalla" w:cs="Sakkal Majalla" w:hint="cs"/>
          <w:sz w:val="24"/>
          <w:szCs w:val="24"/>
          <w:rtl/>
        </w:rPr>
        <w:t>الأمر</w:t>
      </w:r>
      <w:r w:rsidRPr="0003028E">
        <w:rPr>
          <w:rFonts w:ascii="Sakkal Majalla" w:hAnsi="Sakkal Majalla" w:cs="Sakkal Majalla"/>
          <w:sz w:val="24"/>
          <w:szCs w:val="24"/>
          <w:rtl/>
        </w:rPr>
        <w:t xml:space="preserve"> آليات عملية </w:t>
      </w:r>
      <w:proofErr w:type="gramStart"/>
      <w:r w:rsidRPr="0003028E">
        <w:rPr>
          <w:rFonts w:ascii="Sakkal Majalla" w:hAnsi="Sakkal Majalla" w:cs="Sakkal Majalla"/>
          <w:sz w:val="24"/>
          <w:szCs w:val="24"/>
          <w:rtl/>
        </w:rPr>
        <w:t>تضمن  تنفيذها</w:t>
      </w:r>
      <w:proofErr w:type="gramEnd"/>
      <w:r w:rsidRPr="0003028E">
        <w:rPr>
          <w:rFonts w:ascii="Sakkal Majalla" w:hAnsi="Sakkal Majalla" w:cs="Sakkal Majalla"/>
          <w:sz w:val="24"/>
          <w:szCs w:val="24"/>
          <w:rtl/>
        </w:rPr>
        <w:t xml:space="preserve"> </w:t>
      </w:r>
      <w:r>
        <w:rPr>
          <w:rFonts w:ascii="Sakkal Majalla" w:hAnsi="Sakkal Majalla" w:cs="Sakkal Majalla" w:hint="cs"/>
          <w:sz w:val="24"/>
          <w:szCs w:val="24"/>
          <w:rtl/>
        </w:rPr>
        <w:t xml:space="preserve">ومتابعة الالتزام بها </w:t>
      </w:r>
      <w:r w:rsidRPr="0003028E">
        <w:rPr>
          <w:rFonts w:ascii="Sakkal Majalla" w:hAnsi="Sakkal Majalla" w:cs="Sakkal Majalla"/>
          <w:sz w:val="24"/>
          <w:szCs w:val="24"/>
          <w:rtl/>
        </w:rPr>
        <w:t>بصورة مستمرة. ولهذا ارتبط مفهوم الالتزام التنظيمي ارتباطًا وثيقًا بمبادئ حوكمة الشركات ومتطلبات الإفصاح والشفافية، حتى أصبحت هذه العناصر تمثل مؤشرات رئيسة لقياس مدى امتثال الشركات للمتطلبات النظامية.</w:t>
      </w:r>
    </w:p>
    <w:p w14:paraId="7D69B7C8"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03028E">
        <w:rPr>
          <w:rFonts w:ascii="Sakkal Majalla" w:hAnsi="Sakkal Majalla" w:cs="Sakkal Majalla"/>
          <w:sz w:val="24"/>
          <w:szCs w:val="24"/>
          <w:rtl/>
        </w:rPr>
        <w:t xml:space="preserve">وتبرز هذه العلاقة بصورة أوضح في الأسواق المالية؛ إذ تُلزم الجهات التنظيمية الشركات المدرجة بتطبيق قواعد الحوكمة والإفصاح، باعتبارها وسائل </w:t>
      </w:r>
      <w:r>
        <w:rPr>
          <w:rFonts w:ascii="Sakkal Majalla" w:hAnsi="Sakkal Majalla" w:cs="Sakkal Majalla" w:hint="cs"/>
          <w:sz w:val="24"/>
          <w:szCs w:val="24"/>
          <w:rtl/>
        </w:rPr>
        <w:t>تساعد</w:t>
      </w:r>
      <w:r w:rsidRPr="0003028E">
        <w:rPr>
          <w:rFonts w:ascii="Sakkal Majalla" w:hAnsi="Sakkal Majalla" w:cs="Sakkal Majalla"/>
          <w:sz w:val="24"/>
          <w:szCs w:val="24"/>
          <w:rtl/>
        </w:rPr>
        <w:t xml:space="preserve"> في حماية المستثمرين، وتعزيز نزاهة السوق، والحد من الممارسات التي قد تؤثر في عدالة التداول أو سلامة القرارات الاستثمارية.</w:t>
      </w:r>
    </w:p>
    <w:p w14:paraId="5BBC7654" w14:textId="77777777" w:rsidR="004444A5" w:rsidRDefault="004444A5" w:rsidP="00B05E94">
      <w:pPr>
        <w:spacing w:line="276" w:lineRule="auto"/>
        <w:jc w:val="both"/>
        <w:rPr>
          <w:rFonts w:ascii="Sakkal Majalla" w:hAnsi="Sakkal Majalla" w:cs="Sakkal Majalla"/>
          <w:sz w:val="24"/>
          <w:szCs w:val="24"/>
          <w:rtl/>
        </w:rPr>
      </w:pPr>
    </w:p>
    <w:p w14:paraId="68146C53" w14:textId="77777777" w:rsidR="004444A5" w:rsidRPr="004B06CB" w:rsidRDefault="004444A5" w:rsidP="00B05E94">
      <w:pPr>
        <w:spacing w:line="276" w:lineRule="auto"/>
        <w:jc w:val="both"/>
        <w:rPr>
          <w:rFonts w:ascii="Sakkal Majalla" w:hAnsi="Sakkal Majalla" w:cs="Sakkal Majalla"/>
          <w:b/>
          <w:bCs/>
          <w:sz w:val="24"/>
          <w:szCs w:val="24"/>
        </w:rPr>
      </w:pPr>
      <w:r w:rsidRPr="004B06CB">
        <w:rPr>
          <w:rFonts w:ascii="Sakkal Majalla" w:hAnsi="Sakkal Majalla" w:cs="Sakkal Majalla" w:hint="cs"/>
          <w:b/>
          <w:bCs/>
          <w:sz w:val="24"/>
          <w:szCs w:val="24"/>
          <w:rtl/>
        </w:rPr>
        <w:t>أولًًا: العلاقة بين الالتزام التنظيمي والحوكمة</w:t>
      </w:r>
    </w:p>
    <w:p w14:paraId="728C96FF" w14:textId="77777777" w:rsidR="004444A5" w:rsidRPr="005D415E" w:rsidRDefault="004444A5" w:rsidP="00B05E94">
      <w:pPr>
        <w:pStyle w:val="ae"/>
        <w:shd w:val="clear" w:color="auto" w:fill="FFFFFF"/>
        <w:bidi/>
        <w:spacing w:line="276" w:lineRule="auto"/>
        <w:jc w:val="both"/>
        <w:rPr>
          <w:rFonts w:ascii="Sakkal Majalla" w:eastAsiaTheme="minorHAnsi" w:hAnsi="Sakkal Majalla" w:cs="Sakkal Majalla"/>
          <w:kern w:val="2"/>
          <w14:ligatures w14:val="standardContextual"/>
        </w:rPr>
      </w:pPr>
      <w:r>
        <w:rPr>
          <w:rFonts w:ascii="Sakkal Majalla" w:eastAsiaTheme="minorHAnsi" w:hAnsi="Sakkal Majalla" w:cs="Sakkal Majalla" w:hint="cs"/>
          <w:kern w:val="2"/>
          <w:rtl/>
          <w14:ligatures w14:val="standardContextual"/>
        </w:rPr>
        <w:t xml:space="preserve">   </w:t>
      </w:r>
      <w:r w:rsidRPr="005D415E">
        <w:rPr>
          <w:rFonts w:ascii="Sakkal Majalla" w:eastAsiaTheme="minorHAnsi" w:hAnsi="Sakkal Majalla" w:cs="Sakkal Majalla"/>
          <w:kern w:val="2"/>
          <w:rtl/>
          <w14:ligatures w14:val="standardContextual"/>
        </w:rPr>
        <w:t>ترتبط الحوكمة ارتباطًا وثيقًا بالالتزام التنظيمي، إذ تمثل الإطار الذي يحدد مسؤوليات مجلس الإدارة والإدارة التنفيذية، وينظم العلاقة بينها وبين المساهمين وبقية أصحاب المصالح</w:t>
      </w:r>
      <w:r>
        <w:rPr>
          <w:rFonts w:ascii="Sakkal Majalla" w:eastAsiaTheme="minorHAnsi" w:hAnsi="Sakkal Majalla" w:cs="Sakkal Majalla" w:hint="cs"/>
          <w:kern w:val="2"/>
          <w:rtl/>
          <w14:ligatures w14:val="standardContextual"/>
        </w:rPr>
        <w:t>. ويؤدي</w:t>
      </w:r>
      <w:r w:rsidRPr="005D415E">
        <w:rPr>
          <w:rFonts w:ascii="Sakkal Majalla" w:eastAsiaTheme="minorHAnsi" w:hAnsi="Sakkal Majalla" w:cs="Sakkal Majalla"/>
          <w:kern w:val="2"/>
          <w:rtl/>
          <w14:ligatures w14:val="standardContextual"/>
        </w:rPr>
        <w:t xml:space="preserve"> تطبيق قواعد الحوكمة </w:t>
      </w:r>
      <w:r>
        <w:rPr>
          <w:rFonts w:ascii="Sakkal Majalla" w:eastAsiaTheme="minorHAnsi" w:hAnsi="Sakkal Majalla" w:cs="Sakkal Majalla" w:hint="cs"/>
          <w:kern w:val="2"/>
          <w:rtl/>
          <w14:ligatures w14:val="standardContextual"/>
        </w:rPr>
        <w:t>إلى</w:t>
      </w:r>
      <w:r w:rsidRPr="005D415E">
        <w:rPr>
          <w:rFonts w:ascii="Sakkal Majalla" w:eastAsiaTheme="minorHAnsi" w:hAnsi="Sakkal Majalla" w:cs="Sakkal Majalla"/>
          <w:kern w:val="2"/>
          <w:rtl/>
          <w14:ligatures w14:val="standardContextual"/>
        </w:rPr>
        <w:t xml:space="preserve"> ضمان التزام الشركة بالأنظمة واللوائح، من خلال توزيع الصلاحيات بصورة واضحة، وتفعيل الرقابة الداخلية، وتعزيز مبدأ المساءلة والشفافية في اتخاذ القرارات</w:t>
      </w:r>
      <w:r>
        <w:rPr>
          <w:rStyle w:val="ad"/>
          <w:rFonts w:ascii="Sakkal Majalla" w:eastAsiaTheme="minorHAnsi" w:hAnsi="Sakkal Majalla" w:cs="Sakkal Majalla"/>
          <w:kern w:val="2"/>
          <w:rtl/>
          <w14:ligatures w14:val="standardContextual"/>
        </w:rPr>
        <w:footnoteReference w:id="38"/>
      </w:r>
      <w:r w:rsidRPr="005D415E">
        <w:rPr>
          <w:rFonts w:ascii="Sakkal Majalla" w:eastAsiaTheme="minorHAnsi" w:hAnsi="Sakkal Majalla" w:cs="Sakkal Majalla"/>
          <w:kern w:val="2"/>
          <w:rtl/>
          <w14:ligatures w14:val="standardContextual"/>
        </w:rPr>
        <w:t>.</w:t>
      </w:r>
    </w:p>
    <w:p w14:paraId="1689B597" w14:textId="77777777" w:rsidR="004444A5" w:rsidRPr="004D363C" w:rsidRDefault="004444A5" w:rsidP="00B05E94">
      <w:pPr>
        <w:pStyle w:val="ae"/>
        <w:shd w:val="clear" w:color="auto" w:fill="FFFFFF"/>
        <w:bidi/>
        <w:spacing w:line="276" w:lineRule="auto"/>
        <w:jc w:val="both"/>
        <w:rPr>
          <w:rFonts w:ascii="Sakkal Majalla" w:eastAsiaTheme="minorHAnsi" w:hAnsi="Sakkal Majalla" w:cs="Sakkal Majalla"/>
          <w:kern w:val="2"/>
          <w:rtl/>
          <w14:ligatures w14:val="standardContextual"/>
        </w:rPr>
      </w:pPr>
      <w:r>
        <w:rPr>
          <w:rFonts w:ascii="Sakkal Majalla" w:eastAsiaTheme="minorHAnsi" w:hAnsi="Sakkal Majalla" w:cs="Sakkal Majalla" w:hint="cs"/>
          <w:kern w:val="2"/>
          <w:rtl/>
          <w14:ligatures w14:val="standardContextual"/>
        </w:rPr>
        <w:t xml:space="preserve">   فضلًا عن ذلك،</w:t>
      </w:r>
      <w:r w:rsidRPr="005D415E">
        <w:rPr>
          <w:rFonts w:ascii="Sakkal Majalla" w:eastAsiaTheme="minorHAnsi" w:hAnsi="Sakkal Majalla" w:cs="Sakkal Majalla"/>
          <w:kern w:val="2"/>
          <w:rtl/>
          <w14:ligatures w14:val="standardContextual"/>
        </w:rPr>
        <w:t xml:space="preserve"> الحوكمة تساعد على الحد من تعارض المصالح بين الإدارة والمساهمين، وهو ما يتفق مع ما جاءت به نظرية الوكالة، التي تؤكد أن وجود آليات رقابية فعالة </w:t>
      </w:r>
      <w:r>
        <w:rPr>
          <w:rFonts w:ascii="Sakkal Majalla" w:eastAsiaTheme="minorHAnsi" w:hAnsi="Sakkal Majalla" w:cs="Sakkal Majalla" w:hint="cs"/>
          <w:kern w:val="2"/>
          <w:rtl/>
          <w14:ligatures w14:val="standardContextual"/>
        </w:rPr>
        <w:t>من شأنه أن</w:t>
      </w:r>
      <w:r w:rsidRPr="005D415E">
        <w:rPr>
          <w:rFonts w:ascii="Sakkal Majalla" w:eastAsiaTheme="minorHAnsi" w:hAnsi="Sakkal Majalla" w:cs="Sakkal Majalla"/>
          <w:kern w:val="2"/>
          <w:rtl/>
          <w14:ligatures w14:val="standardContextual"/>
        </w:rPr>
        <w:t xml:space="preserve"> </w:t>
      </w:r>
      <w:r>
        <w:rPr>
          <w:rFonts w:ascii="Sakkal Majalla" w:eastAsiaTheme="minorHAnsi" w:hAnsi="Sakkal Majalla" w:cs="Sakkal Majalla" w:hint="cs"/>
          <w:kern w:val="2"/>
          <w:rtl/>
          <w14:ligatures w14:val="standardContextual"/>
        </w:rPr>
        <w:t>يقلل</w:t>
      </w:r>
      <w:r w:rsidRPr="005D415E">
        <w:rPr>
          <w:rFonts w:ascii="Sakkal Majalla" w:eastAsiaTheme="minorHAnsi" w:hAnsi="Sakkal Majalla" w:cs="Sakkal Majalla"/>
          <w:kern w:val="2"/>
          <w:rtl/>
          <w14:ligatures w14:val="standardContextual"/>
        </w:rPr>
        <w:t xml:space="preserve"> تكاليف الوكالة وتحسين كفاءة الإدارة. </w:t>
      </w:r>
      <w:r>
        <w:rPr>
          <w:rFonts w:ascii="Sakkal Majalla" w:eastAsiaTheme="minorHAnsi" w:hAnsi="Sakkal Majalla" w:cs="Sakkal Majalla" w:hint="cs"/>
          <w:kern w:val="2"/>
          <w:rtl/>
          <w14:ligatures w14:val="standardContextual"/>
        </w:rPr>
        <w:t>وهذا الذي يجعلها</w:t>
      </w:r>
      <w:r w:rsidRPr="005D415E">
        <w:rPr>
          <w:rFonts w:ascii="Sakkal Majalla" w:eastAsiaTheme="minorHAnsi" w:hAnsi="Sakkal Majalla" w:cs="Sakkal Majalla"/>
          <w:kern w:val="2"/>
          <w:rtl/>
          <w14:ligatures w14:val="standardContextual"/>
        </w:rPr>
        <w:t xml:space="preserve"> أحد أهم المظاهر العملية للالتزام التنظيمي داخل الشركات المدرجة، لما لها من دور في رفع مستوى الامتثال وتعزيز الثقة في السوق المالية</w:t>
      </w:r>
      <w:r w:rsidRPr="004D363C">
        <w:rPr>
          <w:rtl/>
        </w:rPr>
        <w:footnoteReference w:id="39"/>
      </w:r>
      <w:r w:rsidRPr="005D415E">
        <w:rPr>
          <w:rFonts w:ascii="Sakkal Majalla" w:eastAsiaTheme="minorHAnsi" w:hAnsi="Sakkal Majalla" w:cs="Sakkal Majalla"/>
          <w:kern w:val="2"/>
          <w:rtl/>
          <w14:ligatures w14:val="standardContextual"/>
        </w:rPr>
        <w:t>.</w:t>
      </w:r>
    </w:p>
    <w:p w14:paraId="3C082C8F" w14:textId="77777777" w:rsidR="004444A5" w:rsidRPr="00E67C84"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b/>
          <w:bCs/>
          <w:sz w:val="24"/>
          <w:szCs w:val="24"/>
          <w:rtl/>
        </w:rPr>
        <w:t xml:space="preserve">   وتتجسد </w:t>
      </w:r>
      <w:r w:rsidRPr="00E67C84">
        <w:rPr>
          <w:rFonts w:ascii="Sakkal Majalla" w:hAnsi="Sakkal Majalla" w:cs="Sakkal Majalla" w:hint="cs"/>
          <w:b/>
          <w:bCs/>
          <w:sz w:val="24"/>
          <w:szCs w:val="24"/>
          <w:rtl/>
        </w:rPr>
        <w:t>هذه العلاقة في السوق المالية السعودي</w:t>
      </w:r>
      <w:r>
        <w:rPr>
          <w:rFonts w:ascii="Sakkal Majalla" w:hAnsi="Sakkal Majalla" w:cs="Sakkal Majalla" w:hint="cs"/>
          <w:b/>
          <w:bCs/>
          <w:sz w:val="24"/>
          <w:szCs w:val="24"/>
          <w:rtl/>
        </w:rPr>
        <w:t xml:space="preserve">ة </w:t>
      </w:r>
      <w:r w:rsidRPr="00E67C84">
        <w:rPr>
          <w:rFonts w:ascii="Sakkal Majalla" w:hAnsi="Sakkal Majalla" w:cs="Sakkal Majalla" w:hint="cs"/>
          <w:sz w:val="24"/>
          <w:szCs w:val="24"/>
          <w:rtl/>
        </w:rPr>
        <w:t xml:space="preserve">من خلال </w:t>
      </w:r>
      <w:r>
        <w:rPr>
          <w:rFonts w:ascii="Sakkal Majalla" w:hAnsi="Sakkal Majalla" w:cs="Sakkal Majalla" w:hint="cs"/>
          <w:sz w:val="24"/>
          <w:szCs w:val="24"/>
          <w:rtl/>
        </w:rPr>
        <w:t xml:space="preserve">ما تبذله </w:t>
      </w:r>
      <w:r w:rsidRPr="00E67C84">
        <w:rPr>
          <w:rFonts w:ascii="Sakkal Majalla" w:hAnsi="Sakkal Majalla" w:cs="Sakkal Majalla"/>
          <w:sz w:val="24"/>
          <w:szCs w:val="24"/>
          <w:rtl/>
        </w:rPr>
        <w:t xml:space="preserve">هيئة السوق المالية </w:t>
      </w:r>
      <w:r>
        <w:rPr>
          <w:rFonts w:ascii="Sakkal Majalla" w:hAnsi="Sakkal Majalla" w:cs="Sakkal Majalla" w:hint="cs"/>
          <w:sz w:val="24"/>
          <w:szCs w:val="24"/>
          <w:rtl/>
        </w:rPr>
        <w:t>من جهود لتطوير ممارسات الحوكمة</w:t>
      </w:r>
      <w:r w:rsidRPr="00E67C84">
        <w:rPr>
          <w:rFonts w:ascii="Sakkal Majalla" w:hAnsi="Sakkal Majalla" w:cs="Sakkal Majalla"/>
          <w:sz w:val="24"/>
          <w:szCs w:val="24"/>
          <w:rtl/>
        </w:rPr>
        <w:t xml:space="preserve">، </w:t>
      </w:r>
      <w:r>
        <w:rPr>
          <w:rFonts w:ascii="Sakkal Majalla" w:hAnsi="Sakkal Majalla" w:cs="Sakkal Majalla" w:hint="cs"/>
          <w:sz w:val="24"/>
          <w:szCs w:val="24"/>
          <w:rtl/>
        </w:rPr>
        <w:t xml:space="preserve">إذ </w:t>
      </w:r>
      <w:r w:rsidRPr="00E67C84">
        <w:rPr>
          <w:rFonts w:ascii="Sakkal Majalla" w:hAnsi="Sakkal Majalla" w:cs="Sakkal Majalla"/>
          <w:sz w:val="24"/>
          <w:szCs w:val="24"/>
          <w:rtl/>
        </w:rPr>
        <w:t xml:space="preserve">أصدرت لائحة </w:t>
      </w:r>
      <w:r>
        <w:rPr>
          <w:rFonts w:ascii="Sakkal Majalla" w:hAnsi="Sakkal Majalla" w:cs="Sakkal Majalla" w:hint="cs"/>
          <w:sz w:val="24"/>
          <w:szCs w:val="24"/>
          <w:rtl/>
        </w:rPr>
        <w:t xml:space="preserve">حوكمة الشركات التي نظمت تشكيل </w:t>
      </w:r>
      <w:r w:rsidRPr="00E67C84">
        <w:rPr>
          <w:rFonts w:ascii="Sakkal Majalla" w:hAnsi="Sakkal Majalla" w:cs="Sakkal Majalla"/>
          <w:sz w:val="24"/>
          <w:szCs w:val="24"/>
          <w:rtl/>
        </w:rPr>
        <w:t xml:space="preserve">مجلس الإدارة، واستقلالية </w:t>
      </w:r>
      <w:r>
        <w:rPr>
          <w:rFonts w:ascii="Sakkal Majalla" w:hAnsi="Sakkal Majalla" w:cs="Sakkal Majalla" w:hint="cs"/>
          <w:sz w:val="24"/>
          <w:szCs w:val="24"/>
          <w:rtl/>
        </w:rPr>
        <w:t>أعضاءه</w:t>
      </w:r>
      <w:r w:rsidRPr="00E67C84">
        <w:rPr>
          <w:rFonts w:ascii="Sakkal Majalla" w:hAnsi="Sakkal Majalla" w:cs="Sakkal Majalla"/>
          <w:sz w:val="24"/>
          <w:szCs w:val="24"/>
          <w:rtl/>
        </w:rPr>
        <w:t xml:space="preserve">، </w:t>
      </w:r>
      <w:r>
        <w:rPr>
          <w:rFonts w:ascii="Sakkal Majalla" w:hAnsi="Sakkal Majalla" w:cs="Sakkal Majalla" w:hint="cs"/>
          <w:sz w:val="24"/>
          <w:szCs w:val="24"/>
          <w:rtl/>
        </w:rPr>
        <w:t>وآلية تشكيل اللجان واختصاصاتها</w:t>
      </w:r>
      <w:r w:rsidRPr="00E67C84">
        <w:rPr>
          <w:rFonts w:ascii="Sakkal Majalla" w:hAnsi="Sakkal Majalla" w:cs="Sakkal Majalla"/>
          <w:sz w:val="24"/>
          <w:szCs w:val="24"/>
          <w:rtl/>
        </w:rPr>
        <w:t xml:space="preserve">، </w:t>
      </w:r>
      <w:r>
        <w:rPr>
          <w:rFonts w:ascii="Sakkal Majalla" w:hAnsi="Sakkal Majalla" w:cs="Sakkal Majalla" w:hint="cs"/>
          <w:sz w:val="24"/>
          <w:szCs w:val="24"/>
          <w:rtl/>
        </w:rPr>
        <w:t xml:space="preserve">إضافة إلى تعزيز حقوق المساهمين ومتطلبات الإفصاح والشفافية. </w:t>
      </w:r>
    </w:p>
    <w:p w14:paraId="20A24776"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ويؤدي التزام الشركات بهذه المتطلبات إلى تعزيز كفاءة أنظمة الرقابة الداخلية، والحد من تعارض المصالح، ورفع مستوى الامتثال، الذي ينعكس إيجابًا على كفاءة الإدارة، ويعزز ثقة المستثمرين في السوق المالية السعودية</w:t>
      </w:r>
      <w:r w:rsidRPr="004D363C">
        <w:rPr>
          <w:rFonts w:ascii="Sakkal Majalla" w:hAnsi="Sakkal Majalla" w:cs="Sakkal Majalla"/>
          <w:sz w:val="24"/>
          <w:szCs w:val="24"/>
        </w:rPr>
        <w:t>.</w:t>
      </w:r>
    </w:p>
    <w:p w14:paraId="0C9C47B9" w14:textId="77777777" w:rsidR="004444A5" w:rsidRDefault="004444A5" w:rsidP="00B05E94">
      <w:pPr>
        <w:spacing w:line="276" w:lineRule="auto"/>
        <w:jc w:val="both"/>
        <w:rPr>
          <w:rFonts w:ascii="Sakkal Majalla" w:hAnsi="Sakkal Majalla" w:cs="Sakkal Majalla"/>
          <w:sz w:val="24"/>
          <w:szCs w:val="24"/>
          <w:rtl/>
        </w:rPr>
      </w:pPr>
    </w:p>
    <w:p w14:paraId="38BF06AC" w14:textId="77777777" w:rsidR="00B05E94" w:rsidRDefault="00B05E94" w:rsidP="00B05E94">
      <w:pPr>
        <w:spacing w:line="276" w:lineRule="auto"/>
        <w:jc w:val="both"/>
        <w:rPr>
          <w:rFonts w:ascii="Sakkal Majalla" w:hAnsi="Sakkal Majalla" w:cs="Sakkal Majalla"/>
          <w:sz w:val="24"/>
          <w:szCs w:val="24"/>
          <w:rtl/>
        </w:rPr>
      </w:pPr>
    </w:p>
    <w:p w14:paraId="40D87404" w14:textId="77777777" w:rsidR="00B05E94" w:rsidRDefault="00B05E94" w:rsidP="00B05E94">
      <w:pPr>
        <w:spacing w:line="276" w:lineRule="auto"/>
        <w:jc w:val="both"/>
        <w:rPr>
          <w:rFonts w:ascii="Sakkal Majalla" w:hAnsi="Sakkal Majalla" w:cs="Sakkal Majalla"/>
          <w:sz w:val="24"/>
          <w:szCs w:val="24"/>
          <w:rtl/>
        </w:rPr>
      </w:pPr>
    </w:p>
    <w:p w14:paraId="33F9CF05" w14:textId="77777777" w:rsidR="00B05E94" w:rsidRDefault="00B05E94" w:rsidP="00B05E94">
      <w:pPr>
        <w:spacing w:line="276" w:lineRule="auto"/>
        <w:jc w:val="both"/>
        <w:rPr>
          <w:rFonts w:ascii="Sakkal Majalla" w:hAnsi="Sakkal Majalla" w:cs="Sakkal Majalla"/>
          <w:sz w:val="24"/>
          <w:szCs w:val="24"/>
          <w:rtl/>
        </w:rPr>
      </w:pPr>
    </w:p>
    <w:p w14:paraId="62782D1E" w14:textId="77777777" w:rsidR="004444A5" w:rsidRPr="004903AC" w:rsidRDefault="004444A5" w:rsidP="00B05E94">
      <w:pPr>
        <w:spacing w:line="276" w:lineRule="auto"/>
        <w:jc w:val="both"/>
        <w:rPr>
          <w:rFonts w:ascii="Sakkal Majalla" w:hAnsi="Sakkal Majalla" w:cs="Sakkal Majalla"/>
          <w:b/>
          <w:bCs/>
          <w:sz w:val="24"/>
          <w:szCs w:val="24"/>
          <w:rtl/>
        </w:rPr>
      </w:pPr>
      <w:r w:rsidRPr="00B238DD">
        <w:rPr>
          <w:rFonts w:ascii="Sakkal Majalla" w:hAnsi="Sakkal Majalla" w:cs="Sakkal Majalla" w:hint="cs"/>
          <w:b/>
          <w:bCs/>
          <w:sz w:val="24"/>
          <w:szCs w:val="24"/>
          <w:rtl/>
        </w:rPr>
        <w:lastRenderedPageBreak/>
        <w:t>ثانيًا: العلاقة بين الالتزام التنظيمي والإفصاح والشفافية</w:t>
      </w:r>
    </w:p>
    <w:p w14:paraId="3767B87B"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B238DD">
        <w:rPr>
          <w:rFonts w:ascii="Sakkal Majalla" w:hAnsi="Sakkal Majalla" w:cs="Sakkal Majalla"/>
          <w:sz w:val="24"/>
          <w:szCs w:val="24"/>
          <w:rtl/>
        </w:rPr>
        <w:t>يُعد الإفصاح والشفافية من أبرز متطلبات الالتزام التنظيمي، إذ تقوم الجهات التنظيمية بإلزام الشركات المدرجة بالإفصاح عن المعلومات الجوهرية والبيانات المالية وغير المالية في المواعيد المحددة، بما يضمن وصول المعلومات إلى جميع المستثمرين بصورة عادلة ومتساوية</w:t>
      </w:r>
      <w:r>
        <w:rPr>
          <w:rStyle w:val="ad"/>
          <w:rFonts w:ascii="Sakkal Majalla" w:hAnsi="Sakkal Majalla" w:cs="Sakkal Majalla"/>
          <w:sz w:val="24"/>
          <w:szCs w:val="24"/>
          <w:rtl/>
        </w:rPr>
        <w:footnoteReference w:id="40"/>
      </w:r>
      <w:r>
        <w:rPr>
          <w:rFonts w:ascii="Sakkal Majalla" w:hAnsi="Sakkal Majalla" w:cs="Sakkal Majalla" w:hint="cs"/>
          <w:sz w:val="24"/>
          <w:szCs w:val="24"/>
          <w:rtl/>
        </w:rPr>
        <w:t>.</w:t>
      </w:r>
    </w:p>
    <w:p w14:paraId="211D25B2" w14:textId="77777777" w:rsidR="004444A5" w:rsidRPr="004903AC"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ويترتب على الالتزام بمتطلبات الإفصاح</w:t>
      </w:r>
      <w:r w:rsidRPr="004903AC">
        <w:rPr>
          <w:rFonts w:ascii="Sakkal Majalla" w:hAnsi="Sakkal Majalla" w:cs="Sakkal Majalla"/>
          <w:sz w:val="24"/>
          <w:szCs w:val="24"/>
          <w:rtl/>
        </w:rPr>
        <w:t xml:space="preserve"> إلى تقليل عدم تماثل المعلومات بين الإدارة والمستثمرين، الأمر الذي يساعد في اتخاذ قرارات استثمارية أكثر كفاءة، كما </w:t>
      </w:r>
      <w:r>
        <w:rPr>
          <w:rFonts w:ascii="Sakkal Majalla" w:hAnsi="Sakkal Majalla" w:cs="Sakkal Majalla" w:hint="cs"/>
          <w:sz w:val="24"/>
          <w:szCs w:val="24"/>
          <w:rtl/>
        </w:rPr>
        <w:t>يؤدي إلى</w:t>
      </w:r>
      <w:r w:rsidRPr="004903AC">
        <w:rPr>
          <w:rFonts w:ascii="Sakkal Majalla" w:hAnsi="Sakkal Majalla" w:cs="Sakkal Majalla"/>
          <w:sz w:val="24"/>
          <w:szCs w:val="24"/>
          <w:rtl/>
        </w:rPr>
        <w:t xml:space="preserve"> رفع مستوى الثقة في السوق المالية، ويحد من فرص استغلال المعلومات الداخلية أو ممارسة أي سلوك قد يخل بعدالة السوق.</w:t>
      </w:r>
    </w:p>
    <w:p w14:paraId="763BDD6D"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4903AC">
        <w:rPr>
          <w:rFonts w:ascii="Sakkal Majalla" w:hAnsi="Sakkal Majalla" w:cs="Sakkal Majalla"/>
          <w:sz w:val="24"/>
          <w:szCs w:val="24"/>
          <w:rtl/>
        </w:rPr>
        <w:t>وتزداد أهمية الشفافية في الشركات المدرجة؛ لأنها تعكس مدى التزام الإدارة بالممارسات النظامية، كما تمثل أحد المعايير التي يعتمد عليها المستثمرون والجهات الرقابية عند تقييم أداء الشركات ومستوى امتثالها للأنظمة واللوائح.</w:t>
      </w:r>
    </w:p>
    <w:p w14:paraId="71AA8E8A"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b/>
          <w:bCs/>
          <w:sz w:val="24"/>
          <w:szCs w:val="24"/>
          <w:rtl/>
        </w:rPr>
        <w:t xml:space="preserve">   تظهر </w:t>
      </w:r>
      <w:r w:rsidRPr="00E67C84">
        <w:rPr>
          <w:rFonts w:ascii="Sakkal Majalla" w:hAnsi="Sakkal Majalla" w:cs="Sakkal Majalla" w:hint="cs"/>
          <w:b/>
          <w:bCs/>
          <w:sz w:val="24"/>
          <w:szCs w:val="24"/>
          <w:rtl/>
        </w:rPr>
        <w:t>هذه العلاقة في السوق المالية السعودي</w:t>
      </w:r>
      <w:r>
        <w:rPr>
          <w:rFonts w:ascii="Sakkal Majalla" w:hAnsi="Sakkal Majalla" w:cs="Sakkal Majalla" w:hint="cs"/>
          <w:b/>
          <w:bCs/>
          <w:sz w:val="24"/>
          <w:szCs w:val="24"/>
          <w:rtl/>
        </w:rPr>
        <w:t xml:space="preserve">ة </w:t>
      </w:r>
      <w:r>
        <w:rPr>
          <w:rFonts w:ascii="Sakkal Majalla" w:hAnsi="Sakkal Majalla" w:cs="Sakkal Majalla" w:hint="cs"/>
          <w:sz w:val="24"/>
          <w:szCs w:val="24"/>
          <w:rtl/>
        </w:rPr>
        <w:t xml:space="preserve">من خلال حرص </w:t>
      </w:r>
      <w:r w:rsidRPr="00E67C84">
        <w:rPr>
          <w:rFonts w:ascii="Sakkal Majalla" w:hAnsi="Sakkal Majalla" w:cs="Sakkal Majalla"/>
          <w:sz w:val="24"/>
          <w:szCs w:val="24"/>
          <w:rtl/>
        </w:rPr>
        <w:t xml:space="preserve">هيئة السوق المالية على تنظيم الإفصاح </w:t>
      </w:r>
      <w:r>
        <w:rPr>
          <w:rFonts w:ascii="Sakkal Majalla" w:hAnsi="Sakkal Majalla" w:cs="Sakkal Majalla" w:hint="cs"/>
          <w:sz w:val="24"/>
          <w:szCs w:val="24"/>
          <w:rtl/>
        </w:rPr>
        <w:t>عبر</w:t>
      </w:r>
      <w:r w:rsidRPr="00E67C84">
        <w:rPr>
          <w:rFonts w:ascii="Sakkal Majalla" w:hAnsi="Sakkal Majalla" w:cs="Sakkal Majalla"/>
          <w:sz w:val="24"/>
          <w:szCs w:val="24"/>
          <w:rtl/>
        </w:rPr>
        <w:t xml:space="preserve"> مجموعة من اللوائح والتعليمات التي تُلزم الشركات المدرجة بالإفصاح عن المعلومات الجوهرية والقوائم المالية والإعلانات المؤثرة في أسعار الأوراق المالية خلال المدد النظامية المحددة.</w:t>
      </w:r>
    </w:p>
    <w:p w14:paraId="372B2C5C"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ومن شأن هذا التنظيم أن يقلل من عدم تماثل المعلومات بين الإدارة والمستثمرين، ويوفر فرصًا متكافئة للحصول على المعلومات، بما يقوّي عدالة التداول، ويرفع من كفاءة السوق المالية السعودية.</w:t>
      </w:r>
    </w:p>
    <w:p w14:paraId="0E519260" w14:textId="77777777" w:rsidR="004444A5" w:rsidRDefault="004444A5" w:rsidP="00B05E94">
      <w:pPr>
        <w:spacing w:line="276" w:lineRule="auto"/>
        <w:jc w:val="both"/>
        <w:rPr>
          <w:rFonts w:ascii="Sakkal Majalla" w:hAnsi="Sakkal Majalla" w:cs="Sakkal Majalla"/>
          <w:sz w:val="24"/>
          <w:szCs w:val="24"/>
          <w:rtl/>
        </w:rPr>
      </w:pPr>
    </w:p>
    <w:p w14:paraId="6A693541" w14:textId="77777777" w:rsidR="004444A5" w:rsidRPr="00C51E65" w:rsidRDefault="004444A5" w:rsidP="00B05E94">
      <w:pPr>
        <w:spacing w:line="276" w:lineRule="auto"/>
        <w:jc w:val="both"/>
        <w:rPr>
          <w:rFonts w:ascii="Sakkal Majalla" w:hAnsi="Sakkal Majalla" w:cs="Sakkal Majalla"/>
          <w:b/>
          <w:bCs/>
          <w:sz w:val="24"/>
          <w:szCs w:val="24"/>
          <w:rtl/>
        </w:rPr>
      </w:pPr>
      <w:r w:rsidRPr="00C51E65">
        <w:rPr>
          <w:rFonts w:ascii="Sakkal Majalla" w:hAnsi="Sakkal Majalla" w:cs="Sakkal Majalla" w:hint="cs"/>
          <w:b/>
          <w:bCs/>
          <w:sz w:val="24"/>
          <w:szCs w:val="24"/>
          <w:rtl/>
        </w:rPr>
        <w:t>ثالثًا: دور الحوكمة والإفصاح في تعزيز الالتزام التنظيمي</w:t>
      </w:r>
    </w:p>
    <w:p w14:paraId="612CEA49" w14:textId="77777777" w:rsidR="004444A5" w:rsidRPr="00C51E65"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تقوم العلاقة بين الحوكمة والإفصاح على التكامل؛ فالالتزام بقواعد الحوكمة يوفر البيئة المؤسسية اللازمة لتطبيق الأنظمة واللوائح، بينما يعكس الإفصاح مدى التزام الشركة بهذه المتطلبات أمام الجهات الرقابية والمستثمرين. ولذلك يصعب تحقيق التزام تنظيمي فعّال في غياب أحد هذين العنصرين</w:t>
      </w:r>
      <w:r w:rsidRPr="00C51E65">
        <w:rPr>
          <w:rFonts w:ascii="Sakkal Majalla" w:hAnsi="Sakkal Majalla" w:cs="Sakkal Majalla"/>
          <w:sz w:val="24"/>
          <w:szCs w:val="24"/>
          <w:rtl/>
        </w:rPr>
        <w:t>.</w:t>
      </w:r>
    </w:p>
    <w:p w14:paraId="1324CD09"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proofErr w:type="gramStart"/>
      <w:r>
        <w:rPr>
          <w:rFonts w:ascii="Sakkal Majalla" w:hAnsi="Sakkal Majalla" w:cs="Sakkal Majalla" w:hint="cs"/>
          <w:sz w:val="24"/>
          <w:szCs w:val="24"/>
          <w:rtl/>
        </w:rPr>
        <w:t xml:space="preserve">كذلك </w:t>
      </w:r>
      <w:r w:rsidRPr="00C51E65">
        <w:rPr>
          <w:rFonts w:ascii="Sakkal Majalla" w:hAnsi="Sakkal Majalla" w:cs="Sakkal Majalla"/>
          <w:sz w:val="24"/>
          <w:szCs w:val="24"/>
          <w:rtl/>
        </w:rPr>
        <w:t xml:space="preserve"> وجود</w:t>
      </w:r>
      <w:proofErr w:type="gramEnd"/>
      <w:r w:rsidRPr="00C51E65">
        <w:rPr>
          <w:rFonts w:ascii="Sakkal Majalla" w:hAnsi="Sakkal Majalla" w:cs="Sakkal Majalla"/>
          <w:sz w:val="24"/>
          <w:szCs w:val="24"/>
          <w:rtl/>
        </w:rPr>
        <w:t xml:space="preserve"> مجالس إدارة فعالة، ولجان مراجعة مستقلة، وأنظمة رقابة داخلية، إلى جانب الإفصاح المستمر عن المعلومات الجوهرية، يساعد على تعزيز الامتثال، والحد من المخالفات التنظيمية، ورفع مستوى الشفافية داخل السوق المالية، وهو ما يسهم في تعزيز ثقة المستثمرين وتحقيق الاستقرار في الأسواق المالية</w:t>
      </w:r>
      <w:r>
        <w:rPr>
          <w:rStyle w:val="ad"/>
          <w:rFonts w:ascii="Sakkal Majalla" w:hAnsi="Sakkal Majalla" w:cs="Sakkal Majalla"/>
          <w:sz w:val="24"/>
          <w:szCs w:val="24"/>
          <w:rtl/>
        </w:rPr>
        <w:footnoteReference w:id="41"/>
      </w:r>
      <w:r w:rsidRPr="00C51E65">
        <w:rPr>
          <w:rFonts w:ascii="Sakkal Majalla" w:hAnsi="Sakkal Majalla" w:cs="Sakkal Majalla"/>
          <w:sz w:val="24"/>
          <w:szCs w:val="24"/>
          <w:rtl/>
        </w:rPr>
        <w:t>.</w:t>
      </w:r>
    </w:p>
    <w:p w14:paraId="05DA95EF"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في السوق المالية السعودية </w:t>
      </w:r>
      <w:r w:rsidRPr="00315CBE">
        <w:rPr>
          <w:rFonts w:ascii="Sakkal Majalla" w:hAnsi="Sakkal Majalla" w:cs="Sakkal Majalla"/>
          <w:sz w:val="24"/>
          <w:szCs w:val="24"/>
          <w:rtl/>
        </w:rPr>
        <w:t xml:space="preserve">أصبح الالتزام بالحوكمة والإفصاح أحد المؤشرات الرئيسة التي تعتمد عليها الجهات الرقابية عند تقييم مستوى التزام الشركات المدرجة، حيث تسهم التقارير الدورية </w:t>
      </w:r>
      <w:proofErr w:type="spellStart"/>
      <w:r>
        <w:rPr>
          <w:rFonts w:ascii="Sakkal Majalla" w:hAnsi="Sakkal Majalla" w:cs="Sakkal Majalla" w:hint="cs"/>
          <w:sz w:val="24"/>
          <w:szCs w:val="24"/>
          <w:rtl/>
        </w:rPr>
        <w:t>والإفصاحات</w:t>
      </w:r>
      <w:proofErr w:type="spellEnd"/>
      <w:r w:rsidRPr="00315CBE">
        <w:rPr>
          <w:rFonts w:ascii="Sakkal Majalla" w:hAnsi="Sakkal Majalla" w:cs="Sakkal Majalla"/>
          <w:sz w:val="24"/>
          <w:szCs w:val="24"/>
          <w:rtl/>
        </w:rPr>
        <w:t xml:space="preserve"> المستمرة في تمكين هيئة السوق المالية من متابعة مدى امتثال الشركات للأنظمة واللوائح، والكشف عن أي مخالفات قد تؤثر في حقوق المستثمرين أو سلامة السوق.</w:t>
      </w:r>
    </w:p>
    <w:p w14:paraId="24BFBC21" w14:textId="1187BF06"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315CBE">
        <w:rPr>
          <w:rFonts w:ascii="Sakkal Majalla" w:hAnsi="Sakkal Majalla" w:cs="Sakkal Majalla"/>
          <w:sz w:val="24"/>
          <w:szCs w:val="24"/>
          <w:rtl/>
        </w:rPr>
        <w:t>كما يشجع هذا الإطار التنظيمي الشركات على تطوير أنظمة الرقابة الداخلية، وتحسين جودة الإفصاح، ورفع مستوى الامتثال، بما يعزز استقرار السوق المالية ويزيد من جاذبيتها للاستثمارات المحلية والأجنبية</w:t>
      </w:r>
      <w:r>
        <w:rPr>
          <w:rFonts w:ascii="Sakkal Majalla" w:hAnsi="Sakkal Majalla" w:cs="Sakkal Majalla" w:hint="cs"/>
          <w:sz w:val="24"/>
          <w:szCs w:val="24"/>
          <w:rtl/>
        </w:rPr>
        <w:t>.</w:t>
      </w:r>
    </w:p>
    <w:p w14:paraId="6AA11055"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lastRenderedPageBreak/>
        <w:t xml:space="preserve">   </w:t>
      </w:r>
      <w:r w:rsidRPr="00A11196">
        <w:rPr>
          <w:rFonts w:ascii="Sakkal Majalla" w:hAnsi="Sakkal Majalla" w:cs="Sakkal Majalla"/>
          <w:sz w:val="24"/>
          <w:szCs w:val="24"/>
          <w:rtl/>
        </w:rPr>
        <w:t>يتضح مما سبق أن العلاقة بين الالتزام التنظيمي والحوكمة والإفصاح علاقة تكاملية؛ إذ تمثل الحوكمة والإفصاح أهم الوسائل التي تعتمد عليها الشركات لتحقيق الالتزام بالأنظمة واللوائح، في حين يسهم الالتزام التنظيمي في تعزيز فاعلية هذه الممارسات وتحقيق أهدافها.</w:t>
      </w:r>
    </w:p>
    <w:p w14:paraId="3FFC7E9F"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وبذلك يتضح أن الحوكمة والإفصاح يمثلان الأساس العملي للالتزا</w:t>
      </w:r>
      <w:r>
        <w:rPr>
          <w:rFonts w:ascii="Sakkal Majalla" w:hAnsi="Sakkal Majalla" w:cs="Sakkal Majalla" w:hint="eastAsia"/>
          <w:sz w:val="24"/>
          <w:szCs w:val="24"/>
          <w:rtl/>
        </w:rPr>
        <w:t>م</w:t>
      </w:r>
      <w:r>
        <w:rPr>
          <w:rFonts w:ascii="Sakkal Majalla" w:hAnsi="Sakkal Majalla" w:cs="Sakkal Majalla" w:hint="cs"/>
          <w:sz w:val="24"/>
          <w:szCs w:val="24"/>
          <w:rtl/>
        </w:rPr>
        <w:t xml:space="preserve"> التنظيمي داخل الشركات المدرجة، وأن تكاملهما يؤدي لتعزيز الشفافية، وحماية المستثمرين، والحد من المخاطر التنظيمية، الأمر الذي ينعكس إيجابًا على كفاءة الشركات واستقرار السوق المالية، ويمهد لبيان أثر الالتزام التنظيمي على الأداء المالي، وهو ما سنتناوله في المطلب التالي.</w:t>
      </w:r>
    </w:p>
    <w:p w14:paraId="6ED4FCAD" w14:textId="77777777" w:rsidR="00B05E94" w:rsidRDefault="00B05E94" w:rsidP="00B05E94">
      <w:pPr>
        <w:spacing w:line="276" w:lineRule="auto"/>
        <w:jc w:val="both"/>
        <w:rPr>
          <w:rFonts w:ascii="Sakkal Majalla" w:hAnsi="Sakkal Majalla" w:cs="Sakkal Majalla"/>
          <w:sz w:val="24"/>
          <w:szCs w:val="24"/>
          <w:rtl/>
        </w:rPr>
      </w:pPr>
    </w:p>
    <w:p w14:paraId="0630DEDA" w14:textId="77777777" w:rsidR="00B05E94" w:rsidRDefault="00B05E94" w:rsidP="00B05E94">
      <w:pPr>
        <w:spacing w:line="276" w:lineRule="auto"/>
        <w:jc w:val="both"/>
        <w:rPr>
          <w:rFonts w:ascii="Sakkal Majalla" w:hAnsi="Sakkal Majalla" w:cs="Sakkal Majalla"/>
          <w:sz w:val="24"/>
          <w:szCs w:val="24"/>
          <w:rtl/>
        </w:rPr>
      </w:pPr>
    </w:p>
    <w:p w14:paraId="47759C31" w14:textId="77777777" w:rsidR="00B05E94" w:rsidRDefault="00B05E94" w:rsidP="00B05E94">
      <w:pPr>
        <w:spacing w:line="276" w:lineRule="auto"/>
        <w:jc w:val="both"/>
        <w:rPr>
          <w:rFonts w:ascii="Sakkal Majalla" w:hAnsi="Sakkal Majalla" w:cs="Sakkal Majalla"/>
          <w:sz w:val="24"/>
          <w:szCs w:val="24"/>
          <w:rtl/>
        </w:rPr>
      </w:pPr>
    </w:p>
    <w:p w14:paraId="460AD9D1" w14:textId="77777777" w:rsidR="00B05E94" w:rsidRDefault="00B05E94" w:rsidP="00B05E94">
      <w:pPr>
        <w:spacing w:line="276" w:lineRule="auto"/>
        <w:jc w:val="both"/>
        <w:rPr>
          <w:rFonts w:ascii="Sakkal Majalla" w:hAnsi="Sakkal Majalla" w:cs="Sakkal Majalla"/>
          <w:sz w:val="24"/>
          <w:szCs w:val="24"/>
          <w:rtl/>
        </w:rPr>
      </w:pPr>
    </w:p>
    <w:p w14:paraId="70682FD6" w14:textId="77777777" w:rsidR="00B05E94" w:rsidRDefault="00B05E94" w:rsidP="00B05E94">
      <w:pPr>
        <w:spacing w:line="276" w:lineRule="auto"/>
        <w:jc w:val="both"/>
        <w:rPr>
          <w:rFonts w:ascii="Sakkal Majalla" w:hAnsi="Sakkal Majalla" w:cs="Sakkal Majalla"/>
          <w:sz w:val="24"/>
          <w:szCs w:val="24"/>
          <w:rtl/>
        </w:rPr>
      </w:pPr>
    </w:p>
    <w:p w14:paraId="6953E120" w14:textId="77777777" w:rsidR="00B05E94" w:rsidRDefault="00B05E94" w:rsidP="00B05E94">
      <w:pPr>
        <w:spacing w:line="276" w:lineRule="auto"/>
        <w:jc w:val="both"/>
        <w:rPr>
          <w:rFonts w:ascii="Sakkal Majalla" w:hAnsi="Sakkal Majalla" w:cs="Sakkal Majalla"/>
          <w:sz w:val="24"/>
          <w:szCs w:val="24"/>
          <w:rtl/>
        </w:rPr>
      </w:pPr>
    </w:p>
    <w:p w14:paraId="0E741B9A" w14:textId="77777777" w:rsidR="00B05E94" w:rsidRDefault="00B05E94" w:rsidP="00B05E94">
      <w:pPr>
        <w:spacing w:line="276" w:lineRule="auto"/>
        <w:jc w:val="both"/>
        <w:rPr>
          <w:rFonts w:ascii="Sakkal Majalla" w:hAnsi="Sakkal Majalla" w:cs="Sakkal Majalla"/>
          <w:sz w:val="24"/>
          <w:szCs w:val="24"/>
          <w:rtl/>
        </w:rPr>
      </w:pPr>
    </w:p>
    <w:p w14:paraId="0019F83E" w14:textId="77777777" w:rsidR="00B05E94" w:rsidRDefault="00B05E94" w:rsidP="00B05E94">
      <w:pPr>
        <w:spacing w:line="276" w:lineRule="auto"/>
        <w:jc w:val="both"/>
        <w:rPr>
          <w:rFonts w:ascii="Sakkal Majalla" w:hAnsi="Sakkal Majalla" w:cs="Sakkal Majalla"/>
          <w:sz w:val="24"/>
          <w:szCs w:val="24"/>
          <w:rtl/>
        </w:rPr>
      </w:pPr>
    </w:p>
    <w:p w14:paraId="7D793856" w14:textId="77777777" w:rsidR="00B05E94" w:rsidRDefault="00B05E94" w:rsidP="00B05E94">
      <w:pPr>
        <w:spacing w:line="276" w:lineRule="auto"/>
        <w:jc w:val="both"/>
        <w:rPr>
          <w:rFonts w:ascii="Sakkal Majalla" w:hAnsi="Sakkal Majalla" w:cs="Sakkal Majalla"/>
          <w:sz w:val="24"/>
          <w:szCs w:val="24"/>
          <w:rtl/>
        </w:rPr>
      </w:pPr>
    </w:p>
    <w:p w14:paraId="131BB46D" w14:textId="77777777" w:rsidR="00B05E94" w:rsidRDefault="00B05E94" w:rsidP="00B05E94">
      <w:pPr>
        <w:spacing w:line="276" w:lineRule="auto"/>
        <w:jc w:val="both"/>
        <w:rPr>
          <w:rFonts w:ascii="Sakkal Majalla" w:hAnsi="Sakkal Majalla" w:cs="Sakkal Majalla"/>
          <w:sz w:val="24"/>
          <w:szCs w:val="24"/>
          <w:rtl/>
        </w:rPr>
      </w:pPr>
    </w:p>
    <w:p w14:paraId="06598F46" w14:textId="77777777" w:rsidR="00B05E94" w:rsidRDefault="00B05E94" w:rsidP="00B05E94">
      <w:pPr>
        <w:spacing w:line="276" w:lineRule="auto"/>
        <w:jc w:val="both"/>
        <w:rPr>
          <w:rFonts w:ascii="Sakkal Majalla" w:hAnsi="Sakkal Majalla" w:cs="Sakkal Majalla"/>
          <w:sz w:val="24"/>
          <w:szCs w:val="24"/>
          <w:rtl/>
        </w:rPr>
      </w:pPr>
    </w:p>
    <w:p w14:paraId="305564CF" w14:textId="77777777" w:rsidR="00B05E94" w:rsidRDefault="00B05E94" w:rsidP="00B05E94">
      <w:pPr>
        <w:spacing w:line="276" w:lineRule="auto"/>
        <w:jc w:val="both"/>
        <w:rPr>
          <w:rFonts w:ascii="Sakkal Majalla" w:hAnsi="Sakkal Majalla" w:cs="Sakkal Majalla"/>
          <w:sz w:val="24"/>
          <w:szCs w:val="24"/>
          <w:rtl/>
        </w:rPr>
      </w:pPr>
    </w:p>
    <w:p w14:paraId="127CEBE9" w14:textId="77777777" w:rsidR="00B05E94" w:rsidRDefault="00B05E94" w:rsidP="00B05E94">
      <w:pPr>
        <w:spacing w:line="276" w:lineRule="auto"/>
        <w:jc w:val="both"/>
        <w:rPr>
          <w:rFonts w:ascii="Sakkal Majalla" w:hAnsi="Sakkal Majalla" w:cs="Sakkal Majalla"/>
          <w:sz w:val="24"/>
          <w:szCs w:val="24"/>
          <w:rtl/>
        </w:rPr>
      </w:pPr>
    </w:p>
    <w:p w14:paraId="1E8809E5" w14:textId="77777777" w:rsidR="00B05E94" w:rsidRDefault="00B05E94" w:rsidP="00B05E94">
      <w:pPr>
        <w:spacing w:line="276" w:lineRule="auto"/>
        <w:jc w:val="both"/>
        <w:rPr>
          <w:rFonts w:ascii="Sakkal Majalla" w:hAnsi="Sakkal Majalla" w:cs="Sakkal Majalla"/>
          <w:sz w:val="24"/>
          <w:szCs w:val="24"/>
          <w:rtl/>
        </w:rPr>
      </w:pPr>
    </w:p>
    <w:p w14:paraId="15C54598" w14:textId="77777777" w:rsidR="00B05E94" w:rsidRDefault="00B05E94" w:rsidP="00B05E94">
      <w:pPr>
        <w:spacing w:line="276" w:lineRule="auto"/>
        <w:jc w:val="both"/>
        <w:rPr>
          <w:rFonts w:ascii="Sakkal Majalla" w:hAnsi="Sakkal Majalla" w:cs="Sakkal Majalla"/>
          <w:sz w:val="24"/>
          <w:szCs w:val="24"/>
          <w:rtl/>
        </w:rPr>
      </w:pPr>
    </w:p>
    <w:p w14:paraId="7602EEE8" w14:textId="77777777" w:rsidR="00B05E94" w:rsidRDefault="00B05E94" w:rsidP="00B05E94">
      <w:pPr>
        <w:spacing w:line="276" w:lineRule="auto"/>
        <w:jc w:val="both"/>
        <w:rPr>
          <w:rFonts w:ascii="Sakkal Majalla" w:hAnsi="Sakkal Majalla" w:cs="Sakkal Majalla"/>
          <w:sz w:val="24"/>
          <w:szCs w:val="24"/>
          <w:rtl/>
        </w:rPr>
      </w:pPr>
    </w:p>
    <w:p w14:paraId="73447EDE" w14:textId="77777777" w:rsidR="00B05E94" w:rsidRDefault="00B05E94" w:rsidP="00B05E94">
      <w:pPr>
        <w:spacing w:line="276" w:lineRule="auto"/>
        <w:jc w:val="both"/>
        <w:rPr>
          <w:rFonts w:ascii="Sakkal Majalla" w:hAnsi="Sakkal Majalla" w:cs="Sakkal Majalla"/>
          <w:sz w:val="24"/>
          <w:szCs w:val="24"/>
          <w:rtl/>
        </w:rPr>
      </w:pPr>
    </w:p>
    <w:p w14:paraId="6B06D45A" w14:textId="77777777" w:rsidR="00B05E94" w:rsidRDefault="00B05E94" w:rsidP="00B05E94">
      <w:pPr>
        <w:spacing w:line="276" w:lineRule="auto"/>
        <w:jc w:val="both"/>
        <w:rPr>
          <w:rFonts w:ascii="Sakkal Majalla" w:hAnsi="Sakkal Majalla" w:cs="Sakkal Majalla"/>
          <w:sz w:val="24"/>
          <w:szCs w:val="24"/>
          <w:rtl/>
        </w:rPr>
      </w:pPr>
    </w:p>
    <w:p w14:paraId="2186E456" w14:textId="77777777" w:rsidR="00B05E94" w:rsidRDefault="00B05E94" w:rsidP="00B05E94">
      <w:pPr>
        <w:spacing w:line="276" w:lineRule="auto"/>
        <w:jc w:val="both"/>
        <w:rPr>
          <w:rFonts w:ascii="Sakkal Majalla" w:hAnsi="Sakkal Majalla" w:cs="Sakkal Majalla"/>
          <w:sz w:val="24"/>
          <w:szCs w:val="24"/>
          <w:rtl/>
        </w:rPr>
      </w:pPr>
    </w:p>
    <w:p w14:paraId="45E3896B" w14:textId="77777777" w:rsidR="00B05E94" w:rsidRDefault="00B05E94" w:rsidP="00B05E94">
      <w:pPr>
        <w:spacing w:line="276" w:lineRule="auto"/>
        <w:jc w:val="both"/>
        <w:rPr>
          <w:rFonts w:ascii="Sakkal Majalla" w:hAnsi="Sakkal Majalla" w:cs="Sakkal Majalla"/>
          <w:sz w:val="24"/>
          <w:szCs w:val="24"/>
          <w:rtl/>
        </w:rPr>
      </w:pPr>
    </w:p>
    <w:p w14:paraId="51BE5A20" w14:textId="77777777" w:rsidR="00B05E94" w:rsidRPr="00A95A6D" w:rsidRDefault="00B05E94" w:rsidP="00B05E94">
      <w:pPr>
        <w:spacing w:line="276" w:lineRule="auto"/>
        <w:jc w:val="both"/>
        <w:rPr>
          <w:rFonts w:ascii="Sakkal Majalla" w:hAnsi="Sakkal Majalla" w:cs="Sakkal Majalla"/>
          <w:sz w:val="24"/>
          <w:szCs w:val="24"/>
          <w:rtl/>
        </w:rPr>
      </w:pPr>
    </w:p>
    <w:p w14:paraId="54926942" w14:textId="77777777" w:rsidR="004444A5"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lastRenderedPageBreak/>
        <w:t>المطلب</w:t>
      </w:r>
      <w:r w:rsidRPr="00044434">
        <w:rPr>
          <w:rFonts w:ascii="Sakkal Majalla" w:hAnsi="Sakkal Majalla" w:cs="Sakkal Majalla" w:hint="cs"/>
          <w:b/>
          <w:bCs/>
          <w:sz w:val="24"/>
          <w:szCs w:val="24"/>
          <w:rtl/>
        </w:rPr>
        <w:t xml:space="preserve"> </w:t>
      </w:r>
      <w:r>
        <w:rPr>
          <w:rFonts w:ascii="Sakkal Majalla" w:hAnsi="Sakkal Majalla" w:cs="Sakkal Majalla" w:hint="cs"/>
          <w:b/>
          <w:bCs/>
          <w:sz w:val="24"/>
          <w:szCs w:val="24"/>
          <w:rtl/>
        </w:rPr>
        <w:t>الخامس: أثر الالتزام التنظيمي على الأداء المالي</w:t>
      </w:r>
    </w:p>
    <w:p w14:paraId="0FDCFE78" w14:textId="77777777" w:rsidR="004444A5" w:rsidRDefault="004444A5" w:rsidP="00B05E94">
      <w:pPr>
        <w:spacing w:line="276" w:lineRule="auto"/>
        <w:jc w:val="both"/>
        <w:rPr>
          <w:rFonts w:ascii="Sakkal Majalla" w:hAnsi="Sakkal Majalla" w:cs="Sakkal Majalla"/>
          <w:b/>
          <w:bCs/>
          <w:sz w:val="24"/>
          <w:szCs w:val="24"/>
          <w:rtl/>
        </w:rPr>
      </w:pPr>
    </w:p>
    <w:p w14:paraId="2C1AEDE1" w14:textId="77777777" w:rsidR="004444A5" w:rsidRPr="00E25CDB"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E25CDB">
        <w:rPr>
          <w:rFonts w:ascii="Sakkal Majalla" w:hAnsi="Sakkal Majalla" w:cs="Sakkal Majalla"/>
          <w:sz w:val="24"/>
          <w:szCs w:val="24"/>
          <w:rtl/>
        </w:rPr>
        <w:t>يُعد الأداء المالي الركيزة الأساسية التي يُقاس من خلالها نجاح الشركات وقدرتها على تحقيق أهدافها واستدامة أعمالها، كما يُمثل أحد المعايير الرئيسة التي يعتمد عليها المستثمرون والجهات الرقابية عند تقييم كفاءة الشركات المدرجة في الأسواق المالية. ونظرًا لما يفرضه الالتزام التنظيمي من متطلبات تتعلق بالحوكمة، والإفصاح، والشفافية، والرقابة الداخلية، فقد اتجهت العديد من الدراسات إلى بحث مدى انعكاس هذا الالتزام على الأداء المالي للشركات، وبيان ما إذا كان الامتثال للأنظمة واللوائح يسهم في تحسين نتائجها المالية وتعزيز قدرتها التنافسية.</w:t>
      </w:r>
    </w:p>
    <w:p w14:paraId="202491A1" w14:textId="77777777" w:rsidR="004444A5" w:rsidRPr="00E25CDB"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E25CDB">
        <w:rPr>
          <w:rFonts w:ascii="Sakkal Majalla" w:hAnsi="Sakkal Majalla" w:cs="Sakkal Majalla"/>
          <w:sz w:val="24"/>
          <w:szCs w:val="24"/>
          <w:rtl/>
        </w:rPr>
        <w:t>وتستند العلاقة بين الالتزام التنظيمي والأداء المالي إلى فكرة مؤداها أن التزام الشركة بالأنظمة والتعليمات يقلل من المخاطر التنظيمية والقانونية، ويعزز جودة الإدارة واتخاذ القرار، ويرفع مستوى ثقة المستثمرين وأصحاب المصالح، وهو ما قد ينعكس بصورة إيجابية على مؤشرات الأداء المالي المختلفة.</w:t>
      </w:r>
    </w:p>
    <w:p w14:paraId="35F38C81"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E25CDB">
        <w:rPr>
          <w:rFonts w:ascii="Sakkal Majalla" w:hAnsi="Sakkal Majalla" w:cs="Sakkal Majalla"/>
          <w:sz w:val="24"/>
          <w:szCs w:val="24"/>
          <w:rtl/>
        </w:rPr>
        <w:t>ومن هذا المنطلق، يتناول هذا المطلب أثر الالتزام التنظيمي على الأداء المالي من خلال بيان انعكاسه على كفاءة التشغيل، والعائد على الأصول، والعائد على حقوق الملكية، والقيمة السوقية للشركات المدرجة</w:t>
      </w:r>
      <w:r>
        <w:rPr>
          <w:rFonts w:ascii="Sakkal Majalla" w:hAnsi="Sakkal Majalla" w:cs="Sakkal Majalla" w:hint="cs"/>
          <w:sz w:val="24"/>
          <w:szCs w:val="24"/>
          <w:rtl/>
        </w:rPr>
        <w:t>.</w:t>
      </w:r>
    </w:p>
    <w:p w14:paraId="5B62017C"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وتكتسب هذه العلاقة أهمية خاصة في هذه الدراسة؛ إذ تمثل الأساس النظري الذي تستند إليه في تفسير أثر الالتزام التنظيمي على مؤشرات الأداء المالي للشركات المدرجة في السوق المالية السعودية (تداول).</w:t>
      </w:r>
    </w:p>
    <w:p w14:paraId="59DFDCF8"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وقبل تناول أثر الالتزام التنظيمي على مؤشرات الأداء المالي الرئيسية، تجدر الإشارة إلى أن الالتزام التنظيمي ينعكس بصورة عامة على كفاءة الأداء التشغيلي للشركات؛ إذ يساعد في تنظيم الإجراءات الداخلية، وتعزيز جودة القرارات الإدارية، وتحسين استغلال الموارد، وهو ما يهيئ البيئة المناسبة لتحسين الأداء المالي بمختلف مؤشراته.</w:t>
      </w:r>
    </w:p>
    <w:p w14:paraId="7C2CF7A6" w14:textId="77777777" w:rsidR="004444A5" w:rsidRDefault="004444A5" w:rsidP="00B05E94">
      <w:pPr>
        <w:spacing w:line="276" w:lineRule="auto"/>
        <w:jc w:val="both"/>
        <w:rPr>
          <w:rFonts w:ascii="Sakkal Majalla" w:hAnsi="Sakkal Majalla" w:cs="Sakkal Majalla"/>
          <w:sz w:val="24"/>
          <w:szCs w:val="24"/>
          <w:rtl/>
        </w:rPr>
      </w:pPr>
    </w:p>
    <w:p w14:paraId="6425882C" w14:textId="77777777" w:rsidR="004444A5" w:rsidRPr="00AB238D"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t>أولًا</w:t>
      </w:r>
      <w:r w:rsidRPr="00AB238D">
        <w:rPr>
          <w:rFonts w:ascii="Sakkal Majalla" w:hAnsi="Sakkal Majalla" w:cs="Sakkal Majalla" w:hint="cs"/>
          <w:b/>
          <w:bCs/>
          <w:sz w:val="24"/>
          <w:szCs w:val="24"/>
          <w:rtl/>
        </w:rPr>
        <w:t>: أثر الالتزا</w:t>
      </w:r>
      <w:r w:rsidRPr="00AB238D">
        <w:rPr>
          <w:rFonts w:ascii="Sakkal Majalla" w:hAnsi="Sakkal Majalla" w:cs="Sakkal Majalla" w:hint="eastAsia"/>
          <w:b/>
          <w:bCs/>
          <w:sz w:val="24"/>
          <w:szCs w:val="24"/>
          <w:rtl/>
        </w:rPr>
        <w:t>م</w:t>
      </w:r>
      <w:r w:rsidRPr="00AB238D">
        <w:rPr>
          <w:rFonts w:ascii="Sakkal Majalla" w:hAnsi="Sakkal Majalla" w:cs="Sakkal Majalla" w:hint="cs"/>
          <w:b/>
          <w:bCs/>
          <w:sz w:val="24"/>
          <w:szCs w:val="24"/>
          <w:rtl/>
        </w:rPr>
        <w:t xml:space="preserve"> التنظيمي على العائد على الأصول (</w:t>
      </w:r>
      <w:r w:rsidRPr="00AB238D">
        <w:rPr>
          <w:rFonts w:ascii="Sakkal Majalla" w:hAnsi="Sakkal Majalla" w:cs="Sakkal Majalla"/>
          <w:b/>
          <w:bCs/>
          <w:sz w:val="24"/>
          <w:szCs w:val="24"/>
        </w:rPr>
        <w:t>ROA</w:t>
      </w:r>
      <w:r w:rsidRPr="00AB238D">
        <w:rPr>
          <w:rFonts w:ascii="Sakkal Majalla" w:hAnsi="Sakkal Majalla" w:cs="Sakkal Majalla" w:hint="cs"/>
          <w:b/>
          <w:bCs/>
          <w:sz w:val="24"/>
          <w:szCs w:val="24"/>
          <w:rtl/>
        </w:rPr>
        <w:t>)</w:t>
      </w:r>
    </w:p>
    <w:p w14:paraId="0EE5FD58"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646D6F">
        <w:rPr>
          <w:rFonts w:ascii="Sakkal Majalla" w:hAnsi="Sakkal Majalla" w:cs="Sakkal Majalla"/>
          <w:sz w:val="24"/>
          <w:szCs w:val="24"/>
          <w:rtl/>
        </w:rPr>
        <w:t>يُعد العائد على الأصول من أبرز المؤشرات المستخدمة لقياس الأداء المالي، إذ يعكس قدرة الشركة على تحقيق الأرباح من خلال استغلال أصولها المتاحة. ويرتبط الالتزام التنظيمي بهذا المؤشر من خلال ما يوفره من بيئة تنظيمية تساعد على تحسين جودة الإدارة والرقابة، وتقليل الهدر في الموارد، وتعزيز كفاءة استخدام الأصو</w:t>
      </w:r>
      <w:r>
        <w:rPr>
          <w:rFonts w:ascii="Sakkal Majalla" w:hAnsi="Sakkal Majalla" w:cs="Sakkal Majalla" w:hint="cs"/>
          <w:sz w:val="24"/>
          <w:szCs w:val="24"/>
          <w:rtl/>
        </w:rPr>
        <w:t>ل.</w:t>
      </w:r>
    </w:p>
    <w:p w14:paraId="2834C807"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AA24BD">
        <w:rPr>
          <w:rFonts w:ascii="Sakkal Majalla" w:hAnsi="Sakkal Majalla" w:cs="Sakkal Majalla"/>
          <w:sz w:val="24"/>
          <w:szCs w:val="24"/>
          <w:rtl/>
        </w:rPr>
        <w:t xml:space="preserve">كما أن حرص الشركات على تطبيق معايير الحوكمة والإفصاح يدعم </w:t>
      </w:r>
      <w:proofErr w:type="gramStart"/>
      <w:r w:rsidRPr="00AA24BD">
        <w:rPr>
          <w:rFonts w:ascii="Sakkal Majalla" w:hAnsi="Sakkal Majalla" w:cs="Sakkal Majalla"/>
          <w:sz w:val="24"/>
          <w:szCs w:val="24"/>
          <w:rtl/>
        </w:rPr>
        <w:t>الإدارة  في</w:t>
      </w:r>
      <w:proofErr w:type="gramEnd"/>
      <w:r w:rsidRPr="00AA24BD">
        <w:rPr>
          <w:rFonts w:ascii="Sakkal Majalla" w:hAnsi="Sakkal Majalla" w:cs="Sakkal Majalla"/>
          <w:sz w:val="24"/>
          <w:szCs w:val="24"/>
          <w:rtl/>
        </w:rPr>
        <w:t xml:space="preserve"> اتخاذ قرارات مدروسة وأكثر كفاءة في الجوانب الاستثمارية والتشغيلية، وهو ما يساهم في النهاية في رفع مستويات الربحية وتحسين معدل العائد المحقق من استغلال أصول الشركة</w:t>
      </w:r>
      <w:r>
        <w:rPr>
          <w:rStyle w:val="ad"/>
          <w:rFonts w:ascii="Sakkal Majalla" w:hAnsi="Sakkal Majalla" w:cs="Sakkal Majalla"/>
          <w:sz w:val="24"/>
          <w:szCs w:val="24"/>
        </w:rPr>
        <w:footnoteReference w:id="42"/>
      </w:r>
      <w:r w:rsidRPr="00646D6F">
        <w:rPr>
          <w:rFonts w:ascii="Sakkal Majalla" w:hAnsi="Sakkal Majalla" w:cs="Sakkal Majalla"/>
          <w:sz w:val="24"/>
          <w:szCs w:val="24"/>
        </w:rPr>
        <w:t>.</w:t>
      </w:r>
    </w:p>
    <w:p w14:paraId="0BEA6AB8" w14:textId="77777777" w:rsidR="004444A5" w:rsidRDefault="004444A5" w:rsidP="00B05E94">
      <w:pPr>
        <w:spacing w:line="276" w:lineRule="auto"/>
        <w:jc w:val="both"/>
        <w:rPr>
          <w:rFonts w:ascii="Sakkal Majalla" w:hAnsi="Sakkal Majalla" w:cs="Sakkal Majalla"/>
          <w:sz w:val="24"/>
          <w:szCs w:val="24"/>
          <w:rtl/>
        </w:rPr>
      </w:pPr>
    </w:p>
    <w:p w14:paraId="3B0CD4D5" w14:textId="77777777" w:rsidR="004444A5" w:rsidRPr="00D54DFB"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t>ثانيًا</w:t>
      </w:r>
      <w:r w:rsidRPr="00D54DFB">
        <w:rPr>
          <w:rFonts w:ascii="Sakkal Majalla" w:hAnsi="Sakkal Majalla" w:cs="Sakkal Majalla" w:hint="cs"/>
          <w:b/>
          <w:bCs/>
          <w:sz w:val="24"/>
          <w:szCs w:val="24"/>
          <w:rtl/>
        </w:rPr>
        <w:t>: أثر الالتزام التنظيمي على العائد على حقوق الملكية (</w:t>
      </w:r>
      <w:r w:rsidRPr="00D54DFB">
        <w:rPr>
          <w:rFonts w:ascii="Sakkal Majalla" w:hAnsi="Sakkal Majalla" w:cs="Sakkal Majalla"/>
          <w:b/>
          <w:bCs/>
          <w:sz w:val="24"/>
          <w:szCs w:val="24"/>
        </w:rPr>
        <w:t>ROE</w:t>
      </w:r>
      <w:r w:rsidRPr="00D54DFB">
        <w:rPr>
          <w:rFonts w:ascii="Sakkal Majalla" w:hAnsi="Sakkal Majalla" w:cs="Sakkal Majalla" w:hint="cs"/>
          <w:b/>
          <w:bCs/>
          <w:sz w:val="24"/>
          <w:szCs w:val="24"/>
          <w:rtl/>
        </w:rPr>
        <w:t>)</w:t>
      </w:r>
    </w:p>
    <w:p w14:paraId="764DCDDC" w14:textId="77777777" w:rsidR="004444A5"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lastRenderedPageBreak/>
        <w:t xml:space="preserve">   </w:t>
      </w:r>
      <w:r w:rsidRPr="00AB238D">
        <w:rPr>
          <w:rFonts w:ascii="Sakkal Majalla" w:hAnsi="Sakkal Majalla" w:cs="Sakkal Majalla"/>
          <w:sz w:val="24"/>
          <w:szCs w:val="24"/>
          <w:rtl/>
        </w:rPr>
        <w:t>يقيس العائد على حقوق الملكية مدى قدرة الشركة على تحقيق عوائد للمساهمين مقابل الأموال المستثمرة فيها، ويُعد من أكثر المؤشرات استخدامًا في تقييم الأداء المالي من منظور المساهمين والمستثمرين</w:t>
      </w:r>
      <w:r w:rsidRPr="00AB238D">
        <w:rPr>
          <w:rFonts w:ascii="Sakkal Majalla" w:hAnsi="Sakkal Majalla" w:cs="Sakkal Majalla"/>
          <w:sz w:val="24"/>
          <w:szCs w:val="24"/>
        </w:rPr>
        <w:t>.</w:t>
      </w:r>
    </w:p>
    <w:p w14:paraId="21DF7300"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AB238D">
        <w:rPr>
          <w:rFonts w:ascii="Sakkal Majalla" w:hAnsi="Sakkal Majalla" w:cs="Sakkal Majalla"/>
          <w:sz w:val="24"/>
          <w:szCs w:val="24"/>
          <w:rtl/>
        </w:rPr>
        <w:t xml:space="preserve">ويتضح </w:t>
      </w:r>
      <w:r>
        <w:rPr>
          <w:rFonts w:ascii="Sakkal Majalla" w:hAnsi="Sakkal Majalla" w:cs="Sakkal Majalla" w:hint="cs"/>
          <w:sz w:val="24"/>
          <w:szCs w:val="24"/>
          <w:rtl/>
        </w:rPr>
        <w:t>أثر</w:t>
      </w:r>
      <w:r w:rsidRPr="00AB238D">
        <w:rPr>
          <w:rFonts w:ascii="Sakkal Majalla" w:hAnsi="Sakkal Majalla" w:cs="Sakkal Majalla"/>
          <w:sz w:val="24"/>
          <w:szCs w:val="24"/>
          <w:rtl/>
        </w:rPr>
        <w:t xml:space="preserve"> الالتزام التنظيمي </w:t>
      </w:r>
      <w:r>
        <w:rPr>
          <w:rFonts w:ascii="Sakkal Majalla" w:hAnsi="Sakkal Majalla" w:cs="Sakkal Majalla" w:hint="cs"/>
          <w:sz w:val="24"/>
          <w:szCs w:val="24"/>
          <w:rtl/>
        </w:rPr>
        <w:t>في تحسين</w:t>
      </w:r>
      <w:r w:rsidRPr="00AB238D">
        <w:rPr>
          <w:rFonts w:ascii="Sakkal Majalla" w:hAnsi="Sakkal Majalla" w:cs="Sakkal Majalla"/>
          <w:sz w:val="24"/>
          <w:szCs w:val="24"/>
          <w:rtl/>
        </w:rPr>
        <w:t xml:space="preserve"> هذا المؤشر؛ حيث إن الامتثال لمتطلبات الحوكمة والشفافية يرفع من كفاءة الأداء الإداري، ويحد من القرارات العشوائية التي قد تفضي إلى هدر موارد الشركة أو وقوع تضارب في المصالح. بالإضافة إلى ذلك، فإن هذا الانضباط يسهم بشكل مباشر في تعزيز مستويات الثقة لدى جمهور المستثمرين، مما يدعم قدرة المنشأة الاستثمارية على توليد عوائد مالية مستقرة ومستدامة للمساهمين</w:t>
      </w:r>
      <w:r>
        <w:rPr>
          <w:rStyle w:val="ad"/>
          <w:rFonts w:ascii="Sakkal Majalla" w:hAnsi="Sakkal Majalla" w:cs="Sakkal Majalla"/>
          <w:sz w:val="24"/>
          <w:szCs w:val="24"/>
          <w:rtl/>
        </w:rPr>
        <w:footnoteReference w:id="43"/>
      </w:r>
      <w:r>
        <w:rPr>
          <w:rFonts w:ascii="Sakkal Majalla" w:hAnsi="Sakkal Majalla" w:cs="Sakkal Majalla" w:hint="cs"/>
          <w:sz w:val="24"/>
          <w:szCs w:val="24"/>
          <w:rtl/>
        </w:rPr>
        <w:t>.</w:t>
      </w:r>
    </w:p>
    <w:p w14:paraId="144B8711" w14:textId="77777777" w:rsidR="004444A5" w:rsidRDefault="004444A5" w:rsidP="00B05E94">
      <w:pPr>
        <w:spacing w:line="276" w:lineRule="auto"/>
        <w:jc w:val="both"/>
        <w:rPr>
          <w:rFonts w:ascii="Sakkal Majalla" w:hAnsi="Sakkal Majalla" w:cs="Sakkal Majalla"/>
          <w:sz w:val="24"/>
          <w:szCs w:val="24"/>
          <w:rtl/>
        </w:rPr>
      </w:pPr>
    </w:p>
    <w:p w14:paraId="30895644" w14:textId="77777777" w:rsidR="004444A5" w:rsidRPr="00E32A9B" w:rsidRDefault="004444A5" w:rsidP="00B05E94">
      <w:pPr>
        <w:spacing w:line="276" w:lineRule="auto"/>
        <w:jc w:val="both"/>
        <w:rPr>
          <w:rFonts w:ascii="Sakkal Majalla" w:hAnsi="Sakkal Majalla" w:cs="Sakkal Majalla"/>
          <w:b/>
          <w:bCs/>
          <w:sz w:val="24"/>
          <w:szCs w:val="24"/>
          <w:rtl/>
        </w:rPr>
      </w:pPr>
      <w:r w:rsidRPr="00D54DFB">
        <w:rPr>
          <w:rFonts w:ascii="Sakkal Majalla" w:hAnsi="Sakkal Majalla" w:cs="Sakkal Majalla" w:hint="cs"/>
          <w:b/>
          <w:bCs/>
          <w:sz w:val="24"/>
          <w:szCs w:val="24"/>
          <w:rtl/>
        </w:rPr>
        <w:t>ثالثًا</w:t>
      </w:r>
      <w:r w:rsidRPr="00E32A9B">
        <w:rPr>
          <w:rFonts w:ascii="Sakkal Majalla" w:hAnsi="Sakkal Majalla" w:cs="Sakkal Majalla" w:hint="cs"/>
          <w:b/>
          <w:bCs/>
          <w:sz w:val="24"/>
          <w:szCs w:val="24"/>
          <w:rtl/>
        </w:rPr>
        <w:t>: أثر الالتزا</w:t>
      </w:r>
      <w:r w:rsidRPr="00E32A9B">
        <w:rPr>
          <w:rFonts w:ascii="Sakkal Majalla" w:hAnsi="Sakkal Majalla" w:cs="Sakkal Majalla" w:hint="eastAsia"/>
          <w:b/>
          <w:bCs/>
          <w:sz w:val="24"/>
          <w:szCs w:val="24"/>
          <w:rtl/>
        </w:rPr>
        <w:t>م</w:t>
      </w:r>
      <w:r w:rsidRPr="00E32A9B">
        <w:rPr>
          <w:rFonts w:ascii="Sakkal Majalla" w:hAnsi="Sakkal Majalla" w:cs="Sakkal Majalla" w:hint="cs"/>
          <w:b/>
          <w:bCs/>
          <w:sz w:val="24"/>
          <w:szCs w:val="24"/>
          <w:rtl/>
        </w:rPr>
        <w:t xml:space="preserve"> التنظيمي على القيمة السوقية للشركات</w:t>
      </w:r>
    </w:p>
    <w:p w14:paraId="1FBF464C"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E32A9B">
        <w:rPr>
          <w:rFonts w:ascii="Sakkal Majalla" w:hAnsi="Sakkal Majalla" w:cs="Sakkal Majalla"/>
          <w:sz w:val="24"/>
          <w:szCs w:val="24"/>
          <w:rtl/>
        </w:rPr>
        <w:t>لا يقتصر أثر الالتزام التنظيمي على المؤشرات المحاسبية فقط، وإنما يمتد ليشمل القيمة السوقية للشركات المدرجة. فكلما ارتفع مستوى التزام الشركة بالأنظمة واللوائح ومتطلبات الإفصاح والحوكمة، ازدادت ثقة المستثمرين في الشركة وفي المعلومات التي تنشرها، وهو ما قد ينعكس على زيادة الطلب على أسهمها وتحسن قيمتها السوقية</w:t>
      </w:r>
      <w:r w:rsidRPr="00E32A9B">
        <w:rPr>
          <w:rFonts w:ascii="Sakkal Majalla" w:hAnsi="Sakkal Majalla" w:cs="Sakkal Majalla"/>
          <w:sz w:val="24"/>
          <w:szCs w:val="24"/>
        </w:rPr>
        <w:t>.</w:t>
      </w:r>
    </w:p>
    <w:p w14:paraId="07F8920D"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E32A9B">
        <w:rPr>
          <w:rFonts w:ascii="Sakkal Majalla" w:hAnsi="Sakkal Majalla" w:cs="Sakkal Majalla"/>
          <w:sz w:val="24"/>
          <w:szCs w:val="24"/>
          <w:rtl/>
        </w:rPr>
        <w:t>علاوة على ذلك، تنظر</w:t>
      </w:r>
      <w:r>
        <w:rPr>
          <w:rFonts w:ascii="Sakkal Majalla" w:hAnsi="Sakkal Majalla" w:cs="Sakkal Majalla" w:hint="cs"/>
          <w:sz w:val="24"/>
          <w:szCs w:val="24"/>
          <w:rtl/>
        </w:rPr>
        <w:t xml:space="preserve"> الأسواق المالية</w:t>
      </w:r>
      <w:r w:rsidRPr="00E32A9B">
        <w:rPr>
          <w:rFonts w:ascii="Sakkal Majalla" w:hAnsi="Sakkal Majalla" w:cs="Sakkal Majalla"/>
          <w:sz w:val="24"/>
          <w:szCs w:val="24"/>
          <w:rtl/>
        </w:rPr>
        <w:t xml:space="preserve"> عادةً إلى الالتزام التنظيمي كدليل ومؤشر يعكس جودة الإدارة، وقوة نظام الرقابة الداخلية، وانخفاض مستوى المخاطر؛ وهذا الأمر يمنح الشركات الملتزمة ميزة تنافسية ويجعلها أكثر جاذبية لاستقطاب الاستثمارات مقارنة بالشركات الأخرى الأقل التزاماً بالقوانين</w:t>
      </w:r>
      <w:r>
        <w:rPr>
          <w:rStyle w:val="ad"/>
          <w:rFonts w:ascii="Sakkal Majalla" w:hAnsi="Sakkal Majalla" w:cs="Sakkal Majalla"/>
          <w:sz w:val="24"/>
          <w:szCs w:val="24"/>
          <w:rtl/>
        </w:rPr>
        <w:footnoteReference w:id="44"/>
      </w:r>
      <w:r>
        <w:rPr>
          <w:rFonts w:ascii="Sakkal Majalla" w:hAnsi="Sakkal Majalla" w:cs="Sakkal Majalla" w:hint="cs"/>
          <w:sz w:val="24"/>
          <w:szCs w:val="24"/>
          <w:rtl/>
        </w:rPr>
        <w:t>.</w:t>
      </w:r>
    </w:p>
    <w:p w14:paraId="6607B84A" w14:textId="77777777" w:rsidR="004444A5" w:rsidRDefault="004444A5" w:rsidP="00B05E94">
      <w:pPr>
        <w:spacing w:line="276" w:lineRule="auto"/>
        <w:jc w:val="both"/>
        <w:rPr>
          <w:rFonts w:ascii="Sakkal Majalla" w:hAnsi="Sakkal Majalla" w:cs="Sakkal Majalla"/>
          <w:sz w:val="24"/>
          <w:szCs w:val="24"/>
          <w:rtl/>
        </w:rPr>
      </w:pPr>
    </w:p>
    <w:p w14:paraId="5135D83B" w14:textId="77777777" w:rsidR="004444A5" w:rsidRPr="00E32A9B"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t>رابعًا</w:t>
      </w:r>
      <w:r w:rsidRPr="00E32A9B">
        <w:rPr>
          <w:rFonts w:ascii="Sakkal Majalla" w:hAnsi="Sakkal Majalla" w:cs="Sakkal Majalla" w:hint="cs"/>
          <w:b/>
          <w:bCs/>
          <w:sz w:val="24"/>
          <w:szCs w:val="24"/>
          <w:rtl/>
        </w:rPr>
        <w:t>: أثر الالتزام التنظيمي على ثقة المستثمرين وجاذبية الاستثمار</w:t>
      </w:r>
    </w:p>
    <w:p w14:paraId="19B5381C"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E32A9B">
        <w:rPr>
          <w:rFonts w:ascii="Sakkal Majalla" w:hAnsi="Sakkal Majalla" w:cs="Sakkal Majalla"/>
          <w:sz w:val="24"/>
          <w:szCs w:val="24"/>
          <w:rtl/>
        </w:rPr>
        <w:t>تُعد ثقة المستثمرين من النتائج غير المباشرة للالتزام التنظيمي، إذ إن التزام الشركات بالإفصاح والشفافية وتطبيق الأنظمة يعزز مصداقيتها في السوق ويمنح المستثمرين قدرًا أكبر من الاطمئنان عند اتخاذ قراراتهم الاستثمارية</w:t>
      </w:r>
      <w:r w:rsidRPr="00E32A9B">
        <w:rPr>
          <w:rFonts w:ascii="Sakkal Majalla" w:hAnsi="Sakkal Majalla" w:cs="Sakkal Majalla"/>
          <w:sz w:val="24"/>
          <w:szCs w:val="24"/>
        </w:rPr>
        <w:t>.</w:t>
      </w:r>
    </w:p>
    <w:p w14:paraId="58365A7E" w14:textId="77777777" w:rsidR="004444A5" w:rsidRPr="00E32A9B"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E32A9B">
        <w:rPr>
          <w:rFonts w:ascii="Sakkal Majalla" w:hAnsi="Sakkal Majalla" w:cs="Sakkal Majalla"/>
          <w:sz w:val="24"/>
          <w:szCs w:val="24"/>
          <w:rtl/>
        </w:rPr>
        <w:t>إلى جانب ذلك، فإن ارتفاع مستوى الثقة يساهم في زيادة جاذبية الشركة لاستقطاب الاستثمارات المحلية والأجنبية، كما يعزز من قدرتها على الحصول على التمويل اللازم بشروط وتكلفة أفضل؛ وهو ما ينعكس في نهاية المطاف على نمو الشركة وتطوير أدائها المالي على المدى الطويل</w:t>
      </w:r>
      <w:r>
        <w:rPr>
          <w:rStyle w:val="ad"/>
          <w:rFonts w:ascii="Sakkal Majalla" w:hAnsi="Sakkal Majalla" w:cs="Sakkal Majalla"/>
          <w:sz w:val="24"/>
          <w:szCs w:val="24"/>
          <w:rtl/>
        </w:rPr>
        <w:footnoteReference w:id="45"/>
      </w:r>
      <w:r>
        <w:rPr>
          <w:rFonts w:ascii="Sakkal Majalla" w:hAnsi="Sakkal Majalla" w:cs="Sakkal Majalla" w:hint="cs"/>
          <w:sz w:val="24"/>
          <w:szCs w:val="24"/>
          <w:rtl/>
        </w:rPr>
        <w:t>.</w:t>
      </w:r>
    </w:p>
    <w:p w14:paraId="383A8930" w14:textId="77777777" w:rsidR="004444A5" w:rsidRDefault="004444A5" w:rsidP="00B05E94">
      <w:pPr>
        <w:spacing w:line="276" w:lineRule="auto"/>
        <w:jc w:val="both"/>
        <w:rPr>
          <w:rFonts w:ascii="Sakkal Majalla" w:hAnsi="Sakkal Majalla" w:cs="Sakkal Majalla"/>
          <w:sz w:val="24"/>
          <w:szCs w:val="24"/>
          <w:rtl/>
        </w:rPr>
      </w:pPr>
    </w:p>
    <w:p w14:paraId="38ADC21E" w14:textId="77777777" w:rsidR="004444A5" w:rsidRDefault="004444A5" w:rsidP="00B05E94">
      <w:pPr>
        <w:spacing w:line="276" w:lineRule="auto"/>
        <w:jc w:val="both"/>
        <w:rPr>
          <w:rFonts w:ascii="Sakkal Majalla" w:hAnsi="Sakkal Majalla" w:cs="Sakkal Majalla"/>
          <w:sz w:val="24"/>
          <w:szCs w:val="24"/>
          <w:rtl/>
        </w:rPr>
      </w:pPr>
    </w:p>
    <w:p w14:paraId="44A8E8EC" w14:textId="77777777" w:rsidR="004444A5" w:rsidRDefault="004444A5" w:rsidP="00B05E94">
      <w:pPr>
        <w:spacing w:line="276" w:lineRule="auto"/>
        <w:jc w:val="both"/>
        <w:rPr>
          <w:rFonts w:ascii="Sakkal Majalla" w:hAnsi="Sakkal Majalla" w:cs="Sakkal Majalla"/>
          <w:sz w:val="24"/>
          <w:szCs w:val="24"/>
          <w:rtl/>
        </w:rPr>
      </w:pPr>
    </w:p>
    <w:p w14:paraId="1EFC856C" w14:textId="77777777" w:rsidR="004444A5"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lastRenderedPageBreak/>
        <w:t xml:space="preserve">جدول (2 </w:t>
      </w:r>
      <w:r>
        <w:rPr>
          <w:rFonts w:ascii="Sakkal Majalla" w:hAnsi="Sakkal Majalla" w:cs="Sakkal Majalla"/>
          <w:b/>
          <w:bCs/>
          <w:sz w:val="24"/>
          <w:szCs w:val="24"/>
          <w:rtl/>
        </w:rPr>
        <w:t>–</w:t>
      </w:r>
      <w:r>
        <w:rPr>
          <w:rFonts w:ascii="Sakkal Majalla" w:hAnsi="Sakkal Majalla" w:cs="Sakkal Majalla" w:hint="cs"/>
          <w:b/>
          <w:bCs/>
          <w:sz w:val="24"/>
          <w:szCs w:val="24"/>
          <w:rtl/>
        </w:rPr>
        <w:t xml:space="preserve"> 1</w:t>
      </w:r>
      <w:proofErr w:type="gramStart"/>
      <w:r>
        <w:rPr>
          <w:rFonts w:ascii="Sakkal Majalla" w:hAnsi="Sakkal Majalla" w:cs="Sakkal Majalla" w:hint="cs"/>
          <w:b/>
          <w:bCs/>
          <w:sz w:val="24"/>
          <w:szCs w:val="24"/>
          <w:rtl/>
        </w:rPr>
        <w:t>):  ملخص</w:t>
      </w:r>
      <w:proofErr w:type="gramEnd"/>
      <w:r>
        <w:rPr>
          <w:rFonts w:ascii="Sakkal Majalla" w:hAnsi="Sakkal Majalla" w:cs="Sakkal Majalla" w:hint="cs"/>
          <w:b/>
          <w:bCs/>
          <w:sz w:val="24"/>
          <w:szCs w:val="24"/>
          <w:rtl/>
        </w:rPr>
        <w:t xml:space="preserve"> أثر الالتزا</w:t>
      </w:r>
      <w:r>
        <w:rPr>
          <w:rFonts w:ascii="Sakkal Majalla" w:hAnsi="Sakkal Majalla" w:cs="Sakkal Majalla" w:hint="eastAsia"/>
          <w:b/>
          <w:bCs/>
          <w:sz w:val="24"/>
          <w:szCs w:val="24"/>
          <w:rtl/>
        </w:rPr>
        <w:t>م</w:t>
      </w:r>
      <w:r>
        <w:rPr>
          <w:rFonts w:ascii="Sakkal Majalla" w:hAnsi="Sakkal Majalla" w:cs="Sakkal Majalla" w:hint="cs"/>
          <w:b/>
          <w:bCs/>
          <w:sz w:val="24"/>
          <w:szCs w:val="24"/>
          <w:rtl/>
        </w:rPr>
        <w:t xml:space="preserve"> التنظيمي على مؤشرات الأداء المالي</w:t>
      </w:r>
      <w:r>
        <w:rPr>
          <w:rStyle w:val="ad"/>
          <w:rFonts w:ascii="Sakkal Majalla" w:hAnsi="Sakkal Majalla" w:cs="Sakkal Majalla"/>
          <w:b/>
          <w:bCs/>
          <w:sz w:val="24"/>
          <w:szCs w:val="24"/>
          <w:rtl/>
        </w:rPr>
        <w:footnoteReference w:id="46"/>
      </w:r>
      <w:r>
        <w:rPr>
          <w:rFonts w:ascii="Sakkal Majalla" w:hAnsi="Sakkal Majalla" w:cs="Sakkal Majalla" w:hint="cs"/>
          <w:b/>
          <w:bCs/>
          <w:sz w:val="24"/>
          <w:szCs w:val="24"/>
          <w:rtl/>
        </w:rPr>
        <w:t>:</w:t>
      </w:r>
    </w:p>
    <w:p w14:paraId="589731FC" w14:textId="77777777" w:rsidR="004444A5" w:rsidRDefault="004444A5" w:rsidP="00B05E94">
      <w:pPr>
        <w:spacing w:line="276" w:lineRule="auto"/>
        <w:jc w:val="both"/>
        <w:rPr>
          <w:rFonts w:ascii="Sakkal Majalla" w:hAnsi="Sakkal Majalla" w:cs="Sakkal Majalla"/>
          <w:b/>
          <w:bCs/>
          <w:sz w:val="24"/>
          <w:szCs w:val="24"/>
        </w:rPr>
      </w:pPr>
      <w:r>
        <w:rPr>
          <w:rFonts w:ascii="Sakkal Majalla" w:hAnsi="Sakkal Majalla" w:cs="Sakkal Majalla"/>
          <w:b/>
          <w:bCs/>
          <w:sz w:val="24"/>
          <w:szCs w:val="24"/>
        </w:rPr>
        <w:t xml:space="preserve"> </w:t>
      </w:r>
    </w:p>
    <w:tbl>
      <w:tblPr>
        <w:tblStyle w:val="30"/>
        <w:tblpPr w:leftFromText="180" w:rightFromText="180" w:vertAnchor="text" w:horzAnchor="margin" w:tblpXSpec="center" w:tblpY="223"/>
        <w:bidiVisual/>
        <w:tblW w:w="8125" w:type="dxa"/>
        <w:tblLook w:val="04A0" w:firstRow="1" w:lastRow="0" w:firstColumn="1" w:lastColumn="0" w:noHBand="0" w:noVBand="1"/>
      </w:tblPr>
      <w:tblGrid>
        <w:gridCol w:w="2585"/>
        <w:gridCol w:w="5540"/>
      </w:tblGrid>
      <w:tr w:rsidR="004444A5" w14:paraId="0CAE397F" w14:textId="77777777" w:rsidTr="009A3B3F">
        <w:trPr>
          <w:cnfStyle w:val="100000000000" w:firstRow="1" w:lastRow="0" w:firstColumn="0" w:lastColumn="0" w:oddVBand="0" w:evenVBand="0" w:oddHBand="0" w:evenHBand="0" w:firstRowFirstColumn="0" w:firstRowLastColumn="0" w:lastRowFirstColumn="0" w:lastRowLastColumn="0"/>
          <w:trHeight w:val="676"/>
        </w:trPr>
        <w:tc>
          <w:tcPr>
            <w:cnfStyle w:val="001000000100" w:firstRow="0" w:lastRow="0" w:firstColumn="1" w:lastColumn="0" w:oddVBand="0" w:evenVBand="0" w:oddHBand="0" w:evenHBand="0" w:firstRowFirstColumn="1" w:firstRowLastColumn="0" w:lastRowFirstColumn="0" w:lastRowLastColumn="0"/>
            <w:tcW w:w="2585" w:type="dxa"/>
            <w:vAlign w:val="center"/>
          </w:tcPr>
          <w:p w14:paraId="3B6581C4" w14:textId="77777777" w:rsidR="004444A5" w:rsidRPr="00ED61AC" w:rsidRDefault="004444A5" w:rsidP="00B05E94">
            <w:pPr>
              <w:spacing w:line="276" w:lineRule="auto"/>
              <w:jc w:val="center"/>
              <w:rPr>
                <w:rFonts w:ascii="Sakkal Majalla" w:hAnsi="Sakkal Majalla" w:cs="Sakkal Majalla"/>
                <w:sz w:val="24"/>
                <w:szCs w:val="24"/>
                <w:rtl/>
              </w:rPr>
            </w:pPr>
            <w:r w:rsidRPr="00ED61AC">
              <w:rPr>
                <w:rFonts w:ascii="Sakkal Majalla" w:hAnsi="Sakkal Majalla" w:cs="Sakkal Majalla" w:hint="cs"/>
                <w:sz w:val="24"/>
                <w:szCs w:val="24"/>
                <w:rtl/>
              </w:rPr>
              <w:t>مؤشر الأداء المالي</w:t>
            </w:r>
          </w:p>
        </w:tc>
        <w:tc>
          <w:tcPr>
            <w:tcW w:w="5540" w:type="dxa"/>
            <w:vAlign w:val="center"/>
          </w:tcPr>
          <w:p w14:paraId="4030014A" w14:textId="77777777" w:rsidR="004444A5" w:rsidRPr="00ED61AC" w:rsidRDefault="004444A5" w:rsidP="00B05E94">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ED61AC">
              <w:rPr>
                <w:rFonts w:ascii="Sakkal Majalla" w:hAnsi="Sakkal Majalla" w:cs="Sakkal Majalla" w:hint="cs"/>
                <w:sz w:val="24"/>
                <w:szCs w:val="24"/>
                <w:rtl/>
              </w:rPr>
              <w:t>أثر الالتزام التنظيمي</w:t>
            </w:r>
          </w:p>
        </w:tc>
      </w:tr>
      <w:tr w:rsidR="004444A5" w14:paraId="034BB178" w14:textId="77777777" w:rsidTr="009A3B3F">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2585" w:type="dxa"/>
            <w:vAlign w:val="center"/>
          </w:tcPr>
          <w:p w14:paraId="12E066CD" w14:textId="77777777" w:rsidR="004444A5" w:rsidRPr="00ED61AC" w:rsidRDefault="004444A5" w:rsidP="00B05E94">
            <w:pPr>
              <w:spacing w:line="276" w:lineRule="auto"/>
              <w:rPr>
                <w:rFonts w:ascii="Sakkal Majalla" w:hAnsi="Sakkal Majalla" w:cs="Sakkal Majalla"/>
                <w:rtl/>
              </w:rPr>
            </w:pPr>
            <w:r w:rsidRPr="00ED61AC">
              <w:rPr>
                <w:rFonts w:ascii="Sakkal Majalla" w:hAnsi="Sakkal Majalla" w:cs="Sakkal Majalla" w:hint="cs"/>
                <w:rtl/>
              </w:rPr>
              <w:t>العائد على الأصول (</w:t>
            </w:r>
            <w:r w:rsidRPr="00ED61AC">
              <w:rPr>
                <w:rFonts w:ascii="Sakkal Majalla" w:hAnsi="Sakkal Majalla" w:cs="Sakkal Majalla"/>
              </w:rPr>
              <w:t>ROA</w:t>
            </w:r>
            <w:r w:rsidRPr="00ED61AC">
              <w:rPr>
                <w:rFonts w:ascii="Sakkal Majalla" w:hAnsi="Sakkal Majalla" w:cs="Sakkal Majalla" w:hint="cs"/>
                <w:rtl/>
              </w:rPr>
              <w:t>)</w:t>
            </w:r>
          </w:p>
        </w:tc>
        <w:tc>
          <w:tcPr>
            <w:tcW w:w="5540" w:type="dxa"/>
            <w:vAlign w:val="center"/>
          </w:tcPr>
          <w:p w14:paraId="45D479A6" w14:textId="77777777" w:rsidR="004444A5" w:rsidRPr="00ED61AC" w:rsidRDefault="004444A5" w:rsidP="00B05E94">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ED61AC">
              <w:rPr>
                <w:rFonts w:ascii="Sakkal Majalla" w:hAnsi="Sakkal Majalla" w:cs="Sakkal Majalla" w:hint="cs"/>
                <w:rtl/>
              </w:rPr>
              <w:t>يؤدي الالتزا</w:t>
            </w:r>
            <w:r w:rsidRPr="00ED61AC">
              <w:rPr>
                <w:rFonts w:ascii="Sakkal Majalla" w:hAnsi="Sakkal Majalla" w:cs="Sakkal Majalla" w:hint="eastAsia"/>
                <w:rtl/>
              </w:rPr>
              <w:t>م</w:t>
            </w:r>
            <w:r w:rsidRPr="00ED61AC">
              <w:rPr>
                <w:rFonts w:ascii="Sakkal Majalla" w:hAnsi="Sakkal Majalla" w:cs="Sakkal Majalla" w:hint="cs"/>
                <w:rtl/>
              </w:rPr>
              <w:t xml:space="preserve"> بالحوكمة والإفصاح إلى رفع كفاءة استغلال الأصول وتحسين قدرة الشركة على تحقيق الأرباح.</w:t>
            </w:r>
          </w:p>
        </w:tc>
      </w:tr>
      <w:tr w:rsidR="004444A5" w14:paraId="05395C9B" w14:textId="77777777" w:rsidTr="009A3B3F">
        <w:trPr>
          <w:trHeight w:val="676"/>
        </w:trPr>
        <w:tc>
          <w:tcPr>
            <w:cnfStyle w:val="001000000000" w:firstRow="0" w:lastRow="0" w:firstColumn="1" w:lastColumn="0" w:oddVBand="0" w:evenVBand="0" w:oddHBand="0" w:evenHBand="0" w:firstRowFirstColumn="0" w:firstRowLastColumn="0" w:lastRowFirstColumn="0" w:lastRowLastColumn="0"/>
            <w:tcW w:w="2585" w:type="dxa"/>
            <w:vAlign w:val="center"/>
          </w:tcPr>
          <w:p w14:paraId="09E40C1C" w14:textId="77777777" w:rsidR="004444A5" w:rsidRPr="00ED61AC" w:rsidRDefault="004444A5" w:rsidP="00B05E94">
            <w:pPr>
              <w:spacing w:line="276" w:lineRule="auto"/>
              <w:rPr>
                <w:rFonts w:ascii="Sakkal Majalla" w:hAnsi="Sakkal Majalla" w:cs="Sakkal Majalla"/>
                <w:rtl/>
              </w:rPr>
            </w:pPr>
            <w:r w:rsidRPr="00ED61AC">
              <w:rPr>
                <w:rFonts w:ascii="Sakkal Majalla" w:hAnsi="Sakkal Majalla" w:cs="Sakkal Majalla" w:hint="cs"/>
                <w:rtl/>
              </w:rPr>
              <w:t>العائد على حقوق الملكية (</w:t>
            </w:r>
            <w:r w:rsidRPr="00ED61AC">
              <w:rPr>
                <w:rFonts w:ascii="Sakkal Majalla" w:hAnsi="Sakkal Majalla" w:cs="Sakkal Majalla"/>
              </w:rPr>
              <w:t>ROE</w:t>
            </w:r>
            <w:r w:rsidRPr="00ED61AC">
              <w:rPr>
                <w:rFonts w:ascii="Sakkal Majalla" w:hAnsi="Sakkal Majalla" w:cs="Sakkal Majalla" w:hint="cs"/>
                <w:rtl/>
              </w:rPr>
              <w:t>)</w:t>
            </w:r>
          </w:p>
        </w:tc>
        <w:tc>
          <w:tcPr>
            <w:tcW w:w="5540" w:type="dxa"/>
            <w:vAlign w:val="center"/>
          </w:tcPr>
          <w:p w14:paraId="0CB1348A" w14:textId="77777777" w:rsidR="004444A5" w:rsidRPr="00ED61AC" w:rsidRDefault="004444A5" w:rsidP="00B05E94">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ED61AC">
              <w:rPr>
                <w:rFonts w:ascii="Sakkal Majalla" w:hAnsi="Sakkal Majalla" w:cs="Sakkal Majalla" w:hint="cs"/>
                <w:rtl/>
              </w:rPr>
              <w:t>يعزز الالتزام التنظيمي جودة الإدارة ويزيد ثقة المساهمين، مما يؤدي لتحسين العائد على حقوق الملكية.</w:t>
            </w:r>
          </w:p>
        </w:tc>
      </w:tr>
      <w:tr w:rsidR="004444A5" w14:paraId="025C1BE0" w14:textId="77777777" w:rsidTr="009A3B3F">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2585" w:type="dxa"/>
            <w:vAlign w:val="center"/>
          </w:tcPr>
          <w:p w14:paraId="04A25FA9" w14:textId="77777777" w:rsidR="004444A5" w:rsidRPr="00ED61AC" w:rsidRDefault="004444A5" w:rsidP="00B05E94">
            <w:pPr>
              <w:spacing w:line="276" w:lineRule="auto"/>
              <w:rPr>
                <w:rFonts w:ascii="Sakkal Majalla" w:hAnsi="Sakkal Majalla" w:cs="Sakkal Majalla"/>
                <w:rtl/>
              </w:rPr>
            </w:pPr>
            <w:r w:rsidRPr="00ED61AC">
              <w:rPr>
                <w:rFonts w:ascii="Sakkal Majalla" w:hAnsi="Sakkal Majalla" w:cs="Sakkal Majalla" w:hint="cs"/>
                <w:rtl/>
              </w:rPr>
              <w:t>القيمة السوقية</w:t>
            </w:r>
          </w:p>
        </w:tc>
        <w:tc>
          <w:tcPr>
            <w:tcW w:w="5540" w:type="dxa"/>
            <w:vAlign w:val="center"/>
          </w:tcPr>
          <w:p w14:paraId="643C8F8E" w14:textId="77777777" w:rsidR="004444A5" w:rsidRPr="00ED61AC" w:rsidRDefault="004444A5" w:rsidP="00B05E94">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ED61AC">
              <w:rPr>
                <w:rFonts w:ascii="Sakkal Majalla" w:hAnsi="Sakkal Majalla" w:cs="Sakkal Majalla" w:hint="cs"/>
                <w:rtl/>
              </w:rPr>
              <w:t>يسهم الالتزام التنظيمي في رفع مستوى الثقة لدى المستثمرين، وزيادة الطلب على أسهم الشركة، وارتفاع قيمتها السوقية.</w:t>
            </w:r>
          </w:p>
        </w:tc>
      </w:tr>
      <w:tr w:rsidR="004444A5" w14:paraId="094E501F" w14:textId="77777777" w:rsidTr="009A3B3F">
        <w:trPr>
          <w:trHeight w:val="676"/>
        </w:trPr>
        <w:tc>
          <w:tcPr>
            <w:cnfStyle w:val="001000000000" w:firstRow="0" w:lastRow="0" w:firstColumn="1" w:lastColumn="0" w:oddVBand="0" w:evenVBand="0" w:oddHBand="0" w:evenHBand="0" w:firstRowFirstColumn="0" w:firstRowLastColumn="0" w:lastRowFirstColumn="0" w:lastRowLastColumn="0"/>
            <w:tcW w:w="2585" w:type="dxa"/>
            <w:vAlign w:val="center"/>
          </w:tcPr>
          <w:p w14:paraId="22A6126E" w14:textId="77777777" w:rsidR="004444A5" w:rsidRPr="00ED61AC" w:rsidRDefault="004444A5" w:rsidP="00B05E94">
            <w:pPr>
              <w:spacing w:line="276" w:lineRule="auto"/>
              <w:rPr>
                <w:rFonts w:ascii="Sakkal Majalla" w:hAnsi="Sakkal Majalla" w:cs="Sakkal Majalla"/>
                <w:rtl/>
              </w:rPr>
            </w:pPr>
            <w:r w:rsidRPr="00ED61AC">
              <w:rPr>
                <w:rFonts w:ascii="Sakkal Majalla" w:hAnsi="Sakkal Majalla" w:cs="Sakkal Majalla" w:hint="cs"/>
                <w:rtl/>
              </w:rPr>
              <w:t>ثقة المستثمرين وجاذبية الاستثمار</w:t>
            </w:r>
          </w:p>
        </w:tc>
        <w:tc>
          <w:tcPr>
            <w:tcW w:w="5540" w:type="dxa"/>
            <w:vAlign w:val="center"/>
          </w:tcPr>
          <w:p w14:paraId="581DC653" w14:textId="77777777" w:rsidR="004444A5" w:rsidRPr="00ED61AC" w:rsidRDefault="004444A5" w:rsidP="00B05E94">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ED61AC">
              <w:rPr>
                <w:rFonts w:ascii="Sakkal Majalla" w:hAnsi="Sakkal Majalla" w:cs="Sakkal Majalla" w:hint="cs"/>
                <w:rtl/>
              </w:rPr>
              <w:t>يؤدي الالتزام التنظيمي إلى تعزيز مصداقية الشركة وجاذبيتها الاستثمارية، مما يدعم قدرتها على جذب التمويل والاستثمارات.</w:t>
            </w:r>
          </w:p>
        </w:tc>
      </w:tr>
    </w:tbl>
    <w:p w14:paraId="1C64734E" w14:textId="77777777" w:rsidR="004444A5" w:rsidRDefault="004444A5" w:rsidP="00B05E94">
      <w:pPr>
        <w:spacing w:line="276" w:lineRule="auto"/>
        <w:jc w:val="center"/>
        <w:rPr>
          <w:rFonts w:ascii="Sakkal Majalla" w:hAnsi="Sakkal Majalla" w:cs="Sakkal Majalla"/>
          <w:b/>
          <w:bCs/>
          <w:sz w:val="24"/>
          <w:szCs w:val="24"/>
          <w:rtl/>
        </w:rPr>
      </w:pPr>
    </w:p>
    <w:p w14:paraId="54A83A19" w14:textId="77777777" w:rsidR="004444A5" w:rsidRDefault="004444A5" w:rsidP="00B05E94">
      <w:pPr>
        <w:spacing w:line="276" w:lineRule="auto"/>
        <w:jc w:val="both"/>
        <w:rPr>
          <w:rFonts w:ascii="Sakkal Majalla" w:hAnsi="Sakkal Majalla" w:cs="Sakkal Majalla"/>
          <w:b/>
          <w:bCs/>
          <w:sz w:val="24"/>
          <w:szCs w:val="24"/>
          <w:rtl/>
        </w:rPr>
      </w:pPr>
    </w:p>
    <w:p w14:paraId="54C9A4DA"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يتضح من الجدول السابق أن العلاقة بين الالتزام التنظيمي والأداء المالي ليست علاقة مباشرة في جميع الأحوال، وإنما تتحقق من خلال مجموعة م الأثار المتداخلة التي تبدأ بتعزيز الحوكمة والشفافية والإفصاح، والحد من المخاطر التنظيمية، وتحسين جودة الإدارة والرقابة الداخلية، ثم تنعكس في نهاية المطاف على مؤشرات الأداء المالي للشركات، سواء من حيث الربحية أو القيمة السوقية أو مستوى ثقة المستثمرين.</w:t>
      </w:r>
    </w:p>
    <w:p w14:paraId="56C61BE1" w14:textId="77777777" w:rsidR="004444A5"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وتؤكد هذه العلاقة ما ذهبت إليه العديد من الدراسات السابقة، التي أشارت إلى أن الالتزام التنظيمي يمثل أحد العوامل المؤثرة في تحسين الأداء المالي للشركات المدرجة، وإن كانت درجة هذا التأثير تختلف باختلاف البيئة التنظيمية وطبيعة الشركة.</w:t>
      </w:r>
    </w:p>
    <w:p w14:paraId="09287B08"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وفي ضوء ما سبق، يتبين أن الالتزام التنظيمي لا يقتصر على تحقيق الامتثال للأنظمة واللوائح، بل يمتد أثره إلى تحسين جودة الإدارة، وتعزيز الشفافية، والحد من المخاطر، ورفع مستوى ثقة المستثمرين، الأمر الذي ينعكس على مؤشرات الأداء المالي للشركات المدرجة.</w:t>
      </w:r>
    </w:p>
    <w:p w14:paraId="710491C8" w14:textId="77777777" w:rsidR="004444A5" w:rsidRPr="00CE0BD2"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انطلاقًا من ذلك، تستند الدراسة الحالية إلى هذه العلاقة النظرية عند اختبار أثر الالتزام التنظيمي في الأداء المالي للشركات المدرجة في السوق المالية السعودية (تداول).</w:t>
      </w:r>
    </w:p>
    <w:p w14:paraId="5759A87B" w14:textId="77777777" w:rsidR="004444A5" w:rsidRPr="00E25CDB" w:rsidRDefault="004444A5" w:rsidP="00B05E94">
      <w:pPr>
        <w:spacing w:line="276" w:lineRule="auto"/>
        <w:jc w:val="both"/>
        <w:rPr>
          <w:rFonts w:ascii="Sakkal Majalla" w:hAnsi="Sakkal Majalla" w:cs="Sakkal Majalla"/>
          <w:sz w:val="24"/>
          <w:szCs w:val="24"/>
          <w:rtl/>
        </w:rPr>
      </w:pPr>
    </w:p>
    <w:p w14:paraId="25A15638" w14:textId="77777777" w:rsidR="004444A5" w:rsidRPr="00E25CDB" w:rsidRDefault="004444A5" w:rsidP="00B05E94">
      <w:pPr>
        <w:spacing w:line="276" w:lineRule="auto"/>
        <w:jc w:val="both"/>
        <w:rPr>
          <w:rFonts w:ascii="Sakkal Majalla" w:hAnsi="Sakkal Majalla" w:cs="Sakkal Majalla"/>
          <w:sz w:val="24"/>
          <w:szCs w:val="24"/>
          <w:rtl/>
        </w:rPr>
      </w:pPr>
    </w:p>
    <w:p w14:paraId="39756C86" w14:textId="77777777" w:rsidR="004444A5" w:rsidRPr="00E25CDB" w:rsidRDefault="004444A5" w:rsidP="00B05E94">
      <w:pPr>
        <w:spacing w:line="276" w:lineRule="auto"/>
        <w:jc w:val="both"/>
        <w:rPr>
          <w:rFonts w:ascii="Sakkal Majalla" w:hAnsi="Sakkal Majalla" w:cs="Sakkal Majalla"/>
          <w:sz w:val="24"/>
          <w:szCs w:val="24"/>
          <w:rtl/>
        </w:rPr>
      </w:pPr>
    </w:p>
    <w:p w14:paraId="1BECE624" w14:textId="77777777" w:rsidR="004444A5" w:rsidRPr="00E25CDB" w:rsidRDefault="004444A5" w:rsidP="00B05E94">
      <w:pPr>
        <w:spacing w:line="276" w:lineRule="auto"/>
        <w:jc w:val="both"/>
        <w:rPr>
          <w:rFonts w:ascii="Sakkal Majalla" w:hAnsi="Sakkal Majalla" w:cs="Sakkal Majalla"/>
          <w:sz w:val="24"/>
          <w:szCs w:val="24"/>
          <w:rtl/>
        </w:rPr>
      </w:pPr>
    </w:p>
    <w:p w14:paraId="6A45C5F2" w14:textId="77777777" w:rsidR="004444A5" w:rsidRDefault="004444A5" w:rsidP="00B05E94">
      <w:pPr>
        <w:spacing w:line="276"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-المبحث </w:t>
      </w:r>
      <w:proofErr w:type="gramStart"/>
      <w:r>
        <w:rPr>
          <w:rFonts w:ascii="Sakkal Majalla" w:hAnsi="Sakkal Majalla" w:cs="Sakkal Majalla" w:hint="cs"/>
          <w:sz w:val="28"/>
          <w:szCs w:val="28"/>
          <w:u w:val="single"/>
          <w:rtl/>
        </w:rPr>
        <w:t>الثاني :</w:t>
      </w:r>
      <w:proofErr w:type="gramEnd"/>
      <w:r>
        <w:rPr>
          <w:rFonts w:ascii="Sakkal Majalla" w:hAnsi="Sakkal Majalla" w:cs="Sakkal Majalla" w:hint="cs"/>
          <w:sz w:val="28"/>
          <w:szCs w:val="28"/>
          <w:u w:val="single"/>
          <w:rtl/>
        </w:rPr>
        <w:t xml:space="preserve"> الأداء المالي</w:t>
      </w:r>
    </w:p>
    <w:p w14:paraId="11C7D113" w14:textId="77777777" w:rsidR="004444A5" w:rsidRDefault="004444A5" w:rsidP="00B05E94">
      <w:pPr>
        <w:spacing w:line="276" w:lineRule="auto"/>
        <w:jc w:val="both"/>
        <w:rPr>
          <w:rFonts w:ascii="Sakkal Majalla" w:hAnsi="Sakkal Majalla" w:cs="Sakkal Majalla"/>
          <w:sz w:val="28"/>
          <w:szCs w:val="28"/>
          <w:u w:val="single"/>
          <w:rtl/>
        </w:rPr>
      </w:pPr>
    </w:p>
    <w:p w14:paraId="39AC788E"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ا</w:t>
      </w:r>
      <w:r w:rsidRPr="00B71BB7">
        <w:rPr>
          <w:rFonts w:ascii="Sakkal Majalla" w:hAnsi="Sakkal Majalla" w:cs="Sakkal Majalla"/>
          <w:sz w:val="24"/>
          <w:szCs w:val="24"/>
          <w:rtl/>
        </w:rPr>
        <w:t>لأداء المالي</w:t>
      </w:r>
      <w:r>
        <w:rPr>
          <w:rFonts w:ascii="Sakkal Majalla" w:hAnsi="Sakkal Majalla" w:cs="Sakkal Majalla" w:hint="cs"/>
          <w:sz w:val="24"/>
          <w:szCs w:val="24"/>
          <w:rtl/>
        </w:rPr>
        <w:t xml:space="preserve"> يمثل</w:t>
      </w:r>
      <w:r w:rsidRPr="00B71BB7">
        <w:rPr>
          <w:rFonts w:ascii="Sakkal Majalla" w:hAnsi="Sakkal Majalla" w:cs="Sakkal Majalla"/>
          <w:sz w:val="24"/>
          <w:szCs w:val="24"/>
          <w:rtl/>
        </w:rPr>
        <w:t xml:space="preserve"> </w:t>
      </w:r>
      <w:r>
        <w:rPr>
          <w:rFonts w:ascii="Sakkal Majalla" w:hAnsi="Sakkal Majalla" w:cs="Sakkal Majalla" w:hint="cs"/>
          <w:sz w:val="24"/>
          <w:szCs w:val="24"/>
          <w:rtl/>
        </w:rPr>
        <w:t>أحد</w:t>
      </w:r>
      <w:r w:rsidRPr="00B71BB7">
        <w:rPr>
          <w:rFonts w:ascii="Sakkal Majalla" w:hAnsi="Sakkal Majalla" w:cs="Sakkal Majalla"/>
          <w:sz w:val="24"/>
          <w:szCs w:val="24"/>
          <w:rtl/>
        </w:rPr>
        <w:t xml:space="preserve"> أهم المؤشرات التي تعتمد عليها الشركات والجهات الرقابية والمستثمرون في تقييم كفاءة الشركات وقدرتها على تحقيق أهدافها واستدامة أعمالها. فهو يعكس نتائج الأنشطة التشغيلية والمالية للشركة، ويُظهر مدى نجاحها في استثمار مواردها وتحقيق العوائد المناسبة، الأمر الذي يجعله من أكثر الموضوعات أهمية في الدراسات المالية والإدارية.</w:t>
      </w:r>
    </w:p>
    <w:p w14:paraId="2899B156" w14:textId="77777777" w:rsidR="004444A5" w:rsidRPr="00B71BB7"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B71BB7">
        <w:rPr>
          <w:rFonts w:ascii="Sakkal Majalla" w:hAnsi="Sakkal Majalla" w:cs="Sakkal Majalla"/>
          <w:sz w:val="24"/>
          <w:szCs w:val="24"/>
          <w:rtl/>
        </w:rPr>
        <w:t>وقد ازداد الاهتمام بالأداء المالي مع تطور الأسواق المالية وتزايد متطلبات الحوكمة والشفافية، إذ لم يعد تقييم الشركات يعتمد على حجم أرباحها فقط، وإنما امتد ليشمل قدرتها على تحقيق الاستخدام الأمثل للموارد، والمحافظة على مركز مالي قوي، وتعظيم قيمة الشركة للمساهمين والمستثمرين.</w:t>
      </w:r>
    </w:p>
    <w:p w14:paraId="2B34EA3D" w14:textId="77777777" w:rsidR="004444A5" w:rsidRPr="00B71BB7"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B71BB7">
        <w:rPr>
          <w:rFonts w:ascii="Sakkal Majalla" w:hAnsi="Sakkal Majalla" w:cs="Sakkal Majalla"/>
          <w:sz w:val="24"/>
          <w:szCs w:val="24"/>
          <w:rtl/>
        </w:rPr>
        <w:t>ونظرًا لأن الأداء المالي يمثل المتغير التابع في هذه الدراسة، فإن هذا المبحث يتناول مفهوم الأداء المالي، وأهميته، وأبرز مؤشرات قياسه، والعوامل المؤثرة فيه، تمهيدًا لبيان العلاقة بينه وبين الالتزام التنظيمي في الشركات المدرجة بالسوق المالية السعودية (تداول)</w:t>
      </w:r>
    </w:p>
    <w:p w14:paraId="280AF044" w14:textId="77777777" w:rsidR="004444A5" w:rsidRDefault="004444A5" w:rsidP="00B05E94">
      <w:pPr>
        <w:spacing w:line="276" w:lineRule="auto"/>
        <w:jc w:val="both"/>
        <w:rPr>
          <w:rFonts w:ascii="Sakkal Majalla" w:hAnsi="Sakkal Majalla" w:cs="Sakkal Majalla"/>
          <w:sz w:val="28"/>
          <w:szCs w:val="28"/>
          <w:u w:val="single"/>
          <w:rtl/>
        </w:rPr>
      </w:pPr>
    </w:p>
    <w:p w14:paraId="46B02CD5" w14:textId="77777777" w:rsidR="004444A5" w:rsidRDefault="004444A5" w:rsidP="00B05E94">
      <w:pPr>
        <w:spacing w:line="276" w:lineRule="auto"/>
        <w:jc w:val="both"/>
        <w:rPr>
          <w:rFonts w:ascii="Sakkal Majalla" w:hAnsi="Sakkal Majalla" w:cs="Sakkal Majalla"/>
          <w:sz w:val="24"/>
          <w:szCs w:val="24"/>
          <w:rtl/>
        </w:rPr>
      </w:pPr>
    </w:p>
    <w:p w14:paraId="6FB4AFD5" w14:textId="77777777" w:rsidR="004444A5" w:rsidRDefault="004444A5" w:rsidP="00B05E94">
      <w:pPr>
        <w:spacing w:line="276" w:lineRule="auto"/>
        <w:jc w:val="both"/>
        <w:rPr>
          <w:rFonts w:ascii="Sakkal Majalla" w:hAnsi="Sakkal Majalla" w:cs="Sakkal Majalla"/>
          <w:sz w:val="24"/>
          <w:szCs w:val="24"/>
          <w:rtl/>
        </w:rPr>
      </w:pPr>
    </w:p>
    <w:p w14:paraId="01CA7106" w14:textId="77777777" w:rsidR="004444A5" w:rsidRPr="00AB238D" w:rsidRDefault="004444A5" w:rsidP="00B05E94">
      <w:pPr>
        <w:spacing w:line="276" w:lineRule="auto"/>
        <w:jc w:val="both"/>
        <w:rPr>
          <w:rFonts w:ascii="Sakkal Majalla" w:hAnsi="Sakkal Majalla" w:cs="Sakkal Majalla"/>
          <w:sz w:val="24"/>
          <w:szCs w:val="24"/>
          <w:rtl/>
        </w:rPr>
      </w:pPr>
    </w:p>
    <w:p w14:paraId="4E5EA35C" w14:textId="77777777" w:rsidR="004444A5" w:rsidRPr="00AB238D" w:rsidRDefault="004444A5" w:rsidP="00B05E94">
      <w:pPr>
        <w:spacing w:line="276" w:lineRule="auto"/>
        <w:jc w:val="both"/>
        <w:rPr>
          <w:rFonts w:ascii="Sakkal Majalla" w:hAnsi="Sakkal Majalla" w:cs="Sakkal Majalla"/>
          <w:sz w:val="24"/>
          <w:szCs w:val="24"/>
          <w:rtl/>
        </w:rPr>
      </w:pPr>
    </w:p>
    <w:p w14:paraId="1FADD266" w14:textId="77777777" w:rsidR="004444A5" w:rsidRPr="00AB238D" w:rsidRDefault="004444A5" w:rsidP="00B05E94">
      <w:pPr>
        <w:spacing w:line="276" w:lineRule="auto"/>
        <w:jc w:val="both"/>
        <w:rPr>
          <w:rFonts w:ascii="Sakkal Majalla" w:hAnsi="Sakkal Majalla" w:cs="Sakkal Majalla"/>
          <w:sz w:val="24"/>
          <w:szCs w:val="24"/>
          <w:rtl/>
        </w:rPr>
      </w:pPr>
    </w:p>
    <w:p w14:paraId="6A6D5297" w14:textId="77777777" w:rsidR="004444A5" w:rsidRPr="00AB238D" w:rsidRDefault="004444A5" w:rsidP="00B05E94">
      <w:pPr>
        <w:spacing w:line="276" w:lineRule="auto"/>
        <w:jc w:val="both"/>
        <w:rPr>
          <w:rFonts w:ascii="Sakkal Majalla" w:hAnsi="Sakkal Majalla" w:cs="Sakkal Majalla"/>
          <w:sz w:val="24"/>
          <w:szCs w:val="24"/>
          <w:rtl/>
        </w:rPr>
      </w:pPr>
    </w:p>
    <w:p w14:paraId="7F066C41" w14:textId="77777777" w:rsidR="004444A5" w:rsidRPr="00AB238D" w:rsidRDefault="004444A5" w:rsidP="00B05E94">
      <w:pPr>
        <w:spacing w:line="276" w:lineRule="auto"/>
        <w:jc w:val="both"/>
        <w:rPr>
          <w:rFonts w:ascii="Sakkal Majalla" w:hAnsi="Sakkal Majalla" w:cs="Sakkal Majalla"/>
          <w:sz w:val="24"/>
          <w:szCs w:val="24"/>
          <w:rtl/>
        </w:rPr>
      </w:pPr>
    </w:p>
    <w:p w14:paraId="3473EE0E" w14:textId="77777777" w:rsidR="004444A5" w:rsidRPr="00AB238D" w:rsidRDefault="004444A5" w:rsidP="00B05E94">
      <w:pPr>
        <w:spacing w:line="276" w:lineRule="auto"/>
        <w:jc w:val="both"/>
        <w:rPr>
          <w:rFonts w:ascii="Sakkal Majalla" w:hAnsi="Sakkal Majalla" w:cs="Sakkal Majalla"/>
          <w:sz w:val="24"/>
          <w:szCs w:val="24"/>
          <w:rtl/>
        </w:rPr>
      </w:pPr>
    </w:p>
    <w:p w14:paraId="5E804D0D" w14:textId="77777777" w:rsidR="004444A5" w:rsidRPr="00AB238D" w:rsidRDefault="004444A5" w:rsidP="00B05E94">
      <w:pPr>
        <w:spacing w:line="276" w:lineRule="auto"/>
        <w:jc w:val="both"/>
        <w:rPr>
          <w:rFonts w:ascii="Sakkal Majalla" w:hAnsi="Sakkal Majalla" w:cs="Sakkal Majalla"/>
          <w:sz w:val="24"/>
          <w:szCs w:val="24"/>
          <w:rtl/>
        </w:rPr>
      </w:pPr>
    </w:p>
    <w:p w14:paraId="7B18CDE0" w14:textId="77777777" w:rsidR="004444A5" w:rsidRDefault="004444A5" w:rsidP="00B05E94">
      <w:pPr>
        <w:spacing w:line="276" w:lineRule="auto"/>
        <w:jc w:val="both"/>
        <w:rPr>
          <w:rFonts w:ascii="Sakkal Majalla" w:hAnsi="Sakkal Majalla" w:cs="Sakkal Majalla"/>
          <w:sz w:val="24"/>
          <w:szCs w:val="24"/>
          <w:rtl/>
        </w:rPr>
      </w:pPr>
    </w:p>
    <w:p w14:paraId="019F08A2" w14:textId="77777777" w:rsidR="004444A5" w:rsidRDefault="004444A5" w:rsidP="00B05E94">
      <w:pPr>
        <w:spacing w:line="276" w:lineRule="auto"/>
        <w:jc w:val="both"/>
        <w:rPr>
          <w:rFonts w:ascii="Sakkal Majalla" w:hAnsi="Sakkal Majalla" w:cs="Sakkal Majalla"/>
          <w:sz w:val="24"/>
          <w:szCs w:val="24"/>
          <w:rtl/>
        </w:rPr>
      </w:pPr>
    </w:p>
    <w:p w14:paraId="4D1AE4E0" w14:textId="77777777" w:rsidR="004444A5" w:rsidRDefault="004444A5" w:rsidP="00B05E94">
      <w:pPr>
        <w:spacing w:line="276" w:lineRule="auto"/>
        <w:jc w:val="both"/>
        <w:rPr>
          <w:rFonts w:ascii="Sakkal Majalla" w:hAnsi="Sakkal Majalla" w:cs="Sakkal Majalla"/>
          <w:sz w:val="24"/>
          <w:szCs w:val="24"/>
          <w:rtl/>
        </w:rPr>
      </w:pPr>
    </w:p>
    <w:p w14:paraId="1BCB3DCB" w14:textId="77777777" w:rsidR="004444A5" w:rsidRDefault="004444A5" w:rsidP="00B05E94">
      <w:pPr>
        <w:spacing w:line="276" w:lineRule="auto"/>
        <w:jc w:val="both"/>
        <w:rPr>
          <w:rFonts w:ascii="Sakkal Majalla" w:hAnsi="Sakkal Majalla" w:cs="Sakkal Majalla"/>
          <w:sz w:val="24"/>
          <w:szCs w:val="24"/>
          <w:rtl/>
        </w:rPr>
      </w:pPr>
    </w:p>
    <w:p w14:paraId="3CBDFE9D" w14:textId="77777777" w:rsidR="004444A5" w:rsidRDefault="004444A5" w:rsidP="00B05E94">
      <w:pPr>
        <w:spacing w:line="276" w:lineRule="auto"/>
        <w:jc w:val="both"/>
        <w:rPr>
          <w:rFonts w:ascii="Sakkal Majalla" w:hAnsi="Sakkal Majalla" w:cs="Sakkal Majalla"/>
          <w:sz w:val="24"/>
          <w:szCs w:val="24"/>
          <w:rtl/>
        </w:rPr>
      </w:pPr>
    </w:p>
    <w:p w14:paraId="6AB8AFBD" w14:textId="77777777" w:rsidR="00B05E94" w:rsidRDefault="00B05E94" w:rsidP="00B05E94">
      <w:pPr>
        <w:spacing w:line="276" w:lineRule="auto"/>
        <w:jc w:val="both"/>
        <w:rPr>
          <w:rFonts w:ascii="Sakkal Majalla" w:hAnsi="Sakkal Majalla" w:cs="Sakkal Majalla"/>
          <w:sz w:val="24"/>
          <w:szCs w:val="24"/>
          <w:rtl/>
        </w:rPr>
      </w:pPr>
    </w:p>
    <w:p w14:paraId="5FDD9F28" w14:textId="77777777" w:rsidR="004444A5"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lastRenderedPageBreak/>
        <w:t>المطلب</w:t>
      </w:r>
      <w:r w:rsidRPr="00044434">
        <w:rPr>
          <w:rFonts w:ascii="Sakkal Majalla" w:hAnsi="Sakkal Majalla" w:cs="Sakkal Majalla" w:hint="cs"/>
          <w:b/>
          <w:bCs/>
          <w:sz w:val="24"/>
          <w:szCs w:val="24"/>
          <w:rtl/>
        </w:rPr>
        <w:t xml:space="preserve"> </w:t>
      </w:r>
      <w:proofErr w:type="gramStart"/>
      <w:r w:rsidRPr="00044434">
        <w:rPr>
          <w:rFonts w:ascii="Sakkal Majalla" w:hAnsi="Sakkal Majalla" w:cs="Sakkal Majalla" w:hint="cs"/>
          <w:b/>
          <w:bCs/>
          <w:sz w:val="24"/>
          <w:szCs w:val="24"/>
          <w:rtl/>
        </w:rPr>
        <w:t>الأول :</w:t>
      </w:r>
      <w:proofErr w:type="gramEnd"/>
      <w:r w:rsidRPr="00044434">
        <w:rPr>
          <w:rFonts w:ascii="Sakkal Majalla" w:hAnsi="Sakkal Majalla" w:cs="Sakkal Majalla" w:hint="cs"/>
          <w:b/>
          <w:bCs/>
          <w:sz w:val="24"/>
          <w:szCs w:val="24"/>
          <w:rtl/>
        </w:rPr>
        <w:t xml:space="preserve"> مفهوم </w:t>
      </w:r>
      <w:r>
        <w:rPr>
          <w:rFonts w:ascii="Sakkal Majalla" w:hAnsi="Sakkal Majalla" w:cs="Sakkal Majalla" w:hint="cs"/>
          <w:b/>
          <w:bCs/>
          <w:sz w:val="24"/>
          <w:szCs w:val="24"/>
          <w:rtl/>
        </w:rPr>
        <w:t>الأداء المالي</w:t>
      </w:r>
    </w:p>
    <w:p w14:paraId="542FB55F" w14:textId="77777777" w:rsidR="004444A5" w:rsidRDefault="004444A5" w:rsidP="00B05E94">
      <w:pPr>
        <w:spacing w:line="276" w:lineRule="auto"/>
        <w:jc w:val="both"/>
        <w:rPr>
          <w:rFonts w:ascii="Sakkal Majalla" w:hAnsi="Sakkal Majalla" w:cs="Sakkal Majalla"/>
          <w:b/>
          <w:bCs/>
          <w:sz w:val="24"/>
          <w:szCs w:val="24"/>
          <w:rtl/>
        </w:rPr>
      </w:pPr>
    </w:p>
    <w:p w14:paraId="454DD04F" w14:textId="77777777" w:rsidR="004444A5" w:rsidRPr="004F0AD3"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4F0AD3">
        <w:rPr>
          <w:rFonts w:ascii="Sakkal Majalla" w:hAnsi="Sakkal Majalla" w:cs="Sakkal Majalla"/>
          <w:sz w:val="24"/>
          <w:szCs w:val="24"/>
          <w:rtl/>
        </w:rPr>
        <w:t>يحظى مفهوم الأداء المالي باهتمام واسع في الأدبيات المالية والإدارية؛ إذ يُعد</w:t>
      </w:r>
      <w:r>
        <w:rPr>
          <w:rFonts w:ascii="Sakkal Majalla" w:hAnsi="Sakkal Majalla" w:cs="Sakkal Majalla" w:hint="cs"/>
          <w:sz w:val="24"/>
          <w:szCs w:val="24"/>
          <w:rtl/>
        </w:rPr>
        <w:t xml:space="preserve"> كما ذكرنا سابقًا</w:t>
      </w:r>
      <w:r w:rsidRPr="004F0AD3">
        <w:rPr>
          <w:rFonts w:ascii="Sakkal Majalla" w:hAnsi="Sakkal Majalla" w:cs="Sakkal Majalla"/>
          <w:sz w:val="24"/>
          <w:szCs w:val="24"/>
          <w:rtl/>
        </w:rPr>
        <w:t xml:space="preserve"> من أهم المؤشرات التي يعتمد عليها في تقييم نجاح الشركات وقدرتها على تحقيق أهدافها، كما يُمثل أداة رئيسة للحكم على كفاءة الإدارة في استغلال الموارد المتاحة وتحقيق العوائد المناسبة. ولا يقتصر الاهتمام بالأداء المالي على المستثمرين والمساهمين </w:t>
      </w:r>
      <w:r>
        <w:rPr>
          <w:rFonts w:ascii="Sakkal Majalla" w:hAnsi="Sakkal Majalla" w:cs="Sakkal Majalla" w:hint="cs"/>
          <w:sz w:val="24"/>
          <w:szCs w:val="24"/>
          <w:rtl/>
        </w:rPr>
        <w:t>فقط،</w:t>
      </w:r>
      <w:r w:rsidRPr="004F0AD3">
        <w:rPr>
          <w:rFonts w:ascii="Sakkal Majalla" w:hAnsi="Sakkal Majalla" w:cs="Sakkal Majalla"/>
          <w:sz w:val="24"/>
          <w:szCs w:val="24"/>
          <w:rtl/>
        </w:rPr>
        <w:t xml:space="preserve"> بل </w:t>
      </w:r>
      <w:r>
        <w:rPr>
          <w:rFonts w:ascii="Sakkal Majalla" w:hAnsi="Sakkal Majalla" w:cs="Sakkal Majalla" w:hint="cs"/>
          <w:sz w:val="24"/>
          <w:szCs w:val="24"/>
          <w:rtl/>
        </w:rPr>
        <w:t xml:space="preserve">تستفيد </w:t>
      </w:r>
      <w:proofErr w:type="gramStart"/>
      <w:r>
        <w:rPr>
          <w:rFonts w:ascii="Sakkal Majalla" w:hAnsi="Sakkal Majalla" w:cs="Sakkal Majalla" w:hint="cs"/>
          <w:sz w:val="24"/>
          <w:szCs w:val="24"/>
          <w:rtl/>
        </w:rPr>
        <w:t>منه</w:t>
      </w:r>
      <w:r w:rsidRPr="004F0AD3">
        <w:rPr>
          <w:rFonts w:ascii="Sakkal Majalla" w:hAnsi="Sakkal Majalla" w:cs="Sakkal Majalla"/>
          <w:sz w:val="24"/>
          <w:szCs w:val="24"/>
          <w:rtl/>
        </w:rPr>
        <w:t xml:space="preserve">  الجهات</w:t>
      </w:r>
      <w:proofErr w:type="gramEnd"/>
      <w:r w:rsidRPr="004F0AD3">
        <w:rPr>
          <w:rFonts w:ascii="Sakkal Majalla" w:hAnsi="Sakkal Majalla" w:cs="Sakkal Majalla"/>
          <w:sz w:val="24"/>
          <w:szCs w:val="24"/>
          <w:rtl/>
        </w:rPr>
        <w:t xml:space="preserve"> الرقابية والدائنين والإدارة التنفيذية وغيرهم من أصحاب المصالح، لما يوفره من معلومات تساعد في تقييم الوضع المالي للشركة واتخاذ القرارات المناسبة.</w:t>
      </w:r>
    </w:p>
    <w:p w14:paraId="553D3586"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4F0AD3">
        <w:rPr>
          <w:rFonts w:ascii="Sakkal Majalla" w:hAnsi="Sakkal Majalla" w:cs="Sakkal Majalla"/>
          <w:sz w:val="24"/>
          <w:szCs w:val="24"/>
          <w:rtl/>
        </w:rPr>
        <w:t>وقد تعددت التعريفات التي تناولت مفهوم الأداء المالي باختلاف الزاوية التي ينظر إليه من خلالها؛ فبينما ركزت الأدبيات المالية على النتائج التي تحققها الشركة من حيث الربحية والعوائد، اتجهت الأدبيات الإدارية إلى اعتباره انعكاسًا لكفاءة الإدارة في استخدام الموارد وتحقيق الأهداف الاستراتيجية. ولذلك، يتناول هذا المطلب مفهوم الأداء المالي من خلال بيان معناه اللغوي، ثم استعراض أبرز التعريفات الاصطلاحية، وأخيرًا تحديد المقصود به في إطار الدراسة الحالية.</w:t>
      </w:r>
    </w:p>
    <w:p w14:paraId="283B32D1" w14:textId="77777777" w:rsidR="004444A5" w:rsidRDefault="004444A5" w:rsidP="00B05E94">
      <w:pPr>
        <w:spacing w:line="276" w:lineRule="auto"/>
        <w:jc w:val="both"/>
        <w:rPr>
          <w:rFonts w:ascii="Sakkal Majalla" w:hAnsi="Sakkal Majalla" w:cs="Sakkal Majalla"/>
          <w:sz w:val="24"/>
          <w:szCs w:val="24"/>
          <w:rtl/>
        </w:rPr>
      </w:pPr>
    </w:p>
    <w:p w14:paraId="02194D4D" w14:textId="77777777" w:rsidR="004444A5" w:rsidRPr="004F0AD3" w:rsidRDefault="004444A5" w:rsidP="00B05E94">
      <w:pPr>
        <w:spacing w:line="276" w:lineRule="auto"/>
        <w:jc w:val="both"/>
        <w:rPr>
          <w:rFonts w:ascii="Sakkal Majalla" w:hAnsi="Sakkal Majalla" w:cs="Sakkal Majalla"/>
          <w:b/>
          <w:bCs/>
          <w:sz w:val="24"/>
          <w:szCs w:val="24"/>
          <w:rtl/>
        </w:rPr>
      </w:pPr>
      <w:r w:rsidRPr="004F0AD3">
        <w:rPr>
          <w:rFonts w:ascii="Sakkal Majalla" w:hAnsi="Sakkal Majalla" w:cs="Sakkal Majalla" w:hint="cs"/>
          <w:b/>
          <w:bCs/>
          <w:sz w:val="24"/>
          <w:szCs w:val="24"/>
          <w:rtl/>
        </w:rPr>
        <w:t>أولًا: المفهوم اللغوي للأداء المالي</w:t>
      </w:r>
    </w:p>
    <w:p w14:paraId="1FB7407E" w14:textId="77777777" w:rsidR="004444A5" w:rsidRPr="004F0AD3"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4F0AD3">
        <w:rPr>
          <w:rFonts w:ascii="Sakkal Majalla" w:hAnsi="Sakkal Majalla" w:cs="Sakkal Majalla"/>
          <w:sz w:val="24"/>
          <w:szCs w:val="24"/>
          <w:rtl/>
        </w:rPr>
        <w:t xml:space="preserve">يعود أصل كلمة "الأداء" في اللغة العربية إلى الفعل (أدّى)، ومعناه القيام بالعمل أو إنجازه بالشكل الصحيح والمطلوب، كأن يُقال: "أدّى الموظف عمله"؛ أي أكمله وأتمّه على أكمل وجه. أما </w:t>
      </w:r>
      <w:r>
        <w:rPr>
          <w:rFonts w:ascii="Sakkal Majalla" w:hAnsi="Sakkal Majalla" w:cs="Sakkal Majalla" w:hint="cs"/>
          <w:sz w:val="24"/>
          <w:szCs w:val="24"/>
          <w:rtl/>
        </w:rPr>
        <w:t>لفظ</w:t>
      </w:r>
      <w:r w:rsidRPr="004F0AD3">
        <w:rPr>
          <w:rFonts w:ascii="Sakkal Majalla" w:hAnsi="Sakkal Majalla" w:cs="Sakkal Majalla"/>
          <w:sz w:val="24"/>
          <w:szCs w:val="24"/>
          <w:rtl/>
        </w:rPr>
        <w:t xml:space="preserve"> "المالي" فهو منسوب إلى المال، ويقصد به كل ما يتصل بالأموال، والموارد النقدية، </w:t>
      </w:r>
      <w:r w:rsidRPr="004F0AD3">
        <w:rPr>
          <w:rFonts w:ascii="Sakkal Majalla" w:hAnsi="Sakkal Majalla" w:cs="Sakkal Majalla" w:hint="cs"/>
          <w:sz w:val="24"/>
          <w:szCs w:val="24"/>
          <w:rtl/>
        </w:rPr>
        <w:t>وطرق إدارتها</w:t>
      </w:r>
      <w:r w:rsidRPr="004F0AD3">
        <w:rPr>
          <w:rFonts w:ascii="Sakkal Majalla" w:hAnsi="Sakkal Majalla" w:cs="Sakkal Majalla" w:hint="eastAsia"/>
          <w:sz w:val="24"/>
          <w:szCs w:val="24"/>
          <w:rtl/>
        </w:rPr>
        <w:t>،</w:t>
      </w:r>
      <w:r>
        <w:rPr>
          <w:rFonts w:ascii="Sakkal Majalla" w:hAnsi="Sakkal Majalla" w:cs="Sakkal Majalla" w:hint="cs"/>
          <w:sz w:val="24"/>
          <w:szCs w:val="24"/>
          <w:rtl/>
        </w:rPr>
        <w:t xml:space="preserve"> </w:t>
      </w:r>
      <w:r w:rsidRPr="004F0AD3">
        <w:rPr>
          <w:rFonts w:ascii="Sakkal Majalla" w:hAnsi="Sakkal Majalla" w:cs="Sakkal Majalla" w:hint="cs"/>
          <w:sz w:val="24"/>
          <w:szCs w:val="24"/>
          <w:rtl/>
        </w:rPr>
        <w:t>واستثمارها</w:t>
      </w:r>
      <w:r w:rsidRPr="004F0AD3">
        <w:rPr>
          <w:rFonts w:ascii="Sakkal Majalla" w:hAnsi="Sakkal Majalla" w:cs="Sakkal Majalla" w:hint="eastAsia"/>
          <w:sz w:val="24"/>
          <w:szCs w:val="24"/>
          <w:rtl/>
        </w:rPr>
        <w:t>،</w:t>
      </w:r>
      <w:r w:rsidRPr="004F0AD3">
        <w:rPr>
          <w:rFonts w:ascii="Sakkal Majalla" w:hAnsi="Sakkal Majalla" w:cs="Sakkal Majalla"/>
          <w:sz w:val="24"/>
          <w:szCs w:val="24"/>
          <w:rtl/>
        </w:rPr>
        <w:t xml:space="preserve"> وتوجيهها</w:t>
      </w:r>
      <w:r w:rsidRPr="004F0AD3">
        <w:rPr>
          <w:rFonts w:ascii="Sakkal Majalla" w:hAnsi="Sakkal Majalla" w:cs="Sakkal Majalla"/>
          <w:sz w:val="24"/>
          <w:szCs w:val="24"/>
        </w:rPr>
        <w:t>.</w:t>
      </w:r>
    </w:p>
    <w:p w14:paraId="5431DA1F" w14:textId="77777777" w:rsidR="004444A5"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4F0AD3">
        <w:rPr>
          <w:rFonts w:ascii="Sakkal Majalla" w:hAnsi="Sakkal Majalla" w:cs="Sakkal Majalla"/>
          <w:sz w:val="24"/>
          <w:szCs w:val="24"/>
          <w:rtl/>
        </w:rPr>
        <w:t>ومن هذا المنطلق، نجد أن المعنى اللغوي لمصطلح "الأداء المالي" يشير إلى الكيفية التي تُنجز بها الأعمال والأنشطة ذات الطابع المالي، ومدى نجاح الجهة في إدارة مواردها وتحقيق النتائج المرجوة منها</w:t>
      </w:r>
      <w:r w:rsidRPr="004F0AD3">
        <w:rPr>
          <w:rFonts w:ascii="Sakkal Majalla" w:hAnsi="Sakkal Majalla" w:cs="Sakkal Majalla"/>
          <w:sz w:val="24"/>
          <w:szCs w:val="24"/>
        </w:rPr>
        <w:t>.</w:t>
      </w:r>
    </w:p>
    <w:p w14:paraId="1789B885" w14:textId="77777777" w:rsidR="004444A5" w:rsidRDefault="004444A5" w:rsidP="00B05E94">
      <w:pPr>
        <w:spacing w:line="276" w:lineRule="auto"/>
        <w:jc w:val="both"/>
        <w:rPr>
          <w:rFonts w:ascii="Sakkal Majalla" w:hAnsi="Sakkal Majalla" w:cs="Sakkal Majalla"/>
          <w:sz w:val="24"/>
          <w:szCs w:val="24"/>
        </w:rPr>
      </w:pPr>
    </w:p>
    <w:p w14:paraId="19789751" w14:textId="77777777" w:rsidR="004444A5" w:rsidRPr="00A37A63" w:rsidRDefault="004444A5" w:rsidP="00B05E94">
      <w:pPr>
        <w:spacing w:line="276" w:lineRule="auto"/>
        <w:jc w:val="both"/>
        <w:rPr>
          <w:rFonts w:ascii="Sakkal Majalla" w:hAnsi="Sakkal Majalla" w:cs="Sakkal Majalla"/>
          <w:b/>
          <w:bCs/>
          <w:sz w:val="24"/>
          <w:szCs w:val="24"/>
          <w:rtl/>
        </w:rPr>
      </w:pPr>
      <w:r w:rsidRPr="00A37A63">
        <w:rPr>
          <w:rFonts w:ascii="Sakkal Majalla" w:hAnsi="Sakkal Majalla" w:cs="Sakkal Majalla" w:hint="cs"/>
          <w:b/>
          <w:bCs/>
          <w:sz w:val="24"/>
          <w:szCs w:val="24"/>
          <w:rtl/>
        </w:rPr>
        <w:t>ثانيًا: المفهوم الاصطلاحي للأداء المالي</w:t>
      </w:r>
    </w:p>
    <w:p w14:paraId="4251BF77"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4C08EA">
        <w:rPr>
          <w:rFonts w:ascii="Sakkal Majalla" w:hAnsi="Sakkal Majalla" w:cs="Sakkal Majalla"/>
          <w:sz w:val="24"/>
          <w:szCs w:val="24"/>
          <w:rtl/>
        </w:rPr>
        <w:t>تعددت تعريفات الأداء المالي في الأدبيات العلمية، ويمكن عرض أبرزها وفق عدد من الاتجاهات، وذلك على النحو الآتي</w:t>
      </w:r>
      <w:r w:rsidRPr="004C08EA">
        <w:rPr>
          <w:rFonts w:ascii="Sakkal Majalla" w:hAnsi="Sakkal Majalla" w:cs="Sakkal Majalla"/>
          <w:sz w:val="24"/>
          <w:szCs w:val="24"/>
        </w:rPr>
        <w:t>:</w:t>
      </w:r>
    </w:p>
    <w:p w14:paraId="552B052E" w14:textId="77777777" w:rsidR="004444A5" w:rsidRPr="00A30757" w:rsidRDefault="004444A5" w:rsidP="00B05E94">
      <w:pPr>
        <w:pStyle w:val="a6"/>
        <w:numPr>
          <w:ilvl w:val="0"/>
          <w:numId w:val="19"/>
        </w:numPr>
        <w:spacing w:line="276" w:lineRule="auto"/>
        <w:jc w:val="both"/>
        <w:rPr>
          <w:rFonts w:ascii="Sakkal Majalla" w:hAnsi="Sakkal Majalla" w:cs="Sakkal Majalla"/>
          <w:b/>
          <w:bCs/>
          <w:sz w:val="24"/>
          <w:szCs w:val="24"/>
        </w:rPr>
      </w:pPr>
      <w:r w:rsidRPr="00A30757">
        <w:rPr>
          <w:rFonts w:ascii="Sakkal Majalla" w:hAnsi="Sakkal Majalla" w:cs="Sakkal Majalla" w:hint="cs"/>
          <w:b/>
          <w:bCs/>
          <w:sz w:val="24"/>
          <w:szCs w:val="24"/>
          <w:rtl/>
        </w:rPr>
        <w:t>المنظور المالي:</w:t>
      </w:r>
    </w:p>
    <w:p w14:paraId="6E72A474"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4C08EA">
        <w:rPr>
          <w:rFonts w:ascii="Sakkal Majalla" w:hAnsi="Sakkal Majalla" w:cs="Sakkal Majalla"/>
          <w:sz w:val="24"/>
          <w:szCs w:val="24"/>
          <w:rtl/>
        </w:rPr>
        <w:t xml:space="preserve">يُعرف الأداء المالي بأنه قدرة الشركة على تحقيق الأرباح وتعظيم قيمة المنشأة من خلال الاستخدام الكفء لمواردها المالية، ويُقاس </w:t>
      </w:r>
      <w:r>
        <w:rPr>
          <w:rFonts w:ascii="Sakkal Majalla" w:hAnsi="Sakkal Majalla" w:cs="Sakkal Majalla" w:hint="cs"/>
          <w:sz w:val="24"/>
          <w:szCs w:val="24"/>
          <w:rtl/>
        </w:rPr>
        <w:t xml:space="preserve">من خلال </w:t>
      </w:r>
      <w:r w:rsidRPr="004C08EA">
        <w:rPr>
          <w:rFonts w:ascii="Sakkal Majalla" w:hAnsi="Sakkal Majalla" w:cs="Sakkal Majalla"/>
          <w:sz w:val="24"/>
          <w:szCs w:val="24"/>
          <w:rtl/>
        </w:rPr>
        <w:t>مجموعة من المؤشرات المالية، مثل العائد على الأصول، والعائد على حقوق الملكية، والقيمة السوقية، وغيرها من المؤشرات التي تعكس كفاءة الأداء المالي للشرك</w:t>
      </w:r>
      <w:r>
        <w:rPr>
          <w:rFonts w:ascii="Sakkal Majalla" w:hAnsi="Sakkal Majalla" w:cs="Sakkal Majalla" w:hint="cs"/>
          <w:sz w:val="24"/>
          <w:szCs w:val="24"/>
          <w:rtl/>
        </w:rPr>
        <w:t>ة</w:t>
      </w:r>
      <w:r>
        <w:rPr>
          <w:rStyle w:val="ad"/>
          <w:rFonts w:ascii="Sakkal Majalla" w:hAnsi="Sakkal Majalla" w:cs="Sakkal Majalla"/>
          <w:sz w:val="24"/>
          <w:szCs w:val="24"/>
          <w:rtl/>
        </w:rPr>
        <w:footnoteReference w:id="47"/>
      </w:r>
      <w:r>
        <w:rPr>
          <w:rFonts w:ascii="Sakkal Majalla" w:hAnsi="Sakkal Majalla" w:cs="Sakkal Majalla" w:hint="cs"/>
          <w:sz w:val="24"/>
          <w:szCs w:val="24"/>
          <w:rtl/>
        </w:rPr>
        <w:t>.</w:t>
      </w:r>
    </w:p>
    <w:p w14:paraId="3F1BE1D0" w14:textId="77777777" w:rsidR="004444A5" w:rsidRDefault="004444A5" w:rsidP="00B05E94">
      <w:pPr>
        <w:spacing w:line="276" w:lineRule="auto"/>
        <w:jc w:val="both"/>
        <w:rPr>
          <w:rFonts w:ascii="Sakkal Majalla" w:hAnsi="Sakkal Majalla" w:cs="Sakkal Majalla"/>
          <w:sz w:val="24"/>
          <w:szCs w:val="24"/>
          <w:rtl/>
        </w:rPr>
      </w:pPr>
    </w:p>
    <w:p w14:paraId="2BB2C327" w14:textId="77777777" w:rsidR="004444A5" w:rsidRPr="00A30757" w:rsidRDefault="004444A5" w:rsidP="00B05E94">
      <w:pPr>
        <w:pStyle w:val="a6"/>
        <w:numPr>
          <w:ilvl w:val="0"/>
          <w:numId w:val="19"/>
        </w:numPr>
        <w:spacing w:line="276" w:lineRule="auto"/>
        <w:jc w:val="both"/>
        <w:rPr>
          <w:rFonts w:ascii="Sakkal Majalla" w:hAnsi="Sakkal Majalla" w:cs="Sakkal Majalla"/>
          <w:b/>
          <w:bCs/>
          <w:sz w:val="24"/>
          <w:szCs w:val="24"/>
        </w:rPr>
      </w:pPr>
      <w:r w:rsidRPr="00A30757">
        <w:rPr>
          <w:rFonts w:ascii="Sakkal Majalla" w:hAnsi="Sakkal Majalla" w:cs="Sakkal Majalla" w:hint="cs"/>
          <w:b/>
          <w:bCs/>
          <w:sz w:val="24"/>
          <w:szCs w:val="24"/>
          <w:rtl/>
        </w:rPr>
        <w:t>المنظور الإداري:</w:t>
      </w:r>
    </w:p>
    <w:p w14:paraId="03F579CD" w14:textId="77777777" w:rsidR="004444A5" w:rsidRPr="004C08EA"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lastRenderedPageBreak/>
        <w:t xml:space="preserve">   </w:t>
      </w:r>
      <w:r w:rsidRPr="004C08EA">
        <w:rPr>
          <w:rFonts w:ascii="Sakkal Majalla" w:hAnsi="Sakkal Majalla" w:cs="Sakkal Majalla"/>
          <w:sz w:val="24"/>
          <w:szCs w:val="24"/>
          <w:rtl/>
        </w:rPr>
        <w:t xml:space="preserve">ينظر هذا الاتجاه إلى الأداء المالي بوصفه انعكاسًا لكفاءة الإدارة في استثمار الموارد المتاحة، واتخاذ القرارات المالية والاستثمارية المناسبة، وتحقيق الاستخدام الأمثل </w:t>
      </w:r>
      <w:r>
        <w:rPr>
          <w:rFonts w:ascii="Sakkal Majalla" w:hAnsi="Sakkal Majalla" w:cs="Sakkal Majalla" w:hint="cs"/>
          <w:sz w:val="24"/>
          <w:szCs w:val="24"/>
          <w:rtl/>
        </w:rPr>
        <w:t>للموارد المتاحة</w:t>
      </w:r>
      <w:r w:rsidRPr="004C08EA">
        <w:rPr>
          <w:rFonts w:ascii="Sakkal Majalla" w:hAnsi="Sakkal Majalla" w:cs="Sakkal Majalla"/>
          <w:sz w:val="24"/>
          <w:szCs w:val="24"/>
          <w:rtl/>
        </w:rPr>
        <w:t xml:space="preserve"> بما يسهم في تحسين نتائج الشركة واستدامة أعمالها على المدى الطويل</w:t>
      </w:r>
      <w:r>
        <w:rPr>
          <w:rStyle w:val="ad"/>
          <w:rFonts w:ascii="Sakkal Majalla" w:hAnsi="Sakkal Majalla" w:cs="Sakkal Majalla"/>
          <w:sz w:val="24"/>
          <w:szCs w:val="24"/>
          <w:rtl/>
        </w:rPr>
        <w:footnoteReference w:id="48"/>
      </w:r>
      <w:r>
        <w:rPr>
          <w:rFonts w:ascii="Sakkal Majalla" w:hAnsi="Sakkal Majalla" w:cs="Sakkal Majalla" w:hint="cs"/>
          <w:sz w:val="24"/>
          <w:szCs w:val="24"/>
          <w:rtl/>
        </w:rPr>
        <w:t>.</w:t>
      </w:r>
    </w:p>
    <w:p w14:paraId="7B4E5DA6" w14:textId="77777777" w:rsidR="004444A5" w:rsidRPr="00A30757" w:rsidRDefault="004444A5" w:rsidP="00B05E94">
      <w:pPr>
        <w:pStyle w:val="a6"/>
        <w:numPr>
          <w:ilvl w:val="0"/>
          <w:numId w:val="19"/>
        </w:numPr>
        <w:spacing w:line="276" w:lineRule="auto"/>
        <w:jc w:val="both"/>
        <w:rPr>
          <w:rFonts w:ascii="Sakkal Majalla" w:hAnsi="Sakkal Majalla" w:cs="Sakkal Majalla"/>
          <w:b/>
          <w:bCs/>
          <w:sz w:val="24"/>
          <w:szCs w:val="24"/>
        </w:rPr>
      </w:pPr>
      <w:r w:rsidRPr="00A30757">
        <w:rPr>
          <w:rFonts w:ascii="Sakkal Majalla" w:hAnsi="Sakkal Majalla" w:cs="Sakkal Majalla" w:hint="cs"/>
          <w:b/>
          <w:bCs/>
          <w:sz w:val="24"/>
          <w:szCs w:val="24"/>
          <w:rtl/>
        </w:rPr>
        <w:t>منظور المستثمرين والأسواق المالية:</w:t>
      </w:r>
    </w:p>
    <w:p w14:paraId="086BA1A5"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4C08EA">
        <w:rPr>
          <w:rFonts w:ascii="Sakkal Majalla" w:hAnsi="Sakkal Majalla" w:cs="Sakkal Majalla"/>
          <w:sz w:val="24"/>
          <w:szCs w:val="24"/>
          <w:rtl/>
        </w:rPr>
        <w:t xml:space="preserve">يعرف الأداء المالي من هذا المنظور بأنه المؤشر الذي يعكس قدرة الشركة على تحقيق عوائد مناسبة للمساهمين والمستثمرين، </w:t>
      </w:r>
      <w:r>
        <w:rPr>
          <w:rFonts w:ascii="Sakkal Majalla" w:hAnsi="Sakkal Majalla" w:cs="Sakkal Majalla" w:hint="cs"/>
          <w:sz w:val="24"/>
          <w:szCs w:val="24"/>
          <w:rtl/>
        </w:rPr>
        <w:t>والحفاظ</w:t>
      </w:r>
      <w:r w:rsidRPr="004C08EA">
        <w:rPr>
          <w:rFonts w:ascii="Sakkal Majalla" w:hAnsi="Sakkal Majalla" w:cs="Sakkal Majalla"/>
          <w:sz w:val="24"/>
          <w:szCs w:val="24"/>
          <w:rtl/>
        </w:rPr>
        <w:t xml:space="preserve"> على مركز مالي قوي يعزز ثقة السوق في الشركة، ويرفع من قيمتها السوقية، ويزيد من قدرتها على جذب الاستثمارات المستقبلية</w:t>
      </w:r>
      <w:r w:rsidRPr="004C08EA">
        <w:rPr>
          <w:rFonts w:ascii="Sakkal Majalla" w:hAnsi="Sakkal Majalla" w:cs="Sakkal Majalla"/>
          <w:sz w:val="24"/>
          <w:szCs w:val="24"/>
        </w:rPr>
        <w:t>.</w:t>
      </w:r>
      <w:r>
        <w:rPr>
          <w:rStyle w:val="ad"/>
          <w:rFonts w:ascii="Sakkal Majalla" w:hAnsi="Sakkal Majalla" w:cs="Sakkal Majalla"/>
          <w:sz w:val="24"/>
          <w:szCs w:val="24"/>
        </w:rPr>
        <w:footnoteReference w:id="49"/>
      </w:r>
    </w:p>
    <w:p w14:paraId="2424DFA1" w14:textId="77777777" w:rsidR="004444A5" w:rsidRDefault="004444A5" w:rsidP="00B05E94">
      <w:pPr>
        <w:spacing w:line="276" w:lineRule="auto"/>
        <w:jc w:val="both"/>
        <w:rPr>
          <w:rFonts w:ascii="Sakkal Majalla" w:hAnsi="Sakkal Majalla" w:cs="Sakkal Majalla"/>
          <w:sz w:val="24"/>
          <w:szCs w:val="24"/>
          <w:rtl/>
        </w:rPr>
      </w:pPr>
    </w:p>
    <w:p w14:paraId="35A3EF2B" w14:textId="77777777" w:rsidR="004444A5" w:rsidRPr="00A30757" w:rsidRDefault="004444A5" w:rsidP="00B05E94">
      <w:pPr>
        <w:pStyle w:val="a6"/>
        <w:numPr>
          <w:ilvl w:val="0"/>
          <w:numId w:val="19"/>
        </w:numPr>
        <w:spacing w:line="276" w:lineRule="auto"/>
        <w:jc w:val="both"/>
        <w:rPr>
          <w:rFonts w:ascii="Sakkal Majalla" w:hAnsi="Sakkal Majalla" w:cs="Sakkal Majalla"/>
          <w:b/>
          <w:bCs/>
          <w:sz w:val="24"/>
          <w:szCs w:val="24"/>
        </w:rPr>
      </w:pPr>
      <w:r w:rsidRPr="00A30757">
        <w:rPr>
          <w:rFonts w:ascii="Sakkal Majalla" w:hAnsi="Sakkal Majalla" w:cs="Sakkal Majalla" w:hint="cs"/>
          <w:b/>
          <w:bCs/>
          <w:sz w:val="24"/>
          <w:szCs w:val="24"/>
          <w:rtl/>
        </w:rPr>
        <w:t>المنظور المحاسبي:</w:t>
      </w:r>
    </w:p>
    <w:p w14:paraId="6D1B09A1"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A30757">
        <w:rPr>
          <w:rFonts w:ascii="Sakkal Majalla" w:hAnsi="Sakkal Majalla" w:cs="Sakkal Majalla"/>
          <w:sz w:val="24"/>
          <w:szCs w:val="24"/>
          <w:rtl/>
        </w:rPr>
        <w:t xml:space="preserve">يركز هذا الاتجاه على أن الأداء المالي يمثل النتائج التي تحققها الشركة خلال فترة مالية معينة، كما تظهر في القوائم والتقارير المالية، </w:t>
      </w:r>
      <w:r w:rsidRPr="005230DA">
        <w:rPr>
          <w:rFonts w:ascii="Sakkal Majalla" w:hAnsi="Sakkal Majalla" w:cs="Sakkal Majalla"/>
          <w:b/>
          <w:bCs/>
          <w:sz w:val="24"/>
          <w:szCs w:val="24"/>
          <w:rtl/>
        </w:rPr>
        <w:t>ويُقاس من خلال مجموعة</w:t>
      </w:r>
      <w:r w:rsidRPr="00A30757">
        <w:rPr>
          <w:rFonts w:ascii="Sakkal Majalla" w:hAnsi="Sakkal Majalla" w:cs="Sakkal Majalla"/>
          <w:sz w:val="24"/>
          <w:szCs w:val="24"/>
          <w:rtl/>
        </w:rPr>
        <w:t xml:space="preserve"> من المؤشرات المحاسبية التي تبين مستوى الربحية والسيولة والكفاءة المالية، وتساعد في تقييم الوضع المالي للشركة ومقارنته بالفترات السابقة أو بالشركات الأخرى</w:t>
      </w:r>
      <w:r w:rsidRPr="00A30757">
        <w:rPr>
          <w:rFonts w:ascii="Sakkal Majalla" w:hAnsi="Sakkal Majalla" w:cs="Sakkal Majalla"/>
          <w:sz w:val="24"/>
          <w:szCs w:val="24"/>
        </w:rPr>
        <w:t>.</w:t>
      </w:r>
      <w:r>
        <w:rPr>
          <w:rStyle w:val="ad"/>
          <w:rFonts w:ascii="Sakkal Majalla" w:hAnsi="Sakkal Majalla" w:cs="Sakkal Majalla"/>
          <w:sz w:val="24"/>
          <w:szCs w:val="24"/>
        </w:rPr>
        <w:footnoteReference w:id="50"/>
      </w:r>
    </w:p>
    <w:p w14:paraId="414D4A7E" w14:textId="77777777" w:rsidR="004444A5" w:rsidRDefault="004444A5" w:rsidP="00B05E94">
      <w:pPr>
        <w:spacing w:line="276" w:lineRule="auto"/>
        <w:jc w:val="both"/>
        <w:rPr>
          <w:rFonts w:ascii="Sakkal Majalla" w:hAnsi="Sakkal Majalla" w:cs="Sakkal Majalla"/>
          <w:sz w:val="24"/>
          <w:szCs w:val="24"/>
          <w:rtl/>
        </w:rPr>
      </w:pPr>
    </w:p>
    <w:p w14:paraId="4D2F97EB" w14:textId="77777777" w:rsidR="004444A5" w:rsidRPr="005230DA" w:rsidRDefault="004444A5" w:rsidP="00B05E94">
      <w:pPr>
        <w:spacing w:line="276" w:lineRule="auto"/>
        <w:jc w:val="both"/>
        <w:rPr>
          <w:rFonts w:ascii="Sakkal Majalla" w:hAnsi="Sakkal Majalla" w:cs="Sakkal Majalla"/>
          <w:b/>
          <w:bCs/>
          <w:sz w:val="24"/>
          <w:szCs w:val="24"/>
          <w:rtl/>
        </w:rPr>
      </w:pPr>
      <w:r w:rsidRPr="005230DA">
        <w:rPr>
          <w:rFonts w:ascii="Sakkal Majalla" w:hAnsi="Sakkal Majalla" w:cs="Sakkal Majalla" w:hint="cs"/>
          <w:b/>
          <w:bCs/>
          <w:sz w:val="24"/>
          <w:szCs w:val="24"/>
          <w:rtl/>
        </w:rPr>
        <w:t>ثالثًا: المقصود بالأداء المالي في هذه الدراسة</w:t>
      </w:r>
    </w:p>
    <w:p w14:paraId="35E3EB89" w14:textId="77777777" w:rsidR="004444A5" w:rsidRPr="005230DA"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5230DA">
        <w:rPr>
          <w:rFonts w:ascii="Sakkal Majalla" w:hAnsi="Sakkal Majalla" w:cs="Sakkal Majalla"/>
          <w:sz w:val="24"/>
          <w:szCs w:val="24"/>
          <w:rtl/>
        </w:rPr>
        <w:t>يقصد بالأداء المالي في هذه الدراسة مستوى النتائج المالية التي تحققها الشركات المدرجة في السوق المالية السعودية (تداول)، والتي تعكس مدى كفاءة الإدارة في استغلال الموارد المتاحة وتحقيق العوائد للمساهمين وتعزيز القيمة السوقية للشركة، ويُقاس من خلال ثلاثة مؤشرات رئيسة هي:</w:t>
      </w:r>
    </w:p>
    <w:p w14:paraId="03CFC675" w14:textId="77777777" w:rsidR="004444A5" w:rsidRPr="00A30757" w:rsidRDefault="004444A5" w:rsidP="00B05E94">
      <w:pPr>
        <w:spacing w:line="276" w:lineRule="auto"/>
        <w:jc w:val="both"/>
        <w:rPr>
          <w:rFonts w:ascii="Sakkal Majalla" w:hAnsi="Sakkal Majalla" w:cs="Sakkal Majalla"/>
          <w:sz w:val="24"/>
          <w:szCs w:val="24"/>
          <w:rtl/>
        </w:rPr>
      </w:pPr>
      <w:r w:rsidRPr="005230DA">
        <w:rPr>
          <w:rFonts w:ascii="Sakkal Majalla" w:hAnsi="Sakkal Majalla" w:cs="Sakkal Majalla"/>
          <w:sz w:val="24"/>
          <w:szCs w:val="24"/>
          <w:rtl/>
        </w:rPr>
        <w:t>العائد على الأصول</w:t>
      </w:r>
      <w:r w:rsidRPr="005230DA">
        <w:rPr>
          <w:rFonts w:ascii="Sakkal Majalla" w:hAnsi="Sakkal Majalla" w:cs="Sakkal Majalla"/>
          <w:sz w:val="24"/>
          <w:szCs w:val="24"/>
        </w:rPr>
        <w:t xml:space="preserve"> (ROA</w:t>
      </w:r>
      <w:proofErr w:type="gramStart"/>
      <w:r w:rsidRPr="005230DA">
        <w:rPr>
          <w:rFonts w:ascii="Sakkal Majalla" w:hAnsi="Sakkal Majalla" w:cs="Sakkal Majalla"/>
          <w:sz w:val="24"/>
          <w:szCs w:val="24"/>
        </w:rPr>
        <w:t xml:space="preserve">) </w:t>
      </w:r>
      <w:r w:rsidRPr="005230DA">
        <w:rPr>
          <w:rFonts w:ascii="Sakkal Majalla" w:hAnsi="Sakkal Majalla" w:cs="Sakkal Majalla"/>
          <w:sz w:val="24"/>
          <w:szCs w:val="24"/>
          <w:rtl/>
        </w:rPr>
        <w:t>،</w:t>
      </w:r>
      <w:proofErr w:type="gramEnd"/>
      <w:r w:rsidRPr="005230DA">
        <w:rPr>
          <w:rFonts w:ascii="Sakkal Majalla" w:hAnsi="Sakkal Majalla" w:cs="Sakkal Majalla"/>
          <w:sz w:val="24"/>
          <w:szCs w:val="24"/>
          <w:rtl/>
        </w:rPr>
        <w:t xml:space="preserve"> والعائد على حقوق الملكية</w:t>
      </w:r>
      <w:r w:rsidRPr="005230DA">
        <w:rPr>
          <w:rFonts w:ascii="Sakkal Majalla" w:hAnsi="Sakkal Majalla" w:cs="Sakkal Majalla"/>
          <w:sz w:val="24"/>
          <w:szCs w:val="24"/>
        </w:rPr>
        <w:t xml:space="preserve"> (ROE)</w:t>
      </w:r>
      <w:r w:rsidRPr="005230DA">
        <w:rPr>
          <w:rFonts w:ascii="Sakkal Majalla" w:hAnsi="Sakkal Majalla" w:cs="Sakkal Majalla"/>
          <w:sz w:val="24"/>
          <w:szCs w:val="24"/>
          <w:rtl/>
        </w:rPr>
        <w:t>، والقيمة السوقية</w:t>
      </w:r>
      <w:r w:rsidRPr="005230DA">
        <w:rPr>
          <w:rFonts w:ascii="Sakkal Majalla" w:hAnsi="Sakkal Majalla" w:cs="Sakkal Majalla"/>
          <w:sz w:val="24"/>
          <w:szCs w:val="24"/>
        </w:rPr>
        <w:t xml:space="preserve"> (Market Capitalization)</w:t>
      </w:r>
      <w:r w:rsidRPr="005230DA">
        <w:rPr>
          <w:rFonts w:ascii="Sakkal Majalla" w:hAnsi="Sakkal Majalla" w:cs="Sakkal Majalla"/>
          <w:sz w:val="24"/>
          <w:szCs w:val="24"/>
          <w:rtl/>
        </w:rPr>
        <w:t>، وذلك لبيان أثر الالتزام التنظيمي في تحسين هذه المؤشرات</w:t>
      </w:r>
      <w:r>
        <w:rPr>
          <w:rFonts w:ascii="Sakkal Majalla" w:hAnsi="Sakkal Majalla" w:cs="Sakkal Majalla" w:hint="cs"/>
          <w:sz w:val="24"/>
          <w:szCs w:val="24"/>
          <w:rtl/>
        </w:rPr>
        <w:t>.</w:t>
      </w:r>
    </w:p>
    <w:p w14:paraId="54FD2841" w14:textId="77777777" w:rsidR="004444A5" w:rsidRPr="004F0AD3" w:rsidRDefault="004444A5" w:rsidP="00B05E94">
      <w:pPr>
        <w:spacing w:line="276" w:lineRule="auto"/>
        <w:jc w:val="both"/>
        <w:rPr>
          <w:rFonts w:ascii="Sakkal Majalla" w:hAnsi="Sakkal Majalla" w:cs="Sakkal Majalla"/>
          <w:sz w:val="24"/>
          <w:szCs w:val="24"/>
          <w:rtl/>
        </w:rPr>
      </w:pPr>
    </w:p>
    <w:p w14:paraId="0EFE36D5" w14:textId="77777777" w:rsidR="004444A5" w:rsidRDefault="004444A5" w:rsidP="00B05E94">
      <w:pPr>
        <w:spacing w:line="276" w:lineRule="auto"/>
        <w:jc w:val="both"/>
        <w:rPr>
          <w:rFonts w:ascii="Sakkal Majalla" w:hAnsi="Sakkal Majalla" w:cs="Sakkal Majalla"/>
          <w:sz w:val="24"/>
          <w:szCs w:val="24"/>
          <w:rtl/>
        </w:rPr>
      </w:pPr>
    </w:p>
    <w:p w14:paraId="498A4E76" w14:textId="77777777" w:rsidR="004444A5" w:rsidRDefault="004444A5" w:rsidP="00B05E94">
      <w:pPr>
        <w:spacing w:line="276" w:lineRule="auto"/>
        <w:jc w:val="both"/>
        <w:rPr>
          <w:rFonts w:ascii="Sakkal Majalla" w:hAnsi="Sakkal Majalla" w:cs="Sakkal Majalla"/>
          <w:sz w:val="24"/>
          <w:szCs w:val="24"/>
          <w:rtl/>
        </w:rPr>
      </w:pPr>
    </w:p>
    <w:p w14:paraId="59F0F0D6" w14:textId="77777777" w:rsidR="004444A5" w:rsidRDefault="004444A5" w:rsidP="00B05E94">
      <w:pPr>
        <w:spacing w:line="276" w:lineRule="auto"/>
        <w:jc w:val="both"/>
        <w:rPr>
          <w:rFonts w:ascii="Sakkal Majalla" w:hAnsi="Sakkal Majalla" w:cs="Sakkal Majalla"/>
          <w:sz w:val="24"/>
          <w:szCs w:val="24"/>
          <w:rtl/>
        </w:rPr>
      </w:pPr>
    </w:p>
    <w:p w14:paraId="49984E01" w14:textId="77777777" w:rsidR="004444A5" w:rsidRDefault="004444A5" w:rsidP="00B05E94">
      <w:pPr>
        <w:spacing w:line="276" w:lineRule="auto"/>
        <w:jc w:val="both"/>
        <w:rPr>
          <w:rFonts w:ascii="Sakkal Majalla" w:hAnsi="Sakkal Majalla" w:cs="Sakkal Majalla"/>
          <w:sz w:val="24"/>
          <w:szCs w:val="24"/>
          <w:rtl/>
        </w:rPr>
      </w:pPr>
    </w:p>
    <w:p w14:paraId="4D97633A" w14:textId="77777777" w:rsidR="00B05E94" w:rsidRDefault="00B05E94" w:rsidP="00B05E94">
      <w:pPr>
        <w:spacing w:line="276" w:lineRule="auto"/>
        <w:jc w:val="both"/>
        <w:rPr>
          <w:rFonts w:ascii="Sakkal Majalla" w:hAnsi="Sakkal Majalla" w:cs="Sakkal Majalla"/>
          <w:sz w:val="24"/>
          <w:szCs w:val="24"/>
          <w:rtl/>
        </w:rPr>
      </w:pPr>
    </w:p>
    <w:p w14:paraId="4A042E89" w14:textId="77777777" w:rsidR="004444A5" w:rsidRDefault="004444A5" w:rsidP="00B05E94">
      <w:pPr>
        <w:spacing w:line="276" w:lineRule="auto"/>
        <w:jc w:val="both"/>
        <w:rPr>
          <w:rFonts w:ascii="Sakkal Majalla" w:hAnsi="Sakkal Majalla" w:cs="Sakkal Majalla"/>
          <w:sz w:val="24"/>
          <w:szCs w:val="24"/>
          <w:rtl/>
        </w:rPr>
      </w:pPr>
    </w:p>
    <w:p w14:paraId="1D7A179C" w14:textId="77777777" w:rsidR="004444A5"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lastRenderedPageBreak/>
        <w:t>المطلب</w:t>
      </w:r>
      <w:r w:rsidRPr="00044434">
        <w:rPr>
          <w:rFonts w:ascii="Sakkal Majalla" w:hAnsi="Sakkal Majalla" w:cs="Sakkal Majalla" w:hint="cs"/>
          <w:b/>
          <w:bCs/>
          <w:sz w:val="24"/>
          <w:szCs w:val="24"/>
          <w:rtl/>
        </w:rPr>
        <w:t xml:space="preserve"> </w:t>
      </w:r>
      <w:proofErr w:type="gramStart"/>
      <w:r>
        <w:rPr>
          <w:rFonts w:ascii="Sakkal Majalla" w:hAnsi="Sakkal Majalla" w:cs="Sakkal Majalla" w:hint="cs"/>
          <w:b/>
          <w:bCs/>
          <w:sz w:val="24"/>
          <w:szCs w:val="24"/>
          <w:rtl/>
        </w:rPr>
        <w:t>الثاني</w:t>
      </w:r>
      <w:r w:rsidRPr="00044434">
        <w:rPr>
          <w:rFonts w:ascii="Sakkal Majalla" w:hAnsi="Sakkal Majalla" w:cs="Sakkal Majalla" w:hint="cs"/>
          <w:b/>
          <w:bCs/>
          <w:sz w:val="24"/>
          <w:szCs w:val="24"/>
          <w:rtl/>
        </w:rPr>
        <w:t xml:space="preserve"> :</w:t>
      </w:r>
      <w:proofErr w:type="gramEnd"/>
      <w:r w:rsidRPr="00044434">
        <w:rPr>
          <w:rFonts w:ascii="Sakkal Majalla" w:hAnsi="Sakkal Majalla" w:cs="Sakkal Majalla" w:hint="cs"/>
          <w:b/>
          <w:bCs/>
          <w:sz w:val="24"/>
          <w:szCs w:val="24"/>
          <w:rtl/>
        </w:rPr>
        <w:t xml:space="preserve"> </w:t>
      </w:r>
      <w:r>
        <w:rPr>
          <w:rFonts w:ascii="Sakkal Majalla" w:hAnsi="Sakkal Majalla" w:cs="Sakkal Majalla" w:hint="cs"/>
          <w:b/>
          <w:bCs/>
          <w:sz w:val="24"/>
          <w:szCs w:val="24"/>
          <w:rtl/>
        </w:rPr>
        <w:t>أهمية</w:t>
      </w:r>
      <w:r w:rsidRPr="00044434">
        <w:rPr>
          <w:rFonts w:ascii="Sakkal Majalla" w:hAnsi="Sakkal Majalla" w:cs="Sakkal Majalla" w:hint="cs"/>
          <w:b/>
          <w:bCs/>
          <w:sz w:val="24"/>
          <w:szCs w:val="24"/>
          <w:rtl/>
        </w:rPr>
        <w:t xml:space="preserve"> </w:t>
      </w:r>
      <w:r>
        <w:rPr>
          <w:rFonts w:ascii="Sakkal Majalla" w:hAnsi="Sakkal Majalla" w:cs="Sakkal Majalla" w:hint="cs"/>
          <w:b/>
          <w:bCs/>
          <w:sz w:val="24"/>
          <w:szCs w:val="24"/>
          <w:rtl/>
        </w:rPr>
        <w:t>الأداء المالي</w:t>
      </w:r>
    </w:p>
    <w:p w14:paraId="6FE88D57" w14:textId="77777777" w:rsidR="004444A5" w:rsidRDefault="004444A5" w:rsidP="00B05E94">
      <w:pPr>
        <w:spacing w:line="276" w:lineRule="auto"/>
        <w:jc w:val="both"/>
        <w:rPr>
          <w:rFonts w:ascii="Sakkal Majalla" w:hAnsi="Sakkal Majalla" w:cs="Sakkal Majalla"/>
          <w:b/>
          <w:bCs/>
          <w:sz w:val="24"/>
          <w:szCs w:val="24"/>
          <w:rtl/>
        </w:rPr>
      </w:pPr>
    </w:p>
    <w:p w14:paraId="4783425C" w14:textId="77777777" w:rsidR="004444A5" w:rsidRPr="006F42EF"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6F42EF">
        <w:rPr>
          <w:rFonts w:ascii="Sakkal Majalla" w:hAnsi="Sakkal Majalla" w:cs="Sakkal Majalla"/>
          <w:sz w:val="24"/>
          <w:szCs w:val="24"/>
          <w:rtl/>
        </w:rPr>
        <w:t xml:space="preserve"> الأداء </w:t>
      </w:r>
      <w:proofErr w:type="gramStart"/>
      <w:r w:rsidRPr="006F42EF">
        <w:rPr>
          <w:rFonts w:ascii="Sakkal Majalla" w:hAnsi="Sakkal Majalla" w:cs="Sakkal Majalla"/>
          <w:sz w:val="24"/>
          <w:szCs w:val="24"/>
          <w:rtl/>
        </w:rPr>
        <w:t xml:space="preserve">المالي </w:t>
      </w:r>
      <w:r>
        <w:rPr>
          <w:rFonts w:ascii="Sakkal Majalla" w:hAnsi="Sakkal Majalla" w:cs="Sakkal Majalla" w:hint="cs"/>
          <w:sz w:val="24"/>
          <w:szCs w:val="24"/>
          <w:rtl/>
        </w:rPr>
        <w:t xml:space="preserve"> </w:t>
      </w:r>
      <w:r w:rsidRPr="006F42EF">
        <w:rPr>
          <w:rFonts w:ascii="Sakkal Majalla" w:hAnsi="Sakkal Majalla" w:cs="Sakkal Majalla"/>
          <w:sz w:val="24"/>
          <w:szCs w:val="24"/>
          <w:rtl/>
        </w:rPr>
        <w:t>لا</w:t>
      </w:r>
      <w:proofErr w:type="gramEnd"/>
      <w:r w:rsidRPr="006F42EF">
        <w:rPr>
          <w:rFonts w:ascii="Sakkal Majalla" w:hAnsi="Sakkal Majalla" w:cs="Sakkal Majalla"/>
          <w:sz w:val="24"/>
          <w:szCs w:val="24"/>
          <w:rtl/>
        </w:rPr>
        <w:t xml:space="preserve"> يقتصر على قياس الأرباح أو الخسائر فحسب، بل يمتد ليشمل تقييم كفاءة الإدارة في استغلال الموارد، وقدرة الشركة على الوفاء بالتزاماتها، وتحقيق عوائد مناسبة للمساهمين، وتعزيز مركزها التنافسي في السوق.</w:t>
      </w:r>
    </w:p>
    <w:p w14:paraId="119591BA" w14:textId="77777777" w:rsidR="004444A5" w:rsidRPr="006F42EF"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6F42EF">
        <w:rPr>
          <w:rFonts w:ascii="Sakkal Majalla" w:hAnsi="Sakkal Majalla" w:cs="Sakkal Majalla"/>
          <w:sz w:val="24"/>
          <w:szCs w:val="24"/>
          <w:rtl/>
        </w:rPr>
        <w:t xml:space="preserve">وتزداد </w:t>
      </w:r>
      <w:r>
        <w:rPr>
          <w:rFonts w:ascii="Sakkal Majalla" w:hAnsi="Sakkal Majalla" w:cs="Sakkal Majalla" w:hint="cs"/>
          <w:sz w:val="24"/>
          <w:szCs w:val="24"/>
          <w:rtl/>
        </w:rPr>
        <w:t>أهميته</w:t>
      </w:r>
      <w:r w:rsidRPr="006F42EF">
        <w:rPr>
          <w:rFonts w:ascii="Sakkal Majalla" w:hAnsi="Sakkal Majalla" w:cs="Sakkal Majalla"/>
          <w:sz w:val="24"/>
          <w:szCs w:val="24"/>
          <w:rtl/>
        </w:rPr>
        <w:t xml:space="preserve"> في الشركات المدرجة في الأسواق المالية؛ نظرًا لما يوفره من معلومات تساعد المستثمرين والجهات الرقابية في تقييم الوضع المالي للشركات، واتخاذ القرارات الاستثمارية والرقابية على أسس موضوعية. كما يُعد الأداء المالي من أهم المؤشرات التي تعكس مدى نجاح الشركات في تطبيق مبادئ الحوكمة والالتزام التنظيمي، الأمر الذي ينعكس بصورة مباشرة على ثقة المستثمرين واستقرار الأسواق المالية.</w:t>
      </w:r>
    </w:p>
    <w:p w14:paraId="320438EE" w14:textId="77777777" w:rsidR="004444A5" w:rsidRDefault="004444A5" w:rsidP="00B05E94">
      <w:pPr>
        <w:spacing w:line="276" w:lineRule="auto"/>
        <w:jc w:val="both"/>
        <w:rPr>
          <w:rFonts w:ascii="Sakkal Majalla" w:hAnsi="Sakkal Majalla" w:cs="Sakkal Majalla"/>
          <w:sz w:val="24"/>
          <w:szCs w:val="24"/>
          <w:rtl/>
        </w:rPr>
      </w:pPr>
      <w:r w:rsidRPr="006F42EF">
        <w:rPr>
          <w:rFonts w:ascii="Sakkal Majalla" w:hAnsi="Sakkal Majalla" w:cs="Sakkal Majalla"/>
          <w:sz w:val="24"/>
          <w:szCs w:val="24"/>
          <w:rtl/>
        </w:rPr>
        <w:t>وتتجلى أهمية الأداء المالي في عدد من الجوانب، من أبرزها ما يأتي</w:t>
      </w:r>
      <w:r>
        <w:rPr>
          <w:rFonts w:ascii="Sakkal Majalla" w:hAnsi="Sakkal Majalla" w:cs="Sakkal Majalla" w:hint="cs"/>
          <w:sz w:val="24"/>
          <w:szCs w:val="24"/>
          <w:rtl/>
        </w:rPr>
        <w:t>:</w:t>
      </w:r>
    </w:p>
    <w:p w14:paraId="6708CA51" w14:textId="77777777" w:rsidR="004444A5" w:rsidRDefault="004444A5" w:rsidP="00B05E94">
      <w:pPr>
        <w:spacing w:line="276" w:lineRule="auto"/>
        <w:jc w:val="both"/>
        <w:rPr>
          <w:rFonts w:ascii="Sakkal Majalla" w:hAnsi="Sakkal Majalla" w:cs="Sakkal Majalla"/>
          <w:sz w:val="24"/>
          <w:szCs w:val="24"/>
          <w:rtl/>
        </w:rPr>
      </w:pPr>
    </w:p>
    <w:p w14:paraId="574666AE" w14:textId="77777777" w:rsidR="004444A5" w:rsidRPr="006F42EF" w:rsidRDefault="004444A5" w:rsidP="00B05E94">
      <w:pPr>
        <w:spacing w:line="276" w:lineRule="auto"/>
        <w:jc w:val="both"/>
        <w:rPr>
          <w:rFonts w:ascii="Sakkal Majalla" w:hAnsi="Sakkal Majalla" w:cs="Sakkal Majalla"/>
          <w:b/>
          <w:bCs/>
          <w:sz w:val="24"/>
          <w:szCs w:val="24"/>
          <w:rtl/>
        </w:rPr>
      </w:pPr>
      <w:r w:rsidRPr="006F42EF">
        <w:rPr>
          <w:rFonts w:ascii="Sakkal Majalla" w:hAnsi="Sakkal Majalla" w:cs="Sakkal Majalla" w:hint="cs"/>
          <w:b/>
          <w:bCs/>
          <w:sz w:val="24"/>
          <w:szCs w:val="24"/>
          <w:rtl/>
        </w:rPr>
        <w:t xml:space="preserve">أولًا: تقييم كفاءة الشركة في استغلال مواردها </w:t>
      </w:r>
    </w:p>
    <w:p w14:paraId="42DE1892"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6F42EF">
        <w:rPr>
          <w:rFonts w:ascii="Sakkal Majalla" w:hAnsi="Sakkal Majalla" w:cs="Sakkal Majalla"/>
          <w:sz w:val="24"/>
          <w:szCs w:val="24"/>
          <w:rtl/>
        </w:rPr>
        <w:t xml:space="preserve">يُعد الأداء المالي أداة رئيسة لقياس مدى كفاءة الشركة في استخدام مواردها المالية والبشرية والمادية لتحقيق الأرباح والعوائد المستهدفة. فكلما ارتفعت كفاءة الإدارة في استثمار الأصول والموارد المتاحة، انعكس ذلك إيجابًا على نتائج الشركة </w:t>
      </w:r>
      <w:proofErr w:type="spellStart"/>
      <w:r>
        <w:rPr>
          <w:rFonts w:ascii="Sakkal Majalla" w:hAnsi="Sakkal Majalla" w:cs="Sakkal Majalla" w:hint="cs"/>
          <w:sz w:val="24"/>
          <w:szCs w:val="24"/>
          <w:rtl/>
        </w:rPr>
        <w:t>وربحيتها</w:t>
      </w:r>
      <w:proofErr w:type="spellEnd"/>
      <w:r w:rsidRPr="006F42EF">
        <w:rPr>
          <w:rFonts w:ascii="Sakkal Majalla" w:hAnsi="Sakkal Majalla" w:cs="Sakkal Majalla"/>
          <w:sz w:val="24"/>
          <w:szCs w:val="24"/>
          <w:rtl/>
        </w:rPr>
        <w:t>، بما يعزز قدرتها على النمو والاستمرار في السوق</w:t>
      </w:r>
      <w:r>
        <w:rPr>
          <w:rStyle w:val="ad"/>
          <w:rFonts w:ascii="Sakkal Majalla" w:hAnsi="Sakkal Majalla" w:cs="Sakkal Majalla"/>
          <w:sz w:val="24"/>
          <w:szCs w:val="24"/>
          <w:rtl/>
        </w:rPr>
        <w:footnoteReference w:id="51"/>
      </w:r>
      <w:r>
        <w:rPr>
          <w:rFonts w:ascii="Sakkal Majalla" w:hAnsi="Sakkal Majalla" w:cs="Sakkal Majalla" w:hint="cs"/>
          <w:sz w:val="24"/>
          <w:szCs w:val="24"/>
          <w:rtl/>
        </w:rPr>
        <w:t>.</w:t>
      </w:r>
    </w:p>
    <w:p w14:paraId="5D618070" w14:textId="77777777" w:rsidR="004444A5" w:rsidRPr="00A439BA" w:rsidRDefault="004444A5" w:rsidP="00B05E94">
      <w:pPr>
        <w:spacing w:line="276" w:lineRule="auto"/>
        <w:jc w:val="both"/>
        <w:rPr>
          <w:rFonts w:ascii="Sakkal Majalla" w:hAnsi="Sakkal Majalla" w:cs="Sakkal Majalla"/>
          <w:sz w:val="24"/>
          <w:szCs w:val="24"/>
          <w:rtl/>
        </w:rPr>
      </w:pPr>
    </w:p>
    <w:p w14:paraId="00893C02" w14:textId="77777777" w:rsidR="004444A5" w:rsidRPr="006F42EF" w:rsidRDefault="004444A5" w:rsidP="00B05E94">
      <w:pPr>
        <w:spacing w:line="276" w:lineRule="auto"/>
        <w:jc w:val="both"/>
        <w:rPr>
          <w:rFonts w:ascii="Sakkal Majalla" w:hAnsi="Sakkal Majalla" w:cs="Sakkal Majalla"/>
          <w:b/>
          <w:bCs/>
          <w:sz w:val="24"/>
          <w:szCs w:val="24"/>
          <w:rtl/>
        </w:rPr>
      </w:pPr>
      <w:r w:rsidRPr="006F42EF">
        <w:rPr>
          <w:rFonts w:ascii="Sakkal Majalla" w:hAnsi="Sakkal Majalla" w:cs="Sakkal Majalla" w:hint="cs"/>
          <w:b/>
          <w:bCs/>
          <w:sz w:val="24"/>
          <w:szCs w:val="24"/>
          <w:rtl/>
        </w:rPr>
        <w:t>ثانيًا: دعم اتخاذ القرارات الإدارية والاستثمارية</w:t>
      </w:r>
    </w:p>
    <w:p w14:paraId="2BCFBABF"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6F42EF">
        <w:rPr>
          <w:rFonts w:ascii="Sakkal Majalla" w:hAnsi="Sakkal Majalla" w:cs="Sakkal Majalla"/>
          <w:sz w:val="24"/>
          <w:szCs w:val="24"/>
          <w:rtl/>
        </w:rPr>
        <w:t>يوفر الأداء المالي معلومات وبيانات تساعد الإدارة على تقييم نتائج أعمالها، واكتشاف مواطن القوة والقصور، ووضع الخطط المناسبة لتحسين الأداء مستقبلًا. كما يعتمد المستثمرون والدائنون على مؤشرات الأداء المالي عند اتخاذ قرارات الاستثمار أو التمويل، لما تعكسه من قدرة الشركة على تحقيق العوائد وإدارة المخاطر بكفاءة</w:t>
      </w:r>
      <w:r w:rsidRPr="006F42EF">
        <w:rPr>
          <w:rFonts w:ascii="Sakkal Majalla" w:hAnsi="Sakkal Majalla" w:cs="Sakkal Majalla"/>
          <w:sz w:val="24"/>
          <w:szCs w:val="24"/>
        </w:rPr>
        <w:t>.</w:t>
      </w:r>
      <w:r>
        <w:rPr>
          <w:rStyle w:val="ad"/>
          <w:rFonts w:ascii="Sakkal Majalla" w:hAnsi="Sakkal Majalla" w:cs="Sakkal Majalla"/>
          <w:sz w:val="24"/>
          <w:szCs w:val="24"/>
        </w:rPr>
        <w:footnoteReference w:id="52"/>
      </w:r>
    </w:p>
    <w:p w14:paraId="5B3BF6B2" w14:textId="77777777" w:rsidR="004444A5" w:rsidRDefault="004444A5" w:rsidP="00B05E94">
      <w:pPr>
        <w:spacing w:line="276" w:lineRule="auto"/>
        <w:jc w:val="both"/>
        <w:rPr>
          <w:rFonts w:ascii="Sakkal Majalla" w:hAnsi="Sakkal Majalla" w:cs="Sakkal Majalla"/>
          <w:sz w:val="24"/>
          <w:szCs w:val="24"/>
          <w:rtl/>
        </w:rPr>
      </w:pPr>
    </w:p>
    <w:p w14:paraId="2673F0AE" w14:textId="77777777" w:rsidR="004444A5" w:rsidRPr="006F42EF" w:rsidRDefault="004444A5" w:rsidP="00B05E94">
      <w:pPr>
        <w:spacing w:line="276" w:lineRule="auto"/>
        <w:jc w:val="both"/>
        <w:rPr>
          <w:rFonts w:ascii="Sakkal Majalla" w:hAnsi="Sakkal Majalla" w:cs="Sakkal Majalla"/>
          <w:b/>
          <w:bCs/>
          <w:sz w:val="24"/>
          <w:szCs w:val="24"/>
          <w:rtl/>
        </w:rPr>
      </w:pPr>
      <w:r w:rsidRPr="006F42EF">
        <w:rPr>
          <w:rFonts w:ascii="Sakkal Majalla" w:hAnsi="Sakkal Majalla" w:cs="Sakkal Majalla" w:hint="cs"/>
          <w:b/>
          <w:bCs/>
          <w:sz w:val="24"/>
          <w:szCs w:val="24"/>
          <w:rtl/>
        </w:rPr>
        <w:t>ثالثًا: تعزيز ثقة المستثمرين وأصحاب المصالح</w:t>
      </w:r>
    </w:p>
    <w:p w14:paraId="48E5157B"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6F42EF">
        <w:rPr>
          <w:rFonts w:ascii="Sakkal Majalla" w:hAnsi="Sakkal Majalla" w:cs="Sakkal Majalla"/>
          <w:sz w:val="24"/>
          <w:szCs w:val="24"/>
          <w:rtl/>
        </w:rPr>
        <w:t>يسهم الأداء المالي الجيد في تعزيز ثقة المستثمرين والمساهمين والدائنين وسائر أصحاب المصالح بالشركة؛ إذ يعكس قدرتها على تحقيق الأرباح والمحافظة على مركز مالي قوي، الأمر الذي يزيد من جاذبيتها للاستثمار، ويرفع من قدرتها على الحصول على التمويل اللازم لمشروعاتها المستقبلية</w:t>
      </w:r>
      <w:r>
        <w:rPr>
          <w:rFonts w:ascii="Sakkal Majalla" w:hAnsi="Sakkal Majalla" w:cs="Sakkal Majalla" w:hint="cs"/>
          <w:sz w:val="24"/>
          <w:szCs w:val="24"/>
          <w:rtl/>
        </w:rPr>
        <w:t xml:space="preserve"> </w:t>
      </w:r>
      <w:r>
        <w:rPr>
          <w:rStyle w:val="ad"/>
          <w:rFonts w:ascii="Sakkal Majalla" w:hAnsi="Sakkal Majalla" w:cs="Sakkal Majalla"/>
          <w:sz w:val="24"/>
          <w:szCs w:val="24"/>
          <w:rtl/>
        </w:rPr>
        <w:footnoteReference w:id="53"/>
      </w:r>
      <w:r>
        <w:rPr>
          <w:rFonts w:ascii="Sakkal Majalla" w:hAnsi="Sakkal Majalla" w:cs="Sakkal Majalla" w:hint="cs"/>
          <w:sz w:val="24"/>
          <w:szCs w:val="24"/>
          <w:rtl/>
        </w:rPr>
        <w:t>.</w:t>
      </w:r>
    </w:p>
    <w:p w14:paraId="14BC490C" w14:textId="77777777" w:rsidR="004444A5" w:rsidRDefault="004444A5" w:rsidP="00B05E94">
      <w:pPr>
        <w:spacing w:line="276" w:lineRule="auto"/>
        <w:jc w:val="both"/>
        <w:rPr>
          <w:rFonts w:ascii="Sakkal Majalla" w:hAnsi="Sakkal Majalla" w:cs="Sakkal Majalla"/>
          <w:sz w:val="24"/>
          <w:szCs w:val="24"/>
          <w:rtl/>
        </w:rPr>
      </w:pPr>
    </w:p>
    <w:p w14:paraId="164B007F" w14:textId="77777777" w:rsidR="004444A5" w:rsidRPr="006F42EF" w:rsidRDefault="004444A5" w:rsidP="00B05E94">
      <w:pPr>
        <w:spacing w:line="276" w:lineRule="auto"/>
        <w:jc w:val="both"/>
        <w:rPr>
          <w:rFonts w:ascii="Sakkal Majalla" w:hAnsi="Sakkal Majalla" w:cs="Sakkal Majalla"/>
          <w:b/>
          <w:bCs/>
          <w:sz w:val="24"/>
          <w:szCs w:val="24"/>
          <w:rtl/>
        </w:rPr>
      </w:pPr>
      <w:r w:rsidRPr="006F42EF">
        <w:rPr>
          <w:rFonts w:ascii="Sakkal Majalla" w:hAnsi="Sakkal Majalla" w:cs="Sakkal Majalla" w:hint="cs"/>
          <w:b/>
          <w:bCs/>
          <w:sz w:val="24"/>
          <w:szCs w:val="24"/>
          <w:rtl/>
        </w:rPr>
        <w:lastRenderedPageBreak/>
        <w:t>رابعًا: قياس نجاح الإدارة وتحقيق أهداف الشركة</w:t>
      </w:r>
    </w:p>
    <w:p w14:paraId="565EB5EB"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ينظر إلى</w:t>
      </w:r>
      <w:r w:rsidRPr="006F42EF">
        <w:rPr>
          <w:rFonts w:ascii="Sakkal Majalla" w:hAnsi="Sakkal Majalla" w:cs="Sakkal Majalla"/>
          <w:sz w:val="24"/>
          <w:szCs w:val="24"/>
          <w:rtl/>
        </w:rPr>
        <w:t xml:space="preserve"> الأداء المالي </w:t>
      </w:r>
      <w:r>
        <w:rPr>
          <w:rFonts w:ascii="Sakkal Majalla" w:hAnsi="Sakkal Majalla" w:cs="Sakkal Majalla" w:hint="cs"/>
          <w:sz w:val="24"/>
          <w:szCs w:val="24"/>
          <w:rtl/>
        </w:rPr>
        <w:t>بأنه من</w:t>
      </w:r>
      <w:r w:rsidRPr="006F42EF">
        <w:rPr>
          <w:rFonts w:ascii="Sakkal Majalla" w:hAnsi="Sakkal Majalla" w:cs="Sakkal Majalla"/>
          <w:sz w:val="24"/>
          <w:szCs w:val="24"/>
          <w:rtl/>
        </w:rPr>
        <w:t xml:space="preserve"> أهم الأدوات المستخدمة في تقييم كفاءة الإدارة التنفيذية ومدى نجاحها في تحقيق الأهداف الاستراتيجية للشركة. فمن خلال تحليل مؤشرات الأداء المالي يمكن الوقوف على مدى نجاح الإدارة في تعظيم قيمة الشركة، وتحقيق الاستخدام الأمثل للموارد، وتحسين مستوى الربحية والاستدامة المالية</w:t>
      </w:r>
      <w:r>
        <w:rPr>
          <w:rStyle w:val="ad"/>
          <w:rFonts w:ascii="Sakkal Majalla" w:hAnsi="Sakkal Majalla" w:cs="Sakkal Majalla"/>
          <w:sz w:val="24"/>
          <w:szCs w:val="24"/>
          <w:rtl/>
        </w:rPr>
        <w:footnoteReference w:id="54"/>
      </w:r>
      <w:r>
        <w:rPr>
          <w:rFonts w:ascii="Sakkal Majalla" w:hAnsi="Sakkal Majalla" w:cs="Sakkal Majalla" w:hint="cs"/>
          <w:sz w:val="24"/>
          <w:szCs w:val="24"/>
          <w:rtl/>
        </w:rPr>
        <w:t>.</w:t>
      </w:r>
    </w:p>
    <w:p w14:paraId="0A75D18A" w14:textId="77777777" w:rsidR="004444A5" w:rsidRDefault="004444A5" w:rsidP="00B05E94">
      <w:pPr>
        <w:spacing w:line="276" w:lineRule="auto"/>
        <w:jc w:val="both"/>
        <w:rPr>
          <w:rFonts w:ascii="Sakkal Majalla" w:hAnsi="Sakkal Majalla" w:cs="Sakkal Majalla"/>
          <w:sz w:val="24"/>
          <w:szCs w:val="24"/>
          <w:rtl/>
        </w:rPr>
      </w:pPr>
    </w:p>
    <w:p w14:paraId="64F45473" w14:textId="77777777" w:rsidR="004444A5" w:rsidRPr="006F42EF" w:rsidRDefault="004444A5" w:rsidP="00B05E94">
      <w:pPr>
        <w:spacing w:line="276" w:lineRule="auto"/>
        <w:jc w:val="both"/>
        <w:rPr>
          <w:rFonts w:ascii="Sakkal Majalla" w:hAnsi="Sakkal Majalla" w:cs="Sakkal Majalla"/>
          <w:b/>
          <w:bCs/>
          <w:sz w:val="24"/>
          <w:szCs w:val="24"/>
          <w:rtl/>
        </w:rPr>
      </w:pPr>
      <w:r w:rsidRPr="006F42EF">
        <w:rPr>
          <w:rFonts w:ascii="Sakkal Majalla" w:hAnsi="Sakkal Majalla" w:cs="Sakkal Majalla" w:hint="cs"/>
          <w:b/>
          <w:bCs/>
          <w:sz w:val="24"/>
          <w:szCs w:val="24"/>
          <w:rtl/>
        </w:rPr>
        <w:t xml:space="preserve">خامسًا: دعم أعمال الجهات الرقابية </w:t>
      </w:r>
      <w:r>
        <w:rPr>
          <w:rFonts w:ascii="Sakkal Majalla" w:hAnsi="Sakkal Majalla" w:cs="Sakkal Majalla" w:hint="cs"/>
          <w:b/>
          <w:bCs/>
          <w:sz w:val="24"/>
          <w:szCs w:val="24"/>
          <w:rtl/>
        </w:rPr>
        <w:t>و</w:t>
      </w:r>
      <w:r w:rsidRPr="006F42EF">
        <w:rPr>
          <w:rFonts w:ascii="Sakkal Majalla" w:hAnsi="Sakkal Majalla" w:cs="Sakkal Majalla" w:hint="cs"/>
          <w:b/>
          <w:bCs/>
          <w:sz w:val="24"/>
          <w:szCs w:val="24"/>
          <w:rtl/>
        </w:rPr>
        <w:t>كفاءة الأسواق المالية</w:t>
      </w:r>
    </w:p>
    <w:p w14:paraId="0C58BE43"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6F42EF">
        <w:rPr>
          <w:rFonts w:ascii="Sakkal Majalla" w:hAnsi="Sakkal Majalla" w:cs="Sakkal Majalla"/>
          <w:sz w:val="24"/>
          <w:szCs w:val="24"/>
          <w:rtl/>
        </w:rPr>
        <w:t>تعتمد الجهات الرقابية، ومن بينها هيئة السوق المالية، على مؤشرات الأداء المالي عند متابعة أوضاع الشركات المدرجة وتقييم مستوى استقرارها المالي، كما تساعد هذه المؤشرات في الكشف عن المشكلات المالية المحتملة، ودعم كفاءة الرقابة، وتعزيز الشفافية والثقة داخل السوق المالية</w:t>
      </w:r>
      <w:r>
        <w:rPr>
          <w:rStyle w:val="ad"/>
          <w:rFonts w:ascii="Sakkal Majalla" w:hAnsi="Sakkal Majalla" w:cs="Sakkal Majalla"/>
          <w:sz w:val="24"/>
          <w:szCs w:val="24"/>
          <w:rtl/>
        </w:rPr>
        <w:footnoteReference w:id="55"/>
      </w:r>
      <w:r>
        <w:rPr>
          <w:rFonts w:ascii="Sakkal Majalla" w:hAnsi="Sakkal Majalla" w:cs="Sakkal Majalla" w:hint="cs"/>
          <w:sz w:val="24"/>
          <w:szCs w:val="24"/>
          <w:rtl/>
        </w:rPr>
        <w:t>.</w:t>
      </w:r>
    </w:p>
    <w:p w14:paraId="4387B4D4" w14:textId="77777777" w:rsidR="004444A5" w:rsidRDefault="004444A5" w:rsidP="00B05E94">
      <w:pPr>
        <w:spacing w:line="276" w:lineRule="auto"/>
        <w:jc w:val="both"/>
        <w:rPr>
          <w:rFonts w:ascii="Sakkal Majalla" w:hAnsi="Sakkal Majalla" w:cs="Sakkal Majalla"/>
          <w:sz w:val="24"/>
          <w:szCs w:val="24"/>
          <w:rtl/>
        </w:rPr>
      </w:pPr>
    </w:p>
    <w:p w14:paraId="48311476" w14:textId="77777777" w:rsidR="004444A5" w:rsidRPr="006F42EF" w:rsidRDefault="004444A5" w:rsidP="00B05E94">
      <w:pPr>
        <w:spacing w:line="276" w:lineRule="auto"/>
        <w:jc w:val="both"/>
        <w:rPr>
          <w:rFonts w:ascii="Sakkal Majalla" w:hAnsi="Sakkal Majalla" w:cs="Sakkal Majalla"/>
          <w:b/>
          <w:bCs/>
          <w:sz w:val="24"/>
          <w:szCs w:val="24"/>
          <w:rtl/>
        </w:rPr>
      </w:pPr>
      <w:r w:rsidRPr="006F42EF">
        <w:rPr>
          <w:rFonts w:ascii="Sakkal Majalla" w:hAnsi="Sakkal Majalla" w:cs="Sakkal Majalla" w:hint="cs"/>
          <w:b/>
          <w:bCs/>
          <w:sz w:val="24"/>
          <w:szCs w:val="24"/>
          <w:rtl/>
        </w:rPr>
        <w:t>سادسًا: قياس قدرة الشركة على تحقيق الاستدامة والنمو</w:t>
      </w:r>
    </w:p>
    <w:p w14:paraId="1DEADED7" w14:textId="77777777" w:rsidR="004444A5" w:rsidRPr="006F42EF"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6F42EF">
        <w:rPr>
          <w:rFonts w:ascii="Sakkal Majalla" w:hAnsi="Sakkal Majalla" w:cs="Sakkal Majalla"/>
          <w:sz w:val="24"/>
          <w:szCs w:val="24"/>
          <w:rtl/>
        </w:rPr>
        <w:t>لا يقتصر دور الأداء المالي على قياس نتائج الشركة في فترة زمنية معينة، وإنما يمتد إلى تقييم قدرتها على الاستمرار والتوسع وتحقيق النمو في المستقبل. فالشركات التي تحقق أداءً ماليًا جيدًا تكون أكثر قدرة على مواجهة التحديات الاقتصادية، واغتنام الفرص الاستثمارية، والمحافظة على مركزها التنافسي في السو</w:t>
      </w:r>
      <w:r>
        <w:rPr>
          <w:rFonts w:ascii="Sakkal Majalla" w:hAnsi="Sakkal Majalla" w:cs="Sakkal Majalla" w:hint="cs"/>
          <w:sz w:val="24"/>
          <w:szCs w:val="24"/>
          <w:rtl/>
        </w:rPr>
        <w:t>ق</w:t>
      </w:r>
      <w:r>
        <w:rPr>
          <w:rStyle w:val="ad"/>
          <w:rFonts w:ascii="Sakkal Majalla" w:hAnsi="Sakkal Majalla" w:cs="Sakkal Majalla"/>
          <w:sz w:val="24"/>
          <w:szCs w:val="24"/>
          <w:rtl/>
        </w:rPr>
        <w:footnoteReference w:id="56"/>
      </w:r>
      <w:r>
        <w:rPr>
          <w:rFonts w:ascii="Sakkal Majalla" w:hAnsi="Sakkal Majalla" w:cs="Sakkal Majalla" w:hint="cs"/>
          <w:sz w:val="24"/>
          <w:szCs w:val="24"/>
          <w:rtl/>
        </w:rPr>
        <w:t>.</w:t>
      </w:r>
    </w:p>
    <w:p w14:paraId="5673AE21" w14:textId="77777777" w:rsidR="004444A5" w:rsidRDefault="004444A5" w:rsidP="00B05E94">
      <w:pPr>
        <w:spacing w:line="276" w:lineRule="auto"/>
        <w:jc w:val="both"/>
        <w:rPr>
          <w:rFonts w:ascii="Sakkal Majalla" w:hAnsi="Sakkal Majalla" w:cs="Sakkal Majalla"/>
          <w:b/>
          <w:bCs/>
          <w:sz w:val="24"/>
          <w:szCs w:val="24"/>
          <w:rtl/>
        </w:rPr>
      </w:pPr>
    </w:p>
    <w:p w14:paraId="2EEC0187"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486036">
        <w:rPr>
          <w:rFonts w:ascii="Sakkal Majalla" w:hAnsi="Sakkal Majalla" w:cs="Sakkal Majalla"/>
          <w:sz w:val="24"/>
          <w:szCs w:val="24"/>
          <w:rtl/>
        </w:rPr>
        <w:t xml:space="preserve">يتضح مما سبق أن الأداء المالي لا يمثل مجرد أرقام أو مؤشرات محاسبية، وإنما يُعد أداة شاملة لتقييم كفاءة الشركات، وقياس نجاح إدارتها، ودعم قرارات المستثمرين والجهات الرقابية. كما يعكس قدرة الشركة على تحقيق أهدافها وتعزيز مركزها المالي والتنافسي، </w:t>
      </w:r>
      <w:r>
        <w:rPr>
          <w:rFonts w:ascii="Sakkal Majalla" w:hAnsi="Sakkal Majalla" w:cs="Sakkal Majalla" w:hint="cs"/>
          <w:sz w:val="24"/>
          <w:szCs w:val="24"/>
          <w:rtl/>
        </w:rPr>
        <w:t>ومن ثم، يمثل الأداء المالي محورًا أساسيًا في الدراسات المالية؛ لارتباطه بالعديد من العوامل المؤثرة، ويأتي الالتزام التنظيمي في مقدمتها، وهو ما تسعى الدراسة الحالية إلى اختباره في البيئة السعودية.</w:t>
      </w:r>
    </w:p>
    <w:p w14:paraId="2F037435" w14:textId="77777777" w:rsidR="004444A5" w:rsidRPr="00486036"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وبعد بيان مفهوم وأهمية الأداء المالي، يصبح من الضروري التعرف على المؤشرات التي يعتمد عليها في قياسه، ولا سيما أن الدراسة الحالية تستند إلى عدد من المؤشرات المالية التي تمثل المتغير التابع في الدراسة.</w:t>
      </w:r>
    </w:p>
    <w:p w14:paraId="328DD8C4" w14:textId="77777777" w:rsidR="004444A5" w:rsidRDefault="004444A5" w:rsidP="00B05E94">
      <w:pPr>
        <w:spacing w:line="276" w:lineRule="auto"/>
        <w:jc w:val="both"/>
        <w:rPr>
          <w:rFonts w:ascii="Sakkal Majalla" w:hAnsi="Sakkal Majalla" w:cs="Sakkal Majalla"/>
          <w:sz w:val="24"/>
          <w:szCs w:val="24"/>
          <w:rtl/>
        </w:rPr>
      </w:pPr>
    </w:p>
    <w:p w14:paraId="06C1A3EF" w14:textId="77777777" w:rsidR="004444A5" w:rsidRDefault="004444A5" w:rsidP="00B05E94">
      <w:pPr>
        <w:spacing w:line="276" w:lineRule="auto"/>
        <w:jc w:val="both"/>
        <w:rPr>
          <w:rFonts w:ascii="Sakkal Majalla" w:hAnsi="Sakkal Majalla" w:cs="Sakkal Majalla"/>
          <w:sz w:val="24"/>
          <w:szCs w:val="24"/>
          <w:rtl/>
        </w:rPr>
      </w:pPr>
    </w:p>
    <w:p w14:paraId="4DBABB4D" w14:textId="77777777" w:rsidR="004444A5" w:rsidRDefault="004444A5" w:rsidP="00B05E94">
      <w:pPr>
        <w:spacing w:line="276" w:lineRule="auto"/>
        <w:jc w:val="both"/>
        <w:rPr>
          <w:rFonts w:ascii="Sakkal Majalla" w:hAnsi="Sakkal Majalla" w:cs="Sakkal Majalla"/>
          <w:sz w:val="24"/>
          <w:szCs w:val="24"/>
          <w:rtl/>
        </w:rPr>
      </w:pPr>
    </w:p>
    <w:p w14:paraId="0FB04AA6" w14:textId="77777777" w:rsidR="004444A5" w:rsidRDefault="004444A5" w:rsidP="00B05E94">
      <w:pPr>
        <w:spacing w:line="276" w:lineRule="auto"/>
        <w:jc w:val="both"/>
        <w:rPr>
          <w:rFonts w:ascii="Sakkal Majalla" w:hAnsi="Sakkal Majalla" w:cs="Sakkal Majalla"/>
          <w:sz w:val="24"/>
          <w:szCs w:val="24"/>
          <w:rtl/>
        </w:rPr>
      </w:pPr>
    </w:p>
    <w:p w14:paraId="399E0C1B" w14:textId="77777777" w:rsidR="004444A5" w:rsidRDefault="004444A5" w:rsidP="00B05E94">
      <w:pPr>
        <w:spacing w:line="276" w:lineRule="auto"/>
        <w:jc w:val="both"/>
        <w:rPr>
          <w:rFonts w:ascii="Sakkal Majalla" w:hAnsi="Sakkal Majalla" w:cs="Sakkal Majalla"/>
          <w:sz w:val="24"/>
          <w:szCs w:val="24"/>
          <w:rtl/>
        </w:rPr>
      </w:pPr>
    </w:p>
    <w:p w14:paraId="7F43338F" w14:textId="77777777" w:rsidR="004444A5"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lastRenderedPageBreak/>
        <w:t>المطلب</w:t>
      </w:r>
      <w:r w:rsidRPr="00044434">
        <w:rPr>
          <w:rFonts w:ascii="Sakkal Majalla" w:hAnsi="Sakkal Majalla" w:cs="Sakkal Majalla" w:hint="cs"/>
          <w:b/>
          <w:bCs/>
          <w:sz w:val="24"/>
          <w:szCs w:val="24"/>
          <w:rtl/>
        </w:rPr>
        <w:t xml:space="preserve"> </w:t>
      </w:r>
      <w:proofErr w:type="gramStart"/>
      <w:r>
        <w:rPr>
          <w:rFonts w:ascii="Sakkal Majalla" w:hAnsi="Sakkal Majalla" w:cs="Sakkal Majalla" w:hint="cs"/>
          <w:b/>
          <w:bCs/>
          <w:sz w:val="24"/>
          <w:szCs w:val="24"/>
          <w:rtl/>
        </w:rPr>
        <w:t>الثالث</w:t>
      </w:r>
      <w:r w:rsidRPr="00044434">
        <w:rPr>
          <w:rFonts w:ascii="Sakkal Majalla" w:hAnsi="Sakkal Majalla" w:cs="Sakkal Majalla" w:hint="cs"/>
          <w:b/>
          <w:bCs/>
          <w:sz w:val="24"/>
          <w:szCs w:val="24"/>
          <w:rtl/>
        </w:rPr>
        <w:t xml:space="preserve"> :</w:t>
      </w:r>
      <w:proofErr w:type="gramEnd"/>
      <w:r w:rsidRPr="00044434">
        <w:rPr>
          <w:rFonts w:ascii="Sakkal Majalla" w:hAnsi="Sakkal Majalla" w:cs="Sakkal Majalla" w:hint="cs"/>
          <w:b/>
          <w:bCs/>
          <w:sz w:val="24"/>
          <w:szCs w:val="24"/>
          <w:rtl/>
        </w:rPr>
        <w:t xml:space="preserve"> </w:t>
      </w:r>
      <w:r>
        <w:rPr>
          <w:rFonts w:ascii="Sakkal Majalla" w:hAnsi="Sakkal Majalla" w:cs="Sakkal Majalla" w:hint="cs"/>
          <w:b/>
          <w:bCs/>
          <w:sz w:val="24"/>
          <w:szCs w:val="24"/>
          <w:rtl/>
        </w:rPr>
        <w:t>مؤشرات قياس</w:t>
      </w:r>
      <w:r w:rsidRPr="00044434">
        <w:rPr>
          <w:rFonts w:ascii="Sakkal Majalla" w:hAnsi="Sakkal Majalla" w:cs="Sakkal Majalla" w:hint="cs"/>
          <w:b/>
          <w:bCs/>
          <w:sz w:val="24"/>
          <w:szCs w:val="24"/>
          <w:rtl/>
        </w:rPr>
        <w:t xml:space="preserve"> </w:t>
      </w:r>
      <w:r>
        <w:rPr>
          <w:rFonts w:ascii="Sakkal Majalla" w:hAnsi="Sakkal Majalla" w:cs="Sakkal Majalla" w:hint="cs"/>
          <w:b/>
          <w:bCs/>
          <w:sz w:val="24"/>
          <w:szCs w:val="24"/>
          <w:rtl/>
        </w:rPr>
        <w:t>الأداء المالي</w:t>
      </w:r>
    </w:p>
    <w:p w14:paraId="501DE74A" w14:textId="77777777" w:rsidR="004444A5" w:rsidRDefault="004444A5" w:rsidP="00B05E94">
      <w:pPr>
        <w:spacing w:line="276" w:lineRule="auto"/>
        <w:jc w:val="both"/>
        <w:rPr>
          <w:rFonts w:ascii="Sakkal Majalla" w:hAnsi="Sakkal Majalla" w:cs="Sakkal Majalla"/>
          <w:b/>
          <w:bCs/>
          <w:sz w:val="24"/>
          <w:szCs w:val="24"/>
          <w:rtl/>
        </w:rPr>
      </w:pPr>
    </w:p>
    <w:p w14:paraId="263EE2EB" w14:textId="77777777" w:rsidR="004444A5" w:rsidRPr="000C3D68"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0C3D68">
        <w:rPr>
          <w:rFonts w:ascii="Sakkal Majalla" w:hAnsi="Sakkal Majalla" w:cs="Sakkal Majalla"/>
          <w:sz w:val="24"/>
          <w:szCs w:val="24"/>
          <w:rtl/>
        </w:rPr>
        <w:t>يُقاس الأداء المالي باستخدام مجموعة من المؤشرات المالية التي تساعد في تقييم كفاءة الشركات، وقياس قدرتها على تحقيق الأرباح، واستغلال الموارد، وتعظيم قيمة المنشأة. وتختلف هذه المؤشرات باختلاف الهدف من التحليل المالي وطبيعة النشاط الذي تمارسه الشركة، إلا أن الدراسات المالية ركزت على مجموعة من المؤشرات التي تُعد الأكثر استخدامًا في تقييم أداء الشركات المدرجة في الأسواق المالية.</w:t>
      </w:r>
    </w:p>
    <w:p w14:paraId="55940D76"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0C3D68">
        <w:rPr>
          <w:rFonts w:ascii="Sakkal Majalla" w:hAnsi="Sakkal Majalla" w:cs="Sakkal Majalla"/>
          <w:sz w:val="24"/>
          <w:szCs w:val="24"/>
          <w:rtl/>
        </w:rPr>
        <w:t>كما تعتمد الجهات الرقابية والمستثمرون على هذه المؤشرات عند تقييم الوضع المالي للشركات، واتخاذ القرارات الاستثمارية، وقياس مدى نجاح الإدارة في تحقيق أهدافها. ونظرًا لأن الدراسة الحالية تبحث أثر الالتزام التنظيمي على الأداء المالي، فقد اقتصرت على ثلاثة مؤشرات رئيسة، هي: العائد على الأصول، والعائد على حقوق الملكية، والقيمة السوقية للشركة، وذلك لكونها من أكثر المؤشرات استخدامًا في الدراسات السابقة، فضلًا عن ملاءمتها لطبيعة الدراسة الحالية.</w:t>
      </w:r>
    </w:p>
    <w:p w14:paraId="2BD55BA2" w14:textId="77777777" w:rsidR="004444A5" w:rsidRDefault="004444A5" w:rsidP="00B05E94">
      <w:pPr>
        <w:spacing w:line="276" w:lineRule="auto"/>
        <w:jc w:val="both"/>
        <w:rPr>
          <w:rFonts w:ascii="Sakkal Majalla" w:hAnsi="Sakkal Majalla" w:cs="Sakkal Majalla"/>
          <w:sz w:val="24"/>
          <w:szCs w:val="24"/>
          <w:rtl/>
        </w:rPr>
      </w:pPr>
    </w:p>
    <w:p w14:paraId="332921AE" w14:textId="77777777" w:rsidR="004444A5" w:rsidRDefault="004444A5" w:rsidP="00B05E94">
      <w:pPr>
        <w:spacing w:line="276" w:lineRule="auto"/>
        <w:jc w:val="both"/>
        <w:rPr>
          <w:rFonts w:ascii="Sakkal Majalla" w:hAnsi="Sakkal Majalla" w:cs="Sakkal Majalla"/>
          <w:b/>
          <w:bCs/>
          <w:sz w:val="24"/>
          <w:szCs w:val="24"/>
          <w:rtl/>
        </w:rPr>
      </w:pPr>
      <w:r w:rsidRPr="000C3D68">
        <w:rPr>
          <w:rFonts w:ascii="Sakkal Majalla" w:hAnsi="Sakkal Majalla" w:cs="Sakkal Majalla" w:hint="cs"/>
          <w:b/>
          <w:bCs/>
          <w:sz w:val="24"/>
          <w:szCs w:val="24"/>
          <w:rtl/>
        </w:rPr>
        <w:t>أولًا: العائد على الأصول (</w:t>
      </w:r>
      <w:r w:rsidRPr="000C3D68">
        <w:rPr>
          <w:rFonts w:ascii="Sakkal Majalla" w:hAnsi="Sakkal Majalla" w:cs="Sakkal Majalla"/>
          <w:b/>
          <w:bCs/>
          <w:sz w:val="24"/>
          <w:szCs w:val="24"/>
        </w:rPr>
        <w:t>Return on Assets – ROA</w:t>
      </w:r>
      <w:r w:rsidRPr="000C3D68">
        <w:rPr>
          <w:rFonts w:ascii="Sakkal Majalla" w:hAnsi="Sakkal Majalla" w:cs="Sakkal Majalla" w:hint="cs"/>
          <w:b/>
          <w:bCs/>
          <w:sz w:val="24"/>
          <w:szCs w:val="24"/>
          <w:rtl/>
        </w:rPr>
        <w:t>)</w:t>
      </w:r>
    </w:p>
    <w:p w14:paraId="4BFDE328" w14:textId="77777777" w:rsidR="004444A5" w:rsidRPr="000C3D68"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0C3D68">
        <w:rPr>
          <w:rFonts w:ascii="Sakkal Majalla" w:hAnsi="Sakkal Majalla" w:cs="Sakkal Majalla"/>
          <w:sz w:val="24"/>
          <w:szCs w:val="24"/>
          <w:rtl/>
        </w:rPr>
        <w:t>يُعد العائد على الأصول من أهم المؤشرات المستخدمة في قياس الأداء المالي، إذ يعكس مدى قدرة الشركة على استغلال أصولها في تحقيق الأرباح. ويُحسب هذا المؤشر من خلال قسمة صافي الربح على إجمالي الأصول، ويُعد ارتفاعه دليلًا على كفاءة الإدارة في استخدام الموارد المتاحة وتحقيق عوائد مناسبة منها</w:t>
      </w:r>
      <w:r>
        <w:rPr>
          <w:rStyle w:val="ad"/>
          <w:rFonts w:ascii="Sakkal Majalla" w:hAnsi="Sakkal Majalla" w:cs="Sakkal Majalla"/>
          <w:sz w:val="24"/>
          <w:szCs w:val="24"/>
          <w:rtl/>
        </w:rPr>
        <w:footnoteReference w:id="57"/>
      </w:r>
      <w:r w:rsidRPr="000C3D68">
        <w:rPr>
          <w:rFonts w:ascii="Sakkal Majalla" w:hAnsi="Sakkal Majalla" w:cs="Sakkal Majalla"/>
          <w:sz w:val="24"/>
          <w:szCs w:val="24"/>
          <w:rtl/>
        </w:rPr>
        <w:t>.</w:t>
      </w:r>
    </w:p>
    <w:p w14:paraId="6600524A" w14:textId="77777777" w:rsidR="004444A5" w:rsidRPr="000C3D68"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0C3D68">
        <w:rPr>
          <w:rFonts w:ascii="Sakkal Majalla" w:hAnsi="Sakkal Majalla" w:cs="Sakkal Majalla"/>
          <w:sz w:val="24"/>
          <w:szCs w:val="24"/>
          <w:rtl/>
        </w:rPr>
        <w:t>كما يستخدم المستثمرون والمحللون الماليون هذا المؤشر للمقارنة بين الشركات العاملة في القطاع نفسه، لما يوفره من دلالة واضحة على كفاءة استثمار الأصول، بعيدًا عن اختلاف مصادر التمويل أو هيكل رأس المال. ولذلك يُعد من أكثر المؤشرات استخدامًا في الدراسات التي تناولت العلاقة بين الحوكمة أو الالتزام التنظيمي والأداء المالي.</w:t>
      </w:r>
    </w:p>
    <w:p w14:paraId="3561DC24"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0C3D68">
        <w:rPr>
          <w:rFonts w:ascii="Sakkal Majalla" w:hAnsi="Sakkal Majalla" w:cs="Sakkal Majalla"/>
          <w:sz w:val="24"/>
          <w:szCs w:val="24"/>
          <w:rtl/>
        </w:rPr>
        <w:t>وقد اعتمدت العديد من الدراسات السابقة، ومنها دراسة </w:t>
      </w:r>
      <w:r w:rsidRPr="000C3D68">
        <w:rPr>
          <w:rFonts w:ascii="Sakkal Majalla" w:hAnsi="Sakkal Majalla" w:cs="Sakkal Majalla"/>
          <w:sz w:val="24"/>
          <w:szCs w:val="24"/>
        </w:rPr>
        <w:t>Al-Ghamdi</w:t>
      </w:r>
      <w:r w:rsidRPr="000C3D68">
        <w:rPr>
          <w:rFonts w:ascii="Sakkal Majalla" w:hAnsi="Sakkal Majalla" w:cs="Sakkal Majalla"/>
          <w:sz w:val="24"/>
          <w:szCs w:val="24"/>
          <w:rtl/>
        </w:rPr>
        <w:t xml:space="preserve"> &amp; </w:t>
      </w:r>
      <w:r w:rsidRPr="000C3D68">
        <w:rPr>
          <w:rFonts w:ascii="Sakkal Majalla" w:hAnsi="Sakkal Majalla" w:cs="Sakkal Majalla"/>
          <w:sz w:val="24"/>
          <w:szCs w:val="24"/>
        </w:rPr>
        <w:t>Rhodes</w:t>
      </w:r>
      <w:r w:rsidRPr="000C3D68">
        <w:rPr>
          <w:rFonts w:ascii="Sakkal Majalla" w:hAnsi="Sakkal Majalla" w:cs="Sakkal Majalla"/>
          <w:sz w:val="24"/>
          <w:szCs w:val="24"/>
          <w:rtl/>
        </w:rPr>
        <w:t xml:space="preserve"> (2015)، على العائد على الأصول باعتباره أحد المؤشرات الرئيسة لقياس الأداء المالي للشركات المدرجة في السوق المالية السعودية، لما يتمتع به من قدرة على عكس كفاءة الإدارة في استغلال أصول الشركة وتحقيق الأرباح.</w:t>
      </w:r>
    </w:p>
    <w:p w14:paraId="06472334" w14:textId="77777777" w:rsidR="004444A5" w:rsidRDefault="004444A5" w:rsidP="00B05E94">
      <w:pPr>
        <w:spacing w:line="276" w:lineRule="auto"/>
        <w:jc w:val="both"/>
        <w:rPr>
          <w:rFonts w:ascii="Sakkal Majalla" w:hAnsi="Sakkal Majalla" w:cs="Sakkal Majalla"/>
          <w:sz w:val="24"/>
          <w:szCs w:val="24"/>
          <w:rtl/>
        </w:rPr>
      </w:pPr>
    </w:p>
    <w:p w14:paraId="721E385C" w14:textId="77777777" w:rsidR="004444A5" w:rsidRDefault="004444A5" w:rsidP="00B05E94">
      <w:pPr>
        <w:spacing w:line="276" w:lineRule="auto"/>
        <w:jc w:val="both"/>
        <w:rPr>
          <w:rFonts w:ascii="Sakkal Majalla" w:hAnsi="Sakkal Majalla" w:cs="Sakkal Majalla"/>
          <w:b/>
          <w:bCs/>
          <w:sz w:val="24"/>
          <w:szCs w:val="24"/>
          <w:rtl/>
        </w:rPr>
      </w:pPr>
      <w:proofErr w:type="gramStart"/>
      <w:r w:rsidRPr="000C3D68">
        <w:rPr>
          <w:rFonts w:ascii="Sakkal Majalla" w:hAnsi="Sakkal Majalla" w:cs="Sakkal Majalla" w:hint="cs"/>
          <w:b/>
          <w:bCs/>
          <w:sz w:val="24"/>
          <w:szCs w:val="24"/>
          <w:rtl/>
        </w:rPr>
        <w:t>ثانيًا :</w:t>
      </w:r>
      <w:proofErr w:type="gramEnd"/>
      <w:r w:rsidRPr="000C3D68">
        <w:rPr>
          <w:rFonts w:ascii="Sakkal Majalla" w:hAnsi="Sakkal Majalla" w:cs="Sakkal Majalla" w:hint="cs"/>
          <w:b/>
          <w:bCs/>
          <w:sz w:val="24"/>
          <w:szCs w:val="24"/>
          <w:rtl/>
        </w:rPr>
        <w:t xml:space="preserve"> العائد على حقوق الملكية (</w:t>
      </w:r>
      <w:r w:rsidRPr="000C3D68">
        <w:rPr>
          <w:rFonts w:ascii="Sakkal Majalla" w:hAnsi="Sakkal Majalla" w:cs="Sakkal Majalla"/>
          <w:b/>
          <w:bCs/>
          <w:sz w:val="24"/>
          <w:szCs w:val="24"/>
        </w:rPr>
        <w:t>Return on Equity – ROE</w:t>
      </w:r>
      <w:r w:rsidRPr="000C3D68">
        <w:rPr>
          <w:rFonts w:ascii="Sakkal Majalla" w:hAnsi="Sakkal Majalla" w:cs="Sakkal Majalla" w:hint="cs"/>
          <w:b/>
          <w:bCs/>
          <w:sz w:val="24"/>
          <w:szCs w:val="24"/>
          <w:rtl/>
        </w:rPr>
        <w:t>)</w:t>
      </w:r>
    </w:p>
    <w:p w14:paraId="0C6523A7" w14:textId="77777777" w:rsidR="004444A5" w:rsidRPr="000C3D68"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0C3D68">
        <w:rPr>
          <w:rFonts w:ascii="Sakkal Majalla" w:hAnsi="Sakkal Majalla" w:cs="Sakkal Majalla"/>
          <w:sz w:val="24"/>
          <w:szCs w:val="24"/>
          <w:rtl/>
        </w:rPr>
        <w:t>يقيس العائد على حقوق الملكية مدى قدرة الشركة على تحقيق أرباح للمساهمين مقارنة بحجم استثماراتهم فيها، ويتم احتسابه بقسمة صافي الربح على إجمالي حقوق الملكية</w:t>
      </w:r>
      <w:r>
        <w:rPr>
          <w:rFonts w:ascii="Sakkal Majalla" w:hAnsi="Sakkal Majalla" w:cs="Sakkal Majalla" w:hint="cs"/>
          <w:sz w:val="24"/>
          <w:szCs w:val="24"/>
          <w:rtl/>
        </w:rPr>
        <w:t>.</w:t>
      </w:r>
      <w:r>
        <w:rPr>
          <w:rStyle w:val="ad"/>
          <w:rFonts w:ascii="Sakkal Majalla" w:hAnsi="Sakkal Majalla" w:cs="Sakkal Majalla"/>
          <w:sz w:val="24"/>
          <w:szCs w:val="24"/>
          <w:rtl/>
        </w:rPr>
        <w:footnoteReference w:id="58"/>
      </w:r>
    </w:p>
    <w:p w14:paraId="1F156575" w14:textId="77777777" w:rsidR="004444A5" w:rsidRPr="000C3D68"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0C3D68">
        <w:rPr>
          <w:rFonts w:ascii="Sakkal Majalla" w:hAnsi="Sakkal Majalla" w:cs="Sakkal Majalla"/>
          <w:sz w:val="24"/>
          <w:szCs w:val="24"/>
          <w:rtl/>
        </w:rPr>
        <w:t>ويحظى هذا المؤشر باهتمام كبير لدى المستثمرين؛ لأنه يعكس مقدار العائد الذي تحققه الإدارة من الأموال التي وفرها المساهمون، كما يساعد في تقييم كفاءة الإدارة في توظيف رأس المال وتحقيق القيمة للملاك.</w:t>
      </w:r>
    </w:p>
    <w:p w14:paraId="12E1FE4B" w14:textId="77777777" w:rsidR="004444A5" w:rsidRPr="000C3D68"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lastRenderedPageBreak/>
        <w:t xml:space="preserve">   </w:t>
      </w:r>
      <w:r w:rsidRPr="000C3D68">
        <w:rPr>
          <w:rFonts w:ascii="Sakkal Majalla" w:hAnsi="Sakkal Majalla" w:cs="Sakkal Majalla"/>
          <w:sz w:val="24"/>
          <w:szCs w:val="24"/>
          <w:rtl/>
        </w:rPr>
        <w:t>وكلما ارتفع معدل العائد على حقوق الملكية دل ذلك على نجاح الشركة في استثمار أموال المساهمين بكفاءة، مع مراعاة أن ارتفاعه بصورة غير طبيعية قد يكون ناتجًا عن زيادة الاعتماد على التمويل بالديون، وهو ما يستوجب تفسير هذا المؤشر بالاستناد إلى بقية المؤشرات المالية.</w:t>
      </w:r>
    </w:p>
    <w:p w14:paraId="02E52CFC" w14:textId="77777777" w:rsidR="004444A5"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t>ثالثًا: القيمة السوقية (</w:t>
      </w:r>
      <w:r w:rsidRPr="008C422B">
        <w:rPr>
          <w:rFonts w:ascii="Sakkal Majalla" w:hAnsi="Sakkal Majalla" w:cs="Sakkal Majalla"/>
          <w:b/>
          <w:bCs/>
          <w:sz w:val="24"/>
          <w:szCs w:val="24"/>
        </w:rPr>
        <w:t>Market Capitalization</w:t>
      </w:r>
      <w:r>
        <w:rPr>
          <w:rFonts w:ascii="Sakkal Majalla" w:hAnsi="Sakkal Majalla" w:cs="Sakkal Majalla" w:hint="cs"/>
          <w:b/>
          <w:bCs/>
          <w:sz w:val="24"/>
          <w:szCs w:val="24"/>
          <w:rtl/>
        </w:rPr>
        <w:t>)</w:t>
      </w:r>
    </w:p>
    <w:p w14:paraId="2CFB79B1" w14:textId="77777777" w:rsidR="004444A5" w:rsidRPr="008C422B"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8C422B">
        <w:rPr>
          <w:rFonts w:ascii="Sakkal Majalla" w:hAnsi="Sakkal Majalla" w:cs="Sakkal Majalla"/>
          <w:sz w:val="24"/>
          <w:szCs w:val="24"/>
          <w:rtl/>
        </w:rPr>
        <w:t>تمثل القيمة السوقية القيمة الإجمالية لأسهم الشركة المتداولة في السوق المالية، ويتم احتسابها بضرب عدد الأسهم المصدرة في سعر السهم السوقي</w:t>
      </w:r>
      <w:r>
        <w:rPr>
          <w:rStyle w:val="ad"/>
          <w:rFonts w:ascii="Sakkal Majalla" w:hAnsi="Sakkal Majalla" w:cs="Sakkal Majalla"/>
          <w:sz w:val="24"/>
          <w:szCs w:val="24"/>
          <w:rtl/>
        </w:rPr>
        <w:footnoteReference w:id="59"/>
      </w:r>
      <w:r>
        <w:rPr>
          <w:rFonts w:ascii="Sakkal Majalla" w:hAnsi="Sakkal Majalla" w:cs="Sakkal Majalla" w:hint="cs"/>
          <w:sz w:val="24"/>
          <w:szCs w:val="24"/>
          <w:rtl/>
        </w:rPr>
        <w:t>.</w:t>
      </w:r>
    </w:p>
    <w:p w14:paraId="46785358" w14:textId="77777777" w:rsidR="004444A5" w:rsidRPr="008C422B"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8C422B">
        <w:rPr>
          <w:rFonts w:ascii="Sakkal Majalla" w:hAnsi="Sakkal Majalla" w:cs="Sakkal Majalla"/>
          <w:sz w:val="24"/>
          <w:szCs w:val="24"/>
          <w:rtl/>
        </w:rPr>
        <w:t>وتُعد القيمة السوقية من المؤشرات المهمة التي تعكس تقييم المستثمرين للشركة وتوقعاتهم بشأن أدائها المستقبلي، إذ ترتفع القيمة السوقية غالبًا عندما تزداد ثقة المستثمرين في قدرة الشركة على تحقيق النمو والاستدامة.</w:t>
      </w:r>
    </w:p>
    <w:p w14:paraId="112231DC" w14:textId="77777777" w:rsidR="004444A5" w:rsidRPr="008C422B"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8C422B">
        <w:rPr>
          <w:rFonts w:ascii="Sakkal Majalla" w:hAnsi="Sakkal Majalla" w:cs="Sakkal Majalla"/>
          <w:sz w:val="24"/>
          <w:szCs w:val="24"/>
          <w:rtl/>
        </w:rPr>
        <w:t>كما تتأثر القيمة السوقية بعوامل متعددة، من أبرزها جودة الإدارة، ومستوى الحوكمة، والشفافية، والالتزام التنظيمي، والأداء المالي، إضافة إلى الظروف الاقتصادية العامة. ولهذا السبب اعتمدت العديد من الدراسات السابقة، مثل دراسة </w:t>
      </w:r>
      <w:r w:rsidRPr="008C422B">
        <w:rPr>
          <w:rFonts w:ascii="Sakkal Majalla" w:hAnsi="Sakkal Majalla" w:cs="Sakkal Majalla"/>
          <w:sz w:val="24"/>
          <w:szCs w:val="24"/>
        </w:rPr>
        <w:t>Gompers, Ishii</w:t>
      </w:r>
      <w:r w:rsidRPr="008C422B">
        <w:rPr>
          <w:rFonts w:ascii="Sakkal Majalla" w:hAnsi="Sakkal Majalla" w:cs="Sakkal Majalla"/>
          <w:sz w:val="24"/>
          <w:szCs w:val="24"/>
          <w:rtl/>
        </w:rPr>
        <w:t xml:space="preserve"> &amp; </w:t>
      </w:r>
      <w:r w:rsidRPr="008C422B">
        <w:rPr>
          <w:rFonts w:ascii="Sakkal Majalla" w:hAnsi="Sakkal Majalla" w:cs="Sakkal Majalla"/>
          <w:sz w:val="24"/>
          <w:szCs w:val="24"/>
        </w:rPr>
        <w:t>Metrick</w:t>
      </w:r>
      <w:r w:rsidRPr="008C422B">
        <w:rPr>
          <w:rFonts w:ascii="Sakkal Majalla" w:hAnsi="Sakkal Majalla" w:cs="Sakkal Majalla"/>
          <w:sz w:val="24"/>
          <w:szCs w:val="24"/>
          <w:rtl/>
        </w:rPr>
        <w:t xml:space="preserve"> (2003)، على القيمة السوقية باعتبارها أحد أهم المؤشرات المستخدمة في قياس أثر الحوكمة والالتزام التنظيمي على أداء الشركات.</w:t>
      </w:r>
    </w:p>
    <w:p w14:paraId="05007CE0" w14:textId="77777777" w:rsidR="004444A5" w:rsidRDefault="004444A5" w:rsidP="00B05E94">
      <w:pPr>
        <w:spacing w:line="276" w:lineRule="auto"/>
        <w:jc w:val="both"/>
        <w:rPr>
          <w:rFonts w:ascii="Sakkal Majalla" w:hAnsi="Sakkal Majalla" w:cs="Sakkal Majalla"/>
          <w:b/>
          <w:bCs/>
          <w:sz w:val="24"/>
          <w:szCs w:val="24"/>
          <w:rtl/>
        </w:rPr>
      </w:pPr>
    </w:p>
    <w:p w14:paraId="250D37DD" w14:textId="03F891C2" w:rsidR="004444A5" w:rsidRDefault="004444A5" w:rsidP="00B05E94">
      <w:pPr>
        <w:spacing w:line="276" w:lineRule="auto"/>
        <w:jc w:val="both"/>
        <w:rPr>
          <w:rFonts w:ascii="Sakkal Majalla" w:hAnsi="Sakkal Majalla" w:cs="Sakkal Majalla"/>
          <w:b/>
          <w:bCs/>
          <w:sz w:val="24"/>
          <w:szCs w:val="24"/>
        </w:rPr>
      </w:pPr>
      <w:r>
        <w:rPr>
          <w:rFonts w:ascii="Sakkal Majalla" w:hAnsi="Sakkal Majalla" w:cs="Sakkal Majalla" w:hint="cs"/>
          <w:b/>
          <w:bCs/>
          <w:sz w:val="24"/>
          <w:szCs w:val="24"/>
          <w:rtl/>
        </w:rPr>
        <w:t xml:space="preserve">جدول (2 </w:t>
      </w:r>
      <w:r>
        <w:rPr>
          <w:rFonts w:ascii="Sakkal Majalla" w:hAnsi="Sakkal Majalla" w:cs="Sakkal Majalla"/>
          <w:b/>
          <w:bCs/>
          <w:sz w:val="24"/>
          <w:szCs w:val="24"/>
          <w:rtl/>
        </w:rPr>
        <w:t>–</w:t>
      </w:r>
      <w:r>
        <w:rPr>
          <w:rFonts w:ascii="Sakkal Majalla" w:hAnsi="Sakkal Majalla" w:cs="Sakkal Majalla" w:hint="cs"/>
          <w:b/>
          <w:bCs/>
          <w:sz w:val="24"/>
          <w:szCs w:val="24"/>
          <w:rtl/>
        </w:rPr>
        <w:t xml:space="preserve"> 2</w:t>
      </w:r>
      <w:proofErr w:type="gramStart"/>
      <w:r>
        <w:rPr>
          <w:rFonts w:ascii="Sakkal Majalla" w:hAnsi="Sakkal Majalla" w:cs="Sakkal Majalla" w:hint="cs"/>
          <w:b/>
          <w:bCs/>
          <w:sz w:val="24"/>
          <w:szCs w:val="24"/>
          <w:rtl/>
        </w:rPr>
        <w:t>) :</w:t>
      </w:r>
      <w:proofErr w:type="gramEnd"/>
      <w:r>
        <w:rPr>
          <w:rFonts w:ascii="Sakkal Majalla" w:hAnsi="Sakkal Majalla" w:cs="Sakkal Majalla" w:hint="cs"/>
          <w:b/>
          <w:bCs/>
          <w:sz w:val="24"/>
          <w:szCs w:val="24"/>
          <w:rtl/>
        </w:rPr>
        <w:t xml:space="preserve">  مؤشرات قياس الأداء المالي المعتمدة في الدراسة الحالية وطرق قياسها</w:t>
      </w:r>
      <w:r>
        <w:rPr>
          <w:rStyle w:val="ad"/>
          <w:rFonts w:ascii="Sakkal Majalla" w:hAnsi="Sakkal Majalla" w:cs="Sakkal Majalla"/>
          <w:b/>
          <w:bCs/>
          <w:sz w:val="24"/>
          <w:szCs w:val="24"/>
          <w:rtl/>
        </w:rPr>
        <w:footnoteReference w:id="60"/>
      </w:r>
      <w:r>
        <w:rPr>
          <w:rFonts w:ascii="Sakkal Majalla" w:hAnsi="Sakkal Majalla" w:cs="Sakkal Majalla" w:hint="cs"/>
          <w:b/>
          <w:bCs/>
          <w:sz w:val="24"/>
          <w:szCs w:val="24"/>
          <w:rtl/>
        </w:rPr>
        <w:t>:</w:t>
      </w:r>
    </w:p>
    <w:tbl>
      <w:tblPr>
        <w:tblStyle w:val="30"/>
        <w:tblpPr w:leftFromText="180" w:rightFromText="180" w:vertAnchor="text" w:horzAnchor="margin" w:tblpXSpec="center" w:tblpY="223"/>
        <w:bidiVisual/>
        <w:tblW w:w="8832" w:type="dxa"/>
        <w:tblLook w:val="04A0" w:firstRow="1" w:lastRow="0" w:firstColumn="1" w:lastColumn="0" w:noHBand="0" w:noVBand="1"/>
      </w:tblPr>
      <w:tblGrid>
        <w:gridCol w:w="1554"/>
        <w:gridCol w:w="2766"/>
        <w:gridCol w:w="2256"/>
        <w:gridCol w:w="2256"/>
      </w:tblGrid>
      <w:tr w:rsidR="004444A5" w14:paraId="209617C7" w14:textId="77777777" w:rsidTr="00B05E94">
        <w:trPr>
          <w:cnfStyle w:val="100000000000" w:firstRow="1" w:lastRow="0" w:firstColumn="0" w:lastColumn="0" w:oddVBand="0" w:evenVBand="0" w:oddHBand="0" w:evenHBand="0" w:firstRowFirstColumn="0" w:firstRowLastColumn="0" w:lastRowFirstColumn="0" w:lastRowLastColumn="0"/>
          <w:trHeight w:val="676"/>
        </w:trPr>
        <w:tc>
          <w:tcPr>
            <w:cnfStyle w:val="001000000100" w:firstRow="0" w:lastRow="0" w:firstColumn="1" w:lastColumn="0" w:oddVBand="0" w:evenVBand="0" w:oddHBand="0" w:evenHBand="0" w:firstRowFirstColumn="1" w:firstRowLastColumn="0" w:lastRowFirstColumn="0" w:lastRowLastColumn="0"/>
            <w:tcW w:w="1554" w:type="dxa"/>
            <w:vAlign w:val="center"/>
          </w:tcPr>
          <w:p w14:paraId="0724D169" w14:textId="77777777" w:rsidR="004444A5" w:rsidRPr="00ED61AC" w:rsidRDefault="004444A5" w:rsidP="00B05E94">
            <w:pPr>
              <w:spacing w:line="276" w:lineRule="auto"/>
              <w:jc w:val="center"/>
              <w:rPr>
                <w:rFonts w:ascii="Sakkal Majalla" w:hAnsi="Sakkal Majalla" w:cs="Sakkal Majalla"/>
                <w:sz w:val="24"/>
                <w:szCs w:val="24"/>
                <w:rtl/>
              </w:rPr>
            </w:pPr>
            <w:r>
              <w:rPr>
                <w:rFonts w:ascii="Sakkal Majalla" w:hAnsi="Sakkal Majalla" w:cs="Sakkal Majalla" w:hint="cs"/>
                <w:sz w:val="24"/>
                <w:szCs w:val="24"/>
                <w:rtl/>
              </w:rPr>
              <w:t>ال</w:t>
            </w:r>
            <w:r w:rsidRPr="00ED61AC">
              <w:rPr>
                <w:rFonts w:ascii="Sakkal Majalla" w:hAnsi="Sakkal Majalla" w:cs="Sakkal Majalla" w:hint="cs"/>
                <w:sz w:val="24"/>
                <w:szCs w:val="24"/>
                <w:rtl/>
              </w:rPr>
              <w:t>مؤشر</w:t>
            </w:r>
          </w:p>
        </w:tc>
        <w:tc>
          <w:tcPr>
            <w:tcW w:w="2766" w:type="dxa"/>
            <w:vAlign w:val="center"/>
          </w:tcPr>
          <w:p w14:paraId="2A825E7F" w14:textId="77777777" w:rsidR="004444A5" w:rsidRPr="00ED61AC" w:rsidRDefault="004444A5" w:rsidP="00B05E94">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المقصود به</w:t>
            </w:r>
          </w:p>
        </w:tc>
        <w:tc>
          <w:tcPr>
            <w:tcW w:w="2256" w:type="dxa"/>
            <w:vAlign w:val="center"/>
          </w:tcPr>
          <w:p w14:paraId="666FEE33" w14:textId="77777777" w:rsidR="004444A5" w:rsidRPr="00ED61AC" w:rsidRDefault="004444A5" w:rsidP="00B05E94">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طريقة القياس</w:t>
            </w:r>
          </w:p>
        </w:tc>
        <w:tc>
          <w:tcPr>
            <w:tcW w:w="2256" w:type="dxa"/>
            <w:vAlign w:val="center"/>
          </w:tcPr>
          <w:p w14:paraId="6F11FFFA" w14:textId="77777777" w:rsidR="004444A5" w:rsidRPr="00ED61AC" w:rsidRDefault="004444A5" w:rsidP="00B05E94">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دلالته في الدراسة</w:t>
            </w:r>
          </w:p>
        </w:tc>
      </w:tr>
      <w:tr w:rsidR="004444A5" w14:paraId="042774BD" w14:textId="77777777" w:rsidTr="00B05E94">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1554" w:type="dxa"/>
            <w:vAlign w:val="center"/>
          </w:tcPr>
          <w:p w14:paraId="391AEDCF" w14:textId="77777777" w:rsidR="004444A5" w:rsidRPr="00ED61AC" w:rsidRDefault="004444A5" w:rsidP="00B05E94">
            <w:pPr>
              <w:spacing w:line="276" w:lineRule="auto"/>
              <w:rPr>
                <w:rFonts w:ascii="Sakkal Majalla" w:hAnsi="Sakkal Majalla" w:cs="Sakkal Majalla"/>
                <w:rtl/>
              </w:rPr>
            </w:pPr>
            <w:r w:rsidRPr="00ED61AC">
              <w:rPr>
                <w:rFonts w:ascii="Sakkal Majalla" w:hAnsi="Sakkal Majalla" w:cs="Sakkal Majalla" w:hint="cs"/>
                <w:rtl/>
              </w:rPr>
              <w:t>العائد على الأصول (</w:t>
            </w:r>
            <w:r w:rsidRPr="00ED61AC">
              <w:rPr>
                <w:rFonts w:ascii="Sakkal Majalla" w:hAnsi="Sakkal Majalla" w:cs="Sakkal Majalla"/>
              </w:rPr>
              <w:t>ROA</w:t>
            </w:r>
            <w:r w:rsidRPr="00ED61AC">
              <w:rPr>
                <w:rFonts w:ascii="Sakkal Majalla" w:hAnsi="Sakkal Majalla" w:cs="Sakkal Majalla" w:hint="cs"/>
                <w:rtl/>
              </w:rPr>
              <w:t>)</w:t>
            </w:r>
          </w:p>
        </w:tc>
        <w:tc>
          <w:tcPr>
            <w:tcW w:w="2766" w:type="dxa"/>
            <w:tcBorders>
              <w:right w:val="single" w:sz="4" w:space="0" w:color="7F7F7F" w:themeColor="text1" w:themeTint="80"/>
            </w:tcBorders>
            <w:vAlign w:val="center"/>
          </w:tcPr>
          <w:p w14:paraId="5921E0BC" w14:textId="77777777" w:rsidR="004444A5" w:rsidRPr="00ED61AC" w:rsidRDefault="004444A5" w:rsidP="00B05E94">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يقيس مدى قدرة الشركة على تحقيق الأرباح من خلال استغلال أصولها.</w:t>
            </w:r>
          </w:p>
        </w:tc>
        <w:tc>
          <w:tcPr>
            <w:tcW w:w="2256" w:type="dxa"/>
            <w:tcBorders>
              <w:left w:val="single" w:sz="4" w:space="0" w:color="7F7F7F" w:themeColor="text1" w:themeTint="80"/>
              <w:right w:val="single" w:sz="4" w:space="0" w:color="7F7F7F" w:themeColor="text1" w:themeTint="80"/>
            </w:tcBorders>
          </w:tcPr>
          <w:p w14:paraId="03B77187" w14:textId="77777777" w:rsidR="004444A5" w:rsidRPr="00ED61AC" w:rsidRDefault="004444A5" w:rsidP="00B05E94">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صافي الربح ÷ إجمالي الأصول</w:t>
            </w:r>
          </w:p>
        </w:tc>
        <w:tc>
          <w:tcPr>
            <w:tcW w:w="2256" w:type="dxa"/>
            <w:tcBorders>
              <w:left w:val="single" w:sz="4" w:space="0" w:color="7F7F7F" w:themeColor="text1" w:themeTint="80"/>
            </w:tcBorders>
          </w:tcPr>
          <w:p w14:paraId="2F8B0ABB" w14:textId="77777777" w:rsidR="004444A5" w:rsidRPr="00ED61AC" w:rsidRDefault="004444A5" w:rsidP="00B05E94">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يعكس كفاءة الإدارة في استخدام موارد الشركة، ويعد من أهم مؤشرات قياس الأداء المالي.</w:t>
            </w:r>
          </w:p>
        </w:tc>
      </w:tr>
      <w:tr w:rsidR="004444A5" w14:paraId="6C957CF1" w14:textId="77777777" w:rsidTr="00B05E94">
        <w:trPr>
          <w:trHeight w:val="676"/>
        </w:trPr>
        <w:tc>
          <w:tcPr>
            <w:cnfStyle w:val="001000000000" w:firstRow="0" w:lastRow="0" w:firstColumn="1" w:lastColumn="0" w:oddVBand="0" w:evenVBand="0" w:oddHBand="0" w:evenHBand="0" w:firstRowFirstColumn="0" w:firstRowLastColumn="0" w:lastRowFirstColumn="0" w:lastRowLastColumn="0"/>
            <w:tcW w:w="1554" w:type="dxa"/>
            <w:vAlign w:val="center"/>
          </w:tcPr>
          <w:p w14:paraId="78B6311A" w14:textId="77777777" w:rsidR="004444A5" w:rsidRPr="00ED61AC" w:rsidRDefault="004444A5" w:rsidP="00B05E94">
            <w:pPr>
              <w:spacing w:line="276" w:lineRule="auto"/>
              <w:rPr>
                <w:rFonts w:ascii="Sakkal Majalla" w:hAnsi="Sakkal Majalla" w:cs="Sakkal Majalla"/>
                <w:rtl/>
              </w:rPr>
            </w:pPr>
            <w:r w:rsidRPr="00ED61AC">
              <w:rPr>
                <w:rFonts w:ascii="Sakkal Majalla" w:hAnsi="Sakkal Majalla" w:cs="Sakkal Majalla" w:hint="cs"/>
                <w:rtl/>
              </w:rPr>
              <w:t>العائد على حقوق الملكية (</w:t>
            </w:r>
            <w:r w:rsidRPr="00ED61AC">
              <w:rPr>
                <w:rFonts w:ascii="Sakkal Majalla" w:hAnsi="Sakkal Majalla" w:cs="Sakkal Majalla"/>
              </w:rPr>
              <w:t>ROE</w:t>
            </w:r>
            <w:r w:rsidRPr="00ED61AC">
              <w:rPr>
                <w:rFonts w:ascii="Sakkal Majalla" w:hAnsi="Sakkal Majalla" w:cs="Sakkal Majalla" w:hint="cs"/>
                <w:rtl/>
              </w:rPr>
              <w:t>)</w:t>
            </w:r>
          </w:p>
        </w:tc>
        <w:tc>
          <w:tcPr>
            <w:tcW w:w="2766" w:type="dxa"/>
            <w:tcBorders>
              <w:right w:val="single" w:sz="4" w:space="0" w:color="7F7F7F" w:themeColor="text1" w:themeTint="80"/>
            </w:tcBorders>
            <w:vAlign w:val="center"/>
          </w:tcPr>
          <w:p w14:paraId="0086A65D" w14:textId="77777777" w:rsidR="004444A5" w:rsidRPr="00ED61AC" w:rsidRDefault="004444A5" w:rsidP="00B05E94">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يقيس مقدار العائد الذي تحقق الشركة للمساهمين مقابل استثماراتهم فيها.</w:t>
            </w:r>
          </w:p>
        </w:tc>
        <w:tc>
          <w:tcPr>
            <w:tcW w:w="2256" w:type="dxa"/>
            <w:tcBorders>
              <w:left w:val="single" w:sz="4" w:space="0" w:color="7F7F7F" w:themeColor="text1" w:themeTint="80"/>
              <w:right w:val="single" w:sz="4" w:space="0" w:color="7F7F7F" w:themeColor="text1" w:themeTint="80"/>
            </w:tcBorders>
          </w:tcPr>
          <w:p w14:paraId="48A8F143" w14:textId="77777777" w:rsidR="004444A5" w:rsidRPr="00ED61AC" w:rsidRDefault="004444A5" w:rsidP="00B05E94">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صافي الربح ÷ إجمالي حقوق الملكية</w:t>
            </w:r>
          </w:p>
        </w:tc>
        <w:tc>
          <w:tcPr>
            <w:tcW w:w="2256" w:type="dxa"/>
            <w:tcBorders>
              <w:left w:val="single" w:sz="4" w:space="0" w:color="7F7F7F" w:themeColor="text1" w:themeTint="80"/>
            </w:tcBorders>
          </w:tcPr>
          <w:p w14:paraId="143C6904" w14:textId="77777777" w:rsidR="004444A5" w:rsidRPr="00ED61AC" w:rsidRDefault="004444A5" w:rsidP="00B05E94">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يوضح كفاءة الإدارة في تعظيم حقوق المساهمين وتحقيق العائد على استثماراتهم.</w:t>
            </w:r>
          </w:p>
        </w:tc>
      </w:tr>
      <w:tr w:rsidR="004444A5" w14:paraId="1729F1CB" w14:textId="77777777" w:rsidTr="00B05E94">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1554" w:type="dxa"/>
            <w:vAlign w:val="center"/>
          </w:tcPr>
          <w:p w14:paraId="3DE7161F" w14:textId="77777777" w:rsidR="004444A5" w:rsidRPr="00ED61AC" w:rsidRDefault="004444A5" w:rsidP="00B05E94">
            <w:pPr>
              <w:spacing w:line="276" w:lineRule="auto"/>
              <w:rPr>
                <w:rFonts w:ascii="Sakkal Majalla" w:hAnsi="Sakkal Majalla" w:cs="Sakkal Majalla"/>
                <w:rtl/>
              </w:rPr>
            </w:pPr>
            <w:r w:rsidRPr="00ED61AC">
              <w:rPr>
                <w:rFonts w:ascii="Sakkal Majalla" w:hAnsi="Sakkal Majalla" w:cs="Sakkal Majalla" w:hint="cs"/>
                <w:rtl/>
              </w:rPr>
              <w:t>القيمة السوقية</w:t>
            </w:r>
          </w:p>
        </w:tc>
        <w:tc>
          <w:tcPr>
            <w:tcW w:w="2766" w:type="dxa"/>
            <w:tcBorders>
              <w:right w:val="single" w:sz="4" w:space="0" w:color="7F7F7F" w:themeColor="text1" w:themeTint="80"/>
            </w:tcBorders>
            <w:vAlign w:val="center"/>
          </w:tcPr>
          <w:p w14:paraId="654884BE" w14:textId="77777777" w:rsidR="004444A5" w:rsidRPr="00ED61AC" w:rsidRDefault="004444A5" w:rsidP="00B05E94">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القيمة الإجمالية للشركة في السوق المالية.</w:t>
            </w:r>
          </w:p>
        </w:tc>
        <w:tc>
          <w:tcPr>
            <w:tcW w:w="2256" w:type="dxa"/>
            <w:tcBorders>
              <w:left w:val="single" w:sz="4" w:space="0" w:color="7F7F7F" w:themeColor="text1" w:themeTint="80"/>
              <w:right w:val="single" w:sz="4" w:space="0" w:color="7F7F7F" w:themeColor="text1" w:themeTint="80"/>
            </w:tcBorders>
          </w:tcPr>
          <w:p w14:paraId="2A1952ED" w14:textId="77777777" w:rsidR="004444A5" w:rsidRPr="00ED61AC" w:rsidRDefault="004444A5" w:rsidP="00B05E94">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سعر السهم × عدد الأسهم المصدرة</w:t>
            </w:r>
          </w:p>
        </w:tc>
        <w:tc>
          <w:tcPr>
            <w:tcW w:w="2256" w:type="dxa"/>
            <w:tcBorders>
              <w:left w:val="single" w:sz="4" w:space="0" w:color="7F7F7F" w:themeColor="text1" w:themeTint="80"/>
            </w:tcBorders>
          </w:tcPr>
          <w:p w14:paraId="288F2923" w14:textId="77777777" w:rsidR="004444A5" w:rsidRPr="00ED61AC" w:rsidRDefault="004444A5" w:rsidP="00B05E94">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تعكس تقييم المستثمرين للشركة ومستوى الثقة في أدائها.</w:t>
            </w:r>
          </w:p>
        </w:tc>
      </w:tr>
    </w:tbl>
    <w:p w14:paraId="57C18688" w14:textId="77777777" w:rsidR="004444A5" w:rsidRDefault="004444A5" w:rsidP="00B05E94">
      <w:pPr>
        <w:spacing w:line="276" w:lineRule="auto"/>
        <w:jc w:val="both"/>
        <w:rPr>
          <w:rFonts w:ascii="Sakkal Majalla" w:hAnsi="Sakkal Majalla" w:cs="Sakkal Majalla"/>
          <w:b/>
          <w:bCs/>
          <w:sz w:val="24"/>
          <w:szCs w:val="24"/>
          <w:rtl/>
        </w:rPr>
      </w:pPr>
    </w:p>
    <w:p w14:paraId="3652EF8A"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D25B3F">
        <w:rPr>
          <w:rFonts w:ascii="Sakkal Majalla" w:hAnsi="Sakkal Majalla" w:cs="Sakkal Majalla"/>
          <w:sz w:val="24"/>
          <w:szCs w:val="24"/>
          <w:rtl/>
        </w:rPr>
        <w:t xml:space="preserve">يتضح من الجدول السابق أن مؤشرات الأداء المالي تختلف في </w:t>
      </w:r>
      <w:r>
        <w:rPr>
          <w:rFonts w:ascii="Sakkal Majalla" w:hAnsi="Sakkal Majalla" w:cs="Sakkal Majalla" w:hint="cs"/>
          <w:sz w:val="24"/>
          <w:szCs w:val="24"/>
          <w:rtl/>
        </w:rPr>
        <w:t>الجوانب التي تقيسها</w:t>
      </w:r>
      <w:r w:rsidRPr="00D25B3F">
        <w:rPr>
          <w:rFonts w:ascii="Sakkal Majalla" w:hAnsi="Sakkal Majalla" w:cs="Sakkal Majalla"/>
          <w:sz w:val="24"/>
          <w:szCs w:val="24"/>
          <w:rtl/>
        </w:rPr>
        <w:t>، إلا أنها تتكامل في تقديم صورة شاملة عن الوضع المالي للشركة. فالعائد على الأصول يقيس كفاءة استغلال</w:t>
      </w:r>
      <w:r>
        <w:rPr>
          <w:rFonts w:ascii="Sakkal Majalla" w:hAnsi="Sakkal Majalla" w:cs="Sakkal Majalla" w:hint="cs"/>
          <w:sz w:val="24"/>
          <w:szCs w:val="24"/>
          <w:rtl/>
        </w:rPr>
        <w:t xml:space="preserve"> الشركة</w:t>
      </w:r>
      <w:r w:rsidRPr="00D25B3F">
        <w:rPr>
          <w:rFonts w:ascii="Sakkal Majalla" w:hAnsi="Sakkal Majalla" w:cs="Sakkal Majalla"/>
          <w:sz w:val="24"/>
          <w:szCs w:val="24"/>
          <w:rtl/>
        </w:rPr>
        <w:t xml:space="preserve"> </w:t>
      </w:r>
      <w:r>
        <w:rPr>
          <w:rFonts w:ascii="Sakkal Majalla" w:hAnsi="Sakkal Majalla" w:cs="Sakkal Majalla" w:hint="cs"/>
          <w:sz w:val="24"/>
          <w:szCs w:val="24"/>
          <w:rtl/>
        </w:rPr>
        <w:t>لمواردها</w:t>
      </w:r>
      <w:r w:rsidRPr="00D25B3F">
        <w:rPr>
          <w:rFonts w:ascii="Sakkal Majalla" w:hAnsi="Sakkal Majalla" w:cs="Sakkal Majalla"/>
          <w:sz w:val="24"/>
          <w:szCs w:val="24"/>
          <w:rtl/>
        </w:rPr>
        <w:t xml:space="preserve">، بينما </w:t>
      </w:r>
      <w:r>
        <w:rPr>
          <w:rFonts w:ascii="Sakkal Majalla" w:hAnsi="Sakkal Majalla" w:cs="Sakkal Majalla" w:hint="cs"/>
          <w:sz w:val="24"/>
          <w:szCs w:val="24"/>
          <w:rtl/>
        </w:rPr>
        <w:t>يوضح</w:t>
      </w:r>
      <w:r w:rsidRPr="00D25B3F">
        <w:rPr>
          <w:rFonts w:ascii="Sakkal Majalla" w:hAnsi="Sakkal Majalla" w:cs="Sakkal Majalla"/>
          <w:sz w:val="24"/>
          <w:szCs w:val="24"/>
          <w:rtl/>
        </w:rPr>
        <w:t xml:space="preserve"> العائد على حقوق </w:t>
      </w:r>
      <w:r>
        <w:rPr>
          <w:rFonts w:ascii="Sakkal Majalla" w:hAnsi="Sakkal Majalla" w:cs="Sakkal Majalla" w:hint="cs"/>
          <w:sz w:val="24"/>
          <w:szCs w:val="24"/>
          <w:rtl/>
        </w:rPr>
        <w:t>الملكية مدى قدرتها على تحقيق عوائد للمساهمين</w:t>
      </w:r>
      <w:r w:rsidRPr="00D25B3F">
        <w:rPr>
          <w:rFonts w:ascii="Sakkal Majalla" w:hAnsi="Sakkal Majalla" w:cs="Sakkal Majalla"/>
          <w:sz w:val="24"/>
          <w:szCs w:val="24"/>
          <w:rtl/>
        </w:rPr>
        <w:t xml:space="preserve">، في حين تعكس القيمة السوقية </w:t>
      </w:r>
      <w:r>
        <w:rPr>
          <w:rFonts w:ascii="Sakkal Majalla" w:hAnsi="Sakkal Majalla" w:cs="Sakkal Majalla" w:hint="cs"/>
          <w:sz w:val="24"/>
          <w:szCs w:val="24"/>
          <w:rtl/>
        </w:rPr>
        <w:t>تقييم</w:t>
      </w:r>
      <w:r w:rsidRPr="00D25B3F">
        <w:rPr>
          <w:rFonts w:ascii="Sakkal Majalla" w:hAnsi="Sakkal Majalla" w:cs="Sakkal Majalla"/>
          <w:sz w:val="24"/>
          <w:szCs w:val="24"/>
          <w:rtl/>
        </w:rPr>
        <w:t xml:space="preserve"> المستثمرين </w:t>
      </w:r>
      <w:r>
        <w:rPr>
          <w:rFonts w:ascii="Sakkal Majalla" w:hAnsi="Sakkal Majalla" w:cs="Sakkal Majalla" w:hint="cs"/>
          <w:sz w:val="24"/>
          <w:szCs w:val="24"/>
          <w:rtl/>
        </w:rPr>
        <w:t xml:space="preserve">للشركة </w:t>
      </w:r>
      <w:r w:rsidRPr="00D25B3F">
        <w:rPr>
          <w:rFonts w:ascii="Sakkal Majalla" w:hAnsi="Sakkal Majalla" w:cs="Sakkal Majalla"/>
          <w:sz w:val="24"/>
          <w:szCs w:val="24"/>
          <w:rtl/>
        </w:rPr>
        <w:t xml:space="preserve">وتوقعاتهم بشأن أدائها المستقبلي. </w:t>
      </w:r>
    </w:p>
    <w:p w14:paraId="233CF128" w14:textId="71FC762C" w:rsidR="004444A5" w:rsidRPr="00CB0C46" w:rsidRDefault="004444A5" w:rsidP="00B05E94">
      <w:pPr>
        <w:spacing w:line="276" w:lineRule="auto"/>
        <w:jc w:val="both"/>
        <w:rPr>
          <w:rFonts w:ascii="Sakkal Majalla" w:hAnsi="Sakkal Majalla" w:cs="Sakkal Majalla"/>
          <w:sz w:val="24"/>
          <w:szCs w:val="24"/>
          <w:rtl/>
        </w:rPr>
      </w:pPr>
      <w:r w:rsidRPr="00D25B3F">
        <w:rPr>
          <w:rFonts w:ascii="Sakkal Majalla" w:hAnsi="Sakkal Majalla" w:cs="Sakkal Majalla"/>
          <w:sz w:val="24"/>
          <w:szCs w:val="24"/>
          <w:rtl/>
        </w:rPr>
        <w:t xml:space="preserve">ولهذا اعتمدت الدراسة الحالية هذه المؤشرات الثلاثة لقياس الأداء المالي؛ لكونها الأكثر استخدامًا في الأدبيات المالية والدراسات السابقة، </w:t>
      </w:r>
      <w:r>
        <w:rPr>
          <w:rFonts w:ascii="Sakkal Majalla" w:hAnsi="Sakkal Majalla" w:cs="Sakkal Majalla" w:hint="cs"/>
          <w:sz w:val="24"/>
          <w:szCs w:val="24"/>
          <w:rtl/>
        </w:rPr>
        <w:t>والأكثر ل</w:t>
      </w:r>
      <w:r w:rsidRPr="00D25B3F">
        <w:rPr>
          <w:rFonts w:ascii="Sakkal Majalla" w:hAnsi="Sakkal Majalla" w:cs="Sakkal Majalla"/>
          <w:sz w:val="24"/>
          <w:szCs w:val="24"/>
          <w:rtl/>
        </w:rPr>
        <w:t>قياس أثر الالتزام التنظيمي على الأداء المالي للشركات المدرجة في السوق المالية السعودية (تداول).</w:t>
      </w:r>
    </w:p>
    <w:p w14:paraId="73FC52DC" w14:textId="77777777" w:rsidR="004444A5"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lastRenderedPageBreak/>
        <w:t>المطلب</w:t>
      </w:r>
      <w:r w:rsidRPr="00044434">
        <w:rPr>
          <w:rFonts w:ascii="Sakkal Majalla" w:hAnsi="Sakkal Majalla" w:cs="Sakkal Majalla" w:hint="cs"/>
          <w:b/>
          <w:bCs/>
          <w:sz w:val="24"/>
          <w:szCs w:val="24"/>
          <w:rtl/>
        </w:rPr>
        <w:t xml:space="preserve"> </w:t>
      </w:r>
      <w:proofErr w:type="gramStart"/>
      <w:r>
        <w:rPr>
          <w:rFonts w:ascii="Sakkal Majalla" w:hAnsi="Sakkal Majalla" w:cs="Sakkal Majalla" w:hint="cs"/>
          <w:b/>
          <w:bCs/>
          <w:sz w:val="24"/>
          <w:szCs w:val="24"/>
          <w:rtl/>
        </w:rPr>
        <w:t>الرابع</w:t>
      </w:r>
      <w:r w:rsidRPr="00044434">
        <w:rPr>
          <w:rFonts w:ascii="Sakkal Majalla" w:hAnsi="Sakkal Majalla" w:cs="Sakkal Majalla" w:hint="cs"/>
          <w:b/>
          <w:bCs/>
          <w:sz w:val="24"/>
          <w:szCs w:val="24"/>
          <w:rtl/>
        </w:rPr>
        <w:t xml:space="preserve"> :</w:t>
      </w:r>
      <w:proofErr w:type="gramEnd"/>
      <w:r w:rsidRPr="00044434">
        <w:rPr>
          <w:rFonts w:ascii="Sakkal Majalla" w:hAnsi="Sakkal Majalla" w:cs="Sakkal Majalla" w:hint="cs"/>
          <w:b/>
          <w:bCs/>
          <w:sz w:val="24"/>
          <w:szCs w:val="24"/>
          <w:rtl/>
        </w:rPr>
        <w:t xml:space="preserve"> </w:t>
      </w:r>
      <w:r>
        <w:rPr>
          <w:rFonts w:ascii="Sakkal Majalla" w:hAnsi="Sakkal Majalla" w:cs="Sakkal Majalla" w:hint="cs"/>
          <w:b/>
          <w:bCs/>
          <w:sz w:val="24"/>
          <w:szCs w:val="24"/>
          <w:rtl/>
        </w:rPr>
        <w:t>العوامل المؤثرة في الأداء المالي</w:t>
      </w:r>
    </w:p>
    <w:p w14:paraId="3203BF21" w14:textId="77777777" w:rsidR="004444A5" w:rsidRDefault="004444A5" w:rsidP="00B05E94">
      <w:pPr>
        <w:spacing w:line="276" w:lineRule="auto"/>
        <w:jc w:val="both"/>
        <w:rPr>
          <w:rFonts w:ascii="Sakkal Majalla" w:hAnsi="Sakkal Majalla" w:cs="Sakkal Majalla"/>
          <w:b/>
          <w:bCs/>
          <w:sz w:val="24"/>
          <w:szCs w:val="24"/>
          <w:rtl/>
        </w:rPr>
      </w:pPr>
    </w:p>
    <w:p w14:paraId="54C81C8B"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A540AF">
        <w:rPr>
          <w:rFonts w:ascii="Sakkal Majalla" w:hAnsi="Sakkal Majalla" w:cs="Sakkal Majalla"/>
          <w:rtl/>
        </w:rPr>
        <w:t xml:space="preserve">يُعد الأداء المالي نتيجةً لتفاعل مجموعة من العوامل الداخلية والخارجية التي تؤثر في قدرة الشركة على تحقيق أهدافها المالية وتعظيم قيمتها. ولا يرتبط الأداء المالي بعامل واحد، وإنما يتأثر بكفاءة الإدارة، وهيكل التمويل، والبيئة </w:t>
      </w:r>
      <w:r>
        <w:rPr>
          <w:rFonts w:ascii="Sakkal Majalla" w:hAnsi="Sakkal Majalla" w:cs="Sakkal Majalla" w:hint="cs"/>
          <w:rtl/>
        </w:rPr>
        <w:t xml:space="preserve">الاقتصادية، </w:t>
      </w:r>
      <w:r w:rsidRPr="00A540AF">
        <w:rPr>
          <w:rFonts w:ascii="Sakkal Majalla" w:hAnsi="Sakkal Majalla" w:cs="Sakkal Majalla"/>
          <w:rtl/>
        </w:rPr>
        <w:t>ومستوى الحوكمة والالتزام التنظيمي.</w:t>
      </w:r>
      <w:r>
        <w:rPr>
          <w:rFonts w:ascii="Sakkal Majalla" w:hAnsi="Sakkal Majalla" w:cs="Sakkal Majalla" w:hint="cs"/>
          <w:rtl/>
        </w:rPr>
        <w:t xml:space="preserve"> </w:t>
      </w:r>
      <w:r w:rsidRPr="00A540AF">
        <w:rPr>
          <w:rFonts w:ascii="Sakkal Majalla" w:hAnsi="Sakkal Majalla" w:cs="Sakkal Majalla"/>
          <w:sz w:val="24"/>
          <w:szCs w:val="24"/>
          <w:rtl/>
        </w:rPr>
        <w:t xml:space="preserve">وتكتسب دراسة هذه العوامل أهمية خاصة؛ لأنها تساعد في تفسير التباين في الأداء المالي بين الشركات، كما تسهم في فهم الأسباب التي قد تؤدي إلى تحسن الأداء أو تراجعه. </w:t>
      </w:r>
      <w:r>
        <w:rPr>
          <w:rFonts w:ascii="Sakkal Majalla" w:hAnsi="Sakkal Majalla" w:cs="Sakkal Majalla" w:hint="cs"/>
          <w:sz w:val="24"/>
          <w:szCs w:val="24"/>
          <w:rtl/>
        </w:rPr>
        <w:t>الأمر الذي يساعد على فهم العوامل المؤثرة في نتائج الشركات وتقييمها بصورة أدق،</w:t>
      </w:r>
      <w:r w:rsidRPr="00A540AF">
        <w:rPr>
          <w:rFonts w:ascii="Sakkal Majalla" w:hAnsi="Sakkal Majalla" w:cs="Sakkal Majalla"/>
          <w:sz w:val="24"/>
          <w:szCs w:val="24"/>
          <w:rtl/>
        </w:rPr>
        <w:t xml:space="preserve"> </w:t>
      </w:r>
      <w:r>
        <w:rPr>
          <w:rFonts w:ascii="Sakkal Majalla" w:hAnsi="Sakkal Majalla" w:cs="Sakkal Majalla" w:hint="cs"/>
          <w:sz w:val="24"/>
          <w:szCs w:val="24"/>
          <w:rtl/>
        </w:rPr>
        <w:t>ومن</w:t>
      </w:r>
      <w:r w:rsidRPr="00A540AF">
        <w:rPr>
          <w:rFonts w:ascii="Sakkal Majalla" w:hAnsi="Sakkal Majalla" w:cs="Sakkal Majalla"/>
          <w:sz w:val="24"/>
          <w:szCs w:val="24"/>
          <w:rtl/>
        </w:rPr>
        <w:t xml:space="preserve"> المناسب استعراض أبرز</w:t>
      </w:r>
      <w:r>
        <w:rPr>
          <w:rFonts w:ascii="Sakkal Majalla" w:hAnsi="Sakkal Majalla" w:cs="Sakkal Majalla" w:hint="cs"/>
          <w:sz w:val="24"/>
          <w:szCs w:val="24"/>
          <w:rtl/>
        </w:rPr>
        <w:t xml:space="preserve"> هذه</w:t>
      </w:r>
      <w:r w:rsidRPr="00A540AF">
        <w:rPr>
          <w:rFonts w:ascii="Sakkal Majalla" w:hAnsi="Sakkal Majalla" w:cs="Sakkal Majalla"/>
          <w:sz w:val="24"/>
          <w:szCs w:val="24"/>
          <w:rtl/>
        </w:rPr>
        <w:t xml:space="preserve"> العوامل</w:t>
      </w:r>
      <w:r>
        <w:rPr>
          <w:rFonts w:ascii="Sakkal Majalla" w:hAnsi="Sakkal Majalla" w:cs="Sakkal Majalla" w:hint="cs"/>
          <w:sz w:val="24"/>
          <w:szCs w:val="24"/>
          <w:rtl/>
        </w:rPr>
        <w:t>،</w:t>
      </w:r>
      <w:r w:rsidRPr="00A540AF">
        <w:rPr>
          <w:rFonts w:ascii="Sakkal Majalla" w:hAnsi="Sakkal Majalla" w:cs="Sakkal Majalla"/>
          <w:sz w:val="24"/>
          <w:szCs w:val="24"/>
          <w:rtl/>
        </w:rPr>
        <w:t xml:space="preserve"> مع التركيز على موقع الالتزام التنظيمي بينها.</w:t>
      </w:r>
    </w:p>
    <w:p w14:paraId="1BFBEC3F" w14:textId="77777777" w:rsidR="004444A5" w:rsidRDefault="004444A5" w:rsidP="00B05E94">
      <w:pPr>
        <w:spacing w:line="276" w:lineRule="auto"/>
        <w:jc w:val="both"/>
        <w:rPr>
          <w:rFonts w:ascii="Sakkal Majalla" w:hAnsi="Sakkal Majalla" w:cs="Sakkal Majalla"/>
          <w:sz w:val="24"/>
          <w:szCs w:val="24"/>
          <w:rtl/>
        </w:rPr>
      </w:pPr>
    </w:p>
    <w:p w14:paraId="2AA2E802" w14:textId="77777777" w:rsidR="004444A5" w:rsidRPr="00A540AF" w:rsidRDefault="004444A5" w:rsidP="00B05E94">
      <w:pPr>
        <w:spacing w:line="276" w:lineRule="auto"/>
        <w:jc w:val="both"/>
        <w:rPr>
          <w:rFonts w:ascii="Sakkal Majalla" w:hAnsi="Sakkal Majalla" w:cs="Sakkal Majalla"/>
          <w:b/>
          <w:bCs/>
          <w:sz w:val="24"/>
          <w:szCs w:val="24"/>
          <w:rtl/>
        </w:rPr>
      </w:pPr>
      <w:r w:rsidRPr="00A540AF">
        <w:rPr>
          <w:rFonts w:ascii="Sakkal Majalla" w:hAnsi="Sakkal Majalla" w:cs="Sakkal Majalla" w:hint="cs"/>
          <w:b/>
          <w:bCs/>
          <w:sz w:val="24"/>
          <w:szCs w:val="24"/>
          <w:rtl/>
        </w:rPr>
        <w:t>أولًا: كفاءة الإدارة</w:t>
      </w:r>
    </w:p>
    <w:p w14:paraId="46AB5444" w14:textId="77777777" w:rsidR="004444A5" w:rsidRPr="00A540AF"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A540AF">
        <w:rPr>
          <w:rFonts w:ascii="Sakkal Majalla" w:hAnsi="Sakkal Majalla" w:cs="Sakkal Majalla"/>
          <w:sz w:val="24"/>
          <w:szCs w:val="24"/>
          <w:rtl/>
        </w:rPr>
        <w:t>تُعد كفاءة الإدارة من أهم العوامل المؤثرة في الأداء المالي للشركات؛ إذ تتولى الإدارة مسؤولية التخطيط واتخاذ القرارات المتعلقة بالاستثمار والتمويل والتشغيل، بما يحقق الاستخدام الأمثل للموارد المتاحة. وكلما تمتعت الإدارة بالخبرة والكفاءة، انعكس ذلك إيجابًا على ربحية الشركة وقدرتها على تحقيق أهدافها المالية</w:t>
      </w:r>
      <w:r>
        <w:rPr>
          <w:rStyle w:val="ad"/>
          <w:rFonts w:ascii="Sakkal Majalla" w:hAnsi="Sakkal Majalla" w:cs="Sakkal Majalla"/>
          <w:sz w:val="24"/>
          <w:szCs w:val="24"/>
          <w:rtl/>
        </w:rPr>
        <w:footnoteReference w:id="61"/>
      </w:r>
      <w:r>
        <w:rPr>
          <w:rFonts w:ascii="Sakkal Majalla" w:hAnsi="Sakkal Majalla" w:cs="Sakkal Majalla" w:hint="cs"/>
          <w:sz w:val="24"/>
          <w:szCs w:val="24"/>
          <w:rtl/>
        </w:rPr>
        <w:t>.</w:t>
      </w:r>
    </w:p>
    <w:p w14:paraId="35CC8FBE"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إضافةً إلى ذلك، </w:t>
      </w:r>
      <w:r w:rsidRPr="00A540AF">
        <w:rPr>
          <w:rFonts w:ascii="Sakkal Majalla" w:hAnsi="Sakkal Majalla" w:cs="Sakkal Majalla"/>
          <w:sz w:val="24"/>
          <w:szCs w:val="24"/>
          <w:rtl/>
        </w:rPr>
        <w:t>تؤدي الإدارة دورًا محوريًا في وضع السياسات المالية، وإدارة المخاطر، وتطوير الخطط الاستراتيجية، الأمر الذي يسهم في تحسين مؤشرات الأداء المالي وتعزيز القدرة التنافسية للشركة.</w:t>
      </w:r>
    </w:p>
    <w:p w14:paraId="03B33A1A" w14:textId="77777777" w:rsidR="004444A5" w:rsidRDefault="004444A5" w:rsidP="00B05E94">
      <w:pPr>
        <w:spacing w:line="276" w:lineRule="auto"/>
        <w:jc w:val="both"/>
        <w:rPr>
          <w:rFonts w:ascii="Sakkal Majalla" w:hAnsi="Sakkal Majalla" w:cs="Sakkal Majalla"/>
          <w:sz w:val="24"/>
          <w:szCs w:val="24"/>
          <w:rtl/>
        </w:rPr>
      </w:pPr>
    </w:p>
    <w:p w14:paraId="0DC8B544" w14:textId="77777777" w:rsidR="004444A5" w:rsidRPr="00A540AF" w:rsidRDefault="004444A5" w:rsidP="00B05E94">
      <w:pPr>
        <w:spacing w:line="276" w:lineRule="auto"/>
        <w:jc w:val="both"/>
        <w:rPr>
          <w:rFonts w:ascii="Sakkal Majalla" w:hAnsi="Sakkal Majalla" w:cs="Sakkal Majalla"/>
          <w:b/>
          <w:bCs/>
          <w:sz w:val="24"/>
          <w:szCs w:val="24"/>
          <w:rtl/>
        </w:rPr>
      </w:pPr>
      <w:r w:rsidRPr="00A540AF">
        <w:rPr>
          <w:rFonts w:ascii="Sakkal Majalla" w:hAnsi="Sakkal Majalla" w:cs="Sakkal Majalla" w:hint="cs"/>
          <w:b/>
          <w:bCs/>
          <w:sz w:val="24"/>
          <w:szCs w:val="24"/>
          <w:rtl/>
        </w:rPr>
        <w:t>ثانيًا: الهيكل المالي وهيكل رأس المال</w:t>
      </w:r>
    </w:p>
    <w:p w14:paraId="67DE9F8F" w14:textId="77777777" w:rsidR="004444A5" w:rsidRPr="00A540AF"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A540AF">
        <w:rPr>
          <w:rFonts w:ascii="Sakkal Majalla" w:hAnsi="Sakkal Majalla" w:cs="Sakkal Majalla"/>
          <w:sz w:val="24"/>
          <w:szCs w:val="24"/>
          <w:rtl/>
        </w:rPr>
        <w:t>يؤثر الهيكل المالي للشركة في مستوى أدائها المالي؛ إذ إن التوازن بين مصادر التمويل الذاتية والاقتراض يساعد على تخفيض تكلفة رأس المال وتحسين العوائد. بينما قد يؤدي الاعتماد المفرط على الديون إلى زيادة المخاطر المالية وانخفاض الربحية عند تعرض الشركة لصعوبات مالية</w:t>
      </w:r>
      <w:r>
        <w:rPr>
          <w:rStyle w:val="ad"/>
          <w:rFonts w:ascii="Sakkal Majalla" w:hAnsi="Sakkal Majalla" w:cs="Sakkal Majalla"/>
          <w:sz w:val="24"/>
          <w:szCs w:val="24"/>
          <w:rtl/>
        </w:rPr>
        <w:footnoteReference w:id="62"/>
      </w:r>
      <w:r>
        <w:rPr>
          <w:rFonts w:ascii="Sakkal Majalla" w:hAnsi="Sakkal Majalla" w:cs="Sakkal Majalla" w:hint="cs"/>
          <w:sz w:val="24"/>
          <w:szCs w:val="24"/>
          <w:rtl/>
        </w:rPr>
        <w:t>.</w:t>
      </w:r>
    </w:p>
    <w:p w14:paraId="629C1115"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A540AF">
        <w:rPr>
          <w:rFonts w:ascii="Sakkal Majalla" w:hAnsi="Sakkal Majalla" w:cs="Sakkal Majalla"/>
          <w:sz w:val="24"/>
          <w:szCs w:val="24"/>
          <w:rtl/>
        </w:rPr>
        <w:t xml:space="preserve">ولهذا </w:t>
      </w:r>
      <w:r>
        <w:rPr>
          <w:rFonts w:ascii="Sakkal Majalla" w:hAnsi="Sakkal Majalla" w:cs="Sakkal Majalla" w:hint="cs"/>
          <w:sz w:val="24"/>
          <w:szCs w:val="24"/>
          <w:rtl/>
        </w:rPr>
        <w:t>تحرص الشركات على تبني هيكل تمويلي يحقق التوازن بين تعظيم العائد وتقليل المخاطر المالية بما ينعس إيجابًا على استقرارها المالي، وقدرتها على تحقيق أهداف طويلة الأجل</w:t>
      </w:r>
      <w:r w:rsidRPr="00A540AF">
        <w:rPr>
          <w:rFonts w:ascii="Sakkal Majalla" w:hAnsi="Sakkal Majalla" w:cs="Sakkal Majalla"/>
          <w:sz w:val="24"/>
          <w:szCs w:val="24"/>
          <w:rtl/>
        </w:rPr>
        <w:t>.</w:t>
      </w:r>
    </w:p>
    <w:p w14:paraId="18482E32" w14:textId="77777777" w:rsidR="004444A5" w:rsidRDefault="004444A5" w:rsidP="00B05E94">
      <w:pPr>
        <w:spacing w:line="276" w:lineRule="auto"/>
        <w:jc w:val="both"/>
        <w:rPr>
          <w:rFonts w:ascii="Sakkal Majalla" w:hAnsi="Sakkal Majalla" w:cs="Sakkal Majalla"/>
          <w:sz w:val="24"/>
          <w:szCs w:val="24"/>
          <w:rtl/>
        </w:rPr>
      </w:pPr>
    </w:p>
    <w:p w14:paraId="2420E64B" w14:textId="77777777" w:rsidR="004444A5" w:rsidRPr="00A540AF" w:rsidRDefault="004444A5" w:rsidP="00B05E94">
      <w:pPr>
        <w:spacing w:line="276" w:lineRule="auto"/>
        <w:jc w:val="both"/>
        <w:rPr>
          <w:rFonts w:ascii="Sakkal Majalla" w:hAnsi="Sakkal Majalla" w:cs="Sakkal Majalla"/>
          <w:b/>
          <w:bCs/>
          <w:sz w:val="24"/>
          <w:szCs w:val="24"/>
          <w:rtl/>
        </w:rPr>
      </w:pPr>
      <w:r w:rsidRPr="00A540AF">
        <w:rPr>
          <w:rFonts w:ascii="Sakkal Majalla" w:hAnsi="Sakkal Majalla" w:cs="Sakkal Majalla" w:hint="cs"/>
          <w:b/>
          <w:bCs/>
          <w:sz w:val="24"/>
          <w:szCs w:val="24"/>
          <w:rtl/>
        </w:rPr>
        <w:t>ثالثًا: البيئة الاقتصادية</w:t>
      </w:r>
    </w:p>
    <w:p w14:paraId="1D2F9295" w14:textId="77777777" w:rsidR="004444A5" w:rsidRPr="00A540AF"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A540AF">
        <w:rPr>
          <w:rFonts w:ascii="Sakkal Majalla" w:hAnsi="Sakkal Majalla" w:cs="Sakkal Majalla"/>
          <w:sz w:val="24"/>
          <w:szCs w:val="24"/>
          <w:rtl/>
        </w:rPr>
        <w:t>يتأثر الأداء المالي بالظروف الاقتصادية العامة، مثل معدلات النمو الاقتصادي، والتضخم، وأسعار الفائدة، وأسعار الصرف، ومستويات الطلب في الأسواق. فاستقرار البيئة الاقتصادية يسهم في زيادة فرص الاستثمار وتحسين نتائج الشركات، بينما قد تؤدي الأزمات الاقتصادية أو التقلبات المالية إلى انخفاض الأرباح وتراجع الأداء المالي</w:t>
      </w:r>
      <w:r>
        <w:rPr>
          <w:rStyle w:val="ad"/>
          <w:rFonts w:ascii="Sakkal Majalla" w:hAnsi="Sakkal Majalla" w:cs="Sakkal Majalla"/>
          <w:sz w:val="24"/>
          <w:szCs w:val="24"/>
          <w:rtl/>
        </w:rPr>
        <w:footnoteReference w:id="63"/>
      </w:r>
      <w:r>
        <w:rPr>
          <w:rFonts w:ascii="Sakkal Majalla" w:hAnsi="Sakkal Majalla" w:cs="Sakkal Majalla" w:hint="cs"/>
          <w:sz w:val="24"/>
          <w:szCs w:val="24"/>
          <w:rtl/>
        </w:rPr>
        <w:t>.</w:t>
      </w:r>
    </w:p>
    <w:p w14:paraId="45170E9C"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lastRenderedPageBreak/>
        <w:t xml:space="preserve">   أيضًا يجدر التنويع على أن </w:t>
      </w:r>
      <w:r w:rsidRPr="00A540AF">
        <w:rPr>
          <w:rFonts w:ascii="Sakkal Majalla" w:hAnsi="Sakkal Majalla" w:cs="Sakkal Majalla"/>
          <w:sz w:val="24"/>
          <w:szCs w:val="24"/>
          <w:rtl/>
        </w:rPr>
        <w:t>السياسات الاقتصادية والمالية التي تتبناها الدولة قد يكون لها أثر مباشر في أداء الشركات، سواء من خلال تشجيع الاستثمار أو فرض قيود تنظيمية جديدة.</w:t>
      </w:r>
    </w:p>
    <w:p w14:paraId="20983E28" w14:textId="77777777" w:rsidR="004444A5" w:rsidRPr="00215D49" w:rsidRDefault="004444A5" w:rsidP="00B05E94">
      <w:pPr>
        <w:spacing w:line="276" w:lineRule="auto"/>
        <w:jc w:val="both"/>
        <w:rPr>
          <w:rFonts w:ascii="Sakkal Majalla" w:hAnsi="Sakkal Majalla" w:cs="Sakkal Majalla"/>
          <w:b/>
          <w:bCs/>
          <w:sz w:val="24"/>
          <w:szCs w:val="24"/>
          <w:rtl/>
        </w:rPr>
      </w:pPr>
      <w:r w:rsidRPr="00215D49">
        <w:rPr>
          <w:rFonts w:ascii="Sakkal Majalla" w:hAnsi="Sakkal Majalla" w:cs="Sakkal Majalla" w:hint="cs"/>
          <w:b/>
          <w:bCs/>
          <w:sz w:val="24"/>
          <w:szCs w:val="24"/>
          <w:rtl/>
        </w:rPr>
        <w:t>رابعًا: الحوكمة والالتزام التنظيمي</w:t>
      </w:r>
    </w:p>
    <w:p w14:paraId="0B9542F3" w14:textId="77777777" w:rsidR="004444A5" w:rsidRPr="00215D49"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215D49">
        <w:rPr>
          <w:rFonts w:ascii="Sakkal Majalla" w:hAnsi="Sakkal Majalla" w:cs="Sakkal Majalla"/>
          <w:sz w:val="24"/>
          <w:szCs w:val="24"/>
          <w:rtl/>
        </w:rPr>
        <w:t>تُعد الحوكمة والالتزام التنظيمي من العوامل الحديثة التي حظيت باهتمام كبير في الأدبيات المالية، لما لهما من أثر في تعزيز جودة الإدارة، والرقابة الداخلية، والشفافية، والإفصاح. ويساعد الالتزام بالأنظمة واللوائح على تقليل المخاطر القانونية والتنظيمية، وتحسين جودة القرارات الإدارية، وزيادة ثقة المستثمرين، وهو ما ينعكس بصورة إيجابية على الأداء المالي للشركات</w:t>
      </w:r>
      <w:r>
        <w:rPr>
          <w:rStyle w:val="ad"/>
          <w:rFonts w:ascii="Sakkal Majalla" w:hAnsi="Sakkal Majalla" w:cs="Sakkal Majalla"/>
          <w:sz w:val="24"/>
          <w:szCs w:val="24"/>
          <w:rtl/>
        </w:rPr>
        <w:footnoteReference w:id="64"/>
      </w:r>
      <w:r>
        <w:rPr>
          <w:rFonts w:ascii="Sakkal Majalla" w:hAnsi="Sakkal Majalla" w:cs="Sakkal Majalla" w:hint="cs"/>
          <w:sz w:val="24"/>
          <w:szCs w:val="24"/>
          <w:rtl/>
        </w:rPr>
        <w:t>.</w:t>
      </w:r>
    </w:p>
    <w:p w14:paraId="4FFD647B" w14:textId="43C6935E"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215D49">
        <w:rPr>
          <w:rFonts w:ascii="Sakkal Majalla" w:hAnsi="Sakkal Majalla" w:cs="Sakkal Majalla"/>
          <w:sz w:val="24"/>
          <w:szCs w:val="24"/>
          <w:rtl/>
        </w:rPr>
        <w:t xml:space="preserve">وقد أكدت العديد من الدراسات أن الشركات التي تطبق معايير الحوكمة وتلتزم بالمتطلبات التنظيمية تحقق مستويات أعلى من الكفاءة المالية مقارنة بالشركات الأقل التزامًا، </w:t>
      </w:r>
      <w:r>
        <w:rPr>
          <w:rFonts w:ascii="Sakkal Majalla" w:hAnsi="Sakkal Majalla" w:cs="Sakkal Majalla" w:hint="cs"/>
          <w:sz w:val="24"/>
          <w:szCs w:val="24"/>
          <w:rtl/>
        </w:rPr>
        <w:t>وهو ما يعزز الأساس النظري للدراسة الحالية، التي تنطلق من فرضية وجود أثر للالتزام التنظيمي في الأداء المالي للشركات المدرجة.</w:t>
      </w:r>
    </w:p>
    <w:p w14:paraId="7286F256" w14:textId="77777777" w:rsidR="00B05E94" w:rsidRDefault="00B05E94" w:rsidP="00B05E94">
      <w:pPr>
        <w:spacing w:line="276" w:lineRule="auto"/>
        <w:jc w:val="both"/>
        <w:rPr>
          <w:rFonts w:ascii="Sakkal Majalla" w:hAnsi="Sakkal Majalla" w:cs="Sakkal Majalla"/>
          <w:sz w:val="24"/>
          <w:szCs w:val="24"/>
          <w:rtl/>
        </w:rPr>
      </w:pPr>
    </w:p>
    <w:p w14:paraId="4704A151" w14:textId="77777777" w:rsidR="004444A5" w:rsidRPr="00215D49" w:rsidRDefault="004444A5" w:rsidP="00B05E94">
      <w:pPr>
        <w:spacing w:line="276" w:lineRule="auto"/>
        <w:jc w:val="both"/>
        <w:rPr>
          <w:rFonts w:ascii="Sakkal Majalla" w:hAnsi="Sakkal Majalla" w:cs="Sakkal Majalla"/>
          <w:b/>
          <w:bCs/>
          <w:sz w:val="24"/>
          <w:szCs w:val="24"/>
          <w:rtl/>
        </w:rPr>
      </w:pPr>
      <w:r w:rsidRPr="00215D49">
        <w:rPr>
          <w:rFonts w:ascii="Sakkal Majalla" w:hAnsi="Sakkal Majalla" w:cs="Sakkal Majalla" w:hint="cs"/>
          <w:b/>
          <w:bCs/>
          <w:sz w:val="24"/>
          <w:szCs w:val="24"/>
          <w:rtl/>
        </w:rPr>
        <w:t>خامسًا: حجم الشركة وطبيعة نشاطها</w:t>
      </w:r>
    </w:p>
    <w:p w14:paraId="17AD8A14" w14:textId="77777777" w:rsidR="004444A5" w:rsidRPr="00215D49"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215D49">
        <w:rPr>
          <w:rFonts w:ascii="Sakkal Majalla" w:hAnsi="Sakkal Majalla" w:cs="Sakkal Majalla"/>
          <w:sz w:val="24"/>
          <w:szCs w:val="24"/>
          <w:rtl/>
        </w:rPr>
        <w:t>يُعد حجم الشركة وطبيعة النشاط الذي تمارسه من العوامل المؤثرة في الأداء المالي؛ إذ تتمتع الشركات الكبيرة عادةً بقدرة أكبر على تنويع مصادر الإيرادات، والحصول على التمويل، والاستفادة من وفورات الحجم، مقارنة بالشركات الصغيرة. كما تختلف مؤشرات الأداء المالي باختلاف القطاع الذي تنتمي إليه الشركة، نتيجة اختلاف طبيعة المخاطر ومستويات المنافسة ومتطلبات التشغيل</w:t>
      </w:r>
      <w:r>
        <w:rPr>
          <w:rStyle w:val="ad"/>
          <w:rFonts w:ascii="Sakkal Majalla" w:hAnsi="Sakkal Majalla" w:cs="Sakkal Majalla"/>
          <w:sz w:val="24"/>
          <w:szCs w:val="24"/>
          <w:rtl/>
        </w:rPr>
        <w:footnoteReference w:id="65"/>
      </w:r>
      <w:r>
        <w:rPr>
          <w:rFonts w:ascii="Sakkal Majalla" w:hAnsi="Sakkal Majalla" w:cs="Sakkal Majalla" w:hint="cs"/>
          <w:sz w:val="24"/>
          <w:szCs w:val="24"/>
          <w:rtl/>
        </w:rPr>
        <w:t>.</w:t>
      </w:r>
    </w:p>
    <w:p w14:paraId="7796D916"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لذلك تحرص الدراسات المالية على مراعاة طبيعة القطاع عند تحليل الأداء المالي؛ لأن طبيعة النشاط تؤثر في مستويات الربحية والمخاطر وآليات التمويل، مما يجعل المقارنة بين الشركات أكثر دقة وموضوعية</w:t>
      </w:r>
      <w:r w:rsidRPr="00215D49">
        <w:rPr>
          <w:rFonts w:ascii="Sakkal Majalla" w:hAnsi="Sakkal Majalla" w:cs="Sakkal Majalla"/>
          <w:sz w:val="24"/>
          <w:szCs w:val="24"/>
          <w:rtl/>
        </w:rPr>
        <w:t>.</w:t>
      </w:r>
    </w:p>
    <w:p w14:paraId="71130731" w14:textId="77777777" w:rsidR="004444A5" w:rsidRDefault="004444A5" w:rsidP="00B05E94">
      <w:pPr>
        <w:spacing w:line="276" w:lineRule="auto"/>
        <w:jc w:val="both"/>
        <w:rPr>
          <w:rFonts w:ascii="Sakkal Majalla" w:hAnsi="Sakkal Majalla" w:cs="Sakkal Majalla"/>
          <w:sz w:val="24"/>
          <w:szCs w:val="24"/>
          <w:rtl/>
        </w:rPr>
      </w:pPr>
    </w:p>
    <w:p w14:paraId="51D06DC2" w14:textId="30BCB64B"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E2276D">
        <w:rPr>
          <w:rFonts w:ascii="Sakkal Majalla" w:hAnsi="Sakkal Majalla" w:cs="Sakkal Majalla"/>
          <w:sz w:val="24"/>
          <w:szCs w:val="24"/>
          <w:rtl/>
        </w:rPr>
        <w:t>يتضح مما سبق أن الأداء المالي يتأثر بمجموعة من العوامل المتداخلة، بعضها يرتبط بالبيئة الداخلية للشركة، ككفاءة الإدارة وهيكل التمويل، وبعضها يرتبط بالبيئة الخارجية، كالظروف الاقتصادية والأنظمة التنظيمية. ويُعد الالتزام التنظيمي أحد أبرز هذه العوامل؛ لما يؤديه من دور في تعزيز الحوكمة، والشفافية، والرقابة، وتقليل المخاطر، وهو ما يبرر اختياره متغيرًا مستقلًا في الدراسة الحالية، بهدف قياس أثره في مؤشرات الأداء المالي للشركات المدرجة في السوق المالية السعودية (تداول)</w:t>
      </w:r>
      <w:r w:rsidRPr="00E2276D">
        <w:rPr>
          <w:rFonts w:ascii="Sakkal Majalla" w:hAnsi="Sakkal Majalla" w:cs="Sakkal Majalla"/>
          <w:sz w:val="24"/>
          <w:szCs w:val="24"/>
        </w:rPr>
        <w:t>.</w:t>
      </w:r>
    </w:p>
    <w:p w14:paraId="6789B5BD" w14:textId="77777777" w:rsidR="00B05E94" w:rsidRDefault="00B05E94" w:rsidP="00B05E94">
      <w:pPr>
        <w:spacing w:line="276" w:lineRule="auto"/>
        <w:jc w:val="both"/>
        <w:rPr>
          <w:rFonts w:ascii="Sakkal Majalla" w:hAnsi="Sakkal Majalla" w:cs="Sakkal Majalla"/>
          <w:sz w:val="24"/>
          <w:szCs w:val="24"/>
          <w:rtl/>
        </w:rPr>
      </w:pPr>
    </w:p>
    <w:p w14:paraId="65AD21F8" w14:textId="77777777" w:rsidR="00B05E94" w:rsidRDefault="00B05E94" w:rsidP="00B05E94">
      <w:pPr>
        <w:spacing w:line="276" w:lineRule="auto"/>
        <w:jc w:val="both"/>
        <w:rPr>
          <w:rFonts w:ascii="Sakkal Majalla" w:hAnsi="Sakkal Majalla" w:cs="Sakkal Majalla"/>
          <w:sz w:val="24"/>
          <w:szCs w:val="24"/>
          <w:rtl/>
        </w:rPr>
      </w:pPr>
    </w:p>
    <w:p w14:paraId="31F955E1" w14:textId="77777777" w:rsidR="00B05E94" w:rsidRDefault="00B05E94" w:rsidP="00B05E94">
      <w:pPr>
        <w:spacing w:line="276" w:lineRule="auto"/>
        <w:jc w:val="both"/>
        <w:rPr>
          <w:rFonts w:ascii="Sakkal Majalla" w:hAnsi="Sakkal Majalla" w:cs="Sakkal Majalla"/>
          <w:sz w:val="24"/>
          <w:szCs w:val="24"/>
          <w:rtl/>
        </w:rPr>
      </w:pPr>
    </w:p>
    <w:p w14:paraId="1FAE0E3A" w14:textId="77777777" w:rsidR="00B05E94" w:rsidRPr="00215D49" w:rsidRDefault="00B05E94" w:rsidP="00B05E94">
      <w:pPr>
        <w:spacing w:line="276" w:lineRule="auto"/>
        <w:jc w:val="both"/>
        <w:rPr>
          <w:rFonts w:ascii="Sakkal Majalla" w:hAnsi="Sakkal Majalla" w:cs="Sakkal Majalla"/>
          <w:sz w:val="24"/>
          <w:szCs w:val="24"/>
          <w:rtl/>
        </w:rPr>
      </w:pPr>
    </w:p>
    <w:p w14:paraId="440F95E0" w14:textId="77777777" w:rsidR="004444A5"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lastRenderedPageBreak/>
        <w:t>المطلب</w:t>
      </w:r>
      <w:r w:rsidRPr="00044434">
        <w:rPr>
          <w:rFonts w:ascii="Sakkal Majalla" w:hAnsi="Sakkal Majalla" w:cs="Sakkal Majalla" w:hint="cs"/>
          <w:b/>
          <w:bCs/>
          <w:sz w:val="24"/>
          <w:szCs w:val="24"/>
          <w:rtl/>
        </w:rPr>
        <w:t xml:space="preserve"> </w:t>
      </w:r>
      <w:proofErr w:type="gramStart"/>
      <w:r>
        <w:rPr>
          <w:rFonts w:ascii="Sakkal Majalla" w:hAnsi="Sakkal Majalla" w:cs="Sakkal Majalla" w:hint="cs"/>
          <w:b/>
          <w:bCs/>
          <w:sz w:val="24"/>
          <w:szCs w:val="24"/>
          <w:rtl/>
        </w:rPr>
        <w:t>الخامس</w:t>
      </w:r>
      <w:r w:rsidRPr="00044434">
        <w:rPr>
          <w:rFonts w:ascii="Sakkal Majalla" w:hAnsi="Sakkal Majalla" w:cs="Sakkal Majalla" w:hint="cs"/>
          <w:b/>
          <w:bCs/>
          <w:sz w:val="24"/>
          <w:szCs w:val="24"/>
          <w:rtl/>
        </w:rPr>
        <w:t xml:space="preserve"> :</w:t>
      </w:r>
      <w:proofErr w:type="gramEnd"/>
      <w:r w:rsidRPr="00044434">
        <w:rPr>
          <w:rFonts w:ascii="Sakkal Majalla" w:hAnsi="Sakkal Majalla" w:cs="Sakkal Majalla" w:hint="cs"/>
          <w:b/>
          <w:bCs/>
          <w:sz w:val="24"/>
          <w:szCs w:val="24"/>
          <w:rtl/>
        </w:rPr>
        <w:t xml:space="preserve"> </w:t>
      </w:r>
      <w:r>
        <w:rPr>
          <w:rFonts w:ascii="Sakkal Majalla" w:hAnsi="Sakkal Majalla" w:cs="Sakkal Majalla" w:hint="cs"/>
          <w:b/>
          <w:bCs/>
          <w:sz w:val="24"/>
          <w:szCs w:val="24"/>
          <w:rtl/>
        </w:rPr>
        <w:t>العلاقة بين الالتزام التنظيمي والأداء المالي</w:t>
      </w:r>
    </w:p>
    <w:p w14:paraId="24F58985" w14:textId="77777777" w:rsidR="004444A5" w:rsidRDefault="004444A5" w:rsidP="00B05E94">
      <w:pPr>
        <w:spacing w:line="276" w:lineRule="auto"/>
        <w:jc w:val="both"/>
        <w:rPr>
          <w:rFonts w:ascii="Sakkal Majalla" w:hAnsi="Sakkal Majalla" w:cs="Sakkal Majalla"/>
          <w:b/>
          <w:bCs/>
          <w:sz w:val="24"/>
          <w:szCs w:val="24"/>
          <w:rtl/>
        </w:rPr>
      </w:pPr>
    </w:p>
    <w:p w14:paraId="7AA9704E" w14:textId="77777777" w:rsidR="004444A5" w:rsidRPr="001A63FC"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1A63FC">
        <w:rPr>
          <w:rFonts w:ascii="Sakkal Majalla" w:hAnsi="Sakkal Majalla" w:cs="Sakkal Majalla"/>
          <w:sz w:val="24"/>
          <w:szCs w:val="24"/>
          <w:rtl/>
        </w:rPr>
        <w:t xml:space="preserve">تُعد العلاقة بين الالتزام التنظيمي والأداء المالي من الموضوعات التي حظيت باهتمام متزايد في الأدبيات المالية والإدارية؛ إذ لم يعد الالتزام بالأنظمة واللوائح يُنظر إليه بوصفه التزامًا قانونيًا فحسب، وإنما أصبح أحد العوامل المؤثرة في كفاءة الشركات واستدامة أعمالها. وقد أشارت العديد من الدراسات إلى أن التزام الشركات بالمتطلبات التنظيمية يسهم في تعزيز الحوكمة والشفافية، </w:t>
      </w:r>
      <w:r>
        <w:rPr>
          <w:rFonts w:ascii="Sakkal Majalla" w:hAnsi="Sakkal Majalla" w:cs="Sakkal Majalla" w:hint="cs"/>
          <w:sz w:val="24"/>
          <w:szCs w:val="24"/>
          <w:rtl/>
        </w:rPr>
        <w:t>ويرفع من</w:t>
      </w:r>
      <w:r w:rsidRPr="001A63FC">
        <w:rPr>
          <w:rFonts w:ascii="Sakkal Majalla" w:hAnsi="Sakkal Majalla" w:cs="Sakkal Majalla"/>
          <w:sz w:val="24"/>
          <w:szCs w:val="24"/>
          <w:rtl/>
        </w:rPr>
        <w:t xml:space="preserve"> جودة القرارات الإدارية، </w:t>
      </w:r>
      <w:r>
        <w:rPr>
          <w:rFonts w:ascii="Sakkal Majalla" w:hAnsi="Sakkal Majalla" w:cs="Sakkal Majalla" w:hint="cs"/>
          <w:sz w:val="24"/>
          <w:szCs w:val="24"/>
          <w:rtl/>
        </w:rPr>
        <w:t>ويحد من</w:t>
      </w:r>
      <w:r w:rsidRPr="001A63FC">
        <w:rPr>
          <w:rFonts w:ascii="Sakkal Majalla" w:hAnsi="Sakkal Majalla" w:cs="Sakkal Majalla"/>
          <w:sz w:val="24"/>
          <w:szCs w:val="24"/>
          <w:rtl/>
        </w:rPr>
        <w:t xml:space="preserve"> المخاطر </w:t>
      </w:r>
      <w:r>
        <w:rPr>
          <w:rFonts w:ascii="Sakkal Majalla" w:hAnsi="Sakkal Majalla" w:cs="Sakkal Majalla" w:hint="cs"/>
          <w:sz w:val="24"/>
          <w:szCs w:val="24"/>
          <w:rtl/>
        </w:rPr>
        <w:t>التنظيمية</w:t>
      </w:r>
      <w:r w:rsidRPr="001A63FC">
        <w:rPr>
          <w:rFonts w:ascii="Sakkal Majalla" w:hAnsi="Sakkal Majalla" w:cs="Sakkal Majalla"/>
          <w:sz w:val="24"/>
          <w:szCs w:val="24"/>
          <w:rtl/>
        </w:rPr>
        <w:t>، الأمر الذي ينعكس بصورة إيجابية على الأداء المالي للشركات.</w:t>
      </w:r>
    </w:p>
    <w:p w14:paraId="51465AFE" w14:textId="77777777" w:rsidR="004444A5" w:rsidRPr="001A63FC"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1A63FC">
        <w:rPr>
          <w:rFonts w:ascii="Sakkal Majalla" w:hAnsi="Sakkal Majalla" w:cs="Sakkal Majalla"/>
          <w:sz w:val="24"/>
          <w:szCs w:val="24"/>
          <w:rtl/>
        </w:rPr>
        <w:t>كما أن الأسواق المالية الحديثة أصبحت تنظر إلى مستوى الالتزام التنظيمي بوصفه مؤشرًا على جودة الإدارة ودرجة موثوقية الشركة، وهو ما يؤثر في ثقة المستثمرين وقراراتهم الاستثمارية، ويزيد من قدرة الشركات الملتزمة على تحقيق النمو وتعظيم قيمتها السوقية.</w:t>
      </w:r>
    </w:p>
    <w:p w14:paraId="131DA974" w14:textId="77777777" w:rsidR="004444A5" w:rsidRPr="001A63FC"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1A63FC">
        <w:rPr>
          <w:rFonts w:ascii="Sakkal Majalla" w:hAnsi="Sakkal Majalla" w:cs="Sakkal Majalla"/>
          <w:sz w:val="24"/>
          <w:szCs w:val="24"/>
          <w:rtl/>
        </w:rPr>
        <w:t>ومن هذا المنطلق، يتناول هذا المطلب طبيعة العلاقة بين الالتزام التنظيمي والأداء المالي، والأساس النظري الذي تقوم عليه هذه العلاقة، وأبرز الآثار التي يتركها الالتزام التنظيمي على المؤشرات المالية للشركات المدرجة في السوق المالية السعودية.</w:t>
      </w:r>
    </w:p>
    <w:p w14:paraId="73FA7F2F" w14:textId="77777777" w:rsidR="004444A5" w:rsidRDefault="004444A5" w:rsidP="00B05E94">
      <w:pPr>
        <w:spacing w:line="276" w:lineRule="auto"/>
        <w:jc w:val="both"/>
        <w:rPr>
          <w:rFonts w:ascii="Sakkal Majalla" w:hAnsi="Sakkal Majalla" w:cs="Sakkal Majalla"/>
          <w:b/>
          <w:bCs/>
          <w:sz w:val="24"/>
          <w:szCs w:val="24"/>
          <w:rtl/>
        </w:rPr>
      </w:pPr>
    </w:p>
    <w:p w14:paraId="6BEE292E" w14:textId="77777777" w:rsidR="004444A5"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t>أولًا: الالتزام التنظيمي وتحسين جودة الإدارة</w:t>
      </w:r>
    </w:p>
    <w:p w14:paraId="2AAEB456" w14:textId="77777777" w:rsidR="004444A5" w:rsidRPr="001A63FC"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يساعد</w:t>
      </w:r>
      <w:r w:rsidRPr="001A63FC">
        <w:rPr>
          <w:rFonts w:ascii="Sakkal Majalla" w:hAnsi="Sakkal Majalla" w:cs="Sakkal Majalla"/>
          <w:sz w:val="24"/>
          <w:szCs w:val="24"/>
          <w:rtl/>
        </w:rPr>
        <w:t xml:space="preserve"> الالتزام التنظيمي في رفع كفاءة الإدارة من خلال إلزامها بتطبيق الأنظمة واللوائح والتعليمات الصادرة عن الجهات التنظيمية، </w:t>
      </w:r>
      <w:r>
        <w:rPr>
          <w:rFonts w:ascii="Sakkal Majalla" w:hAnsi="Sakkal Majalla" w:cs="Sakkal Majalla" w:hint="cs"/>
          <w:sz w:val="24"/>
          <w:szCs w:val="24"/>
          <w:rtl/>
        </w:rPr>
        <w:t xml:space="preserve">الأمر الذي </w:t>
      </w:r>
      <w:r w:rsidRPr="001A63FC">
        <w:rPr>
          <w:rFonts w:ascii="Sakkal Majalla" w:hAnsi="Sakkal Majalla" w:cs="Sakkal Majalla"/>
          <w:sz w:val="24"/>
          <w:szCs w:val="24"/>
          <w:rtl/>
        </w:rPr>
        <w:t xml:space="preserve">يؤدي </w:t>
      </w:r>
      <w:r>
        <w:rPr>
          <w:rFonts w:ascii="Sakkal Majalla" w:hAnsi="Sakkal Majalla" w:cs="Sakkal Majalla" w:hint="cs"/>
          <w:sz w:val="24"/>
          <w:szCs w:val="24"/>
          <w:rtl/>
        </w:rPr>
        <w:t>ل</w:t>
      </w:r>
      <w:r w:rsidRPr="001A63FC">
        <w:rPr>
          <w:rFonts w:ascii="Sakkal Majalla" w:hAnsi="Sakkal Majalla" w:cs="Sakkal Majalla"/>
          <w:sz w:val="24"/>
          <w:szCs w:val="24"/>
          <w:rtl/>
        </w:rPr>
        <w:t xml:space="preserve">تنظيم العمليات الداخلية، وتحديد المسؤوليات والصلاحيات بصورة واضحة، وتعزيز الرقابة على الأداء. كما </w:t>
      </w:r>
      <w:r>
        <w:rPr>
          <w:rFonts w:ascii="Sakkal Majalla" w:hAnsi="Sakkal Majalla" w:cs="Sakkal Majalla" w:hint="cs"/>
          <w:sz w:val="24"/>
          <w:szCs w:val="24"/>
          <w:rtl/>
        </w:rPr>
        <w:t>يحد من الممارسات المؤدية إلى تعارض المصالح</w:t>
      </w:r>
      <w:r w:rsidRPr="001A63FC">
        <w:rPr>
          <w:rFonts w:ascii="Sakkal Majalla" w:hAnsi="Sakkal Majalla" w:cs="Sakkal Majalla"/>
          <w:sz w:val="24"/>
          <w:szCs w:val="24"/>
          <w:rtl/>
        </w:rPr>
        <w:t xml:space="preserve"> أو إساءة استخدام السلطة، الأمر الذي يسهم في تحسين جودة القرارات الإدارية ورفع كفاءة استغلال الموارد المتاحة للشركة</w:t>
      </w:r>
      <w:r>
        <w:rPr>
          <w:rStyle w:val="ad"/>
          <w:rFonts w:ascii="Sakkal Majalla" w:hAnsi="Sakkal Majalla" w:cs="Sakkal Majalla"/>
          <w:sz w:val="24"/>
          <w:szCs w:val="24"/>
          <w:rtl/>
        </w:rPr>
        <w:footnoteReference w:id="66"/>
      </w:r>
      <w:r>
        <w:rPr>
          <w:rFonts w:ascii="Sakkal Majalla" w:hAnsi="Sakkal Majalla" w:cs="Sakkal Majalla" w:hint="cs"/>
          <w:sz w:val="24"/>
          <w:szCs w:val="24"/>
          <w:rtl/>
        </w:rPr>
        <w:t>.</w:t>
      </w:r>
    </w:p>
    <w:p w14:paraId="0B490D01" w14:textId="77777777"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1A63FC">
        <w:rPr>
          <w:rFonts w:ascii="Sakkal Majalla" w:hAnsi="Sakkal Majalla" w:cs="Sakkal Majalla"/>
          <w:sz w:val="24"/>
          <w:szCs w:val="24"/>
          <w:rtl/>
        </w:rPr>
        <w:t>ويؤدي ذلك إلى تعزيز قدرة الشركة على تحقيق أهدافها المالية، وخفض التكاليف الناتجة عن الأخطاء الإدارية أو المخالفات النظامية، وهو ما ينعكس إيجابًا على مؤشرات الأداء المالي.</w:t>
      </w:r>
    </w:p>
    <w:p w14:paraId="0C8496F7" w14:textId="77777777" w:rsidR="004444A5" w:rsidRDefault="004444A5" w:rsidP="00B05E94">
      <w:pPr>
        <w:spacing w:line="276" w:lineRule="auto"/>
        <w:jc w:val="both"/>
        <w:rPr>
          <w:rFonts w:ascii="Sakkal Majalla" w:hAnsi="Sakkal Majalla" w:cs="Sakkal Majalla"/>
          <w:sz w:val="24"/>
          <w:szCs w:val="24"/>
          <w:rtl/>
        </w:rPr>
      </w:pPr>
    </w:p>
    <w:p w14:paraId="55A02CAA" w14:textId="77777777" w:rsidR="004444A5" w:rsidRPr="001A63FC" w:rsidRDefault="004444A5" w:rsidP="00B05E94">
      <w:pPr>
        <w:spacing w:line="276" w:lineRule="auto"/>
        <w:jc w:val="both"/>
        <w:rPr>
          <w:rFonts w:ascii="Sakkal Majalla" w:hAnsi="Sakkal Majalla" w:cs="Sakkal Majalla"/>
          <w:b/>
          <w:bCs/>
          <w:sz w:val="24"/>
          <w:szCs w:val="24"/>
          <w:rtl/>
        </w:rPr>
      </w:pPr>
      <w:r w:rsidRPr="001A63FC">
        <w:rPr>
          <w:rFonts w:ascii="Sakkal Majalla" w:hAnsi="Sakkal Majalla" w:cs="Sakkal Majalla" w:hint="cs"/>
          <w:b/>
          <w:bCs/>
          <w:sz w:val="24"/>
          <w:szCs w:val="24"/>
          <w:rtl/>
        </w:rPr>
        <w:t>ثانيًا: الالتزام التنظيمي وتعزيز ثقة المستثمرين</w:t>
      </w:r>
    </w:p>
    <w:p w14:paraId="7CDE52AA" w14:textId="77777777" w:rsidR="004444A5" w:rsidRPr="001A63FC" w:rsidRDefault="004444A5" w:rsidP="00B05E94">
      <w:pPr>
        <w:spacing w:line="276" w:lineRule="auto"/>
        <w:jc w:val="both"/>
        <w:rPr>
          <w:rFonts w:ascii="Sakkal Majalla" w:hAnsi="Sakkal Majalla" w:cs="Sakkal Majalla"/>
          <w:sz w:val="24"/>
          <w:szCs w:val="24"/>
        </w:rPr>
      </w:pPr>
      <w:r w:rsidRPr="001A63FC">
        <w:rPr>
          <w:rFonts w:ascii="Sakkal Majalla" w:hAnsi="Sakkal Majalla" w:cs="Sakkal Majalla"/>
          <w:sz w:val="24"/>
          <w:szCs w:val="24"/>
          <w:rtl/>
        </w:rPr>
        <w:t xml:space="preserve">يؤدي الالتزام التنظيمي دورًا مهمًا في تعزيز ثقة المستثمرين؛ إذ إن التزام الشركات بالإفصاح والشفافية وتطبيق قواعد الحوكمة </w:t>
      </w:r>
      <w:r>
        <w:rPr>
          <w:rFonts w:ascii="Sakkal Majalla" w:hAnsi="Sakkal Majalla" w:cs="Sakkal Majalla" w:hint="cs"/>
          <w:sz w:val="24"/>
          <w:szCs w:val="24"/>
          <w:rtl/>
        </w:rPr>
        <w:t>يوفر للم</w:t>
      </w:r>
      <w:r w:rsidRPr="001A63FC">
        <w:rPr>
          <w:rFonts w:ascii="Sakkal Majalla" w:hAnsi="Sakkal Majalla" w:cs="Sakkal Majalla"/>
          <w:sz w:val="24"/>
          <w:szCs w:val="24"/>
          <w:rtl/>
        </w:rPr>
        <w:t xml:space="preserve">ستثمرين معلومات </w:t>
      </w:r>
      <w:r>
        <w:rPr>
          <w:rFonts w:ascii="Sakkal Majalla" w:hAnsi="Sakkal Majalla" w:cs="Sakkal Majalla" w:hint="cs"/>
          <w:sz w:val="24"/>
          <w:szCs w:val="24"/>
          <w:rtl/>
        </w:rPr>
        <w:t>واضحة وموثوقة</w:t>
      </w:r>
      <w:r w:rsidRPr="001A63FC">
        <w:rPr>
          <w:rFonts w:ascii="Sakkal Majalla" w:hAnsi="Sakkal Majalla" w:cs="Sakkal Majalla"/>
          <w:sz w:val="24"/>
          <w:szCs w:val="24"/>
          <w:rtl/>
        </w:rPr>
        <w:t xml:space="preserve">، </w:t>
      </w:r>
      <w:r>
        <w:rPr>
          <w:rFonts w:ascii="Sakkal Majalla" w:hAnsi="Sakkal Majalla" w:cs="Sakkal Majalla" w:hint="cs"/>
          <w:sz w:val="24"/>
          <w:szCs w:val="24"/>
          <w:rtl/>
        </w:rPr>
        <w:t xml:space="preserve">تساعدهم </w:t>
      </w:r>
      <w:r w:rsidRPr="001A63FC">
        <w:rPr>
          <w:rFonts w:ascii="Sakkal Majalla" w:hAnsi="Sakkal Majalla" w:cs="Sakkal Majalla"/>
          <w:sz w:val="24"/>
          <w:szCs w:val="24"/>
          <w:rtl/>
        </w:rPr>
        <w:t xml:space="preserve">على </w:t>
      </w:r>
      <w:r>
        <w:rPr>
          <w:rFonts w:ascii="Sakkal Majalla" w:hAnsi="Sakkal Majalla" w:cs="Sakkal Majalla" w:hint="cs"/>
          <w:sz w:val="24"/>
          <w:szCs w:val="24"/>
          <w:rtl/>
        </w:rPr>
        <w:t xml:space="preserve">بناء </w:t>
      </w:r>
      <w:r w:rsidRPr="001A63FC">
        <w:rPr>
          <w:rFonts w:ascii="Sakkal Majalla" w:hAnsi="Sakkal Majalla" w:cs="Sakkal Majalla"/>
          <w:sz w:val="24"/>
          <w:szCs w:val="24"/>
          <w:rtl/>
        </w:rPr>
        <w:t xml:space="preserve">قراراتهم الاستثمارية على أسس </w:t>
      </w:r>
      <w:r>
        <w:rPr>
          <w:rFonts w:ascii="Sakkal Majalla" w:hAnsi="Sakkal Majalla" w:cs="Sakkal Majalla" w:hint="cs"/>
          <w:sz w:val="24"/>
          <w:szCs w:val="24"/>
          <w:rtl/>
        </w:rPr>
        <w:t>أكثر دقة</w:t>
      </w:r>
      <w:r w:rsidRPr="001A63FC">
        <w:rPr>
          <w:rFonts w:ascii="Sakkal Majalla" w:hAnsi="Sakkal Majalla" w:cs="Sakkal Majalla"/>
          <w:sz w:val="24"/>
          <w:szCs w:val="24"/>
          <w:rtl/>
        </w:rPr>
        <w:t>.</w:t>
      </w:r>
    </w:p>
    <w:p w14:paraId="78164CF3" w14:textId="77777777" w:rsidR="004444A5" w:rsidRPr="00732C51" w:rsidRDefault="004444A5" w:rsidP="00B05E94">
      <w:pPr>
        <w:spacing w:line="276" w:lineRule="auto"/>
        <w:jc w:val="both"/>
        <w:rPr>
          <w:rFonts w:ascii="Sakkal Majalla" w:hAnsi="Sakkal Majalla" w:cs="Sakkal Majalla"/>
          <w:sz w:val="24"/>
          <w:szCs w:val="24"/>
          <w:rtl/>
        </w:rPr>
      </w:pPr>
      <w:r w:rsidRPr="001A63FC">
        <w:rPr>
          <w:rFonts w:ascii="Sakkal Majalla" w:hAnsi="Sakkal Majalla" w:cs="Sakkal Majalla"/>
          <w:sz w:val="24"/>
          <w:szCs w:val="24"/>
          <w:rtl/>
        </w:rPr>
        <w:t>كما أن الشركات الملتزمة غالبًا ما تتمتع بسمعة أفضل في الأسواق المالية، وهو ما يزيد من جاذبيتها للاستثمار، ويرفع الطلب على أسهمها، ويؤثر بصورة إيجابية في قيمتها السوقية، فضلًا عن تحسين قدرتها على الحصول على التمويل بشروط أكثر ملاءمة</w:t>
      </w:r>
      <w:r>
        <w:rPr>
          <w:rStyle w:val="ad"/>
          <w:rFonts w:ascii="Sakkal Majalla" w:hAnsi="Sakkal Majalla" w:cs="Sakkal Majalla"/>
          <w:sz w:val="24"/>
          <w:szCs w:val="24"/>
          <w:rtl/>
        </w:rPr>
        <w:footnoteReference w:id="67"/>
      </w:r>
      <w:r>
        <w:rPr>
          <w:rFonts w:ascii="Sakkal Majalla" w:hAnsi="Sakkal Majalla" w:cs="Sakkal Majalla" w:hint="cs"/>
          <w:sz w:val="24"/>
          <w:szCs w:val="24"/>
          <w:rtl/>
        </w:rPr>
        <w:t>.</w:t>
      </w:r>
    </w:p>
    <w:p w14:paraId="0A92F699" w14:textId="77777777" w:rsidR="004444A5" w:rsidRPr="001A63FC" w:rsidRDefault="004444A5" w:rsidP="00B05E94">
      <w:pPr>
        <w:spacing w:line="276" w:lineRule="auto"/>
        <w:jc w:val="both"/>
        <w:rPr>
          <w:rFonts w:ascii="Sakkal Majalla" w:hAnsi="Sakkal Majalla" w:cs="Sakkal Majalla"/>
          <w:b/>
          <w:bCs/>
          <w:sz w:val="24"/>
          <w:szCs w:val="24"/>
          <w:rtl/>
        </w:rPr>
      </w:pPr>
    </w:p>
    <w:p w14:paraId="430B09D9" w14:textId="77777777" w:rsidR="004444A5" w:rsidRPr="001A63FC" w:rsidRDefault="004444A5" w:rsidP="00B05E94">
      <w:pPr>
        <w:spacing w:line="276" w:lineRule="auto"/>
        <w:jc w:val="both"/>
        <w:rPr>
          <w:rFonts w:ascii="Sakkal Majalla" w:hAnsi="Sakkal Majalla" w:cs="Sakkal Majalla"/>
          <w:b/>
          <w:bCs/>
          <w:sz w:val="24"/>
          <w:szCs w:val="24"/>
          <w:rtl/>
        </w:rPr>
      </w:pPr>
      <w:r w:rsidRPr="001A63FC">
        <w:rPr>
          <w:rFonts w:ascii="Sakkal Majalla" w:hAnsi="Sakkal Majalla" w:cs="Sakkal Majalla" w:hint="cs"/>
          <w:b/>
          <w:bCs/>
          <w:sz w:val="24"/>
          <w:szCs w:val="24"/>
          <w:rtl/>
        </w:rPr>
        <w:t>ثالثًا: الالتزام التنظيمي وتقليل المخاطر</w:t>
      </w:r>
    </w:p>
    <w:p w14:paraId="1985A180" w14:textId="77777777" w:rsidR="004444A5" w:rsidRPr="001A63FC" w:rsidRDefault="004444A5" w:rsidP="00B05E94">
      <w:pPr>
        <w:spacing w:line="276" w:lineRule="auto"/>
        <w:jc w:val="both"/>
        <w:rPr>
          <w:rFonts w:ascii="Sakkal Majalla" w:hAnsi="Sakkal Majalla" w:cs="Sakkal Majalla"/>
          <w:sz w:val="24"/>
          <w:szCs w:val="24"/>
        </w:rPr>
      </w:pPr>
      <w:r w:rsidRPr="001A63FC">
        <w:rPr>
          <w:rFonts w:ascii="Sakkal Majalla" w:hAnsi="Sakkal Majalla" w:cs="Sakkal Majalla"/>
          <w:sz w:val="24"/>
          <w:szCs w:val="24"/>
          <w:rtl/>
        </w:rPr>
        <w:lastRenderedPageBreak/>
        <w:t>يساعد الالتزام التنظيمي على الحد من المخاطر القانونية والتنظيمية التي قد تتعرض لها الشركات نتيجة مخالفة الأنظمة أو اللوائح، كما يسهم في تقليل احتمالية فرض الغرامات أو العقوبات أو تعرض الشركة للنزاعات القانونية.</w:t>
      </w:r>
    </w:p>
    <w:p w14:paraId="369172E8" w14:textId="77777777" w:rsidR="004444A5" w:rsidRDefault="004444A5" w:rsidP="00B05E94">
      <w:pPr>
        <w:spacing w:line="276" w:lineRule="auto"/>
        <w:jc w:val="both"/>
        <w:rPr>
          <w:rFonts w:ascii="Sakkal Majalla" w:hAnsi="Sakkal Majalla" w:cs="Sakkal Majalla"/>
          <w:sz w:val="24"/>
          <w:szCs w:val="24"/>
          <w:rtl/>
        </w:rPr>
      </w:pPr>
      <w:r w:rsidRPr="001A63FC">
        <w:rPr>
          <w:rFonts w:ascii="Sakkal Majalla" w:hAnsi="Sakkal Majalla" w:cs="Sakkal Majalla"/>
          <w:sz w:val="24"/>
          <w:szCs w:val="24"/>
          <w:rtl/>
        </w:rPr>
        <w:t xml:space="preserve">ولا يقتصر أثر ذلك على تجنب </w:t>
      </w:r>
      <w:r>
        <w:rPr>
          <w:rFonts w:ascii="Sakkal Majalla" w:hAnsi="Sakkal Majalla" w:cs="Sakkal Majalla" w:hint="cs"/>
          <w:sz w:val="24"/>
          <w:szCs w:val="24"/>
          <w:rtl/>
        </w:rPr>
        <w:t xml:space="preserve">العقوبات أو </w:t>
      </w:r>
      <w:r w:rsidRPr="001A63FC">
        <w:rPr>
          <w:rFonts w:ascii="Sakkal Majalla" w:hAnsi="Sakkal Majalla" w:cs="Sakkal Majalla"/>
          <w:sz w:val="24"/>
          <w:szCs w:val="24"/>
          <w:rtl/>
        </w:rPr>
        <w:t xml:space="preserve">الخسائر المباشرة، بل يمتد إلى المحافظة على سمعة الشركة واستقرارها المالي، </w:t>
      </w:r>
      <w:r>
        <w:rPr>
          <w:rFonts w:ascii="Sakkal Majalla" w:hAnsi="Sakkal Majalla" w:cs="Sakkal Majalla" w:hint="cs"/>
          <w:sz w:val="24"/>
          <w:szCs w:val="24"/>
          <w:rtl/>
        </w:rPr>
        <w:t>بما يدعم</w:t>
      </w:r>
      <w:r w:rsidRPr="001A63FC">
        <w:rPr>
          <w:rFonts w:ascii="Sakkal Majalla" w:hAnsi="Sakkal Majalla" w:cs="Sakkal Majalla"/>
          <w:sz w:val="24"/>
          <w:szCs w:val="24"/>
          <w:rtl/>
        </w:rPr>
        <w:t xml:space="preserve"> قدرتها على تحقيق نتائج مالية مستقرة على المدى الطويل</w:t>
      </w:r>
      <w:r>
        <w:rPr>
          <w:rStyle w:val="ad"/>
          <w:rFonts w:ascii="Sakkal Majalla" w:hAnsi="Sakkal Majalla" w:cs="Sakkal Majalla"/>
          <w:sz w:val="24"/>
          <w:szCs w:val="24"/>
          <w:rtl/>
        </w:rPr>
        <w:footnoteReference w:id="68"/>
      </w:r>
      <w:r>
        <w:rPr>
          <w:rFonts w:ascii="Sakkal Majalla" w:hAnsi="Sakkal Majalla" w:cs="Sakkal Majalla" w:hint="cs"/>
          <w:sz w:val="24"/>
          <w:szCs w:val="24"/>
          <w:rtl/>
        </w:rPr>
        <w:t>.</w:t>
      </w:r>
    </w:p>
    <w:p w14:paraId="04F20C18" w14:textId="77777777" w:rsidR="004444A5" w:rsidRDefault="004444A5" w:rsidP="00B05E94">
      <w:pPr>
        <w:spacing w:line="276" w:lineRule="auto"/>
        <w:jc w:val="both"/>
        <w:rPr>
          <w:rFonts w:ascii="Sakkal Majalla" w:hAnsi="Sakkal Majalla" w:cs="Sakkal Majalla"/>
          <w:sz w:val="24"/>
          <w:szCs w:val="24"/>
          <w:rtl/>
        </w:rPr>
      </w:pPr>
    </w:p>
    <w:p w14:paraId="54C6B814" w14:textId="77777777" w:rsidR="004444A5" w:rsidRPr="001A63FC" w:rsidRDefault="004444A5" w:rsidP="00B05E94">
      <w:pPr>
        <w:spacing w:line="276" w:lineRule="auto"/>
        <w:jc w:val="both"/>
        <w:rPr>
          <w:rFonts w:ascii="Sakkal Majalla" w:hAnsi="Sakkal Majalla" w:cs="Sakkal Majalla"/>
          <w:b/>
          <w:bCs/>
          <w:sz w:val="24"/>
          <w:szCs w:val="24"/>
          <w:rtl/>
        </w:rPr>
      </w:pPr>
      <w:r w:rsidRPr="001A63FC">
        <w:rPr>
          <w:rFonts w:ascii="Sakkal Majalla" w:hAnsi="Sakkal Majalla" w:cs="Sakkal Majalla" w:hint="cs"/>
          <w:b/>
          <w:bCs/>
          <w:sz w:val="24"/>
          <w:szCs w:val="24"/>
          <w:rtl/>
        </w:rPr>
        <w:t>رابعًا: انعكاس الالتزام التنظيمي على مؤشرات الأداء المالي</w:t>
      </w:r>
    </w:p>
    <w:p w14:paraId="6690BC6B" w14:textId="77777777" w:rsidR="004444A5" w:rsidRPr="001A63FC" w:rsidRDefault="004444A5" w:rsidP="00B05E94">
      <w:pPr>
        <w:spacing w:line="276" w:lineRule="auto"/>
        <w:jc w:val="both"/>
        <w:rPr>
          <w:rFonts w:ascii="Sakkal Majalla" w:hAnsi="Sakkal Majalla" w:cs="Sakkal Majalla"/>
          <w:sz w:val="24"/>
          <w:szCs w:val="24"/>
        </w:rPr>
      </w:pPr>
      <w:r w:rsidRPr="001A63FC">
        <w:rPr>
          <w:rFonts w:ascii="Sakkal Majalla" w:hAnsi="Sakkal Majalla" w:cs="Sakkal Majalla"/>
          <w:sz w:val="24"/>
          <w:szCs w:val="24"/>
          <w:rtl/>
        </w:rPr>
        <w:t>تظهر آثار الالتزام التنظيمي بصورة واضحة في مؤشرات الأداء المالي المختلفة، إذ يساعد الالتزام بتطبيق قواعد الحوكمة والإفصاح والرقابة الداخلية على تحسين كفاءة استغلال الأصول، بما ينعكس على ارتفاع معدل العائد على الأصول (</w:t>
      </w:r>
      <w:r w:rsidRPr="001A63FC">
        <w:rPr>
          <w:rFonts w:ascii="Sakkal Majalla" w:hAnsi="Sakkal Majalla" w:cs="Sakkal Majalla"/>
          <w:sz w:val="24"/>
          <w:szCs w:val="24"/>
        </w:rPr>
        <w:t>ROA</w:t>
      </w:r>
      <w:r w:rsidRPr="001A63FC">
        <w:rPr>
          <w:rFonts w:ascii="Sakkal Majalla" w:hAnsi="Sakkal Majalla" w:cs="Sakkal Majalla"/>
          <w:sz w:val="24"/>
          <w:szCs w:val="24"/>
          <w:rtl/>
        </w:rPr>
        <w:t xml:space="preserve">)، </w:t>
      </w:r>
      <w:r>
        <w:rPr>
          <w:rFonts w:ascii="Sakkal Majalla" w:hAnsi="Sakkal Majalla" w:cs="Sakkal Majalla" w:hint="cs"/>
          <w:sz w:val="24"/>
          <w:szCs w:val="24"/>
          <w:rtl/>
        </w:rPr>
        <w:t>ويمتد أثره أيضًا ليشمل</w:t>
      </w:r>
      <w:r w:rsidRPr="001A63FC">
        <w:rPr>
          <w:rFonts w:ascii="Sakkal Majalla" w:hAnsi="Sakkal Majalla" w:cs="Sakkal Majalla"/>
          <w:sz w:val="24"/>
          <w:szCs w:val="24"/>
          <w:rtl/>
        </w:rPr>
        <w:t xml:space="preserve"> العائد على حقوق الملكية (</w:t>
      </w:r>
      <w:r w:rsidRPr="001A63FC">
        <w:rPr>
          <w:rFonts w:ascii="Sakkal Majalla" w:hAnsi="Sakkal Majalla" w:cs="Sakkal Majalla"/>
          <w:sz w:val="24"/>
          <w:szCs w:val="24"/>
        </w:rPr>
        <w:t>ROE</w:t>
      </w:r>
      <w:r w:rsidRPr="001A63FC">
        <w:rPr>
          <w:rFonts w:ascii="Sakkal Majalla" w:hAnsi="Sakkal Majalla" w:cs="Sakkal Majalla"/>
          <w:sz w:val="24"/>
          <w:szCs w:val="24"/>
          <w:rtl/>
        </w:rPr>
        <w:t>)</w:t>
      </w:r>
      <w:r>
        <w:rPr>
          <w:rFonts w:ascii="Sakkal Majalla" w:hAnsi="Sakkal Majalla" w:cs="Sakkal Majalla" w:hint="cs"/>
          <w:sz w:val="24"/>
          <w:szCs w:val="24"/>
          <w:rtl/>
        </w:rPr>
        <w:t>، من خلال دعم كفاءة الإدارة وتعزيز قدرتها على تحقيق عوائد أفضل للمساهمين.</w:t>
      </w:r>
    </w:p>
    <w:p w14:paraId="599936F3" w14:textId="77777777" w:rsidR="004444A5" w:rsidRDefault="004444A5" w:rsidP="00B05E94">
      <w:pPr>
        <w:spacing w:line="276" w:lineRule="auto"/>
        <w:jc w:val="both"/>
        <w:rPr>
          <w:rFonts w:ascii="Sakkal Majalla" w:hAnsi="Sakkal Majalla" w:cs="Sakkal Majalla"/>
          <w:sz w:val="24"/>
          <w:szCs w:val="24"/>
          <w:rtl/>
        </w:rPr>
      </w:pPr>
      <w:r w:rsidRPr="001A63FC">
        <w:rPr>
          <w:rFonts w:ascii="Sakkal Majalla" w:hAnsi="Sakkal Majalla" w:cs="Sakkal Majalla"/>
          <w:sz w:val="24"/>
          <w:szCs w:val="24"/>
          <w:rtl/>
        </w:rPr>
        <w:t>كذلك فإن ارتفاع مستوى الالتزام التنظيمي يعزز ثقة المستثمرين ويزيد من إقبالهم على الاستثمار في الشركات الملتزمة، الأمر الذي يسهم في ارتفاع القيمة السوقية للشركة، ويعكس النظرة الإيجابية للسوق تجاه جودة إدارتها ومستوى امتثالها للمتطلبات التنظيمية</w:t>
      </w:r>
      <w:r>
        <w:rPr>
          <w:rStyle w:val="ad"/>
          <w:rFonts w:ascii="Sakkal Majalla" w:hAnsi="Sakkal Majalla" w:cs="Sakkal Majalla"/>
          <w:sz w:val="24"/>
          <w:szCs w:val="24"/>
          <w:rtl/>
        </w:rPr>
        <w:footnoteReference w:id="69"/>
      </w:r>
      <w:r>
        <w:rPr>
          <w:rFonts w:ascii="Sakkal Majalla" w:hAnsi="Sakkal Majalla" w:cs="Sakkal Majalla" w:hint="cs"/>
          <w:sz w:val="24"/>
          <w:szCs w:val="24"/>
          <w:rtl/>
        </w:rPr>
        <w:t>.</w:t>
      </w:r>
    </w:p>
    <w:p w14:paraId="65DDFF90" w14:textId="77777777" w:rsidR="004444A5" w:rsidRDefault="004444A5" w:rsidP="00B05E94">
      <w:pPr>
        <w:spacing w:line="276" w:lineRule="auto"/>
        <w:jc w:val="both"/>
        <w:rPr>
          <w:rFonts w:ascii="Sakkal Majalla" w:hAnsi="Sakkal Majalla" w:cs="Sakkal Majalla"/>
          <w:sz w:val="24"/>
          <w:szCs w:val="24"/>
          <w:rtl/>
        </w:rPr>
      </w:pPr>
    </w:p>
    <w:p w14:paraId="10A217C0" w14:textId="77777777" w:rsidR="004444A5" w:rsidRDefault="004444A5" w:rsidP="00B05E94">
      <w:pPr>
        <w:spacing w:line="276" w:lineRule="auto"/>
        <w:jc w:val="both"/>
        <w:rPr>
          <w:rFonts w:ascii="Sakkal Majalla" w:hAnsi="Sakkal Majalla" w:cs="Sakkal Majalla"/>
          <w:sz w:val="24"/>
          <w:szCs w:val="24"/>
          <w:rtl/>
        </w:rPr>
      </w:pPr>
    </w:p>
    <w:p w14:paraId="3575CB76" w14:textId="77777777" w:rsidR="004444A5" w:rsidRDefault="004444A5" w:rsidP="00B05E94">
      <w:pPr>
        <w:spacing w:line="276" w:lineRule="auto"/>
        <w:jc w:val="both"/>
        <w:rPr>
          <w:rFonts w:ascii="Sakkal Majalla" w:hAnsi="Sakkal Majalla" w:cs="Sakkal Majalla"/>
          <w:sz w:val="24"/>
          <w:szCs w:val="24"/>
          <w:rtl/>
        </w:rPr>
      </w:pPr>
    </w:p>
    <w:p w14:paraId="030B35E1" w14:textId="77777777" w:rsidR="004444A5" w:rsidRDefault="004444A5" w:rsidP="00B05E94">
      <w:pPr>
        <w:spacing w:line="276" w:lineRule="auto"/>
        <w:jc w:val="both"/>
        <w:rPr>
          <w:rFonts w:ascii="Sakkal Majalla" w:hAnsi="Sakkal Majalla" w:cs="Sakkal Majalla"/>
          <w:sz w:val="24"/>
          <w:szCs w:val="24"/>
          <w:rtl/>
        </w:rPr>
      </w:pPr>
    </w:p>
    <w:p w14:paraId="601E9B34" w14:textId="77777777" w:rsidR="004444A5" w:rsidRDefault="004444A5" w:rsidP="00B05E94">
      <w:pPr>
        <w:spacing w:line="276" w:lineRule="auto"/>
        <w:jc w:val="both"/>
        <w:rPr>
          <w:rFonts w:ascii="Sakkal Majalla" w:hAnsi="Sakkal Majalla" w:cs="Sakkal Majalla"/>
          <w:sz w:val="24"/>
          <w:szCs w:val="24"/>
          <w:rtl/>
        </w:rPr>
      </w:pPr>
    </w:p>
    <w:p w14:paraId="11350904" w14:textId="77777777" w:rsidR="004444A5" w:rsidRDefault="004444A5" w:rsidP="00B05E94">
      <w:pPr>
        <w:spacing w:line="276" w:lineRule="auto"/>
        <w:jc w:val="both"/>
        <w:rPr>
          <w:rFonts w:ascii="Sakkal Majalla" w:hAnsi="Sakkal Majalla" w:cs="Sakkal Majalla"/>
          <w:sz w:val="24"/>
          <w:szCs w:val="24"/>
          <w:rtl/>
        </w:rPr>
      </w:pPr>
    </w:p>
    <w:p w14:paraId="3AA790E1" w14:textId="77777777" w:rsidR="004444A5" w:rsidRDefault="004444A5" w:rsidP="00B05E94">
      <w:pPr>
        <w:spacing w:line="276" w:lineRule="auto"/>
        <w:jc w:val="both"/>
        <w:rPr>
          <w:rFonts w:ascii="Sakkal Majalla" w:hAnsi="Sakkal Majalla" w:cs="Sakkal Majalla"/>
          <w:sz w:val="24"/>
          <w:szCs w:val="24"/>
          <w:rtl/>
        </w:rPr>
      </w:pPr>
    </w:p>
    <w:p w14:paraId="496DEAF1" w14:textId="77777777" w:rsidR="004444A5" w:rsidRDefault="004444A5" w:rsidP="00B05E94">
      <w:pPr>
        <w:spacing w:line="276" w:lineRule="auto"/>
        <w:jc w:val="both"/>
        <w:rPr>
          <w:rFonts w:ascii="Sakkal Majalla" w:hAnsi="Sakkal Majalla" w:cs="Sakkal Majalla"/>
          <w:sz w:val="24"/>
          <w:szCs w:val="24"/>
          <w:rtl/>
        </w:rPr>
      </w:pPr>
    </w:p>
    <w:p w14:paraId="18DB0C46" w14:textId="77777777" w:rsidR="004444A5" w:rsidRDefault="004444A5" w:rsidP="00B05E94">
      <w:pPr>
        <w:spacing w:line="276" w:lineRule="auto"/>
        <w:jc w:val="both"/>
        <w:rPr>
          <w:rFonts w:ascii="Sakkal Majalla" w:hAnsi="Sakkal Majalla" w:cs="Sakkal Majalla"/>
          <w:sz w:val="24"/>
          <w:szCs w:val="24"/>
          <w:rtl/>
        </w:rPr>
      </w:pPr>
    </w:p>
    <w:p w14:paraId="2672A269" w14:textId="77777777" w:rsidR="004444A5" w:rsidRDefault="004444A5" w:rsidP="00B05E94">
      <w:pPr>
        <w:spacing w:line="276" w:lineRule="auto"/>
        <w:jc w:val="both"/>
        <w:rPr>
          <w:rFonts w:ascii="Sakkal Majalla" w:hAnsi="Sakkal Majalla" w:cs="Sakkal Majalla"/>
          <w:sz w:val="24"/>
          <w:szCs w:val="24"/>
          <w:rtl/>
        </w:rPr>
      </w:pPr>
    </w:p>
    <w:p w14:paraId="16CD6CD7" w14:textId="77777777" w:rsidR="004444A5" w:rsidRDefault="004444A5" w:rsidP="00B05E94">
      <w:pPr>
        <w:spacing w:line="276" w:lineRule="auto"/>
        <w:jc w:val="both"/>
        <w:rPr>
          <w:rFonts w:ascii="Sakkal Majalla" w:hAnsi="Sakkal Majalla" w:cs="Sakkal Majalla"/>
          <w:sz w:val="24"/>
          <w:szCs w:val="24"/>
          <w:rtl/>
        </w:rPr>
      </w:pPr>
    </w:p>
    <w:p w14:paraId="61D52DA6" w14:textId="77777777" w:rsidR="004444A5" w:rsidRDefault="004444A5" w:rsidP="00B05E94">
      <w:pPr>
        <w:spacing w:line="276" w:lineRule="auto"/>
        <w:jc w:val="both"/>
        <w:rPr>
          <w:rFonts w:ascii="Sakkal Majalla" w:hAnsi="Sakkal Majalla" w:cs="Sakkal Majalla"/>
          <w:sz w:val="24"/>
          <w:szCs w:val="24"/>
          <w:rtl/>
        </w:rPr>
      </w:pPr>
    </w:p>
    <w:p w14:paraId="59DC2301" w14:textId="77777777" w:rsidR="004444A5" w:rsidRPr="001A63FC" w:rsidRDefault="004444A5" w:rsidP="00B05E94">
      <w:pPr>
        <w:spacing w:line="276" w:lineRule="auto"/>
        <w:jc w:val="both"/>
        <w:rPr>
          <w:rFonts w:ascii="Sakkal Majalla" w:hAnsi="Sakkal Majalla" w:cs="Sakkal Majalla"/>
          <w:sz w:val="24"/>
          <w:szCs w:val="24"/>
          <w:rtl/>
        </w:rPr>
      </w:pPr>
    </w:p>
    <w:p w14:paraId="6D37C9EF" w14:textId="77777777" w:rsidR="004444A5" w:rsidRDefault="004444A5" w:rsidP="00B05E94">
      <w:pPr>
        <w:spacing w:line="276" w:lineRule="auto"/>
        <w:jc w:val="both"/>
        <w:rPr>
          <w:rFonts w:ascii="Sakkal Majalla" w:hAnsi="Sakkal Majalla" w:cs="Sakkal Majalla"/>
          <w:b/>
          <w:bCs/>
          <w:sz w:val="24"/>
          <w:szCs w:val="24"/>
          <w:rtl/>
        </w:rPr>
      </w:pPr>
      <w:r>
        <w:rPr>
          <w:rFonts w:ascii="Sakkal Majalla" w:hAnsi="Sakkal Majalla" w:cs="Sakkal Majalla" w:hint="cs"/>
          <w:b/>
          <w:bCs/>
          <w:sz w:val="24"/>
          <w:szCs w:val="24"/>
          <w:rtl/>
        </w:rPr>
        <w:t xml:space="preserve">جدول (2 </w:t>
      </w:r>
      <w:r>
        <w:rPr>
          <w:rFonts w:ascii="Sakkal Majalla" w:hAnsi="Sakkal Majalla" w:cs="Sakkal Majalla"/>
          <w:b/>
          <w:bCs/>
          <w:sz w:val="24"/>
          <w:szCs w:val="24"/>
          <w:rtl/>
        </w:rPr>
        <w:t>–</w:t>
      </w:r>
      <w:r>
        <w:rPr>
          <w:rFonts w:ascii="Sakkal Majalla" w:hAnsi="Sakkal Majalla" w:cs="Sakkal Majalla" w:hint="cs"/>
          <w:b/>
          <w:bCs/>
          <w:sz w:val="24"/>
          <w:szCs w:val="24"/>
          <w:rtl/>
        </w:rPr>
        <w:t xml:space="preserve"> 3</w:t>
      </w:r>
      <w:proofErr w:type="gramStart"/>
      <w:r>
        <w:rPr>
          <w:rFonts w:ascii="Sakkal Majalla" w:hAnsi="Sakkal Majalla" w:cs="Sakkal Majalla" w:hint="cs"/>
          <w:b/>
          <w:bCs/>
          <w:sz w:val="24"/>
          <w:szCs w:val="24"/>
          <w:rtl/>
        </w:rPr>
        <w:t>) :</w:t>
      </w:r>
      <w:proofErr w:type="gramEnd"/>
      <w:r>
        <w:rPr>
          <w:rFonts w:ascii="Sakkal Majalla" w:hAnsi="Sakkal Majalla" w:cs="Sakkal Majalla" w:hint="cs"/>
          <w:b/>
          <w:bCs/>
          <w:sz w:val="24"/>
          <w:szCs w:val="24"/>
          <w:rtl/>
        </w:rPr>
        <w:t xml:space="preserve">  العلاقة بين الالتزام التنظيمي ومؤشرات الأداء المالي</w:t>
      </w:r>
      <w:r>
        <w:rPr>
          <w:rStyle w:val="ad"/>
          <w:rFonts w:ascii="Sakkal Majalla" w:hAnsi="Sakkal Majalla" w:cs="Sakkal Majalla"/>
          <w:b/>
          <w:bCs/>
          <w:sz w:val="24"/>
          <w:szCs w:val="24"/>
          <w:rtl/>
        </w:rPr>
        <w:footnoteReference w:id="70"/>
      </w:r>
      <w:r>
        <w:rPr>
          <w:rFonts w:ascii="Sakkal Majalla" w:hAnsi="Sakkal Majalla" w:cs="Sakkal Majalla" w:hint="cs"/>
          <w:b/>
          <w:bCs/>
          <w:sz w:val="24"/>
          <w:szCs w:val="24"/>
          <w:rtl/>
        </w:rPr>
        <w:t>:</w:t>
      </w:r>
      <w:r>
        <w:rPr>
          <w:rFonts w:ascii="Sakkal Majalla" w:hAnsi="Sakkal Majalla" w:cs="Sakkal Majalla"/>
          <w:b/>
          <w:bCs/>
          <w:sz w:val="24"/>
          <w:szCs w:val="24"/>
        </w:rPr>
        <w:t xml:space="preserve"> </w:t>
      </w:r>
    </w:p>
    <w:p w14:paraId="104AB73C" w14:textId="77777777" w:rsidR="004444A5" w:rsidRDefault="004444A5" w:rsidP="00B05E94">
      <w:pPr>
        <w:spacing w:line="276" w:lineRule="auto"/>
        <w:jc w:val="both"/>
        <w:rPr>
          <w:rFonts w:ascii="Sakkal Majalla" w:hAnsi="Sakkal Majalla" w:cs="Sakkal Majalla"/>
          <w:b/>
          <w:bCs/>
          <w:sz w:val="24"/>
          <w:szCs w:val="24"/>
        </w:rPr>
      </w:pPr>
    </w:p>
    <w:tbl>
      <w:tblPr>
        <w:tblStyle w:val="30"/>
        <w:tblpPr w:leftFromText="180" w:rightFromText="180" w:vertAnchor="text" w:horzAnchor="margin" w:tblpXSpec="center" w:tblpY="223"/>
        <w:bidiVisual/>
        <w:tblW w:w="8832" w:type="dxa"/>
        <w:tblBorders>
          <w:insideH w:val="single" w:sz="4" w:space="0" w:color="auto"/>
          <w:insideV w:val="single" w:sz="4" w:space="0" w:color="auto"/>
        </w:tblBorders>
        <w:tblLook w:val="04A0" w:firstRow="1" w:lastRow="0" w:firstColumn="1" w:lastColumn="0" w:noHBand="0" w:noVBand="1"/>
      </w:tblPr>
      <w:tblGrid>
        <w:gridCol w:w="1416"/>
        <w:gridCol w:w="3783"/>
        <w:gridCol w:w="3633"/>
      </w:tblGrid>
      <w:tr w:rsidR="004444A5" w14:paraId="51B016C1" w14:textId="77777777" w:rsidTr="00B05E94">
        <w:trPr>
          <w:cnfStyle w:val="100000000000" w:firstRow="1" w:lastRow="0" w:firstColumn="0" w:lastColumn="0" w:oddVBand="0" w:evenVBand="0" w:oddHBand="0" w:evenHBand="0" w:firstRowFirstColumn="0" w:firstRowLastColumn="0" w:lastRowFirstColumn="0" w:lastRowLastColumn="0"/>
          <w:trHeight w:val="775"/>
        </w:trPr>
        <w:tc>
          <w:tcPr>
            <w:cnfStyle w:val="001000000100" w:firstRow="0" w:lastRow="0" w:firstColumn="1" w:lastColumn="0" w:oddVBand="0" w:evenVBand="0" w:oddHBand="0" w:evenHBand="0" w:firstRowFirstColumn="1" w:firstRowLastColumn="0" w:lastRowFirstColumn="0" w:lastRowLastColumn="0"/>
            <w:tcW w:w="1416" w:type="dxa"/>
            <w:vAlign w:val="center"/>
          </w:tcPr>
          <w:p w14:paraId="1D64315F" w14:textId="77777777" w:rsidR="004444A5" w:rsidRPr="00ED61AC" w:rsidRDefault="004444A5" w:rsidP="00B05E94">
            <w:pPr>
              <w:spacing w:line="276" w:lineRule="auto"/>
              <w:jc w:val="center"/>
              <w:rPr>
                <w:rFonts w:ascii="Sakkal Majalla" w:hAnsi="Sakkal Majalla" w:cs="Sakkal Majalla"/>
                <w:sz w:val="24"/>
                <w:szCs w:val="24"/>
                <w:rtl/>
              </w:rPr>
            </w:pPr>
            <w:r>
              <w:rPr>
                <w:rFonts w:ascii="Sakkal Majalla" w:hAnsi="Sakkal Majalla" w:cs="Sakkal Majalla" w:hint="cs"/>
                <w:sz w:val="24"/>
                <w:szCs w:val="24"/>
                <w:rtl/>
              </w:rPr>
              <w:t>العنصر</w:t>
            </w:r>
          </w:p>
        </w:tc>
        <w:tc>
          <w:tcPr>
            <w:tcW w:w="3783" w:type="dxa"/>
            <w:vAlign w:val="center"/>
          </w:tcPr>
          <w:p w14:paraId="27C6C24F" w14:textId="77777777" w:rsidR="004444A5" w:rsidRPr="00ED61AC" w:rsidRDefault="004444A5" w:rsidP="00B05E94">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أثر الالتزام التنظيمي</w:t>
            </w:r>
          </w:p>
        </w:tc>
        <w:tc>
          <w:tcPr>
            <w:tcW w:w="3633" w:type="dxa"/>
            <w:vAlign w:val="center"/>
          </w:tcPr>
          <w:p w14:paraId="0F191E67" w14:textId="77777777" w:rsidR="004444A5" w:rsidRDefault="004444A5" w:rsidP="00B05E94">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sz w:val="24"/>
                <w:szCs w:val="24"/>
                <w:rtl/>
              </w:rPr>
            </w:pPr>
            <w:r>
              <w:rPr>
                <w:rFonts w:ascii="Sakkal Majalla" w:hAnsi="Sakkal Majalla" w:cs="Sakkal Majalla" w:hint="cs"/>
                <w:sz w:val="24"/>
                <w:szCs w:val="24"/>
                <w:rtl/>
              </w:rPr>
              <w:t>الأثر المتوقع على الأداء المالي</w:t>
            </w:r>
          </w:p>
        </w:tc>
      </w:tr>
      <w:tr w:rsidR="004444A5" w14:paraId="760117A8" w14:textId="77777777" w:rsidTr="00B05E94">
        <w:trPr>
          <w:cnfStyle w:val="000000100000" w:firstRow="0" w:lastRow="0" w:firstColumn="0" w:lastColumn="0" w:oddVBand="0" w:evenVBand="0" w:oddHBand="1" w:evenHBand="0" w:firstRowFirstColumn="0" w:firstRowLastColumn="0" w:lastRowFirstColumn="0" w:lastRowLastColumn="0"/>
          <w:trHeight w:val="775"/>
        </w:trPr>
        <w:tc>
          <w:tcPr>
            <w:cnfStyle w:val="001000000000" w:firstRow="0" w:lastRow="0" w:firstColumn="1" w:lastColumn="0" w:oddVBand="0" w:evenVBand="0" w:oddHBand="0" w:evenHBand="0" w:firstRowFirstColumn="0" w:firstRowLastColumn="0" w:lastRowFirstColumn="0" w:lastRowLastColumn="0"/>
            <w:tcW w:w="1416" w:type="dxa"/>
            <w:vAlign w:val="center"/>
          </w:tcPr>
          <w:p w14:paraId="6B65D2F0" w14:textId="77777777" w:rsidR="004444A5" w:rsidRPr="00ED61AC" w:rsidRDefault="004444A5" w:rsidP="00B05E94">
            <w:pPr>
              <w:spacing w:line="276" w:lineRule="auto"/>
              <w:jc w:val="center"/>
              <w:rPr>
                <w:rFonts w:ascii="Sakkal Majalla" w:hAnsi="Sakkal Majalla" w:cs="Sakkal Majalla"/>
                <w:rtl/>
              </w:rPr>
            </w:pPr>
            <w:r>
              <w:rPr>
                <w:rFonts w:ascii="Sakkal Majalla" w:hAnsi="Sakkal Majalla" w:cs="Sakkal Majalla" w:hint="cs"/>
                <w:rtl/>
              </w:rPr>
              <w:t>الحوكمة</w:t>
            </w:r>
          </w:p>
        </w:tc>
        <w:tc>
          <w:tcPr>
            <w:tcW w:w="3783" w:type="dxa"/>
            <w:vAlign w:val="center"/>
          </w:tcPr>
          <w:p w14:paraId="3C5A1F73" w14:textId="77777777" w:rsidR="004444A5" w:rsidRPr="00ED61AC" w:rsidRDefault="004444A5" w:rsidP="00B05E94">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rtl/>
              </w:rPr>
            </w:pPr>
            <w:r>
              <w:rPr>
                <w:rFonts w:ascii="Sakkal Majalla" w:hAnsi="Sakkal Majalla" w:cs="Sakkal Majalla" w:hint="cs"/>
                <w:rtl/>
              </w:rPr>
              <w:t>تعزيز الرقابة وتقليل تعارض المصالح.</w:t>
            </w:r>
          </w:p>
        </w:tc>
        <w:tc>
          <w:tcPr>
            <w:tcW w:w="3633" w:type="dxa"/>
            <w:vAlign w:val="center"/>
          </w:tcPr>
          <w:p w14:paraId="687545BB" w14:textId="77777777" w:rsidR="004444A5" w:rsidRDefault="004444A5" w:rsidP="00B05E94">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rtl/>
              </w:rPr>
            </w:pPr>
            <w:r>
              <w:rPr>
                <w:rFonts w:ascii="Sakkal Majalla" w:hAnsi="Sakkal Majalla" w:cs="Sakkal Majalla" w:hint="cs"/>
                <w:rtl/>
              </w:rPr>
              <w:t>رفع كفاءة الإدارة.</w:t>
            </w:r>
          </w:p>
        </w:tc>
      </w:tr>
      <w:tr w:rsidR="004444A5" w14:paraId="421394BF" w14:textId="77777777" w:rsidTr="00B05E94">
        <w:trPr>
          <w:trHeight w:val="775"/>
        </w:trPr>
        <w:tc>
          <w:tcPr>
            <w:cnfStyle w:val="001000000000" w:firstRow="0" w:lastRow="0" w:firstColumn="1" w:lastColumn="0" w:oddVBand="0" w:evenVBand="0" w:oddHBand="0" w:evenHBand="0" w:firstRowFirstColumn="0" w:firstRowLastColumn="0" w:lastRowFirstColumn="0" w:lastRowLastColumn="0"/>
            <w:tcW w:w="1416" w:type="dxa"/>
            <w:vAlign w:val="center"/>
          </w:tcPr>
          <w:p w14:paraId="22F58A7C" w14:textId="77777777" w:rsidR="004444A5" w:rsidRPr="00ED61AC" w:rsidRDefault="004444A5" w:rsidP="00B05E94">
            <w:pPr>
              <w:spacing w:line="276" w:lineRule="auto"/>
              <w:jc w:val="center"/>
              <w:rPr>
                <w:rFonts w:ascii="Sakkal Majalla" w:hAnsi="Sakkal Majalla" w:cs="Sakkal Majalla"/>
                <w:rtl/>
              </w:rPr>
            </w:pPr>
            <w:r>
              <w:rPr>
                <w:rFonts w:ascii="Sakkal Majalla" w:hAnsi="Sakkal Majalla" w:cs="Sakkal Majalla" w:hint="cs"/>
                <w:rtl/>
              </w:rPr>
              <w:t xml:space="preserve">الإفصاح </w:t>
            </w:r>
          </w:p>
        </w:tc>
        <w:tc>
          <w:tcPr>
            <w:tcW w:w="3783" w:type="dxa"/>
            <w:vAlign w:val="center"/>
          </w:tcPr>
          <w:p w14:paraId="40CE73AA" w14:textId="77777777" w:rsidR="004444A5" w:rsidRPr="00ED61AC" w:rsidRDefault="004444A5" w:rsidP="00B05E94">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رفع مستوى الشفافية.</w:t>
            </w:r>
          </w:p>
        </w:tc>
        <w:tc>
          <w:tcPr>
            <w:tcW w:w="3633" w:type="dxa"/>
            <w:vAlign w:val="center"/>
          </w:tcPr>
          <w:p w14:paraId="4B381893" w14:textId="77777777" w:rsidR="004444A5" w:rsidRDefault="004444A5" w:rsidP="00B05E94">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rtl/>
              </w:rPr>
            </w:pPr>
            <w:r>
              <w:rPr>
                <w:rFonts w:ascii="Sakkal Majalla" w:hAnsi="Sakkal Majalla" w:cs="Sakkal Majalla" w:hint="cs"/>
                <w:rtl/>
              </w:rPr>
              <w:t>زيادة ثقة المستثمرين.</w:t>
            </w:r>
          </w:p>
        </w:tc>
      </w:tr>
      <w:tr w:rsidR="004444A5" w14:paraId="7E09E22C" w14:textId="77777777" w:rsidTr="00B05E94">
        <w:trPr>
          <w:cnfStyle w:val="000000100000" w:firstRow="0" w:lastRow="0" w:firstColumn="0" w:lastColumn="0" w:oddVBand="0" w:evenVBand="0" w:oddHBand="1" w:evenHBand="0" w:firstRowFirstColumn="0" w:firstRowLastColumn="0" w:lastRowFirstColumn="0" w:lastRowLastColumn="0"/>
          <w:trHeight w:val="775"/>
        </w:trPr>
        <w:tc>
          <w:tcPr>
            <w:cnfStyle w:val="001000000000" w:firstRow="0" w:lastRow="0" w:firstColumn="1" w:lastColumn="0" w:oddVBand="0" w:evenVBand="0" w:oddHBand="0" w:evenHBand="0" w:firstRowFirstColumn="0" w:firstRowLastColumn="0" w:lastRowFirstColumn="0" w:lastRowLastColumn="0"/>
            <w:tcW w:w="1416" w:type="dxa"/>
            <w:vAlign w:val="center"/>
          </w:tcPr>
          <w:p w14:paraId="043E38F5" w14:textId="77777777" w:rsidR="004444A5" w:rsidRPr="00ED61AC" w:rsidRDefault="004444A5" w:rsidP="00B05E94">
            <w:pPr>
              <w:spacing w:line="276" w:lineRule="auto"/>
              <w:jc w:val="center"/>
              <w:rPr>
                <w:rFonts w:ascii="Sakkal Majalla" w:hAnsi="Sakkal Majalla" w:cs="Sakkal Majalla"/>
                <w:rtl/>
              </w:rPr>
            </w:pPr>
            <w:r>
              <w:rPr>
                <w:rFonts w:ascii="Sakkal Majalla" w:hAnsi="Sakkal Majalla" w:cs="Sakkal Majalla" w:hint="cs"/>
                <w:rtl/>
              </w:rPr>
              <w:t>الرقابة الداخلية</w:t>
            </w:r>
          </w:p>
        </w:tc>
        <w:tc>
          <w:tcPr>
            <w:tcW w:w="3783" w:type="dxa"/>
            <w:vAlign w:val="center"/>
          </w:tcPr>
          <w:p w14:paraId="621BD31D" w14:textId="77777777" w:rsidR="004444A5" w:rsidRPr="00ED61AC" w:rsidRDefault="004444A5" w:rsidP="00B05E94">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الحد من المخاطر.</w:t>
            </w:r>
          </w:p>
        </w:tc>
        <w:tc>
          <w:tcPr>
            <w:tcW w:w="3633" w:type="dxa"/>
            <w:vAlign w:val="center"/>
          </w:tcPr>
          <w:p w14:paraId="607EDDA5" w14:textId="77777777" w:rsidR="004444A5" w:rsidRDefault="004444A5" w:rsidP="00B05E94">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rtl/>
              </w:rPr>
            </w:pPr>
            <w:r>
              <w:rPr>
                <w:rFonts w:ascii="Sakkal Majalla" w:hAnsi="Sakkal Majalla" w:cs="Sakkal Majalla" w:hint="cs"/>
                <w:rtl/>
              </w:rPr>
              <w:t>تحسين كفاءة التشغيل.</w:t>
            </w:r>
          </w:p>
        </w:tc>
      </w:tr>
      <w:tr w:rsidR="004444A5" w14:paraId="74FF6C53" w14:textId="77777777" w:rsidTr="00B05E94">
        <w:trPr>
          <w:trHeight w:val="775"/>
        </w:trPr>
        <w:tc>
          <w:tcPr>
            <w:cnfStyle w:val="001000000000" w:firstRow="0" w:lastRow="0" w:firstColumn="1" w:lastColumn="0" w:oddVBand="0" w:evenVBand="0" w:oddHBand="0" w:evenHBand="0" w:firstRowFirstColumn="0" w:firstRowLastColumn="0" w:lastRowFirstColumn="0" w:lastRowLastColumn="0"/>
            <w:tcW w:w="1416" w:type="dxa"/>
            <w:vAlign w:val="center"/>
          </w:tcPr>
          <w:p w14:paraId="5C36AD04" w14:textId="77777777" w:rsidR="004444A5" w:rsidRPr="00ED61AC" w:rsidRDefault="004444A5" w:rsidP="00B05E94">
            <w:pPr>
              <w:spacing w:line="276" w:lineRule="auto"/>
              <w:jc w:val="center"/>
              <w:rPr>
                <w:rFonts w:ascii="Sakkal Majalla" w:hAnsi="Sakkal Majalla" w:cs="Sakkal Majalla" w:hint="cs"/>
                <w:rtl/>
              </w:rPr>
            </w:pPr>
            <w:r>
              <w:rPr>
                <w:rFonts w:ascii="Sakkal Majalla" w:hAnsi="Sakkal Majalla" w:cs="Sakkal Majalla" w:hint="cs"/>
                <w:rtl/>
              </w:rPr>
              <w:t>ثقة المستثمرين</w:t>
            </w:r>
          </w:p>
        </w:tc>
        <w:tc>
          <w:tcPr>
            <w:tcW w:w="3783" w:type="dxa"/>
            <w:vAlign w:val="center"/>
          </w:tcPr>
          <w:p w14:paraId="3898562F" w14:textId="77777777" w:rsidR="004444A5" w:rsidRDefault="004444A5" w:rsidP="00B05E94">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rtl/>
              </w:rPr>
            </w:pPr>
            <w:r>
              <w:rPr>
                <w:rFonts w:ascii="Sakkal Majalla" w:hAnsi="Sakkal Majalla" w:cs="Sakkal Majalla" w:hint="cs"/>
                <w:rtl/>
              </w:rPr>
              <w:t>جذب الاستثمار.</w:t>
            </w:r>
          </w:p>
        </w:tc>
        <w:tc>
          <w:tcPr>
            <w:tcW w:w="3633" w:type="dxa"/>
            <w:vAlign w:val="center"/>
          </w:tcPr>
          <w:p w14:paraId="472F19D9" w14:textId="77777777" w:rsidR="004444A5" w:rsidRDefault="004444A5" w:rsidP="00B05E94">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rtl/>
              </w:rPr>
            </w:pPr>
            <w:r>
              <w:rPr>
                <w:rFonts w:ascii="Sakkal Majalla" w:hAnsi="Sakkal Majalla" w:cs="Sakkal Majalla" w:hint="cs"/>
                <w:rtl/>
              </w:rPr>
              <w:t>ارتفاع القيمة السوقية.</w:t>
            </w:r>
          </w:p>
        </w:tc>
      </w:tr>
      <w:tr w:rsidR="004444A5" w14:paraId="4E597FF5" w14:textId="77777777" w:rsidTr="00B05E94">
        <w:trPr>
          <w:cnfStyle w:val="000000100000" w:firstRow="0" w:lastRow="0" w:firstColumn="0" w:lastColumn="0" w:oddVBand="0" w:evenVBand="0" w:oddHBand="1" w:evenHBand="0" w:firstRowFirstColumn="0" w:firstRowLastColumn="0" w:lastRowFirstColumn="0" w:lastRowLastColumn="0"/>
          <w:trHeight w:val="775"/>
        </w:trPr>
        <w:tc>
          <w:tcPr>
            <w:cnfStyle w:val="001000000000" w:firstRow="0" w:lastRow="0" w:firstColumn="1" w:lastColumn="0" w:oddVBand="0" w:evenVBand="0" w:oddHBand="0" w:evenHBand="0" w:firstRowFirstColumn="0" w:firstRowLastColumn="0" w:lastRowFirstColumn="0" w:lastRowLastColumn="0"/>
            <w:tcW w:w="1416" w:type="dxa"/>
            <w:vAlign w:val="center"/>
          </w:tcPr>
          <w:p w14:paraId="05EBABD6" w14:textId="77777777" w:rsidR="004444A5" w:rsidRPr="00ED61AC" w:rsidRDefault="004444A5" w:rsidP="00B05E94">
            <w:pPr>
              <w:spacing w:line="276" w:lineRule="auto"/>
              <w:jc w:val="center"/>
              <w:rPr>
                <w:rFonts w:ascii="Sakkal Majalla" w:hAnsi="Sakkal Majalla" w:cs="Sakkal Majalla"/>
              </w:rPr>
            </w:pPr>
            <w:r>
              <w:rPr>
                <w:rFonts w:ascii="Sakkal Majalla" w:hAnsi="Sakkal Majalla" w:cs="Sakkal Majalla"/>
              </w:rPr>
              <w:t>ROA</w:t>
            </w:r>
          </w:p>
        </w:tc>
        <w:tc>
          <w:tcPr>
            <w:tcW w:w="3783" w:type="dxa"/>
            <w:vAlign w:val="center"/>
          </w:tcPr>
          <w:p w14:paraId="3D2BD1A3" w14:textId="77777777" w:rsidR="004444A5" w:rsidRDefault="004444A5" w:rsidP="00B05E94">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rtl/>
              </w:rPr>
            </w:pPr>
            <w:r>
              <w:rPr>
                <w:rFonts w:ascii="Sakkal Majalla" w:hAnsi="Sakkal Majalla" w:cs="Sakkal Majalla" w:hint="cs"/>
                <w:rtl/>
              </w:rPr>
              <w:t>تحسين استخدام الأصول.</w:t>
            </w:r>
          </w:p>
        </w:tc>
        <w:tc>
          <w:tcPr>
            <w:tcW w:w="3633" w:type="dxa"/>
            <w:vAlign w:val="center"/>
          </w:tcPr>
          <w:p w14:paraId="55162A16" w14:textId="77777777" w:rsidR="004444A5" w:rsidRDefault="004444A5" w:rsidP="00B05E94">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rtl/>
              </w:rPr>
            </w:pPr>
            <w:r>
              <w:rPr>
                <w:rFonts w:ascii="Sakkal Majalla" w:hAnsi="Sakkal Majalla" w:cs="Sakkal Majalla" w:hint="cs"/>
                <w:rtl/>
              </w:rPr>
              <w:t>زيادة الربحية.</w:t>
            </w:r>
          </w:p>
        </w:tc>
      </w:tr>
      <w:tr w:rsidR="004444A5" w14:paraId="4387AB69" w14:textId="77777777" w:rsidTr="00B05E94">
        <w:trPr>
          <w:trHeight w:val="775"/>
        </w:trPr>
        <w:tc>
          <w:tcPr>
            <w:cnfStyle w:val="001000000000" w:firstRow="0" w:lastRow="0" w:firstColumn="1" w:lastColumn="0" w:oddVBand="0" w:evenVBand="0" w:oddHBand="0" w:evenHBand="0" w:firstRowFirstColumn="0" w:firstRowLastColumn="0" w:lastRowFirstColumn="0" w:lastRowLastColumn="0"/>
            <w:tcW w:w="1416" w:type="dxa"/>
            <w:vAlign w:val="center"/>
          </w:tcPr>
          <w:p w14:paraId="5A8EBE68" w14:textId="77777777" w:rsidR="004444A5" w:rsidRPr="00ED61AC" w:rsidRDefault="004444A5" w:rsidP="00B05E94">
            <w:pPr>
              <w:spacing w:line="276" w:lineRule="auto"/>
              <w:jc w:val="center"/>
              <w:rPr>
                <w:rFonts w:ascii="Sakkal Majalla" w:hAnsi="Sakkal Majalla" w:cs="Sakkal Majalla"/>
              </w:rPr>
            </w:pPr>
            <w:r>
              <w:rPr>
                <w:rFonts w:ascii="Sakkal Majalla" w:hAnsi="Sakkal Majalla" w:cs="Sakkal Majalla"/>
              </w:rPr>
              <w:t>ROE</w:t>
            </w:r>
          </w:p>
        </w:tc>
        <w:tc>
          <w:tcPr>
            <w:tcW w:w="3783" w:type="dxa"/>
            <w:vAlign w:val="center"/>
          </w:tcPr>
          <w:p w14:paraId="312B84E8" w14:textId="77777777" w:rsidR="004444A5" w:rsidRDefault="004444A5" w:rsidP="00B05E94">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rtl/>
              </w:rPr>
            </w:pPr>
            <w:r>
              <w:rPr>
                <w:rFonts w:ascii="Sakkal Majalla" w:hAnsi="Sakkal Majalla" w:cs="Sakkal Majalla" w:hint="cs"/>
                <w:rtl/>
              </w:rPr>
              <w:t>رفع العائد للمساهمين.</w:t>
            </w:r>
          </w:p>
        </w:tc>
        <w:tc>
          <w:tcPr>
            <w:tcW w:w="3633" w:type="dxa"/>
            <w:vAlign w:val="center"/>
          </w:tcPr>
          <w:p w14:paraId="6D968C0C" w14:textId="77777777" w:rsidR="004444A5" w:rsidRDefault="004444A5" w:rsidP="00B05E94">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rtl/>
              </w:rPr>
            </w:pPr>
            <w:r>
              <w:rPr>
                <w:rFonts w:ascii="Sakkal Majalla" w:hAnsi="Sakkal Majalla" w:cs="Sakkal Majalla" w:hint="cs"/>
                <w:rtl/>
              </w:rPr>
              <w:t>تحسين كفاءة حقوق الملكية.</w:t>
            </w:r>
          </w:p>
        </w:tc>
      </w:tr>
      <w:tr w:rsidR="004444A5" w14:paraId="30132490" w14:textId="77777777" w:rsidTr="00B05E94">
        <w:trPr>
          <w:cnfStyle w:val="000000100000" w:firstRow="0" w:lastRow="0" w:firstColumn="0" w:lastColumn="0" w:oddVBand="0" w:evenVBand="0" w:oddHBand="1" w:evenHBand="0" w:firstRowFirstColumn="0" w:firstRowLastColumn="0" w:lastRowFirstColumn="0" w:lastRowLastColumn="0"/>
          <w:trHeight w:val="775"/>
        </w:trPr>
        <w:tc>
          <w:tcPr>
            <w:cnfStyle w:val="001000000000" w:firstRow="0" w:lastRow="0" w:firstColumn="1" w:lastColumn="0" w:oddVBand="0" w:evenVBand="0" w:oddHBand="0" w:evenHBand="0" w:firstRowFirstColumn="0" w:firstRowLastColumn="0" w:lastRowFirstColumn="0" w:lastRowLastColumn="0"/>
            <w:tcW w:w="1416" w:type="dxa"/>
            <w:vAlign w:val="center"/>
          </w:tcPr>
          <w:p w14:paraId="46C7A925" w14:textId="77777777" w:rsidR="004444A5" w:rsidRPr="00ED61AC" w:rsidRDefault="004444A5" w:rsidP="00B05E94">
            <w:pPr>
              <w:spacing w:line="276" w:lineRule="auto"/>
              <w:jc w:val="center"/>
              <w:rPr>
                <w:rFonts w:ascii="Sakkal Majalla" w:hAnsi="Sakkal Majalla" w:cs="Sakkal Majalla" w:hint="cs"/>
                <w:rtl/>
              </w:rPr>
            </w:pPr>
            <w:r>
              <w:rPr>
                <w:rFonts w:ascii="Sakkal Majalla" w:hAnsi="Sakkal Majalla" w:cs="Sakkal Majalla" w:hint="cs"/>
                <w:rtl/>
              </w:rPr>
              <w:t>القيمة السوقية</w:t>
            </w:r>
          </w:p>
        </w:tc>
        <w:tc>
          <w:tcPr>
            <w:tcW w:w="3783" w:type="dxa"/>
            <w:vAlign w:val="center"/>
          </w:tcPr>
          <w:p w14:paraId="74B0CDA6" w14:textId="77777777" w:rsidR="004444A5" w:rsidRDefault="004444A5" w:rsidP="00B05E94">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rtl/>
              </w:rPr>
            </w:pPr>
            <w:r>
              <w:rPr>
                <w:rFonts w:ascii="Sakkal Majalla" w:hAnsi="Sakkal Majalla" w:cs="Sakkal Majalla" w:hint="cs"/>
                <w:rtl/>
              </w:rPr>
              <w:t>تعزيز تقييم المستثمرين.</w:t>
            </w:r>
          </w:p>
        </w:tc>
        <w:tc>
          <w:tcPr>
            <w:tcW w:w="3633" w:type="dxa"/>
            <w:vAlign w:val="center"/>
          </w:tcPr>
          <w:p w14:paraId="3DCE5802" w14:textId="77777777" w:rsidR="004444A5" w:rsidRDefault="004444A5" w:rsidP="00B05E94">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rtl/>
              </w:rPr>
            </w:pPr>
            <w:r>
              <w:rPr>
                <w:rFonts w:ascii="Sakkal Majalla" w:hAnsi="Sakkal Majalla" w:cs="Sakkal Majalla" w:hint="cs"/>
                <w:rtl/>
              </w:rPr>
              <w:t>زيادة قيمة الشركة.</w:t>
            </w:r>
          </w:p>
        </w:tc>
      </w:tr>
    </w:tbl>
    <w:p w14:paraId="696E6800" w14:textId="77777777" w:rsidR="004444A5" w:rsidRDefault="004444A5" w:rsidP="00B05E94">
      <w:pPr>
        <w:spacing w:line="276" w:lineRule="auto"/>
        <w:jc w:val="both"/>
        <w:rPr>
          <w:rFonts w:ascii="Sakkal Majalla" w:hAnsi="Sakkal Majalla" w:cs="Sakkal Majalla"/>
          <w:b/>
          <w:bCs/>
          <w:sz w:val="24"/>
          <w:szCs w:val="24"/>
          <w:rtl/>
        </w:rPr>
      </w:pPr>
    </w:p>
    <w:p w14:paraId="4B98B0F9" w14:textId="77777777" w:rsidR="004444A5" w:rsidRDefault="004444A5" w:rsidP="00B05E94">
      <w:pPr>
        <w:spacing w:line="276" w:lineRule="auto"/>
        <w:jc w:val="both"/>
        <w:rPr>
          <w:rFonts w:ascii="Sakkal Majalla" w:hAnsi="Sakkal Majalla" w:cs="Sakkal Majalla" w:hint="cs"/>
          <w:b/>
          <w:bCs/>
          <w:sz w:val="24"/>
          <w:szCs w:val="24"/>
          <w:rtl/>
        </w:rPr>
      </w:pPr>
    </w:p>
    <w:p w14:paraId="4A57E0C3" w14:textId="7364791F" w:rsidR="004444A5"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CC5322">
        <w:rPr>
          <w:rFonts w:ascii="Sakkal Majalla" w:hAnsi="Sakkal Majalla" w:cs="Sakkal Majalla"/>
          <w:sz w:val="24"/>
          <w:szCs w:val="24"/>
          <w:rtl/>
        </w:rPr>
        <w:t>يتضح مما سبق أن العلاقة بين الالتزام التنظيمي والأداء المالي علاقة مترابطة وتكاملية؛ إذ يسهم الالتزام بالأنظمة واللوائح في تعزيز الحوكمة والشفافية، وتحسين جودة الإدارة، والحد من المخاطر التنظيمية، الأمر الذي ينعكس بصورة إيجابية على مؤشرات الأداء المالي المختلفة. كما أن التزام الشركات بالمتطلبات التنظيمية يعزز ثقة المستثمرين ويزيد من قدرتها على تحقيق النمو والاستدامة، وهو ما يدعم الفرضية الرئيسة للدراسة الحالية، المتمثلة في وجود أثر ذي دلالة للالتزام التنظيمي في الأداء المالي للشركات المدرجة في السوق المالية السعودية (تداول)</w:t>
      </w:r>
      <w:r w:rsidRPr="00CC5322">
        <w:rPr>
          <w:rFonts w:ascii="Sakkal Majalla" w:hAnsi="Sakkal Majalla" w:cs="Sakkal Majalla"/>
          <w:sz w:val="24"/>
          <w:szCs w:val="24"/>
        </w:rPr>
        <w:t>.</w:t>
      </w:r>
    </w:p>
    <w:p w14:paraId="196C44F3" w14:textId="77777777" w:rsidR="00B05E94" w:rsidRDefault="00B05E94" w:rsidP="00B05E94">
      <w:pPr>
        <w:spacing w:line="276" w:lineRule="auto"/>
        <w:jc w:val="both"/>
        <w:rPr>
          <w:rFonts w:ascii="Sakkal Majalla" w:hAnsi="Sakkal Majalla" w:cs="Sakkal Majalla"/>
          <w:sz w:val="24"/>
          <w:szCs w:val="24"/>
          <w:rtl/>
        </w:rPr>
      </w:pPr>
    </w:p>
    <w:p w14:paraId="28567827" w14:textId="77777777" w:rsidR="004444A5" w:rsidRDefault="004444A5" w:rsidP="00B05E94">
      <w:pPr>
        <w:spacing w:line="276" w:lineRule="auto"/>
        <w:jc w:val="both"/>
        <w:rPr>
          <w:rFonts w:ascii="Sakkal Majalla" w:hAnsi="Sakkal Majalla" w:cs="Sakkal Majalla"/>
          <w:sz w:val="24"/>
          <w:szCs w:val="24"/>
          <w:rtl/>
        </w:rPr>
      </w:pPr>
    </w:p>
    <w:p w14:paraId="184C2572" w14:textId="77777777" w:rsidR="004444A5" w:rsidRDefault="004444A5" w:rsidP="00B05E94">
      <w:pPr>
        <w:spacing w:line="276"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1317D9">
        <w:rPr>
          <w:rFonts w:ascii="Sakkal Majalla" w:hAnsi="Sakkal Majalla" w:cs="Sakkal Majalla" w:hint="cs"/>
          <w:sz w:val="28"/>
          <w:szCs w:val="28"/>
          <w:u w:val="single"/>
          <w:rtl/>
        </w:rPr>
        <w:t>ختامًا لهذا المبحث</w:t>
      </w:r>
    </w:p>
    <w:p w14:paraId="3C453F83" w14:textId="77777777" w:rsidR="004444A5" w:rsidRPr="001317D9" w:rsidRDefault="004444A5" w:rsidP="00B05E94">
      <w:pPr>
        <w:spacing w:line="276" w:lineRule="auto"/>
        <w:jc w:val="both"/>
        <w:rPr>
          <w:rFonts w:ascii="Sakkal Majalla" w:hAnsi="Sakkal Majalla" w:cs="Sakkal Majalla"/>
          <w:sz w:val="28"/>
          <w:szCs w:val="28"/>
          <w:u w:val="single"/>
          <w:rtl/>
        </w:rPr>
      </w:pPr>
    </w:p>
    <w:p w14:paraId="47A247CD" w14:textId="77777777" w:rsidR="004444A5" w:rsidRPr="001317D9" w:rsidRDefault="004444A5" w:rsidP="00B05E94">
      <w:pPr>
        <w:spacing w:line="276" w:lineRule="auto"/>
        <w:jc w:val="both"/>
        <w:rPr>
          <w:rFonts w:ascii="Sakkal Majalla" w:hAnsi="Sakkal Majalla" w:cs="Sakkal Majalla"/>
          <w:sz w:val="24"/>
          <w:szCs w:val="24"/>
        </w:rPr>
      </w:pPr>
      <w:r>
        <w:rPr>
          <w:rFonts w:ascii="Sakkal Majalla" w:hAnsi="Sakkal Majalla" w:cs="Sakkal Majalla" w:hint="cs"/>
          <w:sz w:val="24"/>
          <w:szCs w:val="24"/>
          <w:rtl/>
        </w:rPr>
        <w:t xml:space="preserve">   </w:t>
      </w:r>
      <w:r w:rsidRPr="001317D9">
        <w:rPr>
          <w:rFonts w:ascii="Sakkal Majalla" w:hAnsi="Sakkal Majalla" w:cs="Sakkal Majalla"/>
          <w:sz w:val="24"/>
          <w:szCs w:val="24"/>
          <w:rtl/>
        </w:rPr>
        <w:t>يتضح من خلال هذا المبحث أن الأداء المالي يُعد من أهم المؤشرات التي تعتمد عليها الشركات والجهات الرقابية والمستثمرون في تقييم كفاءة الشركات وقدرتها على تحقيق أهدافها واستدامة أعمالها، إذ لا يقتصر على قياس الربحية فقط، وإنما يمتد ليعكس كفاءة الإدارة في استغلال الموارد، وتعظيم قيمة الشركة، وتحقيق العوائد للمساهمين، بما يعزز مركزها التنافسي في السوق المالية.</w:t>
      </w:r>
    </w:p>
    <w:p w14:paraId="37A95AB1" w14:textId="77777777" w:rsidR="004444A5" w:rsidRPr="001317D9"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وأظهر هذا المبحث أن الأداء المالي لا يقتصر على قياس الربحية، بل يمثل أداة لتقييم كفاءة الإدارة في استغلال الموارد وتعظيم قيمة الشركة وتحقيق العوائد للمساهمين، بما يعزز مركزها التنافسي في السوق المالية.</w:t>
      </w:r>
      <w:r w:rsidRPr="001317D9">
        <w:rPr>
          <w:rFonts w:ascii="Sakkal Majalla" w:hAnsi="Sakkal Majalla" w:cs="Sakkal Majalla"/>
          <w:sz w:val="24"/>
          <w:szCs w:val="24"/>
          <w:rtl/>
        </w:rPr>
        <w:t>.</w:t>
      </w:r>
    </w:p>
    <w:p w14:paraId="7708FC42" w14:textId="77777777" w:rsidR="004444A5" w:rsidRPr="001317D9"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1317D9">
        <w:rPr>
          <w:rFonts w:ascii="Sakkal Majalla" w:hAnsi="Sakkal Majalla" w:cs="Sakkal Majalla"/>
          <w:sz w:val="24"/>
          <w:szCs w:val="24"/>
          <w:rtl/>
        </w:rPr>
        <w:t>وتناول المبحث كذلك أبرز العوامل المؤثرة في الأداء المالي، سواء كانت عوامل داخلية، مثل كفاءة الإدارة وهيكل التمويل، أم عوامل خارجية، مثل الظروف الاقتصادية والبيئة التنظيمية، مع إفراد اهتمام خاص بالالتزام التنظيمي بوصفه أحد العوامل التي تسهم في تعزيز الحوكمة، ورفع مستوى الشفافية، وتحسين جودة الرقابة الداخلية، وتقليل المخاطر التنظيمية، الأمر الذي ينعكس على كفاءة الأداء المالي للشركات.</w:t>
      </w:r>
    </w:p>
    <w:p w14:paraId="2EC26684" w14:textId="77777777" w:rsidR="004444A5" w:rsidRPr="001317D9"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w:t>
      </w:r>
      <w:r w:rsidRPr="001317D9">
        <w:rPr>
          <w:rFonts w:ascii="Sakkal Majalla" w:hAnsi="Sakkal Majalla" w:cs="Sakkal Majalla"/>
          <w:sz w:val="24"/>
          <w:szCs w:val="24"/>
          <w:rtl/>
        </w:rPr>
        <w:t>كما أوضح المبحث أن العلاقة بين الالتزام التنظيمي والأداء المالي ليست علاقة نظرية فحسب، وإنما تؤيدها العديد من الدراسات العلمية التي أثبتت أن التزام الشركات بالأنظمة واللوائح ومتطلبات الحوكمة والإفصاح يسهم في تعزيز ثقة المستثمرين، وتحسين كفاءة الإدارة، وزيادة القيمة السوقية، ورفع مستويات الربحية. ويُعد ذلك الأساس النظري الذي تنطلق منه الدراسة الحالية لاختبار أثر الالتزام التنظيمي في الأداء المالي للشركات المدرجة في السوق المالية السعودية (تداول).</w:t>
      </w:r>
    </w:p>
    <w:p w14:paraId="72E39736" w14:textId="77777777" w:rsidR="004444A5" w:rsidRPr="001317D9" w:rsidRDefault="004444A5" w:rsidP="00B05E94">
      <w:pPr>
        <w:spacing w:line="276" w:lineRule="auto"/>
        <w:jc w:val="both"/>
        <w:rPr>
          <w:rFonts w:ascii="Sakkal Majalla" w:hAnsi="Sakkal Majalla" w:cs="Sakkal Majalla"/>
          <w:sz w:val="24"/>
          <w:szCs w:val="24"/>
          <w:rtl/>
        </w:rPr>
      </w:pPr>
      <w:r>
        <w:rPr>
          <w:rFonts w:ascii="Sakkal Majalla" w:hAnsi="Sakkal Majalla" w:cs="Sakkal Majalla" w:hint="cs"/>
          <w:sz w:val="24"/>
          <w:szCs w:val="24"/>
          <w:rtl/>
        </w:rPr>
        <w:t xml:space="preserve">   وبذلك اكتمل العرض النظري للأداء المالي بوصفه المتغير التابع في هذه الدراسة، مع بيان أهم مؤشرات قياسه والعوامل المؤثرة فيه، وارتباطه بالالتزام التنظيمي، بما يهيئ الأساس العلمي للانتقال إلى الفصل الثالث، الذي يتناول منهجية الدراسة.</w:t>
      </w:r>
    </w:p>
    <w:p w14:paraId="202CFAD7" w14:textId="77777777" w:rsidR="004444A5" w:rsidRDefault="004444A5" w:rsidP="00B05E94">
      <w:pPr>
        <w:spacing w:line="276" w:lineRule="auto"/>
        <w:jc w:val="both"/>
        <w:rPr>
          <w:rFonts w:ascii="Sakkal Majalla" w:hAnsi="Sakkal Majalla" w:cs="Sakkal Majalla"/>
          <w:sz w:val="24"/>
          <w:szCs w:val="24"/>
          <w:rtl/>
        </w:rPr>
      </w:pPr>
    </w:p>
    <w:p w14:paraId="789FC645" w14:textId="77777777" w:rsidR="004444A5" w:rsidRDefault="004444A5" w:rsidP="00B05E94">
      <w:pPr>
        <w:spacing w:line="276" w:lineRule="auto"/>
        <w:jc w:val="both"/>
        <w:rPr>
          <w:rFonts w:ascii="Sakkal Majalla" w:hAnsi="Sakkal Majalla" w:cs="Sakkal Majalla"/>
          <w:sz w:val="24"/>
          <w:szCs w:val="24"/>
          <w:rtl/>
        </w:rPr>
      </w:pPr>
    </w:p>
    <w:p w14:paraId="24863FCD" w14:textId="77777777" w:rsidR="004444A5" w:rsidRDefault="004444A5" w:rsidP="00B05E94">
      <w:pPr>
        <w:spacing w:line="276" w:lineRule="auto"/>
        <w:jc w:val="both"/>
        <w:rPr>
          <w:rFonts w:ascii="Sakkal Majalla" w:hAnsi="Sakkal Majalla" w:cs="Sakkal Majalla"/>
          <w:sz w:val="24"/>
          <w:szCs w:val="24"/>
          <w:rtl/>
        </w:rPr>
      </w:pPr>
    </w:p>
    <w:p w14:paraId="4D4A6354" w14:textId="77777777" w:rsidR="004444A5" w:rsidRDefault="004444A5" w:rsidP="00B05E94">
      <w:pPr>
        <w:spacing w:line="276" w:lineRule="auto"/>
        <w:jc w:val="both"/>
        <w:rPr>
          <w:rFonts w:ascii="Sakkal Majalla" w:hAnsi="Sakkal Majalla" w:cs="Sakkal Majalla"/>
          <w:sz w:val="24"/>
          <w:szCs w:val="24"/>
          <w:rtl/>
        </w:rPr>
      </w:pPr>
    </w:p>
    <w:p w14:paraId="39D16EC6" w14:textId="77777777" w:rsidR="004444A5" w:rsidRDefault="004444A5" w:rsidP="00B05E94">
      <w:pPr>
        <w:spacing w:line="276" w:lineRule="auto"/>
        <w:jc w:val="both"/>
        <w:rPr>
          <w:rFonts w:ascii="Sakkal Majalla" w:hAnsi="Sakkal Majalla" w:cs="Sakkal Majalla"/>
          <w:sz w:val="24"/>
          <w:szCs w:val="24"/>
          <w:rtl/>
        </w:rPr>
      </w:pPr>
    </w:p>
    <w:p w14:paraId="329372EE" w14:textId="77777777" w:rsidR="004444A5" w:rsidRDefault="004444A5" w:rsidP="00B05E94">
      <w:pPr>
        <w:spacing w:line="276" w:lineRule="auto"/>
        <w:jc w:val="both"/>
        <w:rPr>
          <w:rFonts w:ascii="Sakkal Majalla" w:hAnsi="Sakkal Majalla" w:cs="Sakkal Majalla"/>
          <w:sz w:val="24"/>
          <w:szCs w:val="24"/>
          <w:rtl/>
        </w:rPr>
      </w:pPr>
    </w:p>
    <w:p w14:paraId="5DACD57F" w14:textId="77777777" w:rsidR="004444A5" w:rsidRDefault="004444A5" w:rsidP="00B05E94">
      <w:pPr>
        <w:spacing w:line="276" w:lineRule="auto"/>
        <w:jc w:val="both"/>
        <w:rPr>
          <w:rFonts w:ascii="Sakkal Majalla" w:hAnsi="Sakkal Majalla" w:cs="Sakkal Majalla"/>
          <w:sz w:val="24"/>
          <w:szCs w:val="24"/>
          <w:rtl/>
        </w:rPr>
      </w:pPr>
    </w:p>
    <w:p w14:paraId="4A875C73" w14:textId="77777777" w:rsidR="004444A5" w:rsidRDefault="004444A5" w:rsidP="00B05E94">
      <w:pPr>
        <w:spacing w:line="276" w:lineRule="auto"/>
        <w:jc w:val="both"/>
        <w:rPr>
          <w:rFonts w:ascii="Sakkal Majalla" w:hAnsi="Sakkal Majalla" w:cs="Sakkal Majalla"/>
          <w:sz w:val="24"/>
          <w:szCs w:val="24"/>
          <w:rtl/>
        </w:rPr>
      </w:pPr>
    </w:p>
    <w:p w14:paraId="45F29685" w14:textId="77777777" w:rsidR="004444A5" w:rsidRDefault="004444A5" w:rsidP="00B05E94">
      <w:pPr>
        <w:spacing w:line="276" w:lineRule="auto"/>
        <w:jc w:val="both"/>
        <w:rPr>
          <w:rFonts w:ascii="Sakkal Majalla" w:hAnsi="Sakkal Majalla" w:cs="Sakkal Majalla"/>
          <w:sz w:val="24"/>
          <w:szCs w:val="24"/>
          <w:rtl/>
        </w:rPr>
      </w:pPr>
    </w:p>
    <w:p w14:paraId="068557FE" w14:textId="77777777" w:rsidR="004444A5" w:rsidRDefault="004444A5" w:rsidP="00B05E94">
      <w:pPr>
        <w:spacing w:line="276" w:lineRule="auto"/>
        <w:jc w:val="both"/>
        <w:rPr>
          <w:rFonts w:ascii="Sakkal Majalla" w:hAnsi="Sakkal Majalla" w:cs="Sakkal Majalla"/>
          <w:sz w:val="24"/>
          <w:szCs w:val="24"/>
          <w:rtl/>
        </w:rPr>
      </w:pPr>
    </w:p>
    <w:p w14:paraId="7A456EDD" w14:textId="072239EE" w:rsidR="00B05E94" w:rsidRDefault="00B05E94" w:rsidP="009948AC">
      <w:pPr>
        <w:spacing w:line="276" w:lineRule="auto"/>
      </w:pPr>
    </w:p>
    <w:sectPr w:rsidR="00B05E94" w:rsidSect="004444A5">
      <w:pgSz w:w="11906" w:h="16838"/>
      <w:pgMar w:top="1440" w:right="1800" w:bottom="1440" w:left="1800" w:header="708" w:footer="708" w:gutter="0"/>
      <w:pgBorders w:offsetFrom="page">
        <w:top w:val="thinThickMediumGap" w:sz="12" w:space="24" w:color="auto"/>
        <w:left w:val="thinThickMediumGap" w:sz="12" w:space="24" w:color="auto"/>
        <w:bottom w:val="thickThinMediumGap" w:sz="12" w:space="24" w:color="auto"/>
        <w:right w:val="thickThinMediumGap" w:sz="12"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19BA2" w14:textId="77777777" w:rsidR="002F4300" w:rsidRDefault="002F4300" w:rsidP="004444A5">
      <w:pPr>
        <w:spacing w:after="0" w:line="240" w:lineRule="auto"/>
      </w:pPr>
      <w:r>
        <w:separator/>
      </w:r>
    </w:p>
  </w:endnote>
  <w:endnote w:type="continuationSeparator" w:id="0">
    <w:p w14:paraId="35C7C800" w14:textId="77777777" w:rsidR="002F4300" w:rsidRDefault="002F4300" w:rsidP="00444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9B1BB" w14:textId="77777777" w:rsidR="002F4300" w:rsidRDefault="002F4300" w:rsidP="004444A5">
      <w:pPr>
        <w:spacing w:after="0" w:line="240" w:lineRule="auto"/>
      </w:pPr>
      <w:r>
        <w:separator/>
      </w:r>
    </w:p>
  </w:footnote>
  <w:footnote w:type="continuationSeparator" w:id="0">
    <w:p w14:paraId="16432DE9" w14:textId="77777777" w:rsidR="002F4300" w:rsidRDefault="002F4300" w:rsidP="004444A5">
      <w:pPr>
        <w:spacing w:after="0" w:line="240" w:lineRule="auto"/>
      </w:pPr>
      <w:r>
        <w:continuationSeparator/>
      </w:r>
    </w:p>
  </w:footnote>
  <w:footnote w:id="1">
    <w:p w14:paraId="7E929C41" w14:textId="77777777" w:rsidR="004444A5" w:rsidRPr="00984E12" w:rsidRDefault="004444A5" w:rsidP="004444A5">
      <w:pPr>
        <w:pStyle w:val="ac"/>
        <w:rPr>
          <w:rFonts w:ascii="Sakkal Majalla" w:hAnsi="Sakkal Majalla" w:cs="Sakkal Majalla"/>
          <w:kern w:val="2"/>
          <w14:ligatures w14:val="standardContextual"/>
        </w:rPr>
      </w:pPr>
      <w:r w:rsidRPr="00984E12">
        <w:rPr>
          <w:rFonts w:ascii="Sakkal Majalla" w:hAnsi="Sakkal Majalla" w:cs="Sakkal Majalla"/>
          <w:kern w:val="2"/>
          <w14:ligatures w14:val="standardContextual"/>
        </w:rPr>
        <w:footnoteRef/>
      </w:r>
      <w:r w:rsidRPr="00984E12">
        <w:rPr>
          <w:rFonts w:ascii="Sakkal Majalla" w:hAnsi="Sakkal Majalla" w:cs="Sakkal Majalla"/>
          <w:kern w:val="2"/>
          <w:rtl/>
          <w14:ligatures w14:val="standardContextual"/>
        </w:rPr>
        <w:t xml:space="preserve"> د. طارق عبد العال حماد، الامتثال الرقابي والحوكمة في المؤسسات المالية والشركات، القاهرة: الدار الجامعية، 2021، ص 64</w:t>
      </w:r>
      <w:r w:rsidRPr="00984E12">
        <w:rPr>
          <w:rFonts w:ascii="Sakkal Majalla" w:hAnsi="Sakkal Majalla" w:cs="Sakkal Majalla"/>
          <w:kern w:val="2"/>
          <w14:ligatures w14:val="standardContextual"/>
        </w:rPr>
        <w:t>.</w:t>
      </w:r>
    </w:p>
  </w:footnote>
  <w:footnote w:id="2">
    <w:p w14:paraId="59816AA3" w14:textId="77777777" w:rsidR="004444A5" w:rsidRPr="00984E12" w:rsidRDefault="004444A5" w:rsidP="004444A5">
      <w:pPr>
        <w:pStyle w:val="ac"/>
        <w:rPr>
          <w:rFonts w:ascii="Sakkal Majalla" w:hAnsi="Sakkal Majalla" w:cs="Sakkal Majalla"/>
          <w:kern w:val="2"/>
          <w14:ligatures w14:val="standardContextual"/>
        </w:rPr>
      </w:pPr>
      <w:r w:rsidRPr="00984E12">
        <w:rPr>
          <w:rFonts w:ascii="Sakkal Majalla" w:hAnsi="Sakkal Majalla" w:cs="Sakkal Majalla"/>
          <w:kern w:val="2"/>
          <w14:ligatures w14:val="standardContextual"/>
        </w:rPr>
        <w:footnoteRef/>
      </w:r>
      <w:r w:rsidRPr="00984E12">
        <w:rPr>
          <w:rFonts w:ascii="Sakkal Majalla" w:hAnsi="Sakkal Majalla" w:cs="Sakkal Majalla"/>
          <w:kern w:val="2"/>
          <w:rtl/>
          <w14:ligatures w14:val="standardContextual"/>
        </w:rPr>
        <w:t xml:space="preserve"> د. منير إبراهيم هندي، الفكر الحديث في مجال هيكل رأس المال وتقييم الأداء المالي للشركات، الإسكندرية: منشأة المعارف، 2018، ص 95</w:t>
      </w:r>
      <w:r w:rsidRPr="00984E12">
        <w:rPr>
          <w:rFonts w:ascii="Sakkal Majalla" w:hAnsi="Sakkal Majalla" w:cs="Sakkal Majalla"/>
          <w:kern w:val="2"/>
          <w14:ligatures w14:val="standardContextual"/>
        </w:rPr>
        <w:t>.</w:t>
      </w:r>
    </w:p>
  </w:footnote>
  <w:footnote w:id="3">
    <w:p w14:paraId="54E4E753" w14:textId="77777777" w:rsidR="004444A5" w:rsidRDefault="004444A5" w:rsidP="004444A5">
      <w:pPr>
        <w:pStyle w:val="ac"/>
      </w:pPr>
      <w:r w:rsidRPr="00984E12">
        <w:rPr>
          <w:rFonts w:ascii="Sakkal Majalla" w:hAnsi="Sakkal Majalla" w:cs="Sakkal Majalla"/>
          <w:kern w:val="2"/>
          <w14:ligatures w14:val="standardContextual"/>
        </w:rPr>
        <w:footnoteRef/>
      </w:r>
      <w:r w:rsidRPr="00984E12">
        <w:rPr>
          <w:rFonts w:ascii="Sakkal Majalla" w:hAnsi="Sakkal Majalla" w:cs="Sakkal Majalla"/>
          <w:kern w:val="2"/>
          <w:rtl/>
          <w14:ligatures w14:val="standardContextual"/>
        </w:rPr>
        <w:t>د. منير إبراهيم هندي، الفكر الحديث في مجال هيكل رأس المال وتقييم الأداء المالي للشركات، الإسكندرية: منشأة المعارف، 2018، ص 97</w:t>
      </w:r>
      <w:r w:rsidRPr="00984E12">
        <w:rPr>
          <w:rFonts w:ascii="Sakkal Majalla" w:hAnsi="Sakkal Majalla" w:cs="Sakkal Majalla"/>
          <w:kern w:val="2"/>
          <w14:ligatures w14:val="standardContextual"/>
        </w:rPr>
        <w:t>.</w:t>
      </w:r>
    </w:p>
  </w:footnote>
  <w:footnote w:id="4">
    <w:p w14:paraId="6C8B3B82" w14:textId="77777777" w:rsidR="004444A5" w:rsidRPr="00984E12" w:rsidRDefault="004444A5" w:rsidP="004444A5">
      <w:pPr>
        <w:pStyle w:val="ac"/>
        <w:rPr>
          <w:rFonts w:ascii="Sakkal Majalla" w:hAnsi="Sakkal Majalla" w:cs="Sakkal Majalla"/>
          <w:kern w:val="2"/>
          <w:rtl/>
          <w14:ligatures w14:val="standardContextual"/>
        </w:rPr>
      </w:pPr>
      <w:r w:rsidRPr="00984E12">
        <w:rPr>
          <w:rFonts w:ascii="Sakkal Majalla" w:hAnsi="Sakkal Majalla" w:cs="Sakkal Majalla"/>
          <w:kern w:val="2"/>
          <w14:ligatures w14:val="standardContextual"/>
        </w:rPr>
        <w:footnoteRef/>
      </w:r>
      <w:r w:rsidRPr="00984E12">
        <w:rPr>
          <w:rFonts w:ascii="Sakkal Majalla" w:hAnsi="Sakkal Majalla" w:cs="Sakkal Majalla"/>
          <w:kern w:val="2"/>
          <w:rtl/>
          <w14:ligatures w14:val="standardContextual"/>
        </w:rPr>
        <w:t xml:space="preserve"> د. منير إبراهيم هندي، الفكر الحديث في مجال هيكل رأس المال وتقييم الأداء المالي للشركات، الإسكندرية: منشأة المعارف، 2018، ص 98</w:t>
      </w:r>
      <w:r w:rsidRPr="00984E12">
        <w:rPr>
          <w:rFonts w:ascii="Sakkal Majalla" w:hAnsi="Sakkal Majalla" w:cs="Sakkal Majalla"/>
          <w:kern w:val="2"/>
          <w14:ligatures w14:val="standardContextual"/>
        </w:rPr>
        <w:t>.</w:t>
      </w:r>
    </w:p>
  </w:footnote>
  <w:footnote w:id="5">
    <w:p w14:paraId="3476DAB2" w14:textId="77777777" w:rsidR="004444A5" w:rsidRPr="00984E12" w:rsidRDefault="004444A5" w:rsidP="004444A5">
      <w:pPr>
        <w:pStyle w:val="ac"/>
        <w:rPr>
          <w:rFonts w:ascii="Sakkal Majalla" w:hAnsi="Sakkal Majalla" w:cs="Sakkal Majalla"/>
          <w:kern w:val="2"/>
          <w14:ligatures w14:val="standardContextual"/>
        </w:rPr>
      </w:pPr>
      <w:r w:rsidRPr="00984E12">
        <w:rPr>
          <w:rFonts w:ascii="Sakkal Majalla" w:hAnsi="Sakkal Majalla" w:cs="Sakkal Majalla"/>
          <w:kern w:val="2"/>
          <w14:ligatures w14:val="standardContextual"/>
        </w:rPr>
        <w:footnoteRef/>
      </w:r>
      <w:r w:rsidRPr="00984E12">
        <w:rPr>
          <w:rFonts w:ascii="Sakkal Majalla" w:hAnsi="Sakkal Majalla" w:cs="Sakkal Majalla"/>
          <w:kern w:val="2"/>
          <w:rtl/>
          <w14:ligatures w14:val="standardContextual"/>
        </w:rPr>
        <w:t xml:space="preserve"> د. محمد أيمن ميداني، الاستثمار والتحليل المالي في الأسواق المالية العربية، العُلا: دار المناهج للنشر والتوزيع، 2019، ص 143</w:t>
      </w:r>
      <w:r w:rsidRPr="00984E12">
        <w:rPr>
          <w:rFonts w:ascii="Sakkal Majalla" w:hAnsi="Sakkal Majalla" w:cs="Sakkal Majalla"/>
          <w:kern w:val="2"/>
          <w14:ligatures w14:val="standardContextual"/>
        </w:rPr>
        <w:t>.</w:t>
      </w:r>
    </w:p>
  </w:footnote>
  <w:footnote w:id="6">
    <w:p w14:paraId="4EB0AADE" w14:textId="77777777" w:rsidR="004444A5" w:rsidRPr="00984E12" w:rsidRDefault="004444A5" w:rsidP="004444A5">
      <w:pPr>
        <w:pStyle w:val="ac"/>
        <w:rPr>
          <w:rFonts w:ascii="Sakkal Majalla" w:hAnsi="Sakkal Majalla" w:cs="Sakkal Majalla"/>
          <w:kern w:val="2"/>
          <w:rtl/>
          <w14:ligatures w14:val="standardContextual"/>
        </w:rPr>
      </w:pPr>
      <w:r w:rsidRPr="00984E12">
        <w:rPr>
          <w:rFonts w:ascii="Sakkal Majalla" w:hAnsi="Sakkal Majalla" w:cs="Sakkal Majalla"/>
          <w:kern w:val="2"/>
          <w14:ligatures w14:val="standardContextual"/>
        </w:rPr>
        <w:footnoteRef/>
      </w:r>
      <w:r w:rsidRPr="00984E12">
        <w:rPr>
          <w:rFonts w:ascii="Sakkal Majalla" w:hAnsi="Sakkal Majalla" w:cs="Sakkal Majalla"/>
          <w:kern w:val="2"/>
          <w:rtl/>
          <w14:ligatures w14:val="standardContextual"/>
        </w:rPr>
        <w:t xml:space="preserve"> هيئة السوق المالية، لائحة حوكمة الشركات في المملكة العربية السعودية، الرياض: وكالة الهيئة للشؤون القانونية والتنفيذية، 2023، ص 8</w:t>
      </w:r>
      <w:r w:rsidRPr="00984E12">
        <w:rPr>
          <w:rFonts w:ascii="Sakkal Majalla" w:hAnsi="Sakkal Majalla" w:cs="Sakkal Majalla"/>
          <w:kern w:val="2"/>
          <w14:ligatures w14:val="standardContextual"/>
        </w:rPr>
        <w:t>.</w:t>
      </w:r>
    </w:p>
  </w:footnote>
  <w:footnote w:id="7">
    <w:p w14:paraId="6A97D612" w14:textId="77777777" w:rsidR="004444A5" w:rsidRPr="00984E12" w:rsidRDefault="004444A5" w:rsidP="004444A5">
      <w:pPr>
        <w:pStyle w:val="ac"/>
        <w:rPr>
          <w:rFonts w:ascii="Sakkal Majalla" w:hAnsi="Sakkal Majalla" w:cs="Sakkal Majalla"/>
          <w:kern w:val="2"/>
          <w:rtl/>
          <w14:ligatures w14:val="standardContextual"/>
        </w:rPr>
      </w:pPr>
      <w:r w:rsidRPr="00984E12">
        <w:rPr>
          <w:rFonts w:ascii="Sakkal Majalla" w:hAnsi="Sakkal Majalla" w:cs="Sakkal Majalla"/>
          <w:kern w:val="2"/>
          <w14:ligatures w14:val="standardContextual"/>
        </w:rPr>
        <w:footnoteRef/>
      </w:r>
      <w:r w:rsidRPr="00984E12">
        <w:rPr>
          <w:rFonts w:ascii="Sakkal Majalla" w:hAnsi="Sakkal Majalla" w:cs="Sakkal Majalla"/>
          <w:kern w:val="2"/>
          <w:rtl/>
          <w14:ligatures w14:val="standardContextual"/>
        </w:rPr>
        <w:t xml:space="preserve"> هيئة السوق المالية، لائحة حوكمة الشركات في المملكة العربية السعودية، الرياض: وكالة الهيئة للشؤون القانونية والتنفيذية، 2023، ص 12</w:t>
      </w:r>
      <w:r w:rsidRPr="00984E12">
        <w:rPr>
          <w:rFonts w:ascii="Sakkal Majalla" w:hAnsi="Sakkal Majalla" w:cs="Sakkal Majalla"/>
          <w:kern w:val="2"/>
          <w14:ligatures w14:val="standardContextual"/>
        </w:rPr>
        <w:t>.</w:t>
      </w:r>
    </w:p>
  </w:footnote>
  <w:footnote w:id="8">
    <w:p w14:paraId="5DFC5F0F" w14:textId="77777777" w:rsidR="004444A5" w:rsidRPr="00984E12" w:rsidRDefault="004444A5" w:rsidP="004444A5">
      <w:pPr>
        <w:pStyle w:val="ac"/>
        <w:rPr>
          <w:rFonts w:ascii="Sakkal Majalla" w:hAnsi="Sakkal Majalla" w:cs="Sakkal Majalla"/>
          <w:kern w:val="2"/>
          <w:rtl/>
          <w14:ligatures w14:val="standardContextual"/>
        </w:rPr>
      </w:pPr>
      <w:r w:rsidRPr="00984E12">
        <w:rPr>
          <w:rFonts w:ascii="Sakkal Majalla" w:hAnsi="Sakkal Majalla" w:cs="Sakkal Majalla"/>
          <w:kern w:val="2"/>
          <w14:ligatures w14:val="standardContextual"/>
        </w:rPr>
        <w:footnoteRef/>
      </w:r>
      <w:r w:rsidRPr="00984E12">
        <w:rPr>
          <w:rFonts w:ascii="Sakkal Majalla" w:hAnsi="Sakkal Majalla" w:cs="Sakkal Majalla"/>
          <w:kern w:val="2"/>
          <w:rtl/>
          <w14:ligatures w14:val="standardContextual"/>
        </w:rPr>
        <w:t xml:space="preserve"> هيئة السوق المالية، لائحة حوكمة الشركات في المملكة العربية السعودية، الرياض: وكالة الهيئة للشؤون القانونية والتنفيذية، 2023، ص 15</w:t>
      </w:r>
      <w:r w:rsidRPr="00984E12">
        <w:rPr>
          <w:rFonts w:ascii="Sakkal Majalla" w:hAnsi="Sakkal Majalla" w:cs="Sakkal Majalla"/>
          <w:kern w:val="2"/>
          <w14:ligatures w14:val="standardContextual"/>
        </w:rPr>
        <w:t>.</w:t>
      </w:r>
    </w:p>
  </w:footnote>
  <w:footnote w:id="9">
    <w:p w14:paraId="35D79938" w14:textId="77777777" w:rsidR="004444A5" w:rsidRPr="00984E12" w:rsidRDefault="004444A5" w:rsidP="004444A5">
      <w:pPr>
        <w:pStyle w:val="ac"/>
        <w:rPr>
          <w:rFonts w:ascii="Sakkal Majalla" w:hAnsi="Sakkal Majalla" w:cs="Sakkal Majalla"/>
          <w:kern w:val="2"/>
          <w14:ligatures w14:val="standardContextual"/>
        </w:rPr>
      </w:pPr>
      <w:r w:rsidRPr="00984E12">
        <w:rPr>
          <w:rFonts w:ascii="Sakkal Majalla" w:hAnsi="Sakkal Majalla" w:cs="Sakkal Majalla"/>
          <w:kern w:val="2"/>
          <w14:ligatures w14:val="standardContextual"/>
        </w:rPr>
        <w:footnoteRef/>
      </w:r>
      <w:r w:rsidRPr="00984E12">
        <w:rPr>
          <w:rFonts w:ascii="Sakkal Majalla" w:hAnsi="Sakkal Majalla" w:cs="Sakkal Majalla"/>
          <w:kern w:val="2"/>
          <w:rtl/>
          <w14:ligatures w14:val="standardContextual"/>
        </w:rPr>
        <w:t xml:space="preserve"> هيئة السوق المالية، نظام السوق المالية ولوائحه التنفيذية المحدثة، الرياض: مطبوعات هيئة السوق المالية السعودية، 2024، ص 18</w:t>
      </w:r>
      <w:r w:rsidRPr="00984E12">
        <w:rPr>
          <w:rFonts w:ascii="Sakkal Majalla" w:hAnsi="Sakkal Majalla" w:cs="Sakkal Majalla"/>
          <w:kern w:val="2"/>
          <w14:ligatures w14:val="standardContextual"/>
        </w:rPr>
        <w:t>.</w:t>
      </w:r>
    </w:p>
  </w:footnote>
  <w:footnote w:id="10">
    <w:p w14:paraId="2B1DB9DC" w14:textId="77777777" w:rsidR="004444A5" w:rsidRDefault="004444A5" w:rsidP="004444A5">
      <w:pPr>
        <w:pStyle w:val="ac"/>
      </w:pPr>
      <w:r w:rsidRPr="00984E12">
        <w:rPr>
          <w:rFonts w:ascii="Sakkal Majalla" w:hAnsi="Sakkal Majalla" w:cs="Sakkal Majalla"/>
          <w:kern w:val="2"/>
          <w14:ligatures w14:val="standardContextual"/>
        </w:rPr>
        <w:footnoteRef/>
      </w:r>
      <w:r w:rsidRPr="00984E12">
        <w:rPr>
          <w:rFonts w:ascii="Sakkal Majalla" w:hAnsi="Sakkal Majalla" w:cs="Sakkal Majalla"/>
          <w:kern w:val="2"/>
          <w:rtl/>
          <w14:ligatures w14:val="standardContextual"/>
        </w:rPr>
        <w:t xml:space="preserve"> هيئة السوق المالية، نظام السوق المالية ولوائحه التنفيذية المحدثة، الرياض: مطبوعات هيئة السوق المالية السعودية، 2024، ص 14</w:t>
      </w:r>
      <w:r w:rsidRPr="00984E12">
        <w:rPr>
          <w:rFonts w:ascii="Sakkal Majalla" w:hAnsi="Sakkal Majalla" w:cs="Sakkal Majalla"/>
          <w:kern w:val="2"/>
          <w14:ligatures w14:val="standardContextual"/>
        </w:rPr>
        <w:t>.</w:t>
      </w:r>
    </w:p>
  </w:footnote>
  <w:footnote w:id="11">
    <w:p w14:paraId="2E6FEF76" w14:textId="77777777" w:rsidR="004444A5" w:rsidRPr="00984E12" w:rsidRDefault="004444A5" w:rsidP="004444A5">
      <w:pPr>
        <w:pStyle w:val="ac"/>
        <w:rPr>
          <w:rFonts w:ascii="Sakkal Majalla" w:hAnsi="Sakkal Majalla" w:cs="Sakkal Majalla"/>
          <w:kern w:val="2"/>
          <w14:ligatures w14:val="standardContextual"/>
        </w:rPr>
      </w:pPr>
      <w:r w:rsidRPr="00984E12">
        <w:rPr>
          <w:rFonts w:ascii="Sakkal Majalla" w:hAnsi="Sakkal Majalla" w:cs="Sakkal Majalla"/>
          <w:kern w:val="2"/>
          <w14:ligatures w14:val="standardContextual"/>
        </w:rPr>
        <w:footnoteRef/>
      </w:r>
      <w:r w:rsidRPr="00984E12">
        <w:rPr>
          <w:rFonts w:ascii="Sakkal Majalla" w:hAnsi="Sakkal Majalla" w:cs="Sakkal Majalla"/>
          <w:kern w:val="2"/>
          <w:rtl/>
          <w14:ligatures w14:val="standardContextual"/>
        </w:rPr>
        <w:t xml:space="preserve"> هيئة السوق المالية، نظام السوق المالية ولوائحه التنفيذية المحدثة، الرياض: مطبوعات هيئة السوق المالية السعودية، 2024، ص 22</w:t>
      </w:r>
      <w:r w:rsidRPr="00984E12">
        <w:rPr>
          <w:rFonts w:ascii="Sakkal Majalla" w:hAnsi="Sakkal Majalla" w:cs="Sakkal Majalla"/>
          <w:kern w:val="2"/>
          <w14:ligatures w14:val="standardContextual"/>
        </w:rPr>
        <w:t>.</w:t>
      </w:r>
    </w:p>
  </w:footnote>
  <w:footnote w:id="12">
    <w:p w14:paraId="174240BC" w14:textId="77777777" w:rsidR="004444A5" w:rsidRPr="00984E12" w:rsidRDefault="004444A5" w:rsidP="004444A5">
      <w:pPr>
        <w:pStyle w:val="ac"/>
        <w:rPr>
          <w:rFonts w:ascii="Sakkal Majalla" w:hAnsi="Sakkal Majalla" w:cs="Sakkal Majalla"/>
          <w:kern w:val="2"/>
          <w14:ligatures w14:val="standardContextual"/>
        </w:rPr>
      </w:pPr>
      <w:r w:rsidRPr="00984E12">
        <w:rPr>
          <w:rFonts w:ascii="Sakkal Majalla" w:hAnsi="Sakkal Majalla" w:cs="Sakkal Majalla"/>
          <w:kern w:val="2"/>
          <w14:ligatures w14:val="standardContextual"/>
        </w:rPr>
        <w:footnoteRef/>
      </w:r>
      <w:r w:rsidRPr="00984E12">
        <w:rPr>
          <w:rFonts w:ascii="Sakkal Majalla" w:hAnsi="Sakkal Majalla" w:cs="Sakkal Majalla"/>
          <w:kern w:val="2"/>
          <w:rtl/>
          <w14:ligatures w14:val="standardContextual"/>
        </w:rPr>
        <w:t xml:space="preserve"> د. محمد أيمن ميداني، الاستثمار والتحليل المالي في الأسواق المالية العربية، العُلا: دار المناهج للنشر والتوزيع، 2019، ص 145</w:t>
      </w:r>
      <w:r w:rsidRPr="00984E12">
        <w:rPr>
          <w:rFonts w:ascii="Sakkal Majalla" w:hAnsi="Sakkal Majalla" w:cs="Sakkal Majalla"/>
          <w:kern w:val="2"/>
          <w14:ligatures w14:val="standardContextual"/>
        </w:rPr>
        <w:t>.</w:t>
      </w:r>
    </w:p>
  </w:footnote>
  <w:footnote w:id="13">
    <w:p w14:paraId="63BA2EFB" w14:textId="77777777" w:rsidR="004444A5" w:rsidRPr="00984E12" w:rsidRDefault="004444A5" w:rsidP="004444A5">
      <w:pPr>
        <w:pStyle w:val="ac"/>
        <w:rPr>
          <w:rFonts w:ascii="Sakkal Majalla" w:hAnsi="Sakkal Majalla" w:cs="Sakkal Majalla"/>
          <w:kern w:val="2"/>
          <w:rtl/>
          <w14:ligatures w14:val="standardContextual"/>
        </w:rPr>
      </w:pPr>
      <w:r w:rsidRPr="00984E12">
        <w:rPr>
          <w:rFonts w:ascii="Sakkal Majalla" w:hAnsi="Sakkal Majalla" w:cs="Sakkal Majalla"/>
          <w:kern w:val="2"/>
          <w14:ligatures w14:val="standardContextual"/>
        </w:rPr>
        <w:footnoteRef/>
      </w:r>
      <w:r w:rsidRPr="00984E12">
        <w:rPr>
          <w:rFonts w:ascii="Sakkal Majalla" w:hAnsi="Sakkal Majalla" w:cs="Sakkal Majalla"/>
          <w:kern w:val="2"/>
          <w:rtl/>
          <w14:ligatures w14:val="standardContextual"/>
        </w:rPr>
        <w:t xml:space="preserve"> د. طارق عبد العال حماد، الامتثال الرقابي والحوكمة في المؤسسات المالية والشركات، القاهرة: الدار الجامعية، 2021، ص 60</w:t>
      </w:r>
      <w:r w:rsidRPr="00984E12">
        <w:rPr>
          <w:rFonts w:ascii="Sakkal Majalla" w:hAnsi="Sakkal Majalla" w:cs="Sakkal Majalla"/>
          <w:kern w:val="2"/>
          <w14:ligatures w14:val="standardContextual"/>
        </w:rPr>
        <w:t>.</w:t>
      </w:r>
    </w:p>
  </w:footnote>
  <w:footnote w:id="14">
    <w:p w14:paraId="78A94658" w14:textId="77777777" w:rsidR="004444A5" w:rsidRPr="00984E12" w:rsidRDefault="004444A5" w:rsidP="004444A5">
      <w:pPr>
        <w:pStyle w:val="ac"/>
        <w:rPr>
          <w:rFonts w:ascii="Sakkal Majalla" w:hAnsi="Sakkal Majalla" w:cs="Sakkal Majalla"/>
          <w:kern w:val="2"/>
          <w:rtl/>
          <w14:ligatures w14:val="standardContextual"/>
        </w:rPr>
      </w:pPr>
      <w:r w:rsidRPr="00984E12">
        <w:rPr>
          <w:rFonts w:ascii="Sakkal Majalla" w:hAnsi="Sakkal Majalla" w:cs="Sakkal Majalla"/>
          <w:kern w:val="2"/>
          <w14:ligatures w14:val="standardContextual"/>
        </w:rPr>
        <w:footnoteRef/>
      </w:r>
      <w:r w:rsidRPr="00984E12">
        <w:rPr>
          <w:rFonts w:ascii="Sakkal Majalla" w:hAnsi="Sakkal Majalla" w:cs="Sakkal Majalla"/>
          <w:kern w:val="2"/>
          <w:rtl/>
          <w14:ligatures w14:val="standardContextual"/>
        </w:rPr>
        <w:t xml:space="preserve"> </w:t>
      </w:r>
      <w:r w:rsidRPr="00984E12">
        <w:rPr>
          <w:rFonts w:ascii="Sakkal Majalla" w:hAnsi="Sakkal Majalla" w:cs="Sakkal Majalla"/>
          <w:kern w:val="2"/>
          <w14:ligatures w14:val="standardContextual"/>
        </w:rPr>
        <w:t>Jensen, M. C., &amp; Meckling, W. H. (1976). Theory of the firm: Managerial behavior, agency costs and ownership structure. Journal of Financial Economics, 3(4), p. 308.</w:t>
      </w:r>
      <w:r w:rsidRPr="00984E12">
        <w:rPr>
          <w:rFonts w:ascii="Sakkal Majalla" w:hAnsi="Sakkal Majalla" w:cs="Sakkal Majalla"/>
          <w:kern w:val="2"/>
          <w:rtl/>
          <w14:ligatures w14:val="standardContextual"/>
        </w:rPr>
        <w:t xml:space="preserve">: </w:t>
      </w:r>
      <w:proofErr w:type="spellStart"/>
      <w:r w:rsidRPr="00984E12">
        <w:rPr>
          <w:rFonts w:ascii="Sakkal Majalla" w:hAnsi="Sakkal Majalla" w:cs="Sakkal Majalla"/>
          <w:kern w:val="2"/>
          <w:rtl/>
          <w14:ligatures w14:val="standardContextual"/>
        </w:rPr>
        <w:t>جينسين</w:t>
      </w:r>
      <w:proofErr w:type="spellEnd"/>
      <w:r w:rsidRPr="00984E12">
        <w:rPr>
          <w:rFonts w:ascii="Sakkal Majalla" w:hAnsi="Sakkal Majalla" w:cs="Sakkal Majalla"/>
          <w:kern w:val="2"/>
          <w:rtl/>
          <w14:ligatures w14:val="standardContextual"/>
        </w:rPr>
        <w:t xml:space="preserve"> </w:t>
      </w:r>
      <w:proofErr w:type="spellStart"/>
      <w:r w:rsidRPr="00984E12">
        <w:rPr>
          <w:rFonts w:ascii="Sakkal Majalla" w:hAnsi="Sakkal Majalla" w:cs="Sakkal Majalla"/>
          <w:kern w:val="2"/>
          <w:rtl/>
          <w14:ligatures w14:val="standardContextual"/>
        </w:rPr>
        <w:t>وميكلينج</w:t>
      </w:r>
      <w:proofErr w:type="spellEnd"/>
      <w:r w:rsidRPr="00984E12">
        <w:rPr>
          <w:rFonts w:ascii="Sakkal Majalla" w:hAnsi="Sakkal Majalla" w:cs="Sakkal Majalla"/>
          <w:kern w:val="2"/>
          <w:rtl/>
          <w14:ligatures w14:val="standardContextual"/>
        </w:rPr>
        <w:t>، 1976، نظرية المنشأة: سلوك المدير، تكاليف الوكالة وهيكل الملكية، مجلة الاقتصاد المالي، ص 308</w:t>
      </w:r>
      <w:r w:rsidRPr="00984E12">
        <w:rPr>
          <w:rFonts w:ascii="Sakkal Majalla" w:hAnsi="Sakkal Majalla" w:cs="Sakkal Majalla"/>
          <w:kern w:val="2"/>
          <w14:ligatures w14:val="standardContextual"/>
        </w:rPr>
        <w:t>.</w:t>
      </w:r>
    </w:p>
  </w:footnote>
  <w:footnote w:id="15">
    <w:p w14:paraId="10FCA525" w14:textId="77777777" w:rsidR="004444A5" w:rsidRPr="00FA0FBE" w:rsidRDefault="004444A5" w:rsidP="004444A5">
      <w:pPr>
        <w:pStyle w:val="ac"/>
        <w:rPr>
          <w:rFonts w:ascii="Sakkal Majalla" w:hAnsi="Sakkal Majalla" w:cs="Sakkal Majalla"/>
          <w:kern w:val="2"/>
          <w14:ligatures w14:val="standardContextual"/>
        </w:rPr>
      </w:pPr>
      <w:r w:rsidRPr="00FA0FBE">
        <w:rPr>
          <w:rFonts w:ascii="Sakkal Majalla" w:hAnsi="Sakkal Majalla" w:cs="Sakkal Majalla"/>
          <w:kern w:val="2"/>
          <w14:ligatures w14:val="standardContextual"/>
        </w:rPr>
        <w:footnoteRef/>
      </w:r>
      <w:r w:rsidRPr="00FA0FBE">
        <w:rPr>
          <w:rFonts w:ascii="Sakkal Majalla" w:hAnsi="Sakkal Majalla" w:cs="Sakkal Majalla"/>
          <w:kern w:val="2"/>
          <w:rtl/>
          <w14:ligatures w14:val="standardContextual"/>
        </w:rPr>
        <w:t xml:space="preserve"> د. طارق عبد العال حماد، حوكمة الشركات: الأبعاد المحاسبية والإدارية والاقتصادية، القاهرة: الدار الجامعية، 2020، ص 71</w:t>
      </w:r>
      <w:r w:rsidRPr="00FA0FBE">
        <w:rPr>
          <w:rFonts w:ascii="Sakkal Majalla" w:hAnsi="Sakkal Majalla" w:cs="Sakkal Majalla"/>
          <w:kern w:val="2"/>
          <w14:ligatures w14:val="standardContextual"/>
        </w:rPr>
        <w:t>.</w:t>
      </w:r>
    </w:p>
  </w:footnote>
  <w:footnote w:id="16">
    <w:p w14:paraId="475823A1" w14:textId="77777777" w:rsidR="004444A5" w:rsidRPr="00FA0FBE" w:rsidRDefault="004444A5" w:rsidP="004444A5">
      <w:pPr>
        <w:pStyle w:val="ac"/>
        <w:rPr>
          <w:rtl/>
        </w:rPr>
      </w:pPr>
      <w:r w:rsidRPr="00FA0FBE">
        <w:rPr>
          <w:rFonts w:ascii="Sakkal Majalla" w:hAnsi="Sakkal Majalla" w:cs="Sakkal Majalla"/>
          <w:kern w:val="2"/>
          <w14:ligatures w14:val="standardContextual"/>
        </w:rPr>
        <w:footnoteRef/>
      </w:r>
      <w:r w:rsidRPr="00FA0FBE">
        <w:rPr>
          <w:rFonts w:ascii="Sakkal Majalla" w:hAnsi="Sakkal Majalla" w:cs="Sakkal Majalla"/>
          <w:kern w:val="2"/>
          <w:rtl/>
          <w14:ligatures w14:val="standardContextual"/>
        </w:rPr>
        <w:t xml:space="preserve"> </w:t>
      </w:r>
      <w:r w:rsidRPr="00FA0FBE">
        <w:rPr>
          <w:rFonts w:ascii="Sakkal Majalla" w:hAnsi="Sakkal Majalla" w:cs="Sakkal Majalla"/>
          <w:kern w:val="2"/>
          <w14:ligatures w14:val="standardContextual"/>
        </w:rPr>
        <w:t>E. F., &amp; Jensen, M. C. (1983). Separation of ownership and control. Journal of Law and Economics, 26(2), p. 302.</w:t>
      </w:r>
      <w:r w:rsidRPr="00FA0FBE">
        <w:rPr>
          <w:rFonts w:ascii="Sakkal Majalla" w:hAnsi="Sakkal Majalla" w:cs="Sakkal Majalla"/>
          <w:kern w:val="2"/>
          <w14:ligatures w14:val="standardContextual"/>
        </w:rPr>
        <w:br/>
      </w:r>
      <w:proofErr w:type="spellStart"/>
      <w:r w:rsidRPr="00FA0FBE">
        <w:rPr>
          <w:rFonts w:ascii="Sakkal Majalla" w:hAnsi="Sakkal Majalla" w:cs="Sakkal Majalla"/>
          <w:kern w:val="2"/>
          <w:rtl/>
          <w14:ligatures w14:val="standardContextual"/>
        </w:rPr>
        <w:t>فاما</w:t>
      </w:r>
      <w:proofErr w:type="spellEnd"/>
      <w:r w:rsidRPr="00FA0FBE">
        <w:rPr>
          <w:rFonts w:ascii="Sakkal Majalla" w:hAnsi="Sakkal Majalla" w:cs="Sakkal Majalla"/>
          <w:kern w:val="2"/>
          <w:rtl/>
          <w14:ligatures w14:val="standardContextual"/>
        </w:rPr>
        <w:t xml:space="preserve"> </w:t>
      </w:r>
      <w:proofErr w:type="spellStart"/>
      <w:r w:rsidRPr="00FA0FBE">
        <w:rPr>
          <w:rFonts w:ascii="Sakkal Majalla" w:hAnsi="Sakkal Majalla" w:cs="Sakkal Majalla"/>
          <w:kern w:val="2"/>
          <w:rtl/>
          <w14:ligatures w14:val="standardContextual"/>
        </w:rPr>
        <w:t>وجينسين</w:t>
      </w:r>
      <w:proofErr w:type="spellEnd"/>
      <w:r w:rsidRPr="00FA0FBE">
        <w:rPr>
          <w:rFonts w:ascii="Sakkal Majalla" w:hAnsi="Sakkal Majalla" w:cs="Sakkal Majalla"/>
          <w:kern w:val="2"/>
          <w:rtl/>
          <w14:ligatures w14:val="standardContextual"/>
        </w:rPr>
        <w:t>، 1983، الفصل بين الملكية والرقابة، مجلة القانون والاقتصاد، ص 302</w:t>
      </w:r>
    </w:p>
  </w:footnote>
  <w:footnote w:id="17">
    <w:p w14:paraId="1B5BB141" w14:textId="77777777" w:rsidR="004444A5" w:rsidRPr="00DF08D9" w:rsidRDefault="004444A5" w:rsidP="004444A5">
      <w:pPr>
        <w:pStyle w:val="ac"/>
        <w:rPr>
          <w:rFonts w:ascii="Sakkal Majalla" w:hAnsi="Sakkal Majalla" w:cs="Sakkal Majalla"/>
          <w:kern w:val="2"/>
          <w14:ligatures w14:val="standardContextual"/>
        </w:rPr>
      </w:pPr>
      <w:r w:rsidRPr="00DF08D9">
        <w:rPr>
          <w:rFonts w:ascii="Sakkal Majalla" w:hAnsi="Sakkal Majalla" w:cs="Sakkal Majalla"/>
          <w:kern w:val="2"/>
          <w14:ligatures w14:val="standardContextual"/>
        </w:rPr>
        <w:footnoteRef/>
      </w:r>
      <w:r w:rsidRPr="00DF08D9">
        <w:rPr>
          <w:rFonts w:ascii="Sakkal Majalla" w:hAnsi="Sakkal Majalla" w:cs="Sakkal Majalla"/>
          <w:kern w:val="2"/>
          <w:rtl/>
          <w14:ligatures w14:val="standardContextual"/>
        </w:rPr>
        <w:t xml:space="preserve"> </w:t>
      </w:r>
      <w:r w:rsidRPr="00DF08D9">
        <w:rPr>
          <w:rFonts w:ascii="Sakkal Majalla" w:hAnsi="Sakkal Majalla" w:cs="Sakkal Majalla"/>
          <w:kern w:val="2"/>
          <w14:ligatures w14:val="standardContextual"/>
        </w:rPr>
        <w:t>Freeman, R. E. (1984). Strategic management: A stakeholder approach. Boston: Pitman, p. 46.</w:t>
      </w:r>
      <w:r w:rsidRPr="00DF08D9">
        <w:rPr>
          <w:rFonts w:ascii="Sakkal Majalla" w:hAnsi="Sakkal Majalla" w:cs="Sakkal Majalla"/>
          <w:kern w:val="2"/>
          <w14:ligatures w14:val="standardContextual"/>
        </w:rPr>
        <w:br/>
      </w:r>
      <w:r w:rsidRPr="00DF08D9">
        <w:rPr>
          <w:rFonts w:ascii="Sakkal Majalla" w:hAnsi="Sakkal Majalla" w:cs="Sakkal Majalla"/>
          <w:kern w:val="2"/>
          <w:rtl/>
          <w14:ligatures w14:val="standardContextual"/>
        </w:rPr>
        <w:t xml:space="preserve">فريمان، 1984، الإدارة الاستراتيجية: مدخل أصحاب المصالح، بوسطن: </w:t>
      </w:r>
      <w:proofErr w:type="spellStart"/>
      <w:r w:rsidRPr="00DF08D9">
        <w:rPr>
          <w:rFonts w:ascii="Sakkal Majalla" w:hAnsi="Sakkal Majalla" w:cs="Sakkal Majalla"/>
          <w:kern w:val="2"/>
          <w:rtl/>
          <w14:ligatures w14:val="standardContextual"/>
        </w:rPr>
        <w:t>بيتمان</w:t>
      </w:r>
      <w:proofErr w:type="spellEnd"/>
      <w:r w:rsidRPr="00DF08D9">
        <w:rPr>
          <w:rFonts w:ascii="Sakkal Majalla" w:hAnsi="Sakkal Majalla" w:cs="Sakkal Majalla"/>
          <w:kern w:val="2"/>
          <w:rtl/>
          <w14:ligatures w14:val="standardContextual"/>
        </w:rPr>
        <w:t>، ص 46</w:t>
      </w:r>
    </w:p>
  </w:footnote>
  <w:footnote w:id="18">
    <w:p w14:paraId="27ABD552" w14:textId="77777777" w:rsidR="004444A5" w:rsidRPr="000E4C62" w:rsidRDefault="004444A5" w:rsidP="004444A5">
      <w:pPr>
        <w:pStyle w:val="ac"/>
        <w:rPr>
          <w:rFonts w:ascii="Sakkal Majalla" w:hAnsi="Sakkal Majalla" w:cs="Sakkal Majalla"/>
          <w:kern w:val="2"/>
          <w14:ligatures w14:val="standardContextual"/>
        </w:rPr>
      </w:pPr>
      <w:r w:rsidRPr="000E4C62">
        <w:rPr>
          <w:rFonts w:ascii="Sakkal Majalla" w:hAnsi="Sakkal Majalla" w:cs="Sakkal Majalla"/>
          <w:kern w:val="2"/>
          <w14:ligatures w14:val="standardContextual"/>
        </w:rPr>
        <w:footnoteRef/>
      </w:r>
      <w:r w:rsidRPr="000E4C62">
        <w:rPr>
          <w:rFonts w:ascii="Sakkal Majalla" w:hAnsi="Sakkal Majalla" w:cs="Sakkal Majalla"/>
          <w:kern w:val="2"/>
          <w:rtl/>
          <w14:ligatures w14:val="standardContextual"/>
        </w:rPr>
        <w:t xml:space="preserve"> د. علي السلمي، إدارة الموارد البشرية الإستراتيجية، القاهرة: دار غريب للطباعة والنشر, 2018، ص 128</w:t>
      </w:r>
      <w:r w:rsidRPr="000E4C62">
        <w:rPr>
          <w:rFonts w:ascii="Sakkal Majalla" w:hAnsi="Sakkal Majalla" w:cs="Sakkal Majalla"/>
          <w:kern w:val="2"/>
          <w14:ligatures w14:val="standardContextual"/>
        </w:rPr>
        <w:t>.</w:t>
      </w:r>
    </w:p>
  </w:footnote>
  <w:footnote w:id="19">
    <w:p w14:paraId="062361F1" w14:textId="77777777" w:rsidR="004444A5" w:rsidRDefault="004444A5" w:rsidP="004444A5">
      <w:pPr>
        <w:pStyle w:val="ac"/>
      </w:pPr>
      <w:r w:rsidRPr="000E4C62">
        <w:rPr>
          <w:rFonts w:ascii="Sakkal Majalla" w:hAnsi="Sakkal Majalla" w:cs="Sakkal Majalla"/>
          <w:kern w:val="2"/>
          <w14:ligatures w14:val="standardContextual"/>
        </w:rPr>
        <w:footnoteRef/>
      </w:r>
      <w:r w:rsidRPr="000E4C62">
        <w:rPr>
          <w:rFonts w:ascii="Sakkal Majalla" w:hAnsi="Sakkal Majalla" w:cs="Sakkal Majalla"/>
          <w:kern w:val="2"/>
          <w:rtl/>
          <w14:ligatures w14:val="standardContextual"/>
        </w:rPr>
        <w:t xml:space="preserve"> د. طارق عبد العال حماد، حوكمة الشركات: الأبعاد المحاسبية والإدارية والاقتصادية، القاهرة: الدار الجامعية، 2020، ص 85</w:t>
      </w:r>
      <w:r w:rsidRPr="000E4C62">
        <w:rPr>
          <w:rFonts w:ascii="Sakkal Majalla" w:hAnsi="Sakkal Majalla" w:cs="Sakkal Majalla"/>
          <w:kern w:val="2"/>
          <w14:ligatures w14:val="standardContextual"/>
        </w:rPr>
        <w:t>.</w:t>
      </w:r>
    </w:p>
  </w:footnote>
  <w:footnote w:id="20">
    <w:p w14:paraId="1671020A" w14:textId="77777777" w:rsidR="004444A5" w:rsidRPr="00E7714A" w:rsidRDefault="004444A5" w:rsidP="004444A5">
      <w:pPr>
        <w:pStyle w:val="ac"/>
        <w:rPr>
          <w:rFonts w:ascii="Sakkal Majalla" w:hAnsi="Sakkal Majalla" w:cs="Sakkal Majalla"/>
          <w:kern w:val="2"/>
          <w:rtl/>
          <w14:ligatures w14:val="standardContextual"/>
        </w:rPr>
      </w:pPr>
      <w:r w:rsidRPr="00371628">
        <w:rPr>
          <w:rFonts w:ascii="Sakkal Majalla" w:hAnsi="Sakkal Majalla" w:cs="Sakkal Majalla"/>
          <w:kern w:val="2"/>
          <w14:ligatures w14:val="standardContextual"/>
        </w:rPr>
        <w:footnoteRef/>
      </w:r>
      <w:r w:rsidRPr="00371628">
        <w:rPr>
          <w:rFonts w:ascii="Sakkal Majalla" w:hAnsi="Sakkal Majalla" w:cs="Sakkal Majalla"/>
          <w:kern w:val="2"/>
          <w:rtl/>
          <w14:ligatures w14:val="standardContextual"/>
        </w:rPr>
        <w:t xml:space="preserve"> </w:t>
      </w:r>
      <w:r w:rsidRPr="00371628">
        <w:rPr>
          <w:rFonts w:ascii="Sakkal Majalla" w:hAnsi="Sakkal Majalla" w:cs="Sakkal Majalla"/>
          <w:kern w:val="2"/>
          <w14:ligatures w14:val="standardContextual"/>
        </w:rPr>
        <w:t>Al-Ghamdi, M., &amp; Rhodes, M. (2015). Family Ownership, Corporate Governance and Performance: Evidence from Saudi Arabia. International Journal of Economics and Finance, 7(2), 78–89.</w:t>
      </w:r>
    </w:p>
  </w:footnote>
  <w:footnote w:id="21">
    <w:p w14:paraId="086808E9" w14:textId="77777777" w:rsidR="004444A5" w:rsidRDefault="004444A5" w:rsidP="004444A5">
      <w:pPr>
        <w:pStyle w:val="ac"/>
        <w:rPr>
          <w:rtl/>
        </w:rPr>
      </w:pPr>
      <w:r w:rsidRPr="00E7714A">
        <w:rPr>
          <w:rFonts w:ascii="Sakkal Majalla" w:hAnsi="Sakkal Majalla" w:cs="Sakkal Majalla"/>
          <w:kern w:val="2"/>
          <w14:ligatures w14:val="standardContextual"/>
        </w:rPr>
        <w:footnoteRef/>
      </w:r>
      <w:r w:rsidRPr="00E7714A">
        <w:rPr>
          <w:rFonts w:ascii="Sakkal Majalla" w:hAnsi="Sakkal Majalla" w:cs="Sakkal Majalla"/>
          <w:kern w:val="2"/>
          <w:rtl/>
          <w14:ligatures w14:val="standardContextual"/>
        </w:rPr>
        <w:t xml:space="preserve"> </w:t>
      </w:r>
      <w:r w:rsidRPr="00E7714A">
        <w:rPr>
          <w:rFonts w:ascii="Sakkal Majalla" w:hAnsi="Sakkal Majalla" w:cs="Sakkal Majalla"/>
          <w:kern w:val="2"/>
          <w14:ligatures w14:val="standardContextual"/>
        </w:rPr>
        <w:t>Al-</w:t>
      </w:r>
      <w:proofErr w:type="spellStart"/>
      <w:r w:rsidRPr="00E7714A">
        <w:rPr>
          <w:rFonts w:ascii="Sakkal Majalla" w:hAnsi="Sakkal Majalla" w:cs="Sakkal Majalla"/>
          <w:kern w:val="2"/>
          <w14:ligatures w14:val="standardContextual"/>
        </w:rPr>
        <w:t>Janadi</w:t>
      </w:r>
      <w:proofErr w:type="spellEnd"/>
      <w:r w:rsidRPr="00E7714A">
        <w:rPr>
          <w:rFonts w:ascii="Sakkal Majalla" w:hAnsi="Sakkal Majalla" w:cs="Sakkal Majalla"/>
          <w:kern w:val="2"/>
          <w14:ligatures w14:val="standardContextual"/>
        </w:rPr>
        <w:t xml:space="preserve">, Y., Rahman, R. A., &amp; </w:t>
      </w:r>
      <w:proofErr w:type="spellStart"/>
      <w:r w:rsidRPr="00E7714A">
        <w:rPr>
          <w:rFonts w:ascii="Sakkal Majalla" w:hAnsi="Sakkal Majalla" w:cs="Sakkal Majalla"/>
          <w:kern w:val="2"/>
          <w14:ligatures w14:val="standardContextual"/>
        </w:rPr>
        <w:t>Alazzani</w:t>
      </w:r>
      <w:proofErr w:type="spellEnd"/>
      <w:r w:rsidRPr="00E7714A">
        <w:rPr>
          <w:rFonts w:ascii="Sakkal Majalla" w:hAnsi="Sakkal Majalla" w:cs="Sakkal Majalla"/>
          <w:kern w:val="2"/>
          <w14:ligatures w14:val="standardContextual"/>
        </w:rPr>
        <w:t>, A. (2016). Corporate Governance Mechanisms and Voluntary Disclosure in Saudi Arabia. Research Journal of Finance and Accounting, 7(15), 25–35.</w:t>
      </w:r>
    </w:p>
  </w:footnote>
  <w:footnote w:id="22">
    <w:p w14:paraId="1A2A8CDE" w14:textId="77777777" w:rsidR="004444A5" w:rsidRDefault="004444A5" w:rsidP="004444A5">
      <w:pPr>
        <w:pStyle w:val="ac"/>
      </w:pPr>
      <w:r w:rsidRPr="00256C7D">
        <w:rPr>
          <w:rFonts w:ascii="Sakkal Majalla" w:hAnsi="Sakkal Majalla" w:cs="Sakkal Majalla"/>
          <w:kern w:val="2"/>
          <w14:ligatures w14:val="standardContextual"/>
        </w:rPr>
        <w:footnoteRef/>
      </w:r>
      <w:r w:rsidRPr="00256C7D">
        <w:rPr>
          <w:rFonts w:ascii="Sakkal Majalla" w:hAnsi="Sakkal Majalla" w:cs="Sakkal Majalla"/>
          <w:kern w:val="2"/>
          <w:rtl/>
          <w14:ligatures w14:val="standardContextual"/>
        </w:rPr>
        <w:t xml:space="preserve"> </w:t>
      </w:r>
      <w:r w:rsidRPr="00256C7D">
        <w:rPr>
          <w:rFonts w:ascii="Sakkal Majalla" w:hAnsi="Sakkal Majalla" w:cs="Sakkal Majalla"/>
          <w:kern w:val="2"/>
          <w14:ligatures w14:val="standardContextual"/>
        </w:rPr>
        <w:t>Bhagat, S., &amp; Bolton, B. (2008). Corporate Governance and Firm Performance. Journal of Corporate Finance, 14(3), 257–273.</w:t>
      </w:r>
    </w:p>
  </w:footnote>
  <w:footnote w:id="23">
    <w:p w14:paraId="6D6AD94B" w14:textId="77777777" w:rsidR="004444A5" w:rsidRDefault="004444A5" w:rsidP="004444A5">
      <w:pPr>
        <w:pStyle w:val="ac"/>
      </w:pPr>
      <w:r w:rsidRPr="007C3A78">
        <w:rPr>
          <w:rFonts w:ascii="Sakkal Majalla" w:hAnsi="Sakkal Majalla" w:cs="Sakkal Majalla"/>
          <w:kern w:val="2"/>
          <w14:ligatures w14:val="standardContextual"/>
        </w:rPr>
        <w:footnoteRef/>
      </w:r>
      <w:r w:rsidRPr="007C3A78">
        <w:rPr>
          <w:rFonts w:ascii="Sakkal Majalla" w:hAnsi="Sakkal Majalla" w:cs="Sakkal Majalla"/>
          <w:kern w:val="2"/>
          <w:rtl/>
          <w14:ligatures w14:val="standardContextual"/>
        </w:rPr>
        <w:t xml:space="preserve"> </w:t>
      </w:r>
      <w:r w:rsidRPr="007C3A78">
        <w:rPr>
          <w:rFonts w:ascii="Sakkal Majalla" w:hAnsi="Sakkal Majalla" w:cs="Sakkal Majalla"/>
          <w:kern w:val="2"/>
          <w14:ligatures w14:val="standardContextual"/>
        </w:rPr>
        <w:t>Gompers, P. A., Ishii, J. L., &amp; Metrick, A. (2003). Corporate Governance and Equity Prices. Quarterly Journal of Economics, 118(1), 107–156.</w:t>
      </w:r>
    </w:p>
  </w:footnote>
  <w:footnote w:id="24">
    <w:p w14:paraId="371EF860" w14:textId="77777777" w:rsidR="004444A5" w:rsidRDefault="004444A5" w:rsidP="004444A5">
      <w:pPr>
        <w:pStyle w:val="ac"/>
      </w:pPr>
      <w:r w:rsidRPr="00EF38E4">
        <w:rPr>
          <w:rFonts w:ascii="Sakkal Majalla" w:hAnsi="Sakkal Majalla" w:cs="Sakkal Majalla"/>
          <w:kern w:val="2"/>
          <w14:ligatures w14:val="standardContextual"/>
        </w:rPr>
        <w:footnoteRef/>
      </w:r>
      <w:r w:rsidRPr="00EF38E4">
        <w:rPr>
          <w:rFonts w:ascii="Sakkal Majalla" w:hAnsi="Sakkal Majalla" w:cs="Sakkal Majalla"/>
          <w:kern w:val="2"/>
          <w:rtl/>
          <w14:ligatures w14:val="standardContextual"/>
        </w:rPr>
        <w:t xml:space="preserve"> ابن منظور، لسان العرب، بيروت: دار صادر، الطبعة الثالثة، 1414 هـ، ج 13، ص 385؛ وكذلك: مجمع اللغة العربية، المعجم الوسيط، القاهرة: مكتبة الشروق الدولية، الطبعة الرابعة، 2004، ص 827</w:t>
      </w:r>
      <w:r w:rsidRPr="00EF38E4">
        <w:rPr>
          <w:rFonts w:ascii="Sakkal Majalla" w:hAnsi="Sakkal Majalla" w:cs="Sakkal Majalla"/>
          <w:kern w:val="2"/>
          <w14:ligatures w14:val="standardContextual"/>
        </w:rPr>
        <w:t>.</w:t>
      </w:r>
    </w:p>
  </w:footnote>
  <w:footnote w:id="25">
    <w:p w14:paraId="3A2B4488" w14:textId="77777777" w:rsidR="004444A5" w:rsidRDefault="004444A5" w:rsidP="004444A5">
      <w:pPr>
        <w:pStyle w:val="ac"/>
        <w:rPr>
          <w:rtl/>
        </w:rPr>
      </w:pPr>
      <w:r w:rsidRPr="00B405C7">
        <w:rPr>
          <w:rFonts w:ascii="Sakkal Majalla" w:hAnsi="Sakkal Majalla" w:cs="Sakkal Majalla"/>
          <w:kern w:val="2"/>
          <w14:ligatures w14:val="standardContextual"/>
        </w:rPr>
        <w:footnoteRef/>
      </w:r>
      <w:r w:rsidRPr="00B405C7">
        <w:rPr>
          <w:rFonts w:ascii="Sakkal Majalla" w:hAnsi="Sakkal Majalla" w:cs="Sakkal Majalla"/>
          <w:kern w:val="2"/>
          <w:rtl/>
          <w14:ligatures w14:val="standardContextual"/>
        </w:rPr>
        <w:t xml:space="preserve"> منظمة التعاون الاقتصادي والتنمية</w:t>
      </w:r>
      <w:r w:rsidRPr="00B405C7">
        <w:rPr>
          <w:rFonts w:ascii="Sakkal Majalla" w:hAnsi="Sakkal Majalla" w:cs="Sakkal Majalla"/>
          <w:kern w:val="2"/>
          <w14:ligatures w14:val="standardContextual"/>
        </w:rPr>
        <w:t xml:space="preserve"> (OECD)</w:t>
      </w:r>
      <w:r w:rsidRPr="00B405C7">
        <w:rPr>
          <w:rFonts w:ascii="Sakkal Majalla" w:hAnsi="Sakkal Majalla" w:cs="Sakkal Majalla"/>
          <w:kern w:val="2"/>
          <w:rtl/>
          <w14:ligatures w14:val="standardContextual"/>
        </w:rPr>
        <w:t>، مبادئ حوكمة الشركات لمجموعة العشرين ومنظمة التعاون الاقتصادي والتنمية، باريس: منشورات منظمة التعاون الاقتصادي والتنمية، 2015، ص 12</w:t>
      </w:r>
    </w:p>
  </w:footnote>
  <w:footnote w:id="26">
    <w:p w14:paraId="28F0DE17" w14:textId="77777777" w:rsidR="004444A5" w:rsidRDefault="004444A5" w:rsidP="004444A5">
      <w:pPr>
        <w:pStyle w:val="ac"/>
        <w:rPr>
          <w:rtl/>
        </w:rPr>
      </w:pPr>
      <w:r w:rsidRPr="00B405C7">
        <w:rPr>
          <w:rFonts w:ascii="Sakkal Majalla" w:hAnsi="Sakkal Majalla" w:cs="Sakkal Majalla"/>
          <w:kern w:val="2"/>
          <w14:ligatures w14:val="standardContextual"/>
        </w:rPr>
        <w:footnoteRef/>
      </w:r>
      <w:r w:rsidRPr="00B405C7">
        <w:rPr>
          <w:rFonts w:ascii="Sakkal Majalla" w:hAnsi="Sakkal Majalla" w:cs="Sakkal Majalla"/>
          <w:kern w:val="2"/>
          <w:rtl/>
          <w14:ligatures w14:val="standardContextual"/>
        </w:rPr>
        <w:t xml:space="preserve"> لجنة بازل للرقابة المصرفية</w:t>
      </w:r>
      <w:r w:rsidRPr="00B405C7">
        <w:rPr>
          <w:rFonts w:ascii="Sakkal Majalla" w:hAnsi="Sakkal Majalla" w:cs="Sakkal Majalla"/>
          <w:kern w:val="2"/>
          <w14:ligatures w14:val="standardContextual"/>
        </w:rPr>
        <w:t xml:space="preserve"> (BCBS)</w:t>
      </w:r>
      <w:r w:rsidRPr="00B405C7">
        <w:rPr>
          <w:rFonts w:ascii="Sakkal Majalla" w:hAnsi="Sakkal Majalla" w:cs="Sakkal Majalla"/>
          <w:kern w:val="2"/>
          <w:rtl/>
          <w14:ligatures w14:val="standardContextual"/>
        </w:rPr>
        <w:t>، الامتثال ووظيفة الامتثال في البنوك، بازل: بنك التسويات الدولية، 2005، ص 7</w:t>
      </w:r>
      <w:r w:rsidRPr="00B405C7">
        <w:rPr>
          <w:rFonts w:ascii="Sakkal Majalla" w:hAnsi="Sakkal Majalla" w:cs="Sakkal Majalla"/>
          <w:kern w:val="2"/>
          <w14:ligatures w14:val="standardContextual"/>
        </w:rPr>
        <w:t>.</w:t>
      </w:r>
    </w:p>
  </w:footnote>
  <w:footnote w:id="27">
    <w:p w14:paraId="3B84D32D" w14:textId="77777777" w:rsidR="004444A5" w:rsidRPr="00B405C7" w:rsidRDefault="004444A5" w:rsidP="004444A5">
      <w:pPr>
        <w:pStyle w:val="ac"/>
        <w:rPr>
          <w:rtl/>
        </w:rPr>
      </w:pPr>
      <w:r w:rsidRPr="00B405C7">
        <w:rPr>
          <w:rFonts w:ascii="Sakkal Majalla" w:hAnsi="Sakkal Majalla" w:cs="Sakkal Majalla"/>
          <w:kern w:val="2"/>
          <w14:ligatures w14:val="standardContextual"/>
        </w:rPr>
        <w:footnoteRef/>
      </w:r>
      <w:r w:rsidRPr="00B405C7">
        <w:rPr>
          <w:rFonts w:ascii="Sakkal Majalla" w:hAnsi="Sakkal Majalla" w:cs="Sakkal Majalla"/>
          <w:kern w:val="2"/>
          <w:rtl/>
          <w14:ligatures w14:val="standardContextual"/>
        </w:rPr>
        <w:t xml:space="preserve"> هيئة السوق المالية السعودية، لائحة حوكمة الشركات، الرياض: هيئة السوق المالية، آخر إصدار معدل، 2023، ص 14</w:t>
      </w:r>
      <w:r w:rsidRPr="00B405C7">
        <w:rPr>
          <w:rFonts w:ascii="Sakkal Majalla" w:hAnsi="Sakkal Majalla" w:cs="Sakkal Majalla"/>
          <w:kern w:val="2"/>
          <w14:ligatures w14:val="standardContextual"/>
        </w:rPr>
        <w:t>.</w:t>
      </w:r>
    </w:p>
  </w:footnote>
  <w:footnote w:id="28">
    <w:p w14:paraId="71A62F60" w14:textId="77777777" w:rsidR="004444A5" w:rsidRDefault="004444A5" w:rsidP="004444A5">
      <w:pPr>
        <w:pStyle w:val="ac"/>
        <w:rPr>
          <w:rtl/>
        </w:rPr>
      </w:pPr>
      <w:r w:rsidRPr="00B52B91">
        <w:rPr>
          <w:rFonts w:ascii="Sakkal Majalla" w:hAnsi="Sakkal Majalla" w:cs="Sakkal Majalla"/>
          <w:kern w:val="2"/>
          <w14:ligatures w14:val="standardContextual"/>
        </w:rPr>
        <w:footnoteRef/>
      </w:r>
      <w:r w:rsidRPr="00B52B91">
        <w:rPr>
          <w:rFonts w:ascii="Sakkal Majalla" w:hAnsi="Sakkal Majalla" w:cs="Sakkal Majalla"/>
          <w:kern w:val="2"/>
          <w:rtl/>
          <w14:ligatures w14:val="standardContextual"/>
        </w:rPr>
        <w:t xml:space="preserve"> هيئة السوق المالية السعودية، لائحة حوكمة الشركات، الرياض: هيئة السوق المالية، آخر إصدار معدل، 2023، ص 22</w:t>
      </w:r>
      <w:r w:rsidRPr="00B52B91">
        <w:rPr>
          <w:rFonts w:ascii="Sakkal Majalla" w:hAnsi="Sakkal Majalla" w:cs="Sakkal Majalla"/>
          <w:kern w:val="2"/>
          <w14:ligatures w14:val="standardContextual"/>
        </w:rPr>
        <w:t>.</w:t>
      </w:r>
    </w:p>
  </w:footnote>
  <w:footnote w:id="29">
    <w:p w14:paraId="0F746167" w14:textId="77777777" w:rsidR="004444A5" w:rsidRPr="004F4B33" w:rsidRDefault="004444A5" w:rsidP="004444A5">
      <w:pPr>
        <w:pStyle w:val="ac"/>
        <w:rPr>
          <w:rFonts w:ascii="Sakkal Majalla" w:hAnsi="Sakkal Majalla" w:cs="Sakkal Majalla"/>
          <w:kern w:val="2"/>
          <w14:ligatures w14:val="standardContextual"/>
        </w:rPr>
      </w:pPr>
      <w:r>
        <w:rPr>
          <w:rStyle w:val="ad"/>
        </w:rPr>
        <w:footnoteRef/>
      </w:r>
      <w:r>
        <w:rPr>
          <w:rtl/>
        </w:rPr>
        <w:t xml:space="preserve"> </w:t>
      </w:r>
      <w:r w:rsidRPr="004F4B33">
        <w:rPr>
          <w:rFonts w:ascii="Sakkal Majalla" w:hAnsi="Sakkal Majalla" w:cs="Sakkal Majalla"/>
          <w:kern w:val="2"/>
          <w14:ligatures w14:val="standardContextual"/>
        </w:rPr>
        <w:t>Al-</w:t>
      </w:r>
      <w:proofErr w:type="spellStart"/>
      <w:r w:rsidRPr="004F4B33">
        <w:rPr>
          <w:rFonts w:ascii="Sakkal Majalla" w:hAnsi="Sakkal Majalla" w:cs="Sakkal Majalla"/>
          <w:kern w:val="2"/>
          <w14:ligatures w14:val="standardContextual"/>
        </w:rPr>
        <w:t>Janadi</w:t>
      </w:r>
      <w:proofErr w:type="spellEnd"/>
      <w:r w:rsidRPr="004F4B33">
        <w:rPr>
          <w:rFonts w:ascii="Sakkal Majalla" w:hAnsi="Sakkal Majalla" w:cs="Sakkal Majalla"/>
          <w:kern w:val="2"/>
          <w14:ligatures w14:val="standardContextual"/>
        </w:rPr>
        <w:t xml:space="preserve">, Y., Rahman, R., &amp; </w:t>
      </w:r>
      <w:proofErr w:type="spellStart"/>
      <w:r w:rsidRPr="004F4B33">
        <w:rPr>
          <w:rFonts w:ascii="Sakkal Majalla" w:hAnsi="Sakkal Majalla" w:cs="Sakkal Majalla"/>
          <w:kern w:val="2"/>
          <w14:ligatures w14:val="standardContextual"/>
        </w:rPr>
        <w:t>Alazzani</w:t>
      </w:r>
      <w:proofErr w:type="spellEnd"/>
      <w:r w:rsidRPr="004F4B33">
        <w:rPr>
          <w:rFonts w:ascii="Sakkal Majalla" w:hAnsi="Sakkal Majalla" w:cs="Sakkal Majalla"/>
          <w:kern w:val="2"/>
          <w14:ligatures w14:val="standardContextual"/>
        </w:rPr>
        <w:t>, A. (2016). Does Government Ownership Affect Corporate Governance and Corporate Disclosure? Evidence from Saudi Arabia. Managerial Auditing Journal, vol. 31, no. 8, p. 874.</w:t>
      </w:r>
    </w:p>
  </w:footnote>
  <w:footnote w:id="30">
    <w:p w14:paraId="7EC952B4" w14:textId="77777777" w:rsidR="004444A5" w:rsidRPr="0012231B" w:rsidRDefault="004444A5" w:rsidP="004444A5">
      <w:pPr>
        <w:pStyle w:val="ac"/>
        <w:rPr>
          <w:rFonts w:ascii="Sakkal Majalla" w:hAnsi="Sakkal Majalla" w:cs="Sakkal Majalla"/>
          <w:kern w:val="2"/>
          <w14:ligatures w14:val="standardContextual"/>
        </w:rPr>
      </w:pPr>
      <w:r w:rsidRPr="004F4B33">
        <w:rPr>
          <w:rFonts w:ascii="Sakkal Majalla" w:hAnsi="Sakkal Majalla" w:cs="Sakkal Majalla"/>
          <w:kern w:val="2"/>
          <w14:ligatures w14:val="standardContextual"/>
        </w:rPr>
        <w:footnoteRef/>
      </w:r>
      <w:r w:rsidRPr="004F4B33">
        <w:rPr>
          <w:rFonts w:ascii="Sakkal Majalla" w:hAnsi="Sakkal Majalla" w:cs="Sakkal Majalla"/>
          <w:kern w:val="2"/>
          <w:rtl/>
          <w14:ligatures w14:val="standardContextual"/>
        </w:rPr>
        <w:t xml:space="preserve"> نظام السوق المالية السعودي، الصادر بالمرسوم الملكي رقم (م/30) وتعديلاته، مادة 42</w:t>
      </w:r>
      <w:r w:rsidRPr="004F4B33">
        <w:rPr>
          <w:rFonts w:ascii="Sakkal Majalla" w:hAnsi="Sakkal Majalla" w:cs="Sakkal Majalla"/>
          <w:kern w:val="2"/>
          <w14:ligatures w14:val="standardContextual"/>
        </w:rPr>
        <w:t>.</w:t>
      </w:r>
    </w:p>
  </w:footnote>
  <w:footnote w:id="31">
    <w:p w14:paraId="0C76BCA1" w14:textId="77777777" w:rsidR="004444A5" w:rsidRPr="00A95A6D" w:rsidRDefault="004444A5" w:rsidP="004444A5">
      <w:pPr>
        <w:pStyle w:val="ac"/>
        <w:rPr>
          <w:rFonts w:ascii="Sakkal Majalla" w:hAnsi="Sakkal Majalla" w:cs="Sakkal Majalla"/>
          <w:kern w:val="2"/>
          <w14:ligatures w14:val="standardContextual"/>
        </w:rPr>
      </w:pPr>
      <w:r w:rsidRPr="0012231B">
        <w:rPr>
          <w:rFonts w:ascii="Sakkal Majalla" w:hAnsi="Sakkal Majalla" w:cs="Sakkal Majalla"/>
          <w:kern w:val="2"/>
          <w14:ligatures w14:val="standardContextual"/>
        </w:rPr>
        <w:footnoteRef/>
      </w:r>
      <w:r w:rsidRPr="0012231B">
        <w:rPr>
          <w:rFonts w:ascii="Sakkal Majalla" w:hAnsi="Sakkal Majalla" w:cs="Sakkal Majalla"/>
          <w:kern w:val="2"/>
          <w:rtl/>
          <w14:ligatures w14:val="standardContextual"/>
        </w:rPr>
        <w:t xml:space="preserve"> </w:t>
      </w:r>
      <w:r w:rsidRPr="0012231B">
        <w:rPr>
          <w:rFonts w:ascii="Sakkal Majalla" w:hAnsi="Sakkal Majalla" w:cs="Sakkal Majalla"/>
          <w:kern w:val="2"/>
          <w14:ligatures w14:val="standardContextual"/>
        </w:rPr>
        <w:t>Basel Committee on Banking Supervision (BCBS), Compliance and the Compliance Function in Banks, Basel: Bank for International Settlements</w:t>
      </w:r>
      <w:r w:rsidRPr="00A95A6D">
        <w:rPr>
          <w:rFonts w:ascii="Sakkal Majalla" w:hAnsi="Sakkal Majalla" w:cs="Sakkal Majalla"/>
          <w:kern w:val="2"/>
          <w14:ligatures w14:val="standardContextual"/>
        </w:rPr>
        <w:t>, 2005, p. 11.</w:t>
      </w:r>
    </w:p>
  </w:footnote>
  <w:footnote w:id="32">
    <w:p w14:paraId="422F1C11" w14:textId="77777777" w:rsidR="004444A5" w:rsidRDefault="004444A5" w:rsidP="004444A5">
      <w:pPr>
        <w:pStyle w:val="ac"/>
      </w:pPr>
      <w:r w:rsidRPr="00A95A6D">
        <w:rPr>
          <w:rFonts w:ascii="Sakkal Majalla" w:hAnsi="Sakkal Majalla" w:cs="Sakkal Majalla"/>
          <w:kern w:val="2"/>
          <w14:ligatures w14:val="standardContextual"/>
        </w:rPr>
        <w:footnoteRef/>
      </w:r>
      <w:r w:rsidRPr="00A95A6D">
        <w:rPr>
          <w:rFonts w:ascii="Sakkal Majalla" w:hAnsi="Sakkal Majalla" w:cs="Sakkal Majalla"/>
          <w:kern w:val="2"/>
          <w:rtl/>
          <w14:ligatures w14:val="standardContextual"/>
        </w:rPr>
        <w:t xml:space="preserve"> </w:t>
      </w:r>
      <w:r w:rsidRPr="00A95A6D">
        <w:rPr>
          <w:rFonts w:ascii="Sakkal Majalla" w:hAnsi="Sakkal Majalla" w:cs="Sakkal Majalla"/>
          <w:kern w:val="2"/>
          <w14:ligatures w14:val="standardContextual"/>
        </w:rPr>
        <w:t>Bhagat, S., &amp; Bolton, B. (2008). Corporate Governance and Firm Performance. Journal of Corporate Finance, vol. 14</w:t>
      </w:r>
      <w:r w:rsidRPr="00E20F1A">
        <w:rPr>
          <w:rFonts w:ascii="Sakkal Majalla" w:hAnsi="Sakkal Majalla" w:cs="Sakkal Majalla"/>
          <w:kern w:val="2"/>
          <w14:ligatures w14:val="standardContextual"/>
        </w:rPr>
        <w:t>, no. 3, p. 257; Al-Ghamdi, M., &amp; Rhodes, M. (2015). Corporate Governance, Ownership and Firm Performance in Saudi Arabia. International Journal of Business and Management, vol. 10, no. 12, p. 114.</w:t>
      </w:r>
    </w:p>
  </w:footnote>
  <w:footnote w:id="33">
    <w:p w14:paraId="24549F21" w14:textId="77777777" w:rsidR="004444A5" w:rsidRDefault="004444A5" w:rsidP="004444A5">
      <w:pPr>
        <w:pStyle w:val="ac"/>
      </w:pPr>
      <w:r>
        <w:rPr>
          <w:rStyle w:val="ad"/>
        </w:rPr>
        <w:footnoteRef/>
      </w:r>
      <w:r>
        <w:rPr>
          <w:rtl/>
        </w:rPr>
        <w:t xml:space="preserve"> </w:t>
      </w:r>
      <w:r w:rsidRPr="00A95A6D">
        <w:rPr>
          <w:rFonts w:ascii="Sakkal Majalla" w:hAnsi="Sakkal Majalla" w:cs="Sakkal Majalla"/>
          <w:kern w:val="2"/>
          <w:rtl/>
          <w14:ligatures w14:val="standardContextual"/>
        </w:rPr>
        <w:t>هيئة السوق المالية السعودية، لائحة حوكمة الشركات، الرياض: هيئة السوق المالية، آخر إصدار معدل، 2023، ص 5–18</w:t>
      </w:r>
      <w:r w:rsidRPr="00A95A6D">
        <w:rPr>
          <w:rFonts w:ascii="Sakkal Majalla" w:hAnsi="Sakkal Majalla" w:cs="Sakkal Majalla"/>
          <w:kern w:val="2"/>
          <w14:ligatures w14:val="standardContextual"/>
        </w:rPr>
        <w:t>.</w:t>
      </w:r>
    </w:p>
  </w:footnote>
  <w:footnote w:id="34">
    <w:p w14:paraId="5D697E7E" w14:textId="77777777" w:rsidR="004444A5" w:rsidRPr="00584805" w:rsidRDefault="004444A5" w:rsidP="004444A5">
      <w:pPr>
        <w:pStyle w:val="ac"/>
        <w:rPr>
          <w:rFonts w:ascii="Sakkal Majalla" w:hAnsi="Sakkal Majalla" w:cs="Sakkal Majalla"/>
          <w:kern w:val="2"/>
          <w14:ligatures w14:val="standardContextual"/>
        </w:rPr>
      </w:pPr>
      <w:r w:rsidRPr="00584805">
        <w:rPr>
          <w:rFonts w:ascii="Sakkal Majalla" w:hAnsi="Sakkal Majalla" w:cs="Sakkal Majalla"/>
          <w:kern w:val="2"/>
          <w14:ligatures w14:val="standardContextual"/>
        </w:rPr>
        <w:footnoteRef/>
      </w:r>
      <w:r w:rsidRPr="00584805">
        <w:rPr>
          <w:rFonts w:ascii="Sakkal Majalla" w:hAnsi="Sakkal Majalla" w:cs="Sakkal Majalla"/>
          <w:kern w:val="2"/>
          <w:rtl/>
          <w14:ligatures w14:val="standardContextual"/>
        </w:rPr>
        <w:t xml:space="preserve"> </w:t>
      </w:r>
      <w:r w:rsidRPr="00584805">
        <w:rPr>
          <w:rFonts w:ascii="Sakkal Majalla" w:hAnsi="Sakkal Majalla" w:cs="Sakkal Majalla"/>
          <w:kern w:val="2"/>
          <w14:ligatures w14:val="standardContextual"/>
        </w:rPr>
        <w:t>Al-</w:t>
      </w:r>
      <w:proofErr w:type="spellStart"/>
      <w:r w:rsidRPr="00584805">
        <w:rPr>
          <w:rFonts w:ascii="Sakkal Majalla" w:hAnsi="Sakkal Majalla" w:cs="Sakkal Majalla"/>
          <w:kern w:val="2"/>
          <w14:ligatures w14:val="standardContextual"/>
        </w:rPr>
        <w:t>Janadi</w:t>
      </w:r>
      <w:proofErr w:type="spellEnd"/>
      <w:r w:rsidRPr="00584805">
        <w:rPr>
          <w:rFonts w:ascii="Sakkal Majalla" w:hAnsi="Sakkal Majalla" w:cs="Sakkal Majalla"/>
          <w:kern w:val="2"/>
          <w14:ligatures w14:val="standardContextual"/>
        </w:rPr>
        <w:t xml:space="preserve">, Y., Rahman, R., &amp; </w:t>
      </w:r>
      <w:proofErr w:type="spellStart"/>
      <w:r w:rsidRPr="00584805">
        <w:rPr>
          <w:rFonts w:ascii="Sakkal Majalla" w:hAnsi="Sakkal Majalla" w:cs="Sakkal Majalla"/>
          <w:kern w:val="2"/>
          <w14:ligatures w14:val="standardContextual"/>
        </w:rPr>
        <w:t>Alazzani</w:t>
      </w:r>
      <w:proofErr w:type="spellEnd"/>
      <w:r w:rsidRPr="00584805">
        <w:rPr>
          <w:rFonts w:ascii="Sakkal Majalla" w:hAnsi="Sakkal Majalla" w:cs="Sakkal Majalla"/>
          <w:kern w:val="2"/>
          <w14:ligatures w14:val="standardContextual"/>
        </w:rPr>
        <w:t>, A. (2016). Does Government Ownership Affect Corporate Governance and Corporate Disclosure? Evidence from Saudi Arabia. Managerial Auditing Journal, Vol. 31, No. 8/9, pp. 871–890.</w:t>
      </w:r>
    </w:p>
  </w:footnote>
  <w:footnote w:id="35">
    <w:p w14:paraId="332688E2" w14:textId="77777777" w:rsidR="004444A5" w:rsidRPr="00584805" w:rsidRDefault="004444A5" w:rsidP="004444A5">
      <w:pPr>
        <w:pStyle w:val="ac"/>
        <w:rPr>
          <w:rtl/>
        </w:rPr>
      </w:pPr>
      <w:r>
        <w:rPr>
          <w:rStyle w:val="ad"/>
        </w:rPr>
        <w:footnoteRef/>
      </w:r>
      <w:r>
        <w:rPr>
          <w:rtl/>
        </w:rPr>
        <w:t xml:space="preserve"> </w:t>
      </w:r>
      <w:r w:rsidRPr="00584805">
        <w:rPr>
          <w:rFonts w:ascii="Sakkal Majalla" w:hAnsi="Sakkal Majalla" w:cs="Sakkal Majalla"/>
          <w:kern w:val="2"/>
          <w14:ligatures w14:val="standardContextual"/>
        </w:rPr>
        <w:t>Basel Committee on Banking Supervision (BCBS), Compliance and the Compliance Function in Banks, Basel: Bank for International Settlements, 2005, pp. 9–14.</w:t>
      </w:r>
    </w:p>
  </w:footnote>
  <w:footnote w:id="36">
    <w:p w14:paraId="685E0929" w14:textId="77777777" w:rsidR="004444A5" w:rsidRDefault="004444A5" w:rsidP="004444A5">
      <w:pPr>
        <w:pStyle w:val="ac"/>
      </w:pPr>
      <w:r w:rsidRPr="00E31C8F">
        <w:rPr>
          <w:rFonts w:ascii="Sakkal Majalla" w:hAnsi="Sakkal Majalla" w:cs="Sakkal Majalla"/>
          <w:kern w:val="2"/>
          <w14:ligatures w14:val="standardContextual"/>
        </w:rPr>
        <w:footnoteRef/>
      </w:r>
      <w:r w:rsidRPr="00E31C8F">
        <w:rPr>
          <w:rFonts w:ascii="Sakkal Majalla" w:hAnsi="Sakkal Majalla" w:cs="Sakkal Majalla"/>
          <w:kern w:val="2"/>
          <w:rtl/>
          <w14:ligatures w14:val="standardContextual"/>
        </w:rPr>
        <w:t xml:space="preserve"> نظام السوق المالية السعودي، الصادر بالمرسوم الملكي رقم (م/30) وتعديلاته، ولائحته التنفيذية</w:t>
      </w:r>
      <w:r w:rsidRPr="00E31C8F">
        <w:rPr>
          <w:rFonts w:ascii="Sakkal Majalla" w:hAnsi="Sakkal Majalla" w:cs="Sakkal Majalla"/>
          <w:kern w:val="2"/>
          <w14:ligatures w14:val="standardContextual"/>
        </w:rPr>
        <w:t>.</w:t>
      </w:r>
    </w:p>
  </w:footnote>
  <w:footnote w:id="37">
    <w:p w14:paraId="7A925989" w14:textId="77777777" w:rsidR="004444A5" w:rsidRPr="00FE2579" w:rsidRDefault="004444A5" w:rsidP="004444A5">
      <w:pPr>
        <w:pStyle w:val="ac"/>
        <w:rPr>
          <w:rFonts w:ascii="Sakkal Majalla" w:hAnsi="Sakkal Majalla" w:cs="Sakkal Majalla"/>
          <w:kern w:val="2"/>
          <w14:ligatures w14:val="standardContextual"/>
        </w:rPr>
      </w:pPr>
      <w:r w:rsidRPr="00FE2579">
        <w:rPr>
          <w:rFonts w:ascii="Sakkal Majalla" w:hAnsi="Sakkal Majalla" w:cs="Sakkal Majalla"/>
          <w:kern w:val="2"/>
          <w14:ligatures w14:val="standardContextual"/>
        </w:rPr>
        <w:footnoteRef/>
      </w:r>
      <w:r w:rsidRPr="00FE2579">
        <w:rPr>
          <w:rFonts w:ascii="Sakkal Majalla" w:hAnsi="Sakkal Majalla" w:cs="Sakkal Majalla"/>
          <w:kern w:val="2"/>
          <w:rtl/>
          <w14:ligatures w14:val="standardContextual"/>
        </w:rPr>
        <w:t xml:space="preserve"> </w:t>
      </w:r>
      <w:r w:rsidRPr="00FE2579">
        <w:rPr>
          <w:rFonts w:ascii="Sakkal Majalla" w:hAnsi="Sakkal Majalla" w:cs="Sakkal Majalla"/>
          <w:kern w:val="2"/>
          <w14:ligatures w14:val="standardContextual"/>
        </w:rPr>
        <w:t>OECD, G20/OECD Principles of Corporate Governance, Paris: OECD Publishing, 2023, p. 52.</w:t>
      </w:r>
    </w:p>
    <w:p w14:paraId="5B81CF55" w14:textId="77777777" w:rsidR="004444A5" w:rsidRPr="00FE2579" w:rsidRDefault="004444A5" w:rsidP="004444A5">
      <w:pPr>
        <w:pStyle w:val="ac"/>
      </w:pPr>
    </w:p>
    <w:p w14:paraId="1DFBE5BE" w14:textId="77777777" w:rsidR="004444A5" w:rsidRDefault="004444A5" w:rsidP="004444A5">
      <w:pPr>
        <w:pStyle w:val="ac"/>
        <w:rPr>
          <w:rtl/>
        </w:rPr>
      </w:pPr>
    </w:p>
  </w:footnote>
  <w:footnote w:id="38">
    <w:p w14:paraId="63A97925" w14:textId="77777777" w:rsidR="004444A5" w:rsidRPr="004D363C" w:rsidRDefault="004444A5" w:rsidP="004444A5">
      <w:pPr>
        <w:pStyle w:val="ac"/>
        <w:rPr>
          <w:rFonts w:ascii="Sakkal Majalla" w:hAnsi="Sakkal Majalla" w:cs="Sakkal Majalla"/>
          <w:kern w:val="2"/>
          <w:rtl/>
          <w14:ligatures w14:val="standardContextual"/>
        </w:rPr>
      </w:pPr>
      <w:r w:rsidRPr="005D415E">
        <w:rPr>
          <w:rFonts w:ascii="Sakkal Majalla" w:hAnsi="Sakkal Majalla" w:cs="Sakkal Majalla"/>
          <w:kern w:val="2"/>
          <w14:ligatures w14:val="standardContextual"/>
        </w:rPr>
        <w:footnoteRef/>
      </w:r>
      <w:r w:rsidRPr="005D415E">
        <w:rPr>
          <w:rFonts w:ascii="Sakkal Majalla" w:hAnsi="Sakkal Majalla" w:cs="Sakkal Majalla"/>
          <w:kern w:val="2"/>
          <w:rtl/>
          <w14:ligatures w14:val="standardContextual"/>
        </w:rPr>
        <w:t xml:space="preserve"> هيئة السوق المالية السعودية، لائحة حوكمة الشركات، الرياض: هيئة السوق المالية، آخر إصدار معدل، 2023، ص 5–20</w:t>
      </w:r>
      <w:r w:rsidRPr="005D415E">
        <w:rPr>
          <w:rFonts w:ascii="Sakkal Majalla" w:hAnsi="Sakkal Majalla" w:cs="Sakkal Majalla"/>
          <w:kern w:val="2"/>
          <w14:ligatures w14:val="standardContextual"/>
        </w:rPr>
        <w:t>.</w:t>
      </w:r>
    </w:p>
  </w:footnote>
  <w:footnote w:id="39">
    <w:p w14:paraId="77997973" w14:textId="77777777" w:rsidR="004444A5" w:rsidRDefault="004444A5" w:rsidP="004444A5">
      <w:pPr>
        <w:pStyle w:val="ac"/>
        <w:rPr>
          <w:rtl/>
        </w:rPr>
      </w:pPr>
      <w:r w:rsidRPr="004D363C">
        <w:rPr>
          <w:rFonts w:ascii="Sakkal Majalla" w:hAnsi="Sakkal Majalla" w:cs="Sakkal Majalla"/>
          <w:kern w:val="2"/>
          <w14:ligatures w14:val="standardContextual"/>
        </w:rPr>
        <w:footnoteRef/>
      </w:r>
      <w:r w:rsidRPr="004D363C">
        <w:rPr>
          <w:rFonts w:ascii="Sakkal Majalla" w:hAnsi="Sakkal Majalla" w:cs="Sakkal Majalla"/>
          <w:kern w:val="2"/>
          <w:rtl/>
          <w14:ligatures w14:val="standardContextual"/>
        </w:rPr>
        <w:t xml:space="preserve"> </w:t>
      </w:r>
      <w:r w:rsidRPr="004D363C">
        <w:rPr>
          <w:rFonts w:ascii="Sakkal Majalla" w:hAnsi="Sakkal Majalla" w:cs="Sakkal Majalla"/>
          <w:kern w:val="2"/>
          <w14:ligatures w14:val="standardContextual"/>
        </w:rPr>
        <w:t>OECD, G20/OECD Principles of Corporate Governance, Paris: OECD Publishing, 2023, pp. 11–28.</w:t>
      </w:r>
    </w:p>
  </w:footnote>
  <w:footnote w:id="40">
    <w:p w14:paraId="55D51807" w14:textId="77777777" w:rsidR="004444A5" w:rsidRDefault="004444A5" w:rsidP="004444A5">
      <w:pPr>
        <w:pStyle w:val="ac"/>
      </w:pPr>
      <w:r w:rsidRPr="004903AC">
        <w:rPr>
          <w:rFonts w:ascii="Sakkal Majalla" w:hAnsi="Sakkal Majalla" w:cs="Sakkal Majalla"/>
          <w:kern w:val="2"/>
          <w14:ligatures w14:val="standardContextual"/>
        </w:rPr>
        <w:footnoteRef/>
      </w:r>
      <w:r w:rsidRPr="004903AC">
        <w:rPr>
          <w:rFonts w:ascii="Sakkal Majalla" w:hAnsi="Sakkal Majalla" w:cs="Sakkal Majalla"/>
          <w:kern w:val="2"/>
          <w:rtl/>
          <w14:ligatures w14:val="standardContextual"/>
        </w:rPr>
        <w:t xml:space="preserve"> هيئة السوق المالية السعودية، تعليمات الإفصاح وإجراءات الإدراج، وكذلك: لائحة سلوكيات السوق، الرياض: هيئة السوق المالية، آخر إصدار معدل</w:t>
      </w:r>
      <w:r w:rsidRPr="004903AC">
        <w:rPr>
          <w:rFonts w:ascii="Sakkal Majalla" w:hAnsi="Sakkal Majalla" w:cs="Sakkal Majalla"/>
          <w:kern w:val="2"/>
          <w14:ligatures w14:val="standardContextual"/>
        </w:rPr>
        <w:t>.</w:t>
      </w:r>
    </w:p>
  </w:footnote>
  <w:footnote w:id="41">
    <w:p w14:paraId="6B07AA12" w14:textId="77777777" w:rsidR="004444A5" w:rsidRPr="00C51E65" w:rsidRDefault="004444A5" w:rsidP="004444A5">
      <w:pPr>
        <w:pStyle w:val="ac"/>
        <w:rPr>
          <w:rFonts w:ascii="Sakkal Majalla" w:hAnsi="Sakkal Majalla" w:cs="Sakkal Majalla"/>
          <w:kern w:val="2"/>
          <w14:ligatures w14:val="standardContextual"/>
        </w:rPr>
      </w:pPr>
      <w:r w:rsidRPr="00C51E65">
        <w:rPr>
          <w:rFonts w:ascii="Sakkal Majalla" w:hAnsi="Sakkal Majalla" w:cs="Sakkal Majalla"/>
          <w:kern w:val="2"/>
          <w14:ligatures w14:val="standardContextual"/>
        </w:rPr>
        <w:footnoteRef/>
      </w:r>
      <w:r w:rsidRPr="00C51E65">
        <w:rPr>
          <w:rFonts w:ascii="Sakkal Majalla" w:hAnsi="Sakkal Majalla" w:cs="Sakkal Majalla"/>
          <w:kern w:val="2"/>
          <w:rtl/>
          <w14:ligatures w14:val="standardContextual"/>
        </w:rPr>
        <w:t xml:space="preserve"> </w:t>
      </w:r>
      <w:r w:rsidRPr="00C51E65">
        <w:rPr>
          <w:rFonts w:ascii="Sakkal Majalla" w:hAnsi="Sakkal Majalla" w:cs="Sakkal Majalla"/>
          <w:kern w:val="2"/>
          <w14:ligatures w14:val="standardContextual"/>
        </w:rPr>
        <w:t>Basel Committee on Banking Supervision (BCBS), Compliance and the Compliance Function in Banks, Basel: Bank for International Settlements, 2005, pp. 9–15.</w:t>
      </w:r>
    </w:p>
  </w:footnote>
  <w:footnote w:id="42">
    <w:p w14:paraId="2014531A" w14:textId="77777777" w:rsidR="004444A5" w:rsidRPr="00646D6F" w:rsidRDefault="004444A5" w:rsidP="004444A5">
      <w:pPr>
        <w:pStyle w:val="ac"/>
        <w:rPr>
          <w:rFonts w:ascii="Sakkal Majalla" w:hAnsi="Sakkal Majalla" w:cs="Sakkal Majalla"/>
          <w:kern w:val="2"/>
          <w14:ligatures w14:val="standardContextual"/>
        </w:rPr>
      </w:pPr>
      <w:r>
        <w:rPr>
          <w:rStyle w:val="ad"/>
        </w:rPr>
        <w:footnoteRef/>
      </w:r>
      <w:r>
        <w:rPr>
          <w:rtl/>
        </w:rPr>
        <w:t xml:space="preserve"> </w:t>
      </w:r>
      <w:r w:rsidRPr="00646D6F">
        <w:rPr>
          <w:rFonts w:ascii="Sakkal Majalla" w:hAnsi="Sakkal Majalla" w:cs="Sakkal Majalla"/>
          <w:kern w:val="2"/>
          <w14:ligatures w14:val="standardContextual"/>
        </w:rPr>
        <w:t>Al-Ghamdi, M., &amp; Rhodes, M. (2015). Corporate Governance, Ownership and Firm Performance in Saudi Arabia. International Journal of Business and Management, Vol. 10, No. 12, pp. 110–124.</w:t>
      </w:r>
    </w:p>
    <w:p w14:paraId="46C4C8EA" w14:textId="77777777" w:rsidR="004444A5" w:rsidRPr="00646D6F" w:rsidRDefault="004444A5" w:rsidP="004444A5">
      <w:pPr>
        <w:pStyle w:val="ac"/>
      </w:pPr>
    </w:p>
    <w:p w14:paraId="065C82E4" w14:textId="77777777" w:rsidR="004444A5" w:rsidRPr="00646D6F" w:rsidRDefault="004444A5" w:rsidP="004444A5">
      <w:pPr>
        <w:pStyle w:val="ac"/>
      </w:pPr>
    </w:p>
  </w:footnote>
  <w:footnote w:id="43">
    <w:p w14:paraId="26161C0D" w14:textId="77777777" w:rsidR="004444A5" w:rsidRPr="00E32A9B" w:rsidRDefault="004444A5" w:rsidP="004444A5">
      <w:pPr>
        <w:pStyle w:val="ac"/>
        <w:rPr>
          <w:rFonts w:ascii="Sakkal Majalla" w:hAnsi="Sakkal Majalla" w:cs="Sakkal Majalla"/>
          <w:kern w:val="2"/>
          <w:rtl/>
          <w14:ligatures w14:val="standardContextual"/>
        </w:rPr>
      </w:pPr>
      <w:r w:rsidRPr="00AB238D">
        <w:rPr>
          <w:rFonts w:ascii="Sakkal Majalla" w:hAnsi="Sakkal Majalla" w:cs="Sakkal Majalla"/>
          <w:kern w:val="2"/>
          <w14:ligatures w14:val="standardContextual"/>
        </w:rPr>
        <w:footnoteRef/>
      </w:r>
      <w:r w:rsidRPr="00AB238D">
        <w:rPr>
          <w:rFonts w:ascii="Sakkal Majalla" w:hAnsi="Sakkal Majalla" w:cs="Sakkal Majalla"/>
          <w:kern w:val="2"/>
          <w:rtl/>
          <w14:ligatures w14:val="standardContextual"/>
        </w:rPr>
        <w:t xml:space="preserve"> </w:t>
      </w:r>
      <w:r w:rsidRPr="00AB238D">
        <w:rPr>
          <w:rFonts w:ascii="Sakkal Majalla" w:hAnsi="Sakkal Majalla" w:cs="Sakkal Majalla"/>
          <w:kern w:val="2"/>
          <w14:ligatures w14:val="standardContextual"/>
        </w:rPr>
        <w:t>Bhagat, S., &amp; Bolton, B. (2008). Corporate Governance and Firm Performance. Journal of Corporate Finance, Vol. 14, No. 3, pp. 257–273.</w:t>
      </w:r>
    </w:p>
  </w:footnote>
  <w:footnote w:id="44">
    <w:p w14:paraId="393EF38B" w14:textId="77777777" w:rsidR="004444A5" w:rsidRPr="00E32A9B" w:rsidRDefault="004444A5" w:rsidP="004444A5">
      <w:pPr>
        <w:pStyle w:val="ac"/>
        <w:rPr>
          <w:rFonts w:ascii="Sakkal Majalla" w:hAnsi="Sakkal Majalla" w:cs="Sakkal Majalla"/>
          <w:kern w:val="2"/>
          <w:rtl/>
          <w14:ligatures w14:val="standardContextual"/>
        </w:rPr>
      </w:pPr>
      <w:r w:rsidRPr="00E32A9B">
        <w:rPr>
          <w:rFonts w:ascii="Sakkal Majalla" w:hAnsi="Sakkal Majalla" w:cs="Sakkal Majalla"/>
          <w:kern w:val="2"/>
          <w14:ligatures w14:val="standardContextual"/>
        </w:rPr>
        <w:footnoteRef/>
      </w:r>
      <w:r w:rsidRPr="00E32A9B">
        <w:rPr>
          <w:rFonts w:ascii="Sakkal Majalla" w:hAnsi="Sakkal Majalla" w:cs="Sakkal Majalla"/>
          <w:kern w:val="2"/>
          <w:rtl/>
          <w14:ligatures w14:val="standardContextual"/>
        </w:rPr>
        <w:t xml:space="preserve"> </w:t>
      </w:r>
      <w:r w:rsidRPr="00E32A9B">
        <w:rPr>
          <w:rFonts w:ascii="Sakkal Majalla" w:hAnsi="Sakkal Majalla" w:cs="Sakkal Majalla"/>
          <w:kern w:val="2"/>
          <w14:ligatures w14:val="standardContextual"/>
        </w:rPr>
        <w:t>Gompers, P., Ishii, J., &amp; Metrick, A. (2003). Corporate Governance and Equity Prices. Quarterly Journal of Economics, Vol. 118, No. 1, pp. 107–156.</w:t>
      </w:r>
    </w:p>
  </w:footnote>
  <w:footnote w:id="45">
    <w:p w14:paraId="3F11E6A6" w14:textId="77777777" w:rsidR="004444A5" w:rsidRPr="00E32A9B" w:rsidRDefault="004444A5" w:rsidP="004444A5">
      <w:pPr>
        <w:pStyle w:val="ac"/>
        <w:rPr>
          <w:rFonts w:ascii="Sakkal Majalla" w:hAnsi="Sakkal Majalla" w:cs="Sakkal Majalla"/>
          <w:kern w:val="2"/>
          <w14:ligatures w14:val="standardContextual"/>
        </w:rPr>
      </w:pPr>
      <w:r w:rsidRPr="00E32A9B">
        <w:rPr>
          <w:rFonts w:ascii="Sakkal Majalla" w:hAnsi="Sakkal Majalla" w:cs="Sakkal Majalla"/>
          <w:kern w:val="2"/>
          <w14:ligatures w14:val="standardContextual"/>
        </w:rPr>
        <w:footnoteRef/>
      </w:r>
      <w:r w:rsidRPr="00E32A9B">
        <w:rPr>
          <w:rFonts w:ascii="Sakkal Majalla" w:hAnsi="Sakkal Majalla" w:cs="Sakkal Majalla"/>
          <w:kern w:val="2"/>
          <w:rtl/>
          <w14:ligatures w14:val="standardContextual"/>
        </w:rPr>
        <w:t xml:space="preserve"> </w:t>
      </w:r>
      <w:r w:rsidRPr="00E32A9B">
        <w:rPr>
          <w:rFonts w:ascii="Sakkal Majalla" w:hAnsi="Sakkal Majalla" w:cs="Sakkal Majalla"/>
          <w:kern w:val="2"/>
          <w14:ligatures w14:val="standardContextual"/>
        </w:rPr>
        <w:t>Al-</w:t>
      </w:r>
      <w:proofErr w:type="spellStart"/>
      <w:r w:rsidRPr="00E32A9B">
        <w:rPr>
          <w:rFonts w:ascii="Sakkal Majalla" w:hAnsi="Sakkal Majalla" w:cs="Sakkal Majalla"/>
          <w:kern w:val="2"/>
          <w14:ligatures w14:val="standardContextual"/>
        </w:rPr>
        <w:t>Janadi</w:t>
      </w:r>
      <w:proofErr w:type="spellEnd"/>
      <w:r w:rsidRPr="00E32A9B">
        <w:rPr>
          <w:rFonts w:ascii="Sakkal Majalla" w:hAnsi="Sakkal Majalla" w:cs="Sakkal Majalla"/>
          <w:kern w:val="2"/>
          <w14:ligatures w14:val="standardContextual"/>
        </w:rPr>
        <w:t xml:space="preserve">, Y., Rahman, R., &amp; </w:t>
      </w:r>
      <w:proofErr w:type="spellStart"/>
      <w:r w:rsidRPr="00E32A9B">
        <w:rPr>
          <w:rFonts w:ascii="Sakkal Majalla" w:hAnsi="Sakkal Majalla" w:cs="Sakkal Majalla"/>
          <w:kern w:val="2"/>
          <w14:ligatures w14:val="standardContextual"/>
        </w:rPr>
        <w:t>Alazzani</w:t>
      </w:r>
      <w:proofErr w:type="spellEnd"/>
      <w:r w:rsidRPr="00E32A9B">
        <w:rPr>
          <w:rFonts w:ascii="Sakkal Majalla" w:hAnsi="Sakkal Majalla" w:cs="Sakkal Majalla"/>
          <w:kern w:val="2"/>
          <w14:ligatures w14:val="standardContextual"/>
        </w:rPr>
        <w:t>, A. (2016). Does Government Ownership Affect Corporate Governance and Corporate Disclosure? Evidence from Saudi Arabia. Managerial Auditing Journal, Vol. 31, No. 8/9, pp. 871–890.</w:t>
      </w:r>
    </w:p>
    <w:p w14:paraId="2CCA4F43" w14:textId="77777777" w:rsidR="004444A5" w:rsidRPr="00E32A9B" w:rsidRDefault="004444A5" w:rsidP="004444A5">
      <w:pPr>
        <w:pStyle w:val="ac"/>
      </w:pPr>
    </w:p>
    <w:p w14:paraId="684F98D3" w14:textId="77777777" w:rsidR="004444A5" w:rsidRDefault="004444A5" w:rsidP="004444A5">
      <w:pPr>
        <w:pStyle w:val="ac"/>
        <w:rPr>
          <w:rtl/>
        </w:rPr>
      </w:pPr>
    </w:p>
  </w:footnote>
  <w:footnote w:id="46">
    <w:p w14:paraId="50A6CE89" w14:textId="77777777" w:rsidR="004444A5" w:rsidRPr="000A64C4" w:rsidRDefault="004444A5" w:rsidP="004444A5">
      <w:pPr>
        <w:pStyle w:val="ac"/>
        <w:rPr>
          <w:rFonts w:ascii="Sakkal Majalla" w:hAnsi="Sakkal Majalla" w:cs="Sakkal Majalla"/>
          <w:kern w:val="2"/>
          <w14:ligatures w14:val="standardContextual"/>
        </w:rPr>
      </w:pPr>
      <w:r w:rsidRPr="000A64C4">
        <w:rPr>
          <w:rFonts w:ascii="Sakkal Majalla" w:hAnsi="Sakkal Majalla" w:cs="Sakkal Majalla"/>
          <w:kern w:val="2"/>
          <w14:ligatures w14:val="standardContextual"/>
        </w:rPr>
        <w:footnoteRef/>
      </w:r>
      <w:r w:rsidRPr="000A64C4">
        <w:rPr>
          <w:rFonts w:ascii="Sakkal Majalla" w:hAnsi="Sakkal Majalla" w:cs="Sakkal Majalla"/>
          <w:kern w:val="2"/>
          <w:rtl/>
          <w14:ligatures w14:val="standardContextual"/>
        </w:rPr>
        <w:t xml:space="preserve"> </w:t>
      </w:r>
      <w:r w:rsidRPr="000A64C4">
        <w:rPr>
          <w:rFonts w:ascii="Sakkal Majalla" w:hAnsi="Sakkal Majalla" w:cs="Sakkal Majalla" w:hint="cs"/>
          <w:kern w:val="2"/>
          <w:rtl/>
          <w14:ligatures w14:val="standardContextual"/>
        </w:rPr>
        <w:t>المصدر من إعداد الباحثة بالاعتماد على الأدبيات والدراسات المشار إليها في هذا المطلب.</w:t>
      </w:r>
    </w:p>
  </w:footnote>
  <w:footnote w:id="47">
    <w:p w14:paraId="2A4E4F96" w14:textId="77777777" w:rsidR="004444A5" w:rsidRDefault="004444A5" w:rsidP="004444A5">
      <w:pPr>
        <w:pStyle w:val="ac"/>
        <w:rPr>
          <w:rtl/>
        </w:rPr>
      </w:pPr>
      <w:r w:rsidRPr="004C08EA">
        <w:rPr>
          <w:rFonts w:ascii="Sakkal Majalla" w:hAnsi="Sakkal Majalla" w:cs="Sakkal Majalla"/>
          <w:kern w:val="2"/>
          <w14:ligatures w14:val="standardContextual"/>
        </w:rPr>
        <w:footnoteRef/>
      </w:r>
      <w:r w:rsidRPr="004C08EA">
        <w:rPr>
          <w:rFonts w:ascii="Sakkal Majalla" w:hAnsi="Sakkal Majalla" w:cs="Sakkal Majalla"/>
          <w:kern w:val="2"/>
          <w:rtl/>
          <w14:ligatures w14:val="standardContextual"/>
        </w:rPr>
        <w:t xml:space="preserve"> </w:t>
      </w:r>
      <w:r w:rsidRPr="004C08EA">
        <w:rPr>
          <w:rFonts w:ascii="Sakkal Majalla" w:hAnsi="Sakkal Majalla" w:cs="Sakkal Majalla"/>
          <w:kern w:val="2"/>
          <w14:ligatures w14:val="standardContextual"/>
        </w:rPr>
        <w:t>Brigham, E. F., &amp; Ehrhardt, M. C., Financial Management: Theory and Practice, 15th ed., Boston: Cengage Learning, 2017, p. 96.</w:t>
      </w:r>
    </w:p>
  </w:footnote>
  <w:footnote w:id="48">
    <w:p w14:paraId="195003F6" w14:textId="77777777" w:rsidR="004444A5" w:rsidRPr="004C08EA" w:rsidRDefault="004444A5" w:rsidP="004444A5">
      <w:pPr>
        <w:pStyle w:val="ac"/>
        <w:rPr>
          <w:rtl/>
        </w:rPr>
      </w:pPr>
      <w:r w:rsidRPr="004C08EA">
        <w:rPr>
          <w:rFonts w:ascii="Sakkal Majalla" w:hAnsi="Sakkal Majalla" w:cs="Sakkal Majalla"/>
          <w:kern w:val="2"/>
          <w14:ligatures w14:val="standardContextual"/>
        </w:rPr>
        <w:footnoteRef/>
      </w:r>
      <w:r w:rsidRPr="004C08EA">
        <w:rPr>
          <w:rFonts w:ascii="Sakkal Majalla" w:hAnsi="Sakkal Majalla" w:cs="Sakkal Majalla"/>
          <w:kern w:val="2"/>
          <w:rtl/>
          <w14:ligatures w14:val="standardContextual"/>
        </w:rPr>
        <w:t xml:space="preserve"> </w:t>
      </w:r>
      <w:r w:rsidRPr="004C08EA">
        <w:rPr>
          <w:rFonts w:ascii="Sakkal Majalla" w:hAnsi="Sakkal Majalla" w:cs="Sakkal Majalla"/>
          <w:kern w:val="2"/>
          <w14:ligatures w14:val="standardContextual"/>
        </w:rPr>
        <w:t>Gibson, C. H., Financial Reporting and Analysis, 13th ed., Boston: Cengage Learning, 2019, p. 25.</w:t>
      </w:r>
    </w:p>
  </w:footnote>
  <w:footnote w:id="49">
    <w:p w14:paraId="2DB4BF5F" w14:textId="77777777" w:rsidR="004444A5" w:rsidRDefault="004444A5" w:rsidP="004444A5">
      <w:pPr>
        <w:pStyle w:val="ac"/>
        <w:rPr>
          <w:rtl/>
        </w:rPr>
      </w:pPr>
      <w:r w:rsidRPr="004C08EA">
        <w:rPr>
          <w:rFonts w:ascii="Sakkal Majalla" w:hAnsi="Sakkal Majalla" w:cs="Sakkal Majalla"/>
          <w:kern w:val="2"/>
          <w14:ligatures w14:val="standardContextual"/>
        </w:rPr>
        <w:footnoteRef/>
      </w:r>
      <w:r w:rsidRPr="004C08EA">
        <w:rPr>
          <w:rFonts w:ascii="Sakkal Majalla" w:hAnsi="Sakkal Majalla" w:cs="Sakkal Majalla"/>
          <w:kern w:val="2"/>
          <w:rtl/>
          <w14:ligatures w14:val="standardContextual"/>
        </w:rPr>
        <w:t xml:space="preserve"> </w:t>
      </w:r>
      <w:r w:rsidRPr="004C08EA">
        <w:rPr>
          <w:rFonts w:ascii="Sakkal Majalla" w:hAnsi="Sakkal Majalla" w:cs="Sakkal Majalla"/>
          <w:kern w:val="2"/>
          <w14:ligatures w14:val="standardContextual"/>
        </w:rPr>
        <w:t xml:space="preserve">Ross, S. A., </w:t>
      </w:r>
      <w:proofErr w:type="spellStart"/>
      <w:r w:rsidRPr="004C08EA">
        <w:rPr>
          <w:rFonts w:ascii="Sakkal Majalla" w:hAnsi="Sakkal Majalla" w:cs="Sakkal Majalla"/>
          <w:kern w:val="2"/>
          <w14:ligatures w14:val="standardContextual"/>
        </w:rPr>
        <w:t>Westerfield</w:t>
      </w:r>
      <w:proofErr w:type="spellEnd"/>
      <w:r w:rsidRPr="004C08EA">
        <w:rPr>
          <w:rFonts w:ascii="Sakkal Majalla" w:hAnsi="Sakkal Majalla" w:cs="Sakkal Majalla"/>
          <w:kern w:val="2"/>
          <w14:ligatures w14:val="standardContextual"/>
        </w:rPr>
        <w:t>, R. W., Jordan, B. D., Fundamentals of Corporate Finance, 12th ed., New York: McGraw-Hill Education, 2019, pp. 67–70.</w:t>
      </w:r>
    </w:p>
  </w:footnote>
  <w:footnote w:id="50">
    <w:p w14:paraId="0A1E7289" w14:textId="77777777" w:rsidR="004444A5" w:rsidRPr="00A30757" w:rsidRDefault="004444A5" w:rsidP="004444A5">
      <w:pPr>
        <w:pStyle w:val="ac"/>
        <w:rPr>
          <w:rFonts w:ascii="Sakkal Majalla" w:hAnsi="Sakkal Majalla" w:cs="Sakkal Majalla"/>
          <w:kern w:val="2"/>
          <w14:ligatures w14:val="standardContextual"/>
        </w:rPr>
      </w:pPr>
      <w:r w:rsidRPr="00A30757">
        <w:rPr>
          <w:rFonts w:ascii="Sakkal Majalla" w:hAnsi="Sakkal Majalla" w:cs="Sakkal Majalla"/>
          <w:kern w:val="2"/>
          <w14:ligatures w14:val="standardContextual"/>
        </w:rPr>
        <w:footnoteRef/>
      </w:r>
      <w:r w:rsidRPr="00A30757">
        <w:rPr>
          <w:rFonts w:ascii="Sakkal Majalla" w:hAnsi="Sakkal Majalla" w:cs="Sakkal Majalla"/>
          <w:kern w:val="2"/>
          <w:rtl/>
          <w14:ligatures w14:val="standardContextual"/>
        </w:rPr>
        <w:t xml:space="preserve"> </w:t>
      </w:r>
      <w:r w:rsidRPr="00A30757">
        <w:rPr>
          <w:rFonts w:ascii="Sakkal Majalla" w:hAnsi="Sakkal Majalla" w:cs="Sakkal Majalla"/>
          <w:kern w:val="2"/>
          <w14:ligatures w14:val="standardContextual"/>
        </w:rPr>
        <w:t>Wild, J. J., Subramanyam, K. R., &amp; Halsey, R. F., Financial Statement Analysis, 11th ed., New York: McGraw-Hill Education, 2019, p. 41.</w:t>
      </w:r>
    </w:p>
  </w:footnote>
  <w:footnote w:id="51">
    <w:p w14:paraId="4D1CAF23" w14:textId="77777777" w:rsidR="004444A5" w:rsidRPr="006F42EF" w:rsidRDefault="004444A5" w:rsidP="004444A5">
      <w:pPr>
        <w:pStyle w:val="ac"/>
        <w:rPr>
          <w:rFonts w:ascii="Sakkal Majalla" w:hAnsi="Sakkal Majalla" w:cs="Sakkal Majalla"/>
          <w:kern w:val="2"/>
          <w14:ligatures w14:val="standardContextual"/>
        </w:rPr>
      </w:pPr>
      <w:r w:rsidRPr="006F42EF">
        <w:rPr>
          <w:rFonts w:ascii="Sakkal Majalla" w:hAnsi="Sakkal Majalla" w:cs="Sakkal Majalla"/>
          <w:kern w:val="2"/>
          <w14:ligatures w14:val="standardContextual"/>
        </w:rPr>
        <w:footnoteRef/>
      </w:r>
      <w:r w:rsidRPr="006F42EF">
        <w:rPr>
          <w:rFonts w:ascii="Sakkal Majalla" w:hAnsi="Sakkal Majalla" w:cs="Sakkal Majalla"/>
          <w:kern w:val="2"/>
          <w:rtl/>
          <w14:ligatures w14:val="standardContextual"/>
        </w:rPr>
        <w:t xml:space="preserve"> </w:t>
      </w:r>
      <w:r w:rsidRPr="006F42EF">
        <w:rPr>
          <w:rFonts w:ascii="Sakkal Majalla" w:hAnsi="Sakkal Majalla" w:cs="Sakkal Majalla"/>
          <w:kern w:val="2"/>
          <w14:ligatures w14:val="standardContextual"/>
        </w:rPr>
        <w:t> Brigham, E. F., &amp; Ehrhardt, M. C., Financial Management: Theory and Practice, 15th ed., Cengage Learning, 2017, p. 97.</w:t>
      </w:r>
    </w:p>
  </w:footnote>
  <w:footnote w:id="52">
    <w:p w14:paraId="6077A27C" w14:textId="77777777" w:rsidR="004444A5" w:rsidRPr="006F42EF" w:rsidRDefault="004444A5" w:rsidP="004444A5">
      <w:pPr>
        <w:pStyle w:val="ac"/>
        <w:rPr>
          <w:rFonts w:ascii="Sakkal Majalla" w:hAnsi="Sakkal Majalla" w:cs="Sakkal Majalla"/>
          <w:kern w:val="2"/>
          <w14:ligatures w14:val="standardContextual"/>
        </w:rPr>
      </w:pPr>
      <w:r w:rsidRPr="006F42EF">
        <w:rPr>
          <w:rFonts w:ascii="Sakkal Majalla" w:hAnsi="Sakkal Majalla" w:cs="Sakkal Majalla"/>
          <w:kern w:val="2"/>
          <w14:ligatures w14:val="standardContextual"/>
        </w:rPr>
        <w:footnoteRef/>
      </w:r>
      <w:r w:rsidRPr="006F42EF">
        <w:rPr>
          <w:rFonts w:ascii="Sakkal Majalla" w:hAnsi="Sakkal Majalla" w:cs="Sakkal Majalla"/>
          <w:kern w:val="2"/>
          <w:rtl/>
          <w14:ligatures w14:val="standardContextual"/>
        </w:rPr>
        <w:t xml:space="preserve"> </w:t>
      </w:r>
      <w:r w:rsidRPr="006F42EF">
        <w:rPr>
          <w:rFonts w:ascii="Sakkal Majalla" w:hAnsi="Sakkal Majalla" w:cs="Sakkal Majalla"/>
          <w:kern w:val="2"/>
          <w14:ligatures w14:val="standardContextual"/>
        </w:rPr>
        <w:t> Gibson, C. H., Financial Reporting and Analysis, 13th ed., Cengage Learning, 2019, pp. 30–32.</w:t>
      </w:r>
    </w:p>
  </w:footnote>
  <w:footnote w:id="53">
    <w:p w14:paraId="68A167E7" w14:textId="77777777" w:rsidR="004444A5" w:rsidRDefault="004444A5" w:rsidP="004444A5">
      <w:pPr>
        <w:pStyle w:val="ac"/>
      </w:pPr>
      <w:r w:rsidRPr="006F42EF">
        <w:rPr>
          <w:rFonts w:ascii="Sakkal Majalla" w:hAnsi="Sakkal Majalla" w:cs="Sakkal Majalla"/>
          <w:kern w:val="2"/>
          <w14:ligatures w14:val="standardContextual"/>
        </w:rPr>
        <w:footnoteRef/>
      </w:r>
      <w:r w:rsidRPr="006F42EF">
        <w:rPr>
          <w:rFonts w:ascii="Sakkal Majalla" w:hAnsi="Sakkal Majalla" w:cs="Sakkal Majalla"/>
          <w:kern w:val="2"/>
          <w:rtl/>
          <w14:ligatures w14:val="standardContextual"/>
        </w:rPr>
        <w:t xml:space="preserve"> </w:t>
      </w:r>
      <w:r w:rsidRPr="006F42EF">
        <w:rPr>
          <w:rFonts w:ascii="Sakkal Majalla" w:hAnsi="Sakkal Majalla" w:cs="Sakkal Majalla"/>
          <w:kern w:val="2"/>
          <w14:ligatures w14:val="standardContextual"/>
        </w:rPr>
        <w:t xml:space="preserve"> Ross, S. A., </w:t>
      </w:r>
      <w:proofErr w:type="spellStart"/>
      <w:r w:rsidRPr="006F42EF">
        <w:rPr>
          <w:rFonts w:ascii="Sakkal Majalla" w:hAnsi="Sakkal Majalla" w:cs="Sakkal Majalla"/>
          <w:kern w:val="2"/>
          <w14:ligatures w14:val="standardContextual"/>
        </w:rPr>
        <w:t>Westerfield</w:t>
      </w:r>
      <w:proofErr w:type="spellEnd"/>
      <w:r w:rsidRPr="006F42EF">
        <w:rPr>
          <w:rFonts w:ascii="Sakkal Majalla" w:hAnsi="Sakkal Majalla" w:cs="Sakkal Majalla"/>
          <w:kern w:val="2"/>
          <w14:ligatures w14:val="standardContextual"/>
        </w:rPr>
        <w:t>, R. W., &amp; Jordan, B. D., Fundamentals of Corporate Finance, 12th ed., McGraw-Hill Education, 2019, pp. 68–71.</w:t>
      </w:r>
    </w:p>
  </w:footnote>
  <w:footnote w:id="54">
    <w:p w14:paraId="131C0899" w14:textId="77777777" w:rsidR="004444A5" w:rsidRPr="006F42EF" w:rsidRDefault="004444A5" w:rsidP="004444A5">
      <w:pPr>
        <w:pStyle w:val="ac"/>
        <w:rPr>
          <w:rFonts w:ascii="Sakkal Majalla" w:hAnsi="Sakkal Majalla" w:cs="Sakkal Majalla"/>
          <w:kern w:val="2"/>
          <w:rtl/>
          <w14:ligatures w14:val="standardContextual"/>
        </w:rPr>
      </w:pPr>
      <w:r w:rsidRPr="006F42EF">
        <w:rPr>
          <w:rFonts w:ascii="Sakkal Majalla" w:hAnsi="Sakkal Majalla" w:cs="Sakkal Majalla"/>
          <w:kern w:val="2"/>
          <w14:ligatures w14:val="standardContextual"/>
        </w:rPr>
        <w:footnoteRef/>
      </w:r>
      <w:r w:rsidRPr="006F42EF">
        <w:rPr>
          <w:rFonts w:ascii="Sakkal Majalla" w:hAnsi="Sakkal Majalla" w:cs="Sakkal Majalla"/>
          <w:kern w:val="2"/>
          <w:rtl/>
          <w14:ligatures w14:val="standardContextual"/>
        </w:rPr>
        <w:t xml:space="preserve"> </w:t>
      </w:r>
      <w:r w:rsidRPr="006F42EF">
        <w:rPr>
          <w:rFonts w:ascii="Sakkal Majalla" w:hAnsi="Sakkal Majalla" w:cs="Sakkal Majalla"/>
          <w:kern w:val="2"/>
          <w14:ligatures w14:val="standardContextual"/>
        </w:rPr>
        <w:t> Wild, J. J., Subramanyam, K. R., &amp; Halsey, R. F., Financial Statement Analysis, 11th ed., McGraw-Hill Education, 2019, pp. 42–45.</w:t>
      </w:r>
    </w:p>
  </w:footnote>
  <w:footnote w:id="55">
    <w:p w14:paraId="35829CD7" w14:textId="77777777" w:rsidR="004444A5" w:rsidRPr="006F42EF" w:rsidRDefault="004444A5" w:rsidP="004444A5">
      <w:pPr>
        <w:pStyle w:val="ac"/>
        <w:rPr>
          <w:rFonts w:ascii="Sakkal Majalla" w:hAnsi="Sakkal Majalla" w:cs="Sakkal Majalla"/>
          <w:kern w:val="2"/>
          <w14:ligatures w14:val="standardContextual"/>
        </w:rPr>
      </w:pPr>
      <w:r w:rsidRPr="006F42EF">
        <w:rPr>
          <w:rFonts w:ascii="Sakkal Majalla" w:hAnsi="Sakkal Majalla" w:cs="Sakkal Majalla"/>
          <w:kern w:val="2"/>
          <w14:ligatures w14:val="standardContextual"/>
        </w:rPr>
        <w:footnoteRef/>
      </w:r>
      <w:r w:rsidRPr="006F42EF">
        <w:rPr>
          <w:rFonts w:ascii="Sakkal Majalla" w:hAnsi="Sakkal Majalla" w:cs="Sakkal Majalla"/>
          <w:kern w:val="2"/>
          <w:rtl/>
          <w14:ligatures w14:val="standardContextual"/>
        </w:rPr>
        <w:t xml:space="preserve"> </w:t>
      </w:r>
      <w:r w:rsidRPr="006F42EF">
        <w:rPr>
          <w:rFonts w:ascii="Sakkal Majalla" w:hAnsi="Sakkal Majalla" w:cs="Sakkal Majalla"/>
          <w:kern w:val="2"/>
          <w14:ligatures w14:val="standardContextual"/>
        </w:rPr>
        <w:t> </w:t>
      </w:r>
      <w:r w:rsidRPr="006F42EF">
        <w:rPr>
          <w:rFonts w:ascii="Sakkal Majalla" w:hAnsi="Sakkal Majalla" w:cs="Sakkal Majalla"/>
          <w:kern w:val="2"/>
          <w:rtl/>
          <w14:ligatures w14:val="standardContextual"/>
        </w:rPr>
        <w:t>هيئة السوق المالية السعودية، لائحة حوكمة الشركات، آخر إصدار معدل، الرياض، 2023، ص 6–9</w:t>
      </w:r>
      <w:r w:rsidRPr="006F42EF">
        <w:rPr>
          <w:rFonts w:ascii="Sakkal Majalla" w:hAnsi="Sakkal Majalla" w:cs="Sakkal Majalla"/>
          <w:kern w:val="2"/>
          <w14:ligatures w14:val="standardContextual"/>
        </w:rPr>
        <w:t>.</w:t>
      </w:r>
    </w:p>
  </w:footnote>
  <w:footnote w:id="56">
    <w:p w14:paraId="6EC7B3FA" w14:textId="77777777" w:rsidR="004444A5" w:rsidRPr="006F42EF" w:rsidRDefault="004444A5" w:rsidP="004444A5">
      <w:pPr>
        <w:pStyle w:val="ac"/>
        <w:rPr>
          <w:rFonts w:ascii="Sakkal Majalla" w:hAnsi="Sakkal Majalla" w:cs="Sakkal Majalla"/>
          <w:kern w:val="2"/>
          <w:rtl/>
          <w14:ligatures w14:val="standardContextual"/>
        </w:rPr>
      </w:pPr>
      <w:r w:rsidRPr="006F42EF">
        <w:rPr>
          <w:rFonts w:ascii="Sakkal Majalla" w:hAnsi="Sakkal Majalla" w:cs="Sakkal Majalla"/>
          <w:kern w:val="2"/>
          <w14:ligatures w14:val="standardContextual"/>
        </w:rPr>
        <w:footnoteRef/>
      </w:r>
      <w:r w:rsidRPr="006F42EF">
        <w:rPr>
          <w:rFonts w:ascii="Sakkal Majalla" w:hAnsi="Sakkal Majalla" w:cs="Sakkal Majalla"/>
          <w:kern w:val="2"/>
          <w:rtl/>
          <w14:ligatures w14:val="standardContextual"/>
        </w:rPr>
        <w:t xml:space="preserve"> </w:t>
      </w:r>
      <w:r w:rsidRPr="006F42EF">
        <w:rPr>
          <w:rFonts w:ascii="Sakkal Majalla" w:hAnsi="Sakkal Majalla" w:cs="Sakkal Majalla"/>
          <w:kern w:val="2"/>
          <w14:ligatures w14:val="standardContextual"/>
        </w:rPr>
        <w:t> OECD, G20/OECD Principles of Corporate Governance, OECD Publishing, Paris, 2023, pp. 13–18.</w:t>
      </w:r>
    </w:p>
  </w:footnote>
  <w:footnote w:id="57">
    <w:p w14:paraId="7E506FC8" w14:textId="77777777" w:rsidR="004444A5" w:rsidRPr="000C3D68" w:rsidRDefault="004444A5" w:rsidP="004444A5">
      <w:pPr>
        <w:pStyle w:val="ac"/>
        <w:rPr>
          <w:rtl/>
        </w:rPr>
      </w:pPr>
      <w:r w:rsidRPr="000C3D68">
        <w:rPr>
          <w:rFonts w:ascii="Sakkal Majalla" w:hAnsi="Sakkal Majalla" w:cs="Sakkal Majalla"/>
          <w:kern w:val="2"/>
          <w14:ligatures w14:val="standardContextual"/>
        </w:rPr>
        <w:footnoteRef/>
      </w:r>
      <w:r w:rsidRPr="000C3D68">
        <w:rPr>
          <w:rFonts w:ascii="Sakkal Majalla" w:hAnsi="Sakkal Majalla" w:cs="Sakkal Majalla"/>
          <w:kern w:val="2"/>
          <w:rtl/>
          <w14:ligatures w14:val="standardContextual"/>
        </w:rPr>
        <w:t xml:space="preserve"> </w:t>
      </w:r>
      <w:r w:rsidRPr="000C3D68">
        <w:rPr>
          <w:rFonts w:ascii="Sakkal Majalla" w:hAnsi="Sakkal Majalla" w:cs="Sakkal Majalla"/>
          <w:kern w:val="2"/>
          <w14:ligatures w14:val="standardContextual"/>
        </w:rPr>
        <w:t> Brigham, E. F., &amp; Ehrhardt, M. C., Financial Management: Theory and Practice, 15th ed., Cengage Learning, 2017, pp. 96–98.</w:t>
      </w:r>
    </w:p>
  </w:footnote>
  <w:footnote w:id="58">
    <w:p w14:paraId="6EDD567F" w14:textId="77777777" w:rsidR="004444A5" w:rsidRPr="008C422B" w:rsidRDefault="004444A5" w:rsidP="004444A5">
      <w:pPr>
        <w:pStyle w:val="ac"/>
        <w:rPr>
          <w:rFonts w:ascii="Sakkal Majalla" w:hAnsi="Sakkal Majalla" w:cs="Sakkal Majalla"/>
          <w:kern w:val="2"/>
          <w14:ligatures w14:val="standardContextual"/>
        </w:rPr>
      </w:pPr>
      <w:r w:rsidRPr="008C422B">
        <w:rPr>
          <w:rFonts w:ascii="Sakkal Majalla" w:hAnsi="Sakkal Majalla" w:cs="Sakkal Majalla"/>
          <w:kern w:val="2"/>
          <w14:ligatures w14:val="standardContextual"/>
        </w:rPr>
        <w:footnoteRef/>
      </w:r>
      <w:r w:rsidRPr="008C422B">
        <w:rPr>
          <w:rFonts w:ascii="Sakkal Majalla" w:hAnsi="Sakkal Majalla" w:cs="Sakkal Majalla"/>
          <w:kern w:val="2"/>
          <w:rtl/>
          <w14:ligatures w14:val="standardContextual"/>
        </w:rPr>
        <w:t xml:space="preserve"> </w:t>
      </w:r>
      <w:r w:rsidRPr="008C422B">
        <w:rPr>
          <w:rFonts w:ascii="Sakkal Majalla" w:hAnsi="Sakkal Majalla" w:cs="Sakkal Majalla"/>
          <w:kern w:val="2"/>
          <w14:ligatures w14:val="standardContextual"/>
        </w:rPr>
        <w:t xml:space="preserve"> Ross, S. A., </w:t>
      </w:r>
      <w:proofErr w:type="spellStart"/>
      <w:r w:rsidRPr="008C422B">
        <w:rPr>
          <w:rFonts w:ascii="Sakkal Majalla" w:hAnsi="Sakkal Majalla" w:cs="Sakkal Majalla"/>
          <w:kern w:val="2"/>
          <w14:ligatures w14:val="standardContextual"/>
        </w:rPr>
        <w:t>Westerfield</w:t>
      </w:r>
      <w:proofErr w:type="spellEnd"/>
      <w:r w:rsidRPr="008C422B">
        <w:rPr>
          <w:rFonts w:ascii="Sakkal Majalla" w:hAnsi="Sakkal Majalla" w:cs="Sakkal Majalla"/>
          <w:kern w:val="2"/>
          <w14:ligatures w14:val="standardContextual"/>
        </w:rPr>
        <w:t>, R. W., &amp; Jordan, B. D., Fundamentals of Corporate Finance, 12th ed., McGraw-Hill Education, 2019, pp. 67–72.</w:t>
      </w:r>
    </w:p>
  </w:footnote>
  <w:footnote w:id="59">
    <w:p w14:paraId="3C4C364E" w14:textId="77777777" w:rsidR="004444A5" w:rsidRPr="008C422B" w:rsidRDefault="004444A5" w:rsidP="004444A5">
      <w:pPr>
        <w:pStyle w:val="ac"/>
        <w:rPr>
          <w:rFonts w:ascii="Sakkal Majalla" w:hAnsi="Sakkal Majalla" w:cs="Sakkal Majalla"/>
          <w:kern w:val="2"/>
          <w:rtl/>
          <w14:ligatures w14:val="standardContextual"/>
        </w:rPr>
      </w:pPr>
      <w:r w:rsidRPr="008C422B">
        <w:rPr>
          <w:rFonts w:ascii="Sakkal Majalla" w:hAnsi="Sakkal Majalla" w:cs="Sakkal Majalla"/>
          <w:kern w:val="2"/>
          <w14:ligatures w14:val="standardContextual"/>
        </w:rPr>
        <w:footnoteRef/>
      </w:r>
      <w:r w:rsidRPr="008C422B">
        <w:rPr>
          <w:rFonts w:ascii="Sakkal Majalla" w:hAnsi="Sakkal Majalla" w:cs="Sakkal Majalla"/>
          <w:kern w:val="2"/>
          <w:rtl/>
          <w14:ligatures w14:val="standardContextual"/>
        </w:rPr>
        <w:t xml:space="preserve"> </w:t>
      </w:r>
      <w:r w:rsidRPr="008C422B">
        <w:rPr>
          <w:rFonts w:ascii="Sakkal Majalla" w:hAnsi="Sakkal Majalla" w:cs="Sakkal Majalla"/>
          <w:kern w:val="2"/>
          <w14:ligatures w14:val="standardContextual"/>
        </w:rPr>
        <w:t>Gibson, C. H., Financial Reporting and Analysis, 13th ed., Cengage Learning, 2019, pp. 33–36.</w:t>
      </w:r>
    </w:p>
  </w:footnote>
  <w:footnote w:id="60">
    <w:p w14:paraId="52CC2507" w14:textId="77777777" w:rsidR="004444A5" w:rsidRPr="000A64C4" w:rsidRDefault="004444A5" w:rsidP="004444A5">
      <w:pPr>
        <w:pStyle w:val="ac"/>
        <w:rPr>
          <w:rFonts w:ascii="Sakkal Majalla" w:hAnsi="Sakkal Majalla" w:cs="Sakkal Majalla"/>
          <w:kern w:val="2"/>
          <w14:ligatures w14:val="standardContextual"/>
        </w:rPr>
      </w:pPr>
      <w:r w:rsidRPr="000A64C4">
        <w:rPr>
          <w:rFonts w:ascii="Sakkal Majalla" w:hAnsi="Sakkal Majalla" w:cs="Sakkal Majalla"/>
          <w:kern w:val="2"/>
          <w14:ligatures w14:val="standardContextual"/>
        </w:rPr>
        <w:footnoteRef/>
      </w:r>
      <w:r w:rsidRPr="000A64C4">
        <w:rPr>
          <w:rFonts w:ascii="Sakkal Majalla" w:hAnsi="Sakkal Majalla" w:cs="Sakkal Majalla"/>
          <w:kern w:val="2"/>
          <w:rtl/>
          <w14:ligatures w14:val="standardContextual"/>
        </w:rPr>
        <w:t xml:space="preserve"> </w:t>
      </w:r>
      <w:r>
        <w:rPr>
          <w:rFonts w:ascii="Sakkal Majalla" w:hAnsi="Sakkal Majalla" w:cs="Sakkal Majalla" w:hint="cs"/>
          <w:kern w:val="2"/>
          <w:rtl/>
          <w14:ligatures w14:val="standardContextual"/>
        </w:rPr>
        <w:t>من إعداد</w:t>
      </w:r>
      <w:r w:rsidRPr="005C06F1">
        <w:rPr>
          <w:rFonts w:ascii="Sakkal Majalla" w:hAnsi="Sakkal Majalla" w:cs="Sakkal Majalla"/>
          <w:kern w:val="2"/>
          <w:rtl/>
          <w14:ligatures w14:val="standardContextual"/>
        </w:rPr>
        <w:t xml:space="preserve"> الباحثة بالاعتماد على</w:t>
      </w:r>
      <w:r w:rsidRPr="005C06F1">
        <w:rPr>
          <w:rFonts w:ascii="Sakkal Majalla" w:hAnsi="Sakkal Majalla" w:cs="Sakkal Majalla"/>
          <w:kern w:val="2"/>
          <w14:ligatures w14:val="standardContextual"/>
        </w:rPr>
        <w:t>: Brigham &amp; Ehrhardt (2017)</w:t>
      </w:r>
      <w:r w:rsidRPr="005C06F1">
        <w:rPr>
          <w:rFonts w:ascii="Sakkal Majalla" w:hAnsi="Sakkal Majalla" w:cs="Sakkal Majalla"/>
          <w:kern w:val="2"/>
          <w:rtl/>
          <w14:ligatures w14:val="standardContextual"/>
        </w:rPr>
        <w:t xml:space="preserve">، </w:t>
      </w:r>
      <w:r w:rsidRPr="005C06F1">
        <w:rPr>
          <w:rFonts w:ascii="Sakkal Majalla" w:hAnsi="Sakkal Majalla" w:cs="Sakkal Majalla"/>
          <w:kern w:val="2"/>
          <w14:ligatures w14:val="standardContextual"/>
        </w:rPr>
        <w:t>Ross et al. (2019)</w:t>
      </w:r>
      <w:r w:rsidRPr="005C06F1">
        <w:rPr>
          <w:rFonts w:ascii="Sakkal Majalla" w:hAnsi="Sakkal Majalla" w:cs="Sakkal Majalla"/>
          <w:kern w:val="2"/>
          <w:rtl/>
          <w14:ligatures w14:val="standardContextual"/>
        </w:rPr>
        <w:t xml:space="preserve">، </w:t>
      </w:r>
      <w:r w:rsidRPr="005C06F1">
        <w:rPr>
          <w:rFonts w:ascii="Sakkal Majalla" w:hAnsi="Sakkal Majalla" w:cs="Sakkal Majalla"/>
          <w:kern w:val="2"/>
          <w14:ligatures w14:val="standardContextual"/>
        </w:rPr>
        <w:t>Gibson (2019)</w:t>
      </w:r>
      <w:r w:rsidRPr="005C06F1">
        <w:rPr>
          <w:rFonts w:ascii="Sakkal Majalla" w:hAnsi="Sakkal Majalla" w:cs="Sakkal Majalla"/>
          <w:kern w:val="2"/>
          <w:rtl/>
          <w14:ligatures w14:val="standardContextual"/>
        </w:rPr>
        <w:t>، ودراسة</w:t>
      </w:r>
      <w:r w:rsidRPr="005C06F1">
        <w:rPr>
          <w:rFonts w:ascii="Sakkal Majalla" w:hAnsi="Sakkal Majalla" w:cs="Sakkal Majalla"/>
          <w:kern w:val="2"/>
          <w14:ligatures w14:val="standardContextual"/>
        </w:rPr>
        <w:t xml:space="preserve"> Al-Ghamdi &amp; Rhodes (2015).</w:t>
      </w:r>
      <w:r w:rsidRPr="000A64C4">
        <w:rPr>
          <w:rFonts w:ascii="Sakkal Majalla" w:hAnsi="Sakkal Majalla" w:cs="Sakkal Majalla" w:hint="cs"/>
          <w:kern w:val="2"/>
          <w:rtl/>
          <w14:ligatures w14:val="standardContextual"/>
        </w:rPr>
        <w:t>.</w:t>
      </w:r>
    </w:p>
  </w:footnote>
  <w:footnote w:id="61">
    <w:p w14:paraId="7CB55D73" w14:textId="77777777" w:rsidR="004444A5" w:rsidRPr="00A540AF" w:rsidRDefault="004444A5" w:rsidP="004444A5">
      <w:pPr>
        <w:pStyle w:val="ac"/>
        <w:rPr>
          <w:rFonts w:ascii="Sakkal Majalla" w:hAnsi="Sakkal Majalla" w:cs="Sakkal Majalla" w:hint="cs"/>
          <w:kern w:val="2"/>
          <w:rtl/>
          <w14:ligatures w14:val="standardContextual"/>
        </w:rPr>
      </w:pPr>
      <w:r w:rsidRPr="00A540AF">
        <w:rPr>
          <w:rFonts w:ascii="Sakkal Majalla" w:hAnsi="Sakkal Majalla" w:cs="Sakkal Majalla"/>
          <w:kern w:val="2"/>
          <w14:ligatures w14:val="standardContextual"/>
        </w:rPr>
        <w:footnoteRef/>
      </w:r>
      <w:r w:rsidRPr="00A540AF">
        <w:rPr>
          <w:rFonts w:ascii="Sakkal Majalla" w:hAnsi="Sakkal Majalla" w:cs="Sakkal Majalla"/>
          <w:kern w:val="2"/>
          <w:rtl/>
          <w14:ligatures w14:val="standardContextual"/>
        </w:rPr>
        <w:t xml:space="preserve"> </w:t>
      </w:r>
      <w:r w:rsidRPr="00A540AF">
        <w:rPr>
          <w:rFonts w:ascii="Sakkal Majalla" w:hAnsi="Sakkal Majalla" w:cs="Sakkal Majalla"/>
          <w:kern w:val="2"/>
          <w14:ligatures w14:val="standardContextual"/>
        </w:rPr>
        <w:t> Brigham, E. F., &amp; Ehrhardt, M. C., Financial Management: Theory and Practice, 15th ed., Cengage Learning, 2017, pp. 98–102.</w:t>
      </w:r>
    </w:p>
  </w:footnote>
  <w:footnote w:id="62">
    <w:p w14:paraId="54CEF1CC" w14:textId="77777777" w:rsidR="004444A5" w:rsidRPr="00A540AF" w:rsidRDefault="004444A5" w:rsidP="004444A5">
      <w:pPr>
        <w:pStyle w:val="ac"/>
        <w:rPr>
          <w:rFonts w:ascii="Sakkal Majalla" w:hAnsi="Sakkal Majalla" w:cs="Sakkal Majalla" w:hint="cs"/>
          <w:kern w:val="2"/>
          <w:rtl/>
          <w14:ligatures w14:val="standardContextual"/>
        </w:rPr>
      </w:pPr>
      <w:r w:rsidRPr="00A540AF">
        <w:rPr>
          <w:rFonts w:ascii="Sakkal Majalla" w:hAnsi="Sakkal Majalla" w:cs="Sakkal Majalla"/>
          <w:kern w:val="2"/>
          <w14:ligatures w14:val="standardContextual"/>
        </w:rPr>
        <w:footnoteRef/>
      </w:r>
      <w:r w:rsidRPr="00A540AF">
        <w:rPr>
          <w:rFonts w:ascii="Sakkal Majalla" w:hAnsi="Sakkal Majalla" w:cs="Sakkal Majalla"/>
          <w:kern w:val="2"/>
          <w:rtl/>
          <w14:ligatures w14:val="standardContextual"/>
        </w:rPr>
        <w:t xml:space="preserve"> </w:t>
      </w:r>
      <w:r w:rsidRPr="00A540AF">
        <w:rPr>
          <w:rFonts w:ascii="Sakkal Majalla" w:hAnsi="Sakkal Majalla" w:cs="Sakkal Majalla"/>
          <w:kern w:val="2"/>
          <w14:ligatures w14:val="standardContextual"/>
        </w:rPr>
        <w:t xml:space="preserve"> Ross, S. A., </w:t>
      </w:r>
      <w:proofErr w:type="spellStart"/>
      <w:r w:rsidRPr="00A540AF">
        <w:rPr>
          <w:rFonts w:ascii="Sakkal Majalla" w:hAnsi="Sakkal Majalla" w:cs="Sakkal Majalla"/>
          <w:kern w:val="2"/>
          <w14:ligatures w14:val="standardContextual"/>
        </w:rPr>
        <w:t>Westerfield</w:t>
      </w:r>
      <w:proofErr w:type="spellEnd"/>
      <w:r w:rsidRPr="00A540AF">
        <w:rPr>
          <w:rFonts w:ascii="Sakkal Majalla" w:hAnsi="Sakkal Majalla" w:cs="Sakkal Majalla"/>
          <w:kern w:val="2"/>
          <w14:ligatures w14:val="standardContextual"/>
        </w:rPr>
        <w:t>, R. W., &amp; Jordan, B. D., Fundamentals of Corporate Finance, 12th ed., McGraw-Hill Education, 2019, pp. 435–445.</w:t>
      </w:r>
    </w:p>
  </w:footnote>
  <w:footnote w:id="63">
    <w:p w14:paraId="221F040A" w14:textId="77777777" w:rsidR="004444A5" w:rsidRDefault="004444A5" w:rsidP="004444A5">
      <w:pPr>
        <w:pStyle w:val="ac"/>
        <w:rPr>
          <w:rFonts w:hint="cs"/>
          <w:rtl/>
        </w:rPr>
      </w:pPr>
      <w:r w:rsidRPr="00A540AF">
        <w:rPr>
          <w:rFonts w:ascii="Sakkal Majalla" w:hAnsi="Sakkal Majalla" w:cs="Sakkal Majalla"/>
          <w:kern w:val="2"/>
          <w14:ligatures w14:val="standardContextual"/>
        </w:rPr>
        <w:footnoteRef/>
      </w:r>
      <w:r w:rsidRPr="00A540AF">
        <w:rPr>
          <w:rFonts w:ascii="Sakkal Majalla" w:hAnsi="Sakkal Majalla" w:cs="Sakkal Majalla"/>
          <w:kern w:val="2"/>
          <w:rtl/>
          <w14:ligatures w14:val="standardContextual"/>
        </w:rPr>
        <w:t xml:space="preserve"> </w:t>
      </w:r>
      <w:r w:rsidRPr="00A540AF">
        <w:rPr>
          <w:rFonts w:ascii="Sakkal Majalla" w:hAnsi="Sakkal Majalla" w:cs="Sakkal Majalla"/>
          <w:kern w:val="2"/>
          <w14:ligatures w14:val="standardContextual"/>
        </w:rPr>
        <w:t>Gibson, C. H., Financial Reporting and Analysis, 13th ed., Cengage Learning, 2019, pp. 52–58.</w:t>
      </w:r>
    </w:p>
  </w:footnote>
  <w:footnote w:id="64">
    <w:p w14:paraId="1AEAC0D0" w14:textId="77777777" w:rsidR="004444A5" w:rsidRPr="00215D49" w:rsidRDefault="004444A5" w:rsidP="004444A5">
      <w:pPr>
        <w:pStyle w:val="ac"/>
        <w:rPr>
          <w:rFonts w:ascii="Sakkal Majalla" w:hAnsi="Sakkal Majalla" w:cs="Sakkal Majalla" w:hint="cs"/>
          <w:kern w:val="2"/>
          <w:rtl/>
          <w14:ligatures w14:val="standardContextual"/>
        </w:rPr>
      </w:pPr>
      <w:r w:rsidRPr="00215D49">
        <w:rPr>
          <w:rFonts w:ascii="Sakkal Majalla" w:hAnsi="Sakkal Majalla" w:cs="Sakkal Majalla"/>
          <w:kern w:val="2"/>
          <w14:ligatures w14:val="standardContextual"/>
        </w:rPr>
        <w:footnoteRef/>
      </w:r>
      <w:r w:rsidRPr="00215D49">
        <w:rPr>
          <w:rFonts w:ascii="Sakkal Majalla" w:hAnsi="Sakkal Majalla" w:cs="Sakkal Majalla"/>
          <w:kern w:val="2"/>
          <w:rtl/>
          <w14:ligatures w14:val="standardContextual"/>
        </w:rPr>
        <w:t xml:space="preserve"> </w:t>
      </w:r>
      <w:r w:rsidRPr="00215D49">
        <w:rPr>
          <w:rFonts w:ascii="Sakkal Majalla" w:hAnsi="Sakkal Majalla" w:cs="Sakkal Majalla"/>
          <w:kern w:val="2"/>
          <w14:ligatures w14:val="standardContextual"/>
        </w:rPr>
        <w:t>OECD, G20/OECD Principles of Corporate Governance, OECD Publishing, Paris, 2023, pp. 13–20</w:t>
      </w:r>
      <w:r w:rsidRPr="00215D49">
        <w:rPr>
          <w:rFonts w:ascii="Sakkal Majalla" w:hAnsi="Sakkal Majalla" w:cs="Sakkal Majalla"/>
          <w:kern w:val="2"/>
          <w:rtl/>
          <w14:ligatures w14:val="standardContextual"/>
        </w:rPr>
        <w:t>؛</w:t>
      </w:r>
      <w:r w:rsidRPr="00215D49">
        <w:rPr>
          <w:rFonts w:ascii="Sakkal Majalla" w:hAnsi="Sakkal Majalla" w:cs="Sakkal Majalla"/>
          <w:kern w:val="2"/>
          <w14:ligatures w14:val="standardContextual"/>
        </w:rPr>
        <w:br/>
        <w:t>Bhagat, S., &amp; Bolton, B. (2008). Corporate Governance and Firm Performance. Journal of Corporate Finance, Vol. 14, No. 3, pp. 257–273.</w:t>
      </w:r>
    </w:p>
  </w:footnote>
  <w:footnote w:id="65">
    <w:p w14:paraId="3AF3A27C" w14:textId="77777777" w:rsidR="004444A5" w:rsidRPr="00215D49" w:rsidRDefault="004444A5" w:rsidP="004444A5">
      <w:pPr>
        <w:pStyle w:val="ac"/>
        <w:rPr>
          <w:rFonts w:ascii="Sakkal Majalla" w:hAnsi="Sakkal Majalla" w:cs="Sakkal Majalla" w:hint="cs"/>
          <w:kern w:val="2"/>
          <w:rtl/>
          <w14:ligatures w14:val="standardContextual"/>
        </w:rPr>
      </w:pPr>
      <w:r w:rsidRPr="00215D49">
        <w:rPr>
          <w:rFonts w:ascii="Sakkal Majalla" w:hAnsi="Sakkal Majalla" w:cs="Sakkal Majalla"/>
          <w:kern w:val="2"/>
          <w14:ligatures w14:val="standardContextual"/>
        </w:rPr>
        <w:footnoteRef/>
      </w:r>
      <w:r w:rsidRPr="00215D49">
        <w:rPr>
          <w:rFonts w:ascii="Sakkal Majalla" w:hAnsi="Sakkal Majalla" w:cs="Sakkal Majalla"/>
          <w:kern w:val="2"/>
          <w:rtl/>
          <w14:ligatures w14:val="standardContextual"/>
        </w:rPr>
        <w:t xml:space="preserve"> </w:t>
      </w:r>
      <w:r w:rsidRPr="00215D49">
        <w:rPr>
          <w:rFonts w:ascii="Sakkal Majalla" w:hAnsi="Sakkal Majalla" w:cs="Sakkal Majalla"/>
          <w:kern w:val="2"/>
          <w14:ligatures w14:val="standardContextual"/>
        </w:rPr>
        <w:t> Al-Ghamdi, M., &amp; Rhodes, M. (2015). Corporate Governance, Ownership and Firm Performance in Saudi Arabia. International Journal of Business and Management, Vol. 10, No. 12, pp. 110–124.</w:t>
      </w:r>
    </w:p>
  </w:footnote>
  <w:footnote w:id="66">
    <w:p w14:paraId="2FAD4E5B" w14:textId="77777777" w:rsidR="004444A5" w:rsidRPr="001A63FC" w:rsidRDefault="004444A5" w:rsidP="004444A5">
      <w:pPr>
        <w:pStyle w:val="ac"/>
        <w:rPr>
          <w:rFonts w:ascii="Sakkal Majalla" w:hAnsi="Sakkal Majalla" w:cs="Sakkal Majalla" w:hint="cs"/>
          <w:kern w:val="2"/>
          <w:rtl/>
          <w14:ligatures w14:val="standardContextual"/>
        </w:rPr>
      </w:pPr>
      <w:r w:rsidRPr="001A63FC">
        <w:rPr>
          <w:rFonts w:ascii="Sakkal Majalla" w:hAnsi="Sakkal Majalla" w:cs="Sakkal Majalla"/>
          <w:kern w:val="2"/>
          <w14:ligatures w14:val="standardContextual"/>
        </w:rPr>
        <w:footnoteRef/>
      </w:r>
      <w:r w:rsidRPr="001A63FC">
        <w:rPr>
          <w:rFonts w:ascii="Sakkal Majalla" w:hAnsi="Sakkal Majalla" w:cs="Sakkal Majalla"/>
          <w:kern w:val="2"/>
          <w:rtl/>
          <w14:ligatures w14:val="standardContextual"/>
        </w:rPr>
        <w:t xml:space="preserve"> </w:t>
      </w:r>
      <w:r w:rsidRPr="001A63FC">
        <w:rPr>
          <w:rFonts w:ascii="Sakkal Majalla" w:hAnsi="Sakkal Majalla" w:cs="Sakkal Majalla"/>
          <w:kern w:val="2"/>
          <w14:ligatures w14:val="standardContextual"/>
        </w:rPr>
        <w:t> OECD, G20/OECD Principles of Corporate Governance, OECD Publishing, Paris, 2023, pp. 13–24.</w:t>
      </w:r>
    </w:p>
  </w:footnote>
  <w:footnote w:id="67">
    <w:p w14:paraId="26A3D4B3" w14:textId="77777777" w:rsidR="004444A5" w:rsidRPr="001A63FC" w:rsidRDefault="004444A5" w:rsidP="004444A5">
      <w:pPr>
        <w:pStyle w:val="ac"/>
        <w:rPr>
          <w:rFonts w:ascii="Sakkal Majalla" w:hAnsi="Sakkal Majalla" w:cs="Sakkal Majalla" w:hint="cs"/>
          <w:kern w:val="2"/>
          <w:rtl/>
          <w14:ligatures w14:val="standardContextual"/>
        </w:rPr>
      </w:pPr>
      <w:r w:rsidRPr="001A63FC">
        <w:rPr>
          <w:rFonts w:ascii="Sakkal Majalla" w:hAnsi="Sakkal Majalla" w:cs="Sakkal Majalla"/>
          <w:kern w:val="2"/>
          <w14:ligatures w14:val="standardContextual"/>
        </w:rPr>
        <w:footnoteRef/>
      </w:r>
      <w:r w:rsidRPr="001A63FC">
        <w:rPr>
          <w:rFonts w:ascii="Sakkal Majalla" w:hAnsi="Sakkal Majalla" w:cs="Sakkal Majalla"/>
          <w:kern w:val="2"/>
          <w:rtl/>
          <w14:ligatures w14:val="standardContextual"/>
        </w:rPr>
        <w:t xml:space="preserve"> </w:t>
      </w:r>
      <w:r w:rsidRPr="001A63FC">
        <w:rPr>
          <w:rFonts w:ascii="Sakkal Majalla" w:hAnsi="Sakkal Majalla" w:cs="Sakkal Majalla"/>
          <w:kern w:val="2"/>
          <w14:ligatures w14:val="standardContextual"/>
        </w:rPr>
        <w:t> Al-</w:t>
      </w:r>
      <w:proofErr w:type="spellStart"/>
      <w:r w:rsidRPr="001A63FC">
        <w:rPr>
          <w:rFonts w:ascii="Sakkal Majalla" w:hAnsi="Sakkal Majalla" w:cs="Sakkal Majalla"/>
          <w:kern w:val="2"/>
          <w14:ligatures w14:val="standardContextual"/>
        </w:rPr>
        <w:t>Janadi</w:t>
      </w:r>
      <w:proofErr w:type="spellEnd"/>
      <w:r w:rsidRPr="001A63FC">
        <w:rPr>
          <w:rFonts w:ascii="Sakkal Majalla" w:hAnsi="Sakkal Majalla" w:cs="Sakkal Majalla"/>
          <w:kern w:val="2"/>
          <w14:ligatures w14:val="standardContextual"/>
        </w:rPr>
        <w:t xml:space="preserve">, Y., Rahman, R., &amp; </w:t>
      </w:r>
      <w:proofErr w:type="spellStart"/>
      <w:r w:rsidRPr="001A63FC">
        <w:rPr>
          <w:rFonts w:ascii="Sakkal Majalla" w:hAnsi="Sakkal Majalla" w:cs="Sakkal Majalla"/>
          <w:kern w:val="2"/>
          <w14:ligatures w14:val="standardContextual"/>
        </w:rPr>
        <w:t>Alazzani</w:t>
      </w:r>
      <w:proofErr w:type="spellEnd"/>
      <w:r w:rsidRPr="001A63FC">
        <w:rPr>
          <w:rFonts w:ascii="Sakkal Majalla" w:hAnsi="Sakkal Majalla" w:cs="Sakkal Majalla"/>
          <w:kern w:val="2"/>
          <w14:ligatures w14:val="standardContextual"/>
        </w:rPr>
        <w:t>, A. (2016). Does Government Ownership Affect Corporate Governance and Corporate Disclosure? Evidence from Saudi Arabia. Managerial Auditing Journal, Vol. 31, No. 8/9, pp. 871–890.</w:t>
      </w:r>
    </w:p>
  </w:footnote>
  <w:footnote w:id="68">
    <w:p w14:paraId="7623901F" w14:textId="77777777" w:rsidR="004444A5" w:rsidRPr="001A63FC" w:rsidRDefault="004444A5" w:rsidP="004444A5">
      <w:pPr>
        <w:pStyle w:val="ac"/>
        <w:rPr>
          <w:rFonts w:ascii="Sakkal Majalla" w:hAnsi="Sakkal Majalla" w:cs="Sakkal Majalla" w:hint="cs"/>
          <w:kern w:val="2"/>
          <w:rtl/>
          <w14:ligatures w14:val="standardContextual"/>
        </w:rPr>
      </w:pPr>
      <w:r w:rsidRPr="001A63FC">
        <w:rPr>
          <w:rFonts w:ascii="Sakkal Majalla" w:hAnsi="Sakkal Majalla" w:cs="Sakkal Majalla"/>
          <w:kern w:val="2"/>
          <w14:ligatures w14:val="standardContextual"/>
        </w:rPr>
        <w:footnoteRef/>
      </w:r>
      <w:r w:rsidRPr="001A63FC">
        <w:rPr>
          <w:rFonts w:ascii="Sakkal Majalla" w:hAnsi="Sakkal Majalla" w:cs="Sakkal Majalla"/>
          <w:kern w:val="2"/>
          <w:rtl/>
          <w14:ligatures w14:val="standardContextual"/>
        </w:rPr>
        <w:t xml:space="preserve"> </w:t>
      </w:r>
      <w:r w:rsidRPr="001A63FC">
        <w:rPr>
          <w:rFonts w:ascii="Sakkal Majalla" w:hAnsi="Sakkal Majalla" w:cs="Sakkal Majalla"/>
          <w:kern w:val="2"/>
          <w14:ligatures w14:val="standardContextual"/>
        </w:rPr>
        <w:t> Basel Committee on Banking Supervision (BCBS), Compliance and the Compliance Function in Banks, Basel: BIS, 2005, pp. 9–15.</w:t>
      </w:r>
    </w:p>
  </w:footnote>
  <w:footnote w:id="69">
    <w:p w14:paraId="4D5CDED6" w14:textId="77777777" w:rsidR="004444A5" w:rsidRPr="00CC5322" w:rsidRDefault="004444A5" w:rsidP="004444A5">
      <w:pPr>
        <w:pStyle w:val="ac"/>
        <w:rPr>
          <w:rFonts w:ascii="Sakkal Majalla" w:hAnsi="Sakkal Majalla" w:cs="Sakkal Majalla" w:hint="cs"/>
          <w:kern w:val="2"/>
          <w:rtl/>
          <w14:ligatures w14:val="standardContextual"/>
        </w:rPr>
      </w:pPr>
      <w:r w:rsidRPr="001A63FC">
        <w:rPr>
          <w:rFonts w:ascii="Sakkal Majalla" w:hAnsi="Sakkal Majalla" w:cs="Sakkal Majalla"/>
          <w:kern w:val="2"/>
          <w14:ligatures w14:val="standardContextual"/>
        </w:rPr>
        <w:footnoteRef/>
      </w:r>
      <w:r w:rsidRPr="001A63FC">
        <w:rPr>
          <w:rFonts w:ascii="Sakkal Majalla" w:hAnsi="Sakkal Majalla" w:cs="Sakkal Majalla"/>
          <w:kern w:val="2"/>
          <w:rtl/>
          <w14:ligatures w14:val="standardContextual"/>
        </w:rPr>
        <w:t xml:space="preserve"> </w:t>
      </w:r>
      <w:r w:rsidRPr="001A63FC">
        <w:rPr>
          <w:rFonts w:ascii="Sakkal Majalla" w:hAnsi="Sakkal Majalla" w:cs="Sakkal Majalla"/>
          <w:kern w:val="2"/>
          <w14:ligatures w14:val="standardContextual"/>
        </w:rPr>
        <w:t>Bhagat, S., &amp; Bolton, B. (2008). Corporate Governance and Firm Performance. Journal of Corporate Finance, Vol. 14, No. 3, pp. 257–273</w:t>
      </w:r>
      <w:r w:rsidRPr="001A63FC">
        <w:rPr>
          <w:rFonts w:ascii="Sakkal Majalla" w:hAnsi="Sakkal Majalla" w:cs="Sakkal Majalla"/>
          <w:kern w:val="2"/>
          <w:rtl/>
          <w14:ligatures w14:val="standardContextual"/>
        </w:rPr>
        <w:t>؛</w:t>
      </w:r>
      <w:r w:rsidRPr="001A63FC">
        <w:rPr>
          <w:rFonts w:ascii="Sakkal Majalla" w:hAnsi="Sakkal Majalla" w:cs="Sakkal Majalla"/>
          <w:kern w:val="2"/>
          <w14:ligatures w14:val="standardContextual"/>
        </w:rPr>
        <w:t xml:space="preserve"> Gompers, P., Ishii, J., &amp; Metrick, A. (2003). Corporate Governance and Equity Prices. Quarterly Journal of Economics, Vol. 118, No. 1, pp. 107–156</w:t>
      </w:r>
      <w:r w:rsidRPr="001A63FC">
        <w:rPr>
          <w:rFonts w:ascii="Sakkal Majalla" w:hAnsi="Sakkal Majalla" w:cs="Sakkal Majalla"/>
          <w:kern w:val="2"/>
          <w:rtl/>
          <w14:ligatures w14:val="standardContextual"/>
        </w:rPr>
        <w:t>؛</w:t>
      </w:r>
      <w:r w:rsidRPr="001A63FC">
        <w:rPr>
          <w:rFonts w:ascii="Sakkal Majalla" w:hAnsi="Sakkal Majalla" w:cs="Sakkal Majalla"/>
          <w:kern w:val="2"/>
          <w14:ligatures w14:val="standardContextual"/>
        </w:rPr>
        <w:t xml:space="preserve"> Al-Ghamdi, M., &amp; Rhodes, M. (2015). Corporate Governance, Ownership and Firm Performance in Saudi Arabia. International Journal of Business and Management, Vol. 10, No. 12, pp. 110–124.</w:t>
      </w:r>
    </w:p>
  </w:footnote>
  <w:footnote w:id="70">
    <w:p w14:paraId="7EDD8F08" w14:textId="77777777" w:rsidR="004444A5" w:rsidRPr="00CC5322" w:rsidRDefault="004444A5" w:rsidP="004444A5">
      <w:pPr>
        <w:pStyle w:val="ac"/>
        <w:rPr>
          <w:rFonts w:ascii="Sakkal Majalla" w:hAnsi="Sakkal Majalla" w:cs="Sakkal Majalla"/>
          <w:kern w:val="2"/>
          <w14:ligatures w14:val="standardContextual"/>
        </w:rPr>
      </w:pPr>
      <w:r w:rsidRPr="000A64C4">
        <w:rPr>
          <w:rFonts w:ascii="Sakkal Majalla" w:hAnsi="Sakkal Majalla" w:cs="Sakkal Majalla"/>
          <w:kern w:val="2"/>
          <w14:ligatures w14:val="standardContextual"/>
        </w:rPr>
        <w:footnoteRef/>
      </w:r>
      <w:r w:rsidRPr="000A64C4">
        <w:rPr>
          <w:rFonts w:ascii="Sakkal Majalla" w:hAnsi="Sakkal Majalla" w:cs="Sakkal Majalla"/>
          <w:kern w:val="2"/>
          <w:rtl/>
          <w14:ligatures w14:val="standardContextual"/>
        </w:rPr>
        <w:t xml:space="preserve"> </w:t>
      </w:r>
      <w:r w:rsidRPr="00CC5322">
        <w:rPr>
          <w:rFonts w:ascii="Sakkal Majalla" w:hAnsi="Sakkal Majalla" w:cs="Sakkal Majalla"/>
          <w:kern w:val="2"/>
          <w:rtl/>
          <w14:ligatures w14:val="standardContextual"/>
        </w:rPr>
        <w:t xml:space="preserve">من إعداد الباحثة بالاعتماد على: </w:t>
      </w:r>
      <w:r w:rsidRPr="00CC5322">
        <w:rPr>
          <w:rFonts w:ascii="Sakkal Majalla" w:hAnsi="Sakkal Majalla" w:cs="Sakkal Majalla"/>
          <w:kern w:val="2"/>
          <w14:ligatures w14:val="standardContextual"/>
        </w:rPr>
        <w:t>OECD (2023)</w:t>
      </w:r>
      <w:r w:rsidRPr="00CC5322">
        <w:rPr>
          <w:rFonts w:ascii="Sakkal Majalla" w:hAnsi="Sakkal Majalla" w:cs="Sakkal Majalla"/>
          <w:kern w:val="2"/>
          <w:rtl/>
          <w14:ligatures w14:val="standardContextual"/>
        </w:rPr>
        <w:t xml:space="preserve">، </w:t>
      </w:r>
      <w:r w:rsidRPr="00CC5322">
        <w:rPr>
          <w:rFonts w:ascii="Sakkal Majalla" w:hAnsi="Sakkal Majalla" w:cs="Sakkal Majalla"/>
          <w:kern w:val="2"/>
          <w14:ligatures w14:val="standardContextual"/>
        </w:rPr>
        <w:t>Bhagat</w:t>
      </w:r>
      <w:r w:rsidRPr="00CC5322">
        <w:rPr>
          <w:rFonts w:ascii="Sakkal Majalla" w:hAnsi="Sakkal Majalla" w:cs="Sakkal Majalla"/>
          <w:kern w:val="2"/>
          <w:rtl/>
          <w14:ligatures w14:val="standardContextual"/>
        </w:rPr>
        <w:t xml:space="preserve"> &amp; </w:t>
      </w:r>
      <w:r w:rsidRPr="00CC5322">
        <w:rPr>
          <w:rFonts w:ascii="Sakkal Majalla" w:hAnsi="Sakkal Majalla" w:cs="Sakkal Majalla"/>
          <w:kern w:val="2"/>
          <w14:ligatures w14:val="standardContextual"/>
        </w:rPr>
        <w:t>Bolton (2008)</w:t>
      </w:r>
      <w:r w:rsidRPr="00CC5322">
        <w:rPr>
          <w:rFonts w:ascii="Sakkal Majalla" w:hAnsi="Sakkal Majalla" w:cs="Sakkal Majalla"/>
          <w:kern w:val="2"/>
          <w:rtl/>
          <w14:ligatures w14:val="standardContextual"/>
        </w:rPr>
        <w:t xml:space="preserve">، </w:t>
      </w:r>
      <w:r w:rsidRPr="00CC5322">
        <w:rPr>
          <w:rFonts w:ascii="Sakkal Majalla" w:hAnsi="Sakkal Majalla" w:cs="Sakkal Majalla"/>
          <w:kern w:val="2"/>
          <w14:ligatures w14:val="standardContextual"/>
        </w:rPr>
        <w:t>Gompers et al. (2003)</w:t>
      </w:r>
      <w:r w:rsidRPr="00CC5322">
        <w:rPr>
          <w:rFonts w:ascii="Sakkal Majalla" w:hAnsi="Sakkal Majalla" w:cs="Sakkal Majalla"/>
          <w:kern w:val="2"/>
          <w:rtl/>
          <w14:ligatures w14:val="standardContextual"/>
        </w:rPr>
        <w:t xml:space="preserve">، </w:t>
      </w:r>
      <w:r w:rsidRPr="00CC5322">
        <w:rPr>
          <w:rFonts w:ascii="Sakkal Majalla" w:hAnsi="Sakkal Majalla" w:cs="Sakkal Majalla"/>
          <w:kern w:val="2"/>
          <w14:ligatures w14:val="standardContextual"/>
        </w:rPr>
        <w:t>Al-Ghamdi</w:t>
      </w:r>
      <w:r w:rsidRPr="00CC5322">
        <w:rPr>
          <w:rFonts w:ascii="Sakkal Majalla" w:hAnsi="Sakkal Majalla" w:cs="Sakkal Majalla"/>
          <w:kern w:val="2"/>
          <w:rtl/>
          <w14:ligatures w14:val="standardContextual"/>
        </w:rPr>
        <w:t xml:space="preserve"> &amp; </w:t>
      </w:r>
      <w:r w:rsidRPr="00CC5322">
        <w:rPr>
          <w:rFonts w:ascii="Sakkal Majalla" w:hAnsi="Sakkal Majalla" w:cs="Sakkal Majalla"/>
          <w:kern w:val="2"/>
          <w14:ligatures w14:val="standardContextual"/>
        </w:rPr>
        <w:t>Rhodes (2015)</w:t>
      </w:r>
      <w:r w:rsidRPr="00CC5322">
        <w:rPr>
          <w:rFonts w:ascii="Sakkal Majalla" w:hAnsi="Sakkal Majalla" w:cs="Sakkal Majalla"/>
          <w:kern w:val="2"/>
          <w:rtl/>
          <w14:ligatures w14:val="standardContextual"/>
        </w:rPr>
        <w:t xml:space="preserve">، </w:t>
      </w:r>
      <w:r w:rsidRPr="00CC5322">
        <w:rPr>
          <w:rFonts w:ascii="Sakkal Majalla" w:hAnsi="Sakkal Majalla" w:cs="Sakkal Majalla"/>
          <w:kern w:val="2"/>
          <w14:ligatures w14:val="standardContextual"/>
        </w:rPr>
        <w:t>Al-</w:t>
      </w:r>
      <w:proofErr w:type="spellStart"/>
      <w:r w:rsidRPr="00CC5322">
        <w:rPr>
          <w:rFonts w:ascii="Sakkal Majalla" w:hAnsi="Sakkal Majalla" w:cs="Sakkal Majalla"/>
          <w:kern w:val="2"/>
          <w14:ligatures w14:val="standardContextual"/>
        </w:rPr>
        <w:t>Janadi</w:t>
      </w:r>
      <w:proofErr w:type="spellEnd"/>
      <w:r w:rsidRPr="00CC5322">
        <w:rPr>
          <w:rFonts w:ascii="Sakkal Majalla" w:hAnsi="Sakkal Majalla" w:cs="Sakkal Majalla"/>
          <w:kern w:val="2"/>
          <w14:ligatures w14:val="standardContextual"/>
        </w:rPr>
        <w:t xml:space="preserve"> et al. (201</w:t>
      </w:r>
    </w:p>
    <w:p w14:paraId="14C51733" w14:textId="77777777" w:rsidR="004444A5" w:rsidRPr="000A64C4" w:rsidRDefault="004444A5" w:rsidP="004444A5">
      <w:pPr>
        <w:pStyle w:val="ac"/>
        <w:rPr>
          <w:rFonts w:ascii="Sakkal Majalla" w:hAnsi="Sakkal Majalla" w:cs="Sakkal Majalla"/>
          <w:kern w:val="2"/>
          <w14:ligatures w14:val="standardContextua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F7202"/>
    <w:multiLevelType w:val="multilevel"/>
    <w:tmpl w:val="2FC298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E300C9C"/>
    <w:multiLevelType w:val="hybridMultilevel"/>
    <w:tmpl w:val="2D3C9ED6"/>
    <w:lvl w:ilvl="0" w:tplc="A0764C3C">
      <w:numFmt w:val="bullet"/>
      <w:lvlText w:val="-"/>
      <w:lvlJc w:val="left"/>
      <w:pPr>
        <w:ind w:left="470" w:hanging="360"/>
      </w:pPr>
      <w:rPr>
        <w:rFonts w:ascii="Sakkal Majalla" w:eastAsiaTheme="minorHAnsi" w:hAnsi="Sakkal Majalla" w:cs="Sakkal Majalla" w:hint="default"/>
      </w:rPr>
    </w:lvl>
    <w:lvl w:ilvl="1" w:tplc="04090003" w:tentative="1">
      <w:start w:val="1"/>
      <w:numFmt w:val="bullet"/>
      <w:lvlText w:val="o"/>
      <w:lvlJc w:val="left"/>
      <w:pPr>
        <w:ind w:left="1190" w:hanging="360"/>
      </w:pPr>
      <w:rPr>
        <w:rFonts w:ascii="Courier New" w:hAnsi="Courier New" w:cs="Courier New" w:hint="default"/>
      </w:rPr>
    </w:lvl>
    <w:lvl w:ilvl="2" w:tplc="04090005" w:tentative="1">
      <w:start w:val="1"/>
      <w:numFmt w:val="bullet"/>
      <w:lvlText w:val=""/>
      <w:lvlJc w:val="left"/>
      <w:pPr>
        <w:ind w:left="1910" w:hanging="360"/>
      </w:pPr>
      <w:rPr>
        <w:rFonts w:ascii="Wingdings" w:hAnsi="Wingdings" w:hint="default"/>
      </w:rPr>
    </w:lvl>
    <w:lvl w:ilvl="3" w:tplc="04090001" w:tentative="1">
      <w:start w:val="1"/>
      <w:numFmt w:val="bullet"/>
      <w:lvlText w:val=""/>
      <w:lvlJc w:val="left"/>
      <w:pPr>
        <w:ind w:left="2630" w:hanging="360"/>
      </w:pPr>
      <w:rPr>
        <w:rFonts w:ascii="Symbol" w:hAnsi="Symbol" w:hint="default"/>
      </w:rPr>
    </w:lvl>
    <w:lvl w:ilvl="4" w:tplc="04090003" w:tentative="1">
      <w:start w:val="1"/>
      <w:numFmt w:val="bullet"/>
      <w:lvlText w:val="o"/>
      <w:lvlJc w:val="left"/>
      <w:pPr>
        <w:ind w:left="3350" w:hanging="360"/>
      </w:pPr>
      <w:rPr>
        <w:rFonts w:ascii="Courier New" w:hAnsi="Courier New" w:cs="Courier New" w:hint="default"/>
      </w:rPr>
    </w:lvl>
    <w:lvl w:ilvl="5" w:tplc="04090005" w:tentative="1">
      <w:start w:val="1"/>
      <w:numFmt w:val="bullet"/>
      <w:lvlText w:val=""/>
      <w:lvlJc w:val="left"/>
      <w:pPr>
        <w:ind w:left="4070" w:hanging="360"/>
      </w:pPr>
      <w:rPr>
        <w:rFonts w:ascii="Wingdings" w:hAnsi="Wingdings" w:hint="default"/>
      </w:rPr>
    </w:lvl>
    <w:lvl w:ilvl="6" w:tplc="04090001" w:tentative="1">
      <w:start w:val="1"/>
      <w:numFmt w:val="bullet"/>
      <w:lvlText w:val=""/>
      <w:lvlJc w:val="left"/>
      <w:pPr>
        <w:ind w:left="4790" w:hanging="360"/>
      </w:pPr>
      <w:rPr>
        <w:rFonts w:ascii="Symbol" w:hAnsi="Symbol" w:hint="default"/>
      </w:rPr>
    </w:lvl>
    <w:lvl w:ilvl="7" w:tplc="04090003" w:tentative="1">
      <w:start w:val="1"/>
      <w:numFmt w:val="bullet"/>
      <w:lvlText w:val="o"/>
      <w:lvlJc w:val="left"/>
      <w:pPr>
        <w:ind w:left="5510" w:hanging="360"/>
      </w:pPr>
      <w:rPr>
        <w:rFonts w:ascii="Courier New" w:hAnsi="Courier New" w:cs="Courier New" w:hint="default"/>
      </w:rPr>
    </w:lvl>
    <w:lvl w:ilvl="8" w:tplc="04090005" w:tentative="1">
      <w:start w:val="1"/>
      <w:numFmt w:val="bullet"/>
      <w:lvlText w:val=""/>
      <w:lvlJc w:val="left"/>
      <w:pPr>
        <w:ind w:left="6230" w:hanging="360"/>
      </w:pPr>
      <w:rPr>
        <w:rFonts w:ascii="Wingdings" w:hAnsi="Wingdings" w:hint="default"/>
      </w:rPr>
    </w:lvl>
  </w:abstractNum>
  <w:abstractNum w:abstractNumId="2" w15:restartNumberingAfterBreak="0">
    <w:nsid w:val="10582FFE"/>
    <w:multiLevelType w:val="hybridMultilevel"/>
    <w:tmpl w:val="B1326F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CE4513"/>
    <w:multiLevelType w:val="hybridMultilevel"/>
    <w:tmpl w:val="AB1C00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B9014E7"/>
    <w:multiLevelType w:val="hybridMultilevel"/>
    <w:tmpl w:val="0A1E7D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C73582"/>
    <w:multiLevelType w:val="multilevel"/>
    <w:tmpl w:val="F846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83822"/>
    <w:multiLevelType w:val="multilevel"/>
    <w:tmpl w:val="3A486DB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FB5F94"/>
    <w:multiLevelType w:val="hybridMultilevel"/>
    <w:tmpl w:val="2266ED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0132A7D"/>
    <w:multiLevelType w:val="hybridMultilevel"/>
    <w:tmpl w:val="762E27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F32DA7"/>
    <w:multiLevelType w:val="hybridMultilevel"/>
    <w:tmpl w:val="8ED62C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A3604E4"/>
    <w:multiLevelType w:val="hybridMultilevel"/>
    <w:tmpl w:val="8A321686"/>
    <w:lvl w:ilvl="0" w:tplc="A0764C3C">
      <w:numFmt w:val="bullet"/>
      <w:lvlText w:val="-"/>
      <w:lvlJc w:val="left"/>
      <w:pPr>
        <w:ind w:left="47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DF41F0"/>
    <w:multiLevelType w:val="multilevel"/>
    <w:tmpl w:val="A9A00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EB6ABE"/>
    <w:multiLevelType w:val="multilevel"/>
    <w:tmpl w:val="B5AE7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333321"/>
    <w:multiLevelType w:val="hybridMultilevel"/>
    <w:tmpl w:val="74C667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1C0B30"/>
    <w:multiLevelType w:val="hybridMultilevel"/>
    <w:tmpl w:val="6BB2EF7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BEB551A"/>
    <w:multiLevelType w:val="multilevel"/>
    <w:tmpl w:val="41FC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BF486A"/>
    <w:multiLevelType w:val="hybridMultilevel"/>
    <w:tmpl w:val="E7F8CC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330" w:hanging="360"/>
      </w:pPr>
      <w:rPr>
        <w:rFonts w:ascii="Courier New" w:hAnsi="Courier New" w:cs="Courier New" w:hint="default"/>
      </w:rPr>
    </w:lvl>
    <w:lvl w:ilvl="2" w:tplc="04090005" w:tentative="1">
      <w:start w:val="1"/>
      <w:numFmt w:val="bullet"/>
      <w:lvlText w:val=""/>
      <w:lvlJc w:val="left"/>
      <w:pPr>
        <w:ind w:left="2050" w:hanging="360"/>
      </w:pPr>
      <w:rPr>
        <w:rFonts w:ascii="Wingdings" w:hAnsi="Wingdings" w:hint="default"/>
      </w:rPr>
    </w:lvl>
    <w:lvl w:ilvl="3" w:tplc="04090001" w:tentative="1">
      <w:start w:val="1"/>
      <w:numFmt w:val="bullet"/>
      <w:lvlText w:val=""/>
      <w:lvlJc w:val="left"/>
      <w:pPr>
        <w:ind w:left="2770" w:hanging="360"/>
      </w:pPr>
      <w:rPr>
        <w:rFonts w:ascii="Symbol" w:hAnsi="Symbol" w:hint="default"/>
      </w:rPr>
    </w:lvl>
    <w:lvl w:ilvl="4" w:tplc="04090003" w:tentative="1">
      <w:start w:val="1"/>
      <w:numFmt w:val="bullet"/>
      <w:lvlText w:val="o"/>
      <w:lvlJc w:val="left"/>
      <w:pPr>
        <w:ind w:left="3490" w:hanging="360"/>
      </w:pPr>
      <w:rPr>
        <w:rFonts w:ascii="Courier New" w:hAnsi="Courier New" w:cs="Courier New" w:hint="default"/>
      </w:rPr>
    </w:lvl>
    <w:lvl w:ilvl="5" w:tplc="04090005" w:tentative="1">
      <w:start w:val="1"/>
      <w:numFmt w:val="bullet"/>
      <w:lvlText w:val=""/>
      <w:lvlJc w:val="left"/>
      <w:pPr>
        <w:ind w:left="4210" w:hanging="360"/>
      </w:pPr>
      <w:rPr>
        <w:rFonts w:ascii="Wingdings" w:hAnsi="Wingdings" w:hint="default"/>
      </w:rPr>
    </w:lvl>
    <w:lvl w:ilvl="6" w:tplc="04090001" w:tentative="1">
      <w:start w:val="1"/>
      <w:numFmt w:val="bullet"/>
      <w:lvlText w:val=""/>
      <w:lvlJc w:val="left"/>
      <w:pPr>
        <w:ind w:left="4930" w:hanging="360"/>
      </w:pPr>
      <w:rPr>
        <w:rFonts w:ascii="Symbol" w:hAnsi="Symbol" w:hint="default"/>
      </w:rPr>
    </w:lvl>
    <w:lvl w:ilvl="7" w:tplc="04090003" w:tentative="1">
      <w:start w:val="1"/>
      <w:numFmt w:val="bullet"/>
      <w:lvlText w:val="o"/>
      <w:lvlJc w:val="left"/>
      <w:pPr>
        <w:ind w:left="5650" w:hanging="360"/>
      </w:pPr>
      <w:rPr>
        <w:rFonts w:ascii="Courier New" w:hAnsi="Courier New" w:cs="Courier New" w:hint="default"/>
      </w:rPr>
    </w:lvl>
    <w:lvl w:ilvl="8" w:tplc="04090005" w:tentative="1">
      <w:start w:val="1"/>
      <w:numFmt w:val="bullet"/>
      <w:lvlText w:val=""/>
      <w:lvlJc w:val="left"/>
      <w:pPr>
        <w:ind w:left="6370" w:hanging="360"/>
      </w:pPr>
      <w:rPr>
        <w:rFonts w:ascii="Wingdings" w:hAnsi="Wingdings" w:hint="default"/>
      </w:rPr>
    </w:lvl>
  </w:abstractNum>
  <w:abstractNum w:abstractNumId="17" w15:restartNumberingAfterBreak="0">
    <w:nsid w:val="7B9F690D"/>
    <w:multiLevelType w:val="hybridMultilevel"/>
    <w:tmpl w:val="AAAAC842"/>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9C4C2E"/>
    <w:multiLevelType w:val="hybridMultilevel"/>
    <w:tmpl w:val="06461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295058802">
    <w:abstractNumId w:val="8"/>
  </w:num>
  <w:num w:numId="2" w16cid:durableId="839154753">
    <w:abstractNumId w:val="4"/>
  </w:num>
  <w:num w:numId="3" w16cid:durableId="200821867">
    <w:abstractNumId w:val="13"/>
  </w:num>
  <w:num w:numId="4" w16cid:durableId="719210811">
    <w:abstractNumId w:val="2"/>
  </w:num>
  <w:num w:numId="5" w16cid:durableId="675353093">
    <w:abstractNumId w:val="6"/>
  </w:num>
  <w:num w:numId="6" w16cid:durableId="715352382">
    <w:abstractNumId w:val="7"/>
  </w:num>
  <w:num w:numId="7" w16cid:durableId="1888375125">
    <w:abstractNumId w:val="15"/>
  </w:num>
  <w:num w:numId="8" w16cid:durableId="1789471441">
    <w:abstractNumId w:val="12"/>
  </w:num>
  <w:num w:numId="9" w16cid:durableId="1070616159">
    <w:abstractNumId w:val="11"/>
  </w:num>
  <w:num w:numId="10" w16cid:durableId="923876170">
    <w:abstractNumId w:val="9"/>
  </w:num>
  <w:num w:numId="11" w16cid:durableId="1284463408">
    <w:abstractNumId w:val="3"/>
  </w:num>
  <w:num w:numId="12" w16cid:durableId="930550659">
    <w:abstractNumId w:val="18"/>
  </w:num>
  <w:num w:numId="13" w16cid:durableId="516582913">
    <w:abstractNumId w:val="17"/>
  </w:num>
  <w:num w:numId="14" w16cid:durableId="77942294">
    <w:abstractNumId w:val="0"/>
  </w:num>
  <w:num w:numId="15" w16cid:durableId="2088724773">
    <w:abstractNumId w:val="5"/>
  </w:num>
  <w:num w:numId="16" w16cid:durableId="1364525679">
    <w:abstractNumId w:val="14"/>
  </w:num>
  <w:num w:numId="17" w16cid:durableId="650259640">
    <w:abstractNumId w:val="1"/>
  </w:num>
  <w:num w:numId="18" w16cid:durableId="1998848645">
    <w:abstractNumId w:val="10"/>
  </w:num>
  <w:num w:numId="19" w16cid:durableId="977216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4A5"/>
    <w:rsid w:val="002F4300"/>
    <w:rsid w:val="004444A5"/>
    <w:rsid w:val="004E736D"/>
    <w:rsid w:val="005628FE"/>
    <w:rsid w:val="007E072D"/>
    <w:rsid w:val="009948AC"/>
    <w:rsid w:val="009C512A"/>
    <w:rsid w:val="00B05E94"/>
    <w:rsid w:val="00CB0C46"/>
    <w:rsid w:val="00D772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3EFEF"/>
  <w15:chartTrackingRefBased/>
  <w15:docId w15:val="{CC18D182-E488-4E7E-BBF3-15C79102C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44A5"/>
    <w:pPr>
      <w:bidi/>
    </w:pPr>
    <w:rPr>
      <w:kern w:val="2"/>
      <w14:ligatures w14:val="standardContextual"/>
    </w:rPr>
  </w:style>
  <w:style w:type="paragraph" w:styleId="1">
    <w:name w:val="heading 1"/>
    <w:basedOn w:val="a"/>
    <w:next w:val="a"/>
    <w:link w:val="1Char"/>
    <w:uiPriority w:val="9"/>
    <w:qFormat/>
    <w:rsid w:val="004444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444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444A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444A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444A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444A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444A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444A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444A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444A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444A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444A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444A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444A5"/>
    <w:rPr>
      <w:rFonts w:eastAsiaTheme="majorEastAsia" w:cstheme="majorBidi"/>
      <w:color w:val="0F4761" w:themeColor="accent1" w:themeShade="BF"/>
    </w:rPr>
  </w:style>
  <w:style w:type="character" w:customStyle="1" w:styleId="6Char">
    <w:name w:val="عنوان 6 Char"/>
    <w:basedOn w:val="a0"/>
    <w:link w:val="6"/>
    <w:uiPriority w:val="9"/>
    <w:semiHidden/>
    <w:rsid w:val="004444A5"/>
    <w:rPr>
      <w:rFonts w:eastAsiaTheme="majorEastAsia" w:cstheme="majorBidi"/>
      <w:i/>
      <w:iCs/>
      <w:color w:val="595959" w:themeColor="text1" w:themeTint="A6"/>
    </w:rPr>
  </w:style>
  <w:style w:type="character" w:customStyle="1" w:styleId="7Char">
    <w:name w:val="عنوان 7 Char"/>
    <w:basedOn w:val="a0"/>
    <w:link w:val="7"/>
    <w:uiPriority w:val="9"/>
    <w:semiHidden/>
    <w:rsid w:val="004444A5"/>
    <w:rPr>
      <w:rFonts w:eastAsiaTheme="majorEastAsia" w:cstheme="majorBidi"/>
      <w:color w:val="595959" w:themeColor="text1" w:themeTint="A6"/>
    </w:rPr>
  </w:style>
  <w:style w:type="character" w:customStyle="1" w:styleId="8Char">
    <w:name w:val="عنوان 8 Char"/>
    <w:basedOn w:val="a0"/>
    <w:link w:val="8"/>
    <w:uiPriority w:val="9"/>
    <w:semiHidden/>
    <w:rsid w:val="004444A5"/>
    <w:rPr>
      <w:rFonts w:eastAsiaTheme="majorEastAsia" w:cstheme="majorBidi"/>
      <w:i/>
      <w:iCs/>
      <w:color w:val="272727" w:themeColor="text1" w:themeTint="D8"/>
    </w:rPr>
  </w:style>
  <w:style w:type="character" w:customStyle="1" w:styleId="9Char">
    <w:name w:val="عنوان 9 Char"/>
    <w:basedOn w:val="a0"/>
    <w:link w:val="9"/>
    <w:uiPriority w:val="9"/>
    <w:semiHidden/>
    <w:rsid w:val="004444A5"/>
    <w:rPr>
      <w:rFonts w:eastAsiaTheme="majorEastAsia" w:cstheme="majorBidi"/>
      <w:color w:val="272727" w:themeColor="text1" w:themeTint="D8"/>
    </w:rPr>
  </w:style>
  <w:style w:type="paragraph" w:styleId="a3">
    <w:name w:val="Title"/>
    <w:basedOn w:val="a"/>
    <w:next w:val="a"/>
    <w:link w:val="Char"/>
    <w:uiPriority w:val="10"/>
    <w:qFormat/>
    <w:rsid w:val="004444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444A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444A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444A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444A5"/>
    <w:pPr>
      <w:spacing w:before="160"/>
      <w:jc w:val="center"/>
    </w:pPr>
    <w:rPr>
      <w:i/>
      <w:iCs/>
      <w:color w:val="404040" w:themeColor="text1" w:themeTint="BF"/>
    </w:rPr>
  </w:style>
  <w:style w:type="character" w:customStyle="1" w:styleId="Char1">
    <w:name w:val="اقتباس Char"/>
    <w:basedOn w:val="a0"/>
    <w:link w:val="a5"/>
    <w:uiPriority w:val="29"/>
    <w:rsid w:val="004444A5"/>
    <w:rPr>
      <w:i/>
      <w:iCs/>
      <w:color w:val="404040" w:themeColor="text1" w:themeTint="BF"/>
    </w:rPr>
  </w:style>
  <w:style w:type="paragraph" w:styleId="a6">
    <w:name w:val="List Paragraph"/>
    <w:basedOn w:val="a"/>
    <w:uiPriority w:val="34"/>
    <w:qFormat/>
    <w:rsid w:val="004444A5"/>
    <w:pPr>
      <w:ind w:left="720"/>
      <w:contextualSpacing/>
    </w:pPr>
  </w:style>
  <w:style w:type="character" w:styleId="a7">
    <w:name w:val="Intense Emphasis"/>
    <w:basedOn w:val="a0"/>
    <w:uiPriority w:val="21"/>
    <w:qFormat/>
    <w:rsid w:val="004444A5"/>
    <w:rPr>
      <w:i/>
      <w:iCs/>
      <w:color w:val="0F4761" w:themeColor="accent1" w:themeShade="BF"/>
    </w:rPr>
  </w:style>
  <w:style w:type="paragraph" w:styleId="a8">
    <w:name w:val="Intense Quote"/>
    <w:basedOn w:val="a"/>
    <w:next w:val="a"/>
    <w:link w:val="Char2"/>
    <w:uiPriority w:val="30"/>
    <w:qFormat/>
    <w:rsid w:val="004444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444A5"/>
    <w:rPr>
      <w:i/>
      <w:iCs/>
      <w:color w:val="0F4761" w:themeColor="accent1" w:themeShade="BF"/>
    </w:rPr>
  </w:style>
  <w:style w:type="character" w:styleId="a9">
    <w:name w:val="Intense Reference"/>
    <w:basedOn w:val="a0"/>
    <w:uiPriority w:val="32"/>
    <w:qFormat/>
    <w:rsid w:val="004444A5"/>
    <w:rPr>
      <w:b/>
      <w:bCs/>
      <w:smallCaps/>
      <w:color w:val="0F4761" w:themeColor="accent1" w:themeShade="BF"/>
      <w:spacing w:val="5"/>
    </w:rPr>
  </w:style>
  <w:style w:type="paragraph" w:styleId="aa">
    <w:name w:val="header"/>
    <w:basedOn w:val="a"/>
    <w:link w:val="Char3"/>
    <w:uiPriority w:val="99"/>
    <w:unhideWhenUsed/>
    <w:rsid w:val="004444A5"/>
    <w:pPr>
      <w:tabs>
        <w:tab w:val="center" w:pos="4153"/>
        <w:tab w:val="right" w:pos="8306"/>
      </w:tabs>
      <w:spacing w:after="0" w:line="240" w:lineRule="auto"/>
    </w:pPr>
  </w:style>
  <w:style w:type="character" w:customStyle="1" w:styleId="Char3">
    <w:name w:val="رأس الصفحة Char"/>
    <w:basedOn w:val="a0"/>
    <w:link w:val="aa"/>
    <w:uiPriority w:val="99"/>
    <w:rsid w:val="004444A5"/>
    <w:rPr>
      <w:kern w:val="2"/>
      <w14:ligatures w14:val="standardContextual"/>
    </w:rPr>
  </w:style>
  <w:style w:type="paragraph" w:styleId="ab">
    <w:name w:val="footer"/>
    <w:basedOn w:val="a"/>
    <w:link w:val="Char4"/>
    <w:uiPriority w:val="99"/>
    <w:unhideWhenUsed/>
    <w:rsid w:val="004444A5"/>
    <w:pPr>
      <w:tabs>
        <w:tab w:val="center" w:pos="4153"/>
        <w:tab w:val="right" w:pos="8306"/>
      </w:tabs>
      <w:spacing w:after="0" w:line="240" w:lineRule="auto"/>
    </w:pPr>
  </w:style>
  <w:style w:type="character" w:customStyle="1" w:styleId="Char4">
    <w:name w:val="تذييل الصفحة Char"/>
    <w:basedOn w:val="a0"/>
    <w:link w:val="ab"/>
    <w:uiPriority w:val="99"/>
    <w:rsid w:val="004444A5"/>
    <w:rPr>
      <w:kern w:val="2"/>
      <w14:ligatures w14:val="standardContextual"/>
    </w:rPr>
  </w:style>
  <w:style w:type="paragraph" w:styleId="ac">
    <w:name w:val="footnote text"/>
    <w:basedOn w:val="a"/>
    <w:link w:val="Char5"/>
    <w:uiPriority w:val="99"/>
    <w:semiHidden/>
    <w:unhideWhenUsed/>
    <w:rsid w:val="004444A5"/>
    <w:pPr>
      <w:spacing w:after="0" w:line="240" w:lineRule="auto"/>
    </w:pPr>
    <w:rPr>
      <w:kern w:val="0"/>
      <w:sz w:val="20"/>
      <w:szCs w:val="20"/>
      <w14:ligatures w14:val="none"/>
    </w:rPr>
  </w:style>
  <w:style w:type="character" w:customStyle="1" w:styleId="Char5">
    <w:name w:val="نص حاشية سفلية Char"/>
    <w:basedOn w:val="a0"/>
    <w:link w:val="ac"/>
    <w:uiPriority w:val="99"/>
    <w:semiHidden/>
    <w:rsid w:val="004444A5"/>
    <w:rPr>
      <w:sz w:val="20"/>
      <w:szCs w:val="20"/>
    </w:rPr>
  </w:style>
  <w:style w:type="character" w:styleId="ad">
    <w:name w:val="footnote reference"/>
    <w:basedOn w:val="a0"/>
    <w:uiPriority w:val="99"/>
    <w:semiHidden/>
    <w:unhideWhenUsed/>
    <w:rsid w:val="004444A5"/>
    <w:rPr>
      <w:vertAlign w:val="superscript"/>
    </w:rPr>
  </w:style>
  <w:style w:type="paragraph" w:styleId="ae">
    <w:name w:val="Normal (Web)"/>
    <w:basedOn w:val="a"/>
    <w:uiPriority w:val="99"/>
    <w:unhideWhenUsed/>
    <w:rsid w:val="004444A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f">
    <w:name w:val="Table Grid"/>
    <w:basedOn w:val="a1"/>
    <w:uiPriority w:val="39"/>
    <w:rsid w:val="004444A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0">
    <w:name w:val="Plain Table 4"/>
    <w:basedOn w:val="a1"/>
    <w:uiPriority w:val="44"/>
    <w:rsid w:val="004444A5"/>
    <w:pPr>
      <w:spacing w:after="0" w:line="240" w:lineRule="auto"/>
    </w:pPr>
    <w:rPr>
      <w:kern w:val="2"/>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0">
    <w:name w:val="Plain Table 3"/>
    <w:basedOn w:val="a1"/>
    <w:uiPriority w:val="43"/>
    <w:rsid w:val="004444A5"/>
    <w:pPr>
      <w:spacing w:after="0" w:line="240" w:lineRule="auto"/>
    </w:pPr>
    <w:rPr>
      <w:kern w:val="2"/>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49</Pages>
  <Words>10955</Words>
  <Characters>62449</Characters>
  <Application>Microsoft Office Word</Application>
  <DocSecurity>0</DocSecurity>
  <Lines>520</Lines>
  <Paragraphs>146</Paragraphs>
  <ScaleCrop>false</ScaleCrop>
  <Company/>
  <LinksUpToDate>false</LinksUpToDate>
  <CharactersWithSpaces>73258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 aljohani</dc:creator>
  <cp:keywords/>
  <dc:description/>
  <cp:lastModifiedBy>nourh aljohani</cp:lastModifiedBy>
  <cp:revision>4</cp:revision>
  <dcterms:created xsi:type="dcterms:W3CDTF">2026-07-16T15:01:00Z</dcterms:created>
  <dcterms:modified xsi:type="dcterms:W3CDTF">2026-07-16T15:19:00Z</dcterms:modified>
</cp:coreProperties>
</file>