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319E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319E1">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01501524" w:rsidR="00EA22ED" w:rsidRDefault="005776BB" w:rsidP="00CC5AD4">
            <w:pPr>
              <w:jc w:val="center"/>
            </w:pPr>
            <w:r>
              <w:rPr>
                <w:rFonts w:ascii="MS Gothic" w:eastAsia="MS Gothic" w:hAnsi="MS Gothic" w:hint="eastAsia"/>
              </w:rPr>
              <w:t>✓</w:t>
            </w: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4006DCD" w14:textId="77777777" w:rsidR="005776BB" w:rsidRDefault="005776BB" w:rsidP="00CC5AD4">
            <w:pPr>
              <w:jc w:val="center"/>
              <w:rPr>
                <w:rFonts w:ascii="SakkalMajalla-Bold" w:cs="SakkalMajalla-Bold"/>
                <w:b/>
                <w:bCs/>
                <w:sz w:val="28"/>
                <w:szCs w:val="28"/>
              </w:rPr>
            </w:pPr>
            <w:r>
              <w:rPr>
                <w:rFonts w:ascii="SakkalMajalla-Bold" w:cs="SakkalMajalla-Bold" w:hint="cs"/>
                <w:b/>
                <w:bCs/>
                <w:sz w:val="28"/>
                <w:szCs w:val="28"/>
                <w:rtl/>
              </w:rPr>
              <w:t>إشراف</w:t>
            </w:r>
            <w:r>
              <w:rPr>
                <w:rFonts w:ascii="SakkalMajalla-Bold" w:cs="SakkalMajalla-Bold"/>
                <w:b/>
                <w:bCs/>
                <w:sz w:val="28"/>
                <w:szCs w:val="28"/>
                <w:rtl/>
              </w:rPr>
              <w:t>/</w:t>
            </w:r>
          </w:p>
          <w:p w14:paraId="3766419F" w14:textId="43E14427" w:rsidR="00EA22ED" w:rsidRDefault="005776BB" w:rsidP="00CC5AD4">
            <w:pPr>
              <w:jc w:val="center"/>
            </w:pPr>
            <w:r>
              <w:rPr>
                <w:rFonts w:ascii="SakkalMajalla-Bold" w:cs="SakkalMajalla-Bold" w:hint="cs"/>
                <w:b/>
                <w:bCs/>
                <w:sz w:val="28"/>
                <w:szCs w:val="28"/>
                <w:rtl/>
              </w:rPr>
              <w:t>مكتب</w:t>
            </w:r>
            <w:r>
              <w:rPr>
                <w:rFonts w:ascii="SakkalMajalla-Bold" w:cs="SakkalMajalla-Bold"/>
                <w:b/>
                <w:bCs/>
                <w:sz w:val="28"/>
                <w:szCs w:val="28"/>
                <w:rtl/>
              </w:rPr>
              <w:t xml:space="preserve"> </w:t>
            </w:r>
            <w:r>
              <w:rPr>
                <w:rFonts w:ascii="SakkalMajalla-Bold" w:cs="SakkalMajalla-Bold" w:hint="cs"/>
                <w:b/>
                <w:bCs/>
                <w:sz w:val="28"/>
                <w:szCs w:val="28"/>
                <w:rtl/>
              </w:rPr>
              <w:t>البحث</w:t>
            </w:r>
            <w:r>
              <w:rPr>
                <w:rFonts w:ascii="SakkalMajalla-Bold" w:cs="SakkalMajalla-Bold"/>
                <w:b/>
                <w:bCs/>
                <w:sz w:val="28"/>
                <w:szCs w:val="28"/>
                <w:rtl/>
              </w:rPr>
              <w:t xml:space="preserve"> </w:t>
            </w:r>
            <w:r>
              <w:rPr>
                <w:rFonts w:ascii="SakkalMajalla-Bold" w:cs="SakkalMajalla-Bold" w:hint="cs"/>
                <w:b/>
                <w:bCs/>
                <w:sz w:val="28"/>
                <w:szCs w:val="28"/>
                <w:rtl/>
              </w:rPr>
              <w:t>العلمي</w:t>
            </w:r>
            <w:r>
              <w:rPr>
                <w:rFonts w:ascii="SakkalMajalla-Bold" w:cs="SakkalMajalla-Bold"/>
                <w:b/>
                <w:bCs/>
                <w:sz w:val="28"/>
                <w:szCs w:val="28"/>
                <w:rtl/>
              </w:rPr>
              <w:t xml:space="preserve"> </w:t>
            </w:r>
            <w:r>
              <w:rPr>
                <w:rFonts w:ascii="SakkalMajalla-Bold" w:cs="SakkalMajalla-Bold" w:hint="cs"/>
                <w:b/>
                <w:bCs/>
                <w:sz w:val="28"/>
                <w:szCs w:val="28"/>
                <w:rtl/>
              </w:rPr>
              <w:t>بأكاديمية</w:t>
            </w:r>
            <w:r>
              <w:rPr>
                <w:rFonts w:ascii="SakkalMajalla-Bold" w:cs="SakkalMajalla-Bold"/>
                <w:b/>
                <w:bCs/>
                <w:sz w:val="28"/>
                <w:szCs w:val="28"/>
                <w:rtl/>
              </w:rPr>
              <w:t xml:space="preserve"> </w:t>
            </w:r>
            <w:r>
              <w:rPr>
                <w:rFonts w:ascii="SakkalMajalla-Bold" w:cs="SakkalMajalla-Bold" w:hint="cs"/>
                <w:b/>
                <w:bCs/>
                <w:sz w:val="28"/>
                <w:szCs w:val="28"/>
                <w:rtl/>
              </w:rPr>
              <w:t>جيت</w:t>
            </w:r>
            <w:r>
              <w:rPr>
                <w:rFonts w:ascii="SakkalMajalla-Bold" w:cs="SakkalMajalla-Bold"/>
                <w:b/>
                <w:bCs/>
                <w:sz w:val="28"/>
                <w:szCs w:val="28"/>
                <w:rtl/>
              </w:rPr>
              <w:t xml:space="preserve"> </w:t>
            </w:r>
            <w:r>
              <w:rPr>
                <w:rFonts w:ascii="SakkalMajalla-Bold" w:cs="SakkalMajalla-Bold" w:hint="cs"/>
                <w:b/>
                <w:bCs/>
                <w:sz w:val="28"/>
                <w:szCs w:val="28"/>
                <w:rtl/>
              </w:rPr>
              <w:t>للتدريب</w:t>
            </w:r>
          </w:p>
        </w:tc>
      </w:tr>
      <w:tr w:rsidR="00EA22ED" w14:paraId="0B601F59" w14:textId="77777777" w:rsidTr="000319E1">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0693161" w:rsidR="00EA22ED" w:rsidRDefault="006F49B2" w:rsidP="00CC5AD4">
            <w:pPr>
              <w:jc w:val="center"/>
            </w:pPr>
            <w:r>
              <w:rPr>
                <w:rFonts w:ascii="MS Gothic" w:eastAsia="MS Gothic" w:hAnsi="MS Gothic" w:hint="eastAsia"/>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3A24D6B0" w:rsidR="00EA22ED" w:rsidRDefault="00EA22ED" w:rsidP="00CC5AD4">
            <w:pPr>
              <w:jc w:val="center"/>
            </w:pPr>
          </w:p>
        </w:tc>
      </w:tr>
      <w:tr w:rsidR="00EA22ED" w14:paraId="1849A8E7" w14:textId="77777777" w:rsidTr="000319E1">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130A419"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22144653" w:rsidR="00EA22ED" w:rsidRDefault="005776BB" w:rsidP="00CC5AD4">
            <w:pPr>
              <w:jc w:val="center"/>
            </w:pPr>
            <w:r>
              <w:rPr>
                <w:rFonts w:ascii="MS Gothic" w:eastAsia="MS Gothic" w:hAnsi="MS Gothic" w:hint="eastAsia"/>
              </w:rPr>
              <w:t>✓</w:t>
            </w:r>
          </w:p>
        </w:tc>
        <w:tc>
          <w:tcPr>
            <w:tcW w:w="3978" w:type="dxa"/>
            <w:vAlign w:val="center"/>
          </w:tcPr>
          <w:p w14:paraId="54F00DAE" w14:textId="7ED48019" w:rsidR="00EA22ED" w:rsidRDefault="005776BB" w:rsidP="00C51134">
            <w:pPr>
              <w:jc w:val="center"/>
            </w:pPr>
            <w:r>
              <w:rPr>
                <w:rFonts w:cs="Arial" w:hint="cs"/>
                <w:rtl/>
                <w:lang w:bidi="ar-EG"/>
              </w:rPr>
              <w:t>المقدمة ت</w:t>
            </w:r>
            <w:r w:rsidRPr="005776BB">
              <w:rPr>
                <w:rFonts w:cs="Arial"/>
                <w:rtl/>
              </w:rPr>
              <w:t>فتقر إلى المراجع والاستشهادات، وهو أمر سلبي في مقدمة بحث أكاديمي. يجب إضافة مراجع لدعم الأفكار والنقاط المطروحة</w:t>
            </w:r>
            <w:r w:rsidRPr="005776BB">
              <w:rPr>
                <w:rFonts w:cs="Arial"/>
              </w:rPr>
              <w:t>.</w:t>
            </w:r>
            <w:r w:rsidR="006F49B2" w:rsidRPr="006F49B2">
              <w:t>.</w:t>
            </w:r>
          </w:p>
        </w:tc>
      </w:tr>
      <w:tr w:rsidR="00EA22ED" w14:paraId="1476836D" w14:textId="77777777" w:rsidTr="000319E1">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FE0A827" w:rsidR="00EA22ED" w:rsidRDefault="000319E1" w:rsidP="00CC5AD4">
            <w:pPr>
              <w:jc w:val="center"/>
            </w:pPr>
            <w:r>
              <w:rPr>
                <w:rFonts w:ascii="MS Gothic" w:eastAsia="MS Gothic" w:hAnsi="MS Gothic" w:hint="eastAsia"/>
              </w:rPr>
              <w:t>✓</w:t>
            </w:r>
          </w:p>
        </w:tc>
        <w:tc>
          <w:tcPr>
            <w:tcW w:w="1177" w:type="dxa"/>
            <w:vAlign w:val="center"/>
          </w:tcPr>
          <w:p w14:paraId="0B803945" w14:textId="77777777" w:rsidR="00EA22ED" w:rsidRDefault="00EA22ED" w:rsidP="00CC5AD4">
            <w:pPr>
              <w:jc w:val="center"/>
            </w:pPr>
          </w:p>
        </w:tc>
        <w:tc>
          <w:tcPr>
            <w:tcW w:w="3978" w:type="dxa"/>
            <w:vAlign w:val="center"/>
          </w:tcPr>
          <w:p w14:paraId="73D82912" w14:textId="6F3802E6" w:rsidR="00610736" w:rsidRDefault="00610736" w:rsidP="00C51134">
            <w:pPr>
              <w:jc w:val="center"/>
            </w:pPr>
            <w:r w:rsidRPr="00610736">
              <w:rPr>
                <w:rFonts w:cs="Arial"/>
                <w:rtl/>
              </w:rPr>
              <w:t>مشكلة الدراسة مكتوبة بشكل رئيسي على شكل أسئلة، وهو أمر غير مقبول في صياغة مشكلة الدراسة الأكاديمية. يجب إعادة صياغة المشكلة</w:t>
            </w:r>
          </w:p>
          <w:p w14:paraId="5121B055" w14:textId="57B2724F"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0319E1">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01E61779" w:rsidR="00EA22ED" w:rsidRDefault="007E1E61" w:rsidP="00CC5AD4">
            <w:pPr>
              <w:jc w:val="center"/>
            </w:pPr>
            <w:r>
              <w:rPr>
                <w:rFonts w:ascii="MS Gothic" w:eastAsia="MS Gothic" w:hAnsi="MS Gothic" w:hint="eastAsia"/>
              </w:rPr>
              <w:t>✓</w:t>
            </w:r>
          </w:p>
        </w:tc>
        <w:tc>
          <w:tcPr>
            <w:tcW w:w="3978" w:type="dxa"/>
            <w:vAlign w:val="center"/>
          </w:tcPr>
          <w:p w14:paraId="2BE5FE53" w14:textId="77777777" w:rsidR="009850D7"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7E1E61">
              <w:t xml:space="preserve"> </w:t>
            </w:r>
            <w:r w:rsidR="007E1E61" w:rsidRPr="00C51134">
              <w:rPr>
                <w:rtl/>
              </w:rPr>
              <w:t xml:space="preserve">أهمية </w:t>
            </w:r>
            <w:proofErr w:type="gramStart"/>
            <w:r w:rsidR="007E1E61" w:rsidRPr="00C51134">
              <w:rPr>
                <w:rtl/>
              </w:rPr>
              <w:t xml:space="preserve">الدراسة </w:t>
            </w:r>
            <w:r w:rsidR="007E1E61">
              <w:t xml:space="preserve"> </w:t>
            </w:r>
            <w:r w:rsidR="007E1E61">
              <w:rPr>
                <w:rFonts w:hint="cs"/>
                <w:rtl/>
                <w:lang w:bidi="ar-EG"/>
              </w:rPr>
              <w:t>تحتاج</w:t>
            </w:r>
            <w:proofErr w:type="gramEnd"/>
            <w:r w:rsidR="007E1E61">
              <w:rPr>
                <w:rFonts w:hint="cs"/>
                <w:rtl/>
                <w:lang w:bidi="ar-EG"/>
              </w:rPr>
              <w:t xml:space="preserve"> </w:t>
            </w:r>
            <w:r w:rsidR="007E1E61">
              <w:rPr>
                <w:rtl/>
              </w:rPr>
              <w:t>إلى حجج قوية تدعم أهمية الدراسة، مثل الدراسات السابقة أو الإحصاءات التي تبين الحاجة إلى هذا البحث</w:t>
            </w:r>
          </w:p>
          <w:p w14:paraId="31824D8B" w14:textId="3CC64761" w:rsidR="00EA22ED" w:rsidRDefault="009850D7" w:rsidP="00C51134">
            <w:pPr>
              <w:jc w:val="center"/>
            </w:pPr>
            <w:r w:rsidRPr="009850D7">
              <w:rPr>
                <w:rFonts w:cs="Arial"/>
                <w:rtl/>
              </w:rPr>
              <w:t xml:space="preserve"> يُفضل إضافة مراجع لدعم الأفكار والنقاط المطروحة في أهمية الدراسة</w:t>
            </w:r>
            <w:r w:rsidRPr="009850D7">
              <w:t>.</w:t>
            </w:r>
            <w:r w:rsidR="007E1E61">
              <w:t>.</w:t>
            </w:r>
          </w:p>
        </w:tc>
      </w:tr>
      <w:tr w:rsidR="00EA22ED" w14:paraId="4E506947" w14:textId="77777777" w:rsidTr="000319E1">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10FA531F" w:rsidR="00EA22ED" w:rsidRDefault="000319E1" w:rsidP="00CC5AD4">
            <w:pPr>
              <w:jc w:val="center"/>
            </w:pPr>
            <w:r>
              <w:rPr>
                <w:rFonts w:ascii="MS Gothic" w:eastAsia="MS Gothic" w:hAnsi="MS Gothic" w:hint="eastAsia"/>
              </w:rP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0319E1">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ED09C83" w:rsidR="00EA22ED" w:rsidRDefault="0092180B" w:rsidP="00CC5AD4">
            <w:pPr>
              <w:jc w:val="center"/>
            </w:pPr>
            <w:r>
              <w:rPr>
                <w:rFonts w:ascii="MS Gothic" w:eastAsia="MS Gothic" w:hAnsi="MS Gothic" w:hint="eastAsia"/>
              </w:rPr>
              <w:t>✓</w:t>
            </w:r>
          </w:p>
        </w:tc>
        <w:tc>
          <w:tcPr>
            <w:tcW w:w="944" w:type="dxa"/>
            <w:vAlign w:val="center"/>
          </w:tcPr>
          <w:p w14:paraId="21A73C1C" w14:textId="094B0A23"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00B4577B" w:rsidR="00EA22ED" w:rsidRDefault="0092180B" w:rsidP="00C51134">
            <w:pPr>
              <w:jc w:val="center"/>
            </w:pPr>
            <w:r>
              <w:rPr>
                <w:rFonts w:hint="cs"/>
                <w:rtl/>
              </w:rPr>
              <w:t xml:space="preserve">تساؤلات الدراسة ليست بتساؤلات </w:t>
            </w:r>
          </w:p>
        </w:tc>
      </w:tr>
      <w:tr w:rsidR="00EA22ED" w14:paraId="619084FA" w14:textId="77777777" w:rsidTr="000319E1">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E4EEB1A" w:rsidR="00EA22ED" w:rsidRDefault="0092180B" w:rsidP="00CC5AD4">
            <w:pPr>
              <w:jc w:val="center"/>
            </w:pPr>
            <w:r>
              <w:rPr>
                <w:rFonts w:ascii="MS Gothic" w:eastAsia="MS Gothic" w:hAnsi="MS Gothic" w:hint="eastAsia"/>
              </w:rP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1AEE9821" w:rsidR="00EA22ED" w:rsidRDefault="00EA22ED" w:rsidP="00CC5AD4">
            <w:pPr>
              <w:jc w:val="center"/>
            </w:pPr>
          </w:p>
        </w:tc>
        <w:tc>
          <w:tcPr>
            <w:tcW w:w="3978" w:type="dxa"/>
            <w:vAlign w:val="center"/>
          </w:tcPr>
          <w:p w14:paraId="0E0DA22E" w14:textId="77777777" w:rsidR="0092180B" w:rsidRDefault="0092180B" w:rsidP="0092180B">
            <w:pPr>
              <w:bidi/>
              <w:rPr>
                <w:lang w:bidi="ar-EG"/>
              </w:rPr>
            </w:pPr>
            <w:r>
              <w:rPr>
                <w:rFonts w:cs="Arial"/>
                <w:rtl/>
                <w:lang w:bidi="ar-EG"/>
              </w:rPr>
              <w:t>تم ذكر العديد من الدراسات السابقة التي تدعم البحث، لكن يمكن تنظيمها بشكل أفضل</w:t>
            </w:r>
            <w:r>
              <w:rPr>
                <w:rFonts w:cs="Arial" w:hint="cs"/>
                <w:rtl/>
                <w:lang w:bidi="ar-EG"/>
              </w:rPr>
              <w:t xml:space="preserve"> </w:t>
            </w:r>
            <w:r>
              <w:rPr>
                <w:rFonts w:cs="Arial"/>
                <w:rtl/>
                <w:lang w:bidi="ar-EG"/>
              </w:rPr>
              <w:t xml:space="preserve">حسب الموضوع </w:t>
            </w:r>
          </w:p>
          <w:p w14:paraId="3C136EE4" w14:textId="77777777" w:rsidR="0092180B" w:rsidRDefault="0092180B" w:rsidP="0092180B">
            <w:pPr>
              <w:bidi/>
              <w:rPr>
                <w:rFonts w:cs="Arial"/>
                <w:rtl/>
                <w:lang w:bidi="ar-EG"/>
              </w:rPr>
            </w:pPr>
          </w:p>
          <w:p w14:paraId="5091F2CD" w14:textId="77777777" w:rsidR="0092180B" w:rsidRDefault="0092180B" w:rsidP="0092180B">
            <w:pPr>
              <w:bidi/>
              <w:rPr>
                <w:rtl/>
                <w:lang w:bidi="ar-EG"/>
              </w:rPr>
            </w:pPr>
            <w:r>
              <w:rPr>
                <w:rFonts w:cs="Arial"/>
                <w:rtl/>
                <w:lang w:bidi="ar-EG"/>
              </w:rPr>
              <w:t>تلخيص النتائج الرئيسية لكل دراسة وكيفية ارتباطها بالبحث الحالي</w:t>
            </w:r>
            <w:r>
              <w:rPr>
                <w:lang w:bidi="ar-EG"/>
              </w:rPr>
              <w:t>.</w:t>
            </w:r>
          </w:p>
          <w:p w14:paraId="4BDC680C" w14:textId="1FEE24FC" w:rsidR="00EA22ED" w:rsidRDefault="00EA22ED" w:rsidP="00CC5AD4">
            <w:pPr>
              <w:jc w:val="center"/>
              <w:rPr>
                <w:rtl/>
                <w:lang w:bidi="ar-EG"/>
              </w:rPr>
            </w:pPr>
          </w:p>
        </w:tc>
      </w:tr>
      <w:tr w:rsidR="00EA22ED" w14:paraId="4E69D530" w14:textId="77777777" w:rsidTr="000319E1">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4C7B08AB" w:rsidR="00EA22ED" w:rsidRDefault="000319E1" w:rsidP="00CC5AD4">
            <w:pPr>
              <w:jc w:val="center"/>
            </w:pPr>
            <w:r>
              <w:rPr>
                <w:rFonts w:ascii="MS Gothic" w:eastAsia="MS Gothic" w:hAnsi="MS Gothic" w:hint="eastAsia"/>
              </w:rPr>
              <w:t>✓</w:t>
            </w:r>
          </w:p>
        </w:tc>
        <w:tc>
          <w:tcPr>
            <w:tcW w:w="1177" w:type="dxa"/>
            <w:vAlign w:val="center"/>
          </w:tcPr>
          <w:p w14:paraId="6A7499E5" w14:textId="3483A7A3" w:rsidR="00EA22ED" w:rsidRDefault="00EA22ED" w:rsidP="00CC5AD4">
            <w:pPr>
              <w:jc w:val="center"/>
            </w:pPr>
          </w:p>
        </w:tc>
        <w:tc>
          <w:tcPr>
            <w:tcW w:w="3978" w:type="dxa"/>
            <w:vAlign w:val="center"/>
          </w:tcPr>
          <w:p w14:paraId="1640C8F3" w14:textId="431F9BA3" w:rsidR="00EA22ED" w:rsidRDefault="000319E1" w:rsidP="00E05AFD">
            <w:pPr>
              <w:jc w:val="center"/>
              <w:rPr>
                <w:rtl/>
                <w:lang w:bidi="ar-EG"/>
              </w:rPr>
            </w:pPr>
            <w:r>
              <w:rPr>
                <w:rFonts w:hint="cs"/>
                <w:rtl/>
                <w:lang w:bidi="ar-EG"/>
              </w:rPr>
              <w:t xml:space="preserve">غير موجود </w:t>
            </w:r>
          </w:p>
        </w:tc>
      </w:tr>
      <w:tr w:rsidR="000319E1" w14:paraId="58CBC7E9" w14:textId="77777777" w:rsidTr="000319E1">
        <w:trPr>
          <w:trHeight w:val="533"/>
        </w:trPr>
        <w:tc>
          <w:tcPr>
            <w:tcW w:w="3897" w:type="dxa"/>
            <w:shd w:val="clear" w:color="auto" w:fill="EEECE1" w:themeFill="background2"/>
            <w:vAlign w:val="center"/>
          </w:tcPr>
          <w:p w14:paraId="4D247425" w14:textId="77777777" w:rsidR="000319E1" w:rsidRDefault="000319E1" w:rsidP="000319E1">
            <w:pPr>
              <w:pStyle w:val="ListParagraph"/>
              <w:numPr>
                <w:ilvl w:val="0"/>
                <w:numId w:val="1"/>
              </w:numPr>
            </w:pPr>
            <w:r>
              <w:t>Research Methodology</w:t>
            </w:r>
          </w:p>
        </w:tc>
        <w:tc>
          <w:tcPr>
            <w:tcW w:w="1060" w:type="dxa"/>
            <w:vAlign w:val="center"/>
          </w:tcPr>
          <w:p w14:paraId="0A8883E4" w14:textId="4FFA3CCF" w:rsidR="000319E1" w:rsidRDefault="000319E1" w:rsidP="000319E1">
            <w:pPr>
              <w:jc w:val="center"/>
            </w:pPr>
          </w:p>
        </w:tc>
        <w:tc>
          <w:tcPr>
            <w:tcW w:w="944" w:type="dxa"/>
            <w:vAlign w:val="center"/>
          </w:tcPr>
          <w:p w14:paraId="32386A24" w14:textId="3E6AEA2F" w:rsidR="000319E1" w:rsidRDefault="000319E1" w:rsidP="000319E1">
            <w:pPr>
              <w:jc w:val="center"/>
            </w:pPr>
          </w:p>
        </w:tc>
        <w:tc>
          <w:tcPr>
            <w:tcW w:w="1177" w:type="dxa"/>
            <w:vAlign w:val="center"/>
          </w:tcPr>
          <w:p w14:paraId="394CB647" w14:textId="26A6EB56" w:rsidR="000319E1" w:rsidRDefault="0092180B" w:rsidP="000319E1">
            <w:pPr>
              <w:jc w:val="center"/>
            </w:pPr>
            <w:r>
              <w:rPr>
                <w:rFonts w:ascii="MS Gothic" w:eastAsia="MS Gothic" w:hAnsi="MS Gothic" w:hint="eastAsia"/>
              </w:rPr>
              <w:t>✓</w:t>
            </w:r>
          </w:p>
        </w:tc>
        <w:tc>
          <w:tcPr>
            <w:tcW w:w="3978" w:type="dxa"/>
            <w:vAlign w:val="center"/>
          </w:tcPr>
          <w:p w14:paraId="1135E022" w14:textId="77777777" w:rsidR="0092180B" w:rsidRDefault="0092180B" w:rsidP="0092180B">
            <w:pPr>
              <w:jc w:val="center"/>
              <w:rPr>
                <w:rtl/>
                <w:lang w:bidi="ar-EG"/>
              </w:rPr>
            </w:pPr>
            <w:r>
              <w:rPr>
                <w:rFonts w:cs="Arial"/>
                <w:rtl/>
                <w:lang w:bidi="ar-EG"/>
              </w:rPr>
              <w:t>تم شرح المنهجية بشكل عام، ولكن يمكن تحسينها بمزيد من التفاصيل</w:t>
            </w:r>
            <w:r>
              <w:rPr>
                <w:lang w:bidi="ar-EG"/>
              </w:rPr>
              <w:t>.</w:t>
            </w:r>
          </w:p>
          <w:p w14:paraId="5AE43A36" w14:textId="77777777" w:rsidR="0092180B" w:rsidRDefault="0092180B" w:rsidP="0092180B">
            <w:pPr>
              <w:jc w:val="center"/>
              <w:rPr>
                <w:rtl/>
                <w:lang w:bidi="ar-EG"/>
              </w:rPr>
            </w:pPr>
          </w:p>
          <w:p w14:paraId="009A1CDC" w14:textId="77777777" w:rsidR="0092180B" w:rsidRDefault="0092180B" w:rsidP="0092180B">
            <w:pPr>
              <w:jc w:val="center"/>
              <w:rPr>
                <w:rtl/>
                <w:lang w:bidi="ar-EG"/>
              </w:rPr>
            </w:pPr>
            <w:r>
              <w:rPr>
                <w:rFonts w:cs="Arial"/>
                <w:rtl/>
                <w:lang w:bidi="ar-EG"/>
              </w:rPr>
              <w:t>مثل توضيح أساليب جمع البيانات بشكل أكبر</w:t>
            </w:r>
            <w:r>
              <w:rPr>
                <w:lang w:bidi="ar-EG"/>
              </w:rPr>
              <w:t>.</w:t>
            </w:r>
          </w:p>
          <w:p w14:paraId="3351E556" w14:textId="5F5FF51F" w:rsidR="0092180B" w:rsidRDefault="0092180B" w:rsidP="0092180B">
            <w:pPr>
              <w:jc w:val="center"/>
              <w:rPr>
                <w:rtl/>
                <w:lang w:bidi="ar-EG"/>
              </w:rPr>
            </w:pPr>
            <w:r>
              <w:rPr>
                <w:rFonts w:cs="Arial"/>
                <w:rtl/>
                <w:lang w:bidi="ar-EG"/>
              </w:rPr>
              <w:t>تحديد حجم العينة وطريقة اختيارها</w:t>
            </w:r>
            <w:r>
              <w:rPr>
                <w:lang w:bidi="ar-EG"/>
              </w:rPr>
              <w:t>.</w:t>
            </w:r>
          </w:p>
          <w:p w14:paraId="4EF99B68" w14:textId="67D7DDAC" w:rsidR="000319E1" w:rsidRDefault="0092180B" w:rsidP="0092180B">
            <w:pPr>
              <w:jc w:val="center"/>
            </w:pPr>
            <w:r>
              <w:rPr>
                <w:rFonts w:cs="Arial"/>
                <w:rtl/>
                <w:lang w:bidi="ar-EG"/>
              </w:rPr>
              <w:lastRenderedPageBreak/>
              <w:t>شرح أدوات التحليل الإحصائي التي ستستخدم في الدراسة</w:t>
            </w:r>
            <w:r>
              <w:rPr>
                <w:lang w:bidi="ar-EG"/>
              </w:rPr>
              <w:t>.</w:t>
            </w:r>
          </w:p>
        </w:tc>
      </w:tr>
      <w:tr w:rsidR="000319E1" w14:paraId="3D41E8ED" w14:textId="77777777" w:rsidTr="000319E1">
        <w:trPr>
          <w:trHeight w:val="453"/>
        </w:trPr>
        <w:tc>
          <w:tcPr>
            <w:tcW w:w="3897" w:type="dxa"/>
            <w:shd w:val="clear" w:color="auto" w:fill="EEECE1" w:themeFill="background2"/>
            <w:vAlign w:val="center"/>
          </w:tcPr>
          <w:p w14:paraId="1CC11B66" w14:textId="77777777" w:rsidR="000319E1" w:rsidRDefault="000319E1" w:rsidP="000319E1">
            <w:pPr>
              <w:pStyle w:val="ListParagraph"/>
              <w:numPr>
                <w:ilvl w:val="0"/>
                <w:numId w:val="1"/>
              </w:numPr>
            </w:pPr>
            <w:r>
              <w:lastRenderedPageBreak/>
              <w:t>Study Tools</w:t>
            </w:r>
          </w:p>
        </w:tc>
        <w:tc>
          <w:tcPr>
            <w:tcW w:w="1060" w:type="dxa"/>
            <w:vAlign w:val="center"/>
          </w:tcPr>
          <w:p w14:paraId="3744E528" w14:textId="128B1B03" w:rsidR="000319E1" w:rsidRDefault="0092180B" w:rsidP="000319E1">
            <w:pPr>
              <w:jc w:val="center"/>
            </w:pPr>
            <w:r>
              <w:rPr>
                <w:rFonts w:ascii="MS Gothic" w:eastAsia="MS Gothic" w:hAnsi="MS Gothic" w:hint="eastAsia"/>
              </w:rPr>
              <w:t>✓</w:t>
            </w:r>
          </w:p>
        </w:tc>
        <w:tc>
          <w:tcPr>
            <w:tcW w:w="944" w:type="dxa"/>
            <w:vAlign w:val="center"/>
          </w:tcPr>
          <w:p w14:paraId="691805D9" w14:textId="70128BD3" w:rsidR="000319E1" w:rsidRDefault="000319E1" w:rsidP="000319E1">
            <w:pPr>
              <w:jc w:val="center"/>
            </w:pPr>
          </w:p>
        </w:tc>
        <w:tc>
          <w:tcPr>
            <w:tcW w:w="1177" w:type="dxa"/>
            <w:vAlign w:val="center"/>
          </w:tcPr>
          <w:p w14:paraId="59A53943" w14:textId="77777777" w:rsidR="000319E1" w:rsidRDefault="000319E1" w:rsidP="000319E1">
            <w:pPr>
              <w:jc w:val="center"/>
            </w:pPr>
          </w:p>
        </w:tc>
        <w:tc>
          <w:tcPr>
            <w:tcW w:w="3978" w:type="dxa"/>
            <w:vAlign w:val="center"/>
          </w:tcPr>
          <w:p w14:paraId="32929A9B" w14:textId="32B0B95A" w:rsidR="000319E1" w:rsidRDefault="000319E1" w:rsidP="000319E1">
            <w:pPr>
              <w:jc w:val="center"/>
            </w:pPr>
          </w:p>
        </w:tc>
      </w:tr>
      <w:tr w:rsidR="000319E1" w14:paraId="47D83E04" w14:textId="77777777" w:rsidTr="000319E1">
        <w:trPr>
          <w:trHeight w:val="453"/>
        </w:trPr>
        <w:tc>
          <w:tcPr>
            <w:tcW w:w="3897" w:type="dxa"/>
            <w:shd w:val="clear" w:color="auto" w:fill="EEECE1" w:themeFill="background2"/>
            <w:vAlign w:val="center"/>
          </w:tcPr>
          <w:p w14:paraId="2491A3EA" w14:textId="77777777" w:rsidR="000319E1" w:rsidRDefault="000319E1" w:rsidP="000319E1">
            <w:pPr>
              <w:pStyle w:val="ListParagraph"/>
              <w:numPr>
                <w:ilvl w:val="0"/>
                <w:numId w:val="1"/>
              </w:numPr>
            </w:pPr>
            <w:r>
              <w:t>Fields of Study</w:t>
            </w:r>
          </w:p>
        </w:tc>
        <w:tc>
          <w:tcPr>
            <w:tcW w:w="1060" w:type="dxa"/>
            <w:vAlign w:val="center"/>
          </w:tcPr>
          <w:p w14:paraId="024A1D5B" w14:textId="491FE45A" w:rsidR="000319E1" w:rsidRDefault="000319E1" w:rsidP="000319E1">
            <w:pPr>
              <w:jc w:val="center"/>
            </w:pPr>
          </w:p>
        </w:tc>
        <w:tc>
          <w:tcPr>
            <w:tcW w:w="944" w:type="dxa"/>
            <w:vAlign w:val="center"/>
          </w:tcPr>
          <w:p w14:paraId="7054DB43" w14:textId="77777777" w:rsidR="000319E1" w:rsidRDefault="000319E1" w:rsidP="000319E1">
            <w:pPr>
              <w:jc w:val="center"/>
            </w:pPr>
          </w:p>
        </w:tc>
        <w:tc>
          <w:tcPr>
            <w:tcW w:w="1177" w:type="dxa"/>
            <w:vAlign w:val="center"/>
          </w:tcPr>
          <w:p w14:paraId="026C83D2" w14:textId="4BEB81D6" w:rsidR="000319E1" w:rsidRDefault="0092180B" w:rsidP="000319E1">
            <w:pPr>
              <w:jc w:val="center"/>
            </w:pPr>
            <w:r>
              <w:rPr>
                <w:rFonts w:ascii="MS Gothic" w:eastAsia="MS Gothic" w:hAnsi="MS Gothic" w:hint="eastAsia"/>
              </w:rPr>
              <w:t>✓</w:t>
            </w:r>
          </w:p>
        </w:tc>
        <w:tc>
          <w:tcPr>
            <w:tcW w:w="3978" w:type="dxa"/>
            <w:vAlign w:val="center"/>
          </w:tcPr>
          <w:p w14:paraId="1809B7AE" w14:textId="40ABAD7E" w:rsidR="000319E1" w:rsidRDefault="000319E1" w:rsidP="000319E1">
            <w:pPr>
              <w:jc w:val="center"/>
            </w:pPr>
            <w:r w:rsidRPr="00E05AFD">
              <w:rPr>
                <w:rtl/>
              </w:rPr>
              <w:t>: يجب تحديد مجتمع الدراسة وعينة الدراسة</w:t>
            </w:r>
          </w:p>
        </w:tc>
      </w:tr>
      <w:tr w:rsidR="000319E1" w14:paraId="3A1E1457" w14:textId="77777777" w:rsidTr="000319E1">
        <w:trPr>
          <w:trHeight w:val="884"/>
        </w:trPr>
        <w:tc>
          <w:tcPr>
            <w:tcW w:w="3897" w:type="dxa"/>
            <w:shd w:val="clear" w:color="auto" w:fill="EEECE1" w:themeFill="background2"/>
            <w:vAlign w:val="center"/>
          </w:tcPr>
          <w:p w14:paraId="3ED53708" w14:textId="77777777" w:rsidR="000319E1" w:rsidRDefault="000319E1" w:rsidP="000319E1">
            <w:pPr>
              <w:pStyle w:val="ListParagraph"/>
              <w:numPr>
                <w:ilvl w:val="0"/>
                <w:numId w:val="1"/>
              </w:numPr>
            </w:pPr>
            <w:r>
              <w:t>List of The References and Preliminary Resources</w:t>
            </w:r>
          </w:p>
        </w:tc>
        <w:tc>
          <w:tcPr>
            <w:tcW w:w="1060" w:type="dxa"/>
            <w:vAlign w:val="center"/>
          </w:tcPr>
          <w:p w14:paraId="14ACF76A" w14:textId="245235AE" w:rsidR="000319E1" w:rsidRDefault="0092180B" w:rsidP="000319E1">
            <w:pPr>
              <w:jc w:val="center"/>
            </w:pPr>
            <w:r>
              <w:rPr>
                <w:rFonts w:ascii="MS Gothic" w:eastAsia="MS Gothic" w:hAnsi="MS Gothic" w:hint="eastAsia"/>
              </w:rPr>
              <w:t>✓</w:t>
            </w:r>
          </w:p>
        </w:tc>
        <w:tc>
          <w:tcPr>
            <w:tcW w:w="944" w:type="dxa"/>
            <w:vAlign w:val="center"/>
          </w:tcPr>
          <w:p w14:paraId="4A9C5840" w14:textId="340AFB29" w:rsidR="000319E1" w:rsidRDefault="000319E1" w:rsidP="000319E1">
            <w:pPr>
              <w:jc w:val="center"/>
            </w:pPr>
          </w:p>
        </w:tc>
        <w:tc>
          <w:tcPr>
            <w:tcW w:w="1177" w:type="dxa"/>
            <w:vAlign w:val="center"/>
          </w:tcPr>
          <w:p w14:paraId="6AF278AC" w14:textId="6BC0D35D" w:rsidR="000319E1" w:rsidRDefault="000319E1" w:rsidP="000319E1">
            <w:pPr>
              <w:jc w:val="center"/>
            </w:pPr>
          </w:p>
        </w:tc>
        <w:tc>
          <w:tcPr>
            <w:tcW w:w="3978" w:type="dxa"/>
            <w:vAlign w:val="center"/>
          </w:tcPr>
          <w:p w14:paraId="730C4E20" w14:textId="27C86C30" w:rsidR="000319E1" w:rsidRDefault="0092180B" w:rsidP="000319E1">
            <w:pPr>
              <w:jc w:val="center"/>
              <w:rPr>
                <w:rtl/>
                <w:lang w:bidi="ar-SY"/>
              </w:rPr>
            </w:pPr>
            <w:r>
              <w:rPr>
                <w:rtl/>
              </w:rPr>
              <w:t>المراجع منظمة بشكل جيد،</w:t>
            </w:r>
          </w:p>
        </w:tc>
      </w:tr>
      <w:tr w:rsidR="000319E1" w14:paraId="718B8A21" w14:textId="77777777" w:rsidTr="000319E1">
        <w:trPr>
          <w:trHeight w:val="1403"/>
        </w:trPr>
        <w:tc>
          <w:tcPr>
            <w:tcW w:w="3897" w:type="dxa"/>
            <w:shd w:val="clear" w:color="auto" w:fill="EEECE1" w:themeFill="background2"/>
            <w:vAlign w:val="center"/>
          </w:tcPr>
          <w:p w14:paraId="2EFF2B0B" w14:textId="77777777" w:rsidR="000319E1" w:rsidRDefault="000319E1" w:rsidP="000319E1">
            <w:pPr>
              <w:pStyle w:val="ListParagraph"/>
              <w:numPr>
                <w:ilvl w:val="0"/>
                <w:numId w:val="1"/>
              </w:numPr>
            </w:pPr>
            <w:r>
              <w:t>General Comments (Optional)</w:t>
            </w:r>
          </w:p>
        </w:tc>
        <w:tc>
          <w:tcPr>
            <w:tcW w:w="7159" w:type="dxa"/>
            <w:gridSpan w:val="4"/>
            <w:vAlign w:val="center"/>
          </w:tcPr>
          <w:p w14:paraId="0E230BE2" w14:textId="77777777" w:rsidR="000319E1" w:rsidRDefault="000319E1" w:rsidP="000319E1">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kkalMajalla-Bold">
    <w:altName w:val="Arial"/>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19E1"/>
    <w:rsid w:val="000D024D"/>
    <w:rsid w:val="00173184"/>
    <w:rsid w:val="00177708"/>
    <w:rsid w:val="00207574"/>
    <w:rsid w:val="00570846"/>
    <w:rsid w:val="005776BB"/>
    <w:rsid w:val="00610736"/>
    <w:rsid w:val="006B0C30"/>
    <w:rsid w:val="006F49B2"/>
    <w:rsid w:val="007E1E61"/>
    <w:rsid w:val="00811C8D"/>
    <w:rsid w:val="00846C7F"/>
    <w:rsid w:val="008B63CC"/>
    <w:rsid w:val="0092180B"/>
    <w:rsid w:val="009847B5"/>
    <w:rsid w:val="009850D7"/>
    <w:rsid w:val="00A006C8"/>
    <w:rsid w:val="00B752C5"/>
    <w:rsid w:val="00C51134"/>
    <w:rsid w:val="00CC5AD4"/>
    <w:rsid w:val="00D06A80"/>
    <w:rsid w:val="00D71E3E"/>
    <w:rsid w:val="00DC0BB7"/>
    <w:rsid w:val="00DD1D53"/>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295</Words>
  <Characters>1685</Characters>
  <Application>Microsoft Office Word</Application>
  <DocSecurity>0</DocSecurity>
  <Lines>14</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 Ahmed Rageh</cp:lastModifiedBy>
  <cp:revision>3</cp:revision>
  <dcterms:created xsi:type="dcterms:W3CDTF">2024-07-31T15:41:00Z</dcterms:created>
  <dcterms:modified xsi:type="dcterms:W3CDTF">2024-07-31T15:51:00Z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