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r>
        <w:t>College of Management</w:t>
      </w:r>
    </w:p>
    <w:p w14:paraId="1CDB06FC">
      <w:pPr>
        <w:rPr>
          <w:rtl/>
          <w:lang w:bidi="ar-SY"/>
        </w:rPr>
      </w:pPr>
      <w:r>
        <w:t xml:space="preserve">Leader Name: </w:t>
      </w:r>
    </w:p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94"/>
        <w:gridCol w:w="1060"/>
        <w:gridCol w:w="944"/>
        <w:gridCol w:w="1177"/>
        <w:gridCol w:w="3981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1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377B8AC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  <w:color w:val="00B050"/>
                <w:sz w:val="36"/>
                <w:szCs w:val="36"/>
              </w:rPr>
            </w:pPr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D37F95E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  <w:r>
              <w:rPr>
                <w:rFonts w:hint="default" w:ascii="Arial" w:hAnsi="Arial" w:cs="Arial"/>
                <w:b/>
                <w:bCs/>
                <w:color w:val="00B050"/>
                <w:sz w:val="40"/>
                <w:szCs w:val="40"/>
              </w:rPr>
              <w:t>*</w:t>
            </w:r>
          </w:p>
        </w:tc>
        <w:tc>
          <w:tcPr>
            <w:tcW w:w="3981" w:type="dxa"/>
            <w:vAlign w:val="center"/>
          </w:tcPr>
          <w:p w14:paraId="3766419F">
            <w:pPr>
              <w:spacing w:after="0" w:line="240" w:lineRule="auto"/>
              <w:jc w:val="center"/>
            </w:pPr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65B8642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DBBE376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color w:val="00B050"/>
                <w:sz w:val="40"/>
                <w:szCs w:val="40"/>
              </w:rPr>
              <w:t>*</w:t>
            </w:r>
          </w:p>
        </w:tc>
        <w:tc>
          <w:tcPr>
            <w:tcW w:w="3981" w:type="dxa"/>
            <w:vAlign w:val="center"/>
          </w:tcPr>
          <w:p w14:paraId="6C120BEB">
            <w:pPr>
              <w:spacing w:after="0" w:line="240" w:lineRule="auto"/>
              <w:jc w:val="center"/>
            </w:pPr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019F5F3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03D90FE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rFonts w:hint="default" w:ascii="Arial" w:hAnsi="Arial" w:cs="Arial"/>
                <w:b/>
                <w:bCs/>
                <w:color w:val="00B050"/>
                <w:sz w:val="40"/>
                <w:szCs w:val="40"/>
              </w:rPr>
              <w:t>*</w:t>
            </w:r>
          </w:p>
        </w:tc>
        <w:tc>
          <w:tcPr>
            <w:tcW w:w="3981" w:type="dxa"/>
            <w:vAlign w:val="center"/>
          </w:tcPr>
          <w:p w14:paraId="54F00DAE">
            <w:pPr>
              <w:spacing w:after="0" w:line="240" w:lineRule="auto"/>
              <w:jc w:val="center"/>
            </w:pPr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5CE15BDD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color w:val="00B050"/>
                <w:sz w:val="40"/>
                <w:szCs w:val="40"/>
              </w:rPr>
              <w:t>*</w:t>
            </w: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B803945">
            <w:pPr>
              <w:spacing w:after="0" w:line="240" w:lineRule="auto"/>
              <w:jc w:val="center"/>
            </w:pPr>
          </w:p>
        </w:tc>
        <w:tc>
          <w:tcPr>
            <w:tcW w:w="3981" w:type="dxa"/>
            <w:shd w:val="clear"/>
            <w:vAlign w:val="center"/>
          </w:tcPr>
          <w:p w14:paraId="5121B055">
            <w:pPr>
              <w:spacing w:after="0" w:line="240" w:lineRule="auto"/>
              <w:jc w:val="both"/>
              <w:rPr>
                <w:rFonts w:asciiTheme="minorHAnsi" w:hAnsiTheme="minorHAnsi" w:eastAsiaTheme="minorHAnsi" w:cstheme="minorBidi"/>
                <w:sz w:val="22"/>
                <w:szCs w:val="22"/>
                <w:lang w:val="en-US" w:eastAsia="en-US" w:bidi="ar-SA"/>
              </w:rPr>
            </w:pPr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219C98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color w:val="00B050"/>
                <w:sz w:val="40"/>
                <w:szCs w:val="40"/>
              </w:rPr>
              <w:t>*</w:t>
            </w: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4A74EAE">
            <w:pPr>
              <w:spacing w:after="0" w:line="240" w:lineRule="auto"/>
              <w:jc w:val="center"/>
            </w:pPr>
          </w:p>
        </w:tc>
        <w:tc>
          <w:tcPr>
            <w:tcW w:w="3981" w:type="dxa"/>
            <w:vAlign w:val="center"/>
          </w:tcPr>
          <w:p w14:paraId="31824D8B">
            <w:pPr>
              <w:spacing w:after="0" w:line="240" w:lineRule="auto"/>
              <w:jc w:val="center"/>
            </w:pP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76D0B3C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color w:val="00B050"/>
                <w:sz w:val="40"/>
                <w:szCs w:val="40"/>
              </w:rPr>
              <w:t>*</w:t>
            </w:r>
          </w:p>
        </w:tc>
        <w:tc>
          <w:tcPr>
            <w:tcW w:w="1177" w:type="dxa"/>
            <w:vAlign w:val="center"/>
          </w:tcPr>
          <w:p w14:paraId="423D74B4">
            <w:pPr>
              <w:spacing w:after="0" w:line="240" w:lineRule="auto"/>
              <w:jc w:val="center"/>
            </w:pPr>
          </w:p>
        </w:tc>
        <w:tc>
          <w:tcPr>
            <w:tcW w:w="3981" w:type="dxa"/>
            <w:shd w:val="clear"/>
            <w:vAlign w:val="center"/>
          </w:tcPr>
          <w:p w14:paraId="4AB2F43B">
            <w:pPr>
              <w:spacing w:after="0" w:line="240" w:lineRule="auto"/>
              <w:jc w:val="center"/>
              <w:rPr>
                <w:rFonts w:hint="default" w:asciiTheme="minorHAnsi" w:hAnsiTheme="minorHAnsi" w:eastAsiaTheme="minorHAnsi" w:cstheme="minorBidi"/>
                <w:sz w:val="22"/>
                <w:szCs w:val="22"/>
                <w:lang w:val="en-US" w:eastAsia="en-US" w:bidi="ar-SY"/>
              </w:rPr>
            </w:pPr>
            <w:r>
              <w:rPr>
                <w:rtl/>
              </w:rPr>
              <w:t>يجب ذكر هدف رئيسي محدد، ثم تنبثق عنه مجموعة من الأهداف الفرعية</w:t>
            </w:r>
            <w:r>
              <w:rPr>
                <w:rFonts w:hint="cs" w:cstheme="minorBidi"/>
                <w:rtl/>
                <w:lang w:val="en-US" w:bidi="ar-SY"/>
              </w:rPr>
              <w:t xml:space="preserve"> .. لا يوجد أهداف فرعية.</w:t>
            </w: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7DE3AD91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7B9B65F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color w:val="00B050"/>
                <w:sz w:val="40"/>
                <w:szCs w:val="40"/>
              </w:rPr>
              <w:t>*</w:t>
            </w:r>
          </w:p>
        </w:tc>
        <w:tc>
          <w:tcPr>
            <w:tcW w:w="3981" w:type="dxa"/>
            <w:vAlign w:val="center"/>
          </w:tcPr>
          <w:p w14:paraId="1A9616D5">
            <w:pPr>
              <w:spacing w:after="0" w:line="240" w:lineRule="auto"/>
              <w:jc w:val="center"/>
            </w:pP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3331209E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color w:val="00B050"/>
                <w:sz w:val="40"/>
                <w:szCs w:val="40"/>
              </w:rPr>
              <w:t>*</w:t>
            </w: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A58B43">
            <w:pPr>
              <w:spacing w:after="0" w:line="240" w:lineRule="auto"/>
              <w:jc w:val="center"/>
            </w:pPr>
          </w:p>
        </w:tc>
        <w:tc>
          <w:tcPr>
            <w:tcW w:w="3981" w:type="dxa"/>
            <w:vAlign w:val="center"/>
          </w:tcPr>
          <w:p w14:paraId="4BDC680C">
            <w:pPr>
              <w:spacing w:after="0" w:line="240" w:lineRule="auto"/>
              <w:jc w:val="center"/>
            </w:pPr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004A44E3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color w:val="00B050"/>
                <w:sz w:val="40"/>
                <w:szCs w:val="40"/>
              </w:rPr>
              <w:t>*</w:t>
            </w: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7499E5">
            <w:pPr>
              <w:spacing w:after="0" w:line="240" w:lineRule="auto"/>
              <w:jc w:val="center"/>
            </w:pPr>
          </w:p>
        </w:tc>
        <w:tc>
          <w:tcPr>
            <w:tcW w:w="3981" w:type="dxa"/>
            <w:vAlign w:val="center"/>
          </w:tcPr>
          <w:p w14:paraId="1640C8F3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4D24742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color w:val="00B050"/>
                <w:sz w:val="40"/>
                <w:szCs w:val="40"/>
              </w:rPr>
              <w:t>*</w:t>
            </w: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94CB647">
            <w:pPr>
              <w:spacing w:after="0" w:line="240" w:lineRule="auto"/>
              <w:jc w:val="center"/>
            </w:pPr>
          </w:p>
        </w:tc>
        <w:tc>
          <w:tcPr>
            <w:tcW w:w="3981" w:type="dxa"/>
            <w:vAlign w:val="center"/>
          </w:tcPr>
          <w:p w14:paraId="4EF99B68">
            <w:pPr>
              <w:spacing w:after="0" w:line="240" w:lineRule="auto"/>
              <w:jc w:val="center"/>
            </w:pP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1CC11B6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A53943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color w:val="00B050"/>
                <w:sz w:val="40"/>
                <w:szCs w:val="40"/>
              </w:rPr>
              <w:t>*</w:t>
            </w:r>
          </w:p>
        </w:tc>
        <w:tc>
          <w:tcPr>
            <w:tcW w:w="3981" w:type="dxa"/>
            <w:vAlign w:val="center"/>
          </w:tcPr>
          <w:p w14:paraId="32929A9B">
            <w:pPr>
              <w:spacing w:after="0" w:line="240" w:lineRule="auto"/>
              <w:jc w:val="center"/>
            </w:pP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2491A3E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26C83D2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color w:val="00B050"/>
                <w:sz w:val="40"/>
                <w:szCs w:val="40"/>
              </w:rPr>
              <w:t>*</w:t>
            </w:r>
          </w:p>
        </w:tc>
        <w:tc>
          <w:tcPr>
            <w:tcW w:w="3981" w:type="dxa"/>
            <w:vAlign w:val="center"/>
          </w:tcPr>
          <w:p w14:paraId="1809B7AE">
            <w:pPr>
              <w:spacing w:after="0" w:line="240" w:lineRule="auto"/>
              <w:jc w:val="center"/>
            </w:pP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3ED5370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color w:val="00B050"/>
                <w:sz w:val="40"/>
                <w:szCs w:val="40"/>
              </w:rPr>
              <w:t>*</w:t>
            </w:r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F278AC">
            <w:pPr>
              <w:spacing w:after="0" w:line="240" w:lineRule="auto"/>
              <w:jc w:val="center"/>
            </w:pPr>
          </w:p>
        </w:tc>
        <w:tc>
          <w:tcPr>
            <w:tcW w:w="3981" w:type="dxa"/>
            <w:vAlign w:val="center"/>
          </w:tcPr>
          <w:p w14:paraId="730C4E2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2EFF2B0B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General Comments (Optional)</w:t>
            </w:r>
          </w:p>
        </w:tc>
        <w:tc>
          <w:tcPr>
            <w:tcW w:w="7162" w:type="dxa"/>
            <w:gridSpan w:val="4"/>
            <w:vAlign w:val="center"/>
          </w:tcPr>
          <w:p w14:paraId="0E230BE2">
            <w:pPr>
              <w:spacing w:after="0" w:line="240" w:lineRule="auto"/>
              <w:jc w:val="center"/>
              <w:rPr>
                <w:rFonts w:hint="cs" w:cstheme="minorBidi"/>
                <w:b/>
                <w:bCs/>
                <w:sz w:val="28"/>
                <w:szCs w:val="28"/>
                <w:rtl/>
                <w:lang w:val="en-US" w:bidi="ar-SY"/>
              </w:rPr>
            </w:pPr>
            <w:r>
              <w:rPr>
                <w:rFonts w:hint="cs" w:cstheme="minorBidi"/>
                <w:b/>
                <w:bCs/>
                <w:sz w:val="28"/>
                <w:szCs w:val="28"/>
                <w:rtl/>
                <w:lang w:bidi="ar-SY"/>
              </w:rPr>
              <w:t>بحث</w:t>
            </w:r>
            <w:r>
              <w:rPr>
                <w:rFonts w:hint="cs" w:cstheme="minorBidi"/>
                <w:b/>
                <w:bCs/>
                <w:sz w:val="28"/>
                <w:szCs w:val="28"/>
                <w:rtl/>
                <w:lang w:val="en-US" w:bidi="ar-SY"/>
              </w:rPr>
              <w:t xml:space="preserve"> مميز ينقصه فقط  ذكر الأهداف الفرعية.</w:t>
            </w:r>
          </w:p>
          <w:p w14:paraId="2AAD9315">
            <w:pPr>
              <w:spacing w:after="0" w:line="240" w:lineRule="auto"/>
              <w:jc w:val="center"/>
              <w:rPr>
                <w:rFonts w:hint="default" w:cstheme="minorBidi"/>
                <w:rtl/>
                <w:lang w:val="en-US" w:bidi="ar-SY"/>
              </w:rPr>
            </w:pPr>
            <w:bookmarkStart w:id="0" w:name="_GoBack"/>
            <w:bookmarkEnd w:id="0"/>
          </w:p>
        </w:tc>
      </w:tr>
    </w:tbl>
    <w:p w14:paraId="113F1A90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auto"/>
    <w:pitch w:val="default"/>
    <w:sig w:usb0="E0002AFF" w:usb1="C000247B" w:usb2="00000009" w:usb3="00000000" w:csb0="200001FF" w:csb1="00000000"/>
  </w:font>
  <w:font w:name="Sakkal Majalla">
    <w:panose1 w:val="02000000000000000000"/>
    <w:charset w:val="00"/>
    <w:family w:val="auto"/>
    <w:pitch w:val="default"/>
    <w:sig w:usb0="80002007" w:usb1="80000000" w:usb2="00000008" w:usb3="00000000" w:csb0="000000D3" w:csb1="2008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  <w:rsid w:val="444A2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80</Words>
  <Characters>461</Characters>
  <Lines>3</Lines>
  <Paragraphs>1</Paragraphs>
  <TotalTime>3</TotalTime>
  <ScaleCrop>false</ScaleCrop>
  <LinksUpToDate>false</LinksUpToDate>
  <CharactersWithSpaces>540</CharactersWithSpaces>
  <Application>WPS Office_12.2.0.19307_F1E327BC-269C-435d-A152-05C5408002CA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Hebatullah AlMasri</cp:lastModifiedBy>
  <dcterms:modified xsi:type="dcterms:W3CDTF">2024-12-09T17:48:12Z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1033-12.2.0.19307</vt:lpwstr>
  </property>
  <property fmtid="{D5CDD505-2E9C-101B-9397-08002B2CF9AE}" pid="4" name="ICV">
    <vt:lpwstr>69EEBAAB0DCE414792051B6B263841B6_12</vt:lpwstr>
  </property>
</Properties>
</file>