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445B0DF" w14:textId="77777777" w:rsidR="00FB75DA" w:rsidRPr="009125CE" w:rsidRDefault="00FB75DA" w:rsidP="00FB75DA">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592EBC0" w:rsidR="009125CE" w:rsidRPr="001902DB" w:rsidRDefault="00FB75DA" w:rsidP="00FB75DA">
      <w:pPr>
        <w:jc w:val="center"/>
        <w:rPr>
          <w:rFonts w:ascii="Sakkal Majalla" w:hAnsi="Sakkal Majalla" w:cs="Sakkal Majalla"/>
          <w:b/>
          <w:bCs/>
          <w:sz w:val="28"/>
          <w:szCs w:val="28"/>
          <w:rtl/>
          <w:lang w:bidi="ar-EG"/>
        </w:rPr>
      </w:pPr>
      <w:r w:rsidRPr="00FB75DA">
        <w:rPr>
          <w:rFonts w:ascii="Sakkal Majalla" w:hAnsi="Sakkal Majalla" w:cs="Sakkal Majalla"/>
          <w:b/>
          <w:bCs/>
          <w:sz w:val="28"/>
          <w:szCs w:val="28"/>
          <w:rtl/>
        </w:rPr>
        <w:t>إطار متكامل لإدارة مخاطر وتأمين البيانات الحساسة المتداولة عبر مزودي الخدمات من الأطراف الثالثة</w:t>
      </w:r>
      <w:r w:rsidR="009125CE" w:rsidRPr="001902DB">
        <w:rPr>
          <w:rFonts w:ascii="Sakkal Majalla" w:hAnsi="Sakkal Majalla" w:cs="Sakkal Majalla"/>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C40B76" w14:textId="77777777" w:rsidR="00FB75DA" w:rsidRPr="001902DB" w:rsidRDefault="00FB75DA" w:rsidP="00FB75D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فهد ابراهيم احمد المناع</w:t>
      </w:r>
    </w:p>
    <w:p w14:paraId="76AA45C9" w14:textId="37AB598B" w:rsidR="009125CE" w:rsidRPr="001902DB" w:rsidRDefault="00FB75DA" w:rsidP="00FB75DA">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252000840</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0761E16" w14:textId="706ABFF3" w:rsidR="00287826" w:rsidRPr="003E62E2" w:rsidRDefault="009125CE" w:rsidP="003E62E2">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FB75DA">
        <w:rPr>
          <w:rFonts w:ascii="Sakkal Majalla" w:hAnsi="Sakkal Majalla" w:cs="Sakkal Majalla" w:hint="cs"/>
          <w:b/>
          <w:bCs/>
          <w:sz w:val="28"/>
          <w:szCs w:val="28"/>
          <w:rtl/>
          <w:lang w:bidi="ar-EG"/>
        </w:rPr>
        <w:t>6</w:t>
      </w:r>
    </w:p>
    <w:p w14:paraId="066A289A" w14:textId="77777777" w:rsidR="009125CE" w:rsidRDefault="009125CE" w:rsidP="009125CE">
      <w:pPr>
        <w:rPr>
          <w:rFonts w:ascii="Sakkal Majalla" w:hAnsi="Sakkal Majalla" w:cs="Sakkal Majalla"/>
          <w:sz w:val="28"/>
          <w:szCs w:val="28"/>
          <w:u w:val="single"/>
          <w:rtl/>
          <w:lang w:bidi="ar-EG"/>
        </w:rPr>
      </w:pPr>
    </w:p>
    <w:p w14:paraId="62AADB92" w14:textId="77777777" w:rsidR="003E62E2" w:rsidRDefault="003E62E2" w:rsidP="009125CE">
      <w:pPr>
        <w:rPr>
          <w:rFonts w:ascii="Sakkal Majalla" w:hAnsi="Sakkal Majalla" w:cs="Sakkal Majalla"/>
          <w:sz w:val="28"/>
          <w:szCs w:val="28"/>
          <w:u w:val="single"/>
          <w:rtl/>
          <w:lang w:bidi="ar-EG"/>
        </w:rPr>
      </w:pPr>
    </w:p>
    <w:p w14:paraId="22480B5D" w14:textId="77777777" w:rsidR="003E62E2" w:rsidRDefault="003E62E2"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287826">
      <w:pPr>
        <w:jc w:val="center"/>
        <w:outlineLvl w:val="0"/>
        <w:rPr>
          <w:rFonts w:ascii="Sakkal Majalla" w:hAnsi="Sakkal Majalla" w:cs="Sakkal Majalla"/>
          <w:b/>
          <w:bCs/>
          <w:sz w:val="48"/>
          <w:szCs w:val="48"/>
          <w:u w:val="single"/>
          <w:rtl/>
        </w:rPr>
      </w:pPr>
      <w:bookmarkStart w:id="0" w:name="_Toc224831910"/>
      <w:r w:rsidRPr="009125CE">
        <w:rPr>
          <w:rFonts w:ascii="Sakkal Majalla" w:hAnsi="Sakkal Majalla" w:cs="Sakkal Majalla" w:hint="cs"/>
          <w:b/>
          <w:bCs/>
          <w:sz w:val="48"/>
          <w:szCs w:val="48"/>
          <w:u w:val="single"/>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287826">
      <w:pPr>
        <w:outlineLvl w:val="1"/>
        <w:rPr>
          <w:rFonts w:ascii="Sakkal Majalla" w:hAnsi="Sakkal Majalla" w:cs="Sakkal Majalla"/>
          <w:sz w:val="28"/>
          <w:szCs w:val="28"/>
          <w:u w:val="single"/>
          <w:rtl/>
        </w:rPr>
      </w:pPr>
      <w:bookmarkStart w:id="1" w:name="_Toc224831911"/>
      <w:r>
        <w:rPr>
          <w:rFonts w:ascii="Sakkal Majalla" w:hAnsi="Sakkal Majalla" w:cs="Sakkal Majalla" w:hint="cs"/>
          <w:sz w:val="28"/>
          <w:szCs w:val="28"/>
          <w:u w:val="single"/>
          <w:rtl/>
        </w:rPr>
        <w:lastRenderedPageBreak/>
        <w:t>المقدمة:</w:t>
      </w:r>
      <w:bookmarkEnd w:id="1"/>
    </w:p>
    <w:p w14:paraId="54C0E17E"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شهد العالم في السنوات الأخيرة تطوراً متسارعاً في مجال تكنولوجيا المعلومات والاتصالات، حيث أصبحت الأنظمة الرقمية جزءاً أساسياً من عمل المؤسسات في مختلف القطاعات. وقد أدى هذا التحول الرقمي إلى زيادة الاعتماد على البيانات كمورد أساسي في دعم العمليات التشغيلية واتخاذ القرارات الاستراتيجية. ولم تعد البيانات مجرد وسيلة مساعدة، بل أصبحت تمثل أحد أهم الأصول التي تمتلكها المؤسسات، خاصة البيانات الحساسة التي تتطلب مستوى عالياً من الحماية</w:t>
      </w:r>
      <w:r w:rsidRPr="00B93655">
        <w:rPr>
          <w:rFonts w:ascii="Sakkal Majalla" w:hAnsi="Sakkal Majalla" w:cs="Sakkal Majalla"/>
          <w:sz w:val="28"/>
          <w:szCs w:val="28"/>
        </w:rPr>
        <w:t>.</w:t>
      </w:r>
    </w:p>
    <w:p w14:paraId="069791CB"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ومع التطور الكبير في استخدام التقنيات الحديثة مثل الحوسبة السحابية والأنظمة الموزعة، اتجهت المؤسسات إلى الاعتماد على مزودي الخدمات من الأطراف الثالثة لتقديم خدمات تقنية متعددة، مثل تخزين البيانات، وإدارة الأنظمة، وتحليل المعلومات. وعلى الرغم من الفوائد التي تقدمها هذه الخدمات، مثل تقليل التكاليف وزيادة الكفاءة التشغيلية، إلا أنها في المقابل تطرح مجموعة من التحديات المتعلقة بأمن المعلومات وحماية البيانات الحساسة</w:t>
      </w:r>
      <w:r w:rsidRPr="00B93655">
        <w:rPr>
          <w:rFonts w:ascii="Sakkal Majalla" w:hAnsi="Sakkal Majalla" w:cs="Sakkal Majalla"/>
          <w:sz w:val="28"/>
          <w:szCs w:val="28"/>
        </w:rPr>
        <w:t>.</w:t>
      </w:r>
    </w:p>
    <w:p w14:paraId="7FC0C540"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إن نقل البيانات الحساسة إلى بيئات خارجية تديرها جهات أخرى يقلل من مستوى التحكم المباشر للمؤسسة على هذه البيانات، مما يزيد من احتمالية تعرضها لمخاطر الاختراق أو التسريب أو سوء الاستخدام. كما أن ضعف الرقابة أو غياب السياسات الواضحة لإدارة العلاقة مع الأطراف الثالثة قد يؤدي إلى حدوث ثغرات أمنية يمكن استغلالها من قبل المهاجمين</w:t>
      </w:r>
      <w:r w:rsidRPr="00B93655">
        <w:rPr>
          <w:rFonts w:ascii="Sakkal Majalla" w:hAnsi="Sakkal Majalla" w:cs="Sakkal Majalla"/>
          <w:sz w:val="28"/>
          <w:szCs w:val="28"/>
        </w:rPr>
        <w:t>.</w:t>
      </w:r>
    </w:p>
    <w:p w14:paraId="215C2469"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وتكمن أهمية هذه الدراسة في تسليط الضوء على المخاطر المرتبطة بتداول البيانات الحساسة عبر مزودي الخدمات من الأطراف الثالثة، وتحليل العوامل التي تؤثر على مستوى أمن هذه البيانات، إضافة إلى تقديم إطار يساعد المؤسسات على إدارة هذه المخاطر بشكل أكثر فعالية</w:t>
      </w:r>
      <w:r w:rsidRPr="00B93655">
        <w:rPr>
          <w:rFonts w:ascii="Sakkal Majalla" w:hAnsi="Sakkal Majalla" w:cs="Sakkal Majalla"/>
          <w:sz w:val="28"/>
          <w:szCs w:val="28"/>
        </w:rPr>
        <w:t>.</w:t>
      </w:r>
    </w:p>
    <w:p w14:paraId="44DB923D" w14:textId="77777777" w:rsidR="009125CE" w:rsidRPr="00B93655"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287826">
      <w:pPr>
        <w:outlineLvl w:val="1"/>
        <w:rPr>
          <w:rFonts w:ascii="Sakkal Majalla" w:hAnsi="Sakkal Majalla" w:cs="Sakkal Majalla"/>
          <w:sz w:val="28"/>
          <w:szCs w:val="28"/>
          <w:u w:val="single"/>
          <w:rtl/>
        </w:rPr>
      </w:pPr>
      <w:bookmarkStart w:id="2" w:name="_Toc224831912"/>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مشكلة الدراسة.</w:t>
      </w:r>
      <w:bookmarkEnd w:id="2"/>
      <w:r w:rsidRPr="00D22171">
        <w:rPr>
          <w:rFonts w:ascii="Sakkal Majalla" w:hAnsi="Sakkal Majalla" w:cs="Sakkal Majalla"/>
          <w:sz w:val="28"/>
          <w:szCs w:val="28"/>
          <w:u w:val="single"/>
          <w:rtl/>
        </w:rPr>
        <w:t xml:space="preserve"> </w:t>
      </w:r>
    </w:p>
    <w:p w14:paraId="6ABAD254"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شهد العالم في السنوات الأخيرة تطوراً متسارعاً في مجال تكنولوجيا المعلومات والاتصالات، حيث أصبحت الأنظمة الرقمية جزءاً أساسياً من عمل المؤسسات في مختلف القطاعات. وقد أدى هذا التحول الرقمي إلى زيادة الاعتماد على البيانات كمورد أساسي في دعم العمليات التشغيلية واتخاذ القرارات الاستراتيجية. ولم تعد البيانات مجرد وسيلة مساعدة، بل أصبحت تمثل أحد أهم الأصول التي تمتلكها المؤسسات، خاصة البيانات الحساسة التي تتطلب مستوى عالياً من الحماية</w:t>
      </w:r>
      <w:r w:rsidRPr="00B93655">
        <w:rPr>
          <w:rFonts w:ascii="Sakkal Majalla" w:hAnsi="Sakkal Majalla" w:cs="Sakkal Majalla"/>
          <w:sz w:val="28"/>
          <w:szCs w:val="28"/>
        </w:rPr>
        <w:t>.</w:t>
      </w:r>
    </w:p>
    <w:p w14:paraId="1C23C17A"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ومع التطور الكبير في استخدام التقنيات الحديثة مثل الحوسبة السحابية والأنظمة الموزعة، اتجهت المؤسسات إلى الاعتماد على مزودي الخدمات من الأطراف الثالثة لتقديم خدمات تقنية متعددة، مثل تخزين البيانات، وإدارة الأنظمة، وتحليل المعلومات. وعلى الرغم من الفوائد التي تقدمها هذه الخدمات، مثل تقليل التكاليف وزيادة الكفاءة التشغيلية، إلا أنها في المقابل تطرح مجموعة من التحديات المتعلقة بأمن المعلومات وحماية البيانات الحساسة</w:t>
      </w:r>
      <w:r w:rsidRPr="00B93655">
        <w:rPr>
          <w:rFonts w:ascii="Sakkal Majalla" w:hAnsi="Sakkal Majalla" w:cs="Sakkal Majalla"/>
          <w:sz w:val="28"/>
          <w:szCs w:val="28"/>
        </w:rPr>
        <w:t>.</w:t>
      </w:r>
    </w:p>
    <w:p w14:paraId="22C21A72"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إن نقل البيانات الحساسة إلى بيئات خارجية تديرها جهات أخرى يقلل من مستوى التحكم المباشر للمؤسسة على هذه البيانات، مما يزيد من احتمالية تعرضها لمخاطر الاختراق أو التسريب أو سوء الاستخدام. كما أن ضعف الرقابة أو غياب السياسات الواضحة لإدارة العلاقة مع الأطراف الثالثة قد يؤدي إلى حدوث ثغرات أمنية يمكن استغلالها من قبل المهاجمين</w:t>
      </w:r>
      <w:r w:rsidRPr="00B93655">
        <w:rPr>
          <w:rFonts w:ascii="Sakkal Majalla" w:hAnsi="Sakkal Majalla" w:cs="Sakkal Majalla"/>
          <w:sz w:val="28"/>
          <w:szCs w:val="28"/>
        </w:rPr>
        <w:t>.</w:t>
      </w:r>
    </w:p>
    <w:p w14:paraId="0B7D58F1"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وتكمن أهمية هذه الدراسة في تسليط الضوء على المخاطر المرتبطة بتداول البيانات الحساسة عبر مزودي الخدمات من الأطراف الثالثة، وتحليل العوامل التي تؤثر على مستوى أمن هذه البيانات، إضافة إلى تقديم إطار يساعد المؤسسات على إدارة هذه المخاطر بشكل أكثر فعالية</w:t>
      </w:r>
      <w:r w:rsidRPr="00B93655">
        <w:rPr>
          <w:rFonts w:ascii="Sakkal Majalla" w:hAnsi="Sakkal Majalla" w:cs="Sakkal Majalla"/>
          <w:sz w:val="28"/>
          <w:szCs w:val="28"/>
        </w:rPr>
        <w:t>.</w:t>
      </w:r>
    </w:p>
    <w:p w14:paraId="45B33108" w14:textId="77777777" w:rsidR="00F925D0" w:rsidRPr="00B93655"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287826">
      <w:pPr>
        <w:outlineLvl w:val="1"/>
        <w:rPr>
          <w:rFonts w:ascii="Sakkal Majalla" w:hAnsi="Sakkal Majalla" w:cs="Sakkal Majalla"/>
          <w:sz w:val="28"/>
          <w:szCs w:val="28"/>
          <w:u w:val="single"/>
          <w:rtl/>
        </w:rPr>
      </w:pPr>
      <w:bookmarkStart w:id="3" w:name="_Toc224831913"/>
      <w:r w:rsidRPr="00D22171">
        <w:rPr>
          <w:rFonts w:ascii="Sakkal Majalla" w:hAnsi="Sakkal Majalla" w:cs="Sakkal Majalla"/>
          <w:sz w:val="28"/>
          <w:szCs w:val="28"/>
          <w:u w:val="single"/>
          <w:rtl/>
        </w:rPr>
        <w:lastRenderedPageBreak/>
        <w:t>-أهمية الدراسة.</w:t>
      </w:r>
      <w:bookmarkEnd w:id="3"/>
      <w:r w:rsidRPr="00D22171">
        <w:rPr>
          <w:rFonts w:ascii="Sakkal Majalla" w:hAnsi="Sakkal Majalla" w:cs="Sakkal Majalla"/>
          <w:sz w:val="28"/>
          <w:szCs w:val="28"/>
          <w:u w:val="single"/>
          <w:rtl/>
        </w:rPr>
        <w:t xml:space="preserve"> </w:t>
      </w:r>
    </w:p>
    <w:p w14:paraId="49F20E31" w14:textId="77777777" w:rsidR="00B93655" w:rsidRPr="00B93655" w:rsidRDefault="00B93655" w:rsidP="00B93655">
      <w:pPr>
        <w:rPr>
          <w:rFonts w:ascii="Sakkal Majalla" w:hAnsi="Sakkal Majalla" w:cs="Sakkal Majalla"/>
          <w:b/>
          <w:bCs/>
          <w:sz w:val="28"/>
          <w:szCs w:val="28"/>
        </w:rPr>
      </w:pPr>
      <w:r w:rsidRPr="00B93655">
        <w:rPr>
          <w:rFonts w:ascii="Sakkal Majalla" w:hAnsi="Sakkal Majalla" w:cs="Sakkal Majalla"/>
          <w:b/>
          <w:bCs/>
          <w:sz w:val="28"/>
          <w:szCs w:val="28"/>
          <w:rtl/>
        </w:rPr>
        <w:t>الأهمية العلمية</w:t>
      </w:r>
    </w:p>
    <w:p w14:paraId="661750EE" w14:textId="77777777" w:rsidR="00B93655" w:rsidRPr="00B93655" w:rsidRDefault="00B93655" w:rsidP="00B93655">
      <w:pPr>
        <w:numPr>
          <w:ilvl w:val="0"/>
          <w:numId w:val="13"/>
        </w:numPr>
        <w:rPr>
          <w:rFonts w:ascii="Sakkal Majalla" w:hAnsi="Sakkal Majalla" w:cs="Sakkal Majalla"/>
          <w:sz w:val="28"/>
          <w:szCs w:val="28"/>
        </w:rPr>
      </w:pPr>
      <w:r w:rsidRPr="00B93655">
        <w:rPr>
          <w:rFonts w:ascii="Sakkal Majalla" w:hAnsi="Sakkal Majalla" w:cs="Sakkal Majalla"/>
          <w:sz w:val="28"/>
          <w:szCs w:val="28"/>
          <w:rtl/>
        </w:rPr>
        <w:t>تسهم الدراسة في إثراء المعرفة العلمية في مجال أمن المعلومات وإدارة المخاطر</w:t>
      </w:r>
      <w:r w:rsidRPr="00B93655">
        <w:rPr>
          <w:rFonts w:ascii="Sakkal Majalla" w:hAnsi="Sakkal Majalla" w:cs="Sakkal Majalla"/>
          <w:sz w:val="28"/>
          <w:szCs w:val="28"/>
        </w:rPr>
        <w:t>.</w:t>
      </w:r>
    </w:p>
    <w:p w14:paraId="2788A037" w14:textId="77777777" w:rsidR="00B93655" w:rsidRPr="00B93655" w:rsidRDefault="00B93655" w:rsidP="00B93655">
      <w:pPr>
        <w:numPr>
          <w:ilvl w:val="0"/>
          <w:numId w:val="13"/>
        </w:numPr>
        <w:rPr>
          <w:rFonts w:ascii="Sakkal Majalla" w:hAnsi="Sakkal Majalla" w:cs="Sakkal Majalla"/>
          <w:sz w:val="28"/>
          <w:szCs w:val="28"/>
        </w:rPr>
      </w:pPr>
      <w:r w:rsidRPr="00B93655">
        <w:rPr>
          <w:rFonts w:ascii="Sakkal Majalla" w:hAnsi="Sakkal Majalla" w:cs="Sakkal Majalla"/>
          <w:sz w:val="28"/>
          <w:szCs w:val="28"/>
          <w:rtl/>
        </w:rPr>
        <w:t>توضح المفاهيم المرتبطة بالبيانات الحساسة ومخاطر الأطراف الثالثة</w:t>
      </w:r>
      <w:r w:rsidRPr="00B93655">
        <w:rPr>
          <w:rFonts w:ascii="Sakkal Majalla" w:hAnsi="Sakkal Majalla" w:cs="Sakkal Majalla"/>
          <w:sz w:val="28"/>
          <w:szCs w:val="28"/>
        </w:rPr>
        <w:t>.</w:t>
      </w:r>
    </w:p>
    <w:p w14:paraId="3F772B15" w14:textId="77777777" w:rsidR="00B93655" w:rsidRPr="00B93655" w:rsidRDefault="00B93655" w:rsidP="00B93655">
      <w:pPr>
        <w:numPr>
          <w:ilvl w:val="0"/>
          <w:numId w:val="13"/>
        </w:numPr>
        <w:rPr>
          <w:rFonts w:ascii="Sakkal Majalla" w:hAnsi="Sakkal Majalla" w:cs="Sakkal Majalla"/>
          <w:sz w:val="28"/>
          <w:szCs w:val="28"/>
        </w:rPr>
      </w:pPr>
      <w:r w:rsidRPr="00B93655">
        <w:rPr>
          <w:rFonts w:ascii="Sakkal Majalla" w:hAnsi="Sakkal Majalla" w:cs="Sakkal Majalla"/>
          <w:sz w:val="28"/>
          <w:szCs w:val="28"/>
          <w:rtl/>
        </w:rPr>
        <w:t>تقدم إطاراً نظرياً يمكن أن يدعم الدراسات المستقبلية في هذا المجال</w:t>
      </w:r>
      <w:r w:rsidRPr="00B93655">
        <w:rPr>
          <w:rFonts w:ascii="Sakkal Majalla" w:hAnsi="Sakkal Majalla" w:cs="Sakkal Majalla"/>
          <w:sz w:val="28"/>
          <w:szCs w:val="28"/>
        </w:rPr>
        <w:t>.</w:t>
      </w:r>
    </w:p>
    <w:p w14:paraId="59BC9AF2" w14:textId="77777777" w:rsidR="00B93655" w:rsidRPr="00B93655" w:rsidRDefault="00B93655" w:rsidP="00B93655">
      <w:pPr>
        <w:numPr>
          <w:ilvl w:val="0"/>
          <w:numId w:val="13"/>
        </w:numPr>
        <w:rPr>
          <w:rFonts w:ascii="Sakkal Majalla" w:hAnsi="Sakkal Majalla" w:cs="Sakkal Majalla"/>
          <w:sz w:val="28"/>
          <w:szCs w:val="28"/>
        </w:rPr>
      </w:pPr>
      <w:r w:rsidRPr="00B93655">
        <w:rPr>
          <w:rFonts w:ascii="Sakkal Majalla" w:hAnsi="Sakkal Majalla" w:cs="Sakkal Majalla"/>
          <w:sz w:val="28"/>
          <w:szCs w:val="28"/>
          <w:rtl/>
        </w:rPr>
        <w:t>تساعد في تحليل الدراسات السابقة وتحديد الفجوات البحثية</w:t>
      </w:r>
      <w:r w:rsidRPr="00B93655">
        <w:rPr>
          <w:rFonts w:ascii="Sakkal Majalla" w:hAnsi="Sakkal Majalla" w:cs="Sakkal Majalla"/>
          <w:sz w:val="28"/>
          <w:szCs w:val="28"/>
        </w:rPr>
        <w:t>.</w:t>
      </w:r>
    </w:p>
    <w:p w14:paraId="33911958" w14:textId="77777777" w:rsidR="00B93655" w:rsidRPr="00B93655" w:rsidRDefault="00B93655" w:rsidP="00B93655">
      <w:pPr>
        <w:rPr>
          <w:rFonts w:ascii="Sakkal Majalla" w:hAnsi="Sakkal Majalla" w:cs="Sakkal Majalla"/>
          <w:b/>
          <w:bCs/>
          <w:sz w:val="28"/>
          <w:szCs w:val="28"/>
        </w:rPr>
      </w:pPr>
      <w:r w:rsidRPr="00B93655">
        <w:rPr>
          <w:rFonts w:ascii="Sakkal Majalla" w:hAnsi="Sakkal Majalla" w:cs="Sakkal Majalla"/>
          <w:b/>
          <w:bCs/>
          <w:sz w:val="28"/>
          <w:szCs w:val="28"/>
          <w:rtl/>
        </w:rPr>
        <w:t>الأهمية العملية</w:t>
      </w:r>
    </w:p>
    <w:p w14:paraId="6086203B" w14:textId="77777777" w:rsidR="00B93655" w:rsidRPr="00B93655" w:rsidRDefault="00B93655" w:rsidP="00B93655">
      <w:pPr>
        <w:numPr>
          <w:ilvl w:val="0"/>
          <w:numId w:val="14"/>
        </w:numPr>
        <w:rPr>
          <w:rFonts w:ascii="Sakkal Majalla" w:hAnsi="Sakkal Majalla" w:cs="Sakkal Majalla"/>
          <w:sz w:val="28"/>
          <w:szCs w:val="28"/>
        </w:rPr>
      </w:pPr>
      <w:r w:rsidRPr="00B93655">
        <w:rPr>
          <w:rFonts w:ascii="Sakkal Majalla" w:hAnsi="Sakkal Majalla" w:cs="Sakkal Majalla"/>
          <w:sz w:val="28"/>
          <w:szCs w:val="28"/>
          <w:rtl/>
        </w:rPr>
        <w:t>تساعد المؤسسات على فهم المخاطر المرتبطة بالتعامل مع الأطراف الثالثة</w:t>
      </w:r>
      <w:r w:rsidRPr="00B93655">
        <w:rPr>
          <w:rFonts w:ascii="Sakkal Majalla" w:hAnsi="Sakkal Majalla" w:cs="Sakkal Majalla"/>
          <w:sz w:val="28"/>
          <w:szCs w:val="28"/>
        </w:rPr>
        <w:t>.</w:t>
      </w:r>
    </w:p>
    <w:p w14:paraId="148F5A6B" w14:textId="77777777" w:rsidR="00B93655" w:rsidRPr="00B93655" w:rsidRDefault="00B93655" w:rsidP="00B93655">
      <w:pPr>
        <w:numPr>
          <w:ilvl w:val="0"/>
          <w:numId w:val="14"/>
        </w:numPr>
        <w:rPr>
          <w:rFonts w:ascii="Sakkal Majalla" w:hAnsi="Sakkal Majalla" w:cs="Sakkal Majalla"/>
          <w:sz w:val="28"/>
          <w:szCs w:val="28"/>
        </w:rPr>
      </w:pPr>
      <w:r w:rsidRPr="00B93655">
        <w:rPr>
          <w:rFonts w:ascii="Sakkal Majalla" w:hAnsi="Sakkal Majalla" w:cs="Sakkal Majalla"/>
          <w:sz w:val="28"/>
          <w:szCs w:val="28"/>
          <w:rtl/>
        </w:rPr>
        <w:t>تقدم توصيات عملية لتعزيز حماية البيانات الحساسة</w:t>
      </w:r>
      <w:r w:rsidRPr="00B93655">
        <w:rPr>
          <w:rFonts w:ascii="Sakkal Majalla" w:hAnsi="Sakkal Majalla" w:cs="Sakkal Majalla"/>
          <w:sz w:val="28"/>
          <w:szCs w:val="28"/>
        </w:rPr>
        <w:t>.</w:t>
      </w:r>
    </w:p>
    <w:p w14:paraId="5A8C6C53" w14:textId="77777777" w:rsidR="00B93655" w:rsidRPr="00B93655" w:rsidRDefault="00B93655" w:rsidP="00B93655">
      <w:pPr>
        <w:numPr>
          <w:ilvl w:val="0"/>
          <w:numId w:val="14"/>
        </w:numPr>
        <w:rPr>
          <w:rFonts w:ascii="Sakkal Majalla" w:hAnsi="Sakkal Majalla" w:cs="Sakkal Majalla"/>
          <w:sz w:val="28"/>
          <w:szCs w:val="28"/>
        </w:rPr>
      </w:pPr>
      <w:r w:rsidRPr="00B93655">
        <w:rPr>
          <w:rFonts w:ascii="Sakkal Majalla" w:hAnsi="Sakkal Majalla" w:cs="Sakkal Majalla"/>
          <w:sz w:val="28"/>
          <w:szCs w:val="28"/>
          <w:rtl/>
        </w:rPr>
        <w:t>تسهم في تطوير السياسات الأمنية داخل المؤسسات</w:t>
      </w:r>
      <w:r w:rsidRPr="00B93655">
        <w:rPr>
          <w:rFonts w:ascii="Sakkal Majalla" w:hAnsi="Sakkal Majalla" w:cs="Sakkal Majalla"/>
          <w:sz w:val="28"/>
          <w:szCs w:val="28"/>
        </w:rPr>
        <w:t>.</w:t>
      </w:r>
    </w:p>
    <w:p w14:paraId="5824817F" w14:textId="77777777" w:rsidR="00B93655" w:rsidRPr="00B93655" w:rsidRDefault="00B93655" w:rsidP="00B93655">
      <w:pPr>
        <w:numPr>
          <w:ilvl w:val="0"/>
          <w:numId w:val="14"/>
        </w:numPr>
        <w:rPr>
          <w:rFonts w:ascii="Sakkal Majalla" w:hAnsi="Sakkal Majalla" w:cs="Sakkal Majalla"/>
          <w:sz w:val="28"/>
          <w:szCs w:val="28"/>
        </w:rPr>
      </w:pPr>
      <w:r w:rsidRPr="00B93655">
        <w:rPr>
          <w:rFonts w:ascii="Sakkal Majalla" w:hAnsi="Sakkal Majalla" w:cs="Sakkal Majalla"/>
          <w:sz w:val="28"/>
          <w:szCs w:val="28"/>
          <w:rtl/>
        </w:rPr>
        <w:t>تساعد في تقليل احتمالية التعرض للاختراقات الأمنية</w:t>
      </w:r>
      <w:r w:rsidRPr="00B93655">
        <w:rPr>
          <w:rFonts w:ascii="Sakkal Majalla" w:hAnsi="Sakkal Majalla" w:cs="Sakkal Majalla"/>
          <w:sz w:val="28"/>
          <w:szCs w:val="28"/>
        </w:rPr>
        <w:t>.</w:t>
      </w:r>
    </w:p>
    <w:p w14:paraId="0B88BAB5" w14:textId="77777777" w:rsidR="00B93655" w:rsidRPr="00B93655" w:rsidRDefault="00B93655" w:rsidP="00B93655">
      <w:pPr>
        <w:numPr>
          <w:ilvl w:val="0"/>
          <w:numId w:val="14"/>
        </w:numPr>
        <w:rPr>
          <w:rFonts w:ascii="Sakkal Majalla" w:hAnsi="Sakkal Majalla" w:cs="Sakkal Majalla"/>
          <w:sz w:val="28"/>
          <w:szCs w:val="28"/>
        </w:rPr>
      </w:pPr>
      <w:r w:rsidRPr="00B93655">
        <w:rPr>
          <w:rFonts w:ascii="Sakkal Majalla" w:hAnsi="Sakkal Majalla" w:cs="Sakkal Majalla"/>
          <w:sz w:val="28"/>
          <w:szCs w:val="28"/>
          <w:rtl/>
        </w:rPr>
        <w:t>تعزز مستوى الوعي الأمني لدى العاملين في المؤسسات</w:t>
      </w:r>
      <w:r w:rsidRPr="00B93655">
        <w:rPr>
          <w:rFonts w:ascii="Sakkal Majalla" w:hAnsi="Sakkal Majalla" w:cs="Sakkal Majalla"/>
          <w:sz w:val="28"/>
          <w:szCs w:val="28"/>
        </w:rPr>
        <w:t>.</w:t>
      </w:r>
    </w:p>
    <w:p w14:paraId="49CF5093" w14:textId="77777777" w:rsidR="00F925D0" w:rsidRPr="00B93655"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287826">
      <w:pPr>
        <w:outlineLvl w:val="1"/>
        <w:rPr>
          <w:rFonts w:ascii="Sakkal Majalla" w:hAnsi="Sakkal Majalla" w:cs="Sakkal Majalla"/>
          <w:sz w:val="28"/>
          <w:szCs w:val="28"/>
          <w:u w:val="single"/>
          <w:rtl/>
        </w:rPr>
      </w:pPr>
      <w:bookmarkStart w:id="4" w:name="_Toc224831914"/>
      <w:r w:rsidRPr="00D22171">
        <w:rPr>
          <w:rFonts w:ascii="Sakkal Majalla" w:hAnsi="Sakkal Majalla" w:cs="Sakkal Majalla"/>
          <w:sz w:val="28"/>
          <w:szCs w:val="28"/>
          <w:u w:val="single"/>
          <w:rtl/>
        </w:rPr>
        <w:lastRenderedPageBreak/>
        <w:t>-أهداف الدراسة.</w:t>
      </w:r>
      <w:bookmarkEnd w:id="4"/>
      <w:r w:rsidRPr="00D22171">
        <w:rPr>
          <w:rFonts w:ascii="Sakkal Majalla" w:hAnsi="Sakkal Majalla" w:cs="Sakkal Majalla"/>
          <w:sz w:val="28"/>
          <w:szCs w:val="28"/>
          <w:u w:val="single"/>
          <w:rtl/>
        </w:rPr>
        <w:t xml:space="preserve"> </w:t>
      </w:r>
    </w:p>
    <w:p w14:paraId="5771FE85"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تهدف هذه الدراسة إلى تحقيق مجموعة من الأهداف، من أبرزها</w:t>
      </w:r>
      <w:r w:rsidRPr="00B93655">
        <w:rPr>
          <w:rFonts w:ascii="Sakkal Majalla" w:hAnsi="Sakkal Majalla" w:cs="Sakkal Majalla"/>
          <w:sz w:val="28"/>
          <w:szCs w:val="28"/>
        </w:rPr>
        <w:t>:</w:t>
      </w:r>
    </w:p>
    <w:p w14:paraId="4B3E253C" w14:textId="77777777" w:rsidR="00B93655" w:rsidRPr="00B93655" w:rsidRDefault="00B93655" w:rsidP="00B93655">
      <w:pPr>
        <w:numPr>
          <w:ilvl w:val="0"/>
          <w:numId w:val="15"/>
        </w:numPr>
        <w:rPr>
          <w:rFonts w:ascii="Sakkal Majalla" w:hAnsi="Sakkal Majalla" w:cs="Sakkal Majalla"/>
          <w:sz w:val="28"/>
          <w:szCs w:val="28"/>
        </w:rPr>
      </w:pPr>
      <w:r w:rsidRPr="00B93655">
        <w:rPr>
          <w:rFonts w:ascii="Sakkal Majalla" w:hAnsi="Sakkal Majalla" w:cs="Sakkal Majalla"/>
          <w:sz w:val="28"/>
          <w:szCs w:val="28"/>
          <w:rtl/>
        </w:rPr>
        <w:t>التعرف على مفهوم البيانات الحساسة وأهميتها</w:t>
      </w:r>
      <w:r w:rsidRPr="00B93655">
        <w:rPr>
          <w:rFonts w:ascii="Sakkal Majalla" w:hAnsi="Sakkal Majalla" w:cs="Sakkal Majalla"/>
          <w:sz w:val="28"/>
          <w:szCs w:val="28"/>
        </w:rPr>
        <w:t>.</w:t>
      </w:r>
    </w:p>
    <w:p w14:paraId="2A273E5F" w14:textId="77777777" w:rsidR="00B93655" w:rsidRPr="00B93655" w:rsidRDefault="00B93655" w:rsidP="00B93655">
      <w:pPr>
        <w:numPr>
          <w:ilvl w:val="0"/>
          <w:numId w:val="15"/>
        </w:numPr>
        <w:rPr>
          <w:rFonts w:ascii="Sakkal Majalla" w:hAnsi="Sakkal Majalla" w:cs="Sakkal Majalla"/>
          <w:sz w:val="28"/>
          <w:szCs w:val="28"/>
        </w:rPr>
      </w:pPr>
      <w:r w:rsidRPr="00B93655">
        <w:rPr>
          <w:rFonts w:ascii="Sakkal Majalla" w:hAnsi="Sakkal Majalla" w:cs="Sakkal Majalla"/>
          <w:sz w:val="28"/>
          <w:szCs w:val="28"/>
          <w:rtl/>
        </w:rPr>
        <w:t>تحليل المخاطر المرتبطة بتداول البيانات عبر الأطراف الثالثة</w:t>
      </w:r>
      <w:r w:rsidRPr="00B93655">
        <w:rPr>
          <w:rFonts w:ascii="Sakkal Majalla" w:hAnsi="Sakkal Majalla" w:cs="Sakkal Majalla"/>
          <w:sz w:val="28"/>
          <w:szCs w:val="28"/>
        </w:rPr>
        <w:t>.</w:t>
      </w:r>
    </w:p>
    <w:p w14:paraId="3E90989B" w14:textId="77777777" w:rsidR="00B93655" w:rsidRPr="00B93655" w:rsidRDefault="00B93655" w:rsidP="00B93655">
      <w:pPr>
        <w:numPr>
          <w:ilvl w:val="0"/>
          <w:numId w:val="15"/>
        </w:numPr>
        <w:rPr>
          <w:rFonts w:ascii="Sakkal Majalla" w:hAnsi="Sakkal Majalla" w:cs="Sakkal Majalla"/>
          <w:sz w:val="28"/>
          <w:szCs w:val="28"/>
        </w:rPr>
      </w:pPr>
      <w:r w:rsidRPr="00B93655">
        <w:rPr>
          <w:rFonts w:ascii="Sakkal Majalla" w:hAnsi="Sakkal Majalla" w:cs="Sakkal Majalla"/>
          <w:sz w:val="28"/>
          <w:szCs w:val="28"/>
          <w:rtl/>
        </w:rPr>
        <w:t>دراسة دور مزودي الخدمات في إدارة البيانات</w:t>
      </w:r>
      <w:r w:rsidRPr="00B93655">
        <w:rPr>
          <w:rFonts w:ascii="Sakkal Majalla" w:hAnsi="Sakkal Majalla" w:cs="Sakkal Majalla"/>
          <w:sz w:val="28"/>
          <w:szCs w:val="28"/>
        </w:rPr>
        <w:t>.</w:t>
      </w:r>
    </w:p>
    <w:p w14:paraId="4C3B40D5" w14:textId="77777777" w:rsidR="00B93655" w:rsidRPr="00B93655" w:rsidRDefault="00B93655" w:rsidP="00B93655">
      <w:pPr>
        <w:numPr>
          <w:ilvl w:val="0"/>
          <w:numId w:val="15"/>
        </w:numPr>
        <w:rPr>
          <w:rFonts w:ascii="Sakkal Majalla" w:hAnsi="Sakkal Majalla" w:cs="Sakkal Majalla"/>
          <w:sz w:val="28"/>
          <w:szCs w:val="28"/>
        </w:rPr>
      </w:pPr>
      <w:r w:rsidRPr="00B93655">
        <w:rPr>
          <w:rFonts w:ascii="Sakkal Majalla" w:hAnsi="Sakkal Majalla" w:cs="Sakkal Majalla"/>
          <w:sz w:val="28"/>
          <w:szCs w:val="28"/>
          <w:rtl/>
        </w:rPr>
        <w:t>تحديد التحديات التي تواجه المؤسسات في حماية البيانات</w:t>
      </w:r>
      <w:r w:rsidRPr="00B93655">
        <w:rPr>
          <w:rFonts w:ascii="Sakkal Majalla" w:hAnsi="Sakkal Majalla" w:cs="Sakkal Majalla"/>
          <w:sz w:val="28"/>
          <w:szCs w:val="28"/>
        </w:rPr>
        <w:t>.</w:t>
      </w:r>
    </w:p>
    <w:p w14:paraId="18331302" w14:textId="77777777" w:rsidR="00B93655" w:rsidRPr="00B93655" w:rsidRDefault="00B93655" w:rsidP="00B93655">
      <w:pPr>
        <w:numPr>
          <w:ilvl w:val="0"/>
          <w:numId w:val="15"/>
        </w:numPr>
        <w:rPr>
          <w:rFonts w:ascii="Sakkal Majalla" w:hAnsi="Sakkal Majalla" w:cs="Sakkal Majalla"/>
          <w:sz w:val="28"/>
          <w:szCs w:val="28"/>
        </w:rPr>
      </w:pPr>
      <w:r w:rsidRPr="00B93655">
        <w:rPr>
          <w:rFonts w:ascii="Sakkal Majalla" w:hAnsi="Sakkal Majalla" w:cs="Sakkal Majalla"/>
          <w:sz w:val="28"/>
          <w:szCs w:val="28"/>
          <w:rtl/>
        </w:rPr>
        <w:t>اقتراح إطار متكامل لإدارة مخاطر البيانات الحساسة</w:t>
      </w:r>
      <w:r w:rsidRPr="00B93655">
        <w:rPr>
          <w:rFonts w:ascii="Sakkal Majalla" w:hAnsi="Sakkal Majalla" w:cs="Sakkal Majalla"/>
          <w:sz w:val="28"/>
          <w:szCs w:val="28"/>
        </w:rPr>
        <w:t>.</w:t>
      </w:r>
    </w:p>
    <w:p w14:paraId="1A48E59B" w14:textId="77777777" w:rsidR="00F925D0" w:rsidRPr="00B93655"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287826">
      <w:pPr>
        <w:outlineLvl w:val="1"/>
        <w:rPr>
          <w:rFonts w:ascii="Sakkal Majalla" w:hAnsi="Sakkal Majalla" w:cs="Sakkal Majalla"/>
          <w:sz w:val="28"/>
          <w:szCs w:val="28"/>
          <w:u w:val="single"/>
          <w:rtl/>
        </w:rPr>
      </w:pPr>
      <w:bookmarkStart w:id="5" w:name="_Toc224831915"/>
      <w:r w:rsidRPr="00D22171">
        <w:rPr>
          <w:rFonts w:ascii="Sakkal Majalla" w:hAnsi="Sakkal Majalla" w:cs="Sakkal Majalla"/>
          <w:sz w:val="28"/>
          <w:szCs w:val="28"/>
          <w:u w:val="single"/>
          <w:rtl/>
        </w:rPr>
        <w:lastRenderedPageBreak/>
        <w:t>-تساؤلات الدراسة</w:t>
      </w:r>
      <w:bookmarkEnd w:id="5"/>
      <w:r w:rsidRPr="00D22171">
        <w:rPr>
          <w:rFonts w:ascii="Sakkal Majalla" w:hAnsi="Sakkal Majalla" w:cs="Sakkal Majalla"/>
          <w:sz w:val="28"/>
          <w:szCs w:val="28"/>
          <w:u w:val="single"/>
          <w:rtl/>
        </w:rPr>
        <w:t xml:space="preserve"> </w:t>
      </w:r>
    </w:p>
    <w:p w14:paraId="28789B6A" w14:textId="77777777" w:rsidR="00B93655" w:rsidRPr="00B93655" w:rsidRDefault="00B93655" w:rsidP="00B93655">
      <w:pPr>
        <w:rPr>
          <w:rFonts w:ascii="Sakkal Majalla" w:hAnsi="Sakkal Majalla" w:cs="Sakkal Majalla"/>
          <w:b/>
          <w:bCs/>
          <w:sz w:val="28"/>
          <w:szCs w:val="28"/>
        </w:rPr>
      </w:pPr>
      <w:r w:rsidRPr="00B93655">
        <w:rPr>
          <w:rFonts w:ascii="Sakkal Majalla" w:hAnsi="Sakkal Majalla" w:cs="Sakkal Majalla"/>
          <w:b/>
          <w:bCs/>
          <w:sz w:val="28"/>
          <w:szCs w:val="28"/>
          <w:rtl/>
        </w:rPr>
        <w:t>السؤال الرئيس</w:t>
      </w:r>
    </w:p>
    <w:p w14:paraId="35EF008F"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كيف يمكن للمؤسسات إدارة مخاطر وتأمين البيانات الحساسة المتداولة عبر مزودي الخدمات من الأطراف الثالثة؟</w:t>
      </w:r>
    </w:p>
    <w:p w14:paraId="2CF539A1" w14:textId="77777777" w:rsidR="00B93655" w:rsidRPr="00B93655" w:rsidRDefault="00B93655" w:rsidP="00B93655">
      <w:pPr>
        <w:rPr>
          <w:rFonts w:ascii="Sakkal Majalla" w:hAnsi="Sakkal Majalla" w:cs="Sakkal Majalla"/>
          <w:b/>
          <w:bCs/>
          <w:sz w:val="28"/>
          <w:szCs w:val="28"/>
        </w:rPr>
      </w:pPr>
      <w:r w:rsidRPr="00B93655">
        <w:rPr>
          <w:rFonts w:ascii="Sakkal Majalla" w:hAnsi="Sakkal Majalla" w:cs="Sakkal Majalla"/>
          <w:b/>
          <w:bCs/>
          <w:sz w:val="28"/>
          <w:szCs w:val="28"/>
          <w:rtl/>
        </w:rPr>
        <w:t>الأسئلة الفرعية</w:t>
      </w:r>
    </w:p>
    <w:p w14:paraId="56B09A7F" w14:textId="77777777" w:rsidR="00B93655" w:rsidRPr="00B93655" w:rsidRDefault="00B93655" w:rsidP="00B93655">
      <w:pPr>
        <w:numPr>
          <w:ilvl w:val="0"/>
          <w:numId w:val="16"/>
        </w:numPr>
        <w:rPr>
          <w:rFonts w:ascii="Sakkal Majalla" w:hAnsi="Sakkal Majalla" w:cs="Sakkal Majalla"/>
          <w:sz w:val="28"/>
          <w:szCs w:val="28"/>
        </w:rPr>
      </w:pPr>
      <w:r w:rsidRPr="00B93655">
        <w:rPr>
          <w:rFonts w:ascii="Sakkal Majalla" w:hAnsi="Sakkal Majalla" w:cs="Sakkal Majalla"/>
          <w:sz w:val="28"/>
          <w:szCs w:val="28"/>
          <w:rtl/>
        </w:rPr>
        <w:t>ما المقصود بالبيانات الحساسة؟</w:t>
      </w:r>
    </w:p>
    <w:p w14:paraId="5023DF24" w14:textId="77777777" w:rsidR="00B93655" w:rsidRPr="00B93655" w:rsidRDefault="00B93655" w:rsidP="00B93655">
      <w:pPr>
        <w:numPr>
          <w:ilvl w:val="0"/>
          <w:numId w:val="16"/>
        </w:numPr>
        <w:rPr>
          <w:rFonts w:ascii="Sakkal Majalla" w:hAnsi="Sakkal Majalla" w:cs="Sakkal Majalla"/>
          <w:sz w:val="28"/>
          <w:szCs w:val="28"/>
        </w:rPr>
      </w:pPr>
      <w:r w:rsidRPr="00B93655">
        <w:rPr>
          <w:rFonts w:ascii="Sakkal Majalla" w:hAnsi="Sakkal Majalla" w:cs="Sakkal Majalla"/>
          <w:sz w:val="28"/>
          <w:szCs w:val="28"/>
          <w:rtl/>
        </w:rPr>
        <w:t>ما أبرز المخاطر المرتبطة بالأطراف الثالثة؟</w:t>
      </w:r>
    </w:p>
    <w:p w14:paraId="0B343C3A" w14:textId="77777777" w:rsidR="00B93655" w:rsidRPr="00B93655" w:rsidRDefault="00B93655" w:rsidP="00B93655">
      <w:pPr>
        <w:numPr>
          <w:ilvl w:val="0"/>
          <w:numId w:val="16"/>
        </w:numPr>
        <w:rPr>
          <w:rFonts w:ascii="Sakkal Majalla" w:hAnsi="Sakkal Majalla" w:cs="Sakkal Majalla"/>
          <w:sz w:val="28"/>
          <w:szCs w:val="28"/>
        </w:rPr>
      </w:pPr>
      <w:r w:rsidRPr="00B93655">
        <w:rPr>
          <w:rFonts w:ascii="Sakkal Majalla" w:hAnsi="Sakkal Majalla" w:cs="Sakkal Majalla"/>
          <w:sz w:val="28"/>
          <w:szCs w:val="28"/>
          <w:rtl/>
        </w:rPr>
        <w:t>ما العوامل التي تؤدي إلى تسريب البيانات؟</w:t>
      </w:r>
    </w:p>
    <w:p w14:paraId="6DF72FDF" w14:textId="77777777" w:rsidR="00B93655" w:rsidRPr="00B93655" w:rsidRDefault="00B93655" w:rsidP="00B93655">
      <w:pPr>
        <w:numPr>
          <w:ilvl w:val="0"/>
          <w:numId w:val="16"/>
        </w:numPr>
        <w:rPr>
          <w:rFonts w:ascii="Sakkal Majalla" w:hAnsi="Sakkal Majalla" w:cs="Sakkal Majalla"/>
          <w:sz w:val="28"/>
          <w:szCs w:val="28"/>
        </w:rPr>
      </w:pPr>
      <w:r w:rsidRPr="00B93655">
        <w:rPr>
          <w:rFonts w:ascii="Sakkal Majalla" w:hAnsi="Sakkal Majalla" w:cs="Sakkal Majalla"/>
          <w:sz w:val="28"/>
          <w:szCs w:val="28"/>
          <w:rtl/>
        </w:rPr>
        <w:t>ما مدى التزام مزودي الخدمات بالمعايير الأمنية؟</w:t>
      </w:r>
    </w:p>
    <w:p w14:paraId="3EF45DB2" w14:textId="77777777" w:rsidR="00B93655" w:rsidRPr="00B93655" w:rsidRDefault="00B93655" w:rsidP="00B93655">
      <w:pPr>
        <w:numPr>
          <w:ilvl w:val="0"/>
          <w:numId w:val="16"/>
        </w:numPr>
        <w:rPr>
          <w:rFonts w:ascii="Sakkal Majalla" w:hAnsi="Sakkal Majalla" w:cs="Sakkal Majalla"/>
          <w:sz w:val="28"/>
          <w:szCs w:val="28"/>
        </w:rPr>
      </w:pPr>
      <w:r w:rsidRPr="00B93655">
        <w:rPr>
          <w:rFonts w:ascii="Sakkal Majalla" w:hAnsi="Sakkal Majalla" w:cs="Sakkal Majalla"/>
          <w:sz w:val="28"/>
          <w:szCs w:val="28"/>
          <w:rtl/>
        </w:rPr>
        <w:t>ما الإجراءات التي يمكن اتخاذها لحماية البيانات؟</w:t>
      </w:r>
    </w:p>
    <w:p w14:paraId="01E6437E" w14:textId="77777777" w:rsidR="00F925D0" w:rsidRPr="00B93655"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96BF339" w14:textId="77777777" w:rsidR="003264AA" w:rsidRDefault="003264AA" w:rsidP="00D22171">
      <w:pPr>
        <w:rPr>
          <w:rFonts w:ascii="Sakkal Majalla" w:hAnsi="Sakkal Majalla" w:cs="Sakkal Majalla"/>
          <w:sz w:val="28"/>
          <w:szCs w:val="28"/>
          <w:u w:val="single"/>
          <w:rtl/>
        </w:rPr>
      </w:pPr>
    </w:p>
    <w:p w14:paraId="10EB4DEF" w14:textId="77777777" w:rsidR="003264AA" w:rsidRDefault="003264AA" w:rsidP="00D22171">
      <w:pPr>
        <w:rPr>
          <w:rFonts w:ascii="Sakkal Majalla" w:hAnsi="Sakkal Majalla" w:cs="Sakkal Majalla"/>
          <w:sz w:val="28"/>
          <w:szCs w:val="28"/>
          <w:u w:val="single"/>
          <w:rtl/>
        </w:rPr>
      </w:pPr>
    </w:p>
    <w:p w14:paraId="26249F67" w14:textId="77777777" w:rsidR="003264AA" w:rsidRDefault="003264AA"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287826">
      <w:pPr>
        <w:outlineLvl w:val="1"/>
        <w:rPr>
          <w:rFonts w:ascii="Sakkal Majalla" w:hAnsi="Sakkal Majalla" w:cs="Sakkal Majalla"/>
          <w:sz w:val="28"/>
          <w:szCs w:val="28"/>
          <w:u w:val="single"/>
          <w:rtl/>
        </w:rPr>
      </w:pPr>
      <w:bookmarkStart w:id="6" w:name="_Toc224831916"/>
      <w:r>
        <w:rPr>
          <w:rFonts w:ascii="Sakkal Majalla" w:hAnsi="Sakkal Majalla" w:cs="Sakkal Majalla" w:hint="cs"/>
          <w:sz w:val="28"/>
          <w:szCs w:val="28"/>
          <w:u w:val="single"/>
          <w:rtl/>
        </w:rPr>
        <w:lastRenderedPageBreak/>
        <w:t>- فروض الدراسة</w:t>
      </w:r>
      <w:bookmarkEnd w:id="6"/>
    </w:p>
    <w:p w14:paraId="5733B064"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تستند الدراسة إلى مجموعة من الفروض التي سيتم اختبارها، ومن أبرزها</w:t>
      </w:r>
      <w:r w:rsidRPr="00B93655">
        <w:rPr>
          <w:rFonts w:ascii="Sakkal Majalla" w:hAnsi="Sakkal Majalla" w:cs="Sakkal Majalla"/>
          <w:sz w:val="28"/>
          <w:szCs w:val="28"/>
        </w:rPr>
        <w:t>:</w:t>
      </w:r>
    </w:p>
    <w:p w14:paraId="7502D8E5" w14:textId="77777777" w:rsidR="00B93655" w:rsidRPr="00B93655" w:rsidRDefault="00B93655" w:rsidP="00B93655">
      <w:pPr>
        <w:numPr>
          <w:ilvl w:val="0"/>
          <w:numId w:val="17"/>
        </w:numPr>
        <w:rPr>
          <w:rFonts w:ascii="Sakkal Majalla" w:hAnsi="Sakkal Majalla" w:cs="Sakkal Majalla"/>
          <w:sz w:val="28"/>
          <w:szCs w:val="28"/>
        </w:rPr>
      </w:pPr>
      <w:r w:rsidRPr="00B93655">
        <w:rPr>
          <w:rFonts w:ascii="Sakkal Majalla" w:hAnsi="Sakkal Majalla" w:cs="Sakkal Majalla"/>
          <w:sz w:val="28"/>
          <w:szCs w:val="28"/>
          <w:rtl/>
        </w:rPr>
        <w:t>توجد علاقة ذات دلالة إحصائية بين استخدام مزودي الخدمات من الأطراف الثالثة وزيادة مخاطر البيانات الحساسة</w:t>
      </w:r>
      <w:r w:rsidRPr="00B93655">
        <w:rPr>
          <w:rFonts w:ascii="Sakkal Majalla" w:hAnsi="Sakkal Majalla" w:cs="Sakkal Majalla"/>
          <w:sz w:val="28"/>
          <w:szCs w:val="28"/>
        </w:rPr>
        <w:t>.</w:t>
      </w:r>
    </w:p>
    <w:p w14:paraId="0947D0F7" w14:textId="77777777" w:rsidR="00B93655" w:rsidRPr="00B93655" w:rsidRDefault="00B93655" w:rsidP="00B93655">
      <w:pPr>
        <w:numPr>
          <w:ilvl w:val="0"/>
          <w:numId w:val="17"/>
        </w:numPr>
        <w:rPr>
          <w:rFonts w:ascii="Sakkal Majalla" w:hAnsi="Sakkal Majalla" w:cs="Sakkal Majalla"/>
          <w:sz w:val="28"/>
          <w:szCs w:val="28"/>
        </w:rPr>
      </w:pPr>
      <w:r w:rsidRPr="00B93655">
        <w:rPr>
          <w:rFonts w:ascii="Sakkal Majalla" w:hAnsi="Sakkal Majalla" w:cs="Sakkal Majalla"/>
          <w:sz w:val="28"/>
          <w:szCs w:val="28"/>
          <w:rtl/>
        </w:rPr>
        <w:t>توجد علاقة ذات دلالة إحصائية بين مستوى الوعي بأمن المعلومات داخل المؤسسة وتقليل مخاطر تسريب البيانات</w:t>
      </w:r>
      <w:r w:rsidRPr="00B93655">
        <w:rPr>
          <w:rFonts w:ascii="Sakkal Majalla" w:hAnsi="Sakkal Majalla" w:cs="Sakkal Majalla"/>
          <w:sz w:val="28"/>
          <w:szCs w:val="28"/>
        </w:rPr>
        <w:t>.</w:t>
      </w:r>
    </w:p>
    <w:p w14:paraId="23284C4E" w14:textId="77777777" w:rsidR="00B93655" w:rsidRPr="00B93655" w:rsidRDefault="00B93655" w:rsidP="00B93655">
      <w:pPr>
        <w:numPr>
          <w:ilvl w:val="0"/>
          <w:numId w:val="17"/>
        </w:numPr>
        <w:rPr>
          <w:rFonts w:ascii="Sakkal Majalla" w:hAnsi="Sakkal Majalla" w:cs="Sakkal Majalla"/>
          <w:sz w:val="28"/>
          <w:szCs w:val="28"/>
        </w:rPr>
      </w:pPr>
      <w:r w:rsidRPr="00B93655">
        <w:rPr>
          <w:rFonts w:ascii="Sakkal Majalla" w:hAnsi="Sakkal Majalla" w:cs="Sakkal Majalla"/>
          <w:sz w:val="28"/>
          <w:szCs w:val="28"/>
          <w:rtl/>
        </w:rPr>
        <w:t>توجد علاقة ذات دلالة إحصائية بين تطبيق السياسات الأمنية وتقليل احتمالية الاختراق</w:t>
      </w:r>
      <w:r w:rsidRPr="00B93655">
        <w:rPr>
          <w:rFonts w:ascii="Sakkal Majalla" w:hAnsi="Sakkal Majalla" w:cs="Sakkal Majalla"/>
          <w:sz w:val="28"/>
          <w:szCs w:val="28"/>
        </w:rPr>
        <w:t>.</w:t>
      </w:r>
    </w:p>
    <w:p w14:paraId="5C040521" w14:textId="77777777" w:rsidR="00B93655" w:rsidRPr="00B93655" w:rsidRDefault="00B93655" w:rsidP="00B93655">
      <w:pPr>
        <w:numPr>
          <w:ilvl w:val="0"/>
          <w:numId w:val="17"/>
        </w:numPr>
        <w:rPr>
          <w:rFonts w:ascii="Sakkal Majalla" w:hAnsi="Sakkal Majalla" w:cs="Sakkal Majalla"/>
          <w:sz w:val="28"/>
          <w:szCs w:val="28"/>
        </w:rPr>
      </w:pPr>
      <w:r w:rsidRPr="00B93655">
        <w:rPr>
          <w:rFonts w:ascii="Sakkal Majalla" w:hAnsi="Sakkal Majalla" w:cs="Sakkal Majalla"/>
          <w:sz w:val="28"/>
          <w:szCs w:val="28"/>
          <w:rtl/>
        </w:rPr>
        <w:t>استخدام التقنيات الحديثة في الأمن السيبراني يسهم في تعزيز حماية البيانات الحساسة</w:t>
      </w:r>
      <w:r w:rsidRPr="00B93655">
        <w:rPr>
          <w:rFonts w:ascii="Sakkal Majalla" w:hAnsi="Sakkal Majalla" w:cs="Sakkal Majalla"/>
          <w:sz w:val="28"/>
          <w:szCs w:val="28"/>
        </w:rPr>
        <w:t>.</w:t>
      </w:r>
    </w:p>
    <w:p w14:paraId="3D3B43EA" w14:textId="77777777" w:rsidR="00F925D0" w:rsidRPr="00B93655"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3EE21080" w14:textId="77777777" w:rsidR="003264AA" w:rsidRDefault="003264AA"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42EC6DCD" w14:textId="77777777" w:rsidR="003264AA" w:rsidRDefault="003264AA" w:rsidP="00D22171">
      <w:pPr>
        <w:rPr>
          <w:rFonts w:ascii="Sakkal Majalla" w:hAnsi="Sakkal Majalla" w:cs="Sakkal Majalla"/>
          <w:sz w:val="28"/>
          <w:szCs w:val="28"/>
          <w:u w:val="single"/>
          <w:rtl/>
        </w:rPr>
      </w:pPr>
    </w:p>
    <w:p w14:paraId="5A7D2736" w14:textId="77777777" w:rsidR="003264AA" w:rsidRDefault="003264AA"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287826">
      <w:pPr>
        <w:outlineLvl w:val="1"/>
        <w:rPr>
          <w:rFonts w:ascii="Sakkal Majalla" w:hAnsi="Sakkal Majalla" w:cs="Sakkal Majalla"/>
          <w:sz w:val="28"/>
          <w:szCs w:val="28"/>
          <w:u w:val="single"/>
          <w:rtl/>
        </w:rPr>
      </w:pPr>
      <w:bookmarkStart w:id="7" w:name="_Toc224831917"/>
      <w:r>
        <w:rPr>
          <w:rFonts w:ascii="Sakkal Majalla" w:hAnsi="Sakkal Majalla" w:cs="Sakkal Majalla" w:hint="cs"/>
          <w:sz w:val="28"/>
          <w:szCs w:val="28"/>
          <w:u w:val="single"/>
          <w:rtl/>
        </w:rPr>
        <w:lastRenderedPageBreak/>
        <w:t>-النظرية العلمية المتبعة  لإعداد البحث</w:t>
      </w:r>
      <w:bookmarkEnd w:id="7"/>
    </w:p>
    <w:p w14:paraId="7607C000"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تعتمد هذه الدراسة على مجموعة من النظريات العلمية المرتبطة بمجال أمن المعلومات وإدارة المخاطر، ومن أبرزها</w:t>
      </w:r>
      <w:r w:rsidRPr="00B93655">
        <w:rPr>
          <w:rFonts w:ascii="Sakkal Majalla" w:hAnsi="Sakkal Majalla" w:cs="Sakkal Majalla"/>
          <w:sz w:val="28"/>
          <w:szCs w:val="28"/>
        </w:rPr>
        <w:t>:</w:t>
      </w:r>
    </w:p>
    <w:p w14:paraId="225DB377" w14:textId="412D9D5D" w:rsidR="00B93655" w:rsidRPr="003264AA" w:rsidRDefault="00B93655" w:rsidP="003264AA">
      <w:pPr>
        <w:pStyle w:val="ListParagraph"/>
        <w:numPr>
          <w:ilvl w:val="1"/>
          <w:numId w:val="13"/>
        </w:numPr>
        <w:rPr>
          <w:rFonts w:ascii="Sakkal Majalla" w:hAnsi="Sakkal Majalla" w:cs="Sakkal Majalla"/>
          <w:b/>
          <w:bCs/>
          <w:sz w:val="28"/>
          <w:szCs w:val="28"/>
        </w:rPr>
      </w:pPr>
      <w:r w:rsidRPr="003264AA">
        <w:rPr>
          <w:rFonts w:ascii="Sakkal Majalla" w:hAnsi="Sakkal Majalla" w:cs="Sakkal Majalla"/>
          <w:b/>
          <w:bCs/>
          <w:sz w:val="28"/>
          <w:szCs w:val="28"/>
          <w:rtl/>
        </w:rPr>
        <w:t>نظرية أمن المعلومات</w:t>
      </w:r>
      <w:r w:rsidRPr="003264AA">
        <w:rPr>
          <w:rFonts w:ascii="Sakkal Majalla" w:hAnsi="Sakkal Majalla" w:cs="Sakkal Majalla"/>
          <w:b/>
          <w:bCs/>
          <w:sz w:val="28"/>
          <w:szCs w:val="28"/>
        </w:rPr>
        <w:t xml:space="preserve"> (Information Security Theory)</w:t>
      </w:r>
    </w:p>
    <w:p w14:paraId="7FBAB29F"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تركز هذه النظرية على حماية البيانات من التهديدات المختلفة من خلال تطبيق مبادئ السرية والسلامة والتوافر، والتي تمثل الأساس لأي نظام أمني فعال</w:t>
      </w:r>
      <w:r w:rsidRPr="00B93655">
        <w:rPr>
          <w:rFonts w:ascii="Sakkal Majalla" w:hAnsi="Sakkal Majalla" w:cs="Sakkal Majalla"/>
          <w:sz w:val="28"/>
          <w:szCs w:val="28"/>
        </w:rPr>
        <w:t>.</w:t>
      </w:r>
    </w:p>
    <w:p w14:paraId="38636829" w14:textId="1DF62EC8" w:rsidR="00B93655" w:rsidRPr="003264AA" w:rsidRDefault="00B93655" w:rsidP="003264AA">
      <w:pPr>
        <w:pStyle w:val="ListParagraph"/>
        <w:numPr>
          <w:ilvl w:val="1"/>
          <w:numId w:val="13"/>
        </w:numPr>
        <w:rPr>
          <w:rFonts w:ascii="Sakkal Majalla" w:hAnsi="Sakkal Majalla" w:cs="Sakkal Majalla"/>
          <w:b/>
          <w:bCs/>
          <w:sz w:val="28"/>
          <w:szCs w:val="28"/>
        </w:rPr>
      </w:pPr>
      <w:r w:rsidRPr="003264AA">
        <w:rPr>
          <w:rFonts w:ascii="Sakkal Majalla" w:hAnsi="Sakkal Majalla" w:cs="Sakkal Majalla"/>
          <w:b/>
          <w:bCs/>
          <w:sz w:val="28"/>
          <w:szCs w:val="28"/>
          <w:rtl/>
        </w:rPr>
        <w:t>نظرية إدارة المخاطر</w:t>
      </w:r>
      <w:r w:rsidRPr="003264AA">
        <w:rPr>
          <w:rFonts w:ascii="Sakkal Majalla" w:hAnsi="Sakkal Majalla" w:cs="Sakkal Majalla"/>
          <w:b/>
          <w:bCs/>
          <w:sz w:val="28"/>
          <w:szCs w:val="28"/>
        </w:rPr>
        <w:t xml:space="preserve"> (Risk Management Theory)</w:t>
      </w:r>
    </w:p>
    <w:p w14:paraId="589FC409"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توضح هذه النظرية أهمية تحديد المخاطر وتحليلها واتخاذ الإجراءات المناسبة للتعامل معها، وتعد من أهم النظريات المستخدمة في مجال الأمن السيبراني</w:t>
      </w:r>
      <w:r w:rsidRPr="00B93655">
        <w:rPr>
          <w:rFonts w:ascii="Sakkal Majalla" w:hAnsi="Sakkal Majalla" w:cs="Sakkal Majalla"/>
          <w:sz w:val="28"/>
          <w:szCs w:val="28"/>
        </w:rPr>
        <w:t>.</w:t>
      </w:r>
    </w:p>
    <w:p w14:paraId="043070A1" w14:textId="5D2BCE6F" w:rsidR="00B93655" w:rsidRPr="003264AA" w:rsidRDefault="00B93655" w:rsidP="003264AA">
      <w:pPr>
        <w:pStyle w:val="ListParagraph"/>
        <w:numPr>
          <w:ilvl w:val="1"/>
          <w:numId w:val="13"/>
        </w:numPr>
        <w:rPr>
          <w:rFonts w:ascii="Sakkal Majalla" w:hAnsi="Sakkal Majalla" w:cs="Sakkal Majalla"/>
          <w:b/>
          <w:bCs/>
          <w:sz w:val="28"/>
          <w:szCs w:val="28"/>
        </w:rPr>
      </w:pPr>
      <w:r w:rsidRPr="003264AA">
        <w:rPr>
          <w:rFonts w:ascii="Sakkal Majalla" w:hAnsi="Sakkal Majalla" w:cs="Sakkal Majalla"/>
          <w:b/>
          <w:bCs/>
          <w:sz w:val="28"/>
          <w:szCs w:val="28"/>
          <w:rtl/>
        </w:rPr>
        <w:t>نظرية الثقة في الأطراف الثالثة</w:t>
      </w:r>
      <w:r w:rsidRPr="003264AA">
        <w:rPr>
          <w:rFonts w:ascii="Sakkal Majalla" w:hAnsi="Sakkal Majalla" w:cs="Sakkal Majalla"/>
          <w:b/>
          <w:bCs/>
          <w:sz w:val="28"/>
          <w:szCs w:val="28"/>
        </w:rPr>
        <w:t xml:space="preserve"> (Third Party Trust Model)</w:t>
      </w:r>
    </w:p>
    <w:p w14:paraId="515D7E6B"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تتناول هذه النظرية العلاقة بين المؤسسة ومزودي الخدمات الخارجيين، وتوضح أهمية بناء الثقة على أساس التقييم المستمر لمستوى الأمان</w:t>
      </w:r>
      <w:r w:rsidRPr="00B93655">
        <w:rPr>
          <w:rFonts w:ascii="Sakkal Majalla" w:hAnsi="Sakkal Majalla" w:cs="Sakkal Majalla"/>
          <w:sz w:val="28"/>
          <w:szCs w:val="28"/>
        </w:rPr>
        <w:t>.</w:t>
      </w:r>
    </w:p>
    <w:p w14:paraId="0AC7B5FA"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وتسهم هذه النظريات في توفير إطار علمي يساعد في تحليل مشكلة الدراسة وتفسير نتائجها</w:t>
      </w:r>
      <w:r w:rsidRPr="00B93655">
        <w:rPr>
          <w:rFonts w:ascii="Sakkal Majalla" w:hAnsi="Sakkal Majalla" w:cs="Sakkal Majalla"/>
          <w:sz w:val="28"/>
          <w:szCs w:val="28"/>
        </w:rPr>
        <w:t>.</w:t>
      </w:r>
    </w:p>
    <w:p w14:paraId="3D346AF5" w14:textId="77777777" w:rsidR="00F925D0" w:rsidRPr="00B93655"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23DFFC2B" w14:textId="77777777" w:rsidR="00B93655" w:rsidRDefault="00B93655" w:rsidP="00B93655">
      <w:pPr>
        <w:rPr>
          <w:rFonts w:ascii="Sakkal Majalla" w:hAnsi="Sakkal Majalla" w:cs="Sakkal Majalla"/>
          <w:sz w:val="28"/>
          <w:szCs w:val="28"/>
          <w:u w:val="single"/>
          <w:rtl/>
        </w:rPr>
      </w:pPr>
    </w:p>
    <w:p w14:paraId="58C16BD5" w14:textId="77777777" w:rsidR="00B93655" w:rsidRDefault="00B93655" w:rsidP="00B93655">
      <w:pPr>
        <w:rPr>
          <w:rFonts w:ascii="Sakkal Majalla" w:hAnsi="Sakkal Majalla" w:cs="Sakkal Majalla"/>
          <w:sz w:val="28"/>
          <w:szCs w:val="28"/>
          <w:u w:val="single"/>
          <w:rtl/>
        </w:rPr>
      </w:pPr>
    </w:p>
    <w:p w14:paraId="7375275A" w14:textId="77777777" w:rsidR="00B93655" w:rsidRDefault="00B93655" w:rsidP="00B93655">
      <w:pPr>
        <w:rPr>
          <w:rFonts w:ascii="Sakkal Majalla" w:hAnsi="Sakkal Majalla" w:cs="Sakkal Majalla"/>
          <w:sz w:val="28"/>
          <w:szCs w:val="28"/>
          <w:u w:val="single"/>
          <w:rtl/>
        </w:rPr>
      </w:pPr>
    </w:p>
    <w:p w14:paraId="2122271D" w14:textId="77777777" w:rsidR="00B93655" w:rsidRDefault="00B93655" w:rsidP="00B93655">
      <w:pPr>
        <w:rPr>
          <w:rFonts w:ascii="Sakkal Majalla" w:hAnsi="Sakkal Majalla" w:cs="Sakkal Majalla"/>
          <w:sz w:val="28"/>
          <w:szCs w:val="28"/>
          <w:u w:val="single"/>
          <w:rtl/>
        </w:rPr>
      </w:pPr>
    </w:p>
    <w:p w14:paraId="4EBB1CF6" w14:textId="77777777" w:rsidR="00B93655" w:rsidRDefault="00B93655" w:rsidP="00B93655">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287826">
      <w:pPr>
        <w:jc w:val="center"/>
        <w:outlineLvl w:val="0"/>
        <w:rPr>
          <w:rFonts w:ascii="Sakkal Majalla" w:hAnsi="Sakkal Majalla" w:cs="Sakkal Majalla"/>
          <w:b/>
          <w:bCs/>
          <w:sz w:val="48"/>
          <w:szCs w:val="48"/>
          <w:u w:val="single"/>
          <w:rtl/>
        </w:rPr>
      </w:pPr>
      <w:bookmarkStart w:id="8" w:name="_Toc224831918"/>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8"/>
    </w:p>
    <w:p w14:paraId="6AAFE107" w14:textId="425BDF2C" w:rsidR="00F925D0" w:rsidRPr="009125CE" w:rsidRDefault="00F925D0" w:rsidP="00287826">
      <w:pPr>
        <w:jc w:val="center"/>
        <w:outlineLvl w:val="0"/>
        <w:rPr>
          <w:rFonts w:ascii="Sakkal Majalla" w:hAnsi="Sakkal Majalla" w:cs="Sakkal Majalla"/>
          <w:b/>
          <w:bCs/>
          <w:sz w:val="48"/>
          <w:szCs w:val="48"/>
          <w:u w:val="single"/>
          <w:rtl/>
        </w:rPr>
      </w:pPr>
      <w:bookmarkStart w:id="9" w:name="_Toc224831919"/>
      <w:r>
        <w:rPr>
          <w:rFonts w:ascii="Sakkal Majalla" w:hAnsi="Sakkal Majalla" w:cs="Sakkal Majalla" w:hint="cs"/>
          <w:b/>
          <w:bCs/>
          <w:sz w:val="48"/>
          <w:szCs w:val="48"/>
          <w:u w:val="single"/>
          <w:rtl/>
        </w:rPr>
        <w:t>الدراسات السابقة</w:t>
      </w:r>
      <w:bookmarkEnd w:id="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CE86F78" w14:textId="77777777" w:rsidR="003264AA" w:rsidRDefault="003264AA" w:rsidP="00D22171">
      <w:pPr>
        <w:rPr>
          <w:rFonts w:ascii="Sakkal Majalla" w:hAnsi="Sakkal Majalla" w:cs="Sakkal Majalla"/>
          <w:sz w:val="28"/>
          <w:szCs w:val="28"/>
          <w:u w:val="single"/>
          <w:rtl/>
        </w:rPr>
      </w:pPr>
    </w:p>
    <w:p w14:paraId="34DCED75" w14:textId="77777777" w:rsidR="003264AA" w:rsidRDefault="003264AA" w:rsidP="00D22171">
      <w:pPr>
        <w:rPr>
          <w:rFonts w:ascii="Sakkal Majalla" w:hAnsi="Sakkal Majalla" w:cs="Sakkal Majalla"/>
          <w:sz w:val="28"/>
          <w:szCs w:val="28"/>
          <w:u w:val="single"/>
          <w:rtl/>
        </w:rPr>
      </w:pPr>
    </w:p>
    <w:p w14:paraId="363260E8" w14:textId="11233775" w:rsidR="00F925D0" w:rsidRDefault="00F925D0" w:rsidP="00287826">
      <w:pPr>
        <w:outlineLvl w:val="1"/>
        <w:rPr>
          <w:rFonts w:ascii="Sakkal Majalla" w:hAnsi="Sakkal Majalla" w:cs="Sakkal Majalla"/>
          <w:sz w:val="28"/>
          <w:szCs w:val="28"/>
          <w:u w:val="single"/>
          <w:rtl/>
        </w:rPr>
      </w:pPr>
      <w:bookmarkStart w:id="10" w:name="_Toc224831920"/>
      <w:r>
        <w:rPr>
          <w:rFonts w:ascii="Sakkal Majalla" w:hAnsi="Sakkal Majalla" w:cs="Sakkal Majalla" w:hint="cs"/>
          <w:sz w:val="28"/>
          <w:szCs w:val="28"/>
          <w:u w:val="single"/>
          <w:rtl/>
        </w:rPr>
        <w:lastRenderedPageBreak/>
        <w:t>-مقدمة</w:t>
      </w:r>
      <w:bookmarkEnd w:id="10"/>
    </w:p>
    <w:p w14:paraId="62A0976D"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تُعد الدراسات السابقة من الركائز الأساسية في أي بحث علمي، حيث تساعد الباحث على فهم الخلفية العلمية للموضوع محل الدراسة، والتعرف على الجهود البحثية التي تناولته من قبل، كما تُمكّن الباحث من تحديد أوجه الاتفاق والاختلاف بين هذه الدراسات، واكتشاف الفجوات البحثية التي يمكن أن تسهم الدراسة الحالية في معالجتها</w:t>
      </w:r>
      <w:r w:rsidRPr="00B93655">
        <w:rPr>
          <w:rFonts w:ascii="Sakkal Majalla" w:hAnsi="Sakkal Majalla" w:cs="Sakkal Majalla"/>
          <w:sz w:val="28"/>
          <w:szCs w:val="28"/>
        </w:rPr>
        <w:t>.</w:t>
      </w:r>
    </w:p>
    <w:p w14:paraId="45DE1D52"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وفي ظل التوسع الكبير في استخدام التقنيات الرقمية والاعتماد المتزايد على مزودي الخدمات من الأطراف الثالثة، أصبح موضوع حماية البيانات الحساسة من الموضوعات الحيوية التي حظيت باهتمام كبير من قبل الباحثين في مجالات أمن المعلومات ونظم المعلومات وإدارة المخاطر. وقد تناولت الدراسات السابقة هذا الموضوع من عدة جوانب، منها الجوانب التقنية والتنظيمية والبشرية</w:t>
      </w:r>
      <w:r w:rsidRPr="00B93655">
        <w:rPr>
          <w:rFonts w:ascii="Sakkal Majalla" w:hAnsi="Sakkal Majalla" w:cs="Sakkal Majalla"/>
          <w:sz w:val="28"/>
          <w:szCs w:val="28"/>
        </w:rPr>
        <w:t>.</w:t>
      </w:r>
    </w:p>
    <w:p w14:paraId="75179BC4" w14:textId="77777777" w:rsidR="00B93655" w:rsidRPr="00B93655" w:rsidRDefault="00B93655" w:rsidP="00B93655">
      <w:pPr>
        <w:rPr>
          <w:rFonts w:ascii="Sakkal Majalla" w:hAnsi="Sakkal Majalla" w:cs="Sakkal Majalla"/>
          <w:sz w:val="28"/>
          <w:szCs w:val="28"/>
        </w:rPr>
      </w:pPr>
      <w:r w:rsidRPr="00B93655">
        <w:rPr>
          <w:rFonts w:ascii="Sakkal Majalla" w:hAnsi="Sakkal Majalla" w:cs="Sakkal Majalla"/>
          <w:sz w:val="28"/>
          <w:szCs w:val="28"/>
          <w:rtl/>
        </w:rPr>
        <w:t>ويهدف هذا الفصل إلى استعراض مجموعة من الدراسات السابقة المرتبطة بموضوع البحث، وتحليلها ومقارنتها، وذلك للوصول إلى تصور واضح حول طبيعة المشكلة وأهم الاتجاهات البحثية في هذا المجال</w:t>
      </w:r>
      <w:r w:rsidRPr="00B93655">
        <w:rPr>
          <w:rFonts w:ascii="Sakkal Majalla" w:hAnsi="Sakkal Majalla" w:cs="Sakkal Majalla"/>
          <w:sz w:val="28"/>
          <w:szCs w:val="28"/>
        </w:rPr>
        <w:t>.</w:t>
      </w:r>
    </w:p>
    <w:p w14:paraId="51CEBCE6" w14:textId="77777777" w:rsidR="00F925D0" w:rsidRPr="00B93655"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10814715" w14:textId="77777777" w:rsidR="003264AA" w:rsidRDefault="003264AA"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287826">
      <w:pPr>
        <w:outlineLvl w:val="1"/>
        <w:rPr>
          <w:rFonts w:ascii="Sakkal Majalla" w:hAnsi="Sakkal Majalla" w:cs="Sakkal Majalla"/>
          <w:sz w:val="28"/>
          <w:szCs w:val="28"/>
          <w:u w:val="single"/>
          <w:rtl/>
        </w:rPr>
      </w:pPr>
      <w:bookmarkStart w:id="11" w:name="_Toc224831921"/>
      <w:r>
        <w:rPr>
          <w:rFonts w:ascii="Sakkal Majalla" w:hAnsi="Sakkal Majalla" w:cs="Sakkal Majalla" w:hint="cs"/>
          <w:sz w:val="28"/>
          <w:szCs w:val="28"/>
          <w:u w:val="single"/>
          <w:rtl/>
        </w:rPr>
        <w:lastRenderedPageBreak/>
        <w:t>-الدراسات السابقة</w:t>
      </w:r>
      <w:bookmarkEnd w:id="11"/>
    </w:p>
    <w:p w14:paraId="4C4D4932"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الدراسة الأولى</w:t>
      </w:r>
    </w:p>
    <w:p w14:paraId="4BFDE432"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هدفت دراسة</w:t>
      </w:r>
      <w:r w:rsidRPr="0095355F">
        <w:rPr>
          <w:rFonts w:ascii="Sakkal Majalla" w:hAnsi="Sakkal Majalla" w:cs="Sakkal Majalla"/>
          <w:b/>
          <w:bCs/>
          <w:sz w:val="28"/>
          <w:szCs w:val="28"/>
        </w:rPr>
        <w:t xml:space="preserve"> (Smith, 2020) </w:t>
      </w:r>
      <w:r w:rsidRPr="0095355F">
        <w:rPr>
          <w:rFonts w:ascii="Sakkal Majalla" w:hAnsi="Sakkal Majalla" w:cs="Sakkal Majalla"/>
          <w:b/>
          <w:bCs/>
          <w:sz w:val="28"/>
          <w:szCs w:val="28"/>
          <w:rtl/>
        </w:rPr>
        <w:t>إلى تحليل المخاطر المرتبطة باستخدام الخدمات السحابية، خاصة فيما يتعلق بحماية البيانات الحساسة. وقد اعتمدت الدراسة على تحليل تقارير أمنية عالمية</w:t>
      </w:r>
      <w:r w:rsidRPr="0095355F">
        <w:rPr>
          <w:rFonts w:ascii="Sakkal Majalla" w:hAnsi="Sakkal Majalla" w:cs="Sakkal Majalla"/>
          <w:b/>
          <w:bCs/>
          <w:sz w:val="28"/>
          <w:szCs w:val="28"/>
        </w:rPr>
        <w:t>.</w:t>
      </w:r>
    </w:p>
    <w:p w14:paraId="2F77852A" w14:textId="7B72DB2F"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وأظهرت النتائج أن الاعتماد على مزودي الخدمات من الأطراف الثالثة يزيد من احتمالية تعرض البيانات للاختراق، خاصة في حال عدم وجود سياسات واضحة لإدارة العلاقة مع هذه الجهات. كما أوصت الدراسة بضرورة تقييم مستوى الأمان لدى مزودي الخدمات</w:t>
      </w:r>
      <w:r w:rsidRPr="0095355F">
        <w:rPr>
          <w:rFonts w:ascii="Sakkal Majalla" w:hAnsi="Sakkal Majalla" w:cs="Sakkal Majalla"/>
          <w:b/>
          <w:bCs/>
          <w:sz w:val="28"/>
          <w:szCs w:val="28"/>
        </w:rPr>
        <w:t>.</w:t>
      </w:r>
    </w:p>
    <w:p w14:paraId="173C6817"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الدراسة الثانية</w:t>
      </w:r>
    </w:p>
    <w:p w14:paraId="0371E6F1"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هدفت دراسة</w:t>
      </w:r>
      <w:r w:rsidRPr="0095355F">
        <w:rPr>
          <w:rFonts w:ascii="Sakkal Majalla" w:hAnsi="Sakkal Majalla" w:cs="Sakkal Majalla"/>
          <w:b/>
          <w:bCs/>
          <w:sz w:val="28"/>
          <w:szCs w:val="28"/>
        </w:rPr>
        <w:t xml:space="preserve"> (Brown, 2021) </w:t>
      </w:r>
      <w:r w:rsidRPr="0095355F">
        <w:rPr>
          <w:rFonts w:ascii="Sakkal Majalla" w:hAnsi="Sakkal Majalla" w:cs="Sakkal Majalla"/>
          <w:b/>
          <w:bCs/>
          <w:sz w:val="28"/>
          <w:szCs w:val="28"/>
          <w:rtl/>
        </w:rPr>
        <w:t>إلى دراسة دور الحوكمة في تعزيز أمن المعلومات داخل المؤسسات الرقمية</w:t>
      </w:r>
      <w:r w:rsidRPr="0095355F">
        <w:rPr>
          <w:rFonts w:ascii="Sakkal Majalla" w:hAnsi="Sakkal Majalla" w:cs="Sakkal Majalla"/>
          <w:b/>
          <w:bCs/>
          <w:sz w:val="28"/>
          <w:szCs w:val="28"/>
        </w:rPr>
        <w:t>.</w:t>
      </w:r>
    </w:p>
    <w:p w14:paraId="207B7C2C" w14:textId="4BA418BB"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وأظهرت النتائج أن وجود سياسات تنظيمية واضحة يسهم بشكل كبير في تقليل المخاطر الأمنية، كما أكدت الدراسة على أهمية تنظيم العلاقة مع الأطراف الثالثة من خلال عقود واضحة</w:t>
      </w:r>
      <w:r w:rsidRPr="0095355F">
        <w:rPr>
          <w:rFonts w:ascii="Sakkal Majalla" w:hAnsi="Sakkal Majalla" w:cs="Sakkal Majalla"/>
          <w:b/>
          <w:bCs/>
          <w:sz w:val="28"/>
          <w:szCs w:val="28"/>
        </w:rPr>
        <w:t>.</w:t>
      </w:r>
    </w:p>
    <w:p w14:paraId="3C57761B"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الدراسة الثالثة</w:t>
      </w:r>
    </w:p>
    <w:p w14:paraId="025AC6A6"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هدفت دراسة</w:t>
      </w:r>
      <w:r w:rsidRPr="0095355F">
        <w:rPr>
          <w:rFonts w:ascii="Sakkal Majalla" w:hAnsi="Sakkal Majalla" w:cs="Sakkal Majalla"/>
          <w:b/>
          <w:bCs/>
          <w:sz w:val="28"/>
          <w:szCs w:val="28"/>
        </w:rPr>
        <w:t xml:space="preserve"> (Williams, 2019) </w:t>
      </w:r>
      <w:r w:rsidRPr="0095355F">
        <w:rPr>
          <w:rFonts w:ascii="Sakkal Majalla" w:hAnsi="Sakkal Majalla" w:cs="Sakkal Majalla"/>
          <w:b/>
          <w:bCs/>
          <w:sz w:val="28"/>
          <w:szCs w:val="28"/>
          <w:rtl/>
        </w:rPr>
        <w:t>إلى تحليل تأثير العوامل البشرية في تسريب البيانات</w:t>
      </w:r>
      <w:r w:rsidRPr="0095355F">
        <w:rPr>
          <w:rFonts w:ascii="Sakkal Majalla" w:hAnsi="Sakkal Majalla" w:cs="Sakkal Majalla"/>
          <w:b/>
          <w:bCs/>
          <w:sz w:val="28"/>
          <w:szCs w:val="28"/>
        </w:rPr>
        <w:t>.</w:t>
      </w:r>
    </w:p>
    <w:p w14:paraId="236443D7" w14:textId="51C497DC"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وأظهرت النتائج أن الأخطاء البشرية تمثل أحد أهم أسباب تسريب البيانات، خاصة في ظل ضعف التدريب والتوعية الأمنية</w:t>
      </w:r>
      <w:r w:rsidRPr="0095355F">
        <w:rPr>
          <w:rFonts w:ascii="Sakkal Majalla" w:hAnsi="Sakkal Majalla" w:cs="Sakkal Majalla"/>
          <w:b/>
          <w:bCs/>
          <w:sz w:val="28"/>
          <w:szCs w:val="28"/>
        </w:rPr>
        <w:t>.</w:t>
      </w:r>
    </w:p>
    <w:p w14:paraId="588B5CF4"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الدراسة الرابعة</w:t>
      </w:r>
    </w:p>
    <w:p w14:paraId="7579F246"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هدفت دراسة</w:t>
      </w:r>
      <w:r w:rsidRPr="0095355F">
        <w:rPr>
          <w:rFonts w:ascii="Sakkal Majalla" w:hAnsi="Sakkal Majalla" w:cs="Sakkal Majalla"/>
          <w:b/>
          <w:bCs/>
          <w:sz w:val="28"/>
          <w:szCs w:val="28"/>
        </w:rPr>
        <w:t xml:space="preserve"> (Anderson, 2022) </w:t>
      </w:r>
      <w:r w:rsidRPr="0095355F">
        <w:rPr>
          <w:rFonts w:ascii="Sakkal Majalla" w:hAnsi="Sakkal Majalla" w:cs="Sakkal Majalla"/>
          <w:b/>
          <w:bCs/>
          <w:sz w:val="28"/>
          <w:szCs w:val="28"/>
          <w:rtl/>
        </w:rPr>
        <w:t>إلى تحليل التقنيات الحديثة المستخدمة في حماية البيانات الحساسة</w:t>
      </w:r>
      <w:r w:rsidRPr="0095355F">
        <w:rPr>
          <w:rFonts w:ascii="Sakkal Majalla" w:hAnsi="Sakkal Majalla" w:cs="Sakkal Majalla"/>
          <w:b/>
          <w:bCs/>
          <w:sz w:val="28"/>
          <w:szCs w:val="28"/>
        </w:rPr>
        <w:t>.</w:t>
      </w:r>
    </w:p>
    <w:p w14:paraId="42A737F6" w14:textId="5E1DC532"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وأظهرت النتائج أن التشفير وأنظمة كشف التسلل تسهم بشكل كبير في تعزيز حماية البيانات</w:t>
      </w:r>
      <w:r w:rsidRPr="0095355F">
        <w:rPr>
          <w:rFonts w:ascii="Sakkal Majalla" w:hAnsi="Sakkal Majalla" w:cs="Sakkal Majalla"/>
          <w:b/>
          <w:bCs/>
          <w:sz w:val="28"/>
          <w:szCs w:val="28"/>
        </w:rPr>
        <w:t>.</w:t>
      </w:r>
    </w:p>
    <w:p w14:paraId="241A9F1A"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الدراسة الخامسة</w:t>
      </w:r>
    </w:p>
    <w:p w14:paraId="2C566DE8"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هدفت دراسة</w:t>
      </w:r>
      <w:r w:rsidRPr="0095355F">
        <w:rPr>
          <w:rFonts w:ascii="Sakkal Majalla" w:hAnsi="Sakkal Majalla" w:cs="Sakkal Majalla"/>
          <w:b/>
          <w:bCs/>
          <w:sz w:val="28"/>
          <w:szCs w:val="28"/>
        </w:rPr>
        <w:t xml:space="preserve"> (Johnson, 2021) </w:t>
      </w:r>
      <w:r w:rsidRPr="0095355F">
        <w:rPr>
          <w:rFonts w:ascii="Sakkal Majalla" w:hAnsi="Sakkal Majalla" w:cs="Sakkal Majalla"/>
          <w:b/>
          <w:bCs/>
          <w:sz w:val="28"/>
          <w:szCs w:val="28"/>
          <w:rtl/>
        </w:rPr>
        <w:t>إلى تحليل العلاقة بين إدارة المخاطر وأمن المعلومات</w:t>
      </w:r>
      <w:r w:rsidRPr="0095355F">
        <w:rPr>
          <w:rFonts w:ascii="Sakkal Majalla" w:hAnsi="Sakkal Majalla" w:cs="Sakkal Majalla"/>
          <w:b/>
          <w:bCs/>
          <w:sz w:val="28"/>
          <w:szCs w:val="28"/>
        </w:rPr>
        <w:t>.</w:t>
      </w:r>
    </w:p>
    <w:p w14:paraId="7A973AED" w14:textId="5C4C6A5B"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وأظهرت النتائج أن المؤسسات التي تطبق استراتيجيات فعالة لإدارة المخاطر تكون أكثر قدرة على حماية بياناتها</w:t>
      </w:r>
      <w:r w:rsidRPr="0095355F">
        <w:rPr>
          <w:rFonts w:ascii="Sakkal Majalla" w:hAnsi="Sakkal Majalla" w:cs="Sakkal Majalla"/>
          <w:b/>
          <w:bCs/>
          <w:sz w:val="28"/>
          <w:szCs w:val="28"/>
        </w:rPr>
        <w:t>.</w:t>
      </w:r>
    </w:p>
    <w:p w14:paraId="16BC97E0"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المقارنة بين الدراسات</w:t>
      </w:r>
    </w:p>
    <w:p w14:paraId="5C1B36ED"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يتضح من خلال الدراسات السابقة أن جميعها تؤكد أهمية حماية البيانات الحساسة، إلا أنها تختلف في تركيزها على الجوانب المختلفة للمشكلة، حيث ركزت بعض الدراسات على الجوانب التقنية، وأخرى على الجوانب التنظيمية أو البشرية</w:t>
      </w:r>
      <w:r w:rsidRPr="0095355F">
        <w:rPr>
          <w:rFonts w:ascii="Sakkal Majalla" w:hAnsi="Sakkal Majalla" w:cs="Sakkal Majalla"/>
          <w:b/>
          <w:bCs/>
          <w:sz w:val="28"/>
          <w:szCs w:val="28"/>
        </w:rPr>
        <w:t>.</w:t>
      </w:r>
    </w:p>
    <w:p w14:paraId="6001E75C" w14:textId="64FC50D4"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lastRenderedPageBreak/>
        <w:t>كما تتفق الدراسات على أن التعامل مع الأطراف الثالثة يمثل أحد أهم مصادر المخاطر، خاصة في ظل غياب سياسات واضحة لإدارة هذه العلاقة</w:t>
      </w:r>
      <w:r w:rsidRPr="0095355F">
        <w:rPr>
          <w:rFonts w:ascii="Sakkal Majalla" w:hAnsi="Sakkal Majalla" w:cs="Sakkal Majalla"/>
          <w:b/>
          <w:bCs/>
          <w:sz w:val="28"/>
          <w:szCs w:val="28"/>
        </w:rPr>
        <w:t>.</w:t>
      </w:r>
    </w:p>
    <w:p w14:paraId="4415A94F"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التعليق على الدراسات</w:t>
      </w:r>
    </w:p>
    <w:p w14:paraId="0E0D2354"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تشير الدراسات السابقة إلى وجود اهتمام متزايد بموضوع أمن المعلومات، إلا أن معظم الدراسات ركزت على جانب واحد من المشكلة، دون تقديم إطار متكامل يجمع بين الجوانب التقنية والتنظيمية والبشرية</w:t>
      </w:r>
      <w:r w:rsidRPr="0095355F">
        <w:rPr>
          <w:rFonts w:ascii="Sakkal Majalla" w:hAnsi="Sakkal Majalla" w:cs="Sakkal Majalla"/>
          <w:b/>
          <w:bCs/>
          <w:sz w:val="28"/>
          <w:szCs w:val="28"/>
        </w:rPr>
        <w:t>.</w:t>
      </w:r>
    </w:p>
    <w:p w14:paraId="29110903"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ومن هنا تأتي أهمية الدراسة الحالية التي تسعى إلى تقديم نموذج متكامل لإدارة مخاطر البيانات الحساسة</w:t>
      </w:r>
      <w:r w:rsidRPr="0095355F">
        <w:rPr>
          <w:rFonts w:ascii="Sakkal Majalla" w:hAnsi="Sakkal Majalla" w:cs="Sakkal Majalla"/>
          <w:b/>
          <w:bCs/>
          <w:sz w:val="28"/>
          <w:szCs w:val="28"/>
        </w:rPr>
        <w:t>.</w:t>
      </w:r>
    </w:p>
    <w:tbl>
      <w:tblPr>
        <w:tblStyle w:val="TableGrid"/>
        <w:tblW w:w="10350" w:type="dxa"/>
        <w:tblInd w:w="-995" w:type="dxa"/>
        <w:tblLook w:val="04A0" w:firstRow="1" w:lastRow="0" w:firstColumn="1" w:lastColumn="0" w:noHBand="0" w:noVBand="1"/>
      </w:tblPr>
      <w:tblGrid>
        <w:gridCol w:w="3420"/>
        <w:gridCol w:w="2160"/>
        <w:gridCol w:w="2880"/>
        <w:gridCol w:w="1530"/>
        <w:gridCol w:w="360"/>
      </w:tblGrid>
      <w:tr w:rsidR="0095355F" w:rsidRPr="0095355F" w14:paraId="7A4671F6" w14:textId="77777777" w:rsidTr="0095355F">
        <w:trPr>
          <w:trHeight w:val="576"/>
        </w:trPr>
        <w:tc>
          <w:tcPr>
            <w:tcW w:w="3420" w:type="dxa"/>
            <w:hideMark/>
          </w:tcPr>
          <w:p w14:paraId="3D3F429D"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أهم النتائج</w:t>
            </w:r>
          </w:p>
        </w:tc>
        <w:tc>
          <w:tcPr>
            <w:tcW w:w="2160" w:type="dxa"/>
            <w:hideMark/>
          </w:tcPr>
          <w:p w14:paraId="3EEB497E" w14:textId="77777777" w:rsidR="0095355F" w:rsidRPr="0095355F" w:rsidRDefault="0095355F" w:rsidP="0095355F">
            <w:pPr>
              <w:rPr>
                <w:rFonts w:ascii="Sakkal Majalla" w:hAnsi="Sakkal Majalla" w:cs="Sakkal Majalla"/>
                <w:b/>
                <w:bCs/>
                <w:sz w:val="28"/>
                <w:szCs w:val="28"/>
                <w:rtl/>
              </w:rPr>
            </w:pPr>
            <w:r w:rsidRPr="0095355F">
              <w:rPr>
                <w:rFonts w:ascii="Sakkal Majalla" w:hAnsi="Sakkal Majalla" w:cs="Sakkal Majalla"/>
                <w:b/>
                <w:bCs/>
                <w:sz w:val="28"/>
                <w:szCs w:val="28"/>
                <w:rtl/>
              </w:rPr>
              <w:t>المنهج المستخدم</w:t>
            </w:r>
          </w:p>
        </w:tc>
        <w:tc>
          <w:tcPr>
            <w:tcW w:w="2880" w:type="dxa"/>
            <w:hideMark/>
          </w:tcPr>
          <w:p w14:paraId="636F330C" w14:textId="77777777" w:rsidR="0095355F" w:rsidRPr="0095355F" w:rsidRDefault="0095355F" w:rsidP="0095355F">
            <w:pPr>
              <w:rPr>
                <w:rFonts w:ascii="Sakkal Majalla" w:hAnsi="Sakkal Majalla" w:cs="Sakkal Majalla"/>
                <w:b/>
                <w:bCs/>
                <w:sz w:val="28"/>
                <w:szCs w:val="28"/>
                <w:rtl/>
              </w:rPr>
            </w:pPr>
            <w:r w:rsidRPr="0095355F">
              <w:rPr>
                <w:rFonts w:ascii="Sakkal Majalla" w:hAnsi="Sakkal Majalla" w:cs="Sakkal Majalla"/>
                <w:b/>
                <w:bCs/>
                <w:sz w:val="28"/>
                <w:szCs w:val="28"/>
                <w:rtl/>
              </w:rPr>
              <w:t>الهدف</w:t>
            </w:r>
          </w:p>
        </w:tc>
        <w:tc>
          <w:tcPr>
            <w:tcW w:w="1530" w:type="dxa"/>
            <w:hideMark/>
          </w:tcPr>
          <w:p w14:paraId="3C06501E" w14:textId="77777777" w:rsidR="0095355F" w:rsidRPr="0095355F" w:rsidRDefault="0095355F" w:rsidP="0095355F">
            <w:pPr>
              <w:rPr>
                <w:rFonts w:ascii="Sakkal Majalla" w:hAnsi="Sakkal Majalla" w:cs="Sakkal Majalla"/>
                <w:b/>
                <w:bCs/>
                <w:sz w:val="28"/>
                <w:szCs w:val="28"/>
                <w:rtl/>
              </w:rPr>
            </w:pPr>
            <w:r w:rsidRPr="0095355F">
              <w:rPr>
                <w:rFonts w:ascii="Sakkal Majalla" w:hAnsi="Sakkal Majalla" w:cs="Sakkal Majalla"/>
                <w:b/>
                <w:bCs/>
                <w:sz w:val="28"/>
                <w:szCs w:val="28"/>
                <w:rtl/>
              </w:rPr>
              <w:t>اسم الدراسة</w:t>
            </w:r>
          </w:p>
        </w:tc>
        <w:tc>
          <w:tcPr>
            <w:tcW w:w="360" w:type="dxa"/>
            <w:hideMark/>
          </w:tcPr>
          <w:p w14:paraId="593C52EF" w14:textId="77777777" w:rsidR="0095355F" w:rsidRPr="0095355F" w:rsidRDefault="0095355F" w:rsidP="0095355F">
            <w:pPr>
              <w:rPr>
                <w:rFonts w:ascii="Sakkal Majalla" w:hAnsi="Sakkal Majalla" w:cs="Sakkal Majalla"/>
                <w:b/>
                <w:bCs/>
                <w:sz w:val="28"/>
                <w:szCs w:val="28"/>
                <w:rtl/>
              </w:rPr>
            </w:pPr>
            <w:r w:rsidRPr="0095355F">
              <w:rPr>
                <w:rFonts w:ascii="Sakkal Majalla" w:hAnsi="Sakkal Majalla" w:cs="Sakkal Majalla"/>
                <w:b/>
                <w:bCs/>
                <w:sz w:val="28"/>
                <w:szCs w:val="28"/>
                <w:rtl/>
              </w:rPr>
              <w:t>م</w:t>
            </w:r>
          </w:p>
        </w:tc>
      </w:tr>
      <w:tr w:rsidR="0095355F" w:rsidRPr="0095355F" w14:paraId="317945F8" w14:textId="77777777" w:rsidTr="0095355F">
        <w:trPr>
          <w:trHeight w:val="1277"/>
        </w:trPr>
        <w:tc>
          <w:tcPr>
            <w:tcW w:w="3420" w:type="dxa"/>
            <w:hideMark/>
          </w:tcPr>
          <w:p w14:paraId="7B8EF415"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الاعتماد على الأطراف الثالثة يزيد من مخاطر الاختراق، خاصة في غياب سياسات أمنية واضحة</w:t>
            </w:r>
          </w:p>
        </w:tc>
        <w:tc>
          <w:tcPr>
            <w:tcW w:w="2160" w:type="dxa"/>
            <w:hideMark/>
          </w:tcPr>
          <w:p w14:paraId="3636C470"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المنهج الوصفي التحليلي</w:t>
            </w:r>
          </w:p>
        </w:tc>
        <w:tc>
          <w:tcPr>
            <w:tcW w:w="2880" w:type="dxa"/>
            <w:hideMark/>
          </w:tcPr>
          <w:p w14:paraId="6E1ACB6F"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تحليل مخاطر استخدام الخدمات السحابية وتأثيرها على حماية البيانات الحساسة</w:t>
            </w:r>
          </w:p>
        </w:tc>
        <w:tc>
          <w:tcPr>
            <w:tcW w:w="1530" w:type="dxa"/>
            <w:hideMark/>
          </w:tcPr>
          <w:p w14:paraId="14FB5DDC"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Pr>
              <w:t>Smith (2020)</w:t>
            </w:r>
          </w:p>
        </w:tc>
        <w:tc>
          <w:tcPr>
            <w:tcW w:w="360" w:type="dxa"/>
            <w:hideMark/>
          </w:tcPr>
          <w:p w14:paraId="0A4C7035"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Pr>
              <w:t>1</w:t>
            </w:r>
          </w:p>
        </w:tc>
      </w:tr>
      <w:tr w:rsidR="0095355F" w:rsidRPr="0095355F" w14:paraId="67B36014" w14:textId="77777777" w:rsidTr="0095355F">
        <w:trPr>
          <w:trHeight w:val="890"/>
        </w:trPr>
        <w:tc>
          <w:tcPr>
            <w:tcW w:w="3420" w:type="dxa"/>
            <w:hideMark/>
          </w:tcPr>
          <w:p w14:paraId="147E1516"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وجود سياسات حوكمة واضحة يقلل من المخاطر الأمنية ويعزز حماية البيانات</w:t>
            </w:r>
          </w:p>
        </w:tc>
        <w:tc>
          <w:tcPr>
            <w:tcW w:w="2160" w:type="dxa"/>
            <w:hideMark/>
          </w:tcPr>
          <w:p w14:paraId="43FBA63D"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المنهج التحليلي</w:t>
            </w:r>
          </w:p>
        </w:tc>
        <w:tc>
          <w:tcPr>
            <w:tcW w:w="2880" w:type="dxa"/>
            <w:hideMark/>
          </w:tcPr>
          <w:p w14:paraId="2825434F"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دراسة دور الحوكمة في تعزيز أمن المعلومات داخل المؤسسات</w:t>
            </w:r>
          </w:p>
        </w:tc>
        <w:tc>
          <w:tcPr>
            <w:tcW w:w="1530" w:type="dxa"/>
            <w:hideMark/>
          </w:tcPr>
          <w:p w14:paraId="3893FCAD"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Pr>
              <w:t>Brown (2021)</w:t>
            </w:r>
          </w:p>
        </w:tc>
        <w:tc>
          <w:tcPr>
            <w:tcW w:w="360" w:type="dxa"/>
            <w:hideMark/>
          </w:tcPr>
          <w:p w14:paraId="20513D8F"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Pr>
              <w:t>2</w:t>
            </w:r>
          </w:p>
        </w:tc>
      </w:tr>
      <w:tr w:rsidR="0095355F" w:rsidRPr="0095355F" w14:paraId="71DBC987" w14:textId="77777777" w:rsidTr="0095355F">
        <w:trPr>
          <w:trHeight w:val="1250"/>
        </w:trPr>
        <w:tc>
          <w:tcPr>
            <w:tcW w:w="3420" w:type="dxa"/>
            <w:hideMark/>
          </w:tcPr>
          <w:p w14:paraId="6779C3E4"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الأخطاء البشرية تعد من أهم أسباب تسريب البيانات بسبب ضعف الوعي الأمني</w:t>
            </w:r>
          </w:p>
        </w:tc>
        <w:tc>
          <w:tcPr>
            <w:tcW w:w="2160" w:type="dxa"/>
            <w:hideMark/>
          </w:tcPr>
          <w:p w14:paraId="455CFFDC"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منهج دراسة الحالة والتحليل</w:t>
            </w:r>
          </w:p>
        </w:tc>
        <w:tc>
          <w:tcPr>
            <w:tcW w:w="2880" w:type="dxa"/>
            <w:hideMark/>
          </w:tcPr>
          <w:p w14:paraId="1BD06255"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تحليل تأثير العوامل البشرية في تسريب البيانات</w:t>
            </w:r>
          </w:p>
        </w:tc>
        <w:tc>
          <w:tcPr>
            <w:tcW w:w="1530" w:type="dxa"/>
            <w:hideMark/>
          </w:tcPr>
          <w:p w14:paraId="24590E54"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Pr>
              <w:t>Williams (2019)</w:t>
            </w:r>
          </w:p>
        </w:tc>
        <w:tc>
          <w:tcPr>
            <w:tcW w:w="360" w:type="dxa"/>
            <w:hideMark/>
          </w:tcPr>
          <w:p w14:paraId="07876FE1"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Pr>
              <w:t>3</w:t>
            </w:r>
          </w:p>
        </w:tc>
      </w:tr>
      <w:tr w:rsidR="0095355F" w:rsidRPr="0095355F" w14:paraId="1D6E0578" w14:textId="77777777" w:rsidTr="0095355F">
        <w:trPr>
          <w:trHeight w:val="872"/>
        </w:trPr>
        <w:tc>
          <w:tcPr>
            <w:tcW w:w="3420" w:type="dxa"/>
            <w:hideMark/>
          </w:tcPr>
          <w:p w14:paraId="17CF2220"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التشفير وأنظمة كشف التسلل تسهم في تقليل المخاطر عند تطبيقها بشكل صحيح</w:t>
            </w:r>
          </w:p>
        </w:tc>
        <w:tc>
          <w:tcPr>
            <w:tcW w:w="2160" w:type="dxa"/>
            <w:hideMark/>
          </w:tcPr>
          <w:p w14:paraId="005CF6A0"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المنهج الوصفي التحليلي</w:t>
            </w:r>
          </w:p>
        </w:tc>
        <w:tc>
          <w:tcPr>
            <w:tcW w:w="2880" w:type="dxa"/>
            <w:hideMark/>
          </w:tcPr>
          <w:p w14:paraId="096E192B"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تحليل دور التقنيات الحديثة في حماية البيانات الحساسة</w:t>
            </w:r>
          </w:p>
        </w:tc>
        <w:tc>
          <w:tcPr>
            <w:tcW w:w="1530" w:type="dxa"/>
            <w:hideMark/>
          </w:tcPr>
          <w:p w14:paraId="5FC82D36"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Pr>
              <w:t>Anderson (2022)</w:t>
            </w:r>
          </w:p>
        </w:tc>
        <w:tc>
          <w:tcPr>
            <w:tcW w:w="360" w:type="dxa"/>
            <w:hideMark/>
          </w:tcPr>
          <w:p w14:paraId="1D7B4761"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Pr>
              <w:t>4</w:t>
            </w:r>
          </w:p>
        </w:tc>
      </w:tr>
      <w:tr w:rsidR="0095355F" w:rsidRPr="0095355F" w14:paraId="5B7DD45A" w14:textId="77777777" w:rsidTr="0095355F">
        <w:trPr>
          <w:trHeight w:val="1079"/>
        </w:trPr>
        <w:tc>
          <w:tcPr>
            <w:tcW w:w="3420" w:type="dxa"/>
            <w:hideMark/>
          </w:tcPr>
          <w:p w14:paraId="20D48D09"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المؤسسات التي تطبق إدارة مخاطر فعالة تكون أكثر قدرة على حماية بياناتها</w:t>
            </w:r>
          </w:p>
        </w:tc>
        <w:tc>
          <w:tcPr>
            <w:tcW w:w="2160" w:type="dxa"/>
            <w:hideMark/>
          </w:tcPr>
          <w:p w14:paraId="15334DD7"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المنهج الوصفي التحليلي</w:t>
            </w:r>
          </w:p>
        </w:tc>
        <w:tc>
          <w:tcPr>
            <w:tcW w:w="2880" w:type="dxa"/>
            <w:hideMark/>
          </w:tcPr>
          <w:p w14:paraId="6C3DF417"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tl/>
              </w:rPr>
              <w:t>دراسة العلاقة بين إدارة المخاطر وأمن المعلومات</w:t>
            </w:r>
          </w:p>
        </w:tc>
        <w:tc>
          <w:tcPr>
            <w:tcW w:w="1530" w:type="dxa"/>
            <w:hideMark/>
          </w:tcPr>
          <w:p w14:paraId="1FC9FF08" w14:textId="77777777" w:rsidR="0095355F" w:rsidRPr="0095355F" w:rsidRDefault="0095355F" w:rsidP="0095355F">
            <w:pPr>
              <w:rPr>
                <w:rFonts w:ascii="Sakkal Majalla" w:hAnsi="Sakkal Majalla" w:cs="Sakkal Majalla"/>
                <w:sz w:val="28"/>
                <w:szCs w:val="28"/>
                <w:rtl/>
              </w:rPr>
            </w:pPr>
            <w:r w:rsidRPr="0095355F">
              <w:rPr>
                <w:rFonts w:ascii="Sakkal Majalla" w:hAnsi="Sakkal Majalla" w:cs="Sakkal Majalla"/>
                <w:sz w:val="28"/>
                <w:szCs w:val="28"/>
              </w:rPr>
              <w:t>Johnson (2021)</w:t>
            </w:r>
          </w:p>
        </w:tc>
        <w:tc>
          <w:tcPr>
            <w:tcW w:w="360" w:type="dxa"/>
            <w:hideMark/>
          </w:tcPr>
          <w:p w14:paraId="2349A64E" w14:textId="77777777"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Pr>
              <w:t>5</w:t>
            </w:r>
          </w:p>
        </w:tc>
      </w:tr>
    </w:tbl>
    <w:p w14:paraId="738B4B73" w14:textId="77777777" w:rsidR="0095355F" w:rsidRPr="0095355F" w:rsidRDefault="0095355F" w:rsidP="00D22171">
      <w:pPr>
        <w:rPr>
          <w:rFonts w:ascii="Sakkal Majalla" w:hAnsi="Sakkal Majalla" w:cs="Sakkal Majalla"/>
          <w:sz w:val="28"/>
          <w:szCs w:val="28"/>
          <w:u w:val="single"/>
        </w:rPr>
      </w:pPr>
    </w:p>
    <w:p w14:paraId="716B51DE" w14:textId="77777777" w:rsidR="0095355F" w:rsidRDefault="0095355F" w:rsidP="00D22171">
      <w:pPr>
        <w:rPr>
          <w:rFonts w:ascii="Sakkal Majalla" w:hAnsi="Sakkal Majalla" w:cs="Sakkal Majalla"/>
          <w:sz w:val="28"/>
          <w:szCs w:val="28"/>
          <w:u w:val="single"/>
          <w:rtl/>
        </w:rPr>
      </w:pPr>
    </w:p>
    <w:p w14:paraId="0E6BFDCF" w14:textId="77777777" w:rsidR="0095355F" w:rsidRDefault="0095355F" w:rsidP="00D22171">
      <w:pPr>
        <w:rPr>
          <w:rFonts w:ascii="Sakkal Majalla" w:hAnsi="Sakkal Majalla" w:cs="Sakkal Majalla"/>
          <w:sz w:val="28"/>
          <w:szCs w:val="28"/>
          <w:u w:val="single"/>
          <w:rtl/>
        </w:rPr>
      </w:pPr>
    </w:p>
    <w:p w14:paraId="45B1E99E" w14:textId="77777777" w:rsidR="0095355F" w:rsidRDefault="0095355F" w:rsidP="00D22171">
      <w:pPr>
        <w:rPr>
          <w:rFonts w:ascii="Sakkal Majalla" w:hAnsi="Sakkal Majalla" w:cs="Sakkal Majalla"/>
          <w:sz w:val="28"/>
          <w:szCs w:val="28"/>
          <w:u w:val="single"/>
          <w:rtl/>
        </w:rPr>
      </w:pPr>
    </w:p>
    <w:p w14:paraId="4A5C65E1" w14:textId="62287762" w:rsidR="0095355F" w:rsidRDefault="0095355F" w:rsidP="00D22171">
      <w:pPr>
        <w:rPr>
          <w:rFonts w:ascii="Sakkal Majalla" w:hAnsi="Sakkal Majalla" w:cs="Sakkal Majalla"/>
          <w:sz w:val="28"/>
          <w:szCs w:val="28"/>
          <w:u w:val="single"/>
          <w:rtl/>
        </w:rPr>
      </w:pPr>
    </w:p>
    <w:p w14:paraId="47E67443" w14:textId="77777777" w:rsidR="003264AA" w:rsidRDefault="003264AA" w:rsidP="00D22171">
      <w:pPr>
        <w:rPr>
          <w:rFonts w:ascii="Sakkal Majalla" w:hAnsi="Sakkal Majalla" w:cs="Sakkal Majalla"/>
          <w:sz w:val="28"/>
          <w:szCs w:val="28"/>
          <w:u w:val="single"/>
          <w:rtl/>
        </w:rPr>
      </w:pPr>
    </w:p>
    <w:p w14:paraId="7BF6FCB3" w14:textId="77777777" w:rsidR="003264AA" w:rsidRDefault="003264AA" w:rsidP="00D22171">
      <w:pPr>
        <w:rPr>
          <w:rFonts w:ascii="Sakkal Majalla" w:hAnsi="Sakkal Majalla" w:cs="Sakkal Majalla"/>
          <w:sz w:val="28"/>
          <w:szCs w:val="28"/>
          <w:u w:val="single"/>
          <w:rtl/>
        </w:rPr>
      </w:pPr>
    </w:p>
    <w:p w14:paraId="7B0DD018" w14:textId="77777777" w:rsidR="0095355F" w:rsidRDefault="0095355F" w:rsidP="00D22171">
      <w:pPr>
        <w:rPr>
          <w:rFonts w:ascii="Sakkal Majalla" w:hAnsi="Sakkal Majalla" w:cs="Sakkal Majalla"/>
          <w:sz w:val="28"/>
          <w:szCs w:val="28"/>
          <w:u w:val="single"/>
          <w:rtl/>
        </w:rPr>
      </w:pPr>
    </w:p>
    <w:p w14:paraId="48610E68" w14:textId="1843C5F4" w:rsidR="00F925D0" w:rsidRDefault="00F925D0" w:rsidP="00287826">
      <w:pPr>
        <w:outlineLvl w:val="1"/>
        <w:rPr>
          <w:rFonts w:ascii="Sakkal Majalla" w:hAnsi="Sakkal Majalla" w:cs="Sakkal Majalla"/>
          <w:sz w:val="28"/>
          <w:szCs w:val="28"/>
          <w:u w:val="single"/>
          <w:rtl/>
        </w:rPr>
      </w:pPr>
      <w:bookmarkStart w:id="12" w:name="_Toc224831922"/>
      <w:r>
        <w:rPr>
          <w:rFonts w:ascii="Sakkal Majalla" w:hAnsi="Sakkal Majalla" w:cs="Sakkal Majalla" w:hint="cs"/>
          <w:sz w:val="28"/>
          <w:szCs w:val="28"/>
          <w:u w:val="single"/>
          <w:rtl/>
        </w:rPr>
        <w:lastRenderedPageBreak/>
        <w:t>-الإطار النظري</w:t>
      </w:r>
      <w:bookmarkEnd w:id="12"/>
    </w:p>
    <w:p w14:paraId="374EA59C"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مفهوم البيانات الحساسة</w:t>
      </w:r>
    </w:p>
    <w:p w14:paraId="6D0EEDEF" w14:textId="632B8FD3"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تشير البيانات الحساسة إلى المعلومات التي تتطلب مستوى عالياً من الحماية، نظراً لأهميتها وتأثيرها في حال تعرضها للاختراق أو التسريب. وتشمل هذه البيانات المعلومات الشخصية والمالية والاستراتيجية</w:t>
      </w:r>
      <w:r w:rsidRPr="0095355F">
        <w:rPr>
          <w:rFonts w:ascii="Sakkal Majalla" w:hAnsi="Sakkal Majalla" w:cs="Sakkal Majalla"/>
          <w:sz w:val="28"/>
          <w:szCs w:val="28"/>
        </w:rPr>
        <w:t>.</w:t>
      </w:r>
    </w:p>
    <w:p w14:paraId="70CAE920"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أنواع البيانات الحساسة</w:t>
      </w:r>
    </w:p>
    <w:p w14:paraId="335E61D8" w14:textId="77777777" w:rsidR="0095355F" w:rsidRPr="0095355F" w:rsidRDefault="0095355F" w:rsidP="0095355F">
      <w:pPr>
        <w:numPr>
          <w:ilvl w:val="0"/>
          <w:numId w:val="18"/>
        </w:numPr>
        <w:rPr>
          <w:rFonts w:ascii="Sakkal Majalla" w:hAnsi="Sakkal Majalla" w:cs="Sakkal Majalla"/>
          <w:sz w:val="28"/>
          <w:szCs w:val="28"/>
        </w:rPr>
      </w:pPr>
      <w:r w:rsidRPr="0095355F">
        <w:rPr>
          <w:rFonts w:ascii="Sakkal Majalla" w:hAnsi="Sakkal Majalla" w:cs="Sakkal Majalla"/>
          <w:sz w:val="28"/>
          <w:szCs w:val="28"/>
          <w:rtl/>
        </w:rPr>
        <w:t>البيانات الشخصية</w:t>
      </w:r>
    </w:p>
    <w:p w14:paraId="46DC60A1" w14:textId="77777777" w:rsidR="0095355F" w:rsidRPr="0095355F" w:rsidRDefault="0095355F" w:rsidP="0095355F">
      <w:pPr>
        <w:numPr>
          <w:ilvl w:val="0"/>
          <w:numId w:val="18"/>
        </w:numPr>
        <w:rPr>
          <w:rFonts w:ascii="Sakkal Majalla" w:hAnsi="Sakkal Majalla" w:cs="Sakkal Majalla"/>
          <w:sz w:val="28"/>
          <w:szCs w:val="28"/>
        </w:rPr>
      </w:pPr>
      <w:r w:rsidRPr="0095355F">
        <w:rPr>
          <w:rFonts w:ascii="Sakkal Majalla" w:hAnsi="Sakkal Majalla" w:cs="Sakkal Majalla"/>
          <w:sz w:val="28"/>
          <w:szCs w:val="28"/>
          <w:rtl/>
        </w:rPr>
        <w:t>البيانات المالية</w:t>
      </w:r>
    </w:p>
    <w:p w14:paraId="0F73CD11" w14:textId="77777777" w:rsidR="0095355F" w:rsidRPr="0095355F" w:rsidRDefault="0095355F" w:rsidP="0095355F">
      <w:pPr>
        <w:numPr>
          <w:ilvl w:val="0"/>
          <w:numId w:val="18"/>
        </w:numPr>
        <w:rPr>
          <w:rFonts w:ascii="Sakkal Majalla" w:hAnsi="Sakkal Majalla" w:cs="Sakkal Majalla"/>
          <w:sz w:val="28"/>
          <w:szCs w:val="28"/>
        </w:rPr>
      </w:pPr>
      <w:r w:rsidRPr="0095355F">
        <w:rPr>
          <w:rFonts w:ascii="Sakkal Majalla" w:hAnsi="Sakkal Majalla" w:cs="Sakkal Majalla"/>
          <w:sz w:val="28"/>
          <w:szCs w:val="28"/>
          <w:rtl/>
        </w:rPr>
        <w:t>البيانات الطبية</w:t>
      </w:r>
    </w:p>
    <w:p w14:paraId="49F7C62E" w14:textId="2884CE43" w:rsidR="0095355F" w:rsidRPr="0095355F" w:rsidRDefault="0095355F" w:rsidP="0095355F">
      <w:pPr>
        <w:numPr>
          <w:ilvl w:val="0"/>
          <w:numId w:val="18"/>
        </w:numPr>
        <w:rPr>
          <w:rFonts w:ascii="Sakkal Majalla" w:hAnsi="Sakkal Majalla" w:cs="Sakkal Majalla"/>
          <w:sz w:val="28"/>
          <w:szCs w:val="28"/>
        </w:rPr>
      </w:pPr>
      <w:r w:rsidRPr="0095355F">
        <w:rPr>
          <w:rFonts w:ascii="Sakkal Majalla" w:hAnsi="Sakkal Majalla" w:cs="Sakkal Majalla"/>
          <w:sz w:val="28"/>
          <w:szCs w:val="28"/>
          <w:rtl/>
        </w:rPr>
        <w:t>البيانات الاستراتيجية</w:t>
      </w:r>
    </w:p>
    <w:p w14:paraId="417AAB5A"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مفهوم أمن المعلومات</w:t>
      </w:r>
    </w:p>
    <w:p w14:paraId="6A568254" w14:textId="5A7A60C5"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يشير أمن المعلومات إلى مجموعة من الإجراءات والسياسات التي تهدف إلى حماية البيانات من الوصول غير المصرح به أو التعديل أو التدمير</w:t>
      </w:r>
      <w:r w:rsidRPr="0095355F">
        <w:rPr>
          <w:rFonts w:ascii="Sakkal Majalla" w:hAnsi="Sakkal Majalla" w:cs="Sakkal Majalla"/>
          <w:sz w:val="28"/>
          <w:szCs w:val="28"/>
        </w:rPr>
        <w:t>.</w:t>
      </w:r>
    </w:p>
    <w:p w14:paraId="13D2BF1D"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عناصر أمن المعلومات</w:t>
      </w:r>
    </w:p>
    <w:p w14:paraId="16FA72E9" w14:textId="77777777" w:rsidR="0095355F" w:rsidRPr="0095355F" w:rsidRDefault="0095355F" w:rsidP="0095355F">
      <w:pPr>
        <w:numPr>
          <w:ilvl w:val="0"/>
          <w:numId w:val="19"/>
        </w:numPr>
        <w:rPr>
          <w:rFonts w:ascii="Sakkal Majalla" w:hAnsi="Sakkal Majalla" w:cs="Sakkal Majalla"/>
          <w:sz w:val="28"/>
          <w:szCs w:val="28"/>
        </w:rPr>
      </w:pPr>
      <w:r w:rsidRPr="0095355F">
        <w:rPr>
          <w:rFonts w:ascii="Sakkal Majalla" w:hAnsi="Sakkal Majalla" w:cs="Sakkal Majalla"/>
          <w:sz w:val="28"/>
          <w:szCs w:val="28"/>
          <w:rtl/>
        </w:rPr>
        <w:t>السرية</w:t>
      </w:r>
    </w:p>
    <w:p w14:paraId="2117110A" w14:textId="77777777" w:rsidR="0095355F" w:rsidRPr="0095355F" w:rsidRDefault="0095355F" w:rsidP="0095355F">
      <w:pPr>
        <w:numPr>
          <w:ilvl w:val="0"/>
          <w:numId w:val="19"/>
        </w:numPr>
        <w:rPr>
          <w:rFonts w:ascii="Sakkal Majalla" w:hAnsi="Sakkal Majalla" w:cs="Sakkal Majalla"/>
          <w:sz w:val="28"/>
          <w:szCs w:val="28"/>
        </w:rPr>
      </w:pPr>
      <w:r w:rsidRPr="0095355F">
        <w:rPr>
          <w:rFonts w:ascii="Sakkal Majalla" w:hAnsi="Sakkal Majalla" w:cs="Sakkal Majalla"/>
          <w:sz w:val="28"/>
          <w:szCs w:val="28"/>
          <w:rtl/>
        </w:rPr>
        <w:t>السلامة</w:t>
      </w:r>
    </w:p>
    <w:p w14:paraId="3EC50934" w14:textId="3F79EA47" w:rsidR="0095355F" w:rsidRPr="0095355F" w:rsidRDefault="0095355F" w:rsidP="0095355F">
      <w:pPr>
        <w:numPr>
          <w:ilvl w:val="0"/>
          <w:numId w:val="19"/>
        </w:numPr>
        <w:rPr>
          <w:rFonts w:ascii="Sakkal Majalla" w:hAnsi="Sakkal Majalla" w:cs="Sakkal Majalla"/>
          <w:sz w:val="28"/>
          <w:szCs w:val="28"/>
        </w:rPr>
      </w:pPr>
      <w:r w:rsidRPr="0095355F">
        <w:rPr>
          <w:rFonts w:ascii="Sakkal Majalla" w:hAnsi="Sakkal Majalla" w:cs="Sakkal Majalla"/>
          <w:sz w:val="28"/>
          <w:szCs w:val="28"/>
          <w:rtl/>
        </w:rPr>
        <w:t>التوافر</w:t>
      </w:r>
    </w:p>
    <w:p w14:paraId="27FEE456"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إدارة المخاطر</w:t>
      </w:r>
    </w:p>
    <w:p w14:paraId="75405791" w14:textId="4FABE86A"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تشير إدارة المخاطر إلى عملية تحديد المخاطر وتحليلها واتخاذ الإجراءات اللازمة للتقليل منها</w:t>
      </w:r>
      <w:r w:rsidRPr="0095355F">
        <w:rPr>
          <w:rFonts w:ascii="Sakkal Majalla" w:hAnsi="Sakkal Majalla" w:cs="Sakkal Majalla"/>
          <w:sz w:val="28"/>
          <w:szCs w:val="28"/>
        </w:rPr>
        <w:t>.</w:t>
      </w:r>
    </w:p>
    <w:p w14:paraId="406C55BB"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مخاطر الأطراف الثالثة</w:t>
      </w:r>
    </w:p>
    <w:p w14:paraId="01A023A1" w14:textId="5321F70F" w:rsidR="0095355F" w:rsidRPr="0095355F" w:rsidRDefault="0095355F" w:rsidP="0095355F">
      <w:pPr>
        <w:rPr>
          <w:rFonts w:ascii="Sakkal Majalla" w:hAnsi="Sakkal Majalla" w:cs="Sakkal Majalla"/>
          <w:sz w:val="28"/>
          <w:szCs w:val="28"/>
        </w:rPr>
      </w:pPr>
      <w:r w:rsidRPr="0095355F">
        <w:rPr>
          <w:rFonts w:ascii="Sakkal Majalla" w:hAnsi="Sakkal Majalla" w:cs="Sakkal Majalla"/>
          <w:sz w:val="28"/>
          <w:szCs w:val="28"/>
          <w:rtl/>
        </w:rPr>
        <w:t>تشمل مخاطر الأطراف الثالثة التهديدات التي تنتج عن التعامل مع مزودي الخدمات الخارجيين، مثل تسريب البيانات أو ضعف الحماية الأمنية</w:t>
      </w:r>
      <w:r w:rsidRPr="0095355F">
        <w:rPr>
          <w:rFonts w:ascii="Sakkal Majalla" w:hAnsi="Sakkal Majalla" w:cs="Sakkal Majalla"/>
          <w:sz w:val="28"/>
          <w:szCs w:val="28"/>
        </w:rPr>
        <w:t>.</w:t>
      </w:r>
    </w:p>
    <w:p w14:paraId="77837A7A" w14:textId="77777777" w:rsidR="0095355F" w:rsidRPr="0095355F" w:rsidRDefault="0095355F" w:rsidP="0095355F">
      <w:pPr>
        <w:rPr>
          <w:rFonts w:ascii="Sakkal Majalla" w:hAnsi="Sakkal Majalla" w:cs="Sakkal Majalla"/>
          <w:b/>
          <w:bCs/>
          <w:sz w:val="28"/>
          <w:szCs w:val="28"/>
        </w:rPr>
      </w:pPr>
      <w:r w:rsidRPr="0095355F">
        <w:rPr>
          <w:rFonts w:ascii="Sakkal Majalla" w:hAnsi="Sakkal Majalla" w:cs="Sakkal Majalla"/>
          <w:b/>
          <w:bCs/>
          <w:sz w:val="28"/>
          <w:szCs w:val="28"/>
          <w:rtl/>
        </w:rPr>
        <w:t>استراتيجيات حماية البيانات</w:t>
      </w:r>
    </w:p>
    <w:p w14:paraId="09FE93DC" w14:textId="77777777" w:rsidR="0095355F" w:rsidRPr="0095355F" w:rsidRDefault="0095355F" w:rsidP="0095355F">
      <w:pPr>
        <w:numPr>
          <w:ilvl w:val="0"/>
          <w:numId w:val="20"/>
        </w:numPr>
        <w:rPr>
          <w:rFonts w:ascii="Sakkal Majalla" w:hAnsi="Sakkal Majalla" w:cs="Sakkal Majalla"/>
          <w:sz w:val="28"/>
          <w:szCs w:val="28"/>
        </w:rPr>
      </w:pPr>
      <w:r w:rsidRPr="0095355F">
        <w:rPr>
          <w:rFonts w:ascii="Sakkal Majalla" w:hAnsi="Sakkal Majalla" w:cs="Sakkal Majalla"/>
          <w:sz w:val="28"/>
          <w:szCs w:val="28"/>
          <w:rtl/>
        </w:rPr>
        <w:t>التشفير</w:t>
      </w:r>
    </w:p>
    <w:p w14:paraId="067B0F68" w14:textId="77777777" w:rsidR="0095355F" w:rsidRPr="0095355F" w:rsidRDefault="0095355F" w:rsidP="0095355F">
      <w:pPr>
        <w:numPr>
          <w:ilvl w:val="0"/>
          <w:numId w:val="20"/>
        </w:numPr>
        <w:rPr>
          <w:rFonts w:ascii="Sakkal Majalla" w:hAnsi="Sakkal Majalla" w:cs="Sakkal Majalla"/>
          <w:sz w:val="28"/>
          <w:szCs w:val="28"/>
        </w:rPr>
      </w:pPr>
      <w:r w:rsidRPr="0095355F">
        <w:rPr>
          <w:rFonts w:ascii="Sakkal Majalla" w:hAnsi="Sakkal Majalla" w:cs="Sakkal Majalla"/>
          <w:sz w:val="28"/>
          <w:szCs w:val="28"/>
          <w:rtl/>
        </w:rPr>
        <w:t>التحكم في الوصول</w:t>
      </w:r>
    </w:p>
    <w:p w14:paraId="3A0AA9E6" w14:textId="77777777" w:rsidR="0095355F" w:rsidRPr="0095355F" w:rsidRDefault="0095355F" w:rsidP="0095355F">
      <w:pPr>
        <w:numPr>
          <w:ilvl w:val="0"/>
          <w:numId w:val="20"/>
        </w:numPr>
        <w:rPr>
          <w:rFonts w:ascii="Sakkal Majalla" w:hAnsi="Sakkal Majalla" w:cs="Sakkal Majalla"/>
          <w:sz w:val="28"/>
          <w:szCs w:val="28"/>
        </w:rPr>
      </w:pPr>
      <w:r w:rsidRPr="0095355F">
        <w:rPr>
          <w:rFonts w:ascii="Sakkal Majalla" w:hAnsi="Sakkal Majalla" w:cs="Sakkal Majalla"/>
          <w:sz w:val="28"/>
          <w:szCs w:val="28"/>
          <w:rtl/>
        </w:rPr>
        <w:t>التدريب والتوعية</w:t>
      </w:r>
    </w:p>
    <w:p w14:paraId="4624C155" w14:textId="77777777" w:rsidR="0095355F" w:rsidRPr="0095355F" w:rsidRDefault="0095355F" w:rsidP="0095355F">
      <w:pPr>
        <w:numPr>
          <w:ilvl w:val="0"/>
          <w:numId w:val="20"/>
        </w:numPr>
        <w:rPr>
          <w:rFonts w:ascii="Sakkal Majalla" w:hAnsi="Sakkal Majalla" w:cs="Sakkal Majalla"/>
          <w:sz w:val="28"/>
          <w:szCs w:val="28"/>
        </w:rPr>
      </w:pPr>
      <w:r w:rsidRPr="0095355F">
        <w:rPr>
          <w:rFonts w:ascii="Sakkal Majalla" w:hAnsi="Sakkal Majalla" w:cs="Sakkal Majalla"/>
          <w:sz w:val="28"/>
          <w:szCs w:val="28"/>
          <w:rtl/>
        </w:rPr>
        <w:lastRenderedPageBreak/>
        <w:t>المراقبة المستمرة</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3E62E2">
      <w:pPr>
        <w:rPr>
          <w:rFonts w:ascii="Sakkal Majalla" w:hAnsi="Sakkal Majalla" w:cs="Sakkal Majalla"/>
          <w:b/>
          <w:bCs/>
          <w:sz w:val="48"/>
          <w:szCs w:val="48"/>
          <w:u w:val="single"/>
          <w:rtl/>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2374E" w14:textId="77777777" w:rsidR="00836A3D" w:rsidRDefault="00836A3D" w:rsidP="009125CE">
      <w:pPr>
        <w:spacing w:after="0" w:line="240" w:lineRule="auto"/>
      </w:pPr>
      <w:r>
        <w:separator/>
      </w:r>
    </w:p>
  </w:endnote>
  <w:endnote w:type="continuationSeparator" w:id="0">
    <w:p w14:paraId="2F005B55" w14:textId="77777777" w:rsidR="00836A3D" w:rsidRDefault="00836A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78C7B" w14:textId="77777777" w:rsidR="00836A3D" w:rsidRDefault="00836A3D" w:rsidP="009125CE">
      <w:pPr>
        <w:spacing w:after="0" w:line="240" w:lineRule="auto"/>
      </w:pPr>
      <w:r>
        <w:separator/>
      </w:r>
    </w:p>
  </w:footnote>
  <w:footnote w:type="continuationSeparator" w:id="0">
    <w:p w14:paraId="39F1ECE7" w14:textId="77777777" w:rsidR="00836A3D" w:rsidRDefault="00836A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23A6"/>
    <w:multiLevelType w:val="multilevel"/>
    <w:tmpl w:val="AB18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C6747"/>
    <w:multiLevelType w:val="multilevel"/>
    <w:tmpl w:val="B9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13D88"/>
    <w:multiLevelType w:val="multilevel"/>
    <w:tmpl w:val="890A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81594"/>
    <w:multiLevelType w:val="multilevel"/>
    <w:tmpl w:val="15DACD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F7625"/>
    <w:multiLevelType w:val="multilevel"/>
    <w:tmpl w:val="8850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422C3"/>
    <w:multiLevelType w:val="multilevel"/>
    <w:tmpl w:val="79B8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72262"/>
    <w:multiLevelType w:val="multilevel"/>
    <w:tmpl w:val="7C82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323C3"/>
    <w:multiLevelType w:val="multilevel"/>
    <w:tmpl w:val="73DC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D0DA2"/>
    <w:multiLevelType w:val="multilevel"/>
    <w:tmpl w:val="7EA0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AB65E5"/>
    <w:multiLevelType w:val="multilevel"/>
    <w:tmpl w:val="B0B6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8D0456"/>
    <w:multiLevelType w:val="multilevel"/>
    <w:tmpl w:val="EA2E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47A57"/>
    <w:multiLevelType w:val="multilevel"/>
    <w:tmpl w:val="78CC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482D2B"/>
    <w:multiLevelType w:val="multilevel"/>
    <w:tmpl w:val="F096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9E6647"/>
    <w:multiLevelType w:val="multilevel"/>
    <w:tmpl w:val="DACED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2419A7"/>
    <w:multiLevelType w:val="multilevel"/>
    <w:tmpl w:val="9AB6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030AE8"/>
    <w:multiLevelType w:val="multilevel"/>
    <w:tmpl w:val="3DA4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063FA9"/>
    <w:multiLevelType w:val="multilevel"/>
    <w:tmpl w:val="0E44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C13071"/>
    <w:multiLevelType w:val="multilevel"/>
    <w:tmpl w:val="337C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105D31"/>
    <w:multiLevelType w:val="multilevel"/>
    <w:tmpl w:val="E46C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4A670F"/>
    <w:multiLevelType w:val="multilevel"/>
    <w:tmpl w:val="FF620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A328B1"/>
    <w:multiLevelType w:val="multilevel"/>
    <w:tmpl w:val="A678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0B0104"/>
    <w:multiLevelType w:val="multilevel"/>
    <w:tmpl w:val="28887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67586B"/>
    <w:multiLevelType w:val="multilevel"/>
    <w:tmpl w:val="7E6C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A96884"/>
    <w:multiLevelType w:val="multilevel"/>
    <w:tmpl w:val="9C561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9921170">
    <w:abstractNumId w:val="9"/>
  </w:num>
  <w:num w:numId="2" w16cid:durableId="2095586963">
    <w:abstractNumId w:val="16"/>
  </w:num>
  <w:num w:numId="3" w16cid:durableId="1826236778">
    <w:abstractNumId w:val="8"/>
  </w:num>
  <w:num w:numId="4" w16cid:durableId="1331058275">
    <w:abstractNumId w:val="2"/>
  </w:num>
  <w:num w:numId="5" w16cid:durableId="411969292">
    <w:abstractNumId w:val="18"/>
  </w:num>
  <w:num w:numId="6" w16cid:durableId="1754471949">
    <w:abstractNumId w:val="10"/>
  </w:num>
  <w:num w:numId="7" w16cid:durableId="1459837088">
    <w:abstractNumId w:val="12"/>
  </w:num>
  <w:num w:numId="8" w16cid:durableId="1446345889">
    <w:abstractNumId w:val="11"/>
  </w:num>
  <w:num w:numId="9" w16cid:durableId="1302727651">
    <w:abstractNumId w:val="20"/>
  </w:num>
  <w:num w:numId="10" w16cid:durableId="669912817">
    <w:abstractNumId w:val="6"/>
  </w:num>
  <w:num w:numId="11" w16cid:durableId="1625505202">
    <w:abstractNumId w:val="17"/>
  </w:num>
  <w:num w:numId="12" w16cid:durableId="207764971">
    <w:abstractNumId w:val="0"/>
  </w:num>
  <w:num w:numId="13" w16cid:durableId="938567260">
    <w:abstractNumId w:val="3"/>
  </w:num>
  <w:num w:numId="14" w16cid:durableId="390428998">
    <w:abstractNumId w:val="5"/>
  </w:num>
  <w:num w:numId="15" w16cid:durableId="119689294">
    <w:abstractNumId w:val="14"/>
  </w:num>
  <w:num w:numId="16" w16cid:durableId="426386767">
    <w:abstractNumId w:val="7"/>
  </w:num>
  <w:num w:numId="17" w16cid:durableId="1956593118">
    <w:abstractNumId w:val="13"/>
  </w:num>
  <w:num w:numId="18" w16cid:durableId="873663503">
    <w:abstractNumId w:val="4"/>
  </w:num>
  <w:num w:numId="19" w16cid:durableId="638076055">
    <w:abstractNumId w:val="15"/>
  </w:num>
  <w:num w:numId="20" w16cid:durableId="1514027240">
    <w:abstractNumId w:val="1"/>
  </w:num>
  <w:num w:numId="21" w16cid:durableId="620305702">
    <w:abstractNumId w:val="22"/>
  </w:num>
  <w:num w:numId="22" w16cid:durableId="573324289">
    <w:abstractNumId w:val="19"/>
  </w:num>
  <w:num w:numId="23" w16cid:durableId="1748451999">
    <w:abstractNumId w:val="21"/>
  </w:num>
  <w:num w:numId="24" w16cid:durableId="18173349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87826"/>
    <w:rsid w:val="002A05B9"/>
    <w:rsid w:val="003253EC"/>
    <w:rsid w:val="003264AA"/>
    <w:rsid w:val="003E62E2"/>
    <w:rsid w:val="004163C7"/>
    <w:rsid w:val="005820DE"/>
    <w:rsid w:val="006878B6"/>
    <w:rsid w:val="006948DE"/>
    <w:rsid w:val="00767F75"/>
    <w:rsid w:val="007B0E54"/>
    <w:rsid w:val="007E3A20"/>
    <w:rsid w:val="00836A3D"/>
    <w:rsid w:val="00861EA6"/>
    <w:rsid w:val="00877AAC"/>
    <w:rsid w:val="00896FE4"/>
    <w:rsid w:val="008F1EAE"/>
    <w:rsid w:val="009125CE"/>
    <w:rsid w:val="00946F5F"/>
    <w:rsid w:val="0095355F"/>
    <w:rsid w:val="00985457"/>
    <w:rsid w:val="009B6888"/>
    <w:rsid w:val="009C0161"/>
    <w:rsid w:val="009D108D"/>
    <w:rsid w:val="009E1436"/>
    <w:rsid w:val="009E5668"/>
    <w:rsid w:val="00A007E7"/>
    <w:rsid w:val="00AA79E9"/>
    <w:rsid w:val="00AB0A70"/>
    <w:rsid w:val="00B63B0F"/>
    <w:rsid w:val="00B7678A"/>
    <w:rsid w:val="00B93655"/>
    <w:rsid w:val="00BC094B"/>
    <w:rsid w:val="00C72744"/>
    <w:rsid w:val="00C94751"/>
    <w:rsid w:val="00CB2A44"/>
    <w:rsid w:val="00D04F62"/>
    <w:rsid w:val="00D22171"/>
    <w:rsid w:val="00D52480"/>
    <w:rsid w:val="00E80FD9"/>
    <w:rsid w:val="00F546CE"/>
    <w:rsid w:val="00F925D0"/>
    <w:rsid w:val="00FB75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878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953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05B9"/>
    <w:pPr>
      <w:ind w:left="720"/>
      <w:contextualSpacing/>
    </w:pPr>
  </w:style>
  <w:style w:type="character" w:customStyle="1" w:styleId="Heading1Char">
    <w:name w:val="Heading 1 Char"/>
    <w:basedOn w:val="DefaultParagraphFont"/>
    <w:link w:val="Heading1"/>
    <w:uiPriority w:val="9"/>
    <w:rsid w:val="002878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7826"/>
    <w:pPr>
      <w:bidi w:val="0"/>
      <w:outlineLvl w:val="9"/>
    </w:pPr>
    <w:rPr>
      <w:kern w:val="0"/>
      <w14:ligatures w14:val="none"/>
    </w:rPr>
  </w:style>
  <w:style w:type="paragraph" w:styleId="TOC1">
    <w:name w:val="toc 1"/>
    <w:basedOn w:val="Normal"/>
    <w:next w:val="Normal"/>
    <w:autoRedefine/>
    <w:uiPriority w:val="39"/>
    <w:unhideWhenUsed/>
    <w:rsid w:val="00287826"/>
    <w:pPr>
      <w:spacing w:after="100"/>
    </w:pPr>
  </w:style>
  <w:style w:type="paragraph" w:styleId="TOC2">
    <w:name w:val="toc 2"/>
    <w:basedOn w:val="Normal"/>
    <w:next w:val="Normal"/>
    <w:autoRedefine/>
    <w:uiPriority w:val="39"/>
    <w:unhideWhenUsed/>
    <w:rsid w:val="00287826"/>
    <w:pPr>
      <w:spacing w:after="100"/>
      <w:ind w:left="220"/>
    </w:pPr>
  </w:style>
  <w:style w:type="character" w:styleId="Hyperlink">
    <w:name w:val="Hyperlink"/>
    <w:basedOn w:val="DefaultParagraphFont"/>
    <w:uiPriority w:val="99"/>
    <w:unhideWhenUsed/>
    <w:rsid w:val="002878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C5D3A-8616-43EB-9ADD-D7D740BD0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فهد المناع</cp:lastModifiedBy>
  <cp:revision>3</cp:revision>
  <dcterms:created xsi:type="dcterms:W3CDTF">2026-03-19T14:06:00Z</dcterms:created>
  <dcterms:modified xsi:type="dcterms:W3CDTF">2026-03-19T14:09:00Z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