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5C38" w14:textId="77777777" w:rsidR="00173CA4" w:rsidRDefault="00173CA4" w:rsidP="00AD546C">
      <w:pPr>
        <w:ind w:left="-540" w:right="-720"/>
        <w:jc w:val="center"/>
        <w:rPr>
          <w:b/>
          <w:bCs/>
          <w:sz w:val="28"/>
          <w:szCs w:val="28"/>
          <w:rtl/>
        </w:rPr>
      </w:pPr>
    </w:p>
    <w:p w14:paraId="39862484" w14:textId="18870D85" w:rsidR="002550B7" w:rsidRPr="004D5AC4" w:rsidRDefault="0071793E" w:rsidP="00AD546C">
      <w:pPr>
        <w:ind w:left="-540" w:right="-720"/>
        <w:jc w:val="center"/>
        <w:rPr>
          <w:b/>
          <w:bCs/>
          <w:sz w:val="32"/>
          <w:szCs w:val="32"/>
          <w:rtl/>
        </w:rPr>
      </w:pPr>
      <w:r w:rsidRPr="004D5AC4">
        <w:rPr>
          <w:rFonts w:hint="cs"/>
          <w:b/>
          <w:bCs/>
          <w:sz w:val="32"/>
          <w:szCs w:val="32"/>
          <w:rtl/>
        </w:rPr>
        <w:t xml:space="preserve"> </w:t>
      </w:r>
      <w:r w:rsidR="002550B7" w:rsidRPr="004D5AC4">
        <w:rPr>
          <w:b/>
          <w:bCs/>
          <w:sz w:val="32"/>
          <w:szCs w:val="32"/>
        </w:rPr>
        <w:t xml:space="preserve">Chapter </w:t>
      </w:r>
      <w:r w:rsidR="00AD546C" w:rsidRPr="004D5AC4">
        <w:rPr>
          <w:rFonts w:hint="cs"/>
          <w:b/>
          <w:bCs/>
          <w:sz w:val="32"/>
          <w:szCs w:val="32"/>
          <w:rtl/>
        </w:rPr>
        <w:t>5</w:t>
      </w:r>
      <w:r w:rsidR="002550B7" w:rsidRPr="004D5AC4">
        <w:rPr>
          <w:b/>
          <w:bCs/>
          <w:sz w:val="32"/>
          <w:szCs w:val="32"/>
        </w:rPr>
        <w:t xml:space="preserve"> — </w:t>
      </w:r>
      <w:r w:rsidR="00AD546C" w:rsidRPr="004D5AC4">
        <w:rPr>
          <w:b/>
          <w:bCs/>
          <w:sz w:val="32"/>
          <w:szCs w:val="32"/>
        </w:rPr>
        <w:t>Conclusion and Future Work</w:t>
      </w:r>
    </w:p>
    <w:p w14:paraId="4A60912F" w14:textId="77777777" w:rsidR="00173CA4" w:rsidRDefault="00173CA4" w:rsidP="00AD546C">
      <w:pPr>
        <w:ind w:left="-540" w:right="-720"/>
        <w:jc w:val="center"/>
        <w:rPr>
          <w:b/>
          <w:bCs/>
          <w:sz w:val="28"/>
          <w:szCs w:val="28"/>
        </w:rPr>
      </w:pPr>
    </w:p>
    <w:p w14:paraId="38C7EB6E" w14:textId="77777777" w:rsidR="004D5AC4" w:rsidRDefault="004D5AC4" w:rsidP="00173CA4">
      <w:pPr>
        <w:tabs>
          <w:tab w:val="center" w:pos="4635"/>
        </w:tabs>
        <w:ind w:left="-810" w:right="-720"/>
        <w:rPr>
          <w:b/>
          <w:bCs/>
          <w:sz w:val="28"/>
          <w:szCs w:val="28"/>
          <w:rtl/>
        </w:rPr>
      </w:pPr>
    </w:p>
    <w:p w14:paraId="7DB602FE" w14:textId="2FFDEF33" w:rsidR="004D5AC4" w:rsidRPr="004D5AC4" w:rsidRDefault="000A6B77" w:rsidP="004D5AC4">
      <w:pPr>
        <w:tabs>
          <w:tab w:val="center" w:pos="4635"/>
        </w:tabs>
        <w:ind w:left="-810" w:right="-720"/>
        <w:rPr>
          <w:b/>
          <w:bCs/>
          <w:sz w:val="32"/>
          <w:szCs w:val="32"/>
        </w:rPr>
      </w:pPr>
      <w:r>
        <w:rPr>
          <w:rFonts w:hint="cs"/>
          <w:b/>
          <w:bCs/>
          <w:sz w:val="32"/>
          <w:szCs w:val="32"/>
          <w:rtl/>
        </w:rPr>
        <w:t xml:space="preserve"> </w:t>
      </w:r>
      <w:r w:rsidR="004D5AC4">
        <w:rPr>
          <w:rFonts w:hint="cs"/>
          <w:b/>
          <w:bCs/>
          <w:sz w:val="32"/>
          <w:szCs w:val="32"/>
          <w:rtl/>
        </w:rPr>
        <w:t>5.1</w:t>
      </w:r>
      <w:r w:rsidR="004D5AC4" w:rsidRPr="004D5AC4">
        <w:rPr>
          <w:b/>
          <w:bCs/>
          <w:sz w:val="32"/>
          <w:szCs w:val="32"/>
        </w:rPr>
        <w:t>Introduction</w:t>
      </w:r>
    </w:p>
    <w:p w14:paraId="4ECE91D6" w14:textId="2405A9B4" w:rsidR="004D5AC4" w:rsidRDefault="004D5AC4" w:rsidP="009514F6">
      <w:pPr>
        <w:tabs>
          <w:tab w:val="center" w:pos="4635"/>
        </w:tabs>
        <w:ind w:left="-810" w:right="-720"/>
        <w:jc w:val="both"/>
        <w:rPr>
          <w:sz w:val="28"/>
          <w:szCs w:val="28"/>
          <w:rtl/>
        </w:rPr>
      </w:pPr>
      <w:r w:rsidRPr="004D5AC4">
        <w:rPr>
          <w:sz w:val="28"/>
          <w:szCs w:val="28"/>
        </w:rPr>
        <w:t>The purpose of this chapter is to present the final conclusion of the entire research. The chapter gives the major conclusions that have been drawn during the course of the research and it also gives recommendations for future research which can be done to improve the proposed system.</w:t>
      </w:r>
    </w:p>
    <w:p w14:paraId="6767B438" w14:textId="77777777" w:rsidR="00B67083" w:rsidRDefault="00B67083" w:rsidP="004D5AC4">
      <w:pPr>
        <w:tabs>
          <w:tab w:val="center" w:pos="4635"/>
        </w:tabs>
        <w:ind w:left="-810" w:right="-720"/>
        <w:rPr>
          <w:sz w:val="28"/>
          <w:szCs w:val="28"/>
          <w:rtl/>
        </w:rPr>
      </w:pPr>
    </w:p>
    <w:p w14:paraId="5FBC6C8C" w14:textId="77777777" w:rsidR="0088235D" w:rsidRDefault="0088235D" w:rsidP="004D5AC4">
      <w:pPr>
        <w:tabs>
          <w:tab w:val="center" w:pos="4635"/>
        </w:tabs>
        <w:ind w:left="-810" w:right="-720"/>
        <w:rPr>
          <w:sz w:val="28"/>
          <w:szCs w:val="28"/>
          <w:rtl/>
        </w:rPr>
      </w:pPr>
    </w:p>
    <w:p w14:paraId="0CE41BE5" w14:textId="77777777" w:rsidR="00B67083" w:rsidRPr="00B67083" w:rsidRDefault="00B67083" w:rsidP="00B67083">
      <w:pPr>
        <w:tabs>
          <w:tab w:val="center" w:pos="4635"/>
        </w:tabs>
        <w:ind w:left="-810" w:right="-720"/>
        <w:rPr>
          <w:b/>
          <w:bCs/>
          <w:sz w:val="32"/>
          <w:szCs w:val="32"/>
        </w:rPr>
      </w:pPr>
      <w:r w:rsidRPr="00B67083">
        <w:rPr>
          <w:b/>
          <w:bCs/>
          <w:sz w:val="32"/>
          <w:szCs w:val="32"/>
        </w:rPr>
        <w:t>5.2 Research Summary</w:t>
      </w:r>
    </w:p>
    <w:p w14:paraId="1699F2A8" w14:textId="616A6A47" w:rsidR="00B67083" w:rsidRPr="00B67083" w:rsidRDefault="00B67083" w:rsidP="005276C3">
      <w:pPr>
        <w:tabs>
          <w:tab w:val="center" w:pos="4635"/>
        </w:tabs>
        <w:ind w:left="-810" w:right="-720"/>
        <w:jc w:val="both"/>
        <w:rPr>
          <w:sz w:val="28"/>
          <w:szCs w:val="28"/>
        </w:rPr>
      </w:pPr>
      <w:r w:rsidRPr="00B67083">
        <w:rPr>
          <w:sz w:val="28"/>
          <w:szCs w:val="28"/>
        </w:rPr>
        <w:t>The current research proposed a novel approach called Clarivision AI, which is an Explainable AI system for residential property valuation based on structured property attributes and deep visual features of the property pictures. This proposed method utilizes both prediction capability of the XGBoost regression model and deep image representations derived by ResNet50 CNN.</w:t>
      </w:r>
    </w:p>
    <w:p w14:paraId="0C3B6870" w14:textId="4A7C0148" w:rsidR="00B67083" w:rsidRPr="00B67083" w:rsidRDefault="00B67083" w:rsidP="005276C3">
      <w:pPr>
        <w:tabs>
          <w:tab w:val="center" w:pos="4635"/>
        </w:tabs>
        <w:ind w:left="-810" w:right="-720"/>
        <w:jc w:val="both"/>
        <w:rPr>
          <w:sz w:val="28"/>
          <w:szCs w:val="28"/>
        </w:rPr>
      </w:pPr>
      <w:r w:rsidRPr="00B67083">
        <w:rPr>
          <w:sz w:val="28"/>
          <w:szCs w:val="28"/>
        </w:rPr>
        <w:t>Clarivision AI framework was created using the real estate dataset consisting of 15,474 residential properties and their respective images. Exploratory data analysis, data preprocessing, feature engineering and hybrid model creation were performed to build the proposed valuation framework.</w:t>
      </w:r>
    </w:p>
    <w:p w14:paraId="2891513E" w14:textId="5E22357A" w:rsidR="00B67083" w:rsidRDefault="00B67083" w:rsidP="005276C3">
      <w:pPr>
        <w:tabs>
          <w:tab w:val="center" w:pos="4635"/>
        </w:tabs>
        <w:ind w:left="-810" w:right="-720"/>
        <w:jc w:val="both"/>
        <w:rPr>
          <w:sz w:val="28"/>
          <w:szCs w:val="28"/>
          <w:rtl/>
        </w:rPr>
      </w:pPr>
      <w:r w:rsidRPr="00B67083">
        <w:rPr>
          <w:sz w:val="28"/>
          <w:szCs w:val="28"/>
        </w:rPr>
        <w:t>From the experimental study, it can be seen that the performance of the proposed model was promising since it achieved R² = 0.6737 with minimal prediction error. Moreover, the robustness and generalizability of the proposed framework have been confirmed through cross-validation. An intelligent application named Clarivision AI has also been successfully developed to provide property valuation, property similarity search, image analysis, market dashboard and automatic PDF report generation.</w:t>
      </w:r>
    </w:p>
    <w:p w14:paraId="6351BAEE" w14:textId="4FED444C" w:rsidR="00292CDD" w:rsidRDefault="00292CDD" w:rsidP="005276C3">
      <w:pPr>
        <w:tabs>
          <w:tab w:val="center" w:pos="4635"/>
        </w:tabs>
        <w:ind w:left="-810" w:right="-720"/>
        <w:jc w:val="both"/>
        <w:rPr>
          <w:sz w:val="28"/>
          <w:szCs w:val="28"/>
          <w:rtl/>
        </w:rPr>
      </w:pPr>
      <w:r w:rsidRPr="00292CDD">
        <w:rPr>
          <w:sz w:val="28"/>
          <w:szCs w:val="28"/>
        </w:rPr>
        <w:t xml:space="preserve">In </w:t>
      </w:r>
      <w:r w:rsidR="0055381F" w:rsidRPr="00292CDD">
        <w:rPr>
          <w:sz w:val="28"/>
          <w:szCs w:val="28"/>
        </w:rPr>
        <w:t>addition</w:t>
      </w:r>
      <w:r w:rsidR="002F5C30">
        <w:rPr>
          <w:rFonts w:hint="cs"/>
          <w:sz w:val="28"/>
          <w:szCs w:val="28"/>
          <w:rtl/>
        </w:rPr>
        <w:t xml:space="preserve"> </w:t>
      </w:r>
      <w:r w:rsidR="002F5C30">
        <w:rPr>
          <w:sz w:val="28"/>
          <w:szCs w:val="28"/>
        </w:rPr>
        <w:t>to</w:t>
      </w:r>
      <w:r>
        <w:rPr>
          <w:rFonts w:hint="cs"/>
          <w:sz w:val="28"/>
          <w:szCs w:val="28"/>
          <w:rtl/>
        </w:rPr>
        <w:t xml:space="preserve"> </w:t>
      </w:r>
      <w:r w:rsidRPr="00292CDD">
        <w:rPr>
          <w:sz w:val="28"/>
          <w:szCs w:val="28"/>
        </w:rPr>
        <w:t>property valuation, the proposed framework also offers explainable predictions, similar property search, market visualization, and automated reporting, thus constituting a complete intelligent decision support system.</w:t>
      </w:r>
    </w:p>
    <w:p w14:paraId="3AD5F6AA" w14:textId="77777777" w:rsidR="00B67083" w:rsidRDefault="00B67083" w:rsidP="00B67083">
      <w:pPr>
        <w:tabs>
          <w:tab w:val="center" w:pos="4635"/>
        </w:tabs>
        <w:ind w:left="-810" w:right="-720"/>
        <w:rPr>
          <w:sz w:val="28"/>
          <w:szCs w:val="28"/>
        </w:rPr>
      </w:pPr>
    </w:p>
    <w:p w14:paraId="7EEB0A31" w14:textId="77777777" w:rsidR="005276C3" w:rsidRDefault="005276C3" w:rsidP="00B67083">
      <w:pPr>
        <w:tabs>
          <w:tab w:val="center" w:pos="4635"/>
        </w:tabs>
        <w:ind w:left="-810" w:right="-720"/>
        <w:rPr>
          <w:sz w:val="28"/>
          <w:szCs w:val="28"/>
          <w:rtl/>
        </w:rPr>
      </w:pPr>
    </w:p>
    <w:p w14:paraId="72881BEF" w14:textId="5A9D2B85" w:rsidR="00B67083" w:rsidRPr="00B67083" w:rsidRDefault="00B67083" w:rsidP="00B67083">
      <w:pPr>
        <w:tabs>
          <w:tab w:val="center" w:pos="4635"/>
        </w:tabs>
        <w:ind w:left="-810" w:right="-900"/>
        <w:jc w:val="both"/>
        <w:rPr>
          <w:b/>
          <w:bCs/>
          <w:sz w:val="32"/>
          <w:szCs w:val="32"/>
        </w:rPr>
      </w:pPr>
      <w:r w:rsidRPr="00B67083">
        <w:rPr>
          <w:b/>
          <w:bCs/>
          <w:sz w:val="32"/>
          <w:szCs w:val="32"/>
        </w:rPr>
        <w:lastRenderedPageBreak/>
        <w:t>5.3 Research Contributions</w:t>
      </w:r>
    </w:p>
    <w:p w14:paraId="440A12DA" w14:textId="773AC5CF" w:rsidR="00B67083" w:rsidRPr="00EF3CF8" w:rsidRDefault="00B67083">
      <w:pPr>
        <w:pStyle w:val="ListParagraph"/>
        <w:numPr>
          <w:ilvl w:val="0"/>
          <w:numId w:val="1"/>
        </w:numPr>
        <w:tabs>
          <w:tab w:val="center" w:pos="4635"/>
        </w:tabs>
        <w:ind w:left="-270" w:right="-900" w:hanging="270"/>
        <w:jc w:val="both"/>
        <w:rPr>
          <w:sz w:val="28"/>
          <w:szCs w:val="28"/>
        </w:rPr>
      </w:pPr>
      <w:r w:rsidRPr="00EF3CF8">
        <w:rPr>
          <w:sz w:val="28"/>
          <w:szCs w:val="28"/>
        </w:rPr>
        <w:t>Proposing an Explainable Hybrid Approach to Residential Valuation</w:t>
      </w:r>
      <w:r w:rsidRPr="00EF3CF8">
        <w:rPr>
          <w:rFonts w:hint="cs"/>
          <w:sz w:val="28"/>
          <w:szCs w:val="28"/>
          <w:rtl/>
        </w:rPr>
        <w:t>.</w:t>
      </w:r>
    </w:p>
    <w:p w14:paraId="518203DF" w14:textId="77777777" w:rsidR="00B67083" w:rsidRPr="00EF3CF8" w:rsidRDefault="00B67083">
      <w:pPr>
        <w:pStyle w:val="ListParagraph"/>
        <w:numPr>
          <w:ilvl w:val="0"/>
          <w:numId w:val="1"/>
        </w:numPr>
        <w:tabs>
          <w:tab w:val="center" w:pos="4635"/>
        </w:tabs>
        <w:ind w:left="-270" w:right="-900" w:hanging="270"/>
        <w:jc w:val="both"/>
        <w:rPr>
          <w:sz w:val="28"/>
          <w:szCs w:val="28"/>
        </w:rPr>
      </w:pPr>
      <w:r w:rsidRPr="00EF3CF8">
        <w:rPr>
          <w:sz w:val="28"/>
          <w:szCs w:val="28"/>
        </w:rPr>
        <w:t>Combining structure-based numeric features and visual features of images.</w:t>
      </w:r>
    </w:p>
    <w:p w14:paraId="03DB5137" w14:textId="69FBAD78" w:rsidR="00B67083" w:rsidRPr="00EF3CF8" w:rsidRDefault="00B67083">
      <w:pPr>
        <w:pStyle w:val="ListParagraph"/>
        <w:numPr>
          <w:ilvl w:val="0"/>
          <w:numId w:val="1"/>
        </w:numPr>
        <w:tabs>
          <w:tab w:val="center" w:pos="4635"/>
        </w:tabs>
        <w:ind w:left="-270" w:right="-900" w:hanging="270"/>
        <w:jc w:val="both"/>
        <w:rPr>
          <w:sz w:val="28"/>
          <w:szCs w:val="28"/>
        </w:rPr>
      </w:pPr>
      <w:r w:rsidRPr="00EF3CF8">
        <w:rPr>
          <w:sz w:val="28"/>
          <w:szCs w:val="28"/>
        </w:rPr>
        <w:t>Designing an Intelligent Decision-Support Application (Clarivision AI)</w:t>
      </w:r>
      <w:r w:rsidRPr="00EF3CF8">
        <w:rPr>
          <w:rFonts w:hint="cs"/>
          <w:sz w:val="28"/>
          <w:szCs w:val="28"/>
          <w:rtl/>
        </w:rPr>
        <w:t>.</w:t>
      </w:r>
    </w:p>
    <w:p w14:paraId="0FC75E3C" w14:textId="1804E810" w:rsidR="00B67083" w:rsidRPr="00EF3CF8" w:rsidRDefault="00B67083">
      <w:pPr>
        <w:pStyle w:val="ListParagraph"/>
        <w:numPr>
          <w:ilvl w:val="0"/>
          <w:numId w:val="1"/>
        </w:numPr>
        <w:tabs>
          <w:tab w:val="center" w:pos="4635"/>
        </w:tabs>
        <w:ind w:left="-270" w:right="-900" w:hanging="270"/>
        <w:jc w:val="both"/>
        <w:rPr>
          <w:sz w:val="28"/>
          <w:szCs w:val="28"/>
        </w:rPr>
      </w:pPr>
      <w:r w:rsidRPr="00EF3CF8">
        <w:rPr>
          <w:sz w:val="28"/>
          <w:szCs w:val="28"/>
        </w:rPr>
        <w:t>Applying Explainable Machine Learning Techniques for Transparent Property Valuation</w:t>
      </w:r>
      <w:r w:rsidRPr="00EF3CF8">
        <w:rPr>
          <w:rFonts w:hint="cs"/>
          <w:sz w:val="28"/>
          <w:szCs w:val="28"/>
          <w:rtl/>
        </w:rPr>
        <w:t>.</w:t>
      </w:r>
    </w:p>
    <w:p w14:paraId="6E76E090" w14:textId="0100D556" w:rsidR="00B67083" w:rsidRPr="00EF3CF8" w:rsidRDefault="00B67083">
      <w:pPr>
        <w:pStyle w:val="ListParagraph"/>
        <w:numPr>
          <w:ilvl w:val="0"/>
          <w:numId w:val="1"/>
        </w:numPr>
        <w:tabs>
          <w:tab w:val="center" w:pos="4635"/>
        </w:tabs>
        <w:ind w:left="-270" w:right="-900" w:hanging="270"/>
        <w:jc w:val="both"/>
        <w:rPr>
          <w:sz w:val="28"/>
          <w:szCs w:val="28"/>
        </w:rPr>
      </w:pPr>
      <w:r w:rsidRPr="00EF3CF8">
        <w:rPr>
          <w:sz w:val="28"/>
          <w:szCs w:val="28"/>
        </w:rPr>
        <w:t>Incorporating Similar Property Retrieval via Deep Image Similarity</w:t>
      </w:r>
      <w:r w:rsidRPr="00EF3CF8">
        <w:rPr>
          <w:rFonts w:hint="cs"/>
          <w:sz w:val="28"/>
          <w:szCs w:val="28"/>
          <w:rtl/>
        </w:rPr>
        <w:t>.</w:t>
      </w:r>
    </w:p>
    <w:p w14:paraId="399D7949" w14:textId="3517942D" w:rsidR="00173CA4" w:rsidRDefault="00B67083">
      <w:pPr>
        <w:pStyle w:val="ListParagraph"/>
        <w:numPr>
          <w:ilvl w:val="0"/>
          <w:numId w:val="1"/>
        </w:numPr>
        <w:tabs>
          <w:tab w:val="center" w:pos="4635"/>
        </w:tabs>
        <w:ind w:left="-270" w:right="-900" w:hanging="270"/>
        <w:jc w:val="both"/>
        <w:rPr>
          <w:sz w:val="28"/>
          <w:szCs w:val="28"/>
        </w:rPr>
      </w:pPr>
      <w:r w:rsidRPr="00EF3CF8">
        <w:rPr>
          <w:sz w:val="28"/>
          <w:szCs w:val="28"/>
        </w:rPr>
        <w:t>Creating a Real Estate Dashboard for Market Analysis</w:t>
      </w:r>
      <w:r w:rsidRPr="00EF3CF8">
        <w:rPr>
          <w:rFonts w:hint="cs"/>
          <w:sz w:val="28"/>
          <w:szCs w:val="28"/>
          <w:rtl/>
        </w:rPr>
        <w:t>.</w:t>
      </w:r>
    </w:p>
    <w:p w14:paraId="3430BDAF" w14:textId="25144530" w:rsidR="002F5C30" w:rsidRPr="00EF3CF8" w:rsidRDefault="002F5C30" w:rsidP="002F5C30">
      <w:pPr>
        <w:pStyle w:val="ListParagraph"/>
        <w:numPr>
          <w:ilvl w:val="0"/>
          <w:numId w:val="1"/>
        </w:numPr>
        <w:tabs>
          <w:tab w:val="center" w:pos="4635"/>
        </w:tabs>
        <w:ind w:left="-270" w:right="-900" w:hanging="270"/>
        <w:jc w:val="both"/>
        <w:rPr>
          <w:sz w:val="28"/>
          <w:szCs w:val="28"/>
          <w:rtl/>
        </w:rPr>
      </w:pPr>
      <w:r w:rsidRPr="002F5C30">
        <w:rPr>
          <w:sz w:val="28"/>
          <w:szCs w:val="28"/>
        </w:rPr>
        <w:t xml:space="preserve"> Introducing a Reliability Score to increase users' confidence in AI-based property valuation.</w:t>
      </w:r>
    </w:p>
    <w:p w14:paraId="621B668D" w14:textId="77777777" w:rsidR="00B67083" w:rsidRDefault="00B67083" w:rsidP="00173CA4">
      <w:pPr>
        <w:tabs>
          <w:tab w:val="center" w:pos="4635"/>
        </w:tabs>
        <w:ind w:left="-810" w:right="-900"/>
        <w:jc w:val="both"/>
        <w:rPr>
          <w:b/>
          <w:bCs/>
          <w:sz w:val="28"/>
          <w:szCs w:val="28"/>
        </w:rPr>
      </w:pPr>
    </w:p>
    <w:p w14:paraId="17EBB075" w14:textId="77777777" w:rsidR="00172CD6" w:rsidRDefault="00172CD6" w:rsidP="00173CA4">
      <w:pPr>
        <w:tabs>
          <w:tab w:val="center" w:pos="4635"/>
        </w:tabs>
        <w:ind w:left="-810" w:right="-900"/>
        <w:jc w:val="both"/>
        <w:rPr>
          <w:b/>
          <w:bCs/>
          <w:sz w:val="28"/>
          <w:szCs w:val="28"/>
          <w:rtl/>
        </w:rPr>
      </w:pPr>
    </w:p>
    <w:p w14:paraId="2048C9CF" w14:textId="71F7D4A1" w:rsidR="00B67083" w:rsidRDefault="00B67083" w:rsidP="00B67083">
      <w:pPr>
        <w:tabs>
          <w:tab w:val="center" w:pos="4635"/>
        </w:tabs>
        <w:ind w:left="-810" w:right="-900"/>
        <w:jc w:val="both"/>
        <w:rPr>
          <w:b/>
          <w:bCs/>
          <w:sz w:val="32"/>
          <w:szCs w:val="32"/>
          <w:rtl/>
        </w:rPr>
      </w:pPr>
      <w:r w:rsidRPr="00B67083">
        <w:rPr>
          <w:b/>
          <w:bCs/>
          <w:sz w:val="32"/>
          <w:szCs w:val="32"/>
        </w:rPr>
        <w:t>5.</w:t>
      </w:r>
      <w:r w:rsidR="00227227">
        <w:rPr>
          <w:rFonts w:hint="cs"/>
          <w:b/>
          <w:bCs/>
          <w:sz w:val="32"/>
          <w:szCs w:val="32"/>
          <w:rtl/>
        </w:rPr>
        <w:t>4</w:t>
      </w:r>
      <w:r w:rsidRPr="00B67083">
        <w:rPr>
          <w:b/>
          <w:bCs/>
          <w:sz w:val="32"/>
          <w:szCs w:val="32"/>
        </w:rPr>
        <w:t xml:space="preserve"> Future Work</w:t>
      </w:r>
    </w:p>
    <w:p w14:paraId="06C90628" w14:textId="77777777" w:rsidR="00B67083" w:rsidRPr="00B67083" w:rsidRDefault="00B67083" w:rsidP="00B67083">
      <w:pPr>
        <w:tabs>
          <w:tab w:val="center" w:pos="4635"/>
        </w:tabs>
        <w:ind w:left="-810" w:right="-900"/>
        <w:jc w:val="both"/>
        <w:rPr>
          <w:b/>
          <w:bCs/>
          <w:sz w:val="28"/>
          <w:szCs w:val="28"/>
        </w:rPr>
      </w:pPr>
      <w:r w:rsidRPr="00B67083">
        <w:rPr>
          <w:b/>
          <w:bCs/>
          <w:sz w:val="28"/>
          <w:szCs w:val="28"/>
        </w:rPr>
        <w:t>The following approaches can be adopted for future expansion of the above work:</w:t>
      </w:r>
    </w:p>
    <w:p w14:paraId="7019EC4A" w14:textId="77777777" w:rsidR="00B67083" w:rsidRPr="00EF3CF8"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Inclusion of more structured information like age, orientation, quality, etc. of the properties.</w:t>
      </w:r>
    </w:p>
    <w:p w14:paraId="2D8AD123" w14:textId="77777777" w:rsidR="00B67083" w:rsidRPr="00EF3CF8"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Considering use of many interior and exterior images of the property instead of just one image.</w:t>
      </w:r>
    </w:p>
    <w:p w14:paraId="4186081A" w14:textId="77777777" w:rsidR="00B67083" w:rsidRPr="00EF3CF8"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Exploration of other vision transformers like Vision Transformer (</w:t>
      </w:r>
      <w:proofErr w:type="spellStart"/>
      <w:r w:rsidRPr="00EF3CF8">
        <w:rPr>
          <w:sz w:val="28"/>
          <w:szCs w:val="28"/>
        </w:rPr>
        <w:t>ViT</w:t>
      </w:r>
      <w:proofErr w:type="spellEnd"/>
      <w:r w:rsidRPr="00EF3CF8">
        <w:rPr>
          <w:sz w:val="28"/>
          <w:szCs w:val="28"/>
        </w:rPr>
        <w:t xml:space="preserve">), </w:t>
      </w:r>
      <w:proofErr w:type="spellStart"/>
      <w:r w:rsidRPr="00EF3CF8">
        <w:rPr>
          <w:sz w:val="28"/>
          <w:szCs w:val="28"/>
        </w:rPr>
        <w:t>ConvNeXt</w:t>
      </w:r>
      <w:proofErr w:type="spellEnd"/>
      <w:r w:rsidRPr="00EF3CF8">
        <w:rPr>
          <w:sz w:val="28"/>
          <w:szCs w:val="28"/>
        </w:rPr>
        <w:t>, etc.</w:t>
      </w:r>
    </w:p>
    <w:p w14:paraId="4DF1A5DC" w14:textId="77777777" w:rsidR="00B67083" w:rsidRPr="00EF3CF8"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Development of multimodal deep learning systems that learn together using both images and structured data.</w:t>
      </w:r>
    </w:p>
    <w:p w14:paraId="4A74CFA6" w14:textId="77777777" w:rsidR="00B67083" w:rsidRPr="00EF3CF8"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Adaptation of the approach for valuing industrial or commercial real estate properties.</w:t>
      </w:r>
    </w:p>
    <w:p w14:paraId="5EF5EB69" w14:textId="7E4EEE44" w:rsidR="00B67083" w:rsidRDefault="00B67083" w:rsidP="005276C3">
      <w:pPr>
        <w:pStyle w:val="ListParagraph"/>
        <w:numPr>
          <w:ilvl w:val="0"/>
          <w:numId w:val="2"/>
        </w:numPr>
        <w:tabs>
          <w:tab w:val="center" w:pos="4635"/>
        </w:tabs>
        <w:ind w:left="-540" w:right="-810" w:hanging="270"/>
        <w:jc w:val="both"/>
        <w:rPr>
          <w:sz w:val="28"/>
          <w:szCs w:val="28"/>
        </w:rPr>
      </w:pPr>
      <w:r w:rsidRPr="00EF3CF8">
        <w:rPr>
          <w:sz w:val="28"/>
          <w:szCs w:val="28"/>
        </w:rPr>
        <w:t>Deployment of the proposed system as a cloud-based web application linked to live real estate databases.</w:t>
      </w:r>
    </w:p>
    <w:p w14:paraId="1C33CB15" w14:textId="1D7564EB" w:rsidR="00E12A4E" w:rsidRDefault="00E12A4E" w:rsidP="005276C3">
      <w:pPr>
        <w:pStyle w:val="ListParagraph"/>
        <w:numPr>
          <w:ilvl w:val="0"/>
          <w:numId w:val="2"/>
        </w:numPr>
        <w:tabs>
          <w:tab w:val="center" w:pos="4635"/>
        </w:tabs>
        <w:ind w:left="-540" w:right="-810" w:hanging="270"/>
        <w:jc w:val="both"/>
        <w:rPr>
          <w:sz w:val="28"/>
          <w:szCs w:val="28"/>
        </w:rPr>
      </w:pPr>
      <w:r w:rsidRPr="00E12A4E">
        <w:rPr>
          <w:sz w:val="28"/>
          <w:szCs w:val="28"/>
        </w:rPr>
        <w:t>Integration of Large Language Models (LLMs) to generate natural-language valuation explanations and market insights.</w:t>
      </w:r>
    </w:p>
    <w:p w14:paraId="7086AA56" w14:textId="230C4096" w:rsidR="00602735" w:rsidRPr="00EF3CF8" w:rsidRDefault="00602735" w:rsidP="005276C3">
      <w:pPr>
        <w:pStyle w:val="ListParagraph"/>
        <w:numPr>
          <w:ilvl w:val="0"/>
          <w:numId w:val="2"/>
        </w:numPr>
        <w:tabs>
          <w:tab w:val="center" w:pos="4635"/>
        </w:tabs>
        <w:ind w:left="-540" w:right="-810" w:hanging="270"/>
        <w:jc w:val="both"/>
        <w:rPr>
          <w:sz w:val="28"/>
          <w:szCs w:val="28"/>
          <w:rtl/>
        </w:rPr>
      </w:pPr>
      <w:r w:rsidRPr="00602735">
        <w:rPr>
          <w:sz w:val="28"/>
          <w:szCs w:val="28"/>
        </w:rPr>
        <w:t>Validation of the proposed model through use of actual data obtained from various countries so as to determine the extent to which the proposed model is generalizable.</w:t>
      </w:r>
    </w:p>
    <w:p w14:paraId="29ED43AE" w14:textId="77777777" w:rsidR="00B67083" w:rsidRDefault="00B67083" w:rsidP="00173CA4">
      <w:pPr>
        <w:tabs>
          <w:tab w:val="center" w:pos="4635"/>
        </w:tabs>
        <w:ind w:left="-810" w:right="-900"/>
        <w:jc w:val="both"/>
        <w:rPr>
          <w:b/>
          <w:bCs/>
          <w:sz w:val="28"/>
          <w:szCs w:val="28"/>
        </w:rPr>
      </w:pPr>
    </w:p>
    <w:p w14:paraId="3013AB39" w14:textId="77777777" w:rsidR="00172CD6" w:rsidRDefault="00172CD6" w:rsidP="00173CA4">
      <w:pPr>
        <w:tabs>
          <w:tab w:val="center" w:pos="4635"/>
        </w:tabs>
        <w:ind w:left="-810" w:right="-900"/>
        <w:jc w:val="both"/>
        <w:rPr>
          <w:b/>
          <w:bCs/>
          <w:sz w:val="28"/>
          <w:szCs w:val="28"/>
        </w:rPr>
      </w:pPr>
    </w:p>
    <w:p w14:paraId="775B6FF2" w14:textId="77777777" w:rsidR="00172CD6" w:rsidRDefault="00172CD6" w:rsidP="00173CA4">
      <w:pPr>
        <w:tabs>
          <w:tab w:val="center" w:pos="4635"/>
        </w:tabs>
        <w:ind w:left="-810" w:right="-900"/>
        <w:jc w:val="both"/>
        <w:rPr>
          <w:b/>
          <w:bCs/>
          <w:sz w:val="28"/>
          <w:szCs w:val="28"/>
        </w:rPr>
      </w:pPr>
    </w:p>
    <w:p w14:paraId="50CCD9AF" w14:textId="77777777" w:rsidR="00172CD6" w:rsidRDefault="00172CD6" w:rsidP="00173CA4">
      <w:pPr>
        <w:tabs>
          <w:tab w:val="center" w:pos="4635"/>
        </w:tabs>
        <w:ind w:left="-810" w:right="-900"/>
        <w:jc w:val="both"/>
        <w:rPr>
          <w:b/>
          <w:bCs/>
          <w:sz w:val="28"/>
          <w:szCs w:val="28"/>
        </w:rPr>
      </w:pPr>
    </w:p>
    <w:p w14:paraId="0837E94D" w14:textId="77777777" w:rsidR="005276C3" w:rsidRDefault="005276C3" w:rsidP="00173CA4">
      <w:pPr>
        <w:tabs>
          <w:tab w:val="center" w:pos="4635"/>
        </w:tabs>
        <w:ind w:left="-810" w:right="-900"/>
        <w:jc w:val="both"/>
        <w:rPr>
          <w:b/>
          <w:bCs/>
          <w:sz w:val="28"/>
          <w:szCs w:val="28"/>
        </w:rPr>
      </w:pPr>
    </w:p>
    <w:p w14:paraId="5B8A80E4" w14:textId="77777777" w:rsidR="00172CD6" w:rsidRDefault="00172CD6" w:rsidP="00173CA4">
      <w:pPr>
        <w:tabs>
          <w:tab w:val="center" w:pos="4635"/>
        </w:tabs>
        <w:ind w:left="-810" w:right="-900"/>
        <w:jc w:val="both"/>
        <w:rPr>
          <w:b/>
          <w:bCs/>
          <w:sz w:val="28"/>
          <w:szCs w:val="28"/>
          <w:rtl/>
        </w:rPr>
      </w:pPr>
    </w:p>
    <w:p w14:paraId="157829AD" w14:textId="3260A356" w:rsidR="00C42A9A" w:rsidRPr="00C42A9A" w:rsidRDefault="00C42A9A" w:rsidP="00C42A9A">
      <w:pPr>
        <w:tabs>
          <w:tab w:val="center" w:pos="4635"/>
        </w:tabs>
        <w:ind w:left="-810" w:right="-900"/>
        <w:jc w:val="both"/>
        <w:rPr>
          <w:b/>
          <w:bCs/>
          <w:sz w:val="32"/>
          <w:szCs w:val="32"/>
        </w:rPr>
      </w:pPr>
      <w:r w:rsidRPr="00C42A9A">
        <w:rPr>
          <w:b/>
          <w:bCs/>
          <w:sz w:val="32"/>
          <w:szCs w:val="32"/>
        </w:rPr>
        <w:lastRenderedPageBreak/>
        <w:t>5.</w:t>
      </w:r>
      <w:r w:rsidR="00227227">
        <w:rPr>
          <w:rFonts w:hint="cs"/>
          <w:b/>
          <w:bCs/>
          <w:sz w:val="32"/>
          <w:szCs w:val="32"/>
          <w:rtl/>
        </w:rPr>
        <w:t>5</w:t>
      </w:r>
      <w:r w:rsidRPr="00C42A9A">
        <w:rPr>
          <w:b/>
          <w:bCs/>
          <w:sz w:val="32"/>
          <w:szCs w:val="32"/>
        </w:rPr>
        <w:t xml:space="preserve"> Conclusion</w:t>
      </w:r>
    </w:p>
    <w:p w14:paraId="58DBFDC7" w14:textId="354E6B85" w:rsidR="002E4F05" w:rsidRPr="002E4F05" w:rsidRDefault="002E4F05" w:rsidP="006039EC">
      <w:pPr>
        <w:tabs>
          <w:tab w:val="center" w:pos="4635"/>
        </w:tabs>
        <w:ind w:left="-810" w:right="-900"/>
        <w:jc w:val="both"/>
        <w:rPr>
          <w:sz w:val="28"/>
          <w:szCs w:val="28"/>
        </w:rPr>
      </w:pPr>
      <w:r w:rsidRPr="002E4F05">
        <w:rPr>
          <w:sz w:val="28"/>
          <w:szCs w:val="28"/>
        </w:rPr>
        <w:t xml:space="preserve">Thus, it can be concluded that the presented research managed to demonstrate how effective combination of structured property attributes and deep visual images significantly </w:t>
      </w:r>
      <w:r w:rsidR="006039EC" w:rsidRPr="006039EC">
        <w:rPr>
          <w:sz w:val="28"/>
          <w:szCs w:val="28"/>
        </w:rPr>
        <w:t>improves</w:t>
      </w:r>
      <w:r w:rsidR="006039EC">
        <w:rPr>
          <w:rFonts w:hint="cs"/>
          <w:sz w:val="28"/>
          <w:szCs w:val="28"/>
          <w:rtl/>
        </w:rPr>
        <w:t xml:space="preserve"> </w:t>
      </w:r>
      <w:r w:rsidRPr="002E4F05">
        <w:rPr>
          <w:sz w:val="28"/>
          <w:szCs w:val="28"/>
        </w:rPr>
        <w:t xml:space="preserve">the prediction performance in real estate valuation as compared to traditional techniques. The presented Clarivision AI framework delivers high prediction performance along with explainability and usability of the solution due to the interactive decision support system. These findings coincide with the results of recent studies that prove the importance of multimodal learning and XAI in real estate valuation </w:t>
      </w:r>
      <w:r w:rsidRPr="002E4F05">
        <w:rPr>
          <w:b/>
          <w:bCs/>
        </w:rPr>
        <w:t>(Deng et al., 2025; Maselli &amp; Nesticò, 2025)</w:t>
      </w:r>
      <w:r w:rsidR="000E68E4">
        <w:rPr>
          <w:b/>
          <w:bCs/>
        </w:rPr>
        <w:t xml:space="preserve"> </w:t>
      </w:r>
      <w:r>
        <w:rPr>
          <w:b/>
          <w:bCs/>
        </w:rPr>
        <w:t>[3][2]</w:t>
      </w:r>
      <w:r w:rsidRPr="002E4F05">
        <w:rPr>
          <w:b/>
          <w:bCs/>
        </w:rPr>
        <w:t>.</w:t>
      </w:r>
      <w:r w:rsidRPr="002E4F05">
        <w:rPr>
          <w:sz w:val="28"/>
          <w:szCs w:val="28"/>
        </w:rPr>
        <w:t xml:space="preserve"> Nevertheless, in contrast to </w:t>
      </w:r>
      <w:r w:rsidR="006039EC" w:rsidRPr="006039EC">
        <w:rPr>
          <w:sz w:val="28"/>
          <w:szCs w:val="28"/>
        </w:rPr>
        <w:t>previous studies</w:t>
      </w:r>
      <w:r w:rsidRPr="002E4F05">
        <w:rPr>
          <w:sz w:val="28"/>
          <w:szCs w:val="28"/>
        </w:rPr>
        <w:t>, the presented framework implements hybrid prediction, explainable AI, similar property retrieval, interactive visualization, and automated reporting into a single intelligent decision-support system. Thus, the presented framework can be considered as a promising development in the area of intelligent and explainable real estate valuation systems.</w:t>
      </w:r>
    </w:p>
    <w:p w14:paraId="0C73FC45" w14:textId="66E819B4" w:rsidR="00172CD6" w:rsidRDefault="002E4F05" w:rsidP="0034465D">
      <w:pPr>
        <w:tabs>
          <w:tab w:val="center" w:pos="4635"/>
        </w:tabs>
        <w:ind w:left="-810" w:right="-900"/>
        <w:jc w:val="both"/>
        <w:rPr>
          <w:sz w:val="28"/>
          <w:szCs w:val="28"/>
        </w:rPr>
      </w:pPr>
      <w:r w:rsidRPr="002E4F05">
        <w:rPr>
          <w:sz w:val="28"/>
          <w:szCs w:val="28"/>
        </w:rPr>
        <w:t xml:space="preserve">It is expected that </w:t>
      </w:r>
      <w:r w:rsidR="0034465D" w:rsidRPr="0034465D">
        <w:rPr>
          <w:sz w:val="28"/>
          <w:szCs w:val="28"/>
        </w:rPr>
        <w:t>the proposed Clarivision AI framework</w:t>
      </w:r>
      <w:r w:rsidR="0034465D">
        <w:rPr>
          <w:rFonts w:hint="cs"/>
          <w:sz w:val="28"/>
          <w:szCs w:val="28"/>
          <w:rtl/>
        </w:rPr>
        <w:t xml:space="preserve"> </w:t>
      </w:r>
      <w:r w:rsidRPr="002E4F05">
        <w:rPr>
          <w:sz w:val="28"/>
          <w:szCs w:val="28"/>
        </w:rPr>
        <w:t>will become a foundation for next-generation intelligent real estate valuation systems.</w:t>
      </w:r>
    </w:p>
    <w:p w14:paraId="4C46CB14" w14:textId="77777777" w:rsidR="00172CD6" w:rsidRDefault="00172CD6" w:rsidP="0088235D">
      <w:pPr>
        <w:tabs>
          <w:tab w:val="center" w:pos="4635"/>
        </w:tabs>
        <w:ind w:left="-810" w:right="-900"/>
        <w:jc w:val="both"/>
        <w:rPr>
          <w:sz w:val="28"/>
          <w:szCs w:val="28"/>
        </w:rPr>
      </w:pPr>
    </w:p>
    <w:p w14:paraId="67578BA6" w14:textId="77777777" w:rsidR="00172CD6" w:rsidRDefault="00172CD6" w:rsidP="0088235D">
      <w:pPr>
        <w:tabs>
          <w:tab w:val="center" w:pos="4635"/>
        </w:tabs>
        <w:ind w:left="-810" w:right="-900"/>
        <w:jc w:val="both"/>
        <w:rPr>
          <w:sz w:val="28"/>
          <w:szCs w:val="28"/>
        </w:rPr>
      </w:pPr>
    </w:p>
    <w:p w14:paraId="107B1B8A" w14:textId="77777777" w:rsidR="00172CD6" w:rsidRDefault="00172CD6" w:rsidP="0088235D">
      <w:pPr>
        <w:tabs>
          <w:tab w:val="center" w:pos="4635"/>
        </w:tabs>
        <w:ind w:left="-810" w:right="-900"/>
        <w:jc w:val="both"/>
        <w:rPr>
          <w:sz w:val="28"/>
          <w:szCs w:val="28"/>
        </w:rPr>
      </w:pPr>
    </w:p>
    <w:p w14:paraId="670776E3" w14:textId="77777777" w:rsidR="00172CD6" w:rsidRDefault="00172CD6" w:rsidP="0088235D">
      <w:pPr>
        <w:tabs>
          <w:tab w:val="center" w:pos="4635"/>
        </w:tabs>
        <w:ind w:left="-810" w:right="-900"/>
        <w:jc w:val="both"/>
        <w:rPr>
          <w:sz w:val="28"/>
          <w:szCs w:val="28"/>
        </w:rPr>
      </w:pPr>
    </w:p>
    <w:p w14:paraId="663152C6" w14:textId="77777777" w:rsidR="00172CD6" w:rsidRDefault="00172CD6" w:rsidP="0088235D">
      <w:pPr>
        <w:tabs>
          <w:tab w:val="center" w:pos="4635"/>
        </w:tabs>
        <w:ind w:left="-810" w:right="-900"/>
        <w:jc w:val="both"/>
        <w:rPr>
          <w:sz w:val="28"/>
          <w:szCs w:val="28"/>
        </w:rPr>
      </w:pPr>
    </w:p>
    <w:p w14:paraId="222755FE" w14:textId="77777777" w:rsidR="00172CD6" w:rsidRDefault="00172CD6" w:rsidP="0088235D">
      <w:pPr>
        <w:tabs>
          <w:tab w:val="center" w:pos="4635"/>
        </w:tabs>
        <w:ind w:left="-810" w:right="-900"/>
        <w:jc w:val="both"/>
        <w:rPr>
          <w:sz w:val="28"/>
          <w:szCs w:val="28"/>
        </w:rPr>
      </w:pPr>
    </w:p>
    <w:p w14:paraId="4E93445D" w14:textId="77777777" w:rsidR="00172CD6" w:rsidRDefault="00172CD6" w:rsidP="0088235D">
      <w:pPr>
        <w:tabs>
          <w:tab w:val="center" w:pos="4635"/>
        </w:tabs>
        <w:ind w:left="-810" w:right="-900"/>
        <w:jc w:val="both"/>
        <w:rPr>
          <w:sz w:val="28"/>
          <w:szCs w:val="28"/>
        </w:rPr>
      </w:pPr>
    </w:p>
    <w:p w14:paraId="17AF1097" w14:textId="77777777" w:rsidR="00172CD6" w:rsidRDefault="00172CD6" w:rsidP="0088235D">
      <w:pPr>
        <w:tabs>
          <w:tab w:val="center" w:pos="4635"/>
        </w:tabs>
        <w:ind w:left="-810" w:right="-900"/>
        <w:jc w:val="both"/>
        <w:rPr>
          <w:sz w:val="28"/>
          <w:szCs w:val="28"/>
        </w:rPr>
      </w:pPr>
    </w:p>
    <w:p w14:paraId="7C267F80" w14:textId="77777777" w:rsidR="00172CD6" w:rsidRDefault="00172CD6" w:rsidP="0088235D">
      <w:pPr>
        <w:tabs>
          <w:tab w:val="center" w:pos="4635"/>
        </w:tabs>
        <w:ind w:left="-810" w:right="-900"/>
        <w:jc w:val="both"/>
        <w:rPr>
          <w:sz w:val="28"/>
          <w:szCs w:val="28"/>
        </w:rPr>
      </w:pPr>
    </w:p>
    <w:p w14:paraId="61E5EC84" w14:textId="77777777" w:rsidR="00172CD6" w:rsidRDefault="00172CD6" w:rsidP="0088235D">
      <w:pPr>
        <w:tabs>
          <w:tab w:val="center" w:pos="4635"/>
        </w:tabs>
        <w:ind w:left="-810" w:right="-900"/>
        <w:jc w:val="both"/>
        <w:rPr>
          <w:sz w:val="28"/>
          <w:szCs w:val="28"/>
        </w:rPr>
      </w:pPr>
    </w:p>
    <w:p w14:paraId="7FEFF7EE" w14:textId="77777777" w:rsidR="00172CD6" w:rsidRDefault="00172CD6" w:rsidP="0088235D">
      <w:pPr>
        <w:tabs>
          <w:tab w:val="center" w:pos="4635"/>
        </w:tabs>
        <w:ind w:left="-810" w:right="-900"/>
        <w:jc w:val="both"/>
        <w:rPr>
          <w:sz w:val="28"/>
          <w:szCs w:val="28"/>
        </w:rPr>
      </w:pPr>
    </w:p>
    <w:p w14:paraId="1A94BF5A" w14:textId="77777777" w:rsidR="00172CD6" w:rsidRDefault="00172CD6" w:rsidP="0088235D">
      <w:pPr>
        <w:tabs>
          <w:tab w:val="center" w:pos="4635"/>
        </w:tabs>
        <w:ind w:left="-810" w:right="-900"/>
        <w:jc w:val="both"/>
        <w:rPr>
          <w:sz w:val="28"/>
          <w:szCs w:val="28"/>
        </w:rPr>
      </w:pPr>
    </w:p>
    <w:p w14:paraId="0A948D5B" w14:textId="77777777" w:rsidR="00172CD6" w:rsidRDefault="00172CD6" w:rsidP="0088235D">
      <w:pPr>
        <w:tabs>
          <w:tab w:val="center" w:pos="4635"/>
        </w:tabs>
        <w:ind w:left="-810" w:right="-900"/>
        <w:jc w:val="both"/>
        <w:rPr>
          <w:sz w:val="28"/>
          <w:szCs w:val="28"/>
        </w:rPr>
      </w:pPr>
    </w:p>
    <w:p w14:paraId="084102D2" w14:textId="77777777" w:rsidR="00172CD6" w:rsidRDefault="00172CD6" w:rsidP="0088235D">
      <w:pPr>
        <w:tabs>
          <w:tab w:val="center" w:pos="4635"/>
        </w:tabs>
        <w:ind w:left="-810" w:right="-900"/>
        <w:jc w:val="both"/>
        <w:rPr>
          <w:sz w:val="28"/>
          <w:szCs w:val="28"/>
        </w:rPr>
      </w:pPr>
    </w:p>
    <w:p w14:paraId="7DA9BE11" w14:textId="77777777" w:rsidR="00172CD6" w:rsidRDefault="00172CD6" w:rsidP="0088235D">
      <w:pPr>
        <w:tabs>
          <w:tab w:val="center" w:pos="4635"/>
        </w:tabs>
        <w:ind w:left="-810" w:right="-900"/>
        <w:jc w:val="both"/>
        <w:rPr>
          <w:sz w:val="28"/>
          <w:szCs w:val="28"/>
        </w:rPr>
      </w:pPr>
    </w:p>
    <w:p w14:paraId="78AB8C4C" w14:textId="77777777" w:rsidR="00172CD6" w:rsidRDefault="00172CD6" w:rsidP="0088235D">
      <w:pPr>
        <w:tabs>
          <w:tab w:val="center" w:pos="4635"/>
        </w:tabs>
        <w:ind w:left="-810" w:right="-900"/>
        <w:jc w:val="both"/>
        <w:rPr>
          <w:sz w:val="28"/>
          <w:szCs w:val="28"/>
          <w:rtl/>
        </w:rPr>
      </w:pPr>
    </w:p>
    <w:p w14:paraId="4671A166" w14:textId="0E3DAA43" w:rsidR="00CC7170" w:rsidRDefault="00CC7170" w:rsidP="00CC7170">
      <w:pPr>
        <w:tabs>
          <w:tab w:val="center" w:pos="4635"/>
        </w:tabs>
        <w:ind w:left="-630" w:right="-900"/>
        <w:jc w:val="both"/>
        <w:rPr>
          <w:b/>
          <w:bCs/>
          <w:sz w:val="32"/>
          <w:szCs w:val="32"/>
          <w:rtl/>
        </w:rPr>
      </w:pPr>
      <w:r w:rsidRPr="00CC7170">
        <w:rPr>
          <w:b/>
          <w:bCs/>
          <w:sz w:val="32"/>
          <w:szCs w:val="32"/>
        </w:rPr>
        <w:t>References</w:t>
      </w:r>
    </w:p>
    <w:p w14:paraId="5C7E6D62" w14:textId="77777777" w:rsidR="00AC10BA" w:rsidRDefault="00AC10BA" w:rsidP="00CC7170">
      <w:pPr>
        <w:tabs>
          <w:tab w:val="center" w:pos="4635"/>
        </w:tabs>
        <w:ind w:left="-630" w:right="-900"/>
        <w:jc w:val="both"/>
        <w:rPr>
          <w:b/>
          <w:bCs/>
          <w:sz w:val="32"/>
          <w:szCs w:val="32"/>
        </w:rPr>
      </w:pPr>
    </w:p>
    <w:p w14:paraId="0EE71BBC" w14:textId="59FFDF8B" w:rsidR="002113EB" w:rsidRDefault="002113EB" w:rsidP="002113EB">
      <w:pPr>
        <w:tabs>
          <w:tab w:val="center" w:pos="4635"/>
        </w:tabs>
        <w:ind w:left="-810" w:right="-900"/>
        <w:jc w:val="both"/>
        <w:rPr>
          <w:rtl/>
        </w:rPr>
      </w:pPr>
      <w:r>
        <w:rPr>
          <w:sz w:val="22"/>
          <w:szCs w:val="22"/>
        </w:rPr>
        <w:t xml:space="preserve">[1] </w:t>
      </w:r>
      <w:proofErr w:type="spellStart"/>
      <w:r w:rsidRPr="00C30CF6">
        <w:rPr>
          <w:sz w:val="22"/>
          <w:szCs w:val="22"/>
        </w:rPr>
        <w:t>Elnaeem</w:t>
      </w:r>
      <w:proofErr w:type="spellEnd"/>
      <w:r w:rsidRPr="00C30CF6">
        <w:rPr>
          <w:sz w:val="22"/>
          <w:szCs w:val="22"/>
        </w:rPr>
        <w:t xml:space="preserve"> </w:t>
      </w:r>
      <w:proofErr w:type="spellStart"/>
      <w:r w:rsidRPr="00C30CF6">
        <w:rPr>
          <w:sz w:val="22"/>
          <w:szCs w:val="22"/>
        </w:rPr>
        <w:t>Balila</w:t>
      </w:r>
      <w:proofErr w:type="spellEnd"/>
      <w:r w:rsidRPr="00C30CF6">
        <w:rPr>
          <w:sz w:val="22"/>
          <w:szCs w:val="22"/>
        </w:rPr>
        <w:t xml:space="preserve">, A., &amp; Shabri, A. B. (2024). Comparative analysis of machine learning algorithms for predicting Dubai property prices. Frontiers in Applied Mathematics and Statistics, 10, 1327376. </w:t>
      </w:r>
      <w:hyperlink r:id="rId8" w:tgtFrame="_new" w:history="1">
        <w:r w:rsidRPr="00C30CF6">
          <w:rPr>
            <w:rStyle w:val="Hyperlink"/>
            <w:sz w:val="22"/>
            <w:szCs w:val="22"/>
          </w:rPr>
          <w:t>https://doi.org/10.3389/fams.2024.1327376</w:t>
        </w:r>
      </w:hyperlink>
    </w:p>
    <w:p w14:paraId="57DA050D" w14:textId="77777777" w:rsidR="00AC10BA" w:rsidRDefault="00AC10BA" w:rsidP="002113EB">
      <w:pPr>
        <w:tabs>
          <w:tab w:val="center" w:pos="4635"/>
        </w:tabs>
        <w:ind w:left="-810" w:right="-900"/>
        <w:jc w:val="both"/>
      </w:pPr>
    </w:p>
    <w:p w14:paraId="1BD2F9F7" w14:textId="027E44B3" w:rsidR="002113EB" w:rsidRDefault="002113EB" w:rsidP="002113EB">
      <w:pPr>
        <w:tabs>
          <w:tab w:val="center" w:pos="4635"/>
        </w:tabs>
        <w:ind w:left="-810" w:right="-900"/>
        <w:jc w:val="both"/>
        <w:rPr>
          <w:rtl/>
        </w:rPr>
      </w:pPr>
      <w:r>
        <w:rPr>
          <w:sz w:val="22"/>
          <w:szCs w:val="22"/>
        </w:rPr>
        <w:t xml:space="preserve">[2] </w:t>
      </w:r>
      <w:r w:rsidRPr="00C30CF6">
        <w:rPr>
          <w:sz w:val="22"/>
          <w:szCs w:val="22"/>
        </w:rPr>
        <w:t xml:space="preserve">Maselli, G., &amp; Nesticò, A. (2025). </w:t>
      </w:r>
      <w:r w:rsidRPr="00C30CF6">
        <w:rPr>
          <w:i/>
          <w:iCs/>
          <w:sz w:val="22"/>
          <w:szCs w:val="22"/>
        </w:rPr>
        <w:t>Machine Learning Algorithms and Explainable Artificial Intelligence for Property Valuation</w:t>
      </w:r>
      <w:r w:rsidRPr="00C30CF6">
        <w:rPr>
          <w:sz w:val="22"/>
          <w:szCs w:val="22"/>
        </w:rPr>
        <w:t xml:space="preserve">. </w:t>
      </w:r>
      <w:r w:rsidRPr="00C30CF6">
        <w:rPr>
          <w:i/>
          <w:iCs/>
          <w:sz w:val="22"/>
          <w:szCs w:val="22"/>
        </w:rPr>
        <w:t>Real Estate</w:t>
      </w:r>
      <w:r w:rsidRPr="00C30CF6">
        <w:rPr>
          <w:sz w:val="22"/>
          <w:szCs w:val="22"/>
        </w:rPr>
        <w:t xml:space="preserve">, 2(3), 12. </w:t>
      </w:r>
      <w:hyperlink r:id="rId9" w:history="1">
        <w:r w:rsidRPr="00C30CF6">
          <w:rPr>
            <w:rStyle w:val="Hyperlink"/>
            <w:sz w:val="22"/>
            <w:szCs w:val="22"/>
          </w:rPr>
          <w:t>https://doi.org/10.3390/realestate2030012</w:t>
        </w:r>
      </w:hyperlink>
    </w:p>
    <w:p w14:paraId="4F0513D3" w14:textId="77777777" w:rsidR="00AC10BA" w:rsidRDefault="00AC10BA" w:rsidP="002113EB">
      <w:pPr>
        <w:tabs>
          <w:tab w:val="center" w:pos="4635"/>
        </w:tabs>
        <w:ind w:left="-810" w:right="-900"/>
        <w:jc w:val="both"/>
      </w:pPr>
    </w:p>
    <w:p w14:paraId="6B876FFC" w14:textId="77777777" w:rsidR="007E1C1C" w:rsidRDefault="00EA769F" w:rsidP="007E1C1C">
      <w:pPr>
        <w:tabs>
          <w:tab w:val="center" w:pos="4635"/>
        </w:tabs>
        <w:ind w:left="-810" w:right="-900"/>
        <w:jc w:val="both"/>
        <w:rPr>
          <w:rtl/>
        </w:rPr>
      </w:pPr>
      <w:r>
        <w:t xml:space="preserve">[3] </w:t>
      </w:r>
      <w:r w:rsidR="007E1C1C" w:rsidRPr="00C30CF6">
        <w:rPr>
          <w:color w:val="000000" w:themeColor="text1"/>
          <w:sz w:val="22"/>
          <w:szCs w:val="22"/>
        </w:rPr>
        <w:t xml:space="preserve">Deng, L., Chan, E. H. W., Ren, C., &amp; Zhang, X. (2025). </w:t>
      </w:r>
      <w:r w:rsidR="007E1C1C" w:rsidRPr="00C30CF6">
        <w:rPr>
          <w:i/>
          <w:iCs/>
          <w:color w:val="000000" w:themeColor="text1"/>
          <w:sz w:val="22"/>
          <w:szCs w:val="22"/>
        </w:rPr>
        <w:t>Machine learning pipelines for residential property valuation using multimodal features and explainable artificial intelligence</w:t>
      </w:r>
      <w:r w:rsidR="007E1C1C" w:rsidRPr="00C30CF6">
        <w:rPr>
          <w:color w:val="000000" w:themeColor="text1"/>
          <w:sz w:val="22"/>
          <w:szCs w:val="22"/>
        </w:rPr>
        <w:t xml:space="preserve">. </w:t>
      </w:r>
      <w:r w:rsidR="007E1C1C" w:rsidRPr="00C30CF6">
        <w:rPr>
          <w:b/>
          <w:bCs/>
          <w:color w:val="000000" w:themeColor="text1"/>
          <w:sz w:val="22"/>
          <w:szCs w:val="22"/>
        </w:rPr>
        <w:t>PLOS ONE, 20</w:t>
      </w:r>
      <w:r w:rsidR="007E1C1C" w:rsidRPr="00C30CF6">
        <w:rPr>
          <w:color w:val="000000" w:themeColor="text1"/>
          <w:sz w:val="22"/>
          <w:szCs w:val="22"/>
        </w:rPr>
        <w:t xml:space="preserve">(5), e0321951. </w:t>
      </w:r>
      <w:hyperlink r:id="rId10" w:tgtFrame="_new" w:history="1">
        <w:r w:rsidR="007E1C1C" w:rsidRPr="00C30CF6">
          <w:rPr>
            <w:rStyle w:val="Hyperlink"/>
            <w:sz w:val="22"/>
            <w:szCs w:val="22"/>
          </w:rPr>
          <w:t>https://doi.org/10.1371/journal.pone.0321951</w:t>
        </w:r>
      </w:hyperlink>
    </w:p>
    <w:p w14:paraId="0D9299FF" w14:textId="77777777" w:rsidR="00AC10BA" w:rsidRDefault="00AC10BA" w:rsidP="007E1C1C">
      <w:pPr>
        <w:tabs>
          <w:tab w:val="center" w:pos="4635"/>
        </w:tabs>
        <w:ind w:left="-810" w:right="-900"/>
        <w:jc w:val="both"/>
        <w:rPr>
          <w:rtl/>
        </w:rPr>
      </w:pPr>
    </w:p>
    <w:p w14:paraId="5F1743AF" w14:textId="31A9841B" w:rsidR="0053332D" w:rsidRDefault="0053332D" w:rsidP="0053332D">
      <w:pPr>
        <w:tabs>
          <w:tab w:val="center" w:pos="4635"/>
        </w:tabs>
        <w:ind w:left="-810" w:right="-900"/>
        <w:jc w:val="both"/>
        <w:rPr>
          <w:rtl/>
        </w:rPr>
      </w:pPr>
      <w:r>
        <w:t xml:space="preserve">[4] </w:t>
      </w:r>
      <w:r w:rsidRPr="0053332D">
        <w:t xml:space="preserve">Kee, T., &amp; Ho, W. K. O. (2025). </w:t>
      </w:r>
      <w:r w:rsidR="007009AD" w:rsidRPr="0053332D">
        <w:rPr>
          <w:i/>
          <w:iCs/>
        </w:rPr>
        <w:t>explainable</w:t>
      </w:r>
      <w:r w:rsidRPr="0053332D">
        <w:rPr>
          <w:i/>
          <w:iCs/>
        </w:rPr>
        <w:t xml:space="preserve"> Machine Learning for Real Estate: XGBoost and Shapley Values in Price Prediction</w:t>
      </w:r>
      <w:r w:rsidRPr="0053332D">
        <w:t xml:space="preserve">. Civil Engineering Journal, 11(5), 2116–2133. </w:t>
      </w:r>
      <w:hyperlink r:id="rId11" w:tgtFrame="_new" w:history="1">
        <w:r w:rsidRPr="0053332D">
          <w:rPr>
            <w:rStyle w:val="Hyperlink"/>
          </w:rPr>
          <w:t>https://doi.org/10.28991/CEJ-2025-011-05-022</w:t>
        </w:r>
      </w:hyperlink>
    </w:p>
    <w:p w14:paraId="176675AC" w14:textId="77777777" w:rsidR="00AC10BA" w:rsidRDefault="00AC10BA" w:rsidP="0053332D">
      <w:pPr>
        <w:tabs>
          <w:tab w:val="center" w:pos="4635"/>
        </w:tabs>
        <w:ind w:left="-810" w:right="-900"/>
        <w:jc w:val="both"/>
      </w:pPr>
    </w:p>
    <w:p w14:paraId="14A0BCED" w14:textId="3F0407EC" w:rsidR="00D73B64" w:rsidRDefault="00353AB9" w:rsidP="00AC10BA">
      <w:pPr>
        <w:tabs>
          <w:tab w:val="center" w:pos="4635"/>
        </w:tabs>
        <w:ind w:left="-810" w:right="-900"/>
        <w:jc w:val="both"/>
        <w:rPr>
          <w:rtl/>
        </w:rPr>
      </w:pPr>
      <w:r>
        <w:t>[5]</w:t>
      </w:r>
      <w:r w:rsidR="00AC10BA" w:rsidRPr="00AC10BA">
        <w:t xml:space="preserve"> Huang, C., Liang, B., Li, Z., &amp; Chen, F. (2025). </w:t>
      </w:r>
      <w:r w:rsidR="00AC10BA" w:rsidRPr="00AC10BA">
        <w:rPr>
          <w:i/>
          <w:iCs/>
        </w:rPr>
        <w:t>Multimodal Machine Learning for Real Estate Appraisal: A Comprehensive Survey</w:t>
      </w:r>
      <w:r w:rsidR="00AC10BA" w:rsidRPr="00AC10BA">
        <w:t xml:space="preserve">. In </w:t>
      </w:r>
      <w:r w:rsidR="00AC10BA" w:rsidRPr="00AC10BA">
        <w:rPr>
          <w:i/>
          <w:iCs/>
        </w:rPr>
        <w:t>Pacific-Asia Conference on Knowledge Discovery and Data Mining (PAKDD 2025)</w:t>
      </w:r>
      <w:r w:rsidR="00AC10BA" w:rsidRPr="00AC10BA">
        <w:t xml:space="preserve">. Springer. </w:t>
      </w:r>
      <w:hyperlink r:id="rId12" w:history="1">
        <w:r w:rsidR="00AC10BA" w:rsidRPr="00381AFB">
          <w:rPr>
            <w:rStyle w:val="Hyperlink"/>
          </w:rPr>
          <w:t>https://doi.org/10.1007/978-981-96-8183-9_26</w:t>
        </w:r>
      </w:hyperlink>
    </w:p>
    <w:p w14:paraId="7F786411" w14:textId="77777777" w:rsidR="00AC10BA" w:rsidRDefault="00AC10BA" w:rsidP="00AC10BA">
      <w:pPr>
        <w:tabs>
          <w:tab w:val="center" w:pos="4635"/>
        </w:tabs>
        <w:ind w:left="-810" w:right="-900"/>
        <w:jc w:val="both"/>
      </w:pPr>
    </w:p>
    <w:p w14:paraId="5C61CE42" w14:textId="2C728C2A" w:rsidR="00D73B64" w:rsidRDefault="00D73B64" w:rsidP="00D73B64">
      <w:pPr>
        <w:tabs>
          <w:tab w:val="center" w:pos="4635"/>
        </w:tabs>
        <w:ind w:left="-810" w:right="-900"/>
        <w:jc w:val="both"/>
        <w:rPr>
          <w:color w:val="000000" w:themeColor="text1"/>
          <w:sz w:val="22"/>
          <w:szCs w:val="22"/>
          <w:rtl/>
        </w:rPr>
      </w:pPr>
      <w:r>
        <w:rPr>
          <w:color w:val="000000" w:themeColor="text1"/>
          <w:sz w:val="22"/>
          <w:szCs w:val="22"/>
        </w:rPr>
        <w:t xml:space="preserve">[6] </w:t>
      </w:r>
      <w:proofErr w:type="spellStart"/>
      <w:r w:rsidRPr="00C30CF6">
        <w:rPr>
          <w:color w:val="000000" w:themeColor="text1"/>
          <w:sz w:val="22"/>
          <w:szCs w:val="22"/>
        </w:rPr>
        <w:t>Despotovic</w:t>
      </w:r>
      <w:proofErr w:type="spellEnd"/>
      <w:r w:rsidRPr="00C30CF6">
        <w:rPr>
          <w:color w:val="000000" w:themeColor="text1"/>
          <w:sz w:val="22"/>
          <w:szCs w:val="22"/>
        </w:rPr>
        <w:t xml:space="preserve">, M., Koch, D., Leiber, S., </w:t>
      </w:r>
      <w:proofErr w:type="spellStart"/>
      <w:r w:rsidRPr="00C30CF6">
        <w:rPr>
          <w:color w:val="000000" w:themeColor="text1"/>
          <w:sz w:val="22"/>
          <w:szCs w:val="22"/>
        </w:rPr>
        <w:t>Döller</w:t>
      </w:r>
      <w:proofErr w:type="spellEnd"/>
      <w:r w:rsidRPr="00C30CF6">
        <w:rPr>
          <w:color w:val="000000" w:themeColor="text1"/>
          <w:sz w:val="22"/>
          <w:szCs w:val="22"/>
        </w:rPr>
        <w:t xml:space="preserve">, M., &amp; </w:t>
      </w:r>
      <w:proofErr w:type="spellStart"/>
      <w:r w:rsidRPr="00C30CF6">
        <w:rPr>
          <w:color w:val="000000" w:themeColor="text1"/>
          <w:sz w:val="22"/>
          <w:szCs w:val="22"/>
        </w:rPr>
        <w:t>Zeppelzauer</w:t>
      </w:r>
      <w:proofErr w:type="spellEnd"/>
      <w:r w:rsidRPr="00C30CF6">
        <w:rPr>
          <w:color w:val="000000" w:themeColor="text1"/>
          <w:sz w:val="22"/>
          <w:szCs w:val="22"/>
        </w:rPr>
        <w:t xml:space="preserve">, M. (2023). </w:t>
      </w:r>
      <w:r w:rsidRPr="00C30CF6">
        <w:rPr>
          <w:i/>
          <w:iCs/>
          <w:color w:val="000000" w:themeColor="text1"/>
          <w:sz w:val="22"/>
          <w:szCs w:val="22"/>
        </w:rPr>
        <w:t>Leveraging supplementary modalities in automated real estate valuation using comparative judgments and deep learning</w:t>
      </w:r>
      <w:r w:rsidRPr="00C30CF6">
        <w:rPr>
          <w:color w:val="000000" w:themeColor="text1"/>
          <w:sz w:val="22"/>
          <w:szCs w:val="22"/>
        </w:rPr>
        <w:t xml:space="preserve">. </w:t>
      </w:r>
      <w:r w:rsidRPr="00C30CF6">
        <w:rPr>
          <w:i/>
          <w:iCs/>
          <w:color w:val="000000" w:themeColor="text1"/>
          <w:sz w:val="22"/>
          <w:szCs w:val="22"/>
        </w:rPr>
        <w:t>Journal of European Real Estate Research, 16</w:t>
      </w:r>
      <w:r w:rsidRPr="00C30CF6">
        <w:rPr>
          <w:color w:val="000000" w:themeColor="text1"/>
          <w:sz w:val="22"/>
          <w:szCs w:val="22"/>
        </w:rPr>
        <w:t>(2), 200–218.</w:t>
      </w:r>
    </w:p>
    <w:p w14:paraId="3541D25F" w14:textId="77777777" w:rsidR="00AC10BA" w:rsidRDefault="00AC10BA" w:rsidP="00D73B64">
      <w:pPr>
        <w:tabs>
          <w:tab w:val="center" w:pos="4635"/>
        </w:tabs>
        <w:ind w:left="-810" w:right="-900"/>
        <w:jc w:val="both"/>
        <w:rPr>
          <w:color w:val="000000" w:themeColor="text1"/>
          <w:sz w:val="22"/>
          <w:szCs w:val="22"/>
        </w:rPr>
      </w:pPr>
    </w:p>
    <w:p w14:paraId="55A82AFC" w14:textId="022FFD97" w:rsidR="00907E33" w:rsidRDefault="00907E33" w:rsidP="00907E33">
      <w:pPr>
        <w:tabs>
          <w:tab w:val="center" w:pos="4635"/>
        </w:tabs>
        <w:ind w:left="-810" w:right="-900"/>
        <w:jc w:val="both"/>
      </w:pPr>
      <w:r>
        <w:rPr>
          <w:sz w:val="22"/>
          <w:szCs w:val="22"/>
        </w:rPr>
        <w:t xml:space="preserve">[7] </w:t>
      </w:r>
      <w:r w:rsidRPr="00C30CF6">
        <w:rPr>
          <w:sz w:val="22"/>
          <w:szCs w:val="22"/>
        </w:rPr>
        <w:t xml:space="preserve">Wang, Z., Wang, Y., Wu, S., &amp; Du, Z. (2022). House Price Valuation Model Based on Geographically Neural Network Weighted Regression: The Case Study of Shenzhen, China. ISPRS International Journal of Geo-Information, 11(8), 450. </w:t>
      </w:r>
      <w:hyperlink r:id="rId13" w:tgtFrame="_new" w:history="1">
        <w:r w:rsidRPr="00C30CF6">
          <w:rPr>
            <w:rStyle w:val="Hyperlink"/>
            <w:sz w:val="22"/>
            <w:szCs w:val="22"/>
          </w:rPr>
          <w:t>https://doi.org/10.3390/ijgi11080450</w:t>
        </w:r>
      </w:hyperlink>
    </w:p>
    <w:p w14:paraId="4BBC1BA0" w14:textId="77777777" w:rsidR="007F3BC0" w:rsidRDefault="007F3BC0" w:rsidP="00907E33">
      <w:pPr>
        <w:tabs>
          <w:tab w:val="center" w:pos="4635"/>
        </w:tabs>
        <w:ind w:left="-810" w:right="-900"/>
        <w:jc w:val="both"/>
        <w:rPr>
          <w:rtl/>
        </w:rPr>
      </w:pPr>
    </w:p>
    <w:p w14:paraId="1DBD4510" w14:textId="77777777" w:rsidR="00727813" w:rsidRDefault="00727813" w:rsidP="00727813">
      <w:pPr>
        <w:tabs>
          <w:tab w:val="center" w:pos="4635"/>
        </w:tabs>
        <w:ind w:left="-810" w:right="-900"/>
        <w:jc w:val="both"/>
        <w:rPr>
          <w:rtl/>
        </w:rPr>
      </w:pPr>
      <w:r>
        <w:rPr>
          <w:sz w:val="22"/>
          <w:szCs w:val="22"/>
        </w:rPr>
        <w:t xml:space="preserve">[8] </w:t>
      </w:r>
      <w:r w:rsidRPr="00C30CF6">
        <w:rPr>
          <w:sz w:val="22"/>
          <w:szCs w:val="22"/>
        </w:rPr>
        <w:t xml:space="preserve">Rodriguez-Serrano, J. A. (2025). Prototype-based learning for real estate valuation: A machine learning model that explains prices. </w:t>
      </w:r>
      <w:r w:rsidRPr="00C30CF6">
        <w:rPr>
          <w:b/>
          <w:bCs/>
          <w:sz w:val="22"/>
          <w:szCs w:val="22"/>
        </w:rPr>
        <w:t>Annals of Operations Research, 344</w:t>
      </w:r>
      <w:r w:rsidRPr="00C30CF6">
        <w:rPr>
          <w:sz w:val="22"/>
          <w:szCs w:val="22"/>
        </w:rPr>
        <w:t xml:space="preserve">, 287–311. </w:t>
      </w:r>
      <w:hyperlink r:id="rId14" w:tgtFrame="_new" w:history="1">
        <w:r w:rsidRPr="00C30CF6">
          <w:rPr>
            <w:rStyle w:val="Hyperlink"/>
            <w:sz w:val="22"/>
            <w:szCs w:val="22"/>
          </w:rPr>
          <w:t>https://doi.org/10.1007/s10479-024-06273-1</w:t>
        </w:r>
      </w:hyperlink>
    </w:p>
    <w:p w14:paraId="0FBFD033" w14:textId="77777777" w:rsidR="00AC10BA" w:rsidRDefault="00AC10BA" w:rsidP="00727813">
      <w:pPr>
        <w:tabs>
          <w:tab w:val="center" w:pos="4635"/>
        </w:tabs>
        <w:ind w:left="-810" w:right="-900"/>
        <w:jc w:val="both"/>
      </w:pPr>
    </w:p>
    <w:p w14:paraId="64E3AEA6" w14:textId="77777777" w:rsidR="008D2C8E" w:rsidRDefault="008D2C8E" w:rsidP="008D2C8E">
      <w:pPr>
        <w:tabs>
          <w:tab w:val="center" w:pos="4635"/>
        </w:tabs>
        <w:ind w:left="-810" w:right="-900"/>
        <w:jc w:val="both"/>
      </w:pPr>
      <w:r>
        <w:t xml:space="preserve">[9] </w:t>
      </w:r>
      <w:r w:rsidRPr="00C30CF6">
        <w:rPr>
          <w:sz w:val="22"/>
          <w:szCs w:val="22"/>
        </w:rPr>
        <w:t xml:space="preserve">Yazdani, M., &amp; </w:t>
      </w:r>
      <w:proofErr w:type="spellStart"/>
      <w:r w:rsidRPr="00C30CF6">
        <w:rPr>
          <w:sz w:val="22"/>
          <w:szCs w:val="22"/>
        </w:rPr>
        <w:t>Raissi</w:t>
      </w:r>
      <w:proofErr w:type="spellEnd"/>
      <w:r w:rsidRPr="00C30CF6">
        <w:rPr>
          <w:sz w:val="22"/>
          <w:szCs w:val="22"/>
        </w:rPr>
        <w:t xml:space="preserve">, M. (2023). Real Estate Property Valuation Using Self-Supervised Vision Transformers. </w:t>
      </w:r>
      <w:proofErr w:type="spellStart"/>
      <w:r w:rsidRPr="00C30CF6">
        <w:rPr>
          <w:sz w:val="22"/>
          <w:szCs w:val="22"/>
        </w:rPr>
        <w:t>arXiv</w:t>
      </w:r>
      <w:proofErr w:type="spellEnd"/>
      <w:r w:rsidRPr="00C30CF6">
        <w:rPr>
          <w:sz w:val="22"/>
          <w:szCs w:val="22"/>
        </w:rPr>
        <w:t xml:space="preserve">. </w:t>
      </w:r>
      <w:hyperlink r:id="rId15" w:history="1">
        <w:r w:rsidRPr="00C30CF6">
          <w:rPr>
            <w:rStyle w:val="Hyperlink"/>
            <w:sz w:val="22"/>
            <w:szCs w:val="22"/>
          </w:rPr>
          <w:t>https://doi.org/10.48550/arXiv.2302.00117</w:t>
        </w:r>
      </w:hyperlink>
    </w:p>
    <w:p w14:paraId="22AAE904" w14:textId="77777777" w:rsidR="00AC10BA" w:rsidRDefault="00AC10BA" w:rsidP="003D63FF">
      <w:pPr>
        <w:tabs>
          <w:tab w:val="center" w:pos="4635"/>
        </w:tabs>
        <w:ind w:left="-810" w:right="-900"/>
        <w:jc w:val="both"/>
        <w:rPr>
          <w:color w:val="000000" w:themeColor="text1"/>
          <w:sz w:val="22"/>
          <w:szCs w:val="22"/>
          <w:rtl/>
        </w:rPr>
      </w:pPr>
    </w:p>
    <w:p w14:paraId="7CF0EBE1" w14:textId="4CA2F557" w:rsidR="003D63FF" w:rsidRDefault="003D63FF" w:rsidP="003D63FF">
      <w:pPr>
        <w:tabs>
          <w:tab w:val="center" w:pos="4635"/>
        </w:tabs>
        <w:ind w:left="-810" w:right="-900"/>
        <w:jc w:val="both"/>
        <w:rPr>
          <w:rtl/>
        </w:rPr>
      </w:pPr>
      <w:r>
        <w:rPr>
          <w:color w:val="000000" w:themeColor="text1"/>
          <w:sz w:val="22"/>
          <w:szCs w:val="22"/>
        </w:rPr>
        <w:t>[10]</w:t>
      </w:r>
      <w:r w:rsidR="007518A2">
        <w:rPr>
          <w:color w:val="000000" w:themeColor="text1"/>
          <w:sz w:val="22"/>
          <w:szCs w:val="22"/>
        </w:rPr>
        <w:t xml:space="preserve"> </w:t>
      </w:r>
      <w:r w:rsidRPr="00C30CF6">
        <w:rPr>
          <w:color w:val="000000" w:themeColor="text1"/>
          <w:sz w:val="22"/>
          <w:szCs w:val="22"/>
        </w:rPr>
        <w:t xml:space="preserve">Gunes, I. (2024). </w:t>
      </w:r>
      <w:r w:rsidRPr="00C30CF6">
        <w:rPr>
          <w:i/>
          <w:iCs/>
          <w:color w:val="000000" w:themeColor="text1"/>
          <w:sz w:val="22"/>
          <w:szCs w:val="22"/>
        </w:rPr>
        <w:t>Model Agnostic Interpretable Machine Learning for Residential Property Valuation</w:t>
      </w:r>
      <w:r w:rsidRPr="00C30CF6">
        <w:rPr>
          <w:color w:val="000000" w:themeColor="text1"/>
          <w:sz w:val="22"/>
          <w:szCs w:val="22"/>
        </w:rPr>
        <w:t xml:space="preserve">. </w:t>
      </w:r>
      <w:r w:rsidRPr="00C30CF6">
        <w:rPr>
          <w:i/>
          <w:iCs/>
          <w:color w:val="000000" w:themeColor="text1"/>
          <w:sz w:val="22"/>
          <w:szCs w:val="22"/>
        </w:rPr>
        <w:t>Journal of Property Investment &amp; Finance</w:t>
      </w:r>
      <w:r w:rsidRPr="00C30CF6">
        <w:rPr>
          <w:color w:val="000000" w:themeColor="text1"/>
          <w:sz w:val="22"/>
          <w:szCs w:val="22"/>
        </w:rPr>
        <w:t xml:space="preserve">. </w:t>
      </w:r>
      <w:hyperlink r:id="rId16" w:history="1">
        <w:r w:rsidR="007518A2" w:rsidRPr="002C7ECE">
          <w:rPr>
            <w:rStyle w:val="Hyperlink"/>
            <w:sz w:val="22"/>
            <w:szCs w:val="22"/>
          </w:rPr>
          <w:t>https://doi.org/10.1080/00396265.2023.2293366</w:t>
        </w:r>
      </w:hyperlink>
    </w:p>
    <w:p w14:paraId="2A7F4FB7" w14:textId="77777777" w:rsidR="00AC10BA" w:rsidRDefault="00AC10BA" w:rsidP="003D63FF">
      <w:pPr>
        <w:tabs>
          <w:tab w:val="center" w:pos="4635"/>
        </w:tabs>
        <w:ind w:left="-810" w:right="-900"/>
        <w:jc w:val="both"/>
        <w:rPr>
          <w:rStyle w:val="Hyperlink"/>
          <w:sz w:val="22"/>
          <w:szCs w:val="22"/>
        </w:rPr>
      </w:pPr>
    </w:p>
    <w:p w14:paraId="0F108714" w14:textId="7CE65C9A" w:rsidR="008030C0" w:rsidRDefault="008030C0" w:rsidP="008030C0">
      <w:pPr>
        <w:tabs>
          <w:tab w:val="center" w:pos="4635"/>
        </w:tabs>
        <w:ind w:left="-810" w:right="-900"/>
        <w:jc w:val="both"/>
        <w:rPr>
          <w:rtl/>
        </w:rPr>
      </w:pPr>
      <w:r>
        <w:rPr>
          <w:color w:val="000000" w:themeColor="text1"/>
          <w:sz w:val="22"/>
          <w:szCs w:val="22"/>
        </w:rPr>
        <w:t xml:space="preserve">[11] </w:t>
      </w:r>
      <w:r w:rsidRPr="00C30CF6">
        <w:rPr>
          <w:color w:val="000000" w:themeColor="text1"/>
          <w:sz w:val="22"/>
          <w:szCs w:val="22"/>
        </w:rPr>
        <w:t xml:space="preserve">Du, X., et al. (2023). </w:t>
      </w:r>
      <w:proofErr w:type="spellStart"/>
      <w:r w:rsidRPr="00C30CF6">
        <w:rPr>
          <w:i/>
          <w:iCs/>
          <w:color w:val="000000" w:themeColor="text1"/>
          <w:sz w:val="22"/>
          <w:szCs w:val="22"/>
        </w:rPr>
        <w:t>DoRA</w:t>
      </w:r>
      <w:proofErr w:type="spellEnd"/>
      <w:r w:rsidRPr="00C30CF6">
        <w:rPr>
          <w:i/>
          <w:iCs/>
          <w:color w:val="000000" w:themeColor="text1"/>
          <w:sz w:val="22"/>
          <w:szCs w:val="22"/>
        </w:rPr>
        <w:t>: Domain-Based Self-Supervised Learning Framework for Low-Resource Real Estate Appraisal</w:t>
      </w:r>
      <w:r w:rsidRPr="00C30CF6">
        <w:rPr>
          <w:color w:val="000000" w:themeColor="text1"/>
          <w:sz w:val="22"/>
          <w:szCs w:val="22"/>
        </w:rPr>
        <w:t xml:space="preserve">. </w:t>
      </w:r>
      <w:proofErr w:type="spellStart"/>
      <w:r w:rsidRPr="00C30CF6">
        <w:rPr>
          <w:color w:val="000000" w:themeColor="text1"/>
          <w:sz w:val="22"/>
          <w:szCs w:val="22"/>
        </w:rPr>
        <w:t>arXiv</w:t>
      </w:r>
      <w:proofErr w:type="spellEnd"/>
      <w:r w:rsidRPr="00C30CF6">
        <w:rPr>
          <w:color w:val="000000" w:themeColor="text1"/>
          <w:sz w:val="22"/>
          <w:szCs w:val="22"/>
        </w:rPr>
        <w:t xml:space="preserve">. </w:t>
      </w:r>
      <w:hyperlink r:id="rId17" w:tgtFrame="_new" w:history="1">
        <w:r w:rsidRPr="00C30CF6">
          <w:rPr>
            <w:rStyle w:val="Hyperlink"/>
            <w:sz w:val="22"/>
            <w:szCs w:val="22"/>
          </w:rPr>
          <w:t>https://arxiv.org/abs/2309.00855</w:t>
        </w:r>
      </w:hyperlink>
    </w:p>
    <w:p w14:paraId="3B55FF47" w14:textId="77777777" w:rsidR="00AC10BA" w:rsidRDefault="00AC10BA" w:rsidP="008030C0">
      <w:pPr>
        <w:tabs>
          <w:tab w:val="center" w:pos="4635"/>
        </w:tabs>
        <w:ind w:left="-810" w:right="-900"/>
        <w:jc w:val="both"/>
      </w:pPr>
    </w:p>
    <w:p w14:paraId="031AD54A" w14:textId="4B1A8930" w:rsidR="00F76D7E" w:rsidRDefault="00F76D7E" w:rsidP="00F76D7E">
      <w:pPr>
        <w:tabs>
          <w:tab w:val="center" w:pos="4635"/>
        </w:tabs>
        <w:ind w:left="-810" w:right="-900"/>
        <w:jc w:val="both"/>
        <w:rPr>
          <w:rtl/>
        </w:rPr>
      </w:pPr>
      <w:r>
        <w:rPr>
          <w:color w:val="000000" w:themeColor="text1"/>
          <w:sz w:val="22"/>
          <w:szCs w:val="22"/>
        </w:rPr>
        <w:t xml:space="preserve">[12] </w:t>
      </w:r>
      <w:r w:rsidRPr="00C30CF6">
        <w:rPr>
          <w:color w:val="000000" w:themeColor="text1"/>
          <w:sz w:val="22"/>
          <w:szCs w:val="22"/>
        </w:rPr>
        <w:t xml:space="preserve">Geerts, M., et al. (2025). </w:t>
      </w:r>
      <w:r w:rsidRPr="00C30CF6">
        <w:rPr>
          <w:i/>
          <w:iCs/>
          <w:color w:val="000000" w:themeColor="text1"/>
          <w:sz w:val="22"/>
          <w:szCs w:val="22"/>
        </w:rPr>
        <w:t>On the Performance of Large Language Models for Real Estate Appraisal</w:t>
      </w:r>
      <w:r w:rsidRPr="00C30CF6">
        <w:rPr>
          <w:color w:val="000000" w:themeColor="text1"/>
          <w:sz w:val="22"/>
          <w:szCs w:val="22"/>
        </w:rPr>
        <w:t xml:space="preserve">. In </w:t>
      </w:r>
      <w:r w:rsidRPr="00C30CF6">
        <w:rPr>
          <w:i/>
          <w:iCs/>
          <w:color w:val="000000" w:themeColor="text1"/>
          <w:sz w:val="22"/>
          <w:szCs w:val="22"/>
        </w:rPr>
        <w:t>Lecture Notes in Computer Science (LNCS)</w:t>
      </w:r>
      <w:r w:rsidRPr="00C30CF6">
        <w:rPr>
          <w:color w:val="000000" w:themeColor="text1"/>
          <w:sz w:val="22"/>
          <w:szCs w:val="22"/>
        </w:rPr>
        <w:t xml:space="preserve">. Springer. </w:t>
      </w:r>
      <w:hyperlink r:id="rId18" w:history="1">
        <w:r w:rsidRPr="00C30CF6">
          <w:rPr>
            <w:rStyle w:val="Hyperlink"/>
            <w:sz w:val="22"/>
            <w:szCs w:val="22"/>
          </w:rPr>
          <w:t>https://doi.org/10.1007/978-3-031-94580-5_16</w:t>
        </w:r>
      </w:hyperlink>
    </w:p>
    <w:p w14:paraId="434BC0CD" w14:textId="77777777" w:rsidR="00AC10BA" w:rsidRDefault="00AC10BA" w:rsidP="00F76D7E">
      <w:pPr>
        <w:tabs>
          <w:tab w:val="center" w:pos="4635"/>
        </w:tabs>
        <w:ind w:left="-810" w:right="-900"/>
        <w:jc w:val="both"/>
      </w:pPr>
    </w:p>
    <w:p w14:paraId="677AC7F1" w14:textId="64F6380B" w:rsidR="00CE5357" w:rsidRDefault="00841C60" w:rsidP="00CE5357">
      <w:pPr>
        <w:tabs>
          <w:tab w:val="center" w:pos="4635"/>
        </w:tabs>
        <w:ind w:left="-810" w:right="-900"/>
        <w:jc w:val="both"/>
        <w:rPr>
          <w:rStyle w:val="Hyperlink"/>
          <w:sz w:val="22"/>
          <w:szCs w:val="22"/>
          <w:rtl/>
        </w:rPr>
      </w:pPr>
      <w:r>
        <w:rPr>
          <w:color w:val="000000" w:themeColor="text1"/>
          <w:sz w:val="22"/>
          <w:szCs w:val="22"/>
        </w:rPr>
        <w:t>[12]</w:t>
      </w:r>
      <w:r w:rsidRPr="00C30CF6">
        <w:rPr>
          <w:color w:val="000000" w:themeColor="text1"/>
          <w:sz w:val="22"/>
          <w:szCs w:val="22"/>
        </w:rPr>
        <w:t xml:space="preserve"> Geerts</w:t>
      </w:r>
      <w:r w:rsidR="00CE5357" w:rsidRPr="00C30CF6">
        <w:rPr>
          <w:color w:val="000000" w:themeColor="text1"/>
          <w:sz w:val="22"/>
          <w:szCs w:val="22"/>
        </w:rPr>
        <w:t xml:space="preserve">, M., </w:t>
      </w:r>
      <w:proofErr w:type="spellStart"/>
      <w:r w:rsidR="00CE5357" w:rsidRPr="00C30CF6">
        <w:rPr>
          <w:color w:val="000000" w:themeColor="text1"/>
          <w:sz w:val="22"/>
          <w:szCs w:val="22"/>
        </w:rPr>
        <w:t>Reusens</w:t>
      </w:r>
      <w:proofErr w:type="spellEnd"/>
      <w:r w:rsidR="00CE5357" w:rsidRPr="00C30CF6">
        <w:rPr>
          <w:color w:val="000000" w:themeColor="text1"/>
          <w:sz w:val="22"/>
          <w:szCs w:val="22"/>
        </w:rPr>
        <w:t xml:space="preserve">, M., Baesens, B., Vanden Broucke, S., &amp; De Weerdt, J. (2025). </w:t>
      </w:r>
      <w:r w:rsidR="00CE5357" w:rsidRPr="00C30CF6">
        <w:rPr>
          <w:i/>
          <w:iCs/>
          <w:color w:val="000000" w:themeColor="text1"/>
          <w:sz w:val="22"/>
          <w:szCs w:val="22"/>
        </w:rPr>
        <w:t>On the Performance of LLMs for Real Estate Appraisal</w:t>
      </w:r>
      <w:r w:rsidR="00CE5357" w:rsidRPr="00C30CF6">
        <w:rPr>
          <w:color w:val="000000" w:themeColor="text1"/>
          <w:sz w:val="22"/>
          <w:szCs w:val="22"/>
        </w:rPr>
        <w:t xml:space="preserve">. In </w:t>
      </w:r>
      <w:r w:rsidR="00CE5357" w:rsidRPr="00C30CF6">
        <w:rPr>
          <w:i/>
          <w:iCs/>
          <w:color w:val="000000" w:themeColor="text1"/>
          <w:sz w:val="22"/>
          <w:szCs w:val="22"/>
        </w:rPr>
        <w:t>Lecture Notes in Computer Science</w:t>
      </w:r>
      <w:r w:rsidR="00CE5357" w:rsidRPr="00C30CF6">
        <w:rPr>
          <w:color w:val="000000" w:themeColor="text1"/>
          <w:sz w:val="22"/>
          <w:szCs w:val="22"/>
        </w:rPr>
        <w:t xml:space="preserve">. Springer. </w:t>
      </w:r>
      <w:hyperlink r:id="rId19" w:history="1">
        <w:r w:rsidR="00AC10BA" w:rsidRPr="00381AFB">
          <w:rPr>
            <w:rStyle w:val="Hyperlink"/>
            <w:sz w:val="22"/>
            <w:szCs w:val="22"/>
          </w:rPr>
          <w:t>https://doi.org/10.1007/978-3-031-94580-5_16</w:t>
        </w:r>
      </w:hyperlink>
    </w:p>
    <w:p w14:paraId="740F2187" w14:textId="77777777" w:rsidR="00AC10BA" w:rsidRPr="00C30CF6" w:rsidRDefault="00AC10BA" w:rsidP="00CE5357">
      <w:pPr>
        <w:tabs>
          <w:tab w:val="center" w:pos="4635"/>
        </w:tabs>
        <w:ind w:left="-810" w:right="-900"/>
        <w:jc w:val="both"/>
        <w:rPr>
          <w:color w:val="0563C1" w:themeColor="hyperlink"/>
          <w:sz w:val="22"/>
          <w:szCs w:val="22"/>
          <w:u w:val="single"/>
          <w:rtl/>
        </w:rPr>
      </w:pPr>
    </w:p>
    <w:p w14:paraId="09D1836C" w14:textId="047784E6" w:rsidR="003C5E59" w:rsidRDefault="003C5E59" w:rsidP="003C5E59">
      <w:pPr>
        <w:tabs>
          <w:tab w:val="center" w:pos="4635"/>
        </w:tabs>
        <w:ind w:left="-810" w:right="-900"/>
        <w:jc w:val="both"/>
        <w:rPr>
          <w:rtl/>
        </w:rPr>
      </w:pPr>
      <w:r>
        <w:rPr>
          <w:sz w:val="22"/>
          <w:szCs w:val="22"/>
        </w:rPr>
        <w:t xml:space="preserve">[13] </w:t>
      </w:r>
      <w:r w:rsidRPr="00C30CF6">
        <w:rPr>
          <w:sz w:val="22"/>
          <w:szCs w:val="22"/>
        </w:rPr>
        <w:t xml:space="preserve">Mora-Garcia, R.-T., Cespedes-Lopez, M.-F., &amp; Perez-Sanchez, V. R. (2022). Housing Price Prediction Using Machine Learning Algorithms in COVID-19 Times. Land, 11(11), 2100. </w:t>
      </w:r>
      <w:hyperlink r:id="rId20" w:tgtFrame="_new" w:history="1">
        <w:r w:rsidRPr="00C30CF6">
          <w:rPr>
            <w:rStyle w:val="Hyperlink"/>
            <w:sz w:val="22"/>
            <w:szCs w:val="22"/>
          </w:rPr>
          <w:t>https://doi.org/10.3390/land11112100</w:t>
        </w:r>
      </w:hyperlink>
    </w:p>
    <w:p w14:paraId="35B6C0BB" w14:textId="77777777" w:rsidR="00AC10BA" w:rsidRPr="00C30CF6" w:rsidRDefault="00AC10BA" w:rsidP="003C5E59">
      <w:pPr>
        <w:tabs>
          <w:tab w:val="center" w:pos="4635"/>
        </w:tabs>
        <w:ind w:left="-810" w:right="-900"/>
        <w:jc w:val="both"/>
        <w:rPr>
          <w:sz w:val="22"/>
          <w:szCs w:val="22"/>
          <w:rtl/>
        </w:rPr>
      </w:pPr>
    </w:p>
    <w:p w14:paraId="0A7C9601" w14:textId="0E8D2151" w:rsidR="007F3BC0" w:rsidRDefault="007376C8" w:rsidP="007F3BC0">
      <w:pPr>
        <w:tabs>
          <w:tab w:val="center" w:pos="4635"/>
        </w:tabs>
        <w:ind w:left="-810" w:right="-900"/>
        <w:jc w:val="both"/>
        <w:rPr>
          <w:rtl/>
        </w:rPr>
      </w:pPr>
      <w:r w:rsidRPr="007376C8">
        <w:rPr>
          <w:sz w:val="22"/>
          <w:szCs w:val="22"/>
        </w:rPr>
        <w:t>[14]</w:t>
      </w:r>
      <w:r w:rsidR="007F3BC0" w:rsidRPr="007F3BC0">
        <w:t xml:space="preserve"> </w:t>
      </w:r>
      <w:r w:rsidR="007F3BC0" w:rsidRPr="00781DFC">
        <w:rPr>
          <w:sz w:val="22"/>
          <w:szCs w:val="22"/>
        </w:rPr>
        <w:t xml:space="preserve">Hasan, M. H., Jahan, M. A., Ali, M. E., Li, Y.-F., &amp; Sellis, T. (2024). A Multi-Modal Deep Learning Based Approach for House Price Prediction. </w:t>
      </w:r>
      <w:proofErr w:type="spellStart"/>
      <w:r w:rsidR="007F3BC0" w:rsidRPr="00781DFC">
        <w:rPr>
          <w:sz w:val="22"/>
          <w:szCs w:val="22"/>
        </w:rPr>
        <w:t>arXiv</w:t>
      </w:r>
      <w:proofErr w:type="spellEnd"/>
      <w:r w:rsidR="007F3BC0" w:rsidRPr="00781DFC">
        <w:rPr>
          <w:sz w:val="22"/>
          <w:szCs w:val="22"/>
        </w:rPr>
        <w:t xml:space="preserve">. </w:t>
      </w:r>
      <w:r w:rsidR="007F3BC0" w:rsidRPr="007F3BC0">
        <w:rPr>
          <w:rStyle w:val="Hyperlink"/>
        </w:rPr>
        <w:t>https://doi.org/10.48550/arXiv.2409.05335</w:t>
      </w:r>
    </w:p>
    <w:p w14:paraId="61128F58" w14:textId="77777777" w:rsidR="00AC10BA" w:rsidRPr="007376C8" w:rsidRDefault="00AC10BA" w:rsidP="007376C8">
      <w:pPr>
        <w:tabs>
          <w:tab w:val="center" w:pos="4635"/>
        </w:tabs>
        <w:ind w:left="-810" w:right="-900"/>
        <w:jc w:val="both"/>
        <w:rPr>
          <w:sz w:val="22"/>
          <w:szCs w:val="22"/>
          <w:rtl/>
        </w:rPr>
      </w:pPr>
    </w:p>
    <w:p w14:paraId="65694686" w14:textId="6B9487CD" w:rsidR="007376C8" w:rsidRDefault="007376C8" w:rsidP="003F782C">
      <w:pPr>
        <w:tabs>
          <w:tab w:val="center" w:pos="4635"/>
        </w:tabs>
        <w:ind w:left="-810" w:right="-900"/>
        <w:jc w:val="both"/>
        <w:rPr>
          <w:rStyle w:val="Hyperlink"/>
        </w:rPr>
      </w:pPr>
      <w:r w:rsidRPr="007376C8">
        <w:rPr>
          <w:sz w:val="22"/>
          <w:szCs w:val="22"/>
        </w:rPr>
        <w:t>[15]</w:t>
      </w:r>
      <w:r w:rsidR="003F782C" w:rsidRPr="003F782C">
        <w:t xml:space="preserve"> Lin Deng (2025) </w:t>
      </w:r>
      <w:r w:rsidR="003F782C">
        <w:rPr>
          <w:rFonts w:hint="cs"/>
        </w:rPr>
        <w:t>Real</w:t>
      </w:r>
      <w:r w:rsidR="003F782C" w:rsidRPr="003F782C">
        <w:t xml:space="preserve"> estate valuation with multi-source image fusion and enhanced machine learning pipeline </w:t>
      </w:r>
      <w:hyperlink r:id="rId21" w:history="1">
        <w:r w:rsidR="001D486B" w:rsidRPr="007613FE">
          <w:rPr>
            <w:rStyle w:val="Hyperlink"/>
            <w:rFonts w:hint="cs"/>
          </w:rPr>
          <w:t>https://journals.plos.org/plosone/article?id=10.1371/journal.pone.0321951</w:t>
        </w:r>
      </w:hyperlink>
    </w:p>
    <w:p w14:paraId="4BFA6058" w14:textId="77777777" w:rsidR="001D486B" w:rsidRDefault="001D486B" w:rsidP="003F782C">
      <w:pPr>
        <w:tabs>
          <w:tab w:val="center" w:pos="4635"/>
        </w:tabs>
        <w:ind w:left="-810" w:right="-900"/>
        <w:jc w:val="both"/>
        <w:rPr>
          <w:rStyle w:val="Hyperlink"/>
          <w:rtl/>
        </w:rPr>
      </w:pPr>
    </w:p>
    <w:p w14:paraId="778D655E" w14:textId="0CC53545" w:rsidR="001D486B" w:rsidRPr="001D486B" w:rsidRDefault="001D486B" w:rsidP="003F782C">
      <w:pPr>
        <w:tabs>
          <w:tab w:val="center" w:pos="4635"/>
        </w:tabs>
        <w:ind w:left="-810" w:right="-900"/>
        <w:jc w:val="both"/>
      </w:pPr>
      <w:r w:rsidRPr="001D486B">
        <w:t>[16]</w:t>
      </w:r>
      <w:r>
        <w:t xml:space="preserve"> </w:t>
      </w:r>
      <w:r w:rsidR="002431E2">
        <w:t xml:space="preserve">Dataset URL </w:t>
      </w:r>
      <w:r w:rsidRPr="001D486B">
        <w:rPr>
          <w:rStyle w:val="Hyperlink"/>
        </w:rPr>
        <w:t>https://www.kaggle.com/datasets/ted8080/house-prices-and-images-socal</w:t>
      </w:r>
    </w:p>
    <w:sectPr w:rsidR="001D486B" w:rsidRPr="001D486B" w:rsidSect="005D4AF1">
      <w:pgSz w:w="12240" w:h="15840"/>
      <w:pgMar w:top="63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3A9F6" w14:textId="77777777" w:rsidR="00121F0E" w:rsidRDefault="00121F0E" w:rsidP="00D622B0">
      <w:pPr>
        <w:spacing w:after="0" w:line="240" w:lineRule="auto"/>
      </w:pPr>
      <w:r>
        <w:separator/>
      </w:r>
    </w:p>
  </w:endnote>
  <w:endnote w:type="continuationSeparator" w:id="0">
    <w:p w14:paraId="509EE689" w14:textId="77777777" w:rsidR="00121F0E" w:rsidRDefault="00121F0E" w:rsidP="00D6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D947A" w14:textId="77777777" w:rsidR="00121F0E" w:rsidRDefault="00121F0E" w:rsidP="00D622B0">
      <w:pPr>
        <w:spacing w:after="0" w:line="240" w:lineRule="auto"/>
      </w:pPr>
      <w:r>
        <w:separator/>
      </w:r>
    </w:p>
  </w:footnote>
  <w:footnote w:type="continuationSeparator" w:id="0">
    <w:p w14:paraId="5CE01162" w14:textId="77777777" w:rsidR="00121F0E" w:rsidRDefault="00121F0E" w:rsidP="00D62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DA1745"/>
    <w:multiLevelType w:val="hybridMultilevel"/>
    <w:tmpl w:val="CF7C8554"/>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 w15:restartNumberingAfterBreak="0">
    <w:nsid w:val="57467184"/>
    <w:multiLevelType w:val="hybridMultilevel"/>
    <w:tmpl w:val="4E08F718"/>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num w:numId="1" w16cid:durableId="2076194778">
    <w:abstractNumId w:val="1"/>
  </w:num>
  <w:num w:numId="2" w16cid:durableId="41582982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B7"/>
    <w:rsid w:val="00012682"/>
    <w:rsid w:val="00013C85"/>
    <w:rsid w:val="00024817"/>
    <w:rsid w:val="0003332A"/>
    <w:rsid w:val="00047313"/>
    <w:rsid w:val="00054C75"/>
    <w:rsid w:val="00056E34"/>
    <w:rsid w:val="0008341F"/>
    <w:rsid w:val="0009090F"/>
    <w:rsid w:val="000A6B77"/>
    <w:rsid w:val="000B1711"/>
    <w:rsid w:val="000B3EDE"/>
    <w:rsid w:val="000C23A9"/>
    <w:rsid w:val="000C269D"/>
    <w:rsid w:val="000C4EF7"/>
    <w:rsid w:val="000D5142"/>
    <w:rsid w:val="000D689C"/>
    <w:rsid w:val="000D7360"/>
    <w:rsid w:val="000E68E4"/>
    <w:rsid w:val="000F201A"/>
    <w:rsid w:val="001035C0"/>
    <w:rsid w:val="00121F0E"/>
    <w:rsid w:val="001558B8"/>
    <w:rsid w:val="00172CD6"/>
    <w:rsid w:val="00173CA4"/>
    <w:rsid w:val="00185F21"/>
    <w:rsid w:val="001860BD"/>
    <w:rsid w:val="001862F9"/>
    <w:rsid w:val="001D486B"/>
    <w:rsid w:val="001D7B3B"/>
    <w:rsid w:val="00201D98"/>
    <w:rsid w:val="0020530C"/>
    <w:rsid w:val="002113EB"/>
    <w:rsid w:val="00227227"/>
    <w:rsid w:val="002431E2"/>
    <w:rsid w:val="002550B7"/>
    <w:rsid w:val="00255323"/>
    <w:rsid w:val="002708A4"/>
    <w:rsid w:val="00282D60"/>
    <w:rsid w:val="00284B1D"/>
    <w:rsid w:val="00292CDD"/>
    <w:rsid w:val="00295D25"/>
    <w:rsid w:val="002B6484"/>
    <w:rsid w:val="002D217C"/>
    <w:rsid w:val="002E37FC"/>
    <w:rsid w:val="002E4F05"/>
    <w:rsid w:val="002E59BB"/>
    <w:rsid w:val="002F3467"/>
    <w:rsid w:val="002F5974"/>
    <w:rsid w:val="002F5C30"/>
    <w:rsid w:val="003239D5"/>
    <w:rsid w:val="003262A5"/>
    <w:rsid w:val="0034465D"/>
    <w:rsid w:val="00353AB9"/>
    <w:rsid w:val="00374F0B"/>
    <w:rsid w:val="003A23D4"/>
    <w:rsid w:val="003C5E59"/>
    <w:rsid w:val="003D63FF"/>
    <w:rsid w:val="003E4661"/>
    <w:rsid w:val="003E4866"/>
    <w:rsid w:val="003F782C"/>
    <w:rsid w:val="00403970"/>
    <w:rsid w:val="00412086"/>
    <w:rsid w:val="004136F1"/>
    <w:rsid w:val="00425F41"/>
    <w:rsid w:val="0044711A"/>
    <w:rsid w:val="004C32C6"/>
    <w:rsid w:val="004D4EF2"/>
    <w:rsid w:val="004D5AC4"/>
    <w:rsid w:val="004E4375"/>
    <w:rsid w:val="004F4A59"/>
    <w:rsid w:val="004F545A"/>
    <w:rsid w:val="004F7DA8"/>
    <w:rsid w:val="00521583"/>
    <w:rsid w:val="0052370C"/>
    <w:rsid w:val="00524279"/>
    <w:rsid w:val="00527074"/>
    <w:rsid w:val="005276C3"/>
    <w:rsid w:val="0053332D"/>
    <w:rsid w:val="0054601E"/>
    <w:rsid w:val="0055381F"/>
    <w:rsid w:val="00582F82"/>
    <w:rsid w:val="005B6FB9"/>
    <w:rsid w:val="005D4AF1"/>
    <w:rsid w:val="00602735"/>
    <w:rsid w:val="00602CB9"/>
    <w:rsid w:val="006039EC"/>
    <w:rsid w:val="00624B55"/>
    <w:rsid w:val="00635141"/>
    <w:rsid w:val="00636B1B"/>
    <w:rsid w:val="00647C30"/>
    <w:rsid w:val="0065420E"/>
    <w:rsid w:val="006941AB"/>
    <w:rsid w:val="006C55DE"/>
    <w:rsid w:val="006D5955"/>
    <w:rsid w:val="006E0242"/>
    <w:rsid w:val="006E299F"/>
    <w:rsid w:val="007009AD"/>
    <w:rsid w:val="00710CB9"/>
    <w:rsid w:val="0071793E"/>
    <w:rsid w:val="00727813"/>
    <w:rsid w:val="007376C8"/>
    <w:rsid w:val="007518A2"/>
    <w:rsid w:val="007624B8"/>
    <w:rsid w:val="007720FD"/>
    <w:rsid w:val="00773497"/>
    <w:rsid w:val="00781DFC"/>
    <w:rsid w:val="00781E65"/>
    <w:rsid w:val="007A18BB"/>
    <w:rsid w:val="007D589C"/>
    <w:rsid w:val="007D787D"/>
    <w:rsid w:val="007D7C4A"/>
    <w:rsid w:val="007E1C1C"/>
    <w:rsid w:val="007F3BC0"/>
    <w:rsid w:val="008030C0"/>
    <w:rsid w:val="00803E30"/>
    <w:rsid w:val="00841C60"/>
    <w:rsid w:val="00845FA8"/>
    <w:rsid w:val="0088235D"/>
    <w:rsid w:val="00883674"/>
    <w:rsid w:val="0088650E"/>
    <w:rsid w:val="008A258D"/>
    <w:rsid w:val="008A5DC6"/>
    <w:rsid w:val="008C0FA9"/>
    <w:rsid w:val="008C3B49"/>
    <w:rsid w:val="008D2C8E"/>
    <w:rsid w:val="008E7B3D"/>
    <w:rsid w:val="0090493D"/>
    <w:rsid w:val="00907E33"/>
    <w:rsid w:val="00934F03"/>
    <w:rsid w:val="00950505"/>
    <w:rsid w:val="009514F6"/>
    <w:rsid w:val="00966672"/>
    <w:rsid w:val="0097676C"/>
    <w:rsid w:val="009806BD"/>
    <w:rsid w:val="00983943"/>
    <w:rsid w:val="0099131C"/>
    <w:rsid w:val="00992905"/>
    <w:rsid w:val="009F5EBC"/>
    <w:rsid w:val="00A02EE5"/>
    <w:rsid w:val="00A264A1"/>
    <w:rsid w:val="00A31F2D"/>
    <w:rsid w:val="00A77DAC"/>
    <w:rsid w:val="00A85BDC"/>
    <w:rsid w:val="00AC10BA"/>
    <w:rsid w:val="00AD546C"/>
    <w:rsid w:val="00AE2EA3"/>
    <w:rsid w:val="00AF7AD0"/>
    <w:rsid w:val="00B075DE"/>
    <w:rsid w:val="00B67083"/>
    <w:rsid w:val="00B75B5C"/>
    <w:rsid w:val="00B85039"/>
    <w:rsid w:val="00BA544F"/>
    <w:rsid w:val="00BD74FB"/>
    <w:rsid w:val="00BE44BD"/>
    <w:rsid w:val="00BF2824"/>
    <w:rsid w:val="00C03316"/>
    <w:rsid w:val="00C30CF6"/>
    <w:rsid w:val="00C32AA2"/>
    <w:rsid w:val="00C42A9A"/>
    <w:rsid w:val="00C47E41"/>
    <w:rsid w:val="00C638E2"/>
    <w:rsid w:val="00C763A0"/>
    <w:rsid w:val="00CA5306"/>
    <w:rsid w:val="00CB5008"/>
    <w:rsid w:val="00CC7170"/>
    <w:rsid w:val="00CE5357"/>
    <w:rsid w:val="00CF0262"/>
    <w:rsid w:val="00D26F8B"/>
    <w:rsid w:val="00D32C3D"/>
    <w:rsid w:val="00D622B0"/>
    <w:rsid w:val="00D73B64"/>
    <w:rsid w:val="00D73D0A"/>
    <w:rsid w:val="00D80CE3"/>
    <w:rsid w:val="00DC30CE"/>
    <w:rsid w:val="00DC5C3E"/>
    <w:rsid w:val="00DD0FFF"/>
    <w:rsid w:val="00E02D36"/>
    <w:rsid w:val="00E12A4E"/>
    <w:rsid w:val="00E249D9"/>
    <w:rsid w:val="00E422E5"/>
    <w:rsid w:val="00E807B5"/>
    <w:rsid w:val="00E8561C"/>
    <w:rsid w:val="00E86548"/>
    <w:rsid w:val="00E87379"/>
    <w:rsid w:val="00E87F67"/>
    <w:rsid w:val="00E90055"/>
    <w:rsid w:val="00E94CF1"/>
    <w:rsid w:val="00EA769F"/>
    <w:rsid w:val="00EB0848"/>
    <w:rsid w:val="00EB0D23"/>
    <w:rsid w:val="00EF169F"/>
    <w:rsid w:val="00EF3CF8"/>
    <w:rsid w:val="00F76D7E"/>
    <w:rsid w:val="00F81896"/>
    <w:rsid w:val="00FA0129"/>
    <w:rsid w:val="00FB109F"/>
    <w:rsid w:val="00FB57E7"/>
    <w:rsid w:val="00FC08B7"/>
    <w:rsid w:val="00FD4F61"/>
    <w:rsid w:val="00FD5406"/>
    <w:rsid w:val="00FE1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BC236"/>
  <w15:chartTrackingRefBased/>
  <w15:docId w15:val="{31B9FF7B-7013-4CEA-BF8D-95D652436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0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50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50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50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50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5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0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50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50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50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50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5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0B7"/>
    <w:rPr>
      <w:rFonts w:eastAsiaTheme="majorEastAsia" w:cstheme="majorBidi"/>
      <w:color w:val="272727" w:themeColor="text1" w:themeTint="D8"/>
    </w:rPr>
  </w:style>
  <w:style w:type="paragraph" w:styleId="Title">
    <w:name w:val="Title"/>
    <w:basedOn w:val="Normal"/>
    <w:next w:val="Normal"/>
    <w:link w:val="TitleChar"/>
    <w:uiPriority w:val="10"/>
    <w:qFormat/>
    <w:rsid w:val="00255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0B7"/>
    <w:pPr>
      <w:spacing w:before="160"/>
      <w:jc w:val="center"/>
    </w:pPr>
    <w:rPr>
      <w:i/>
      <w:iCs/>
      <w:color w:val="404040" w:themeColor="text1" w:themeTint="BF"/>
    </w:rPr>
  </w:style>
  <w:style w:type="character" w:customStyle="1" w:styleId="QuoteChar">
    <w:name w:val="Quote Char"/>
    <w:basedOn w:val="DefaultParagraphFont"/>
    <w:link w:val="Quote"/>
    <w:uiPriority w:val="29"/>
    <w:rsid w:val="002550B7"/>
    <w:rPr>
      <w:i/>
      <w:iCs/>
      <w:color w:val="404040" w:themeColor="text1" w:themeTint="BF"/>
    </w:rPr>
  </w:style>
  <w:style w:type="paragraph" w:styleId="ListParagraph">
    <w:name w:val="List Paragraph"/>
    <w:basedOn w:val="Normal"/>
    <w:uiPriority w:val="34"/>
    <w:qFormat/>
    <w:rsid w:val="002550B7"/>
    <w:pPr>
      <w:ind w:left="720"/>
      <w:contextualSpacing/>
    </w:pPr>
  </w:style>
  <w:style w:type="character" w:styleId="IntenseEmphasis">
    <w:name w:val="Intense Emphasis"/>
    <w:basedOn w:val="DefaultParagraphFont"/>
    <w:uiPriority w:val="21"/>
    <w:qFormat/>
    <w:rsid w:val="002550B7"/>
    <w:rPr>
      <w:i/>
      <w:iCs/>
      <w:color w:val="2F5496" w:themeColor="accent1" w:themeShade="BF"/>
    </w:rPr>
  </w:style>
  <w:style w:type="paragraph" w:styleId="IntenseQuote">
    <w:name w:val="Intense Quote"/>
    <w:basedOn w:val="Normal"/>
    <w:next w:val="Normal"/>
    <w:link w:val="IntenseQuoteChar"/>
    <w:uiPriority w:val="30"/>
    <w:qFormat/>
    <w:rsid w:val="002550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50B7"/>
    <w:rPr>
      <w:i/>
      <w:iCs/>
      <w:color w:val="2F5496" w:themeColor="accent1" w:themeShade="BF"/>
    </w:rPr>
  </w:style>
  <w:style w:type="character" w:styleId="IntenseReference">
    <w:name w:val="Intense Reference"/>
    <w:basedOn w:val="DefaultParagraphFont"/>
    <w:uiPriority w:val="32"/>
    <w:qFormat/>
    <w:rsid w:val="002550B7"/>
    <w:rPr>
      <w:b/>
      <w:bCs/>
      <w:smallCaps/>
      <w:color w:val="2F5496" w:themeColor="accent1" w:themeShade="BF"/>
      <w:spacing w:val="5"/>
    </w:rPr>
  </w:style>
  <w:style w:type="table" w:styleId="GridTable1Light">
    <w:name w:val="Grid Table 1 Light"/>
    <w:basedOn w:val="TableNormal"/>
    <w:uiPriority w:val="46"/>
    <w:rsid w:val="008A258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58B8"/>
    <w:rPr>
      <w:color w:val="0563C1" w:themeColor="hyperlink"/>
      <w:u w:val="single"/>
    </w:rPr>
  </w:style>
  <w:style w:type="table" w:styleId="TableGrid">
    <w:name w:val="Table Grid"/>
    <w:basedOn w:val="TableNormal"/>
    <w:uiPriority w:val="39"/>
    <w:rsid w:val="00904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95050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5050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62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2B0"/>
  </w:style>
  <w:style w:type="paragraph" w:styleId="Footer">
    <w:name w:val="footer"/>
    <w:basedOn w:val="Normal"/>
    <w:link w:val="FooterChar"/>
    <w:uiPriority w:val="99"/>
    <w:unhideWhenUsed/>
    <w:rsid w:val="00D62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2B0"/>
  </w:style>
  <w:style w:type="table" w:styleId="GridTable1Light-Accent4">
    <w:name w:val="Grid Table 1 Light Accent 4"/>
    <w:basedOn w:val="TableNormal"/>
    <w:uiPriority w:val="46"/>
    <w:rsid w:val="000C269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803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ams.2024.1327376" TargetMode="External"/><Relationship Id="rId13" Type="http://schemas.openxmlformats.org/officeDocument/2006/relationships/hyperlink" Target="https://doi.org/10.3390/ijgi11080450" TargetMode="External"/><Relationship Id="rId18" Type="http://schemas.openxmlformats.org/officeDocument/2006/relationships/hyperlink" Target="https://doi.org/10.1007/978-3-031-94580-5_16" TargetMode="External"/><Relationship Id="rId3" Type="http://schemas.openxmlformats.org/officeDocument/2006/relationships/styles" Target="styles.xml"/><Relationship Id="rId21" Type="http://schemas.openxmlformats.org/officeDocument/2006/relationships/hyperlink" Target="https://journals.plos.org/plosone/article?id=10.1371/journal.pone.0321951" TargetMode="External"/><Relationship Id="rId7" Type="http://schemas.openxmlformats.org/officeDocument/2006/relationships/endnotes" Target="endnotes.xml"/><Relationship Id="rId12" Type="http://schemas.openxmlformats.org/officeDocument/2006/relationships/hyperlink" Target="https://doi.org/10.1007/978-981-96-8183-9_26" TargetMode="External"/><Relationship Id="rId17" Type="http://schemas.openxmlformats.org/officeDocument/2006/relationships/hyperlink" Target="https://arxiv.org/abs/2309.00855" TargetMode="External"/><Relationship Id="rId2" Type="http://schemas.openxmlformats.org/officeDocument/2006/relationships/numbering" Target="numbering.xml"/><Relationship Id="rId16" Type="http://schemas.openxmlformats.org/officeDocument/2006/relationships/hyperlink" Target="https://doi.org/10.1080/00396265.2023.2293366" TargetMode="External"/><Relationship Id="rId20" Type="http://schemas.openxmlformats.org/officeDocument/2006/relationships/hyperlink" Target="https://doi.org/10.3390/land11112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8991/CEJ-2025-011-05-022?utm_source=chatgpt.com" TargetMode="External"/><Relationship Id="rId5" Type="http://schemas.openxmlformats.org/officeDocument/2006/relationships/webSettings" Target="webSettings.xml"/><Relationship Id="rId15" Type="http://schemas.openxmlformats.org/officeDocument/2006/relationships/hyperlink" Target="https://doi.org/10.48550/arXiv.2302.00117" TargetMode="External"/><Relationship Id="rId23" Type="http://schemas.openxmlformats.org/officeDocument/2006/relationships/theme" Target="theme/theme1.xml"/><Relationship Id="rId10" Type="http://schemas.openxmlformats.org/officeDocument/2006/relationships/hyperlink" Target="https://doi.org/10.1371/journal.pone.0321951" TargetMode="External"/><Relationship Id="rId19" Type="http://schemas.openxmlformats.org/officeDocument/2006/relationships/hyperlink" Target="https://doi.org/10.1007/978-3-031-94580-5_16" TargetMode="External"/><Relationship Id="rId4" Type="http://schemas.openxmlformats.org/officeDocument/2006/relationships/settings" Target="settings.xml"/><Relationship Id="rId9" Type="http://schemas.openxmlformats.org/officeDocument/2006/relationships/hyperlink" Target="https://doi.org/10.3390/realestate2030012" TargetMode="External"/><Relationship Id="rId14" Type="http://schemas.openxmlformats.org/officeDocument/2006/relationships/hyperlink" Target="https://doi.org/10.1007/s10479-024-06273-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FD39-BB8F-4046-9586-B89946C5B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5</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138</cp:revision>
  <dcterms:created xsi:type="dcterms:W3CDTF">2026-06-02T17:55:00Z</dcterms:created>
  <dcterms:modified xsi:type="dcterms:W3CDTF">2026-07-21T07:28:00Z</dcterms:modified>
</cp:coreProperties>
</file>