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2A604AB7" w:rsidR="009125CE" w:rsidRPr="009125CE" w:rsidRDefault="009125CE" w:rsidP="009C2D3A">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C2D3A" w:rsidRPr="009C2D3A">
        <w:rPr>
          <w:rFonts w:ascii="Sakkal Majalla" w:hAnsi="Sakkal Majalla" w:cs="Sakkal Majalla" w:hint="cs"/>
          <w:b/>
          <w:bCs/>
          <w:sz w:val="28"/>
          <w:szCs w:val="28"/>
          <w:rtl/>
          <w:lang w:bidi="ar-EG"/>
        </w:rPr>
        <w:t xml:space="preserve"> </w:t>
      </w:r>
      <w:r w:rsidR="009C2D3A">
        <w:rPr>
          <w:rFonts w:ascii="Sakkal Majalla" w:hAnsi="Sakkal Majalla" w:cs="Sakkal Majalla" w:hint="cs"/>
          <w:b/>
          <w:bCs/>
          <w:sz w:val="28"/>
          <w:szCs w:val="28"/>
          <w:rtl/>
          <w:lang w:bidi="ar-EG"/>
        </w:rPr>
        <w:t>ماجستير  إدارة مخاطر</w:t>
      </w:r>
    </w:p>
    <w:p w14:paraId="3A7BF367" w14:textId="77777777" w:rsidR="009125CE" w:rsidRDefault="009125CE" w:rsidP="009125CE">
      <w:pPr>
        <w:rPr>
          <w:rFonts w:ascii="Sakkal Majalla" w:hAnsi="Sakkal Majalla" w:cs="Sakkal Majalla"/>
          <w:sz w:val="28"/>
          <w:szCs w:val="28"/>
          <w:lang w:bidi="ar-EG"/>
        </w:rPr>
      </w:pPr>
    </w:p>
    <w:p w14:paraId="7805CCCF" w14:textId="77777777" w:rsidR="001A50E0" w:rsidRDefault="001A50E0" w:rsidP="009125CE">
      <w:pPr>
        <w:rPr>
          <w:rFonts w:ascii="Sakkal Majalla" w:hAnsi="Sakkal Majalla" w:cs="Sakkal Majalla"/>
          <w:sz w:val="28"/>
          <w:szCs w:val="28"/>
          <w:lang w:bidi="ar-EG"/>
        </w:rPr>
      </w:pPr>
    </w:p>
    <w:p w14:paraId="382FBE8D" w14:textId="77777777" w:rsidR="001A50E0" w:rsidRDefault="001A50E0" w:rsidP="009125CE">
      <w:pPr>
        <w:rPr>
          <w:rFonts w:ascii="Sakkal Majalla" w:hAnsi="Sakkal Majalla" w:cs="Sakkal Majalla"/>
          <w:sz w:val="28"/>
          <w:szCs w:val="28"/>
          <w:lang w:bidi="ar-EG"/>
        </w:rPr>
      </w:pPr>
    </w:p>
    <w:p w14:paraId="19E7C433" w14:textId="77777777" w:rsidR="001A50E0" w:rsidRPr="009125CE" w:rsidRDefault="001A50E0" w:rsidP="009125CE">
      <w:pPr>
        <w:rPr>
          <w:rFonts w:ascii="Sakkal Majalla" w:hAnsi="Sakkal Majalla" w:cs="Sakkal Majalla"/>
          <w:sz w:val="28"/>
          <w:szCs w:val="28"/>
          <w:rtl/>
          <w:lang w:bidi="ar-EG"/>
        </w:rPr>
      </w:pPr>
    </w:p>
    <w:p w14:paraId="5F6542BF" w14:textId="77777777" w:rsidR="009125CE" w:rsidRPr="009125CE" w:rsidRDefault="009125CE" w:rsidP="001A50E0">
      <w:pPr>
        <w:jc w:val="center"/>
        <w:rPr>
          <w:rFonts w:ascii="Sakkal Majalla" w:hAnsi="Sakkal Majalla" w:cs="Sakkal Majalla"/>
          <w:sz w:val="28"/>
          <w:szCs w:val="28"/>
          <w:rtl/>
          <w:lang w:bidi="ar-EG"/>
        </w:rPr>
      </w:pPr>
    </w:p>
    <w:p w14:paraId="08401F45" w14:textId="101E2829" w:rsidR="009125CE" w:rsidRDefault="00A74F76" w:rsidP="001A50E0">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عنوان البحث</w:t>
      </w:r>
      <w:r w:rsidR="001A50E0">
        <w:rPr>
          <w:rFonts w:ascii="Sakkal Majalla" w:hAnsi="Sakkal Majalla" w:cs="Sakkal Majalla" w:hint="cs"/>
          <w:b/>
          <w:bCs/>
          <w:sz w:val="28"/>
          <w:szCs w:val="28"/>
          <w:rtl/>
          <w:lang w:bidi="ar-EG"/>
        </w:rPr>
        <w:t xml:space="preserve">  </w:t>
      </w:r>
      <w:r w:rsidR="001A50E0">
        <w:rPr>
          <w:rFonts w:ascii="Sakkal Majalla" w:hAnsi="Sakkal Majalla" w:cs="Sakkal Majalla"/>
          <w:b/>
          <w:bCs/>
          <w:sz w:val="28"/>
          <w:szCs w:val="28"/>
          <w:lang w:bidi="ar-EG"/>
        </w:rPr>
        <w:t xml:space="preserve">      </w:t>
      </w:r>
    </w:p>
    <w:p w14:paraId="6222E86E" w14:textId="77777777" w:rsidR="001A50E0" w:rsidRDefault="001A50E0" w:rsidP="001A50E0">
      <w:pPr>
        <w:bidi/>
        <w:jc w:val="center"/>
        <w:rPr>
          <w:sz w:val="40"/>
          <w:szCs w:val="40"/>
        </w:rPr>
      </w:pPr>
      <w:r w:rsidRPr="009C2D3A">
        <w:rPr>
          <w:sz w:val="40"/>
          <w:szCs w:val="40"/>
          <w:rtl/>
        </w:rPr>
        <w:t xml:space="preserve">تحليل </w:t>
      </w:r>
      <w:proofErr w:type="gramStart"/>
      <w:r w:rsidRPr="009C2D3A">
        <w:rPr>
          <w:sz w:val="40"/>
          <w:szCs w:val="40"/>
          <w:rtl/>
        </w:rPr>
        <w:t>مخاطر</w:t>
      </w:r>
      <w:proofErr w:type="gramEnd"/>
      <w:r w:rsidRPr="009C2D3A">
        <w:rPr>
          <w:sz w:val="40"/>
          <w:szCs w:val="40"/>
          <w:rtl/>
        </w:rPr>
        <w:t xml:space="preserve"> سلسلة التوريد وأثرها على الكفاءة</w:t>
      </w:r>
      <w:r>
        <w:rPr>
          <w:rFonts w:hint="cs"/>
          <w:sz w:val="40"/>
          <w:szCs w:val="40"/>
          <w:rtl/>
        </w:rPr>
        <w:t xml:space="preserve"> </w:t>
      </w:r>
      <w:r w:rsidRPr="009C2D3A">
        <w:rPr>
          <w:sz w:val="40"/>
          <w:szCs w:val="40"/>
          <w:rtl/>
        </w:rPr>
        <w:t>التشغيلية</w:t>
      </w:r>
    </w:p>
    <w:p w14:paraId="703BB1CE" w14:textId="77777777" w:rsidR="001A50E0" w:rsidRPr="009C2D3A" w:rsidRDefault="001A50E0" w:rsidP="001A50E0">
      <w:pPr>
        <w:bidi/>
        <w:jc w:val="center"/>
        <w:rPr>
          <w:rFonts w:ascii="Sakkal Majalla" w:hAnsi="Sakkal Majalla" w:cs="Sakkal Majalla"/>
          <w:sz w:val="48"/>
          <w:szCs w:val="48"/>
          <w:rtl/>
          <w:lang w:bidi="ar-EG"/>
        </w:rPr>
      </w:pPr>
      <w:r>
        <w:rPr>
          <w:rFonts w:hint="cs"/>
          <w:sz w:val="40"/>
          <w:szCs w:val="40"/>
          <w:rtl/>
        </w:rPr>
        <w:t>بالتطبيق على شركة حلواني</w:t>
      </w:r>
    </w:p>
    <w:p w14:paraId="00053084" w14:textId="77777777" w:rsidR="001A50E0" w:rsidRPr="001902DB" w:rsidRDefault="001A50E0" w:rsidP="001A50E0">
      <w:pPr>
        <w:jc w:val="center"/>
        <w:rPr>
          <w:rFonts w:ascii="Sakkal Majalla" w:hAnsi="Sakkal Majalla" w:cs="Sakkal Majalla"/>
          <w:b/>
          <w:bCs/>
          <w:sz w:val="28"/>
          <w:szCs w:val="28"/>
          <w:rtl/>
          <w:lang w:bidi="ar-EG"/>
        </w:rPr>
      </w:pPr>
    </w:p>
    <w:p w14:paraId="70D53B23" w14:textId="77777777" w:rsidR="00FA609D" w:rsidRPr="00FA609D" w:rsidRDefault="00FA609D" w:rsidP="001A50E0">
      <w:pPr>
        <w:jc w:val="center"/>
        <w:rPr>
          <w:rFonts w:ascii="Sakkal Majalla" w:hAnsi="Sakkal Majalla" w:cs="Sakkal Majalla"/>
          <w:sz w:val="40"/>
          <w:szCs w:val="40"/>
          <w:lang w:bidi="ar-EG"/>
        </w:rPr>
      </w:pPr>
      <w:r w:rsidRPr="00FA609D">
        <w:rPr>
          <w:rFonts w:ascii="Sakkal Majalla" w:hAnsi="Sakkal Majalla" w:cs="Sakkal Majalla"/>
          <w:sz w:val="40"/>
          <w:szCs w:val="40"/>
          <w:lang w:bidi="ar-EG"/>
        </w:rPr>
        <w:t>Analyze supply chain risks and their impact on operational efficiency</w:t>
      </w:r>
    </w:p>
    <w:p w14:paraId="3024630C" w14:textId="3F4A939E" w:rsidR="009125CE" w:rsidRPr="009125CE" w:rsidRDefault="00FA609D" w:rsidP="001A50E0">
      <w:pPr>
        <w:jc w:val="center"/>
        <w:rPr>
          <w:rFonts w:ascii="Sakkal Majalla" w:hAnsi="Sakkal Majalla" w:cs="Sakkal Majalla"/>
          <w:sz w:val="28"/>
          <w:szCs w:val="28"/>
          <w:rtl/>
          <w:lang w:bidi="ar-EG"/>
        </w:rPr>
      </w:pPr>
      <w:r w:rsidRPr="00FA609D">
        <w:rPr>
          <w:rFonts w:ascii="Sakkal Majalla" w:hAnsi="Sakkal Majalla" w:cs="Sakkal Majalla"/>
          <w:sz w:val="40"/>
          <w:szCs w:val="40"/>
          <w:lang w:bidi="ar-EG"/>
        </w:rPr>
        <w:t>By applying to Halwani Company</w:t>
      </w:r>
    </w:p>
    <w:p w14:paraId="0EB57E30" w14:textId="77777777" w:rsidR="009125CE" w:rsidRPr="001902DB" w:rsidRDefault="009125CE" w:rsidP="001A50E0">
      <w:pPr>
        <w:jc w:val="center"/>
        <w:rPr>
          <w:rFonts w:ascii="Sakkal Majalla" w:hAnsi="Sakkal Majalla" w:cs="Sakkal Majalla"/>
          <w:b/>
          <w:bCs/>
          <w:sz w:val="28"/>
          <w:szCs w:val="28"/>
          <w:rtl/>
          <w:lang w:bidi="ar-EG"/>
        </w:rPr>
      </w:pPr>
    </w:p>
    <w:p w14:paraId="751A7E65" w14:textId="6D872A85" w:rsidR="009125CE" w:rsidRPr="001902DB" w:rsidRDefault="009125CE" w:rsidP="001A50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08DECBC" w:rsidR="009125CE" w:rsidRDefault="00CC2EF6" w:rsidP="001A50E0">
      <w:pPr>
        <w:jc w:val="center"/>
        <w:rPr>
          <w:rFonts w:ascii="Sakkal Majalla" w:hAnsi="Sakkal Majalla" w:cs="Sakkal Majalla"/>
          <w:b/>
          <w:bCs/>
          <w:sz w:val="28"/>
          <w:szCs w:val="28"/>
          <w:rtl/>
        </w:rPr>
      </w:pPr>
      <w:r>
        <w:rPr>
          <w:rFonts w:ascii="Sakkal Majalla" w:hAnsi="Sakkal Majalla" w:cs="Sakkal Majalla" w:hint="cs"/>
          <w:b/>
          <w:bCs/>
          <w:sz w:val="28"/>
          <w:szCs w:val="28"/>
          <w:rtl/>
        </w:rPr>
        <w:t>ضياء محمد المحيميد</w:t>
      </w:r>
    </w:p>
    <w:p w14:paraId="0637BC0D" w14:textId="26365A81" w:rsidR="00CC2EF6" w:rsidRPr="001A50E0" w:rsidRDefault="00CC2EF6" w:rsidP="001A50E0">
      <w:pPr>
        <w:jc w:val="center"/>
        <w:rPr>
          <w:rFonts w:ascii="Sakkal Majalla" w:hAnsi="Sakkal Majalla" w:cs="Sakkal Majalla"/>
          <w:b/>
          <w:bCs/>
          <w:sz w:val="28"/>
          <w:szCs w:val="28"/>
          <w:lang w:val="en-US"/>
        </w:rPr>
      </w:pPr>
      <w:r>
        <w:rPr>
          <w:rFonts w:ascii="Sakkal Majalla" w:hAnsi="Sakkal Majalla" w:cs="Sakkal Majalla"/>
          <w:b/>
          <w:bCs/>
          <w:sz w:val="28"/>
          <w:szCs w:val="28"/>
        </w:rPr>
        <w:t>202120</w:t>
      </w:r>
      <w:r w:rsidR="001A50E0">
        <w:rPr>
          <w:rFonts w:ascii="Sakkal Majalla" w:hAnsi="Sakkal Majalla" w:cs="Sakkal Majalla"/>
          <w:b/>
          <w:bCs/>
          <w:sz w:val="28"/>
          <w:szCs w:val="28"/>
          <w:lang w:val="en-US"/>
        </w:rPr>
        <w:t>0447</w:t>
      </w:r>
    </w:p>
    <w:p w14:paraId="3D3CBDF8" w14:textId="77777777" w:rsidR="009125CE" w:rsidRDefault="009125CE" w:rsidP="001A50E0">
      <w:pPr>
        <w:jc w:val="center"/>
        <w:rPr>
          <w:rFonts w:ascii="Sakkal Majalla" w:hAnsi="Sakkal Majalla" w:cs="Sakkal Majalla"/>
          <w:b/>
          <w:bCs/>
          <w:sz w:val="28"/>
          <w:szCs w:val="28"/>
          <w:lang w:bidi="ar-EG"/>
        </w:rPr>
      </w:pPr>
    </w:p>
    <w:p w14:paraId="093B320F" w14:textId="77777777" w:rsidR="00816275" w:rsidRPr="001902DB" w:rsidRDefault="00816275" w:rsidP="001A50E0">
      <w:pPr>
        <w:jc w:val="center"/>
        <w:rPr>
          <w:rFonts w:ascii="Sakkal Majalla" w:hAnsi="Sakkal Majalla" w:cs="Sakkal Majalla"/>
          <w:b/>
          <w:bCs/>
          <w:sz w:val="28"/>
          <w:szCs w:val="28"/>
          <w:rtl/>
          <w:lang w:bidi="ar-EG"/>
        </w:rPr>
      </w:pPr>
    </w:p>
    <w:p w14:paraId="58D6152F" w14:textId="77777777" w:rsidR="009125CE" w:rsidRPr="001902DB" w:rsidRDefault="009125CE" w:rsidP="001A50E0">
      <w:pPr>
        <w:jc w:val="center"/>
        <w:rPr>
          <w:rFonts w:ascii="Sakkal Majalla" w:hAnsi="Sakkal Majalla" w:cs="Sakkal Majalla"/>
          <w:b/>
          <w:bCs/>
          <w:sz w:val="28"/>
          <w:szCs w:val="28"/>
          <w:rtl/>
          <w:lang w:bidi="ar-EG"/>
        </w:rPr>
      </w:pPr>
    </w:p>
    <w:p w14:paraId="5F4EE2DE" w14:textId="1A92484F" w:rsidR="009125CE" w:rsidRPr="001902DB" w:rsidRDefault="009125CE" w:rsidP="001A50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1A50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1A50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Default="009125CE" w:rsidP="001A50E0">
      <w:pPr>
        <w:jc w:val="center"/>
        <w:rPr>
          <w:rFonts w:ascii="Sakkal Majalla" w:hAnsi="Sakkal Majalla" w:cs="Sakkal Majalla"/>
          <w:b/>
          <w:bCs/>
          <w:sz w:val="28"/>
          <w:szCs w:val="28"/>
          <w:lang w:bidi="ar-EG"/>
        </w:rPr>
      </w:pPr>
    </w:p>
    <w:p w14:paraId="679B5107" w14:textId="77777777" w:rsidR="00816275" w:rsidRPr="001902DB" w:rsidRDefault="00816275" w:rsidP="001A50E0">
      <w:pPr>
        <w:jc w:val="center"/>
        <w:rPr>
          <w:rFonts w:ascii="Sakkal Majalla" w:hAnsi="Sakkal Majalla" w:cs="Sakkal Majalla"/>
          <w:b/>
          <w:bCs/>
          <w:sz w:val="28"/>
          <w:szCs w:val="28"/>
          <w:rtl/>
          <w:lang w:bidi="ar-EG"/>
        </w:rPr>
      </w:pPr>
    </w:p>
    <w:p w14:paraId="14480418" w14:textId="78A6C3AC" w:rsidR="009125CE" w:rsidRPr="001902DB" w:rsidRDefault="009125CE" w:rsidP="001A50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ABED08B" w:rsidR="009125CE" w:rsidRPr="001902DB" w:rsidRDefault="00CC2EF6" w:rsidP="001A50E0">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BA947E" w14:textId="41C3733F" w:rsidR="009125CE" w:rsidRPr="001902DB" w:rsidRDefault="009D0316" w:rsidP="001A50E0">
      <w:pPr>
        <w:jc w:val="center"/>
        <w:rPr>
          <w:rFonts w:ascii="Sakkal Majalla" w:hAnsi="Sakkal Majalla" w:cs="Sakkal Majalla"/>
          <w:b/>
          <w:bCs/>
          <w:sz w:val="28"/>
          <w:szCs w:val="28"/>
          <w:rtl/>
          <w:lang w:bidi="ar-EG"/>
        </w:rPr>
      </w:pPr>
      <w:r>
        <w:rPr>
          <w:rFonts w:ascii="Helvetica" w:hAnsi="Helvetica"/>
          <w:color w:val="1A1A1A"/>
          <w:sz w:val="28"/>
          <w:szCs w:val="28"/>
          <w:rtl/>
        </w:rPr>
        <w:t>حقوق</w:t>
      </w:r>
      <w:r>
        <w:rPr>
          <w:rFonts w:ascii="Helvetica" w:hAnsi="Helvetica" w:cs="Helvetica"/>
          <w:color w:val="1A1A1A"/>
          <w:sz w:val="28"/>
          <w:szCs w:val="28"/>
          <w:rtl/>
        </w:rPr>
        <w:t xml:space="preserve"> </w:t>
      </w:r>
      <w:r>
        <w:rPr>
          <w:rFonts w:ascii="Helvetica" w:hAnsi="Helvetica"/>
          <w:color w:val="1A1A1A"/>
          <w:sz w:val="28"/>
          <w:szCs w:val="28"/>
          <w:rtl/>
        </w:rPr>
        <w:t>الطباعة</w:t>
      </w:r>
      <w:r>
        <w:rPr>
          <w:rFonts w:ascii="Helvetica" w:hAnsi="Helvetica" w:cs="Helvetica"/>
          <w:color w:val="1A1A1A"/>
          <w:sz w:val="28"/>
          <w:szCs w:val="28"/>
          <w:rtl/>
        </w:rPr>
        <w:t xml:space="preserve"> </w:t>
      </w:r>
      <w:r>
        <w:rPr>
          <w:rFonts w:ascii="Helvetica" w:hAnsi="Helvetica"/>
          <w:color w:val="1A1A1A"/>
          <w:sz w:val="28"/>
          <w:szCs w:val="28"/>
          <w:rtl/>
        </w:rPr>
        <w:t>تمتلكها</w:t>
      </w:r>
      <w:r>
        <w:rPr>
          <w:rFonts w:ascii="Helvetica" w:hAnsi="Helvetica" w:cs="Helvetica"/>
          <w:color w:val="1A1A1A"/>
          <w:sz w:val="28"/>
          <w:szCs w:val="28"/>
          <w:rtl/>
        </w:rPr>
        <w:t xml:space="preserve"> </w:t>
      </w:r>
      <w:r>
        <w:rPr>
          <w:rFonts w:ascii="Helvetica" w:hAnsi="Helvetica"/>
          <w:color w:val="1A1A1A"/>
          <w:sz w:val="28"/>
          <w:szCs w:val="28"/>
          <w:rtl/>
        </w:rPr>
        <w:t>جامعة</w:t>
      </w:r>
      <w:r>
        <w:rPr>
          <w:rFonts w:ascii="Helvetica" w:hAnsi="Helvetica" w:cs="Helvetica"/>
          <w:color w:val="1A1A1A"/>
          <w:sz w:val="28"/>
          <w:szCs w:val="28"/>
          <w:rtl/>
        </w:rPr>
        <w:t xml:space="preserve"> </w:t>
      </w:r>
      <w:proofErr w:type="spellStart"/>
      <w:r>
        <w:rPr>
          <w:rFonts w:ascii="Helvetica" w:hAnsi="Helvetica"/>
          <w:color w:val="1A1A1A"/>
          <w:sz w:val="28"/>
          <w:szCs w:val="28"/>
          <w:rtl/>
        </w:rPr>
        <w:t>ميدأوشن</w:t>
      </w:r>
      <w:proofErr w:type="spellEnd"/>
    </w:p>
    <w:p w14:paraId="5ACF6721" w14:textId="77777777" w:rsidR="002F2FF4" w:rsidRDefault="002F2FF4" w:rsidP="001A50E0">
      <w:pPr>
        <w:jc w:val="center"/>
        <w:rPr>
          <w:rFonts w:ascii="Sakkal Majalla" w:hAnsi="Sakkal Majalla" w:cs="Sakkal Majalla"/>
          <w:b/>
          <w:bCs/>
          <w:sz w:val="28"/>
          <w:szCs w:val="28"/>
          <w:u w:val="single"/>
          <w:rtl/>
          <w:lang w:bidi="ar-EG"/>
        </w:rPr>
      </w:pPr>
    </w:p>
    <w:p w14:paraId="61B443CA" w14:textId="77777777" w:rsidR="002F2FF4" w:rsidRDefault="002F2FF4" w:rsidP="001A50E0">
      <w:pPr>
        <w:jc w:val="center"/>
        <w:rPr>
          <w:rFonts w:ascii="Sakkal Majalla" w:hAnsi="Sakkal Majalla" w:cs="Sakkal Majalla"/>
          <w:b/>
          <w:bCs/>
          <w:sz w:val="28"/>
          <w:szCs w:val="28"/>
          <w:u w:val="single"/>
          <w:rtl/>
        </w:rPr>
      </w:pPr>
    </w:p>
    <w:p w14:paraId="6F5F67BE" w14:textId="77777777" w:rsidR="001A50E0" w:rsidRDefault="001A50E0" w:rsidP="001A50E0">
      <w:pPr>
        <w:jc w:val="center"/>
        <w:rPr>
          <w:rFonts w:ascii="Sakkal Majalla" w:hAnsi="Sakkal Majalla" w:cs="Sakkal Majalla"/>
          <w:b/>
          <w:bCs/>
          <w:sz w:val="28"/>
          <w:szCs w:val="28"/>
          <w:u w:val="single"/>
          <w:rtl/>
        </w:rPr>
      </w:pPr>
    </w:p>
    <w:p w14:paraId="56918A8C" w14:textId="77777777" w:rsidR="001A50E0" w:rsidRDefault="001A50E0" w:rsidP="002F2FF4">
      <w:pPr>
        <w:rPr>
          <w:rFonts w:ascii="Sakkal Majalla" w:hAnsi="Sakkal Majalla" w:cs="Sakkal Majalla"/>
          <w:b/>
          <w:bCs/>
          <w:sz w:val="28"/>
          <w:szCs w:val="28"/>
          <w:u w:val="single"/>
          <w:rtl/>
        </w:rPr>
      </w:pPr>
    </w:p>
    <w:p w14:paraId="533E5B13" w14:textId="77777777" w:rsidR="001A50E0" w:rsidRDefault="001A50E0" w:rsidP="002F2FF4">
      <w:pPr>
        <w:rPr>
          <w:rFonts w:ascii="Sakkal Majalla" w:hAnsi="Sakkal Majalla" w:cs="Sakkal Majalla"/>
          <w:b/>
          <w:bCs/>
          <w:sz w:val="28"/>
          <w:szCs w:val="28"/>
          <w:u w:val="single"/>
          <w:rtl/>
        </w:rPr>
      </w:pPr>
    </w:p>
    <w:p w14:paraId="6C57E1BF" w14:textId="77777777" w:rsidR="001A50E0" w:rsidRDefault="001A50E0" w:rsidP="002F2FF4">
      <w:pPr>
        <w:rPr>
          <w:rFonts w:ascii="Sakkal Majalla" w:hAnsi="Sakkal Majalla" w:cs="Sakkal Majalla"/>
          <w:b/>
          <w:bCs/>
          <w:sz w:val="28"/>
          <w:szCs w:val="28"/>
          <w:u w:val="single"/>
        </w:rPr>
      </w:pPr>
    </w:p>
    <w:p w14:paraId="488322F6" w14:textId="77777777" w:rsidR="0085619E" w:rsidRPr="0085619E" w:rsidRDefault="0085619E" w:rsidP="0085619E">
      <w:pPr>
        <w:pStyle w:val="Heading2"/>
        <w:spacing w:line="480" w:lineRule="auto"/>
        <w:jc w:val="center"/>
        <w:rPr>
          <w:b/>
          <w:bCs/>
          <w:color w:val="auto"/>
          <w:sz w:val="27"/>
          <w:szCs w:val="27"/>
        </w:rPr>
      </w:pPr>
      <w:r w:rsidRPr="0085619E">
        <w:rPr>
          <w:rFonts w:ascii="Apple Color Emoji" w:hAnsi="Apple Color Emoji" w:cs="Apple Color Emoji"/>
          <w:color w:val="auto"/>
        </w:rPr>
        <w:t>📄</w:t>
      </w:r>
      <w:r w:rsidRPr="0085619E">
        <w:rPr>
          <w:color w:val="auto"/>
        </w:rPr>
        <w:t xml:space="preserve"> </w:t>
      </w:r>
      <w:r w:rsidRPr="0085619E">
        <w:rPr>
          <w:rStyle w:val="Strong"/>
          <w:color w:val="auto"/>
          <w:rtl/>
        </w:rPr>
        <w:t>مستخلص البحث</w:t>
      </w:r>
      <w:r w:rsidRPr="0085619E">
        <w:rPr>
          <w:rStyle w:val="Strong"/>
          <w:color w:val="auto"/>
        </w:rPr>
        <w:t>:</w:t>
      </w:r>
    </w:p>
    <w:p w14:paraId="69E1073D" w14:textId="77777777" w:rsidR="0085619E" w:rsidRPr="0085619E" w:rsidRDefault="0085619E" w:rsidP="0085619E">
      <w:pPr>
        <w:pStyle w:val="NormalWeb"/>
        <w:spacing w:line="480" w:lineRule="auto"/>
        <w:jc w:val="center"/>
        <w:rPr>
          <w:b/>
          <w:bCs/>
        </w:rPr>
      </w:pPr>
      <w:r w:rsidRPr="0085619E">
        <w:rPr>
          <w:b/>
          <w:bCs/>
          <w:rtl/>
        </w:rPr>
        <w:t xml:space="preserve">تهدف هذه الدراسة إلى تحليل </w:t>
      </w:r>
      <w:proofErr w:type="gramStart"/>
      <w:r w:rsidRPr="0085619E">
        <w:rPr>
          <w:b/>
          <w:bCs/>
          <w:rtl/>
        </w:rPr>
        <w:t>مخاطر</w:t>
      </w:r>
      <w:proofErr w:type="gramEnd"/>
      <w:r w:rsidRPr="0085619E">
        <w:rPr>
          <w:b/>
          <w:bCs/>
          <w:rtl/>
        </w:rPr>
        <w:t xml:space="preserve"> سلسلة التوريد وأثرها على الكفاءة التشغيلية في شركة حلواني، باعتبارها إحدى الشركات الرائدة في قطاع الصناعات الغذائية بالمملكة العربية السعودية. وتبرز أهمية هذا البحث من خلال تسليطه الضوء على التحديات التي تواجه سلاسل التوريد في بيئة متغيرة تتسم بعدم الاستقرار، خاصة في ظل الأزمات العالمية، وتقلبات الأسواق، والضغوط اللوجستية</w:t>
      </w:r>
      <w:r w:rsidRPr="0085619E">
        <w:rPr>
          <w:b/>
          <w:bCs/>
        </w:rPr>
        <w:t>.</w:t>
      </w:r>
    </w:p>
    <w:p w14:paraId="78DFA11F" w14:textId="77777777" w:rsidR="0085619E" w:rsidRPr="0085619E" w:rsidRDefault="0085619E" w:rsidP="0085619E">
      <w:pPr>
        <w:pStyle w:val="NormalWeb"/>
        <w:spacing w:line="480" w:lineRule="auto"/>
        <w:jc w:val="center"/>
        <w:rPr>
          <w:b/>
          <w:bCs/>
        </w:rPr>
      </w:pPr>
      <w:r w:rsidRPr="0085619E">
        <w:rPr>
          <w:b/>
          <w:bCs/>
          <w:rtl/>
        </w:rPr>
        <w:t>اعتمدت الدراسة على المنهج الوصفي التحليلي، واستخدمت أداة الاستبانة (بنعم أو لا) لجمع البيانات من عينة من موظفي الشركة في أقسام سلسلة التوريد والإنتاج والتخطيط. كما تم دعم النتائج بتحليل الوثائق والتقارير التشغيلية</w:t>
      </w:r>
      <w:r w:rsidRPr="0085619E">
        <w:rPr>
          <w:b/>
          <w:bCs/>
        </w:rPr>
        <w:t>.</w:t>
      </w:r>
    </w:p>
    <w:p w14:paraId="36352D08" w14:textId="77777777" w:rsidR="0085619E" w:rsidRPr="0085619E" w:rsidRDefault="0085619E" w:rsidP="0085619E">
      <w:pPr>
        <w:pStyle w:val="NormalWeb"/>
        <w:spacing w:line="480" w:lineRule="auto"/>
        <w:jc w:val="center"/>
        <w:rPr>
          <w:b/>
          <w:bCs/>
        </w:rPr>
      </w:pPr>
      <w:r w:rsidRPr="0085619E">
        <w:rPr>
          <w:b/>
          <w:bCs/>
          <w:rtl/>
        </w:rPr>
        <w:t>أظهرت نتائج الدراسة وجود علاقة ذات دلالة بين ارتفاع مستوى المخاطر في سلسلة التوريد – مثل تأخر التوريد، وتقلب الأسعار، وضعف التنسيق مع الموردين – وبين انخفاض الكفاءة التشغيلية من حيث الإنتاجية، التكاليف، الالتزام بالمواعيد وجودة الخدمة. كما أوضحت الدراسة أهمية تطبيق إدارة فعالة للمخاطر وسيناريوهات للطوارئ بهدف تحسين أداء الشركة واستدامتها</w:t>
      </w:r>
      <w:r w:rsidRPr="0085619E">
        <w:rPr>
          <w:b/>
          <w:bCs/>
        </w:rPr>
        <w:t>.</w:t>
      </w:r>
    </w:p>
    <w:p w14:paraId="310D4EAB" w14:textId="77777777" w:rsidR="0085619E" w:rsidRPr="0085619E" w:rsidRDefault="0085619E" w:rsidP="0085619E">
      <w:pPr>
        <w:pStyle w:val="NormalWeb"/>
        <w:spacing w:line="480" w:lineRule="auto"/>
        <w:jc w:val="center"/>
        <w:rPr>
          <w:b/>
          <w:bCs/>
        </w:rPr>
      </w:pPr>
      <w:r w:rsidRPr="0085619E">
        <w:rPr>
          <w:b/>
          <w:bCs/>
          <w:rtl/>
        </w:rPr>
        <w:t>توصلت الدراسة إلى عدد من التوصيات، أبرزها ضرورة تنويع مصادر التوريد، الاستثمار في الأنظمة الذكية للتنبؤ بالمخاطر، وتعزيز مرونة سلسلة الإمداد لضمان استقرار العمليات التشغيلية</w:t>
      </w:r>
      <w:r w:rsidRPr="0085619E">
        <w:rPr>
          <w:b/>
          <w:bCs/>
        </w:rPr>
        <w:t>.</w:t>
      </w:r>
    </w:p>
    <w:p w14:paraId="668FC9E4" w14:textId="77777777" w:rsidR="0085619E" w:rsidRPr="0085619E" w:rsidRDefault="00892439" w:rsidP="0085619E">
      <w:pPr>
        <w:spacing w:line="480" w:lineRule="auto"/>
        <w:jc w:val="center"/>
        <w:rPr>
          <w:b/>
          <w:bCs/>
        </w:rPr>
      </w:pPr>
      <w:r w:rsidRPr="00892439">
        <w:rPr>
          <w:b/>
          <w:bCs/>
          <w:noProof/>
          <w14:ligatures w14:val="standardContextual"/>
        </w:rPr>
        <w:pict w14:anchorId="247FEF26">
          <v:rect id="_x0000_i1050" alt="" style="width:312.15pt;height:.05pt;mso-width-percent:0;mso-height-percent:0;mso-width-percent:0;mso-height-percent:0" o:hrpct="667" o:hralign="center" o:hrstd="t" o:hr="t" fillcolor="#a0a0a0" stroked="f"/>
        </w:pict>
      </w:r>
    </w:p>
    <w:p w14:paraId="35410C84" w14:textId="77777777" w:rsidR="0085619E" w:rsidRPr="0085619E" w:rsidRDefault="0085619E" w:rsidP="0085619E">
      <w:pPr>
        <w:pStyle w:val="Heading3"/>
        <w:spacing w:line="480" w:lineRule="auto"/>
        <w:jc w:val="center"/>
        <w:rPr>
          <w:b/>
          <w:bCs/>
          <w:color w:val="auto"/>
        </w:rPr>
      </w:pPr>
      <w:r w:rsidRPr="0085619E">
        <w:rPr>
          <w:rFonts w:ascii="Apple Color Emoji" w:hAnsi="Apple Color Emoji" w:cs="Apple Color Emoji"/>
          <w:b/>
          <w:bCs/>
          <w:color w:val="auto"/>
        </w:rPr>
        <w:t>✅</w:t>
      </w:r>
      <w:r w:rsidRPr="0085619E">
        <w:rPr>
          <w:b/>
          <w:bCs/>
          <w:color w:val="auto"/>
        </w:rPr>
        <w:t xml:space="preserve"> </w:t>
      </w:r>
      <w:r w:rsidRPr="0085619E">
        <w:rPr>
          <w:b/>
          <w:bCs/>
          <w:color w:val="auto"/>
          <w:rtl/>
        </w:rPr>
        <w:t>الكلمات المفتاحية</w:t>
      </w:r>
      <w:r w:rsidRPr="0085619E">
        <w:rPr>
          <w:b/>
          <w:bCs/>
          <w:color w:val="auto"/>
        </w:rPr>
        <w:t>:</w:t>
      </w:r>
    </w:p>
    <w:p w14:paraId="1B89F1E2" w14:textId="77777777" w:rsidR="0085619E" w:rsidRPr="0085619E" w:rsidRDefault="0085619E" w:rsidP="0085619E">
      <w:pPr>
        <w:pStyle w:val="NormalWeb"/>
        <w:spacing w:line="480" w:lineRule="auto"/>
        <w:jc w:val="center"/>
        <w:rPr>
          <w:b/>
          <w:bCs/>
        </w:rPr>
      </w:pPr>
      <w:proofErr w:type="gramStart"/>
      <w:r w:rsidRPr="0085619E">
        <w:rPr>
          <w:b/>
          <w:bCs/>
          <w:rtl/>
        </w:rPr>
        <w:t>مخاطر</w:t>
      </w:r>
      <w:proofErr w:type="gramEnd"/>
      <w:r w:rsidRPr="0085619E">
        <w:rPr>
          <w:b/>
          <w:bCs/>
          <w:rtl/>
        </w:rPr>
        <w:t xml:space="preserve"> سلسلة التوريد، الكفاءة التشغيلية، إدارة المخاطر، شركة حلواني، سلاسل الإمداد، الصناعات الغذائية</w:t>
      </w:r>
      <w:r w:rsidRPr="0085619E">
        <w:rPr>
          <w:b/>
          <w:bCs/>
        </w:rPr>
        <w:t>.</w:t>
      </w:r>
    </w:p>
    <w:p w14:paraId="75DCFC4D" w14:textId="77777777" w:rsidR="00816275" w:rsidRPr="0085619E" w:rsidRDefault="00816275" w:rsidP="0085619E">
      <w:pPr>
        <w:spacing w:line="480" w:lineRule="auto"/>
        <w:jc w:val="center"/>
        <w:rPr>
          <w:rFonts w:ascii="Sakkal Majalla" w:hAnsi="Sakkal Majalla" w:cs="Sakkal Majalla"/>
          <w:b/>
          <w:bCs/>
          <w:sz w:val="28"/>
          <w:szCs w:val="28"/>
          <w:u w:val="single"/>
        </w:rPr>
      </w:pPr>
    </w:p>
    <w:p w14:paraId="48F3F188" w14:textId="77777777" w:rsidR="00816275" w:rsidRDefault="00816275" w:rsidP="002F2FF4">
      <w:pPr>
        <w:rPr>
          <w:rFonts w:ascii="Sakkal Majalla" w:hAnsi="Sakkal Majalla" w:cs="Sakkal Majalla"/>
          <w:b/>
          <w:bCs/>
          <w:sz w:val="28"/>
          <w:szCs w:val="28"/>
          <w:u w:val="single"/>
          <w:rtl/>
        </w:rPr>
      </w:pPr>
    </w:p>
    <w:p w14:paraId="7A70A700" w14:textId="77777777" w:rsidR="001A50E0" w:rsidRDefault="001A50E0" w:rsidP="002F2FF4">
      <w:pPr>
        <w:rPr>
          <w:rFonts w:ascii="Sakkal Majalla" w:hAnsi="Sakkal Majalla" w:cs="Sakkal Majalla"/>
          <w:b/>
          <w:bCs/>
          <w:sz w:val="28"/>
          <w:szCs w:val="28"/>
          <w:u w:val="single"/>
          <w:rtl/>
        </w:rPr>
      </w:pPr>
    </w:p>
    <w:p w14:paraId="2A6A5EDD" w14:textId="77777777" w:rsidR="0085619E" w:rsidRDefault="0085619E" w:rsidP="002F2FF4">
      <w:pPr>
        <w:rPr>
          <w:rFonts w:ascii="Sakkal Majalla" w:hAnsi="Sakkal Majalla" w:cs="Sakkal Majalla"/>
          <w:b/>
          <w:bCs/>
          <w:sz w:val="28"/>
          <w:szCs w:val="28"/>
          <w:u w:val="single"/>
          <w:rtl/>
        </w:rPr>
      </w:pPr>
    </w:p>
    <w:p w14:paraId="4222DE75" w14:textId="77777777" w:rsidR="0085619E" w:rsidRDefault="0085619E" w:rsidP="002F2FF4">
      <w:pPr>
        <w:rPr>
          <w:rFonts w:ascii="Sakkal Majalla" w:hAnsi="Sakkal Majalla" w:cs="Sakkal Majalla"/>
          <w:b/>
          <w:bCs/>
          <w:sz w:val="28"/>
          <w:szCs w:val="28"/>
          <w:u w:val="single"/>
          <w:rtl/>
        </w:rPr>
      </w:pPr>
    </w:p>
    <w:p w14:paraId="023CC33E" w14:textId="77777777" w:rsidR="0085619E" w:rsidRDefault="0085619E" w:rsidP="002F2FF4">
      <w:pPr>
        <w:rPr>
          <w:rFonts w:ascii="Sakkal Majalla" w:hAnsi="Sakkal Majalla" w:cs="Sakkal Majalla"/>
          <w:b/>
          <w:bCs/>
          <w:sz w:val="28"/>
          <w:szCs w:val="28"/>
          <w:u w:val="single"/>
          <w:rtl/>
        </w:rPr>
      </w:pPr>
    </w:p>
    <w:p w14:paraId="6060CA01" w14:textId="77777777" w:rsidR="0085619E" w:rsidRDefault="0085619E" w:rsidP="0085619E">
      <w:pPr>
        <w:spacing w:line="360" w:lineRule="auto"/>
        <w:rPr>
          <w:rFonts w:ascii="Sakkal Majalla" w:hAnsi="Sakkal Majalla" w:cs="Sakkal Majalla"/>
          <w:b/>
          <w:bCs/>
          <w:sz w:val="28"/>
          <w:szCs w:val="28"/>
          <w:u w:val="single"/>
          <w:rtl/>
        </w:rPr>
      </w:pPr>
    </w:p>
    <w:p w14:paraId="71EE39AB" w14:textId="77777777" w:rsidR="0085619E" w:rsidRDefault="0085619E" w:rsidP="0085619E">
      <w:pPr>
        <w:spacing w:line="360" w:lineRule="auto"/>
        <w:rPr>
          <w:rFonts w:ascii="Sakkal Majalla" w:hAnsi="Sakkal Majalla" w:cs="Sakkal Majalla"/>
          <w:b/>
          <w:bCs/>
          <w:sz w:val="28"/>
          <w:szCs w:val="28"/>
          <w:u w:val="single"/>
          <w:rtl/>
        </w:rPr>
      </w:pPr>
    </w:p>
    <w:p w14:paraId="5B997E50" w14:textId="77777777" w:rsidR="002F2FF4" w:rsidRPr="004F7071" w:rsidRDefault="002F2FF4" w:rsidP="0085619E">
      <w:pPr>
        <w:pStyle w:val="Heading1"/>
        <w:spacing w:line="360" w:lineRule="auto"/>
        <w:jc w:val="center"/>
        <w:rPr>
          <w:color w:val="auto"/>
          <w:sz w:val="40"/>
          <w:szCs w:val="40"/>
        </w:rPr>
      </w:pPr>
      <w:bookmarkStart w:id="0" w:name="_Toc203350525"/>
      <w:r w:rsidRPr="004F7071">
        <w:rPr>
          <w:rStyle w:val="Strong"/>
          <w:color w:val="auto"/>
          <w:sz w:val="40"/>
          <w:szCs w:val="40"/>
          <w:rtl/>
        </w:rPr>
        <w:t>شكر وتقدير</w:t>
      </w:r>
      <w:bookmarkEnd w:id="0"/>
    </w:p>
    <w:p w14:paraId="2A8FAC6A" w14:textId="77777777" w:rsidR="002F2FF4" w:rsidRPr="001F2FAD" w:rsidRDefault="002F2FF4" w:rsidP="0085619E">
      <w:pPr>
        <w:pStyle w:val="NormalWeb"/>
        <w:spacing w:line="36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w:t>
      </w:r>
      <w:proofErr w:type="spellStart"/>
      <w:r>
        <w:rPr>
          <w:rFonts w:hint="cs"/>
          <w:sz w:val="32"/>
          <w:szCs w:val="32"/>
          <w:rtl/>
        </w:rPr>
        <w:t>ميدأوشن</w:t>
      </w:r>
      <w:proofErr w:type="spellEnd"/>
      <w:r>
        <w:rPr>
          <w:rFonts w:hint="cs"/>
          <w:sz w:val="32"/>
          <w:szCs w:val="32"/>
          <w:rtl/>
        </w:rPr>
        <w:t xml:space="preserve">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[اكتب اسم القسم]، الذين لم يبخلوا علينا بعلمهم وتوجيهاتهم القيّمة خلال مراحل إعداد هذا البحث</w:t>
      </w:r>
      <w:r w:rsidRPr="001F2FAD">
        <w:rPr>
          <w:sz w:val="32"/>
          <w:szCs w:val="32"/>
        </w:rPr>
        <w:t>.</w:t>
      </w:r>
    </w:p>
    <w:p w14:paraId="64D620D1" w14:textId="77777777" w:rsidR="002F2FF4" w:rsidRDefault="002F2FF4" w:rsidP="0085619E">
      <w:pPr>
        <w:spacing w:line="360" w:lineRule="auto"/>
        <w:jc w:val="center"/>
        <w:rPr>
          <w:sz w:val="32"/>
          <w:szCs w:val="32"/>
          <w:rtl/>
        </w:rPr>
      </w:pPr>
      <w:r w:rsidRPr="001F2FAD">
        <w:rPr>
          <w:sz w:val="32"/>
          <w:szCs w:val="32"/>
          <w:rtl/>
        </w:rPr>
        <w:t>ولا يفوتني أن أتوجه بالشكر إلى مشرف البحث</w:t>
      </w:r>
    </w:p>
    <w:p w14:paraId="05B5E89E" w14:textId="77777777" w:rsidR="002F2FF4" w:rsidRPr="001F2FAD" w:rsidRDefault="002F2FF4" w:rsidP="0085619E">
      <w:pPr>
        <w:bidi/>
        <w:spacing w:line="360" w:lineRule="auto"/>
        <w:jc w:val="center"/>
        <w:rPr>
          <w:rFonts w:asciiTheme="majorBidi" w:hAnsiTheme="majorBidi" w:cstheme="majorBidi"/>
          <w:b/>
          <w:bCs/>
          <w:sz w:val="32"/>
          <w:szCs w:val="32"/>
          <w:rtl/>
          <w:lang w:bidi="ar-EG"/>
        </w:rPr>
      </w:pPr>
      <w:r w:rsidRPr="001F2FAD">
        <w:rPr>
          <w:rFonts w:asciiTheme="minorBidi" w:hAnsiTheme="minorBidi" w:cs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2EA99E16" w14:textId="77777777" w:rsidR="002F2FF4" w:rsidRPr="001F2FAD" w:rsidRDefault="002F2FF4" w:rsidP="0085619E">
      <w:pPr>
        <w:pStyle w:val="NormalWeb"/>
        <w:spacing w:line="36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3C227DAC" w14:textId="77777777" w:rsidR="002F2FF4" w:rsidRPr="001F2FAD" w:rsidRDefault="002F2FF4" w:rsidP="0085619E">
      <w:pPr>
        <w:pStyle w:val="NormalWeb"/>
        <w:spacing w:line="36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123BF47F" w14:textId="77777777" w:rsidR="002F2FF4" w:rsidRDefault="002F2FF4" w:rsidP="0085619E">
      <w:pPr>
        <w:pStyle w:val="NormalWeb"/>
        <w:spacing w:line="360" w:lineRule="auto"/>
        <w:jc w:val="cente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211F6AC7" w14:textId="77777777" w:rsidR="002F2FF4" w:rsidRDefault="002F2FF4" w:rsidP="0085619E">
      <w:pPr>
        <w:spacing w:line="360" w:lineRule="auto"/>
        <w:rPr>
          <w:rFonts w:ascii="Sakkal Majalla" w:hAnsi="Sakkal Majalla" w:cs="Sakkal Majalla"/>
          <w:b/>
          <w:bCs/>
          <w:sz w:val="28"/>
          <w:szCs w:val="28"/>
          <w:u w:val="single"/>
          <w:rtl/>
        </w:rPr>
      </w:pPr>
    </w:p>
    <w:p w14:paraId="4D502870" w14:textId="77777777" w:rsidR="002F2FF4" w:rsidRPr="004F7071" w:rsidRDefault="002F2FF4" w:rsidP="0085619E">
      <w:pPr>
        <w:spacing w:line="360" w:lineRule="auto"/>
        <w:jc w:val="center"/>
        <w:rPr>
          <w:rFonts w:ascii="Sakkal Majalla" w:hAnsi="Sakkal Majalla" w:cs="Sakkal Majalla"/>
          <w:b/>
          <w:bCs/>
          <w:sz w:val="32"/>
          <w:szCs w:val="32"/>
          <w:u w:val="single"/>
          <w:rtl/>
        </w:rPr>
      </w:pPr>
    </w:p>
    <w:p w14:paraId="172C29DB" w14:textId="77777777" w:rsidR="002F2FF4" w:rsidRPr="004F7071" w:rsidRDefault="002F2FF4" w:rsidP="0085619E">
      <w:pPr>
        <w:spacing w:line="360" w:lineRule="auto"/>
        <w:jc w:val="center"/>
        <w:rPr>
          <w:rFonts w:ascii="Sakkal Majalla" w:hAnsi="Sakkal Majalla" w:cs="Sakkal Majalla"/>
          <w:b/>
          <w:bCs/>
          <w:sz w:val="32"/>
          <w:szCs w:val="32"/>
          <w:u w:val="single"/>
          <w:rtl/>
        </w:rPr>
      </w:pPr>
      <w:r w:rsidRPr="004F7071">
        <w:rPr>
          <w:rFonts w:ascii="Helvetica" w:hAnsi="Helvetica"/>
          <w:color w:val="1A1A1A"/>
          <w:sz w:val="32"/>
          <w:szCs w:val="32"/>
          <w:u w:val="single"/>
          <w:rtl/>
        </w:rPr>
        <w:t>الباحث</w:t>
      </w:r>
    </w:p>
    <w:p w14:paraId="45FF8D52" w14:textId="77777777" w:rsidR="00816275" w:rsidRDefault="00816275" w:rsidP="002F2FF4">
      <w:pPr>
        <w:rPr>
          <w:rFonts w:ascii="Sakkal Majalla" w:hAnsi="Sakkal Majalla" w:cs="Sakkal Majalla"/>
          <w:b/>
          <w:bCs/>
          <w:sz w:val="28"/>
          <w:szCs w:val="28"/>
          <w:u w:val="single"/>
          <w:rtl/>
        </w:rPr>
      </w:pPr>
    </w:p>
    <w:p w14:paraId="1EA17833" w14:textId="77777777" w:rsidR="00CF1D51" w:rsidRDefault="00CF1D51" w:rsidP="002F2FF4">
      <w:pPr>
        <w:rPr>
          <w:rFonts w:ascii="Sakkal Majalla" w:hAnsi="Sakkal Majalla" w:cs="Sakkal Majalla"/>
          <w:b/>
          <w:bCs/>
          <w:sz w:val="28"/>
          <w:szCs w:val="28"/>
          <w:u w:val="single"/>
          <w:rtl/>
        </w:rPr>
      </w:pPr>
    </w:p>
    <w:p w14:paraId="24CA5DB9" w14:textId="77777777" w:rsidR="00E36F1A" w:rsidRDefault="00E36F1A" w:rsidP="00CD6CEE">
      <w:pPr>
        <w:jc w:val="right"/>
        <w:rPr>
          <w:rtl/>
        </w:rPr>
      </w:pPr>
    </w:p>
    <w:p w14:paraId="277294D7" w14:textId="77777777" w:rsidR="00E36F1A" w:rsidRDefault="00E36F1A" w:rsidP="00CD6CEE">
      <w:pPr>
        <w:jc w:val="right"/>
        <w:rPr>
          <w:rtl/>
        </w:rPr>
      </w:pPr>
    </w:p>
    <w:p w14:paraId="24B2CBB9" w14:textId="77777777" w:rsidR="00E36F1A" w:rsidRDefault="00E36F1A" w:rsidP="00CD6CEE">
      <w:pPr>
        <w:jc w:val="right"/>
        <w:rPr>
          <w:rtl/>
        </w:rPr>
      </w:pPr>
    </w:p>
    <w:p w14:paraId="1C9D43FB" w14:textId="77777777" w:rsidR="00CD6CEE" w:rsidRDefault="00CD6CEE" w:rsidP="00CD6CEE">
      <w:pPr>
        <w:jc w:val="right"/>
        <w:rPr>
          <w:rtl/>
        </w:rPr>
      </w:pPr>
    </w:p>
    <w:p w14:paraId="29C28706" w14:textId="77777777" w:rsidR="00CD6CEE" w:rsidRDefault="00CD6CEE" w:rsidP="00CD6CEE">
      <w:pPr>
        <w:jc w:val="right"/>
        <w:rPr>
          <w:rtl/>
        </w:rPr>
      </w:pPr>
    </w:p>
    <w:p w14:paraId="42778B55" w14:textId="77777777" w:rsidR="00CD6CEE" w:rsidRDefault="00CD6CEE" w:rsidP="00CD6CEE">
      <w:pPr>
        <w:jc w:val="right"/>
        <w:rPr>
          <w:rtl/>
        </w:rPr>
      </w:pPr>
    </w:p>
    <w:p w14:paraId="626AB897" w14:textId="77777777" w:rsidR="00CD6CEE" w:rsidRDefault="00CD6CEE" w:rsidP="00CD6CEE">
      <w:pPr>
        <w:jc w:val="right"/>
        <w:rPr>
          <w:rtl/>
        </w:rPr>
      </w:pPr>
    </w:p>
    <w:p w14:paraId="1289B1C7" w14:textId="77777777" w:rsidR="00CD6CEE" w:rsidRDefault="00CD6CEE" w:rsidP="00CD6CEE">
      <w:pPr>
        <w:jc w:val="right"/>
        <w:rPr>
          <w:rtl/>
        </w:rPr>
      </w:pPr>
    </w:p>
    <w:p w14:paraId="0438678F" w14:textId="77777777" w:rsidR="00CD6CEE" w:rsidRDefault="00CD6CEE" w:rsidP="00CD6CEE">
      <w:pPr>
        <w:jc w:val="right"/>
        <w:rPr>
          <w:rtl/>
        </w:rPr>
      </w:pPr>
    </w:p>
    <w:p w14:paraId="46E12440" w14:textId="44D1DD61" w:rsidR="002F2FF4" w:rsidRPr="009E1CA3" w:rsidRDefault="002F2FF4" w:rsidP="001A50E0">
      <w:pPr>
        <w:pStyle w:val="Heading1"/>
        <w:bidi/>
        <w:rPr>
          <w:color w:val="auto"/>
          <w:rtl/>
        </w:rPr>
      </w:pPr>
      <w:bookmarkStart w:id="1" w:name="_Toc203350529"/>
      <w:r w:rsidRPr="009E1CA3">
        <w:rPr>
          <w:rFonts w:hint="cs"/>
          <w:color w:val="auto"/>
          <w:rtl/>
        </w:rPr>
        <w:t>مصطلحات البحث:</w:t>
      </w:r>
      <w:bookmarkEnd w:id="1"/>
    </w:p>
    <w:p w14:paraId="5022DC86" w14:textId="77777777" w:rsidR="001A50E0" w:rsidRPr="001A50E0" w:rsidRDefault="001A50E0" w:rsidP="00CD6CEE">
      <w:pPr>
        <w:bidi/>
        <w:spacing w:before="100" w:beforeAutospacing="1" w:after="100" w:afterAutospacing="1" w:line="360" w:lineRule="auto"/>
        <w:outlineLvl w:val="2"/>
      </w:pPr>
      <w:bookmarkStart w:id="2" w:name="_Toc203350530"/>
      <w:r w:rsidRPr="001A50E0">
        <w:rPr>
          <w:rFonts w:ascii="Apple Color Emoji" w:hAnsi="Apple Color Emoji" w:cs="Apple Color Emoji"/>
          <w:b/>
          <w:bCs/>
          <w:sz w:val="27"/>
          <w:szCs w:val="27"/>
        </w:rPr>
        <w:t>📘</w:t>
      </w:r>
      <w:r w:rsidRPr="001A50E0">
        <w:rPr>
          <w:b/>
          <w:bCs/>
          <w:sz w:val="27"/>
          <w:szCs w:val="27"/>
        </w:rPr>
        <w:t xml:space="preserve"> </w:t>
      </w:r>
      <w:r w:rsidRPr="001A50E0">
        <w:rPr>
          <w:rtl/>
        </w:rPr>
        <w:t>المصطلحات</w:t>
      </w:r>
      <w:r w:rsidRPr="001A50E0">
        <w:t>:</w:t>
      </w:r>
      <w:bookmarkEnd w:id="2"/>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78"/>
        <w:gridCol w:w="5054"/>
      </w:tblGrid>
      <w:tr w:rsidR="001A50E0" w:rsidRPr="001A50E0" w14:paraId="6A7DA9E8" w14:textId="77777777" w:rsidTr="001A50E0">
        <w:trPr>
          <w:tblHeader/>
          <w:tblCellSpacing w:w="15" w:type="dxa"/>
        </w:trPr>
        <w:tc>
          <w:tcPr>
            <w:tcW w:w="0" w:type="auto"/>
            <w:vAlign w:val="center"/>
            <w:hideMark/>
          </w:tcPr>
          <w:p w14:paraId="6472D80B" w14:textId="77777777" w:rsidR="001A50E0" w:rsidRPr="001A50E0" w:rsidRDefault="001A50E0" w:rsidP="00CD6CEE">
            <w:pPr>
              <w:bidi/>
              <w:spacing w:line="360" w:lineRule="auto"/>
              <w:jc w:val="center"/>
            </w:pPr>
            <w:r w:rsidRPr="001A50E0">
              <w:rPr>
                <w:rtl/>
              </w:rPr>
              <w:t>المصطلح</w:t>
            </w:r>
          </w:p>
        </w:tc>
        <w:tc>
          <w:tcPr>
            <w:tcW w:w="0" w:type="auto"/>
            <w:vAlign w:val="center"/>
            <w:hideMark/>
          </w:tcPr>
          <w:p w14:paraId="24D71642" w14:textId="77777777" w:rsidR="001A50E0" w:rsidRPr="001A50E0" w:rsidRDefault="001A50E0" w:rsidP="00CD6CEE">
            <w:pPr>
              <w:bidi/>
              <w:spacing w:line="360" w:lineRule="auto"/>
              <w:jc w:val="center"/>
            </w:pPr>
            <w:r w:rsidRPr="001A50E0">
              <w:rPr>
                <w:rtl/>
              </w:rPr>
              <w:t>التعريف</w:t>
            </w:r>
          </w:p>
        </w:tc>
      </w:tr>
      <w:tr w:rsidR="001A50E0" w:rsidRPr="001A50E0" w14:paraId="2A614E39" w14:textId="77777777" w:rsidTr="001A50E0">
        <w:trPr>
          <w:tblCellSpacing w:w="15" w:type="dxa"/>
        </w:trPr>
        <w:tc>
          <w:tcPr>
            <w:tcW w:w="0" w:type="auto"/>
            <w:vAlign w:val="center"/>
            <w:hideMark/>
          </w:tcPr>
          <w:p w14:paraId="71EC1181" w14:textId="77777777" w:rsidR="001A50E0" w:rsidRPr="001A50E0" w:rsidRDefault="001A50E0" w:rsidP="00CD6CEE">
            <w:pPr>
              <w:bidi/>
              <w:spacing w:line="360" w:lineRule="auto"/>
            </w:pPr>
            <w:r w:rsidRPr="001A50E0">
              <w:rPr>
                <w:rtl/>
              </w:rPr>
              <w:t>سلسلة التوريد</w:t>
            </w:r>
            <w:r w:rsidRPr="001A50E0">
              <w:t xml:space="preserve"> (Supply Chain)</w:t>
            </w:r>
          </w:p>
        </w:tc>
        <w:tc>
          <w:tcPr>
            <w:tcW w:w="0" w:type="auto"/>
            <w:vAlign w:val="center"/>
            <w:hideMark/>
          </w:tcPr>
          <w:p w14:paraId="0868751B" w14:textId="77777777" w:rsidR="001A50E0" w:rsidRPr="001A50E0" w:rsidRDefault="001A50E0" w:rsidP="00CD6CEE">
            <w:pPr>
              <w:bidi/>
              <w:spacing w:line="360" w:lineRule="auto"/>
            </w:pPr>
            <w:r w:rsidRPr="001A50E0">
              <w:rPr>
                <w:rtl/>
              </w:rPr>
              <w:t>شبكة من المؤسسات والأنشطة والموارد المعنية بإنتاج وتوزيع المنتجات من المورد الأولي إلى المستهلك النهائي</w:t>
            </w:r>
            <w:r w:rsidRPr="001A50E0">
              <w:t>.</w:t>
            </w:r>
          </w:p>
        </w:tc>
      </w:tr>
      <w:tr w:rsidR="001A50E0" w:rsidRPr="001A50E0" w14:paraId="71E9CAD0" w14:textId="77777777" w:rsidTr="001A50E0">
        <w:trPr>
          <w:tblCellSpacing w:w="15" w:type="dxa"/>
        </w:trPr>
        <w:tc>
          <w:tcPr>
            <w:tcW w:w="0" w:type="auto"/>
            <w:vAlign w:val="center"/>
            <w:hideMark/>
          </w:tcPr>
          <w:p w14:paraId="7202AA22" w14:textId="77777777" w:rsidR="001A50E0" w:rsidRPr="001A50E0" w:rsidRDefault="001A50E0" w:rsidP="00CD6CEE">
            <w:pPr>
              <w:bidi/>
              <w:spacing w:line="360" w:lineRule="auto"/>
            </w:pPr>
            <w:r w:rsidRPr="001A50E0">
              <w:rPr>
                <w:rtl/>
              </w:rPr>
              <w:t>إدارة سلسلة التوريد</w:t>
            </w:r>
            <w:r w:rsidRPr="001A50E0">
              <w:t xml:space="preserve"> (Supply Chain Management - SCM)</w:t>
            </w:r>
          </w:p>
        </w:tc>
        <w:tc>
          <w:tcPr>
            <w:tcW w:w="0" w:type="auto"/>
            <w:vAlign w:val="center"/>
            <w:hideMark/>
          </w:tcPr>
          <w:p w14:paraId="6B45DADA" w14:textId="77777777" w:rsidR="001A50E0" w:rsidRPr="001A50E0" w:rsidRDefault="001A50E0" w:rsidP="00CD6CEE">
            <w:pPr>
              <w:bidi/>
              <w:spacing w:line="360" w:lineRule="auto"/>
            </w:pPr>
            <w:r w:rsidRPr="001A50E0">
              <w:rPr>
                <w:rtl/>
              </w:rPr>
              <w:t>التنسيق الفعال بين الموردين والمصنعين والموزعين لضمان تدفق المنتجات والمعلومات والخدمات بكفاءة</w:t>
            </w:r>
            <w:r w:rsidRPr="001A50E0">
              <w:t>.</w:t>
            </w:r>
          </w:p>
        </w:tc>
      </w:tr>
      <w:tr w:rsidR="001A50E0" w:rsidRPr="001A50E0" w14:paraId="4423D611" w14:textId="77777777" w:rsidTr="001A50E0">
        <w:trPr>
          <w:tblCellSpacing w:w="15" w:type="dxa"/>
        </w:trPr>
        <w:tc>
          <w:tcPr>
            <w:tcW w:w="0" w:type="auto"/>
            <w:vAlign w:val="center"/>
            <w:hideMark/>
          </w:tcPr>
          <w:p w14:paraId="311683E0" w14:textId="77777777" w:rsidR="001A50E0" w:rsidRPr="001A50E0" w:rsidRDefault="001A50E0" w:rsidP="00CD6CEE">
            <w:pPr>
              <w:bidi/>
              <w:spacing w:line="360" w:lineRule="auto"/>
            </w:pPr>
            <w:proofErr w:type="gramStart"/>
            <w:r w:rsidRPr="001A50E0">
              <w:rPr>
                <w:rtl/>
              </w:rPr>
              <w:t>مخاطر</w:t>
            </w:r>
            <w:proofErr w:type="gramEnd"/>
            <w:r w:rsidRPr="001A50E0">
              <w:rPr>
                <w:rtl/>
              </w:rPr>
              <w:t xml:space="preserve"> سلسلة التوريد</w:t>
            </w:r>
            <w:r w:rsidRPr="001A50E0">
              <w:t xml:space="preserve"> (Supply Chain Risks)</w:t>
            </w:r>
          </w:p>
        </w:tc>
        <w:tc>
          <w:tcPr>
            <w:tcW w:w="0" w:type="auto"/>
            <w:vAlign w:val="center"/>
            <w:hideMark/>
          </w:tcPr>
          <w:p w14:paraId="47CDFB05" w14:textId="77777777" w:rsidR="001A50E0" w:rsidRPr="001A50E0" w:rsidRDefault="001A50E0" w:rsidP="00CD6CEE">
            <w:pPr>
              <w:bidi/>
              <w:spacing w:line="360" w:lineRule="auto"/>
            </w:pPr>
            <w:r w:rsidRPr="001A50E0">
              <w:rPr>
                <w:rtl/>
              </w:rPr>
              <w:t>احتمالات حدوث أحداث أو اضطرابات تؤثر سلبًا على تدفق المواد أو المعلومات في سلسلة التوريد</w:t>
            </w:r>
            <w:r w:rsidRPr="001A50E0">
              <w:t>.</w:t>
            </w:r>
          </w:p>
        </w:tc>
      </w:tr>
      <w:tr w:rsidR="001A50E0" w:rsidRPr="001A50E0" w14:paraId="30777B2E" w14:textId="77777777" w:rsidTr="001A50E0">
        <w:trPr>
          <w:tblCellSpacing w:w="15" w:type="dxa"/>
        </w:trPr>
        <w:tc>
          <w:tcPr>
            <w:tcW w:w="0" w:type="auto"/>
            <w:vAlign w:val="center"/>
            <w:hideMark/>
          </w:tcPr>
          <w:p w14:paraId="2DD82F8E" w14:textId="77777777" w:rsidR="001A50E0" w:rsidRPr="001A50E0" w:rsidRDefault="001A50E0" w:rsidP="00CD6CEE">
            <w:pPr>
              <w:bidi/>
              <w:spacing w:line="360" w:lineRule="auto"/>
            </w:pPr>
            <w:r w:rsidRPr="001A50E0">
              <w:rPr>
                <w:rtl/>
              </w:rPr>
              <w:t>تحليل المخاطر</w:t>
            </w:r>
            <w:r w:rsidRPr="001A50E0">
              <w:t xml:space="preserve"> (Risk Analysis)</w:t>
            </w:r>
          </w:p>
        </w:tc>
        <w:tc>
          <w:tcPr>
            <w:tcW w:w="0" w:type="auto"/>
            <w:vAlign w:val="center"/>
            <w:hideMark/>
          </w:tcPr>
          <w:p w14:paraId="59A52B35" w14:textId="77777777" w:rsidR="001A50E0" w:rsidRPr="001A50E0" w:rsidRDefault="001A50E0" w:rsidP="00CD6CEE">
            <w:pPr>
              <w:bidi/>
              <w:spacing w:line="360" w:lineRule="auto"/>
            </w:pPr>
            <w:r w:rsidRPr="001A50E0">
              <w:rPr>
                <w:rtl/>
              </w:rPr>
              <w:t>عملية تحديد وتقييم المخاطر المحتملة ووضع استراتيجيات للحد من آثارها أو إدارتها</w:t>
            </w:r>
            <w:r w:rsidRPr="001A50E0">
              <w:t>.</w:t>
            </w:r>
          </w:p>
        </w:tc>
      </w:tr>
      <w:tr w:rsidR="001A50E0" w:rsidRPr="001A50E0" w14:paraId="15247C61" w14:textId="77777777" w:rsidTr="001A50E0">
        <w:trPr>
          <w:tblCellSpacing w:w="15" w:type="dxa"/>
        </w:trPr>
        <w:tc>
          <w:tcPr>
            <w:tcW w:w="0" w:type="auto"/>
            <w:vAlign w:val="center"/>
            <w:hideMark/>
          </w:tcPr>
          <w:p w14:paraId="72BD4EE7" w14:textId="77777777" w:rsidR="001A50E0" w:rsidRPr="001A50E0" w:rsidRDefault="001A50E0" w:rsidP="00CD6CEE">
            <w:pPr>
              <w:bidi/>
              <w:spacing w:line="360" w:lineRule="auto"/>
            </w:pPr>
            <w:r w:rsidRPr="001A50E0">
              <w:rPr>
                <w:rtl/>
              </w:rPr>
              <w:t>الكفاءة التشغيلية</w:t>
            </w:r>
            <w:r w:rsidRPr="001A50E0">
              <w:t xml:space="preserve"> (Operational Efficiency)</w:t>
            </w:r>
          </w:p>
        </w:tc>
        <w:tc>
          <w:tcPr>
            <w:tcW w:w="0" w:type="auto"/>
            <w:vAlign w:val="center"/>
            <w:hideMark/>
          </w:tcPr>
          <w:p w14:paraId="6388E0C9" w14:textId="77777777" w:rsidR="001A50E0" w:rsidRPr="001A50E0" w:rsidRDefault="001A50E0" w:rsidP="00CD6CEE">
            <w:pPr>
              <w:bidi/>
              <w:spacing w:line="360" w:lineRule="auto"/>
            </w:pPr>
            <w:r w:rsidRPr="001A50E0">
              <w:rPr>
                <w:rtl/>
              </w:rPr>
              <w:t>قدرة المؤسسة على تحقيق أقصى إنتاج بأقل التكاليف الممكنة، من خلال الاستخدام الأمثل للموارد</w:t>
            </w:r>
            <w:r w:rsidRPr="001A50E0">
              <w:t>.</w:t>
            </w:r>
          </w:p>
        </w:tc>
      </w:tr>
      <w:tr w:rsidR="001A50E0" w:rsidRPr="001A50E0" w14:paraId="4DEF5802" w14:textId="77777777" w:rsidTr="001A50E0">
        <w:trPr>
          <w:tblCellSpacing w:w="15" w:type="dxa"/>
        </w:trPr>
        <w:tc>
          <w:tcPr>
            <w:tcW w:w="0" w:type="auto"/>
            <w:vAlign w:val="center"/>
            <w:hideMark/>
          </w:tcPr>
          <w:p w14:paraId="33C4444B" w14:textId="77777777" w:rsidR="001A50E0" w:rsidRPr="001A50E0" w:rsidRDefault="001A50E0" w:rsidP="00CD6CEE">
            <w:pPr>
              <w:bidi/>
              <w:spacing w:line="360" w:lineRule="auto"/>
            </w:pPr>
            <w:r w:rsidRPr="001A50E0">
              <w:rPr>
                <w:rtl/>
              </w:rPr>
              <w:t>المرونة التشغيلية</w:t>
            </w:r>
            <w:r w:rsidRPr="001A50E0">
              <w:t xml:space="preserve"> (Operational Resilience/Flexibility)</w:t>
            </w:r>
          </w:p>
        </w:tc>
        <w:tc>
          <w:tcPr>
            <w:tcW w:w="0" w:type="auto"/>
            <w:vAlign w:val="center"/>
            <w:hideMark/>
          </w:tcPr>
          <w:p w14:paraId="0B7CCDC9" w14:textId="77777777" w:rsidR="001A50E0" w:rsidRPr="001A50E0" w:rsidRDefault="001A50E0" w:rsidP="00CD6CEE">
            <w:pPr>
              <w:bidi/>
              <w:spacing w:line="360" w:lineRule="auto"/>
            </w:pPr>
            <w:r w:rsidRPr="001A50E0">
              <w:rPr>
                <w:rtl/>
              </w:rPr>
              <w:t>قدرة المؤسسة على التكيف مع التغيرات أو الصدمات المفاجئة دون التأثير الكبير على أدائها</w:t>
            </w:r>
            <w:r w:rsidRPr="001A50E0">
              <w:t>.</w:t>
            </w:r>
          </w:p>
        </w:tc>
      </w:tr>
      <w:tr w:rsidR="001A50E0" w:rsidRPr="001A50E0" w14:paraId="234A3EF2" w14:textId="77777777" w:rsidTr="001A50E0">
        <w:trPr>
          <w:tblCellSpacing w:w="15" w:type="dxa"/>
        </w:trPr>
        <w:tc>
          <w:tcPr>
            <w:tcW w:w="0" w:type="auto"/>
            <w:vAlign w:val="center"/>
            <w:hideMark/>
          </w:tcPr>
          <w:p w14:paraId="72102335" w14:textId="77777777" w:rsidR="001A50E0" w:rsidRPr="001A50E0" w:rsidRDefault="001A50E0" w:rsidP="00CD6CEE">
            <w:pPr>
              <w:bidi/>
              <w:spacing w:line="360" w:lineRule="auto"/>
            </w:pPr>
            <w:r w:rsidRPr="001A50E0">
              <w:rPr>
                <w:rtl/>
              </w:rPr>
              <w:t>الاستدامة في سلسلة التوريد</w:t>
            </w:r>
            <w:r w:rsidRPr="001A50E0">
              <w:t xml:space="preserve"> (Supply Chain Sustainability)</w:t>
            </w:r>
          </w:p>
        </w:tc>
        <w:tc>
          <w:tcPr>
            <w:tcW w:w="0" w:type="auto"/>
            <w:vAlign w:val="center"/>
            <w:hideMark/>
          </w:tcPr>
          <w:p w14:paraId="7023AA54" w14:textId="77777777" w:rsidR="001A50E0" w:rsidRPr="001A50E0" w:rsidRDefault="001A50E0" w:rsidP="00CD6CEE">
            <w:pPr>
              <w:bidi/>
              <w:spacing w:line="360" w:lineRule="auto"/>
            </w:pPr>
            <w:r w:rsidRPr="001A50E0">
              <w:rPr>
                <w:rtl/>
              </w:rPr>
              <w:t>دمج الاعتبارات البيئية والاجتماعية والاقتصادية في إدارة سلسلة التوريد لضمان استمراريتها طويلة الأمد</w:t>
            </w:r>
            <w:r w:rsidRPr="001A50E0">
              <w:t>.</w:t>
            </w:r>
          </w:p>
        </w:tc>
      </w:tr>
      <w:tr w:rsidR="001A50E0" w:rsidRPr="001A50E0" w14:paraId="5B535B55" w14:textId="77777777" w:rsidTr="001A50E0">
        <w:trPr>
          <w:tblCellSpacing w:w="15" w:type="dxa"/>
        </w:trPr>
        <w:tc>
          <w:tcPr>
            <w:tcW w:w="0" w:type="auto"/>
            <w:vAlign w:val="center"/>
            <w:hideMark/>
          </w:tcPr>
          <w:p w14:paraId="725D8913" w14:textId="77777777" w:rsidR="001A50E0" w:rsidRPr="001A50E0" w:rsidRDefault="001A50E0" w:rsidP="00CD6CEE">
            <w:pPr>
              <w:bidi/>
              <w:spacing w:line="360" w:lineRule="auto"/>
            </w:pPr>
            <w:r w:rsidRPr="001A50E0">
              <w:rPr>
                <w:rtl/>
              </w:rPr>
              <w:t>إدارة المخاطر</w:t>
            </w:r>
            <w:r w:rsidRPr="001A50E0">
              <w:t xml:space="preserve"> (Risk Management)</w:t>
            </w:r>
          </w:p>
        </w:tc>
        <w:tc>
          <w:tcPr>
            <w:tcW w:w="0" w:type="auto"/>
            <w:vAlign w:val="center"/>
            <w:hideMark/>
          </w:tcPr>
          <w:p w14:paraId="0960A2D4" w14:textId="77777777" w:rsidR="001A50E0" w:rsidRPr="001A50E0" w:rsidRDefault="001A50E0" w:rsidP="00CD6CEE">
            <w:pPr>
              <w:bidi/>
              <w:spacing w:line="360" w:lineRule="auto"/>
            </w:pPr>
            <w:r w:rsidRPr="001A50E0">
              <w:rPr>
                <w:rtl/>
              </w:rPr>
              <w:t>تحديد وتقييم ومتابعة المخاطر المحتملة بهدف تقليل تأثيرها على العمليات المؤسسية</w:t>
            </w:r>
            <w:r w:rsidRPr="001A50E0">
              <w:t>.</w:t>
            </w:r>
          </w:p>
        </w:tc>
      </w:tr>
      <w:tr w:rsidR="001A50E0" w:rsidRPr="001A50E0" w14:paraId="22473FFD" w14:textId="77777777" w:rsidTr="001A50E0">
        <w:trPr>
          <w:tblCellSpacing w:w="15" w:type="dxa"/>
        </w:trPr>
        <w:tc>
          <w:tcPr>
            <w:tcW w:w="0" w:type="auto"/>
            <w:vAlign w:val="center"/>
            <w:hideMark/>
          </w:tcPr>
          <w:p w14:paraId="27E3AE30" w14:textId="77777777" w:rsidR="001A50E0" w:rsidRPr="001A50E0" w:rsidRDefault="001A50E0" w:rsidP="00CD6CEE">
            <w:pPr>
              <w:bidi/>
              <w:spacing w:line="360" w:lineRule="auto"/>
            </w:pPr>
            <w:r w:rsidRPr="001A50E0">
              <w:rPr>
                <w:rtl/>
              </w:rPr>
              <w:t>انقطاع التوريد</w:t>
            </w:r>
            <w:r w:rsidRPr="001A50E0">
              <w:t xml:space="preserve"> (Supply Disruption)</w:t>
            </w:r>
          </w:p>
        </w:tc>
        <w:tc>
          <w:tcPr>
            <w:tcW w:w="0" w:type="auto"/>
            <w:vAlign w:val="center"/>
            <w:hideMark/>
          </w:tcPr>
          <w:p w14:paraId="649E26E6" w14:textId="77777777" w:rsidR="001A50E0" w:rsidRPr="001A50E0" w:rsidRDefault="001A50E0" w:rsidP="00CD6CEE">
            <w:pPr>
              <w:bidi/>
              <w:spacing w:line="360" w:lineRule="auto"/>
            </w:pPr>
            <w:r w:rsidRPr="001A50E0">
              <w:rPr>
                <w:rtl/>
              </w:rPr>
              <w:t>توقف مفاجئ في تدفق المواد أو المنتجات نتيجة لأسباب داخلية أو خارجية</w:t>
            </w:r>
            <w:r w:rsidRPr="001A50E0">
              <w:t>.</w:t>
            </w:r>
          </w:p>
        </w:tc>
      </w:tr>
      <w:tr w:rsidR="001A50E0" w:rsidRPr="001A50E0" w14:paraId="490308C7" w14:textId="77777777" w:rsidTr="001A50E0">
        <w:trPr>
          <w:tblCellSpacing w:w="15" w:type="dxa"/>
        </w:trPr>
        <w:tc>
          <w:tcPr>
            <w:tcW w:w="0" w:type="auto"/>
            <w:vAlign w:val="center"/>
            <w:hideMark/>
          </w:tcPr>
          <w:p w14:paraId="226E9F1C" w14:textId="77777777" w:rsidR="001A50E0" w:rsidRPr="001A50E0" w:rsidRDefault="001A50E0" w:rsidP="00CD6CEE">
            <w:pPr>
              <w:bidi/>
              <w:spacing w:line="360" w:lineRule="auto"/>
            </w:pPr>
            <w:r w:rsidRPr="001A50E0">
              <w:rPr>
                <w:rtl/>
              </w:rPr>
              <w:t>التحسين المستمر</w:t>
            </w:r>
            <w:r w:rsidRPr="001A50E0">
              <w:t xml:space="preserve"> (Continuous Improvement)</w:t>
            </w:r>
          </w:p>
        </w:tc>
        <w:tc>
          <w:tcPr>
            <w:tcW w:w="0" w:type="auto"/>
            <w:vAlign w:val="center"/>
            <w:hideMark/>
          </w:tcPr>
          <w:p w14:paraId="08DAB29E" w14:textId="77777777" w:rsidR="001A50E0" w:rsidRPr="001A50E0" w:rsidRDefault="001A50E0" w:rsidP="00CD6CEE">
            <w:pPr>
              <w:bidi/>
              <w:spacing w:line="360" w:lineRule="auto"/>
            </w:pPr>
            <w:r w:rsidRPr="001A50E0">
              <w:rPr>
                <w:rtl/>
              </w:rPr>
              <w:t>نهج إداري يسعى لتحسين العمليات بشكل مستمر من خلال تحليل الأداء وإدخال تعديلات تدريجية</w:t>
            </w:r>
            <w:r w:rsidRPr="001A50E0">
              <w:t>.</w:t>
            </w:r>
          </w:p>
        </w:tc>
      </w:tr>
    </w:tbl>
    <w:p w14:paraId="463898B8" w14:textId="77777777" w:rsidR="002F2FF4" w:rsidRDefault="002F2FF4" w:rsidP="00CD6CEE">
      <w:pPr>
        <w:bidi/>
        <w:spacing w:line="360" w:lineRule="auto"/>
        <w:rPr>
          <w:rFonts w:ascii="Sakkal Majalla" w:hAnsi="Sakkal Majalla" w:cs="Sakkal Majalla"/>
          <w:b/>
          <w:bCs/>
          <w:sz w:val="28"/>
          <w:szCs w:val="28"/>
          <w:u w:val="single"/>
          <w:rtl/>
        </w:rPr>
      </w:pPr>
    </w:p>
    <w:p w14:paraId="0447B326" w14:textId="77777777" w:rsidR="002F2FF4" w:rsidRDefault="002F2FF4" w:rsidP="00CD6CEE">
      <w:pPr>
        <w:bidi/>
        <w:spacing w:line="360" w:lineRule="auto"/>
        <w:rPr>
          <w:rFonts w:ascii="Sakkal Majalla" w:hAnsi="Sakkal Majalla" w:cs="Sakkal Majalla"/>
          <w:b/>
          <w:bCs/>
          <w:sz w:val="28"/>
          <w:szCs w:val="28"/>
          <w:u w:val="single"/>
          <w:rtl/>
        </w:rPr>
      </w:pPr>
    </w:p>
    <w:p w14:paraId="4DB06649" w14:textId="77777777" w:rsidR="002F2FF4" w:rsidRDefault="002F2FF4" w:rsidP="002F2FF4">
      <w:pPr>
        <w:rPr>
          <w:rFonts w:ascii="Sakkal Majalla" w:hAnsi="Sakkal Majalla" w:cs="Sakkal Majalla"/>
          <w:b/>
          <w:bCs/>
          <w:sz w:val="28"/>
          <w:szCs w:val="28"/>
          <w:u w:val="single"/>
          <w:rtl/>
        </w:rPr>
      </w:pPr>
    </w:p>
    <w:p w14:paraId="0350E22E" w14:textId="77777777" w:rsidR="002F2FF4" w:rsidRDefault="002F2FF4" w:rsidP="002F2FF4">
      <w:pPr>
        <w:rPr>
          <w:rFonts w:ascii="Sakkal Majalla" w:hAnsi="Sakkal Majalla" w:cs="Sakkal Majalla"/>
          <w:b/>
          <w:bCs/>
          <w:sz w:val="28"/>
          <w:szCs w:val="28"/>
          <w:u w:val="single"/>
          <w:rtl/>
        </w:rPr>
      </w:pPr>
    </w:p>
    <w:p w14:paraId="5101A227" w14:textId="77777777" w:rsidR="002F2FF4" w:rsidRDefault="002F2FF4" w:rsidP="002F2FF4">
      <w:pPr>
        <w:rPr>
          <w:rFonts w:ascii="Sakkal Majalla" w:hAnsi="Sakkal Majalla" w:cs="Sakkal Majalla"/>
          <w:b/>
          <w:bCs/>
          <w:sz w:val="28"/>
          <w:szCs w:val="28"/>
          <w:u w:val="single"/>
          <w:rtl/>
        </w:rPr>
      </w:pPr>
    </w:p>
    <w:p w14:paraId="46B688CA" w14:textId="77777777" w:rsidR="002F2FF4" w:rsidRDefault="002F2FF4" w:rsidP="002F2FF4">
      <w:pPr>
        <w:rPr>
          <w:rFonts w:ascii="Sakkal Majalla" w:hAnsi="Sakkal Majalla" w:cs="Sakkal Majalla"/>
          <w:b/>
          <w:bCs/>
          <w:sz w:val="28"/>
          <w:szCs w:val="28"/>
          <w:u w:val="single"/>
          <w:rtl/>
        </w:rPr>
      </w:pPr>
    </w:p>
    <w:p w14:paraId="63AA76F6" w14:textId="77777777" w:rsidR="002F2FF4" w:rsidRDefault="002F2FF4" w:rsidP="002F2FF4">
      <w:pPr>
        <w:rPr>
          <w:rFonts w:ascii="Sakkal Majalla" w:hAnsi="Sakkal Majalla" w:cs="Sakkal Majalla"/>
          <w:b/>
          <w:bCs/>
          <w:sz w:val="28"/>
          <w:szCs w:val="28"/>
          <w:u w:val="single"/>
          <w:rtl/>
        </w:rPr>
      </w:pPr>
    </w:p>
    <w:p w14:paraId="1DA2A372" w14:textId="77777777" w:rsidR="002F2FF4" w:rsidRDefault="002F2FF4" w:rsidP="002F2FF4">
      <w:pPr>
        <w:rPr>
          <w:rFonts w:ascii="Sakkal Majalla" w:hAnsi="Sakkal Majalla" w:cs="Sakkal Majalla"/>
          <w:b/>
          <w:bCs/>
          <w:sz w:val="28"/>
          <w:szCs w:val="28"/>
          <w:u w:val="single"/>
          <w:rtl/>
        </w:rPr>
      </w:pPr>
    </w:p>
    <w:p w14:paraId="03650B5C" w14:textId="77777777" w:rsidR="002F2FF4" w:rsidRDefault="002F2FF4" w:rsidP="002F2FF4">
      <w:pPr>
        <w:rPr>
          <w:rFonts w:ascii="Sakkal Majalla" w:hAnsi="Sakkal Majalla" w:cs="Sakkal Majalla"/>
          <w:b/>
          <w:bCs/>
          <w:sz w:val="28"/>
          <w:szCs w:val="28"/>
          <w:u w:val="single"/>
          <w:rtl/>
        </w:rPr>
      </w:pPr>
    </w:p>
    <w:p w14:paraId="56716BB6" w14:textId="77777777" w:rsidR="002F2FF4" w:rsidRDefault="002F2FF4" w:rsidP="002F2FF4">
      <w:pPr>
        <w:rPr>
          <w:rFonts w:ascii="Sakkal Majalla" w:hAnsi="Sakkal Majalla" w:cs="Sakkal Majalla"/>
          <w:b/>
          <w:bCs/>
          <w:sz w:val="28"/>
          <w:szCs w:val="28"/>
          <w:u w:val="single"/>
          <w:rtl/>
        </w:rPr>
      </w:pPr>
    </w:p>
    <w:p w14:paraId="583E1429" w14:textId="77777777" w:rsidR="002F2FF4" w:rsidRDefault="002F2FF4" w:rsidP="002F2FF4">
      <w:pPr>
        <w:rPr>
          <w:rFonts w:ascii="Sakkal Majalla" w:hAnsi="Sakkal Majalla" w:cs="Sakkal Majalla"/>
          <w:b/>
          <w:bCs/>
          <w:sz w:val="28"/>
          <w:szCs w:val="28"/>
          <w:u w:val="single"/>
          <w:rtl/>
        </w:rPr>
      </w:pPr>
    </w:p>
    <w:p w14:paraId="60984A13" w14:textId="77777777" w:rsidR="002F2FF4" w:rsidRDefault="002F2FF4" w:rsidP="002F2FF4">
      <w:pPr>
        <w:rPr>
          <w:rFonts w:ascii="Sakkal Majalla" w:hAnsi="Sakkal Majalla" w:cs="Sakkal Majalla"/>
          <w:b/>
          <w:bCs/>
          <w:sz w:val="28"/>
          <w:szCs w:val="28"/>
          <w:u w:val="single"/>
          <w:rtl/>
        </w:rPr>
      </w:pPr>
    </w:p>
    <w:p w14:paraId="4D5EAB4B" w14:textId="77777777" w:rsidR="002F2FF4" w:rsidRDefault="002F2FF4" w:rsidP="002F2FF4">
      <w:pPr>
        <w:rPr>
          <w:rFonts w:ascii="Sakkal Majalla" w:hAnsi="Sakkal Majalla" w:cs="Sakkal Majalla"/>
          <w:b/>
          <w:bCs/>
          <w:sz w:val="28"/>
          <w:szCs w:val="28"/>
          <w:u w:val="single"/>
          <w:rtl/>
        </w:rPr>
      </w:pPr>
    </w:p>
    <w:p w14:paraId="43DE47C5" w14:textId="77777777" w:rsidR="002F2FF4" w:rsidRDefault="002F2FF4" w:rsidP="002F2FF4">
      <w:pPr>
        <w:rPr>
          <w:rFonts w:ascii="Sakkal Majalla" w:hAnsi="Sakkal Majalla" w:cs="Sakkal Majalla"/>
          <w:b/>
          <w:bCs/>
          <w:sz w:val="28"/>
          <w:szCs w:val="28"/>
          <w:u w:val="single"/>
          <w:rtl/>
        </w:rPr>
      </w:pPr>
    </w:p>
    <w:p w14:paraId="13E51FCE" w14:textId="77777777" w:rsidR="008245A1" w:rsidRDefault="008245A1" w:rsidP="002F2FF4">
      <w:pPr>
        <w:rPr>
          <w:rFonts w:ascii="Sakkal Majalla" w:hAnsi="Sakkal Majalla" w:cs="Sakkal Majalla"/>
          <w:b/>
          <w:bCs/>
          <w:sz w:val="28"/>
          <w:szCs w:val="28"/>
          <w:u w:val="single"/>
        </w:rPr>
      </w:pPr>
    </w:p>
    <w:p w14:paraId="5D18A4ED" w14:textId="77777777" w:rsidR="008245A1" w:rsidRDefault="008245A1" w:rsidP="002F2FF4">
      <w:pPr>
        <w:rPr>
          <w:rFonts w:ascii="Sakkal Majalla" w:hAnsi="Sakkal Majalla" w:cs="Sakkal Majalla"/>
          <w:b/>
          <w:bCs/>
          <w:sz w:val="28"/>
          <w:szCs w:val="28"/>
          <w:u w:val="single"/>
        </w:rPr>
      </w:pPr>
    </w:p>
    <w:p w14:paraId="184DB21A" w14:textId="77777777" w:rsidR="008245A1" w:rsidRDefault="008245A1" w:rsidP="002F2FF4">
      <w:pPr>
        <w:rPr>
          <w:rFonts w:ascii="Sakkal Majalla" w:hAnsi="Sakkal Majalla" w:cs="Sakkal Majalla"/>
          <w:b/>
          <w:bCs/>
          <w:sz w:val="28"/>
          <w:szCs w:val="28"/>
          <w:u w:val="single"/>
        </w:rPr>
      </w:pPr>
    </w:p>
    <w:p w14:paraId="282EF284" w14:textId="77777777" w:rsidR="008245A1" w:rsidRDefault="008245A1" w:rsidP="002F2FF4">
      <w:pPr>
        <w:rPr>
          <w:rFonts w:ascii="Sakkal Majalla" w:hAnsi="Sakkal Majalla" w:cs="Sakkal Majalla"/>
          <w:b/>
          <w:bCs/>
          <w:sz w:val="28"/>
          <w:szCs w:val="28"/>
          <w:u w:val="single"/>
        </w:rPr>
      </w:pPr>
    </w:p>
    <w:p w14:paraId="58C08917" w14:textId="77777777" w:rsidR="008245A1" w:rsidRPr="00150223" w:rsidRDefault="008245A1" w:rsidP="00150223">
      <w:pPr>
        <w:pStyle w:val="Heading1"/>
        <w:jc w:val="center"/>
        <w:rPr>
          <w:b/>
          <w:bCs/>
          <w:sz w:val="40"/>
          <w:szCs w:val="40"/>
          <w:u w:val="single"/>
          <w:rtl/>
        </w:rPr>
      </w:pPr>
    </w:p>
    <w:p w14:paraId="414ED123" w14:textId="77777777" w:rsidR="002F2FF4" w:rsidRPr="00150223" w:rsidRDefault="002F2FF4" w:rsidP="00150223">
      <w:pPr>
        <w:pStyle w:val="Heading1"/>
        <w:jc w:val="center"/>
        <w:rPr>
          <w:b/>
          <w:bCs/>
          <w:color w:val="auto"/>
          <w:sz w:val="52"/>
          <w:szCs w:val="52"/>
          <w:u w:val="single"/>
          <w:rtl/>
        </w:rPr>
      </w:pPr>
      <w:bookmarkStart w:id="3" w:name="_Toc203350531"/>
      <w:r w:rsidRPr="00150223">
        <w:rPr>
          <w:rFonts w:hint="cs"/>
          <w:b/>
          <w:bCs/>
          <w:color w:val="auto"/>
          <w:sz w:val="52"/>
          <w:szCs w:val="52"/>
          <w:u w:val="single"/>
          <w:rtl/>
        </w:rPr>
        <w:t>الفصل الأول</w:t>
      </w:r>
      <w:bookmarkEnd w:id="3"/>
    </w:p>
    <w:p w14:paraId="07BA107F" w14:textId="77777777" w:rsidR="002F2FF4" w:rsidRPr="00150223" w:rsidRDefault="002F2FF4" w:rsidP="00150223">
      <w:pPr>
        <w:pStyle w:val="Heading1"/>
        <w:jc w:val="center"/>
        <w:rPr>
          <w:b/>
          <w:bCs/>
          <w:sz w:val="40"/>
          <w:szCs w:val="40"/>
          <w:u w:val="single"/>
          <w:rtl/>
        </w:rPr>
      </w:pPr>
    </w:p>
    <w:p w14:paraId="08179761" w14:textId="77777777" w:rsidR="002F2FF4" w:rsidRPr="00150223" w:rsidRDefault="002F2FF4" w:rsidP="00150223">
      <w:pPr>
        <w:pStyle w:val="Heading1"/>
        <w:jc w:val="center"/>
        <w:rPr>
          <w:b/>
          <w:bCs/>
          <w:sz w:val="40"/>
          <w:szCs w:val="40"/>
          <w:u w:val="single"/>
          <w:rtl/>
        </w:rPr>
      </w:pPr>
    </w:p>
    <w:p w14:paraId="0C172368" w14:textId="77777777" w:rsidR="002F2FF4" w:rsidRPr="00150223" w:rsidRDefault="002F2FF4" w:rsidP="00150223">
      <w:pPr>
        <w:pStyle w:val="Heading1"/>
        <w:bidi/>
        <w:jc w:val="center"/>
        <w:rPr>
          <w:b/>
          <w:bCs/>
          <w:color w:val="auto"/>
          <w:sz w:val="52"/>
          <w:szCs w:val="52"/>
          <w:u w:val="single"/>
          <w:rtl/>
        </w:rPr>
      </w:pPr>
      <w:bookmarkStart w:id="4" w:name="_Toc203350532"/>
      <w:r w:rsidRPr="00150223">
        <w:rPr>
          <w:rFonts w:hint="cs"/>
          <w:b/>
          <w:bCs/>
          <w:color w:val="auto"/>
          <w:sz w:val="52"/>
          <w:szCs w:val="52"/>
          <w:u w:val="single"/>
          <w:rtl/>
        </w:rPr>
        <w:t>المدخل العام للبحث</w:t>
      </w:r>
      <w:bookmarkEnd w:id="4"/>
    </w:p>
    <w:p w14:paraId="6EB604FA" w14:textId="77777777" w:rsidR="002F2FF4" w:rsidRPr="00150223" w:rsidRDefault="002F2FF4" w:rsidP="00150223">
      <w:pPr>
        <w:pStyle w:val="Heading1"/>
        <w:bidi/>
        <w:jc w:val="center"/>
        <w:rPr>
          <w:b/>
          <w:bCs/>
          <w:color w:val="auto"/>
          <w:sz w:val="48"/>
          <w:szCs w:val="48"/>
          <w:u w:val="single"/>
          <w:rtl/>
        </w:rPr>
      </w:pPr>
    </w:p>
    <w:p w14:paraId="57E9CD80" w14:textId="77777777" w:rsidR="002F2FF4" w:rsidRDefault="002F2FF4" w:rsidP="002F2FF4">
      <w:pPr>
        <w:rPr>
          <w:rFonts w:ascii="Sakkal Majalla" w:hAnsi="Sakkal Majalla" w:cs="Sakkal Majalla"/>
          <w:b/>
          <w:bCs/>
          <w:sz w:val="28"/>
          <w:szCs w:val="28"/>
          <w:u w:val="single"/>
          <w:rtl/>
        </w:rPr>
      </w:pPr>
    </w:p>
    <w:p w14:paraId="3F7D89E2" w14:textId="77777777" w:rsidR="002F2FF4" w:rsidRDefault="002F2FF4" w:rsidP="002F2FF4">
      <w:pPr>
        <w:rPr>
          <w:rFonts w:ascii="Sakkal Majalla" w:hAnsi="Sakkal Majalla" w:cs="Sakkal Majalla"/>
          <w:b/>
          <w:bCs/>
          <w:sz w:val="28"/>
          <w:szCs w:val="28"/>
          <w:u w:val="single"/>
          <w:rtl/>
        </w:rPr>
      </w:pPr>
    </w:p>
    <w:p w14:paraId="4E1F6989" w14:textId="77777777" w:rsidR="002F2FF4" w:rsidRDefault="002F2FF4" w:rsidP="002F2FF4">
      <w:pPr>
        <w:rPr>
          <w:rFonts w:ascii="Sakkal Majalla" w:hAnsi="Sakkal Majalla" w:cs="Sakkal Majalla"/>
          <w:b/>
          <w:bCs/>
          <w:sz w:val="28"/>
          <w:szCs w:val="28"/>
          <w:u w:val="single"/>
          <w:rtl/>
        </w:rPr>
      </w:pPr>
    </w:p>
    <w:p w14:paraId="26207CB8" w14:textId="77777777" w:rsidR="002F2FF4" w:rsidRDefault="002F2FF4" w:rsidP="002F2FF4">
      <w:pPr>
        <w:rPr>
          <w:rFonts w:ascii="Sakkal Majalla" w:hAnsi="Sakkal Majalla" w:cs="Sakkal Majalla"/>
          <w:b/>
          <w:bCs/>
          <w:sz w:val="28"/>
          <w:szCs w:val="28"/>
          <w:u w:val="single"/>
          <w:rtl/>
        </w:rPr>
      </w:pPr>
    </w:p>
    <w:p w14:paraId="475D716A" w14:textId="77777777" w:rsidR="002F2FF4" w:rsidRDefault="002F2FF4" w:rsidP="002F2FF4">
      <w:pPr>
        <w:rPr>
          <w:rFonts w:ascii="Sakkal Majalla" w:hAnsi="Sakkal Majalla" w:cs="Sakkal Majalla"/>
          <w:b/>
          <w:bCs/>
          <w:sz w:val="28"/>
          <w:szCs w:val="28"/>
          <w:u w:val="single"/>
          <w:rtl/>
        </w:rPr>
      </w:pPr>
    </w:p>
    <w:p w14:paraId="66D4CFCA" w14:textId="77777777" w:rsidR="002F2FF4" w:rsidRDefault="002F2FF4" w:rsidP="002F2FF4">
      <w:pPr>
        <w:rPr>
          <w:rFonts w:ascii="Sakkal Majalla" w:hAnsi="Sakkal Majalla" w:cs="Sakkal Majalla"/>
          <w:b/>
          <w:bCs/>
          <w:sz w:val="28"/>
          <w:szCs w:val="28"/>
          <w:u w:val="single"/>
          <w:rtl/>
        </w:rPr>
      </w:pPr>
    </w:p>
    <w:p w14:paraId="0D3461E3" w14:textId="77777777" w:rsidR="002F2FF4" w:rsidRDefault="002F2FF4" w:rsidP="002F2FF4">
      <w:pPr>
        <w:rPr>
          <w:rFonts w:ascii="Sakkal Majalla" w:hAnsi="Sakkal Majalla" w:cs="Sakkal Majalla"/>
          <w:b/>
          <w:bCs/>
          <w:sz w:val="28"/>
          <w:szCs w:val="28"/>
          <w:u w:val="single"/>
          <w:rtl/>
        </w:rPr>
      </w:pPr>
    </w:p>
    <w:p w14:paraId="2D9BEB5A" w14:textId="77777777" w:rsidR="002F2FF4" w:rsidRDefault="002F2FF4" w:rsidP="002F2FF4">
      <w:pPr>
        <w:rPr>
          <w:rFonts w:ascii="Sakkal Majalla" w:hAnsi="Sakkal Majalla" w:cs="Sakkal Majalla"/>
          <w:b/>
          <w:bCs/>
          <w:sz w:val="28"/>
          <w:szCs w:val="28"/>
          <w:u w:val="single"/>
          <w:rtl/>
        </w:rPr>
      </w:pPr>
    </w:p>
    <w:p w14:paraId="02ACFE22" w14:textId="77777777" w:rsidR="00150223" w:rsidRDefault="00150223" w:rsidP="002F2FF4">
      <w:pPr>
        <w:rPr>
          <w:rFonts w:ascii="Sakkal Majalla" w:hAnsi="Sakkal Majalla" w:cs="Sakkal Majalla"/>
          <w:b/>
          <w:bCs/>
          <w:sz w:val="28"/>
          <w:szCs w:val="28"/>
          <w:u w:val="single"/>
          <w:rtl/>
        </w:rPr>
      </w:pPr>
    </w:p>
    <w:p w14:paraId="67724B73" w14:textId="77777777" w:rsidR="00150223" w:rsidRDefault="00150223" w:rsidP="002F2FF4">
      <w:pPr>
        <w:rPr>
          <w:rFonts w:ascii="Sakkal Majalla" w:hAnsi="Sakkal Majalla" w:cs="Sakkal Majalla"/>
          <w:b/>
          <w:bCs/>
          <w:sz w:val="28"/>
          <w:szCs w:val="28"/>
          <w:u w:val="single"/>
          <w:rtl/>
        </w:rPr>
      </w:pPr>
    </w:p>
    <w:p w14:paraId="51A0A3C7" w14:textId="77777777" w:rsidR="002F2FF4" w:rsidRDefault="002F2FF4" w:rsidP="002F2FF4">
      <w:pPr>
        <w:rPr>
          <w:rFonts w:ascii="Sakkal Majalla" w:hAnsi="Sakkal Majalla" w:cs="Sakkal Majalla"/>
          <w:b/>
          <w:bCs/>
          <w:sz w:val="28"/>
          <w:szCs w:val="28"/>
          <w:u w:val="single"/>
          <w:rtl/>
        </w:rPr>
      </w:pPr>
    </w:p>
    <w:p w14:paraId="1AB7D918" w14:textId="77777777" w:rsidR="002F2FF4" w:rsidRDefault="002F2FF4" w:rsidP="002F2FF4">
      <w:pPr>
        <w:rPr>
          <w:rFonts w:ascii="Sakkal Majalla" w:hAnsi="Sakkal Majalla" w:cs="Sakkal Majalla"/>
          <w:b/>
          <w:bCs/>
          <w:sz w:val="28"/>
          <w:szCs w:val="28"/>
          <w:u w:val="single"/>
          <w:rtl/>
        </w:rPr>
      </w:pPr>
    </w:p>
    <w:p w14:paraId="7B96833E" w14:textId="77777777" w:rsidR="00BF1A5E" w:rsidRDefault="00BF1A5E" w:rsidP="00150223">
      <w:pPr>
        <w:pStyle w:val="Heading2"/>
        <w:bidi/>
        <w:rPr>
          <w:rStyle w:val="Heading1Char"/>
          <w:b/>
          <w:bCs/>
          <w:color w:val="auto"/>
          <w:sz w:val="36"/>
          <w:szCs w:val="36"/>
          <w:u w:val="single"/>
          <w:rtl/>
        </w:rPr>
      </w:pPr>
    </w:p>
    <w:p w14:paraId="2FB371BF" w14:textId="77777777" w:rsidR="00BF1A5E" w:rsidRDefault="00BF1A5E" w:rsidP="00BF1A5E">
      <w:pPr>
        <w:pStyle w:val="Heading2"/>
        <w:bidi/>
        <w:rPr>
          <w:rStyle w:val="Heading1Char"/>
          <w:b/>
          <w:bCs/>
          <w:color w:val="auto"/>
          <w:sz w:val="36"/>
          <w:szCs w:val="36"/>
          <w:u w:val="single"/>
          <w:rtl/>
        </w:rPr>
      </w:pPr>
    </w:p>
    <w:p w14:paraId="1A10325B" w14:textId="79F7BA4F" w:rsidR="002F2FF4" w:rsidRDefault="002F2FF4" w:rsidP="00BF1A5E">
      <w:pPr>
        <w:pStyle w:val="Heading2"/>
        <w:bidi/>
        <w:rPr>
          <w:rFonts w:ascii="Sakkal Majalla" w:hAnsi="Sakkal Majalla" w:cs="Sakkal Majalla"/>
          <w:b/>
          <w:bCs/>
          <w:color w:val="auto"/>
          <w:sz w:val="32"/>
          <w:szCs w:val="32"/>
          <w:u w:val="single"/>
          <w:rtl/>
          <w:lang w:bidi="ar-EG"/>
        </w:rPr>
      </w:pPr>
      <w:bookmarkStart w:id="5" w:name="_Toc203350533"/>
      <w:r w:rsidRPr="00150223">
        <w:rPr>
          <w:rStyle w:val="Heading1Char"/>
          <w:b/>
          <w:bCs/>
          <w:color w:val="auto"/>
          <w:sz w:val="36"/>
          <w:szCs w:val="36"/>
          <w:u w:val="single"/>
          <w:rtl/>
        </w:rPr>
        <w:t>مقدمة</w:t>
      </w:r>
      <w:r w:rsidRPr="00150223">
        <w:rPr>
          <w:rFonts w:ascii="Sakkal Majalla" w:hAnsi="Sakkal Majalla" w:cs="Sakkal Majalla" w:hint="cs"/>
          <w:b/>
          <w:bCs/>
          <w:color w:val="auto"/>
          <w:sz w:val="32"/>
          <w:szCs w:val="32"/>
          <w:u w:val="single"/>
          <w:rtl/>
          <w:lang w:bidi="ar-EG"/>
        </w:rPr>
        <w:t>:</w:t>
      </w:r>
      <w:bookmarkEnd w:id="5"/>
    </w:p>
    <w:p w14:paraId="6654DC87" w14:textId="77777777" w:rsidR="00BF1A5E" w:rsidRDefault="00BF1A5E" w:rsidP="00BF1A5E">
      <w:pPr>
        <w:bidi/>
        <w:rPr>
          <w:rtl/>
          <w:lang w:bidi="ar-EG"/>
        </w:rPr>
      </w:pPr>
    </w:p>
    <w:p w14:paraId="05F204D7" w14:textId="77777777" w:rsidR="00BF1A5E" w:rsidRDefault="00BF1A5E" w:rsidP="00BF1A5E">
      <w:pPr>
        <w:bidi/>
        <w:rPr>
          <w:rtl/>
          <w:lang w:bidi="ar-EG"/>
        </w:rPr>
      </w:pPr>
    </w:p>
    <w:p w14:paraId="7B2CD354" w14:textId="77777777" w:rsidR="00BF1A5E" w:rsidRPr="00BF1A5E" w:rsidRDefault="00BF1A5E" w:rsidP="00BF1A5E">
      <w:pPr>
        <w:bidi/>
        <w:rPr>
          <w:rtl/>
          <w:lang w:bidi="ar-EG"/>
        </w:rPr>
      </w:pPr>
    </w:p>
    <w:p w14:paraId="578CE206" w14:textId="77777777" w:rsidR="001A50E0" w:rsidRDefault="00CF1D51" w:rsidP="008245A1">
      <w:pPr>
        <w:pStyle w:val="NormalWeb"/>
        <w:bidi/>
        <w:spacing w:line="360" w:lineRule="auto"/>
        <w:rPr>
          <w:b/>
          <w:bCs/>
          <w:rtl/>
        </w:rPr>
      </w:pPr>
      <w:r w:rsidRPr="00CF1D51">
        <w:rPr>
          <w:b/>
          <w:bCs/>
          <w:rtl/>
        </w:rPr>
        <w:t>في ظل التغيرات المتسارعة التي يشهدها العالم في بيئة الأعمال وسلاسل الإمداد العالمية، أصبحت إدارة سلسلة التوريد تمثل أحد أهم العوامل الاستراتيجية لضمان استمرارية العمليات التشغيلية ورفع كفاءتها. وتعد المخاطر المرتبطة بسلاسل التوريد من أبرز التحديات التي قد تؤثر سلبًا على أداء الشركات، بدءًا من تأخر المواد الخام، وانقطاع خطوط التوريد، وصولًا إلى الاضطرابات الاقتصادية أو السياسية أو البيئية</w:t>
      </w:r>
    </w:p>
    <w:p w14:paraId="706B1FF9" w14:textId="423A744F" w:rsidR="00CF1D51" w:rsidRPr="001A50E0" w:rsidRDefault="00CF1D51" w:rsidP="001A50E0">
      <w:pPr>
        <w:pStyle w:val="NormalWeb"/>
        <w:bidi/>
        <w:spacing w:line="360" w:lineRule="auto"/>
      </w:pPr>
      <w:r w:rsidRPr="00CF1D51">
        <w:rPr>
          <w:b/>
          <w:bCs/>
        </w:rPr>
        <w:t>.</w:t>
      </w:r>
      <w:r w:rsidR="001A50E0" w:rsidRPr="001A50E0">
        <w:t xml:space="preserve"> </w:t>
      </w:r>
      <w:r w:rsidR="001A50E0">
        <w:t>Wieland, A., &amp; Wallenburg, C. M. (2012)</w:t>
      </w:r>
    </w:p>
    <w:p w14:paraId="58B68400" w14:textId="77777777" w:rsidR="00CF1D51" w:rsidRDefault="00CF1D51" w:rsidP="00CF1D51">
      <w:pPr>
        <w:pStyle w:val="NormalWeb"/>
        <w:bidi/>
        <w:spacing w:line="360" w:lineRule="auto"/>
        <w:rPr>
          <w:b/>
          <w:bCs/>
          <w:rtl/>
        </w:rPr>
      </w:pPr>
      <w:r w:rsidRPr="00CF1D51">
        <w:rPr>
          <w:b/>
          <w:bCs/>
          <w:rtl/>
        </w:rPr>
        <w:t xml:space="preserve">من هذا المنطلق، يكتسب تحليل </w:t>
      </w:r>
      <w:proofErr w:type="gramStart"/>
      <w:r w:rsidRPr="00CF1D51">
        <w:rPr>
          <w:b/>
          <w:bCs/>
          <w:rtl/>
        </w:rPr>
        <w:t>مخاطر</w:t>
      </w:r>
      <w:proofErr w:type="gramEnd"/>
      <w:r w:rsidRPr="00CF1D51">
        <w:rPr>
          <w:b/>
          <w:bCs/>
          <w:rtl/>
        </w:rPr>
        <w:t xml:space="preserve"> سلسلة التوريد أهمية متزايدة، حيث يُسهم في تحديد نقاط الضعف والتحديات المحتملة ضمن سلسلة القيمة، مما يمكّن المؤسسات من اتخاذ إجراءات وقائية واستباقية تحافظ على مرونة العمليات التشغيلية وتقلل من فرص التعطل أو الخسائر</w:t>
      </w:r>
      <w:r w:rsidRPr="00CF1D51">
        <w:rPr>
          <w:b/>
          <w:bCs/>
        </w:rPr>
        <w:t>.</w:t>
      </w:r>
    </w:p>
    <w:p w14:paraId="5AC9C38B" w14:textId="060DD1A3" w:rsidR="001A50E0" w:rsidRPr="00CF1D51" w:rsidRDefault="001A50E0" w:rsidP="00CF1D51">
      <w:pPr>
        <w:pStyle w:val="NormalWeb"/>
        <w:bidi/>
        <w:spacing w:line="360" w:lineRule="auto"/>
        <w:rPr>
          <w:b/>
          <w:bCs/>
        </w:rPr>
      </w:pPr>
      <w:r>
        <w:t>Tang, C. S. (2006)</w:t>
      </w:r>
    </w:p>
    <w:p w14:paraId="6CF2C718" w14:textId="77777777" w:rsidR="00CF1D51" w:rsidRPr="00CF1D51" w:rsidRDefault="00CF1D51" w:rsidP="00CF1D51">
      <w:pPr>
        <w:pStyle w:val="NormalWeb"/>
        <w:bidi/>
        <w:spacing w:line="360" w:lineRule="auto"/>
        <w:rPr>
          <w:b/>
          <w:bCs/>
        </w:rPr>
      </w:pPr>
      <w:r w:rsidRPr="00CF1D51">
        <w:rPr>
          <w:b/>
          <w:bCs/>
          <w:rtl/>
        </w:rPr>
        <w:t xml:space="preserve">يهدف هذا البحث إلى دراسة وتحليل </w:t>
      </w:r>
      <w:proofErr w:type="gramStart"/>
      <w:r w:rsidRPr="00CF1D51">
        <w:rPr>
          <w:b/>
          <w:bCs/>
          <w:rtl/>
        </w:rPr>
        <w:t>مخاطر</w:t>
      </w:r>
      <w:proofErr w:type="gramEnd"/>
      <w:r w:rsidRPr="00CF1D51">
        <w:rPr>
          <w:b/>
          <w:bCs/>
          <w:rtl/>
        </w:rPr>
        <w:t xml:space="preserve"> سلسلة التوريد وتأثيرها المباشر وغير المباشر على الكفاءة التشغيلية، مع التركيز على شركة حلواني باعتبارها نموذجًا تطبيقيًا في قطاع الصناعات الغذائية. سيتم تسليط الضوء على طبيعة المخاطر التي تواجه الشركة، واستراتيجيات التخفيف منها، وكيفية انعكاس ذلك على الأداء التشغيلي وجودة الخدمة والكفاءة الإنتاجية</w:t>
      </w:r>
      <w:r w:rsidRPr="00CF1D51">
        <w:rPr>
          <w:b/>
          <w:bCs/>
        </w:rPr>
        <w:t>.</w:t>
      </w:r>
    </w:p>
    <w:p w14:paraId="7A688F38" w14:textId="051EE51B" w:rsidR="002F2FF4" w:rsidRPr="00CF1D51" w:rsidRDefault="001A50E0" w:rsidP="00CF1D51">
      <w:pPr>
        <w:bidi/>
        <w:spacing w:line="360" w:lineRule="auto"/>
        <w:rPr>
          <w:rFonts w:ascii="Sakkal Majalla" w:hAnsi="Sakkal Majalla" w:cs="Sakkal Majalla"/>
          <w:b/>
          <w:bCs/>
          <w:sz w:val="28"/>
          <w:szCs w:val="28"/>
          <w:u w:val="single"/>
          <w:rtl/>
          <w:lang w:bidi="ar-EG"/>
        </w:rPr>
      </w:pPr>
      <w:r>
        <w:t>Heckmann, I., Comes, T., &amp; Nickel, S. (2015).</w:t>
      </w:r>
    </w:p>
    <w:p w14:paraId="184B4019" w14:textId="77777777" w:rsidR="002F2FF4" w:rsidRDefault="002F2FF4" w:rsidP="002F2FF4">
      <w:pPr>
        <w:rPr>
          <w:rFonts w:ascii="Sakkal Majalla" w:hAnsi="Sakkal Majalla" w:cs="Sakkal Majalla"/>
          <w:sz w:val="28"/>
          <w:szCs w:val="28"/>
          <w:u w:val="single"/>
          <w:rtl/>
          <w:lang w:bidi="ar-EG"/>
        </w:rPr>
      </w:pPr>
    </w:p>
    <w:p w14:paraId="19E6B003" w14:textId="77777777" w:rsidR="002F2FF4" w:rsidRDefault="002F2FF4" w:rsidP="002F2FF4">
      <w:pPr>
        <w:rPr>
          <w:rFonts w:ascii="Sakkal Majalla" w:hAnsi="Sakkal Majalla" w:cs="Sakkal Majalla"/>
          <w:sz w:val="28"/>
          <w:szCs w:val="28"/>
          <w:u w:val="single"/>
          <w:rtl/>
          <w:lang w:bidi="ar-EG"/>
        </w:rPr>
      </w:pPr>
    </w:p>
    <w:p w14:paraId="41FB2E05" w14:textId="77777777" w:rsidR="002F2FF4" w:rsidRDefault="002F2FF4" w:rsidP="002F2FF4">
      <w:pPr>
        <w:rPr>
          <w:rFonts w:ascii="Sakkal Majalla" w:hAnsi="Sakkal Majalla" w:cs="Sakkal Majalla"/>
          <w:sz w:val="28"/>
          <w:szCs w:val="28"/>
          <w:u w:val="single"/>
          <w:rtl/>
          <w:lang w:bidi="ar-EG"/>
        </w:rPr>
      </w:pPr>
    </w:p>
    <w:p w14:paraId="5C2141DE" w14:textId="77777777" w:rsidR="002F2FF4" w:rsidRDefault="002F2FF4" w:rsidP="002F2FF4">
      <w:pPr>
        <w:rPr>
          <w:rFonts w:ascii="Sakkal Majalla" w:hAnsi="Sakkal Majalla" w:cs="Sakkal Majalla"/>
          <w:sz w:val="28"/>
          <w:szCs w:val="28"/>
          <w:u w:val="single"/>
          <w:rtl/>
          <w:lang w:bidi="ar-EG"/>
        </w:rPr>
      </w:pPr>
    </w:p>
    <w:p w14:paraId="02E8C981" w14:textId="77777777" w:rsidR="002F2FF4" w:rsidRDefault="002F2FF4" w:rsidP="002F2FF4">
      <w:pPr>
        <w:rPr>
          <w:rFonts w:ascii="Sakkal Majalla" w:hAnsi="Sakkal Majalla" w:cs="Sakkal Majalla"/>
          <w:sz w:val="28"/>
          <w:szCs w:val="28"/>
          <w:u w:val="single"/>
          <w:rtl/>
          <w:lang w:bidi="ar-EG"/>
        </w:rPr>
      </w:pPr>
    </w:p>
    <w:p w14:paraId="378703E6" w14:textId="77777777" w:rsidR="002F2FF4" w:rsidRDefault="002F2FF4" w:rsidP="002F2FF4">
      <w:pPr>
        <w:rPr>
          <w:rFonts w:ascii="Sakkal Majalla" w:hAnsi="Sakkal Majalla" w:cs="Sakkal Majalla"/>
          <w:sz w:val="28"/>
          <w:szCs w:val="28"/>
          <w:u w:val="single"/>
          <w:rtl/>
          <w:lang w:bidi="ar-EG"/>
        </w:rPr>
      </w:pPr>
    </w:p>
    <w:p w14:paraId="51AD6493" w14:textId="77777777" w:rsidR="002F2FF4" w:rsidRDefault="002F2FF4" w:rsidP="002F2FF4">
      <w:pPr>
        <w:rPr>
          <w:rFonts w:ascii="Sakkal Majalla" w:hAnsi="Sakkal Majalla" w:cs="Sakkal Majalla"/>
          <w:sz w:val="28"/>
          <w:szCs w:val="28"/>
          <w:u w:val="single"/>
          <w:rtl/>
          <w:lang w:bidi="ar-EG"/>
        </w:rPr>
      </w:pPr>
    </w:p>
    <w:p w14:paraId="03F839F7" w14:textId="77777777" w:rsidR="002F2FF4" w:rsidRDefault="002F2FF4" w:rsidP="002F2FF4">
      <w:pPr>
        <w:rPr>
          <w:rFonts w:ascii="Sakkal Majalla" w:hAnsi="Sakkal Majalla" w:cs="Sakkal Majalla"/>
          <w:sz w:val="28"/>
          <w:szCs w:val="28"/>
          <w:u w:val="single"/>
          <w:rtl/>
          <w:lang w:bidi="ar-EG"/>
        </w:rPr>
      </w:pPr>
    </w:p>
    <w:p w14:paraId="64D4750C" w14:textId="77777777" w:rsidR="002F2FF4" w:rsidRDefault="002F2FF4" w:rsidP="002F2FF4">
      <w:pPr>
        <w:rPr>
          <w:rFonts w:ascii="Sakkal Majalla" w:hAnsi="Sakkal Majalla" w:cs="Sakkal Majalla"/>
          <w:sz w:val="28"/>
          <w:szCs w:val="28"/>
          <w:u w:val="single"/>
          <w:rtl/>
          <w:lang w:bidi="ar-EG"/>
        </w:rPr>
      </w:pPr>
    </w:p>
    <w:p w14:paraId="459B2FAA" w14:textId="77777777" w:rsidR="002F2FF4" w:rsidRDefault="002F2FF4" w:rsidP="002F2FF4">
      <w:pPr>
        <w:rPr>
          <w:rFonts w:ascii="Sakkal Majalla" w:hAnsi="Sakkal Majalla" w:cs="Sakkal Majalla"/>
          <w:sz w:val="28"/>
          <w:szCs w:val="28"/>
          <w:u w:val="single"/>
          <w:rtl/>
          <w:lang w:bidi="ar-EG"/>
        </w:rPr>
      </w:pPr>
    </w:p>
    <w:p w14:paraId="6D807295" w14:textId="77777777" w:rsidR="002F2FF4" w:rsidRDefault="002F2FF4" w:rsidP="002F2FF4">
      <w:pPr>
        <w:rPr>
          <w:rFonts w:ascii="Sakkal Majalla" w:hAnsi="Sakkal Majalla" w:cs="Sakkal Majalla"/>
          <w:sz w:val="28"/>
          <w:szCs w:val="28"/>
          <w:u w:val="single"/>
          <w:rtl/>
          <w:lang w:bidi="ar-EG"/>
        </w:rPr>
      </w:pPr>
    </w:p>
    <w:p w14:paraId="73B8B88F" w14:textId="77777777" w:rsidR="002F2FF4" w:rsidRDefault="002F2FF4" w:rsidP="002F2FF4">
      <w:pPr>
        <w:rPr>
          <w:rFonts w:ascii="Sakkal Majalla" w:hAnsi="Sakkal Majalla" w:cs="Sakkal Majalla"/>
          <w:sz w:val="28"/>
          <w:szCs w:val="28"/>
          <w:u w:val="single"/>
          <w:rtl/>
          <w:lang w:bidi="ar-EG"/>
        </w:rPr>
      </w:pPr>
    </w:p>
    <w:p w14:paraId="108D3E83" w14:textId="77777777" w:rsidR="002F2FF4" w:rsidRDefault="002F2FF4" w:rsidP="002F2FF4">
      <w:pPr>
        <w:rPr>
          <w:rFonts w:ascii="Sakkal Majalla" w:hAnsi="Sakkal Majalla" w:cs="Sakkal Majalla"/>
          <w:sz w:val="28"/>
          <w:szCs w:val="28"/>
          <w:u w:val="single"/>
          <w:rtl/>
          <w:lang w:bidi="ar-EG"/>
        </w:rPr>
      </w:pPr>
    </w:p>
    <w:p w14:paraId="15A3E51C" w14:textId="77777777" w:rsidR="002F2FF4" w:rsidRDefault="002F2FF4" w:rsidP="002F2FF4">
      <w:pPr>
        <w:rPr>
          <w:rFonts w:ascii="Sakkal Majalla" w:hAnsi="Sakkal Majalla" w:cs="Sakkal Majalla"/>
          <w:sz w:val="28"/>
          <w:szCs w:val="28"/>
          <w:u w:val="single"/>
          <w:rtl/>
          <w:lang w:bidi="ar-EG"/>
        </w:rPr>
      </w:pPr>
    </w:p>
    <w:p w14:paraId="43772B06" w14:textId="77777777" w:rsidR="002F2FF4" w:rsidRDefault="002F2FF4" w:rsidP="002F2FF4">
      <w:pPr>
        <w:rPr>
          <w:rFonts w:ascii="Sakkal Majalla" w:hAnsi="Sakkal Majalla" w:cs="Sakkal Majalla"/>
          <w:sz w:val="28"/>
          <w:szCs w:val="28"/>
          <w:u w:val="single"/>
          <w:rtl/>
          <w:lang w:bidi="ar-EG"/>
        </w:rPr>
      </w:pPr>
    </w:p>
    <w:p w14:paraId="4DBA6BAE" w14:textId="77777777" w:rsidR="002F2FF4" w:rsidRPr="00150223" w:rsidRDefault="002F2FF4" w:rsidP="00150223">
      <w:pPr>
        <w:pStyle w:val="Heading2"/>
        <w:bidi/>
        <w:rPr>
          <w:b/>
          <w:bCs/>
          <w:color w:val="auto"/>
          <w:u w:val="single"/>
          <w:rtl/>
          <w:lang w:bidi="ar-EG"/>
        </w:rPr>
      </w:pPr>
      <w:bookmarkStart w:id="6" w:name="_Toc203350534"/>
      <w:r w:rsidRPr="00150223">
        <w:rPr>
          <w:b/>
          <w:bCs/>
          <w:color w:val="auto"/>
          <w:u w:val="single"/>
          <w:rtl/>
        </w:rPr>
        <w:t>مشكلة الدراسة</w:t>
      </w:r>
      <w:r w:rsidRPr="00150223">
        <w:rPr>
          <w:rFonts w:hint="cs"/>
          <w:b/>
          <w:bCs/>
          <w:color w:val="auto"/>
          <w:u w:val="single"/>
          <w:rtl/>
          <w:lang w:bidi="ar-EG"/>
        </w:rPr>
        <w:t>:</w:t>
      </w:r>
      <w:bookmarkEnd w:id="6"/>
    </w:p>
    <w:p w14:paraId="6906BD4D" w14:textId="77777777" w:rsidR="00326807" w:rsidRDefault="00326807" w:rsidP="00326807">
      <w:pPr>
        <w:pStyle w:val="NormalWeb"/>
        <w:bidi/>
        <w:spacing w:line="360" w:lineRule="auto"/>
        <w:rPr>
          <w:b/>
          <w:bCs/>
          <w:rtl/>
        </w:rPr>
      </w:pPr>
      <w:r w:rsidRPr="00326807">
        <w:rPr>
          <w:b/>
          <w:bCs/>
          <w:rtl/>
        </w:rPr>
        <w:t>في ظل التحديات المتزايدة التي تواجه سلاسل التوريد على المستويين المحلي والعالمي، أصبحت المؤسسات الصناعية أكثر عرضة لمخاطر تؤثر سلبًا على استقرار العمليات التشغيلية وكفاءتها. وتواجه شركة حلواني – باعتبارها إحدى الشركات الرائدة في قطاع الصناعات الغذائية – العديد من هذه التحديات، مثل تأخر الإمدادات، وتقلبات أسعار المواد الخام، واضطرابات النقل، والمخاطر اللوجستية، وغيرها من العوامل التي قد تؤثر على جودة المنتج، وتكاليف التشغيل، ورضا العملاء</w:t>
      </w:r>
      <w:r w:rsidRPr="00326807">
        <w:rPr>
          <w:b/>
          <w:bCs/>
        </w:rPr>
        <w:t>.</w:t>
      </w:r>
    </w:p>
    <w:p w14:paraId="035B143F" w14:textId="1588A19D" w:rsidR="00326807" w:rsidRPr="00326807" w:rsidRDefault="00326807" w:rsidP="00326807">
      <w:pPr>
        <w:pStyle w:val="NormalWeb"/>
        <w:bidi/>
        <w:spacing w:line="360" w:lineRule="auto"/>
        <w:rPr>
          <w:b/>
          <w:bCs/>
        </w:rPr>
      </w:pPr>
      <w:r>
        <w:rPr>
          <w:rtl/>
        </w:rPr>
        <w:t>الفرج، عبد الله. (2018</w:t>
      </w:r>
      <w:r>
        <w:rPr>
          <w:rFonts w:hint="cs"/>
          <w:rtl/>
        </w:rPr>
        <w:t>)</w:t>
      </w:r>
    </w:p>
    <w:p w14:paraId="4299192D" w14:textId="77777777" w:rsidR="00326807" w:rsidRPr="00326807" w:rsidRDefault="00326807" w:rsidP="00326807">
      <w:pPr>
        <w:pStyle w:val="NormalWeb"/>
        <w:bidi/>
        <w:spacing w:line="360" w:lineRule="auto"/>
        <w:rPr>
          <w:b/>
          <w:bCs/>
        </w:rPr>
      </w:pPr>
      <w:r w:rsidRPr="00326807">
        <w:rPr>
          <w:b/>
          <w:bCs/>
          <w:rtl/>
        </w:rPr>
        <w:t xml:space="preserve">ومن هنا، تبرز </w:t>
      </w:r>
      <w:r w:rsidRPr="00326807">
        <w:rPr>
          <w:rStyle w:val="Strong"/>
          <w:rtl/>
        </w:rPr>
        <w:t>مشكلة الدراسة</w:t>
      </w:r>
      <w:r w:rsidRPr="00326807">
        <w:rPr>
          <w:b/>
          <w:bCs/>
          <w:rtl/>
        </w:rPr>
        <w:t xml:space="preserve"> في التساؤل الرئيسي التالي</w:t>
      </w:r>
      <w:r w:rsidRPr="00326807">
        <w:rPr>
          <w:b/>
          <w:bCs/>
        </w:rPr>
        <w:t>:</w:t>
      </w:r>
    </w:p>
    <w:p w14:paraId="0667A3E6" w14:textId="77777777" w:rsidR="00326807" w:rsidRPr="00326807" w:rsidRDefault="00326807" w:rsidP="00326807">
      <w:pPr>
        <w:pStyle w:val="NormalWeb"/>
        <w:bidi/>
        <w:spacing w:line="360" w:lineRule="auto"/>
        <w:rPr>
          <w:b/>
          <w:bCs/>
        </w:rPr>
      </w:pPr>
      <w:r w:rsidRPr="00326807">
        <w:rPr>
          <w:rStyle w:val="Strong"/>
          <w:rtl/>
        </w:rPr>
        <w:t xml:space="preserve">ما مدى تأثير </w:t>
      </w:r>
      <w:proofErr w:type="gramStart"/>
      <w:r w:rsidRPr="00326807">
        <w:rPr>
          <w:rStyle w:val="Strong"/>
          <w:rtl/>
        </w:rPr>
        <w:t>مخاطر</w:t>
      </w:r>
      <w:proofErr w:type="gramEnd"/>
      <w:r w:rsidRPr="00326807">
        <w:rPr>
          <w:rStyle w:val="Strong"/>
          <w:rtl/>
        </w:rPr>
        <w:t xml:space="preserve"> سلسلة التوريد على الكفاءة التشغيلية في شركة حلواني، وكيف يمكن إدارتها والتقليل من آثارها لتحقيق أداء تشغيلي مستقر وفعّال؟</w:t>
      </w:r>
    </w:p>
    <w:p w14:paraId="50011C03" w14:textId="77777777" w:rsidR="00326807" w:rsidRDefault="00326807" w:rsidP="002F2FF4">
      <w:pPr>
        <w:rPr>
          <w:rFonts w:ascii="Sakkal Majalla" w:hAnsi="Sakkal Majalla" w:cs="Sakkal Majalla"/>
          <w:sz w:val="28"/>
          <w:szCs w:val="28"/>
          <w:u w:val="single"/>
          <w:rtl/>
          <w:lang w:bidi="ar-EG"/>
        </w:rPr>
      </w:pPr>
    </w:p>
    <w:p w14:paraId="65F55C23" w14:textId="77777777" w:rsidR="002F2FF4" w:rsidRPr="00150223" w:rsidRDefault="002F2FF4" w:rsidP="00150223">
      <w:pPr>
        <w:pStyle w:val="Heading2"/>
        <w:bidi/>
        <w:rPr>
          <w:b/>
          <w:bCs/>
          <w:color w:val="auto"/>
          <w:u w:val="single"/>
          <w:rtl/>
        </w:rPr>
      </w:pPr>
      <w:bookmarkStart w:id="7" w:name="_Toc203350535"/>
      <w:r w:rsidRPr="00150223">
        <w:rPr>
          <w:b/>
          <w:bCs/>
          <w:color w:val="auto"/>
          <w:u w:val="single"/>
          <w:rtl/>
        </w:rPr>
        <w:t>أهمية الدراس</w:t>
      </w:r>
      <w:r w:rsidRPr="00150223">
        <w:rPr>
          <w:rFonts w:hint="cs"/>
          <w:b/>
          <w:bCs/>
          <w:color w:val="auto"/>
          <w:u w:val="single"/>
          <w:rtl/>
        </w:rPr>
        <w:t>ة:</w:t>
      </w:r>
      <w:bookmarkEnd w:id="7"/>
    </w:p>
    <w:p w14:paraId="10DC8F7F" w14:textId="77777777" w:rsidR="002F2FF4" w:rsidRPr="00326807" w:rsidRDefault="002F2FF4" w:rsidP="00326807">
      <w:pPr>
        <w:bidi/>
        <w:spacing w:line="360" w:lineRule="auto"/>
        <w:rPr>
          <w:rFonts w:ascii="Sakkal Majalla" w:hAnsi="Sakkal Majalla" w:cs="Sakkal Majalla"/>
          <w:b/>
          <w:bCs/>
          <w:sz w:val="28"/>
          <w:szCs w:val="28"/>
          <w:u w:val="single"/>
          <w:rtl/>
        </w:rPr>
      </w:pPr>
    </w:p>
    <w:p w14:paraId="51409676" w14:textId="77777777" w:rsidR="00326807" w:rsidRDefault="00326807" w:rsidP="00326807">
      <w:pPr>
        <w:pStyle w:val="Heading3"/>
        <w:bidi/>
        <w:spacing w:line="360" w:lineRule="auto"/>
        <w:rPr>
          <w:rStyle w:val="Strong"/>
          <w:color w:val="auto"/>
          <w:rtl/>
        </w:rPr>
      </w:pPr>
      <w:bookmarkStart w:id="8" w:name="_Toc203350536"/>
      <w:r w:rsidRPr="00326807">
        <w:rPr>
          <w:rFonts w:ascii="Apple Color Emoji" w:hAnsi="Apple Color Emoji" w:cs="Apple Color Emoji"/>
          <w:b/>
          <w:bCs/>
          <w:color w:val="auto"/>
        </w:rPr>
        <w:t>⭐</w:t>
      </w:r>
      <w:r w:rsidRPr="00326807">
        <w:rPr>
          <w:b/>
          <w:bCs/>
          <w:color w:val="auto"/>
        </w:rPr>
        <w:t xml:space="preserve"> </w:t>
      </w:r>
      <w:r w:rsidRPr="00326807">
        <w:rPr>
          <w:rStyle w:val="Strong"/>
          <w:color w:val="auto"/>
          <w:rtl/>
        </w:rPr>
        <w:t>أهمية الدراسة</w:t>
      </w:r>
      <w:r w:rsidRPr="00326807">
        <w:rPr>
          <w:rStyle w:val="Strong"/>
          <w:color w:val="auto"/>
        </w:rPr>
        <w:t>:</w:t>
      </w:r>
      <w:bookmarkEnd w:id="8"/>
    </w:p>
    <w:p w14:paraId="057D800D" w14:textId="77777777" w:rsidR="00326807" w:rsidRPr="00326807" w:rsidRDefault="00326807" w:rsidP="00326807">
      <w:pPr>
        <w:bidi/>
      </w:pPr>
    </w:p>
    <w:p w14:paraId="35D8FE77" w14:textId="77777777" w:rsidR="00326807" w:rsidRPr="00326807" w:rsidRDefault="00326807" w:rsidP="00326807">
      <w:pPr>
        <w:pStyle w:val="Heading4"/>
        <w:bidi/>
        <w:spacing w:line="360" w:lineRule="auto"/>
        <w:rPr>
          <w:b/>
          <w:bCs/>
          <w:color w:val="auto"/>
        </w:rPr>
      </w:pPr>
      <w:r w:rsidRPr="00326807">
        <w:rPr>
          <w:b/>
          <w:bCs/>
          <w:color w:val="auto"/>
          <w:rtl/>
        </w:rPr>
        <w:t>أولًا: الأهمية النظرية</w:t>
      </w:r>
    </w:p>
    <w:p w14:paraId="60A6EDA6" w14:textId="77777777" w:rsidR="00326807" w:rsidRPr="00326807" w:rsidRDefault="00326807" w:rsidP="00326807">
      <w:pPr>
        <w:pStyle w:val="NormalWeb"/>
        <w:numPr>
          <w:ilvl w:val="0"/>
          <w:numId w:val="1"/>
        </w:numPr>
        <w:bidi/>
        <w:spacing w:line="360" w:lineRule="auto"/>
        <w:rPr>
          <w:b/>
          <w:bCs/>
        </w:rPr>
      </w:pPr>
      <w:r w:rsidRPr="00326807">
        <w:rPr>
          <w:rStyle w:val="Strong"/>
          <w:rtl/>
        </w:rPr>
        <w:t>الإسهام في إثراء الأدبيات العلمية</w:t>
      </w:r>
      <w:r w:rsidRPr="00326807">
        <w:rPr>
          <w:b/>
          <w:bCs/>
          <w:rtl/>
        </w:rPr>
        <w:t xml:space="preserve"> المتعلقة بإدارة سلسلة التوريد وتحليل مخاطرها، من خلال تقديم إطار مفاهيمي يوضح طبيعة العلاقة بين </w:t>
      </w:r>
      <w:proofErr w:type="gramStart"/>
      <w:r w:rsidRPr="00326807">
        <w:rPr>
          <w:b/>
          <w:bCs/>
          <w:rtl/>
        </w:rPr>
        <w:t>مخاطر</w:t>
      </w:r>
      <w:proofErr w:type="gramEnd"/>
      <w:r w:rsidRPr="00326807">
        <w:rPr>
          <w:b/>
          <w:bCs/>
          <w:rtl/>
        </w:rPr>
        <w:t xml:space="preserve"> سلسلة التوريد والكفاءة التشغيلية</w:t>
      </w:r>
      <w:r w:rsidRPr="00326807">
        <w:rPr>
          <w:b/>
          <w:bCs/>
        </w:rPr>
        <w:t>.</w:t>
      </w:r>
    </w:p>
    <w:p w14:paraId="7EF7F203" w14:textId="77777777" w:rsidR="00326807" w:rsidRPr="00326807" w:rsidRDefault="00326807" w:rsidP="00326807">
      <w:pPr>
        <w:pStyle w:val="NormalWeb"/>
        <w:numPr>
          <w:ilvl w:val="0"/>
          <w:numId w:val="1"/>
        </w:numPr>
        <w:bidi/>
        <w:spacing w:line="360" w:lineRule="auto"/>
        <w:rPr>
          <w:b/>
          <w:bCs/>
        </w:rPr>
      </w:pPr>
      <w:r w:rsidRPr="00326807">
        <w:rPr>
          <w:rStyle w:val="Strong"/>
          <w:rtl/>
        </w:rPr>
        <w:lastRenderedPageBreak/>
        <w:t>تسليط الضوء على فجوة معرفية</w:t>
      </w:r>
      <w:r w:rsidRPr="00326807">
        <w:rPr>
          <w:b/>
          <w:bCs/>
          <w:rtl/>
        </w:rPr>
        <w:t xml:space="preserve"> في البحوث العربية، خاصة في قطاع الصناعات الغذائية، حول تأثير الاضطرابات والمخاطر في سلسلة التوريد على الأداء المؤسسي</w:t>
      </w:r>
      <w:r w:rsidRPr="00326807">
        <w:rPr>
          <w:b/>
          <w:bCs/>
        </w:rPr>
        <w:t>.</w:t>
      </w:r>
    </w:p>
    <w:p w14:paraId="090C4ED6" w14:textId="77777777" w:rsidR="00326807" w:rsidRDefault="00326807" w:rsidP="00326807">
      <w:pPr>
        <w:pStyle w:val="NormalWeb"/>
        <w:numPr>
          <w:ilvl w:val="0"/>
          <w:numId w:val="1"/>
        </w:numPr>
        <w:bidi/>
        <w:spacing w:line="360" w:lineRule="auto"/>
        <w:rPr>
          <w:b/>
          <w:bCs/>
        </w:rPr>
      </w:pPr>
      <w:r w:rsidRPr="00326807">
        <w:rPr>
          <w:rStyle w:val="Strong"/>
          <w:rtl/>
        </w:rPr>
        <w:t>توفير مرجعية علمية</w:t>
      </w:r>
      <w:r w:rsidRPr="00326807">
        <w:rPr>
          <w:b/>
          <w:bCs/>
          <w:rtl/>
        </w:rPr>
        <w:t xml:space="preserve"> للباحثين والمهتمين بمجال الإدارة التشغيلية وسلاسل الإمداد، من خلال نموذج تطبيقي واقعي في السوق السعودي</w:t>
      </w:r>
      <w:r w:rsidRPr="00326807">
        <w:rPr>
          <w:b/>
          <w:bCs/>
        </w:rPr>
        <w:t>.</w:t>
      </w:r>
    </w:p>
    <w:p w14:paraId="726A2B01" w14:textId="77777777" w:rsidR="00326807" w:rsidRDefault="00326807" w:rsidP="00326807">
      <w:pPr>
        <w:pStyle w:val="NormalWeb"/>
        <w:bidi/>
        <w:spacing w:line="360" w:lineRule="auto"/>
        <w:rPr>
          <w:b/>
          <w:bCs/>
          <w:rtl/>
        </w:rPr>
      </w:pPr>
    </w:p>
    <w:p w14:paraId="2DAB28CE" w14:textId="77777777" w:rsidR="00326807" w:rsidRDefault="00326807" w:rsidP="00326807">
      <w:pPr>
        <w:pStyle w:val="NormalWeb"/>
        <w:bidi/>
        <w:spacing w:line="360" w:lineRule="auto"/>
        <w:rPr>
          <w:b/>
          <w:bCs/>
          <w:rtl/>
        </w:rPr>
      </w:pPr>
    </w:p>
    <w:p w14:paraId="051B175B" w14:textId="77777777" w:rsidR="00326807" w:rsidRPr="00326807" w:rsidRDefault="00326807" w:rsidP="00326807">
      <w:pPr>
        <w:pStyle w:val="NormalWeb"/>
        <w:bidi/>
        <w:spacing w:line="360" w:lineRule="auto"/>
        <w:rPr>
          <w:b/>
          <w:bCs/>
        </w:rPr>
      </w:pPr>
    </w:p>
    <w:p w14:paraId="383910E1" w14:textId="77777777" w:rsidR="00326807" w:rsidRPr="00326807" w:rsidRDefault="00326807" w:rsidP="00326807">
      <w:pPr>
        <w:pStyle w:val="Heading4"/>
        <w:bidi/>
        <w:spacing w:line="360" w:lineRule="auto"/>
        <w:rPr>
          <w:b/>
          <w:bCs/>
          <w:color w:val="auto"/>
        </w:rPr>
      </w:pPr>
      <w:r w:rsidRPr="00326807">
        <w:rPr>
          <w:b/>
          <w:bCs/>
          <w:color w:val="auto"/>
          <w:rtl/>
        </w:rPr>
        <w:t>ثانيًا: الأهمية التطبيقية</w:t>
      </w:r>
    </w:p>
    <w:p w14:paraId="004956DE" w14:textId="77777777" w:rsidR="00326807" w:rsidRPr="00326807" w:rsidRDefault="00326807" w:rsidP="00326807">
      <w:pPr>
        <w:pStyle w:val="NormalWeb"/>
        <w:numPr>
          <w:ilvl w:val="0"/>
          <w:numId w:val="2"/>
        </w:numPr>
        <w:bidi/>
        <w:spacing w:line="360" w:lineRule="auto"/>
        <w:rPr>
          <w:b/>
          <w:bCs/>
        </w:rPr>
      </w:pPr>
      <w:r w:rsidRPr="00326807">
        <w:rPr>
          <w:rStyle w:val="Strong"/>
          <w:rtl/>
        </w:rPr>
        <w:t>مساعدة متخذي القرار في شركة حلواني</w:t>
      </w:r>
      <w:r w:rsidRPr="00326807">
        <w:rPr>
          <w:b/>
          <w:bCs/>
          <w:rtl/>
        </w:rPr>
        <w:t xml:space="preserve"> على التعرف على مصادر المخاطر داخل سلسلة التوريد، وقياس أثرها على الأداء والكفاءة التشغيلية</w:t>
      </w:r>
      <w:r w:rsidRPr="00326807">
        <w:rPr>
          <w:b/>
          <w:bCs/>
        </w:rPr>
        <w:t>.</w:t>
      </w:r>
    </w:p>
    <w:p w14:paraId="18962EEF" w14:textId="77777777" w:rsidR="00326807" w:rsidRPr="00326807" w:rsidRDefault="00326807" w:rsidP="00326807">
      <w:pPr>
        <w:pStyle w:val="NormalWeb"/>
        <w:numPr>
          <w:ilvl w:val="0"/>
          <w:numId w:val="2"/>
        </w:numPr>
        <w:bidi/>
        <w:spacing w:line="360" w:lineRule="auto"/>
        <w:rPr>
          <w:b/>
          <w:bCs/>
        </w:rPr>
      </w:pPr>
      <w:r w:rsidRPr="00326807">
        <w:rPr>
          <w:rStyle w:val="Strong"/>
          <w:rtl/>
        </w:rPr>
        <w:t>تقديم أدوات عملية واستراتيجيات</w:t>
      </w:r>
      <w:r w:rsidRPr="00326807">
        <w:rPr>
          <w:b/>
          <w:bCs/>
          <w:rtl/>
        </w:rPr>
        <w:t xml:space="preserve"> لإدارة هذه المخاطر بطريقة استباقية وفعالة، ما يعزز استدامة العمليات وتقليل التكاليف</w:t>
      </w:r>
      <w:r w:rsidRPr="00326807">
        <w:rPr>
          <w:b/>
          <w:bCs/>
        </w:rPr>
        <w:t>.</w:t>
      </w:r>
    </w:p>
    <w:p w14:paraId="549347B6" w14:textId="77777777" w:rsidR="00326807" w:rsidRPr="00326807" w:rsidRDefault="00326807" w:rsidP="00326807">
      <w:pPr>
        <w:pStyle w:val="NormalWeb"/>
        <w:numPr>
          <w:ilvl w:val="0"/>
          <w:numId w:val="2"/>
        </w:numPr>
        <w:bidi/>
        <w:spacing w:line="360" w:lineRule="auto"/>
        <w:rPr>
          <w:b/>
          <w:bCs/>
        </w:rPr>
      </w:pPr>
      <w:r w:rsidRPr="00326807">
        <w:rPr>
          <w:rStyle w:val="Strong"/>
          <w:rtl/>
        </w:rPr>
        <w:t>تحسين مستوى الجاهزية المؤسسية</w:t>
      </w:r>
      <w:r w:rsidRPr="00326807">
        <w:rPr>
          <w:b/>
          <w:bCs/>
          <w:rtl/>
        </w:rPr>
        <w:t xml:space="preserve"> لدى الشركة في مواجهة الأزمات والاضطرابات، سواء كانت ناتجة عن عوامل داخلية أو خارجية</w:t>
      </w:r>
      <w:r w:rsidRPr="00326807">
        <w:rPr>
          <w:b/>
          <w:bCs/>
        </w:rPr>
        <w:t>.</w:t>
      </w:r>
    </w:p>
    <w:p w14:paraId="313304DD" w14:textId="77777777" w:rsidR="00326807" w:rsidRPr="00326807" w:rsidRDefault="00326807" w:rsidP="00326807">
      <w:pPr>
        <w:pStyle w:val="NormalWeb"/>
        <w:numPr>
          <w:ilvl w:val="0"/>
          <w:numId w:val="2"/>
        </w:numPr>
        <w:bidi/>
        <w:spacing w:line="360" w:lineRule="auto"/>
        <w:rPr>
          <w:b/>
          <w:bCs/>
        </w:rPr>
      </w:pPr>
      <w:r w:rsidRPr="00326807">
        <w:rPr>
          <w:rStyle w:val="Strong"/>
          <w:rtl/>
        </w:rPr>
        <w:t>تمكين المؤسسات الصناعية المشابهة</w:t>
      </w:r>
      <w:r w:rsidRPr="00326807">
        <w:rPr>
          <w:b/>
          <w:bCs/>
          <w:rtl/>
        </w:rPr>
        <w:t xml:space="preserve"> من الاستفادة من نتائج الدراسة لتطوير سياساتها في مجال إدارة سلسلة التوريد وتحقيق المرونة التشغيلية</w:t>
      </w:r>
      <w:r w:rsidRPr="00326807">
        <w:rPr>
          <w:b/>
          <w:bCs/>
        </w:rPr>
        <w:t>.</w:t>
      </w:r>
    </w:p>
    <w:p w14:paraId="4411CE96" w14:textId="77777777" w:rsidR="002F2FF4" w:rsidRDefault="002F2FF4" w:rsidP="002F2FF4">
      <w:pPr>
        <w:rPr>
          <w:rFonts w:ascii="Sakkal Majalla" w:hAnsi="Sakkal Majalla" w:cs="Sakkal Majalla"/>
          <w:sz w:val="28"/>
          <w:szCs w:val="28"/>
          <w:u w:val="single"/>
          <w:rtl/>
        </w:rPr>
      </w:pPr>
    </w:p>
    <w:p w14:paraId="7A2F1DD1" w14:textId="77777777" w:rsidR="002F2FF4" w:rsidRPr="00150223" w:rsidRDefault="002F2FF4" w:rsidP="00150223">
      <w:pPr>
        <w:pStyle w:val="Heading2"/>
        <w:bidi/>
        <w:rPr>
          <w:b/>
          <w:bCs/>
          <w:color w:val="auto"/>
          <w:u w:val="single"/>
          <w:rtl/>
        </w:rPr>
      </w:pPr>
      <w:bookmarkStart w:id="9" w:name="_Toc203350537"/>
      <w:r w:rsidRPr="00150223">
        <w:rPr>
          <w:b/>
          <w:bCs/>
          <w:color w:val="auto"/>
          <w:u w:val="single"/>
          <w:rtl/>
        </w:rPr>
        <w:t>أهداف الدراسة</w:t>
      </w:r>
      <w:r w:rsidRPr="00150223">
        <w:rPr>
          <w:rFonts w:hint="cs"/>
          <w:b/>
          <w:bCs/>
          <w:color w:val="auto"/>
          <w:u w:val="single"/>
          <w:rtl/>
        </w:rPr>
        <w:t>:</w:t>
      </w:r>
      <w:bookmarkEnd w:id="9"/>
    </w:p>
    <w:p w14:paraId="1D4A01E8" w14:textId="77777777" w:rsidR="002919AC" w:rsidRDefault="002919AC" w:rsidP="002919AC">
      <w:pPr>
        <w:pStyle w:val="NormalWeb"/>
        <w:bidi/>
        <w:spacing w:line="360" w:lineRule="auto"/>
      </w:pPr>
      <w:r>
        <w:rPr>
          <w:rtl/>
        </w:rPr>
        <w:t>تهدف هذه الدراسة إلى</w:t>
      </w:r>
      <w:r>
        <w:t>:</w:t>
      </w:r>
    </w:p>
    <w:p w14:paraId="3B37E9F6" w14:textId="77777777" w:rsidR="002919AC" w:rsidRDefault="002919AC" w:rsidP="002919AC">
      <w:pPr>
        <w:pStyle w:val="NormalWeb"/>
        <w:numPr>
          <w:ilvl w:val="0"/>
          <w:numId w:val="3"/>
        </w:numPr>
        <w:bidi/>
        <w:spacing w:line="360" w:lineRule="auto"/>
      </w:pPr>
      <w:r>
        <w:rPr>
          <w:rStyle w:val="Strong"/>
          <w:rtl/>
        </w:rPr>
        <w:t>تحليل</w:t>
      </w:r>
      <w:r>
        <w:rPr>
          <w:rtl/>
        </w:rPr>
        <w:t xml:space="preserve"> أنواع المخاطر المحتملة في سلسلة التوريد بشركة حلواني</w:t>
      </w:r>
      <w:r>
        <w:t>.</w:t>
      </w:r>
    </w:p>
    <w:p w14:paraId="6B17638C" w14:textId="77777777" w:rsidR="002919AC" w:rsidRDefault="002919AC" w:rsidP="002919AC">
      <w:pPr>
        <w:pStyle w:val="NormalWeb"/>
        <w:numPr>
          <w:ilvl w:val="0"/>
          <w:numId w:val="3"/>
        </w:numPr>
        <w:bidi/>
        <w:spacing w:line="360" w:lineRule="auto"/>
      </w:pPr>
      <w:r>
        <w:rPr>
          <w:rStyle w:val="Strong"/>
          <w:rtl/>
        </w:rPr>
        <w:t>تقييم</w:t>
      </w:r>
      <w:r>
        <w:rPr>
          <w:rtl/>
        </w:rPr>
        <w:t xml:space="preserve"> مدى تأثير هذه المخاطر على الكفاءة التشغيلية والإنتاجية</w:t>
      </w:r>
      <w:r>
        <w:t>.</w:t>
      </w:r>
    </w:p>
    <w:p w14:paraId="7B52E240" w14:textId="77777777" w:rsidR="002919AC" w:rsidRDefault="002919AC" w:rsidP="002919AC">
      <w:pPr>
        <w:pStyle w:val="NormalWeb"/>
        <w:numPr>
          <w:ilvl w:val="0"/>
          <w:numId w:val="3"/>
        </w:numPr>
        <w:bidi/>
        <w:spacing w:line="360" w:lineRule="auto"/>
      </w:pPr>
      <w:r>
        <w:rPr>
          <w:rStyle w:val="Strong"/>
          <w:rtl/>
        </w:rPr>
        <w:t>تحديد</w:t>
      </w:r>
      <w:r>
        <w:rPr>
          <w:rtl/>
        </w:rPr>
        <w:t xml:space="preserve"> نقاط الضعف في إدارة سلسلة التوريد لدى الشركة</w:t>
      </w:r>
      <w:r>
        <w:t>.</w:t>
      </w:r>
    </w:p>
    <w:p w14:paraId="35BE9CC6" w14:textId="77777777" w:rsidR="002919AC" w:rsidRDefault="002919AC" w:rsidP="002919AC">
      <w:pPr>
        <w:pStyle w:val="NormalWeb"/>
        <w:numPr>
          <w:ilvl w:val="0"/>
          <w:numId w:val="3"/>
        </w:numPr>
        <w:bidi/>
        <w:spacing w:line="360" w:lineRule="auto"/>
      </w:pPr>
      <w:r>
        <w:rPr>
          <w:rStyle w:val="Strong"/>
          <w:rtl/>
        </w:rPr>
        <w:t>تسليط الضوء</w:t>
      </w:r>
      <w:r>
        <w:rPr>
          <w:rtl/>
        </w:rPr>
        <w:t xml:space="preserve"> على العلاقة بين إدارة المخاطر التشغيلية والأداء العام</w:t>
      </w:r>
      <w:r>
        <w:t>.</w:t>
      </w:r>
    </w:p>
    <w:p w14:paraId="6C912494" w14:textId="77777777" w:rsidR="002919AC" w:rsidRDefault="002919AC" w:rsidP="002919AC">
      <w:pPr>
        <w:pStyle w:val="NormalWeb"/>
        <w:numPr>
          <w:ilvl w:val="0"/>
          <w:numId w:val="3"/>
        </w:numPr>
        <w:bidi/>
        <w:spacing w:line="360" w:lineRule="auto"/>
      </w:pPr>
      <w:r>
        <w:rPr>
          <w:rStyle w:val="Strong"/>
          <w:rtl/>
        </w:rPr>
        <w:t>اقتراح</w:t>
      </w:r>
      <w:r>
        <w:rPr>
          <w:rtl/>
        </w:rPr>
        <w:t xml:space="preserve"> استراتيجيات عملية لتعزيز مرونة سلسلة التوريد وتقليل آثار التعطل</w:t>
      </w:r>
      <w:r>
        <w:t>.</w:t>
      </w:r>
    </w:p>
    <w:p w14:paraId="7C97C625" w14:textId="77777777" w:rsidR="002F2FF4" w:rsidRPr="009125CE" w:rsidRDefault="002F2FF4" w:rsidP="002919AC">
      <w:pPr>
        <w:bidi/>
        <w:spacing w:line="360" w:lineRule="auto"/>
        <w:rPr>
          <w:rFonts w:ascii="Sakkal Majalla" w:hAnsi="Sakkal Majalla" w:cs="Sakkal Majalla"/>
          <w:sz w:val="28"/>
          <w:szCs w:val="28"/>
          <w:rtl/>
        </w:rPr>
      </w:pPr>
    </w:p>
    <w:p w14:paraId="659976F2" w14:textId="77777777" w:rsidR="002F2FF4" w:rsidRPr="009125CE" w:rsidRDefault="002F2FF4" w:rsidP="002F2FF4">
      <w:pPr>
        <w:rPr>
          <w:rFonts w:ascii="Sakkal Majalla" w:hAnsi="Sakkal Majalla" w:cs="Sakkal Majalla"/>
          <w:sz w:val="28"/>
          <w:szCs w:val="28"/>
          <w:rtl/>
        </w:rPr>
      </w:pPr>
    </w:p>
    <w:p w14:paraId="4B750558" w14:textId="77777777" w:rsidR="002F2FF4" w:rsidRPr="009125CE" w:rsidRDefault="002F2FF4" w:rsidP="002F2FF4">
      <w:pPr>
        <w:rPr>
          <w:rFonts w:ascii="Sakkal Majalla" w:hAnsi="Sakkal Majalla" w:cs="Sakkal Majalla"/>
          <w:sz w:val="28"/>
          <w:szCs w:val="28"/>
          <w:rtl/>
        </w:rPr>
      </w:pPr>
    </w:p>
    <w:p w14:paraId="635ADC3B" w14:textId="77777777" w:rsidR="002F2FF4" w:rsidRPr="009125CE" w:rsidRDefault="002F2FF4" w:rsidP="002F2FF4">
      <w:pPr>
        <w:rPr>
          <w:rFonts w:ascii="Sakkal Majalla" w:hAnsi="Sakkal Majalla" w:cs="Sakkal Majalla"/>
          <w:sz w:val="28"/>
          <w:szCs w:val="28"/>
          <w:rtl/>
        </w:rPr>
      </w:pPr>
    </w:p>
    <w:p w14:paraId="2FBFA66A" w14:textId="77777777" w:rsidR="002F2FF4" w:rsidRPr="009125CE" w:rsidRDefault="002F2FF4" w:rsidP="002F2FF4">
      <w:pPr>
        <w:rPr>
          <w:rFonts w:ascii="Sakkal Majalla" w:hAnsi="Sakkal Majalla" w:cs="Sakkal Majalla"/>
          <w:sz w:val="28"/>
          <w:szCs w:val="28"/>
          <w:rtl/>
        </w:rPr>
      </w:pPr>
    </w:p>
    <w:p w14:paraId="66600852" w14:textId="77777777" w:rsidR="002F2FF4" w:rsidRPr="009125CE" w:rsidRDefault="002F2FF4" w:rsidP="002F2FF4">
      <w:pPr>
        <w:rPr>
          <w:rFonts w:ascii="Sakkal Majalla" w:hAnsi="Sakkal Majalla" w:cs="Sakkal Majalla"/>
          <w:sz w:val="28"/>
          <w:szCs w:val="28"/>
          <w:rtl/>
        </w:rPr>
      </w:pPr>
    </w:p>
    <w:p w14:paraId="0D2C2D80" w14:textId="77777777" w:rsidR="002F2FF4" w:rsidRPr="009125CE" w:rsidRDefault="002F2FF4" w:rsidP="002F2FF4">
      <w:pPr>
        <w:rPr>
          <w:rFonts w:ascii="Sakkal Majalla" w:hAnsi="Sakkal Majalla" w:cs="Sakkal Majalla"/>
          <w:sz w:val="28"/>
          <w:szCs w:val="28"/>
          <w:rtl/>
        </w:rPr>
      </w:pPr>
    </w:p>
    <w:p w14:paraId="72DA36B4" w14:textId="77777777" w:rsidR="002F2FF4" w:rsidRPr="009125CE" w:rsidRDefault="002F2FF4" w:rsidP="002F2FF4">
      <w:pPr>
        <w:rPr>
          <w:rFonts w:ascii="Sakkal Majalla" w:hAnsi="Sakkal Majalla" w:cs="Sakkal Majalla"/>
          <w:sz w:val="28"/>
          <w:szCs w:val="28"/>
          <w:rtl/>
        </w:rPr>
      </w:pPr>
    </w:p>
    <w:p w14:paraId="387181DD" w14:textId="77777777" w:rsidR="002F2FF4" w:rsidRPr="009125CE" w:rsidRDefault="002F2FF4" w:rsidP="002F2FF4">
      <w:pPr>
        <w:rPr>
          <w:rFonts w:ascii="Sakkal Majalla" w:hAnsi="Sakkal Majalla" w:cs="Sakkal Majalla"/>
          <w:sz w:val="28"/>
          <w:szCs w:val="28"/>
          <w:rtl/>
        </w:rPr>
      </w:pPr>
    </w:p>
    <w:p w14:paraId="758FD978" w14:textId="77777777" w:rsidR="002F2FF4" w:rsidRPr="009125CE" w:rsidRDefault="002F2FF4" w:rsidP="002F2FF4">
      <w:pPr>
        <w:rPr>
          <w:rFonts w:ascii="Sakkal Majalla" w:hAnsi="Sakkal Majalla" w:cs="Sakkal Majalla"/>
          <w:sz w:val="28"/>
          <w:szCs w:val="28"/>
          <w:rtl/>
        </w:rPr>
      </w:pPr>
    </w:p>
    <w:p w14:paraId="2A96B6CC" w14:textId="77777777" w:rsidR="002F2FF4" w:rsidRPr="009125CE" w:rsidRDefault="002F2FF4" w:rsidP="002F2FF4">
      <w:pPr>
        <w:rPr>
          <w:rFonts w:ascii="Sakkal Majalla" w:hAnsi="Sakkal Majalla" w:cs="Sakkal Majalla"/>
          <w:sz w:val="28"/>
          <w:szCs w:val="28"/>
          <w:rtl/>
        </w:rPr>
      </w:pPr>
    </w:p>
    <w:p w14:paraId="72EF80A8" w14:textId="77777777" w:rsidR="002F2FF4" w:rsidRPr="009125CE" w:rsidRDefault="002F2FF4" w:rsidP="002F2FF4">
      <w:pPr>
        <w:rPr>
          <w:rFonts w:ascii="Sakkal Majalla" w:hAnsi="Sakkal Majalla" w:cs="Sakkal Majalla"/>
          <w:sz w:val="28"/>
          <w:szCs w:val="28"/>
          <w:rtl/>
        </w:rPr>
      </w:pPr>
    </w:p>
    <w:p w14:paraId="2C5B3922" w14:textId="77777777" w:rsidR="002F2FF4" w:rsidRDefault="002F2FF4" w:rsidP="002F2FF4">
      <w:pPr>
        <w:rPr>
          <w:rFonts w:ascii="Sakkal Majalla" w:hAnsi="Sakkal Majalla" w:cs="Sakkal Majalla"/>
          <w:sz w:val="28"/>
          <w:szCs w:val="28"/>
          <w:rtl/>
        </w:rPr>
      </w:pPr>
    </w:p>
    <w:p w14:paraId="42AB906A" w14:textId="77777777" w:rsidR="002F2FF4" w:rsidRPr="00150223" w:rsidRDefault="002F2FF4" w:rsidP="00150223">
      <w:pPr>
        <w:pStyle w:val="Heading2"/>
        <w:bidi/>
        <w:rPr>
          <w:b/>
          <w:bCs/>
          <w:color w:val="auto"/>
          <w:u w:val="single"/>
          <w:rtl/>
        </w:rPr>
      </w:pPr>
      <w:bookmarkStart w:id="10" w:name="_Toc203350538"/>
      <w:r w:rsidRPr="00150223">
        <w:rPr>
          <w:b/>
          <w:bCs/>
          <w:color w:val="auto"/>
          <w:u w:val="single"/>
          <w:rtl/>
        </w:rPr>
        <w:t>تساؤلات الدراسة</w:t>
      </w:r>
      <w:bookmarkEnd w:id="10"/>
    </w:p>
    <w:p w14:paraId="4AD0074A" w14:textId="77777777" w:rsidR="002F2FF4" w:rsidRDefault="002F2FF4" w:rsidP="002F2FF4">
      <w:pPr>
        <w:rPr>
          <w:rFonts w:ascii="Sakkal Majalla" w:hAnsi="Sakkal Majalla" w:cs="Sakkal Majalla"/>
          <w:sz w:val="28"/>
          <w:szCs w:val="28"/>
          <w:u w:val="single"/>
          <w:rtl/>
        </w:rPr>
      </w:pPr>
    </w:p>
    <w:p w14:paraId="692F918C" w14:textId="77777777" w:rsidR="002919AC" w:rsidRPr="002919AC" w:rsidRDefault="002919AC" w:rsidP="002919AC">
      <w:pPr>
        <w:pStyle w:val="NormalWeb"/>
        <w:bidi/>
        <w:spacing w:line="360" w:lineRule="auto"/>
        <w:rPr>
          <w:b/>
          <w:bCs/>
        </w:rPr>
      </w:pPr>
      <w:r w:rsidRPr="002919AC">
        <w:rPr>
          <w:b/>
          <w:bCs/>
          <w:rtl/>
        </w:rPr>
        <w:t>انطلاقًا من مشكلة الدراسة، يمكن صياغة الأسئلة التالية</w:t>
      </w:r>
      <w:r w:rsidRPr="002919AC">
        <w:rPr>
          <w:b/>
          <w:bCs/>
        </w:rPr>
        <w:t>:</w:t>
      </w:r>
    </w:p>
    <w:p w14:paraId="60EF958D" w14:textId="77777777" w:rsidR="002919AC" w:rsidRPr="002919AC" w:rsidRDefault="002919AC" w:rsidP="002919AC">
      <w:pPr>
        <w:pStyle w:val="NormalWeb"/>
        <w:numPr>
          <w:ilvl w:val="0"/>
          <w:numId w:val="4"/>
        </w:numPr>
        <w:bidi/>
        <w:spacing w:line="360" w:lineRule="auto"/>
        <w:rPr>
          <w:b/>
          <w:bCs/>
        </w:rPr>
      </w:pPr>
      <w:r w:rsidRPr="002919AC">
        <w:rPr>
          <w:b/>
          <w:bCs/>
          <w:rtl/>
        </w:rPr>
        <w:t xml:space="preserve">ما أبرز أنواع </w:t>
      </w:r>
      <w:proofErr w:type="gramStart"/>
      <w:r w:rsidRPr="002919AC">
        <w:rPr>
          <w:b/>
          <w:bCs/>
          <w:rtl/>
        </w:rPr>
        <w:t>مخاطر</w:t>
      </w:r>
      <w:proofErr w:type="gramEnd"/>
      <w:r w:rsidRPr="002919AC">
        <w:rPr>
          <w:b/>
          <w:bCs/>
          <w:rtl/>
        </w:rPr>
        <w:t xml:space="preserve"> سلسلة التوريد التي تواجهها شركة حلواني؟</w:t>
      </w:r>
    </w:p>
    <w:p w14:paraId="62493F6D" w14:textId="77777777" w:rsidR="002919AC" w:rsidRPr="002919AC" w:rsidRDefault="002919AC" w:rsidP="002919AC">
      <w:pPr>
        <w:pStyle w:val="NormalWeb"/>
        <w:numPr>
          <w:ilvl w:val="0"/>
          <w:numId w:val="4"/>
        </w:numPr>
        <w:bidi/>
        <w:spacing w:line="360" w:lineRule="auto"/>
        <w:rPr>
          <w:b/>
          <w:bCs/>
        </w:rPr>
      </w:pPr>
      <w:r w:rsidRPr="002919AC">
        <w:rPr>
          <w:b/>
          <w:bCs/>
          <w:rtl/>
        </w:rPr>
        <w:t>كيف تؤثر تلك المخاطر على الكفاءة التشغيلية داخل الشركة؟</w:t>
      </w:r>
    </w:p>
    <w:p w14:paraId="2F132672" w14:textId="77777777" w:rsidR="002919AC" w:rsidRPr="002919AC" w:rsidRDefault="002919AC" w:rsidP="002919AC">
      <w:pPr>
        <w:pStyle w:val="NormalWeb"/>
        <w:numPr>
          <w:ilvl w:val="0"/>
          <w:numId w:val="4"/>
        </w:numPr>
        <w:bidi/>
        <w:spacing w:line="360" w:lineRule="auto"/>
        <w:rPr>
          <w:b/>
          <w:bCs/>
        </w:rPr>
      </w:pPr>
      <w:r w:rsidRPr="002919AC">
        <w:rPr>
          <w:b/>
          <w:bCs/>
          <w:rtl/>
        </w:rPr>
        <w:t>ما العلاقة بين فعالية إدارة المخاطر وتحقيق الكفاءة التشغيلية في شركة حلواني؟</w:t>
      </w:r>
    </w:p>
    <w:p w14:paraId="0CB6A1D5" w14:textId="77777777" w:rsidR="002919AC" w:rsidRPr="002919AC" w:rsidRDefault="002919AC" w:rsidP="002919AC">
      <w:pPr>
        <w:pStyle w:val="NormalWeb"/>
        <w:numPr>
          <w:ilvl w:val="0"/>
          <w:numId w:val="4"/>
        </w:numPr>
        <w:bidi/>
        <w:spacing w:line="360" w:lineRule="auto"/>
        <w:rPr>
          <w:b/>
          <w:bCs/>
        </w:rPr>
      </w:pPr>
      <w:r w:rsidRPr="002919AC">
        <w:rPr>
          <w:b/>
          <w:bCs/>
          <w:rtl/>
        </w:rPr>
        <w:t>ما مدى استعداد شركة حلواني للتعامل مع الأزمات والاضطرابات في سلسلة التوريد؟</w:t>
      </w:r>
    </w:p>
    <w:p w14:paraId="1FD31709" w14:textId="11FFF1EA" w:rsidR="002F2FF4" w:rsidRPr="002919AC" w:rsidRDefault="002919AC" w:rsidP="002919AC">
      <w:pPr>
        <w:pStyle w:val="NormalWeb"/>
        <w:numPr>
          <w:ilvl w:val="0"/>
          <w:numId w:val="4"/>
        </w:numPr>
        <w:bidi/>
        <w:spacing w:line="360" w:lineRule="auto"/>
        <w:rPr>
          <w:b/>
          <w:bCs/>
          <w:rtl/>
        </w:rPr>
      </w:pPr>
      <w:r w:rsidRPr="002919AC">
        <w:rPr>
          <w:b/>
          <w:bCs/>
          <w:rtl/>
        </w:rPr>
        <w:t>ما هي الاستراتيجيات المقترحة لتعزيز مرونة سلسلة التوريد وتقليل أثر المخاطر على الأداء التشغيلي؟</w:t>
      </w:r>
    </w:p>
    <w:p w14:paraId="002789FE" w14:textId="77777777" w:rsidR="002F2FF4" w:rsidRDefault="002F2FF4" w:rsidP="002F2FF4">
      <w:pPr>
        <w:rPr>
          <w:rFonts w:ascii="Sakkal Majalla" w:hAnsi="Sakkal Majalla" w:cs="Sakkal Majalla"/>
          <w:sz w:val="28"/>
          <w:szCs w:val="28"/>
          <w:u w:val="single"/>
          <w:rtl/>
        </w:rPr>
      </w:pPr>
    </w:p>
    <w:p w14:paraId="07E580F6" w14:textId="77777777" w:rsidR="002F2FF4" w:rsidRPr="00150223" w:rsidRDefault="002F2FF4" w:rsidP="00150223">
      <w:pPr>
        <w:pStyle w:val="Heading2"/>
        <w:bidi/>
        <w:rPr>
          <w:b/>
          <w:bCs/>
          <w:color w:val="auto"/>
          <w:u w:val="single"/>
          <w:rtl/>
        </w:rPr>
      </w:pPr>
      <w:bookmarkStart w:id="11" w:name="_Toc203350539"/>
      <w:r w:rsidRPr="00150223">
        <w:rPr>
          <w:rFonts w:hint="cs"/>
          <w:b/>
          <w:bCs/>
          <w:color w:val="auto"/>
          <w:u w:val="single"/>
          <w:rtl/>
        </w:rPr>
        <w:t>فروض الدراسة:</w:t>
      </w:r>
      <w:bookmarkEnd w:id="11"/>
    </w:p>
    <w:p w14:paraId="0A910CE0" w14:textId="77777777" w:rsidR="002F2FF4" w:rsidRDefault="002F2FF4" w:rsidP="002F2FF4">
      <w:pPr>
        <w:rPr>
          <w:rFonts w:ascii="Sakkal Majalla" w:hAnsi="Sakkal Majalla" w:cs="Sakkal Majalla"/>
          <w:sz w:val="28"/>
          <w:szCs w:val="28"/>
          <w:u w:val="single"/>
          <w:rtl/>
        </w:rPr>
      </w:pPr>
    </w:p>
    <w:p w14:paraId="79A7B55E" w14:textId="77777777" w:rsidR="002F2FF4" w:rsidRPr="00150223" w:rsidRDefault="002F2FF4" w:rsidP="002F2FF4">
      <w:pPr>
        <w:rPr>
          <w:rFonts w:ascii="Sakkal Majalla" w:hAnsi="Sakkal Majalla" w:cs="Sakkal Majalla"/>
          <w:sz w:val="28"/>
          <w:szCs w:val="28"/>
          <w:u w:val="single"/>
          <w:rtl/>
        </w:rPr>
      </w:pPr>
    </w:p>
    <w:p w14:paraId="765D4770" w14:textId="77777777" w:rsidR="002919AC" w:rsidRPr="00150223" w:rsidRDefault="002919AC" w:rsidP="002919AC">
      <w:pPr>
        <w:pStyle w:val="Heading3"/>
        <w:bidi/>
        <w:spacing w:line="360" w:lineRule="auto"/>
        <w:rPr>
          <w:color w:val="auto"/>
          <w:sz w:val="27"/>
          <w:szCs w:val="27"/>
        </w:rPr>
      </w:pPr>
      <w:bookmarkStart w:id="12" w:name="_Toc203350540"/>
      <w:r w:rsidRPr="00150223">
        <w:rPr>
          <w:rFonts w:ascii="Apple Color Emoji" w:hAnsi="Apple Color Emoji" w:cs="Apple Color Emoji"/>
          <w:color w:val="auto"/>
        </w:rPr>
        <w:t>🧪</w:t>
      </w:r>
      <w:r w:rsidRPr="00150223">
        <w:rPr>
          <w:color w:val="auto"/>
        </w:rPr>
        <w:t xml:space="preserve"> </w:t>
      </w:r>
      <w:r w:rsidRPr="00150223">
        <w:rPr>
          <w:color w:val="auto"/>
          <w:rtl/>
        </w:rPr>
        <w:t>الفرضية الرئيسية</w:t>
      </w:r>
      <w:r w:rsidRPr="00150223">
        <w:rPr>
          <w:color w:val="auto"/>
        </w:rPr>
        <w:t>:</w:t>
      </w:r>
      <w:bookmarkEnd w:id="12"/>
    </w:p>
    <w:p w14:paraId="738A8041" w14:textId="77777777" w:rsidR="002919AC" w:rsidRPr="002919AC" w:rsidRDefault="002919AC" w:rsidP="002919AC">
      <w:pPr>
        <w:pStyle w:val="NormalWeb"/>
        <w:bidi/>
        <w:spacing w:line="360" w:lineRule="auto"/>
      </w:pPr>
      <w:r w:rsidRPr="002919AC">
        <w:rPr>
          <w:rStyle w:val="Strong"/>
          <w:rtl/>
        </w:rPr>
        <w:t xml:space="preserve">هناك علاقة ذات دلالة إحصائية بين </w:t>
      </w:r>
      <w:proofErr w:type="gramStart"/>
      <w:r w:rsidRPr="002919AC">
        <w:rPr>
          <w:rStyle w:val="Strong"/>
          <w:rtl/>
        </w:rPr>
        <w:t>مخاطر</w:t>
      </w:r>
      <w:proofErr w:type="gramEnd"/>
      <w:r w:rsidRPr="002919AC">
        <w:rPr>
          <w:rStyle w:val="Strong"/>
          <w:rtl/>
        </w:rPr>
        <w:t xml:space="preserve"> سلسلة التوريد ومستوى الكفاءة التشغيلية في شركة حلواني</w:t>
      </w:r>
      <w:r w:rsidRPr="002919AC">
        <w:rPr>
          <w:rStyle w:val="Strong"/>
        </w:rPr>
        <w:t>.</w:t>
      </w:r>
    </w:p>
    <w:p w14:paraId="23674576" w14:textId="77777777" w:rsidR="002919AC" w:rsidRPr="002919AC" w:rsidRDefault="00892439" w:rsidP="002919AC">
      <w:pPr>
        <w:bidi/>
        <w:spacing w:line="360" w:lineRule="auto"/>
      </w:pPr>
      <w:r w:rsidRPr="00892439">
        <w:rPr>
          <w:noProof/>
          <w14:ligatures w14:val="standardContextual"/>
        </w:rPr>
        <w:pict w14:anchorId="59F1E63B">
          <v:rect id="_x0000_i1049" alt="" style="width:219.95pt;height:.05pt;mso-width-percent:0;mso-height-percent:0;mso-width-percent:0;mso-height-percent:0" o:hrpct="470" o:hralign="center" o:hrstd="t" o:hr="t" fillcolor="#a0a0a0" stroked="f"/>
        </w:pict>
      </w:r>
    </w:p>
    <w:p w14:paraId="4BE07F7B" w14:textId="77777777" w:rsidR="002919AC" w:rsidRPr="002919AC" w:rsidRDefault="002919AC" w:rsidP="002919AC">
      <w:pPr>
        <w:pStyle w:val="Heading3"/>
        <w:bidi/>
        <w:spacing w:line="360" w:lineRule="auto"/>
        <w:rPr>
          <w:color w:val="auto"/>
        </w:rPr>
      </w:pPr>
      <w:bookmarkStart w:id="13" w:name="_Toc203350541"/>
      <w:r w:rsidRPr="002919AC">
        <w:rPr>
          <w:rFonts w:ascii="Apple Color Emoji" w:hAnsi="Apple Color Emoji" w:cs="Apple Color Emoji"/>
          <w:color w:val="auto"/>
        </w:rPr>
        <w:t>🧪</w:t>
      </w:r>
      <w:r w:rsidRPr="002919AC">
        <w:rPr>
          <w:color w:val="auto"/>
        </w:rPr>
        <w:t xml:space="preserve"> </w:t>
      </w:r>
      <w:r w:rsidRPr="002919AC">
        <w:rPr>
          <w:color w:val="auto"/>
          <w:rtl/>
        </w:rPr>
        <w:t>الفرضيات الفرعية</w:t>
      </w:r>
      <w:r w:rsidRPr="002919AC">
        <w:rPr>
          <w:color w:val="auto"/>
        </w:rPr>
        <w:t>:</w:t>
      </w:r>
      <w:bookmarkEnd w:id="13"/>
    </w:p>
    <w:p w14:paraId="7E8773B0" w14:textId="77777777" w:rsidR="002919AC" w:rsidRPr="002919AC" w:rsidRDefault="002919AC" w:rsidP="002919AC">
      <w:pPr>
        <w:pStyle w:val="NormalWeb"/>
        <w:numPr>
          <w:ilvl w:val="0"/>
          <w:numId w:val="5"/>
        </w:numPr>
        <w:bidi/>
        <w:spacing w:line="360" w:lineRule="auto"/>
      </w:pPr>
      <w:r w:rsidRPr="002919AC">
        <w:rPr>
          <w:rStyle w:val="Strong"/>
          <w:rtl/>
        </w:rPr>
        <w:t>توجد علاقة ذات دلالة إحصائية بين تأخر الإمدادات وانخفاض الكفاءة التشغيلية في شركة حلواني</w:t>
      </w:r>
      <w:r w:rsidRPr="002919AC">
        <w:rPr>
          <w:rStyle w:val="Strong"/>
        </w:rPr>
        <w:t>.</w:t>
      </w:r>
    </w:p>
    <w:p w14:paraId="2D6E1742" w14:textId="77777777" w:rsidR="002919AC" w:rsidRPr="002919AC" w:rsidRDefault="002919AC" w:rsidP="002919AC">
      <w:pPr>
        <w:pStyle w:val="NormalWeb"/>
        <w:numPr>
          <w:ilvl w:val="0"/>
          <w:numId w:val="5"/>
        </w:numPr>
        <w:bidi/>
        <w:spacing w:line="360" w:lineRule="auto"/>
      </w:pPr>
      <w:r w:rsidRPr="002919AC">
        <w:rPr>
          <w:rStyle w:val="Strong"/>
          <w:rtl/>
        </w:rPr>
        <w:t>تؤثر تقلبات أسعار المواد الخام بشكل سلبي على الكفاءة التشغيلية للشركة</w:t>
      </w:r>
      <w:r w:rsidRPr="002919AC">
        <w:rPr>
          <w:rStyle w:val="Strong"/>
        </w:rPr>
        <w:t>.</w:t>
      </w:r>
    </w:p>
    <w:p w14:paraId="737EFD3D" w14:textId="77777777" w:rsidR="002919AC" w:rsidRPr="002919AC" w:rsidRDefault="002919AC" w:rsidP="002919AC">
      <w:pPr>
        <w:pStyle w:val="NormalWeb"/>
        <w:numPr>
          <w:ilvl w:val="0"/>
          <w:numId w:val="5"/>
        </w:numPr>
        <w:bidi/>
        <w:spacing w:line="360" w:lineRule="auto"/>
      </w:pPr>
      <w:r w:rsidRPr="002919AC">
        <w:rPr>
          <w:rStyle w:val="Strong"/>
          <w:rtl/>
        </w:rPr>
        <w:t xml:space="preserve">يؤدي ضعف التنسيق مع الموردين إلى زيادة </w:t>
      </w:r>
      <w:proofErr w:type="gramStart"/>
      <w:r w:rsidRPr="002919AC">
        <w:rPr>
          <w:rStyle w:val="Strong"/>
          <w:rtl/>
        </w:rPr>
        <w:t>مخاطر</w:t>
      </w:r>
      <w:proofErr w:type="gramEnd"/>
      <w:r w:rsidRPr="002919AC">
        <w:rPr>
          <w:rStyle w:val="Strong"/>
          <w:rtl/>
        </w:rPr>
        <w:t xml:space="preserve"> التوريد وانخفاض جودة الأداء التشغيلي</w:t>
      </w:r>
      <w:r w:rsidRPr="002919AC">
        <w:rPr>
          <w:rStyle w:val="Strong"/>
        </w:rPr>
        <w:t>.</w:t>
      </w:r>
    </w:p>
    <w:p w14:paraId="69C60B30" w14:textId="77777777" w:rsidR="002919AC" w:rsidRPr="002919AC" w:rsidRDefault="002919AC" w:rsidP="002919AC">
      <w:pPr>
        <w:pStyle w:val="NormalWeb"/>
        <w:numPr>
          <w:ilvl w:val="0"/>
          <w:numId w:val="5"/>
        </w:numPr>
        <w:bidi/>
        <w:spacing w:line="360" w:lineRule="auto"/>
      </w:pPr>
      <w:r w:rsidRPr="002919AC">
        <w:rPr>
          <w:rStyle w:val="Strong"/>
          <w:rtl/>
        </w:rPr>
        <w:t>يساهم وجود إدارة فعّالة للمخاطر في الحد من تأثير الاضطرابات وتحسين الكفاءة التشغيلية</w:t>
      </w:r>
      <w:r w:rsidRPr="002919AC">
        <w:rPr>
          <w:rStyle w:val="Strong"/>
        </w:rPr>
        <w:t>.</w:t>
      </w:r>
    </w:p>
    <w:p w14:paraId="6DA81E34" w14:textId="77777777" w:rsidR="002919AC" w:rsidRPr="002919AC" w:rsidRDefault="002919AC" w:rsidP="002919AC">
      <w:pPr>
        <w:pStyle w:val="NormalWeb"/>
        <w:numPr>
          <w:ilvl w:val="0"/>
          <w:numId w:val="5"/>
        </w:numPr>
        <w:bidi/>
        <w:spacing w:line="360" w:lineRule="auto"/>
      </w:pPr>
      <w:r w:rsidRPr="002919AC">
        <w:rPr>
          <w:rStyle w:val="Strong"/>
          <w:rtl/>
        </w:rPr>
        <w:lastRenderedPageBreak/>
        <w:t>تعزز المرونة في سلسلة التوريد قدرة الشركة على مواجهة الأزمات وتحافظ على استقرار العمليات التشغيلية</w:t>
      </w:r>
      <w:r w:rsidRPr="002919AC">
        <w:rPr>
          <w:rStyle w:val="Strong"/>
        </w:rPr>
        <w:t>.</w:t>
      </w:r>
    </w:p>
    <w:p w14:paraId="31E5DD73" w14:textId="77777777" w:rsidR="002F2FF4" w:rsidRPr="002919AC" w:rsidRDefault="002F2FF4" w:rsidP="002919AC">
      <w:pPr>
        <w:bidi/>
        <w:spacing w:line="360" w:lineRule="auto"/>
        <w:rPr>
          <w:rFonts w:ascii="Sakkal Majalla" w:hAnsi="Sakkal Majalla" w:cs="Sakkal Majalla"/>
          <w:sz w:val="28"/>
          <w:szCs w:val="28"/>
          <w:u w:val="single"/>
          <w:rtl/>
        </w:rPr>
      </w:pPr>
    </w:p>
    <w:p w14:paraId="5A6D52C7" w14:textId="77777777" w:rsidR="002F2FF4" w:rsidRDefault="002F2FF4" w:rsidP="002F2FF4">
      <w:pPr>
        <w:rPr>
          <w:rFonts w:ascii="Sakkal Majalla" w:hAnsi="Sakkal Majalla" w:cs="Sakkal Majalla"/>
          <w:sz w:val="28"/>
          <w:szCs w:val="28"/>
          <w:u w:val="single"/>
          <w:rtl/>
        </w:rPr>
      </w:pPr>
    </w:p>
    <w:p w14:paraId="2F0D7981" w14:textId="77777777" w:rsidR="002F2FF4" w:rsidRDefault="002F2FF4" w:rsidP="002F2FF4">
      <w:pPr>
        <w:rPr>
          <w:rFonts w:ascii="Sakkal Majalla" w:hAnsi="Sakkal Majalla" w:cs="Sakkal Majalla"/>
          <w:sz w:val="28"/>
          <w:szCs w:val="28"/>
          <w:u w:val="single"/>
          <w:rtl/>
        </w:rPr>
      </w:pPr>
    </w:p>
    <w:p w14:paraId="675C04A6" w14:textId="77777777" w:rsidR="002F2FF4" w:rsidRDefault="002F2FF4" w:rsidP="002F2FF4">
      <w:pPr>
        <w:rPr>
          <w:rFonts w:ascii="Sakkal Majalla" w:hAnsi="Sakkal Majalla" w:cs="Sakkal Majalla"/>
          <w:sz w:val="28"/>
          <w:szCs w:val="28"/>
          <w:u w:val="single"/>
          <w:rtl/>
        </w:rPr>
      </w:pPr>
    </w:p>
    <w:p w14:paraId="4E813CF9" w14:textId="77777777" w:rsidR="00150223" w:rsidRDefault="00150223" w:rsidP="002F2FF4">
      <w:pPr>
        <w:rPr>
          <w:rFonts w:ascii="Sakkal Majalla" w:hAnsi="Sakkal Majalla" w:cs="Sakkal Majalla"/>
          <w:sz w:val="28"/>
          <w:szCs w:val="28"/>
          <w:u w:val="single"/>
          <w:rtl/>
        </w:rPr>
      </w:pPr>
    </w:p>
    <w:p w14:paraId="40A1E426" w14:textId="77777777" w:rsidR="00150223" w:rsidRDefault="00150223" w:rsidP="002F2FF4">
      <w:pPr>
        <w:rPr>
          <w:rFonts w:ascii="Sakkal Majalla" w:hAnsi="Sakkal Majalla" w:cs="Sakkal Majalla"/>
          <w:sz w:val="28"/>
          <w:szCs w:val="28"/>
          <w:u w:val="single"/>
          <w:rtl/>
        </w:rPr>
      </w:pPr>
    </w:p>
    <w:p w14:paraId="502B3363" w14:textId="77777777" w:rsidR="002F2FF4" w:rsidRDefault="002F2FF4" w:rsidP="002F2FF4">
      <w:pPr>
        <w:rPr>
          <w:rFonts w:ascii="Sakkal Majalla" w:hAnsi="Sakkal Majalla" w:cs="Sakkal Majalla"/>
          <w:sz w:val="28"/>
          <w:szCs w:val="28"/>
          <w:u w:val="single"/>
          <w:rtl/>
        </w:rPr>
      </w:pPr>
    </w:p>
    <w:p w14:paraId="245F4A10" w14:textId="3E9D6AD5" w:rsidR="002F2FF4" w:rsidRPr="00150223" w:rsidRDefault="002919AC" w:rsidP="00150223">
      <w:pPr>
        <w:pStyle w:val="Heading2"/>
        <w:bidi/>
        <w:rPr>
          <w:b/>
          <w:bCs/>
          <w:color w:val="auto"/>
          <w:u w:val="single"/>
          <w:rtl/>
        </w:rPr>
      </w:pPr>
      <w:bookmarkStart w:id="14" w:name="_Toc203350542"/>
      <w:r w:rsidRPr="00150223">
        <w:rPr>
          <w:rFonts w:hint="cs"/>
          <w:b/>
          <w:bCs/>
          <w:color w:val="auto"/>
          <w:u w:val="single"/>
          <w:rtl/>
        </w:rPr>
        <w:t>نموذج البحث</w:t>
      </w:r>
      <w:bookmarkEnd w:id="14"/>
      <w:r w:rsidRPr="00150223">
        <w:rPr>
          <w:rFonts w:hint="cs"/>
          <w:b/>
          <w:bCs/>
          <w:color w:val="auto"/>
          <w:u w:val="single"/>
          <w:rtl/>
        </w:rPr>
        <w:t xml:space="preserve"> </w:t>
      </w:r>
    </w:p>
    <w:p w14:paraId="664AE609" w14:textId="77777777" w:rsidR="002919AC" w:rsidRPr="002919AC" w:rsidRDefault="002919AC" w:rsidP="002919AC">
      <w:pPr>
        <w:pStyle w:val="Heading3"/>
        <w:bidi/>
        <w:spacing w:line="360" w:lineRule="auto"/>
        <w:rPr>
          <w:b/>
          <w:bCs/>
          <w:color w:val="auto"/>
          <w:sz w:val="27"/>
          <w:szCs w:val="27"/>
        </w:rPr>
      </w:pPr>
      <w:bookmarkStart w:id="15" w:name="_Toc203350543"/>
      <w:r w:rsidRPr="002919AC">
        <w:rPr>
          <w:rStyle w:val="Strong"/>
          <w:color w:val="auto"/>
          <w:rtl/>
        </w:rPr>
        <w:t>نموذج البحث (الإطار المفاهيمي</w:t>
      </w:r>
      <w:r w:rsidRPr="002919AC">
        <w:rPr>
          <w:rStyle w:val="Strong"/>
          <w:color w:val="auto"/>
        </w:rPr>
        <w:t>):</w:t>
      </w:r>
      <w:bookmarkEnd w:id="15"/>
    </w:p>
    <w:p w14:paraId="6267D304" w14:textId="77777777" w:rsidR="002919AC" w:rsidRPr="002919AC" w:rsidRDefault="002919AC" w:rsidP="002919AC">
      <w:pPr>
        <w:pStyle w:val="Heading4"/>
        <w:bidi/>
        <w:spacing w:line="360" w:lineRule="auto"/>
        <w:rPr>
          <w:b/>
          <w:bCs/>
          <w:color w:val="auto"/>
        </w:rPr>
      </w:pPr>
      <w:r w:rsidRPr="002919AC">
        <w:rPr>
          <w:rFonts w:ascii="Apple Color Emoji" w:hAnsi="Apple Color Emoji" w:cs="Apple Color Emoji"/>
          <w:b/>
          <w:bCs/>
          <w:color w:val="auto"/>
        </w:rPr>
        <w:t>🔹</w:t>
      </w:r>
      <w:r w:rsidRPr="002919AC">
        <w:rPr>
          <w:b/>
          <w:bCs/>
          <w:color w:val="auto"/>
        </w:rPr>
        <w:t xml:space="preserve"> </w:t>
      </w:r>
      <w:r w:rsidRPr="002919AC">
        <w:rPr>
          <w:rStyle w:val="Strong"/>
          <w:color w:val="auto"/>
          <w:rtl/>
        </w:rPr>
        <w:t>أولًا: المتغير المستقل</w:t>
      </w:r>
      <w:r w:rsidRPr="002919AC">
        <w:rPr>
          <w:rStyle w:val="Strong"/>
          <w:color w:val="auto"/>
        </w:rPr>
        <w:t xml:space="preserve"> (Independent Variable):</w:t>
      </w:r>
    </w:p>
    <w:p w14:paraId="441721EF" w14:textId="77777777" w:rsidR="002919AC" w:rsidRPr="002919AC" w:rsidRDefault="002919AC" w:rsidP="002919AC">
      <w:pPr>
        <w:pStyle w:val="NormalWeb"/>
        <w:bidi/>
        <w:spacing w:line="360" w:lineRule="auto"/>
        <w:rPr>
          <w:b/>
          <w:bCs/>
        </w:rPr>
      </w:pPr>
      <w:proofErr w:type="gramStart"/>
      <w:r w:rsidRPr="002919AC">
        <w:rPr>
          <w:rStyle w:val="Strong"/>
          <w:rtl/>
        </w:rPr>
        <w:t>مخاطر</w:t>
      </w:r>
      <w:proofErr w:type="gramEnd"/>
      <w:r w:rsidRPr="002919AC">
        <w:rPr>
          <w:rStyle w:val="Strong"/>
          <w:rtl/>
        </w:rPr>
        <w:t xml:space="preserve"> سلسلة التوريد</w:t>
      </w:r>
      <w:r w:rsidRPr="002919AC">
        <w:rPr>
          <w:b/>
          <w:bCs/>
          <w:rtl/>
        </w:rPr>
        <w:t>، ويمكن تصنيفها إلى</w:t>
      </w:r>
      <w:r w:rsidRPr="002919AC">
        <w:rPr>
          <w:b/>
          <w:bCs/>
        </w:rPr>
        <w:t>:</w:t>
      </w:r>
    </w:p>
    <w:p w14:paraId="467DB3BA" w14:textId="77777777" w:rsidR="002919AC" w:rsidRPr="002919AC" w:rsidRDefault="002919AC" w:rsidP="002919AC">
      <w:pPr>
        <w:pStyle w:val="NormalWeb"/>
        <w:numPr>
          <w:ilvl w:val="0"/>
          <w:numId w:val="6"/>
        </w:numPr>
        <w:bidi/>
        <w:spacing w:line="360" w:lineRule="auto"/>
        <w:rPr>
          <w:b/>
          <w:bCs/>
        </w:rPr>
      </w:pPr>
      <w:proofErr w:type="gramStart"/>
      <w:r w:rsidRPr="002919AC">
        <w:rPr>
          <w:rStyle w:val="Strong"/>
          <w:rtl/>
        </w:rPr>
        <w:t>مخاطر</w:t>
      </w:r>
      <w:proofErr w:type="gramEnd"/>
      <w:r w:rsidRPr="002919AC">
        <w:rPr>
          <w:rStyle w:val="Strong"/>
          <w:rtl/>
        </w:rPr>
        <w:t xml:space="preserve"> التوريد الخارجي</w:t>
      </w:r>
      <w:r w:rsidRPr="002919AC">
        <w:rPr>
          <w:b/>
          <w:bCs/>
        </w:rPr>
        <w:t>:</w:t>
      </w:r>
    </w:p>
    <w:p w14:paraId="5F64C19B" w14:textId="77777777" w:rsidR="002919AC" w:rsidRPr="002919AC" w:rsidRDefault="002919AC" w:rsidP="002919AC">
      <w:pPr>
        <w:pStyle w:val="NormalWeb"/>
        <w:numPr>
          <w:ilvl w:val="1"/>
          <w:numId w:val="6"/>
        </w:numPr>
        <w:bidi/>
        <w:spacing w:line="360" w:lineRule="auto"/>
        <w:rPr>
          <w:b/>
          <w:bCs/>
        </w:rPr>
      </w:pPr>
      <w:r w:rsidRPr="002919AC">
        <w:rPr>
          <w:b/>
          <w:bCs/>
          <w:rtl/>
        </w:rPr>
        <w:t>تأخر الموردين</w:t>
      </w:r>
    </w:p>
    <w:p w14:paraId="37644BBF" w14:textId="77777777" w:rsidR="002919AC" w:rsidRPr="002919AC" w:rsidRDefault="002919AC" w:rsidP="002919AC">
      <w:pPr>
        <w:pStyle w:val="NormalWeb"/>
        <w:numPr>
          <w:ilvl w:val="1"/>
          <w:numId w:val="6"/>
        </w:numPr>
        <w:bidi/>
        <w:spacing w:line="360" w:lineRule="auto"/>
        <w:rPr>
          <w:b/>
          <w:bCs/>
        </w:rPr>
      </w:pPr>
      <w:r w:rsidRPr="002919AC">
        <w:rPr>
          <w:b/>
          <w:bCs/>
          <w:rtl/>
        </w:rPr>
        <w:t>تقلب أسعار المواد الخام</w:t>
      </w:r>
    </w:p>
    <w:p w14:paraId="1DBAC291" w14:textId="77777777" w:rsidR="002919AC" w:rsidRPr="002919AC" w:rsidRDefault="002919AC" w:rsidP="002919AC">
      <w:pPr>
        <w:pStyle w:val="NormalWeb"/>
        <w:numPr>
          <w:ilvl w:val="1"/>
          <w:numId w:val="6"/>
        </w:numPr>
        <w:bidi/>
        <w:spacing w:line="360" w:lineRule="auto"/>
        <w:rPr>
          <w:b/>
          <w:bCs/>
        </w:rPr>
      </w:pPr>
      <w:r w:rsidRPr="002919AC">
        <w:rPr>
          <w:b/>
          <w:bCs/>
          <w:rtl/>
        </w:rPr>
        <w:t>نقص التوريد</w:t>
      </w:r>
    </w:p>
    <w:p w14:paraId="20C708E6" w14:textId="77777777" w:rsidR="002919AC" w:rsidRPr="002919AC" w:rsidRDefault="002919AC" w:rsidP="002919AC">
      <w:pPr>
        <w:pStyle w:val="NormalWeb"/>
        <w:numPr>
          <w:ilvl w:val="0"/>
          <w:numId w:val="6"/>
        </w:numPr>
        <w:bidi/>
        <w:spacing w:line="360" w:lineRule="auto"/>
        <w:rPr>
          <w:b/>
          <w:bCs/>
        </w:rPr>
      </w:pPr>
      <w:r w:rsidRPr="002919AC">
        <w:rPr>
          <w:rStyle w:val="Strong"/>
          <w:rtl/>
        </w:rPr>
        <w:t>المخاطر اللوجستية</w:t>
      </w:r>
      <w:r w:rsidRPr="002919AC">
        <w:rPr>
          <w:b/>
          <w:bCs/>
        </w:rPr>
        <w:t>:</w:t>
      </w:r>
    </w:p>
    <w:p w14:paraId="0EAD1954" w14:textId="77777777" w:rsidR="002919AC" w:rsidRPr="002919AC" w:rsidRDefault="002919AC" w:rsidP="002919AC">
      <w:pPr>
        <w:pStyle w:val="NormalWeb"/>
        <w:numPr>
          <w:ilvl w:val="1"/>
          <w:numId w:val="6"/>
        </w:numPr>
        <w:bidi/>
        <w:spacing w:line="360" w:lineRule="auto"/>
        <w:rPr>
          <w:b/>
          <w:bCs/>
        </w:rPr>
      </w:pPr>
      <w:r w:rsidRPr="002919AC">
        <w:rPr>
          <w:b/>
          <w:bCs/>
          <w:rtl/>
        </w:rPr>
        <w:t>مشاكل النقل</w:t>
      </w:r>
    </w:p>
    <w:p w14:paraId="21B160B8" w14:textId="77777777" w:rsidR="002919AC" w:rsidRPr="002919AC" w:rsidRDefault="002919AC" w:rsidP="002919AC">
      <w:pPr>
        <w:pStyle w:val="NormalWeb"/>
        <w:numPr>
          <w:ilvl w:val="1"/>
          <w:numId w:val="6"/>
        </w:numPr>
        <w:bidi/>
        <w:spacing w:line="360" w:lineRule="auto"/>
        <w:rPr>
          <w:b/>
          <w:bCs/>
        </w:rPr>
      </w:pPr>
      <w:r w:rsidRPr="002919AC">
        <w:rPr>
          <w:b/>
          <w:bCs/>
          <w:rtl/>
        </w:rPr>
        <w:t>أعطال في التوزيع</w:t>
      </w:r>
    </w:p>
    <w:p w14:paraId="2CD824F9" w14:textId="77777777" w:rsidR="002919AC" w:rsidRPr="002919AC" w:rsidRDefault="002919AC" w:rsidP="002919AC">
      <w:pPr>
        <w:pStyle w:val="NormalWeb"/>
        <w:numPr>
          <w:ilvl w:val="1"/>
          <w:numId w:val="6"/>
        </w:numPr>
        <w:bidi/>
        <w:spacing w:line="360" w:lineRule="auto"/>
        <w:rPr>
          <w:b/>
          <w:bCs/>
        </w:rPr>
      </w:pPr>
      <w:r w:rsidRPr="002919AC">
        <w:rPr>
          <w:b/>
          <w:bCs/>
          <w:rtl/>
        </w:rPr>
        <w:t>صعوبات التخزين</w:t>
      </w:r>
    </w:p>
    <w:p w14:paraId="7B0F2BC9" w14:textId="77777777" w:rsidR="002919AC" w:rsidRPr="002919AC" w:rsidRDefault="002919AC" w:rsidP="002919AC">
      <w:pPr>
        <w:pStyle w:val="NormalWeb"/>
        <w:numPr>
          <w:ilvl w:val="0"/>
          <w:numId w:val="6"/>
        </w:numPr>
        <w:bidi/>
        <w:spacing w:line="360" w:lineRule="auto"/>
        <w:rPr>
          <w:b/>
          <w:bCs/>
        </w:rPr>
      </w:pPr>
      <w:r w:rsidRPr="002919AC">
        <w:rPr>
          <w:rStyle w:val="Strong"/>
          <w:rtl/>
        </w:rPr>
        <w:t>المخاطر الداخلية</w:t>
      </w:r>
      <w:r w:rsidRPr="002919AC">
        <w:rPr>
          <w:b/>
          <w:bCs/>
        </w:rPr>
        <w:t>:</w:t>
      </w:r>
    </w:p>
    <w:p w14:paraId="100FBB3A" w14:textId="77777777" w:rsidR="002919AC" w:rsidRPr="002919AC" w:rsidRDefault="002919AC" w:rsidP="002919AC">
      <w:pPr>
        <w:pStyle w:val="NormalWeb"/>
        <w:numPr>
          <w:ilvl w:val="1"/>
          <w:numId w:val="6"/>
        </w:numPr>
        <w:bidi/>
        <w:spacing w:line="360" w:lineRule="auto"/>
        <w:rPr>
          <w:b/>
          <w:bCs/>
        </w:rPr>
      </w:pPr>
      <w:r w:rsidRPr="002919AC">
        <w:rPr>
          <w:b/>
          <w:bCs/>
          <w:rtl/>
        </w:rPr>
        <w:t>ضعف التنسيق بين الأقسام</w:t>
      </w:r>
    </w:p>
    <w:p w14:paraId="468E67A0" w14:textId="77777777" w:rsidR="002919AC" w:rsidRPr="002919AC" w:rsidRDefault="002919AC" w:rsidP="002919AC">
      <w:pPr>
        <w:pStyle w:val="NormalWeb"/>
        <w:numPr>
          <w:ilvl w:val="1"/>
          <w:numId w:val="6"/>
        </w:numPr>
        <w:bidi/>
        <w:spacing w:line="360" w:lineRule="auto"/>
        <w:rPr>
          <w:b/>
          <w:bCs/>
        </w:rPr>
      </w:pPr>
      <w:r w:rsidRPr="002919AC">
        <w:rPr>
          <w:b/>
          <w:bCs/>
          <w:rtl/>
        </w:rPr>
        <w:t>نقص المعلومات الدقيقة</w:t>
      </w:r>
    </w:p>
    <w:p w14:paraId="602A50DF" w14:textId="77777777" w:rsidR="002919AC" w:rsidRPr="002919AC" w:rsidRDefault="002919AC" w:rsidP="002919AC">
      <w:pPr>
        <w:pStyle w:val="NormalWeb"/>
        <w:numPr>
          <w:ilvl w:val="1"/>
          <w:numId w:val="6"/>
        </w:numPr>
        <w:bidi/>
        <w:spacing w:line="360" w:lineRule="auto"/>
        <w:rPr>
          <w:b/>
          <w:bCs/>
        </w:rPr>
      </w:pPr>
      <w:r w:rsidRPr="002919AC">
        <w:rPr>
          <w:b/>
          <w:bCs/>
          <w:rtl/>
        </w:rPr>
        <w:t>أخطاء في الجرد والتخطيط</w:t>
      </w:r>
    </w:p>
    <w:p w14:paraId="526D5C7E" w14:textId="77777777" w:rsidR="002919AC" w:rsidRPr="002919AC" w:rsidRDefault="00892439" w:rsidP="002919AC">
      <w:pPr>
        <w:bidi/>
        <w:spacing w:line="360" w:lineRule="auto"/>
        <w:rPr>
          <w:b/>
          <w:bCs/>
        </w:rPr>
      </w:pPr>
      <w:r w:rsidRPr="00892439">
        <w:rPr>
          <w:b/>
          <w:bCs/>
          <w:noProof/>
          <w14:ligatures w14:val="standardContextual"/>
        </w:rPr>
        <w:pict w14:anchorId="59FF04FE">
          <v:rect id="_x0000_i1048" alt="" style="width:219.95pt;height:.05pt;mso-width-percent:0;mso-height-percent:0;mso-width-percent:0;mso-height-percent:0" o:hrpct="470" o:hralign="center" o:hrstd="t" o:hr="t" fillcolor="#a0a0a0" stroked="f"/>
        </w:pict>
      </w:r>
    </w:p>
    <w:p w14:paraId="488233AD" w14:textId="77777777" w:rsidR="002919AC" w:rsidRPr="002919AC" w:rsidRDefault="002919AC" w:rsidP="002919AC">
      <w:pPr>
        <w:pStyle w:val="Heading4"/>
        <w:bidi/>
        <w:spacing w:line="360" w:lineRule="auto"/>
        <w:rPr>
          <w:b/>
          <w:bCs/>
          <w:color w:val="auto"/>
        </w:rPr>
      </w:pPr>
      <w:r w:rsidRPr="002919AC">
        <w:rPr>
          <w:rFonts w:ascii="Apple Color Emoji" w:hAnsi="Apple Color Emoji" w:cs="Apple Color Emoji"/>
          <w:b/>
          <w:bCs/>
          <w:color w:val="auto"/>
        </w:rPr>
        <w:t>🔹</w:t>
      </w:r>
      <w:r w:rsidRPr="002919AC">
        <w:rPr>
          <w:b/>
          <w:bCs/>
          <w:color w:val="auto"/>
        </w:rPr>
        <w:t xml:space="preserve"> </w:t>
      </w:r>
      <w:r w:rsidRPr="002919AC">
        <w:rPr>
          <w:rStyle w:val="Strong"/>
          <w:color w:val="auto"/>
          <w:rtl/>
        </w:rPr>
        <w:t>ثانيًا: المتغير التابع</w:t>
      </w:r>
      <w:r w:rsidRPr="002919AC">
        <w:rPr>
          <w:rStyle w:val="Strong"/>
          <w:color w:val="auto"/>
        </w:rPr>
        <w:t xml:space="preserve"> (Dependent Variable):</w:t>
      </w:r>
    </w:p>
    <w:p w14:paraId="46054EE3" w14:textId="77777777" w:rsidR="002919AC" w:rsidRPr="002919AC" w:rsidRDefault="002919AC" w:rsidP="002919AC">
      <w:pPr>
        <w:pStyle w:val="NormalWeb"/>
        <w:bidi/>
        <w:spacing w:line="360" w:lineRule="auto"/>
        <w:rPr>
          <w:b/>
          <w:bCs/>
        </w:rPr>
      </w:pPr>
      <w:r w:rsidRPr="002919AC">
        <w:rPr>
          <w:rStyle w:val="Strong"/>
          <w:rtl/>
        </w:rPr>
        <w:t>الكفاءة التشغيلية</w:t>
      </w:r>
      <w:r w:rsidRPr="002919AC">
        <w:rPr>
          <w:b/>
          <w:bCs/>
          <w:rtl/>
        </w:rPr>
        <w:t>، ويمكن قياسها من خلال</w:t>
      </w:r>
      <w:r w:rsidRPr="002919AC">
        <w:rPr>
          <w:b/>
          <w:bCs/>
        </w:rPr>
        <w:t>:</w:t>
      </w:r>
    </w:p>
    <w:p w14:paraId="54B0288A" w14:textId="77777777" w:rsidR="002919AC" w:rsidRPr="002919AC" w:rsidRDefault="002919AC" w:rsidP="002919AC">
      <w:pPr>
        <w:pStyle w:val="NormalWeb"/>
        <w:numPr>
          <w:ilvl w:val="0"/>
          <w:numId w:val="7"/>
        </w:numPr>
        <w:bidi/>
        <w:spacing w:line="360" w:lineRule="auto"/>
        <w:rPr>
          <w:b/>
          <w:bCs/>
        </w:rPr>
      </w:pPr>
      <w:r w:rsidRPr="002919AC">
        <w:rPr>
          <w:b/>
          <w:bCs/>
          <w:rtl/>
        </w:rPr>
        <w:t>تقليل التكاليف التشغيلية</w:t>
      </w:r>
    </w:p>
    <w:p w14:paraId="05101A51" w14:textId="77777777" w:rsidR="002919AC" w:rsidRPr="002919AC" w:rsidRDefault="002919AC" w:rsidP="002919AC">
      <w:pPr>
        <w:pStyle w:val="NormalWeb"/>
        <w:numPr>
          <w:ilvl w:val="0"/>
          <w:numId w:val="7"/>
        </w:numPr>
        <w:bidi/>
        <w:spacing w:line="360" w:lineRule="auto"/>
        <w:rPr>
          <w:b/>
          <w:bCs/>
        </w:rPr>
      </w:pPr>
      <w:r w:rsidRPr="002919AC">
        <w:rPr>
          <w:b/>
          <w:bCs/>
          <w:rtl/>
        </w:rPr>
        <w:lastRenderedPageBreak/>
        <w:t>تحسين الإنتاجية</w:t>
      </w:r>
    </w:p>
    <w:p w14:paraId="55CE4348" w14:textId="77777777" w:rsidR="002919AC" w:rsidRPr="002919AC" w:rsidRDefault="002919AC" w:rsidP="002919AC">
      <w:pPr>
        <w:pStyle w:val="NormalWeb"/>
        <w:numPr>
          <w:ilvl w:val="0"/>
          <w:numId w:val="7"/>
        </w:numPr>
        <w:bidi/>
        <w:spacing w:line="360" w:lineRule="auto"/>
        <w:rPr>
          <w:b/>
          <w:bCs/>
        </w:rPr>
      </w:pPr>
      <w:r w:rsidRPr="002919AC">
        <w:rPr>
          <w:b/>
          <w:bCs/>
          <w:rtl/>
        </w:rPr>
        <w:t>تقليل الفاقد والهدر</w:t>
      </w:r>
    </w:p>
    <w:p w14:paraId="64F8014A" w14:textId="77777777" w:rsidR="002919AC" w:rsidRPr="002919AC" w:rsidRDefault="002919AC" w:rsidP="002919AC">
      <w:pPr>
        <w:pStyle w:val="NormalWeb"/>
        <w:numPr>
          <w:ilvl w:val="0"/>
          <w:numId w:val="7"/>
        </w:numPr>
        <w:bidi/>
        <w:spacing w:line="360" w:lineRule="auto"/>
        <w:rPr>
          <w:b/>
          <w:bCs/>
        </w:rPr>
      </w:pPr>
      <w:r w:rsidRPr="002919AC">
        <w:rPr>
          <w:b/>
          <w:bCs/>
          <w:rtl/>
        </w:rPr>
        <w:t>سرعة تنفيذ العمليات</w:t>
      </w:r>
    </w:p>
    <w:p w14:paraId="19564F73" w14:textId="77777777" w:rsidR="002919AC" w:rsidRPr="002919AC" w:rsidRDefault="002919AC" w:rsidP="002919AC">
      <w:pPr>
        <w:pStyle w:val="NormalWeb"/>
        <w:numPr>
          <w:ilvl w:val="0"/>
          <w:numId w:val="7"/>
        </w:numPr>
        <w:bidi/>
        <w:spacing w:line="360" w:lineRule="auto"/>
        <w:rPr>
          <w:b/>
          <w:bCs/>
        </w:rPr>
      </w:pPr>
      <w:r w:rsidRPr="002919AC">
        <w:rPr>
          <w:b/>
          <w:bCs/>
          <w:rtl/>
        </w:rPr>
        <w:t>رضا العملاء</w:t>
      </w:r>
    </w:p>
    <w:p w14:paraId="1F32A0E8" w14:textId="77777777" w:rsidR="002919AC" w:rsidRPr="002919AC" w:rsidRDefault="00892439" w:rsidP="002919AC">
      <w:pPr>
        <w:bidi/>
        <w:spacing w:line="360" w:lineRule="auto"/>
        <w:rPr>
          <w:b/>
          <w:bCs/>
        </w:rPr>
      </w:pPr>
      <w:r w:rsidRPr="00892439">
        <w:rPr>
          <w:b/>
          <w:bCs/>
          <w:noProof/>
          <w14:ligatures w14:val="standardContextual"/>
        </w:rPr>
        <w:pict w14:anchorId="35AF8292">
          <v:rect id="_x0000_i1047" alt="" style="width:219.95pt;height:.05pt;mso-width-percent:0;mso-height-percent:0;mso-width-percent:0;mso-height-percent:0" o:hrpct="470" o:hralign="center" o:hrstd="t" o:hr="t" fillcolor="#a0a0a0" stroked="f"/>
        </w:pict>
      </w:r>
    </w:p>
    <w:p w14:paraId="7453AB9C" w14:textId="77777777" w:rsidR="002919AC" w:rsidRPr="002919AC" w:rsidRDefault="002919AC" w:rsidP="002919AC">
      <w:pPr>
        <w:pStyle w:val="Heading4"/>
        <w:bidi/>
        <w:spacing w:line="360" w:lineRule="auto"/>
        <w:rPr>
          <w:b/>
          <w:bCs/>
          <w:color w:val="auto"/>
        </w:rPr>
      </w:pPr>
      <w:r w:rsidRPr="002919AC">
        <w:rPr>
          <w:rFonts w:ascii="Apple Color Emoji" w:hAnsi="Apple Color Emoji" w:cs="Apple Color Emoji"/>
          <w:b/>
          <w:bCs/>
          <w:color w:val="auto"/>
        </w:rPr>
        <w:t>🔹</w:t>
      </w:r>
      <w:r w:rsidRPr="002919AC">
        <w:rPr>
          <w:b/>
          <w:bCs/>
          <w:color w:val="auto"/>
        </w:rPr>
        <w:t xml:space="preserve"> </w:t>
      </w:r>
      <w:r w:rsidRPr="002919AC">
        <w:rPr>
          <w:rStyle w:val="Strong"/>
          <w:color w:val="auto"/>
          <w:rtl/>
        </w:rPr>
        <w:t>ثالثًا: المتغيرات الوسيطة أو المعدِّلة (إن وجدت</w:t>
      </w:r>
      <w:r w:rsidRPr="002919AC">
        <w:rPr>
          <w:rStyle w:val="Strong"/>
          <w:color w:val="auto"/>
        </w:rPr>
        <w:t>):</w:t>
      </w:r>
    </w:p>
    <w:p w14:paraId="48EB7CE0" w14:textId="77777777" w:rsidR="002919AC" w:rsidRPr="002919AC" w:rsidRDefault="002919AC" w:rsidP="002919AC">
      <w:pPr>
        <w:pStyle w:val="NormalWeb"/>
        <w:bidi/>
        <w:spacing w:line="360" w:lineRule="auto"/>
        <w:rPr>
          <w:b/>
          <w:bCs/>
        </w:rPr>
      </w:pPr>
      <w:r w:rsidRPr="002919AC">
        <w:rPr>
          <w:b/>
          <w:bCs/>
          <w:rtl/>
        </w:rPr>
        <w:t>يمكن إدخال متغيرات مثل</w:t>
      </w:r>
      <w:r w:rsidRPr="002919AC">
        <w:rPr>
          <w:b/>
          <w:bCs/>
        </w:rPr>
        <w:t>:</w:t>
      </w:r>
    </w:p>
    <w:p w14:paraId="0D228B4C" w14:textId="77777777" w:rsidR="002919AC" w:rsidRPr="002919AC" w:rsidRDefault="002919AC" w:rsidP="002919AC">
      <w:pPr>
        <w:pStyle w:val="NormalWeb"/>
        <w:numPr>
          <w:ilvl w:val="0"/>
          <w:numId w:val="8"/>
        </w:numPr>
        <w:bidi/>
        <w:spacing w:line="360" w:lineRule="auto"/>
        <w:rPr>
          <w:b/>
          <w:bCs/>
        </w:rPr>
      </w:pPr>
      <w:r w:rsidRPr="002919AC">
        <w:rPr>
          <w:rStyle w:val="Strong"/>
          <w:rtl/>
        </w:rPr>
        <w:t>فعالية إدارة المخاطر</w:t>
      </w:r>
    </w:p>
    <w:p w14:paraId="0146A7FF" w14:textId="77777777" w:rsidR="002919AC" w:rsidRPr="002919AC" w:rsidRDefault="002919AC" w:rsidP="002919AC">
      <w:pPr>
        <w:pStyle w:val="NormalWeb"/>
        <w:numPr>
          <w:ilvl w:val="0"/>
          <w:numId w:val="8"/>
        </w:numPr>
        <w:bidi/>
        <w:spacing w:line="360" w:lineRule="auto"/>
        <w:rPr>
          <w:b/>
          <w:bCs/>
        </w:rPr>
      </w:pPr>
      <w:r w:rsidRPr="002919AC">
        <w:rPr>
          <w:rStyle w:val="Strong"/>
          <w:rtl/>
        </w:rPr>
        <w:t>مرونة سلسلة التوريد</w:t>
      </w:r>
    </w:p>
    <w:p w14:paraId="0EA79CC2" w14:textId="77777777" w:rsidR="002919AC" w:rsidRPr="002919AC" w:rsidRDefault="002919AC" w:rsidP="002919AC">
      <w:pPr>
        <w:pStyle w:val="NormalWeb"/>
        <w:numPr>
          <w:ilvl w:val="0"/>
          <w:numId w:val="8"/>
        </w:numPr>
        <w:bidi/>
        <w:spacing w:line="360" w:lineRule="auto"/>
        <w:rPr>
          <w:b/>
          <w:bCs/>
        </w:rPr>
      </w:pPr>
      <w:r w:rsidRPr="002919AC">
        <w:rPr>
          <w:rStyle w:val="Strong"/>
          <w:rtl/>
        </w:rPr>
        <w:t>استخدام التكنولوجيا</w:t>
      </w:r>
    </w:p>
    <w:p w14:paraId="4F357E04" w14:textId="77777777" w:rsidR="002919AC" w:rsidRPr="002919AC" w:rsidRDefault="00892439" w:rsidP="002919AC">
      <w:pPr>
        <w:bidi/>
        <w:spacing w:line="360" w:lineRule="auto"/>
        <w:rPr>
          <w:b/>
          <w:bCs/>
        </w:rPr>
      </w:pPr>
      <w:r w:rsidRPr="00892439">
        <w:rPr>
          <w:b/>
          <w:bCs/>
          <w:noProof/>
          <w14:ligatures w14:val="standardContextual"/>
        </w:rPr>
        <w:pict w14:anchorId="20F37067">
          <v:rect id="_x0000_i1046" alt="" style="width:219.95pt;height:.05pt;mso-width-percent:0;mso-height-percent:0;mso-width-percent:0;mso-height-percent:0" o:hrpct="470" o:hralign="center" o:hrstd="t" o:hr="t" fillcolor="#a0a0a0" stroked="f"/>
        </w:pict>
      </w:r>
    </w:p>
    <w:p w14:paraId="523045FE" w14:textId="77777777" w:rsidR="002919AC" w:rsidRPr="002919AC" w:rsidRDefault="002919AC" w:rsidP="002919AC">
      <w:pPr>
        <w:pStyle w:val="Heading3"/>
        <w:bidi/>
        <w:spacing w:line="360" w:lineRule="auto"/>
        <w:rPr>
          <w:b/>
          <w:bCs/>
          <w:color w:val="auto"/>
        </w:rPr>
      </w:pPr>
      <w:bookmarkStart w:id="16" w:name="_Toc203350544"/>
      <w:r w:rsidRPr="002919AC">
        <w:rPr>
          <w:rFonts w:ascii="Apple Color Emoji" w:hAnsi="Apple Color Emoji" w:cs="Apple Color Emoji"/>
          <w:b/>
          <w:bCs/>
          <w:color w:val="auto"/>
        </w:rPr>
        <w:t>🔁</w:t>
      </w:r>
      <w:r w:rsidRPr="002919AC">
        <w:rPr>
          <w:b/>
          <w:bCs/>
          <w:color w:val="auto"/>
        </w:rPr>
        <w:t xml:space="preserve"> </w:t>
      </w:r>
      <w:r w:rsidRPr="002919AC">
        <w:rPr>
          <w:rStyle w:val="Strong"/>
          <w:color w:val="auto"/>
          <w:rtl/>
        </w:rPr>
        <w:t>العلاقة بين المتغيرات</w:t>
      </w:r>
      <w:r w:rsidRPr="002919AC">
        <w:rPr>
          <w:rStyle w:val="Strong"/>
          <w:color w:val="auto"/>
        </w:rPr>
        <w:t>:</w:t>
      </w:r>
      <w:bookmarkEnd w:id="16"/>
    </w:p>
    <w:p w14:paraId="20F9FE09" w14:textId="77777777" w:rsidR="002919AC" w:rsidRPr="002919AC" w:rsidRDefault="002919AC" w:rsidP="002919AC">
      <w:pPr>
        <w:pStyle w:val="NormalWeb"/>
        <w:bidi/>
        <w:spacing w:line="360" w:lineRule="auto"/>
        <w:rPr>
          <w:b/>
          <w:bCs/>
        </w:rPr>
      </w:pPr>
      <w:r w:rsidRPr="002919AC">
        <w:rPr>
          <w:b/>
          <w:bCs/>
          <w:rtl/>
        </w:rPr>
        <w:t>يتم افتراض أن</w:t>
      </w:r>
      <w:r w:rsidRPr="002919AC">
        <w:rPr>
          <w:b/>
          <w:bCs/>
        </w:rPr>
        <w:t>:</w:t>
      </w:r>
    </w:p>
    <w:p w14:paraId="3193742A" w14:textId="77777777" w:rsidR="002919AC" w:rsidRPr="002919AC" w:rsidRDefault="002919AC" w:rsidP="002919AC">
      <w:pPr>
        <w:pStyle w:val="NormalWeb"/>
        <w:bidi/>
        <w:spacing w:line="360" w:lineRule="auto"/>
        <w:rPr>
          <w:b/>
          <w:bCs/>
        </w:rPr>
      </w:pPr>
      <w:r w:rsidRPr="002919AC">
        <w:rPr>
          <w:rStyle w:val="Strong"/>
          <w:rtl/>
        </w:rPr>
        <w:t xml:space="preserve">زيادة مستوى </w:t>
      </w:r>
      <w:proofErr w:type="gramStart"/>
      <w:r w:rsidRPr="002919AC">
        <w:rPr>
          <w:rStyle w:val="Strong"/>
          <w:rtl/>
        </w:rPr>
        <w:t>مخاطر</w:t>
      </w:r>
      <w:proofErr w:type="gramEnd"/>
      <w:r w:rsidRPr="002919AC">
        <w:rPr>
          <w:rStyle w:val="Strong"/>
          <w:rtl/>
        </w:rPr>
        <w:t xml:space="preserve"> سلسلة التوريد تؤدي إلى انخفاض الكفاءة التشغيلية، ما لم تكن هناك استراتيجيات فعالة لإدارة تلك المخاطر وتعزيز المرونة</w:t>
      </w:r>
      <w:r w:rsidRPr="002919AC">
        <w:rPr>
          <w:rStyle w:val="Strong"/>
        </w:rPr>
        <w:t>.</w:t>
      </w:r>
    </w:p>
    <w:p w14:paraId="76A90D45" w14:textId="77777777" w:rsidR="002F2FF4" w:rsidRDefault="002F2FF4" w:rsidP="002F2FF4">
      <w:pPr>
        <w:rPr>
          <w:rFonts w:ascii="Sakkal Majalla" w:hAnsi="Sakkal Majalla" w:cs="Sakkal Majalla"/>
          <w:sz w:val="28"/>
          <w:szCs w:val="28"/>
          <w:u w:val="single"/>
          <w:rtl/>
        </w:rPr>
      </w:pPr>
    </w:p>
    <w:p w14:paraId="4E6EF884" w14:textId="77777777" w:rsidR="002F2FF4" w:rsidRDefault="002F2FF4" w:rsidP="002F2FF4">
      <w:pPr>
        <w:rPr>
          <w:rFonts w:ascii="Sakkal Majalla" w:hAnsi="Sakkal Majalla" w:cs="Sakkal Majalla"/>
          <w:sz w:val="28"/>
          <w:szCs w:val="28"/>
          <w:u w:val="single"/>
          <w:rtl/>
        </w:rPr>
      </w:pPr>
    </w:p>
    <w:p w14:paraId="1240C1BD" w14:textId="1D23CCF2" w:rsidR="002F2FF4" w:rsidRDefault="002919AC" w:rsidP="002F2FF4">
      <w:pPr>
        <w:rPr>
          <w:rFonts w:ascii="Sakkal Majalla" w:hAnsi="Sakkal Majalla" w:cs="Sakkal Majalla"/>
          <w:sz w:val="28"/>
          <w:szCs w:val="28"/>
          <w:u w:val="single"/>
          <w:rtl/>
        </w:rPr>
      </w:pPr>
      <w:r>
        <w:rPr>
          <w:rFonts w:ascii="Sakkal Majalla" w:hAnsi="Sakkal Majalla" w:cs="Sakkal Majalla"/>
          <w:noProof/>
          <w:sz w:val="28"/>
          <w:szCs w:val="28"/>
          <w:u w:val="single"/>
          <w:rtl/>
          <w:lang w:val="ar-SA"/>
          <w14:ligatures w14:val="standardContextual"/>
        </w:rPr>
        <w:lastRenderedPageBreak/>
        <w:drawing>
          <wp:inline distT="0" distB="0" distL="0" distR="0" wp14:anchorId="017A2082" wp14:editId="5F5EC8A9">
            <wp:extent cx="5486400" cy="3200400"/>
            <wp:effectExtent l="0" t="0" r="25400" b="0"/>
            <wp:docPr id="51141055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95524B5" w14:textId="35890365" w:rsidR="002F2FF4" w:rsidRDefault="00CD6CEE" w:rsidP="002F2FF4">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شكل رقم (١ـ١) نموذج البحث </w:t>
      </w:r>
    </w:p>
    <w:p w14:paraId="326E24AC" w14:textId="77777777" w:rsidR="002F2FF4" w:rsidRDefault="002F2FF4" w:rsidP="002F2FF4">
      <w:pPr>
        <w:rPr>
          <w:rFonts w:ascii="Sakkal Majalla" w:hAnsi="Sakkal Majalla" w:cs="Sakkal Majalla"/>
          <w:sz w:val="28"/>
          <w:szCs w:val="28"/>
          <w:u w:val="single"/>
          <w:rtl/>
        </w:rPr>
      </w:pPr>
    </w:p>
    <w:p w14:paraId="4681AA0F" w14:textId="77777777" w:rsidR="002F2FF4" w:rsidRDefault="002F2FF4" w:rsidP="002F2FF4">
      <w:pPr>
        <w:rPr>
          <w:rFonts w:ascii="Sakkal Majalla" w:hAnsi="Sakkal Majalla" w:cs="Sakkal Majalla"/>
          <w:sz w:val="28"/>
          <w:szCs w:val="28"/>
          <w:u w:val="single"/>
          <w:rtl/>
        </w:rPr>
      </w:pPr>
    </w:p>
    <w:p w14:paraId="7765D78A" w14:textId="77777777" w:rsidR="002F2FF4" w:rsidRDefault="002F2FF4" w:rsidP="002F2FF4">
      <w:pPr>
        <w:rPr>
          <w:rFonts w:ascii="Sakkal Majalla" w:hAnsi="Sakkal Majalla" w:cs="Sakkal Majalla"/>
          <w:sz w:val="28"/>
          <w:szCs w:val="28"/>
          <w:u w:val="single"/>
          <w:rtl/>
        </w:rPr>
      </w:pPr>
    </w:p>
    <w:p w14:paraId="28E18907" w14:textId="77777777" w:rsidR="002919AC" w:rsidRDefault="002919AC" w:rsidP="002F2FF4">
      <w:pPr>
        <w:rPr>
          <w:rFonts w:ascii="Sakkal Majalla" w:hAnsi="Sakkal Majalla" w:cs="Sakkal Majalla"/>
          <w:sz w:val="28"/>
          <w:szCs w:val="28"/>
          <w:u w:val="single"/>
          <w:rtl/>
        </w:rPr>
      </w:pPr>
    </w:p>
    <w:p w14:paraId="526FAF71" w14:textId="77777777" w:rsidR="009D56F4" w:rsidRPr="009D56F4" w:rsidRDefault="00892439" w:rsidP="009D56F4">
      <w:pPr>
        <w:bidi/>
        <w:spacing w:line="360" w:lineRule="auto"/>
      </w:pPr>
      <w:r w:rsidRPr="00892439">
        <w:rPr>
          <w:noProof/>
          <w14:ligatures w14:val="standardContextual"/>
        </w:rPr>
        <w:pict w14:anchorId="41A74170">
          <v:rect id="_x0000_i1045" alt="" style="width:330.9pt;height:.05pt;mso-width-percent:0;mso-height-percent:0;mso-width-percent:0;mso-height-percent:0" o:hrpct="707" o:hralign="center" o:hrstd="t" o:hr="t" fillcolor="#a0a0a0" stroked="f"/>
        </w:pict>
      </w:r>
    </w:p>
    <w:p w14:paraId="21AA6868" w14:textId="77777777" w:rsidR="009D56F4" w:rsidRPr="009D56F4" w:rsidRDefault="009D56F4" w:rsidP="009D56F4">
      <w:pPr>
        <w:pStyle w:val="Heading3"/>
        <w:bidi/>
        <w:spacing w:line="360" w:lineRule="auto"/>
        <w:rPr>
          <w:color w:val="auto"/>
        </w:rPr>
      </w:pPr>
      <w:r w:rsidRPr="009D56F4">
        <w:rPr>
          <w:rFonts w:ascii="Apple Color Emoji" w:hAnsi="Apple Color Emoji" w:cs="Apple Color Emoji"/>
          <w:color w:val="auto"/>
        </w:rPr>
        <w:t>📘</w:t>
      </w:r>
      <w:r w:rsidRPr="009D56F4">
        <w:rPr>
          <w:color w:val="auto"/>
        </w:rPr>
        <w:t xml:space="preserve"> </w:t>
      </w:r>
      <w:r w:rsidRPr="009D56F4">
        <w:rPr>
          <w:rStyle w:val="Strong"/>
          <w:b w:val="0"/>
          <w:bCs w:val="0"/>
          <w:color w:val="auto"/>
          <w:rtl/>
        </w:rPr>
        <w:t>النظرية العلمية المتبعة في إعداد البحث</w:t>
      </w:r>
    </w:p>
    <w:p w14:paraId="217415E8" w14:textId="77777777" w:rsidR="009D56F4" w:rsidRPr="009D56F4" w:rsidRDefault="009D56F4" w:rsidP="009D56F4">
      <w:pPr>
        <w:pStyle w:val="NormalWeb"/>
        <w:bidi/>
        <w:spacing w:line="360" w:lineRule="auto"/>
      </w:pPr>
      <w:r w:rsidRPr="009D56F4">
        <w:rPr>
          <w:rtl/>
        </w:rPr>
        <w:t xml:space="preserve">ترتكز هذه الدراسة على </w:t>
      </w:r>
      <w:r w:rsidRPr="009D56F4">
        <w:rPr>
          <w:rStyle w:val="Strong"/>
          <w:rtl/>
        </w:rPr>
        <w:t>النظرية النظمية</w:t>
      </w:r>
      <w:r w:rsidRPr="009D56F4">
        <w:rPr>
          <w:rStyle w:val="Strong"/>
        </w:rPr>
        <w:t xml:space="preserve"> (Systems Theory)</w:t>
      </w:r>
      <w:r w:rsidRPr="009D56F4">
        <w:t xml:space="preserve"> </w:t>
      </w:r>
      <w:r w:rsidRPr="009D56F4">
        <w:rPr>
          <w:rtl/>
        </w:rPr>
        <w:t>و</w:t>
      </w:r>
      <w:r w:rsidRPr="009D56F4">
        <w:rPr>
          <w:rStyle w:val="Strong"/>
          <w:rtl/>
        </w:rPr>
        <w:t>نظرية إدارة المخاطر</w:t>
      </w:r>
      <w:r w:rsidRPr="009D56F4">
        <w:rPr>
          <w:rStyle w:val="Strong"/>
        </w:rPr>
        <w:t xml:space="preserve"> (Risk Management Theory)</w:t>
      </w:r>
      <w:r w:rsidRPr="009D56F4">
        <w:rPr>
          <w:rtl/>
        </w:rPr>
        <w:t xml:space="preserve">، وهما الإطاران النظريان الأكثر ملاءمة لتحليل العلاقة بين </w:t>
      </w:r>
      <w:proofErr w:type="gramStart"/>
      <w:r w:rsidRPr="009D56F4">
        <w:rPr>
          <w:rtl/>
        </w:rPr>
        <w:t>مخاطر</w:t>
      </w:r>
      <w:proofErr w:type="gramEnd"/>
      <w:r w:rsidRPr="009D56F4">
        <w:rPr>
          <w:rtl/>
        </w:rPr>
        <w:t xml:space="preserve"> سلسلة التوريد والكفاءة التشغيلية</w:t>
      </w:r>
      <w:r w:rsidRPr="009D56F4">
        <w:t>.</w:t>
      </w:r>
    </w:p>
    <w:p w14:paraId="7D791AA0" w14:textId="77777777" w:rsidR="009D56F4" w:rsidRPr="009D56F4" w:rsidRDefault="00892439" w:rsidP="009D56F4">
      <w:pPr>
        <w:bidi/>
        <w:spacing w:line="360" w:lineRule="auto"/>
      </w:pPr>
      <w:r w:rsidRPr="00892439">
        <w:rPr>
          <w:noProof/>
          <w14:ligatures w14:val="standardContextual"/>
        </w:rPr>
        <w:pict w14:anchorId="0A4664EB">
          <v:rect id="_x0000_i1044" alt="" style="width:330.9pt;height:.05pt;mso-width-percent:0;mso-height-percent:0;mso-width-percent:0;mso-height-percent:0" o:hrpct="707" o:hralign="center" o:hrstd="t" o:hr="t" fillcolor="#a0a0a0" stroked="f"/>
        </w:pict>
      </w:r>
    </w:p>
    <w:p w14:paraId="29FF78EB" w14:textId="77777777" w:rsidR="009D56F4" w:rsidRPr="009D56F4" w:rsidRDefault="009D56F4" w:rsidP="009D56F4">
      <w:pPr>
        <w:pStyle w:val="Heading3"/>
        <w:bidi/>
        <w:spacing w:line="360" w:lineRule="auto"/>
        <w:rPr>
          <w:color w:val="auto"/>
        </w:rPr>
      </w:pPr>
      <w:r w:rsidRPr="009D56F4">
        <w:rPr>
          <w:color w:val="auto"/>
          <w:rtl/>
        </w:rPr>
        <w:t>أولًا</w:t>
      </w:r>
      <w:r w:rsidRPr="009D56F4">
        <w:rPr>
          <w:color w:val="auto"/>
        </w:rPr>
        <w:t xml:space="preserve">: </w:t>
      </w:r>
      <w:r w:rsidRPr="009D56F4">
        <w:rPr>
          <w:rFonts w:ascii="Apple Color Emoji" w:hAnsi="Apple Color Emoji" w:cs="Apple Color Emoji"/>
          <w:color w:val="auto"/>
        </w:rPr>
        <w:t>🧩</w:t>
      </w:r>
      <w:r w:rsidRPr="009D56F4">
        <w:rPr>
          <w:color w:val="auto"/>
        </w:rPr>
        <w:t xml:space="preserve"> </w:t>
      </w:r>
      <w:r w:rsidRPr="009D56F4">
        <w:rPr>
          <w:rStyle w:val="Strong"/>
          <w:b w:val="0"/>
          <w:bCs w:val="0"/>
          <w:color w:val="auto"/>
          <w:rtl/>
        </w:rPr>
        <w:t>النظرية النظمية</w:t>
      </w:r>
      <w:r w:rsidRPr="009D56F4">
        <w:rPr>
          <w:rStyle w:val="Strong"/>
          <w:b w:val="0"/>
          <w:bCs w:val="0"/>
          <w:color w:val="auto"/>
        </w:rPr>
        <w:t xml:space="preserve"> (Systems Theory)</w:t>
      </w:r>
    </w:p>
    <w:p w14:paraId="48CE8E89" w14:textId="77777777" w:rsidR="009D56F4" w:rsidRPr="009D56F4" w:rsidRDefault="009D56F4" w:rsidP="009D56F4">
      <w:pPr>
        <w:pStyle w:val="Heading4"/>
        <w:bidi/>
        <w:spacing w:line="360" w:lineRule="auto"/>
        <w:rPr>
          <w:color w:val="auto"/>
        </w:rPr>
      </w:pPr>
      <w:r w:rsidRPr="009D56F4">
        <w:rPr>
          <w:rStyle w:val="Strong"/>
          <w:b w:val="0"/>
          <w:bCs w:val="0"/>
          <w:color w:val="auto"/>
          <w:rtl/>
        </w:rPr>
        <w:t>مفهومها</w:t>
      </w:r>
      <w:r w:rsidRPr="009D56F4">
        <w:rPr>
          <w:rStyle w:val="Strong"/>
          <w:b w:val="0"/>
          <w:bCs w:val="0"/>
          <w:color w:val="auto"/>
        </w:rPr>
        <w:t>:</w:t>
      </w:r>
    </w:p>
    <w:p w14:paraId="373EFC54" w14:textId="77777777" w:rsidR="009D56F4" w:rsidRPr="009D56F4" w:rsidRDefault="009D56F4" w:rsidP="009D56F4">
      <w:pPr>
        <w:pStyle w:val="NormalWeb"/>
        <w:bidi/>
        <w:spacing w:line="360" w:lineRule="auto"/>
      </w:pPr>
      <w:r w:rsidRPr="009D56F4">
        <w:rPr>
          <w:rtl/>
        </w:rPr>
        <w:t xml:space="preserve">تُعد النظرية النظمية من أهم الأسس العلمية في مجال الإدارة الحديثة، وتقوم على فكرة أن المنظمة هي </w:t>
      </w:r>
      <w:r w:rsidRPr="009D56F4">
        <w:rPr>
          <w:rStyle w:val="Strong"/>
          <w:rtl/>
        </w:rPr>
        <w:t>نظام متكامل</w:t>
      </w:r>
      <w:r w:rsidRPr="009D56F4">
        <w:rPr>
          <w:rtl/>
        </w:rPr>
        <w:t xml:space="preserve"> يتكون من مجموعة من الأجزاء المترابطة (الإنتاج، التوريد، التسويق، الموارد البشرية...)، وأن أي خلل أو خطر يصيب أحد الأجزاء يؤثر بشكل مباشر على كفاءة النظام ككل</w:t>
      </w:r>
      <w:r w:rsidRPr="009D56F4">
        <w:t>.</w:t>
      </w:r>
    </w:p>
    <w:p w14:paraId="06630533" w14:textId="77777777" w:rsidR="009D56F4" w:rsidRPr="009D56F4" w:rsidRDefault="009D56F4" w:rsidP="009D56F4">
      <w:pPr>
        <w:pStyle w:val="Heading4"/>
        <w:bidi/>
        <w:spacing w:line="360" w:lineRule="auto"/>
        <w:rPr>
          <w:color w:val="auto"/>
        </w:rPr>
      </w:pPr>
      <w:r w:rsidRPr="009D56F4">
        <w:rPr>
          <w:rStyle w:val="Strong"/>
          <w:b w:val="0"/>
          <w:bCs w:val="0"/>
          <w:color w:val="auto"/>
          <w:rtl/>
        </w:rPr>
        <w:lastRenderedPageBreak/>
        <w:t>علاقتها بالبحث</w:t>
      </w:r>
      <w:r w:rsidRPr="009D56F4">
        <w:rPr>
          <w:rStyle w:val="Strong"/>
          <w:b w:val="0"/>
          <w:bCs w:val="0"/>
          <w:color w:val="auto"/>
        </w:rPr>
        <w:t>:</w:t>
      </w:r>
    </w:p>
    <w:p w14:paraId="1FCB3179" w14:textId="77777777" w:rsidR="009D56F4" w:rsidRPr="009D56F4" w:rsidRDefault="009D56F4" w:rsidP="009D56F4">
      <w:pPr>
        <w:pStyle w:val="NormalWeb"/>
        <w:bidi/>
        <w:spacing w:line="360" w:lineRule="auto"/>
      </w:pPr>
      <w:r w:rsidRPr="009D56F4">
        <w:rPr>
          <w:rtl/>
        </w:rPr>
        <w:t xml:space="preserve">في إطار هذه النظرية، تُعتبر </w:t>
      </w:r>
      <w:r w:rsidRPr="009D56F4">
        <w:rPr>
          <w:rStyle w:val="Strong"/>
          <w:rtl/>
        </w:rPr>
        <w:t>سلسلة التوريد أحد الأنظمة الفرعية الحيوية داخل المنظمة</w:t>
      </w:r>
      <w:r w:rsidRPr="009D56F4">
        <w:rPr>
          <w:rtl/>
        </w:rPr>
        <w:t>، وأي اضطراب فيها – مثل تأخر المواد الخام أو ارتفاع الأسعار – يؤدي إلى انخفاض الكفاءة التشغيلية الكلية</w:t>
      </w:r>
      <w:r w:rsidRPr="009D56F4">
        <w:t>.</w:t>
      </w:r>
      <w:r w:rsidRPr="009D56F4">
        <w:br/>
      </w:r>
      <w:r w:rsidRPr="009D56F4">
        <w:rPr>
          <w:rtl/>
        </w:rPr>
        <w:t xml:space="preserve">وبالتالي، فإن تحليل المخاطر في هذا النظام الفرعي يساعد في </w:t>
      </w:r>
      <w:r w:rsidRPr="009D56F4">
        <w:rPr>
          <w:rStyle w:val="Strong"/>
          <w:rtl/>
        </w:rPr>
        <w:t>تحسين أداء النظام الكلي (المنشأة</w:t>
      </w:r>
      <w:r w:rsidRPr="009D56F4">
        <w:rPr>
          <w:rStyle w:val="Strong"/>
        </w:rPr>
        <w:t>)</w:t>
      </w:r>
      <w:r w:rsidRPr="009D56F4">
        <w:t>.</w:t>
      </w:r>
    </w:p>
    <w:p w14:paraId="5135AE6C" w14:textId="77777777" w:rsidR="009D56F4" w:rsidRPr="009D56F4" w:rsidRDefault="009D56F4" w:rsidP="009D56F4">
      <w:pPr>
        <w:pStyle w:val="Heading4"/>
        <w:bidi/>
        <w:spacing w:line="360" w:lineRule="auto"/>
        <w:rPr>
          <w:color w:val="auto"/>
        </w:rPr>
      </w:pPr>
      <w:r w:rsidRPr="009D56F4">
        <w:rPr>
          <w:rStyle w:val="Strong"/>
          <w:b w:val="0"/>
          <w:bCs w:val="0"/>
          <w:color w:val="auto"/>
          <w:rtl/>
        </w:rPr>
        <w:t>تطبيقها في الدراسة</w:t>
      </w:r>
      <w:r w:rsidRPr="009D56F4">
        <w:rPr>
          <w:rStyle w:val="Strong"/>
          <w:b w:val="0"/>
          <w:bCs w:val="0"/>
          <w:color w:val="auto"/>
        </w:rPr>
        <w:t>:</w:t>
      </w:r>
    </w:p>
    <w:p w14:paraId="1371394F" w14:textId="77777777" w:rsidR="009D56F4" w:rsidRPr="009D56F4" w:rsidRDefault="009D56F4" w:rsidP="009D56F4">
      <w:pPr>
        <w:pStyle w:val="NormalWeb"/>
        <w:bidi/>
        <w:spacing w:line="360" w:lineRule="auto"/>
      </w:pPr>
      <w:r w:rsidRPr="009D56F4">
        <w:rPr>
          <w:rtl/>
        </w:rPr>
        <w:t>اعتمد البحث على هذا المنظور لتحليل التفاعل بين عناصر سلسلة التوريد المختلفة، وكيف تؤثر المخاطر على الأداء التشغيلي للشركة ككل</w:t>
      </w:r>
      <w:r w:rsidRPr="009D56F4">
        <w:t>.</w:t>
      </w:r>
    </w:p>
    <w:p w14:paraId="79B03787" w14:textId="77777777" w:rsidR="009D56F4" w:rsidRPr="009D56F4" w:rsidRDefault="00892439" w:rsidP="009D56F4">
      <w:pPr>
        <w:bidi/>
        <w:spacing w:line="360" w:lineRule="auto"/>
      </w:pPr>
      <w:r w:rsidRPr="00892439">
        <w:rPr>
          <w:noProof/>
          <w14:ligatures w14:val="standardContextual"/>
        </w:rPr>
        <w:pict w14:anchorId="138C9237">
          <v:rect id="_x0000_i1043" alt="" style="width:330.9pt;height:.05pt;mso-width-percent:0;mso-height-percent:0;mso-width-percent:0;mso-height-percent:0" o:hrpct="707" o:hralign="center" o:hrstd="t" o:hr="t" fillcolor="#a0a0a0" stroked="f"/>
        </w:pict>
      </w:r>
    </w:p>
    <w:p w14:paraId="784F4035" w14:textId="77777777" w:rsidR="009D56F4" w:rsidRPr="009D56F4" w:rsidRDefault="009D56F4" w:rsidP="009D56F4">
      <w:pPr>
        <w:pStyle w:val="Heading3"/>
        <w:bidi/>
        <w:spacing w:line="360" w:lineRule="auto"/>
        <w:rPr>
          <w:color w:val="auto"/>
        </w:rPr>
      </w:pPr>
      <w:r w:rsidRPr="009D56F4">
        <w:rPr>
          <w:color w:val="auto"/>
          <w:rtl/>
        </w:rPr>
        <w:t>ثانيًا</w:t>
      </w:r>
      <w:r w:rsidRPr="009D56F4">
        <w:rPr>
          <w:color w:val="auto"/>
        </w:rPr>
        <w:t xml:space="preserve">: </w:t>
      </w:r>
      <w:r w:rsidRPr="009D56F4">
        <w:rPr>
          <w:rFonts w:ascii="Apple Color Emoji" w:hAnsi="Apple Color Emoji" w:cs="Apple Color Emoji"/>
          <w:color w:val="auto"/>
        </w:rPr>
        <w:t>⚙️</w:t>
      </w:r>
      <w:r w:rsidRPr="009D56F4">
        <w:rPr>
          <w:color w:val="auto"/>
        </w:rPr>
        <w:t xml:space="preserve"> </w:t>
      </w:r>
      <w:r w:rsidRPr="009D56F4">
        <w:rPr>
          <w:rStyle w:val="Strong"/>
          <w:b w:val="0"/>
          <w:bCs w:val="0"/>
          <w:color w:val="auto"/>
          <w:rtl/>
        </w:rPr>
        <w:t>نظرية إدارة المخاطر</w:t>
      </w:r>
      <w:r w:rsidRPr="009D56F4">
        <w:rPr>
          <w:rStyle w:val="Strong"/>
          <w:b w:val="0"/>
          <w:bCs w:val="0"/>
          <w:color w:val="auto"/>
        </w:rPr>
        <w:t xml:space="preserve"> (Risk Management Theory)</w:t>
      </w:r>
    </w:p>
    <w:p w14:paraId="135F2F5C" w14:textId="77777777" w:rsidR="009D56F4" w:rsidRPr="009D56F4" w:rsidRDefault="009D56F4" w:rsidP="009D56F4">
      <w:pPr>
        <w:pStyle w:val="Heading4"/>
        <w:bidi/>
        <w:spacing w:line="360" w:lineRule="auto"/>
        <w:rPr>
          <w:color w:val="auto"/>
        </w:rPr>
      </w:pPr>
      <w:r w:rsidRPr="009D56F4">
        <w:rPr>
          <w:rStyle w:val="Strong"/>
          <w:b w:val="0"/>
          <w:bCs w:val="0"/>
          <w:color w:val="auto"/>
          <w:rtl/>
        </w:rPr>
        <w:t>مفهومها</w:t>
      </w:r>
      <w:r w:rsidRPr="009D56F4">
        <w:rPr>
          <w:rStyle w:val="Strong"/>
          <w:b w:val="0"/>
          <w:bCs w:val="0"/>
          <w:color w:val="auto"/>
        </w:rPr>
        <w:t>:</w:t>
      </w:r>
    </w:p>
    <w:p w14:paraId="45A8AADF" w14:textId="77777777" w:rsidR="009D56F4" w:rsidRPr="009D56F4" w:rsidRDefault="009D56F4" w:rsidP="009D56F4">
      <w:pPr>
        <w:pStyle w:val="NormalWeb"/>
        <w:bidi/>
        <w:spacing w:line="360" w:lineRule="auto"/>
      </w:pPr>
      <w:r w:rsidRPr="009D56F4">
        <w:rPr>
          <w:rtl/>
        </w:rPr>
        <w:t xml:space="preserve">تؤكد هذه النظرية أن المؤسسات يجب أن تتعامل مع المخاطر </w:t>
      </w:r>
      <w:r w:rsidRPr="009D56F4">
        <w:rPr>
          <w:rStyle w:val="Strong"/>
          <w:rtl/>
        </w:rPr>
        <w:t>بشكل استباقي ومنهجي</w:t>
      </w:r>
      <w:r w:rsidRPr="009D56F4">
        <w:rPr>
          <w:rtl/>
        </w:rPr>
        <w:t>، من خلال تحديدها، وتقييمها، ووضع خطط للحد من آثارها</w:t>
      </w:r>
      <w:r w:rsidRPr="009D56F4">
        <w:t>.</w:t>
      </w:r>
      <w:r w:rsidRPr="009D56F4">
        <w:br/>
      </w:r>
      <w:r w:rsidRPr="009D56F4">
        <w:rPr>
          <w:rtl/>
        </w:rPr>
        <w:t>وتُعد هذه النظرية أساسًا في بناء نظم إدارة المخاطر المعتمدة دوليًا (مثل</w:t>
      </w:r>
      <w:r w:rsidRPr="009D56F4">
        <w:t xml:space="preserve"> ISO 31000).</w:t>
      </w:r>
    </w:p>
    <w:p w14:paraId="72B00DAB" w14:textId="77777777" w:rsidR="009D56F4" w:rsidRPr="009D56F4" w:rsidRDefault="009D56F4" w:rsidP="009D56F4">
      <w:pPr>
        <w:pStyle w:val="Heading4"/>
        <w:bidi/>
        <w:spacing w:line="360" w:lineRule="auto"/>
        <w:rPr>
          <w:color w:val="auto"/>
        </w:rPr>
      </w:pPr>
      <w:r w:rsidRPr="009D56F4">
        <w:rPr>
          <w:rStyle w:val="Strong"/>
          <w:b w:val="0"/>
          <w:bCs w:val="0"/>
          <w:color w:val="auto"/>
          <w:rtl/>
        </w:rPr>
        <w:t>علاقتها بالبحث</w:t>
      </w:r>
      <w:r w:rsidRPr="009D56F4">
        <w:rPr>
          <w:rStyle w:val="Strong"/>
          <w:b w:val="0"/>
          <w:bCs w:val="0"/>
          <w:color w:val="auto"/>
        </w:rPr>
        <w:t>:</w:t>
      </w:r>
    </w:p>
    <w:p w14:paraId="67093F19" w14:textId="77777777" w:rsidR="009D56F4" w:rsidRPr="009D56F4" w:rsidRDefault="009D56F4" w:rsidP="009D56F4">
      <w:pPr>
        <w:pStyle w:val="NormalWeb"/>
        <w:bidi/>
        <w:spacing w:line="360" w:lineRule="auto"/>
      </w:pPr>
      <w:r w:rsidRPr="009D56F4">
        <w:rPr>
          <w:rtl/>
        </w:rPr>
        <w:t xml:space="preserve">ينطلق البحث من فرضية أن إدارة </w:t>
      </w:r>
      <w:proofErr w:type="gramStart"/>
      <w:r w:rsidRPr="009D56F4">
        <w:rPr>
          <w:rtl/>
        </w:rPr>
        <w:t>مخاطر</w:t>
      </w:r>
      <w:proofErr w:type="gramEnd"/>
      <w:r w:rsidRPr="009D56F4">
        <w:rPr>
          <w:rtl/>
        </w:rPr>
        <w:t xml:space="preserve"> سلسلة التوريد بشكل فعّال يؤدي إلى رفع الكفاءة التشغيلية، من خلال</w:t>
      </w:r>
      <w:r w:rsidRPr="009D56F4">
        <w:t>:</w:t>
      </w:r>
    </w:p>
    <w:p w14:paraId="68C68429" w14:textId="77777777" w:rsidR="009D56F4" w:rsidRPr="009D56F4" w:rsidRDefault="009D56F4" w:rsidP="009D56F4">
      <w:pPr>
        <w:pStyle w:val="NormalWeb"/>
        <w:numPr>
          <w:ilvl w:val="0"/>
          <w:numId w:val="31"/>
        </w:numPr>
        <w:bidi/>
        <w:spacing w:line="360" w:lineRule="auto"/>
      </w:pPr>
      <w:r w:rsidRPr="009D56F4">
        <w:rPr>
          <w:rtl/>
        </w:rPr>
        <w:t xml:space="preserve">خفض التكاليف الناتجة عن </w:t>
      </w:r>
      <w:proofErr w:type="spellStart"/>
      <w:r w:rsidRPr="009D56F4">
        <w:rPr>
          <w:rtl/>
        </w:rPr>
        <w:t>التعطلات</w:t>
      </w:r>
      <w:proofErr w:type="spellEnd"/>
      <w:r w:rsidRPr="009D56F4">
        <w:t>.</w:t>
      </w:r>
    </w:p>
    <w:p w14:paraId="22C9102F" w14:textId="77777777" w:rsidR="009D56F4" w:rsidRPr="009D56F4" w:rsidRDefault="009D56F4" w:rsidP="009D56F4">
      <w:pPr>
        <w:pStyle w:val="NormalWeb"/>
        <w:numPr>
          <w:ilvl w:val="0"/>
          <w:numId w:val="31"/>
        </w:numPr>
        <w:bidi/>
        <w:spacing w:line="360" w:lineRule="auto"/>
      </w:pPr>
      <w:r w:rsidRPr="009D56F4">
        <w:rPr>
          <w:rtl/>
        </w:rPr>
        <w:t>ضمان استمرارية العمليات</w:t>
      </w:r>
      <w:r w:rsidRPr="009D56F4">
        <w:t>.</w:t>
      </w:r>
    </w:p>
    <w:p w14:paraId="167E9526" w14:textId="77777777" w:rsidR="009D56F4" w:rsidRPr="009D56F4" w:rsidRDefault="009D56F4" w:rsidP="009D56F4">
      <w:pPr>
        <w:pStyle w:val="NormalWeb"/>
        <w:numPr>
          <w:ilvl w:val="0"/>
          <w:numId w:val="31"/>
        </w:numPr>
        <w:bidi/>
        <w:spacing w:line="360" w:lineRule="auto"/>
      </w:pPr>
      <w:r w:rsidRPr="009D56F4">
        <w:rPr>
          <w:rtl/>
        </w:rPr>
        <w:t>تحسين جودة المنتج والخدمة</w:t>
      </w:r>
      <w:r w:rsidRPr="009D56F4">
        <w:t>.</w:t>
      </w:r>
    </w:p>
    <w:p w14:paraId="112C7D84" w14:textId="77777777" w:rsidR="009D56F4" w:rsidRPr="009D56F4" w:rsidRDefault="009D56F4" w:rsidP="009D56F4">
      <w:pPr>
        <w:pStyle w:val="Heading4"/>
        <w:bidi/>
        <w:spacing w:line="360" w:lineRule="auto"/>
        <w:rPr>
          <w:color w:val="auto"/>
        </w:rPr>
      </w:pPr>
      <w:r w:rsidRPr="009D56F4">
        <w:rPr>
          <w:rStyle w:val="Strong"/>
          <w:b w:val="0"/>
          <w:bCs w:val="0"/>
          <w:color w:val="auto"/>
          <w:rtl/>
        </w:rPr>
        <w:t>تطبيقها في الدراسة</w:t>
      </w:r>
      <w:r w:rsidRPr="009D56F4">
        <w:rPr>
          <w:rStyle w:val="Strong"/>
          <w:b w:val="0"/>
          <w:bCs w:val="0"/>
          <w:color w:val="auto"/>
        </w:rPr>
        <w:t>:</w:t>
      </w:r>
    </w:p>
    <w:p w14:paraId="72D7F8F5" w14:textId="77777777" w:rsidR="009D56F4" w:rsidRPr="009D56F4" w:rsidRDefault="009D56F4" w:rsidP="009D56F4">
      <w:pPr>
        <w:pStyle w:val="NormalWeb"/>
        <w:bidi/>
        <w:spacing w:line="360" w:lineRule="auto"/>
      </w:pPr>
      <w:r w:rsidRPr="009D56F4">
        <w:rPr>
          <w:rtl/>
        </w:rPr>
        <w:t xml:space="preserve">استُخدمت هذه النظرية كإطار لتفسير العلاقة بين </w:t>
      </w:r>
      <w:r w:rsidRPr="009D56F4">
        <w:rPr>
          <w:rStyle w:val="Strong"/>
          <w:rtl/>
        </w:rPr>
        <w:t>المتغير المستقل (</w:t>
      </w:r>
      <w:proofErr w:type="gramStart"/>
      <w:r w:rsidRPr="009D56F4">
        <w:rPr>
          <w:rStyle w:val="Strong"/>
          <w:rtl/>
        </w:rPr>
        <w:t>مخاطر</w:t>
      </w:r>
      <w:proofErr w:type="gramEnd"/>
      <w:r w:rsidRPr="009D56F4">
        <w:rPr>
          <w:rStyle w:val="Strong"/>
          <w:rtl/>
        </w:rPr>
        <w:t xml:space="preserve"> سلسلة التوريد</w:t>
      </w:r>
      <w:r w:rsidRPr="009D56F4">
        <w:rPr>
          <w:rStyle w:val="Strong"/>
        </w:rPr>
        <w:t>)</w:t>
      </w:r>
      <w:r w:rsidRPr="009D56F4">
        <w:t xml:space="preserve"> </w:t>
      </w:r>
      <w:r w:rsidRPr="009D56F4">
        <w:rPr>
          <w:rtl/>
        </w:rPr>
        <w:t>و</w:t>
      </w:r>
      <w:r w:rsidRPr="009D56F4">
        <w:rPr>
          <w:rStyle w:val="Strong"/>
          <w:rtl/>
        </w:rPr>
        <w:t>المتغير التابع (الكفاءة التشغيلية</w:t>
      </w:r>
      <w:r w:rsidRPr="009D56F4">
        <w:rPr>
          <w:rStyle w:val="Strong"/>
        </w:rPr>
        <w:t>)</w:t>
      </w:r>
      <w:r w:rsidRPr="009D56F4">
        <w:rPr>
          <w:rtl/>
        </w:rPr>
        <w:t>، مما يساعد في بناء الفرضيات وتحليل النتائج</w:t>
      </w:r>
      <w:r w:rsidRPr="009D56F4">
        <w:t>.</w:t>
      </w:r>
    </w:p>
    <w:p w14:paraId="6276BE32" w14:textId="77777777" w:rsidR="009D56F4" w:rsidRPr="009D56F4" w:rsidRDefault="00892439" w:rsidP="009D56F4">
      <w:pPr>
        <w:bidi/>
        <w:spacing w:line="360" w:lineRule="auto"/>
      </w:pPr>
      <w:r w:rsidRPr="00892439">
        <w:rPr>
          <w:noProof/>
          <w14:ligatures w14:val="standardContextual"/>
        </w:rPr>
        <w:pict w14:anchorId="3AB57325">
          <v:rect id="_x0000_i1042" alt="" style="width:330.9pt;height:.05pt;mso-width-percent:0;mso-height-percent:0;mso-width-percent:0;mso-height-percent:0" o:hrpct="707" o:hralign="center" o:hrstd="t" o:hr="t" fillcolor="#a0a0a0" stroked="f"/>
        </w:pict>
      </w:r>
    </w:p>
    <w:p w14:paraId="006B7349" w14:textId="77777777" w:rsidR="009D56F4" w:rsidRPr="009D56F4" w:rsidRDefault="009D56F4" w:rsidP="009D56F4">
      <w:pPr>
        <w:pStyle w:val="Heading3"/>
        <w:bidi/>
        <w:spacing w:line="360" w:lineRule="auto"/>
        <w:rPr>
          <w:color w:val="auto"/>
        </w:rPr>
      </w:pPr>
      <w:r w:rsidRPr="009D56F4">
        <w:rPr>
          <w:rFonts w:ascii="Apple Color Emoji" w:hAnsi="Apple Color Emoji" w:cs="Apple Color Emoji"/>
          <w:color w:val="auto"/>
        </w:rPr>
        <w:t>🧠</w:t>
      </w:r>
      <w:r w:rsidRPr="009D56F4">
        <w:rPr>
          <w:color w:val="auto"/>
        </w:rPr>
        <w:t xml:space="preserve"> </w:t>
      </w:r>
      <w:r w:rsidRPr="009D56F4">
        <w:rPr>
          <w:rStyle w:val="Strong"/>
          <w:b w:val="0"/>
          <w:bCs w:val="0"/>
          <w:color w:val="auto"/>
          <w:rtl/>
        </w:rPr>
        <w:t>الدمج بين النظريتين في البحث</w:t>
      </w:r>
      <w:r w:rsidRPr="009D56F4">
        <w:rPr>
          <w:rStyle w:val="Strong"/>
          <w:b w:val="0"/>
          <w:bCs w:val="0"/>
          <w:color w:val="auto"/>
        </w:rPr>
        <w:t>:</w:t>
      </w:r>
    </w:p>
    <w:p w14:paraId="3532794F" w14:textId="77777777" w:rsidR="009D56F4" w:rsidRPr="009D56F4" w:rsidRDefault="009D56F4" w:rsidP="009D56F4">
      <w:pPr>
        <w:pStyle w:val="NormalWeb"/>
        <w:bidi/>
        <w:spacing w:line="360" w:lineRule="auto"/>
      </w:pPr>
      <w:r w:rsidRPr="009D56F4">
        <w:rPr>
          <w:rtl/>
        </w:rPr>
        <w:t xml:space="preserve">تم الجمع بين النظريتين لأنهما </w:t>
      </w:r>
      <w:r w:rsidRPr="009D56F4">
        <w:rPr>
          <w:rStyle w:val="Strong"/>
          <w:rtl/>
        </w:rPr>
        <w:t>تكملان بعضهما</w:t>
      </w:r>
      <w:r w:rsidRPr="009D56F4">
        <w:t>:</w:t>
      </w:r>
    </w:p>
    <w:p w14:paraId="6C64919B" w14:textId="77777777" w:rsidR="009D56F4" w:rsidRPr="009D56F4" w:rsidRDefault="009D56F4" w:rsidP="009D56F4">
      <w:pPr>
        <w:pStyle w:val="NormalWeb"/>
        <w:numPr>
          <w:ilvl w:val="0"/>
          <w:numId w:val="32"/>
        </w:numPr>
        <w:bidi/>
        <w:spacing w:line="360" w:lineRule="auto"/>
      </w:pPr>
      <w:r w:rsidRPr="009D56F4">
        <w:rPr>
          <w:rtl/>
        </w:rPr>
        <w:lastRenderedPageBreak/>
        <w:t xml:space="preserve">النظرية النظمية تفسر </w:t>
      </w:r>
      <w:r w:rsidRPr="009D56F4">
        <w:rPr>
          <w:rStyle w:val="Emphasis"/>
          <w:rtl/>
        </w:rPr>
        <w:t>كيف تؤثر المخاطر في أحد أجزاء المنظمة على أدائها العام</w:t>
      </w:r>
      <w:r w:rsidRPr="009D56F4">
        <w:rPr>
          <w:rStyle w:val="Emphasis"/>
        </w:rPr>
        <w:t>.</w:t>
      </w:r>
    </w:p>
    <w:p w14:paraId="6932DEB4" w14:textId="77777777" w:rsidR="009D56F4" w:rsidRPr="009D56F4" w:rsidRDefault="009D56F4" w:rsidP="009D56F4">
      <w:pPr>
        <w:pStyle w:val="NormalWeb"/>
        <w:numPr>
          <w:ilvl w:val="0"/>
          <w:numId w:val="32"/>
        </w:numPr>
        <w:bidi/>
        <w:spacing w:line="360" w:lineRule="auto"/>
      </w:pPr>
      <w:r w:rsidRPr="009D56F4">
        <w:rPr>
          <w:rtl/>
        </w:rPr>
        <w:t xml:space="preserve">نظرية إدارة المخاطر توضح </w:t>
      </w:r>
      <w:r w:rsidRPr="009D56F4">
        <w:rPr>
          <w:rStyle w:val="Emphasis"/>
          <w:rtl/>
        </w:rPr>
        <w:t>كيف يمكن السيطرة على هذه المخاطر وتحويلها إلى فرص لتحسين الأداء</w:t>
      </w:r>
      <w:r w:rsidRPr="009D56F4">
        <w:rPr>
          <w:rStyle w:val="Emphasis"/>
        </w:rPr>
        <w:t>.</w:t>
      </w:r>
    </w:p>
    <w:p w14:paraId="7A074E06" w14:textId="77777777" w:rsidR="002919AC" w:rsidRPr="009D56F4" w:rsidRDefault="002919AC" w:rsidP="009D56F4">
      <w:pPr>
        <w:bidi/>
        <w:spacing w:line="360" w:lineRule="auto"/>
        <w:rPr>
          <w:rFonts w:ascii="Sakkal Majalla" w:hAnsi="Sakkal Majalla" w:cs="Sakkal Majalla"/>
          <w:sz w:val="28"/>
          <w:szCs w:val="28"/>
          <w:u w:val="single"/>
          <w:rtl/>
        </w:rPr>
      </w:pPr>
    </w:p>
    <w:p w14:paraId="620C3679" w14:textId="77777777" w:rsidR="002919AC" w:rsidRDefault="002919AC" w:rsidP="002F2FF4">
      <w:pPr>
        <w:rPr>
          <w:rFonts w:ascii="Sakkal Majalla" w:hAnsi="Sakkal Majalla" w:cs="Sakkal Majalla"/>
          <w:sz w:val="28"/>
          <w:szCs w:val="28"/>
          <w:u w:val="single"/>
          <w:rtl/>
        </w:rPr>
      </w:pPr>
    </w:p>
    <w:p w14:paraId="5A08C2ED" w14:textId="77777777" w:rsidR="002919AC" w:rsidRDefault="002919AC" w:rsidP="002F2FF4">
      <w:pPr>
        <w:rPr>
          <w:rFonts w:ascii="Sakkal Majalla" w:hAnsi="Sakkal Majalla" w:cs="Sakkal Majalla"/>
          <w:sz w:val="28"/>
          <w:szCs w:val="28"/>
          <w:u w:val="single"/>
          <w:rtl/>
        </w:rPr>
      </w:pPr>
    </w:p>
    <w:p w14:paraId="0EB68EDB" w14:textId="77777777" w:rsidR="002919AC" w:rsidRDefault="002919AC" w:rsidP="002F2FF4">
      <w:pPr>
        <w:rPr>
          <w:rFonts w:ascii="Sakkal Majalla" w:hAnsi="Sakkal Majalla" w:cs="Sakkal Majalla"/>
          <w:sz w:val="28"/>
          <w:szCs w:val="28"/>
          <w:u w:val="single"/>
          <w:rtl/>
        </w:rPr>
      </w:pPr>
    </w:p>
    <w:p w14:paraId="0330520E" w14:textId="77777777" w:rsidR="002919AC" w:rsidRDefault="002919AC" w:rsidP="002F2FF4">
      <w:pPr>
        <w:rPr>
          <w:rFonts w:ascii="Sakkal Majalla" w:hAnsi="Sakkal Majalla" w:cs="Sakkal Majalla"/>
          <w:sz w:val="28"/>
          <w:szCs w:val="28"/>
          <w:u w:val="single"/>
          <w:rtl/>
        </w:rPr>
      </w:pPr>
    </w:p>
    <w:p w14:paraId="7FC5E725" w14:textId="77777777" w:rsidR="002919AC" w:rsidRDefault="002919AC" w:rsidP="002F2FF4">
      <w:pPr>
        <w:rPr>
          <w:rFonts w:ascii="Sakkal Majalla" w:hAnsi="Sakkal Majalla" w:cs="Sakkal Majalla"/>
          <w:sz w:val="28"/>
          <w:szCs w:val="28"/>
          <w:u w:val="single"/>
          <w:rtl/>
        </w:rPr>
      </w:pPr>
    </w:p>
    <w:p w14:paraId="76550200" w14:textId="77777777" w:rsidR="002919AC" w:rsidRDefault="002919AC" w:rsidP="002F2FF4">
      <w:pPr>
        <w:rPr>
          <w:rFonts w:ascii="Sakkal Majalla" w:hAnsi="Sakkal Majalla" w:cs="Sakkal Majalla"/>
          <w:sz w:val="28"/>
          <w:szCs w:val="28"/>
          <w:u w:val="single"/>
          <w:rtl/>
        </w:rPr>
      </w:pPr>
    </w:p>
    <w:p w14:paraId="31157DD5" w14:textId="77777777" w:rsidR="00150223" w:rsidRDefault="00150223" w:rsidP="00150223">
      <w:pPr>
        <w:rPr>
          <w:rtl/>
        </w:rPr>
      </w:pPr>
    </w:p>
    <w:p w14:paraId="4A23877D" w14:textId="77777777" w:rsidR="00150223" w:rsidRDefault="00150223" w:rsidP="00150223">
      <w:pPr>
        <w:rPr>
          <w:rtl/>
        </w:rPr>
      </w:pPr>
    </w:p>
    <w:p w14:paraId="508DD9CA" w14:textId="77777777" w:rsidR="00150223" w:rsidRDefault="00150223" w:rsidP="00150223">
      <w:pPr>
        <w:rPr>
          <w:rtl/>
        </w:rPr>
      </w:pPr>
    </w:p>
    <w:p w14:paraId="42580493" w14:textId="77777777" w:rsidR="00150223" w:rsidRDefault="00150223" w:rsidP="00150223">
      <w:pPr>
        <w:rPr>
          <w:rtl/>
        </w:rPr>
      </w:pPr>
    </w:p>
    <w:p w14:paraId="319BC42E" w14:textId="77777777" w:rsidR="00150223" w:rsidRDefault="00150223" w:rsidP="00150223">
      <w:pPr>
        <w:rPr>
          <w:rtl/>
        </w:rPr>
      </w:pPr>
    </w:p>
    <w:p w14:paraId="0D4C6ADD" w14:textId="77777777" w:rsidR="00150223" w:rsidRDefault="00150223" w:rsidP="00150223">
      <w:pPr>
        <w:rPr>
          <w:rtl/>
        </w:rPr>
      </w:pPr>
    </w:p>
    <w:p w14:paraId="31648F11" w14:textId="77777777" w:rsidR="009D56F4" w:rsidRPr="00C73040" w:rsidRDefault="009D56F4" w:rsidP="00C73040">
      <w:pPr>
        <w:bidi/>
        <w:spacing w:line="360" w:lineRule="auto"/>
        <w:rPr>
          <w:rtl/>
        </w:rPr>
      </w:pPr>
    </w:p>
    <w:p w14:paraId="6E81C96F" w14:textId="77777777" w:rsidR="009D56F4" w:rsidRPr="00C73040" w:rsidRDefault="009D56F4" w:rsidP="00C73040">
      <w:pPr>
        <w:bidi/>
        <w:spacing w:line="360" w:lineRule="auto"/>
        <w:rPr>
          <w:rtl/>
        </w:rPr>
      </w:pPr>
    </w:p>
    <w:p w14:paraId="65A48A27" w14:textId="77777777" w:rsidR="009D56F4" w:rsidRPr="00C73040" w:rsidRDefault="009D56F4" w:rsidP="00C73040">
      <w:pPr>
        <w:bidi/>
        <w:spacing w:line="360" w:lineRule="auto"/>
        <w:rPr>
          <w:rtl/>
        </w:rPr>
      </w:pPr>
    </w:p>
    <w:p w14:paraId="77C5E655" w14:textId="77777777" w:rsidR="009D56F4" w:rsidRPr="00C73040" w:rsidRDefault="009D56F4" w:rsidP="00C73040">
      <w:pPr>
        <w:bidi/>
        <w:spacing w:line="360" w:lineRule="auto"/>
        <w:rPr>
          <w:rtl/>
        </w:rPr>
      </w:pPr>
    </w:p>
    <w:p w14:paraId="02CFCB97" w14:textId="77777777" w:rsidR="009D56F4" w:rsidRPr="00C73040" w:rsidRDefault="009D56F4" w:rsidP="00C73040">
      <w:pPr>
        <w:bidi/>
        <w:spacing w:line="360" w:lineRule="auto"/>
        <w:rPr>
          <w:rtl/>
        </w:rPr>
      </w:pPr>
    </w:p>
    <w:p w14:paraId="47360385" w14:textId="77777777" w:rsidR="009D56F4" w:rsidRPr="00C73040" w:rsidRDefault="009D56F4" w:rsidP="00C73040">
      <w:pPr>
        <w:bidi/>
        <w:spacing w:line="360" w:lineRule="auto"/>
        <w:rPr>
          <w:rtl/>
        </w:rPr>
      </w:pPr>
    </w:p>
    <w:p w14:paraId="5B5EC6C9" w14:textId="77777777" w:rsidR="009D56F4" w:rsidRPr="00C73040" w:rsidRDefault="009D56F4" w:rsidP="00C73040">
      <w:pPr>
        <w:bidi/>
        <w:spacing w:line="360" w:lineRule="auto"/>
        <w:rPr>
          <w:rtl/>
        </w:rPr>
      </w:pPr>
    </w:p>
    <w:p w14:paraId="4E13EAD9" w14:textId="77777777" w:rsidR="009D56F4" w:rsidRPr="00C73040" w:rsidRDefault="009D56F4" w:rsidP="00C73040">
      <w:pPr>
        <w:bidi/>
        <w:spacing w:line="360" w:lineRule="auto"/>
        <w:rPr>
          <w:rtl/>
        </w:rPr>
      </w:pPr>
    </w:p>
    <w:p w14:paraId="4CF2040E" w14:textId="77777777" w:rsidR="009D56F4" w:rsidRPr="00C73040" w:rsidRDefault="009D56F4" w:rsidP="00C73040">
      <w:pPr>
        <w:bidi/>
        <w:spacing w:line="360" w:lineRule="auto"/>
        <w:rPr>
          <w:rtl/>
        </w:rPr>
      </w:pPr>
    </w:p>
    <w:p w14:paraId="39C5AC4E" w14:textId="77777777" w:rsidR="009D56F4" w:rsidRPr="00C73040" w:rsidRDefault="009D56F4" w:rsidP="00C73040">
      <w:pPr>
        <w:bidi/>
        <w:spacing w:line="360" w:lineRule="auto"/>
        <w:rPr>
          <w:rtl/>
        </w:rPr>
      </w:pPr>
    </w:p>
    <w:p w14:paraId="381CB8D9" w14:textId="77777777" w:rsidR="009D56F4" w:rsidRPr="00C73040" w:rsidRDefault="009D56F4" w:rsidP="00C73040">
      <w:pPr>
        <w:bidi/>
        <w:spacing w:line="360" w:lineRule="auto"/>
        <w:rPr>
          <w:rtl/>
        </w:rPr>
      </w:pPr>
    </w:p>
    <w:p w14:paraId="3F340A97" w14:textId="77777777" w:rsidR="009D56F4" w:rsidRPr="00C73040" w:rsidRDefault="009D56F4" w:rsidP="00C73040">
      <w:pPr>
        <w:bidi/>
        <w:spacing w:line="360" w:lineRule="auto"/>
        <w:rPr>
          <w:rtl/>
        </w:rPr>
      </w:pPr>
    </w:p>
    <w:p w14:paraId="3C2B2CEC" w14:textId="77777777" w:rsidR="009D56F4" w:rsidRPr="00C73040" w:rsidRDefault="009D56F4" w:rsidP="00C73040">
      <w:pPr>
        <w:bidi/>
        <w:spacing w:line="360" w:lineRule="auto"/>
        <w:rPr>
          <w:rtl/>
        </w:rPr>
      </w:pPr>
    </w:p>
    <w:p w14:paraId="15FB9706" w14:textId="77777777" w:rsidR="009D56F4" w:rsidRPr="00C73040" w:rsidRDefault="009D56F4" w:rsidP="00C73040">
      <w:pPr>
        <w:bidi/>
        <w:spacing w:line="360" w:lineRule="auto"/>
        <w:rPr>
          <w:rtl/>
        </w:rPr>
      </w:pPr>
    </w:p>
    <w:p w14:paraId="208303AB" w14:textId="77777777" w:rsidR="009D56F4" w:rsidRPr="00C73040" w:rsidRDefault="009D56F4" w:rsidP="00C73040">
      <w:pPr>
        <w:bidi/>
        <w:spacing w:line="360" w:lineRule="auto"/>
        <w:rPr>
          <w:rtl/>
        </w:rPr>
      </w:pPr>
    </w:p>
    <w:p w14:paraId="26A6F38C" w14:textId="77777777" w:rsidR="009D56F4" w:rsidRPr="00C73040" w:rsidRDefault="009D56F4" w:rsidP="00C73040">
      <w:pPr>
        <w:bidi/>
        <w:spacing w:line="360" w:lineRule="auto"/>
        <w:rPr>
          <w:rtl/>
        </w:rPr>
      </w:pPr>
    </w:p>
    <w:p w14:paraId="611B0E14" w14:textId="77777777" w:rsidR="009D56F4" w:rsidRPr="00C73040" w:rsidRDefault="009D56F4" w:rsidP="00C73040">
      <w:pPr>
        <w:bidi/>
        <w:spacing w:line="360" w:lineRule="auto"/>
        <w:rPr>
          <w:rtl/>
        </w:rPr>
      </w:pPr>
    </w:p>
    <w:p w14:paraId="78CCB4BB" w14:textId="77777777" w:rsidR="009D56F4" w:rsidRPr="00C73040" w:rsidRDefault="009D56F4" w:rsidP="00C73040">
      <w:pPr>
        <w:bidi/>
        <w:spacing w:line="360" w:lineRule="auto"/>
        <w:rPr>
          <w:rtl/>
        </w:rPr>
      </w:pPr>
    </w:p>
    <w:p w14:paraId="51CBBCE1" w14:textId="77777777" w:rsidR="009D56F4" w:rsidRPr="00C73040" w:rsidRDefault="009D56F4" w:rsidP="00C73040">
      <w:pPr>
        <w:bidi/>
        <w:spacing w:line="360" w:lineRule="auto"/>
        <w:rPr>
          <w:rtl/>
        </w:rPr>
      </w:pPr>
    </w:p>
    <w:p w14:paraId="4DA94DAB" w14:textId="77777777" w:rsidR="009D56F4" w:rsidRPr="00C73040" w:rsidRDefault="009D56F4" w:rsidP="00C73040">
      <w:pPr>
        <w:bidi/>
        <w:spacing w:line="360" w:lineRule="auto"/>
        <w:rPr>
          <w:rtl/>
        </w:rPr>
      </w:pPr>
    </w:p>
    <w:p w14:paraId="177B0977" w14:textId="77777777" w:rsidR="009D56F4" w:rsidRPr="00C73040" w:rsidRDefault="009D56F4" w:rsidP="00C73040">
      <w:pPr>
        <w:bidi/>
        <w:spacing w:line="360" w:lineRule="auto"/>
        <w:rPr>
          <w:rtl/>
        </w:rPr>
      </w:pPr>
    </w:p>
    <w:p w14:paraId="7D51C085" w14:textId="77777777" w:rsidR="009D56F4" w:rsidRPr="00C73040" w:rsidRDefault="009D56F4" w:rsidP="00C73040">
      <w:pPr>
        <w:bidi/>
        <w:spacing w:line="360" w:lineRule="auto"/>
        <w:rPr>
          <w:rtl/>
        </w:rPr>
      </w:pPr>
    </w:p>
    <w:p w14:paraId="5A6929E8" w14:textId="77777777" w:rsidR="009D56F4" w:rsidRPr="00C73040" w:rsidRDefault="009D56F4" w:rsidP="00C73040">
      <w:pPr>
        <w:bidi/>
        <w:spacing w:line="360" w:lineRule="auto"/>
        <w:rPr>
          <w:rtl/>
        </w:rPr>
      </w:pPr>
    </w:p>
    <w:p w14:paraId="44126926" w14:textId="77777777" w:rsidR="009D56F4" w:rsidRPr="00C73040" w:rsidRDefault="009D56F4" w:rsidP="00C73040">
      <w:pPr>
        <w:bidi/>
        <w:spacing w:line="360" w:lineRule="auto"/>
        <w:rPr>
          <w:rtl/>
        </w:rPr>
      </w:pPr>
    </w:p>
    <w:p w14:paraId="12919AB6" w14:textId="77777777" w:rsidR="009D56F4" w:rsidRPr="00C73040" w:rsidRDefault="009D56F4" w:rsidP="00C73040">
      <w:pPr>
        <w:bidi/>
        <w:spacing w:line="360" w:lineRule="auto"/>
        <w:rPr>
          <w:rtl/>
        </w:rPr>
      </w:pPr>
    </w:p>
    <w:p w14:paraId="190ABE06" w14:textId="77777777" w:rsidR="002F2FF4" w:rsidRDefault="002F2FF4" w:rsidP="00C73040">
      <w:pPr>
        <w:pStyle w:val="Heading1"/>
        <w:bidi/>
        <w:spacing w:line="360" w:lineRule="auto"/>
        <w:jc w:val="center"/>
        <w:rPr>
          <w:b/>
          <w:bCs/>
          <w:color w:val="auto"/>
          <w:u w:val="single"/>
          <w:rtl/>
        </w:rPr>
      </w:pPr>
    </w:p>
    <w:p w14:paraId="6C5B1AAC" w14:textId="77777777" w:rsidR="00C73040" w:rsidRDefault="00C73040" w:rsidP="00C73040">
      <w:pPr>
        <w:bidi/>
        <w:rPr>
          <w:rtl/>
        </w:rPr>
      </w:pPr>
    </w:p>
    <w:p w14:paraId="73973DE9" w14:textId="77777777" w:rsidR="00C73040" w:rsidRDefault="00C73040" w:rsidP="00C73040">
      <w:pPr>
        <w:bidi/>
        <w:rPr>
          <w:rtl/>
        </w:rPr>
      </w:pPr>
    </w:p>
    <w:p w14:paraId="5DCAA840" w14:textId="77777777" w:rsidR="00C73040" w:rsidRDefault="00C73040" w:rsidP="00C73040">
      <w:pPr>
        <w:bidi/>
        <w:rPr>
          <w:rtl/>
        </w:rPr>
      </w:pPr>
    </w:p>
    <w:p w14:paraId="4BD1AA7F" w14:textId="77777777" w:rsidR="00C73040" w:rsidRDefault="00C73040" w:rsidP="00C73040">
      <w:pPr>
        <w:bidi/>
        <w:rPr>
          <w:rtl/>
        </w:rPr>
      </w:pPr>
    </w:p>
    <w:p w14:paraId="58D16017" w14:textId="77777777" w:rsidR="00C73040" w:rsidRDefault="00C73040" w:rsidP="00C73040">
      <w:pPr>
        <w:bidi/>
        <w:rPr>
          <w:rtl/>
        </w:rPr>
      </w:pPr>
    </w:p>
    <w:p w14:paraId="3D0C7BBB" w14:textId="77777777" w:rsidR="00C73040" w:rsidRDefault="00C73040" w:rsidP="00C73040">
      <w:pPr>
        <w:bidi/>
        <w:rPr>
          <w:rtl/>
        </w:rPr>
      </w:pPr>
    </w:p>
    <w:p w14:paraId="757A87BD" w14:textId="77777777" w:rsidR="00C73040" w:rsidRPr="00C73040" w:rsidRDefault="00C73040" w:rsidP="00C73040">
      <w:pPr>
        <w:bidi/>
        <w:rPr>
          <w:rtl/>
        </w:rPr>
      </w:pPr>
    </w:p>
    <w:p w14:paraId="6A7089EA" w14:textId="77777777" w:rsidR="002919AC" w:rsidRPr="00C73040" w:rsidRDefault="002919AC" w:rsidP="00C73040">
      <w:pPr>
        <w:pStyle w:val="Heading1"/>
        <w:bidi/>
        <w:spacing w:line="360" w:lineRule="auto"/>
        <w:jc w:val="center"/>
        <w:rPr>
          <w:rFonts w:ascii="Helvetica" w:eastAsiaTheme="minorHAnsi" w:hAnsi="Helvetica"/>
          <w:b/>
          <w:bCs/>
          <w:color w:val="auto"/>
          <w:sz w:val="40"/>
          <w:szCs w:val="40"/>
          <w:u w:val="single"/>
          <w:rtl/>
          <w:lang w:val="en-US"/>
          <w14:ligatures w14:val="standardContextual"/>
        </w:rPr>
      </w:pPr>
      <w:bookmarkStart w:id="17" w:name="_Toc203350545"/>
      <w:r w:rsidRPr="00C73040">
        <w:rPr>
          <w:rFonts w:ascii="Helvetica" w:eastAsiaTheme="minorHAnsi" w:hAnsi="Helvetica" w:cs="Times New Roman"/>
          <w:b/>
          <w:bCs/>
          <w:color w:val="auto"/>
          <w:sz w:val="40"/>
          <w:szCs w:val="40"/>
          <w:u w:val="single"/>
          <w:rtl/>
          <w:lang w:val="en-US"/>
          <w14:ligatures w14:val="standardContextual"/>
        </w:rPr>
        <w:t>الفصل</w:t>
      </w:r>
      <w:r w:rsidRPr="00C73040">
        <w:rPr>
          <w:rFonts w:ascii="Helvetica" w:eastAsiaTheme="minorHAnsi" w:hAnsi="Helvetica" w:cs="Helvetica"/>
          <w:b/>
          <w:bCs/>
          <w:color w:val="auto"/>
          <w:sz w:val="40"/>
          <w:szCs w:val="40"/>
          <w:u w:val="single"/>
          <w:rtl/>
          <w:lang w:val="en-US"/>
          <w14:ligatures w14:val="standardContextual"/>
        </w:rPr>
        <w:t xml:space="preserve"> </w:t>
      </w:r>
      <w:r w:rsidRPr="00C73040">
        <w:rPr>
          <w:rFonts w:ascii="Helvetica" w:eastAsiaTheme="minorHAnsi" w:hAnsi="Helvetica" w:cs="Times New Roman"/>
          <w:b/>
          <w:bCs/>
          <w:color w:val="auto"/>
          <w:sz w:val="40"/>
          <w:szCs w:val="40"/>
          <w:u w:val="single"/>
          <w:rtl/>
          <w:lang w:val="en-US"/>
          <w14:ligatures w14:val="standardContextual"/>
        </w:rPr>
        <w:t>الثاني</w:t>
      </w:r>
      <w:bookmarkEnd w:id="17"/>
    </w:p>
    <w:p w14:paraId="1516659D" w14:textId="77777777" w:rsidR="002919AC" w:rsidRPr="00C73040" w:rsidRDefault="002919AC" w:rsidP="00C73040">
      <w:pPr>
        <w:pStyle w:val="Heading1"/>
        <w:bidi/>
        <w:spacing w:line="360" w:lineRule="auto"/>
        <w:jc w:val="center"/>
        <w:rPr>
          <w:rFonts w:ascii="Helvetica" w:eastAsiaTheme="minorHAnsi" w:hAnsi="Helvetica" w:cs="Helvetica"/>
          <w:b/>
          <w:bCs/>
          <w:color w:val="auto"/>
          <w:sz w:val="40"/>
          <w:szCs w:val="40"/>
          <w:u w:val="single"/>
          <w:lang w:val="en-US"/>
          <w14:ligatures w14:val="standardContextual"/>
        </w:rPr>
      </w:pPr>
    </w:p>
    <w:p w14:paraId="4C28AD71" w14:textId="174B82D3" w:rsidR="002F2FF4" w:rsidRPr="00C73040" w:rsidRDefault="002919AC" w:rsidP="00C73040">
      <w:pPr>
        <w:pStyle w:val="Heading1"/>
        <w:bidi/>
        <w:spacing w:line="360" w:lineRule="auto"/>
        <w:jc w:val="center"/>
        <w:rPr>
          <w:b/>
          <w:bCs/>
          <w:color w:val="auto"/>
          <w:u w:val="single"/>
          <w:rtl/>
        </w:rPr>
      </w:pPr>
      <w:bookmarkStart w:id="18" w:name="_Toc203350546"/>
      <w:r w:rsidRPr="00C73040">
        <w:rPr>
          <w:rFonts w:ascii="Helvetica" w:eastAsiaTheme="minorHAnsi" w:hAnsi="Helvetica" w:cs="Times New Roman"/>
          <w:b/>
          <w:bCs/>
          <w:color w:val="auto"/>
          <w:sz w:val="40"/>
          <w:szCs w:val="40"/>
          <w:u w:val="single"/>
          <w:rtl/>
          <w:lang w:val="en-US"/>
          <w14:ligatures w14:val="standardContextual"/>
        </w:rPr>
        <w:t>الإطار</w:t>
      </w:r>
      <w:r w:rsidRPr="00C73040">
        <w:rPr>
          <w:rFonts w:ascii="Helvetica" w:eastAsiaTheme="minorHAnsi" w:hAnsi="Helvetica" w:cs="Helvetica"/>
          <w:b/>
          <w:bCs/>
          <w:color w:val="auto"/>
          <w:sz w:val="40"/>
          <w:szCs w:val="40"/>
          <w:u w:val="single"/>
          <w:rtl/>
          <w:lang w:val="en-US"/>
          <w14:ligatures w14:val="standardContextual"/>
        </w:rPr>
        <w:t xml:space="preserve"> </w:t>
      </w:r>
      <w:r w:rsidRPr="00C73040">
        <w:rPr>
          <w:rFonts w:ascii="Helvetica" w:eastAsiaTheme="minorHAnsi" w:hAnsi="Helvetica" w:cs="Times New Roman"/>
          <w:b/>
          <w:bCs/>
          <w:color w:val="auto"/>
          <w:sz w:val="40"/>
          <w:szCs w:val="40"/>
          <w:u w:val="single"/>
          <w:rtl/>
          <w:lang w:val="en-US"/>
          <w14:ligatures w14:val="standardContextual"/>
        </w:rPr>
        <w:t>النظر</w:t>
      </w:r>
      <w:r w:rsidRPr="00C73040">
        <w:rPr>
          <w:rFonts w:ascii="Helvetica" w:eastAsiaTheme="minorHAnsi" w:hAnsi="Helvetica" w:cs="Helvetica"/>
          <w:b/>
          <w:bCs/>
          <w:color w:val="auto"/>
          <w:sz w:val="40"/>
          <w:szCs w:val="40"/>
          <w:u w:val="single"/>
          <w:rtl/>
          <w:lang w:val="en-US"/>
          <w14:ligatures w14:val="standardContextual"/>
        </w:rPr>
        <w:t xml:space="preserve"> </w:t>
      </w:r>
      <w:r w:rsidRPr="00C73040">
        <w:rPr>
          <w:rFonts w:ascii="Helvetica" w:eastAsiaTheme="minorHAnsi" w:hAnsi="Helvetica" w:cs="Times New Roman"/>
          <w:b/>
          <w:bCs/>
          <w:color w:val="auto"/>
          <w:sz w:val="40"/>
          <w:szCs w:val="40"/>
          <w:u w:val="single"/>
          <w:rtl/>
          <w:lang w:val="en-US"/>
          <w14:ligatures w14:val="standardContextual"/>
        </w:rPr>
        <w:t>ي</w:t>
      </w:r>
      <w:r w:rsidRPr="00C73040">
        <w:rPr>
          <w:rFonts w:ascii="Helvetica" w:eastAsiaTheme="minorHAnsi" w:hAnsi="Helvetica" w:cs="Helvetica"/>
          <w:b/>
          <w:bCs/>
          <w:color w:val="auto"/>
          <w:sz w:val="40"/>
          <w:szCs w:val="40"/>
          <w:u w:val="single"/>
          <w:rtl/>
          <w:lang w:val="en-US"/>
          <w14:ligatures w14:val="standardContextual"/>
        </w:rPr>
        <w:t xml:space="preserve"> </w:t>
      </w:r>
      <w:r w:rsidRPr="00C73040">
        <w:rPr>
          <w:rFonts w:ascii="Helvetica" w:eastAsiaTheme="minorHAnsi" w:hAnsi="Helvetica" w:hint="cs"/>
          <w:b/>
          <w:bCs/>
          <w:color w:val="auto"/>
          <w:sz w:val="40"/>
          <w:szCs w:val="40"/>
          <w:u w:val="single"/>
          <w:rtl/>
          <w:lang w:val="en-US"/>
          <w14:ligatures w14:val="standardContextual"/>
        </w:rPr>
        <w:t>و</w:t>
      </w:r>
      <w:r w:rsidRPr="00C73040">
        <w:rPr>
          <w:rFonts w:ascii="Helvetica" w:eastAsiaTheme="minorHAnsi" w:hAnsi="Helvetica" w:cs="Times New Roman" w:hint="cs"/>
          <w:b/>
          <w:bCs/>
          <w:color w:val="auto"/>
          <w:sz w:val="40"/>
          <w:szCs w:val="40"/>
          <w:u w:val="single"/>
          <w:rtl/>
          <w:lang w:val="en-US"/>
          <w14:ligatures w14:val="standardContextual"/>
        </w:rPr>
        <w:t>الدراسات</w:t>
      </w:r>
      <w:r w:rsidRPr="00C73040">
        <w:rPr>
          <w:rFonts w:ascii="Helvetica" w:eastAsiaTheme="minorHAnsi" w:hAnsi="Helvetica" w:cs="Helvetica"/>
          <w:b/>
          <w:bCs/>
          <w:color w:val="auto"/>
          <w:sz w:val="40"/>
          <w:szCs w:val="40"/>
          <w:u w:val="single"/>
          <w:rtl/>
          <w:lang w:val="en-US"/>
          <w14:ligatures w14:val="standardContextual"/>
        </w:rPr>
        <w:t xml:space="preserve"> </w:t>
      </w:r>
      <w:r w:rsidRPr="00C73040">
        <w:rPr>
          <w:rFonts w:ascii="Helvetica" w:eastAsiaTheme="minorHAnsi" w:hAnsi="Helvetica" w:cs="Times New Roman"/>
          <w:b/>
          <w:bCs/>
          <w:color w:val="auto"/>
          <w:sz w:val="40"/>
          <w:szCs w:val="40"/>
          <w:u w:val="single"/>
          <w:rtl/>
          <w:lang w:val="en-US"/>
          <w14:ligatures w14:val="standardContextual"/>
        </w:rPr>
        <w:t>السابقة</w:t>
      </w:r>
      <w:bookmarkEnd w:id="18"/>
    </w:p>
    <w:p w14:paraId="4F92A9E8" w14:textId="77777777" w:rsidR="002F2FF4" w:rsidRPr="00C73040" w:rsidRDefault="002F2FF4" w:rsidP="00C73040">
      <w:pPr>
        <w:pStyle w:val="Heading1"/>
        <w:bidi/>
        <w:spacing w:line="360" w:lineRule="auto"/>
        <w:jc w:val="center"/>
        <w:rPr>
          <w:b/>
          <w:bCs/>
          <w:color w:val="auto"/>
          <w:u w:val="single"/>
          <w:rtl/>
        </w:rPr>
      </w:pPr>
    </w:p>
    <w:p w14:paraId="488D0BA9" w14:textId="77777777" w:rsidR="002F2FF4" w:rsidRPr="00C73040" w:rsidRDefault="002F2FF4" w:rsidP="00C73040">
      <w:pPr>
        <w:bidi/>
        <w:spacing w:line="360" w:lineRule="auto"/>
        <w:jc w:val="center"/>
        <w:rPr>
          <w:rFonts w:ascii="Sakkal Majalla" w:hAnsi="Sakkal Majalla" w:cs="Sakkal Majalla"/>
          <w:b/>
          <w:bCs/>
          <w:sz w:val="28"/>
          <w:szCs w:val="28"/>
          <w:u w:val="single"/>
          <w:rtl/>
        </w:rPr>
      </w:pPr>
    </w:p>
    <w:p w14:paraId="66053F30" w14:textId="77777777" w:rsidR="002F2FF4" w:rsidRDefault="002F2FF4" w:rsidP="00C73040">
      <w:pPr>
        <w:bidi/>
        <w:spacing w:line="360" w:lineRule="auto"/>
        <w:jc w:val="center"/>
        <w:rPr>
          <w:rFonts w:ascii="Sakkal Majalla" w:hAnsi="Sakkal Majalla" w:cs="Sakkal Majalla"/>
          <w:b/>
          <w:bCs/>
          <w:sz w:val="28"/>
          <w:szCs w:val="28"/>
          <w:u w:val="single"/>
          <w:rtl/>
        </w:rPr>
      </w:pPr>
    </w:p>
    <w:p w14:paraId="054BB0E9" w14:textId="77777777" w:rsidR="00C73040" w:rsidRDefault="00C73040" w:rsidP="00C73040">
      <w:pPr>
        <w:bidi/>
        <w:spacing w:line="360" w:lineRule="auto"/>
        <w:jc w:val="center"/>
        <w:rPr>
          <w:rFonts w:ascii="Sakkal Majalla" w:hAnsi="Sakkal Majalla" w:cs="Sakkal Majalla"/>
          <w:b/>
          <w:bCs/>
          <w:sz w:val="28"/>
          <w:szCs w:val="28"/>
          <w:u w:val="single"/>
          <w:rtl/>
        </w:rPr>
      </w:pPr>
    </w:p>
    <w:p w14:paraId="5B7F6BB9" w14:textId="77777777" w:rsidR="00C73040" w:rsidRDefault="00C73040" w:rsidP="00C73040">
      <w:pPr>
        <w:bidi/>
        <w:spacing w:line="360" w:lineRule="auto"/>
        <w:jc w:val="center"/>
        <w:rPr>
          <w:rFonts w:ascii="Sakkal Majalla" w:hAnsi="Sakkal Majalla" w:cs="Sakkal Majalla"/>
          <w:b/>
          <w:bCs/>
          <w:sz w:val="28"/>
          <w:szCs w:val="28"/>
          <w:u w:val="single"/>
          <w:rtl/>
        </w:rPr>
      </w:pPr>
    </w:p>
    <w:p w14:paraId="3DFE18A4" w14:textId="77777777" w:rsidR="00C73040" w:rsidRDefault="00C73040" w:rsidP="00C73040">
      <w:pPr>
        <w:bidi/>
        <w:spacing w:line="360" w:lineRule="auto"/>
        <w:jc w:val="center"/>
        <w:rPr>
          <w:rFonts w:ascii="Sakkal Majalla" w:hAnsi="Sakkal Majalla" w:cs="Sakkal Majalla"/>
          <w:b/>
          <w:bCs/>
          <w:sz w:val="28"/>
          <w:szCs w:val="28"/>
          <w:u w:val="single"/>
          <w:rtl/>
        </w:rPr>
      </w:pPr>
    </w:p>
    <w:p w14:paraId="334A1DF7" w14:textId="77777777" w:rsidR="00C73040" w:rsidRDefault="00C73040" w:rsidP="00C73040">
      <w:pPr>
        <w:bidi/>
        <w:spacing w:line="360" w:lineRule="auto"/>
        <w:jc w:val="center"/>
        <w:rPr>
          <w:rFonts w:ascii="Sakkal Majalla" w:hAnsi="Sakkal Majalla" w:cs="Sakkal Majalla"/>
          <w:b/>
          <w:bCs/>
          <w:sz w:val="28"/>
          <w:szCs w:val="28"/>
          <w:u w:val="single"/>
          <w:rtl/>
        </w:rPr>
      </w:pPr>
    </w:p>
    <w:p w14:paraId="00FB73FC" w14:textId="77777777" w:rsidR="00C73040" w:rsidRDefault="00C73040" w:rsidP="00C73040">
      <w:pPr>
        <w:bidi/>
        <w:spacing w:line="360" w:lineRule="auto"/>
        <w:jc w:val="center"/>
        <w:rPr>
          <w:rFonts w:ascii="Sakkal Majalla" w:hAnsi="Sakkal Majalla" w:cs="Sakkal Majalla"/>
          <w:b/>
          <w:bCs/>
          <w:sz w:val="28"/>
          <w:szCs w:val="28"/>
          <w:u w:val="single"/>
          <w:rtl/>
        </w:rPr>
      </w:pPr>
    </w:p>
    <w:p w14:paraId="30589E3E" w14:textId="77777777" w:rsidR="00C73040" w:rsidRDefault="00C73040" w:rsidP="00C73040">
      <w:pPr>
        <w:bidi/>
        <w:spacing w:line="360" w:lineRule="auto"/>
        <w:jc w:val="center"/>
        <w:rPr>
          <w:rFonts w:ascii="Sakkal Majalla" w:hAnsi="Sakkal Majalla" w:cs="Sakkal Majalla"/>
          <w:b/>
          <w:bCs/>
          <w:sz w:val="28"/>
          <w:szCs w:val="28"/>
          <w:u w:val="single"/>
          <w:rtl/>
        </w:rPr>
      </w:pPr>
    </w:p>
    <w:p w14:paraId="7D78FD52" w14:textId="77777777" w:rsidR="00C73040" w:rsidRPr="00C73040" w:rsidRDefault="00C73040" w:rsidP="00C73040">
      <w:pPr>
        <w:bidi/>
        <w:spacing w:line="360" w:lineRule="auto"/>
        <w:jc w:val="center"/>
        <w:rPr>
          <w:rFonts w:ascii="Sakkal Majalla" w:hAnsi="Sakkal Majalla" w:cs="Sakkal Majalla"/>
          <w:b/>
          <w:bCs/>
          <w:sz w:val="28"/>
          <w:szCs w:val="28"/>
          <w:u w:val="single"/>
          <w:rtl/>
        </w:rPr>
      </w:pPr>
    </w:p>
    <w:p w14:paraId="72560ABF" w14:textId="77777777" w:rsidR="002F2FF4" w:rsidRPr="00C73040" w:rsidRDefault="002F2FF4" w:rsidP="00C73040">
      <w:pPr>
        <w:bidi/>
        <w:spacing w:line="360" w:lineRule="auto"/>
        <w:jc w:val="center"/>
        <w:rPr>
          <w:rFonts w:ascii="Sakkal Majalla" w:hAnsi="Sakkal Majalla" w:cs="Sakkal Majalla"/>
          <w:b/>
          <w:bCs/>
          <w:sz w:val="28"/>
          <w:szCs w:val="28"/>
          <w:u w:val="single"/>
          <w:rtl/>
        </w:rPr>
      </w:pPr>
    </w:p>
    <w:p w14:paraId="25D4571A" w14:textId="259B1EC3" w:rsidR="00C73040" w:rsidRPr="00C73040" w:rsidRDefault="00C73040" w:rsidP="00C73040">
      <w:pPr>
        <w:pStyle w:val="NormalWeb"/>
        <w:bidi/>
        <w:spacing w:line="360" w:lineRule="auto"/>
      </w:pPr>
      <w:r w:rsidRPr="00C73040">
        <w:rPr>
          <w:rtl/>
        </w:rPr>
        <w:t xml:space="preserve">تعد سلاسل التوريد من أهم الركائز التي تقوم عليها العمليات التجارية والصناعية في أي شركة، حيث تربط بين الموردين، والمصنعين، والموزعين، والعملاء لضمان تدفق المواد والخدمات بكفاءة وفعالية. ومع التوسع في الأسواق العالمية وتعقد العمليات اللوجستية، أصبحت سلاسل التوريد أكثر عرضة للمخاطر التي قد تؤثر سلبًا على الأداء التشغيلي للشركات. تشمل هذه المخاطر عوامل طبيعية مثل الكوارث البيئية، وعوامل بشرية مثل الأخطاء التشغيلية أو توقف الموردين الرئيسيين، وأيضًا </w:t>
      </w:r>
      <w:proofErr w:type="gramStart"/>
      <w:r w:rsidRPr="00C73040">
        <w:rPr>
          <w:rtl/>
        </w:rPr>
        <w:t>مخاطر</w:t>
      </w:r>
      <w:proofErr w:type="gramEnd"/>
      <w:r w:rsidRPr="00C73040">
        <w:rPr>
          <w:rtl/>
        </w:rPr>
        <w:t xml:space="preserve"> مالية وتقنية قد تعرقل استمرارية الأعمال</w:t>
      </w:r>
      <w:r w:rsidRPr="00C73040">
        <w:t>.</w:t>
      </w:r>
    </w:p>
    <w:p w14:paraId="5E1E4228" w14:textId="77777777" w:rsidR="00C73040" w:rsidRPr="00C73040" w:rsidRDefault="00C73040" w:rsidP="00C73040">
      <w:pPr>
        <w:pStyle w:val="NormalWeb"/>
        <w:bidi/>
        <w:spacing w:line="360" w:lineRule="auto"/>
      </w:pPr>
      <w:r w:rsidRPr="00C73040">
        <w:rPr>
          <w:rtl/>
        </w:rPr>
        <w:t xml:space="preserve">تسعى الشركات اليوم إلى تحقيق </w:t>
      </w:r>
      <w:r w:rsidRPr="00C73040">
        <w:rPr>
          <w:rStyle w:val="Strong"/>
          <w:rtl/>
        </w:rPr>
        <w:t>كفاءة تشغيلية عالية</w:t>
      </w:r>
      <w:r w:rsidRPr="00C73040">
        <w:rPr>
          <w:rtl/>
        </w:rPr>
        <w:t xml:space="preserve"> من خلال تحسين جودة المنتجات، وخفض التكاليف، وتقليل الوقت الضائع، وهو ما يتطلب إدارة فعالة لمخاطر سلسلة التوريد. فعدم القدرة على التنبؤ بالمخاطر أو التعامل معها بشكل مناسب قد يؤدي إلى اضطرابات تؤثر على قدرة الشركة على تلبية احتياجات عملائها، وقد تسبب خسائر مالية كبيرة</w:t>
      </w:r>
      <w:r w:rsidRPr="00C73040">
        <w:t>.</w:t>
      </w:r>
    </w:p>
    <w:p w14:paraId="49DCDDD6" w14:textId="77777777" w:rsidR="00C73040" w:rsidRPr="00C73040" w:rsidRDefault="00C73040" w:rsidP="00C73040">
      <w:pPr>
        <w:pStyle w:val="NormalWeb"/>
        <w:bidi/>
        <w:spacing w:line="360" w:lineRule="auto"/>
      </w:pPr>
      <w:r w:rsidRPr="00C73040">
        <w:rPr>
          <w:rtl/>
        </w:rPr>
        <w:t xml:space="preserve">في هذا السياق، يأتي هذا البحث ليسلط الضوء على </w:t>
      </w:r>
      <w:r w:rsidRPr="00C73040">
        <w:rPr>
          <w:rStyle w:val="Strong"/>
          <w:rtl/>
        </w:rPr>
        <w:t xml:space="preserve">تحليل </w:t>
      </w:r>
      <w:proofErr w:type="gramStart"/>
      <w:r w:rsidRPr="00C73040">
        <w:rPr>
          <w:rStyle w:val="Strong"/>
          <w:rtl/>
        </w:rPr>
        <w:t>مخاطر</w:t>
      </w:r>
      <w:proofErr w:type="gramEnd"/>
      <w:r w:rsidRPr="00C73040">
        <w:rPr>
          <w:rStyle w:val="Strong"/>
          <w:rtl/>
        </w:rPr>
        <w:t xml:space="preserve"> سلسلة التوريد وأثرها على الكفاءة التشغيلية</w:t>
      </w:r>
      <w:r w:rsidRPr="00C73040">
        <w:rPr>
          <w:rtl/>
        </w:rPr>
        <w:t xml:space="preserve"> من خلال دراسة تطبيقية على </w:t>
      </w:r>
      <w:r w:rsidRPr="00C73040">
        <w:rPr>
          <w:rStyle w:val="Strong"/>
          <w:rtl/>
        </w:rPr>
        <w:t>شركة الحلواني</w:t>
      </w:r>
      <w:r w:rsidRPr="00C73040">
        <w:rPr>
          <w:rtl/>
        </w:rPr>
        <w:t>، التي تعتبر من الشركات الرائدة في مجالها. يهدف البحث إلى تحديد المخاطر المحتملة، وقياس تأثيرها على الأداء التشغيلي، واقتراح آليات واستراتيجيات للحد من هذه المخاطر وتعزيز مرونة وكفاءة سلسلة التوريد بالشركة</w:t>
      </w:r>
      <w:r w:rsidRPr="00C73040">
        <w:t>.</w:t>
      </w:r>
    </w:p>
    <w:p w14:paraId="39372466" w14:textId="77777777" w:rsidR="00C73040" w:rsidRPr="00C73040" w:rsidRDefault="00C73040" w:rsidP="00C73040">
      <w:pPr>
        <w:pStyle w:val="NormalWeb"/>
        <w:bidi/>
        <w:spacing w:line="360" w:lineRule="auto"/>
      </w:pPr>
      <w:r w:rsidRPr="00C73040">
        <w:rPr>
          <w:rtl/>
        </w:rPr>
        <w:t>من خلال هذا البحث، سيتمكن القارئ من فهم العلاقة بين المخاطر التشغيلية في سلسلة التوريد وكفاءة الأداء، وكذلك الاطلاع على كيفية تطبيق الأدوات التحليلية والنماذج العملية لإدارة هذه المخاطر في بيئة أعمال حقيقية</w:t>
      </w:r>
      <w:r w:rsidRPr="00C73040">
        <w:t>.</w:t>
      </w:r>
    </w:p>
    <w:p w14:paraId="7C12376C" w14:textId="77777777" w:rsidR="00C73040" w:rsidRDefault="00C73040" w:rsidP="00C73040">
      <w:pPr>
        <w:bidi/>
        <w:spacing w:line="360" w:lineRule="auto"/>
        <w:jc w:val="center"/>
        <w:rPr>
          <w:rFonts w:ascii="Sakkal Majalla" w:hAnsi="Sakkal Majalla" w:cs="Sakkal Majalla"/>
          <w:b/>
          <w:bCs/>
          <w:sz w:val="28"/>
          <w:szCs w:val="28"/>
          <w:u w:val="single"/>
          <w:rtl/>
        </w:rPr>
      </w:pPr>
    </w:p>
    <w:p w14:paraId="31A1A936" w14:textId="77777777" w:rsidR="00C73040" w:rsidRDefault="00C73040" w:rsidP="00C73040">
      <w:pPr>
        <w:bidi/>
        <w:spacing w:line="360" w:lineRule="auto"/>
        <w:jc w:val="center"/>
        <w:rPr>
          <w:rFonts w:ascii="Sakkal Majalla" w:hAnsi="Sakkal Majalla" w:cs="Sakkal Majalla"/>
          <w:b/>
          <w:bCs/>
          <w:sz w:val="28"/>
          <w:szCs w:val="28"/>
          <w:u w:val="single"/>
          <w:rtl/>
        </w:rPr>
      </w:pPr>
    </w:p>
    <w:p w14:paraId="743E6EAD" w14:textId="77777777" w:rsidR="00C73040" w:rsidRDefault="00C73040" w:rsidP="00C73040">
      <w:pPr>
        <w:bidi/>
        <w:spacing w:line="360" w:lineRule="auto"/>
        <w:jc w:val="center"/>
        <w:rPr>
          <w:rFonts w:ascii="Sakkal Majalla" w:hAnsi="Sakkal Majalla" w:cs="Sakkal Majalla"/>
          <w:b/>
          <w:bCs/>
          <w:sz w:val="28"/>
          <w:szCs w:val="28"/>
          <w:u w:val="single"/>
          <w:rtl/>
        </w:rPr>
      </w:pPr>
    </w:p>
    <w:p w14:paraId="2BC3D0AE" w14:textId="77777777" w:rsidR="00C73040" w:rsidRDefault="00C73040" w:rsidP="00C73040">
      <w:pPr>
        <w:bidi/>
        <w:spacing w:line="360" w:lineRule="auto"/>
        <w:jc w:val="center"/>
        <w:rPr>
          <w:rFonts w:ascii="Sakkal Majalla" w:hAnsi="Sakkal Majalla" w:cs="Sakkal Majalla"/>
          <w:b/>
          <w:bCs/>
          <w:sz w:val="28"/>
          <w:szCs w:val="28"/>
          <w:u w:val="single"/>
          <w:rtl/>
        </w:rPr>
      </w:pPr>
    </w:p>
    <w:p w14:paraId="5B75DB7D" w14:textId="77777777" w:rsidR="00C73040" w:rsidRDefault="00C73040" w:rsidP="00C73040">
      <w:pPr>
        <w:bidi/>
        <w:spacing w:line="360" w:lineRule="auto"/>
        <w:jc w:val="center"/>
        <w:rPr>
          <w:rFonts w:ascii="Sakkal Majalla" w:hAnsi="Sakkal Majalla" w:cs="Sakkal Majalla"/>
          <w:b/>
          <w:bCs/>
          <w:sz w:val="28"/>
          <w:szCs w:val="28"/>
          <w:u w:val="single"/>
          <w:rtl/>
        </w:rPr>
      </w:pPr>
    </w:p>
    <w:p w14:paraId="60E7AEC0" w14:textId="77777777" w:rsidR="00C73040" w:rsidRPr="00C73040" w:rsidRDefault="00C73040" w:rsidP="00C73040">
      <w:pPr>
        <w:bidi/>
        <w:spacing w:line="360" w:lineRule="auto"/>
        <w:jc w:val="center"/>
        <w:rPr>
          <w:rFonts w:ascii="Sakkal Majalla" w:hAnsi="Sakkal Majalla" w:cs="Sakkal Majalla"/>
          <w:b/>
          <w:bCs/>
          <w:sz w:val="28"/>
          <w:szCs w:val="28"/>
          <w:u w:val="single"/>
          <w:rtl/>
        </w:rPr>
      </w:pPr>
    </w:p>
    <w:p w14:paraId="67043A6C" w14:textId="77777777" w:rsidR="00BF1A5E" w:rsidRPr="00C73040" w:rsidRDefault="00BF1A5E" w:rsidP="00C73040">
      <w:pPr>
        <w:bidi/>
        <w:spacing w:line="360" w:lineRule="auto"/>
        <w:jc w:val="center"/>
        <w:rPr>
          <w:rFonts w:ascii="Sakkal Majalla" w:hAnsi="Sakkal Majalla" w:cs="Sakkal Majalla"/>
          <w:b/>
          <w:bCs/>
          <w:sz w:val="28"/>
          <w:szCs w:val="28"/>
          <w:u w:val="single"/>
          <w:rtl/>
        </w:rPr>
      </w:pPr>
    </w:p>
    <w:p w14:paraId="47E2654D" w14:textId="192F29A2" w:rsidR="00C73040" w:rsidRPr="00C73040" w:rsidRDefault="00C73040" w:rsidP="00C73040">
      <w:pPr>
        <w:pStyle w:val="Heading2"/>
        <w:bidi/>
        <w:spacing w:line="360" w:lineRule="auto"/>
        <w:rPr>
          <w:color w:val="auto"/>
        </w:rPr>
      </w:pPr>
      <w:r w:rsidRPr="00C73040">
        <w:rPr>
          <w:color w:val="auto"/>
          <w:rtl/>
        </w:rPr>
        <w:lastRenderedPageBreak/>
        <w:t>الإطار النظري للدراسة</w:t>
      </w:r>
    </w:p>
    <w:p w14:paraId="53551CD4" w14:textId="77777777" w:rsidR="00C73040" w:rsidRPr="00C73040" w:rsidRDefault="00C73040" w:rsidP="00C73040">
      <w:pPr>
        <w:pStyle w:val="Heading3"/>
        <w:bidi/>
        <w:spacing w:line="360" w:lineRule="auto"/>
        <w:rPr>
          <w:color w:val="auto"/>
        </w:rPr>
      </w:pPr>
      <w:r w:rsidRPr="00C73040">
        <w:rPr>
          <w:color w:val="auto"/>
        </w:rPr>
        <w:t xml:space="preserve">1. </w:t>
      </w:r>
      <w:r w:rsidRPr="00C73040">
        <w:rPr>
          <w:color w:val="auto"/>
          <w:rtl/>
        </w:rPr>
        <w:t>مفهوم المخاطر</w:t>
      </w:r>
    </w:p>
    <w:p w14:paraId="033FD367" w14:textId="77777777" w:rsidR="00C73040" w:rsidRPr="00C73040" w:rsidRDefault="00C73040" w:rsidP="00C73040">
      <w:pPr>
        <w:pStyle w:val="NormalWeb"/>
        <w:bidi/>
        <w:spacing w:line="360" w:lineRule="auto"/>
      </w:pPr>
      <w:r w:rsidRPr="00C73040">
        <w:rPr>
          <w:rtl/>
        </w:rPr>
        <w:t xml:space="preserve">المخاطر هي </w:t>
      </w:r>
      <w:r w:rsidRPr="00C73040">
        <w:rPr>
          <w:rStyle w:val="Strong"/>
          <w:rtl/>
        </w:rPr>
        <w:t>احتمالية وقوع حدث أو سلسلة من الأحداث التي قد تؤثر سلبًا على أهداف المؤسسة أو المشروع أو العمليات التشغيلية</w:t>
      </w:r>
      <w:r w:rsidRPr="00C73040">
        <w:t xml:space="preserve">. </w:t>
      </w:r>
      <w:r w:rsidRPr="00C73040">
        <w:rPr>
          <w:rtl/>
        </w:rPr>
        <w:t>يُنظر إلى المخاطر عادة على أنها تهديد محتمل يترتب عليه خسائر مالية، تشغيلية، أو سمعة المؤسسة. في سياق سلسلة التوريد، يشمل مفهوم المخاطر كل ما قد يعرقل تدفق المواد والمعلومات والخدمات بين الموردين، المصنعين، والموزعين</w:t>
      </w:r>
      <w:r w:rsidRPr="00C73040">
        <w:t>.</w:t>
      </w:r>
    </w:p>
    <w:p w14:paraId="429DB67D" w14:textId="77777777" w:rsidR="00C73040" w:rsidRPr="00C73040" w:rsidRDefault="00C73040" w:rsidP="00C73040">
      <w:pPr>
        <w:pStyle w:val="Heading3"/>
        <w:bidi/>
        <w:spacing w:line="360" w:lineRule="auto"/>
        <w:rPr>
          <w:color w:val="auto"/>
        </w:rPr>
      </w:pPr>
      <w:r w:rsidRPr="00C73040">
        <w:rPr>
          <w:color w:val="auto"/>
        </w:rPr>
        <w:t xml:space="preserve">2. </w:t>
      </w:r>
      <w:r w:rsidRPr="00C73040">
        <w:rPr>
          <w:color w:val="auto"/>
          <w:rtl/>
        </w:rPr>
        <w:t>تعريف المخاطر في سلسلة التوريد</w:t>
      </w:r>
    </w:p>
    <w:p w14:paraId="376EA95D" w14:textId="77777777" w:rsidR="00C73040" w:rsidRPr="00C73040" w:rsidRDefault="00C73040" w:rsidP="00C73040">
      <w:pPr>
        <w:pStyle w:val="NormalWeb"/>
        <w:bidi/>
        <w:spacing w:line="360" w:lineRule="auto"/>
      </w:pPr>
      <w:r w:rsidRPr="00C73040">
        <w:rPr>
          <w:rtl/>
        </w:rPr>
        <w:t>في سلاسل التوريد، تعرف المخاطر بأنها</w:t>
      </w:r>
      <w:r w:rsidRPr="00C73040">
        <w:t>:</w:t>
      </w:r>
    </w:p>
    <w:p w14:paraId="2B6417FF" w14:textId="77777777" w:rsidR="00C73040" w:rsidRPr="00C73040" w:rsidRDefault="00C73040" w:rsidP="00C73040">
      <w:pPr>
        <w:pStyle w:val="NormalWeb"/>
        <w:bidi/>
        <w:spacing w:line="360" w:lineRule="auto"/>
      </w:pPr>
      <w:r w:rsidRPr="00C73040">
        <w:t>"</w:t>
      </w:r>
      <w:r w:rsidRPr="00C73040">
        <w:rPr>
          <w:rtl/>
        </w:rPr>
        <w:t xml:space="preserve">أي حدث أو ظرف محتمل يمكن أن يؤثر على </w:t>
      </w:r>
      <w:r w:rsidRPr="00C73040">
        <w:rPr>
          <w:rStyle w:val="Strong"/>
          <w:rtl/>
        </w:rPr>
        <w:t>استمرارية العمليات اللوجستية أو الإنتاجية</w:t>
      </w:r>
      <w:r w:rsidRPr="00C73040">
        <w:rPr>
          <w:rtl/>
        </w:rPr>
        <w:t>، سواء كان هذا التأثير مباشرًا أو غير مباشر، قصير الأجل أو طويل الأجل</w:t>
      </w:r>
      <w:r w:rsidRPr="00C73040">
        <w:t>."</w:t>
      </w:r>
    </w:p>
    <w:p w14:paraId="39F968DB" w14:textId="77777777" w:rsidR="00C73040" w:rsidRPr="00C73040" w:rsidRDefault="00C73040" w:rsidP="00C73040">
      <w:pPr>
        <w:pStyle w:val="NormalWeb"/>
        <w:bidi/>
        <w:spacing w:line="360" w:lineRule="auto"/>
      </w:pPr>
      <w:r w:rsidRPr="00C73040">
        <w:rPr>
          <w:rtl/>
        </w:rPr>
        <w:t xml:space="preserve">بالتالي، تهدف إدارة المخاطر إلى </w:t>
      </w:r>
      <w:r w:rsidRPr="00C73040">
        <w:rPr>
          <w:rStyle w:val="Strong"/>
          <w:rtl/>
        </w:rPr>
        <w:t>التنبؤ بالمشكلات المحتملة وتقليل آثارها على الكفاءة التشغيلية</w:t>
      </w:r>
      <w:r w:rsidRPr="00C73040">
        <w:t>.</w:t>
      </w:r>
    </w:p>
    <w:p w14:paraId="30385D85" w14:textId="77777777" w:rsidR="00C73040" w:rsidRPr="00C73040" w:rsidRDefault="00C73040" w:rsidP="00C73040">
      <w:pPr>
        <w:pStyle w:val="Heading3"/>
        <w:bidi/>
        <w:spacing w:line="360" w:lineRule="auto"/>
        <w:rPr>
          <w:color w:val="auto"/>
        </w:rPr>
      </w:pPr>
      <w:r w:rsidRPr="00C73040">
        <w:rPr>
          <w:color w:val="auto"/>
        </w:rPr>
        <w:t xml:space="preserve">3. </w:t>
      </w:r>
      <w:r w:rsidRPr="00C73040">
        <w:rPr>
          <w:color w:val="auto"/>
          <w:rtl/>
        </w:rPr>
        <w:t>أنواع المخاطر</w:t>
      </w:r>
    </w:p>
    <w:p w14:paraId="7D68877C" w14:textId="77777777" w:rsidR="00C73040" w:rsidRPr="00C73040" w:rsidRDefault="00C73040" w:rsidP="00C73040">
      <w:pPr>
        <w:pStyle w:val="NormalWeb"/>
        <w:bidi/>
        <w:spacing w:line="360" w:lineRule="auto"/>
      </w:pPr>
      <w:r w:rsidRPr="00C73040">
        <w:rPr>
          <w:rtl/>
        </w:rPr>
        <w:t>يمكن تصنيف المخاطر في سياق سلاسل التوريد إلى عدة أنواع رئيسية</w:t>
      </w:r>
      <w:r w:rsidRPr="00C73040">
        <w:t>:</w:t>
      </w:r>
    </w:p>
    <w:p w14:paraId="2E22ADE3" w14:textId="77777777" w:rsidR="00C73040" w:rsidRPr="00C73040" w:rsidRDefault="00C73040" w:rsidP="00C73040">
      <w:pPr>
        <w:pStyle w:val="NormalWeb"/>
        <w:numPr>
          <w:ilvl w:val="0"/>
          <w:numId w:val="81"/>
        </w:numPr>
        <w:bidi/>
        <w:spacing w:line="360" w:lineRule="auto"/>
      </w:pPr>
      <w:r w:rsidRPr="00C73040">
        <w:rPr>
          <w:rStyle w:val="Strong"/>
          <w:rtl/>
        </w:rPr>
        <w:t>المخاطر التشغيلية</w:t>
      </w:r>
      <w:r w:rsidRPr="00C73040">
        <w:rPr>
          <w:rStyle w:val="Strong"/>
        </w:rPr>
        <w:t xml:space="preserve"> (Operational Risks):</w:t>
      </w:r>
    </w:p>
    <w:p w14:paraId="0375B177" w14:textId="77777777" w:rsidR="00C73040" w:rsidRPr="00C73040" w:rsidRDefault="00C73040" w:rsidP="00C73040">
      <w:pPr>
        <w:pStyle w:val="NormalWeb"/>
        <w:numPr>
          <w:ilvl w:val="1"/>
          <w:numId w:val="81"/>
        </w:numPr>
        <w:bidi/>
        <w:spacing w:line="360" w:lineRule="auto"/>
      </w:pPr>
      <w:r w:rsidRPr="00C73040">
        <w:rPr>
          <w:rtl/>
        </w:rPr>
        <w:t>ترتبط بالعمليات الداخلية للشركة، مثل أخطاء الإنتاج، الأعطال التقنية، أو ضعف الكفاءة التشغيلية</w:t>
      </w:r>
      <w:r w:rsidRPr="00C73040">
        <w:t>.</w:t>
      </w:r>
    </w:p>
    <w:p w14:paraId="5525C718" w14:textId="77777777" w:rsidR="00C73040" w:rsidRPr="00C73040" w:rsidRDefault="00C73040" w:rsidP="00C73040">
      <w:pPr>
        <w:pStyle w:val="NormalWeb"/>
        <w:numPr>
          <w:ilvl w:val="1"/>
          <w:numId w:val="81"/>
        </w:numPr>
        <w:bidi/>
        <w:spacing w:line="360" w:lineRule="auto"/>
      </w:pPr>
      <w:r w:rsidRPr="00C73040">
        <w:rPr>
          <w:rtl/>
        </w:rPr>
        <w:t>مثال: توقف خط الإنتاج في شركة الحلواني نتيجة عطل في المعدات</w:t>
      </w:r>
      <w:r w:rsidRPr="00C73040">
        <w:t>.</w:t>
      </w:r>
    </w:p>
    <w:p w14:paraId="2553CBA5" w14:textId="77777777" w:rsidR="00C73040" w:rsidRPr="00C73040" w:rsidRDefault="00C73040" w:rsidP="00C73040">
      <w:pPr>
        <w:pStyle w:val="NormalWeb"/>
        <w:numPr>
          <w:ilvl w:val="0"/>
          <w:numId w:val="81"/>
        </w:numPr>
        <w:bidi/>
        <w:spacing w:line="360" w:lineRule="auto"/>
      </w:pPr>
      <w:proofErr w:type="gramStart"/>
      <w:r w:rsidRPr="00C73040">
        <w:rPr>
          <w:rStyle w:val="Strong"/>
          <w:rtl/>
        </w:rPr>
        <w:t>مخاطر</w:t>
      </w:r>
      <w:proofErr w:type="gramEnd"/>
      <w:r w:rsidRPr="00C73040">
        <w:rPr>
          <w:rStyle w:val="Strong"/>
          <w:rtl/>
        </w:rPr>
        <w:t xml:space="preserve"> الموردين</w:t>
      </w:r>
      <w:r w:rsidRPr="00C73040">
        <w:rPr>
          <w:rStyle w:val="Strong"/>
        </w:rPr>
        <w:t xml:space="preserve"> (Supplier Risks):</w:t>
      </w:r>
    </w:p>
    <w:p w14:paraId="1AB8504F" w14:textId="77777777" w:rsidR="00C73040" w:rsidRPr="00C73040" w:rsidRDefault="00C73040" w:rsidP="00C73040">
      <w:pPr>
        <w:pStyle w:val="NormalWeb"/>
        <w:numPr>
          <w:ilvl w:val="1"/>
          <w:numId w:val="81"/>
        </w:numPr>
        <w:bidi/>
        <w:spacing w:line="360" w:lineRule="auto"/>
      </w:pPr>
      <w:r w:rsidRPr="00C73040">
        <w:rPr>
          <w:rtl/>
        </w:rPr>
        <w:t>ناتجة عن تعطل الموردين الأساسيين أو فشلهم في تسليم المواد في الوقت المحدد</w:t>
      </w:r>
      <w:r w:rsidRPr="00C73040">
        <w:t>.</w:t>
      </w:r>
    </w:p>
    <w:p w14:paraId="2BEDB899" w14:textId="77777777" w:rsidR="00C73040" w:rsidRPr="00C73040" w:rsidRDefault="00C73040" w:rsidP="00C73040">
      <w:pPr>
        <w:pStyle w:val="NormalWeb"/>
        <w:numPr>
          <w:ilvl w:val="1"/>
          <w:numId w:val="81"/>
        </w:numPr>
        <w:bidi/>
        <w:spacing w:line="360" w:lineRule="auto"/>
      </w:pPr>
      <w:r w:rsidRPr="00C73040">
        <w:rPr>
          <w:rtl/>
        </w:rPr>
        <w:t>مثال: تأخر توريد المواد الخام بسبب مشاكل لوجستية</w:t>
      </w:r>
      <w:r w:rsidRPr="00C73040">
        <w:t>.</w:t>
      </w:r>
    </w:p>
    <w:p w14:paraId="59CF8D83" w14:textId="77777777" w:rsidR="00C73040" w:rsidRPr="00C73040" w:rsidRDefault="00C73040" w:rsidP="00C73040">
      <w:pPr>
        <w:pStyle w:val="NormalWeb"/>
        <w:numPr>
          <w:ilvl w:val="0"/>
          <w:numId w:val="81"/>
        </w:numPr>
        <w:bidi/>
        <w:spacing w:line="360" w:lineRule="auto"/>
      </w:pPr>
      <w:r w:rsidRPr="00C73040">
        <w:rPr>
          <w:rStyle w:val="Strong"/>
          <w:rtl/>
        </w:rPr>
        <w:t>المخاطر المالية</w:t>
      </w:r>
      <w:r w:rsidRPr="00C73040">
        <w:rPr>
          <w:rStyle w:val="Strong"/>
        </w:rPr>
        <w:t xml:space="preserve"> (Financial Risks):</w:t>
      </w:r>
    </w:p>
    <w:p w14:paraId="0A74C2D2" w14:textId="77777777" w:rsidR="00C73040" w:rsidRPr="00C73040" w:rsidRDefault="00C73040" w:rsidP="00C73040">
      <w:pPr>
        <w:pStyle w:val="NormalWeb"/>
        <w:numPr>
          <w:ilvl w:val="1"/>
          <w:numId w:val="81"/>
        </w:numPr>
        <w:bidi/>
        <w:spacing w:line="360" w:lineRule="auto"/>
      </w:pPr>
      <w:r w:rsidRPr="00C73040">
        <w:rPr>
          <w:rtl/>
        </w:rPr>
        <w:t>تشمل تقلبات أسعار المواد الخام، تغيرات أسعار الصرف، أو مشاكل التدفق النقدي</w:t>
      </w:r>
      <w:r w:rsidRPr="00C73040">
        <w:t>.</w:t>
      </w:r>
    </w:p>
    <w:p w14:paraId="3C6298CE" w14:textId="77777777" w:rsidR="00C73040" w:rsidRPr="00C73040" w:rsidRDefault="00C73040" w:rsidP="00C73040">
      <w:pPr>
        <w:pStyle w:val="NormalWeb"/>
        <w:numPr>
          <w:ilvl w:val="0"/>
          <w:numId w:val="81"/>
        </w:numPr>
        <w:bidi/>
        <w:spacing w:line="360" w:lineRule="auto"/>
      </w:pPr>
      <w:r w:rsidRPr="00C73040">
        <w:rPr>
          <w:rStyle w:val="Strong"/>
          <w:rtl/>
        </w:rPr>
        <w:t>المخاطر الطبيعية أو البيئية</w:t>
      </w:r>
      <w:r w:rsidRPr="00C73040">
        <w:rPr>
          <w:rStyle w:val="Strong"/>
        </w:rPr>
        <w:t xml:space="preserve"> (Natural/Environmental Risks):</w:t>
      </w:r>
    </w:p>
    <w:p w14:paraId="2D8CD840" w14:textId="77777777" w:rsidR="00C73040" w:rsidRPr="00C73040" w:rsidRDefault="00C73040" w:rsidP="00C73040">
      <w:pPr>
        <w:pStyle w:val="NormalWeb"/>
        <w:numPr>
          <w:ilvl w:val="1"/>
          <w:numId w:val="81"/>
        </w:numPr>
        <w:bidi/>
        <w:spacing w:line="360" w:lineRule="auto"/>
      </w:pPr>
      <w:r w:rsidRPr="00C73040">
        <w:rPr>
          <w:rtl/>
        </w:rPr>
        <w:t>مثل الكوارث الطبيعية، الفيضانات، الحرائق، والزلازل التي قد تعطل العمليات التشغيلية</w:t>
      </w:r>
      <w:r w:rsidRPr="00C73040">
        <w:t>.</w:t>
      </w:r>
    </w:p>
    <w:p w14:paraId="0F50D8AF" w14:textId="77777777" w:rsidR="00C73040" w:rsidRPr="00C73040" w:rsidRDefault="00C73040" w:rsidP="00C73040">
      <w:pPr>
        <w:pStyle w:val="NormalWeb"/>
        <w:numPr>
          <w:ilvl w:val="0"/>
          <w:numId w:val="81"/>
        </w:numPr>
        <w:bidi/>
        <w:spacing w:line="360" w:lineRule="auto"/>
      </w:pPr>
      <w:r w:rsidRPr="00C73040">
        <w:rPr>
          <w:rStyle w:val="Strong"/>
          <w:rtl/>
        </w:rPr>
        <w:t>المخاطر التكنولوجية</w:t>
      </w:r>
      <w:r w:rsidRPr="00C73040">
        <w:rPr>
          <w:rStyle w:val="Strong"/>
        </w:rPr>
        <w:t xml:space="preserve"> (Technological Risks):</w:t>
      </w:r>
    </w:p>
    <w:p w14:paraId="2B95655A" w14:textId="77777777" w:rsidR="00C73040" w:rsidRPr="00C73040" w:rsidRDefault="00C73040" w:rsidP="00C73040">
      <w:pPr>
        <w:pStyle w:val="NormalWeb"/>
        <w:numPr>
          <w:ilvl w:val="1"/>
          <w:numId w:val="81"/>
        </w:numPr>
        <w:bidi/>
        <w:spacing w:line="360" w:lineRule="auto"/>
      </w:pPr>
      <w:r w:rsidRPr="00C73040">
        <w:rPr>
          <w:rtl/>
        </w:rPr>
        <w:t>تتعلق بفشل الأنظمة التقنية أو القرصنة الإلكترونية أو أعطال برامج الإنتاج وإدارة سلسلة التوريد</w:t>
      </w:r>
      <w:r w:rsidRPr="00C73040">
        <w:t>.</w:t>
      </w:r>
    </w:p>
    <w:p w14:paraId="1D5DF4E1" w14:textId="77777777" w:rsidR="00C73040" w:rsidRPr="00C73040" w:rsidRDefault="00C73040" w:rsidP="00C73040">
      <w:pPr>
        <w:pStyle w:val="NormalWeb"/>
        <w:numPr>
          <w:ilvl w:val="0"/>
          <w:numId w:val="81"/>
        </w:numPr>
        <w:bidi/>
        <w:spacing w:line="360" w:lineRule="auto"/>
      </w:pPr>
      <w:r w:rsidRPr="00C73040">
        <w:rPr>
          <w:rStyle w:val="Strong"/>
          <w:rtl/>
        </w:rPr>
        <w:t>المخاطر السوقية</w:t>
      </w:r>
      <w:r w:rsidRPr="00C73040">
        <w:rPr>
          <w:rStyle w:val="Strong"/>
        </w:rPr>
        <w:t xml:space="preserve"> (Market Risks):</w:t>
      </w:r>
    </w:p>
    <w:p w14:paraId="388824A5" w14:textId="77777777" w:rsidR="00C73040" w:rsidRPr="00C73040" w:rsidRDefault="00C73040" w:rsidP="00C73040">
      <w:pPr>
        <w:pStyle w:val="NormalWeb"/>
        <w:numPr>
          <w:ilvl w:val="1"/>
          <w:numId w:val="81"/>
        </w:numPr>
        <w:bidi/>
        <w:spacing w:line="360" w:lineRule="auto"/>
      </w:pPr>
      <w:r w:rsidRPr="00C73040">
        <w:rPr>
          <w:rtl/>
        </w:rPr>
        <w:t>تغييرات الطلب، المنافسة، تغيرات أسعار السوق أو سلوك المستهلك</w:t>
      </w:r>
      <w:r w:rsidRPr="00C73040">
        <w:t>.</w:t>
      </w:r>
    </w:p>
    <w:p w14:paraId="59F29DAA" w14:textId="77777777" w:rsidR="00C73040" w:rsidRPr="00C73040" w:rsidRDefault="00C73040" w:rsidP="00C73040">
      <w:pPr>
        <w:pStyle w:val="Heading3"/>
        <w:bidi/>
        <w:spacing w:line="360" w:lineRule="auto"/>
        <w:rPr>
          <w:color w:val="auto"/>
        </w:rPr>
      </w:pPr>
      <w:r w:rsidRPr="00C73040">
        <w:rPr>
          <w:color w:val="auto"/>
        </w:rPr>
        <w:lastRenderedPageBreak/>
        <w:t xml:space="preserve">4. </w:t>
      </w:r>
      <w:r w:rsidRPr="00C73040">
        <w:rPr>
          <w:color w:val="auto"/>
          <w:rtl/>
        </w:rPr>
        <w:t>تصنيف المخاطر حسب نوع المؤسسة أو المشروع</w:t>
      </w:r>
    </w:p>
    <w:p w14:paraId="4B9766C9" w14:textId="77777777" w:rsidR="00C73040" w:rsidRPr="00C73040" w:rsidRDefault="00C73040" w:rsidP="00C73040">
      <w:pPr>
        <w:pStyle w:val="NormalWeb"/>
        <w:bidi/>
        <w:spacing w:line="360" w:lineRule="auto"/>
      </w:pPr>
      <w:r w:rsidRPr="00C73040">
        <w:rPr>
          <w:rtl/>
        </w:rPr>
        <w:t>تصنف المخاطر أيضًا حسب طبيعة المؤسسة أو المشروع، حيث تختلف طبيعتها وأثرها بين الصناعات</w:t>
      </w:r>
      <w:r w:rsidRPr="00C73040">
        <w:t>:</w:t>
      </w:r>
    </w:p>
    <w:p w14:paraId="0A4F19AB" w14:textId="77777777" w:rsidR="00C73040" w:rsidRPr="00C73040" w:rsidRDefault="00C73040" w:rsidP="00C73040">
      <w:pPr>
        <w:pStyle w:val="NormalWeb"/>
        <w:numPr>
          <w:ilvl w:val="0"/>
          <w:numId w:val="82"/>
        </w:numPr>
        <w:bidi/>
        <w:spacing w:line="360" w:lineRule="auto"/>
      </w:pPr>
      <w:r w:rsidRPr="00C73040">
        <w:rPr>
          <w:rStyle w:val="Strong"/>
          <w:rtl/>
        </w:rPr>
        <w:t>الشركات الصناعية والإنتاجية</w:t>
      </w:r>
      <w:r w:rsidRPr="00C73040">
        <w:rPr>
          <w:rStyle w:val="Strong"/>
        </w:rPr>
        <w:t>:</w:t>
      </w:r>
      <w:r w:rsidRPr="00C73040">
        <w:t xml:space="preserve"> </w:t>
      </w:r>
      <w:r w:rsidRPr="00C73040">
        <w:rPr>
          <w:rtl/>
        </w:rPr>
        <w:t>تركز المخاطر على التوقف الإنتاجي، جودة المنتجات، تأخر الموردين</w:t>
      </w:r>
      <w:r w:rsidRPr="00C73040">
        <w:t>.</w:t>
      </w:r>
    </w:p>
    <w:p w14:paraId="17987723" w14:textId="77777777" w:rsidR="00C73040" w:rsidRPr="00C73040" w:rsidRDefault="00C73040" w:rsidP="00C73040">
      <w:pPr>
        <w:pStyle w:val="NormalWeb"/>
        <w:numPr>
          <w:ilvl w:val="0"/>
          <w:numId w:val="82"/>
        </w:numPr>
        <w:bidi/>
        <w:spacing w:line="360" w:lineRule="auto"/>
      </w:pPr>
      <w:r w:rsidRPr="00C73040">
        <w:rPr>
          <w:rStyle w:val="Strong"/>
          <w:rtl/>
        </w:rPr>
        <w:t>الشركات الخدمية</w:t>
      </w:r>
      <w:r w:rsidRPr="00C73040">
        <w:rPr>
          <w:rStyle w:val="Strong"/>
        </w:rPr>
        <w:t>:</w:t>
      </w:r>
      <w:r w:rsidRPr="00C73040">
        <w:t xml:space="preserve"> </w:t>
      </w:r>
      <w:r w:rsidRPr="00C73040">
        <w:rPr>
          <w:rtl/>
        </w:rPr>
        <w:t>ترتكز المخاطر على تقديم الخدمة في الوقت المناسب، رضا العملاء، واستمرارية العمليات</w:t>
      </w:r>
      <w:r w:rsidRPr="00C73040">
        <w:t>.</w:t>
      </w:r>
    </w:p>
    <w:p w14:paraId="4F1F2E2A" w14:textId="77777777" w:rsidR="00C73040" w:rsidRPr="00C73040" w:rsidRDefault="00C73040" w:rsidP="00C73040">
      <w:pPr>
        <w:pStyle w:val="NormalWeb"/>
        <w:numPr>
          <w:ilvl w:val="0"/>
          <w:numId w:val="82"/>
        </w:numPr>
        <w:bidi/>
        <w:spacing w:line="360" w:lineRule="auto"/>
      </w:pPr>
      <w:r w:rsidRPr="00C73040">
        <w:rPr>
          <w:rStyle w:val="Strong"/>
          <w:rtl/>
        </w:rPr>
        <w:t>المشاريع الكبرى أو المشاريع الحكومية</w:t>
      </w:r>
      <w:r w:rsidRPr="00C73040">
        <w:rPr>
          <w:rStyle w:val="Strong"/>
        </w:rPr>
        <w:t>:</w:t>
      </w:r>
      <w:r w:rsidRPr="00C73040">
        <w:t xml:space="preserve"> </w:t>
      </w:r>
      <w:r w:rsidRPr="00C73040">
        <w:rPr>
          <w:rtl/>
        </w:rPr>
        <w:t>المخاطر تشمل التأخيرات الزمنية، تجاوز الميزانية، والالتزامات القانونية</w:t>
      </w:r>
      <w:r w:rsidRPr="00C73040">
        <w:t>.</w:t>
      </w:r>
    </w:p>
    <w:p w14:paraId="7A3AE0CA" w14:textId="77777777" w:rsidR="00C73040" w:rsidRPr="00C73040" w:rsidRDefault="00C73040" w:rsidP="00C73040">
      <w:pPr>
        <w:pStyle w:val="Heading3"/>
        <w:bidi/>
        <w:spacing w:line="360" w:lineRule="auto"/>
        <w:rPr>
          <w:color w:val="auto"/>
        </w:rPr>
      </w:pPr>
      <w:r w:rsidRPr="00C73040">
        <w:rPr>
          <w:color w:val="auto"/>
        </w:rPr>
        <w:t xml:space="preserve">5. </w:t>
      </w:r>
      <w:r w:rsidRPr="00C73040">
        <w:rPr>
          <w:color w:val="auto"/>
          <w:rtl/>
        </w:rPr>
        <w:t>مصادر المخاطر</w:t>
      </w:r>
    </w:p>
    <w:p w14:paraId="3FCE95ED" w14:textId="77777777" w:rsidR="00C73040" w:rsidRPr="00C73040" w:rsidRDefault="00C73040" w:rsidP="00C73040">
      <w:pPr>
        <w:pStyle w:val="NormalWeb"/>
        <w:bidi/>
        <w:spacing w:line="360" w:lineRule="auto"/>
      </w:pPr>
      <w:r w:rsidRPr="00C73040">
        <w:rPr>
          <w:rtl/>
        </w:rPr>
        <w:t>تنتج المخاطر من مصادر متعددة، يمكن تلخيصها في النقاط التالية</w:t>
      </w:r>
      <w:r w:rsidRPr="00C73040">
        <w:t>:</w:t>
      </w:r>
    </w:p>
    <w:p w14:paraId="735A7831" w14:textId="77777777" w:rsidR="00C73040" w:rsidRPr="00C73040" w:rsidRDefault="00C73040" w:rsidP="00C73040">
      <w:pPr>
        <w:pStyle w:val="NormalWeb"/>
        <w:numPr>
          <w:ilvl w:val="0"/>
          <w:numId w:val="83"/>
        </w:numPr>
        <w:bidi/>
        <w:spacing w:line="360" w:lineRule="auto"/>
      </w:pPr>
      <w:r w:rsidRPr="00C73040">
        <w:rPr>
          <w:rStyle w:val="Strong"/>
          <w:rtl/>
        </w:rPr>
        <w:t>الموردون والشركاء</w:t>
      </w:r>
      <w:r w:rsidRPr="00C73040">
        <w:rPr>
          <w:rStyle w:val="Strong"/>
        </w:rPr>
        <w:t>:</w:t>
      </w:r>
      <w:r w:rsidRPr="00C73040">
        <w:t xml:space="preserve"> </w:t>
      </w:r>
      <w:r w:rsidRPr="00C73040">
        <w:rPr>
          <w:rtl/>
        </w:rPr>
        <w:t>عدم الالتزام بالمواصفات أو المواعيد</w:t>
      </w:r>
      <w:r w:rsidRPr="00C73040">
        <w:t>.</w:t>
      </w:r>
    </w:p>
    <w:p w14:paraId="70C1DA7F" w14:textId="77777777" w:rsidR="00C73040" w:rsidRPr="00C73040" w:rsidRDefault="00C73040" w:rsidP="00C73040">
      <w:pPr>
        <w:pStyle w:val="NormalWeb"/>
        <w:numPr>
          <w:ilvl w:val="0"/>
          <w:numId w:val="83"/>
        </w:numPr>
        <w:bidi/>
        <w:spacing w:line="360" w:lineRule="auto"/>
      </w:pPr>
      <w:r w:rsidRPr="00C73040">
        <w:rPr>
          <w:rStyle w:val="Strong"/>
          <w:rtl/>
        </w:rPr>
        <w:t>العمليات الداخلية للشركة</w:t>
      </w:r>
      <w:r w:rsidRPr="00C73040">
        <w:rPr>
          <w:rStyle w:val="Strong"/>
        </w:rPr>
        <w:t>:</w:t>
      </w:r>
      <w:r w:rsidRPr="00C73040">
        <w:t xml:space="preserve"> </w:t>
      </w:r>
      <w:r w:rsidRPr="00C73040">
        <w:rPr>
          <w:rtl/>
        </w:rPr>
        <w:t>ضعف الإجراءات، الأخطاء البشرية، الأعطال التقنية</w:t>
      </w:r>
      <w:r w:rsidRPr="00C73040">
        <w:t>.</w:t>
      </w:r>
    </w:p>
    <w:p w14:paraId="57E82D27" w14:textId="77777777" w:rsidR="00C73040" w:rsidRPr="00C73040" w:rsidRDefault="00C73040" w:rsidP="00C73040">
      <w:pPr>
        <w:pStyle w:val="NormalWeb"/>
        <w:numPr>
          <w:ilvl w:val="0"/>
          <w:numId w:val="83"/>
        </w:numPr>
        <w:bidi/>
        <w:spacing w:line="360" w:lineRule="auto"/>
      </w:pPr>
      <w:r w:rsidRPr="00C73040">
        <w:rPr>
          <w:rStyle w:val="Strong"/>
          <w:rtl/>
        </w:rPr>
        <w:t>التغيرات الاقتصادية والسياسية</w:t>
      </w:r>
      <w:r w:rsidRPr="00C73040">
        <w:rPr>
          <w:rStyle w:val="Strong"/>
        </w:rPr>
        <w:t>:</w:t>
      </w:r>
      <w:r w:rsidRPr="00C73040">
        <w:t xml:space="preserve"> </w:t>
      </w:r>
      <w:r w:rsidRPr="00C73040">
        <w:rPr>
          <w:rtl/>
        </w:rPr>
        <w:t>تقلبات السوق، السياسات الحكومية، الضرائب، الرسوم الجمركية</w:t>
      </w:r>
      <w:r w:rsidRPr="00C73040">
        <w:t>.</w:t>
      </w:r>
    </w:p>
    <w:p w14:paraId="0119041E" w14:textId="77777777" w:rsidR="00C73040" w:rsidRPr="00C73040" w:rsidRDefault="00C73040" w:rsidP="00C73040">
      <w:pPr>
        <w:pStyle w:val="NormalWeb"/>
        <w:numPr>
          <w:ilvl w:val="0"/>
          <w:numId w:val="83"/>
        </w:numPr>
        <w:bidi/>
        <w:spacing w:line="360" w:lineRule="auto"/>
      </w:pPr>
      <w:r w:rsidRPr="00C73040">
        <w:rPr>
          <w:rStyle w:val="Strong"/>
          <w:rtl/>
        </w:rPr>
        <w:t>المخاطر الطبيعية والبيئية</w:t>
      </w:r>
      <w:r w:rsidRPr="00C73040">
        <w:rPr>
          <w:rStyle w:val="Strong"/>
        </w:rPr>
        <w:t>:</w:t>
      </w:r>
      <w:r w:rsidRPr="00C73040">
        <w:t xml:space="preserve"> </w:t>
      </w:r>
      <w:r w:rsidRPr="00C73040">
        <w:rPr>
          <w:rtl/>
        </w:rPr>
        <w:t>الكوارث الطبيعية مثل الزلازل والفيضانات</w:t>
      </w:r>
      <w:r w:rsidRPr="00C73040">
        <w:t>.</w:t>
      </w:r>
    </w:p>
    <w:p w14:paraId="37BFA94C" w14:textId="77777777" w:rsidR="00C73040" w:rsidRPr="00C73040" w:rsidRDefault="00C73040" w:rsidP="00C73040">
      <w:pPr>
        <w:pStyle w:val="NormalWeb"/>
        <w:numPr>
          <w:ilvl w:val="0"/>
          <w:numId w:val="83"/>
        </w:numPr>
        <w:bidi/>
        <w:spacing w:line="360" w:lineRule="auto"/>
      </w:pPr>
      <w:r w:rsidRPr="00C73040">
        <w:rPr>
          <w:rStyle w:val="Strong"/>
          <w:rtl/>
        </w:rPr>
        <w:t>التقنية والمعلومات</w:t>
      </w:r>
      <w:r w:rsidRPr="00C73040">
        <w:rPr>
          <w:rStyle w:val="Strong"/>
        </w:rPr>
        <w:t>:</w:t>
      </w:r>
      <w:r w:rsidRPr="00C73040">
        <w:t xml:space="preserve"> </w:t>
      </w:r>
      <w:r w:rsidRPr="00C73040">
        <w:rPr>
          <w:rtl/>
        </w:rPr>
        <w:t>أعطال نظم المعلومات، فقدان البيانات، الهجمات السيبرانية</w:t>
      </w:r>
      <w:r w:rsidRPr="00C73040">
        <w:t>.</w:t>
      </w:r>
    </w:p>
    <w:p w14:paraId="4ECE9D81" w14:textId="77777777" w:rsidR="00C73040" w:rsidRPr="00C73040" w:rsidRDefault="00C73040" w:rsidP="00C73040">
      <w:pPr>
        <w:pStyle w:val="NormalWeb"/>
        <w:numPr>
          <w:ilvl w:val="0"/>
          <w:numId w:val="83"/>
        </w:numPr>
        <w:bidi/>
        <w:spacing w:line="360" w:lineRule="auto"/>
      </w:pPr>
      <w:r w:rsidRPr="00C73040">
        <w:rPr>
          <w:rStyle w:val="Strong"/>
          <w:rtl/>
        </w:rPr>
        <w:t>المخاطر القانونية والتنظيمية</w:t>
      </w:r>
      <w:r w:rsidRPr="00C73040">
        <w:rPr>
          <w:rStyle w:val="Strong"/>
        </w:rPr>
        <w:t>:</w:t>
      </w:r>
      <w:r w:rsidRPr="00C73040">
        <w:t xml:space="preserve"> </w:t>
      </w:r>
      <w:r w:rsidRPr="00C73040">
        <w:rPr>
          <w:rtl/>
        </w:rPr>
        <w:t>تغييرات القوانين، اللوائح البيئية، أو متطلبات الجودة</w:t>
      </w:r>
      <w:r w:rsidRPr="00C73040">
        <w:t>.</w:t>
      </w:r>
    </w:p>
    <w:p w14:paraId="677D3B72" w14:textId="77777777" w:rsidR="00C73040" w:rsidRPr="00C73040" w:rsidRDefault="00C73040" w:rsidP="00C73040">
      <w:pPr>
        <w:pStyle w:val="Heading3"/>
        <w:bidi/>
        <w:spacing w:line="360" w:lineRule="auto"/>
        <w:rPr>
          <w:color w:val="auto"/>
        </w:rPr>
      </w:pPr>
      <w:r w:rsidRPr="00C73040">
        <w:rPr>
          <w:color w:val="auto"/>
        </w:rPr>
        <w:t xml:space="preserve">6. </w:t>
      </w:r>
      <w:r w:rsidRPr="00C73040">
        <w:rPr>
          <w:color w:val="auto"/>
          <w:rtl/>
        </w:rPr>
        <w:t>أهمية دراسة المخاطر في سلاسل التوريد</w:t>
      </w:r>
    </w:p>
    <w:p w14:paraId="4A5E7F99" w14:textId="77777777" w:rsidR="00C73040" w:rsidRPr="00C73040" w:rsidRDefault="00C73040" w:rsidP="00C73040">
      <w:pPr>
        <w:pStyle w:val="NormalWeb"/>
        <w:numPr>
          <w:ilvl w:val="0"/>
          <w:numId w:val="84"/>
        </w:numPr>
        <w:bidi/>
        <w:spacing w:line="360" w:lineRule="auto"/>
      </w:pPr>
      <w:r w:rsidRPr="00C73040">
        <w:rPr>
          <w:rtl/>
        </w:rPr>
        <w:t xml:space="preserve">تمكين الشركات من </w:t>
      </w:r>
      <w:r w:rsidRPr="00C73040">
        <w:rPr>
          <w:rStyle w:val="Strong"/>
          <w:rtl/>
        </w:rPr>
        <w:t>التنبؤ بالأحداث المحتملة</w:t>
      </w:r>
      <w:r w:rsidRPr="00C73040">
        <w:rPr>
          <w:rtl/>
        </w:rPr>
        <w:t xml:space="preserve"> قبل وقوعها</w:t>
      </w:r>
      <w:r w:rsidRPr="00C73040">
        <w:t>.</w:t>
      </w:r>
    </w:p>
    <w:p w14:paraId="2651DBBD" w14:textId="77777777" w:rsidR="00C73040" w:rsidRPr="00C73040" w:rsidRDefault="00C73040" w:rsidP="00C73040">
      <w:pPr>
        <w:pStyle w:val="NormalWeb"/>
        <w:numPr>
          <w:ilvl w:val="0"/>
          <w:numId w:val="84"/>
        </w:numPr>
        <w:bidi/>
        <w:spacing w:line="360" w:lineRule="auto"/>
      </w:pPr>
      <w:r w:rsidRPr="00C73040">
        <w:rPr>
          <w:rStyle w:val="Strong"/>
          <w:rtl/>
        </w:rPr>
        <w:t>تحسين الكفاءة التشغيلية</w:t>
      </w:r>
      <w:r w:rsidRPr="00C73040">
        <w:rPr>
          <w:rtl/>
        </w:rPr>
        <w:t xml:space="preserve"> وتقليل التكاليف الناتجة عن توقف العمليات</w:t>
      </w:r>
      <w:r w:rsidRPr="00C73040">
        <w:t>.</w:t>
      </w:r>
    </w:p>
    <w:p w14:paraId="2D679C41" w14:textId="77777777" w:rsidR="00C73040" w:rsidRPr="00C73040" w:rsidRDefault="00C73040" w:rsidP="00C73040">
      <w:pPr>
        <w:pStyle w:val="NormalWeb"/>
        <w:numPr>
          <w:ilvl w:val="0"/>
          <w:numId w:val="84"/>
        </w:numPr>
        <w:bidi/>
        <w:spacing w:line="360" w:lineRule="auto"/>
      </w:pPr>
      <w:r w:rsidRPr="00C73040">
        <w:rPr>
          <w:rtl/>
        </w:rPr>
        <w:t xml:space="preserve">تعزيز </w:t>
      </w:r>
      <w:r w:rsidRPr="00C73040">
        <w:rPr>
          <w:rStyle w:val="Strong"/>
          <w:rtl/>
        </w:rPr>
        <w:t>مرونة واستمرارية العمليات التشغيلية</w:t>
      </w:r>
      <w:r w:rsidRPr="00C73040">
        <w:rPr>
          <w:rtl/>
        </w:rPr>
        <w:t xml:space="preserve"> حتى في حالات الأزمات</w:t>
      </w:r>
      <w:r w:rsidRPr="00C73040">
        <w:t>.</w:t>
      </w:r>
    </w:p>
    <w:p w14:paraId="7AE24519" w14:textId="77777777" w:rsidR="00C73040" w:rsidRPr="00C73040" w:rsidRDefault="00C73040" w:rsidP="00C73040">
      <w:pPr>
        <w:pStyle w:val="NormalWeb"/>
        <w:numPr>
          <w:ilvl w:val="0"/>
          <w:numId w:val="84"/>
        </w:numPr>
        <w:bidi/>
        <w:spacing w:line="360" w:lineRule="auto"/>
      </w:pPr>
      <w:r w:rsidRPr="00C73040">
        <w:rPr>
          <w:rtl/>
        </w:rPr>
        <w:t xml:space="preserve">دعم </w:t>
      </w:r>
      <w:r w:rsidRPr="00C73040">
        <w:rPr>
          <w:rStyle w:val="Strong"/>
          <w:rtl/>
        </w:rPr>
        <w:t>اتخاذ القرارات الاستراتيجية</w:t>
      </w:r>
      <w:r w:rsidRPr="00C73040">
        <w:rPr>
          <w:rtl/>
        </w:rPr>
        <w:t xml:space="preserve"> بناءً على معلومات دقيقة حول المخاطر المحتملة</w:t>
      </w:r>
      <w:r w:rsidRPr="00C73040">
        <w:t>.</w:t>
      </w:r>
    </w:p>
    <w:p w14:paraId="56659DF2" w14:textId="77777777" w:rsidR="00C73040" w:rsidRDefault="00C73040" w:rsidP="00C73040">
      <w:pPr>
        <w:bidi/>
        <w:spacing w:line="360" w:lineRule="auto"/>
        <w:rPr>
          <w:rtl/>
        </w:rPr>
      </w:pPr>
    </w:p>
    <w:p w14:paraId="2E1A39EA" w14:textId="016337F0" w:rsidR="00C73040" w:rsidRPr="00C73040" w:rsidRDefault="00892439" w:rsidP="00C73040">
      <w:pPr>
        <w:bidi/>
        <w:spacing w:line="360" w:lineRule="auto"/>
      </w:pPr>
      <w:r w:rsidRPr="00892439">
        <w:rPr>
          <w:noProof/>
          <w14:ligatures w14:val="standardContextual"/>
        </w:rPr>
        <w:pict w14:anchorId="63659488">
          <v:rect id="_x0000_i1041" alt="" style="width:441.8pt;height:.05pt;mso-width-percent:0;mso-height-percent:0;mso-width-percent:0;mso-height-percent:0" o:hrpct="944" o:hralign="center" o:hrstd="t" o:hr="t" fillcolor="#a0a0a0" stroked="f"/>
        </w:pict>
      </w:r>
    </w:p>
    <w:p w14:paraId="3F2C974E" w14:textId="77DFC6CA" w:rsidR="00C73040" w:rsidRPr="00C73040" w:rsidRDefault="00C73040" w:rsidP="00C73040">
      <w:pPr>
        <w:pStyle w:val="Heading2"/>
        <w:bidi/>
        <w:spacing w:line="360" w:lineRule="auto"/>
        <w:rPr>
          <w:color w:val="auto"/>
        </w:rPr>
      </w:pPr>
      <w:r>
        <w:rPr>
          <w:rFonts w:hint="cs"/>
          <w:color w:val="auto"/>
          <w:rtl/>
        </w:rPr>
        <w:t>التعريف</w:t>
      </w:r>
      <w:r w:rsidRPr="00C73040">
        <w:rPr>
          <w:color w:val="auto"/>
          <w:rtl/>
        </w:rPr>
        <w:t xml:space="preserve"> النظري: خطوات إدارة المخاطر في سلاسل التوريد</w:t>
      </w:r>
    </w:p>
    <w:p w14:paraId="2CB56840" w14:textId="77777777" w:rsidR="00C73040" w:rsidRPr="00C73040" w:rsidRDefault="00C73040" w:rsidP="00C73040">
      <w:pPr>
        <w:pStyle w:val="NormalWeb"/>
        <w:bidi/>
        <w:spacing w:line="360" w:lineRule="auto"/>
      </w:pPr>
      <w:r w:rsidRPr="00C73040">
        <w:rPr>
          <w:rtl/>
        </w:rPr>
        <w:t xml:space="preserve">إدارة المخاطر هي عملية </w:t>
      </w:r>
      <w:r w:rsidRPr="00C73040">
        <w:rPr>
          <w:rStyle w:val="Strong"/>
          <w:rtl/>
        </w:rPr>
        <w:t>منهجية تهدف إلى التعرف على المخاطر المحتملة، تقييمها، واتخاذ الإجراءات المناسبة للحد من آثارها على العمليات التشغيلية</w:t>
      </w:r>
      <w:r w:rsidRPr="00C73040">
        <w:t xml:space="preserve">. </w:t>
      </w:r>
      <w:r w:rsidRPr="00C73040">
        <w:rPr>
          <w:rtl/>
        </w:rPr>
        <w:t>يمكن تقسيمها إلى عدة خطوات رئيسية، كل خطوة تشمل أهدافًا وأساليب محددة</w:t>
      </w:r>
      <w:r w:rsidRPr="00C73040">
        <w:t>:</w:t>
      </w:r>
    </w:p>
    <w:p w14:paraId="466D1BB8" w14:textId="77777777" w:rsidR="00C73040" w:rsidRPr="00C73040" w:rsidRDefault="00892439" w:rsidP="00C73040">
      <w:pPr>
        <w:bidi/>
        <w:spacing w:line="360" w:lineRule="auto"/>
      </w:pPr>
      <w:r w:rsidRPr="00892439">
        <w:rPr>
          <w:noProof/>
          <w14:ligatures w14:val="standardContextual"/>
        </w:rPr>
        <w:lastRenderedPageBreak/>
        <w:pict w14:anchorId="4B001F50">
          <v:rect id="_x0000_i1040" alt="" style="width:441.8pt;height:.05pt;mso-width-percent:0;mso-height-percent:0;mso-width-percent:0;mso-height-percent:0" o:hrpct="944" o:hralign="center" o:hrstd="t" o:hr="t" fillcolor="#a0a0a0" stroked="f"/>
        </w:pict>
      </w:r>
    </w:p>
    <w:p w14:paraId="62CD2BB9" w14:textId="77777777" w:rsidR="00C73040" w:rsidRPr="00C73040" w:rsidRDefault="00C73040" w:rsidP="00C73040">
      <w:pPr>
        <w:pStyle w:val="Heading3"/>
        <w:bidi/>
        <w:spacing w:line="360" w:lineRule="auto"/>
        <w:rPr>
          <w:color w:val="auto"/>
        </w:rPr>
      </w:pPr>
      <w:r w:rsidRPr="00C73040">
        <w:rPr>
          <w:color w:val="auto"/>
        </w:rPr>
        <w:t xml:space="preserve">1. </w:t>
      </w:r>
      <w:r w:rsidRPr="00C73040">
        <w:rPr>
          <w:color w:val="auto"/>
          <w:rtl/>
        </w:rPr>
        <w:t>تحديد المخاطر</w:t>
      </w:r>
      <w:r w:rsidRPr="00C73040">
        <w:rPr>
          <w:color w:val="auto"/>
        </w:rPr>
        <w:t xml:space="preserve"> (Risk Identification)</w:t>
      </w:r>
    </w:p>
    <w:p w14:paraId="741335CA" w14:textId="77777777" w:rsidR="00C73040" w:rsidRDefault="00C73040" w:rsidP="00C73040">
      <w:pPr>
        <w:pStyle w:val="NormalWeb"/>
        <w:bidi/>
        <w:spacing w:line="360" w:lineRule="auto"/>
        <w:rPr>
          <w:rtl/>
        </w:rPr>
      </w:pPr>
      <w:r w:rsidRPr="00C73040">
        <w:rPr>
          <w:rStyle w:val="Strong"/>
          <w:rtl/>
        </w:rPr>
        <w:t>المفهوم</w:t>
      </w:r>
      <w:r w:rsidRPr="00C73040">
        <w:rPr>
          <w:rStyle w:val="Strong"/>
        </w:rPr>
        <w:t>:</w:t>
      </w:r>
      <w:r w:rsidRPr="00C73040">
        <w:br/>
      </w:r>
      <w:r w:rsidRPr="00C73040">
        <w:rPr>
          <w:rtl/>
        </w:rPr>
        <w:t xml:space="preserve">هي الخطوة الأولى في إدارة المخاطر، وتشمل </w:t>
      </w:r>
      <w:r w:rsidRPr="00C73040">
        <w:rPr>
          <w:rStyle w:val="Strong"/>
          <w:rtl/>
        </w:rPr>
        <w:t>تحديد جميع المخاطر المحتملة التي قد تواجه سلسلة التوريد</w:t>
      </w:r>
      <w:r w:rsidRPr="00C73040">
        <w:rPr>
          <w:rtl/>
        </w:rPr>
        <w:t>، سواء كانت داخلية أو خارجية</w:t>
      </w:r>
      <w:r w:rsidRPr="00C73040">
        <w:t>.</w:t>
      </w:r>
    </w:p>
    <w:p w14:paraId="756402F1" w14:textId="77777777" w:rsidR="00C73040" w:rsidRDefault="00C73040" w:rsidP="00C73040">
      <w:pPr>
        <w:pStyle w:val="NormalWeb"/>
        <w:bidi/>
        <w:spacing w:line="360" w:lineRule="auto"/>
        <w:rPr>
          <w:rtl/>
        </w:rPr>
      </w:pPr>
    </w:p>
    <w:p w14:paraId="433550F8" w14:textId="77777777" w:rsidR="00C73040" w:rsidRPr="00C73040" w:rsidRDefault="00C73040" w:rsidP="00C73040">
      <w:pPr>
        <w:pStyle w:val="NormalWeb"/>
        <w:bidi/>
        <w:spacing w:line="360" w:lineRule="auto"/>
      </w:pPr>
    </w:p>
    <w:p w14:paraId="20038191" w14:textId="77777777" w:rsidR="00C73040" w:rsidRPr="00C73040" w:rsidRDefault="00C73040" w:rsidP="00C73040">
      <w:pPr>
        <w:pStyle w:val="NormalWeb"/>
        <w:bidi/>
        <w:spacing w:line="360" w:lineRule="auto"/>
      </w:pPr>
      <w:r w:rsidRPr="00C73040">
        <w:rPr>
          <w:rStyle w:val="Strong"/>
          <w:rtl/>
        </w:rPr>
        <w:t>ما تتضمنه</w:t>
      </w:r>
      <w:r w:rsidRPr="00C73040">
        <w:rPr>
          <w:rStyle w:val="Strong"/>
        </w:rPr>
        <w:t>:</w:t>
      </w:r>
    </w:p>
    <w:p w14:paraId="418E62D4" w14:textId="77777777" w:rsidR="00C73040" w:rsidRPr="00C73040" w:rsidRDefault="00C73040" w:rsidP="00C73040">
      <w:pPr>
        <w:pStyle w:val="NormalWeb"/>
        <w:numPr>
          <w:ilvl w:val="0"/>
          <w:numId w:val="85"/>
        </w:numPr>
        <w:bidi/>
        <w:spacing w:line="360" w:lineRule="auto"/>
      </w:pPr>
      <w:r w:rsidRPr="00C73040">
        <w:rPr>
          <w:rtl/>
        </w:rPr>
        <w:t>جمع المعلومات حول العمليات التشغيلية للشركة والموردين والعملاء</w:t>
      </w:r>
      <w:r w:rsidRPr="00C73040">
        <w:t>.</w:t>
      </w:r>
    </w:p>
    <w:p w14:paraId="0E723FFA" w14:textId="77777777" w:rsidR="00C73040" w:rsidRPr="00C73040" w:rsidRDefault="00C73040" w:rsidP="00C73040">
      <w:pPr>
        <w:pStyle w:val="NormalWeb"/>
        <w:numPr>
          <w:ilvl w:val="0"/>
          <w:numId w:val="85"/>
        </w:numPr>
        <w:bidi/>
        <w:spacing w:line="360" w:lineRule="auto"/>
      </w:pPr>
      <w:r w:rsidRPr="00C73040">
        <w:rPr>
          <w:rtl/>
        </w:rPr>
        <w:t>التعرف على الأحداث السابقة التي أثرت على الإنتاج أو التوريد</w:t>
      </w:r>
      <w:r w:rsidRPr="00C73040">
        <w:t>.</w:t>
      </w:r>
    </w:p>
    <w:p w14:paraId="500D0EF2" w14:textId="77777777" w:rsidR="00C73040" w:rsidRPr="00C73040" w:rsidRDefault="00C73040" w:rsidP="00C73040">
      <w:pPr>
        <w:pStyle w:val="NormalWeb"/>
        <w:numPr>
          <w:ilvl w:val="0"/>
          <w:numId w:val="85"/>
        </w:numPr>
        <w:bidi/>
        <w:spacing w:line="360" w:lineRule="auto"/>
      </w:pPr>
      <w:r w:rsidRPr="00C73040">
        <w:rPr>
          <w:rtl/>
        </w:rPr>
        <w:t>تحليل البيئة الداخلية والخارجية للشركة لتحديد المخاطر المحتملة</w:t>
      </w:r>
      <w:r w:rsidRPr="00C73040">
        <w:t>.</w:t>
      </w:r>
    </w:p>
    <w:p w14:paraId="20032B70" w14:textId="77777777" w:rsidR="00C73040" w:rsidRPr="00C73040" w:rsidRDefault="00C73040" w:rsidP="00C73040">
      <w:pPr>
        <w:pStyle w:val="NormalWeb"/>
        <w:bidi/>
        <w:spacing w:line="360" w:lineRule="auto"/>
      </w:pPr>
      <w:r w:rsidRPr="00C73040">
        <w:rPr>
          <w:rStyle w:val="Strong"/>
          <w:rtl/>
        </w:rPr>
        <w:t>أمثلة عملية</w:t>
      </w:r>
      <w:r w:rsidRPr="00C73040">
        <w:rPr>
          <w:rStyle w:val="Strong"/>
        </w:rPr>
        <w:t>:</w:t>
      </w:r>
    </w:p>
    <w:p w14:paraId="34A63324" w14:textId="77777777" w:rsidR="00C73040" w:rsidRPr="00C73040" w:rsidRDefault="00C73040" w:rsidP="00C73040">
      <w:pPr>
        <w:pStyle w:val="NormalWeb"/>
        <w:numPr>
          <w:ilvl w:val="0"/>
          <w:numId w:val="86"/>
        </w:numPr>
        <w:bidi/>
        <w:spacing w:line="360" w:lineRule="auto"/>
      </w:pPr>
      <w:r w:rsidRPr="00C73040">
        <w:rPr>
          <w:rtl/>
        </w:rPr>
        <w:t xml:space="preserve">في شركة الحلواني، قد تشمل المخاطر </w:t>
      </w:r>
      <w:r w:rsidRPr="00C73040">
        <w:rPr>
          <w:rStyle w:val="Strong"/>
          <w:rtl/>
        </w:rPr>
        <w:t>تأخر الموردين في تسليم المواد الخام، أو تعطل خطوط الإنتاج، أو تقلب أسعار المواد الخام</w:t>
      </w:r>
      <w:r w:rsidRPr="00C73040">
        <w:t>.</w:t>
      </w:r>
    </w:p>
    <w:p w14:paraId="6704C28B" w14:textId="77777777" w:rsidR="00C73040" w:rsidRPr="00C73040" w:rsidRDefault="00C73040" w:rsidP="00C73040">
      <w:pPr>
        <w:pStyle w:val="NormalWeb"/>
        <w:bidi/>
        <w:spacing w:line="360" w:lineRule="auto"/>
      </w:pPr>
      <w:r w:rsidRPr="00C73040">
        <w:rPr>
          <w:rStyle w:val="Strong"/>
          <w:rtl/>
        </w:rPr>
        <w:t>أهميتها في البحث</w:t>
      </w:r>
      <w:r w:rsidRPr="00C73040">
        <w:rPr>
          <w:rStyle w:val="Strong"/>
        </w:rPr>
        <w:t>:</w:t>
      </w:r>
    </w:p>
    <w:p w14:paraId="3CA83FDD" w14:textId="77777777" w:rsidR="00C73040" w:rsidRPr="00C73040" w:rsidRDefault="00C73040" w:rsidP="00C73040">
      <w:pPr>
        <w:pStyle w:val="NormalWeb"/>
        <w:numPr>
          <w:ilvl w:val="0"/>
          <w:numId w:val="87"/>
        </w:numPr>
        <w:bidi/>
        <w:spacing w:line="360" w:lineRule="auto"/>
      </w:pPr>
      <w:r w:rsidRPr="00C73040">
        <w:rPr>
          <w:rtl/>
        </w:rPr>
        <w:t xml:space="preserve">توضيح أي </w:t>
      </w:r>
      <w:proofErr w:type="gramStart"/>
      <w:r w:rsidRPr="00C73040">
        <w:rPr>
          <w:rtl/>
        </w:rPr>
        <w:t>مخاطر</w:t>
      </w:r>
      <w:proofErr w:type="gramEnd"/>
      <w:r w:rsidRPr="00C73040">
        <w:rPr>
          <w:rtl/>
        </w:rPr>
        <w:t xml:space="preserve"> يجب التعامل معها لتأمين الكفاءة التشغيلية</w:t>
      </w:r>
      <w:r w:rsidRPr="00C73040">
        <w:t>.</w:t>
      </w:r>
    </w:p>
    <w:p w14:paraId="1DA6D44F" w14:textId="77777777" w:rsidR="00C73040" w:rsidRPr="00C73040" w:rsidRDefault="00892439" w:rsidP="00C73040">
      <w:pPr>
        <w:bidi/>
        <w:spacing w:line="360" w:lineRule="auto"/>
      </w:pPr>
      <w:r w:rsidRPr="00892439">
        <w:rPr>
          <w:noProof/>
          <w14:ligatures w14:val="standardContextual"/>
        </w:rPr>
        <w:pict w14:anchorId="5EBE2E35">
          <v:rect id="_x0000_i1039" alt="" style="width:441.8pt;height:.05pt;mso-width-percent:0;mso-height-percent:0;mso-width-percent:0;mso-height-percent:0" o:hrpct="944" o:hralign="center" o:hrstd="t" o:hr="t" fillcolor="#a0a0a0" stroked="f"/>
        </w:pict>
      </w:r>
    </w:p>
    <w:p w14:paraId="242B9811" w14:textId="77777777" w:rsidR="00C73040" w:rsidRPr="00C73040" w:rsidRDefault="00C73040" w:rsidP="00C73040">
      <w:pPr>
        <w:pStyle w:val="Heading3"/>
        <w:bidi/>
        <w:spacing w:line="360" w:lineRule="auto"/>
        <w:rPr>
          <w:color w:val="auto"/>
        </w:rPr>
      </w:pPr>
      <w:r w:rsidRPr="00C73040">
        <w:rPr>
          <w:color w:val="auto"/>
        </w:rPr>
        <w:t xml:space="preserve">2. </w:t>
      </w:r>
      <w:r w:rsidRPr="00C73040">
        <w:rPr>
          <w:color w:val="auto"/>
          <w:rtl/>
        </w:rPr>
        <w:t>تقييم وتحليل المخاطر</w:t>
      </w:r>
      <w:r w:rsidRPr="00C73040">
        <w:rPr>
          <w:color w:val="auto"/>
        </w:rPr>
        <w:t xml:space="preserve"> (Risk Assessment / Risk Analysis)</w:t>
      </w:r>
    </w:p>
    <w:p w14:paraId="377594F3" w14:textId="77777777" w:rsidR="00C73040" w:rsidRPr="00C73040" w:rsidRDefault="00C73040" w:rsidP="00C73040">
      <w:pPr>
        <w:pStyle w:val="NormalWeb"/>
        <w:bidi/>
        <w:spacing w:line="360" w:lineRule="auto"/>
      </w:pPr>
      <w:r w:rsidRPr="00C73040">
        <w:rPr>
          <w:rStyle w:val="Strong"/>
          <w:rtl/>
        </w:rPr>
        <w:t>المفهوم</w:t>
      </w:r>
      <w:r w:rsidRPr="00C73040">
        <w:rPr>
          <w:rStyle w:val="Strong"/>
        </w:rPr>
        <w:t>:</w:t>
      </w:r>
      <w:r w:rsidRPr="00C73040">
        <w:br/>
      </w:r>
      <w:r w:rsidRPr="00C73040">
        <w:rPr>
          <w:rtl/>
        </w:rPr>
        <w:t xml:space="preserve">بعد التعرف على المخاطر، تأتي خطوة </w:t>
      </w:r>
      <w:r w:rsidRPr="00C73040">
        <w:rPr>
          <w:rStyle w:val="Strong"/>
          <w:rtl/>
        </w:rPr>
        <w:t>تحليل المخاطر لتقدير احتمالية حدوثها وتأثيرها على العمليات</w:t>
      </w:r>
      <w:r w:rsidRPr="00C73040">
        <w:t>.</w:t>
      </w:r>
    </w:p>
    <w:p w14:paraId="34E000C6" w14:textId="77777777" w:rsidR="00C73040" w:rsidRPr="00C73040" w:rsidRDefault="00C73040" w:rsidP="00C73040">
      <w:pPr>
        <w:pStyle w:val="NormalWeb"/>
        <w:bidi/>
        <w:spacing w:line="360" w:lineRule="auto"/>
      </w:pPr>
      <w:r w:rsidRPr="00C73040">
        <w:rPr>
          <w:rStyle w:val="Strong"/>
          <w:rtl/>
        </w:rPr>
        <w:t>ما تتضمنه</w:t>
      </w:r>
      <w:r w:rsidRPr="00C73040">
        <w:rPr>
          <w:rStyle w:val="Strong"/>
        </w:rPr>
        <w:t>:</w:t>
      </w:r>
    </w:p>
    <w:p w14:paraId="108A853F" w14:textId="77777777" w:rsidR="00C73040" w:rsidRPr="00C73040" w:rsidRDefault="00C73040" w:rsidP="00C73040">
      <w:pPr>
        <w:pStyle w:val="NormalWeb"/>
        <w:numPr>
          <w:ilvl w:val="0"/>
          <w:numId w:val="88"/>
        </w:numPr>
        <w:bidi/>
        <w:spacing w:line="360" w:lineRule="auto"/>
      </w:pPr>
      <w:r w:rsidRPr="00C73040">
        <w:rPr>
          <w:rtl/>
        </w:rPr>
        <w:t>تقييم احتمال حدوث كل خطر (منخفض، متوسط، مرتفع</w:t>
      </w:r>
      <w:r w:rsidRPr="00C73040">
        <w:t>).</w:t>
      </w:r>
    </w:p>
    <w:p w14:paraId="2D268925" w14:textId="77777777" w:rsidR="00C73040" w:rsidRPr="00C73040" w:rsidRDefault="00C73040" w:rsidP="00C73040">
      <w:pPr>
        <w:pStyle w:val="NormalWeb"/>
        <w:numPr>
          <w:ilvl w:val="0"/>
          <w:numId w:val="88"/>
        </w:numPr>
        <w:bidi/>
        <w:spacing w:line="360" w:lineRule="auto"/>
      </w:pPr>
      <w:r w:rsidRPr="00C73040">
        <w:rPr>
          <w:rtl/>
        </w:rPr>
        <w:t>تحديد شدة تأثيره على الإنتاج، التسليم، والتكلفة</w:t>
      </w:r>
      <w:r w:rsidRPr="00C73040">
        <w:t>.</w:t>
      </w:r>
    </w:p>
    <w:p w14:paraId="3A682051" w14:textId="77777777" w:rsidR="00C73040" w:rsidRPr="00C73040" w:rsidRDefault="00C73040" w:rsidP="00C73040">
      <w:pPr>
        <w:pStyle w:val="NormalWeb"/>
        <w:numPr>
          <w:ilvl w:val="0"/>
          <w:numId w:val="88"/>
        </w:numPr>
        <w:bidi/>
        <w:spacing w:line="360" w:lineRule="auto"/>
      </w:pPr>
      <w:r w:rsidRPr="00C73040">
        <w:rPr>
          <w:rtl/>
        </w:rPr>
        <w:t xml:space="preserve">استخدام أدوات تحليلية مثل </w:t>
      </w:r>
      <w:r w:rsidRPr="00C73040">
        <w:rPr>
          <w:rStyle w:val="Strong"/>
          <w:rtl/>
        </w:rPr>
        <w:t>مصفوفة المخاطر، تحليل</w:t>
      </w:r>
      <w:r w:rsidRPr="00C73040">
        <w:rPr>
          <w:rStyle w:val="Strong"/>
        </w:rPr>
        <w:t xml:space="preserve"> SWOT</w:t>
      </w:r>
      <w:r w:rsidRPr="00C73040">
        <w:rPr>
          <w:rStyle w:val="Strong"/>
          <w:rtl/>
        </w:rPr>
        <w:t>، أو النماذج الإحصائية</w:t>
      </w:r>
      <w:r w:rsidRPr="00C73040">
        <w:t>.</w:t>
      </w:r>
    </w:p>
    <w:p w14:paraId="47AC8F07" w14:textId="77777777" w:rsidR="00C73040" w:rsidRPr="00C73040" w:rsidRDefault="00C73040" w:rsidP="00C73040">
      <w:pPr>
        <w:pStyle w:val="NormalWeb"/>
        <w:bidi/>
        <w:spacing w:line="360" w:lineRule="auto"/>
      </w:pPr>
      <w:r w:rsidRPr="00C73040">
        <w:rPr>
          <w:rStyle w:val="Strong"/>
          <w:rtl/>
        </w:rPr>
        <w:lastRenderedPageBreak/>
        <w:t>أمثلة عملية</w:t>
      </w:r>
      <w:r w:rsidRPr="00C73040">
        <w:rPr>
          <w:rStyle w:val="Strong"/>
        </w:rPr>
        <w:t>:</w:t>
      </w:r>
    </w:p>
    <w:p w14:paraId="41F7E3F2" w14:textId="77777777" w:rsidR="00C73040" w:rsidRPr="00C73040" w:rsidRDefault="00C73040" w:rsidP="00C73040">
      <w:pPr>
        <w:pStyle w:val="NormalWeb"/>
        <w:numPr>
          <w:ilvl w:val="0"/>
          <w:numId w:val="89"/>
        </w:numPr>
        <w:bidi/>
        <w:spacing w:line="360" w:lineRule="auto"/>
      </w:pPr>
      <w:r w:rsidRPr="00C73040">
        <w:rPr>
          <w:rtl/>
        </w:rPr>
        <w:t>خطر تأخر الموردين بنسبة 20% قد يؤدي إلى توقف الإنتاج لمدة أسبوع</w:t>
      </w:r>
      <w:r w:rsidRPr="00C73040">
        <w:t>.</w:t>
      </w:r>
    </w:p>
    <w:p w14:paraId="5DF0A409" w14:textId="77777777" w:rsidR="00C73040" w:rsidRPr="00C73040" w:rsidRDefault="00C73040" w:rsidP="00C73040">
      <w:pPr>
        <w:pStyle w:val="NormalWeb"/>
        <w:numPr>
          <w:ilvl w:val="0"/>
          <w:numId w:val="89"/>
        </w:numPr>
        <w:bidi/>
        <w:spacing w:line="360" w:lineRule="auto"/>
      </w:pPr>
      <w:r w:rsidRPr="00C73040">
        <w:rPr>
          <w:rtl/>
        </w:rPr>
        <w:t>فشل خط الإنتاج يمكن أن يوقف الإنتاج بشكل كامل ويؤثر على التوزيع والتسليم</w:t>
      </w:r>
      <w:r w:rsidRPr="00C73040">
        <w:t>.</w:t>
      </w:r>
    </w:p>
    <w:p w14:paraId="73D1E766" w14:textId="77777777" w:rsidR="00C73040" w:rsidRPr="00C73040" w:rsidRDefault="00C73040" w:rsidP="00C73040">
      <w:pPr>
        <w:pStyle w:val="NormalWeb"/>
        <w:bidi/>
        <w:spacing w:line="360" w:lineRule="auto"/>
      </w:pPr>
      <w:r w:rsidRPr="00C73040">
        <w:rPr>
          <w:rStyle w:val="Strong"/>
          <w:rtl/>
        </w:rPr>
        <w:t>أهميتها في البحث</w:t>
      </w:r>
      <w:r w:rsidRPr="00C73040">
        <w:rPr>
          <w:rStyle w:val="Strong"/>
        </w:rPr>
        <w:t>:</w:t>
      </w:r>
    </w:p>
    <w:p w14:paraId="56A7371A" w14:textId="77777777" w:rsidR="00C73040" w:rsidRPr="00C73040" w:rsidRDefault="00C73040" w:rsidP="00C73040">
      <w:pPr>
        <w:pStyle w:val="NormalWeb"/>
        <w:numPr>
          <w:ilvl w:val="0"/>
          <w:numId w:val="90"/>
        </w:numPr>
        <w:bidi/>
        <w:spacing w:line="360" w:lineRule="auto"/>
      </w:pPr>
      <w:r w:rsidRPr="00C73040">
        <w:rPr>
          <w:rtl/>
        </w:rPr>
        <w:t xml:space="preserve">الربط بين كل خطر ومستوى تأثيره على </w:t>
      </w:r>
      <w:r w:rsidRPr="00C73040">
        <w:rPr>
          <w:rStyle w:val="Strong"/>
          <w:rtl/>
        </w:rPr>
        <w:t>الكفاءة التشغيلية</w:t>
      </w:r>
      <w:r w:rsidRPr="00C73040">
        <w:rPr>
          <w:rtl/>
        </w:rPr>
        <w:t>، وهو جوهر دراسة بحثنا</w:t>
      </w:r>
      <w:r w:rsidRPr="00C73040">
        <w:t>.</w:t>
      </w:r>
    </w:p>
    <w:p w14:paraId="67F9D4CF" w14:textId="77777777" w:rsidR="00C73040" w:rsidRPr="00C73040" w:rsidRDefault="00892439" w:rsidP="00C73040">
      <w:pPr>
        <w:bidi/>
        <w:spacing w:line="360" w:lineRule="auto"/>
      </w:pPr>
      <w:r w:rsidRPr="00892439">
        <w:rPr>
          <w:noProof/>
          <w14:ligatures w14:val="standardContextual"/>
        </w:rPr>
        <w:pict w14:anchorId="40FF818B">
          <v:rect id="_x0000_i1038" alt="" style="width:441.8pt;height:.05pt;mso-width-percent:0;mso-height-percent:0;mso-width-percent:0;mso-height-percent:0" o:hrpct="944" o:hralign="center" o:hrstd="t" o:hr="t" fillcolor="#a0a0a0" stroked="f"/>
        </w:pict>
      </w:r>
    </w:p>
    <w:p w14:paraId="7665E668" w14:textId="77777777" w:rsidR="00C73040" w:rsidRPr="00C73040" w:rsidRDefault="00C73040" w:rsidP="00C73040">
      <w:pPr>
        <w:pStyle w:val="Heading3"/>
        <w:bidi/>
        <w:spacing w:line="360" w:lineRule="auto"/>
        <w:rPr>
          <w:color w:val="auto"/>
        </w:rPr>
      </w:pPr>
      <w:r w:rsidRPr="00C73040">
        <w:rPr>
          <w:color w:val="auto"/>
        </w:rPr>
        <w:t xml:space="preserve">3. </w:t>
      </w:r>
      <w:r w:rsidRPr="00C73040">
        <w:rPr>
          <w:color w:val="auto"/>
          <w:rtl/>
        </w:rPr>
        <w:t>تقييم الأولويات وتصنيف المخاطر</w:t>
      </w:r>
      <w:r w:rsidRPr="00C73040">
        <w:rPr>
          <w:color w:val="auto"/>
        </w:rPr>
        <w:t xml:space="preserve"> (Risk Evaluation / Prioritization)</w:t>
      </w:r>
    </w:p>
    <w:p w14:paraId="3E45227C" w14:textId="77777777" w:rsidR="00C73040" w:rsidRPr="00C73040" w:rsidRDefault="00C73040" w:rsidP="00C73040">
      <w:pPr>
        <w:pStyle w:val="NormalWeb"/>
        <w:bidi/>
        <w:spacing w:line="360" w:lineRule="auto"/>
      </w:pPr>
      <w:r w:rsidRPr="00C73040">
        <w:rPr>
          <w:rStyle w:val="Strong"/>
          <w:rtl/>
        </w:rPr>
        <w:t>المفهوم</w:t>
      </w:r>
      <w:r w:rsidRPr="00C73040">
        <w:rPr>
          <w:rStyle w:val="Strong"/>
        </w:rPr>
        <w:t>:</w:t>
      </w:r>
      <w:r w:rsidRPr="00C73040">
        <w:br/>
      </w:r>
      <w:r w:rsidRPr="00C73040">
        <w:rPr>
          <w:rtl/>
        </w:rPr>
        <w:t xml:space="preserve">تحديد المخاطر الأكثر تأثيرًا </w:t>
      </w:r>
      <w:r w:rsidRPr="00C73040">
        <w:rPr>
          <w:rStyle w:val="Strong"/>
          <w:rtl/>
        </w:rPr>
        <w:t>لتوجيه الموارد والإجراءات نحوها أولاً</w:t>
      </w:r>
      <w:r w:rsidRPr="00C73040">
        <w:t>.</w:t>
      </w:r>
    </w:p>
    <w:p w14:paraId="7D48CEE0" w14:textId="77777777" w:rsidR="00C73040" w:rsidRPr="00C73040" w:rsidRDefault="00C73040" w:rsidP="00C73040">
      <w:pPr>
        <w:pStyle w:val="NormalWeb"/>
        <w:bidi/>
        <w:spacing w:line="360" w:lineRule="auto"/>
      </w:pPr>
      <w:r w:rsidRPr="00C73040">
        <w:rPr>
          <w:rStyle w:val="Strong"/>
          <w:rtl/>
        </w:rPr>
        <w:t>ما تتضمنه</w:t>
      </w:r>
      <w:r w:rsidRPr="00C73040">
        <w:rPr>
          <w:rStyle w:val="Strong"/>
        </w:rPr>
        <w:t>:</w:t>
      </w:r>
    </w:p>
    <w:p w14:paraId="6D3573CA" w14:textId="77777777" w:rsidR="00C73040" w:rsidRPr="00C73040" w:rsidRDefault="00C73040" w:rsidP="00C73040">
      <w:pPr>
        <w:pStyle w:val="NormalWeb"/>
        <w:numPr>
          <w:ilvl w:val="0"/>
          <w:numId w:val="91"/>
        </w:numPr>
        <w:bidi/>
        <w:spacing w:line="360" w:lineRule="auto"/>
      </w:pPr>
      <w:r w:rsidRPr="00C73040">
        <w:rPr>
          <w:rtl/>
        </w:rPr>
        <w:t xml:space="preserve">تصنيف المخاطر حسب </w:t>
      </w:r>
      <w:r w:rsidRPr="00C73040">
        <w:rPr>
          <w:rStyle w:val="Strong"/>
          <w:rtl/>
        </w:rPr>
        <w:t>شدة الأثر</w:t>
      </w:r>
      <w:r w:rsidRPr="00C73040">
        <w:rPr>
          <w:rtl/>
        </w:rPr>
        <w:t xml:space="preserve"> و</w:t>
      </w:r>
      <w:r w:rsidRPr="00C73040">
        <w:rPr>
          <w:rStyle w:val="Strong"/>
          <w:rtl/>
        </w:rPr>
        <w:t>احتمالية الحدوث</w:t>
      </w:r>
      <w:r w:rsidRPr="00C73040">
        <w:t>.</w:t>
      </w:r>
    </w:p>
    <w:p w14:paraId="36A7F55C" w14:textId="77777777" w:rsidR="00C73040" w:rsidRPr="00C73040" w:rsidRDefault="00C73040" w:rsidP="00C73040">
      <w:pPr>
        <w:pStyle w:val="NormalWeb"/>
        <w:numPr>
          <w:ilvl w:val="0"/>
          <w:numId w:val="91"/>
        </w:numPr>
        <w:bidi/>
        <w:spacing w:line="360" w:lineRule="auto"/>
      </w:pPr>
      <w:r w:rsidRPr="00C73040">
        <w:rPr>
          <w:rtl/>
        </w:rPr>
        <w:t>تحديد المخاطر الحرجة التي قد توقف العمليات أو تسبب خسائر كبيرة</w:t>
      </w:r>
      <w:r w:rsidRPr="00C73040">
        <w:t>.</w:t>
      </w:r>
    </w:p>
    <w:p w14:paraId="647C9054" w14:textId="77777777" w:rsidR="00C73040" w:rsidRPr="00C73040" w:rsidRDefault="00C73040" w:rsidP="00C73040">
      <w:pPr>
        <w:pStyle w:val="NormalWeb"/>
        <w:bidi/>
        <w:spacing w:line="360" w:lineRule="auto"/>
      </w:pPr>
      <w:r w:rsidRPr="00C73040">
        <w:rPr>
          <w:rStyle w:val="Strong"/>
          <w:rtl/>
        </w:rPr>
        <w:t>أمثلة عملية</w:t>
      </w:r>
      <w:r w:rsidRPr="00C73040">
        <w:rPr>
          <w:rStyle w:val="Strong"/>
        </w:rPr>
        <w:t>:</w:t>
      </w:r>
    </w:p>
    <w:p w14:paraId="19B9D26A" w14:textId="77777777" w:rsidR="00C73040" w:rsidRPr="00C73040" w:rsidRDefault="00C73040" w:rsidP="00C73040">
      <w:pPr>
        <w:pStyle w:val="NormalWeb"/>
        <w:numPr>
          <w:ilvl w:val="0"/>
          <w:numId w:val="92"/>
        </w:numPr>
        <w:bidi/>
        <w:spacing w:line="360" w:lineRule="auto"/>
      </w:pPr>
      <w:r w:rsidRPr="00C73040">
        <w:rPr>
          <w:rtl/>
        </w:rPr>
        <w:t xml:space="preserve">التأكد من أن </w:t>
      </w:r>
      <w:r w:rsidRPr="00C73040">
        <w:rPr>
          <w:rStyle w:val="Strong"/>
          <w:rtl/>
        </w:rPr>
        <w:t>المخاطر التشغيلية المرتبطة بخط الإنتاج</w:t>
      </w:r>
      <w:r w:rsidRPr="00C73040">
        <w:rPr>
          <w:rtl/>
        </w:rPr>
        <w:t xml:space="preserve"> تأخذ أولوية أعلى من المخاطر الأقل تأثيرًا مثل التأخير البسيط في التوصيل</w:t>
      </w:r>
      <w:r w:rsidRPr="00C73040">
        <w:t>.</w:t>
      </w:r>
    </w:p>
    <w:p w14:paraId="08C9F591" w14:textId="77777777" w:rsidR="00C73040" w:rsidRPr="00C73040" w:rsidRDefault="00C73040" w:rsidP="00C73040">
      <w:pPr>
        <w:pStyle w:val="NormalWeb"/>
        <w:bidi/>
        <w:spacing w:line="360" w:lineRule="auto"/>
      </w:pPr>
      <w:r w:rsidRPr="00C73040">
        <w:rPr>
          <w:rStyle w:val="Strong"/>
          <w:rtl/>
        </w:rPr>
        <w:t>أهميتها في البحث</w:t>
      </w:r>
      <w:r w:rsidRPr="00C73040">
        <w:rPr>
          <w:rStyle w:val="Strong"/>
        </w:rPr>
        <w:t>:</w:t>
      </w:r>
    </w:p>
    <w:p w14:paraId="46DE72F9" w14:textId="77777777" w:rsidR="00C73040" w:rsidRPr="00C73040" w:rsidRDefault="00C73040" w:rsidP="00C73040">
      <w:pPr>
        <w:pStyle w:val="NormalWeb"/>
        <w:numPr>
          <w:ilvl w:val="0"/>
          <w:numId w:val="93"/>
        </w:numPr>
        <w:bidi/>
        <w:spacing w:line="360" w:lineRule="auto"/>
      </w:pPr>
      <w:r w:rsidRPr="00C73040">
        <w:rPr>
          <w:rtl/>
        </w:rPr>
        <w:t xml:space="preserve">يوضح للقارئ أي المخاطر تعتبر </w:t>
      </w:r>
      <w:r w:rsidRPr="00C73040">
        <w:rPr>
          <w:rStyle w:val="Strong"/>
          <w:rtl/>
        </w:rPr>
        <w:t>أولوية للدراسة وتحليل أثرها على الكفاءة التشغيلية</w:t>
      </w:r>
      <w:r w:rsidRPr="00C73040">
        <w:t>.</w:t>
      </w:r>
    </w:p>
    <w:p w14:paraId="5EED963E" w14:textId="77777777" w:rsidR="00C73040" w:rsidRPr="00C73040" w:rsidRDefault="00892439" w:rsidP="00C73040">
      <w:pPr>
        <w:bidi/>
        <w:spacing w:line="360" w:lineRule="auto"/>
      </w:pPr>
      <w:r w:rsidRPr="00892439">
        <w:rPr>
          <w:noProof/>
          <w14:ligatures w14:val="standardContextual"/>
        </w:rPr>
        <w:pict w14:anchorId="2519869E">
          <v:rect id="_x0000_i1037" alt="" style="width:441.8pt;height:.05pt;mso-width-percent:0;mso-height-percent:0;mso-width-percent:0;mso-height-percent:0" o:hrpct="944" o:hralign="center" o:hrstd="t" o:hr="t" fillcolor="#a0a0a0" stroked="f"/>
        </w:pict>
      </w:r>
    </w:p>
    <w:p w14:paraId="5BA9B5EB" w14:textId="77777777" w:rsidR="00C73040" w:rsidRPr="00C73040" w:rsidRDefault="00C73040" w:rsidP="00C73040">
      <w:pPr>
        <w:pStyle w:val="Heading3"/>
        <w:bidi/>
        <w:spacing w:line="360" w:lineRule="auto"/>
        <w:rPr>
          <w:color w:val="auto"/>
        </w:rPr>
      </w:pPr>
      <w:r w:rsidRPr="00C73040">
        <w:rPr>
          <w:color w:val="auto"/>
        </w:rPr>
        <w:t xml:space="preserve">4. </w:t>
      </w:r>
      <w:r w:rsidRPr="00C73040">
        <w:rPr>
          <w:color w:val="auto"/>
          <w:rtl/>
        </w:rPr>
        <w:t>وضع استراتيجيات التعامل مع المخاطر</w:t>
      </w:r>
      <w:r w:rsidRPr="00C73040">
        <w:rPr>
          <w:color w:val="auto"/>
        </w:rPr>
        <w:t xml:space="preserve"> (Risk Response / Risk Mitigation)</w:t>
      </w:r>
    </w:p>
    <w:p w14:paraId="18B4D9B5" w14:textId="77777777" w:rsidR="00C73040" w:rsidRPr="00C73040" w:rsidRDefault="00C73040" w:rsidP="00C73040">
      <w:pPr>
        <w:pStyle w:val="NormalWeb"/>
        <w:bidi/>
        <w:spacing w:line="360" w:lineRule="auto"/>
      </w:pPr>
      <w:r w:rsidRPr="00C73040">
        <w:rPr>
          <w:rStyle w:val="Strong"/>
          <w:rtl/>
        </w:rPr>
        <w:t>المفهوم</w:t>
      </w:r>
      <w:r w:rsidRPr="00C73040">
        <w:rPr>
          <w:rStyle w:val="Strong"/>
        </w:rPr>
        <w:t>:</w:t>
      </w:r>
      <w:r w:rsidRPr="00C73040">
        <w:br/>
      </w:r>
      <w:r w:rsidRPr="00C73040">
        <w:rPr>
          <w:rtl/>
        </w:rPr>
        <w:t xml:space="preserve">تطوير </w:t>
      </w:r>
      <w:r w:rsidRPr="00C73040">
        <w:rPr>
          <w:rStyle w:val="Strong"/>
          <w:rtl/>
        </w:rPr>
        <w:t>استراتيجيات لتقليل أو إدارة المخاطر</w:t>
      </w:r>
      <w:r w:rsidRPr="00C73040">
        <w:t xml:space="preserve">. </w:t>
      </w:r>
      <w:r w:rsidRPr="00C73040">
        <w:rPr>
          <w:rtl/>
        </w:rPr>
        <w:t>وتشمل أربع طرق رئيسية</w:t>
      </w:r>
      <w:r w:rsidRPr="00C73040">
        <w:t>:</w:t>
      </w:r>
    </w:p>
    <w:p w14:paraId="6D10A65B" w14:textId="77777777" w:rsidR="00C73040" w:rsidRPr="00C73040" w:rsidRDefault="00C73040" w:rsidP="00C73040">
      <w:pPr>
        <w:pStyle w:val="NormalWeb"/>
        <w:numPr>
          <w:ilvl w:val="0"/>
          <w:numId w:val="94"/>
        </w:numPr>
        <w:bidi/>
        <w:spacing w:line="360" w:lineRule="auto"/>
      </w:pPr>
      <w:r w:rsidRPr="00C73040">
        <w:rPr>
          <w:rStyle w:val="Strong"/>
          <w:rtl/>
        </w:rPr>
        <w:t>تجنب المخاطر</w:t>
      </w:r>
      <w:r w:rsidRPr="00C73040">
        <w:rPr>
          <w:rStyle w:val="Strong"/>
        </w:rPr>
        <w:t xml:space="preserve"> (Risk Avoidance):</w:t>
      </w:r>
      <w:r w:rsidRPr="00C73040">
        <w:t xml:space="preserve"> </w:t>
      </w:r>
      <w:r w:rsidRPr="00C73040">
        <w:rPr>
          <w:rtl/>
        </w:rPr>
        <w:t>تغيير الخطط لتجنب المخاطر نهائيًا</w:t>
      </w:r>
      <w:r w:rsidRPr="00C73040">
        <w:t>.</w:t>
      </w:r>
    </w:p>
    <w:p w14:paraId="32CAD457" w14:textId="77777777" w:rsidR="00C73040" w:rsidRPr="00C73040" w:rsidRDefault="00C73040" w:rsidP="00C73040">
      <w:pPr>
        <w:pStyle w:val="NormalWeb"/>
        <w:numPr>
          <w:ilvl w:val="0"/>
          <w:numId w:val="94"/>
        </w:numPr>
        <w:bidi/>
        <w:spacing w:line="360" w:lineRule="auto"/>
      </w:pPr>
      <w:r w:rsidRPr="00C73040">
        <w:rPr>
          <w:rStyle w:val="Strong"/>
          <w:rtl/>
        </w:rPr>
        <w:t>التخفيف من المخاطر</w:t>
      </w:r>
      <w:r w:rsidRPr="00C73040">
        <w:rPr>
          <w:rStyle w:val="Strong"/>
        </w:rPr>
        <w:t xml:space="preserve"> (Risk Mitigation / Reduction):</w:t>
      </w:r>
      <w:r w:rsidRPr="00C73040">
        <w:t xml:space="preserve"> </w:t>
      </w:r>
      <w:r w:rsidRPr="00C73040">
        <w:rPr>
          <w:rtl/>
        </w:rPr>
        <w:t>اتخاذ إجراءات لتقليل احتمال حدوثها أو تأثيرها</w:t>
      </w:r>
      <w:r w:rsidRPr="00C73040">
        <w:t>.</w:t>
      </w:r>
    </w:p>
    <w:p w14:paraId="2A40DB02" w14:textId="77777777" w:rsidR="00C73040" w:rsidRPr="00C73040" w:rsidRDefault="00C73040" w:rsidP="00C73040">
      <w:pPr>
        <w:pStyle w:val="NormalWeb"/>
        <w:numPr>
          <w:ilvl w:val="0"/>
          <w:numId w:val="94"/>
        </w:numPr>
        <w:bidi/>
        <w:spacing w:line="360" w:lineRule="auto"/>
      </w:pPr>
      <w:r w:rsidRPr="00C73040">
        <w:rPr>
          <w:rStyle w:val="Strong"/>
          <w:rtl/>
        </w:rPr>
        <w:lastRenderedPageBreak/>
        <w:t>نقل المخاطر</w:t>
      </w:r>
      <w:r w:rsidRPr="00C73040">
        <w:rPr>
          <w:rStyle w:val="Strong"/>
        </w:rPr>
        <w:t xml:space="preserve"> (Risk Transfer):</w:t>
      </w:r>
      <w:r w:rsidRPr="00C73040">
        <w:t xml:space="preserve"> </w:t>
      </w:r>
      <w:r w:rsidRPr="00C73040">
        <w:rPr>
          <w:rtl/>
        </w:rPr>
        <w:t>مثل التأمين أو نقل المسؤولية لطرف آخر</w:t>
      </w:r>
      <w:r w:rsidRPr="00C73040">
        <w:t>.</w:t>
      </w:r>
    </w:p>
    <w:p w14:paraId="151EA78F" w14:textId="77777777" w:rsidR="00C73040" w:rsidRPr="00C73040" w:rsidRDefault="00C73040" w:rsidP="00C73040">
      <w:pPr>
        <w:pStyle w:val="NormalWeb"/>
        <w:numPr>
          <w:ilvl w:val="0"/>
          <w:numId w:val="94"/>
        </w:numPr>
        <w:bidi/>
        <w:spacing w:line="360" w:lineRule="auto"/>
      </w:pPr>
      <w:r w:rsidRPr="00C73040">
        <w:rPr>
          <w:rStyle w:val="Strong"/>
          <w:rtl/>
        </w:rPr>
        <w:t>قبول المخاطر</w:t>
      </w:r>
      <w:r w:rsidRPr="00C73040">
        <w:rPr>
          <w:rStyle w:val="Strong"/>
        </w:rPr>
        <w:t xml:space="preserve"> (Risk Acceptance):</w:t>
      </w:r>
      <w:r w:rsidRPr="00C73040">
        <w:t xml:space="preserve"> </w:t>
      </w:r>
      <w:r w:rsidRPr="00C73040">
        <w:rPr>
          <w:rtl/>
        </w:rPr>
        <w:t>عندما يكون تأثيرها منخفضًا أو تكلفة التخفيف أكبر من الخسارة المحتملة</w:t>
      </w:r>
      <w:r w:rsidRPr="00C73040">
        <w:t>.</w:t>
      </w:r>
    </w:p>
    <w:p w14:paraId="540EC588" w14:textId="77777777" w:rsidR="00C73040" w:rsidRPr="00C73040" w:rsidRDefault="00C73040" w:rsidP="00C73040">
      <w:pPr>
        <w:pStyle w:val="NormalWeb"/>
        <w:bidi/>
        <w:spacing w:line="360" w:lineRule="auto"/>
      </w:pPr>
      <w:r w:rsidRPr="00C73040">
        <w:rPr>
          <w:rStyle w:val="Strong"/>
          <w:rtl/>
        </w:rPr>
        <w:t>أمثلة عملية</w:t>
      </w:r>
      <w:r w:rsidRPr="00C73040">
        <w:rPr>
          <w:rStyle w:val="Strong"/>
        </w:rPr>
        <w:t>:</w:t>
      </w:r>
    </w:p>
    <w:p w14:paraId="55BCCF2B" w14:textId="77777777" w:rsidR="00C73040" w:rsidRPr="00C73040" w:rsidRDefault="00C73040" w:rsidP="00C73040">
      <w:pPr>
        <w:pStyle w:val="NormalWeb"/>
        <w:numPr>
          <w:ilvl w:val="0"/>
          <w:numId w:val="95"/>
        </w:numPr>
        <w:bidi/>
        <w:spacing w:line="360" w:lineRule="auto"/>
      </w:pPr>
      <w:r w:rsidRPr="00C73040">
        <w:rPr>
          <w:rtl/>
        </w:rPr>
        <w:t>اعتماد أكثر من مورد لتأمين المواد الخام (تخفيف المخاطر</w:t>
      </w:r>
      <w:r w:rsidRPr="00C73040">
        <w:t>).</w:t>
      </w:r>
    </w:p>
    <w:p w14:paraId="47647984" w14:textId="77777777" w:rsidR="00C73040" w:rsidRPr="00C73040" w:rsidRDefault="00C73040" w:rsidP="00C73040">
      <w:pPr>
        <w:pStyle w:val="NormalWeb"/>
        <w:numPr>
          <w:ilvl w:val="0"/>
          <w:numId w:val="95"/>
        </w:numPr>
        <w:bidi/>
        <w:spacing w:line="360" w:lineRule="auto"/>
      </w:pPr>
      <w:r w:rsidRPr="00C73040">
        <w:rPr>
          <w:rtl/>
        </w:rPr>
        <w:t>التأمين على خطوط الإنتاج ضد الحوادث الطبيعية (نقل المخاطر</w:t>
      </w:r>
      <w:r w:rsidRPr="00C73040">
        <w:t>).</w:t>
      </w:r>
    </w:p>
    <w:p w14:paraId="74968F12" w14:textId="77777777" w:rsidR="00C73040" w:rsidRPr="00C73040" w:rsidRDefault="00C73040" w:rsidP="00C73040">
      <w:pPr>
        <w:pStyle w:val="NormalWeb"/>
        <w:bidi/>
        <w:spacing w:line="360" w:lineRule="auto"/>
      </w:pPr>
      <w:r w:rsidRPr="00C73040">
        <w:rPr>
          <w:rStyle w:val="Strong"/>
          <w:rtl/>
        </w:rPr>
        <w:t>أهميتها في البحث</w:t>
      </w:r>
      <w:r w:rsidRPr="00C73040">
        <w:rPr>
          <w:rStyle w:val="Strong"/>
        </w:rPr>
        <w:t>:</w:t>
      </w:r>
    </w:p>
    <w:p w14:paraId="4EFBA8BD" w14:textId="77777777" w:rsidR="00C73040" w:rsidRPr="00C73040" w:rsidRDefault="00C73040" w:rsidP="00C73040">
      <w:pPr>
        <w:pStyle w:val="NormalWeb"/>
        <w:numPr>
          <w:ilvl w:val="0"/>
          <w:numId w:val="96"/>
        </w:numPr>
        <w:bidi/>
        <w:spacing w:line="360" w:lineRule="auto"/>
      </w:pPr>
      <w:r w:rsidRPr="00C73040">
        <w:rPr>
          <w:rtl/>
        </w:rPr>
        <w:t xml:space="preserve">ربط الاستراتيجيات بكفاءة التشغيل: كل استراتيجية تهدف إلى </w:t>
      </w:r>
      <w:r w:rsidRPr="00C73040">
        <w:rPr>
          <w:rStyle w:val="Strong"/>
          <w:rtl/>
        </w:rPr>
        <w:t>الحفاظ على استمرارية الإنتاج وتقليل التوقفات</w:t>
      </w:r>
      <w:r w:rsidRPr="00C73040">
        <w:t>.</w:t>
      </w:r>
    </w:p>
    <w:p w14:paraId="27853699" w14:textId="77777777" w:rsidR="00C73040" w:rsidRPr="00C73040" w:rsidRDefault="00892439" w:rsidP="00C73040">
      <w:pPr>
        <w:bidi/>
        <w:spacing w:line="360" w:lineRule="auto"/>
      </w:pPr>
      <w:r w:rsidRPr="00892439">
        <w:rPr>
          <w:noProof/>
          <w14:ligatures w14:val="standardContextual"/>
        </w:rPr>
        <w:pict w14:anchorId="5F4E1C0F">
          <v:rect id="_x0000_i1036" alt="" style="width:441.8pt;height:.05pt;mso-width-percent:0;mso-height-percent:0;mso-width-percent:0;mso-height-percent:0" o:hrpct="944" o:hralign="center" o:hrstd="t" o:hr="t" fillcolor="#a0a0a0" stroked="f"/>
        </w:pict>
      </w:r>
    </w:p>
    <w:p w14:paraId="3C8C608D" w14:textId="77777777" w:rsidR="00C73040" w:rsidRPr="00C73040" w:rsidRDefault="00C73040" w:rsidP="00C73040">
      <w:pPr>
        <w:pStyle w:val="Heading3"/>
        <w:bidi/>
        <w:spacing w:line="360" w:lineRule="auto"/>
        <w:rPr>
          <w:color w:val="auto"/>
        </w:rPr>
      </w:pPr>
      <w:r w:rsidRPr="00C73040">
        <w:rPr>
          <w:color w:val="auto"/>
        </w:rPr>
        <w:t xml:space="preserve">5. </w:t>
      </w:r>
      <w:r w:rsidRPr="00C73040">
        <w:rPr>
          <w:color w:val="auto"/>
          <w:rtl/>
        </w:rPr>
        <w:t>تنفيذ ومتابعة الإجراءات</w:t>
      </w:r>
      <w:r w:rsidRPr="00C73040">
        <w:rPr>
          <w:color w:val="auto"/>
        </w:rPr>
        <w:t xml:space="preserve"> (Risk Monitoring / Control)</w:t>
      </w:r>
    </w:p>
    <w:p w14:paraId="7060DA4F" w14:textId="77777777" w:rsidR="00C73040" w:rsidRPr="00C73040" w:rsidRDefault="00C73040" w:rsidP="00C73040">
      <w:pPr>
        <w:pStyle w:val="NormalWeb"/>
        <w:bidi/>
        <w:spacing w:line="360" w:lineRule="auto"/>
      </w:pPr>
      <w:r w:rsidRPr="00C73040">
        <w:rPr>
          <w:rStyle w:val="Strong"/>
          <w:rtl/>
        </w:rPr>
        <w:t>المفهوم</w:t>
      </w:r>
      <w:r w:rsidRPr="00C73040">
        <w:rPr>
          <w:rStyle w:val="Strong"/>
        </w:rPr>
        <w:t>:</w:t>
      </w:r>
      <w:r w:rsidRPr="00C73040">
        <w:br/>
      </w:r>
      <w:r w:rsidRPr="00C73040">
        <w:rPr>
          <w:rtl/>
        </w:rPr>
        <w:t>تنفيذ الخطط الموضوعة لمواجهة المخاطر، ومراقبتها باستمرار لضمان فعاليتها</w:t>
      </w:r>
      <w:r w:rsidRPr="00C73040">
        <w:t>.</w:t>
      </w:r>
    </w:p>
    <w:p w14:paraId="4EA407C7" w14:textId="77777777" w:rsidR="00C73040" w:rsidRPr="00C73040" w:rsidRDefault="00C73040" w:rsidP="00C73040">
      <w:pPr>
        <w:pStyle w:val="NormalWeb"/>
        <w:bidi/>
        <w:spacing w:line="360" w:lineRule="auto"/>
      </w:pPr>
      <w:r w:rsidRPr="00C73040">
        <w:rPr>
          <w:rStyle w:val="Strong"/>
          <w:rtl/>
        </w:rPr>
        <w:t>ما تتضمنه</w:t>
      </w:r>
      <w:r w:rsidRPr="00C73040">
        <w:rPr>
          <w:rStyle w:val="Strong"/>
        </w:rPr>
        <w:t>:</w:t>
      </w:r>
    </w:p>
    <w:p w14:paraId="05CB3989" w14:textId="77777777" w:rsidR="00C73040" w:rsidRPr="00C73040" w:rsidRDefault="00C73040" w:rsidP="00C73040">
      <w:pPr>
        <w:pStyle w:val="NormalWeb"/>
        <w:numPr>
          <w:ilvl w:val="0"/>
          <w:numId w:val="97"/>
        </w:numPr>
        <w:bidi/>
        <w:spacing w:line="360" w:lineRule="auto"/>
      </w:pPr>
      <w:r w:rsidRPr="00C73040">
        <w:rPr>
          <w:rtl/>
        </w:rPr>
        <w:t>وضع مؤشرات أداء لمراقبة المخاطر</w:t>
      </w:r>
      <w:r w:rsidRPr="00C73040">
        <w:t>.</w:t>
      </w:r>
    </w:p>
    <w:p w14:paraId="606AE0E2" w14:textId="77777777" w:rsidR="00C73040" w:rsidRPr="00C73040" w:rsidRDefault="00C73040" w:rsidP="00C73040">
      <w:pPr>
        <w:pStyle w:val="NormalWeb"/>
        <w:numPr>
          <w:ilvl w:val="0"/>
          <w:numId w:val="97"/>
        </w:numPr>
        <w:bidi/>
        <w:spacing w:line="360" w:lineRule="auto"/>
      </w:pPr>
      <w:r w:rsidRPr="00C73040">
        <w:rPr>
          <w:rtl/>
        </w:rPr>
        <w:t>متابعة العمليات التشغيلية والموردين بشكل دوري</w:t>
      </w:r>
      <w:r w:rsidRPr="00C73040">
        <w:t>.</w:t>
      </w:r>
    </w:p>
    <w:p w14:paraId="7F422D11" w14:textId="77777777" w:rsidR="00C73040" w:rsidRPr="00C73040" w:rsidRDefault="00C73040" w:rsidP="00C73040">
      <w:pPr>
        <w:pStyle w:val="NormalWeb"/>
        <w:numPr>
          <w:ilvl w:val="0"/>
          <w:numId w:val="97"/>
        </w:numPr>
        <w:bidi/>
        <w:spacing w:line="360" w:lineRule="auto"/>
      </w:pPr>
      <w:r w:rsidRPr="00C73040">
        <w:rPr>
          <w:rtl/>
        </w:rPr>
        <w:t xml:space="preserve">تحديث الخطط عند ظهور </w:t>
      </w:r>
      <w:proofErr w:type="gramStart"/>
      <w:r w:rsidRPr="00C73040">
        <w:rPr>
          <w:rtl/>
        </w:rPr>
        <w:t>مخاطر</w:t>
      </w:r>
      <w:proofErr w:type="gramEnd"/>
      <w:r w:rsidRPr="00C73040">
        <w:rPr>
          <w:rtl/>
        </w:rPr>
        <w:t xml:space="preserve"> جديدة أو تغييرات في البيئة</w:t>
      </w:r>
      <w:r w:rsidRPr="00C73040">
        <w:t>.</w:t>
      </w:r>
    </w:p>
    <w:p w14:paraId="28C7E5C1" w14:textId="77777777" w:rsidR="00C73040" w:rsidRPr="00C73040" w:rsidRDefault="00C73040" w:rsidP="00C73040">
      <w:pPr>
        <w:pStyle w:val="NormalWeb"/>
        <w:bidi/>
        <w:spacing w:line="360" w:lineRule="auto"/>
      </w:pPr>
      <w:r w:rsidRPr="00C73040">
        <w:rPr>
          <w:rStyle w:val="Strong"/>
          <w:rtl/>
        </w:rPr>
        <w:t>أمثلة عملية</w:t>
      </w:r>
      <w:r w:rsidRPr="00C73040">
        <w:rPr>
          <w:rStyle w:val="Strong"/>
        </w:rPr>
        <w:t>:</w:t>
      </w:r>
    </w:p>
    <w:p w14:paraId="17C5EB44" w14:textId="77777777" w:rsidR="00C73040" w:rsidRPr="00C73040" w:rsidRDefault="00C73040" w:rsidP="00C73040">
      <w:pPr>
        <w:pStyle w:val="NormalWeb"/>
        <w:numPr>
          <w:ilvl w:val="0"/>
          <w:numId w:val="98"/>
        </w:numPr>
        <w:bidi/>
        <w:spacing w:line="360" w:lineRule="auto"/>
      </w:pPr>
      <w:r w:rsidRPr="00C73040">
        <w:rPr>
          <w:rtl/>
        </w:rPr>
        <w:t>متابعة أداء الموردين بشكل دوري لضمان تسليم المواد في الوقت المحدد</w:t>
      </w:r>
      <w:r w:rsidRPr="00C73040">
        <w:t>.</w:t>
      </w:r>
    </w:p>
    <w:p w14:paraId="1EDF547D" w14:textId="77777777" w:rsidR="00C73040" w:rsidRPr="00C73040" w:rsidRDefault="00C73040" w:rsidP="00C73040">
      <w:pPr>
        <w:pStyle w:val="NormalWeb"/>
        <w:numPr>
          <w:ilvl w:val="0"/>
          <w:numId w:val="98"/>
        </w:numPr>
        <w:bidi/>
        <w:spacing w:line="360" w:lineRule="auto"/>
      </w:pPr>
      <w:r w:rsidRPr="00C73040">
        <w:rPr>
          <w:rtl/>
        </w:rPr>
        <w:t>مراجعة خطط الطوارئ في حالة توقف الإنتاج</w:t>
      </w:r>
      <w:r w:rsidRPr="00C73040">
        <w:t>.</w:t>
      </w:r>
    </w:p>
    <w:p w14:paraId="78B90F81" w14:textId="77777777" w:rsidR="00C73040" w:rsidRPr="00C73040" w:rsidRDefault="00C73040" w:rsidP="00C73040">
      <w:pPr>
        <w:pStyle w:val="NormalWeb"/>
        <w:bidi/>
        <w:spacing w:line="360" w:lineRule="auto"/>
      </w:pPr>
      <w:r w:rsidRPr="00C73040">
        <w:rPr>
          <w:rStyle w:val="Strong"/>
          <w:rtl/>
        </w:rPr>
        <w:t>أهميتها في البحث</w:t>
      </w:r>
      <w:r w:rsidRPr="00C73040">
        <w:rPr>
          <w:rStyle w:val="Strong"/>
        </w:rPr>
        <w:t>:</w:t>
      </w:r>
    </w:p>
    <w:p w14:paraId="6E94CEBB" w14:textId="77777777" w:rsidR="00C73040" w:rsidRPr="00C73040" w:rsidRDefault="00C73040" w:rsidP="00C73040">
      <w:pPr>
        <w:pStyle w:val="NormalWeb"/>
        <w:numPr>
          <w:ilvl w:val="0"/>
          <w:numId w:val="99"/>
        </w:numPr>
        <w:bidi/>
        <w:spacing w:line="360" w:lineRule="auto"/>
      </w:pPr>
      <w:r w:rsidRPr="00C73040">
        <w:rPr>
          <w:rtl/>
        </w:rPr>
        <w:t xml:space="preserve">رصد العلاقة بين </w:t>
      </w:r>
      <w:r w:rsidRPr="00C73040">
        <w:rPr>
          <w:rStyle w:val="Strong"/>
          <w:rtl/>
        </w:rPr>
        <w:t>إدارة المخاطر والكفاءة التشغيلية المستمرة</w:t>
      </w:r>
      <w:r w:rsidRPr="00C73040">
        <w:rPr>
          <w:rtl/>
        </w:rPr>
        <w:t xml:space="preserve"> في شركة الحلواني</w:t>
      </w:r>
      <w:r w:rsidRPr="00C73040">
        <w:t>.</w:t>
      </w:r>
    </w:p>
    <w:p w14:paraId="5DCBDA56" w14:textId="77777777" w:rsidR="00C73040" w:rsidRPr="00C73040" w:rsidRDefault="00892439" w:rsidP="00C73040">
      <w:pPr>
        <w:bidi/>
        <w:spacing w:line="360" w:lineRule="auto"/>
      </w:pPr>
      <w:r w:rsidRPr="00892439">
        <w:rPr>
          <w:noProof/>
          <w14:ligatures w14:val="standardContextual"/>
        </w:rPr>
        <w:pict w14:anchorId="52976249">
          <v:rect id="_x0000_i1035" alt="" style="width:441.8pt;height:.05pt;mso-width-percent:0;mso-height-percent:0;mso-width-percent:0;mso-height-percent:0" o:hrpct="944" o:hralign="center" o:hrstd="t" o:hr="t" fillcolor="#a0a0a0" stroked="f"/>
        </w:pict>
      </w:r>
    </w:p>
    <w:p w14:paraId="7083FF90" w14:textId="77777777" w:rsidR="00C73040" w:rsidRPr="00C73040" w:rsidRDefault="00C73040" w:rsidP="00C73040">
      <w:pPr>
        <w:pStyle w:val="Heading3"/>
        <w:bidi/>
        <w:spacing w:line="360" w:lineRule="auto"/>
        <w:rPr>
          <w:color w:val="auto"/>
        </w:rPr>
      </w:pPr>
      <w:r w:rsidRPr="00C73040">
        <w:rPr>
          <w:color w:val="auto"/>
        </w:rPr>
        <w:lastRenderedPageBreak/>
        <w:t xml:space="preserve">6. </w:t>
      </w:r>
      <w:r w:rsidRPr="00C73040">
        <w:rPr>
          <w:color w:val="auto"/>
          <w:rtl/>
        </w:rPr>
        <w:t>تقييم النتائج والتعلم</w:t>
      </w:r>
      <w:r w:rsidRPr="00C73040">
        <w:rPr>
          <w:color w:val="auto"/>
        </w:rPr>
        <w:t xml:space="preserve"> (Risk Review / Learning)</w:t>
      </w:r>
    </w:p>
    <w:p w14:paraId="12F02DDA" w14:textId="77777777" w:rsidR="00C73040" w:rsidRPr="00C73040" w:rsidRDefault="00C73040" w:rsidP="00C73040">
      <w:pPr>
        <w:pStyle w:val="NormalWeb"/>
        <w:bidi/>
        <w:spacing w:line="360" w:lineRule="auto"/>
      </w:pPr>
      <w:r w:rsidRPr="00C73040">
        <w:rPr>
          <w:rStyle w:val="Strong"/>
          <w:rtl/>
        </w:rPr>
        <w:t>المفهوم</w:t>
      </w:r>
      <w:r w:rsidRPr="00C73040">
        <w:rPr>
          <w:rStyle w:val="Strong"/>
        </w:rPr>
        <w:t>:</w:t>
      </w:r>
      <w:r w:rsidRPr="00C73040">
        <w:br/>
      </w:r>
      <w:r w:rsidRPr="00C73040">
        <w:rPr>
          <w:rtl/>
        </w:rPr>
        <w:t xml:space="preserve">بعد تنفيذ الإجراءات، يتم تقييم النتائج واستخلاص الدروس لتحسين </w:t>
      </w:r>
      <w:r w:rsidRPr="00C73040">
        <w:rPr>
          <w:rStyle w:val="Strong"/>
          <w:rtl/>
        </w:rPr>
        <w:t>العمليات المستقبلية وإدارة المخاطر بفعالية أكبر</w:t>
      </w:r>
      <w:r w:rsidRPr="00C73040">
        <w:t>.</w:t>
      </w:r>
    </w:p>
    <w:p w14:paraId="231BC54F" w14:textId="77777777" w:rsidR="00C73040" w:rsidRPr="00C73040" w:rsidRDefault="00C73040" w:rsidP="00C73040">
      <w:pPr>
        <w:pStyle w:val="NormalWeb"/>
        <w:bidi/>
        <w:spacing w:line="360" w:lineRule="auto"/>
      </w:pPr>
      <w:r w:rsidRPr="00C73040">
        <w:rPr>
          <w:rStyle w:val="Strong"/>
          <w:rtl/>
        </w:rPr>
        <w:t>ما تتضمنه</w:t>
      </w:r>
      <w:r w:rsidRPr="00C73040">
        <w:rPr>
          <w:rStyle w:val="Strong"/>
        </w:rPr>
        <w:t>:</w:t>
      </w:r>
    </w:p>
    <w:p w14:paraId="7B6D3B9E" w14:textId="77777777" w:rsidR="00C73040" w:rsidRPr="00C73040" w:rsidRDefault="00C73040" w:rsidP="00C73040">
      <w:pPr>
        <w:pStyle w:val="NormalWeb"/>
        <w:numPr>
          <w:ilvl w:val="0"/>
          <w:numId w:val="100"/>
        </w:numPr>
        <w:bidi/>
        <w:spacing w:line="360" w:lineRule="auto"/>
      </w:pPr>
      <w:r w:rsidRPr="00C73040">
        <w:rPr>
          <w:rtl/>
        </w:rPr>
        <w:t>قياس أثر إدارة المخاطر على الأداء والكفاءة التشغيلية</w:t>
      </w:r>
      <w:r w:rsidRPr="00C73040">
        <w:t>.</w:t>
      </w:r>
    </w:p>
    <w:p w14:paraId="28950706" w14:textId="77777777" w:rsidR="00C73040" w:rsidRPr="00C73040" w:rsidRDefault="00C73040" w:rsidP="00C73040">
      <w:pPr>
        <w:pStyle w:val="NormalWeb"/>
        <w:numPr>
          <w:ilvl w:val="0"/>
          <w:numId w:val="100"/>
        </w:numPr>
        <w:bidi/>
        <w:spacing w:line="360" w:lineRule="auto"/>
      </w:pPr>
      <w:r w:rsidRPr="00C73040">
        <w:rPr>
          <w:rtl/>
        </w:rPr>
        <w:t>تحديث استراتيجيات التعامل مع المخاطر بناءً على التجارب السابقة</w:t>
      </w:r>
      <w:r w:rsidRPr="00C73040">
        <w:t>.</w:t>
      </w:r>
    </w:p>
    <w:p w14:paraId="783B36EF" w14:textId="77777777" w:rsidR="00C73040" w:rsidRPr="00C73040" w:rsidRDefault="00C73040" w:rsidP="00C73040">
      <w:pPr>
        <w:pStyle w:val="NormalWeb"/>
        <w:bidi/>
        <w:spacing w:line="360" w:lineRule="auto"/>
      </w:pPr>
      <w:r w:rsidRPr="00C73040">
        <w:rPr>
          <w:rStyle w:val="Strong"/>
          <w:rtl/>
        </w:rPr>
        <w:t>أمثلة عملية</w:t>
      </w:r>
      <w:r w:rsidRPr="00C73040">
        <w:rPr>
          <w:rStyle w:val="Strong"/>
        </w:rPr>
        <w:t>:</w:t>
      </w:r>
    </w:p>
    <w:p w14:paraId="12B77327" w14:textId="77777777" w:rsidR="00C73040" w:rsidRPr="00C73040" w:rsidRDefault="00C73040" w:rsidP="00C73040">
      <w:pPr>
        <w:pStyle w:val="NormalWeb"/>
        <w:numPr>
          <w:ilvl w:val="0"/>
          <w:numId w:val="101"/>
        </w:numPr>
        <w:bidi/>
        <w:spacing w:line="360" w:lineRule="auto"/>
      </w:pPr>
      <w:r w:rsidRPr="00C73040">
        <w:rPr>
          <w:rtl/>
        </w:rPr>
        <w:t>قياس مدى انخفاض توقف الإنتاج بعد تطبيق خطط الطوارئ في شركة الحلواني</w:t>
      </w:r>
      <w:r w:rsidRPr="00C73040">
        <w:t>.</w:t>
      </w:r>
    </w:p>
    <w:p w14:paraId="22C94A1B" w14:textId="77777777" w:rsidR="00C73040" w:rsidRPr="00C73040" w:rsidRDefault="00C73040" w:rsidP="00C73040">
      <w:pPr>
        <w:pStyle w:val="NormalWeb"/>
        <w:numPr>
          <w:ilvl w:val="0"/>
          <w:numId w:val="101"/>
        </w:numPr>
        <w:bidi/>
        <w:spacing w:line="360" w:lineRule="auto"/>
      </w:pPr>
      <w:r w:rsidRPr="00C73040">
        <w:rPr>
          <w:rtl/>
        </w:rPr>
        <w:t>تعديل استراتيجيات اختيار الموردين بناءً على الأداء السابق</w:t>
      </w:r>
      <w:r w:rsidRPr="00C73040">
        <w:t>.</w:t>
      </w:r>
    </w:p>
    <w:p w14:paraId="1F2CA45C" w14:textId="77777777" w:rsidR="00C73040" w:rsidRPr="00C73040" w:rsidRDefault="00C73040" w:rsidP="00C73040">
      <w:pPr>
        <w:pStyle w:val="NormalWeb"/>
        <w:bidi/>
        <w:spacing w:line="360" w:lineRule="auto"/>
      </w:pPr>
      <w:r w:rsidRPr="00C73040">
        <w:rPr>
          <w:rStyle w:val="Strong"/>
          <w:rtl/>
        </w:rPr>
        <w:t>أهميتها في البحث</w:t>
      </w:r>
      <w:r w:rsidRPr="00C73040">
        <w:rPr>
          <w:rStyle w:val="Strong"/>
        </w:rPr>
        <w:t>:</w:t>
      </w:r>
    </w:p>
    <w:p w14:paraId="0EAA19E4" w14:textId="77777777" w:rsidR="00C73040" w:rsidRPr="00C73040" w:rsidRDefault="00C73040" w:rsidP="00C73040">
      <w:pPr>
        <w:pStyle w:val="NormalWeb"/>
        <w:numPr>
          <w:ilvl w:val="0"/>
          <w:numId w:val="102"/>
        </w:numPr>
        <w:bidi/>
        <w:spacing w:line="360" w:lineRule="auto"/>
      </w:pPr>
      <w:r w:rsidRPr="00C73040">
        <w:rPr>
          <w:rtl/>
        </w:rPr>
        <w:t xml:space="preserve">يربط النتائج النظرية والتطبيقية، ويوفر </w:t>
      </w:r>
      <w:r w:rsidRPr="00C73040">
        <w:rPr>
          <w:rStyle w:val="Strong"/>
          <w:rtl/>
        </w:rPr>
        <w:t>أساسًا لتوصيات البحث</w:t>
      </w:r>
      <w:r w:rsidRPr="00C73040">
        <w:rPr>
          <w:rtl/>
        </w:rPr>
        <w:t xml:space="preserve"> حول تحسين الكفاءة التشغيلية عبر إدارة المخاطر</w:t>
      </w:r>
      <w:r w:rsidRPr="00C73040">
        <w:t>.</w:t>
      </w:r>
    </w:p>
    <w:p w14:paraId="2EB009B5" w14:textId="77777777" w:rsidR="00C73040" w:rsidRPr="00C73040" w:rsidRDefault="00892439" w:rsidP="00C73040">
      <w:pPr>
        <w:bidi/>
        <w:spacing w:line="360" w:lineRule="auto"/>
      </w:pPr>
      <w:r w:rsidRPr="00892439">
        <w:rPr>
          <w:noProof/>
          <w14:ligatures w14:val="standardContextual"/>
        </w:rPr>
        <w:pict w14:anchorId="14A26782">
          <v:rect id="_x0000_i1034" alt="" style="width:441.8pt;height:.05pt;mso-width-percent:0;mso-height-percent:0;mso-width-percent:0;mso-height-percent:0" o:hrpct="944" o:hralign="center" o:hrstd="t" o:hr="t" fillcolor="#a0a0a0" stroked="f"/>
        </w:pict>
      </w:r>
    </w:p>
    <w:p w14:paraId="32714257" w14:textId="77777777" w:rsidR="00C73040" w:rsidRPr="00C73040" w:rsidRDefault="00C73040" w:rsidP="00C73040">
      <w:pPr>
        <w:pStyle w:val="Heading3"/>
        <w:bidi/>
        <w:spacing w:line="360" w:lineRule="auto"/>
        <w:rPr>
          <w:color w:val="auto"/>
        </w:rPr>
      </w:pPr>
      <w:r w:rsidRPr="00C73040">
        <w:rPr>
          <w:color w:val="auto"/>
          <w:rtl/>
        </w:rPr>
        <w:t>الخلاصة النظرية للجزء التطبيقي</w:t>
      </w:r>
    </w:p>
    <w:p w14:paraId="3E0AD86D" w14:textId="77777777" w:rsidR="00C73040" w:rsidRPr="00C73040" w:rsidRDefault="00C73040" w:rsidP="00C73040">
      <w:pPr>
        <w:pStyle w:val="NormalWeb"/>
        <w:bidi/>
        <w:spacing w:line="360" w:lineRule="auto"/>
      </w:pPr>
      <w:r w:rsidRPr="00C73040">
        <w:rPr>
          <w:rtl/>
        </w:rPr>
        <w:t xml:space="preserve">من خلال هذه الخطوات، يصبح لدى الباحث </w:t>
      </w:r>
      <w:r w:rsidRPr="00C73040">
        <w:rPr>
          <w:rStyle w:val="Strong"/>
          <w:rtl/>
        </w:rPr>
        <w:t>خريطة واضحة للمخاطر المحتملة وتأثيرها على كفاءة سلسلة التوريد</w:t>
      </w:r>
      <w:r w:rsidRPr="00C73040">
        <w:t xml:space="preserve">. </w:t>
      </w:r>
      <w:r w:rsidRPr="00C73040">
        <w:rPr>
          <w:rtl/>
        </w:rPr>
        <w:t xml:space="preserve">هذا يشكل </w:t>
      </w:r>
      <w:r w:rsidRPr="00C73040">
        <w:rPr>
          <w:rStyle w:val="Strong"/>
          <w:rtl/>
        </w:rPr>
        <w:t>الجزء الرئيسي الذي سيتم دراسته في البحث</w:t>
      </w:r>
      <w:r w:rsidRPr="00C73040">
        <w:rPr>
          <w:rtl/>
        </w:rPr>
        <w:t xml:space="preserve"> عند تطبيقه على شركة الحلواني، حيث سيتم قياس أثر المخاطر المحددة على العمليات التشغيلية وفاعلية استراتيجيات التخفيف المتبعة</w:t>
      </w:r>
      <w:r w:rsidRPr="00C73040">
        <w:t>.</w:t>
      </w:r>
    </w:p>
    <w:p w14:paraId="02EB0783" w14:textId="13B03D6C" w:rsidR="00C73040" w:rsidRPr="00C73040" w:rsidRDefault="00C73040" w:rsidP="00C73040">
      <w:pPr>
        <w:pStyle w:val="NormalWeb"/>
        <w:bidi/>
        <w:spacing w:line="360" w:lineRule="auto"/>
      </w:pPr>
      <w:r w:rsidRPr="00C73040">
        <w:rPr>
          <w:rFonts w:ascii="Sakkal Majalla" w:hAnsi="Sakkal Majalla" w:cs="Sakkal Majalla" w:hint="cs"/>
          <w:b/>
          <w:bCs/>
          <w:sz w:val="28"/>
          <w:szCs w:val="28"/>
          <w:u w:val="single"/>
          <w:rtl/>
        </w:rPr>
        <w:t xml:space="preserve"> </w:t>
      </w:r>
    </w:p>
    <w:p w14:paraId="0D8BDF3F" w14:textId="77777777" w:rsidR="00C73040" w:rsidRPr="00C73040" w:rsidRDefault="00892439" w:rsidP="00C73040">
      <w:pPr>
        <w:bidi/>
        <w:spacing w:line="360" w:lineRule="auto"/>
      </w:pPr>
      <w:r w:rsidRPr="00892439">
        <w:rPr>
          <w:noProof/>
          <w14:ligatures w14:val="standardContextual"/>
        </w:rPr>
        <w:pict w14:anchorId="01DD7EDE">
          <v:rect id="_x0000_i1033" alt="" style="width:441.8pt;height:.05pt;mso-width-percent:0;mso-height-percent:0;mso-width-percent:0;mso-height-percent:0" o:hrpct="944" o:hralign="center" o:hrstd="t" o:hr="t" fillcolor="#a0a0a0" stroked="f"/>
        </w:pict>
      </w:r>
    </w:p>
    <w:p w14:paraId="4A001F46" w14:textId="757B3BC0" w:rsidR="00C73040" w:rsidRPr="00C73040" w:rsidRDefault="00C73040" w:rsidP="00C73040">
      <w:pPr>
        <w:pStyle w:val="Heading2"/>
        <w:bidi/>
        <w:spacing w:line="360" w:lineRule="auto"/>
        <w:rPr>
          <w:b/>
          <w:bCs/>
          <w:color w:val="auto"/>
        </w:rPr>
      </w:pPr>
      <w:r w:rsidRPr="00C73040">
        <w:rPr>
          <w:b/>
          <w:bCs/>
          <w:color w:val="auto"/>
          <w:rtl/>
        </w:rPr>
        <w:t xml:space="preserve">مراجعة الدراسات </w:t>
      </w:r>
      <w:proofErr w:type="gramStart"/>
      <w:r w:rsidRPr="00C73040">
        <w:rPr>
          <w:b/>
          <w:bCs/>
          <w:color w:val="auto"/>
          <w:rtl/>
        </w:rPr>
        <w:t>السابقة</w:t>
      </w:r>
      <w:r w:rsidRPr="00C73040">
        <w:rPr>
          <w:rFonts w:hint="cs"/>
          <w:b/>
          <w:bCs/>
          <w:color w:val="auto"/>
          <w:rtl/>
        </w:rPr>
        <w:t xml:space="preserve"> :</w:t>
      </w:r>
      <w:proofErr w:type="gramEnd"/>
    </w:p>
    <w:p w14:paraId="01BC916E" w14:textId="77777777" w:rsidR="00C73040" w:rsidRPr="00C73040" w:rsidRDefault="00C73040" w:rsidP="00C73040">
      <w:pPr>
        <w:pStyle w:val="Heading3"/>
        <w:bidi/>
        <w:spacing w:line="360" w:lineRule="auto"/>
        <w:rPr>
          <w:color w:val="auto"/>
        </w:rPr>
      </w:pPr>
      <w:r w:rsidRPr="00C73040">
        <w:rPr>
          <w:color w:val="auto"/>
        </w:rPr>
        <w:t xml:space="preserve">1. </w:t>
      </w:r>
      <w:r w:rsidRPr="00C73040">
        <w:rPr>
          <w:color w:val="auto"/>
          <w:rtl/>
        </w:rPr>
        <w:t>مقدمة</w:t>
      </w:r>
    </w:p>
    <w:p w14:paraId="3A23EA00" w14:textId="77777777" w:rsidR="00C73040" w:rsidRPr="00C73040" w:rsidRDefault="00C73040" w:rsidP="00C73040">
      <w:pPr>
        <w:pStyle w:val="NormalWeb"/>
        <w:bidi/>
        <w:spacing w:line="360" w:lineRule="auto"/>
      </w:pPr>
      <w:r w:rsidRPr="00C73040">
        <w:rPr>
          <w:rtl/>
        </w:rPr>
        <w:t xml:space="preserve">تعتبر مراجعة الدراسات السابقة خطوة أساسية لأي بحث علمي، حيث تساعد في </w:t>
      </w:r>
      <w:r w:rsidRPr="00C73040">
        <w:rPr>
          <w:rStyle w:val="Strong"/>
          <w:rtl/>
        </w:rPr>
        <w:t>فهم ما تم تحقيقه في المجال، تحديد الثغرات البحثية، وتوضيح قيمة الدراسة الحالية</w:t>
      </w:r>
      <w:r w:rsidRPr="00C73040">
        <w:t xml:space="preserve">. </w:t>
      </w:r>
      <w:r w:rsidRPr="00C73040">
        <w:rPr>
          <w:rtl/>
        </w:rPr>
        <w:t xml:space="preserve">في مجال إدارة </w:t>
      </w:r>
      <w:proofErr w:type="gramStart"/>
      <w:r w:rsidRPr="00C73040">
        <w:rPr>
          <w:rtl/>
        </w:rPr>
        <w:t>مخاطر</w:t>
      </w:r>
      <w:proofErr w:type="gramEnd"/>
      <w:r w:rsidRPr="00C73040">
        <w:rPr>
          <w:rtl/>
        </w:rPr>
        <w:t xml:space="preserve"> سلسلة التوريد وأثرها على الكفاءة التشغيلية، تناولت العديد من الدراسات مفهوم المخاطر، أنواعها، استراتيجيات التعامل معها، وتأثيرها على الأداء التشغيلي للمؤسسات والشركات الصناعية</w:t>
      </w:r>
      <w:r w:rsidRPr="00C73040">
        <w:t>.</w:t>
      </w:r>
    </w:p>
    <w:p w14:paraId="0ED4CEF5" w14:textId="77777777" w:rsidR="00C73040" w:rsidRPr="00C73040" w:rsidRDefault="00892439" w:rsidP="00C73040">
      <w:pPr>
        <w:bidi/>
        <w:spacing w:line="360" w:lineRule="auto"/>
      </w:pPr>
      <w:r w:rsidRPr="00892439">
        <w:rPr>
          <w:noProof/>
          <w14:ligatures w14:val="standardContextual"/>
        </w:rPr>
        <w:lastRenderedPageBreak/>
        <w:pict w14:anchorId="2958AE77">
          <v:rect id="_x0000_i1032" alt="" style="width:441.8pt;height:.05pt;mso-width-percent:0;mso-height-percent:0;mso-width-percent:0;mso-height-percent:0" o:hrpct="944" o:hralign="center" o:hrstd="t" o:hr="t" fillcolor="#a0a0a0" stroked="f"/>
        </w:pict>
      </w:r>
    </w:p>
    <w:p w14:paraId="15144607" w14:textId="77777777" w:rsidR="00C73040" w:rsidRPr="00C73040" w:rsidRDefault="00C73040" w:rsidP="00C73040">
      <w:pPr>
        <w:pStyle w:val="Heading3"/>
        <w:bidi/>
        <w:spacing w:line="360" w:lineRule="auto"/>
        <w:rPr>
          <w:color w:val="auto"/>
        </w:rPr>
      </w:pPr>
      <w:r w:rsidRPr="00C73040">
        <w:rPr>
          <w:color w:val="auto"/>
        </w:rPr>
        <w:t xml:space="preserve">2. </w:t>
      </w:r>
      <w:r w:rsidRPr="00C73040">
        <w:rPr>
          <w:color w:val="auto"/>
          <w:rtl/>
        </w:rPr>
        <w:t>الدراسات السابقة</w:t>
      </w:r>
    </w:p>
    <w:p w14:paraId="45CF36C9" w14:textId="77777777" w:rsidR="00C73040" w:rsidRPr="00C73040" w:rsidRDefault="00C73040" w:rsidP="00C73040">
      <w:pPr>
        <w:pStyle w:val="Heading4"/>
        <w:bidi/>
        <w:spacing w:line="360" w:lineRule="auto"/>
        <w:rPr>
          <w:color w:val="auto"/>
        </w:rPr>
      </w:pPr>
      <w:r w:rsidRPr="00C73040">
        <w:rPr>
          <w:color w:val="auto"/>
        </w:rPr>
        <w:t xml:space="preserve">2.1 </w:t>
      </w:r>
      <w:r w:rsidRPr="00C73040">
        <w:rPr>
          <w:color w:val="auto"/>
          <w:rtl/>
        </w:rPr>
        <w:t>الدراسات العربية</w:t>
      </w:r>
    </w:p>
    <w:p w14:paraId="3975985C" w14:textId="77777777" w:rsidR="00C73040" w:rsidRPr="00C73040" w:rsidRDefault="00C73040" w:rsidP="00C73040">
      <w:pPr>
        <w:pStyle w:val="NormalWeb"/>
        <w:numPr>
          <w:ilvl w:val="0"/>
          <w:numId w:val="103"/>
        </w:numPr>
        <w:bidi/>
        <w:spacing w:line="360" w:lineRule="auto"/>
      </w:pPr>
      <w:r w:rsidRPr="00C73040">
        <w:rPr>
          <w:rStyle w:val="Strong"/>
          <w:rtl/>
        </w:rPr>
        <w:t>دراسة محمد وآخرون (2020</w:t>
      </w:r>
      <w:r w:rsidRPr="00C73040">
        <w:rPr>
          <w:rStyle w:val="Strong"/>
        </w:rPr>
        <w:t>):</w:t>
      </w:r>
      <w:r w:rsidRPr="00C73040">
        <w:br/>
      </w:r>
      <w:r w:rsidRPr="00C73040">
        <w:rPr>
          <w:rtl/>
        </w:rPr>
        <w:t xml:space="preserve">تناولت الدراسة أثر إدارة المخاطر في سلاسل التوريد على كفاءة الأداء في شركات الصناعات الغذائية في المملكة العربية السعودية. وأظهرت النتائج أن </w:t>
      </w:r>
      <w:r w:rsidRPr="00C73040">
        <w:rPr>
          <w:rStyle w:val="Strong"/>
          <w:rtl/>
        </w:rPr>
        <w:t xml:space="preserve">وجود خطة إدارة </w:t>
      </w:r>
      <w:proofErr w:type="gramStart"/>
      <w:r w:rsidRPr="00C73040">
        <w:rPr>
          <w:rStyle w:val="Strong"/>
          <w:rtl/>
        </w:rPr>
        <w:t>مخاطر</w:t>
      </w:r>
      <w:proofErr w:type="gramEnd"/>
      <w:r w:rsidRPr="00C73040">
        <w:rPr>
          <w:rStyle w:val="Strong"/>
          <w:rtl/>
        </w:rPr>
        <w:t xml:space="preserve"> فعالة يقلل من توقف العمليات ويزيد رضا العملاء</w:t>
      </w:r>
      <w:r w:rsidRPr="00C73040">
        <w:t>.</w:t>
      </w:r>
    </w:p>
    <w:p w14:paraId="6F62C501" w14:textId="77777777" w:rsidR="00C73040" w:rsidRPr="00C73040" w:rsidRDefault="00C73040" w:rsidP="00C73040">
      <w:pPr>
        <w:pStyle w:val="NormalWeb"/>
        <w:numPr>
          <w:ilvl w:val="0"/>
          <w:numId w:val="103"/>
        </w:numPr>
        <w:bidi/>
        <w:spacing w:line="360" w:lineRule="auto"/>
      </w:pPr>
      <w:r w:rsidRPr="00C73040">
        <w:rPr>
          <w:rStyle w:val="Strong"/>
          <w:rtl/>
        </w:rPr>
        <w:t>دراسة العتيبي (2019</w:t>
      </w:r>
      <w:r w:rsidRPr="00C73040">
        <w:rPr>
          <w:rStyle w:val="Strong"/>
        </w:rPr>
        <w:t>):</w:t>
      </w:r>
      <w:r w:rsidRPr="00C73040">
        <w:br/>
      </w:r>
      <w:r w:rsidRPr="00C73040">
        <w:rPr>
          <w:rtl/>
        </w:rPr>
        <w:t xml:space="preserve">ركزت على تحديد المخاطر التشغيلية واللوجستية في الشركات الصناعية السعودية، وخلصت إلى أن </w:t>
      </w:r>
      <w:r w:rsidRPr="00C73040">
        <w:rPr>
          <w:rStyle w:val="Strong"/>
          <w:rtl/>
        </w:rPr>
        <w:t>أغلب الشركات لم تقم بتقييم المخاطر بشكل منهجي</w:t>
      </w:r>
      <w:r w:rsidRPr="00C73040">
        <w:rPr>
          <w:rtl/>
        </w:rPr>
        <w:t>، مما يؤدي إلى انخفاض الكفاءة التشغيلية</w:t>
      </w:r>
      <w:r w:rsidRPr="00C73040">
        <w:t>.</w:t>
      </w:r>
    </w:p>
    <w:p w14:paraId="3B2CB16C" w14:textId="77777777" w:rsidR="00C73040" w:rsidRPr="00C73040" w:rsidRDefault="00C73040" w:rsidP="00C73040">
      <w:pPr>
        <w:pStyle w:val="NormalWeb"/>
        <w:numPr>
          <w:ilvl w:val="0"/>
          <w:numId w:val="103"/>
        </w:numPr>
        <w:bidi/>
        <w:spacing w:line="360" w:lineRule="auto"/>
      </w:pPr>
      <w:r w:rsidRPr="00C73040">
        <w:rPr>
          <w:rStyle w:val="Strong"/>
          <w:rtl/>
        </w:rPr>
        <w:t>دراسة القحطاني (2021</w:t>
      </w:r>
      <w:r w:rsidRPr="00C73040">
        <w:rPr>
          <w:rStyle w:val="Strong"/>
        </w:rPr>
        <w:t>):</w:t>
      </w:r>
      <w:r w:rsidRPr="00C73040">
        <w:br/>
      </w:r>
      <w:r w:rsidRPr="00C73040">
        <w:rPr>
          <w:rtl/>
        </w:rPr>
        <w:t xml:space="preserve">درست تأثير التغيرات في الموردين والمواد الخام على استمرارية الإنتاج في المصانع الغذائية، ووجدت أن </w:t>
      </w:r>
      <w:r w:rsidRPr="00C73040">
        <w:rPr>
          <w:rStyle w:val="Strong"/>
          <w:rtl/>
        </w:rPr>
        <w:t>تنويع الموردين ووجود خطط بديلة يقلل من خسائر الإنتاج بنسبة 30% تقريبًا</w:t>
      </w:r>
      <w:r w:rsidRPr="00C73040">
        <w:t>.</w:t>
      </w:r>
    </w:p>
    <w:p w14:paraId="3C9F5207" w14:textId="77777777" w:rsidR="00C73040" w:rsidRPr="00C73040" w:rsidRDefault="00C73040" w:rsidP="00C73040">
      <w:pPr>
        <w:pStyle w:val="Heading4"/>
        <w:bidi/>
        <w:spacing w:line="360" w:lineRule="auto"/>
        <w:rPr>
          <w:color w:val="auto"/>
        </w:rPr>
      </w:pPr>
      <w:r w:rsidRPr="00C73040">
        <w:rPr>
          <w:color w:val="auto"/>
        </w:rPr>
        <w:t xml:space="preserve">2.2 </w:t>
      </w:r>
      <w:r w:rsidRPr="00C73040">
        <w:rPr>
          <w:color w:val="auto"/>
          <w:rtl/>
        </w:rPr>
        <w:t>الدراسات الأجنبية</w:t>
      </w:r>
    </w:p>
    <w:p w14:paraId="471AAF8F" w14:textId="77777777" w:rsidR="00C73040" w:rsidRPr="00C73040" w:rsidRDefault="00C73040" w:rsidP="00C73040">
      <w:pPr>
        <w:pStyle w:val="NormalWeb"/>
        <w:numPr>
          <w:ilvl w:val="0"/>
          <w:numId w:val="104"/>
        </w:numPr>
        <w:bidi/>
        <w:spacing w:line="360" w:lineRule="auto"/>
      </w:pPr>
      <w:r w:rsidRPr="00C73040">
        <w:rPr>
          <w:rStyle w:val="Strong"/>
        </w:rPr>
        <w:t>Christopher &amp; Peck (2004):</w:t>
      </w:r>
      <w:r w:rsidRPr="00C73040">
        <w:br/>
      </w:r>
      <w:r w:rsidRPr="00C73040">
        <w:rPr>
          <w:rtl/>
        </w:rPr>
        <w:t xml:space="preserve">ركز الباحثان على إدارة مخاطر سلسلة التوريد وأكدوا أن </w:t>
      </w:r>
      <w:r w:rsidRPr="00C73040">
        <w:rPr>
          <w:rStyle w:val="Strong"/>
          <w:rtl/>
        </w:rPr>
        <w:t>المؤسسات المرنة القادرة على التنبؤ بالمخاطر تتسم بأداء تشغيلي أفضل وتكاليف أقل عند حدوث الاضطرابات</w:t>
      </w:r>
      <w:r w:rsidRPr="00C73040">
        <w:t>.</w:t>
      </w:r>
    </w:p>
    <w:p w14:paraId="65CDD2B2" w14:textId="77777777" w:rsidR="00C73040" w:rsidRPr="00C73040" w:rsidRDefault="00C73040" w:rsidP="00C73040">
      <w:pPr>
        <w:pStyle w:val="NormalWeb"/>
        <w:numPr>
          <w:ilvl w:val="0"/>
          <w:numId w:val="104"/>
        </w:numPr>
        <w:bidi/>
        <w:spacing w:line="360" w:lineRule="auto"/>
      </w:pPr>
      <w:r w:rsidRPr="00C73040">
        <w:rPr>
          <w:rStyle w:val="Strong"/>
        </w:rPr>
        <w:t>Tang (2006):</w:t>
      </w:r>
      <w:r w:rsidRPr="00C73040">
        <w:br/>
      </w:r>
      <w:r w:rsidRPr="00C73040">
        <w:rPr>
          <w:rtl/>
        </w:rPr>
        <w:t xml:space="preserve">درس العلاقة بين مخاطر التوريد والكفاءة التشغيلية في الشركات متعددة الجنسيات، وخلص إلى أن </w:t>
      </w:r>
      <w:r w:rsidRPr="00C73040">
        <w:rPr>
          <w:rStyle w:val="Strong"/>
          <w:rtl/>
        </w:rPr>
        <w:t>استراتيجيات التخفيف من المخاطر مثل تعدد الموردين والاحتياطيات الاستراتيجية تقلل من تأثير المخاطر على الإنتاج</w:t>
      </w:r>
      <w:r w:rsidRPr="00C73040">
        <w:t>.</w:t>
      </w:r>
    </w:p>
    <w:p w14:paraId="2418D706" w14:textId="77777777" w:rsidR="00C73040" w:rsidRPr="00C73040" w:rsidRDefault="00C73040" w:rsidP="00C73040">
      <w:pPr>
        <w:pStyle w:val="NormalWeb"/>
        <w:numPr>
          <w:ilvl w:val="0"/>
          <w:numId w:val="104"/>
        </w:numPr>
        <w:bidi/>
        <w:spacing w:line="360" w:lineRule="auto"/>
      </w:pPr>
      <w:r w:rsidRPr="00C73040">
        <w:rPr>
          <w:rStyle w:val="Strong"/>
        </w:rPr>
        <w:t>Jüttner et al. (2003):</w:t>
      </w:r>
      <w:r w:rsidRPr="00C73040">
        <w:br/>
      </w:r>
      <w:r w:rsidRPr="00C73040">
        <w:rPr>
          <w:rtl/>
        </w:rPr>
        <w:t xml:space="preserve">ركزت الدراسة على تصنيف المخاطر حسب طبيعتها (تشغيلية، مالية، سوقية) وأكدت أن </w:t>
      </w:r>
      <w:r w:rsidRPr="00C73040">
        <w:rPr>
          <w:rStyle w:val="Strong"/>
          <w:rtl/>
        </w:rPr>
        <w:t>فهم طبيعة المخاطر يسهم في وضع خطط استجابة مناسبة</w:t>
      </w:r>
      <w:r w:rsidRPr="00C73040">
        <w:t>.</w:t>
      </w:r>
    </w:p>
    <w:p w14:paraId="67FDCB48" w14:textId="77777777" w:rsidR="00C73040" w:rsidRPr="00C73040" w:rsidRDefault="00892439" w:rsidP="00C73040">
      <w:pPr>
        <w:bidi/>
        <w:spacing w:line="360" w:lineRule="auto"/>
      </w:pPr>
      <w:r w:rsidRPr="00892439">
        <w:rPr>
          <w:noProof/>
          <w14:ligatures w14:val="standardContextual"/>
        </w:rPr>
        <w:pict w14:anchorId="4A29DE54">
          <v:rect id="_x0000_i1031" alt="" style="width:441.8pt;height:.05pt;mso-width-percent:0;mso-height-percent:0;mso-width-percent:0;mso-height-percent:0" o:hrpct="944" o:hralign="center" o:hrstd="t" o:hr="t" fillcolor="#a0a0a0" stroked="f"/>
        </w:pict>
      </w:r>
    </w:p>
    <w:p w14:paraId="0E6C7BA6" w14:textId="77777777" w:rsidR="00C73040" w:rsidRPr="00C73040" w:rsidRDefault="00C73040" w:rsidP="00C73040">
      <w:pPr>
        <w:pStyle w:val="Heading3"/>
        <w:bidi/>
        <w:spacing w:line="360" w:lineRule="auto"/>
        <w:rPr>
          <w:color w:val="auto"/>
        </w:rPr>
      </w:pPr>
      <w:r w:rsidRPr="00C73040">
        <w:rPr>
          <w:color w:val="auto"/>
        </w:rPr>
        <w:t xml:space="preserve">3. </w:t>
      </w:r>
      <w:r w:rsidRPr="00C73040">
        <w:rPr>
          <w:color w:val="auto"/>
          <w:rtl/>
        </w:rPr>
        <w:t>الثغرات البحثية في الدراسات السابقة</w:t>
      </w:r>
    </w:p>
    <w:p w14:paraId="72D057C2" w14:textId="77777777" w:rsidR="00C73040" w:rsidRPr="00C73040" w:rsidRDefault="00C73040" w:rsidP="00C73040">
      <w:pPr>
        <w:pStyle w:val="NormalWeb"/>
        <w:bidi/>
        <w:spacing w:line="360" w:lineRule="auto"/>
      </w:pPr>
      <w:r w:rsidRPr="00C73040">
        <w:rPr>
          <w:rtl/>
        </w:rPr>
        <w:t>بالرغم من الدراسات العديدة، توجد عدة ثغرات</w:t>
      </w:r>
      <w:r w:rsidRPr="00C73040">
        <w:t>:</w:t>
      </w:r>
    </w:p>
    <w:p w14:paraId="3DC3A01E" w14:textId="77777777" w:rsidR="00C73040" w:rsidRPr="00C73040" w:rsidRDefault="00C73040" w:rsidP="00C73040">
      <w:pPr>
        <w:pStyle w:val="NormalWeb"/>
        <w:numPr>
          <w:ilvl w:val="0"/>
          <w:numId w:val="105"/>
        </w:numPr>
        <w:bidi/>
        <w:spacing w:line="360" w:lineRule="auto"/>
      </w:pPr>
      <w:r w:rsidRPr="00C73040">
        <w:rPr>
          <w:rtl/>
        </w:rPr>
        <w:t xml:space="preserve">معظم الدراسات </w:t>
      </w:r>
      <w:r w:rsidRPr="00C73040">
        <w:rPr>
          <w:rStyle w:val="Strong"/>
          <w:rtl/>
        </w:rPr>
        <w:t>ركزت على الشركات الكبرى أو متعددة الجنسيات</w:t>
      </w:r>
      <w:r w:rsidRPr="00C73040">
        <w:rPr>
          <w:rtl/>
        </w:rPr>
        <w:t xml:space="preserve"> ولم تتناول شركات محددة مثل شركة الحلواني، التي تعتبر نموذجًا للشركات الغذائية المحلية في السعودية</w:t>
      </w:r>
      <w:r w:rsidRPr="00C73040">
        <w:t>.</w:t>
      </w:r>
    </w:p>
    <w:p w14:paraId="14E2754B" w14:textId="77777777" w:rsidR="00C73040" w:rsidRPr="00C73040" w:rsidRDefault="00C73040" w:rsidP="00C73040">
      <w:pPr>
        <w:pStyle w:val="NormalWeb"/>
        <w:numPr>
          <w:ilvl w:val="0"/>
          <w:numId w:val="105"/>
        </w:numPr>
        <w:bidi/>
        <w:spacing w:line="360" w:lineRule="auto"/>
      </w:pPr>
      <w:r w:rsidRPr="00C73040">
        <w:rPr>
          <w:rStyle w:val="Strong"/>
          <w:rtl/>
        </w:rPr>
        <w:lastRenderedPageBreak/>
        <w:t>قلة الدراسات التطبيقية العملية</w:t>
      </w:r>
      <w:r w:rsidRPr="00C73040">
        <w:rPr>
          <w:rtl/>
        </w:rPr>
        <w:t xml:space="preserve"> التي تقيس أثر المخاطر على الكفاءة التشغيلية بشكل مباشر باستخدام بيانات حقيقية من الشركة</w:t>
      </w:r>
      <w:r w:rsidRPr="00C73040">
        <w:t>.</w:t>
      </w:r>
    </w:p>
    <w:p w14:paraId="4EBA8248" w14:textId="77777777" w:rsidR="00C73040" w:rsidRPr="00C73040" w:rsidRDefault="00C73040" w:rsidP="00C73040">
      <w:pPr>
        <w:pStyle w:val="NormalWeb"/>
        <w:numPr>
          <w:ilvl w:val="0"/>
          <w:numId w:val="105"/>
        </w:numPr>
        <w:bidi/>
        <w:spacing w:line="360" w:lineRule="auto"/>
      </w:pPr>
      <w:r w:rsidRPr="00C73040">
        <w:rPr>
          <w:rtl/>
        </w:rPr>
        <w:t xml:space="preserve">معظم الدراسات ركزت على </w:t>
      </w:r>
      <w:r w:rsidRPr="00C73040">
        <w:rPr>
          <w:rStyle w:val="Strong"/>
          <w:rtl/>
        </w:rPr>
        <w:t>المخاطر العامة دون ربطها باستراتيجيات التخفيف والتطبيق العملي على العمليات التشغيلية</w:t>
      </w:r>
      <w:r w:rsidRPr="00C73040">
        <w:t>.</w:t>
      </w:r>
    </w:p>
    <w:p w14:paraId="6424DB4C" w14:textId="77777777" w:rsidR="00C73040" w:rsidRPr="00C73040" w:rsidRDefault="00892439" w:rsidP="00C73040">
      <w:pPr>
        <w:bidi/>
        <w:spacing w:line="360" w:lineRule="auto"/>
      </w:pPr>
      <w:r w:rsidRPr="00892439">
        <w:rPr>
          <w:noProof/>
          <w14:ligatures w14:val="standardContextual"/>
        </w:rPr>
        <w:pict w14:anchorId="434317DA">
          <v:rect id="_x0000_i1030" alt="" style="width:441.8pt;height:.05pt;mso-width-percent:0;mso-height-percent:0;mso-width-percent:0;mso-height-percent:0" o:hrpct="944" o:hralign="center" o:hrstd="t" o:hr="t" fillcolor="#a0a0a0" stroked="f"/>
        </w:pict>
      </w:r>
    </w:p>
    <w:p w14:paraId="74FDD5F6" w14:textId="77777777" w:rsidR="00C73040" w:rsidRPr="00C73040" w:rsidRDefault="00C73040" w:rsidP="00C73040">
      <w:pPr>
        <w:pStyle w:val="Heading3"/>
        <w:bidi/>
        <w:spacing w:line="360" w:lineRule="auto"/>
        <w:rPr>
          <w:color w:val="auto"/>
        </w:rPr>
      </w:pPr>
      <w:r w:rsidRPr="00C73040">
        <w:rPr>
          <w:color w:val="auto"/>
        </w:rPr>
        <w:t xml:space="preserve">4. </w:t>
      </w:r>
      <w:r w:rsidRPr="00C73040">
        <w:rPr>
          <w:color w:val="auto"/>
          <w:rtl/>
        </w:rPr>
        <w:t>ما يميز الدراسة الحالية</w:t>
      </w:r>
    </w:p>
    <w:p w14:paraId="49063906" w14:textId="77777777" w:rsidR="00C73040" w:rsidRPr="00C73040" w:rsidRDefault="00C73040" w:rsidP="00C73040">
      <w:pPr>
        <w:pStyle w:val="NormalWeb"/>
        <w:bidi/>
        <w:spacing w:line="360" w:lineRule="auto"/>
      </w:pPr>
      <w:r w:rsidRPr="00C73040">
        <w:rPr>
          <w:rtl/>
        </w:rPr>
        <w:t>تتميز الدراسة الحالية بعدة نقاط مقارنة بالدراسات السابقة</w:t>
      </w:r>
      <w:r w:rsidRPr="00C73040">
        <w:t>:</w:t>
      </w:r>
    </w:p>
    <w:p w14:paraId="0EC6825C" w14:textId="77777777" w:rsidR="00C73040" w:rsidRPr="00C73040" w:rsidRDefault="00C73040" w:rsidP="00C73040">
      <w:pPr>
        <w:pStyle w:val="NormalWeb"/>
        <w:numPr>
          <w:ilvl w:val="0"/>
          <w:numId w:val="106"/>
        </w:numPr>
        <w:bidi/>
        <w:spacing w:line="360" w:lineRule="auto"/>
      </w:pPr>
      <w:r w:rsidRPr="00C73040">
        <w:rPr>
          <w:rStyle w:val="Strong"/>
          <w:rtl/>
        </w:rPr>
        <w:t>التطبيق العملي</w:t>
      </w:r>
      <w:r w:rsidRPr="00C73040">
        <w:rPr>
          <w:rStyle w:val="Strong"/>
        </w:rPr>
        <w:t>:</w:t>
      </w:r>
      <w:r w:rsidRPr="00C73040">
        <w:t xml:space="preserve"> </w:t>
      </w:r>
      <w:r w:rsidRPr="00C73040">
        <w:rPr>
          <w:rtl/>
        </w:rPr>
        <w:t>الدراسة تطبق على شركة الحلواني، مما يوفر نتائج واقعية يمكن قياس أثرها مباشرة على الكفاءة التشغيلية</w:t>
      </w:r>
      <w:r w:rsidRPr="00C73040">
        <w:t>.</w:t>
      </w:r>
    </w:p>
    <w:p w14:paraId="7083BB77" w14:textId="77777777" w:rsidR="00C73040" w:rsidRPr="00C73040" w:rsidRDefault="00C73040" w:rsidP="00C73040">
      <w:pPr>
        <w:pStyle w:val="NormalWeb"/>
        <w:numPr>
          <w:ilvl w:val="0"/>
          <w:numId w:val="106"/>
        </w:numPr>
        <w:bidi/>
        <w:spacing w:line="360" w:lineRule="auto"/>
      </w:pPr>
      <w:r w:rsidRPr="00C73040">
        <w:rPr>
          <w:rStyle w:val="Strong"/>
          <w:rtl/>
        </w:rPr>
        <w:t>التركيز على الكفاءة التشغيلية</w:t>
      </w:r>
      <w:r w:rsidRPr="00C73040">
        <w:rPr>
          <w:rStyle w:val="Strong"/>
        </w:rPr>
        <w:t>:</w:t>
      </w:r>
      <w:r w:rsidRPr="00C73040">
        <w:t xml:space="preserve"> </w:t>
      </w:r>
      <w:r w:rsidRPr="00C73040">
        <w:rPr>
          <w:rtl/>
        </w:rPr>
        <w:t xml:space="preserve">بينما ركزت بعض الدراسات السابقة على إدارة المخاطر بشكل عام، تركز هذه الدراسة على </w:t>
      </w:r>
      <w:r w:rsidRPr="00C73040">
        <w:rPr>
          <w:rStyle w:val="Strong"/>
          <w:rtl/>
        </w:rPr>
        <w:t>تأثير المخاطر على الإنتاجية والاستمرارية التشغيلية</w:t>
      </w:r>
      <w:r w:rsidRPr="00C73040">
        <w:t>.</w:t>
      </w:r>
    </w:p>
    <w:p w14:paraId="08BBBF57" w14:textId="77777777" w:rsidR="00C73040" w:rsidRPr="00C73040" w:rsidRDefault="00C73040" w:rsidP="00C73040">
      <w:pPr>
        <w:pStyle w:val="NormalWeb"/>
        <w:numPr>
          <w:ilvl w:val="0"/>
          <w:numId w:val="106"/>
        </w:numPr>
        <w:bidi/>
        <w:spacing w:line="360" w:lineRule="auto"/>
      </w:pPr>
      <w:r w:rsidRPr="00C73040">
        <w:rPr>
          <w:rStyle w:val="Strong"/>
          <w:rtl/>
        </w:rPr>
        <w:t>شمولية المخاطر</w:t>
      </w:r>
      <w:r w:rsidRPr="00C73040">
        <w:rPr>
          <w:rStyle w:val="Strong"/>
        </w:rPr>
        <w:t>:</w:t>
      </w:r>
      <w:r w:rsidRPr="00C73040">
        <w:t xml:space="preserve"> </w:t>
      </w:r>
      <w:r w:rsidRPr="00C73040">
        <w:rPr>
          <w:rtl/>
        </w:rPr>
        <w:t xml:space="preserve">الدراسة الحالية تغطي </w:t>
      </w:r>
      <w:r w:rsidRPr="00C73040">
        <w:rPr>
          <w:rStyle w:val="Strong"/>
          <w:rtl/>
        </w:rPr>
        <w:t>المخاطر التشغيلية، المالية، التكنولوجية، والطبيعية</w:t>
      </w:r>
      <w:r w:rsidRPr="00C73040">
        <w:rPr>
          <w:rtl/>
        </w:rPr>
        <w:t xml:space="preserve"> وربطها باستراتيجيات التخفيف</w:t>
      </w:r>
      <w:r w:rsidRPr="00C73040">
        <w:t>.</w:t>
      </w:r>
    </w:p>
    <w:p w14:paraId="25A830DE" w14:textId="77777777" w:rsidR="00C73040" w:rsidRPr="00C73040" w:rsidRDefault="00C73040" w:rsidP="00C73040">
      <w:pPr>
        <w:pStyle w:val="NormalWeb"/>
        <w:numPr>
          <w:ilvl w:val="0"/>
          <w:numId w:val="106"/>
        </w:numPr>
        <w:bidi/>
        <w:spacing w:line="360" w:lineRule="auto"/>
      </w:pPr>
      <w:r w:rsidRPr="00C73040">
        <w:rPr>
          <w:rStyle w:val="Strong"/>
          <w:rtl/>
        </w:rPr>
        <w:t>استخدام أدوات تقييم منهجية</w:t>
      </w:r>
      <w:r w:rsidRPr="00C73040">
        <w:rPr>
          <w:rStyle w:val="Strong"/>
        </w:rPr>
        <w:t>:</w:t>
      </w:r>
      <w:r w:rsidRPr="00C73040">
        <w:t xml:space="preserve"> </w:t>
      </w:r>
      <w:r w:rsidRPr="00C73040">
        <w:rPr>
          <w:rtl/>
        </w:rPr>
        <w:t>مثل مصفوفة المخاطر ونماذج قياس التأثير، مما يجعل النتائج قابلة للتحليل الكمي والنوعي</w:t>
      </w:r>
      <w:r w:rsidRPr="00C73040">
        <w:t>.</w:t>
      </w:r>
    </w:p>
    <w:p w14:paraId="40677A55" w14:textId="77777777" w:rsidR="00C73040" w:rsidRPr="00C73040" w:rsidRDefault="00892439" w:rsidP="00C73040">
      <w:pPr>
        <w:bidi/>
        <w:spacing w:line="360" w:lineRule="auto"/>
      </w:pPr>
      <w:r w:rsidRPr="00892439">
        <w:rPr>
          <w:noProof/>
          <w14:ligatures w14:val="standardContextual"/>
        </w:rPr>
        <w:pict w14:anchorId="7FF6F024">
          <v:rect id="_x0000_i1029" alt="" style="width:441.8pt;height:.05pt;mso-width-percent:0;mso-height-percent:0;mso-width-percent:0;mso-height-percent:0" o:hrpct="944" o:hralign="center" o:hrstd="t" o:hr="t" fillcolor="#a0a0a0" stroked="f"/>
        </w:pict>
      </w:r>
    </w:p>
    <w:p w14:paraId="5CCCE5DF" w14:textId="77777777" w:rsidR="00C73040" w:rsidRPr="00C73040" w:rsidRDefault="00C73040" w:rsidP="00C73040">
      <w:pPr>
        <w:pStyle w:val="Heading3"/>
        <w:bidi/>
        <w:spacing w:line="360" w:lineRule="auto"/>
        <w:rPr>
          <w:color w:val="auto"/>
        </w:rPr>
      </w:pPr>
      <w:r w:rsidRPr="00C73040">
        <w:rPr>
          <w:color w:val="auto"/>
        </w:rPr>
        <w:t xml:space="preserve">5. </w:t>
      </w:r>
      <w:r w:rsidRPr="00C73040">
        <w:rPr>
          <w:color w:val="auto"/>
          <w:rtl/>
        </w:rPr>
        <w:t>خلاصة الفصل</w:t>
      </w:r>
    </w:p>
    <w:p w14:paraId="3B9B716E" w14:textId="77777777" w:rsidR="00C73040" w:rsidRPr="00C73040" w:rsidRDefault="00C73040" w:rsidP="00C73040">
      <w:pPr>
        <w:pStyle w:val="NormalWeb"/>
        <w:bidi/>
        <w:spacing w:line="360" w:lineRule="auto"/>
      </w:pPr>
      <w:r w:rsidRPr="00C73040">
        <w:rPr>
          <w:rtl/>
        </w:rPr>
        <w:t xml:space="preserve">توضح مراجعة الدراسات السابقة أن </w:t>
      </w:r>
      <w:r w:rsidRPr="00C73040">
        <w:rPr>
          <w:rStyle w:val="Strong"/>
          <w:rtl/>
        </w:rPr>
        <w:t>إدارة المخاطر في سلاسل التوريد تؤثر بشكل مباشر على الكفاءة التشغيلية</w:t>
      </w:r>
      <w:r w:rsidRPr="00C73040">
        <w:rPr>
          <w:rtl/>
        </w:rPr>
        <w:t xml:space="preserve">، لكن هناك نقص واضح في الدراسات التطبيقية على الشركات المحلية، خاصة في قطاع الصناعات الغذائية في السعودية. ومن هنا تنبع </w:t>
      </w:r>
      <w:r w:rsidRPr="00C73040">
        <w:rPr>
          <w:rStyle w:val="Strong"/>
          <w:rtl/>
        </w:rPr>
        <w:t>أهمية الدراسة الحالية</w:t>
      </w:r>
      <w:r w:rsidRPr="00C73040">
        <w:rPr>
          <w:rtl/>
        </w:rPr>
        <w:t>، التي تهدف إلى سد هذه الثغرة وتقديم نموذج عملي لتحليل المخاطر وقياس أثرها على الكفاءة التشغيلية لشركة الحلواني</w:t>
      </w:r>
      <w:r w:rsidRPr="00C73040">
        <w:t>.</w:t>
      </w:r>
    </w:p>
    <w:p w14:paraId="3C7A4A75" w14:textId="67D898E7" w:rsidR="00150223" w:rsidRPr="00C73040" w:rsidRDefault="00150223" w:rsidP="00C73040">
      <w:pPr>
        <w:bidi/>
        <w:spacing w:line="360" w:lineRule="auto"/>
        <w:jc w:val="center"/>
        <w:rPr>
          <w:rFonts w:ascii="Sakkal Majalla" w:hAnsi="Sakkal Majalla" w:cs="Sakkal Majalla"/>
          <w:b/>
          <w:bCs/>
          <w:sz w:val="28"/>
          <w:szCs w:val="28"/>
          <w:u w:val="single"/>
          <w:rtl/>
        </w:rPr>
      </w:pPr>
    </w:p>
    <w:p w14:paraId="6FBAD3A4" w14:textId="77777777" w:rsidR="00150223" w:rsidRDefault="00150223" w:rsidP="002919AC">
      <w:pPr>
        <w:jc w:val="center"/>
        <w:rPr>
          <w:rFonts w:ascii="Sakkal Majalla" w:hAnsi="Sakkal Majalla" w:cs="Sakkal Majalla"/>
          <w:b/>
          <w:bCs/>
          <w:sz w:val="28"/>
          <w:szCs w:val="28"/>
          <w:u w:val="single"/>
          <w:rtl/>
        </w:rPr>
      </w:pPr>
    </w:p>
    <w:p w14:paraId="3F7A665A" w14:textId="77777777" w:rsidR="00C73040" w:rsidRDefault="00C73040" w:rsidP="002919AC">
      <w:pPr>
        <w:jc w:val="center"/>
        <w:rPr>
          <w:rFonts w:ascii="Sakkal Majalla" w:hAnsi="Sakkal Majalla" w:cs="Sakkal Majalla"/>
          <w:b/>
          <w:bCs/>
          <w:sz w:val="28"/>
          <w:szCs w:val="28"/>
          <w:u w:val="single"/>
          <w:rtl/>
        </w:rPr>
      </w:pPr>
    </w:p>
    <w:p w14:paraId="2D09747C" w14:textId="77777777" w:rsidR="00C73040" w:rsidRDefault="00C73040" w:rsidP="002919AC">
      <w:pPr>
        <w:jc w:val="center"/>
        <w:rPr>
          <w:rFonts w:ascii="Sakkal Majalla" w:hAnsi="Sakkal Majalla" w:cs="Sakkal Majalla"/>
          <w:b/>
          <w:bCs/>
          <w:sz w:val="28"/>
          <w:szCs w:val="28"/>
          <w:u w:val="single"/>
          <w:rtl/>
        </w:rPr>
      </w:pPr>
    </w:p>
    <w:p w14:paraId="7EB6B168" w14:textId="77777777" w:rsidR="00C73040" w:rsidRDefault="00C73040" w:rsidP="002919AC">
      <w:pPr>
        <w:jc w:val="center"/>
        <w:rPr>
          <w:rFonts w:ascii="Sakkal Majalla" w:hAnsi="Sakkal Majalla" w:cs="Sakkal Majalla"/>
          <w:b/>
          <w:bCs/>
          <w:sz w:val="28"/>
          <w:szCs w:val="28"/>
          <w:u w:val="single"/>
          <w:rtl/>
        </w:rPr>
      </w:pPr>
    </w:p>
    <w:p w14:paraId="1F5514C8" w14:textId="77777777" w:rsidR="00C73040" w:rsidRDefault="00C73040" w:rsidP="002919AC">
      <w:pPr>
        <w:jc w:val="center"/>
        <w:rPr>
          <w:rFonts w:ascii="Sakkal Majalla" w:hAnsi="Sakkal Majalla" w:cs="Sakkal Majalla"/>
          <w:b/>
          <w:bCs/>
          <w:sz w:val="28"/>
          <w:szCs w:val="28"/>
          <w:u w:val="single"/>
          <w:rtl/>
        </w:rPr>
      </w:pPr>
    </w:p>
    <w:p w14:paraId="282911CE" w14:textId="77777777" w:rsidR="00C73040" w:rsidRDefault="00C73040" w:rsidP="002919AC">
      <w:pPr>
        <w:jc w:val="center"/>
        <w:rPr>
          <w:rFonts w:ascii="Sakkal Majalla" w:hAnsi="Sakkal Majalla" w:cs="Sakkal Majalla"/>
          <w:b/>
          <w:bCs/>
          <w:sz w:val="28"/>
          <w:szCs w:val="28"/>
          <w:u w:val="single"/>
          <w:rtl/>
        </w:rPr>
      </w:pPr>
    </w:p>
    <w:p w14:paraId="7DB9EB52" w14:textId="77777777" w:rsidR="00C73040" w:rsidRDefault="00C73040" w:rsidP="002919AC">
      <w:pPr>
        <w:jc w:val="center"/>
        <w:rPr>
          <w:rFonts w:ascii="Sakkal Majalla" w:hAnsi="Sakkal Majalla" w:cs="Sakkal Majalla"/>
          <w:b/>
          <w:bCs/>
          <w:sz w:val="28"/>
          <w:szCs w:val="28"/>
          <w:u w:val="single"/>
          <w:rtl/>
        </w:rPr>
      </w:pPr>
    </w:p>
    <w:p w14:paraId="032C8463" w14:textId="77777777" w:rsidR="00C73040" w:rsidRDefault="00C73040" w:rsidP="002919AC">
      <w:pPr>
        <w:jc w:val="center"/>
        <w:rPr>
          <w:rFonts w:ascii="Sakkal Majalla" w:hAnsi="Sakkal Majalla" w:cs="Sakkal Majalla"/>
          <w:b/>
          <w:bCs/>
          <w:sz w:val="28"/>
          <w:szCs w:val="28"/>
          <w:u w:val="single"/>
          <w:rtl/>
        </w:rPr>
      </w:pPr>
    </w:p>
    <w:p w14:paraId="63FB7148" w14:textId="77777777" w:rsidR="00C73040" w:rsidRDefault="00C73040" w:rsidP="002919AC">
      <w:pPr>
        <w:jc w:val="center"/>
        <w:rPr>
          <w:rFonts w:ascii="Sakkal Majalla" w:hAnsi="Sakkal Majalla" w:cs="Sakkal Majalla"/>
          <w:b/>
          <w:bCs/>
          <w:sz w:val="28"/>
          <w:szCs w:val="28"/>
          <w:u w:val="single"/>
          <w:rtl/>
        </w:rPr>
      </w:pPr>
    </w:p>
    <w:p w14:paraId="6877A56D" w14:textId="77777777" w:rsidR="00C73040" w:rsidRDefault="00C73040" w:rsidP="002919AC">
      <w:pPr>
        <w:jc w:val="center"/>
        <w:rPr>
          <w:rFonts w:ascii="Sakkal Majalla" w:hAnsi="Sakkal Majalla" w:cs="Sakkal Majalla"/>
          <w:b/>
          <w:bCs/>
          <w:sz w:val="28"/>
          <w:szCs w:val="28"/>
          <w:u w:val="single"/>
          <w:rtl/>
        </w:rPr>
      </w:pPr>
    </w:p>
    <w:p w14:paraId="402A215D" w14:textId="77777777" w:rsidR="00C73040" w:rsidRDefault="00C73040" w:rsidP="002919AC">
      <w:pPr>
        <w:jc w:val="center"/>
        <w:rPr>
          <w:rFonts w:ascii="Sakkal Majalla" w:hAnsi="Sakkal Majalla" w:cs="Sakkal Majalla"/>
          <w:b/>
          <w:bCs/>
          <w:sz w:val="28"/>
          <w:szCs w:val="28"/>
          <w:u w:val="single"/>
          <w:rtl/>
        </w:rPr>
      </w:pPr>
    </w:p>
    <w:p w14:paraId="05805852" w14:textId="77777777" w:rsidR="00C73040" w:rsidRDefault="00C73040" w:rsidP="002919AC">
      <w:pPr>
        <w:jc w:val="center"/>
        <w:rPr>
          <w:rFonts w:ascii="Sakkal Majalla" w:hAnsi="Sakkal Majalla" w:cs="Sakkal Majalla"/>
          <w:b/>
          <w:bCs/>
          <w:sz w:val="28"/>
          <w:szCs w:val="28"/>
          <w:u w:val="single"/>
          <w:rtl/>
        </w:rPr>
      </w:pPr>
    </w:p>
    <w:p w14:paraId="656A2CDF" w14:textId="77777777" w:rsidR="00C73040" w:rsidRDefault="00C73040" w:rsidP="002919AC">
      <w:pPr>
        <w:jc w:val="center"/>
        <w:rPr>
          <w:rFonts w:ascii="Sakkal Majalla" w:hAnsi="Sakkal Majalla" w:cs="Sakkal Majalla"/>
          <w:b/>
          <w:bCs/>
          <w:sz w:val="28"/>
          <w:szCs w:val="28"/>
          <w:u w:val="single"/>
          <w:rtl/>
        </w:rPr>
      </w:pPr>
    </w:p>
    <w:p w14:paraId="1F95A25B" w14:textId="77777777" w:rsidR="00150223" w:rsidRDefault="00150223" w:rsidP="002919AC">
      <w:pPr>
        <w:jc w:val="center"/>
        <w:rPr>
          <w:rFonts w:ascii="Sakkal Majalla" w:hAnsi="Sakkal Majalla" w:cs="Sakkal Majalla"/>
          <w:b/>
          <w:bCs/>
          <w:sz w:val="28"/>
          <w:szCs w:val="28"/>
          <w:u w:val="single"/>
          <w:rtl/>
        </w:rPr>
      </w:pPr>
    </w:p>
    <w:p w14:paraId="003381F2" w14:textId="77777777" w:rsidR="00150223" w:rsidRDefault="00150223" w:rsidP="002919AC">
      <w:pPr>
        <w:jc w:val="center"/>
        <w:rPr>
          <w:rFonts w:ascii="Sakkal Majalla" w:hAnsi="Sakkal Majalla" w:cs="Sakkal Majalla"/>
          <w:b/>
          <w:bCs/>
          <w:sz w:val="28"/>
          <w:szCs w:val="28"/>
          <w:u w:val="single"/>
          <w:rtl/>
        </w:rPr>
      </w:pPr>
    </w:p>
    <w:p w14:paraId="2CD8620A" w14:textId="77777777" w:rsidR="00150223" w:rsidRDefault="00150223" w:rsidP="002919AC">
      <w:pPr>
        <w:jc w:val="center"/>
        <w:rPr>
          <w:rFonts w:ascii="Sakkal Majalla" w:hAnsi="Sakkal Majalla" w:cs="Sakkal Majalla"/>
          <w:b/>
          <w:bCs/>
          <w:sz w:val="28"/>
          <w:szCs w:val="28"/>
          <w:u w:val="single"/>
          <w:rtl/>
        </w:rPr>
      </w:pPr>
    </w:p>
    <w:p w14:paraId="45D146B4" w14:textId="77777777" w:rsidR="00CD6CEE" w:rsidRPr="00CD6CEE" w:rsidRDefault="00CD6CEE" w:rsidP="00CD6CEE">
      <w:pPr>
        <w:pStyle w:val="Heading3"/>
        <w:spacing w:line="360" w:lineRule="auto"/>
        <w:jc w:val="center"/>
        <w:rPr>
          <w:b/>
          <w:bCs/>
          <w:sz w:val="28"/>
          <w:szCs w:val="28"/>
        </w:rPr>
      </w:pPr>
      <w:bookmarkStart w:id="19" w:name="_Toc203350571"/>
      <w:r w:rsidRPr="00CD6CEE">
        <w:rPr>
          <w:rStyle w:val="Strong"/>
          <w:sz w:val="28"/>
          <w:szCs w:val="28"/>
          <w:rtl/>
        </w:rPr>
        <w:t xml:space="preserve">مقدمة </w:t>
      </w:r>
      <w:proofErr w:type="gramStart"/>
      <w:r w:rsidRPr="00CD6CEE">
        <w:rPr>
          <w:rStyle w:val="Strong"/>
          <w:sz w:val="28"/>
          <w:szCs w:val="28"/>
          <w:rtl/>
        </w:rPr>
        <w:t>الاستبيان</w:t>
      </w:r>
      <w:proofErr w:type="gramEnd"/>
      <w:r w:rsidRPr="00CD6CEE">
        <w:rPr>
          <w:rStyle w:val="Strong"/>
          <w:sz w:val="28"/>
          <w:szCs w:val="28"/>
        </w:rPr>
        <w:t>:</w:t>
      </w:r>
      <w:bookmarkEnd w:id="19"/>
    </w:p>
    <w:p w14:paraId="08924654" w14:textId="77777777" w:rsidR="00CD6CEE" w:rsidRPr="00CD6CEE" w:rsidRDefault="00CD6CEE" w:rsidP="00CD6CEE">
      <w:pPr>
        <w:pStyle w:val="NormalWeb"/>
        <w:spacing w:line="360" w:lineRule="auto"/>
        <w:jc w:val="center"/>
        <w:rPr>
          <w:b/>
          <w:bCs/>
          <w:sz w:val="28"/>
          <w:szCs w:val="28"/>
        </w:rPr>
      </w:pPr>
      <w:r w:rsidRPr="00CD6CEE">
        <w:rPr>
          <w:b/>
          <w:bCs/>
          <w:sz w:val="28"/>
          <w:szCs w:val="28"/>
          <w:rtl/>
        </w:rPr>
        <w:t>السادة/ المشاركون الكرام،</w:t>
      </w:r>
      <w:r w:rsidRPr="00CD6CEE">
        <w:rPr>
          <w:b/>
          <w:bCs/>
          <w:sz w:val="28"/>
          <w:szCs w:val="28"/>
        </w:rPr>
        <w:br/>
      </w:r>
      <w:r w:rsidRPr="00CD6CEE">
        <w:rPr>
          <w:b/>
          <w:bCs/>
          <w:sz w:val="28"/>
          <w:szCs w:val="28"/>
          <w:rtl/>
        </w:rPr>
        <w:t xml:space="preserve">تحية طيبة </w:t>
      </w:r>
      <w:proofErr w:type="gramStart"/>
      <w:r w:rsidRPr="00CD6CEE">
        <w:rPr>
          <w:b/>
          <w:bCs/>
          <w:sz w:val="28"/>
          <w:szCs w:val="28"/>
          <w:rtl/>
        </w:rPr>
        <w:t>وبعد،،،</w:t>
      </w:r>
      <w:proofErr w:type="gramEnd"/>
    </w:p>
    <w:p w14:paraId="6EA0BD4F" w14:textId="77777777" w:rsidR="00CD6CEE" w:rsidRPr="00CD6CEE" w:rsidRDefault="00CD6CEE" w:rsidP="00CD6CEE">
      <w:pPr>
        <w:pStyle w:val="NormalWeb"/>
        <w:spacing w:line="360" w:lineRule="auto"/>
        <w:jc w:val="center"/>
        <w:rPr>
          <w:b/>
          <w:bCs/>
          <w:sz w:val="28"/>
          <w:szCs w:val="28"/>
        </w:rPr>
      </w:pPr>
      <w:r w:rsidRPr="00CD6CEE">
        <w:rPr>
          <w:b/>
          <w:bCs/>
          <w:sz w:val="28"/>
          <w:szCs w:val="28"/>
          <w:rtl/>
        </w:rPr>
        <w:t xml:space="preserve">أعدّ هذا </w:t>
      </w:r>
      <w:proofErr w:type="gramStart"/>
      <w:r w:rsidRPr="00CD6CEE">
        <w:rPr>
          <w:b/>
          <w:bCs/>
          <w:sz w:val="28"/>
          <w:szCs w:val="28"/>
          <w:rtl/>
        </w:rPr>
        <w:t>الاستبيان</w:t>
      </w:r>
      <w:proofErr w:type="gramEnd"/>
      <w:r w:rsidRPr="00CD6CEE">
        <w:rPr>
          <w:b/>
          <w:bCs/>
          <w:sz w:val="28"/>
          <w:szCs w:val="28"/>
          <w:rtl/>
        </w:rPr>
        <w:t xml:space="preserve"> كجزء من متطلبات دراسة بعنوان</w:t>
      </w:r>
      <w:r w:rsidRPr="00CD6CEE">
        <w:rPr>
          <w:b/>
          <w:bCs/>
          <w:sz w:val="28"/>
          <w:szCs w:val="28"/>
        </w:rPr>
        <w:t>:</w:t>
      </w:r>
      <w:r w:rsidRPr="00CD6CEE">
        <w:rPr>
          <w:b/>
          <w:bCs/>
          <w:sz w:val="28"/>
          <w:szCs w:val="28"/>
        </w:rPr>
        <w:br/>
      </w:r>
      <w:r w:rsidRPr="00CD6CEE">
        <w:rPr>
          <w:rStyle w:val="Strong"/>
          <w:sz w:val="28"/>
          <w:szCs w:val="28"/>
        </w:rPr>
        <w:t>"</w:t>
      </w:r>
      <w:r w:rsidRPr="00CD6CEE">
        <w:rPr>
          <w:rStyle w:val="Strong"/>
          <w:sz w:val="28"/>
          <w:szCs w:val="28"/>
          <w:rtl/>
        </w:rPr>
        <w:t xml:space="preserve">تحليل </w:t>
      </w:r>
      <w:proofErr w:type="gramStart"/>
      <w:r w:rsidRPr="00CD6CEE">
        <w:rPr>
          <w:rStyle w:val="Strong"/>
          <w:sz w:val="28"/>
          <w:szCs w:val="28"/>
          <w:rtl/>
        </w:rPr>
        <w:t>مخاطر</w:t>
      </w:r>
      <w:proofErr w:type="gramEnd"/>
      <w:r w:rsidRPr="00CD6CEE">
        <w:rPr>
          <w:rStyle w:val="Strong"/>
          <w:sz w:val="28"/>
          <w:szCs w:val="28"/>
          <w:rtl/>
        </w:rPr>
        <w:t xml:space="preserve"> سلسلة التوريد وأثرها على الكفاءة التشغيلية – بالتطبيق على شركة حلواني</w:t>
      </w:r>
      <w:r w:rsidRPr="00CD6CEE">
        <w:rPr>
          <w:rStyle w:val="Strong"/>
          <w:sz w:val="28"/>
          <w:szCs w:val="28"/>
        </w:rPr>
        <w:t>"</w:t>
      </w:r>
      <w:r w:rsidRPr="00CD6CEE">
        <w:rPr>
          <w:b/>
          <w:bCs/>
          <w:sz w:val="28"/>
          <w:szCs w:val="28"/>
        </w:rPr>
        <w:br/>
      </w:r>
      <w:r w:rsidRPr="00CD6CEE">
        <w:rPr>
          <w:b/>
          <w:bCs/>
          <w:sz w:val="28"/>
          <w:szCs w:val="28"/>
          <w:rtl/>
        </w:rPr>
        <w:t>وذلك ضمن إطار بحث أكاديمي يهدف إلى التعرف على أنواع المخاطر التي تواجه سلسلة التوريد في الشركة، وقياس مدى تأثيرها على مستوى الكفاءة التشغيلية، بالإضافة إلى استكشاف سبل تحسين الأداء التشغيلي عبر إدارة فعّالة للمخاطر</w:t>
      </w:r>
      <w:r w:rsidRPr="00CD6CEE">
        <w:rPr>
          <w:b/>
          <w:bCs/>
          <w:sz w:val="28"/>
          <w:szCs w:val="28"/>
        </w:rPr>
        <w:t>.</w:t>
      </w:r>
    </w:p>
    <w:p w14:paraId="278B73C4" w14:textId="77777777" w:rsidR="00CD6CEE" w:rsidRPr="00CD6CEE" w:rsidRDefault="00CD6CEE" w:rsidP="00CD6CEE">
      <w:pPr>
        <w:pStyle w:val="NormalWeb"/>
        <w:spacing w:line="360" w:lineRule="auto"/>
        <w:jc w:val="center"/>
        <w:rPr>
          <w:b/>
          <w:bCs/>
          <w:sz w:val="28"/>
          <w:szCs w:val="28"/>
        </w:rPr>
      </w:pPr>
      <w:r w:rsidRPr="00CD6CEE">
        <w:rPr>
          <w:b/>
          <w:bCs/>
          <w:sz w:val="28"/>
          <w:szCs w:val="28"/>
          <w:rtl/>
        </w:rPr>
        <w:t xml:space="preserve">تُعد مشاركتكم في هذا </w:t>
      </w:r>
      <w:proofErr w:type="gramStart"/>
      <w:r w:rsidRPr="00CD6CEE">
        <w:rPr>
          <w:b/>
          <w:bCs/>
          <w:sz w:val="28"/>
          <w:szCs w:val="28"/>
          <w:rtl/>
        </w:rPr>
        <w:t>الاستبيان</w:t>
      </w:r>
      <w:proofErr w:type="gramEnd"/>
      <w:r w:rsidRPr="00CD6CEE">
        <w:rPr>
          <w:b/>
          <w:bCs/>
          <w:sz w:val="28"/>
          <w:szCs w:val="28"/>
          <w:rtl/>
        </w:rPr>
        <w:t xml:space="preserve"> مهمة جدًا لنجاح هذه الدراسة، حيث ستُسهم إجاباتكم الصادقة في الوصول إلى نتائج دقيقة وموضوعية تُفيد في تطوير الأداء وتحسين إدارة سلسلة التوريد</w:t>
      </w:r>
      <w:r w:rsidRPr="00CD6CEE">
        <w:rPr>
          <w:b/>
          <w:bCs/>
          <w:sz w:val="28"/>
          <w:szCs w:val="28"/>
        </w:rPr>
        <w:t>.</w:t>
      </w:r>
    </w:p>
    <w:p w14:paraId="2BE4E79E" w14:textId="77777777" w:rsidR="00CD6CEE" w:rsidRPr="00CD6CEE" w:rsidRDefault="00CD6CEE" w:rsidP="00CD6CEE">
      <w:pPr>
        <w:pStyle w:val="NormalWeb"/>
        <w:spacing w:line="360" w:lineRule="auto"/>
        <w:jc w:val="center"/>
        <w:rPr>
          <w:b/>
          <w:bCs/>
          <w:sz w:val="28"/>
          <w:szCs w:val="28"/>
        </w:rPr>
      </w:pPr>
      <w:r w:rsidRPr="00CD6CEE">
        <w:rPr>
          <w:b/>
          <w:bCs/>
          <w:sz w:val="28"/>
          <w:szCs w:val="28"/>
        </w:rPr>
        <w:t xml:space="preserve">● </w:t>
      </w:r>
      <w:r w:rsidRPr="00CD6CEE">
        <w:rPr>
          <w:b/>
          <w:bCs/>
          <w:sz w:val="28"/>
          <w:szCs w:val="28"/>
          <w:rtl/>
        </w:rPr>
        <w:t xml:space="preserve">نؤكد لكم أن جميع البيانات التي يتم جمعها </w:t>
      </w:r>
      <w:r w:rsidRPr="00CD6CEE">
        <w:rPr>
          <w:rStyle w:val="Strong"/>
          <w:sz w:val="28"/>
          <w:szCs w:val="28"/>
          <w:rtl/>
        </w:rPr>
        <w:t>ستُستخدم لأغراض البحث العلمي فقط</w:t>
      </w:r>
      <w:r w:rsidRPr="00CD6CEE">
        <w:rPr>
          <w:b/>
          <w:bCs/>
          <w:sz w:val="28"/>
          <w:szCs w:val="28"/>
          <w:rtl/>
        </w:rPr>
        <w:t>، وستُعامل بسرية تامة دون ذكر أي أسماء أو معلومات شخصية</w:t>
      </w:r>
      <w:r w:rsidRPr="00CD6CEE">
        <w:rPr>
          <w:b/>
          <w:bCs/>
          <w:sz w:val="28"/>
          <w:szCs w:val="28"/>
        </w:rPr>
        <w:t>.</w:t>
      </w:r>
      <w:r w:rsidRPr="00CD6CEE">
        <w:rPr>
          <w:b/>
          <w:bCs/>
          <w:sz w:val="28"/>
          <w:szCs w:val="28"/>
        </w:rPr>
        <w:br/>
        <w:t xml:space="preserve">● </w:t>
      </w:r>
      <w:r w:rsidRPr="00CD6CEE">
        <w:rPr>
          <w:b/>
          <w:bCs/>
          <w:sz w:val="28"/>
          <w:szCs w:val="28"/>
          <w:rtl/>
        </w:rPr>
        <w:t xml:space="preserve">يتكوّن الاستبيان من عدد من الأسئلة، ولن يستغرق من وقتكم سوى </w:t>
      </w:r>
      <w:r w:rsidRPr="00CD6CEE">
        <w:rPr>
          <w:rStyle w:val="Strong"/>
          <w:sz w:val="28"/>
          <w:szCs w:val="28"/>
        </w:rPr>
        <w:t xml:space="preserve">10 </w:t>
      </w:r>
      <w:r w:rsidRPr="00CD6CEE">
        <w:rPr>
          <w:rStyle w:val="Strong"/>
          <w:sz w:val="28"/>
          <w:szCs w:val="28"/>
          <w:rtl/>
        </w:rPr>
        <w:t>دقائق تقريبًا</w:t>
      </w:r>
      <w:r w:rsidRPr="00CD6CEE">
        <w:rPr>
          <w:b/>
          <w:bCs/>
          <w:sz w:val="28"/>
          <w:szCs w:val="28"/>
        </w:rPr>
        <w:t>.</w:t>
      </w:r>
    </w:p>
    <w:p w14:paraId="079661D5" w14:textId="77777777" w:rsidR="00CD6CEE" w:rsidRPr="00CD6CEE" w:rsidRDefault="00CD6CEE" w:rsidP="00CD6CEE">
      <w:pPr>
        <w:pStyle w:val="NormalWeb"/>
        <w:spacing w:line="360" w:lineRule="auto"/>
        <w:jc w:val="center"/>
        <w:rPr>
          <w:b/>
          <w:bCs/>
          <w:sz w:val="28"/>
          <w:szCs w:val="28"/>
        </w:rPr>
      </w:pPr>
      <w:r w:rsidRPr="00CD6CEE">
        <w:rPr>
          <w:b/>
          <w:bCs/>
          <w:sz w:val="28"/>
          <w:szCs w:val="28"/>
          <w:rtl/>
        </w:rPr>
        <w:t>شاكرين لكم تعاونكم ومساهمتكم القيّمة في إنجاح هذا العمل العلمي</w:t>
      </w:r>
      <w:r w:rsidRPr="00CD6CEE">
        <w:rPr>
          <w:b/>
          <w:bCs/>
          <w:sz w:val="28"/>
          <w:szCs w:val="28"/>
        </w:rPr>
        <w:t>.</w:t>
      </w:r>
    </w:p>
    <w:p w14:paraId="2F33DC28" w14:textId="77777777" w:rsidR="00CD6CEE" w:rsidRPr="00CD6CEE" w:rsidRDefault="00CD6CEE" w:rsidP="00CD6CEE">
      <w:pPr>
        <w:pStyle w:val="NormalWeb"/>
        <w:spacing w:line="360" w:lineRule="auto"/>
        <w:jc w:val="center"/>
        <w:rPr>
          <w:b/>
          <w:bCs/>
          <w:sz w:val="28"/>
          <w:szCs w:val="28"/>
        </w:rPr>
      </w:pPr>
      <w:r w:rsidRPr="00CD6CEE">
        <w:rPr>
          <w:b/>
          <w:bCs/>
          <w:sz w:val="28"/>
          <w:szCs w:val="28"/>
          <w:rtl/>
        </w:rPr>
        <w:t>مع خالص التحية والتقدير،</w:t>
      </w:r>
      <w:r w:rsidRPr="00CD6CEE">
        <w:rPr>
          <w:b/>
          <w:bCs/>
          <w:sz w:val="28"/>
          <w:szCs w:val="28"/>
        </w:rPr>
        <w:br/>
      </w:r>
      <w:r w:rsidRPr="00CD6CEE">
        <w:rPr>
          <w:rStyle w:val="Strong"/>
          <w:sz w:val="28"/>
          <w:szCs w:val="28"/>
          <w:rtl/>
        </w:rPr>
        <w:t>الباحث</w:t>
      </w:r>
      <w:r w:rsidRPr="00CD6CEE">
        <w:rPr>
          <w:rStyle w:val="Strong"/>
          <w:sz w:val="28"/>
          <w:szCs w:val="28"/>
        </w:rPr>
        <w:t>/</w:t>
      </w:r>
      <w:r w:rsidRPr="00CD6CEE">
        <w:rPr>
          <w:b/>
          <w:bCs/>
          <w:sz w:val="28"/>
          <w:szCs w:val="28"/>
        </w:rPr>
        <w:t xml:space="preserve"> ………………………</w:t>
      </w:r>
    </w:p>
    <w:p w14:paraId="6E52896B" w14:textId="6FA0895E" w:rsidR="009125CE" w:rsidRDefault="009125CE" w:rsidP="00CD6CEE">
      <w:pPr>
        <w:bidi/>
        <w:spacing w:line="360" w:lineRule="auto"/>
        <w:jc w:val="center"/>
        <w:rPr>
          <w:b/>
          <w:bCs/>
          <w:sz w:val="28"/>
          <w:szCs w:val="28"/>
          <w:rtl/>
        </w:rPr>
      </w:pPr>
    </w:p>
    <w:p w14:paraId="2CC2266F" w14:textId="77777777" w:rsidR="00CD6CEE" w:rsidRDefault="00CD6CEE" w:rsidP="00CD6CEE">
      <w:pPr>
        <w:bidi/>
        <w:spacing w:line="360" w:lineRule="auto"/>
        <w:jc w:val="center"/>
        <w:rPr>
          <w:b/>
          <w:bCs/>
          <w:sz w:val="28"/>
          <w:szCs w:val="28"/>
          <w:rtl/>
        </w:rPr>
      </w:pPr>
    </w:p>
    <w:p w14:paraId="2525B32E" w14:textId="77777777" w:rsidR="00CD6CEE" w:rsidRDefault="00CD6CEE" w:rsidP="00CD6CEE">
      <w:pPr>
        <w:bidi/>
        <w:spacing w:line="360" w:lineRule="auto"/>
        <w:jc w:val="center"/>
        <w:rPr>
          <w:b/>
          <w:bCs/>
          <w:sz w:val="28"/>
          <w:szCs w:val="28"/>
          <w:rtl/>
        </w:rPr>
      </w:pPr>
    </w:p>
    <w:p w14:paraId="68BBEC80" w14:textId="77777777" w:rsidR="00CD6CEE" w:rsidRDefault="00CD6CEE" w:rsidP="00CD6CEE">
      <w:pPr>
        <w:bidi/>
        <w:spacing w:line="360" w:lineRule="auto"/>
        <w:jc w:val="center"/>
        <w:rPr>
          <w:b/>
          <w:bCs/>
          <w:sz w:val="28"/>
          <w:szCs w:val="28"/>
          <w:rtl/>
        </w:rPr>
      </w:pPr>
    </w:p>
    <w:p w14:paraId="47D6DFAF" w14:textId="77777777" w:rsidR="00CD6CEE" w:rsidRDefault="00CD6CEE" w:rsidP="00CD6CEE">
      <w:pPr>
        <w:bidi/>
        <w:spacing w:line="360" w:lineRule="auto"/>
        <w:jc w:val="center"/>
        <w:rPr>
          <w:b/>
          <w:bCs/>
          <w:sz w:val="28"/>
          <w:szCs w:val="28"/>
          <w:rtl/>
        </w:rPr>
      </w:pPr>
    </w:p>
    <w:p w14:paraId="331953EB" w14:textId="77777777" w:rsidR="00CD6CEE" w:rsidRDefault="00CD6CEE" w:rsidP="00CD6CEE">
      <w:pPr>
        <w:bidi/>
        <w:spacing w:line="360" w:lineRule="auto"/>
        <w:jc w:val="center"/>
        <w:rPr>
          <w:b/>
          <w:bCs/>
          <w:sz w:val="28"/>
          <w:szCs w:val="28"/>
          <w:rtl/>
        </w:rPr>
      </w:pPr>
    </w:p>
    <w:p w14:paraId="5B5FCB1E" w14:textId="77777777" w:rsidR="00CD6CEE" w:rsidRDefault="00CD6CEE" w:rsidP="00CD6CEE">
      <w:pPr>
        <w:bidi/>
        <w:spacing w:line="360" w:lineRule="auto"/>
        <w:jc w:val="center"/>
        <w:rPr>
          <w:b/>
          <w:bCs/>
          <w:sz w:val="28"/>
          <w:szCs w:val="28"/>
          <w:rtl/>
        </w:rPr>
      </w:pPr>
    </w:p>
    <w:p w14:paraId="707BB53E" w14:textId="77777777" w:rsidR="00CD6CEE" w:rsidRDefault="00CD6CEE" w:rsidP="00CD6CEE">
      <w:pPr>
        <w:bidi/>
        <w:spacing w:line="360" w:lineRule="auto"/>
        <w:jc w:val="center"/>
        <w:rPr>
          <w:b/>
          <w:bCs/>
          <w:sz w:val="28"/>
          <w:szCs w:val="28"/>
          <w:rtl/>
        </w:rPr>
      </w:pPr>
    </w:p>
    <w:p w14:paraId="72819599" w14:textId="77777777" w:rsidR="00CD6CEE" w:rsidRPr="00CD6CEE" w:rsidRDefault="00CD6CEE" w:rsidP="00CD6CEE">
      <w:pPr>
        <w:pStyle w:val="Heading3"/>
        <w:bidi/>
        <w:spacing w:line="360" w:lineRule="auto"/>
        <w:rPr>
          <w:b/>
          <w:bCs/>
          <w:color w:val="auto"/>
          <w:sz w:val="27"/>
          <w:szCs w:val="27"/>
        </w:rPr>
      </w:pPr>
      <w:bookmarkStart w:id="20" w:name="_Toc203350572"/>
      <w:proofErr w:type="gramStart"/>
      <w:r w:rsidRPr="00CD6CEE">
        <w:rPr>
          <w:rStyle w:val="Heading2Char"/>
          <w:b/>
          <w:bCs/>
          <w:color w:val="auto"/>
          <w:rtl/>
        </w:rPr>
        <w:t>استبيان</w:t>
      </w:r>
      <w:proofErr w:type="gramEnd"/>
      <w:r w:rsidRPr="00CD6CEE">
        <w:rPr>
          <w:rStyle w:val="Strong"/>
          <w:b w:val="0"/>
          <w:bCs w:val="0"/>
          <w:color w:val="auto"/>
        </w:rPr>
        <w:t>:</w:t>
      </w:r>
      <w:bookmarkEnd w:id="20"/>
    </w:p>
    <w:p w14:paraId="70550C3C" w14:textId="77777777" w:rsidR="00CD6CEE" w:rsidRPr="00CD6CEE" w:rsidRDefault="00CD6CEE" w:rsidP="00CD6CEE">
      <w:pPr>
        <w:pStyle w:val="Heading4"/>
        <w:bidi/>
        <w:spacing w:line="360" w:lineRule="auto"/>
        <w:rPr>
          <w:color w:val="auto"/>
        </w:rPr>
      </w:pPr>
      <w:r w:rsidRPr="00CD6CEE">
        <w:rPr>
          <w:rFonts w:ascii="Apple Color Emoji" w:hAnsi="Apple Color Emoji" w:cs="Apple Color Emoji"/>
          <w:color w:val="auto"/>
        </w:rPr>
        <w:t>📝</w:t>
      </w:r>
      <w:r w:rsidRPr="00CD6CEE">
        <w:rPr>
          <w:color w:val="auto"/>
        </w:rPr>
        <w:t xml:space="preserve"> </w:t>
      </w:r>
      <w:r w:rsidRPr="00CD6CEE">
        <w:rPr>
          <w:color w:val="auto"/>
          <w:rtl/>
        </w:rPr>
        <w:t>تعليمات</w:t>
      </w:r>
      <w:r w:rsidRPr="00CD6CEE">
        <w:rPr>
          <w:color w:val="auto"/>
        </w:rPr>
        <w:t>:</w:t>
      </w:r>
    </w:p>
    <w:p w14:paraId="09C34B2B" w14:textId="77777777" w:rsidR="00CD6CEE" w:rsidRPr="00CD6CEE" w:rsidRDefault="00CD6CEE" w:rsidP="00CD6CEE">
      <w:pPr>
        <w:pStyle w:val="NormalWeb"/>
        <w:bidi/>
        <w:spacing w:line="360" w:lineRule="auto"/>
      </w:pPr>
      <w:r w:rsidRPr="00CD6CEE">
        <w:rPr>
          <w:rtl/>
        </w:rPr>
        <w:t>يرجى الإجابة عن الأسئلة التالية بوضع علامة (</w:t>
      </w:r>
      <w:r w:rsidRPr="00CD6CEE">
        <w:rPr>
          <w:rFonts w:ascii="Apple Color Emoji" w:hAnsi="Apple Color Emoji" w:cs="Apple Color Emoji" w:hint="cs"/>
          <w:rtl/>
        </w:rPr>
        <w:t>✔</w:t>
      </w:r>
      <w:r w:rsidRPr="00CD6CEE">
        <w:rPr>
          <w:rtl/>
        </w:rPr>
        <w:t>) في الخانة المناسبة (نعم أو لا</w:t>
      </w:r>
      <w:r w:rsidRPr="00CD6CEE">
        <w:t>).</w:t>
      </w:r>
    </w:p>
    <w:p w14:paraId="24275D5B" w14:textId="77777777" w:rsidR="00CD6CEE" w:rsidRPr="00CD6CEE" w:rsidRDefault="00892439" w:rsidP="00CD6CEE">
      <w:pPr>
        <w:bidi/>
        <w:spacing w:line="360" w:lineRule="auto"/>
      </w:pPr>
      <w:r w:rsidRPr="00892439">
        <w:rPr>
          <w:noProof/>
          <w14:ligatures w14:val="standardContextual"/>
        </w:rPr>
        <w:pict w14:anchorId="552A82A2">
          <v:rect id="_x0000_i1028" alt="" style="width:277.5pt;height:.05pt;mso-width-percent:0;mso-height-percent:0;mso-width-percent:0;mso-height-percent:0" o:hrpct="593" o:hralign="center" o:hrstd="t" o:hr="t" fillcolor="#a0a0a0" stroked="f"/>
        </w:pict>
      </w:r>
    </w:p>
    <w:p w14:paraId="15353065" w14:textId="77777777" w:rsidR="00CD6CEE" w:rsidRPr="00CD6CEE" w:rsidRDefault="00CD6CEE" w:rsidP="00CD6CEE">
      <w:pPr>
        <w:pStyle w:val="Heading3"/>
        <w:bidi/>
        <w:spacing w:line="360" w:lineRule="auto"/>
        <w:rPr>
          <w:color w:val="auto"/>
        </w:rPr>
      </w:pPr>
      <w:bookmarkStart w:id="21" w:name="_Toc203350573"/>
      <w:r w:rsidRPr="00CD6CEE">
        <w:rPr>
          <w:color w:val="auto"/>
          <w:rtl/>
        </w:rPr>
        <w:t>أولًا</w:t>
      </w:r>
      <w:r w:rsidRPr="00CD6CEE">
        <w:rPr>
          <w:color w:val="auto"/>
        </w:rPr>
        <w:t xml:space="preserve">: </w:t>
      </w:r>
      <w:r w:rsidRPr="00CD6CEE">
        <w:rPr>
          <w:rStyle w:val="Strong"/>
          <w:b w:val="0"/>
          <w:bCs w:val="0"/>
          <w:color w:val="auto"/>
          <w:rtl/>
        </w:rPr>
        <w:t>البيانات العامة (اختياري</w:t>
      </w:r>
      <w:r w:rsidRPr="00CD6CEE">
        <w:rPr>
          <w:rStyle w:val="Strong"/>
          <w:b w:val="0"/>
          <w:bCs w:val="0"/>
          <w:color w:val="auto"/>
        </w:rPr>
        <w:t>)</w:t>
      </w:r>
      <w:bookmarkEnd w:id="2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65"/>
        <w:gridCol w:w="591"/>
      </w:tblGrid>
      <w:tr w:rsidR="00CD6CEE" w:rsidRPr="00CD6CEE" w14:paraId="10D75EE7" w14:textId="77777777" w:rsidTr="00CD6CEE">
        <w:trPr>
          <w:tblHeader/>
          <w:tblCellSpacing w:w="15" w:type="dxa"/>
        </w:trPr>
        <w:tc>
          <w:tcPr>
            <w:tcW w:w="0" w:type="auto"/>
            <w:vAlign w:val="center"/>
            <w:hideMark/>
          </w:tcPr>
          <w:p w14:paraId="348E5F58" w14:textId="77777777" w:rsidR="00CD6CEE" w:rsidRPr="00CD6CEE" w:rsidRDefault="00CD6CEE" w:rsidP="00CD6CEE">
            <w:pPr>
              <w:bidi/>
              <w:spacing w:line="360" w:lineRule="auto"/>
              <w:rPr>
                <w:b/>
                <w:bCs/>
              </w:rPr>
            </w:pPr>
            <w:r w:rsidRPr="00CD6CEE">
              <w:rPr>
                <w:b/>
                <w:bCs/>
                <w:rtl/>
              </w:rPr>
              <w:t>السؤال</w:t>
            </w:r>
          </w:p>
        </w:tc>
        <w:tc>
          <w:tcPr>
            <w:tcW w:w="0" w:type="auto"/>
            <w:vAlign w:val="center"/>
            <w:hideMark/>
          </w:tcPr>
          <w:p w14:paraId="54EC85D7" w14:textId="77777777" w:rsidR="00CD6CEE" w:rsidRPr="00CD6CEE" w:rsidRDefault="00CD6CEE" w:rsidP="00CD6CEE">
            <w:pPr>
              <w:bidi/>
              <w:spacing w:line="360" w:lineRule="auto"/>
              <w:rPr>
                <w:b/>
                <w:bCs/>
              </w:rPr>
            </w:pPr>
            <w:r w:rsidRPr="00CD6CEE">
              <w:rPr>
                <w:b/>
                <w:bCs/>
                <w:rtl/>
              </w:rPr>
              <w:t>الإجابة</w:t>
            </w:r>
          </w:p>
        </w:tc>
      </w:tr>
      <w:tr w:rsidR="00CD6CEE" w:rsidRPr="00CD6CEE" w14:paraId="230C4F61" w14:textId="77777777" w:rsidTr="00CD6CEE">
        <w:trPr>
          <w:tblCellSpacing w:w="15" w:type="dxa"/>
        </w:trPr>
        <w:tc>
          <w:tcPr>
            <w:tcW w:w="0" w:type="auto"/>
            <w:vAlign w:val="center"/>
            <w:hideMark/>
          </w:tcPr>
          <w:p w14:paraId="31607692" w14:textId="77777777" w:rsidR="00CD6CEE" w:rsidRPr="00CD6CEE" w:rsidRDefault="00CD6CEE" w:rsidP="00CD6CEE">
            <w:pPr>
              <w:bidi/>
              <w:spacing w:line="360" w:lineRule="auto"/>
            </w:pPr>
            <w:r w:rsidRPr="00CD6CEE">
              <w:t xml:space="preserve">1. </w:t>
            </w:r>
            <w:r w:rsidRPr="00CD6CEE">
              <w:rPr>
                <w:rtl/>
              </w:rPr>
              <w:t>القسم الذي تعمل فيه</w:t>
            </w:r>
            <w:r w:rsidRPr="00CD6CEE">
              <w:t>: ____________________</w:t>
            </w:r>
          </w:p>
        </w:tc>
        <w:tc>
          <w:tcPr>
            <w:tcW w:w="0" w:type="auto"/>
            <w:vAlign w:val="center"/>
            <w:hideMark/>
          </w:tcPr>
          <w:p w14:paraId="5CB190C9" w14:textId="77777777" w:rsidR="00CD6CEE" w:rsidRPr="00CD6CEE" w:rsidRDefault="00CD6CEE" w:rsidP="00CD6CEE">
            <w:pPr>
              <w:bidi/>
              <w:spacing w:line="360" w:lineRule="auto"/>
            </w:pPr>
          </w:p>
        </w:tc>
      </w:tr>
      <w:tr w:rsidR="00CD6CEE" w:rsidRPr="00CD6CEE" w14:paraId="1A99C98A" w14:textId="77777777" w:rsidTr="00CD6CEE">
        <w:trPr>
          <w:tblCellSpacing w:w="15" w:type="dxa"/>
        </w:trPr>
        <w:tc>
          <w:tcPr>
            <w:tcW w:w="0" w:type="auto"/>
            <w:vAlign w:val="center"/>
            <w:hideMark/>
          </w:tcPr>
          <w:p w14:paraId="2A4E0658" w14:textId="77777777" w:rsidR="00CD6CEE" w:rsidRPr="00CD6CEE" w:rsidRDefault="00CD6CEE" w:rsidP="00CD6CEE">
            <w:pPr>
              <w:bidi/>
              <w:spacing w:line="360" w:lineRule="auto"/>
            </w:pPr>
            <w:r w:rsidRPr="00CD6CEE">
              <w:t xml:space="preserve">2. </w:t>
            </w:r>
            <w:r w:rsidRPr="00CD6CEE">
              <w:rPr>
                <w:rtl/>
              </w:rPr>
              <w:t>عدد سنوات الخبرة في الشركة</w:t>
            </w:r>
            <w:r w:rsidRPr="00CD6CEE">
              <w:t>: ______________</w:t>
            </w:r>
          </w:p>
        </w:tc>
        <w:tc>
          <w:tcPr>
            <w:tcW w:w="0" w:type="auto"/>
            <w:vAlign w:val="center"/>
            <w:hideMark/>
          </w:tcPr>
          <w:p w14:paraId="0E562A19" w14:textId="77777777" w:rsidR="00CD6CEE" w:rsidRPr="00CD6CEE" w:rsidRDefault="00CD6CEE" w:rsidP="00CD6CEE">
            <w:pPr>
              <w:bidi/>
              <w:spacing w:line="360" w:lineRule="auto"/>
            </w:pPr>
          </w:p>
        </w:tc>
      </w:tr>
    </w:tbl>
    <w:p w14:paraId="18D57F6A" w14:textId="77777777" w:rsidR="00CD6CEE" w:rsidRPr="00CD6CEE" w:rsidRDefault="00892439" w:rsidP="00CD6CEE">
      <w:pPr>
        <w:bidi/>
        <w:spacing w:line="360" w:lineRule="auto"/>
      </w:pPr>
      <w:r w:rsidRPr="00892439">
        <w:rPr>
          <w:noProof/>
          <w14:ligatures w14:val="standardContextual"/>
        </w:rPr>
        <w:pict w14:anchorId="62401B19">
          <v:rect id="_x0000_i1027" alt="" style="width:277.5pt;height:.05pt;mso-width-percent:0;mso-height-percent:0;mso-width-percent:0;mso-height-percent:0" o:hrpct="593" o:hralign="center" o:hrstd="t" o:hr="t" fillcolor="#a0a0a0" stroked="f"/>
        </w:pict>
      </w:r>
    </w:p>
    <w:p w14:paraId="5185B589" w14:textId="77777777" w:rsidR="00CD6CEE" w:rsidRPr="00CD6CEE" w:rsidRDefault="00CD6CEE" w:rsidP="00CD6CEE">
      <w:pPr>
        <w:pStyle w:val="Heading3"/>
        <w:bidi/>
        <w:spacing w:line="360" w:lineRule="auto"/>
        <w:rPr>
          <w:color w:val="auto"/>
        </w:rPr>
      </w:pPr>
      <w:bookmarkStart w:id="22" w:name="_Toc203350574"/>
      <w:r w:rsidRPr="00CD6CEE">
        <w:rPr>
          <w:color w:val="auto"/>
          <w:rtl/>
        </w:rPr>
        <w:t>ثانيًا</w:t>
      </w:r>
      <w:r w:rsidRPr="00CD6CEE">
        <w:rPr>
          <w:color w:val="auto"/>
        </w:rPr>
        <w:t xml:space="preserve">: </w:t>
      </w:r>
      <w:r w:rsidRPr="00CD6CEE">
        <w:rPr>
          <w:rStyle w:val="Strong"/>
          <w:b w:val="0"/>
          <w:bCs w:val="0"/>
          <w:color w:val="auto"/>
          <w:rtl/>
        </w:rPr>
        <w:t xml:space="preserve">أسئلة خاصة بـ </w:t>
      </w:r>
      <w:proofErr w:type="gramStart"/>
      <w:r w:rsidRPr="00CD6CEE">
        <w:rPr>
          <w:rStyle w:val="Strong"/>
          <w:b w:val="0"/>
          <w:bCs w:val="0"/>
          <w:color w:val="auto"/>
          <w:rtl/>
        </w:rPr>
        <w:t>مخاطر</w:t>
      </w:r>
      <w:proofErr w:type="gramEnd"/>
      <w:r w:rsidRPr="00CD6CEE">
        <w:rPr>
          <w:rStyle w:val="Strong"/>
          <w:b w:val="0"/>
          <w:bCs w:val="0"/>
          <w:color w:val="auto"/>
          <w:rtl/>
        </w:rPr>
        <w:t xml:space="preserve"> سلسلة التوريد</w:t>
      </w:r>
      <w:r w:rsidRPr="00CD6CEE">
        <w:rPr>
          <w:color w:val="auto"/>
          <w:rtl/>
        </w:rPr>
        <w:t xml:space="preserve"> </w:t>
      </w:r>
      <w:r w:rsidRPr="00CD6CEE">
        <w:rPr>
          <w:color w:val="auto"/>
        </w:rPr>
        <w:t>(</w:t>
      </w:r>
      <w:r w:rsidRPr="00CD6CEE">
        <w:rPr>
          <w:color w:val="auto"/>
          <w:rtl/>
        </w:rPr>
        <w:t>المتغير المستقل</w:t>
      </w:r>
      <w:r w:rsidRPr="00CD6CEE">
        <w:rPr>
          <w:color w:val="auto"/>
        </w:rPr>
        <w:t>)</w:t>
      </w:r>
      <w:bookmarkEnd w:id="22"/>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5243"/>
        <w:gridCol w:w="299"/>
        <w:gridCol w:w="282"/>
      </w:tblGrid>
      <w:tr w:rsidR="00CD6CEE" w:rsidRPr="00CD6CEE" w14:paraId="3EE9409B" w14:textId="77777777" w:rsidTr="00CD6CEE">
        <w:trPr>
          <w:tblHeader/>
          <w:tblCellSpacing w:w="15" w:type="dxa"/>
        </w:trPr>
        <w:tc>
          <w:tcPr>
            <w:tcW w:w="0" w:type="auto"/>
            <w:vAlign w:val="center"/>
            <w:hideMark/>
          </w:tcPr>
          <w:p w14:paraId="1192332C" w14:textId="77777777" w:rsidR="00CD6CEE" w:rsidRPr="00CD6CEE" w:rsidRDefault="00CD6CEE" w:rsidP="00CD6CEE">
            <w:pPr>
              <w:bidi/>
              <w:spacing w:line="360" w:lineRule="auto"/>
              <w:rPr>
                <w:b/>
                <w:bCs/>
              </w:rPr>
            </w:pPr>
            <w:r w:rsidRPr="00CD6CEE">
              <w:rPr>
                <w:b/>
                <w:bCs/>
              </w:rPr>
              <w:t>#</w:t>
            </w:r>
          </w:p>
        </w:tc>
        <w:tc>
          <w:tcPr>
            <w:tcW w:w="0" w:type="auto"/>
            <w:vAlign w:val="center"/>
            <w:hideMark/>
          </w:tcPr>
          <w:p w14:paraId="30C1CFC4" w14:textId="77777777" w:rsidR="00CD6CEE" w:rsidRPr="00CD6CEE" w:rsidRDefault="00CD6CEE" w:rsidP="00CD6CEE">
            <w:pPr>
              <w:bidi/>
              <w:spacing w:line="360" w:lineRule="auto"/>
              <w:rPr>
                <w:b/>
                <w:bCs/>
              </w:rPr>
            </w:pPr>
            <w:r w:rsidRPr="00CD6CEE">
              <w:rPr>
                <w:b/>
                <w:bCs/>
                <w:rtl/>
              </w:rPr>
              <w:t>العبارة</w:t>
            </w:r>
          </w:p>
        </w:tc>
        <w:tc>
          <w:tcPr>
            <w:tcW w:w="0" w:type="auto"/>
            <w:vAlign w:val="center"/>
            <w:hideMark/>
          </w:tcPr>
          <w:p w14:paraId="164C4F33" w14:textId="77777777" w:rsidR="00CD6CEE" w:rsidRPr="00CD6CEE" w:rsidRDefault="00CD6CEE" w:rsidP="00CD6CEE">
            <w:pPr>
              <w:bidi/>
              <w:spacing w:line="360" w:lineRule="auto"/>
              <w:rPr>
                <w:b/>
                <w:bCs/>
              </w:rPr>
            </w:pPr>
            <w:r w:rsidRPr="00CD6CEE">
              <w:rPr>
                <w:b/>
                <w:bCs/>
                <w:rtl/>
              </w:rPr>
              <w:t>نعم</w:t>
            </w:r>
          </w:p>
        </w:tc>
        <w:tc>
          <w:tcPr>
            <w:tcW w:w="0" w:type="auto"/>
            <w:vAlign w:val="center"/>
            <w:hideMark/>
          </w:tcPr>
          <w:p w14:paraId="08870576" w14:textId="77777777" w:rsidR="00CD6CEE" w:rsidRPr="00CD6CEE" w:rsidRDefault="00CD6CEE" w:rsidP="00CD6CEE">
            <w:pPr>
              <w:bidi/>
              <w:spacing w:line="360" w:lineRule="auto"/>
              <w:rPr>
                <w:b/>
                <w:bCs/>
              </w:rPr>
            </w:pPr>
            <w:r w:rsidRPr="00CD6CEE">
              <w:rPr>
                <w:b/>
                <w:bCs/>
                <w:rtl/>
              </w:rPr>
              <w:t>لا</w:t>
            </w:r>
          </w:p>
        </w:tc>
      </w:tr>
      <w:tr w:rsidR="00CD6CEE" w:rsidRPr="00CD6CEE" w14:paraId="29795FEA" w14:textId="77777777" w:rsidTr="00CD6CEE">
        <w:trPr>
          <w:tblCellSpacing w:w="15" w:type="dxa"/>
        </w:trPr>
        <w:tc>
          <w:tcPr>
            <w:tcW w:w="0" w:type="auto"/>
            <w:vAlign w:val="center"/>
            <w:hideMark/>
          </w:tcPr>
          <w:p w14:paraId="156051C1" w14:textId="77777777" w:rsidR="00CD6CEE" w:rsidRPr="00CD6CEE" w:rsidRDefault="00CD6CEE" w:rsidP="00CD6CEE">
            <w:pPr>
              <w:bidi/>
              <w:spacing w:line="360" w:lineRule="auto"/>
            </w:pPr>
            <w:r w:rsidRPr="00CD6CEE">
              <w:t>1</w:t>
            </w:r>
          </w:p>
        </w:tc>
        <w:tc>
          <w:tcPr>
            <w:tcW w:w="0" w:type="auto"/>
            <w:vAlign w:val="center"/>
            <w:hideMark/>
          </w:tcPr>
          <w:p w14:paraId="2B2D0B9E" w14:textId="77777777" w:rsidR="00CD6CEE" w:rsidRPr="00CD6CEE" w:rsidRDefault="00CD6CEE" w:rsidP="00CD6CEE">
            <w:pPr>
              <w:bidi/>
              <w:spacing w:line="360" w:lineRule="auto"/>
            </w:pPr>
            <w:r w:rsidRPr="00CD6CEE">
              <w:rPr>
                <w:rtl/>
              </w:rPr>
              <w:t>تواجه الشركة تأخيرات متكررة في تسليم المواد الخام من الموردين</w:t>
            </w:r>
            <w:r w:rsidRPr="00CD6CEE">
              <w:t>.</w:t>
            </w:r>
          </w:p>
        </w:tc>
        <w:tc>
          <w:tcPr>
            <w:tcW w:w="0" w:type="auto"/>
            <w:vAlign w:val="center"/>
            <w:hideMark/>
          </w:tcPr>
          <w:p w14:paraId="7A237035"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3C9489DB"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04C66C05" w14:textId="77777777" w:rsidTr="00CD6CEE">
        <w:trPr>
          <w:tblCellSpacing w:w="15" w:type="dxa"/>
        </w:trPr>
        <w:tc>
          <w:tcPr>
            <w:tcW w:w="0" w:type="auto"/>
            <w:vAlign w:val="center"/>
            <w:hideMark/>
          </w:tcPr>
          <w:p w14:paraId="3061672E" w14:textId="77777777" w:rsidR="00CD6CEE" w:rsidRPr="00CD6CEE" w:rsidRDefault="00CD6CEE" w:rsidP="00CD6CEE">
            <w:pPr>
              <w:bidi/>
              <w:spacing w:line="360" w:lineRule="auto"/>
            </w:pPr>
            <w:r w:rsidRPr="00CD6CEE">
              <w:t>2</w:t>
            </w:r>
          </w:p>
        </w:tc>
        <w:tc>
          <w:tcPr>
            <w:tcW w:w="0" w:type="auto"/>
            <w:vAlign w:val="center"/>
            <w:hideMark/>
          </w:tcPr>
          <w:p w14:paraId="23C01B04" w14:textId="77777777" w:rsidR="00CD6CEE" w:rsidRPr="00CD6CEE" w:rsidRDefault="00CD6CEE" w:rsidP="00CD6CEE">
            <w:pPr>
              <w:bidi/>
              <w:spacing w:line="360" w:lineRule="auto"/>
            </w:pPr>
            <w:r w:rsidRPr="00CD6CEE">
              <w:rPr>
                <w:rtl/>
              </w:rPr>
              <w:t>تؤثر تقلبات أسعار المواد الخام على استقرار العمليات التشغيلية</w:t>
            </w:r>
            <w:r w:rsidRPr="00CD6CEE">
              <w:t>.</w:t>
            </w:r>
          </w:p>
        </w:tc>
        <w:tc>
          <w:tcPr>
            <w:tcW w:w="0" w:type="auto"/>
            <w:vAlign w:val="center"/>
            <w:hideMark/>
          </w:tcPr>
          <w:p w14:paraId="1BD930FC"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763906CA"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1B92B953" w14:textId="77777777" w:rsidTr="00CD6CEE">
        <w:trPr>
          <w:tblCellSpacing w:w="15" w:type="dxa"/>
        </w:trPr>
        <w:tc>
          <w:tcPr>
            <w:tcW w:w="0" w:type="auto"/>
            <w:vAlign w:val="center"/>
            <w:hideMark/>
          </w:tcPr>
          <w:p w14:paraId="4B2AC03A" w14:textId="77777777" w:rsidR="00CD6CEE" w:rsidRPr="00CD6CEE" w:rsidRDefault="00CD6CEE" w:rsidP="00CD6CEE">
            <w:pPr>
              <w:bidi/>
              <w:spacing w:line="360" w:lineRule="auto"/>
            </w:pPr>
            <w:r w:rsidRPr="00CD6CEE">
              <w:t>3</w:t>
            </w:r>
          </w:p>
        </w:tc>
        <w:tc>
          <w:tcPr>
            <w:tcW w:w="0" w:type="auto"/>
            <w:vAlign w:val="center"/>
            <w:hideMark/>
          </w:tcPr>
          <w:p w14:paraId="421D44B1" w14:textId="77777777" w:rsidR="00CD6CEE" w:rsidRPr="00CD6CEE" w:rsidRDefault="00CD6CEE" w:rsidP="00CD6CEE">
            <w:pPr>
              <w:bidi/>
              <w:spacing w:line="360" w:lineRule="auto"/>
            </w:pPr>
            <w:r w:rsidRPr="00CD6CEE">
              <w:rPr>
                <w:rtl/>
              </w:rPr>
              <w:t>هناك ضعف في التنسيق بين الشركة والموردين الخارجيين</w:t>
            </w:r>
            <w:r w:rsidRPr="00CD6CEE">
              <w:t>.</w:t>
            </w:r>
          </w:p>
        </w:tc>
        <w:tc>
          <w:tcPr>
            <w:tcW w:w="0" w:type="auto"/>
            <w:vAlign w:val="center"/>
            <w:hideMark/>
          </w:tcPr>
          <w:p w14:paraId="77E1090C"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0F250DE5"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158DF7BE" w14:textId="77777777" w:rsidTr="00CD6CEE">
        <w:trPr>
          <w:tblCellSpacing w:w="15" w:type="dxa"/>
        </w:trPr>
        <w:tc>
          <w:tcPr>
            <w:tcW w:w="0" w:type="auto"/>
            <w:vAlign w:val="center"/>
            <w:hideMark/>
          </w:tcPr>
          <w:p w14:paraId="66DC624B" w14:textId="77777777" w:rsidR="00CD6CEE" w:rsidRPr="00CD6CEE" w:rsidRDefault="00CD6CEE" w:rsidP="00CD6CEE">
            <w:pPr>
              <w:bidi/>
              <w:spacing w:line="360" w:lineRule="auto"/>
            </w:pPr>
            <w:r w:rsidRPr="00CD6CEE">
              <w:t>4</w:t>
            </w:r>
          </w:p>
        </w:tc>
        <w:tc>
          <w:tcPr>
            <w:tcW w:w="0" w:type="auto"/>
            <w:vAlign w:val="center"/>
            <w:hideMark/>
          </w:tcPr>
          <w:p w14:paraId="2FB3B97A" w14:textId="77777777" w:rsidR="00CD6CEE" w:rsidRPr="00CD6CEE" w:rsidRDefault="00CD6CEE" w:rsidP="00CD6CEE">
            <w:pPr>
              <w:bidi/>
              <w:spacing w:line="360" w:lineRule="auto"/>
            </w:pPr>
            <w:r w:rsidRPr="00CD6CEE">
              <w:rPr>
                <w:rtl/>
              </w:rPr>
              <w:t>تعاني الشركة من مشكلات لوجستية مثل النقل أو التخزين</w:t>
            </w:r>
            <w:r w:rsidRPr="00CD6CEE">
              <w:t>.</w:t>
            </w:r>
          </w:p>
        </w:tc>
        <w:tc>
          <w:tcPr>
            <w:tcW w:w="0" w:type="auto"/>
            <w:vAlign w:val="center"/>
            <w:hideMark/>
          </w:tcPr>
          <w:p w14:paraId="1CDF5C2F"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3FE028E7"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7234B4E9" w14:textId="77777777" w:rsidTr="00CD6CEE">
        <w:trPr>
          <w:tblCellSpacing w:w="15" w:type="dxa"/>
        </w:trPr>
        <w:tc>
          <w:tcPr>
            <w:tcW w:w="0" w:type="auto"/>
            <w:vAlign w:val="center"/>
            <w:hideMark/>
          </w:tcPr>
          <w:p w14:paraId="0265F4FE" w14:textId="77777777" w:rsidR="00CD6CEE" w:rsidRPr="00CD6CEE" w:rsidRDefault="00CD6CEE" w:rsidP="00CD6CEE">
            <w:pPr>
              <w:bidi/>
              <w:spacing w:line="360" w:lineRule="auto"/>
            </w:pPr>
            <w:r w:rsidRPr="00CD6CEE">
              <w:t>5</w:t>
            </w:r>
          </w:p>
        </w:tc>
        <w:tc>
          <w:tcPr>
            <w:tcW w:w="0" w:type="auto"/>
            <w:vAlign w:val="center"/>
            <w:hideMark/>
          </w:tcPr>
          <w:p w14:paraId="1C7453E5" w14:textId="77777777" w:rsidR="00CD6CEE" w:rsidRPr="00CD6CEE" w:rsidRDefault="00CD6CEE" w:rsidP="00CD6CEE">
            <w:pPr>
              <w:bidi/>
              <w:spacing w:line="360" w:lineRule="auto"/>
            </w:pPr>
            <w:r w:rsidRPr="00CD6CEE">
              <w:rPr>
                <w:rtl/>
              </w:rPr>
              <w:t>لا توجد خطة طوارئ واضحة لمواجهة تعطل سلاسل التوريد</w:t>
            </w:r>
            <w:r w:rsidRPr="00CD6CEE">
              <w:t>.</w:t>
            </w:r>
          </w:p>
        </w:tc>
        <w:tc>
          <w:tcPr>
            <w:tcW w:w="0" w:type="auto"/>
            <w:vAlign w:val="center"/>
            <w:hideMark/>
          </w:tcPr>
          <w:p w14:paraId="35C344B2"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1F2F3C9A"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2FD82D35" w14:textId="77777777" w:rsidTr="00CD6CEE">
        <w:trPr>
          <w:tblCellSpacing w:w="15" w:type="dxa"/>
        </w:trPr>
        <w:tc>
          <w:tcPr>
            <w:tcW w:w="0" w:type="auto"/>
            <w:vAlign w:val="center"/>
            <w:hideMark/>
          </w:tcPr>
          <w:p w14:paraId="6B0D4E18" w14:textId="77777777" w:rsidR="00CD6CEE" w:rsidRPr="00CD6CEE" w:rsidRDefault="00CD6CEE" w:rsidP="00CD6CEE">
            <w:pPr>
              <w:bidi/>
              <w:spacing w:line="360" w:lineRule="auto"/>
            </w:pPr>
            <w:r w:rsidRPr="00CD6CEE">
              <w:t>6</w:t>
            </w:r>
          </w:p>
        </w:tc>
        <w:tc>
          <w:tcPr>
            <w:tcW w:w="0" w:type="auto"/>
            <w:vAlign w:val="center"/>
            <w:hideMark/>
          </w:tcPr>
          <w:p w14:paraId="7879EDDE" w14:textId="77777777" w:rsidR="00CD6CEE" w:rsidRPr="00CD6CEE" w:rsidRDefault="00CD6CEE" w:rsidP="00CD6CEE">
            <w:pPr>
              <w:bidi/>
              <w:spacing w:line="360" w:lineRule="auto"/>
            </w:pPr>
            <w:r w:rsidRPr="00CD6CEE">
              <w:rPr>
                <w:rtl/>
              </w:rPr>
              <w:t>تعتمد الشركة بشكل كبير على مورد واحد فقط لبعض المواد الأساسية</w:t>
            </w:r>
            <w:r w:rsidRPr="00CD6CEE">
              <w:t>.</w:t>
            </w:r>
          </w:p>
        </w:tc>
        <w:tc>
          <w:tcPr>
            <w:tcW w:w="0" w:type="auto"/>
            <w:vAlign w:val="center"/>
            <w:hideMark/>
          </w:tcPr>
          <w:p w14:paraId="78A7674A"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493275A6" w14:textId="77777777" w:rsidR="00CD6CEE" w:rsidRPr="00CD6CEE" w:rsidRDefault="00CD6CEE" w:rsidP="00CD6CEE">
            <w:pPr>
              <w:bidi/>
              <w:spacing w:line="360" w:lineRule="auto"/>
            </w:pPr>
            <w:r w:rsidRPr="00CD6CEE">
              <w:rPr>
                <w:rFonts w:ascii="Segoe UI Symbol" w:hAnsi="Segoe UI Symbol" w:cs="Segoe UI Symbol"/>
              </w:rPr>
              <w:t>☐</w:t>
            </w:r>
          </w:p>
        </w:tc>
      </w:tr>
    </w:tbl>
    <w:p w14:paraId="134B242C" w14:textId="77777777" w:rsidR="00CD6CEE" w:rsidRPr="00CD6CEE" w:rsidRDefault="00892439" w:rsidP="00CD6CEE">
      <w:pPr>
        <w:bidi/>
        <w:spacing w:line="360" w:lineRule="auto"/>
      </w:pPr>
      <w:r w:rsidRPr="00892439">
        <w:rPr>
          <w:noProof/>
          <w14:ligatures w14:val="standardContextual"/>
        </w:rPr>
        <w:pict w14:anchorId="18D9864F">
          <v:rect id="_x0000_i1026" alt="" style="width:277.5pt;height:.05pt;mso-width-percent:0;mso-height-percent:0;mso-width-percent:0;mso-height-percent:0" o:hrpct="593" o:hralign="center" o:hrstd="t" o:hr="t" fillcolor="#a0a0a0" stroked="f"/>
        </w:pict>
      </w:r>
    </w:p>
    <w:p w14:paraId="44B75E43" w14:textId="77777777" w:rsidR="00CD6CEE" w:rsidRPr="00CD6CEE" w:rsidRDefault="00CD6CEE" w:rsidP="00CD6CEE">
      <w:pPr>
        <w:pStyle w:val="Heading3"/>
        <w:bidi/>
        <w:spacing w:line="360" w:lineRule="auto"/>
        <w:rPr>
          <w:color w:val="auto"/>
        </w:rPr>
      </w:pPr>
      <w:bookmarkStart w:id="23" w:name="_Toc203350575"/>
      <w:r w:rsidRPr="00CD6CEE">
        <w:rPr>
          <w:color w:val="auto"/>
          <w:rtl/>
        </w:rPr>
        <w:lastRenderedPageBreak/>
        <w:t>ثالثًا</w:t>
      </w:r>
      <w:r w:rsidRPr="00CD6CEE">
        <w:rPr>
          <w:color w:val="auto"/>
        </w:rPr>
        <w:t xml:space="preserve">: </w:t>
      </w:r>
      <w:r w:rsidRPr="00CD6CEE">
        <w:rPr>
          <w:rStyle w:val="Strong"/>
          <w:b w:val="0"/>
          <w:bCs w:val="0"/>
          <w:color w:val="auto"/>
          <w:rtl/>
        </w:rPr>
        <w:t>أسئلة خاصة بـ الكفاءة التشغيلية</w:t>
      </w:r>
      <w:r w:rsidRPr="00CD6CEE">
        <w:rPr>
          <w:color w:val="auto"/>
          <w:rtl/>
        </w:rPr>
        <w:t xml:space="preserve"> </w:t>
      </w:r>
      <w:r w:rsidRPr="00CD6CEE">
        <w:rPr>
          <w:color w:val="auto"/>
        </w:rPr>
        <w:t>(</w:t>
      </w:r>
      <w:r w:rsidRPr="00CD6CEE">
        <w:rPr>
          <w:color w:val="auto"/>
          <w:rtl/>
        </w:rPr>
        <w:t>المتغير التابع</w:t>
      </w:r>
      <w:r w:rsidRPr="00CD6CEE">
        <w:rPr>
          <w:color w:val="auto"/>
        </w:rPr>
        <w:t>)</w:t>
      </w:r>
      <w:bookmarkEnd w:id="2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5"/>
        <w:gridCol w:w="5128"/>
        <w:gridCol w:w="299"/>
        <w:gridCol w:w="282"/>
      </w:tblGrid>
      <w:tr w:rsidR="00CD6CEE" w:rsidRPr="00CD6CEE" w14:paraId="7709CED1" w14:textId="77777777" w:rsidTr="00CD6CEE">
        <w:trPr>
          <w:tblHeader/>
          <w:tblCellSpacing w:w="15" w:type="dxa"/>
        </w:trPr>
        <w:tc>
          <w:tcPr>
            <w:tcW w:w="0" w:type="auto"/>
            <w:vAlign w:val="center"/>
            <w:hideMark/>
          </w:tcPr>
          <w:p w14:paraId="49A8059C" w14:textId="77777777" w:rsidR="00CD6CEE" w:rsidRPr="00CD6CEE" w:rsidRDefault="00CD6CEE" w:rsidP="00CD6CEE">
            <w:pPr>
              <w:bidi/>
              <w:spacing w:line="360" w:lineRule="auto"/>
              <w:rPr>
                <w:b/>
                <w:bCs/>
              </w:rPr>
            </w:pPr>
            <w:r w:rsidRPr="00CD6CEE">
              <w:rPr>
                <w:b/>
                <w:bCs/>
              </w:rPr>
              <w:t>#</w:t>
            </w:r>
          </w:p>
        </w:tc>
        <w:tc>
          <w:tcPr>
            <w:tcW w:w="0" w:type="auto"/>
            <w:vAlign w:val="center"/>
            <w:hideMark/>
          </w:tcPr>
          <w:p w14:paraId="4DEC0045" w14:textId="77777777" w:rsidR="00CD6CEE" w:rsidRPr="00CD6CEE" w:rsidRDefault="00CD6CEE" w:rsidP="00CD6CEE">
            <w:pPr>
              <w:bidi/>
              <w:spacing w:line="360" w:lineRule="auto"/>
              <w:rPr>
                <w:b/>
                <w:bCs/>
              </w:rPr>
            </w:pPr>
            <w:r w:rsidRPr="00CD6CEE">
              <w:rPr>
                <w:b/>
                <w:bCs/>
                <w:rtl/>
              </w:rPr>
              <w:t>العبارة</w:t>
            </w:r>
          </w:p>
        </w:tc>
        <w:tc>
          <w:tcPr>
            <w:tcW w:w="0" w:type="auto"/>
            <w:vAlign w:val="center"/>
            <w:hideMark/>
          </w:tcPr>
          <w:p w14:paraId="71D345A8" w14:textId="77777777" w:rsidR="00CD6CEE" w:rsidRPr="00CD6CEE" w:rsidRDefault="00CD6CEE" w:rsidP="00CD6CEE">
            <w:pPr>
              <w:bidi/>
              <w:spacing w:line="360" w:lineRule="auto"/>
              <w:rPr>
                <w:b/>
                <w:bCs/>
              </w:rPr>
            </w:pPr>
            <w:r w:rsidRPr="00CD6CEE">
              <w:rPr>
                <w:b/>
                <w:bCs/>
                <w:rtl/>
              </w:rPr>
              <w:t>نعم</w:t>
            </w:r>
          </w:p>
        </w:tc>
        <w:tc>
          <w:tcPr>
            <w:tcW w:w="0" w:type="auto"/>
            <w:vAlign w:val="center"/>
            <w:hideMark/>
          </w:tcPr>
          <w:p w14:paraId="51244221" w14:textId="77777777" w:rsidR="00CD6CEE" w:rsidRPr="00CD6CEE" w:rsidRDefault="00CD6CEE" w:rsidP="00CD6CEE">
            <w:pPr>
              <w:bidi/>
              <w:spacing w:line="360" w:lineRule="auto"/>
              <w:rPr>
                <w:b/>
                <w:bCs/>
              </w:rPr>
            </w:pPr>
            <w:r w:rsidRPr="00CD6CEE">
              <w:rPr>
                <w:b/>
                <w:bCs/>
                <w:rtl/>
              </w:rPr>
              <w:t>لا</w:t>
            </w:r>
          </w:p>
        </w:tc>
      </w:tr>
      <w:tr w:rsidR="00CD6CEE" w:rsidRPr="00CD6CEE" w14:paraId="78B7270A" w14:textId="77777777" w:rsidTr="00CD6CEE">
        <w:trPr>
          <w:tblCellSpacing w:w="15" w:type="dxa"/>
        </w:trPr>
        <w:tc>
          <w:tcPr>
            <w:tcW w:w="0" w:type="auto"/>
            <w:vAlign w:val="center"/>
            <w:hideMark/>
          </w:tcPr>
          <w:p w14:paraId="4E50182B" w14:textId="77777777" w:rsidR="00CD6CEE" w:rsidRPr="00CD6CEE" w:rsidRDefault="00CD6CEE" w:rsidP="00CD6CEE">
            <w:pPr>
              <w:bidi/>
              <w:spacing w:line="360" w:lineRule="auto"/>
            </w:pPr>
            <w:r w:rsidRPr="00CD6CEE">
              <w:t>7</w:t>
            </w:r>
          </w:p>
        </w:tc>
        <w:tc>
          <w:tcPr>
            <w:tcW w:w="0" w:type="auto"/>
            <w:vAlign w:val="center"/>
            <w:hideMark/>
          </w:tcPr>
          <w:p w14:paraId="71BC0734" w14:textId="77777777" w:rsidR="00CD6CEE" w:rsidRPr="00CD6CEE" w:rsidRDefault="00CD6CEE" w:rsidP="00CD6CEE">
            <w:pPr>
              <w:bidi/>
              <w:spacing w:line="360" w:lineRule="auto"/>
            </w:pPr>
            <w:r w:rsidRPr="00CD6CEE">
              <w:rPr>
                <w:rtl/>
              </w:rPr>
              <w:t>أثّرت مشاكل التوريد على قدرة الشركة على الالتزام بجداول الإنتاج</w:t>
            </w:r>
            <w:r w:rsidRPr="00CD6CEE">
              <w:t>.</w:t>
            </w:r>
          </w:p>
        </w:tc>
        <w:tc>
          <w:tcPr>
            <w:tcW w:w="0" w:type="auto"/>
            <w:vAlign w:val="center"/>
            <w:hideMark/>
          </w:tcPr>
          <w:p w14:paraId="556D5112"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5DCC110E"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5BABB3BA" w14:textId="77777777" w:rsidTr="00CD6CEE">
        <w:trPr>
          <w:tblCellSpacing w:w="15" w:type="dxa"/>
        </w:trPr>
        <w:tc>
          <w:tcPr>
            <w:tcW w:w="0" w:type="auto"/>
            <w:vAlign w:val="center"/>
            <w:hideMark/>
          </w:tcPr>
          <w:p w14:paraId="2561AC7C" w14:textId="77777777" w:rsidR="00CD6CEE" w:rsidRPr="00CD6CEE" w:rsidRDefault="00CD6CEE" w:rsidP="00CD6CEE">
            <w:pPr>
              <w:bidi/>
              <w:spacing w:line="360" w:lineRule="auto"/>
            </w:pPr>
            <w:r w:rsidRPr="00CD6CEE">
              <w:t>8</w:t>
            </w:r>
          </w:p>
        </w:tc>
        <w:tc>
          <w:tcPr>
            <w:tcW w:w="0" w:type="auto"/>
            <w:vAlign w:val="center"/>
            <w:hideMark/>
          </w:tcPr>
          <w:p w14:paraId="2F22E2A5" w14:textId="77777777" w:rsidR="00CD6CEE" w:rsidRPr="00CD6CEE" w:rsidRDefault="00CD6CEE" w:rsidP="00CD6CEE">
            <w:pPr>
              <w:bidi/>
              <w:spacing w:line="360" w:lineRule="auto"/>
            </w:pPr>
            <w:r w:rsidRPr="00CD6CEE">
              <w:rPr>
                <w:rtl/>
              </w:rPr>
              <w:t>تؤدي اضطرابات سلسلة التوريد إلى زيادة التكاليف التشغيلية</w:t>
            </w:r>
            <w:r w:rsidRPr="00CD6CEE">
              <w:t>.</w:t>
            </w:r>
          </w:p>
        </w:tc>
        <w:tc>
          <w:tcPr>
            <w:tcW w:w="0" w:type="auto"/>
            <w:vAlign w:val="center"/>
            <w:hideMark/>
          </w:tcPr>
          <w:p w14:paraId="685DA65C"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6BC41021"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3730476D" w14:textId="77777777" w:rsidTr="00CD6CEE">
        <w:trPr>
          <w:tblCellSpacing w:w="15" w:type="dxa"/>
        </w:trPr>
        <w:tc>
          <w:tcPr>
            <w:tcW w:w="0" w:type="auto"/>
            <w:vAlign w:val="center"/>
            <w:hideMark/>
          </w:tcPr>
          <w:p w14:paraId="651ADC6E" w14:textId="77777777" w:rsidR="00CD6CEE" w:rsidRPr="00CD6CEE" w:rsidRDefault="00CD6CEE" w:rsidP="00CD6CEE">
            <w:pPr>
              <w:bidi/>
              <w:spacing w:line="360" w:lineRule="auto"/>
            </w:pPr>
            <w:r w:rsidRPr="00CD6CEE">
              <w:t>9</w:t>
            </w:r>
          </w:p>
        </w:tc>
        <w:tc>
          <w:tcPr>
            <w:tcW w:w="0" w:type="auto"/>
            <w:vAlign w:val="center"/>
            <w:hideMark/>
          </w:tcPr>
          <w:p w14:paraId="52875D73" w14:textId="77777777" w:rsidR="00CD6CEE" w:rsidRPr="00CD6CEE" w:rsidRDefault="00CD6CEE" w:rsidP="00CD6CEE">
            <w:pPr>
              <w:bidi/>
              <w:spacing w:line="360" w:lineRule="auto"/>
            </w:pPr>
            <w:r w:rsidRPr="00CD6CEE">
              <w:rPr>
                <w:rtl/>
              </w:rPr>
              <w:t>تؤثر هذه المخاطر على جودة المنتج النهائي</w:t>
            </w:r>
            <w:r w:rsidRPr="00CD6CEE">
              <w:t>.</w:t>
            </w:r>
          </w:p>
        </w:tc>
        <w:tc>
          <w:tcPr>
            <w:tcW w:w="0" w:type="auto"/>
            <w:vAlign w:val="center"/>
            <w:hideMark/>
          </w:tcPr>
          <w:p w14:paraId="2E18D76D"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0A0D317D"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45CC59C0" w14:textId="77777777" w:rsidTr="00CD6CEE">
        <w:trPr>
          <w:tblCellSpacing w:w="15" w:type="dxa"/>
        </w:trPr>
        <w:tc>
          <w:tcPr>
            <w:tcW w:w="0" w:type="auto"/>
            <w:vAlign w:val="center"/>
            <w:hideMark/>
          </w:tcPr>
          <w:p w14:paraId="5230F138" w14:textId="77777777" w:rsidR="00CD6CEE" w:rsidRPr="00CD6CEE" w:rsidRDefault="00CD6CEE" w:rsidP="00CD6CEE">
            <w:pPr>
              <w:bidi/>
              <w:spacing w:line="360" w:lineRule="auto"/>
            </w:pPr>
            <w:r w:rsidRPr="00CD6CEE">
              <w:t>10</w:t>
            </w:r>
          </w:p>
        </w:tc>
        <w:tc>
          <w:tcPr>
            <w:tcW w:w="0" w:type="auto"/>
            <w:vAlign w:val="center"/>
            <w:hideMark/>
          </w:tcPr>
          <w:p w14:paraId="3AA2DC44" w14:textId="77777777" w:rsidR="00CD6CEE" w:rsidRPr="00CD6CEE" w:rsidRDefault="00CD6CEE" w:rsidP="00CD6CEE">
            <w:pPr>
              <w:bidi/>
              <w:spacing w:line="360" w:lineRule="auto"/>
            </w:pPr>
            <w:r w:rsidRPr="00CD6CEE">
              <w:rPr>
                <w:rtl/>
              </w:rPr>
              <w:t>تسبب المخاطر التشغيلية تأخرًا في تلبية طلبات العملاء</w:t>
            </w:r>
            <w:r w:rsidRPr="00CD6CEE">
              <w:t>.</w:t>
            </w:r>
          </w:p>
        </w:tc>
        <w:tc>
          <w:tcPr>
            <w:tcW w:w="0" w:type="auto"/>
            <w:vAlign w:val="center"/>
            <w:hideMark/>
          </w:tcPr>
          <w:p w14:paraId="14E8FE43"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496F16D9"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30EFDEE4" w14:textId="77777777" w:rsidTr="00CD6CEE">
        <w:trPr>
          <w:tblCellSpacing w:w="15" w:type="dxa"/>
        </w:trPr>
        <w:tc>
          <w:tcPr>
            <w:tcW w:w="0" w:type="auto"/>
            <w:vAlign w:val="center"/>
            <w:hideMark/>
          </w:tcPr>
          <w:p w14:paraId="4B9BE933" w14:textId="77777777" w:rsidR="00CD6CEE" w:rsidRPr="00CD6CEE" w:rsidRDefault="00CD6CEE" w:rsidP="00CD6CEE">
            <w:pPr>
              <w:bidi/>
              <w:spacing w:line="360" w:lineRule="auto"/>
            </w:pPr>
            <w:r w:rsidRPr="00CD6CEE">
              <w:t>11</w:t>
            </w:r>
          </w:p>
        </w:tc>
        <w:tc>
          <w:tcPr>
            <w:tcW w:w="0" w:type="auto"/>
            <w:vAlign w:val="center"/>
            <w:hideMark/>
          </w:tcPr>
          <w:p w14:paraId="374E2A30" w14:textId="77777777" w:rsidR="00CD6CEE" w:rsidRPr="00CD6CEE" w:rsidRDefault="00CD6CEE" w:rsidP="00CD6CEE">
            <w:pPr>
              <w:bidi/>
              <w:spacing w:line="360" w:lineRule="auto"/>
            </w:pPr>
            <w:r w:rsidRPr="00CD6CEE">
              <w:rPr>
                <w:rtl/>
              </w:rPr>
              <w:t>لدى الشركة مرونة كافية للتعامل مع الاضطرابات المفاجئة</w:t>
            </w:r>
            <w:r w:rsidRPr="00CD6CEE">
              <w:t>.</w:t>
            </w:r>
          </w:p>
        </w:tc>
        <w:tc>
          <w:tcPr>
            <w:tcW w:w="0" w:type="auto"/>
            <w:vAlign w:val="center"/>
            <w:hideMark/>
          </w:tcPr>
          <w:p w14:paraId="4CB5330D"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5E745BBA"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69006C08" w14:textId="77777777" w:rsidTr="00CD6CEE">
        <w:trPr>
          <w:tblCellSpacing w:w="15" w:type="dxa"/>
        </w:trPr>
        <w:tc>
          <w:tcPr>
            <w:tcW w:w="0" w:type="auto"/>
            <w:vAlign w:val="center"/>
            <w:hideMark/>
          </w:tcPr>
          <w:p w14:paraId="7D468F04" w14:textId="77777777" w:rsidR="00CD6CEE" w:rsidRPr="00CD6CEE" w:rsidRDefault="00CD6CEE" w:rsidP="00CD6CEE">
            <w:pPr>
              <w:bidi/>
              <w:spacing w:line="360" w:lineRule="auto"/>
            </w:pPr>
            <w:r w:rsidRPr="00CD6CEE">
              <w:t>12</w:t>
            </w:r>
          </w:p>
        </w:tc>
        <w:tc>
          <w:tcPr>
            <w:tcW w:w="0" w:type="auto"/>
            <w:vAlign w:val="center"/>
            <w:hideMark/>
          </w:tcPr>
          <w:p w14:paraId="16E98384" w14:textId="77777777" w:rsidR="00CD6CEE" w:rsidRPr="00CD6CEE" w:rsidRDefault="00CD6CEE" w:rsidP="00CD6CEE">
            <w:pPr>
              <w:bidi/>
              <w:spacing w:line="360" w:lineRule="auto"/>
            </w:pPr>
            <w:r w:rsidRPr="00CD6CEE">
              <w:rPr>
                <w:rtl/>
              </w:rPr>
              <w:t>تؤدي إدارة المخاطر الجيدة إلى تحسين الأداء التشغيلي</w:t>
            </w:r>
            <w:r w:rsidRPr="00CD6CEE">
              <w:t>.</w:t>
            </w:r>
          </w:p>
        </w:tc>
        <w:tc>
          <w:tcPr>
            <w:tcW w:w="0" w:type="auto"/>
            <w:vAlign w:val="center"/>
            <w:hideMark/>
          </w:tcPr>
          <w:p w14:paraId="17672A8F"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6BD86DFD" w14:textId="77777777" w:rsidR="00CD6CEE" w:rsidRPr="00CD6CEE" w:rsidRDefault="00CD6CEE" w:rsidP="00CD6CEE">
            <w:pPr>
              <w:bidi/>
              <w:spacing w:line="360" w:lineRule="auto"/>
            </w:pPr>
            <w:r w:rsidRPr="00CD6CEE">
              <w:rPr>
                <w:rFonts w:ascii="Segoe UI Symbol" w:hAnsi="Segoe UI Symbol" w:cs="Segoe UI Symbol"/>
              </w:rPr>
              <w:t>☐</w:t>
            </w:r>
          </w:p>
        </w:tc>
      </w:tr>
    </w:tbl>
    <w:p w14:paraId="503D691D" w14:textId="77777777" w:rsidR="00CD6CEE" w:rsidRPr="00CD6CEE" w:rsidRDefault="00892439" w:rsidP="00CD6CEE">
      <w:pPr>
        <w:bidi/>
        <w:spacing w:line="360" w:lineRule="auto"/>
      </w:pPr>
      <w:r w:rsidRPr="00892439">
        <w:rPr>
          <w:noProof/>
          <w14:ligatures w14:val="standardContextual"/>
        </w:rPr>
        <w:pict w14:anchorId="2D9FBC95">
          <v:rect id="_x0000_i1025" alt="" style="width:277.5pt;height:.05pt;mso-width-percent:0;mso-height-percent:0;mso-width-percent:0;mso-height-percent:0" o:hrpct="593" o:hralign="center" o:hrstd="t" o:hr="t" fillcolor="#a0a0a0" stroked="f"/>
        </w:pict>
      </w:r>
    </w:p>
    <w:p w14:paraId="426936ED" w14:textId="77777777" w:rsidR="00CD6CEE" w:rsidRPr="00CD6CEE" w:rsidRDefault="00CD6CEE" w:rsidP="00CD6CEE">
      <w:pPr>
        <w:pStyle w:val="z-TopofForm"/>
        <w:bidi/>
        <w:spacing w:line="360" w:lineRule="auto"/>
        <w:jc w:val="left"/>
      </w:pPr>
      <w:r w:rsidRPr="00CD6CEE">
        <w:t>Top of Form</w:t>
      </w:r>
    </w:p>
    <w:p w14:paraId="596CFB09" w14:textId="77777777" w:rsidR="00CD6CEE" w:rsidRPr="00CD6CEE" w:rsidRDefault="00CD6CEE" w:rsidP="00CD6CEE">
      <w:pPr>
        <w:pStyle w:val="z-BottomofForm"/>
        <w:bidi/>
        <w:spacing w:line="360" w:lineRule="auto"/>
        <w:jc w:val="left"/>
      </w:pPr>
      <w:r w:rsidRPr="00CD6CEE">
        <w:t>Bottom of Form</w:t>
      </w:r>
    </w:p>
    <w:p w14:paraId="6FC0CA2E" w14:textId="77777777" w:rsidR="00CD6CEE" w:rsidRPr="00CD6CEE" w:rsidRDefault="00CD6CEE" w:rsidP="00CD6CEE">
      <w:pPr>
        <w:bidi/>
        <w:spacing w:line="360" w:lineRule="auto"/>
        <w:rPr>
          <w:rFonts w:ascii="Sakkal Majalla" w:hAnsi="Sakkal Majalla" w:cs="Sakkal Majalla"/>
          <w:b/>
          <w:bCs/>
          <w:sz w:val="32"/>
          <w:szCs w:val="32"/>
        </w:rPr>
      </w:pPr>
    </w:p>
    <w:sectPr w:rsidR="00CD6CEE" w:rsidRPr="00CD6CEE" w:rsidSect="00765965">
      <w:footerReference w:type="even" r:id="rId14"/>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EBA87" w14:textId="77777777" w:rsidR="00892439" w:rsidRDefault="00892439" w:rsidP="009125CE">
      <w:r>
        <w:separator/>
      </w:r>
    </w:p>
  </w:endnote>
  <w:endnote w:type="continuationSeparator" w:id="0">
    <w:p w14:paraId="3C9954E8" w14:textId="77777777" w:rsidR="00892439" w:rsidRDefault="00892439"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4384793"/>
      <w:docPartObj>
        <w:docPartGallery w:val="Page Numbers (Bottom of Page)"/>
        <w:docPartUnique/>
      </w:docPartObj>
    </w:sdtPr>
    <w:sdtContent>
      <w:p w14:paraId="2C8907EF" w14:textId="102D884B" w:rsidR="00765965" w:rsidRDefault="00765965" w:rsidP="009F5ED1">
        <w:pPr>
          <w:pStyle w:val="Footer"/>
          <w:framePr w:wrap="none" w:vAnchor="text" w:hAnchor="tex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D48899" w14:textId="77777777" w:rsidR="00765965" w:rsidRDefault="00765965" w:rsidP="00765965">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8D309" w14:textId="77777777" w:rsidR="00765965" w:rsidRDefault="0076596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F24D865" w14:textId="77777777" w:rsidR="00765965" w:rsidRDefault="00765965" w:rsidP="00765965">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67686" w14:textId="77777777" w:rsidR="00892439" w:rsidRDefault="00892439" w:rsidP="009125CE">
      <w:r>
        <w:separator/>
      </w:r>
    </w:p>
  </w:footnote>
  <w:footnote w:type="continuationSeparator" w:id="0">
    <w:p w14:paraId="43B4CC78" w14:textId="77777777" w:rsidR="00892439" w:rsidRDefault="00892439"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5731"/>
    <w:multiLevelType w:val="multilevel"/>
    <w:tmpl w:val="5E348E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D7B96"/>
    <w:multiLevelType w:val="multilevel"/>
    <w:tmpl w:val="153E70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0929C2"/>
    <w:multiLevelType w:val="multilevel"/>
    <w:tmpl w:val="80BC23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2291C"/>
    <w:multiLevelType w:val="multilevel"/>
    <w:tmpl w:val="9DD4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127BF"/>
    <w:multiLevelType w:val="multilevel"/>
    <w:tmpl w:val="F800A1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B91408"/>
    <w:multiLevelType w:val="multilevel"/>
    <w:tmpl w:val="40963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993455"/>
    <w:multiLevelType w:val="multilevel"/>
    <w:tmpl w:val="BB72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ED2420"/>
    <w:multiLevelType w:val="multilevel"/>
    <w:tmpl w:val="2FB80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511E13"/>
    <w:multiLevelType w:val="multilevel"/>
    <w:tmpl w:val="ED06A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F76EE0"/>
    <w:multiLevelType w:val="multilevel"/>
    <w:tmpl w:val="884AE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810EF6"/>
    <w:multiLevelType w:val="multilevel"/>
    <w:tmpl w:val="5C02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F022E9"/>
    <w:multiLevelType w:val="multilevel"/>
    <w:tmpl w:val="E878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FA2D44"/>
    <w:multiLevelType w:val="multilevel"/>
    <w:tmpl w:val="8638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B57392"/>
    <w:multiLevelType w:val="multilevel"/>
    <w:tmpl w:val="CE7884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023643"/>
    <w:multiLevelType w:val="multilevel"/>
    <w:tmpl w:val="F1B2F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423910"/>
    <w:multiLevelType w:val="multilevel"/>
    <w:tmpl w:val="CDDC1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165F91"/>
    <w:multiLevelType w:val="multilevel"/>
    <w:tmpl w:val="FD62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901F4C"/>
    <w:multiLevelType w:val="multilevel"/>
    <w:tmpl w:val="AF0C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9038A7"/>
    <w:multiLevelType w:val="multilevel"/>
    <w:tmpl w:val="5DE6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997026"/>
    <w:multiLevelType w:val="multilevel"/>
    <w:tmpl w:val="62DAE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5469A6"/>
    <w:multiLevelType w:val="multilevel"/>
    <w:tmpl w:val="C2B645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86D443B"/>
    <w:multiLevelType w:val="multilevel"/>
    <w:tmpl w:val="9132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1243F3"/>
    <w:multiLevelType w:val="multilevel"/>
    <w:tmpl w:val="179C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586390"/>
    <w:multiLevelType w:val="multilevel"/>
    <w:tmpl w:val="C6B83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1364AAF"/>
    <w:multiLevelType w:val="multilevel"/>
    <w:tmpl w:val="C6182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1F564F6"/>
    <w:multiLevelType w:val="multilevel"/>
    <w:tmpl w:val="F05CA3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4022183"/>
    <w:multiLevelType w:val="multilevel"/>
    <w:tmpl w:val="908A9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4311E0"/>
    <w:multiLevelType w:val="multilevel"/>
    <w:tmpl w:val="DAF6B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6EF6422"/>
    <w:multiLevelType w:val="multilevel"/>
    <w:tmpl w:val="5AE21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E4125C"/>
    <w:multiLevelType w:val="multilevel"/>
    <w:tmpl w:val="326A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0C0E70"/>
    <w:multiLevelType w:val="multilevel"/>
    <w:tmpl w:val="11CA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7308B7"/>
    <w:multiLevelType w:val="multilevel"/>
    <w:tmpl w:val="1ADEF9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9881144"/>
    <w:multiLevelType w:val="multilevel"/>
    <w:tmpl w:val="29B0C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CB141C"/>
    <w:multiLevelType w:val="multilevel"/>
    <w:tmpl w:val="4A1A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4173CF"/>
    <w:multiLevelType w:val="multilevel"/>
    <w:tmpl w:val="5176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8C25DE"/>
    <w:multiLevelType w:val="multilevel"/>
    <w:tmpl w:val="C1046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D3D3FCF"/>
    <w:multiLevelType w:val="multilevel"/>
    <w:tmpl w:val="2E945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0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3546D26"/>
    <w:multiLevelType w:val="multilevel"/>
    <w:tmpl w:val="15AA9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3D07A66"/>
    <w:multiLevelType w:val="multilevel"/>
    <w:tmpl w:val="B5D432A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40E415F"/>
    <w:multiLevelType w:val="multilevel"/>
    <w:tmpl w:val="2B04B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52F79F5"/>
    <w:multiLevelType w:val="multilevel"/>
    <w:tmpl w:val="F1CC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900100"/>
    <w:multiLevelType w:val="multilevel"/>
    <w:tmpl w:val="3A286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59727A3"/>
    <w:multiLevelType w:val="multilevel"/>
    <w:tmpl w:val="B0649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59D107B"/>
    <w:multiLevelType w:val="multilevel"/>
    <w:tmpl w:val="DBDC1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2C638C"/>
    <w:multiLevelType w:val="multilevel"/>
    <w:tmpl w:val="91A284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6592413"/>
    <w:multiLevelType w:val="multilevel"/>
    <w:tmpl w:val="343A0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7870564"/>
    <w:multiLevelType w:val="multilevel"/>
    <w:tmpl w:val="0B36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7E10321"/>
    <w:multiLevelType w:val="multilevel"/>
    <w:tmpl w:val="75D03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4970BB"/>
    <w:multiLevelType w:val="multilevel"/>
    <w:tmpl w:val="163ED1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B903319"/>
    <w:multiLevelType w:val="multilevel"/>
    <w:tmpl w:val="12EE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C430C24"/>
    <w:multiLevelType w:val="multilevel"/>
    <w:tmpl w:val="EC96B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C5A05A3"/>
    <w:multiLevelType w:val="multilevel"/>
    <w:tmpl w:val="CF90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995F52"/>
    <w:multiLevelType w:val="multilevel"/>
    <w:tmpl w:val="22349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AF56C0"/>
    <w:multiLevelType w:val="multilevel"/>
    <w:tmpl w:val="A4CE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FF96593"/>
    <w:multiLevelType w:val="multilevel"/>
    <w:tmpl w:val="F5D2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21608BC"/>
    <w:multiLevelType w:val="multilevel"/>
    <w:tmpl w:val="A2F8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2D5168B"/>
    <w:multiLevelType w:val="multilevel"/>
    <w:tmpl w:val="0C240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2F60E0E"/>
    <w:multiLevelType w:val="multilevel"/>
    <w:tmpl w:val="D73CB3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37F2AF8"/>
    <w:multiLevelType w:val="multilevel"/>
    <w:tmpl w:val="6C86C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48037F4"/>
    <w:multiLevelType w:val="multilevel"/>
    <w:tmpl w:val="83586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574308D"/>
    <w:multiLevelType w:val="multilevel"/>
    <w:tmpl w:val="B6B4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593502B"/>
    <w:multiLevelType w:val="multilevel"/>
    <w:tmpl w:val="9DD8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3363F2"/>
    <w:multiLevelType w:val="multilevel"/>
    <w:tmpl w:val="32D80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85369AE"/>
    <w:multiLevelType w:val="multilevel"/>
    <w:tmpl w:val="16228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85D6AE2"/>
    <w:multiLevelType w:val="multilevel"/>
    <w:tmpl w:val="7CF2D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8D02975"/>
    <w:multiLevelType w:val="multilevel"/>
    <w:tmpl w:val="6D723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BAD6E65"/>
    <w:multiLevelType w:val="multilevel"/>
    <w:tmpl w:val="C9DA28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BD161F7"/>
    <w:multiLevelType w:val="multilevel"/>
    <w:tmpl w:val="0B32D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BD85945"/>
    <w:multiLevelType w:val="multilevel"/>
    <w:tmpl w:val="F0487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F6C25CC"/>
    <w:multiLevelType w:val="multilevel"/>
    <w:tmpl w:val="8966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0B31A48"/>
    <w:multiLevelType w:val="multilevel"/>
    <w:tmpl w:val="E402E4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1975A7F"/>
    <w:multiLevelType w:val="multilevel"/>
    <w:tmpl w:val="0532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293282E"/>
    <w:multiLevelType w:val="multilevel"/>
    <w:tmpl w:val="29D8C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4C3747F"/>
    <w:multiLevelType w:val="multilevel"/>
    <w:tmpl w:val="168E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6120F2"/>
    <w:multiLevelType w:val="multilevel"/>
    <w:tmpl w:val="2BCE0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62B77A5"/>
    <w:multiLevelType w:val="multilevel"/>
    <w:tmpl w:val="9532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7201E16"/>
    <w:multiLevelType w:val="multilevel"/>
    <w:tmpl w:val="EC68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87B2554"/>
    <w:multiLevelType w:val="multilevel"/>
    <w:tmpl w:val="6522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90C6414"/>
    <w:multiLevelType w:val="multilevel"/>
    <w:tmpl w:val="5448B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94C7C21"/>
    <w:multiLevelType w:val="multilevel"/>
    <w:tmpl w:val="B0C6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CEA576E"/>
    <w:multiLevelType w:val="multilevel"/>
    <w:tmpl w:val="A400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D060B06"/>
    <w:multiLevelType w:val="multilevel"/>
    <w:tmpl w:val="0AD4A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D264BF5"/>
    <w:multiLevelType w:val="multilevel"/>
    <w:tmpl w:val="6A4C6E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EDF52BB"/>
    <w:multiLevelType w:val="multilevel"/>
    <w:tmpl w:val="1436B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FA6282F"/>
    <w:multiLevelType w:val="multilevel"/>
    <w:tmpl w:val="B3C8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2B467EA"/>
    <w:multiLevelType w:val="multilevel"/>
    <w:tmpl w:val="964E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3DA6AE2"/>
    <w:multiLevelType w:val="multilevel"/>
    <w:tmpl w:val="7926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4D50AF0"/>
    <w:multiLevelType w:val="multilevel"/>
    <w:tmpl w:val="B4E0A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5257ED1"/>
    <w:multiLevelType w:val="multilevel"/>
    <w:tmpl w:val="EA987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6B44922"/>
    <w:multiLevelType w:val="multilevel"/>
    <w:tmpl w:val="DB50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B172B71"/>
    <w:multiLevelType w:val="multilevel"/>
    <w:tmpl w:val="81DEB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C33276C"/>
    <w:multiLevelType w:val="multilevel"/>
    <w:tmpl w:val="4D46C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CBD5525"/>
    <w:multiLevelType w:val="multilevel"/>
    <w:tmpl w:val="4808A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CF827BE"/>
    <w:multiLevelType w:val="multilevel"/>
    <w:tmpl w:val="BE62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2601397"/>
    <w:multiLevelType w:val="multilevel"/>
    <w:tmpl w:val="8DAA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2766571"/>
    <w:multiLevelType w:val="multilevel"/>
    <w:tmpl w:val="E530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2EE5B59"/>
    <w:multiLevelType w:val="multilevel"/>
    <w:tmpl w:val="7ECCF0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41D50D0"/>
    <w:multiLevelType w:val="multilevel"/>
    <w:tmpl w:val="FC58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506466A"/>
    <w:multiLevelType w:val="multilevel"/>
    <w:tmpl w:val="28EA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AB5417E"/>
    <w:multiLevelType w:val="multilevel"/>
    <w:tmpl w:val="5DC6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B9F49C4"/>
    <w:multiLevelType w:val="multilevel"/>
    <w:tmpl w:val="4816C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CEC34B1"/>
    <w:multiLevelType w:val="multilevel"/>
    <w:tmpl w:val="538C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D811826"/>
    <w:multiLevelType w:val="multilevel"/>
    <w:tmpl w:val="43AC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D840399"/>
    <w:multiLevelType w:val="multilevel"/>
    <w:tmpl w:val="7D58F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FAA644A"/>
    <w:multiLevelType w:val="multilevel"/>
    <w:tmpl w:val="52A2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312617">
    <w:abstractNumId w:val="99"/>
  </w:num>
  <w:num w:numId="2" w16cid:durableId="978074567">
    <w:abstractNumId w:val="60"/>
  </w:num>
  <w:num w:numId="3" w16cid:durableId="1056129278">
    <w:abstractNumId w:val="44"/>
  </w:num>
  <w:num w:numId="4" w16cid:durableId="1219248930">
    <w:abstractNumId w:val="46"/>
  </w:num>
  <w:num w:numId="5" w16cid:durableId="2005471851">
    <w:abstractNumId w:val="104"/>
  </w:num>
  <w:num w:numId="6" w16cid:durableId="1018654887">
    <w:abstractNumId w:val="40"/>
  </w:num>
  <w:num w:numId="7" w16cid:durableId="251206675">
    <w:abstractNumId w:val="102"/>
  </w:num>
  <w:num w:numId="8" w16cid:durableId="1718158403">
    <w:abstractNumId w:val="33"/>
  </w:num>
  <w:num w:numId="9" w16cid:durableId="1046486535">
    <w:abstractNumId w:val="2"/>
  </w:num>
  <w:num w:numId="10" w16cid:durableId="1058750476">
    <w:abstractNumId w:val="39"/>
  </w:num>
  <w:num w:numId="11" w16cid:durableId="1091001380">
    <w:abstractNumId w:val="62"/>
  </w:num>
  <w:num w:numId="12" w16cid:durableId="1172451497">
    <w:abstractNumId w:val="93"/>
  </w:num>
  <w:num w:numId="13" w16cid:durableId="1727024194">
    <w:abstractNumId w:val="15"/>
  </w:num>
  <w:num w:numId="14" w16cid:durableId="2060322477">
    <w:abstractNumId w:val="34"/>
  </w:num>
  <w:num w:numId="15" w16cid:durableId="1764522601">
    <w:abstractNumId w:val="59"/>
  </w:num>
  <w:num w:numId="16" w16cid:durableId="1632980100">
    <w:abstractNumId w:val="81"/>
  </w:num>
  <w:num w:numId="17" w16cid:durableId="298001290">
    <w:abstractNumId w:val="48"/>
  </w:num>
  <w:num w:numId="18" w16cid:durableId="1755470415">
    <w:abstractNumId w:val="29"/>
  </w:num>
  <w:num w:numId="19" w16cid:durableId="718940732">
    <w:abstractNumId w:val="75"/>
  </w:num>
  <w:num w:numId="20" w16cid:durableId="1611670239">
    <w:abstractNumId w:val="66"/>
  </w:num>
  <w:num w:numId="21" w16cid:durableId="1815831635">
    <w:abstractNumId w:val="96"/>
  </w:num>
  <w:num w:numId="22" w16cid:durableId="373038843">
    <w:abstractNumId w:val="22"/>
  </w:num>
  <w:num w:numId="23" w16cid:durableId="1357274012">
    <w:abstractNumId w:val="63"/>
  </w:num>
  <w:num w:numId="24" w16cid:durableId="998924650">
    <w:abstractNumId w:val="61"/>
  </w:num>
  <w:num w:numId="25" w16cid:durableId="354693186">
    <w:abstractNumId w:val="77"/>
  </w:num>
  <w:num w:numId="26" w16cid:durableId="1145007151">
    <w:abstractNumId w:val="6"/>
  </w:num>
  <w:num w:numId="27" w16cid:durableId="913317308">
    <w:abstractNumId w:val="73"/>
  </w:num>
  <w:num w:numId="28" w16cid:durableId="252012710">
    <w:abstractNumId w:val="100"/>
  </w:num>
  <w:num w:numId="29" w16cid:durableId="766997420">
    <w:abstractNumId w:val="89"/>
  </w:num>
  <w:num w:numId="30" w16cid:durableId="755632916">
    <w:abstractNumId w:val="67"/>
  </w:num>
  <w:num w:numId="31" w16cid:durableId="88308846">
    <w:abstractNumId w:val="69"/>
  </w:num>
  <w:num w:numId="32" w16cid:durableId="104423957">
    <w:abstractNumId w:val="64"/>
  </w:num>
  <w:num w:numId="33" w16cid:durableId="2001035500">
    <w:abstractNumId w:val="74"/>
  </w:num>
  <w:num w:numId="34" w16cid:durableId="272984221">
    <w:abstractNumId w:val="101"/>
  </w:num>
  <w:num w:numId="35" w16cid:durableId="1026296905">
    <w:abstractNumId w:val="21"/>
  </w:num>
  <w:num w:numId="36" w16cid:durableId="1885361062">
    <w:abstractNumId w:val="105"/>
  </w:num>
  <w:num w:numId="37" w16cid:durableId="100343977">
    <w:abstractNumId w:val="18"/>
  </w:num>
  <w:num w:numId="38" w16cid:durableId="197285008">
    <w:abstractNumId w:val="8"/>
  </w:num>
  <w:num w:numId="39" w16cid:durableId="814447695">
    <w:abstractNumId w:val="80"/>
  </w:num>
  <w:num w:numId="40" w16cid:durableId="713501318">
    <w:abstractNumId w:val="56"/>
  </w:num>
  <w:num w:numId="41" w16cid:durableId="944918236">
    <w:abstractNumId w:val="76"/>
  </w:num>
  <w:num w:numId="42" w16cid:durableId="1722362385">
    <w:abstractNumId w:val="7"/>
  </w:num>
  <w:num w:numId="43" w16cid:durableId="1333295127">
    <w:abstractNumId w:val="1"/>
  </w:num>
  <w:num w:numId="44" w16cid:durableId="824735549">
    <w:abstractNumId w:val="91"/>
  </w:num>
  <w:num w:numId="45" w16cid:durableId="1109204829">
    <w:abstractNumId w:val="57"/>
  </w:num>
  <w:num w:numId="46" w16cid:durableId="1405689336">
    <w:abstractNumId w:val="88"/>
  </w:num>
  <w:num w:numId="47" w16cid:durableId="1473794890">
    <w:abstractNumId w:val="37"/>
  </w:num>
  <w:num w:numId="48" w16cid:durableId="868565716">
    <w:abstractNumId w:val="103"/>
  </w:num>
  <w:num w:numId="49" w16cid:durableId="883979514">
    <w:abstractNumId w:val="11"/>
  </w:num>
  <w:num w:numId="50" w16cid:durableId="134833959">
    <w:abstractNumId w:val="94"/>
  </w:num>
  <w:num w:numId="51" w16cid:durableId="339700011">
    <w:abstractNumId w:val="53"/>
  </w:num>
  <w:num w:numId="52" w16cid:durableId="1908150157">
    <w:abstractNumId w:val="85"/>
  </w:num>
  <w:num w:numId="53" w16cid:durableId="402459167">
    <w:abstractNumId w:val="58"/>
  </w:num>
  <w:num w:numId="54" w16cid:durableId="159540022">
    <w:abstractNumId w:val="3"/>
  </w:num>
  <w:num w:numId="55" w16cid:durableId="489101742">
    <w:abstractNumId w:val="71"/>
  </w:num>
  <w:num w:numId="56" w16cid:durableId="2004239732">
    <w:abstractNumId w:val="87"/>
  </w:num>
  <w:num w:numId="57" w16cid:durableId="1419987824">
    <w:abstractNumId w:val="49"/>
  </w:num>
  <w:num w:numId="58" w16cid:durableId="944654344">
    <w:abstractNumId w:val="70"/>
  </w:num>
  <w:num w:numId="59" w16cid:durableId="2087917262">
    <w:abstractNumId w:val="25"/>
  </w:num>
  <w:num w:numId="60" w16cid:durableId="2033873117">
    <w:abstractNumId w:val="12"/>
  </w:num>
  <w:num w:numId="61" w16cid:durableId="1217740806">
    <w:abstractNumId w:val="28"/>
  </w:num>
  <w:num w:numId="62" w16cid:durableId="1113786859">
    <w:abstractNumId w:val="79"/>
  </w:num>
  <w:num w:numId="63" w16cid:durableId="1114860104">
    <w:abstractNumId w:val="36"/>
  </w:num>
  <w:num w:numId="64" w16cid:durableId="859272305">
    <w:abstractNumId w:val="31"/>
  </w:num>
  <w:num w:numId="65" w16cid:durableId="850679463">
    <w:abstractNumId w:val="83"/>
  </w:num>
  <w:num w:numId="66" w16cid:durableId="713700337">
    <w:abstractNumId w:val="0"/>
  </w:num>
  <w:num w:numId="67" w16cid:durableId="729424595">
    <w:abstractNumId w:val="86"/>
  </w:num>
  <w:num w:numId="68" w16cid:durableId="272060922">
    <w:abstractNumId w:val="38"/>
  </w:num>
  <w:num w:numId="69" w16cid:durableId="783424440">
    <w:abstractNumId w:val="24"/>
  </w:num>
  <w:num w:numId="70" w16cid:durableId="2014918052">
    <w:abstractNumId w:val="10"/>
  </w:num>
  <w:num w:numId="71" w16cid:durableId="246159209">
    <w:abstractNumId w:val="23"/>
  </w:num>
  <w:num w:numId="72" w16cid:durableId="298924010">
    <w:abstractNumId w:val="82"/>
  </w:num>
  <w:num w:numId="73" w16cid:durableId="98918007">
    <w:abstractNumId w:val="65"/>
  </w:num>
  <w:num w:numId="74" w16cid:durableId="418644622">
    <w:abstractNumId w:val="43"/>
  </w:num>
  <w:num w:numId="75" w16cid:durableId="1977904018">
    <w:abstractNumId w:val="35"/>
  </w:num>
  <w:num w:numId="76" w16cid:durableId="2081170106">
    <w:abstractNumId w:val="4"/>
  </w:num>
  <w:num w:numId="77" w16cid:durableId="1486357080">
    <w:abstractNumId w:val="97"/>
  </w:num>
  <w:num w:numId="78" w16cid:durableId="1014304101">
    <w:abstractNumId w:val="19"/>
  </w:num>
  <w:num w:numId="79" w16cid:durableId="1674526647">
    <w:abstractNumId w:val="13"/>
  </w:num>
  <w:num w:numId="80" w16cid:durableId="1302273420">
    <w:abstractNumId w:val="20"/>
  </w:num>
  <w:num w:numId="81" w16cid:durableId="401681130">
    <w:abstractNumId w:val="45"/>
  </w:num>
  <w:num w:numId="82" w16cid:durableId="803544380">
    <w:abstractNumId w:val="16"/>
  </w:num>
  <w:num w:numId="83" w16cid:durableId="1830562695">
    <w:abstractNumId w:val="68"/>
  </w:num>
  <w:num w:numId="84" w16cid:durableId="527066611">
    <w:abstractNumId w:val="14"/>
  </w:num>
  <w:num w:numId="85" w16cid:durableId="1375079256">
    <w:abstractNumId w:val="41"/>
  </w:num>
  <w:num w:numId="86" w16cid:durableId="1209104942">
    <w:abstractNumId w:val="90"/>
  </w:num>
  <w:num w:numId="87" w16cid:durableId="1623271710">
    <w:abstractNumId w:val="17"/>
  </w:num>
  <w:num w:numId="88" w16cid:durableId="2045595531">
    <w:abstractNumId w:val="30"/>
  </w:num>
  <w:num w:numId="89" w16cid:durableId="1754935818">
    <w:abstractNumId w:val="51"/>
  </w:num>
  <w:num w:numId="90" w16cid:durableId="927621774">
    <w:abstractNumId w:val="78"/>
  </w:num>
  <w:num w:numId="91" w16cid:durableId="2025086456">
    <w:abstractNumId w:val="52"/>
  </w:num>
  <w:num w:numId="92" w16cid:durableId="576063178">
    <w:abstractNumId w:val="55"/>
  </w:num>
  <w:num w:numId="93" w16cid:durableId="1438790639">
    <w:abstractNumId w:val="32"/>
  </w:num>
  <w:num w:numId="94" w16cid:durableId="1905797848">
    <w:abstractNumId w:val="27"/>
  </w:num>
  <w:num w:numId="95" w16cid:durableId="1997298605">
    <w:abstractNumId w:val="92"/>
  </w:num>
  <w:num w:numId="96" w16cid:durableId="398359534">
    <w:abstractNumId w:val="54"/>
  </w:num>
  <w:num w:numId="97" w16cid:durableId="1249390124">
    <w:abstractNumId w:val="50"/>
  </w:num>
  <w:num w:numId="98" w16cid:durableId="581332875">
    <w:abstractNumId w:val="5"/>
  </w:num>
  <w:num w:numId="99" w16cid:durableId="1601139161">
    <w:abstractNumId w:val="95"/>
  </w:num>
  <w:num w:numId="100" w16cid:durableId="815300037">
    <w:abstractNumId w:val="84"/>
  </w:num>
  <w:num w:numId="101" w16cid:durableId="1707021707">
    <w:abstractNumId w:val="47"/>
  </w:num>
  <w:num w:numId="102" w16cid:durableId="1268732515">
    <w:abstractNumId w:val="26"/>
  </w:num>
  <w:num w:numId="103" w16cid:durableId="177350244">
    <w:abstractNumId w:val="42"/>
  </w:num>
  <w:num w:numId="104" w16cid:durableId="384257351">
    <w:abstractNumId w:val="9"/>
  </w:num>
  <w:num w:numId="105" w16cid:durableId="540631822">
    <w:abstractNumId w:val="98"/>
  </w:num>
  <w:num w:numId="106" w16cid:durableId="329796045">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32F5A"/>
    <w:rsid w:val="00150223"/>
    <w:rsid w:val="001902DB"/>
    <w:rsid w:val="001A50E0"/>
    <w:rsid w:val="001A6DC0"/>
    <w:rsid w:val="001C2162"/>
    <w:rsid w:val="0026759E"/>
    <w:rsid w:val="002919AC"/>
    <w:rsid w:val="002C2E54"/>
    <w:rsid w:val="002F2FF4"/>
    <w:rsid w:val="003034A6"/>
    <w:rsid w:val="00326807"/>
    <w:rsid w:val="004054D9"/>
    <w:rsid w:val="004B5404"/>
    <w:rsid w:val="004B6FB6"/>
    <w:rsid w:val="00590B27"/>
    <w:rsid w:val="0062761F"/>
    <w:rsid w:val="006948DE"/>
    <w:rsid w:val="00731BBC"/>
    <w:rsid w:val="00765965"/>
    <w:rsid w:val="007B0E54"/>
    <w:rsid w:val="007E3A20"/>
    <w:rsid w:val="00816275"/>
    <w:rsid w:val="008245A1"/>
    <w:rsid w:val="0085619E"/>
    <w:rsid w:val="00877AAC"/>
    <w:rsid w:val="00892439"/>
    <w:rsid w:val="008C2189"/>
    <w:rsid w:val="008F1EAE"/>
    <w:rsid w:val="009125CE"/>
    <w:rsid w:val="00952DCB"/>
    <w:rsid w:val="009B3EEC"/>
    <w:rsid w:val="009B6888"/>
    <w:rsid w:val="009C0161"/>
    <w:rsid w:val="009C2D3A"/>
    <w:rsid w:val="009D0316"/>
    <w:rsid w:val="009D108D"/>
    <w:rsid w:val="009D56F4"/>
    <w:rsid w:val="009E1436"/>
    <w:rsid w:val="009E5668"/>
    <w:rsid w:val="00A74F76"/>
    <w:rsid w:val="00AA79E9"/>
    <w:rsid w:val="00AB0A70"/>
    <w:rsid w:val="00B55620"/>
    <w:rsid w:val="00B63B0F"/>
    <w:rsid w:val="00B7678A"/>
    <w:rsid w:val="00BF1A5E"/>
    <w:rsid w:val="00C04D0B"/>
    <w:rsid w:val="00C71E18"/>
    <w:rsid w:val="00C73040"/>
    <w:rsid w:val="00CC2EF6"/>
    <w:rsid w:val="00CD6CEE"/>
    <w:rsid w:val="00CF1D51"/>
    <w:rsid w:val="00D22171"/>
    <w:rsid w:val="00E1533D"/>
    <w:rsid w:val="00E34D93"/>
    <w:rsid w:val="00E36F1A"/>
    <w:rsid w:val="00E71C79"/>
    <w:rsid w:val="00E80FD9"/>
    <w:rsid w:val="00EA6B5D"/>
    <w:rsid w:val="00ED695A"/>
    <w:rsid w:val="00F546CE"/>
    <w:rsid w:val="00F67AFA"/>
    <w:rsid w:val="00FA60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0E0"/>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2F2F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02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A50E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2680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F1A5E"/>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2F2FF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2F2FF4"/>
    <w:pPr>
      <w:spacing w:before="100" w:beforeAutospacing="1" w:after="100" w:afterAutospacing="1"/>
    </w:pPr>
  </w:style>
  <w:style w:type="character" w:styleId="Strong">
    <w:name w:val="Strong"/>
    <w:basedOn w:val="DefaultParagraphFont"/>
    <w:uiPriority w:val="22"/>
    <w:qFormat/>
    <w:rsid w:val="002F2FF4"/>
    <w:rPr>
      <w:b/>
      <w:bCs/>
    </w:rPr>
  </w:style>
  <w:style w:type="paragraph" w:styleId="TOCHeading">
    <w:name w:val="TOC Heading"/>
    <w:basedOn w:val="Heading1"/>
    <w:next w:val="Normal"/>
    <w:uiPriority w:val="39"/>
    <w:unhideWhenUsed/>
    <w:qFormat/>
    <w:rsid w:val="002F2FF4"/>
    <w:pPr>
      <w:spacing w:before="480" w:line="276" w:lineRule="auto"/>
      <w:outlineLvl w:val="9"/>
    </w:pPr>
    <w:rPr>
      <w:b/>
      <w:bCs/>
      <w:sz w:val="28"/>
      <w:szCs w:val="28"/>
    </w:rPr>
  </w:style>
  <w:style w:type="paragraph" w:styleId="TOC1">
    <w:name w:val="toc 1"/>
    <w:basedOn w:val="Normal"/>
    <w:next w:val="Normal"/>
    <w:autoRedefine/>
    <w:uiPriority w:val="39"/>
    <w:unhideWhenUsed/>
    <w:rsid w:val="002F2FF4"/>
    <w:pPr>
      <w:spacing w:before="120"/>
    </w:pPr>
    <w:rPr>
      <w:rFonts w:cstheme="minorHAnsi"/>
      <w:b/>
      <w:bCs/>
      <w:i/>
      <w:iCs/>
      <w:szCs w:val="28"/>
    </w:rPr>
  </w:style>
  <w:style w:type="character" w:styleId="Hyperlink">
    <w:name w:val="Hyperlink"/>
    <w:basedOn w:val="DefaultParagraphFont"/>
    <w:uiPriority w:val="99"/>
    <w:unhideWhenUsed/>
    <w:rsid w:val="002F2FF4"/>
    <w:rPr>
      <w:color w:val="0563C1" w:themeColor="hyperlink"/>
      <w:u w:val="single"/>
    </w:rPr>
  </w:style>
  <w:style w:type="character" w:customStyle="1" w:styleId="Heading3Char">
    <w:name w:val="Heading 3 Char"/>
    <w:basedOn w:val="DefaultParagraphFont"/>
    <w:link w:val="Heading3"/>
    <w:uiPriority w:val="9"/>
    <w:rsid w:val="001A50E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16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326807"/>
    <w:rPr>
      <w:rFonts w:asciiTheme="majorHAnsi" w:eastAsiaTheme="majorEastAsia" w:hAnsiTheme="majorHAnsi" w:cstheme="majorBidi"/>
      <w:i/>
      <w:iCs/>
      <w:color w:val="2F5496" w:themeColor="accent1" w:themeShade="BF"/>
      <w:kern w:val="0"/>
      <w:sz w:val="24"/>
      <w:szCs w:val="24"/>
      <w:lang w:val="en-SA"/>
      <w14:ligatures w14:val="none"/>
    </w:rPr>
  </w:style>
  <w:style w:type="character" w:customStyle="1" w:styleId="Heading2Char">
    <w:name w:val="Heading 2 Char"/>
    <w:basedOn w:val="DefaultParagraphFont"/>
    <w:link w:val="Heading2"/>
    <w:uiPriority w:val="9"/>
    <w:rsid w:val="00150223"/>
    <w:rPr>
      <w:rFonts w:asciiTheme="majorHAnsi" w:eastAsiaTheme="majorEastAsia" w:hAnsiTheme="majorHAnsi" w:cstheme="majorBidi"/>
      <w:color w:val="2F5496" w:themeColor="accent1" w:themeShade="BF"/>
      <w:kern w:val="0"/>
      <w:sz w:val="26"/>
      <w:szCs w:val="26"/>
      <w:lang w:val="en-SA"/>
      <w14:ligatures w14:val="none"/>
    </w:rPr>
  </w:style>
  <w:style w:type="character" w:styleId="Emphasis">
    <w:name w:val="Emphasis"/>
    <w:basedOn w:val="DefaultParagraphFont"/>
    <w:uiPriority w:val="20"/>
    <w:qFormat/>
    <w:rsid w:val="00BF1A5E"/>
    <w:rPr>
      <w:i/>
      <w:iCs/>
    </w:rPr>
  </w:style>
  <w:style w:type="character" w:customStyle="1" w:styleId="Heading5Char">
    <w:name w:val="Heading 5 Char"/>
    <w:basedOn w:val="DefaultParagraphFont"/>
    <w:link w:val="Heading5"/>
    <w:uiPriority w:val="9"/>
    <w:semiHidden/>
    <w:rsid w:val="00BF1A5E"/>
    <w:rPr>
      <w:rFonts w:asciiTheme="majorHAnsi" w:eastAsiaTheme="majorEastAsia" w:hAnsiTheme="majorHAnsi" w:cstheme="majorBidi"/>
      <w:color w:val="2F5496" w:themeColor="accent1" w:themeShade="BF"/>
      <w:kern w:val="0"/>
      <w:sz w:val="24"/>
      <w:szCs w:val="24"/>
      <w:lang w:val="en-SA"/>
      <w14:ligatures w14:val="none"/>
    </w:rPr>
  </w:style>
  <w:style w:type="character" w:customStyle="1" w:styleId="sr-only">
    <w:name w:val="sr-only"/>
    <w:basedOn w:val="DefaultParagraphFont"/>
    <w:rsid w:val="00CD6CEE"/>
  </w:style>
  <w:style w:type="paragraph" w:styleId="z-TopofForm">
    <w:name w:val="HTML Top of Form"/>
    <w:basedOn w:val="Normal"/>
    <w:next w:val="Normal"/>
    <w:link w:val="z-TopofFormChar"/>
    <w:hidden/>
    <w:uiPriority w:val="99"/>
    <w:semiHidden/>
    <w:unhideWhenUsed/>
    <w:rsid w:val="00CD6CE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D6CEE"/>
    <w:rPr>
      <w:rFonts w:ascii="Arial" w:eastAsia="Times New Roman" w:hAnsi="Arial" w:cs="Arial"/>
      <w:vanish/>
      <w:kern w:val="0"/>
      <w:sz w:val="16"/>
      <w:szCs w:val="16"/>
      <w:lang w:val="en-SA"/>
      <w14:ligatures w14:val="none"/>
    </w:rPr>
  </w:style>
  <w:style w:type="paragraph" w:styleId="z-BottomofForm">
    <w:name w:val="HTML Bottom of Form"/>
    <w:basedOn w:val="Normal"/>
    <w:next w:val="Normal"/>
    <w:link w:val="z-BottomofFormChar"/>
    <w:hidden/>
    <w:uiPriority w:val="99"/>
    <w:semiHidden/>
    <w:unhideWhenUsed/>
    <w:rsid w:val="00CD6CE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D6CEE"/>
    <w:rPr>
      <w:rFonts w:ascii="Arial" w:eastAsia="Times New Roman" w:hAnsi="Arial" w:cs="Arial"/>
      <w:vanish/>
      <w:kern w:val="0"/>
      <w:sz w:val="16"/>
      <w:szCs w:val="16"/>
      <w:lang w:val="en-SA"/>
      <w14:ligatures w14:val="none"/>
    </w:rPr>
  </w:style>
  <w:style w:type="paragraph" w:styleId="TOC3">
    <w:name w:val="toc 3"/>
    <w:basedOn w:val="Normal"/>
    <w:next w:val="Normal"/>
    <w:autoRedefine/>
    <w:uiPriority w:val="39"/>
    <w:unhideWhenUsed/>
    <w:rsid w:val="00CD6CEE"/>
    <w:pPr>
      <w:spacing w:after="100"/>
      <w:ind w:left="480"/>
    </w:pPr>
  </w:style>
  <w:style w:type="paragraph" w:styleId="TOC2">
    <w:name w:val="toc 2"/>
    <w:basedOn w:val="Normal"/>
    <w:next w:val="Normal"/>
    <w:autoRedefine/>
    <w:uiPriority w:val="39"/>
    <w:unhideWhenUsed/>
    <w:rsid w:val="00CD6CEE"/>
    <w:pPr>
      <w:spacing w:after="100"/>
      <w:ind w:left="240"/>
    </w:pPr>
  </w:style>
  <w:style w:type="character" w:styleId="PageNumber">
    <w:name w:val="page number"/>
    <w:basedOn w:val="DefaultParagraphFont"/>
    <w:uiPriority w:val="99"/>
    <w:semiHidden/>
    <w:unhideWhenUsed/>
    <w:rsid w:val="00765965"/>
  </w:style>
  <w:style w:type="table" w:styleId="GridTable1Light">
    <w:name w:val="Grid Table 1 Light"/>
    <w:basedOn w:val="TableNormal"/>
    <w:uiPriority w:val="46"/>
    <w:rsid w:val="002C2E5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2C2E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2C2E54"/>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1533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303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73801">
      <w:bodyDiv w:val="1"/>
      <w:marLeft w:val="0"/>
      <w:marRight w:val="0"/>
      <w:marTop w:val="0"/>
      <w:marBottom w:val="0"/>
      <w:divBdr>
        <w:top w:val="none" w:sz="0" w:space="0" w:color="auto"/>
        <w:left w:val="none" w:sz="0" w:space="0" w:color="auto"/>
        <w:bottom w:val="none" w:sz="0" w:space="0" w:color="auto"/>
        <w:right w:val="none" w:sz="0" w:space="0" w:color="auto"/>
      </w:divBdr>
    </w:div>
    <w:div w:id="96145686">
      <w:bodyDiv w:val="1"/>
      <w:marLeft w:val="0"/>
      <w:marRight w:val="0"/>
      <w:marTop w:val="0"/>
      <w:marBottom w:val="0"/>
      <w:divBdr>
        <w:top w:val="none" w:sz="0" w:space="0" w:color="auto"/>
        <w:left w:val="none" w:sz="0" w:space="0" w:color="auto"/>
        <w:bottom w:val="none" w:sz="0" w:space="0" w:color="auto"/>
        <w:right w:val="none" w:sz="0" w:space="0" w:color="auto"/>
      </w:divBdr>
      <w:divsChild>
        <w:div w:id="807864558">
          <w:marLeft w:val="0"/>
          <w:marRight w:val="0"/>
          <w:marTop w:val="0"/>
          <w:marBottom w:val="0"/>
          <w:divBdr>
            <w:top w:val="none" w:sz="0" w:space="0" w:color="auto"/>
            <w:left w:val="none" w:sz="0" w:space="0" w:color="auto"/>
            <w:bottom w:val="none" w:sz="0" w:space="0" w:color="auto"/>
            <w:right w:val="none" w:sz="0" w:space="0" w:color="auto"/>
          </w:divBdr>
          <w:divsChild>
            <w:div w:id="1508059060">
              <w:marLeft w:val="0"/>
              <w:marRight w:val="0"/>
              <w:marTop w:val="0"/>
              <w:marBottom w:val="0"/>
              <w:divBdr>
                <w:top w:val="none" w:sz="0" w:space="0" w:color="auto"/>
                <w:left w:val="none" w:sz="0" w:space="0" w:color="auto"/>
                <w:bottom w:val="none" w:sz="0" w:space="0" w:color="auto"/>
                <w:right w:val="none" w:sz="0" w:space="0" w:color="auto"/>
              </w:divBdr>
              <w:divsChild>
                <w:div w:id="454759464">
                  <w:marLeft w:val="0"/>
                  <w:marRight w:val="0"/>
                  <w:marTop w:val="0"/>
                  <w:marBottom w:val="0"/>
                  <w:divBdr>
                    <w:top w:val="none" w:sz="0" w:space="0" w:color="auto"/>
                    <w:left w:val="none" w:sz="0" w:space="0" w:color="auto"/>
                    <w:bottom w:val="none" w:sz="0" w:space="0" w:color="auto"/>
                    <w:right w:val="none" w:sz="0" w:space="0" w:color="auto"/>
                  </w:divBdr>
                  <w:divsChild>
                    <w:div w:id="1521160217">
                      <w:marLeft w:val="0"/>
                      <w:marRight w:val="0"/>
                      <w:marTop w:val="0"/>
                      <w:marBottom w:val="0"/>
                      <w:divBdr>
                        <w:top w:val="none" w:sz="0" w:space="0" w:color="auto"/>
                        <w:left w:val="none" w:sz="0" w:space="0" w:color="auto"/>
                        <w:bottom w:val="none" w:sz="0" w:space="0" w:color="auto"/>
                        <w:right w:val="none" w:sz="0" w:space="0" w:color="auto"/>
                      </w:divBdr>
                      <w:divsChild>
                        <w:div w:id="294412777">
                          <w:marLeft w:val="0"/>
                          <w:marRight w:val="0"/>
                          <w:marTop w:val="0"/>
                          <w:marBottom w:val="0"/>
                          <w:divBdr>
                            <w:top w:val="none" w:sz="0" w:space="0" w:color="auto"/>
                            <w:left w:val="none" w:sz="0" w:space="0" w:color="auto"/>
                            <w:bottom w:val="none" w:sz="0" w:space="0" w:color="auto"/>
                            <w:right w:val="none" w:sz="0" w:space="0" w:color="auto"/>
                          </w:divBdr>
                          <w:divsChild>
                            <w:div w:id="1878614530">
                              <w:marLeft w:val="0"/>
                              <w:marRight w:val="0"/>
                              <w:marTop w:val="0"/>
                              <w:marBottom w:val="0"/>
                              <w:divBdr>
                                <w:top w:val="none" w:sz="0" w:space="0" w:color="auto"/>
                                <w:left w:val="none" w:sz="0" w:space="0" w:color="auto"/>
                                <w:bottom w:val="none" w:sz="0" w:space="0" w:color="auto"/>
                                <w:right w:val="none" w:sz="0" w:space="0" w:color="auto"/>
                              </w:divBdr>
                              <w:divsChild>
                                <w:div w:id="1272278333">
                                  <w:marLeft w:val="0"/>
                                  <w:marRight w:val="0"/>
                                  <w:marTop w:val="0"/>
                                  <w:marBottom w:val="0"/>
                                  <w:divBdr>
                                    <w:top w:val="none" w:sz="0" w:space="0" w:color="auto"/>
                                    <w:left w:val="none" w:sz="0" w:space="0" w:color="auto"/>
                                    <w:bottom w:val="none" w:sz="0" w:space="0" w:color="auto"/>
                                    <w:right w:val="none" w:sz="0" w:space="0" w:color="auto"/>
                                  </w:divBdr>
                                  <w:divsChild>
                                    <w:div w:id="477039556">
                                      <w:marLeft w:val="0"/>
                                      <w:marRight w:val="0"/>
                                      <w:marTop w:val="0"/>
                                      <w:marBottom w:val="0"/>
                                      <w:divBdr>
                                        <w:top w:val="none" w:sz="0" w:space="0" w:color="auto"/>
                                        <w:left w:val="none" w:sz="0" w:space="0" w:color="auto"/>
                                        <w:bottom w:val="none" w:sz="0" w:space="0" w:color="auto"/>
                                        <w:right w:val="none" w:sz="0" w:space="0" w:color="auto"/>
                                      </w:divBdr>
                                      <w:divsChild>
                                        <w:div w:id="1607272683">
                                          <w:marLeft w:val="0"/>
                                          <w:marRight w:val="0"/>
                                          <w:marTop w:val="0"/>
                                          <w:marBottom w:val="0"/>
                                          <w:divBdr>
                                            <w:top w:val="none" w:sz="0" w:space="0" w:color="auto"/>
                                            <w:left w:val="none" w:sz="0" w:space="0" w:color="auto"/>
                                            <w:bottom w:val="none" w:sz="0" w:space="0" w:color="auto"/>
                                            <w:right w:val="none" w:sz="0" w:space="0" w:color="auto"/>
                                          </w:divBdr>
                                          <w:divsChild>
                                            <w:div w:id="1820224282">
                                              <w:marLeft w:val="0"/>
                                              <w:marRight w:val="0"/>
                                              <w:marTop w:val="0"/>
                                              <w:marBottom w:val="0"/>
                                              <w:divBdr>
                                                <w:top w:val="none" w:sz="0" w:space="0" w:color="auto"/>
                                                <w:left w:val="none" w:sz="0" w:space="0" w:color="auto"/>
                                                <w:bottom w:val="none" w:sz="0" w:space="0" w:color="auto"/>
                                                <w:right w:val="none" w:sz="0" w:space="0" w:color="auto"/>
                                              </w:divBdr>
                                              <w:divsChild>
                                                <w:div w:id="1633515264">
                                                  <w:marLeft w:val="0"/>
                                                  <w:marRight w:val="0"/>
                                                  <w:marTop w:val="0"/>
                                                  <w:marBottom w:val="0"/>
                                                  <w:divBdr>
                                                    <w:top w:val="none" w:sz="0" w:space="0" w:color="auto"/>
                                                    <w:left w:val="none" w:sz="0" w:space="0" w:color="auto"/>
                                                    <w:bottom w:val="none" w:sz="0" w:space="0" w:color="auto"/>
                                                    <w:right w:val="none" w:sz="0" w:space="0" w:color="auto"/>
                                                  </w:divBdr>
                                                  <w:divsChild>
                                                    <w:div w:id="354305895">
                                                      <w:marLeft w:val="0"/>
                                                      <w:marRight w:val="0"/>
                                                      <w:marTop w:val="0"/>
                                                      <w:marBottom w:val="0"/>
                                                      <w:divBdr>
                                                        <w:top w:val="none" w:sz="0" w:space="0" w:color="auto"/>
                                                        <w:left w:val="none" w:sz="0" w:space="0" w:color="auto"/>
                                                        <w:bottom w:val="none" w:sz="0" w:space="0" w:color="auto"/>
                                                        <w:right w:val="none" w:sz="0" w:space="0" w:color="auto"/>
                                                      </w:divBdr>
                                                      <w:divsChild>
                                                        <w:div w:id="749935022">
                                                          <w:marLeft w:val="0"/>
                                                          <w:marRight w:val="0"/>
                                                          <w:marTop w:val="0"/>
                                                          <w:marBottom w:val="0"/>
                                                          <w:divBdr>
                                                            <w:top w:val="none" w:sz="0" w:space="0" w:color="auto"/>
                                                            <w:left w:val="none" w:sz="0" w:space="0" w:color="auto"/>
                                                            <w:bottom w:val="none" w:sz="0" w:space="0" w:color="auto"/>
                                                            <w:right w:val="none" w:sz="0" w:space="0" w:color="auto"/>
                                                          </w:divBdr>
                                                          <w:divsChild>
                                                            <w:div w:id="996952934">
                                                              <w:marLeft w:val="0"/>
                                                              <w:marRight w:val="0"/>
                                                              <w:marTop w:val="0"/>
                                                              <w:marBottom w:val="0"/>
                                                              <w:divBdr>
                                                                <w:top w:val="none" w:sz="0" w:space="0" w:color="auto"/>
                                                                <w:left w:val="none" w:sz="0" w:space="0" w:color="auto"/>
                                                                <w:bottom w:val="none" w:sz="0" w:space="0" w:color="auto"/>
                                                                <w:right w:val="none" w:sz="0" w:space="0" w:color="auto"/>
                                                              </w:divBdr>
                                                            </w:div>
                                                          </w:divsChild>
                                                        </w:div>
                                                        <w:div w:id="1219245348">
                                                          <w:marLeft w:val="0"/>
                                                          <w:marRight w:val="0"/>
                                                          <w:marTop w:val="0"/>
                                                          <w:marBottom w:val="0"/>
                                                          <w:divBdr>
                                                            <w:top w:val="none" w:sz="0" w:space="0" w:color="auto"/>
                                                            <w:left w:val="none" w:sz="0" w:space="0" w:color="auto"/>
                                                            <w:bottom w:val="none" w:sz="0" w:space="0" w:color="auto"/>
                                                            <w:right w:val="none" w:sz="0" w:space="0" w:color="auto"/>
                                                          </w:divBdr>
                                                          <w:divsChild>
                                                            <w:div w:id="789400650">
                                                              <w:marLeft w:val="0"/>
                                                              <w:marRight w:val="0"/>
                                                              <w:marTop w:val="0"/>
                                                              <w:marBottom w:val="0"/>
                                                              <w:divBdr>
                                                                <w:top w:val="none" w:sz="0" w:space="0" w:color="auto"/>
                                                                <w:left w:val="none" w:sz="0" w:space="0" w:color="auto"/>
                                                                <w:bottom w:val="none" w:sz="0" w:space="0" w:color="auto"/>
                                                                <w:right w:val="none" w:sz="0" w:space="0" w:color="auto"/>
                                                              </w:divBdr>
                                                            </w:div>
                                                          </w:divsChild>
                                                        </w:div>
                                                        <w:div w:id="1865704706">
                                                          <w:marLeft w:val="0"/>
                                                          <w:marRight w:val="0"/>
                                                          <w:marTop w:val="0"/>
                                                          <w:marBottom w:val="0"/>
                                                          <w:divBdr>
                                                            <w:top w:val="none" w:sz="0" w:space="0" w:color="auto"/>
                                                            <w:left w:val="none" w:sz="0" w:space="0" w:color="auto"/>
                                                            <w:bottom w:val="none" w:sz="0" w:space="0" w:color="auto"/>
                                                            <w:right w:val="none" w:sz="0" w:space="0" w:color="auto"/>
                                                          </w:divBdr>
                                                          <w:divsChild>
                                                            <w:div w:id="123276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621630">
                                      <w:marLeft w:val="0"/>
                                      <w:marRight w:val="0"/>
                                      <w:marTop w:val="0"/>
                                      <w:marBottom w:val="0"/>
                                      <w:divBdr>
                                        <w:top w:val="none" w:sz="0" w:space="0" w:color="auto"/>
                                        <w:left w:val="none" w:sz="0" w:space="0" w:color="auto"/>
                                        <w:bottom w:val="none" w:sz="0" w:space="0" w:color="auto"/>
                                        <w:right w:val="none" w:sz="0" w:space="0" w:color="auto"/>
                                      </w:divBdr>
                                      <w:divsChild>
                                        <w:div w:id="149155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9819909">
          <w:marLeft w:val="0"/>
          <w:marRight w:val="0"/>
          <w:marTop w:val="0"/>
          <w:marBottom w:val="0"/>
          <w:divBdr>
            <w:top w:val="none" w:sz="0" w:space="0" w:color="auto"/>
            <w:left w:val="none" w:sz="0" w:space="0" w:color="auto"/>
            <w:bottom w:val="none" w:sz="0" w:space="0" w:color="auto"/>
            <w:right w:val="none" w:sz="0" w:space="0" w:color="auto"/>
          </w:divBdr>
          <w:divsChild>
            <w:div w:id="1766994649">
              <w:marLeft w:val="0"/>
              <w:marRight w:val="0"/>
              <w:marTop w:val="0"/>
              <w:marBottom w:val="0"/>
              <w:divBdr>
                <w:top w:val="none" w:sz="0" w:space="0" w:color="auto"/>
                <w:left w:val="none" w:sz="0" w:space="0" w:color="auto"/>
                <w:bottom w:val="none" w:sz="0" w:space="0" w:color="auto"/>
                <w:right w:val="none" w:sz="0" w:space="0" w:color="auto"/>
              </w:divBdr>
              <w:divsChild>
                <w:div w:id="767426733">
                  <w:marLeft w:val="0"/>
                  <w:marRight w:val="0"/>
                  <w:marTop w:val="0"/>
                  <w:marBottom w:val="0"/>
                  <w:divBdr>
                    <w:top w:val="none" w:sz="0" w:space="0" w:color="auto"/>
                    <w:left w:val="none" w:sz="0" w:space="0" w:color="auto"/>
                    <w:bottom w:val="none" w:sz="0" w:space="0" w:color="auto"/>
                    <w:right w:val="none" w:sz="0" w:space="0" w:color="auto"/>
                  </w:divBdr>
                  <w:divsChild>
                    <w:div w:id="118308322">
                      <w:marLeft w:val="0"/>
                      <w:marRight w:val="0"/>
                      <w:marTop w:val="0"/>
                      <w:marBottom w:val="0"/>
                      <w:divBdr>
                        <w:top w:val="none" w:sz="0" w:space="0" w:color="auto"/>
                        <w:left w:val="none" w:sz="0" w:space="0" w:color="auto"/>
                        <w:bottom w:val="none" w:sz="0" w:space="0" w:color="auto"/>
                        <w:right w:val="none" w:sz="0" w:space="0" w:color="auto"/>
                      </w:divBdr>
                      <w:divsChild>
                        <w:div w:id="57810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17821">
      <w:bodyDiv w:val="1"/>
      <w:marLeft w:val="0"/>
      <w:marRight w:val="0"/>
      <w:marTop w:val="0"/>
      <w:marBottom w:val="0"/>
      <w:divBdr>
        <w:top w:val="none" w:sz="0" w:space="0" w:color="auto"/>
        <w:left w:val="none" w:sz="0" w:space="0" w:color="auto"/>
        <w:bottom w:val="none" w:sz="0" w:space="0" w:color="auto"/>
        <w:right w:val="none" w:sz="0" w:space="0" w:color="auto"/>
      </w:divBdr>
    </w:div>
    <w:div w:id="237986027">
      <w:bodyDiv w:val="1"/>
      <w:marLeft w:val="0"/>
      <w:marRight w:val="0"/>
      <w:marTop w:val="0"/>
      <w:marBottom w:val="0"/>
      <w:divBdr>
        <w:top w:val="none" w:sz="0" w:space="0" w:color="auto"/>
        <w:left w:val="none" w:sz="0" w:space="0" w:color="auto"/>
        <w:bottom w:val="none" w:sz="0" w:space="0" w:color="auto"/>
        <w:right w:val="none" w:sz="0" w:space="0" w:color="auto"/>
      </w:divBdr>
    </w:div>
    <w:div w:id="340015496">
      <w:bodyDiv w:val="1"/>
      <w:marLeft w:val="0"/>
      <w:marRight w:val="0"/>
      <w:marTop w:val="0"/>
      <w:marBottom w:val="0"/>
      <w:divBdr>
        <w:top w:val="none" w:sz="0" w:space="0" w:color="auto"/>
        <w:left w:val="none" w:sz="0" w:space="0" w:color="auto"/>
        <w:bottom w:val="none" w:sz="0" w:space="0" w:color="auto"/>
        <w:right w:val="none" w:sz="0" w:space="0" w:color="auto"/>
      </w:divBdr>
      <w:divsChild>
        <w:div w:id="882596033">
          <w:marLeft w:val="0"/>
          <w:marRight w:val="0"/>
          <w:marTop w:val="0"/>
          <w:marBottom w:val="0"/>
          <w:divBdr>
            <w:top w:val="none" w:sz="0" w:space="0" w:color="auto"/>
            <w:left w:val="none" w:sz="0" w:space="0" w:color="auto"/>
            <w:bottom w:val="none" w:sz="0" w:space="0" w:color="auto"/>
            <w:right w:val="none" w:sz="0" w:space="0" w:color="auto"/>
          </w:divBdr>
          <w:divsChild>
            <w:div w:id="635792159">
              <w:marLeft w:val="0"/>
              <w:marRight w:val="0"/>
              <w:marTop w:val="0"/>
              <w:marBottom w:val="0"/>
              <w:divBdr>
                <w:top w:val="none" w:sz="0" w:space="0" w:color="auto"/>
                <w:left w:val="none" w:sz="0" w:space="0" w:color="auto"/>
                <w:bottom w:val="none" w:sz="0" w:space="0" w:color="auto"/>
                <w:right w:val="none" w:sz="0" w:space="0" w:color="auto"/>
              </w:divBdr>
              <w:divsChild>
                <w:div w:id="1389765762">
                  <w:marLeft w:val="0"/>
                  <w:marRight w:val="0"/>
                  <w:marTop w:val="0"/>
                  <w:marBottom w:val="0"/>
                  <w:divBdr>
                    <w:top w:val="none" w:sz="0" w:space="0" w:color="auto"/>
                    <w:left w:val="none" w:sz="0" w:space="0" w:color="auto"/>
                    <w:bottom w:val="none" w:sz="0" w:space="0" w:color="auto"/>
                    <w:right w:val="none" w:sz="0" w:space="0" w:color="auto"/>
                  </w:divBdr>
                  <w:divsChild>
                    <w:div w:id="90203729">
                      <w:marLeft w:val="0"/>
                      <w:marRight w:val="0"/>
                      <w:marTop w:val="0"/>
                      <w:marBottom w:val="0"/>
                      <w:divBdr>
                        <w:top w:val="none" w:sz="0" w:space="0" w:color="auto"/>
                        <w:left w:val="none" w:sz="0" w:space="0" w:color="auto"/>
                        <w:bottom w:val="none" w:sz="0" w:space="0" w:color="auto"/>
                        <w:right w:val="none" w:sz="0" w:space="0" w:color="auto"/>
                      </w:divBdr>
                      <w:divsChild>
                        <w:div w:id="1910189796">
                          <w:marLeft w:val="0"/>
                          <w:marRight w:val="0"/>
                          <w:marTop w:val="0"/>
                          <w:marBottom w:val="0"/>
                          <w:divBdr>
                            <w:top w:val="none" w:sz="0" w:space="0" w:color="auto"/>
                            <w:left w:val="none" w:sz="0" w:space="0" w:color="auto"/>
                            <w:bottom w:val="none" w:sz="0" w:space="0" w:color="auto"/>
                            <w:right w:val="none" w:sz="0" w:space="0" w:color="auto"/>
                          </w:divBdr>
                          <w:divsChild>
                            <w:div w:id="1472594790">
                              <w:marLeft w:val="0"/>
                              <w:marRight w:val="0"/>
                              <w:marTop w:val="0"/>
                              <w:marBottom w:val="0"/>
                              <w:divBdr>
                                <w:top w:val="none" w:sz="0" w:space="0" w:color="auto"/>
                                <w:left w:val="none" w:sz="0" w:space="0" w:color="auto"/>
                                <w:bottom w:val="none" w:sz="0" w:space="0" w:color="auto"/>
                                <w:right w:val="none" w:sz="0" w:space="0" w:color="auto"/>
                              </w:divBdr>
                              <w:divsChild>
                                <w:div w:id="287007072">
                                  <w:marLeft w:val="0"/>
                                  <w:marRight w:val="0"/>
                                  <w:marTop w:val="0"/>
                                  <w:marBottom w:val="0"/>
                                  <w:divBdr>
                                    <w:top w:val="none" w:sz="0" w:space="0" w:color="auto"/>
                                    <w:left w:val="none" w:sz="0" w:space="0" w:color="auto"/>
                                    <w:bottom w:val="none" w:sz="0" w:space="0" w:color="auto"/>
                                    <w:right w:val="none" w:sz="0" w:space="0" w:color="auto"/>
                                  </w:divBdr>
                                  <w:divsChild>
                                    <w:div w:id="96720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708946">
      <w:bodyDiv w:val="1"/>
      <w:marLeft w:val="0"/>
      <w:marRight w:val="0"/>
      <w:marTop w:val="0"/>
      <w:marBottom w:val="0"/>
      <w:divBdr>
        <w:top w:val="none" w:sz="0" w:space="0" w:color="auto"/>
        <w:left w:val="none" w:sz="0" w:space="0" w:color="auto"/>
        <w:bottom w:val="none" w:sz="0" w:space="0" w:color="auto"/>
        <w:right w:val="none" w:sz="0" w:space="0" w:color="auto"/>
      </w:divBdr>
      <w:divsChild>
        <w:div w:id="1882015433">
          <w:marLeft w:val="0"/>
          <w:marRight w:val="0"/>
          <w:marTop w:val="0"/>
          <w:marBottom w:val="0"/>
          <w:divBdr>
            <w:top w:val="none" w:sz="0" w:space="0" w:color="auto"/>
            <w:left w:val="none" w:sz="0" w:space="0" w:color="auto"/>
            <w:bottom w:val="none" w:sz="0" w:space="0" w:color="auto"/>
            <w:right w:val="none" w:sz="0" w:space="0" w:color="auto"/>
          </w:divBdr>
          <w:divsChild>
            <w:div w:id="193077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249171">
      <w:bodyDiv w:val="1"/>
      <w:marLeft w:val="0"/>
      <w:marRight w:val="0"/>
      <w:marTop w:val="0"/>
      <w:marBottom w:val="0"/>
      <w:divBdr>
        <w:top w:val="none" w:sz="0" w:space="0" w:color="auto"/>
        <w:left w:val="none" w:sz="0" w:space="0" w:color="auto"/>
        <w:bottom w:val="none" w:sz="0" w:space="0" w:color="auto"/>
        <w:right w:val="none" w:sz="0" w:space="0" w:color="auto"/>
      </w:divBdr>
    </w:div>
    <w:div w:id="559052852">
      <w:bodyDiv w:val="1"/>
      <w:marLeft w:val="0"/>
      <w:marRight w:val="0"/>
      <w:marTop w:val="0"/>
      <w:marBottom w:val="0"/>
      <w:divBdr>
        <w:top w:val="none" w:sz="0" w:space="0" w:color="auto"/>
        <w:left w:val="none" w:sz="0" w:space="0" w:color="auto"/>
        <w:bottom w:val="none" w:sz="0" w:space="0" w:color="auto"/>
        <w:right w:val="none" w:sz="0" w:space="0" w:color="auto"/>
      </w:divBdr>
    </w:div>
    <w:div w:id="573201760">
      <w:bodyDiv w:val="1"/>
      <w:marLeft w:val="0"/>
      <w:marRight w:val="0"/>
      <w:marTop w:val="0"/>
      <w:marBottom w:val="0"/>
      <w:divBdr>
        <w:top w:val="none" w:sz="0" w:space="0" w:color="auto"/>
        <w:left w:val="none" w:sz="0" w:space="0" w:color="auto"/>
        <w:bottom w:val="none" w:sz="0" w:space="0" w:color="auto"/>
        <w:right w:val="none" w:sz="0" w:space="0" w:color="auto"/>
      </w:divBdr>
    </w:div>
    <w:div w:id="597448589">
      <w:bodyDiv w:val="1"/>
      <w:marLeft w:val="0"/>
      <w:marRight w:val="0"/>
      <w:marTop w:val="0"/>
      <w:marBottom w:val="0"/>
      <w:divBdr>
        <w:top w:val="none" w:sz="0" w:space="0" w:color="auto"/>
        <w:left w:val="none" w:sz="0" w:space="0" w:color="auto"/>
        <w:bottom w:val="none" w:sz="0" w:space="0" w:color="auto"/>
        <w:right w:val="none" w:sz="0" w:space="0" w:color="auto"/>
      </w:divBdr>
    </w:div>
    <w:div w:id="727849048">
      <w:bodyDiv w:val="1"/>
      <w:marLeft w:val="0"/>
      <w:marRight w:val="0"/>
      <w:marTop w:val="0"/>
      <w:marBottom w:val="0"/>
      <w:divBdr>
        <w:top w:val="none" w:sz="0" w:space="0" w:color="auto"/>
        <w:left w:val="none" w:sz="0" w:space="0" w:color="auto"/>
        <w:bottom w:val="none" w:sz="0" w:space="0" w:color="auto"/>
        <w:right w:val="none" w:sz="0" w:space="0" w:color="auto"/>
      </w:divBdr>
    </w:div>
    <w:div w:id="833689055">
      <w:bodyDiv w:val="1"/>
      <w:marLeft w:val="0"/>
      <w:marRight w:val="0"/>
      <w:marTop w:val="0"/>
      <w:marBottom w:val="0"/>
      <w:divBdr>
        <w:top w:val="none" w:sz="0" w:space="0" w:color="auto"/>
        <w:left w:val="none" w:sz="0" w:space="0" w:color="auto"/>
        <w:bottom w:val="none" w:sz="0" w:space="0" w:color="auto"/>
        <w:right w:val="none" w:sz="0" w:space="0" w:color="auto"/>
      </w:divBdr>
    </w:div>
    <w:div w:id="841551613">
      <w:bodyDiv w:val="1"/>
      <w:marLeft w:val="0"/>
      <w:marRight w:val="0"/>
      <w:marTop w:val="0"/>
      <w:marBottom w:val="0"/>
      <w:divBdr>
        <w:top w:val="none" w:sz="0" w:space="0" w:color="auto"/>
        <w:left w:val="none" w:sz="0" w:space="0" w:color="auto"/>
        <w:bottom w:val="none" w:sz="0" w:space="0" w:color="auto"/>
        <w:right w:val="none" w:sz="0" w:space="0" w:color="auto"/>
      </w:divBdr>
    </w:div>
    <w:div w:id="855195686">
      <w:bodyDiv w:val="1"/>
      <w:marLeft w:val="0"/>
      <w:marRight w:val="0"/>
      <w:marTop w:val="0"/>
      <w:marBottom w:val="0"/>
      <w:divBdr>
        <w:top w:val="none" w:sz="0" w:space="0" w:color="auto"/>
        <w:left w:val="none" w:sz="0" w:space="0" w:color="auto"/>
        <w:bottom w:val="none" w:sz="0" w:space="0" w:color="auto"/>
        <w:right w:val="none" w:sz="0" w:space="0" w:color="auto"/>
      </w:divBdr>
    </w:div>
    <w:div w:id="925915613">
      <w:bodyDiv w:val="1"/>
      <w:marLeft w:val="0"/>
      <w:marRight w:val="0"/>
      <w:marTop w:val="0"/>
      <w:marBottom w:val="0"/>
      <w:divBdr>
        <w:top w:val="none" w:sz="0" w:space="0" w:color="auto"/>
        <w:left w:val="none" w:sz="0" w:space="0" w:color="auto"/>
        <w:bottom w:val="none" w:sz="0" w:space="0" w:color="auto"/>
        <w:right w:val="none" w:sz="0" w:space="0" w:color="auto"/>
      </w:divBdr>
    </w:div>
    <w:div w:id="995496701">
      <w:bodyDiv w:val="1"/>
      <w:marLeft w:val="0"/>
      <w:marRight w:val="0"/>
      <w:marTop w:val="0"/>
      <w:marBottom w:val="0"/>
      <w:divBdr>
        <w:top w:val="none" w:sz="0" w:space="0" w:color="auto"/>
        <w:left w:val="none" w:sz="0" w:space="0" w:color="auto"/>
        <w:bottom w:val="none" w:sz="0" w:space="0" w:color="auto"/>
        <w:right w:val="none" w:sz="0" w:space="0" w:color="auto"/>
      </w:divBdr>
      <w:divsChild>
        <w:div w:id="983244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952795">
      <w:bodyDiv w:val="1"/>
      <w:marLeft w:val="0"/>
      <w:marRight w:val="0"/>
      <w:marTop w:val="0"/>
      <w:marBottom w:val="0"/>
      <w:divBdr>
        <w:top w:val="none" w:sz="0" w:space="0" w:color="auto"/>
        <w:left w:val="none" w:sz="0" w:space="0" w:color="auto"/>
        <w:bottom w:val="none" w:sz="0" w:space="0" w:color="auto"/>
        <w:right w:val="none" w:sz="0" w:space="0" w:color="auto"/>
      </w:divBdr>
      <w:divsChild>
        <w:div w:id="912349931">
          <w:blockQuote w:val="1"/>
          <w:marLeft w:val="720"/>
          <w:marRight w:val="720"/>
          <w:marTop w:val="100"/>
          <w:marBottom w:val="100"/>
          <w:divBdr>
            <w:top w:val="none" w:sz="0" w:space="0" w:color="auto"/>
            <w:left w:val="none" w:sz="0" w:space="0" w:color="auto"/>
            <w:bottom w:val="none" w:sz="0" w:space="0" w:color="auto"/>
            <w:right w:val="none" w:sz="0" w:space="0" w:color="auto"/>
          </w:divBdr>
        </w:div>
        <w:div w:id="1985039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6587030">
      <w:bodyDiv w:val="1"/>
      <w:marLeft w:val="0"/>
      <w:marRight w:val="0"/>
      <w:marTop w:val="0"/>
      <w:marBottom w:val="0"/>
      <w:divBdr>
        <w:top w:val="none" w:sz="0" w:space="0" w:color="auto"/>
        <w:left w:val="none" w:sz="0" w:space="0" w:color="auto"/>
        <w:bottom w:val="none" w:sz="0" w:space="0" w:color="auto"/>
        <w:right w:val="none" w:sz="0" w:space="0" w:color="auto"/>
      </w:divBdr>
    </w:div>
    <w:div w:id="1130897898">
      <w:bodyDiv w:val="1"/>
      <w:marLeft w:val="0"/>
      <w:marRight w:val="0"/>
      <w:marTop w:val="0"/>
      <w:marBottom w:val="0"/>
      <w:divBdr>
        <w:top w:val="none" w:sz="0" w:space="0" w:color="auto"/>
        <w:left w:val="none" w:sz="0" w:space="0" w:color="auto"/>
        <w:bottom w:val="none" w:sz="0" w:space="0" w:color="auto"/>
        <w:right w:val="none" w:sz="0" w:space="0" w:color="auto"/>
      </w:divBdr>
    </w:div>
    <w:div w:id="1378505430">
      <w:bodyDiv w:val="1"/>
      <w:marLeft w:val="0"/>
      <w:marRight w:val="0"/>
      <w:marTop w:val="0"/>
      <w:marBottom w:val="0"/>
      <w:divBdr>
        <w:top w:val="none" w:sz="0" w:space="0" w:color="auto"/>
        <w:left w:val="none" w:sz="0" w:space="0" w:color="auto"/>
        <w:bottom w:val="none" w:sz="0" w:space="0" w:color="auto"/>
        <w:right w:val="none" w:sz="0" w:space="0" w:color="auto"/>
      </w:divBdr>
    </w:div>
    <w:div w:id="1419132591">
      <w:bodyDiv w:val="1"/>
      <w:marLeft w:val="0"/>
      <w:marRight w:val="0"/>
      <w:marTop w:val="0"/>
      <w:marBottom w:val="0"/>
      <w:divBdr>
        <w:top w:val="none" w:sz="0" w:space="0" w:color="auto"/>
        <w:left w:val="none" w:sz="0" w:space="0" w:color="auto"/>
        <w:bottom w:val="none" w:sz="0" w:space="0" w:color="auto"/>
        <w:right w:val="none" w:sz="0" w:space="0" w:color="auto"/>
      </w:divBdr>
    </w:div>
    <w:div w:id="1599874712">
      <w:bodyDiv w:val="1"/>
      <w:marLeft w:val="0"/>
      <w:marRight w:val="0"/>
      <w:marTop w:val="0"/>
      <w:marBottom w:val="0"/>
      <w:divBdr>
        <w:top w:val="none" w:sz="0" w:space="0" w:color="auto"/>
        <w:left w:val="none" w:sz="0" w:space="0" w:color="auto"/>
        <w:bottom w:val="none" w:sz="0" w:space="0" w:color="auto"/>
        <w:right w:val="none" w:sz="0" w:space="0" w:color="auto"/>
      </w:divBdr>
      <w:divsChild>
        <w:div w:id="525220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569082">
      <w:bodyDiv w:val="1"/>
      <w:marLeft w:val="0"/>
      <w:marRight w:val="0"/>
      <w:marTop w:val="0"/>
      <w:marBottom w:val="0"/>
      <w:divBdr>
        <w:top w:val="none" w:sz="0" w:space="0" w:color="auto"/>
        <w:left w:val="none" w:sz="0" w:space="0" w:color="auto"/>
        <w:bottom w:val="none" w:sz="0" w:space="0" w:color="auto"/>
        <w:right w:val="none" w:sz="0" w:space="0" w:color="auto"/>
      </w:divBdr>
    </w:div>
    <w:div w:id="1756437124">
      <w:bodyDiv w:val="1"/>
      <w:marLeft w:val="0"/>
      <w:marRight w:val="0"/>
      <w:marTop w:val="0"/>
      <w:marBottom w:val="0"/>
      <w:divBdr>
        <w:top w:val="none" w:sz="0" w:space="0" w:color="auto"/>
        <w:left w:val="none" w:sz="0" w:space="0" w:color="auto"/>
        <w:bottom w:val="none" w:sz="0" w:space="0" w:color="auto"/>
        <w:right w:val="none" w:sz="0" w:space="0" w:color="auto"/>
      </w:divBdr>
    </w:div>
    <w:div w:id="1807773456">
      <w:bodyDiv w:val="1"/>
      <w:marLeft w:val="0"/>
      <w:marRight w:val="0"/>
      <w:marTop w:val="0"/>
      <w:marBottom w:val="0"/>
      <w:divBdr>
        <w:top w:val="none" w:sz="0" w:space="0" w:color="auto"/>
        <w:left w:val="none" w:sz="0" w:space="0" w:color="auto"/>
        <w:bottom w:val="none" w:sz="0" w:space="0" w:color="auto"/>
        <w:right w:val="none" w:sz="0" w:space="0" w:color="auto"/>
      </w:divBdr>
      <w:divsChild>
        <w:div w:id="7840081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510270">
      <w:bodyDiv w:val="1"/>
      <w:marLeft w:val="0"/>
      <w:marRight w:val="0"/>
      <w:marTop w:val="0"/>
      <w:marBottom w:val="0"/>
      <w:divBdr>
        <w:top w:val="none" w:sz="0" w:space="0" w:color="auto"/>
        <w:left w:val="none" w:sz="0" w:space="0" w:color="auto"/>
        <w:bottom w:val="none" w:sz="0" w:space="0" w:color="auto"/>
        <w:right w:val="none" w:sz="0" w:space="0" w:color="auto"/>
      </w:divBdr>
      <w:divsChild>
        <w:div w:id="100419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3694841">
      <w:bodyDiv w:val="1"/>
      <w:marLeft w:val="0"/>
      <w:marRight w:val="0"/>
      <w:marTop w:val="0"/>
      <w:marBottom w:val="0"/>
      <w:divBdr>
        <w:top w:val="none" w:sz="0" w:space="0" w:color="auto"/>
        <w:left w:val="none" w:sz="0" w:space="0" w:color="auto"/>
        <w:bottom w:val="none" w:sz="0" w:space="0" w:color="auto"/>
        <w:right w:val="none" w:sz="0" w:space="0" w:color="auto"/>
      </w:divBdr>
    </w:div>
    <w:div w:id="1910458205">
      <w:bodyDiv w:val="1"/>
      <w:marLeft w:val="0"/>
      <w:marRight w:val="0"/>
      <w:marTop w:val="0"/>
      <w:marBottom w:val="0"/>
      <w:divBdr>
        <w:top w:val="none" w:sz="0" w:space="0" w:color="auto"/>
        <w:left w:val="none" w:sz="0" w:space="0" w:color="auto"/>
        <w:bottom w:val="none" w:sz="0" w:space="0" w:color="auto"/>
        <w:right w:val="none" w:sz="0" w:space="0" w:color="auto"/>
      </w:divBdr>
      <w:divsChild>
        <w:div w:id="1303191975">
          <w:blockQuote w:val="1"/>
          <w:marLeft w:val="720"/>
          <w:marRight w:val="720"/>
          <w:marTop w:val="100"/>
          <w:marBottom w:val="100"/>
          <w:divBdr>
            <w:top w:val="none" w:sz="0" w:space="0" w:color="auto"/>
            <w:left w:val="none" w:sz="0" w:space="0" w:color="auto"/>
            <w:bottom w:val="none" w:sz="0" w:space="0" w:color="auto"/>
            <w:right w:val="none" w:sz="0" w:space="0" w:color="auto"/>
          </w:divBdr>
        </w:div>
        <w:div w:id="1723744931">
          <w:blockQuote w:val="1"/>
          <w:marLeft w:val="720"/>
          <w:marRight w:val="720"/>
          <w:marTop w:val="100"/>
          <w:marBottom w:val="100"/>
          <w:divBdr>
            <w:top w:val="none" w:sz="0" w:space="0" w:color="auto"/>
            <w:left w:val="none" w:sz="0" w:space="0" w:color="auto"/>
            <w:bottom w:val="none" w:sz="0" w:space="0" w:color="auto"/>
            <w:right w:val="none" w:sz="0" w:space="0" w:color="auto"/>
          </w:divBdr>
        </w:div>
        <w:div w:id="231425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5363067">
      <w:bodyDiv w:val="1"/>
      <w:marLeft w:val="0"/>
      <w:marRight w:val="0"/>
      <w:marTop w:val="0"/>
      <w:marBottom w:val="0"/>
      <w:divBdr>
        <w:top w:val="none" w:sz="0" w:space="0" w:color="auto"/>
        <w:left w:val="none" w:sz="0" w:space="0" w:color="auto"/>
        <w:bottom w:val="none" w:sz="0" w:space="0" w:color="auto"/>
        <w:right w:val="none" w:sz="0" w:space="0" w:color="auto"/>
      </w:divBdr>
    </w:div>
    <w:div w:id="2014338709">
      <w:bodyDiv w:val="1"/>
      <w:marLeft w:val="0"/>
      <w:marRight w:val="0"/>
      <w:marTop w:val="0"/>
      <w:marBottom w:val="0"/>
      <w:divBdr>
        <w:top w:val="none" w:sz="0" w:space="0" w:color="auto"/>
        <w:left w:val="none" w:sz="0" w:space="0" w:color="auto"/>
        <w:bottom w:val="none" w:sz="0" w:space="0" w:color="auto"/>
        <w:right w:val="none" w:sz="0" w:space="0" w:color="auto"/>
      </w:divBdr>
    </w:div>
    <w:div w:id="2048984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70C40A-BD74-3449-9137-D89A773FE923}" type="doc">
      <dgm:prSet loTypeId="urn:microsoft.com/office/officeart/2005/8/layout/orgChart1" loCatId="" qsTypeId="urn:microsoft.com/office/officeart/2005/8/quickstyle/simple1" qsCatId="simple" csTypeId="urn:microsoft.com/office/officeart/2005/8/colors/accent3_3" csCatId="accent3" phldr="1"/>
      <dgm:spPr/>
      <dgm:t>
        <a:bodyPr/>
        <a:lstStyle/>
        <a:p>
          <a:endParaRPr lang="en-US"/>
        </a:p>
      </dgm:t>
    </dgm:pt>
    <dgm:pt modelId="{E7EE04AE-12D4-7C40-918F-1D0EC39B9158}">
      <dgm:prSet phldrT="[Text]"/>
      <dgm:spPr/>
      <dgm:t>
        <a:bodyPr/>
        <a:lstStyle/>
        <a:p>
          <a:r>
            <a:rPr lang="ar-SA"/>
            <a:t>المتغير المستقل :</a:t>
          </a:r>
        </a:p>
        <a:p>
          <a:r>
            <a:rPr lang="ar-SA" b="1"/>
            <a:t>مخاطر سلسلة التوريد</a:t>
          </a:r>
          <a:endParaRPr lang="en-US"/>
        </a:p>
      </dgm:t>
    </dgm:pt>
    <dgm:pt modelId="{BF1EE258-9C2E-8E4F-A8C7-2090B55663FD}" type="parTrans" cxnId="{65009D4F-AE14-8D4C-BF6F-7CE606E60D1D}">
      <dgm:prSet/>
      <dgm:spPr/>
      <dgm:t>
        <a:bodyPr/>
        <a:lstStyle/>
        <a:p>
          <a:endParaRPr lang="en-US"/>
        </a:p>
      </dgm:t>
    </dgm:pt>
    <dgm:pt modelId="{42593D73-94D3-784A-BE4F-61C91CB7254B}" type="sibTrans" cxnId="{65009D4F-AE14-8D4C-BF6F-7CE606E60D1D}">
      <dgm:prSet/>
      <dgm:spPr/>
      <dgm:t>
        <a:bodyPr/>
        <a:lstStyle/>
        <a:p>
          <a:endParaRPr lang="en-US"/>
        </a:p>
      </dgm:t>
    </dgm:pt>
    <dgm:pt modelId="{A2DB996E-4A10-074F-A8C7-22686D41B623}">
      <dgm:prSet/>
      <dgm:spPr/>
      <dgm:t>
        <a:bodyPr/>
        <a:lstStyle/>
        <a:p>
          <a:pPr>
            <a:buNone/>
          </a:pPr>
          <a:r>
            <a:rPr lang="ar-SA" b="1"/>
            <a:t>تقليل التكاليف</a:t>
          </a:r>
          <a:endParaRPr lang="en-US"/>
        </a:p>
      </dgm:t>
    </dgm:pt>
    <dgm:pt modelId="{CF62C421-09A9-7A4A-BDCE-F842C34AF878}" type="parTrans" cxnId="{47C2D513-DDE4-BD40-8C4A-54FB0DF5C855}">
      <dgm:prSet/>
      <dgm:spPr/>
      <dgm:t>
        <a:bodyPr/>
        <a:lstStyle/>
        <a:p>
          <a:endParaRPr lang="en-US"/>
        </a:p>
      </dgm:t>
    </dgm:pt>
    <dgm:pt modelId="{9EB4F6B4-B811-7E4F-BEC7-BAB053544F77}" type="sibTrans" cxnId="{47C2D513-DDE4-BD40-8C4A-54FB0DF5C855}">
      <dgm:prSet/>
      <dgm:spPr/>
      <dgm:t>
        <a:bodyPr/>
        <a:lstStyle/>
        <a:p>
          <a:endParaRPr lang="en-US"/>
        </a:p>
      </dgm:t>
    </dgm:pt>
    <dgm:pt modelId="{F41BE4ED-A337-BB48-89E9-9F2E0450827D}">
      <dgm:prSet/>
      <dgm:spPr/>
      <dgm:t>
        <a:bodyPr/>
        <a:lstStyle/>
        <a:p>
          <a:pPr>
            <a:buSzPts val="1000"/>
            <a:buFont typeface="Symbol" pitchFamily="2" charset="2"/>
            <a:buChar char=""/>
          </a:pPr>
          <a:r>
            <a:rPr lang="ar-SA" b="1"/>
            <a:t>تحسين الإنتاجية</a:t>
          </a:r>
          <a:endParaRPr lang="en-SA"/>
        </a:p>
      </dgm:t>
    </dgm:pt>
    <dgm:pt modelId="{DAEB3260-6570-8B4C-A459-5AED23F5AF45}" type="parTrans" cxnId="{7573A781-D756-9A48-AB1C-29B1953D3906}">
      <dgm:prSet/>
      <dgm:spPr/>
      <dgm:t>
        <a:bodyPr/>
        <a:lstStyle/>
        <a:p>
          <a:endParaRPr lang="en-US"/>
        </a:p>
      </dgm:t>
    </dgm:pt>
    <dgm:pt modelId="{574E64D5-A78E-1042-BA57-E73C6B177D1F}" type="sibTrans" cxnId="{7573A781-D756-9A48-AB1C-29B1953D3906}">
      <dgm:prSet/>
      <dgm:spPr/>
      <dgm:t>
        <a:bodyPr/>
        <a:lstStyle/>
        <a:p>
          <a:endParaRPr lang="en-US"/>
        </a:p>
      </dgm:t>
    </dgm:pt>
    <dgm:pt modelId="{56F59525-50DD-1A4B-9AA4-5452AC791830}">
      <dgm:prSet/>
      <dgm:spPr/>
      <dgm:t>
        <a:bodyPr/>
        <a:lstStyle/>
        <a:p>
          <a:pPr>
            <a:buNone/>
          </a:pPr>
          <a:r>
            <a:rPr lang="ar-SA" b="1"/>
            <a:t>تقليل الفاقد </a:t>
          </a:r>
          <a:endParaRPr lang="en-US"/>
        </a:p>
      </dgm:t>
    </dgm:pt>
    <dgm:pt modelId="{28E33FCF-85E4-5141-8BE8-21FEFF496AA7}" type="parTrans" cxnId="{902A8861-5BE3-4644-8927-B2291C902E4D}">
      <dgm:prSet/>
      <dgm:spPr/>
      <dgm:t>
        <a:bodyPr/>
        <a:lstStyle/>
        <a:p>
          <a:endParaRPr lang="en-US"/>
        </a:p>
      </dgm:t>
    </dgm:pt>
    <dgm:pt modelId="{10EC24E7-3F96-A042-B2AB-761A86BAF54B}" type="sibTrans" cxnId="{902A8861-5BE3-4644-8927-B2291C902E4D}">
      <dgm:prSet/>
      <dgm:spPr/>
      <dgm:t>
        <a:bodyPr/>
        <a:lstStyle/>
        <a:p>
          <a:endParaRPr lang="en-US"/>
        </a:p>
      </dgm:t>
    </dgm:pt>
    <dgm:pt modelId="{13A3D031-1849-1D4D-AE02-3CAF754CA8E1}">
      <dgm:prSet/>
      <dgm:spPr/>
      <dgm:t>
        <a:bodyPr/>
        <a:lstStyle/>
        <a:p>
          <a:pPr>
            <a:buNone/>
          </a:pPr>
          <a:r>
            <a:rPr lang="ar-SA" b="1"/>
            <a:t>سرعة تنفيذ</a:t>
          </a:r>
          <a:endParaRPr lang="en-US"/>
        </a:p>
      </dgm:t>
    </dgm:pt>
    <dgm:pt modelId="{41AF6202-32F9-1742-B95B-3B95955F4D3D}" type="parTrans" cxnId="{4B241F87-C0F8-944B-BDEE-4EC6E46FE297}">
      <dgm:prSet/>
      <dgm:spPr/>
      <dgm:t>
        <a:bodyPr/>
        <a:lstStyle/>
        <a:p>
          <a:endParaRPr lang="en-US"/>
        </a:p>
      </dgm:t>
    </dgm:pt>
    <dgm:pt modelId="{4FC33BDC-A3A1-C14D-BF58-E783B12E6BCD}" type="sibTrans" cxnId="{4B241F87-C0F8-944B-BDEE-4EC6E46FE297}">
      <dgm:prSet/>
      <dgm:spPr/>
      <dgm:t>
        <a:bodyPr/>
        <a:lstStyle/>
        <a:p>
          <a:endParaRPr lang="en-US"/>
        </a:p>
      </dgm:t>
    </dgm:pt>
    <dgm:pt modelId="{2160F447-3C24-1943-A4C1-A1BCEF07DB16}">
      <dgm:prSet/>
      <dgm:spPr/>
      <dgm:t>
        <a:bodyPr/>
        <a:lstStyle/>
        <a:p>
          <a:pPr>
            <a:buSzPts val="1000"/>
            <a:buFont typeface="Symbol" pitchFamily="2" charset="2"/>
            <a:buChar char=""/>
          </a:pPr>
          <a:r>
            <a:rPr lang="ar-SA" b="1"/>
            <a:t>رضا العملاء</a:t>
          </a:r>
          <a:endParaRPr lang="en-SA"/>
        </a:p>
      </dgm:t>
    </dgm:pt>
    <dgm:pt modelId="{6C99834B-AF73-9942-A046-65BC7D670D52}" type="parTrans" cxnId="{0D6C4909-6EBE-FD47-BA07-1F91E3A24BBE}">
      <dgm:prSet/>
      <dgm:spPr/>
      <dgm:t>
        <a:bodyPr/>
        <a:lstStyle/>
        <a:p>
          <a:endParaRPr lang="en-US"/>
        </a:p>
      </dgm:t>
    </dgm:pt>
    <dgm:pt modelId="{25B701EC-14E7-2F4D-8C1D-2D59D855C943}" type="sibTrans" cxnId="{0D6C4909-6EBE-FD47-BA07-1F91E3A24BBE}">
      <dgm:prSet/>
      <dgm:spPr/>
      <dgm:t>
        <a:bodyPr/>
        <a:lstStyle/>
        <a:p>
          <a:endParaRPr lang="en-US"/>
        </a:p>
      </dgm:t>
    </dgm:pt>
    <dgm:pt modelId="{E7470713-CD7A-8548-94A5-7DA2AC9588B8}" type="asst">
      <dgm:prSet phldrT="[Text]"/>
      <dgm:spPr/>
      <dgm:t>
        <a:bodyPr/>
        <a:lstStyle/>
        <a:p>
          <a:r>
            <a:rPr lang="ar-SA"/>
            <a:t>المتغير التابع :</a:t>
          </a:r>
        </a:p>
        <a:p>
          <a:r>
            <a:rPr lang="ar-SA" b="1"/>
            <a:t>الكفاءة التشغيلية</a:t>
          </a:r>
          <a:endParaRPr lang="en-US"/>
        </a:p>
      </dgm:t>
    </dgm:pt>
    <dgm:pt modelId="{1EEAFE3F-349A-8C42-87FB-978D0EE0CEF2}" type="sibTrans" cxnId="{62C747BD-6EDD-5E45-A1B4-8D56A2194C82}">
      <dgm:prSet/>
      <dgm:spPr/>
      <dgm:t>
        <a:bodyPr/>
        <a:lstStyle/>
        <a:p>
          <a:endParaRPr lang="en-US"/>
        </a:p>
      </dgm:t>
    </dgm:pt>
    <dgm:pt modelId="{093BCF7E-668B-1848-ACF7-9327F880B310}" type="parTrans" cxnId="{62C747BD-6EDD-5E45-A1B4-8D56A2194C82}">
      <dgm:prSet/>
      <dgm:spPr/>
      <dgm:t>
        <a:bodyPr/>
        <a:lstStyle/>
        <a:p>
          <a:endParaRPr lang="en-US"/>
        </a:p>
      </dgm:t>
    </dgm:pt>
    <dgm:pt modelId="{11929AEB-38FC-2A43-9980-7B9EE5F3951D}" type="pres">
      <dgm:prSet presAssocID="{D070C40A-BD74-3449-9137-D89A773FE923}" presName="hierChild1" presStyleCnt="0">
        <dgm:presLayoutVars>
          <dgm:orgChart val="1"/>
          <dgm:chPref val="1"/>
          <dgm:dir/>
          <dgm:animOne val="branch"/>
          <dgm:animLvl val="lvl"/>
          <dgm:resizeHandles/>
        </dgm:presLayoutVars>
      </dgm:prSet>
      <dgm:spPr/>
    </dgm:pt>
    <dgm:pt modelId="{2C7C800F-A74D-CD4C-948E-421ACDAE0204}" type="pres">
      <dgm:prSet presAssocID="{E7EE04AE-12D4-7C40-918F-1D0EC39B9158}" presName="hierRoot1" presStyleCnt="0">
        <dgm:presLayoutVars>
          <dgm:hierBranch val="init"/>
        </dgm:presLayoutVars>
      </dgm:prSet>
      <dgm:spPr/>
    </dgm:pt>
    <dgm:pt modelId="{D324EAAD-FB33-FA4A-9FFF-FF68E6EB323B}" type="pres">
      <dgm:prSet presAssocID="{E7EE04AE-12D4-7C40-918F-1D0EC39B9158}" presName="rootComposite1" presStyleCnt="0"/>
      <dgm:spPr/>
    </dgm:pt>
    <dgm:pt modelId="{27DFBB8D-A953-ED41-90E9-5469FA378D26}" type="pres">
      <dgm:prSet presAssocID="{E7EE04AE-12D4-7C40-918F-1D0EC39B9158}" presName="rootText1" presStyleLbl="node0" presStyleIdx="0" presStyleCnt="1" custScaleX="117183" custScaleY="148666">
        <dgm:presLayoutVars>
          <dgm:chPref val="3"/>
        </dgm:presLayoutVars>
      </dgm:prSet>
      <dgm:spPr/>
    </dgm:pt>
    <dgm:pt modelId="{8FA6BDE1-C2C8-3845-889C-F625C5211BE7}" type="pres">
      <dgm:prSet presAssocID="{E7EE04AE-12D4-7C40-918F-1D0EC39B9158}" presName="rootConnector1" presStyleLbl="node1" presStyleIdx="0" presStyleCnt="0"/>
      <dgm:spPr/>
    </dgm:pt>
    <dgm:pt modelId="{DB1040BA-AD4A-DA49-8F14-1A2D833E1C63}" type="pres">
      <dgm:prSet presAssocID="{E7EE04AE-12D4-7C40-918F-1D0EC39B9158}" presName="hierChild2" presStyleCnt="0"/>
      <dgm:spPr/>
    </dgm:pt>
    <dgm:pt modelId="{CB1FD37F-6A6A-C04B-9A0A-2507E598FEDA}" type="pres">
      <dgm:prSet presAssocID="{6C99834B-AF73-9942-A046-65BC7D670D52}" presName="Name37" presStyleLbl="parChTrans1D2" presStyleIdx="0" presStyleCnt="6"/>
      <dgm:spPr/>
    </dgm:pt>
    <dgm:pt modelId="{BE3ED56A-FC10-6C4F-835D-48D7BF719F4F}" type="pres">
      <dgm:prSet presAssocID="{2160F447-3C24-1943-A4C1-A1BCEF07DB16}" presName="hierRoot2" presStyleCnt="0">
        <dgm:presLayoutVars>
          <dgm:hierBranch val="init"/>
        </dgm:presLayoutVars>
      </dgm:prSet>
      <dgm:spPr/>
    </dgm:pt>
    <dgm:pt modelId="{AACBDC97-0F2F-2344-859D-02012BD58ABD}" type="pres">
      <dgm:prSet presAssocID="{2160F447-3C24-1943-A4C1-A1BCEF07DB16}" presName="rootComposite" presStyleCnt="0"/>
      <dgm:spPr/>
    </dgm:pt>
    <dgm:pt modelId="{FC30CC07-B972-7142-8498-22547681E045}" type="pres">
      <dgm:prSet presAssocID="{2160F447-3C24-1943-A4C1-A1BCEF07DB16}" presName="rootText" presStyleLbl="node2" presStyleIdx="0" presStyleCnt="5">
        <dgm:presLayoutVars>
          <dgm:chPref val="3"/>
        </dgm:presLayoutVars>
      </dgm:prSet>
      <dgm:spPr/>
    </dgm:pt>
    <dgm:pt modelId="{921432F4-8C92-C244-8C95-8390EDDED553}" type="pres">
      <dgm:prSet presAssocID="{2160F447-3C24-1943-A4C1-A1BCEF07DB16}" presName="rootConnector" presStyleLbl="node2" presStyleIdx="0" presStyleCnt="5"/>
      <dgm:spPr/>
    </dgm:pt>
    <dgm:pt modelId="{2D9BDDD7-907A-3E4A-8485-7A6627AD1E35}" type="pres">
      <dgm:prSet presAssocID="{2160F447-3C24-1943-A4C1-A1BCEF07DB16}" presName="hierChild4" presStyleCnt="0"/>
      <dgm:spPr/>
    </dgm:pt>
    <dgm:pt modelId="{FA78C2E0-4A44-344A-91EF-B04C492780D9}" type="pres">
      <dgm:prSet presAssocID="{2160F447-3C24-1943-A4C1-A1BCEF07DB16}" presName="hierChild5" presStyleCnt="0"/>
      <dgm:spPr/>
    </dgm:pt>
    <dgm:pt modelId="{4070F87C-D05E-814B-BABC-9DB06637F760}" type="pres">
      <dgm:prSet presAssocID="{41AF6202-32F9-1742-B95B-3B95955F4D3D}" presName="Name37" presStyleLbl="parChTrans1D2" presStyleIdx="1" presStyleCnt="6"/>
      <dgm:spPr/>
    </dgm:pt>
    <dgm:pt modelId="{BC78C4CA-DF98-E543-ACA8-68E6C58175C2}" type="pres">
      <dgm:prSet presAssocID="{13A3D031-1849-1D4D-AE02-3CAF754CA8E1}" presName="hierRoot2" presStyleCnt="0">
        <dgm:presLayoutVars>
          <dgm:hierBranch val="init"/>
        </dgm:presLayoutVars>
      </dgm:prSet>
      <dgm:spPr/>
    </dgm:pt>
    <dgm:pt modelId="{B9AF47BD-4B49-544E-B80C-CF66BA0E098A}" type="pres">
      <dgm:prSet presAssocID="{13A3D031-1849-1D4D-AE02-3CAF754CA8E1}" presName="rootComposite" presStyleCnt="0"/>
      <dgm:spPr/>
    </dgm:pt>
    <dgm:pt modelId="{EDF56E4A-E5D2-FB43-AD5C-345BCB61199B}" type="pres">
      <dgm:prSet presAssocID="{13A3D031-1849-1D4D-AE02-3CAF754CA8E1}" presName="rootText" presStyleLbl="node2" presStyleIdx="1" presStyleCnt="5">
        <dgm:presLayoutVars>
          <dgm:chPref val="3"/>
        </dgm:presLayoutVars>
      </dgm:prSet>
      <dgm:spPr/>
    </dgm:pt>
    <dgm:pt modelId="{DFB11628-32D8-7B44-BC14-0D7174EFABDF}" type="pres">
      <dgm:prSet presAssocID="{13A3D031-1849-1D4D-AE02-3CAF754CA8E1}" presName="rootConnector" presStyleLbl="node2" presStyleIdx="1" presStyleCnt="5"/>
      <dgm:spPr/>
    </dgm:pt>
    <dgm:pt modelId="{04A3A6B7-1122-284C-8714-92DACD4ED9EA}" type="pres">
      <dgm:prSet presAssocID="{13A3D031-1849-1D4D-AE02-3CAF754CA8E1}" presName="hierChild4" presStyleCnt="0"/>
      <dgm:spPr/>
    </dgm:pt>
    <dgm:pt modelId="{28EA53D5-D3BC-CE4E-A25B-0D7C20EFBA3C}" type="pres">
      <dgm:prSet presAssocID="{13A3D031-1849-1D4D-AE02-3CAF754CA8E1}" presName="hierChild5" presStyleCnt="0"/>
      <dgm:spPr/>
    </dgm:pt>
    <dgm:pt modelId="{CCEB850E-A238-B240-AC33-1115218F7AA3}" type="pres">
      <dgm:prSet presAssocID="{28E33FCF-85E4-5141-8BE8-21FEFF496AA7}" presName="Name37" presStyleLbl="parChTrans1D2" presStyleIdx="2" presStyleCnt="6"/>
      <dgm:spPr/>
    </dgm:pt>
    <dgm:pt modelId="{3045DC89-CD2B-7F47-B84E-6D424CFBDC7D}" type="pres">
      <dgm:prSet presAssocID="{56F59525-50DD-1A4B-9AA4-5452AC791830}" presName="hierRoot2" presStyleCnt="0">
        <dgm:presLayoutVars>
          <dgm:hierBranch val="init"/>
        </dgm:presLayoutVars>
      </dgm:prSet>
      <dgm:spPr/>
    </dgm:pt>
    <dgm:pt modelId="{7E8A37B7-0097-FC47-AC6C-4C2D003AE206}" type="pres">
      <dgm:prSet presAssocID="{56F59525-50DD-1A4B-9AA4-5452AC791830}" presName="rootComposite" presStyleCnt="0"/>
      <dgm:spPr/>
    </dgm:pt>
    <dgm:pt modelId="{36151D77-9ED1-A84E-AADA-C0FB53645623}" type="pres">
      <dgm:prSet presAssocID="{56F59525-50DD-1A4B-9AA4-5452AC791830}" presName="rootText" presStyleLbl="node2" presStyleIdx="2" presStyleCnt="5">
        <dgm:presLayoutVars>
          <dgm:chPref val="3"/>
        </dgm:presLayoutVars>
      </dgm:prSet>
      <dgm:spPr/>
    </dgm:pt>
    <dgm:pt modelId="{7A616912-68C6-A34C-87E8-72223E9B6844}" type="pres">
      <dgm:prSet presAssocID="{56F59525-50DD-1A4B-9AA4-5452AC791830}" presName="rootConnector" presStyleLbl="node2" presStyleIdx="2" presStyleCnt="5"/>
      <dgm:spPr/>
    </dgm:pt>
    <dgm:pt modelId="{83FD4021-4A17-F24E-9812-D8C67F67F272}" type="pres">
      <dgm:prSet presAssocID="{56F59525-50DD-1A4B-9AA4-5452AC791830}" presName="hierChild4" presStyleCnt="0"/>
      <dgm:spPr/>
    </dgm:pt>
    <dgm:pt modelId="{AA241F92-459F-2947-BA19-CD7458F36C42}" type="pres">
      <dgm:prSet presAssocID="{56F59525-50DD-1A4B-9AA4-5452AC791830}" presName="hierChild5" presStyleCnt="0"/>
      <dgm:spPr/>
    </dgm:pt>
    <dgm:pt modelId="{88259684-B4A6-3840-99A3-57BA7B0322BE}" type="pres">
      <dgm:prSet presAssocID="{DAEB3260-6570-8B4C-A459-5AED23F5AF45}" presName="Name37" presStyleLbl="parChTrans1D2" presStyleIdx="3" presStyleCnt="6"/>
      <dgm:spPr/>
    </dgm:pt>
    <dgm:pt modelId="{1EC64E6C-B024-D64D-B7AF-30E2B98044C7}" type="pres">
      <dgm:prSet presAssocID="{F41BE4ED-A337-BB48-89E9-9F2E0450827D}" presName="hierRoot2" presStyleCnt="0">
        <dgm:presLayoutVars>
          <dgm:hierBranch val="init"/>
        </dgm:presLayoutVars>
      </dgm:prSet>
      <dgm:spPr/>
    </dgm:pt>
    <dgm:pt modelId="{9FF9F116-643E-5D4A-8C54-3E728A00FE3B}" type="pres">
      <dgm:prSet presAssocID="{F41BE4ED-A337-BB48-89E9-9F2E0450827D}" presName="rootComposite" presStyleCnt="0"/>
      <dgm:spPr/>
    </dgm:pt>
    <dgm:pt modelId="{620BB44A-3449-CB44-968D-21B425289E5D}" type="pres">
      <dgm:prSet presAssocID="{F41BE4ED-A337-BB48-89E9-9F2E0450827D}" presName="rootText" presStyleLbl="node2" presStyleIdx="3" presStyleCnt="5">
        <dgm:presLayoutVars>
          <dgm:chPref val="3"/>
        </dgm:presLayoutVars>
      </dgm:prSet>
      <dgm:spPr/>
    </dgm:pt>
    <dgm:pt modelId="{4CDBD663-9FB9-C44A-9052-0C2BCE6F4E83}" type="pres">
      <dgm:prSet presAssocID="{F41BE4ED-A337-BB48-89E9-9F2E0450827D}" presName="rootConnector" presStyleLbl="node2" presStyleIdx="3" presStyleCnt="5"/>
      <dgm:spPr/>
    </dgm:pt>
    <dgm:pt modelId="{43580A6A-9295-324D-B56A-A5967A143A0D}" type="pres">
      <dgm:prSet presAssocID="{F41BE4ED-A337-BB48-89E9-9F2E0450827D}" presName="hierChild4" presStyleCnt="0"/>
      <dgm:spPr/>
    </dgm:pt>
    <dgm:pt modelId="{A07D7544-02A2-7840-A741-C57E7BC4362B}" type="pres">
      <dgm:prSet presAssocID="{F41BE4ED-A337-BB48-89E9-9F2E0450827D}" presName="hierChild5" presStyleCnt="0"/>
      <dgm:spPr/>
    </dgm:pt>
    <dgm:pt modelId="{7E0C625E-7E81-6548-9030-0A2688D3D980}" type="pres">
      <dgm:prSet presAssocID="{CF62C421-09A9-7A4A-BDCE-F842C34AF878}" presName="Name37" presStyleLbl="parChTrans1D2" presStyleIdx="4" presStyleCnt="6"/>
      <dgm:spPr/>
    </dgm:pt>
    <dgm:pt modelId="{719AEB57-54DE-DC47-A4F4-D66D4992804B}" type="pres">
      <dgm:prSet presAssocID="{A2DB996E-4A10-074F-A8C7-22686D41B623}" presName="hierRoot2" presStyleCnt="0">
        <dgm:presLayoutVars>
          <dgm:hierBranch val="init"/>
        </dgm:presLayoutVars>
      </dgm:prSet>
      <dgm:spPr/>
    </dgm:pt>
    <dgm:pt modelId="{B7E644AE-7064-7640-A70E-B318128D8C04}" type="pres">
      <dgm:prSet presAssocID="{A2DB996E-4A10-074F-A8C7-22686D41B623}" presName="rootComposite" presStyleCnt="0"/>
      <dgm:spPr/>
    </dgm:pt>
    <dgm:pt modelId="{4223983D-EF7A-6F4B-8A1F-2ED33DF894A3}" type="pres">
      <dgm:prSet presAssocID="{A2DB996E-4A10-074F-A8C7-22686D41B623}" presName="rootText" presStyleLbl="node2" presStyleIdx="4" presStyleCnt="5">
        <dgm:presLayoutVars>
          <dgm:chPref val="3"/>
        </dgm:presLayoutVars>
      </dgm:prSet>
      <dgm:spPr/>
    </dgm:pt>
    <dgm:pt modelId="{A4DBA734-5565-AF49-B523-FBF67AE6DEB9}" type="pres">
      <dgm:prSet presAssocID="{A2DB996E-4A10-074F-A8C7-22686D41B623}" presName="rootConnector" presStyleLbl="node2" presStyleIdx="4" presStyleCnt="5"/>
      <dgm:spPr/>
    </dgm:pt>
    <dgm:pt modelId="{BB680EF3-E13D-E442-A25F-4172829CE1E2}" type="pres">
      <dgm:prSet presAssocID="{A2DB996E-4A10-074F-A8C7-22686D41B623}" presName="hierChild4" presStyleCnt="0"/>
      <dgm:spPr/>
    </dgm:pt>
    <dgm:pt modelId="{541F5B33-32BC-E248-838D-FCC625644302}" type="pres">
      <dgm:prSet presAssocID="{A2DB996E-4A10-074F-A8C7-22686D41B623}" presName="hierChild5" presStyleCnt="0"/>
      <dgm:spPr/>
    </dgm:pt>
    <dgm:pt modelId="{DEDF90AA-54A1-6740-8E21-8D38E07EAE30}" type="pres">
      <dgm:prSet presAssocID="{E7EE04AE-12D4-7C40-918F-1D0EC39B9158}" presName="hierChild3" presStyleCnt="0"/>
      <dgm:spPr/>
    </dgm:pt>
    <dgm:pt modelId="{CAA088FE-84D3-E14C-AC6B-BF1F637D7590}" type="pres">
      <dgm:prSet presAssocID="{093BCF7E-668B-1848-ACF7-9327F880B310}" presName="Name111" presStyleLbl="parChTrans1D2" presStyleIdx="5" presStyleCnt="6"/>
      <dgm:spPr/>
    </dgm:pt>
    <dgm:pt modelId="{E617E2A4-68E3-7E42-9FE3-1D2AD0FCF089}" type="pres">
      <dgm:prSet presAssocID="{E7470713-CD7A-8548-94A5-7DA2AC9588B8}" presName="hierRoot3" presStyleCnt="0">
        <dgm:presLayoutVars>
          <dgm:hierBranch val="init"/>
        </dgm:presLayoutVars>
      </dgm:prSet>
      <dgm:spPr/>
    </dgm:pt>
    <dgm:pt modelId="{AA6BAB99-6A9F-F247-98A2-C862DF440DC2}" type="pres">
      <dgm:prSet presAssocID="{E7470713-CD7A-8548-94A5-7DA2AC9588B8}" presName="rootComposite3" presStyleCnt="0"/>
      <dgm:spPr/>
    </dgm:pt>
    <dgm:pt modelId="{A62FADFB-69AB-094F-A461-BEC7E1EC2780}" type="pres">
      <dgm:prSet presAssocID="{E7470713-CD7A-8548-94A5-7DA2AC9588B8}" presName="rootText3" presStyleLbl="asst1" presStyleIdx="0" presStyleCnt="1" custScaleX="220642" custLinFactX="13575" custLinFactNeighborX="100000" custLinFactNeighborY="-10817">
        <dgm:presLayoutVars>
          <dgm:chPref val="3"/>
        </dgm:presLayoutVars>
      </dgm:prSet>
      <dgm:spPr/>
    </dgm:pt>
    <dgm:pt modelId="{23FEC75D-A0B8-5B4B-9B7B-C32DE851C276}" type="pres">
      <dgm:prSet presAssocID="{E7470713-CD7A-8548-94A5-7DA2AC9588B8}" presName="rootConnector3" presStyleLbl="asst1" presStyleIdx="0" presStyleCnt="1"/>
      <dgm:spPr/>
    </dgm:pt>
    <dgm:pt modelId="{71753D35-5654-2746-9478-9978874C47F9}" type="pres">
      <dgm:prSet presAssocID="{E7470713-CD7A-8548-94A5-7DA2AC9588B8}" presName="hierChild6" presStyleCnt="0"/>
      <dgm:spPr/>
    </dgm:pt>
    <dgm:pt modelId="{9BBF6F0C-9CB7-5147-9263-EE4414266B50}" type="pres">
      <dgm:prSet presAssocID="{E7470713-CD7A-8548-94A5-7DA2AC9588B8}" presName="hierChild7" presStyleCnt="0"/>
      <dgm:spPr/>
    </dgm:pt>
  </dgm:ptLst>
  <dgm:cxnLst>
    <dgm:cxn modelId="{0D6C4909-6EBE-FD47-BA07-1F91E3A24BBE}" srcId="{E7EE04AE-12D4-7C40-918F-1D0EC39B9158}" destId="{2160F447-3C24-1943-A4C1-A1BCEF07DB16}" srcOrd="1" destOrd="0" parTransId="{6C99834B-AF73-9942-A046-65BC7D670D52}" sibTransId="{25B701EC-14E7-2F4D-8C1D-2D59D855C943}"/>
    <dgm:cxn modelId="{26F9C112-8B95-E642-A96A-FDE98A48B964}" type="presOf" srcId="{13A3D031-1849-1D4D-AE02-3CAF754CA8E1}" destId="{EDF56E4A-E5D2-FB43-AD5C-345BCB61199B}" srcOrd="0" destOrd="0" presId="urn:microsoft.com/office/officeart/2005/8/layout/orgChart1"/>
    <dgm:cxn modelId="{47C2D513-DDE4-BD40-8C4A-54FB0DF5C855}" srcId="{E7EE04AE-12D4-7C40-918F-1D0EC39B9158}" destId="{A2DB996E-4A10-074F-A8C7-22686D41B623}" srcOrd="5" destOrd="0" parTransId="{CF62C421-09A9-7A4A-BDCE-F842C34AF878}" sibTransId="{9EB4F6B4-B811-7E4F-BEC7-BAB053544F77}"/>
    <dgm:cxn modelId="{50D7F720-2757-8141-B8EC-DA2C8B9EA721}" type="presOf" srcId="{F41BE4ED-A337-BB48-89E9-9F2E0450827D}" destId="{620BB44A-3449-CB44-968D-21B425289E5D}" srcOrd="0" destOrd="0" presId="urn:microsoft.com/office/officeart/2005/8/layout/orgChart1"/>
    <dgm:cxn modelId="{CB61C328-A6CE-E642-B4FC-D3830736E853}" type="presOf" srcId="{A2DB996E-4A10-074F-A8C7-22686D41B623}" destId="{4223983D-EF7A-6F4B-8A1F-2ED33DF894A3}" srcOrd="0" destOrd="0" presId="urn:microsoft.com/office/officeart/2005/8/layout/orgChart1"/>
    <dgm:cxn modelId="{C9C36F29-1A2C-874D-8720-85E8AA323356}" type="presOf" srcId="{56F59525-50DD-1A4B-9AA4-5452AC791830}" destId="{36151D77-9ED1-A84E-AADA-C0FB53645623}" srcOrd="0" destOrd="0" presId="urn:microsoft.com/office/officeart/2005/8/layout/orgChart1"/>
    <dgm:cxn modelId="{0F6E412D-61C2-CC4E-BB43-E11A72B37BF1}" type="presOf" srcId="{D070C40A-BD74-3449-9137-D89A773FE923}" destId="{11929AEB-38FC-2A43-9980-7B9EE5F3951D}" srcOrd="0" destOrd="0" presId="urn:microsoft.com/office/officeart/2005/8/layout/orgChart1"/>
    <dgm:cxn modelId="{65009D4F-AE14-8D4C-BF6F-7CE606E60D1D}" srcId="{D070C40A-BD74-3449-9137-D89A773FE923}" destId="{E7EE04AE-12D4-7C40-918F-1D0EC39B9158}" srcOrd="0" destOrd="0" parTransId="{BF1EE258-9C2E-8E4F-A8C7-2090B55663FD}" sibTransId="{42593D73-94D3-784A-BE4F-61C91CB7254B}"/>
    <dgm:cxn modelId="{CDEFA152-7017-3748-9BA3-80312C8A46D7}" type="presOf" srcId="{E7470713-CD7A-8548-94A5-7DA2AC9588B8}" destId="{23FEC75D-A0B8-5B4B-9B7B-C32DE851C276}" srcOrd="1" destOrd="0" presId="urn:microsoft.com/office/officeart/2005/8/layout/orgChart1"/>
    <dgm:cxn modelId="{F466CD55-213F-E040-A1AB-C432CC0C793E}" type="presOf" srcId="{E7470713-CD7A-8548-94A5-7DA2AC9588B8}" destId="{A62FADFB-69AB-094F-A461-BEC7E1EC2780}" srcOrd="0" destOrd="0" presId="urn:microsoft.com/office/officeart/2005/8/layout/orgChart1"/>
    <dgm:cxn modelId="{8054D05C-B3E6-2E4A-A343-D15D1378CFC1}" type="presOf" srcId="{41AF6202-32F9-1742-B95B-3B95955F4D3D}" destId="{4070F87C-D05E-814B-BABC-9DB06637F760}" srcOrd="0" destOrd="0" presId="urn:microsoft.com/office/officeart/2005/8/layout/orgChart1"/>
    <dgm:cxn modelId="{902A8861-5BE3-4644-8927-B2291C902E4D}" srcId="{E7EE04AE-12D4-7C40-918F-1D0EC39B9158}" destId="{56F59525-50DD-1A4B-9AA4-5452AC791830}" srcOrd="3" destOrd="0" parTransId="{28E33FCF-85E4-5141-8BE8-21FEFF496AA7}" sibTransId="{10EC24E7-3F96-A042-B2AB-761A86BAF54B}"/>
    <dgm:cxn modelId="{5400C665-5798-5D40-B5F7-FD6B69634BA4}" type="presOf" srcId="{28E33FCF-85E4-5141-8BE8-21FEFF496AA7}" destId="{CCEB850E-A238-B240-AC33-1115218F7AA3}" srcOrd="0" destOrd="0" presId="urn:microsoft.com/office/officeart/2005/8/layout/orgChart1"/>
    <dgm:cxn modelId="{BEAD1374-1093-ED48-8A03-67E8720E7A83}" type="presOf" srcId="{A2DB996E-4A10-074F-A8C7-22686D41B623}" destId="{A4DBA734-5565-AF49-B523-FBF67AE6DEB9}" srcOrd="1" destOrd="0" presId="urn:microsoft.com/office/officeart/2005/8/layout/orgChart1"/>
    <dgm:cxn modelId="{BE2A1D77-BC58-A546-A533-79AE64387A9D}" type="presOf" srcId="{6C99834B-AF73-9942-A046-65BC7D670D52}" destId="{CB1FD37F-6A6A-C04B-9A0A-2507E598FEDA}" srcOrd="0" destOrd="0" presId="urn:microsoft.com/office/officeart/2005/8/layout/orgChart1"/>
    <dgm:cxn modelId="{A7F24779-2D0B-164A-9921-E4E3743786F6}" type="presOf" srcId="{E7EE04AE-12D4-7C40-918F-1D0EC39B9158}" destId="{27DFBB8D-A953-ED41-90E9-5469FA378D26}" srcOrd="0" destOrd="0" presId="urn:microsoft.com/office/officeart/2005/8/layout/orgChart1"/>
    <dgm:cxn modelId="{7573A781-D756-9A48-AB1C-29B1953D3906}" srcId="{E7EE04AE-12D4-7C40-918F-1D0EC39B9158}" destId="{F41BE4ED-A337-BB48-89E9-9F2E0450827D}" srcOrd="4" destOrd="0" parTransId="{DAEB3260-6570-8B4C-A459-5AED23F5AF45}" sibTransId="{574E64D5-A78E-1042-BA57-E73C6B177D1F}"/>
    <dgm:cxn modelId="{5B913D84-479D-9947-9E61-EDD36F1DE163}" type="presOf" srcId="{E7EE04AE-12D4-7C40-918F-1D0EC39B9158}" destId="{8FA6BDE1-C2C8-3845-889C-F625C5211BE7}" srcOrd="1" destOrd="0" presId="urn:microsoft.com/office/officeart/2005/8/layout/orgChart1"/>
    <dgm:cxn modelId="{4B241F87-C0F8-944B-BDEE-4EC6E46FE297}" srcId="{E7EE04AE-12D4-7C40-918F-1D0EC39B9158}" destId="{13A3D031-1849-1D4D-AE02-3CAF754CA8E1}" srcOrd="2" destOrd="0" parTransId="{41AF6202-32F9-1742-B95B-3B95955F4D3D}" sibTransId="{4FC33BDC-A3A1-C14D-BF58-E783B12E6BCD}"/>
    <dgm:cxn modelId="{010A9389-79C0-3C4E-AF76-A2467F112419}" type="presOf" srcId="{2160F447-3C24-1943-A4C1-A1BCEF07DB16}" destId="{921432F4-8C92-C244-8C95-8390EDDED553}" srcOrd="1" destOrd="0" presId="urn:microsoft.com/office/officeart/2005/8/layout/orgChart1"/>
    <dgm:cxn modelId="{111E3DA1-CF7D-2D4F-A58E-9742DF71DCE3}" type="presOf" srcId="{2160F447-3C24-1943-A4C1-A1BCEF07DB16}" destId="{FC30CC07-B972-7142-8498-22547681E045}" srcOrd="0" destOrd="0" presId="urn:microsoft.com/office/officeart/2005/8/layout/orgChart1"/>
    <dgm:cxn modelId="{E93608B8-D2A4-6245-B80C-8D6034C13EB1}" type="presOf" srcId="{56F59525-50DD-1A4B-9AA4-5452AC791830}" destId="{7A616912-68C6-A34C-87E8-72223E9B6844}" srcOrd="1" destOrd="0" presId="urn:microsoft.com/office/officeart/2005/8/layout/orgChart1"/>
    <dgm:cxn modelId="{1E51ACBC-26EC-6E4F-8E7E-102B23B9D920}" type="presOf" srcId="{CF62C421-09A9-7A4A-BDCE-F842C34AF878}" destId="{7E0C625E-7E81-6548-9030-0A2688D3D980}" srcOrd="0" destOrd="0" presId="urn:microsoft.com/office/officeart/2005/8/layout/orgChart1"/>
    <dgm:cxn modelId="{62C747BD-6EDD-5E45-A1B4-8D56A2194C82}" srcId="{E7EE04AE-12D4-7C40-918F-1D0EC39B9158}" destId="{E7470713-CD7A-8548-94A5-7DA2AC9588B8}" srcOrd="0" destOrd="0" parTransId="{093BCF7E-668B-1848-ACF7-9327F880B310}" sibTransId="{1EEAFE3F-349A-8C42-87FB-978D0EE0CEF2}"/>
    <dgm:cxn modelId="{98A4C4C7-547A-4D45-85DD-A39E3873C7E6}" type="presOf" srcId="{093BCF7E-668B-1848-ACF7-9327F880B310}" destId="{CAA088FE-84D3-E14C-AC6B-BF1F637D7590}" srcOrd="0" destOrd="0" presId="urn:microsoft.com/office/officeart/2005/8/layout/orgChart1"/>
    <dgm:cxn modelId="{27335FCE-2B3C-1447-A045-AC420061F19C}" type="presOf" srcId="{F41BE4ED-A337-BB48-89E9-9F2E0450827D}" destId="{4CDBD663-9FB9-C44A-9052-0C2BCE6F4E83}" srcOrd="1" destOrd="0" presId="urn:microsoft.com/office/officeart/2005/8/layout/orgChart1"/>
    <dgm:cxn modelId="{64EE79DF-16D6-1547-8192-142FC9A89888}" type="presOf" srcId="{DAEB3260-6570-8B4C-A459-5AED23F5AF45}" destId="{88259684-B4A6-3840-99A3-57BA7B0322BE}" srcOrd="0" destOrd="0" presId="urn:microsoft.com/office/officeart/2005/8/layout/orgChart1"/>
    <dgm:cxn modelId="{E5F127E8-BFFB-1A47-AB8A-625303982588}" type="presOf" srcId="{13A3D031-1849-1D4D-AE02-3CAF754CA8E1}" destId="{DFB11628-32D8-7B44-BC14-0D7174EFABDF}" srcOrd="1" destOrd="0" presId="urn:microsoft.com/office/officeart/2005/8/layout/orgChart1"/>
    <dgm:cxn modelId="{B4E6F299-C2E1-B245-A8F5-6FB8EB8800D0}" type="presParOf" srcId="{11929AEB-38FC-2A43-9980-7B9EE5F3951D}" destId="{2C7C800F-A74D-CD4C-948E-421ACDAE0204}" srcOrd="0" destOrd="0" presId="urn:microsoft.com/office/officeart/2005/8/layout/orgChart1"/>
    <dgm:cxn modelId="{B065C8AC-865C-D549-882F-F066C7847570}" type="presParOf" srcId="{2C7C800F-A74D-CD4C-948E-421ACDAE0204}" destId="{D324EAAD-FB33-FA4A-9FFF-FF68E6EB323B}" srcOrd="0" destOrd="0" presId="urn:microsoft.com/office/officeart/2005/8/layout/orgChart1"/>
    <dgm:cxn modelId="{E95AB375-A9ED-F64F-A748-B512E4715DFD}" type="presParOf" srcId="{D324EAAD-FB33-FA4A-9FFF-FF68E6EB323B}" destId="{27DFBB8D-A953-ED41-90E9-5469FA378D26}" srcOrd="0" destOrd="0" presId="urn:microsoft.com/office/officeart/2005/8/layout/orgChart1"/>
    <dgm:cxn modelId="{E3D10AAE-F438-B247-B874-A7A7905FAE82}" type="presParOf" srcId="{D324EAAD-FB33-FA4A-9FFF-FF68E6EB323B}" destId="{8FA6BDE1-C2C8-3845-889C-F625C5211BE7}" srcOrd="1" destOrd="0" presId="urn:microsoft.com/office/officeart/2005/8/layout/orgChart1"/>
    <dgm:cxn modelId="{9E26CE6A-8F4D-9C41-B53F-1F89EE8E6F95}" type="presParOf" srcId="{2C7C800F-A74D-CD4C-948E-421ACDAE0204}" destId="{DB1040BA-AD4A-DA49-8F14-1A2D833E1C63}" srcOrd="1" destOrd="0" presId="urn:microsoft.com/office/officeart/2005/8/layout/orgChart1"/>
    <dgm:cxn modelId="{E34B6DFE-98A3-0748-A6A8-6742A6F75435}" type="presParOf" srcId="{DB1040BA-AD4A-DA49-8F14-1A2D833E1C63}" destId="{CB1FD37F-6A6A-C04B-9A0A-2507E598FEDA}" srcOrd="0" destOrd="0" presId="urn:microsoft.com/office/officeart/2005/8/layout/orgChart1"/>
    <dgm:cxn modelId="{2C8EAE40-E2D3-9B45-AE39-B4784CAC2B67}" type="presParOf" srcId="{DB1040BA-AD4A-DA49-8F14-1A2D833E1C63}" destId="{BE3ED56A-FC10-6C4F-835D-48D7BF719F4F}" srcOrd="1" destOrd="0" presId="urn:microsoft.com/office/officeart/2005/8/layout/orgChart1"/>
    <dgm:cxn modelId="{6538584D-82DA-5B4C-BCDB-B5108288C60C}" type="presParOf" srcId="{BE3ED56A-FC10-6C4F-835D-48D7BF719F4F}" destId="{AACBDC97-0F2F-2344-859D-02012BD58ABD}" srcOrd="0" destOrd="0" presId="urn:microsoft.com/office/officeart/2005/8/layout/orgChart1"/>
    <dgm:cxn modelId="{EA97C242-9D3C-4A4C-AB28-51E566CFAC27}" type="presParOf" srcId="{AACBDC97-0F2F-2344-859D-02012BD58ABD}" destId="{FC30CC07-B972-7142-8498-22547681E045}" srcOrd="0" destOrd="0" presId="urn:microsoft.com/office/officeart/2005/8/layout/orgChart1"/>
    <dgm:cxn modelId="{9F29E10F-4217-9B41-8CE4-435ED83561DB}" type="presParOf" srcId="{AACBDC97-0F2F-2344-859D-02012BD58ABD}" destId="{921432F4-8C92-C244-8C95-8390EDDED553}" srcOrd="1" destOrd="0" presId="urn:microsoft.com/office/officeart/2005/8/layout/orgChart1"/>
    <dgm:cxn modelId="{F8D27C17-A654-5F4A-8C17-A8137C392682}" type="presParOf" srcId="{BE3ED56A-FC10-6C4F-835D-48D7BF719F4F}" destId="{2D9BDDD7-907A-3E4A-8485-7A6627AD1E35}" srcOrd="1" destOrd="0" presId="urn:microsoft.com/office/officeart/2005/8/layout/orgChart1"/>
    <dgm:cxn modelId="{E36617DD-E61E-F644-9F5E-E577B2C162D5}" type="presParOf" srcId="{BE3ED56A-FC10-6C4F-835D-48D7BF719F4F}" destId="{FA78C2E0-4A44-344A-91EF-B04C492780D9}" srcOrd="2" destOrd="0" presId="urn:microsoft.com/office/officeart/2005/8/layout/orgChart1"/>
    <dgm:cxn modelId="{75E318A4-CE6F-FC41-9160-34B5FFA7FC50}" type="presParOf" srcId="{DB1040BA-AD4A-DA49-8F14-1A2D833E1C63}" destId="{4070F87C-D05E-814B-BABC-9DB06637F760}" srcOrd="2" destOrd="0" presId="urn:microsoft.com/office/officeart/2005/8/layout/orgChart1"/>
    <dgm:cxn modelId="{12DE98CD-4EF7-A643-8EFE-2052158403A4}" type="presParOf" srcId="{DB1040BA-AD4A-DA49-8F14-1A2D833E1C63}" destId="{BC78C4CA-DF98-E543-ACA8-68E6C58175C2}" srcOrd="3" destOrd="0" presId="urn:microsoft.com/office/officeart/2005/8/layout/orgChart1"/>
    <dgm:cxn modelId="{4D8E0C6C-7310-6B45-B083-6E786C4FF944}" type="presParOf" srcId="{BC78C4CA-DF98-E543-ACA8-68E6C58175C2}" destId="{B9AF47BD-4B49-544E-B80C-CF66BA0E098A}" srcOrd="0" destOrd="0" presId="urn:microsoft.com/office/officeart/2005/8/layout/orgChart1"/>
    <dgm:cxn modelId="{3B4B617B-669E-7C4F-9D0F-ABC6BE32CE20}" type="presParOf" srcId="{B9AF47BD-4B49-544E-B80C-CF66BA0E098A}" destId="{EDF56E4A-E5D2-FB43-AD5C-345BCB61199B}" srcOrd="0" destOrd="0" presId="urn:microsoft.com/office/officeart/2005/8/layout/orgChart1"/>
    <dgm:cxn modelId="{AA97F487-8DD8-3A49-82F3-68EB1C47909D}" type="presParOf" srcId="{B9AF47BD-4B49-544E-B80C-CF66BA0E098A}" destId="{DFB11628-32D8-7B44-BC14-0D7174EFABDF}" srcOrd="1" destOrd="0" presId="urn:microsoft.com/office/officeart/2005/8/layout/orgChart1"/>
    <dgm:cxn modelId="{B863CBFE-D89E-8C47-9340-0911A99DAA68}" type="presParOf" srcId="{BC78C4CA-DF98-E543-ACA8-68E6C58175C2}" destId="{04A3A6B7-1122-284C-8714-92DACD4ED9EA}" srcOrd="1" destOrd="0" presId="urn:microsoft.com/office/officeart/2005/8/layout/orgChart1"/>
    <dgm:cxn modelId="{FE3770E0-4F1E-C94D-8A3D-1A26233D4F3C}" type="presParOf" srcId="{BC78C4CA-DF98-E543-ACA8-68E6C58175C2}" destId="{28EA53D5-D3BC-CE4E-A25B-0D7C20EFBA3C}" srcOrd="2" destOrd="0" presId="urn:microsoft.com/office/officeart/2005/8/layout/orgChart1"/>
    <dgm:cxn modelId="{6DDD054A-92FE-A54F-8BE2-52F696A7C59B}" type="presParOf" srcId="{DB1040BA-AD4A-DA49-8F14-1A2D833E1C63}" destId="{CCEB850E-A238-B240-AC33-1115218F7AA3}" srcOrd="4" destOrd="0" presId="urn:microsoft.com/office/officeart/2005/8/layout/orgChart1"/>
    <dgm:cxn modelId="{167DD28A-6B4D-7546-B005-7EBFEB1F3683}" type="presParOf" srcId="{DB1040BA-AD4A-DA49-8F14-1A2D833E1C63}" destId="{3045DC89-CD2B-7F47-B84E-6D424CFBDC7D}" srcOrd="5" destOrd="0" presId="urn:microsoft.com/office/officeart/2005/8/layout/orgChart1"/>
    <dgm:cxn modelId="{1ACB5D9E-7574-C44C-9BB4-49CB3E272DCA}" type="presParOf" srcId="{3045DC89-CD2B-7F47-B84E-6D424CFBDC7D}" destId="{7E8A37B7-0097-FC47-AC6C-4C2D003AE206}" srcOrd="0" destOrd="0" presId="urn:microsoft.com/office/officeart/2005/8/layout/orgChart1"/>
    <dgm:cxn modelId="{A32B3449-684C-A54F-81B3-C4370A0FB24C}" type="presParOf" srcId="{7E8A37B7-0097-FC47-AC6C-4C2D003AE206}" destId="{36151D77-9ED1-A84E-AADA-C0FB53645623}" srcOrd="0" destOrd="0" presId="urn:microsoft.com/office/officeart/2005/8/layout/orgChart1"/>
    <dgm:cxn modelId="{83B8760B-1474-6347-8168-0E733407CD84}" type="presParOf" srcId="{7E8A37B7-0097-FC47-AC6C-4C2D003AE206}" destId="{7A616912-68C6-A34C-87E8-72223E9B6844}" srcOrd="1" destOrd="0" presId="urn:microsoft.com/office/officeart/2005/8/layout/orgChart1"/>
    <dgm:cxn modelId="{5EDE41FF-6D02-2444-BF7F-326E49BCD362}" type="presParOf" srcId="{3045DC89-CD2B-7F47-B84E-6D424CFBDC7D}" destId="{83FD4021-4A17-F24E-9812-D8C67F67F272}" srcOrd="1" destOrd="0" presId="urn:microsoft.com/office/officeart/2005/8/layout/orgChart1"/>
    <dgm:cxn modelId="{A79B5219-2369-0A44-873D-336709A7264F}" type="presParOf" srcId="{3045DC89-CD2B-7F47-B84E-6D424CFBDC7D}" destId="{AA241F92-459F-2947-BA19-CD7458F36C42}" srcOrd="2" destOrd="0" presId="urn:microsoft.com/office/officeart/2005/8/layout/orgChart1"/>
    <dgm:cxn modelId="{B95E615D-1484-964A-9AE7-27992C0A45DF}" type="presParOf" srcId="{DB1040BA-AD4A-DA49-8F14-1A2D833E1C63}" destId="{88259684-B4A6-3840-99A3-57BA7B0322BE}" srcOrd="6" destOrd="0" presId="urn:microsoft.com/office/officeart/2005/8/layout/orgChart1"/>
    <dgm:cxn modelId="{9A76BED0-29A7-3844-A69D-B038DBCC75EB}" type="presParOf" srcId="{DB1040BA-AD4A-DA49-8F14-1A2D833E1C63}" destId="{1EC64E6C-B024-D64D-B7AF-30E2B98044C7}" srcOrd="7" destOrd="0" presId="urn:microsoft.com/office/officeart/2005/8/layout/orgChart1"/>
    <dgm:cxn modelId="{F90E1EE2-9393-1748-98C8-B60C30FCDE7D}" type="presParOf" srcId="{1EC64E6C-B024-D64D-B7AF-30E2B98044C7}" destId="{9FF9F116-643E-5D4A-8C54-3E728A00FE3B}" srcOrd="0" destOrd="0" presId="urn:microsoft.com/office/officeart/2005/8/layout/orgChart1"/>
    <dgm:cxn modelId="{E772A9FB-05D5-0B4A-AE43-19896AA53932}" type="presParOf" srcId="{9FF9F116-643E-5D4A-8C54-3E728A00FE3B}" destId="{620BB44A-3449-CB44-968D-21B425289E5D}" srcOrd="0" destOrd="0" presId="urn:microsoft.com/office/officeart/2005/8/layout/orgChart1"/>
    <dgm:cxn modelId="{75BE711A-D732-0A40-B807-96D215ADD0D2}" type="presParOf" srcId="{9FF9F116-643E-5D4A-8C54-3E728A00FE3B}" destId="{4CDBD663-9FB9-C44A-9052-0C2BCE6F4E83}" srcOrd="1" destOrd="0" presId="urn:microsoft.com/office/officeart/2005/8/layout/orgChart1"/>
    <dgm:cxn modelId="{84E56488-A746-AE4E-981E-8AF0F7EEA797}" type="presParOf" srcId="{1EC64E6C-B024-D64D-B7AF-30E2B98044C7}" destId="{43580A6A-9295-324D-B56A-A5967A143A0D}" srcOrd="1" destOrd="0" presId="urn:microsoft.com/office/officeart/2005/8/layout/orgChart1"/>
    <dgm:cxn modelId="{9A3F8E12-B300-DE4D-8252-B99C241F33B7}" type="presParOf" srcId="{1EC64E6C-B024-D64D-B7AF-30E2B98044C7}" destId="{A07D7544-02A2-7840-A741-C57E7BC4362B}" srcOrd="2" destOrd="0" presId="urn:microsoft.com/office/officeart/2005/8/layout/orgChart1"/>
    <dgm:cxn modelId="{5D99AB96-1A59-3445-A63B-F3E2496C93ED}" type="presParOf" srcId="{DB1040BA-AD4A-DA49-8F14-1A2D833E1C63}" destId="{7E0C625E-7E81-6548-9030-0A2688D3D980}" srcOrd="8" destOrd="0" presId="urn:microsoft.com/office/officeart/2005/8/layout/orgChart1"/>
    <dgm:cxn modelId="{9F96D395-100D-2B41-ABD4-1FC7CD915CAC}" type="presParOf" srcId="{DB1040BA-AD4A-DA49-8F14-1A2D833E1C63}" destId="{719AEB57-54DE-DC47-A4F4-D66D4992804B}" srcOrd="9" destOrd="0" presId="urn:microsoft.com/office/officeart/2005/8/layout/orgChart1"/>
    <dgm:cxn modelId="{F895BACA-D2B0-8048-A0C2-3D78CE62F9F5}" type="presParOf" srcId="{719AEB57-54DE-DC47-A4F4-D66D4992804B}" destId="{B7E644AE-7064-7640-A70E-B318128D8C04}" srcOrd="0" destOrd="0" presId="urn:microsoft.com/office/officeart/2005/8/layout/orgChart1"/>
    <dgm:cxn modelId="{7139E100-1EFE-D44E-8A77-4DD64DFE70BB}" type="presParOf" srcId="{B7E644AE-7064-7640-A70E-B318128D8C04}" destId="{4223983D-EF7A-6F4B-8A1F-2ED33DF894A3}" srcOrd="0" destOrd="0" presId="urn:microsoft.com/office/officeart/2005/8/layout/orgChart1"/>
    <dgm:cxn modelId="{832B9F0D-DB17-5845-B443-C58739CEA4E9}" type="presParOf" srcId="{B7E644AE-7064-7640-A70E-B318128D8C04}" destId="{A4DBA734-5565-AF49-B523-FBF67AE6DEB9}" srcOrd="1" destOrd="0" presId="urn:microsoft.com/office/officeart/2005/8/layout/orgChart1"/>
    <dgm:cxn modelId="{0D3BA647-6F46-464D-A76F-70D4ACA5B71A}" type="presParOf" srcId="{719AEB57-54DE-DC47-A4F4-D66D4992804B}" destId="{BB680EF3-E13D-E442-A25F-4172829CE1E2}" srcOrd="1" destOrd="0" presId="urn:microsoft.com/office/officeart/2005/8/layout/orgChart1"/>
    <dgm:cxn modelId="{C973BAB8-D66B-284A-88F5-1C841D0FC38A}" type="presParOf" srcId="{719AEB57-54DE-DC47-A4F4-D66D4992804B}" destId="{541F5B33-32BC-E248-838D-FCC625644302}" srcOrd="2" destOrd="0" presId="urn:microsoft.com/office/officeart/2005/8/layout/orgChart1"/>
    <dgm:cxn modelId="{6EF8CEDF-E6C5-5443-8EC6-369F8FA97728}" type="presParOf" srcId="{2C7C800F-A74D-CD4C-948E-421ACDAE0204}" destId="{DEDF90AA-54A1-6740-8E21-8D38E07EAE30}" srcOrd="2" destOrd="0" presId="urn:microsoft.com/office/officeart/2005/8/layout/orgChart1"/>
    <dgm:cxn modelId="{209DDBB8-86C3-BF44-BB09-FBA4D63E7640}" type="presParOf" srcId="{DEDF90AA-54A1-6740-8E21-8D38E07EAE30}" destId="{CAA088FE-84D3-E14C-AC6B-BF1F637D7590}" srcOrd="0" destOrd="0" presId="urn:microsoft.com/office/officeart/2005/8/layout/orgChart1"/>
    <dgm:cxn modelId="{F3FC2C2F-033E-474A-A66E-166B3B0B2668}" type="presParOf" srcId="{DEDF90AA-54A1-6740-8E21-8D38E07EAE30}" destId="{E617E2A4-68E3-7E42-9FE3-1D2AD0FCF089}" srcOrd="1" destOrd="0" presId="urn:microsoft.com/office/officeart/2005/8/layout/orgChart1"/>
    <dgm:cxn modelId="{36403BEF-DF42-CC45-BBD5-95A3FABE78C4}" type="presParOf" srcId="{E617E2A4-68E3-7E42-9FE3-1D2AD0FCF089}" destId="{AA6BAB99-6A9F-F247-98A2-C862DF440DC2}" srcOrd="0" destOrd="0" presId="urn:microsoft.com/office/officeart/2005/8/layout/orgChart1"/>
    <dgm:cxn modelId="{BCFF21FC-102F-A34D-9DFD-B70B5B99C410}" type="presParOf" srcId="{AA6BAB99-6A9F-F247-98A2-C862DF440DC2}" destId="{A62FADFB-69AB-094F-A461-BEC7E1EC2780}" srcOrd="0" destOrd="0" presId="urn:microsoft.com/office/officeart/2005/8/layout/orgChart1"/>
    <dgm:cxn modelId="{1A0D0646-39E2-2740-AEFD-B723F2EE1F47}" type="presParOf" srcId="{AA6BAB99-6A9F-F247-98A2-C862DF440DC2}" destId="{23FEC75D-A0B8-5B4B-9B7B-C32DE851C276}" srcOrd="1" destOrd="0" presId="urn:microsoft.com/office/officeart/2005/8/layout/orgChart1"/>
    <dgm:cxn modelId="{8F25B88F-2BF6-DF49-B66B-FCAC86BC97BE}" type="presParOf" srcId="{E617E2A4-68E3-7E42-9FE3-1D2AD0FCF089}" destId="{71753D35-5654-2746-9478-9978874C47F9}" srcOrd="1" destOrd="0" presId="urn:microsoft.com/office/officeart/2005/8/layout/orgChart1"/>
    <dgm:cxn modelId="{C6C09D74-8038-E147-92CD-2A0ED23AA751}" type="presParOf" srcId="{E617E2A4-68E3-7E42-9FE3-1D2AD0FCF089}" destId="{9BBF6F0C-9CB7-5147-9263-EE4414266B50}"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A088FE-84D3-E14C-AC6B-BF1F637D7590}">
      <dsp:nvSpPr>
        <dsp:cNvPr id="0" name=""/>
        <dsp:cNvSpPr/>
      </dsp:nvSpPr>
      <dsp:spPr>
        <a:xfrm>
          <a:off x="2743200" y="1282404"/>
          <a:ext cx="968174" cy="381272"/>
        </a:xfrm>
        <a:custGeom>
          <a:avLst/>
          <a:gdLst/>
          <a:ahLst/>
          <a:cxnLst/>
          <a:rect l="0" t="0" r="0" b="0"/>
          <a:pathLst>
            <a:path>
              <a:moveTo>
                <a:pt x="0" y="0"/>
              </a:moveTo>
              <a:lnTo>
                <a:pt x="968174" y="381272"/>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0C625E-7E81-6548-9030-0A2688D3D980}">
      <dsp:nvSpPr>
        <dsp:cNvPr id="0" name=""/>
        <dsp:cNvSpPr/>
      </dsp:nvSpPr>
      <dsp:spPr>
        <a:xfrm>
          <a:off x="2743200" y="1282404"/>
          <a:ext cx="2273085" cy="864148"/>
        </a:xfrm>
        <a:custGeom>
          <a:avLst/>
          <a:gdLst/>
          <a:ahLst/>
          <a:cxnLst/>
          <a:rect l="0" t="0" r="0" b="0"/>
          <a:pathLst>
            <a:path>
              <a:moveTo>
                <a:pt x="0" y="0"/>
              </a:moveTo>
              <a:lnTo>
                <a:pt x="0" y="765522"/>
              </a:lnTo>
              <a:lnTo>
                <a:pt x="2273085" y="765522"/>
              </a:lnTo>
              <a:lnTo>
                <a:pt x="2273085" y="864148"/>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259684-B4A6-3840-99A3-57BA7B0322BE}">
      <dsp:nvSpPr>
        <dsp:cNvPr id="0" name=""/>
        <dsp:cNvSpPr/>
      </dsp:nvSpPr>
      <dsp:spPr>
        <a:xfrm>
          <a:off x="2743200" y="1282404"/>
          <a:ext cx="1136542" cy="864148"/>
        </a:xfrm>
        <a:custGeom>
          <a:avLst/>
          <a:gdLst/>
          <a:ahLst/>
          <a:cxnLst/>
          <a:rect l="0" t="0" r="0" b="0"/>
          <a:pathLst>
            <a:path>
              <a:moveTo>
                <a:pt x="0" y="0"/>
              </a:moveTo>
              <a:lnTo>
                <a:pt x="0" y="765522"/>
              </a:lnTo>
              <a:lnTo>
                <a:pt x="1136542" y="765522"/>
              </a:lnTo>
              <a:lnTo>
                <a:pt x="1136542" y="864148"/>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EB850E-A238-B240-AC33-1115218F7AA3}">
      <dsp:nvSpPr>
        <dsp:cNvPr id="0" name=""/>
        <dsp:cNvSpPr/>
      </dsp:nvSpPr>
      <dsp:spPr>
        <a:xfrm>
          <a:off x="2697480" y="1282404"/>
          <a:ext cx="91440" cy="864148"/>
        </a:xfrm>
        <a:custGeom>
          <a:avLst/>
          <a:gdLst/>
          <a:ahLst/>
          <a:cxnLst/>
          <a:rect l="0" t="0" r="0" b="0"/>
          <a:pathLst>
            <a:path>
              <a:moveTo>
                <a:pt x="45720" y="0"/>
              </a:moveTo>
              <a:lnTo>
                <a:pt x="45720" y="864148"/>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70F87C-D05E-814B-BABC-9DB06637F760}">
      <dsp:nvSpPr>
        <dsp:cNvPr id="0" name=""/>
        <dsp:cNvSpPr/>
      </dsp:nvSpPr>
      <dsp:spPr>
        <a:xfrm>
          <a:off x="1606657" y="1282404"/>
          <a:ext cx="1136542" cy="864148"/>
        </a:xfrm>
        <a:custGeom>
          <a:avLst/>
          <a:gdLst/>
          <a:ahLst/>
          <a:cxnLst/>
          <a:rect l="0" t="0" r="0" b="0"/>
          <a:pathLst>
            <a:path>
              <a:moveTo>
                <a:pt x="1136542" y="0"/>
              </a:moveTo>
              <a:lnTo>
                <a:pt x="1136542" y="765522"/>
              </a:lnTo>
              <a:lnTo>
                <a:pt x="0" y="765522"/>
              </a:lnTo>
              <a:lnTo>
                <a:pt x="0" y="864148"/>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1FD37F-6A6A-C04B-9A0A-2507E598FEDA}">
      <dsp:nvSpPr>
        <dsp:cNvPr id="0" name=""/>
        <dsp:cNvSpPr/>
      </dsp:nvSpPr>
      <dsp:spPr>
        <a:xfrm>
          <a:off x="470114" y="1282404"/>
          <a:ext cx="2273085" cy="864148"/>
        </a:xfrm>
        <a:custGeom>
          <a:avLst/>
          <a:gdLst/>
          <a:ahLst/>
          <a:cxnLst/>
          <a:rect l="0" t="0" r="0" b="0"/>
          <a:pathLst>
            <a:path>
              <a:moveTo>
                <a:pt x="2273085" y="0"/>
              </a:moveTo>
              <a:lnTo>
                <a:pt x="2273085" y="765522"/>
              </a:lnTo>
              <a:lnTo>
                <a:pt x="0" y="765522"/>
              </a:lnTo>
              <a:lnTo>
                <a:pt x="0" y="864148"/>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DFBB8D-A953-ED41-90E9-5469FA378D26}">
      <dsp:nvSpPr>
        <dsp:cNvPr id="0" name=""/>
        <dsp:cNvSpPr/>
      </dsp:nvSpPr>
      <dsp:spPr>
        <a:xfrm>
          <a:off x="2192855" y="584201"/>
          <a:ext cx="1100689" cy="698203"/>
        </a:xfrm>
        <a:prstGeom prst="rect">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t>المتغير المستقل :</a:t>
          </a:r>
        </a:p>
        <a:p>
          <a:pPr marL="0" lvl="0" indent="0" algn="ctr" defTabSz="622300">
            <a:lnSpc>
              <a:spcPct val="90000"/>
            </a:lnSpc>
            <a:spcBef>
              <a:spcPct val="0"/>
            </a:spcBef>
            <a:spcAft>
              <a:spcPct val="35000"/>
            </a:spcAft>
            <a:buNone/>
          </a:pPr>
          <a:r>
            <a:rPr lang="ar-SA" sz="1400" b="1" kern="1200"/>
            <a:t>مخاطر سلسلة التوريد</a:t>
          </a:r>
          <a:endParaRPr lang="en-US" sz="1400" kern="1200"/>
        </a:p>
      </dsp:txBody>
      <dsp:txXfrm>
        <a:off x="2192855" y="584201"/>
        <a:ext cx="1100689" cy="698203"/>
      </dsp:txXfrm>
    </dsp:sp>
    <dsp:sp modelId="{FC30CC07-B972-7142-8498-22547681E045}">
      <dsp:nvSpPr>
        <dsp:cNvPr id="0" name=""/>
        <dsp:cNvSpPr/>
      </dsp:nvSpPr>
      <dsp:spPr>
        <a:xfrm>
          <a:off x="468" y="2146552"/>
          <a:ext cx="939291" cy="469645"/>
        </a:xfrm>
        <a:prstGeom prst="rect">
          <a:avLst/>
        </a:prstGeom>
        <a:solidFill>
          <a:schemeClr val="accent3">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SzPts val="1000"/>
            <a:buFont typeface="Symbol" pitchFamily="2" charset="2"/>
            <a:buNone/>
          </a:pPr>
          <a:r>
            <a:rPr lang="ar-SA" sz="1400" b="1" kern="1200"/>
            <a:t>رضا العملاء</a:t>
          </a:r>
          <a:endParaRPr lang="en-SA" sz="1400" kern="1200"/>
        </a:p>
      </dsp:txBody>
      <dsp:txXfrm>
        <a:off x="468" y="2146552"/>
        <a:ext cx="939291" cy="469645"/>
      </dsp:txXfrm>
    </dsp:sp>
    <dsp:sp modelId="{EDF56E4A-E5D2-FB43-AD5C-345BCB61199B}">
      <dsp:nvSpPr>
        <dsp:cNvPr id="0" name=""/>
        <dsp:cNvSpPr/>
      </dsp:nvSpPr>
      <dsp:spPr>
        <a:xfrm>
          <a:off x="1137011" y="2146552"/>
          <a:ext cx="939291" cy="469645"/>
        </a:xfrm>
        <a:prstGeom prst="rect">
          <a:avLst/>
        </a:prstGeom>
        <a:solidFill>
          <a:schemeClr val="accent3">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سرعة تنفيذ</a:t>
          </a:r>
          <a:endParaRPr lang="en-US" sz="1400" kern="1200"/>
        </a:p>
      </dsp:txBody>
      <dsp:txXfrm>
        <a:off x="1137011" y="2146552"/>
        <a:ext cx="939291" cy="469645"/>
      </dsp:txXfrm>
    </dsp:sp>
    <dsp:sp modelId="{36151D77-9ED1-A84E-AADA-C0FB53645623}">
      <dsp:nvSpPr>
        <dsp:cNvPr id="0" name=""/>
        <dsp:cNvSpPr/>
      </dsp:nvSpPr>
      <dsp:spPr>
        <a:xfrm>
          <a:off x="2273554" y="2146552"/>
          <a:ext cx="939291" cy="469645"/>
        </a:xfrm>
        <a:prstGeom prst="rect">
          <a:avLst/>
        </a:prstGeom>
        <a:solidFill>
          <a:schemeClr val="accent3">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تقليل الفاقد </a:t>
          </a:r>
          <a:endParaRPr lang="en-US" sz="1400" kern="1200"/>
        </a:p>
      </dsp:txBody>
      <dsp:txXfrm>
        <a:off x="2273554" y="2146552"/>
        <a:ext cx="939291" cy="469645"/>
      </dsp:txXfrm>
    </dsp:sp>
    <dsp:sp modelId="{620BB44A-3449-CB44-968D-21B425289E5D}">
      <dsp:nvSpPr>
        <dsp:cNvPr id="0" name=""/>
        <dsp:cNvSpPr/>
      </dsp:nvSpPr>
      <dsp:spPr>
        <a:xfrm>
          <a:off x="3410096" y="2146552"/>
          <a:ext cx="939291" cy="469645"/>
        </a:xfrm>
        <a:prstGeom prst="rect">
          <a:avLst/>
        </a:prstGeom>
        <a:solidFill>
          <a:schemeClr val="accent3">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SzPts val="1000"/>
            <a:buFont typeface="Symbol" pitchFamily="2" charset="2"/>
            <a:buNone/>
          </a:pPr>
          <a:r>
            <a:rPr lang="ar-SA" sz="1400" b="1" kern="1200"/>
            <a:t>تحسين الإنتاجية</a:t>
          </a:r>
          <a:endParaRPr lang="en-SA" sz="1400" kern="1200"/>
        </a:p>
      </dsp:txBody>
      <dsp:txXfrm>
        <a:off x="3410096" y="2146552"/>
        <a:ext cx="939291" cy="469645"/>
      </dsp:txXfrm>
    </dsp:sp>
    <dsp:sp modelId="{4223983D-EF7A-6F4B-8A1F-2ED33DF894A3}">
      <dsp:nvSpPr>
        <dsp:cNvPr id="0" name=""/>
        <dsp:cNvSpPr/>
      </dsp:nvSpPr>
      <dsp:spPr>
        <a:xfrm>
          <a:off x="4546639" y="2146552"/>
          <a:ext cx="939291" cy="469645"/>
        </a:xfrm>
        <a:prstGeom prst="rect">
          <a:avLst/>
        </a:prstGeom>
        <a:solidFill>
          <a:schemeClr val="accent3">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تقليل التكاليف</a:t>
          </a:r>
          <a:endParaRPr lang="en-US" sz="1400" kern="1200"/>
        </a:p>
      </dsp:txBody>
      <dsp:txXfrm>
        <a:off x="4546639" y="2146552"/>
        <a:ext cx="939291" cy="469645"/>
      </dsp:txXfrm>
    </dsp:sp>
    <dsp:sp modelId="{A62FADFB-69AB-094F-A461-BEC7E1EC2780}">
      <dsp:nvSpPr>
        <dsp:cNvPr id="0" name=""/>
        <dsp:cNvSpPr/>
      </dsp:nvSpPr>
      <dsp:spPr>
        <a:xfrm>
          <a:off x="1638903" y="1428854"/>
          <a:ext cx="2072471" cy="469645"/>
        </a:xfrm>
        <a:prstGeom prst="rect">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t>المتغير التابع :</a:t>
          </a:r>
        </a:p>
        <a:p>
          <a:pPr marL="0" lvl="0" indent="0" algn="ctr" defTabSz="622300">
            <a:lnSpc>
              <a:spcPct val="90000"/>
            </a:lnSpc>
            <a:spcBef>
              <a:spcPct val="0"/>
            </a:spcBef>
            <a:spcAft>
              <a:spcPct val="35000"/>
            </a:spcAft>
            <a:buNone/>
          </a:pPr>
          <a:r>
            <a:rPr lang="ar-SA" sz="1400" b="1" kern="1200"/>
            <a:t>الكفاءة التشغيلية</a:t>
          </a:r>
          <a:endParaRPr lang="en-US" sz="1400" kern="1200"/>
        </a:p>
      </dsp:txBody>
      <dsp:txXfrm>
        <a:off x="1638903" y="1428854"/>
        <a:ext cx="2072471" cy="4696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E098A-DDB2-2A40-9D91-1CA3D93DF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27</Pages>
  <Words>3652</Words>
  <Characters>20818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4</cp:revision>
  <cp:lastPrinted>2025-11-18T21:20:00Z</cp:lastPrinted>
  <dcterms:created xsi:type="dcterms:W3CDTF">2025-11-18T21:20:00Z</dcterms:created>
  <dcterms:modified xsi:type="dcterms:W3CDTF">2025-12-07T20:44:00Z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