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D8595" w14:textId="77777777" w:rsidR="007E6DCD" w:rsidRDefault="00C9743C">
      <w:pPr>
        <w:spacing w:after="0" w:line="276" w:lineRule="auto"/>
        <w:rPr>
          <w:rFonts w:ascii="Sakkal Majalla" w:hAnsi="Sakkal Majalla" w:cs="Sakkal Majalla"/>
          <w:b/>
          <w:bCs/>
          <w:sz w:val="28"/>
          <w:szCs w:val="28"/>
          <w:rtl/>
          <w:lang w:bidi="ar-EG"/>
        </w:rPr>
      </w:pPr>
      <w:bookmarkStart w:id="0" w:name="_Hlk172555450"/>
      <w:bookmarkStart w:id="1" w:name="_Hlk202640205"/>
      <w:bookmarkEnd w:id="0"/>
      <w:r>
        <w:rPr>
          <w:rFonts w:ascii="Simplified Arabic" w:hAnsi="Simplified Arabic" w:cs="Simplified Arabic"/>
          <w:b/>
          <w:bCs/>
          <w:noProof/>
          <w:sz w:val="28"/>
          <w:szCs w:val="28"/>
        </w:rPr>
        <w:drawing>
          <wp:anchor distT="0" distB="0" distL="114300" distR="114300" simplePos="0" relativeHeight="2" behindDoc="0" locked="0" layoutInCell="1" allowOverlap="1" wp14:anchorId="0DAC7DDC" wp14:editId="2D6518BF">
            <wp:simplePos x="0" y="0"/>
            <wp:positionH relativeFrom="margin">
              <wp:posOffset>-539115</wp:posOffset>
            </wp:positionH>
            <wp:positionV relativeFrom="margin">
              <wp:posOffset>-485775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Pr>
          <w:rFonts w:ascii="Sakkal Majalla" w:hAnsi="Sakkal Majalla" w:cs="Sakkal Majalla"/>
          <w:b/>
          <w:bCs/>
          <w:sz w:val="28"/>
          <w:szCs w:val="28"/>
          <w:rtl/>
          <w:lang w:bidi="ar-EG"/>
        </w:rPr>
        <w:t>جامعة ميدأوشن</w:t>
      </w:r>
    </w:p>
    <w:p w14:paraId="093A7ED2" w14:textId="77777777" w:rsidR="007E6DCD" w:rsidRDefault="00C9743C">
      <w:pPr>
        <w:spacing w:after="0"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 كلية </w:t>
      </w:r>
      <w:r>
        <w:rPr>
          <w:rFonts w:ascii="Sakkal Majalla" w:hAnsi="Sakkal Majalla" w:cs="Sakkal Majalla" w:hint="cs"/>
          <w:b/>
          <w:bCs/>
          <w:sz w:val="28"/>
          <w:szCs w:val="28"/>
          <w:rtl/>
          <w:lang w:bidi="ar-EG"/>
        </w:rPr>
        <w:t>الإدارة</w:t>
      </w:r>
    </w:p>
    <w:p w14:paraId="24200207" w14:textId="77777777" w:rsidR="007E6DCD" w:rsidRDefault="00C9743C">
      <w:pPr>
        <w:tabs>
          <w:tab w:val="left" w:pos="1905"/>
        </w:tabs>
        <w:spacing w:after="0" w:line="276" w:lineRule="auto"/>
        <w:ind w:left="-90"/>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تخصص </w:t>
      </w:r>
      <w:r>
        <w:rPr>
          <w:rFonts w:ascii="Sakkal Majalla" w:hAnsi="Sakkal Majalla" w:cs="Sakkal Majalla" w:hint="cs"/>
          <w:b/>
          <w:bCs/>
          <w:sz w:val="28"/>
          <w:szCs w:val="28"/>
          <w:rtl/>
          <w:lang w:bidi="ar-EG"/>
        </w:rPr>
        <w:t>ماجستير إدارة مشاريع</w:t>
      </w:r>
    </w:p>
    <w:p w14:paraId="7AFA81CF" w14:textId="77777777" w:rsidR="007E6DCD" w:rsidRDefault="007E6DCD">
      <w:pPr>
        <w:spacing w:after="0" w:line="276" w:lineRule="auto"/>
        <w:rPr>
          <w:rFonts w:ascii="Sakkal Majalla" w:hAnsi="Sakkal Majalla" w:cs="Sakkal Majalla"/>
          <w:sz w:val="28"/>
          <w:szCs w:val="28"/>
          <w:rtl/>
          <w:lang w:bidi="ar-EG"/>
        </w:rPr>
      </w:pPr>
    </w:p>
    <w:p w14:paraId="7752D609" w14:textId="77777777" w:rsidR="007E6DCD" w:rsidRDefault="007E6DCD">
      <w:pPr>
        <w:rPr>
          <w:rFonts w:ascii="Sakkal Majalla" w:hAnsi="Sakkal Majalla" w:cs="Sakkal Majalla"/>
          <w:sz w:val="28"/>
          <w:szCs w:val="28"/>
          <w:rtl/>
          <w:lang w:bidi="ar-EG"/>
        </w:rPr>
      </w:pPr>
    </w:p>
    <w:p w14:paraId="3FEA1094" w14:textId="77777777" w:rsidR="007E6DCD" w:rsidRDefault="007E6DCD">
      <w:pPr>
        <w:jc w:val="center"/>
        <w:rPr>
          <w:rFonts w:ascii="Sakkal Majalla" w:hAnsi="Sakkal Majalla" w:cs="Sakkal Majalla"/>
          <w:sz w:val="28"/>
          <w:szCs w:val="28"/>
          <w:rtl/>
          <w:lang w:bidi="ar-EG"/>
        </w:rPr>
      </w:pPr>
    </w:p>
    <w:p w14:paraId="118ADA9B" w14:textId="77777777" w:rsidR="007E6DCD" w:rsidRDefault="007E6DCD">
      <w:pPr>
        <w:jc w:val="center"/>
        <w:rPr>
          <w:rFonts w:ascii="Simplified Arabic" w:hAnsi="Simplified Arabic" w:cs="Simplified Arabic"/>
          <w:b/>
          <w:bCs/>
          <w:sz w:val="28"/>
          <w:szCs w:val="28"/>
          <w:rtl/>
          <w:lang w:bidi="ar-EG"/>
        </w:rPr>
      </w:pPr>
    </w:p>
    <w:p w14:paraId="16F121CF" w14:textId="77777777" w:rsidR="007E6DCD" w:rsidRDefault="00C9743C">
      <w:pPr>
        <w:jc w:val="center"/>
        <w:rPr>
          <w:rFonts w:ascii="Sakkal Majalla" w:hAnsi="Sakkal Majalla" w:cs="Sakkal Majalla"/>
          <w:b/>
          <w:bCs/>
          <w:sz w:val="32"/>
          <w:szCs w:val="32"/>
          <w:rtl/>
        </w:rPr>
      </w:pPr>
      <w:r>
        <w:rPr>
          <w:rFonts w:ascii="Sakkal Majalla" w:hAnsi="Sakkal Majalla" w:cs="Sakkal Majalla"/>
          <w:b/>
          <w:bCs/>
          <w:sz w:val="32"/>
          <w:szCs w:val="32"/>
          <w:rtl/>
        </w:rPr>
        <w:t>دور سلسلة التوريد في تحسين أداء مشاريع التطوير العقاري في السعودية</w:t>
      </w:r>
    </w:p>
    <w:p w14:paraId="3BAAD033" w14:textId="77777777" w:rsidR="007E6DCD" w:rsidRDefault="007E6DCD">
      <w:pPr>
        <w:jc w:val="center"/>
        <w:rPr>
          <w:rFonts w:ascii="Sakkal Majalla" w:hAnsi="Sakkal Majalla" w:cs="Sakkal Majalla"/>
          <w:b/>
          <w:bCs/>
          <w:sz w:val="32"/>
          <w:szCs w:val="32"/>
          <w:rtl/>
        </w:rPr>
      </w:pPr>
    </w:p>
    <w:p w14:paraId="230211BD" w14:textId="77777777" w:rsidR="007E6DCD" w:rsidRDefault="00C9743C">
      <w:pPr>
        <w:jc w:val="center"/>
        <w:rPr>
          <w:rFonts w:cs="Calibri"/>
          <w:sz w:val="48"/>
          <w:szCs w:val="48"/>
          <w:rtl/>
        </w:rPr>
      </w:pPr>
      <w:r>
        <w:rPr>
          <w:rFonts w:ascii="Sakkal Majalla" w:hAnsi="Sakkal Majalla" w:cs="Sakkal Majalla"/>
          <w:b/>
          <w:bCs/>
          <w:sz w:val="32"/>
          <w:szCs w:val="32"/>
          <w:rtl/>
        </w:rPr>
        <w:tab/>
      </w:r>
    </w:p>
    <w:p w14:paraId="216F5801" w14:textId="77777777" w:rsidR="007E6DCD" w:rsidRDefault="00C9743C">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إعداد الطالب/</w:t>
      </w:r>
    </w:p>
    <w:p w14:paraId="478FD7C2" w14:textId="69C65BA5" w:rsidR="007E6DCD" w:rsidRPr="004F6A06" w:rsidRDefault="004F6A06" w:rsidP="004F6A06">
      <w:pPr>
        <w:jc w:val="center"/>
        <w:rPr>
          <w:rFonts w:ascii="Sakkal Majalla" w:hAnsi="Sakkal Majalla" w:cs="Sakkal Majalla"/>
          <w:b/>
          <w:bCs/>
          <w:sz w:val="28"/>
          <w:szCs w:val="28"/>
          <w:rtl/>
        </w:rPr>
      </w:pPr>
      <w:r>
        <w:rPr>
          <w:rFonts w:ascii="Sakkal Majalla" w:hAnsi="Sakkal Majalla" w:hint="cs"/>
          <w:b/>
          <w:bCs/>
          <w:sz w:val="28"/>
          <w:szCs w:val="28"/>
          <w:rtl/>
          <w:lang w:bidi="ar-DZ"/>
        </w:rPr>
        <w:t xml:space="preserve">محمد فيصل زكريا منديلي </w:t>
      </w:r>
    </w:p>
    <w:p w14:paraId="74550C8F" w14:textId="77777777" w:rsidR="007E6DCD" w:rsidRDefault="007E6DCD">
      <w:pPr>
        <w:jc w:val="center"/>
        <w:rPr>
          <w:rFonts w:ascii="Sakkal Majalla" w:hAnsi="Sakkal Majalla" w:cs="Sakkal Majalla"/>
          <w:b/>
          <w:bCs/>
          <w:sz w:val="32"/>
          <w:szCs w:val="32"/>
          <w:rtl/>
          <w:lang w:bidi="ar-EG"/>
        </w:rPr>
      </w:pPr>
    </w:p>
    <w:p w14:paraId="7DCFB70B" w14:textId="77777777" w:rsidR="007E6DCD" w:rsidRDefault="00C9743C">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الرقم الجامعي/</w:t>
      </w:r>
    </w:p>
    <w:p w14:paraId="24AE0CD2" w14:textId="4D34EF4B" w:rsidR="007E6DCD" w:rsidRDefault="004F6A06">
      <w:pPr>
        <w:jc w:val="center"/>
        <w:rPr>
          <w:rFonts w:ascii="Sakkal Majalla" w:hAnsi="Sakkal Majalla" w:cs="Sakkal Majalla"/>
          <w:b/>
          <w:bCs/>
          <w:sz w:val="32"/>
          <w:szCs w:val="32"/>
          <w:rtl/>
          <w:lang w:bidi="ar-EG"/>
        </w:rPr>
      </w:pPr>
      <w:r w:rsidRPr="00E93C05">
        <w:rPr>
          <w:rFonts w:ascii="Sakkal Majalla" w:hAnsi="Sakkal Majalla" w:cs="Sakkal Majalla"/>
          <w:b/>
          <w:bCs/>
          <w:color w:val="4F81BD" w:themeColor="accent1"/>
          <w:sz w:val="28"/>
          <w:szCs w:val="28"/>
          <w:lang w:bidi="ar-EG"/>
        </w:rPr>
        <w:t>243000805</w:t>
      </w:r>
    </w:p>
    <w:p w14:paraId="442E9673" w14:textId="77777777" w:rsidR="007E6DCD" w:rsidRDefault="007E6DCD">
      <w:pPr>
        <w:jc w:val="center"/>
        <w:rPr>
          <w:rFonts w:ascii="Sakkal Majalla" w:hAnsi="Sakkal Majalla" w:cs="Sakkal Majalla"/>
          <w:b/>
          <w:bCs/>
          <w:sz w:val="28"/>
          <w:szCs w:val="28"/>
          <w:rtl/>
          <w:lang w:bidi="ar-EG"/>
        </w:rPr>
      </w:pPr>
    </w:p>
    <w:p w14:paraId="4A4EA287" w14:textId="77777777" w:rsidR="007E6DCD" w:rsidRDefault="00C9743C">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إشراف/</w:t>
      </w:r>
    </w:p>
    <w:p w14:paraId="45BDEC56" w14:textId="5832ED8C" w:rsidR="007E6DCD" w:rsidRDefault="004F6A06" w:rsidP="004F6A06">
      <w:pPr>
        <w:jc w:val="center"/>
        <w:rPr>
          <w:rFonts w:ascii="Simplified Arabic" w:hAnsi="Simplified Arabic" w:cs="Simplified Arabic"/>
          <w:b/>
          <w:bCs/>
          <w:sz w:val="28"/>
          <w:szCs w:val="28"/>
          <w:rtl/>
          <w:lang w:bidi="ar-EG"/>
        </w:rPr>
      </w:pPr>
      <w:bookmarkStart w:id="2" w:name="_Hlk203488568"/>
      <w:r>
        <w:rPr>
          <w:rFonts w:ascii="Simplified Arabic" w:hAnsi="Simplified Arabic" w:cs="Simplified Arabic" w:hint="cs"/>
          <w:b/>
          <w:bCs/>
          <w:sz w:val="28"/>
          <w:szCs w:val="28"/>
          <w:rtl/>
          <w:lang w:bidi="ar-EG"/>
        </w:rPr>
        <w:t>أ.د الفيصل عبدالحميد محمد                       أ.د فايز علي جراد</w:t>
      </w:r>
      <w:bookmarkEnd w:id="2"/>
    </w:p>
    <w:p w14:paraId="22206A2C" w14:textId="77777777" w:rsidR="007E6DCD" w:rsidRDefault="007E6DCD">
      <w:pPr>
        <w:rPr>
          <w:rFonts w:ascii="Simplified Arabic" w:hAnsi="Simplified Arabic" w:cs="Simplified Arabic"/>
          <w:b/>
          <w:bCs/>
          <w:sz w:val="28"/>
          <w:szCs w:val="28"/>
          <w:rtl/>
          <w:lang w:bidi="ar-EG"/>
        </w:rPr>
      </w:pPr>
    </w:p>
    <w:p w14:paraId="5095E609" w14:textId="77777777" w:rsidR="007E6DCD" w:rsidRDefault="00C9743C">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العام الدراسي</w:t>
      </w:r>
    </w:p>
    <w:p w14:paraId="21A6CF1F" w14:textId="77777777" w:rsidR="007E6DCD" w:rsidRDefault="00C9743C">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p>
    <w:p w14:paraId="1764A8AA" w14:textId="77777777" w:rsidR="007E6DCD" w:rsidRDefault="007E6DCD">
      <w:pPr>
        <w:rPr>
          <w:rFonts w:ascii="Sakkal Majalla" w:hAnsi="Sakkal Majalla" w:cs="Sakkal Majalla"/>
          <w:sz w:val="28"/>
          <w:szCs w:val="28"/>
          <w:u w:val="single"/>
          <w:rtl/>
        </w:rPr>
      </w:pPr>
    </w:p>
    <w:p w14:paraId="0BA7316A" w14:textId="77777777" w:rsidR="007E6DCD" w:rsidRDefault="007E6DCD">
      <w:pPr>
        <w:rPr>
          <w:rFonts w:ascii="Sakkal Majalla" w:hAnsi="Sakkal Majalla" w:cs="Sakkal Majalla"/>
          <w:sz w:val="28"/>
          <w:szCs w:val="28"/>
          <w:u w:val="single"/>
          <w:rtl/>
        </w:rPr>
      </w:pPr>
    </w:p>
    <w:p w14:paraId="281F7711" w14:textId="77777777" w:rsidR="007E6DCD" w:rsidRDefault="007E6DCD">
      <w:pPr>
        <w:rPr>
          <w:rFonts w:ascii="Sakkal Majalla" w:hAnsi="Sakkal Majalla" w:cs="Sakkal Majalla"/>
          <w:sz w:val="28"/>
          <w:szCs w:val="28"/>
          <w:u w:val="single"/>
          <w:rtl/>
        </w:rPr>
      </w:pPr>
    </w:p>
    <w:p w14:paraId="161280B5" w14:textId="77777777" w:rsidR="007E6DCD" w:rsidRDefault="007E6DCD">
      <w:pPr>
        <w:rPr>
          <w:rFonts w:ascii="Sakkal Majalla" w:hAnsi="Sakkal Majalla" w:cs="Sakkal Majalla"/>
          <w:sz w:val="28"/>
          <w:szCs w:val="28"/>
          <w:u w:val="single"/>
          <w:rtl/>
        </w:rPr>
      </w:pPr>
    </w:p>
    <w:p w14:paraId="5EE0601E" w14:textId="77777777" w:rsidR="007E6DCD" w:rsidRDefault="007E6DCD">
      <w:pPr>
        <w:rPr>
          <w:rFonts w:ascii="Sakkal Majalla" w:hAnsi="Sakkal Majalla" w:cs="Sakkal Majalla"/>
          <w:sz w:val="28"/>
          <w:szCs w:val="28"/>
          <w:u w:val="single"/>
          <w:rtl/>
        </w:rPr>
      </w:pPr>
    </w:p>
    <w:p w14:paraId="60D439DC" w14:textId="77777777" w:rsidR="007E6DCD" w:rsidRDefault="00C9743C">
      <w:pPr>
        <w:pStyle w:val="Heading1"/>
        <w:jc w:val="center"/>
        <w:rPr>
          <w:rFonts w:ascii="Andalus" w:hAnsi="Andalus" w:cs="Andalus"/>
          <w:b/>
          <w:bCs/>
          <w:color w:val="36363D"/>
          <w:sz w:val="200"/>
          <w:szCs w:val="200"/>
          <w:rtl/>
        </w:rPr>
      </w:pPr>
      <w:bookmarkStart w:id="3" w:name="_Toc172397775"/>
      <w:bookmarkStart w:id="4" w:name="_Toc172746088"/>
      <w:bookmarkStart w:id="5" w:name="_Toc179741526"/>
      <w:bookmarkStart w:id="6" w:name="_Toc203418097"/>
      <w:r>
        <w:rPr>
          <w:rFonts w:ascii="Andalus" w:hAnsi="Andalus" w:cs="Andalus"/>
          <w:b/>
          <w:bCs/>
          <w:color w:val="36363D"/>
          <w:sz w:val="200"/>
          <w:szCs w:val="200"/>
          <w:rtl/>
        </w:rPr>
        <w:t>الفصل الأول</w:t>
      </w:r>
      <w:bookmarkEnd w:id="3"/>
      <w:bookmarkEnd w:id="4"/>
      <w:bookmarkEnd w:id="5"/>
      <w:bookmarkEnd w:id="6"/>
    </w:p>
    <w:p w14:paraId="48BC9A64" w14:textId="77777777" w:rsidR="007E6DCD" w:rsidRDefault="007E6DCD">
      <w:pPr>
        <w:rPr>
          <w:rFonts w:ascii="Sakkal Majalla" w:hAnsi="Sakkal Majalla" w:cs="Sakkal Majalla"/>
          <w:sz w:val="28"/>
          <w:szCs w:val="28"/>
          <w:u w:val="single"/>
          <w:rtl/>
        </w:rPr>
      </w:pPr>
    </w:p>
    <w:p w14:paraId="067BD6A2" w14:textId="77777777" w:rsidR="007E6DCD" w:rsidRDefault="007E6DCD">
      <w:pPr>
        <w:rPr>
          <w:rFonts w:ascii="Sakkal Majalla" w:hAnsi="Sakkal Majalla" w:cs="Sakkal Majalla"/>
          <w:sz w:val="28"/>
          <w:szCs w:val="28"/>
          <w:u w:val="single"/>
          <w:rtl/>
        </w:rPr>
      </w:pPr>
    </w:p>
    <w:p w14:paraId="57E5B255" w14:textId="77777777" w:rsidR="007E6DCD" w:rsidRDefault="007E6DCD">
      <w:pPr>
        <w:rPr>
          <w:rFonts w:ascii="Sakkal Majalla" w:hAnsi="Sakkal Majalla" w:cs="Sakkal Majalla"/>
          <w:sz w:val="28"/>
          <w:szCs w:val="28"/>
          <w:u w:val="single"/>
          <w:rtl/>
        </w:rPr>
      </w:pPr>
    </w:p>
    <w:p w14:paraId="21F74A89" w14:textId="77777777" w:rsidR="007E6DCD" w:rsidRDefault="007E6DCD">
      <w:pPr>
        <w:rPr>
          <w:rFonts w:ascii="Sakkal Majalla" w:hAnsi="Sakkal Majalla" w:cs="Sakkal Majalla"/>
          <w:sz w:val="28"/>
          <w:szCs w:val="28"/>
          <w:u w:val="single"/>
          <w:rtl/>
        </w:rPr>
      </w:pPr>
    </w:p>
    <w:p w14:paraId="26F33393" w14:textId="77777777" w:rsidR="007E6DCD" w:rsidRDefault="007E6DCD">
      <w:pPr>
        <w:rPr>
          <w:rFonts w:ascii="Sakkal Majalla" w:hAnsi="Sakkal Majalla" w:cs="Sakkal Majalla"/>
          <w:sz w:val="28"/>
          <w:szCs w:val="28"/>
          <w:u w:val="single"/>
          <w:rtl/>
        </w:rPr>
      </w:pPr>
    </w:p>
    <w:p w14:paraId="5B0E6505" w14:textId="77777777" w:rsidR="007E6DCD" w:rsidRDefault="007E6DCD">
      <w:pPr>
        <w:rPr>
          <w:rFonts w:ascii="Sakkal Majalla" w:hAnsi="Sakkal Majalla" w:cs="Sakkal Majalla"/>
          <w:sz w:val="28"/>
          <w:szCs w:val="28"/>
          <w:u w:val="single"/>
          <w:rtl/>
        </w:rPr>
      </w:pPr>
    </w:p>
    <w:p w14:paraId="524649C1" w14:textId="77777777" w:rsidR="007E6DCD" w:rsidRDefault="007E6DCD">
      <w:pPr>
        <w:rPr>
          <w:rFonts w:ascii="Sakkal Majalla" w:hAnsi="Sakkal Majalla" w:cs="Sakkal Majalla"/>
          <w:sz w:val="28"/>
          <w:szCs w:val="28"/>
          <w:u w:val="single"/>
          <w:rtl/>
        </w:rPr>
      </w:pPr>
    </w:p>
    <w:p w14:paraId="6D886241" w14:textId="77777777" w:rsidR="007E6DCD" w:rsidRDefault="007E6DCD">
      <w:pPr>
        <w:rPr>
          <w:rFonts w:ascii="Sakkal Majalla" w:hAnsi="Sakkal Majalla" w:cs="Sakkal Majalla"/>
          <w:sz w:val="28"/>
          <w:szCs w:val="28"/>
          <w:u w:val="single"/>
          <w:rtl/>
        </w:rPr>
      </w:pPr>
    </w:p>
    <w:p w14:paraId="242E3C18" w14:textId="77777777" w:rsidR="007E6DCD" w:rsidRDefault="007E6DCD">
      <w:pPr>
        <w:rPr>
          <w:rFonts w:ascii="Sakkal Majalla" w:hAnsi="Sakkal Majalla" w:cs="Sakkal Majalla"/>
          <w:sz w:val="28"/>
          <w:szCs w:val="28"/>
          <w:u w:val="single"/>
          <w:rtl/>
        </w:rPr>
      </w:pPr>
    </w:p>
    <w:p w14:paraId="1CC42E87" w14:textId="77777777" w:rsidR="007E6DCD" w:rsidRDefault="007E6DCD">
      <w:pPr>
        <w:rPr>
          <w:rFonts w:ascii="Sakkal Majalla" w:hAnsi="Sakkal Majalla" w:cs="Sakkal Majalla"/>
          <w:sz w:val="28"/>
          <w:szCs w:val="28"/>
          <w:u w:val="single"/>
          <w:rtl/>
        </w:rPr>
      </w:pPr>
    </w:p>
    <w:p w14:paraId="2D39A14C" w14:textId="77777777" w:rsidR="007E6DCD" w:rsidRDefault="007E6DCD">
      <w:pPr>
        <w:rPr>
          <w:rFonts w:ascii="Sakkal Majalla" w:hAnsi="Sakkal Majalla" w:cs="Sakkal Majalla"/>
          <w:sz w:val="28"/>
          <w:szCs w:val="28"/>
          <w:u w:val="single"/>
          <w:rtl/>
        </w:rPr>
      </w:pPr>
    </w:p>
    <w:p w14:paraId="16EDB98D" w14:textId="77777777" w:rsidR="007E6DCD" w:rsidRDefault="007E6DCD">
      <w:pPr>
        <w:rPr>
          <w:rFonts w:ascii="Sakkal Majalla" w:hAnsi="Sakkal Majalla" w:cs="Sakkal Majalla"/>
          <w:sz w:val="28"/>
          <w:szCs w:val="28"/>
          <w:u w:val="single"/>
          <w:rtl/>
        </w:rPr>
      </w:pPr>
    </w:p>
    <w:p w14:paraId="38F42100" w14:textId="77777777" w:rsidR="007E6DCD" w:rsidRDefault="00C9743C">
      <w:pPr>
        <w:pStyle w:val="Heading2"/>
        <w:spacing w:before="0" w:line="360" w:lineRule="auto"/>
        <w:rPr>
          <w:rFonts w:ascii="Sakkal Majalla" w:hAnsi="Sakkal Majalla" w:cs="Sakkal Majalla"/>
          <w:b/>
          <w:bCs/>
          <w:color w:val="000000"/>
          <w:sz w:val="28"/>
          <w:szCs w:val="28"/>
        </w:rPr>
      </w:pPr>
      <w:bookmarkStart w:id="7" w:name="_Toc172397776"/>
      <w:bookmarkStart w:id="8" w:name="_Toc172746089"/>
      <w:bookmarkStart w:id="9" w:name="_Toc179741527"/>
      <w:bookmarkStart w:id="10" w:name="_Toc203418098"/>
      <w:r>
        <w:rPr>
          <w:rFonts w:ascii="Sakkal Majalla" w:hAnsi="Sakkal Majalla" w:cs="Sakkal Majalla"/>
          <w:b/>
          <w:bCs/>
          <w:color w:val="000000"/>
          <w:sz w:val="28"/>
          <w:szCs w:val="28"/>
          <w:rtl/>
        </w:rPr>
        <w:lastRenderedPageBreak/>
        <w:t>المقدمة</w:t>
      </w:r>
      <w:bookmarkEnd w:id="7"/>
      <w:bookmarkEnd w:id="8"/>
      <w:bookmarkEnd w:id="9"/>
      <w:bookmarkEnd w:id="10"/>
    </w:p>
    <w:p w14:paraId="08A2E17C" w14:textId="77777777" w:rsidR="007E6DCD" w:rsidRDefault="00C9743C">
      <w:pPr>
        <w:spacing w:after="0" w:line="360" w:lineRule="auto"/>
        <w:ind w:firstLine="610"/>
        <w:jc w:val="both"/>
        <w:rPr>
          <w:rFonts w:ascii="Sakkal Majalla" w:hAnsi="Sakkal Majalla" w:cs="Sakkal Majalla"/>
          <w:sz w:val="28"/>
          <w:szCs w:val="28"/>
          <w:rtl/>
          <w:lang w:bidi="ar-EG"/>
        </w:rPr>
      </w:pPr>
      <w:bookmarkStart w:id="11" w:name="_Toc171380653"/>
      <w:bookmarkStart w:id="12" w:name="_Toc175325838"/>
      <w:r>
        <w:rPr>
          <w:rFonts w:ascii="Sakkal Majalla" w:hAnsi="Sakkal Majalla" w:cs="Sakkal Majalla"/>
          <w:sz w:val="28"/>
          <w:szCs w:val="28"/>
          <w:rtl/>
        </w:rPr>
        <w:t>تُعدّ سلسلة التوريد أحد الركائز الأساسية التي تقوم عليها كفاءة وفعالية المشروعات في شتى القطاعات، ولا سيما في قطاع التطوير العقاري الذي يشهد نمواً متسارعاً في المملكة العربية السعودية تماشياً مع رؤية المملكة 2030. ويُقصد بسلسلة التوريد منظومة الأنشطة والإجراءات التي تتكامل فيما بينها لتأمين تدفق المواد والخدمات والمعلومات من الموردين إلى العملاء النهائيين، بدءاً من مرحلة التخطيط والشراء، مروراً بالإنتاج والنقل، وصولاً إلى التسليم والتشغيل. ومع التطورات الحديثة التي يشهدها القطاع العقاري السعودي، أصبح من الض</w:t>
      </w:r>
      <w:r>
        <w:rPr>
          <w:rFonts w:ascii="Sakkal Majalla" w:hAnsi="Sakkal Majalla" w:cs="Sakkal Majalla"/>
          <w:sz w:val="28"/>
          <w:szCs w:val="28"/>
          <w:rtl/>
        </w:rPr>
        <w:t>روري إعادة النظر في الكيفية التي تدار بها سلاسل التوريد في مشاريع التطوير العقاري، نظراً لما لها من أثر بالغ في تحسين الأداء العام للمشروعات من حيث الوقت والتكلفة والجودة والاستدامة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Aln245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Alnasser</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6BB0F569" w14:textId="77777777" w:rsidR="007E6DCD" w:rsidRDefault="00C9743C">
      <w:pPr>
        <w:spacing w:after="0" w:line="360" w:lineRule="auto"/>
        <w:ind w:firstLine="610"/>
        <w:jc w:val="both"/>
        <w:rPr>
          <w:rFonts w:ascii="Sakkal Majalla" w:hAnsi="Sakkal Majalla" w:cs="Sakkal Majalla"/>
          <w:sz w:val="28"/>
          <w:szCs w:val="28"/>
          <w:rtl/>
          <w:lang w:bidi="ar-EG"/>
        </w:rPr>
      </w:pPr>
      <w:r>
        <w:rPr>
          <w:rFonts w:ascii="Sakkal Majalla" w:hAnsi="Sakkal Majalla" w:cs="Sakkal Majalla"/>
          <w:sz w:val="28"/>
          <w:szCs w:val="28"/>
          <w:rtl/>
        </w:rPr>
        <w:t>تشهد المملكة العربية السعودية تحولات اقتصادية وتنموية كبرى تمثل نقلة نوعية على مستوى التخطيط العمراني والإسكاني والبنية التحتية. فقد أطلقت الدولة العديد من المبادرات الطموحة مثل "برنامج الإسكان"، و"رؤية 2030"، و"برنامج جودة الحياة"، إلى جانب مشاريع ضخمة مثل "نيوم"، و"ذا لاين"، و"مشروع البحر الأحمر"، وغيرها من المشروعات العملاقة التي تُعد من أبرز ملامح المرحلة القادمة في التطوير العقاري. في ظل هذا الزخم، لم يعد من الممكن الاعتماد على الأساليب التقليدية في إدارة المشاريع العقارية، بل أصبح لزاماً تبني حلول مبت</w:t>
      </w:r>
      <w:r>
        <w:rPr>
          <w:rFonts w:ascii="Sakkal Majalla" w:hAnsi="Sakkal Majalla" w:cs="Sakkal Majalla"/>
          <w:sz w:val="28"/>
          <w:szCs w:val="28"/>
          <w:rtl/>
        </w:rPr>
        <w:t>كرة تستند إلى مبادئ علمية وتقنية في إدارة سلسلة التوريد لضمان تنفيذ المشاريع بكفاءة عالية وتحقيق أقصى درجات الرضا للمستفيدين والمستثمرين على حد سواء</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Mos183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Moshashai</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7EC3B327" w14:textId="77777777" w:rsidR="007E6DCD" w:rsidRDefault="00C9743C">
      <w:pPr>
        <w:spacing w:after="0" w:line="360" w:lineRule="auto"/>
        <w:ind w:firstLine="610"/>
        <w:jc w:val="both"/>
        <w:rPr>
          <w:rFonts w:ascii="Sakkal Majalla" w:hAnsi="Sakkal Majalla" w:cs="Sakkal Majalla"/>
          <w:sz w:val="28"/>
          <w:szCs w:val="28"/>
          <w:rtl/>
          <w:lang w:bidi="ar-EG"/>
        </w:rPr>
      </w:pPr>
      <w:r>
        <w:rPr>
          <w:rFonts w:ascii="Sakkal Majalla" w:hAnsi="Sakkal Majalla" w:cs="Sakkal Majalla"/>
          <w:sz w:val="28"/>
          <w:szCs w:val="28"/>
          <w:rtl/>
        </w:rPr>
        <w:t>إن أحد أبرز التحديات التي تواجه مشاريع التطوير العقاري في السعودية يتمثل في التنسيق بين الأطراف المختلفة المعنية بالتنفيذ، والتي تشمل المطورين العقاريين، والمقاولين، والموردين، والاستشاريين، والجهات الحكومية. ويُعد ضعف تكامل سلسلة التوريد أحد الأسباب الرئيسية في حدوث تأخيرات زمنية، وتجاوزات في التكاليف، وانخفاض في جودة الإنجاز، ما يؤدي في نهاية المطاف إلى الإخلال بأهداف المشروع وتقليل العائد الاستثماري. لذلك، فإن البحث في دور سلسلة التوريد كآلية استراتيجية لتحسين أداء مشاريع التطوير العقاري ليس فقط مهماً من</w:t>
      </w:r>
      <w:r>
        <w:rPr>
          <w:rFonts w:ascii="Sakkal Majalla" w:hAnsi="Sakkal Majalla" w:cs="Sakkal Majalla"/>
          <w:sz w:val="28"/>
          <w:szCs w:val="28"/>
          <w:rtl/>
        </w:rPr>
        <w:t xml:space="preserve"> الناحية النظرية، بل أيضاً من حيث التطبيق العملي لتحقيق الفعالية والتميز التنافسي في هذا القطاع الحيوي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Alajmi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34BCE2AB" w14:textId="77777777" w:rsidR="007E6DCD" w:rsidRDefault="00C9743C">
      <w:pPr>
        <w:spacing w:after="0" w:line="360" w:lineRule="auto"/>
        <w:ind w:firstLine="610"/>
        <w:jc w:val="both"/>
        <w:rPr>
          <w:rFonts w:ascii="Sakkal Majalla" w:hAnsi="Sakkal Majalla" w:cs="Sakkal Majalla"/>
          <w:sz w:val="28"/>
          <w:szCs w:val="28"/>
          <w:rtl/>
          <w:lang w:bidi="ar-EG"/>
        </w:rPr>
      </w:pPr>
      <w:r>
        <w:rPr>
          <w:rFonts w:ascii="Sakkal Majalla" w:hAnsi="Sakkal Majalla" w:cs="Sakkal Majalla"/>
          <w:sz w:val="28"/>
          <w:szCs w:val="28"/>
          <w:rtl/>
        </w:rPr>
        <w:lastRenderedPageBreak/>
        <w:t>تسعى هذه الدراسة إلى تسليط الضوء على مدى تأثير كفاءة إدارة سلسلة التوريد على الأداء العام لمشاريع التطوير العقاري في المملكة، من خلال تحليل مكونات سلسلة التوريد، وطرق إدارتها، وتحديد نقاط القوة والضعف فيها، ومدى تكاملها مع العمليات الأخرى داخل المشروع. كما تهدف إلى اقتراح حلول عملية لتعزيز أداء سلاسل التوريد بما يتماشى مع الأهداف الاستراتيجية للدولة وتطلعات القطاع الخاص. وسيتم ذلك من خلال استعراض الأدبيات والدراسات السابقة ذات الصلة، إلى جانب تحليل واقع المشاريع العقارية الكبرى في السعودية، واستخدام أدوات ا</w:t>
      </w:r>
      <w:r>
        <w:rPr>
          <w:rFonts w:ascii="Sakkal Majalla" w:hAnsi="Sakkal Majalla" w:cs="Sakkal Majalla"/>
          <w:sz w:val="28"/>
          <w:szCs w:val="28"/>
          <w:rtl/>
        </w:rPr>
        <w:t>لبحث العلمي المناسبة للوصول إلى نتائج دقيقة وتوصيات فعّالة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Masa’deh</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4D508B91" w14:textId="77777777" w:rsidR="007E6DCD" w:rsidRDefault="00C9743C">
      <w:pPr>
        <w:spacing w:after="0" w:line="360" w:lineRule="auto"/>
        <w:ind w:firstLine="610"/>
        <w:jc w:val="both"/>
        <w:rPr>
          <w:rFonts w:ascii="Sakkal Majalla" w:hAnsi="Sakkal Majalla" w:cs="Sakkal Majalla"/>
          <w:sz w:val="28"/>
          <w:szCs w:val="28"/>
          <w:lang w:bidi="ar-EG"/>
        </w:rPr>
      </w:pPr>
      <w:r>
        <w:rPr>
          <w:rFonts w:ascii="Sakkal Majalla" w:hAnsi="Sakkal Majalla" w:cs="Sakkal Majalla"/>
          <w:sz w:val="28"/>
          <w:szCs w:val="28"/>
          <w:rtl/>
        </w:rPr>
        <w:t>إن دراسة العلاقة بين سلسلة التوريد وأداء مشاريع التطوير العقاري تفتح آفاقاً جديدة لفهم أعمق للعوامل المؤثرة على نجاح هذه المشاريع، كما توفر أساساً علمياً يمكن البناء عليه في تطوير سياسات وإستراتيجيات تحسين الأداء، سواء على مستوى الشركات العقارية أو على مستوى الدولة. من هنا تنبع أهمية هذه الدراسة التي تتناول موضوعاً حيوياً ذا بعد اقتصادي واستراتيجي كبير، يسهم في رفع كفاءة الإنفاق، وتحقيق الاستدامة، وتعزيز بيئة الأعمال العقارية في المملكة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Kim18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Kim</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26072487" w14:textId="77777777" w:rsidR="007E6DCD" w:rsidRDefault="007E6DCD">
      <w:pPr>
        <w:spacing w:line="360" w:lineRule="auto"/>
        <w:jc w:val="both"/>
        <w:rPr>
          <w:rFonts w:ascii="Sakkal Majalla" w:hAnsi="Sakkal Majalla" w:cs="Sakkal Majalla"/>
          <w:sz w:val="28"/>
          <w:szCs w:val="28"/>
        </w:rPr>
      </w:pPr>
    </w:p>
    <w:p w14:paraId="7B110344" w14:textId="77777777" w:rsidR="007E6DCD" w:rsidRDefault="00C9743C">
      <w:pPr>
        <w:pStyle w:val="Heading1"/>
        <w:spacing w:before="0" w:line="360" w:lineRule="auto"/>
        <w:jc w:val="both"/>
        <w:rPr>
          <w:rFonts w:ascii="Sakkal Majalla" w:hAnsi="Sakkal Majalla" w:cs="Sakkal Majalla"/>
          <w:b/>
          <w:bCs/>
          <w:color w:val="000000"/>
          <w:sz w:val="28"/>
          <w:szCs w:val="28"/>
          <w:rtl/>
        </w:rPr>
      </w:pPr>
      <w:bookmarkStart w:id="13" w:name="_Toc203418099"/>
      <w:r>
        <w:rPr>
          <w:rFonts w:ascii="Sakkal Majalla" w:hAnsi="Sakkal Majalla" w:cs="Sakkal Majalla"/>
          <w:b/>
          <w:bCs/>
          <w:color w:val="000000"/>
          <w:sz w:val="28"/>
          <w:szCs w:val="28"/>
          <w:rtl/>
        </w:rPr>
        <w:t>مشكلة الدراسة</w:t>
      </w:r>
      <w:bookmarkEnd w:id="11"/>
      <w:bookmarkEnd w:id="12"/>
      <w:bookmarkEnd w:id="13"/>
    </w:p>
    <w:p w14:paraId="56B738B2" w14:textId="77777777" w:rsidR="007E6DCD" w:rsidRDefault="00C9743C">
      <w:pPr>
        <w:spacing w:after="0" w:line="360" w:lineRule="auto"/>
        <w:ind w:firstLine="610"/>
        <w:jc w:val="both"/>
        <w:rPr>
          <w:rFonts w:ascii="Sakkal Majalla" w:hAnsi="Sakkal Majalla" w:cs="Sakkal Majalla"/>
          <w:sz w:val="28"/>
          <w:szCs w:val="28"/>
          <w:lang w:bidi="ar-EG"/>
        </w:rPr>
      </w:pPr>
      <w:r>
        <w:rPr>
          <w:rFonts w:ascii="Sakkal Majalla" w:hAnsi="Sakkal Majalla" w:cs="Sakkal Majalla"/>
          <w:sz w:val="28"/>
          <w:szCs w:val="28"/>
          <w:rtl/>
        </w:rPr>
        <w:t>على الرغم من النمو الملحوظ الذي يشهده قطاع التطوير العقاري في المملكة العربية السعودية، والدعم الحكومي الهائل الموجّه لهذا القطاع الحيوي ضمن رؤية السعودية 2030، إلا أن العديد من مشاريع التطوير العقاري لا تزال تواجه تحديات جوهرية تؤثر بشكل مباشر على كفاءتها وجودتها، وتؤخر من تحقيق أهدافها في الوقت المحدد وضمن الميزانية المرصودة. ويُعزى ذلك في كثير من الأحيان إلى ضعف إدارة سلسلة التوريد وغياب التكامل الفعّال بين مختلف عناصرها، سواء على مستوى تدفق الموارد والمواد، أو تنسيق الأدوار بين الموردين والمقاولين والمط</w:t>
      </w:r>
      <w:r>
        <w:rPr>
          <w:rFonts w:ascii="Sakkal Majalla" w:hAnsi="Sakkal Majalla" w:cs="Sakkal Majalla"/>
          <w:sz w:val="28"/>
          <w:szCs w:val="28"/>
          <w:rtl/>
        </w:rPr>
        <w:t>ورين والمشغلين. إذ تُعدّ سلسلة التوريد في المشاريع العقارية أحد أكثر العناصر تعقيدًا نظرًا لتعدد الأطراف المعنية وتنوع المصادر والاعتماد على جداول زمنية دقيقة، مما يجعل أي خلل في أحد مكوناتها ينعكس سلبًا على الأداء العام للمشروع. وقد كشفت دراسات وتقارير عدة أن سوء التخطيط في مراحل الشراء، وتأخر تسليم المواد، وسوء اختيار الموردين، وغياب أدوات الرصد والتقييم، جميعها من مظاهر ضعف منظومة سلسلة التوريد، والتي تؤدي إلى تعطيل الجدول الزمني للمشروعات وتضخم التكاليف وظهور عيوب في الجودة النهائية للأعمال المنجزة. وتز</w:t>
      </w:r>
      <w:r>
        <w:rPr>
          <w:rFonts w:ascii="Sakkal Majalla" w:hAnsi="Sakkal Majalla" w:cs="Sakkal Majalla"/>
          <w:sz w:val="28"/>
          <w:szCs w:val="28"/>
          <w:rtl/>
        </w:rPr>
        <w:t xml:space="preserve">داد هذه التحديات تعقيدًا في ظل بيئة العمل السعودية التي تمر بتحولات هيكلية، تشمل التوسع </w:t>
      </w:r>
      <w:r>
        <w:rPr>
          <w:rFonts w:ascii="Sakkal Majalla" w:hAnsi="Sakkal Majalla" w:cs="Sakkal Majalla"/>
          <w:sz w:val="28"/>
          <w:szCs w:val="28"/>
          <w:rtl/>
        </w:rPr>
        <w:lastRenderedPageBreak/>
        <w:t>في المشاريع الضخمة، وتطبيق المعايير العالمية، والانفتاح على شركات دولية، مما يفرض ضرورة تطوير نظم إدارة سلاسل التوريد لتكون أكثر مرونة واحترافية وتكاملًا مع بقية مكونات المشروع. من هنا، تنبع أهمية دراسة هذه المشكلة، لا بوصفها عقبة فنية فحسب، بل كقضية استراتيجية تمس استدامة القطاع العقاري وقدرته على الاستجابة لمتطلبات التنمية، وتبرز الحاجة الماسة إلى فهم العلاقة بين فعالية سلسلة التوريد وتحسين أداء المشاريع العقارية في ال</w:t>
      </w:r>
      <w:r>
        <w:rPr>
          <w:rFonts w:ascii="Sakkal Majalla" w:hAnsi="Sakkal Majalla" w:cs="Sakkal Majalla"/>
          <w:sz w:val="28"/>
          <w:szCs w:val="28"/>
          <w:rtl/>
        </w:rPr>
        <w:t>سعودية، وقياس مدى تأثير عناصر هذه السلسلة على مؤشرات الأداء الرئيسية مثل الوقت، والتكلفة، والجودة، والالتزام بالتخطيط</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Asiedu</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4E06DB35" w14:textId="77777777" w:rsidR="007E6DCD" w:rsidRDefault="00C9743C">
      <w:pPr>
        <w:spacing w:after="0"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المشاكل المترتبة على ضعف سلسلة التوريد</w:t>
      </w:r>
      <w:r>
        <w:rPr>
          <w:rFonts w:ascii="Sakkal Majalla" w:hAnsi="Sakkal Majalla" w:cs="Sakkal Majalla"/>
          <w:b/>
          <w:bCs/>
          <w:sz w:val="28"/>
          <w:szCs w:val="28"/>
          <w:lang w:bidi="ar-EG"/>
        </w:rPr>
        <w:t>:</w:t>
      </w:r>
    </w:p>
    <w:p w14:paraId="78145239" w14:textId="77777777" w:rsidR="007E6DCD" w:rsidRDefault="00C9743C">
      <w:pPr>
        <w:numPr>
          <w:ilvl w:val="0"/>
          <w:numId w:val="1"/>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تأخير في تسليم المشاريع العقارية عن الجداول الزمنية المحددة</w:t>
      </w:r>
      <w:r>
        <w:rPr>
          <w:rFonts w:ascii="Sakkal Majalla" w:hAnsi="Sakkal Majalla" w:cs="Sakkal Majalla"/>
          <w:sz w:val="28"/>
          <w:szCs w:val="28"/>
          <w:lang w:bidi="ar-EG"/>
        </w:rPr>
        <w:t>.</w:t>
      </w:r>
    </w:p>
    <w:p w14:paraId="3EA349F8" w14:textId="77777777" w:rsidR="007E6DCD" w:rsidRDefault="00C9743C">
      <w:pPr>
        <w:numPr>
          <w:ilvl w:val="0"/>
          <w:numId w:val="1"/>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تضخم التكاليف نتيجة لسوء التخطيط أو إعادة الأعمال أو ارتفاع أسعار التوريد</w:t>
      </w:r>
      <w:r>
        <w:rPr>
          <w:rFonts w:ascii="Sakkal Majalla" w:hAnsi="Sakkal Majalla" w:cs="Sakkal Majalla"/>
          <w:sz w:val="28"/>
          <w:szCs w:val="28"/>
          <w:lang w:bidi="ar-EG"/>
        </w:rPr>
        <w:t>.</w:t>
      </w:r>
    </w:p>
    <w:p w14:paraId="19599347" w14:textId="77777777" w:rsidR="007E6DCD" w:rsidRDefault="00C9743C">
      <w:pPr>
        <w:numPr>
          <w:ilvl w:val="0"/>
          <w:numId w:val="1"/>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انخفاض جودة المخرجات النهائية بسبب عدم توفر المواد في الوقت المناسب أو ضعف مواصفاتها</w:t>
      </w:r>
      <w:r>
        <w:rPr>
          <w:rFonts w:ascii="Sakkal Majalla" w:hAnsi="Sakkal Majalla" w:cs="Sakkal Majalla"/>
          <w:sz w:val="28"/>
          <w:szCs w:val="28"/>
          <w:lang w:bidi="ar-EG"/>
        </w:rPr>
        <w:t>.</w:t>
      </w:r>
    </w:p>
    <w:p w14:paraId="1C73B8A7" w14:textId="77777777" w:rsidR="007E6DCD" w:rsidRDefault="00C9743C">
      <w:pPr>
        <w:numPr>
          <w:ilvl w:val="0"/>
          <w:numId w:val="1"/>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ضعف التنسيق بين الأطراف الفاعلة مما يؤدي إلى تداخل الأدوار وغياب المسؤولية</w:t>
      </w:r>
      <w:r>
        <w:rPr>
          <w:rFonts w:ascii="Sakkal Majalla" w:hAnsi="Sakkal Majalla" w:cs="Sakkal Majalla"/>
          <w:sz w:val="28"/>
          <w:szCs w:val="28"/>
          <w:lang w:bidi="ar-EG"/>
        </w:rPr>
        <w:t>.</w:t>
      </w:r>
    </w:p>
    <w:p w14:paraId="1E7F9871" w14:textId="77777777" w:rsidR="007E6DCD" w:rsidRDefault="00C9743C">
      <w:pPr>
        <w:numPr>
          <w:ilvl w:val="0"/>
          <w:numId w:val="1"/>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صعوبة في التنبؤ بالمخاطر وإدارتها خلال مراحل التنفيذ المختلفة</w:t>
      </w:r>
      <w:r>
        <w:rPr>
          <w:rFonts w:ascii="Sakkal Majalla" w:hAnsi="Sakkal Majalla" w:cs="Sakkal Majalla"/>
          <w:sz w:val="28"/>
          <w:szCs w:val="28"/>
          <w:lang w:bidi="ar-EG"/>
        </w:rPr>
        <w:t>.</w:t>
      </w:r>
    </w:p>
    <w:p w14:paraId="2007DC41" w14:textId="77777777" w:rsidR="007E6DCD" w:rsidRDefault="00C9743C">
      <w:pPr>
        <w:numPr>
          <w:ilvl w:val="0"/>
          <w:numId w:val="1"/>
        </w:num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انخفاض رضا المستثمرين والمستفيدين النهائيين من المشروع، مما يؤثر على سمعة الشركات المطورة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Elizah</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68995BBD" w14:textId="77777777" w:rsidR="007E6DCD" w:rsidRDefault="00C9743C">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بناء على مشكلة الدراسة يمكن صياغة السؤال الرئيسي للدراسة فيما يلي: </w:t>
      </w:r>
      <w:r>
        <w:rPr>
          <w:rFonts w:ascii="Sakkal Majalla" w:hAnsi="Sakkal Majalla" w:cs="Sakkal Majalla"/>
          <w:b/>
          <w:bCs/>
          <w:sz w:val="28"/>
          <w:szCs w:val="28"/>
          <w:rtl/>
        </w:rPr>
        <w:t>ما هو دور سلسلة التوريد في تحسين أداء مشاريع التطوير العقاري في المملكة العربية السعودية؟</w:t>
      </w:r>
    </w:p>
    <w:p w14:paraId="5E614F5B" w14:textId="77777777" w:rsidR="007E6DCD" w:rsidRDefault="007E6DCD">
      <w:pPr>
        <w:spacing w:after="0" w:line="360" w:lineRule="auto"/>
        <w:jc w:val="both"/>
        <w:rPr>
          <w:rFonts w:ascii="Sakkal Majalla" w:hAnsi="Sakkal Majalla" w:cs="Sakkal Majalla"/>
          <w:sz w:val="28"/>
          <w:szCs w:val="28"/>
          <w:rtl/>
          <w:lang w:bidi="ar-EG"/>
        </w:rPr>
      </w:pPr>
    </w:p>
    <w:p w14:paraId="562E2CE6" w14:textId="77777777" w:rsidR="007E6DCD" w:rsidRDefault="00C9743C">
      <w:pPr>
        <w:pStyle w:val="Heading2"/>
        <w:spacing w:line="360" w:lineRule="auto"/>
        <w:jc w:val="both"/>
        <w:rPr>
          <w:rFonts w:ascii="Sakkal Majalla" w:hAnsi="Sakkal Majalla" w:cs="Sakkal Majalla"/>
          <w:b/>
          <w:bCs/>
          <w:color w:val="000000"/>
          <w:sz w:val="28"/>
          <w:szCs w:val="28"/>
          <w:rtl/>
        </w:rPr>
      </w:pPr>
      <w:bookmarkStart w:id="14" w:name="_Toc203418100"/>
      <w:r>
        <w:rPr>
          <w:rFonts w:ascii="Sakkal Majalla" w:hAnsi="Sakkal Majalla" w:cs="Sakkal Majalla" w:hint="cs"/>
          <w:b/>
          <w:bCs/>
          <w:color w:val="000000"/>
          <w:sz w:val="28"/>
          <w:szCs w:val="28"/>
          <w:rtl/>
        </w:rPr>
        <w:t>تساؤلات</w:t>
      </w:r>
      <w:r>
        <w:rPr>
          <w:rFonts w:ascii="Sakkal Majalla" w:hAnsi="Sakkal Majalla" w:cs="Sakkal Majalla"/>
          <w:b/>
          <w:bCs/>
          <w:color w:val="000000"/>
          <w:sz w:val="28"/>
          <w:szCs w:val="28"/>
          <w:rtl/>
        </w:rPr>
        <w:t xml:space="preserve"> الدراسة</w:t>
      </w:r>
      <w:bookmarkEnd w:id="14"/>
      <w:r>
        <w:rPr>
          <w:rFonts w:ascii="Sakkal Majalla" w:hAnsi="Sakkal Majalla" w:cs="Sakkal Majalla"/>
          <w:b/>
          <w:bCs/>
          <w:color w:val="000000"/>
          <w:sz w:val="28"/>
          <w:szCs w:val="28"/>
          <w:rtl/>
        </w:rPr>
        <w:t xml:space="preserve"> </w:t>
      </w:r>
    </w:p>
    <w:p w14:paraId="447D6166" w14:textId="77777777" w:rsidR="007E6DCD" w:rsidRDefault="00C9743C">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السؤال الرئيسي</w:t>
      </w:r>
      <w:r>
        <w:rPr>
          <w:rFonts w:ascii="Sakkal Majalla" w:hAnsi="Sakkal Majalla" w:cs="Sakkal Majalla" w:hint="cs"/>
          <w:b/>
          <w:bCs/>
          <w:sz w:val="28"/>
          <w:szCs w:val="28"/>
          <w:rtl/>
        </w:rPr>
        <w:t xml:space="preserve"> للدراسة</w:t>
      </w:r>
    </w:p>
    <w:p w14:paraId="190E6AD6" w14:textId="77777777" w:rsidR="007E6DCD" w:rsidRDefault="00C9743C">
      <w:pPr>
        <w:pStyle w:val="ListParagraph"/>
        <w:numPr>
          <w:ilvl w:val="0"/>
          <w:numId w:val="9"/>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هو دور سلسلة التوريد في تحسين أداء مشاريع التطوير العقاري في المملكة العربية السعودية؟</w:t>
      </w:r>
    </w:p>
    <w:p w14:paraId="592552FB" w14:textId="77777777" w:rsidR="007E6DCD" w:rsidRDefault="00C9743C">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 xml:space="preserve"> للدراسة</w:t>
      </w:r>
    </w:p>
    <w:p w14:paraId="07ED4CB7" w14:textId="77777777" w:rsidR="007E6DCD" w:rsidRDefault="00C9743C">
      <w:pPr>
        <w:numPr>
          <w:ilvl w:val="0"/>
          <w:numId w:val="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هي المكونات والعناصر الأساسية لسلسلة التوريد في مشاريع التطوير العقاري؟ وكيف تتفاعل هذه المكونات فيما بينها داخل بيئة العمل العقاري في السعودية؟</w:t>
      </w:r>
    </w:p>
    <w:p w14:paraId="35A4C0AD" w14:textId="77777777" w:rsidR="007E6DCD" w:rsidRDefault="00C9743C">
      <w:pPr>
        <w:numPr>
          <w:ilvl w:val="0"/>
          <w:numId w:val="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إلى أي مدى تؤثر كفاءة إدارة سلسلة التوريد على مؤشرات الأداء الرئيسية للمشاريع العقارية؟ مثل: الالتزام بالجدول الزمني، ضبط التكاليف، جودة التنفيذ، ورضا العملاء</w:t>
      </w:r>
      <w:r>
        <w:rPr>
          <w:rFonts w:ascii="Sakkal Majalla" w:hAnsi="Sakkal Majalla" w:cs="Sakkal Majalla"/>
          <w:sz w:val="28"/>
          <w:szCs w:val="28"/>
        </w:rPr>
        <w:t>.</w:t>
      </w:r>
    </w:p>
    <w:p w14:paraId="0C808F88" w14:textId="77777777" w:rsidR="007E6DCD" w:rsidRDefault="00C9743C">
      <w:pPr>
        <w:numPr>
          <w:ilvl w:val="0"/>
          <w:numId w:val="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هي التحديات والعوائق التي تواجه سلسلة التوريد في مشاريع التطوير العقاري؟ وما أسباب تكرارها في السوق السعودي؟</w:t>
      </w:r>
    </w:p>
    <w:p w14:paraId="3B0F1059" w14:textId="77777777" w:rsidR="007E6DCD" w:rsidRDefault="00C9743C">
      <w:pPr>
        <w:numPr>
          <w:ilvl w:val="0"/>
          <w:numId w:val="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مدى توظيف أدوات وتقنيات إدارة سلسلة التوريد الحديثة في مشاريع التطوير العقاري؟ مثل الرقمنة، والتكامل التكنولوجي، وإدارة المخزون الذكي، وما تأثيرها على الأداء العام للمشاريع؟</w:t>
      </w:r>
    </w:p>
    <w:p w14:paraId="4BF30C29" w14:textId="77777777" w:rsidR="007E6DCD" w:rsidRDefault="00C9743C">
      <w:pPr>
        <w:numPr>
          <w:ilvl w:val="0"/>
          <w:numId w:val="8"/>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ما هي الاستراتيجيات أو الحلول المقترحة لتحسين أداء سلسلة التوريد؟ وكيف يمكن تطبيقها عمليًا في السياق السعودي لتحقيق مشاريع عقارية أكثر كفاءة واستدامة؟</w:t>
      </w:r>
    </w:p>
    <w:p w14:paraId="462654F7" w14:textId="77777777" w:rsidR="007E6DCD" w:rsidRDefault="007E6DCD">
      <w:pPr>
        <w:rPr>
          <w:rtl/>
        </w:rPr>
      </w:pPr>
    </w:p>
    <w:p w14:paraId="479659ED" w14:textId="77777777" w:rsidR="007E6DCD" w:rsidRDefault="007E6DCD">
      <w:pPr>
        <w:rPr>
          <w:rtl/>
        </w:rPr>
      </w:pPr>
    </w:p>
    <w:p w14:paraId="6E04BCE6" w14:textId="77777777" w:rsidR="007E6DCD" w:rsidRDefault="007E6DCD">
      <w:pPr>
        <w:rPr>
          <w:rtl/>
        </w:rPr>
      </w:pPr>
    </w:p>
    <w:p w14:paraId="46CFC1A9" w14:textId="77777777" w:rsidR="007E6DCD" w:rsidRDefault="00C9743C">
      <w:pPr>
        <w:pStyle w:val="Heading2"/>
        <w:spacing w:line="360" w:lineRule="auto"/>
        <w:jc w:val="both"/>
        <w:rPr>
          <w:rFonts w:ascii="Sakkal Majalla" w:hAnsi="Sakkal Majalla" w:cs="Sakkal Majalla"/>
          <w:b/>
          <w:bCs/>
          <w:color w:val="000000"/>
          <w:sz w:val="28"/>
          <w:szCs w:val="28"/>
          <w:rtl/>
        </w:rPr>
      </w:pPr>
      <w:bookmarkStart w:id="15" w:name="_Toc172397777"/>
      <w:bookmarkStart w:id="16" w:name="_Toc172746090"/>
      <w:bookmarkStart w:id="17" w:name="_Toc179741528"/>
      <w:bookmarkStart w:id="18" w:name="_Toc203418101"/>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الدراسة</w:t>
      </w:r>
      <w:bookmarkEnd w:id="15"/>
      <w:bookmarkEnd w:id="16"/>
      <w:bookmarkEnd w:id="17"/>
      <w:bookmarkEnd w:id="18"/>
      <w:r>
        <w:rPr>
          <w:rFonts w:ascii="Sakkal Majalla" w:hAnsi="Sakkal Majalla" w:cs="Sakkal Majalla"/>
          <w:b/>
          <w:bCs/>
          <w:color w:val="000000"/>
          <w:sz w:val="28"/>
          <w:szCs w:val="28"/>
          <w:rtl/>
        </w:rPr>
        <w:t xml:space="preserve"> </w:t>
      </w:r>
    </w:p>
    <w:p w14:paraId="2B453ED9" w14:textId="77777777" w:rsidR="007E6DCD" w:rsidRDefault="00C9743C">
      <w:pPr>
        <w:pStyle w:val="ListParagraph"/>
        <w:numPr>
          <w:ilvl w:val="0"/>
          <w:numId w:val="5"/>
        </w:numPr>
        <w:spacing w:after="0"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أولًا: الأهمية النظرية</w:t>
      </w:r>
    </w:p>
    <w:p w14:paraId="1A88C521" w14:textId="77777777" w:rsidR="007E6DCD" w:rsidRDefault="00C9743C">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تنبع الأهمية النظرية لهذه الدراسة من طبيعة الموضوع الذي تتناوله، وهو العلاقة بين كفاءة سلسلة التوريد وأداء مشاريع التطوير العقاري، وهو موضوع لا يزال يحظى باهتمام متزايد في الأدبيات العلمية، سواء في مجالات إدارة المشاريع أو في علوم سلاسل الإمداد، خصوصًا في بيئة الأسواق الناشئة والدول التي تمر بتحولات اقتصادية وتنموية كبرى، مثل المملكة العربية السعودية. فرغم وجود عدد من الدراسات التي تناولت سلاسل التوريد في قطاعات الصناعة أو التجارة أو الخدمات اللوجستية، إلا أن الدراسات المتخصصة التي تدمج بين مفاهيم سلسلة الت</w:t>
      </w:r>
      <w:r>
        <w:rPr>
          <w:rFonts w:ascii="Sakkal Majalla" w:hAnsi="Sakkal Majalla" w:cs="Sakkal Majalla"/>
          <w:sz w:val="28"/>
          <w:szCs w:val="28"/>
          <w:rtl/>
        </w:rPr>
        <w:t xml:space="preserve">وريد ومشاريع التطوير العقاري تبقى محدودة، خاصة في السياق السعودي والعربي بشكل عام. ومن هذا المنطلق، فإن هذه الدراسة تساهم في إثراء المحتوى العلمي من خلال بناء إطار نظري متكامل يربط بين مفاهيم ومكونات سلسلة التوريد من جهة، ومؤشرات الأداء الرئيسية للمشاريع العقارية من جهة أخرى، بما في ذلك الوقت، والتكلفة، والجودة، والمرونة، ومدى الالتزام بالمواصفات والمعايير. كما تسهم الدراسة في سد فجوة معرفية قائمة في البحوث المتعلقة بالإدارة المتكاملة للمشاريع العقارية، حيث تُبرز أهمية التفكير الاستراتيجي في إدارة التوريد، </w:t>
      </w:r>
      <w:r>
        <w:rPr>
          <w:rFonts w:ascii="Sakkal Majalla" w:hAnsi="Sakkal Majalla" w:cs="Sakkal Majalla"/>
          <w:sz w:val="28"/>
          <w:szCs w:val="28"/>
          <w:rtl/>
        </w:rPr>
        <w:t xml:space="preserve">وتقدم نموذجًا تحليليًا لفهم تأثير هذه المنظومة على نتائج المشروع النهائية. ومن الناحية النظرية أيضًا، تمثل هذه </w:t>
      </w:r>
      <w:r>
        <w:rPr>
          <w:rFonts w:ascii="Sakkal Majalla" w:hAnsi="Sakkal Majalla" w:cs="Sakkal Majalla"/>
          <w:sz w:val="28"/>
          <w:szCs w:val="28"/>
          <w:rtl/>
        </w:rPr>
        <w:lastRenderedPageBreak/>
        <w:t>الدراسة أساسًا يمكن أن يُبنى عليه في بحوث مستقبلية تقيس أثر التكنولوجيا، والحوكمة، والتكامل الرقمي في تحسين أداء سلسلة التوريد في المشاريع العقارية، لا سيما في ظل الاتجاه المتزايد نحو استخدام الذكاء الاصطناعي ونظم تتبع المواد والمخزون وتحليلات البيانات في صناعة البناء</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Jia18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Jia</w:t>
      </w:r>
      <w:r>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0BFF429B" w14:textId="77777777" w:rsidR="007E6DCD" w:rsidRDefault="00C9743C">
      <w:pPr>
        <w:pStyle w:val="ListParagraph"/>
        <w:numPr>
          <w:ilvl w:val="0"/>
          <w:numId w:val="5"/>
        </w:numPr>
        <w:spacing w:after="0" w:line="360" w:lineRule="auto"/>
        <w:jc w:val="both"/>
        <w:rPr>
          <w:rFonts w:ascii="Sakkal Majalla" w:hAnsi="Sakkal Majalla" w:cs="Sakkal Majalla"/>
          <w:b/>
          <w:bCs/>
          <w:sz w:val="28"/>
          <w:szCs w:val="28"/>
          <w:lang w:bidi="ar-EG"/>
        </w:rPr>
      </w:pPr>
      <w:r>
        <w:rPr>
          <w:rFonts w:ascii="Sakkal Majalla" w:hAnsi="Sakkal Majalla" w:cs="Sakkal Majalla"/>
          <w:b/>
          <w:bCs/>
          <w:sz w:val="28"/>
          <w:szCs w:val="28"/>
          <w:rtl/>
        </w:rPr>
        <w:t>ثانيًا: الأهمية التطبيقية</w:t>
      </w:r>
    </w:p>
    <w:p w14:paraId="5AAAEFF3" w14:textId="77777777" w:rsidR="007E6DCD" w:rsidRDefault="00C9743C">
      <w:pPr>
        <w:spacing w:after="0" w:line="360" w:lineRule="auto"/>
        <w:jc w:val="both"/>
        <w:rPr>
          <w:rFonts w:ascii="Sakkal Majalla" w:hAnsi="Sakkal Majalla" w:cs="Sakkal Majalla"/>
          <w:sz w:val="28"/>
          <w:szCs w:val="28"/>
          <w:lang w:bidi="ar-EG"/>
        </w:rPr>
      </w:pPr>
      <w:r>
        <w:rPr>
          <w:rFonts w:ascii="Sakkal Majalla" w:hAnsi="Sakkal Majalla" w:cs="Sakkal Majalla"/>
          <w:sz w:val="28"/>
          <w:szCs w:val="28"/>
          <w:rtl/>
        </w:rPr>
        <w:t>أما على الصعيد التطبيقي، فتُعد هذه الدراسة ذات أهمية بالغة في ظل التحولات الحاصلة في سوق التطوير العقاري السعودي، الذي يشهد توسعًا غير مسبوق من حيث حجم الاستثمارات وعدد المشاريع الجارية، سواء من قبل القطاع الحكومي أو القطاع الخاص. إذ تواجه هذه المشاريع، وخصوصًا المشاريع الضخمة كـ"نيوم" و"ذا لاين" و"القدية"، تحديات لوجستية معقدة تتطلب إدارة فعّالة لسلسلة التوريد لضمان تحقيق الجدوى الاقتصادية والوفاء بالالتزامات الزمنية والمعيارية. وتكمن أهمية هذه الدراسة التطبيقية في أنها تقدم رؤى عملية وتوصيات واقعية يمكن أ</w:t>
      </w:r>
      <w:r>
        <w:rPr>
          <w:rFonts w:ascii="Sakkal Majalla" w:hAnsi="Sakkal Majalla" w:cs="Sakkal Majalla"/>
          <w:sz w:val="28"/>
          <w:szCs w:val="28"/>
          <w:rtl/>
        </w:rPr>
        <w:t>ن يستفيد منها عدد كبير من الجهات المعنية، بدءًا من المطورين العقاريين، والمقاولين، والموردين، ومرورًا بجهات الإشراف الحكومية، وانتهاءً بصنّاع القرار الاستراتيجي في القطاع العقاري. كما يمكن للنتائج التي تتوصل إليها هذه الدراسة أن تكون بمثابة مرجع تطبيقي يُستخدم في تحسين آليات التخطيط والتنفيذ والمتابعة في المشاريع، من خلال تسليط الضوء على كيفية بناء شبكة سلسلة توريد متكاملة، قائمة على التنبؤ، وإدارة المخاطر، والشراكات الاستراتيجية طويلة الأمد مع الموردين. علاوة على ذلك، تقدم الدراسة إطارًا يمكن تطبيقه في تقي</w:t>
      </w:r>
      <w:r>
        <w:rPr>
          <w:rFonts w:ascii="Sakkal Majalla" w:hAnsi="Sakkal Majalla" w:cs="Sakkal Majalla"/>
          <w:sz w:val="28"/>
          <w:szCs w:val="28"/>
          <w:rtl/>
        </w:rPr>
        <w:t>يم أداء المشاريع العقارية قيد التنفيذ، ما يساعد في اتخاذ قرارات تصحيحية مبكرة، وتقليل الهدر، ورفع الكفاءة التشغيلية. كما تدعم هذه الدراسة التوجه الوطني نحو الحوكمة والشفافية في إدارة المشاريع، من خلال إبراز دور سلسلة التوريد في رفع جودة الإنجاز، وتحقيق التوازن بين الكفاءة الاقتصادية والمخرجات المستدامة</w:t>
      </w:r>
      <w:r>
        <w:rPr>
          <w:rFonts w:ascii="Sakkal Majalla" w:hAnsi="Sakkal Majalla" w:cs="Sakkal Majalla"/>
          <w:sz w:val="28"/>
          <w:szCs w:val="28"/>
          <w:lang w:bidi="ar-EG"/>
        </w:rPr>
        <w:t>.</w:t>
      </w:r>
    </w:p>
    <w:p w14:paraId="6AC42D98" w14:textId="77777777" w:rsidR="007E6DCD" w:rsidRDefault="00C9743C">
      <w:pPr>
        <w:spacing w:after="0" w:line="360" w:lineRule="auto"/>
        <w:jc w:val="both"/>
        <w:rPr>
          <w:rFonts w:ascii="Sakkal Majalla" w:hAnsi="Sakkal Majalla" w:cs="Sakkal Majalla"/>
          <w:sz w:val="28"/>
          <w:szCs w:val="28"/>
          <w:rtl/>
          <w:lang w:bidi="ar-EG"/>
        </w:rPr>
      </w:pPr>
      <w:r>
        <w:rPr>
          <w:rFonts w:ascii="Sakkal Majalla" w:hAnsi="Sakkal Majalla" w:cs="Sakkal Majalla"/>
          <w:sz w:val="28"/>
          <w:szCs w:val="28"/>
          <w:rtl/>
        </w:rPr>
        <w:t>إن هذه الدراسة لا تقتصر أهميتها على إثراء الجانب النظري والفكري في المجال، بل تمتد إلى تقديم قيمة عملية واضحة في سياق واقعي معقد، يتطلب حلولًا متقدمة لإدارة الموارد بكفاءة وفعالية، مما يجعلها مساهمة معرفية وتطبيقية في آنٍ واحد، تتقاطع مع طموحات التنمية الوطنية في المملكة العربية السعودية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Dwi212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Dwivedi</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lang w:bidi="ar-EG"/>
        </w:rPr>
        <w:t>.</w:t>
      </w:r>
    </w:p>
    <w:p w14:paraId="031604C7" w14:textId="77777777" w:rsidR="007E6DCD" w:rsidRDefault="007E6DCD">
      <w:pPr>
        <w:spacing w:after="0" w:line="360" w:lineRule="auto"/>
        <w:jc w:val="both"/>
        <w:rPr>
          <w:rFonts w:ascii="Sakkal Majalla" w:hAnsi="Sakkal Majalla" w:cs="Sakkal Majalla"/>
          <w:sz w:val="28"/>
          <w:szCs w:val="28"/>
          <w:rtl/>
          <w:lang w:bidi="ar-EG"/>
        </w:rPr>
      </w:pPr>
    </w:p>
    <w:p w14:paraId="7EC1F0A0" w14:textId="77777777" w:rsidR="007E6DCD" w:rsidRDefault="007E6DCD">
      <w:pPr>
        <w:spacing w:after="0" w:line="360" w:lineRule="auto"/>
        <w:jc w:val="both"/>
        <w:rPr>
          <w:rFonts w:ascii="Sakkal Majalla" w:hAnsi="Sakkal Majalla" w:cs="Sakkal Majalla"/>
          <w:sz w:val="28"/>
          <w:szCs w:val="28"/>
          <w:rtl/>
          <w:lang w:bidi="ar-EG"/>
        </w:rPr>
      </w:pPr>
    </w:p>
    <w:p w14:paraId="71391C04" w14:textId="77777777" w:rsidR="007E6DCD" w:rsidRDefault="007E6DCD">
      <w:pPr>
        <w:spacing w:after="0" w:line="360" w:lineRule="auto"/>
        <w:jc w:val="both"/>
        <w:rPr>
          <w:rFonts w:ascii="Sakkal Majalla" w:hAnsi="Sakkal Majalla" w:cs="Sakkal Majalla"/>
          <w:sz w:val="28"/>
          <w:szCs w:val="28"/>
          <w:rtl/>
          <w:lang w:bidi="ar-EG"/>
        </w:rPr>
      </w:pPr>
    </w:p>
    <w:p w14:paraId="36F4B9F8" w14:textId="77777777" w:rsidR="007E6DCD" w:rsidRDefault="00C9743C">
      <w:pPr>
        <w:pStyle w:val="Heading2"/>
        <w:spacing w:before="0" w:line="360" w:lineRule="auto"/>
        <w:jc w:val="both"/>
        <w:rPr>
          <w:rFonts w:ascii="Sakkal Majalla" w:hAnsi="Sakkal Majalla" w:cs="Sakkal Majalla"/>
          <w:b/>
          <w:bCs/>
          <w:color w:val="000000"/>
          <w:sz w:val="28"/>
          <w:szCs w:val="28"/>
          <w:rtl/>
        </w:rPr>
      </w:pPr>
      <w:bookmarkStart w:id="19" w:name="_Toc172397779"/>
      <w:bookmarkStart w:id="20" w:name="_Toc172746092"/>
      <w:bookmarkStart w:id="21" w:name="_Toc179741530"/>
      <w:bookmarkStart w:id="22" w:name="_Toc203418102"/>
      <w:r>
        <w:rPr>
          <w:rFonts w:ascii="Sakkal Majalla" w:hAnsi="Sakkal Majalla" w:cs="Sakkal Majalla"/>
          <w:b/>
          <w:bCs/>
          <w:color w:val="000000"/>
          <w:sz w:val="28"/>
          <w:szCs w:val="28"/>
          <w:rtl/>
        </w:rPr>
        <w:lastRenderedPageBreak/>
        <w:t>أهداف الدراسة</w:t>
      </w:r>
      <w:bookmarkEnd w:id="19"/>
      <w:bookmarkEnd w:id="20"/>
      <w:bookmarkEnd w:id="21"/>
      <w:bookmarkEnd w:id="22"/>
    </w:p>
    <w:p w14:paraId="658F23F3" w14:textId="77777777" w:rsidR="007E6DCD" w:rsidRDefault="00C9743C">
      <w:pPr>
        <w:spacing w:after="0" w:line="360" w:lineRule="auto"/>
        <w:jc w:val="both"/>
        <w:rPr>
          <w:rFonts w:ascii="Sakkal Majalla" w:hAnsi="Sakkal Majalla" w:cs="Sakkal Majalla"/>
          <w:b/>
          <w:bCs/>
          <w:sz w:val="28"/>
          <w:szCs w:val="28"/>
        </w:rPr>
      </w:pPr>
      <w:bookmarkStart w:id="23" w:name="_Toc172397781"/>
      <w:bookmarkStart w:id="24" w:name="_Toc172746094"/>
      <w:bookmarkStart w:id="25" w:name="_Toc179741532"/>
      <w:r>
        <w:rPr>
          <w:rFonts w:ascii="Sakkal Majalla" w:hAnsi="Sakkal Majalla" w:cs="Sakkal Majalla"/>
          <w:b/>
          <w:bCs/>
          <w:sz w:val="28"/>
          <w:szCs w:val="28"/>
          <w:rtl/>
        </w:rPr>
        <w:t>الهدف الرئيسي</w:t>
      </w:r>
      <w:r>
        <w:rPr>
          <w:rFonts w:ascii="Sakkal Majalla" w:hAnsi="Sakkal Majalla" w:cs="Sakkal Majalla" w:hint="cs"/>
          <w:b/>
          <w:bCs/>
          <w:sz w:val="28"/>
          <w:szCs w:val="28"/>
          <w:rtl/>
        </w:rPr>
        <w:t xml:space="preserve"> للدراسة</w:t>
      </w:r>
    </w:p>
    <w:p w14:paraId="3F631EB5" w14:textId="77777777" w:rsidR="007E6DCD" w:rsidRDefault="00C9743C">
      <w:pPr>
        <w:pStyle w:val="ListParagraph"/>
        <w:numPr>
          <w:ilvl w:val="0"/>
          <w:numId w:val="7"/>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تهدف هذه الدراسة إلى تحليل دور سلسلة التوريد في تحسين أداء مشاريع التطوير العقاري في المملكة العربية السعودية، من خلال تقييم تأثير ممارسات إدارة سلسلة التوريد على جودة التنفيذ، وتقليل التكاليف، والالتزام بالجداول الزمنية، ورفع الكفاءة التشغيلية للمشروعات العقارية</w:t>
      </w:r>
      <w:r>
        <w:rPr>
          <w:rFonts w:ascii="Sakkal Majalla" w:hAnsi="Sakkal Majalla" w:cs="Sakkal Majalla"/>
          <w:sz w:val="28"/>
          <w:szCs w:val="28"/>
        </w:rPr>
        <w:t>.</w:t>
      </w:r>
    </w:p>
    <w:p w14:paraId="589DE224" w14:textId="77777777" w:rsidR="007E6DCD" w:rsidRDefault="00C9743C">
      <w:pPr>
        <w:spacing w:after="0"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 xml:space="preserve"> للدراسة</w:t>
      </w:r>
    </w:p>
    <w:p w14:paraId="3BF9577E" w14:textId="77777777" w:rsidR="007E6DCD" w:rsidRDefault="00C9743C">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تحليل عناصر سلسلة التوريد الرئيسية في مشاريع التطوير العقاري، وتحديد مدى تكاملها في بيئة العمل السعودية، بما يشمل الموردين، والمقاولين، والمطورين، والخدمات اللوجستية</w:t>
      </w:r>
      <w:r>
        <w:rPr>
          <w:rFonts w:ascii="Sakkal Majalla" w:hAnsi="Sakkal Majalla" w:cs="Sakkal Majalla"/>
          <w:sz w:val="28"/>
          <w:szCs w:val="28"/>
        </w:rPr>
        <w:t>.</w:t>
      </w:r>
    </w:p>
    <w:p w14:paraId="679E637F" w14:textId="77777777" w:rsidR="007E6DCD" w:rsidRDefault="00C9743C">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قياس أثر كفاءة سلسلة التوريد على مؤشرات الأداء الرئيسية للمشاريع العقارية مثل: التكلفة، الوقت، الجودة، ورضا المستفيدين النهائيين</w:t>
      </w:r>
      <w:r>
        <w:rPr>
          <w:rFonts w:ascii="Sakkal Majalla" w:hAnsi="Sakkal Majalla" w:cs="Sakkal Majalla"/>
          <w:sz w:val="28"/>
          <w:szCs w:val="28"/>
        </w:rPr>
        <w:t>.</w:t>
      </w:r>
    </w:p>
    <w:p w14:paraId="425C0077" w14:textId="77777777" w:rsidR="007E6DCD" w:rsidRDefault="00C9743C">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تحديد أبرز التحديات والمعوقات التي تواجه سلسلة التوريد في مشاريع التطوير العقاري، سواء كانت تنظيمية أو فنية أو بشرية أو لوجستية، وكيفية التغلب عليها</w:t>
      </w:r>
      <w:r>
        <w:rPr>
          <w:rFonts w:ascii="Sakkal Majalla" w:hAnsi="Sakkal Majalla" w:cs="Sakkal Majalla"/>
          <w:sz w:val="28"/>
          <w:szCs w:val="28"/>
        </w:rPr>
        <w:t>.</w:t>
      </w:r>
    </w:p>
    <w:p w14:paraId="5E8A9C56" w14:textId="77777777" w:rsidR="007E6DCD" w:rsidRDefault="00C9743C">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تقييم مستوى استخدام أدوات وتقنيات إدارة سلسلة التوريد الحديثة (مثل الرقمنة، ونظم التتبع، والتوريد الذكي) في المشاريع العقارية في السعودية، ودورها في تحسين الأداء العام للمشروعات</w:t>
      </w:r>
      <w:r>
        <w:rPr>
          <w:rFonts w:ascii="Sakkal Majalla" w:hAnsi="Sakkal Majalla" w:cs="Sakkal Majalla"/>
          <w:sz w:val="28"/>
          <w:szCs w:val="28"/>
        </w:rPr>
        <w:t>.</w:t>
      </w:r>
    </w:p>
    <w:p w14:paraId="069C778C" w14:textId="77777777" w:rsidR="007E6DCD" w:rsidRDefault="00C9743C">
      <w:pPr>
        <w:numPr>
          <w:ilvl w:val="0"/>
          <w:numId w:val="6"/>
        </w:numPr>
        <w:spacing w:after="0" w:line="360" w:lineRule="auto"/>
        <w:jc w:val="both"/>
        <w:rPr>
          <w:rFonts w:ascii="Sakkal Majalla" w:hAnsi="Sakkal Majalla" w:cs="Sakkal Majalla"/>
          <w:sz w:val="28"/>
          <w:szCs w:val="28"/>
        </w:rPr>
      </w:pPr>
      <w:r>
        <w:rPr>
          <w:rFonts w:ascii="Sakkal Majalla" w:hAnsi="Sakkal Majalla" w:cs="Sakkal Majalla"/>
          <w:sz w:val="28"/>
          <w:szCs w:val="28"/>
          <w:rtl/>
        </w:rPr>
        <w:t>اقتراح إطار عملي أو مجموعة من التوصيات لتحسين أداء سلسلة التوريد بما يسهم في رفع كفاءة وجودة مشاريع التطوير العقاري وتحقيق أهداف رؤية المملكة 2030 في قطاع الإسكان والبنية التحتية</w:t>
      </w:r>
      <w:r>
        <w:rPr>
          <w:rFonts w:ascii="Sakkal Majalla" w:hAnsi="Sakkal Majalla" w:cs="Sakkal Majalla"/>
          <w:sz w:val="28"/>
          <w:szCs w:val="28"/>
        </w:rPr>
        <w:t>.</w:t>
      </w:r>
    </w:p>
    <w:p w14:paraId="3BA2E357" w14:textId="77777777" w:rsidR="007E6DCD" w:rsidRDefault="007E6DCD">
      <w:pPr>
        <w:spacing w:line="360" w:lineRule="auto"/>
        <w:jc w:val="both"/>
        <w:rPr>
          <w:rFonts w:ascii="Sakkal Majalla" w:hAnsi="Sakkal Majalla" w:cs="Sakkal Majalla"/>
          <w:sz w:val="28"/>
          <w:szCs w:val="28"/>
          <w:rtl/>
        </w:rPr>
      </w:pPr>
    </w:p>
    <w:p w14:paraId="2890F5AF" w14:textId="77777777" w:rsidR="004F6A06" w:rsidRDefault="004F6A06">
      <w:pPr>
        <w:spacing w:line="360" w:lineRule="auto"/>
        <w:jc w:val="both"/>
        <w:rPr>
          <w:rFonts w:ascii="Sakkal Majalla" w:hAnsi="Sakkal Majalla" w:cs="Sakkal Majalla"/>
          <w:sz w:val="28"/>
          <w:szCs w:val="28"/>
          <w:rtl/>
        </w:rPr>
      </w:pPr>
    </w:p>
    <w:p w14:paraId="79EB3536" w14:textId="77777777" w:rsidR="004F6A06" w:rsidRDefault="004F6A06">
      <w:pPr>
        <w:spacing w:line="360" w:lineRule="auto"/>
        <w:jc w:val="both"/>
        <w:rPr>
          <w:rFonts w:ascii="Sakkal Majalla" w:hAnsi="Sakkal Majalla" w:cs="Sakkal Majalla"/>
          <w:sz w:val="28"/>
          <w:szCs w:val="28"/>
          <w:rtl/>
        </w:rPr>
      </w:pPr>
    </w:p>
    <w:p w14:paraId="02852800" w14:textId="77777777" w:rsidR="004F6A06" w:rsidRDefault="004F6A06">
      <w:pPr>
        <w:spacing w:line="360" w:lineRule="auto"/>
        <w:jc w:val="both"/>
        <w:rPr>
          <w:rFonts w:ascii="Sakkal Majalla" w:hAnsi="Sakkal Majalla" w:cs="Sakkal Majalla"/>
          <w:sz w:val="28"/>
          <w:szCs w:val="28"/>
        </w:rPr>
      </w:pPr>
    </w:p>
    <w:p w14:paraId="72F86442" w14:textId="77777777" w:rsidR="007E6DCD" w:rsidRDefault="00C9743C">
      <w:pPr>
        <w:pStyle w:val="Heading2"/>
        <w:spacing w:before="0" w:line="360" w:lineRule="auto"/>
        <w:jc w:val="both"/>
        <w:rPr>
          <w:rFonts w:ascii="Sakkal Majalla" w:hAnsi="Sakkal Majalla" w:cs="Sakkal Majalla"/>
          <w:b/>
          <w:bCs/>
          <w:color w:val="000000"/>
          <w:sz w:val="28"/>
          <w:szCs w:val="28"/>
          <w:rtl/>
        </w:rPr>
      </w:pPr>
      <w:bookmarkStart w:id="26" w:name="_Toc203418103"/>
      <w:r>
        <w:rPr>
          <w:rFonts w:ascii="Sakkal Majalla" w:hAnsi="Sakkal Majalla" w:cs="Sakkal Majalla" w:hint="cs"/>
          <w:b/>
          <w:bCs/>
          <w:color w:val="000000"/>
          <w:sz w:val="28"/>
          <w:szCs w:val="28"/>
          <w:rtl/>
        </w:rPr>
        <w:lastRenderedPageBreak/>
        <w:t>فرضيات</w:t>
      </w:r>
      <w:r>
        <w:rPr>
          <w:rFonts w:ascii="Sakkal Majalla" w:hAnsi="Sakkal Majalla" w:cs="Sakkal Majalla"/>
          <w:b/>
          <w:bCs/>
          <w:color w:val="000000"/>
          <w:sz w:val="28"/>
          <w:szCs w:val="28"/>
          <w:rtl/>
        </w:rPr>
        <w:t xml:space="preserve"> الدراسة</w:t>
      </w:r>
      <w:bookmarkEnd w:id="23"/>
      <w:bookmarkEnd w:id="24"/>
      <w:bookmarkEnd w:id="25"/>
      <w:bookmarkEnd w:id="26"/>
    </w:p>
    <w:p w14:paraId="3E2B2825" w14:textId="77777777" w:rsidR="007E6DCD" w:rsidRDefault="00C9743C">
      <w:pPr>
        <w:spacing w:after="0" w:line="360" w:lineRule="auto"/>
        <w:rPr>
          <w:rFonts w:ascii="Sakkal Majalla" w:hAnsi="Sakkal Majalla" w:cs="Sakkal Majalla"/>
          <w:b/>
          <w:bCs/>
          <w:color w:val="000000"/>
          <w:sz w:val="28"/>
          <w:szCs w:val="28"/>
          <w:rtl/>
        </w:rPr>
      </w:pPr>
      <w:r>
        <w:rPr>
          <w:rFonts w:ascii="Sakkal Majalla" w:hAnsi="Sakkal Majalla" w:cs="Sakkal Majalla"/>
          <w:b/>
          <w:bCs/>
          <w:color w:val="000000"/>
          <w:sz w:val="28"/>
          <w:szCs w:val="28"/>
          <w:rtl/>
        </w:rPr>
        <w:t>الفرضية الرئيسية للدراسة</w:t>
      </w:r>
      <w:r>
        <w:rPr>
          <w:rFonts w:ascii="Sakkal Majalla" w:hAnsi="Sakkal Majalla" w:cs="Sakkal Majalla" w:hint="cs"/>
          <w:b/>
          <w:bCs/>
          <w:color w:val="000000"/>
          <w:sz w:val="28"/>
          <w:szCs w:val="28"/>
          <w:rtl/>
        </w:rPr>
        <w:t>:</w:t>
      </w:r>
    </w:p>
    <w:p w14:paraId="18AFEA23" w14:textId="77777777" w:rsidR="007E6DCD" w:rsidRDefault="00C9743C">
      <w:pPr>
        <w:pStyle w:val="ListParagraph"/>
        <w:numPr>
          <w:ilvl w:val="0"/>
          <w:numId w:val="3"/>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توجد علاقة ذات دلالة إحصائية بين ممارسة القيادة الاستراتيجية والنجاح المؤسسي في المنظمات غير الربحية في المملكة العربية السعودية.</w:t>
      </w:r>
    </w:p>
    <w:p w14:paraId="2FB5FA43" w14:textId="77777777" w:rsidR="007E6DCD" w:rsidRDefault="00C9743C">
      <w:pPr>
        <w:spacing w:after="0" w:line="360" w:lineRule="auto"/>
        <w:jc w:val="both"/>
        <w:rPr>
          <w:rFonts w:ascii="Sakkal Majalla" w:hAnsi="Sakkal Majalla" w:cs="Sakkal Majalla"/>
          <w:b/>
          <w:bCs/>
          <w:color w:val="000000"/>
          <w:sz w:val="28"/>
          <w:szCs w:val="28"/>
        </w:rPr>
      </w:pPr>
      <w:r>
        <w:rPr>
          <w:rFonts w:ascii="Sakkal Majalla" w:hAnsi="Sakkal Majalla" w:cs="Sakkal Majalla" w:hint="cs"/>
          <w:b/>
          <w:bCs/>
          <w:color w:val="000000"/>
          <w:sz w:val="28"/>
          <w:szCs w:val="28"/>
          <w:rtl/>
        </w:rPr>
        <w:t>الفرضيات الفرعية للدراسة:</w:t>
      </w:r>
    </w:p>
    <w:p w14:paraId="734EA2FF" w14:textId="77777777" w:rsidR="007E6DCD" w:rsidRDefault="00C9743C">
      <w:pPr>
        <w:pStyle w:val="ListParagraph"/>
        <w:numPr>
          <w:ilvl w:val="0"/>
          <w:numId w:val="4"/>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توجد علاقة ذات دلالة إحصائية بين وضوح رؤية وخطة القيادة وفعالية الأداء المؤسسي.</w:t>
      </w:r>
    </w:p>
    <w:p w14:paraId="2ACFF57E" w14:textId="77777777" w:rsidR="007E6DCD" w:rsidRDefault="00C9743C">
      <w:pPr>
        <w:pStyle w:val="ListParagraph"/>
        <w:numPr>
          <w:ilvl w:val="0"/>
          <w:numId w:val="4"/>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توجد علاقة ذات دلالة إحصائية بين قدرة القيادة على اتخاذ القرارات الاستراتيجية وكفاءة العمليات المؤسسية.</w:t>
      </w:r>
    </w:p>
    <w:p w14:paraId="0709A923" w14:textId="77777777" w:rsidR="007E6DCD" w:rsidRDefault="00C9743C">
      <w:pPr>
        <w:pStyle w:val="ListParagraph"/>
        <w:numPr>
          <w:ilvl w:val="0"/>
          <w:numId w:val="4"/>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توجد علاقة ذات دلالة إحصائية بين قدرة القيادة على إدارة التغيير التنظيمي ومستويات رضا الموظفين والمستفيدين.</w:t>
      </w:r>
    </w:p>
    <w:p w14:paraId="18AA4656" w14:textId="77777777" w:rsidR="007E6DCD" w:rsidRDefault="00C9743C">
      <w:pPr>
        <w:pStyle w:val="ListParagraph"/>
        <w:numPr>
          <w:ilvl w:val="0"/>
          <w:numId w:val="4"/>
        </w:numPr>
        <w:spacing w:after="0" w:line="360" w:lineRule="auto"/>
        <w:jc w:val="both"/>
        <w:rPr>
          <w:rFonts w:ascii="Sakkal Majalla" w:hAnsi="Sakkal Majalla" w:cs="Sakkal Majalla"/>
          <w:color w:val="000000"/>
          <w:sz w:val="28"/>
          <w:szCs w:val="28"/>
          <w:rtl/>
        </w:rPr>
      </w:pPr>
      <w:r>
        <w:rPr>
          <w:rFonts w:ascii="Sakkal Majalla" w:hAnsi="Sakkal Majalla" w:cs="Sakkal Majalla"/>
          <w:color w:val="000000"/>
          <w:sz w:val="28"/>
          <w:szCs w:val="28"/>
          <w:rtl/>
        </w:rPr>
        <w:t>يختلف تأثير القيادة الاستراتيجية على الأداء المؤسسي بشكل كبير وفقًا لمتغيرات المنظمة (مثل الحجم ونوع النشاط والموقع الجغرافي).</w:t>
      </w:r>
    </w:p>
    <w:p w14:paraId="57590192" w14:textId="77777777" w:rsidR="007E6DCD" w:rsidRDefault="00C9743C">
      <w:pPr>
        <w:pStyle w:val="ListParagraph"/>
        <w:numPr>
          <w:ilvl w:val="0"/>
          <w:numId w:val="4"/>
        </w:numPr>
        <w:spacing w:after="0" w:line="360" w:lineRule="auto"/>
        <w:jc w:val="both"/>
        <w:rPr>
          <w:rFonts w:ascii="Sakkal Majalla" w:hAnsi="Sakkal Majalla" w:cs="Sakkal Majalla"/>
          <w:color w:val="000000"/>
          <w:sz w:val="28"/>
          <w:szCs w:val="28"/>
        </w:rPr>
      </w:pPr>
      <w:r>
        <w:rPr>
          <w:rFonts w:ascii="Sakkal Majalla" w:hAnsi="Sakkal Majalla" w:cs="Sakkal Majalla"/>
          <w:color w:val="000000"/>
          <w:sz w:val="28"/>
          <w:szCs w:val="28"/>
          <w:rtl/>
        </w:rPr>
        <w:t>تؤثر جوانب القيادة الاستراتيجية إيجابًا على درجة النجاح المؤسسي في المنظمات غير الربحية.</w:t>
      </w:r>
    </w:p>
    <w:p w14:paraId="0C9E1DF3" w14:textId="77777777" w:rsidR="007E6DCD" w:rsidRDefault="007E6DCD">
      <w:pPr>
        <w:spacing w:after="0" w:line="360" w:lineRule="auto"/>
        <w:jc w:val="both"/>
        <w:rPr>
          <w:rFonts w:ascii="Sakkal Majalla" w:hAnsi="Sakkal Majalla" w:cs="Sakkal Majalla"/>
          <w:sz w:val="28"/>
          <w:szCs w:val="28"/>
          <w:rtl/>
        </w:rPr>
      </w:pPr>
    </w:p>
    <w:p w14:paraId="28EFB9F0" w14:textId="77777777" w:rsidR="007E6DCD" w:rsidRDefault="007E6DCD">
      <w:pPr>
        <w:spacing w:after="0" w:line="360" w:lineRule="auto"/>
        <w:jc w:val="both"/>
        <w:rPr>
          <w:rFonts w:ascii="Sakkal Majalla" w:hAnsi="Sakkal Majalla" w:cs="Sakkal Majalla"/>
          <w:sz w:val="28"/>
          <w:szCs w:val="28"/>
          <w:rtl/>
        </w:rPr>
      </w:pPr>
    </w:p>
    <w:p w14:paraId="0FBCEAAE" w14:textId="77777777" w:rsidR="007E6DCD" w:rsidRDefault="007E6DCD">
      <w:pPr>
        <w:spacing w:after="0" w:line="360" w:lineRule="auto"/>
        <w:jc w:val="both"/>
        <w:rPr>
          <w:rFonts w:ascii="Sakkal Majalla" w:hAnsi="Sakkal Majalla" w:cs="Sakkal Majalla"/>
          <w:sz w:val="28"/>
          <w:szCs w:val="28"/>
          <w:rtl/>
        </w:rPr>
      </w:pPr>
    </w:p>
    <w:p w14:paraId="5D83DB6B" w14:textId="77777777" w:rsidR="007E6DCD" w:rsidRDefault="00C9743C">
      <w:pPr>
        <w:pStyle w:val="Heading2"/>
        <w:spacing w:line="360" w:lineRule="auto"/>
        <w:jc w:val="both"/>
        <w:rPr>
          <w:rFonts w:ascii="Sakkal Majalla" w:hAnsi="Sakkal Majalla" w:cs="Sakkal Majalla"/>
          <w:b/>
          <w:bCs/>
          <w:color w:val="000000"/>
          <w:sz w:val="28"/>
          <w:szCs w:val="28"/>
          <w:rtl/>
        </w:rPr>
      </w:pPr>
      <w:bookmarkStart w:id="27" w:name="_Toc172397782"/>
      <w:bookmarkStart w:id="28" w:name="_Toc172746095"/>
      <w:bookmarkStart w:id="29" w:name="_Toc179741533"/>
      <w:bookmarkStart w:id="30" w:name="_Toc203418104"/>
      <w:r>
        <w:rPr>
          <w:rFonts w:ascii="Sakkal Majalla" w:hAnsi="Sakkal Majalla" w:cs="Sakkal Majalla"/>
          <w:b/>
          <w:bCs/>
          <w:color w:val="000000"/>
          <w:sz w:val="28"/>
          <w:szCs w:val="28"/>
          <w:rtl/>
        </w:rPr>
        <w:t>النظرية العلمية المتبعة لإعداد البحث</w:t>
      </w:r>
      <w:bookmarkEnd w:id="27"/>
      <w:bookmarkEnd w:id="28"/>
      <w:bookmarkEnd w:id="29"/>
      <w:bookmarkEnd w:id="30"/>
    </w:p>
    <w:p w14:paraId="26857948" w14:textId="77777777" w:rsidR="007E6DCD" w:rsidRDefault="00C9743C">
      <w:pPr>
        <w:spacing w:line="360" w:lineRule="auto"/>
        <w:jc w:val="both"/>
        <w:rPr>
          <w:rFonts w:ascii="Sakkal Majalla" w:hAnsi="Sakkal Majalla" w:cs="Sakkal Majalla"/>
          <w:sz w:val="28"/>
          <w:szCs w:val="28"/>
          <w:rtl/>
        </w:rPr>
      </w:pPr>
      <w:r>
        <w:rPr>
          <w:rFonts w:ascii="Sakkal Majalla" w:hAnsi="Sakkal Majalla" w:cs="Sakkal Majalla"/>
          <w:sz w:val="28"/>
          <w:szCs w:val="28"/>
          <w:rtl/>
        </w:rPr>
        <w:t>يعتمد هذا البحث على مجموعة من الأطر والنظريات العلمية المتكاملة التي تسهم في فهم العلاقة بين إدارة سلسلة التوريد وأداء مشاريع التطوير العقاري. ويهدف الإطار النظري إلى تحديد المتغيرات الأساسية وتحليل العلاقات المحتملة بينها، بما يسهم في بناء نموذج علمي قابل للتطبيق والاختبار داخل البيئة السعودية. تم دمج مفاهيم من نظريات الإدارة، وسلاسل الإمداد، والأداء المؤسسي، والنظرية المؤسسية، لتوفير قاعدة متينة تسند التحليل العلمي للبحث</w:t>
      </w:r>
      <w:r>
        <w:rPr>
          <w:rFonts w:ascii="Sakkal Majalla" w:hAnsi="Sakkal Majalla" w:cs="Sakkal Majalla"/>
          <w:sz w:val="28"/>
          <w:szCs w:val="28"/>
        </w:rPr>
        <w:t>.</w:t>
      </w:r>
    </w:p>
    <w:p w14:paraId="698A77BA" w14:textId="77777777" w:rsidR="007E6DCD" w:rsidRDefault="00C9743C">
      <w:pPr>
        <w:spacing w:line="360" w:lineRule="auto"/>
        <w:jc w:val="both"/>
        <w:rPr>
          <w:rtl/>
        </w:rPr>
      </w:pPr>
      <w:r>
        <w:lastRenderedPageBreak/>
        <w:pict w14:anchorId="1A7317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028" o:spid="_x0000_i1025" type="#_x0000_t75" style="width:444.6pt;height:166.8pt;visibility:visible;mso-wrap-distance-left:0;mso-wrap-distance-right:0">
            <v:imagedata r:id="rId9" o:title="" embosscolor="white"/>
          </v:shape>
        </w:pict>
      </w:r>
    </w:p>
    <w:p w14:paraId="001FF9BC" w14:textId="77777777" w:rsidR="007E6DCD" w:rsidRDefault="00C9743C">
      <w:pPr>
        <w:pStyle w:val="Caption"/>
        <w:jc w:val="center"/>
        <w:rPr>
          <w:rFonts w:ascii="Sakkal Majalla" w:hAnsi="Sakkal Majalla" w:cs="Sakkal Majalla"/>
          <w:sz w:val="28"/>
          <w:szCs w:val="28"/>
        </w:rPr>
      </w:pPr>
      <w:bookmarkStart w:id="31" w:name="_Toc20341806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النظرية العلمية المتبعة لإعداد البحث</w:t>
      </w:r>
      <w:bookmarkEnd w:id="31"/>
    </w:p>
    <w:p w14:paraId="65BC48A2" w14:textId="77777777" w:rsidR="007E6DCD" w:rsidRDefault="00C9743C">
      <w:pPr>
        <w:pStyle w:val="ListParagraph"/>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سلسلة التوريد</w:t>
      </w:r>
      <w:r>
        <w:rPr>
          <w:rFonts w:ascii="Sakkal Majalla" w:hAnsi="Sakkal Majalla" w:cs="Sakkal Majalla"/>
          <w:b/>
          <w:bCs/>
          <w:sz w:val="28"/>
          <w:szCs w:val="28"/>
        </w:rPr>
        <w:t xml:space="preserve"> (Supply Chain Theory)</w:t>
      </w:r>
    </w:p>
    <w:p w14:paraId="033B568F"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تُعد نظرية سلسلة التوريد المحور الأساسي لهذا البحث، إذ تركز على كيفية تنظيم وإدارة تدفق المواد والخدمات والمعلومات من نقطة البداية (المورد) إلى نقطة النهاية (المستهلك النهائي أو المشروع المنجز). تنظر هذه النظرية إلى سلسلة التوريد على أنها شبكة مترابطة من الكيانات المستقلة التي تعمل معًا لتحقيق القيمة. في سياق مشاريع التطوير العقاري، تشمل السلسلة أطرافًا متعددة مثل الموردين، المقاولين، الاستشاريين، والجهات الحكومية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تحقيق التكامل بين هذه الأطراف يُسهم في تقليل التكاليف، وتحسين الكفاءة الزمنية، وتقليل الهدر، مما ينعكس إيجابًا على أداء المشروع. كما تدعم النظرية ضرورة اعتماد تقنيات حديثة في إدارة المخزون، النقل، والتوزيع، مما يساهم في الاستجابة لتغيرات السوق وظروف التنفيذ المفاجئة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Nin23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Ning</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16745670" w14:textId="77777777" w:rsidR="007E6DCD" w:rsidRDefault="00C9743C">
      <w:pPr>
        <w:pStyle w:val="ListParagraph"/>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 نظرية الأداء المؤسسي</w:t>
      </w:r>
      <w:r>
        <w:rPr>
          <w:rFonts w:ascii="Sakkal Majalla" w:hAnsi="Sakkal Majalla" w:cs="Sakkal Majalla"/>
          <w:b/>
          <w:bCs/>
          <w:sz w:val="28"/>
          <w:szCs w:val="28"/>
        </w:rPr>
        <w:t xml:space="preserve"> (Organizational Performance Theory)</w:t>
      </w:r>
    </w:p>
    <w:p w14:paraId="0824B9CB"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تركز هذه النظرية على كيفية قياس وتحليل أداء المؤسسات والمشاريع من منظور شامل، لا يقتصر على الأداء المالي فقط، بل يمتد ليشمل مؤشرات الجودة، الالتزام بالجدول الزمني، رضا العملاء، وكفاءة استخدام الموارد</w:t>
      </w:r>
      <w:r>
        <w:rPr>
          <w:rFonts w:ascii="Sakkal Majalla" w:hAnsi="Sakkal Majalla" w:cs="Sakkal Majalla"/>
          <w:sz w:val="28"/>
          <w:szCs w:val="28"/>
        </w:rPr>
        <w:t>.</w:t>
      </w:r>
      <w:r>
        <w:rPr>
          <w:rFonts w:ascii="Sakkal Majalla" w:hAnsi="Sakkal Majalla" w:cs="Sakkal Majalla"/>
          <w:sz w:val="28"/>
          <w:szCs w:val="28"/>
        </w:rPr>
        <w:br/>
      </w:r>
      <w:r>
        <w:rPr>
          <w:rFonts w:ascii="Sakkal Majalla" w:hAnsi="Sakkal Majalla" w:cs="Sakkal Majalla"/>
          <w:sz w:val="28"/>
          <w:szCs w:val="28"/>
          <w:rtl/>
        </w:rPr>
        <w:t xml:space="preserve">في هذا البحث، تُستخدم هذه النظرية لتقييم تأثير إدارة سلسلة التوريد على الأداء العام لمشاريع التطوير العقاري. فعلى سبيل المثال، يمكن الربط بين فعالية إدارة الموردين وتجنب التأخيرات، أو بين كفاءة اللوجستيات وتقليل التكاليف التشغيلية. وهذا </w:t>
      </w:r>
      <w:r>
        <w:rPr>
          <w:rFonts w:ascii="Sakkal Majalla" w:hAnsi="Sakkal Majalla" w:cs="Sakkal Majalla"/>
          <w:sz w:val="28"/>
          <w:szCs w:val="28"/>
          <w:rtl/>
        </w:rPr>
        <w:lastRenderedPageBreak/>
        <w:t>يساعد في صياغة نموذج قياسي يربط بين كفاءة سلسلة التوريد وتحقيق أهداف المشروع العقاري بشكل ملموس</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Ibr241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Ibrahim</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03F86695" w14:textId="77777777" w:rsidR="007E6DCD" w:rsidRDefault="00C9743C">
      <w:pPr>
        <w:pStyle w:val="ListParagraph"/>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النظرية المؤسسية</w:t>
      </w:r>
      <w:r>
        <w:rPr>
          <w:rFonts w:ascii="Sakkal Majalla" w:hAnsi="Sakkal Majalla" w:cs="Sakkal Majalla"/>
          <w:b/>
          <w:bCs/>
          <w:sz w:val="28"/>
          <w:szCs w:val="28"/>
        </w:rPr>
        <w:t xml:space="preserve"> (Institutional Theory)</w:t>
      </w:r>
    </w:p>
    <w:p w14:paraId="6B8420B1"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تُعنى النظرية المؤسسية بتحليل تأثير البُعد التنظيمي والتشريعي والثقافي على سلوك المؤسسات وقراراتها. في سياق السعودية، تلعب الأطر التنظيمية الحكومية دورًا كبيرًا في تشكيل بيئة التطوير العقاري، مثل أنظمة التراخيص، معايير البناء، آليات تمويل المشاريع، والمتطلبات البيئية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تُستخدم هذه النظرية في البحث لفهم كيف تتأثر سلاسل التوريد بعوامل خارجية مؤسسية، وكيف يمكن للجهات الفاعلة التكيف مع هذه البيئة لضمان مرونة واستدامة السلسلة. كما توفر هذه النظرية تفسيرًا لكيفية تأثير رؤية المملكة 2030 على تطوير قطاع العقار من خلال تعزيز الحوكمة والابتكار والتحول الرقمي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Lee</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46E719D7" w14:textId="77777777" w:rsidR="007E6DCD" w:rsidRDefault="00C9743C">
      <w:pPr>
        <w:pStyle w:val="ListParagraph"/>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العلاقات بين الكيانات</w:t>
      </w:r>
      <w:r>
        <w:rPr>
          <w:rFonts w:ascii="Sakkal Majalla" w:hAnsi="Sakkal Majalla" w:cs="Sakkal Majalla"/>
          <w:b/>
          <w:bCs/>
          <w:sz w:val="28"/>
          <w:szCs w:val="28"/>
        </w:rPr>
        <w:t xml:space="preserve"> (Relationship Management Theory)</w:t>
      </w:r>
    </w:p>
    <w:p w14:paraId="2AD72A8B"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تُعد هذه النظرية ضرورية لتحليل التفاعل بين مختلف الأطراف داخل سلسلة التوريد. فهي تركز على جودة العلاقات بين الشركاء، مستوى الثقة، الالتزام المتبادل، وفعالية الاتصال. مشاريع التطوير العقاري بطبيعتها معقدة وطويلة الأمد، وتتطلب تنسيقًا عالياً بين عدد كبير من الأطراف، وهو ما يجعل هذه النظرية ذات أهمية مركزية</w:t>
      </w:r>
      <w:r>
        <w:rPr>
          <w:rFonts w:ascii="Sakkal Majalla" w:hAnsi="Sakkal Majalla" w:cs="Sakkal Majalla"/>
          <w:sz w:val="28"/>
          <w:szCs w:val="28"/>
        </w:rPr>
        <w:t>.</w:t>
      </w:r>
      <w:r>
        <w:rPr>
          <w:rFonts w:ascii="Sakkal Majalla" w:hAnsi="Sakkal Majalla" w:cs="Sakkal Majalla"/>
          <w:sz w:val="28"/>
          <w:szCs w:val="28"/>
        </w:rPr>
        <w:br/>
      </w:r>
      <w:r>
        <w:rPr>
          <w:rFonts w:ascii="Sakkal Majalla" w:hAnsi="Sakkal Majalla" w:cs="Sakkal Majalla"/>
          <w:sz w:val="28"/>
          <w:szCs w:val="28"/>
          <w:rtl/>
        </w:rPr>
        <w:t>بناء علاقات استراتيجية قوية، على سبيل المثال، بين المطورين والموردين الرئيسيين، يمكن أن يقلل من المخاطر المتعلقة بالتوريد أو التأخير، ويُسهم في تحسين مرونة المشروع واستجابته للتحديات. وتشير النظرية إلى أن العلاقات المبنية على الثقة تؤدي إلى تبادل معلومات أفضل، وسلوكيات تعاونية، مما يعزز من أداء المشروع وجودته</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Rez22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Rezaei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p>
    <w:p w14:paraId="1B87DD61" w14:textId="77777777" w:rsidR="007E6DCD" w:rsidRDefault="00C9743C">
      <w:pPr>
        <w:pStyle w:val="ListParagraph"/>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المنهجية العلمية المستخدمة في البحث</w:t>
      </w:r>
    </w:p>
    <w:p w14:paraId="4644A5A2"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اعتمد البحث على المنهج الوصفي التحليلي، الذي يُستخدم لفهم الظواهر كما هي في الواقع من خلال جمع البيانات، وصفها، ثم تحليلها لاستخلاص النتائج. وقد تم دعم هذا المنهج بأسلوب التحليل الكمي من خلال توزيع استبيانات على عينة من العاملين في قطاع التطوير العقاري وسلاسل الإمداد، وتحليلها باستخدام أدوات إحصائية</w:t>
      </w:r>
      <w:r>
        <w:rPr>
          <w:rFonts w:ascii="Sakkal Majalla" w:hAnsi="Sakkal Majalla" w:cs="Sakkal Majalla"/>
          <w:sz w:val="28"/>
          <w:szCs w:val="28"/>
        </w:rPr>
        <w:t xml:space="preserve"> </w:t>
      </w:r>
      <w:r>
        <w:rPr>
          <w:rFonts w:ascii="Sakkal Majalla" w:hAnsi="Sakkal Majalla" w:cs="Sakkal Majalla"/>
          <w:sz w:val="28"/>
          <w:szCs w:val="28"/>
          <w:rtl/>
        </w:rPr>
        <w:t>مثل</w:t>
      </w:r>
      <w:r>
        <w:rPr>
          <w:rFonts w:ascii="Sakkal Majalla" w:hAnsi="Sakkal Majalla" w:cs="Sakkal Majalla"/>
          <w:sz w:val="28"/>
          <w:szCs w:val="28"/>
        </w:rPr>
        <w:t xml:space="preserve"> SPSS </w:t>
      </w:r>
      <w:r>
        <w:rPr>
          <w:rFonts w:ascii="Sakkal Majalla" w:hAnsi="Sakkal Majalla" w:cs="Sakkal Majalla"/>
          <w:sz w:val="28"/>
          <w:szCs w:val="28"/>
          <w:rtl/>
        </w:rPr>
        <w:t>أو</w:t>
      </w:r>
      <w:r>
        <w:rPr>
          <w:rFonts w:ascii="Sakkal Majalla" w:hAnsi="Sakkal Majalla" w:cs="Sakkal Majalla"/>
          <w:sz w:val="28"/>
          <w:szCs w:val="28"/>
        </w:rPr>
        <w:t xml:space="preserve"> SEM </w:t>
      </w:r>
      <w:r>
        <w:rPr>
          <w:rFonts w:ascii="Sakkal Majalla" w:hAnsi="Sakkal Majalla" w:cs="Sakkal Majalla"/>
          <w:sz w:val="28"/>
          <w:szCs w:val="28"/>
          <w:rtl/>
        </w:rPr>
        <w:t xml:space="preserve">لتحديد </w:t>
      </w:r>
      <w:r>
        <w:rPr>
          <w:rFonts w:ascii="Sakkal Majalla" w:hAnsi="Sakkal Majalla" w:cs="Sakkal Majalla"/>
          <w:sz w:val="28"/>
          <w:szCs w:val="28"/>
          <w:rtl/>
        </w:rPr>
        <w:lastRenderedPageBreak/>
        <w:t>العلاقات بين متغيرات البحث</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كما تم استخدام دراسات الحالة لتوضيح كيفية تطبيق مبادئ سلسلة التوريد في مشاريع عقارية ناجحة داخل السعودية، وربط ذلك بالنظريات السابق ذكرها، مما يُثري الجانب التطبيقي للبحث ويوفر فهماً أعمق للسياق المحلي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Sie20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Siedlecki</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Pr>
        <w:t>.</w:t>
      </w:r>
    </w:p>
    <w:p w14:paraId="5293180F" w14:textId="77777777" w:rsidR="007E6DCD" w:rsidRDefault="007E6DCD">
      <w:pPr>
        <w:rPr>
          <w:rFonts w:ascii="Sakkal Majalla" w:hAnsi="Sakkal Majalla" w:cs="Sakkal Majalla"/>
          <w:sz w:val="28"/>
          <w:szCs w:val="28"/>
          <w:rtl/>
        </w:rPr>
      </w:pPr>
    </w:p>
    <w:p w14:paraId="700ED9FA" w14:textId="77777777" w:rsidR="007E6DCD" w:rsidRDefault="007E6DCD">
      <w:pPr>
        <w:rPr>
          <w:rFonts w:ascii="Sakkal Majalla" w:hAnsi="Sakkal Majalla" w:cs="Sakkal Majalla"/>
          <w:b/>
          <w:bCs/>
          <w:sz w:val="56"/>
          <w:szCs w:val="56"/>
          <w:u w:val="single"/>
          <w:rtl/>
        </w:rPr>
      </w:pPr>
    </w:p>
    <w:p w14:paraId="04CD468F" w14:textId="77777777" w:rsidR="007E6DCD" w:rsidRDefault="007E6DCD">
      <w:pPr>
        <w:rPr>
          <w:rFonts w:ascii="Sakkal Majalla" w:hAnsi="Sakkal Majalla" w:cs="Sakkal Majalla"/>
          <w:b/>
          <w:bCs/>
          <w:sz w:val="56"/>
          <w:szCs w:val="56"/>
          <w:u w:val="single"/>
          <w:rtl/>
        </w:rPr>
      </w:pPr>
    </w:p>
    <w:p w14:paraId="52187D71" w14:textId="77777777" w:rsidR="007E6DCD" w:rsidRDefault="007E6DCD">
      <w:pPr>
        <w:rPr>
          <w:rFonts w:ascii="Sakkal Majalla" w:hAnsi="Sakkal Majalla" w:cs="Sakkal Majalla"/>
          <w:b/>
          <w:bCs/>
          <w:sz w:val="56"/>
          <w:szCs w:val="56"/>
          <w:u w:val="single"/>
          <w:rtl/>
        </w:rPr>
      </w:pPr>
    </w:p>
    <w:p w14:paraId="10913950" w14:textId="77777777" w:rsidR="007E6DCD" w:rsidRDefault="007E6DCD">
      <w:pPr>
        <w:rPr>
          <w:rFonts w:ascii="Sakkal Majalla" w:hAnsi="Sakkal Majalla" w:cs="Sakkal Majalla"/>
          <w:b/>
          <w:bCs/>
          <w:sz w:val="56"/>
          <w:szCs w:val="56"/>
          <w:u w:val="single"/>
          <w:rtl/>
        </w:rPr>
      </w:pPr>
    </w:p>
    <w:p w14:paraId="2E505CB3" w14:textId="77777777" w:rsidR="007E6DCD" w:rsidRDefault="007E6DCD">
      <w:pPr>
        <w:rPr>
          <w:rFonts w:ascii="Sakkal Majalla" w:hAnsi="Sakkal Majalla" w:cs="Sakkal Majalla"/>
          <w:b/>
          <w:bCs/>
          <w:sz w:val="56"/>
          <w:szCs w:val="56"/>
          <w:u w:val="single"/>
          <w:rtl/>
        </w:rPr>
      </w:pPr>
    </w:p>
    <w:p w14:paraId="5C010010" w14:textId="77777777" w:rsidR="007E6DCD" w:rsidRDefault="007E6DCD">
      <w:pPr>
        <w:rPr>
          <w:rFonts w:ascii="Sakkal Majalla" w:hAnsi="Sakkal Majalla" w:cs="Sakkal Majalla"/>
          <w:b/>
          <w:bCs/>
          <w:sz w:val="56"/>
          <w:szCs w:val="56"/>
          <w:u w:val="single"/>
          <w:rtl/>
        </w:rPr>
      </w:pPr>
    </w:p>
    <w:p w14:paraId="2D6C5921" w14:textId="77777777" w:rsidR="007E6DCD" w:rsidRDefault="007E6DCD">
      <w:pPr>
        <w:rPr>
          <w:rFonts w:ascii="Sakkal Majalla" w:hAnsi="Sakkal Majalla" w:cs="Sakkal Majalla"/>
          <w:b/>
          <w:bCs/>
          <w:sz w:val="56"/>
          <w:szCs w:val="56"/>
          <w:u w:val="single"/>
          <w:rtl/>
        </w:rPr>
      </w:pPr>
    </w:p>
    <w:p w14:paraId="30A40F5F" w14:textId="77777777" w:rsidR="007E6DCD" w:rsidRDefault="007E6DCD">
      <w:pPr>
        <w:rPr>
          <w:rFonts w:ascii="Sakkal Majalla" w:hAnsi="Sakkal Majalla" w:cs="Sakkal Majalla"/>
          <w:b/>
          <w:bCs/>
          <w:sz w:val="56"/>
          <w:szCs w:val="56"/>
          <w:u w:val="single"/>
          <w:rtl/>
        </w:rPr>
      </w:pPr>
    </w:p>
    <w:p w14:paraId="20EE74D3" w14:textId="77777777" w:rsidR="007E6DCD" w:rsidRDefault="007E6DCD">
      <w:pPr>
        <w:rPr>
          <w:rFonts w:ascii="Sakkal Majalla" w:hAnsi="Sakkal Majalla" w:cs="Sakkal Majalla"/>
          <w:b/>
          <w:bCs/>
          <w:sz w:val="56"/>
          <w:szCs w:val="56"/>
          <w:u w:val="single"/>
          <w:rtl/>
        </w:rPr>
      </w:pPr>
    </w:p>
    <w:p w14:paraId="770476CD" w14:textId="77777777" w:rsidR="007E6DCD" w:rsidRDefault="007E6DCD">
      <w:pPr>
        <w:rPr>
          <w:rFonts w:ascii="Sakkal Majalla" w:hAnsi="Sakkal Majalla" w:cs="Sakkal Majalla"/>
          <w:b/>
          <w:bCs/>
          <w:sz w:val="56"/>
          <w:szCs w:val="56"/>
          <w:u w:val="single"/>
          <w:rtl/>
        </w:rPr>
      </w:pPr>
    </w:p>
    <w:p w14:paraId="014E8080" w14:textId="77777777" w:rsidR="007E6DCD" w:rsidRDefault="007E6DCD">
      <w:pPr>
        <w:rPr>
          <w:rFonts w:ascii="Sakkal Majalla" w:hAnsi="Sakkal Majalla" w:cs="Sakkal Majalla"/>
          <w:b/>
          <w:bCs/>
          <w:sz w:val="56"/>
          <w:szCs w:val="56"/>
          <w:u w:val="single"/>
          <w:rtl/>
        </w:rPr>
      </w:pPr>
    </w:p>
    <w:p w14:paraId="3BA462E0" w14:textId="77777777" w:rsidR="007E6DCD" w:rsidRDefault="007E6DCD">
      <w:pPr>
        <w:rPr>
          <w:rFonts w:ascii="Sakkal Majalla" w:hAnsi="Sakkal Majalla" w:cs="Sakkal Majalla"/>
          <w:b/>
          <w:bCs/>
          <w:sz w:val="56"/>
          <w:szCs w:val="56"/>
          <w:u w:val="single"/>
          <w:rtl/>
        </w:rPr>
      </w:pPr>
    </w:p>
    <w:p w14:paraId="58D3437F" w14:textId="77777777" w:rsidR="007E6DCD" w:rsidRDefault="007E6DCD">
      <w:pPr>
        <w:rPr>
          <w:rFonts w:ascii="Sakkal Majalla" w:hAnsi="Sakkal Majalla" w:cs="Sakkal Majalla"/>
          <w:b/>
          <w:bCs/>
          <w:sz w:val="56"/>
          <w:szCs w:val="56"/>
          <w:u w:val="single"/>
          <w:rtl/>
        </w:rPr>
      </w:pPr>
    </w:p>
    <w:p w14:paraId="3BD1535A" w14:textId="77777777" w:rsidR="007E6DCD" w:rsidRDefault="00C9743C">
      <w:pPr>
        <w:pStyle w:val="Heading1"/>
        <w:spacing w:before="0" w:line="240" w:lineRule="auto"/>
        <w:jc w:val="center"/>
        <w:rPr>
          <w:rFonts w:ascii="Andalus" w:hAnsi="Andalus" w:cs="Andalus"/>
          <w:b/>
          <w:bCs/>
          <w:color w:val="36363D"/>
          <w:sz w:val="180"/>
          <w:szCs w:val="180"/>
          <w:rtl/>
        </w:rPr>
      </w:pPr>
      <w:bookmarkStart w:id="32" w:name="_Toc203418105"/>
      <w:bookmarkStart w:id="33" w:name="_Toc172397784"/>
      <w:bookmarkStart w:id="34" w:name="_Toc172746097"/>
      <w:bookmarkStart w:id="35" w:name="_Toc179741535"/>
      <w:r>
        <w:rPr>
          <w:rFonts w:ascii="Andalus" w:hAnsi="Andalus" w:cs="Andalus"/>
          <w:b/>
          <w:bCs/>
          <w:color w:val="36363D"/>
          <w:sz w:val="180"/>
          <w:szCs w:val="180"/>
          <w:rtl/>
        </w:rPr>
        <w:t>الفصل الثاني</w:t>
      </w:r>
      <w:bookmarkEnd w:id="32"/>
    </w:p>
    <w:p w14:paraId="687772F8" w14:textId="77777777" w:rsidR="007E6DCD" w:rsidRDefault="00C9743C">
      <w:pPr>
        <w:pStyle w:val="Heading1"/>
        <w:spacing w:before="0" w:line="240" w:lineRule="auto"/>
        <w:jc w:val="center"/>
        <w:rPr>
          <w:rFonts w:ascii="Andalus" w:hAnsi="Andalus" w:cs="Andalus"/>
          <w:b/>
          <w:bCs/>
          <w:color w:val="36363D"/>
          <w:sz w:val="160"/>
          <w:szCs w:val="160"/>
          <w:rtl/>
        </w:rPr>
      </w:pPr>
      <w:bookmarkStart w:id="36" w:name="_Toc203418106"/>
      <w:bookmarkEnd w:id="33"/>
      <w:bookmarkEnd w:id="34"/>
      <w:bookmarkEnd w:id="35"/>
      <w:r>
        <w:rPr>
          <w:rFonts w:ascii="Andalus" w:hAnsi="Andalus" w:cs="Andalus"/>
          <w:b/>
          <w:bCs/>
          <w:color w:val="36363D"/>
          <w:sz w:val="160"/>
          <w:szCs w:val="160"/>
          <w:rtl/>
        </w:rPr>
        <w:t>الدراسات السابقة</w:t>
      </w:r>
      <w:bookmarkEnd w:id="36"/>
    </w:p>
    <w:p w14:paraId="498274AD" w14:textId="77777777" w:rsidR="007E6DCD" w:rsidRDefault="007E6DCD">
      <w:pPr>
        <w:rPr>
          <w:b/>
          <w:bCs/>
          <w:color w:val="990099"/>
          <w:rtl/>
        </w:rPr>
      </w:pPr>
    </w:p>
    <w:p w14:paraId="2CC2EFDC" w14:textId="77777777" w:rsidR="007E6DCD" w:rsidRDefault="007E6DCD">
      <w:pPr>
        <w:rPr>
          <w:b/>
          <w:bCs/>
          <w:rtl/>
        </w:rPr>
      </w:pPr>
    </w:p>
    <w:p w14:paraId="4D788AAF" w14:textId="77777777" w:rsidR="007E6DCD" w:rsidRDefault="007E6DCD">
      <w:pPr>
        <w:rPr>
          <w:rFonts w:ascii="Sakkal Majalla" w:hAnsi="Sakkal Majalla" w:cs="Sakkal Majalla"/>
          <w:b/>
          <w:bCs/>
          <w:sz w:val="28"/>
          <w:szCs w:val="28"/>
          <w:u w:val="single"/>
          <w:rtl/>
        </w:rPr>
      </w:pPr>
    </w:p>
    <w:p w14:paraId="246D4B85" w14:textId="77777777" w:rsidR="007E6DCD" w:rsidRDefault="007E6DCD">
      <w:pPr>
        <w:rPr>
          <w:rFonts w:ascii="Sakkal Majalla" w:hAnsi="Sakkal Majalla" w:cs="Sakkal Majalla"/>
          <w:b/>
          <w:bCs/>
          <w:sz w:val="28"/>
          <w:szCs w:val="28"/>
          <w:u w:val="single"/>
          <w:rtl/>
        </w:rPr>
      </w:pPr>
    </w:p>
    <w:p w14:paraId="0FF6EF08" w14:textId="77777777" w:rsidR="007E6DCD" w:rsidRDefault="007E6DCD">
      <w:pPr>
        <w:rPr>
          <w:rFonts w:ascii="Sakkal Majalla" w:hAnsi="Sakkal Majalla" w:cs="Sakkal Majalla"/>
          <w:b/>
          <w:bCs/>
          <w:sz w:val="28"/>
          <w:szCs w:val="28"/>
          <w:u w:val="single"/>
          <w:rtl/>
        </w:rPr>
      </w:pPr>
    </w:p>
    <w:p w14:paraId="0F3CC4D9" w14:textId="77777777" w:rsidR="007E6DCD" w:rsidRDefault="007E6DCD">
      <w:pPr>
        <w:rPr>
          <w:rFonts w:ascii="Sakkal Majalla" w:hAnsi="Sakkal Majalla" w:cs="Sakkal Majalla"/>
          <w:b/>
          <w:bCs/>
          <w:sz w:val="28"/>
          <w:szCs w:val="28"/>
          <w:u w:val="single"/>
          <w:rtl/>
        </w:rPr>
      </w:pPr>
    </w:p>
    <w:p w14:paraId="2958827D" w14:textId="77777777" w:rsidR="007E6DCD" w:rsidRDefault="007E6DCD">
      <w:pPr>
        <w:rPr>
          <w:rFonts w:ascii="Sakkal Majalla" w:hAnsi="Sakkal Majalla" w:cs="Sakkal Majalla"/>
          <w:b/>
          <w:bCs/>
          <w:sz w:val="28"/>
          <w:szCs w:val="28"/>
          <w:u w:val="single"/>
          <w:rtl/>
        </w:rPr>
      </w:pPr>
    </w:p>
    <w:p w14:paraId="4392BE17" w14:textId="77777777" w:rsidR="007E6DCD" w:rsidRDefault="007E6DCD">
      <w:pPr>
        <w:rPr>
          <w:rFonts w:ascii="Sakkal Majalla" w:hAnsi="Sakkal Majalla" w:cs="Sakkal Majalla"/>
          <w:sz w:val="28"/>
          <w:szCs w:val="28"/>
          <w:u w:val="single"/>
          <w:rtl/>
        </w:rPr>
      </w:pPr>
    </w:p>
    <w:p w14:paraId="6F935989" w14:textId="77777777" w:rsidR="007E6DCD" w:rsidRDefault="00C9743C">
      <w:pPr>
        <w:pStyle w:val="Heading2"/>
        <w:spacing w:before="0" w:line="360" w:lineRule="auto"/>
        <w:rPr>
          <w:rFonts w:ascii="Sakkal Majalla" w:hAnsi="Sakkal Majalla" w:cs="Sakkal Majalla"/>
          <w:b/>
          <w:bCs/>
          <w:color w:val="000000"/>
          <w:sz w:val="28"/>
          <w:szCs w:val="28"/>
          <w:rtl/>
        </w:rPr>
      </w:pPr>
      <w:bookmarkStart w:id="37" w:name="_Toc172397785"/>
      <w:bookmarkStart w:id="38" w:name="_Toc172746098"/>
      <w:bookmarkStart w:id="39" w:name="_Toc179741536"/>
      <w:bookmarkStart w:id="40" w:name="_Toc203418107"/>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37"/>
      <w:bookmarkEnd w:id="38"/>
      <w:bookmarkEnd w:id="39"/>
      <w:bookmarkEnd w:id="40"/>
    </w:p>
    <w:p w14:paraId="02DECD2B" w14:textId="77777777" w:rsidR="007E6DCD" w:rsidRDefault="00C9743C">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يشكل الفصل الثاني من هذا البحث ركيزة علمية أساسية يستند إليها في بناء فهم عميق ومنهجي للعلاقة بين الجوانب التشغيلية لسلسلة التوريد ومستوى الأداء في مشاريع التطوير العقاري داخل المملكة العربية السعودية. ويُعد هذا الفصل بمنزلة الأساس النظري والتحليلي الذي يمهد الطريق للانتقال إلى الجانب الميداني والتطبيقي في الفصول اللاحقة. فمن خلال هذا الفصل، يتم الانتقال من استعراض المشكلة العامة إلى تحديد العناصر المحورية المؤثرة فيها، وتحليلها ضمن أطر معرفية ومنهجية متقدمة</w:t>
      </w:r>
      <w:r>
        <w:rPr>
          <w:rFonts w:ascii="Sakkal Majalla" w:hAnsi="Sakkal Majalla" w:cs="Sakkal Majalla"/>
          <w:sz w:val="28"/>
          <w:szCs w:val="28"/>
        </w:rPr>
        <w:t>.</w:t>
      </w:r>
    </w:p>
    <w:p w14:paraId="3871896B" w14:textId="77777777" w:rsidR="007E6DCD" w:rsidRDefault="00C9743C">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يهدف هذا الجزء من البحث إلى تفكيك الظاهرة المدروسة إلى مكوناتها المفصلية، وتحديد الأبعاد التي تُمكّن من فهمها بدقة، الأمر الذي يسهم في بلورة رؤية علمية متماسكة يمكن الاستناد إليها في اختبار الفرضيات لاحقًا. كما يُعنى هذا الفصل بتحليل الاتجاهات الفكرية والنظرية التي تناولت موضوع البحث في أدبيات سابقة، مما يسمح ببناء تصور واضح حول ما تم إنجازه بالفعل، وما هي الفجوات المعرفية التي ما زالت قائمة وتستدعي الدراسة، لا سيما في السياق السعودي الذي يشهد تطورًا متسارعًا في قطاع التطوير العقاري ضمن رؤية المملكة 2030</w:t>
      </w:r>
      <w:r>
        <w:rPr>
          <w:rFonts w:ascii="Sakkal Majalla" w:hAnsi="Sakkal Majalla" w:cs="Sakkal Majalla"/>
          <w:sz w:val="28"/>
          <w:szCs w:val="28"/>
        </w:rPr>
        <w:t>.</w:t>
      </w:r>
    </w:p>
    <w:p w14:paraId="76B19A72" w14:textId="77777777" w:rsidR="007E6DCD" w:rsidRDefault="00C9743C">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إن تناول الأسس العلمية والمفاهيمية المتعلقة بالموضوع يمنح البحث قدرًا كبيرًا من التماسك النظري، كما أنه يُسهم في تحديد الأطر التي يمكن من خلالها قياس وتحليل العلاقة بين الجوانب المتعلقة بإدارة سلسلة التوريد من جهة، ومستوى كفاءة وإنجاز المشاريع العقارية من جهة أخرى. فعملية الربط بين هذه الجوانب تتطلب إعدادًا دقيقًا يعتمد على تحليل متعدد المستويات، يأخذ في الاعتبار الأبعاد التشغيلية والتنظيمية والاقتصادية، وصولًا إلى استنتاجات قائمة على حقائق علمية ومعطيات تجريبية</w:t>
      </w:r>
      <w:r>
        <w:rPr>
          <w:rFonts w:ascii="Sakkal Majalla" w:hAnsi="Sakkal Majalla" w:cs="Sakkal Majalla"/>
          <w:sz w:val="28"/>
          <w:szCs w:val="28"/>
        </w:rPr>
        <w:t>.</w:t>
      </w:r>
    </w:p>
    <w:p w14:paraId="167F10B0" w14:textId="77777777" w:rsidR="007E6DCD" w:rsidRDefault="00C9743C">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t>إن هذا الفصل لا يقتصر على جمع المعلومات أو عرض المفاهيم بشكل تقليدي، بل يتجاوز ذلك إلى بناء منطق علمي يربط بين المفاهيم والعلاقات ضمن نسق معرفي متكامل. فكل جزء من هذا الفصل يأتي في سياق مترابط يسهم في دعم الهدف العام للبحث، ويعزز من قدرة الباحث على توجيه أدوات التحليل لاحقًا بالشكل المناسب. ولهذا فإن هذا الجزء يُعد بالغ الأهمية؛ لأنه يُمثل الخيط الذي يصل بين النظرية والتطبيق، ويؤسس لعملية البحث الميداني بمعرفة واضحة وإدراك سليم للمفاهيم والأبعاد التي يجب التركيز عليها</w:t>
      </w:r>
      <w:r>
        <w:rPr>
          <w:rFonts w:ascii="Sakkal Majalla" w:hAnsi="Sakkal Majalla" w:cs="Sakkal Majalla"/>
          <w:sz w:val="28"/>
          <w:szCs w:val="28"/>
        </w:rPr>
        <w:t>.</w:t>
      </w:r>
    </w:p>
    <w:p w14:paraId="23AFDA6D" w14:textId="77777777" w:rsidR="007E6DCD" w:rsidRDefault="00C9743C">
      <w:pPr>
        <w:spacing w:line="360" w:lineRule="auto"/>
        <w:ind w:firstLine="546"/>
        <w:jc w:val="both"/>
        <w:rPr>
          <w:rFonts w:ascii="Sakkal Majalla" w:hAnsi="Sakkal Majalla" w:cs="Sakkal Majalla"/>
          <w:sz w:val="28"/>
          <w:szCs w:val="28"/>
          <w:rtl/>
        </w:rPr>
      </w:pPr>
      <w:r>
        <w:rPr>
          <w:rFonts w:ascii="Sakkal Majalla" w:hAnsi="Sakkal Majalla" w:cs="Sakkal Majalla"/>
          <w:sz w:val="28"/>
          <w:szCs w:val="28"/>
          <w:rtl/>
        </w:rPr>
        <w:lastRenderedPageBreak/>
        <w:t>في ظل الأهمية المتزايدة لسلسلة التوريد كعنصر حاسم في نجاح أو فشل المشاريع، تأتي أهمية هذا الفصل ليتناول تلك الأبعاد التي تمثل القوة الدافعة خلف تحسين الأداء في قطاع من أكثر القطاعات ديناميكية وتعقيدًا، وهو قطاع التطوير العقاري. كما أن الخصوصية التي يتمتع بها السوق السعودي، سواء من حيث الأنظمة أو متطلبات البنية التحتية أو الرؤى الاستراتيجية، تستلزم تقديم معالجة نظرية دقيقة وعميقة تتيح لاحقًا صياغة حلول واقعية قابلة للتطبيق</w:t>
      </w:r>
      <w:r>
        <w:rPr>
          <w:rFonts w:ascii="Sakkal Majalla" w:hAnsi="Sakkal Majalla" w:cs="Sakkal Majalla"/>
          <w:sz w:val="28"/>
          <w:szCs w:val="28"/>
        </w:rPr>
        <w:t>.</w:t>
      </w:r>
    </w:p>
    <w:p w14:paraId="2C5B3AB3" w14:textId="77777777" w:rsidR="007E6DCD" w:rsidRDefault="00C9743C">
      <w:pPr>
        <w:spacing w:line="360" w:lineRule="auto"/>
        <w:ind w:firstLine="546"/>
        <w:jc w:val="both"/>
        <w:rPr>
          <w:rFonts w:ascii="Sakkal Majalla" w:hAnsi="Sakkal Majalla" w:cs="Sakkal Majalla"/>
          <w:sz w:val="28"/>
          <w:szCs w:val="28"/>
        </w:rPr>
      </w:pPr>
      <w:r>
        <w:rPr>
          <w:rFonts w:ascii="Sakkal Majalla" w:hAnsi="Sakkal Majalla" w:cs="Sakkal Majalla"/>
          <w:sz w:val="28"/>
          <w:szCs w:val="28"/>
          <w:rtl/>
        </w:rPr>
        <w:t>إن هذا الفصل يُعد بمثابة حجر الأساس الذي يُبنى عليه باقي البحث، إذ يقدم التفسير العلمي للعلاقات محل الدراسة، ويوضح البيئة المعرفية التي يتم من خلالها تناول الظاهرة. ومن خلال هذا الطرح، يُمكن للقارئ أن يتتبع منطق البحث ويقف على خلفيته العلمية ومصدر رؤاه وتفسيراته، ما يمنح النتائج النهائية مصداقية وقيمة علمية مضافة</w:t>
      </w:r>
      <w:r>
        <w:rPr>
          <w:rFonts w:ascii="Sakkal Majalla" w:hAnsi="Sakkal Majalla" w:cs="Sakkal Majalla"/>
          <w:sz w:val="28"/>
          <w:szCs w:val="28"/>
        </w:rPr>
        <w:t>.</w:t>
      </w:r>
    </w:p>
    <w:p w14:paraId="42E7BA39" w14:textId="77777777" w:rsidR="007E6DCD" w:rsidRDefault="007E6DCD">
      <w:pPr>
        <w:spacing w:line="360" w:lineRule="auto"/>
        <w:jc w:val="both"/>
        <w:rPr>
          <w:rFonts w:ascii="Sakkal Majalla" w:hAnsi="Sakkal Majalla" w:cs="Sakkal Majalla"/>
          <w:sz w:val="28"/>
          <w:szCs w:val="28"/>
          <w:rtl/>
        </w:rPr>
      </w:pPr>
    </w:p>
    <w:p w14:paraId="4EDFE457" w14:textId="77777777" w:rsidR="007E6DCD" w:rsidRDefault="007E6DCD">
      <w:pPr>
        <w:rPr>
          <w:rtl/>
        </w:rPr>
      </w:pPr>
    </w:p>
    <w:p w14:paraId="7E47A9F4" w14:textId="77777777" w:rsidR="007E6DCD" w:rsidRDefault="00C9743C">
      <w:pPr>
        <w:pStyle w:val="Heading1"/>
        <w:spacing w:line="360" w:lineRule="auto"/>
        <w:jc w:val="both"/>
        <w:rPr>
          <w:rFonts w:ascii="Sakkal Majalla" w:hAnsi="Sakkal Majalla" w:cs="Sakkal Majalla"/>
          <w:b/>
          <w:bCs/>
          <w:color w:val="auto"/>
          <w:sz w:val="28"/>
          <w:szCs w:val="28"/>
        </w:rPr>
      </w:pPr>
      <w:bookmarkStart w:id="41" w:name="_Toc203418108"/>
      <w:r>
        <w:rPr>
          <w:rFonts w:ascii="Sakkal Majalla" w:hAnsi="Sakkal Majalla" w:cs="Sakkal Majalla"/>
          <w:b/>
          <w:bCs/>
          <w:color w:val="auto"/>
          <w:sz w:val="28"/>
          <w:szCs w:val="28"/>
          <w:rtl/>
        </w:rPr>
        <w:t>المتغير التابع والمستقل</w:t>
      </w:r>
      <w:bookmarkStart w:id="42" w:name="_Toc172397786"/>
      <w:bookmarkStart w:id="43" w:name="_Toc172746099"/>
      <w:bookmarkStart w:id="44" w:name="_Toc179741537"/>
      <w:bookmarkEnd w:id="41"/>
    </w:p>
    <w:p w14:paraId="1E4FF95E" w14:textId="77777777" w:rsidR="007E6DCD" w:rsidRDefault="00C9743C">
      <w:pPr>
        <w:pStyle w:val="ListParagraph"/>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أولًا: المتغير التابع – التخطيط الفعّال لسلسلة التوريد</w:t>
      </w:r>
    </w:p>
    <w:p w14:paraId="7D1E4B35"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يمثل التخطيط الفعّال لسلسلة التوريد أحد المخرجات الحيوية لأي مشروع تطوير عقاري ناجح، حيث يحدد قدرة المشروع على تنسيق وتدبير الموارد والخدمات والمواد في الوقت المناسب، وبالجودة المطلوبة، وبأقل تكلفة ممكنة. ويتضمن هذا التخطيط التنبؤ بالطلب، جدولة التوريدات، اختيار الموردين، تحديد نقاط الضعف المحتملة في التدفقات، ووضع خطط بديلة لضمان استمرارية التوريد دون انقطاع</w:t>
      </w:r>
      <w:r>
        <w:rPr>
          <w:rFonts w:ascii="Sakkal Majalla" w:hAnsi="Sakkal Majalla" w:cs="Sakkal Majalla"/>
          <w:sz w:val="28"/>
          <w:szCs w:val="28"/>
        </w:rPr>
        <w:t>.</w:t>
      </w:r>
    </w:p>
    <w:p w14:paraId="0E383C13"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وفي قطاع التطوير العقاري في السعودية، الذي يشهد نموًا متسارعًا ومشاريع ضخمة ضمن رؤية المملكة 2030، تزداد الحاجة إلى تخطيط دقيق ومتكامل لسلاسل التوريد. فالمشاريع الكبيرة تتطلب توريدًا مستمرًا ومتنوعًا من مواد البناء، والمعدات، والخدمات اللوجستية، مما يعني أن أي ضعف في التخطيط قد يؤدي إلى تأخيرات، أو ارتفاع في التكاليف، أو تدهور في جودة التنفيذ</w:t>
      </w:r>
      <w:r>
        <w:rPr>
          <w:rFonts w:ascii="Sakkal Majalla" w:hAnsi="Sakkal Majalla" w:cs="Sakkal Majalla"/>
          <w:sz w:val="28"/>
          <w:szCs w:val="28"/>
        </w:rPr>
        <w:t>.</w:t>
      </w:r>
    </w:p>
    <w:p w14:paraId="1E655648"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التخطيط الفعّال لا يعتمد فقط على التوقعات الفنية، بل يتطلب أيضًا بيانات دقيقة، إدارة مرنة، وتواصل فعّال بين جميع الشركاء في المشروع. لذلك، فإن تحسين هذا المتغير يمثل الهدف النهائي الذي تسعى إليه عمليات التطوير، كونه يُمكّن المطورين من إدارة المشاريع بكفاءة واستدامة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Kumar</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30ABD688" w14:textId="77777777" w:rsidR="007E6DCD" w:rsidRDefault="00C9743C">
      <w:pPr>
        <w:pStyle w:val="ListParagraph"/>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ثانيًا: المتغير المستقل الأول – تنفيذ المشاريع</w:t>
      </w:r>
    </w:p>
    <w:p w14:paraId="4B51F918"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يشير تنفيذ المشاريع إلى العمليات الميدانية التي يتم من خلالها تحويل الخطط الهندسية والتصميمية إلى واقع عملي على أرض المشروع. ويشمل ذلك أعمال الحفر، البنية التحتية، البناء، التركيبات، الإشراف، وضمان الجودة. نجاح هذه المرحلة يتطلب تنسيقًا عاليًا بين الأطراف المشاركة مثل المقاولين، الموردين، فرق العمل، والجهات الرقابية</w:t>
      </w:r>
      <w:r>
        <w:rPr>
          <w:rFonts w:ascii="Sakkal Majalla" w:hAnsi="Sakkal Majalla" w:cs="Sakkal Majalla"/>
          <w:sz w:val="28"/>
          <w:szCs w:val="28"/>
        </w:rPr>
        <w:t>.</w:t>
      </w:r>
    </w:p>
    <w:p w14:paraId="22CDF7D2"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تؤثر جودة تنفيذ المشروع بشكل مباشر على فعالية سلسلة التوريد، لأن أي تأخير أو خلل في تنفيذ المراحل المختلفة يؤدي إلى خلل في التوقيت الزمني للتوريد، أو إعادة جدولة للطلبات، أو حتى إهدار في الموارد. وعليه، فإن انضباط التنفيذ والالتزام بالجدول الزمني يعزز من قدرة إدارة التوريد على التخطيط الدقيق، وتوقع الاحتياجات، وترتيب الأولويات</w:t>
      </w:r>
      <w:r>
        <w:rPr>
          <w:rFonts w:ascii="Sakkal Majalla" w:hAnsi="Sakkal Majalla" w:cs="Sakkal Majalla"/>
          <w:sz w:val="28"/>
          <w:szCs w:val="28"/>
        </w:rPr>
        <w:t>.</w:t>
      </w:r>
    </w:p>
    <w:p w14:paraId="52A8EE8E"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في السياق السعودي، حيث تتسم المشاريع العقارية بالضخامة وتعدد الأطراف، فإن القدرة على التنفيذ المحكم تمثل عنصرًا فارقًا في تحسين التخطيط لسلاسل الإمداد، وتخفيف الأعباء التشغيلية والمخاطر المصاحبة لها</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Lin</w:t>
      </w:r>
      <w:r>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r>
        <w:rPr>
          <w:rFonts w:ascii="Sakkal Majalla" w:hAnsi="Sakkal Majalla" w:cs="Sakkal Majalla"/>
          <w:sz w:val="28"/>
          <w:szCs w:val="28"/>
        </w:rPr>
        <w:t>.</w:t>
      </w:r>
    </w:p>
    <w:p w14:paraId="35D4B16D" w14:textId="77777777" w:rsidR="007E6DCD" w:rsidRDefault="00C9743C">
      <w:pPr>
        <w:pStyle w:val="ListParagraph"/>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ثالثًا: المتغير المستقل الثاني – المخاطر والاضطرابات</w:t>
      </w:r>
    </w:p>
    <w:p w14:paraId="3BA77565"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تُعد المخاطر والاضطرابات جزءًا لا يتجزأ من بيئة أي مشروع، خاصة في قطاع معقد كالتطوير العقاري. وتتعدد مصادر هذه المخاطر، فقد تكون داخلية مثل ضعف التنسيق، أو تأخر المدفوعات، أو مشاكل فنية، وقد تكون خارجية مثل تقلبات أسعار المواد، الأزمات الاقتصادية، التغيرات التنظيمية، أو حتى الكوارث البيئية والصحية</w:t>
      </w:r>
      <w:r>
        <w:rPr>
          <w:rFonts w:ascii="Sakkal Majalla" w:hAnsi="Sakkal Majalla" w:cs="Sakkal Majalla"/>
          <w:sz w:val="28"/>
          <w:szCs w:val="28"/>
        </w:rPr>
        <w:t>.</w:t>
      </w:r>
    </w:p>
    <w:p w14:paraId="224F7285"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تشكل هذه المخاطر تهديدًا مباشرًا لقدرة المشروع على التخطيط المستقر لسلسلة التوريد، لأن كل اضطراب قد يُخل بجزء معين من الشبكة، سواء في النقل أو التوريد أو الإنتاج. وبالتالي، فإن وجود آلية فعّالة لرصد هذه المخاطر والتعامل معها مسبقًا يساهم في تقوية التخطيط، وزيادة مرونته في مواجهة التحديات</w:t>
      </w:r>
      <w:r>
        <w:rPr>
          <w:rFonts w:ascii="Sakkal Majalla" w:hAnsi="Sakkal Majalla" w:cs="Sakkal Majalla"/>
          <w:sz w:val="28"/>
          <w:szCs w:val="28"/>
        </w:rPr>
        <w:t>.</w:t>
      </w:r>
    </w:p>
    <w:p w14:paraId="5CE90F16"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وتزداد أهمية هذا المتغير في السوق السعودي، حيث إن الاعتماد على الاستيراد لبعض المواد، والتغيرات المتلاحقة في الأنظمة، وتنوع الجهات المشاركة في المشاريع، كلها تجعل من إدارة المخاطر عنصرًا جوهريًا في ضمان فعالية سلاسل الإمداد العقاري</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Coş24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Coşkun</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Pr>
        <w:t>.</w:t>
      </w:r>
    </w:p>
    <w:p w14:paraId="73F4B6BA" w14:textId="77777777" w:rsidR="007E6DCD" w:rsidRDefault="00C9743C">
      <w:pPr>
        <w:pStyle w:val="ListParagraph"/>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رابعًا: المتغير المستقل الثالث – تحسين الكفاءة</w:t>
      </w:r>
    </w:p>
    <w:p w14:paraId="0E12E174"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يُقصد بتحسين الكفاءة في سياق سلسلة التوريد القدرة على إنجاز الأعمال بأقل قدر من الهدر الزمني والمادي، مع الحفاظ على الجودة العالية والتكلفة المعقولة. ويشمل ذلك استخدام التكنولوجيا الحديثة، تحسين أداء الموردين، إدارة المخزون بشكل ذكي، وضبط العمليات اللوجستية والإدارية</w:t>
      </w:r>
      <w:r>
        <w:rPr>
          <w:rFonts w:ascii="Sakkal Majalla" w:hAnsi="Sakkal Majalla" w:cs="Sakkal Majalla"/>
          <w:sz w:val="28"/>
          <w:szCs w:val="28"/>
        </w:rPr>
        <w:t>.</w:t>
      </w:r>
    </w:p>
    <w:p w14:paraId="055FD791"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يؤدي رفع الكفاءة التشغيلية إلى تقليل الأخطاء في التوريد، وتسهيل عمليات التنبؤ، وتوفير بيانات دقيقة تساعد في اتخاذ قرارات أفضل في التخطيط. فكلما زادت كفاءة عمليات الشراء والتخزين والنقل والتوزيع، زادت قدرة المشروع على إعداد خطة توريد واقعية ودقيقة وفعّالة</w:t>
      </w:r>
      <w:r>
        <w:rPr>
          <w:rFonts w:ascii="Sakkal Majalla" w:hAnsi="Sakkal Majalla" w:cs="Sakkal Majalla"/>
          <w:sz w:val="28"/>
          <w:szCs w:val="28"/>
        </w:rPr>
        <w:t>.</w:t>
      </w:r>
    </w:p>
    <w:p w14:paraId="48DD8089"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في المشاريع العقارية الضخمة، لا يمكن فصل الكفاءة التشغيلية عن قدرة المشروع على النجاح، حيث إن أي خلل أو بطء في أحد عناصر سلسلة التوريد قد يسبب خسائر كبيرة. لذلك فإن تحسين الكفاءة يمثل أحد أهم المحاور المؤثرة في دقة التخطيط الفعّال</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Ozt20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Ozturk</w:t>
      </w:r>
      <w:r>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r>
        <w:rPr>
          <w:rFonts w:ascii="Sakkal Majalla" w:hAnsi="Sakkal Majalla" w:cs="Sakkal Majalla"/>
          <w:sz w:val="28"/>
          <w:szCs w:val="28"/>
        </w:rPr>
        <w:t>.</w:t>
      </w:r>
    </w:p>
    <w:p w14:paraId="7498DDB6" w14:textId="77777777" w:rsidR="007E6DCD" w:rsidRDefault="007E6DCD">
      <w:pPr>
        <w:spacing w:line="360" w:lineRule="auto"/>
        <w:jc w:val="both"/>
        <w:rPr>
          <w:rFonts w:ascii="Sakkal Majalla" w:hAnsi="Sakkal Majalla" w:cs="Sakkal Majalla"/>
          <w:sz w:val="28"/>
          <w:szCs w:val="28"/>
        </w:rPr>
      </w:pPr>
    </w:p>
    <w:p w14:paraId="277E7612" w14:textId="77777777" w:rsidR="007E6DCD" w:rsidRDefault="00C9743C">
      <w:pPr>
        <w:pStyle w:val="Heading2"/>
        <w:spacing w:line="360" w:lineRule="auto"/>
        <w:jc w:val="both"/>
        <w:rPr>
          <w:rFonts w:ascii="Sakkal Majalla" w:hAnsi="Sakkal Majalla" w:cs="Sakkal Majalla"/>
          <w:b/>
          <w:bCs/>
          <w:color w:val="000000"/>
          <w:sz w:val="28"/>
          <w:szCs w:val="28"/>
          <w:rtl/>
        </w:rPr>
      </w:pPr>
      <w:bookmarkStart w:id="45" w:name="_Toc203418109"/>
      <w:r>
        <w:rPr>
          <w:rFonts w:ascii="Sakkal Majalla" w:hAnsi="Sakkal Majalla" w:cs="Sakkal Majalla"/>
          <w:b/>
          <w:bCs/>
          <w:color w:val="000000"/>
          <w:sz w:val="28"/>
          <w:szCs w:val="28"/>
          <w:rtl/>
        </w:rPr>
        <w:t>الدراسات السابقة</w:t>
      </w:r>
      <w:bookmarkEnd w:id="42"/>
      <w:bookmarkEnd w:id="43"/>
      <w:bookmarkEnd w:id="44"/>
      <w:bookmarkEnd w:id="45"/>
    </w:p>
    <w:p w14:paraId="39845A32" w14:textId="77777777" w:rsidR="007E6DCD" w:rsidRDefault="00C9743C">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تلعب صناعة البناء دورًا أساسيًا في التنمية الاقتصادية نظرًا لأنها واحدة من أكبر الصناعات في جميع أنحاء العالم. تتمتع تقنية البلوك تشين بالقدرة على إعادة تشكيل هيكل جميع الشبكات التي يمكن الوصول إليها في المستقبل. تهتم شركات البناء بشكل متزايد بتبني تقنية البلوك تشين لتحسين أداء استدامة سلسلة التوريد ومرونة سلسلة التوريد في أوقات المخاطر والتقلبات المتزايدة عالميًا. تقيم هذه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Azmi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 xml:space="preserve"> استعداد الجهات الفاعلة المشاركة في إنتاج السلع الخرسانية للتأكيد على ضرورة إدخال تقنية البلوك تشين في صناعة البناء، حيث قد تكون حلاً لمرونة سلسلة التوريد والنمو المستدام </w:t>
      </w:r>
      <w:r>
        <w:rPr>
          <w:rFonts w:ascii="Sakkal Majalla" w:hAnsi="Sakkal Majalla" w:cs="Sakkal Majalla"/>
          <w:sz w:val="28"/>
          <w:szCs w:val="28"/>
          <w:rtl/>
        </w:rPr>
        <w:lastRenderedPageBreak/>
        <w:t>على المدى الطويل. تم استخدام أساليب البحث النوعية والكمية في جمع البيانات وتحليلها واختبار الفرضيات. تم جمع البيانات باستخدام استبيان عبر الإنترنت تم توزيعه على 300 موظف يعملون في أكبر شركات إنتاج الخرسانة في المملكة العربية السعودية. أكمل 120 مشاركًا الاستبيانات. بالإضافة إلى ذلك، تم إجراء مقابلات شبه منظمة تأكيدية مع خبراء في تمويل سلسلة</w:t>
      </w:r>
      <w:r>
        <w:rPr>
          <w:rFonts w:ascii="Sakkal Majalla" w:hAnsi="Sakkal Majalla" w:cs="Sakkal Majalla"/>
          <w:sz w:val="28"/>
          <w:szCs w:val="28"/>
          <w:rtl/>
        </w:rPr>
        <w:t xml:space="preserve"> التوريد وأقسام تكنولوجيا المعلومات وأقسام المشتريات. كشفت نتائج الدراسة عن انخفاض مستوى المعرفة بتقنية البلوك تشين في قطاع البناء بالمملكة العربية السعودية، حيث لم يتعامل 90% من المشاركين مع هذه التقنية. ويكاد يكون فهم العديد من التقنيين لها ضعيفًا، كما أن مستوى الجاهزية منخفض جدًا. ومع ذلك، هناك إمكانات كبيرة، ويستحق الاستثمار فيها مع تقنيات أخرى مثل تقنية نمذجة معلومات البناء (</w:t>
      </w:r>
      <w:r>
        <w:rPr>
          <w:rFonts w:ascii="Sakkal Majalla" w:hAnsi="Sakkal Majalla" w:cs="Sakkal Majalla"/>
          <w:sz w:val="28"/>
          <w:szCs w:val="28"/>
        </w:rPr>
        <w:t>BIM</w:t>
      </w:r>
      <w:r>
        <w:rPr>
          <w:rFonts w:ascii="Sakkal Majalla" w:hAnsi="Sakkal Majalla" w:cs="Sakkal Majalla"/>
          <w:sz w:val="28"/>
          <w:szCs w:val="28"/>
          <w:rtl/>
        </w:rPr>
        <w:t>). في هذه الدراسة، سعى المؤلفون إلى قياس مواقف المهنيين السعوديين وفهمهم لحلول تقنية البلوك تشين في قطاع البناء بالمملكة العرب</w:t>
      </w:r>
      <w:r>
        <w:rPr>
          <w:rFonts w:ascii="Sakkal Majalla" w:hAnsi="Sakkal Majalla" w:cs="Sakkal Majalla"/>
          <w:sz w:val="28"/>
          <w:szCs w:val="28"/>
          <w:rtl/>
        </w:rPr>
        <w:t>ية السعودية. علاوة على ذلك، تهدف حداثة الدراسة إلى توفير فهم للسمات المفاهيمية والنظرية والأساسية لتقنية البلوك تشين في قطاع البناء، حيث يمكن أن تفيد حلول البلوك تشين الاقتصاد العالمي من خلال زيادة مستويات المراقبة والتتبع والثقة في مرونة سلسلة التوريد الدولية.</w:t>
      </w:r>
    </w:p>
    <w:p w14:paraId="2584F8D9" w14:textId="77777777" w:rsidR="007E6DCD" w:rsidRDefault="00C9743C">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تُعتبر عوامل المرونة والاعتمادية عناصر أساسية ذات تأثير كبير ومباشر على تقليل الهدر في موارد شركات التصنيع وسلاسل التوريد الخاصة بها، بهدف تحسين أدائها العام، وتحسين أداء سلاسل التوريد لديها. هذا بالإضافة إلى عدم إغفال العلاقة الاستراتيجية الفعالة والمهمة ودور الموردين لشركات التصنيع كعامل وسيط في العلاقة بين خصائص العلاقة متعددة الاتجاهات وتخفيف المخاطر التي قد تتعرض لها أثناء عملياتها التشغيلية والإنتاجية. شملت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AL-Shboul</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tl/>
        </w:rPr>
        <w:t xml:space="preserve"> 156 عينة من أصل 743 شركة تصنيع صغيرة وكبيرة في منطقة الشرق الأوسط، بما في ذلك الأردن وتركيا والمملكة العربية السعودية ومصر، حيث أُجري فحص تجريبي للشركات المستهدفة في هذه الدراسة لإثبات أو رفض الفرضيات المقترحة. وقد تم تطبيق نمذجة المعادلات الهيكلية واستخدامها لفحص الفرضيات المقترحة. أشارت نتائج هذه الدراسة إلى أن عنصري المرونة والاعتمادية لهما آثار إيجابية ومباشرة وذات دلالة إحصائية في تخفيف مخاطر التوريد، مما يُحسّن أداء سلسلة التوريد لشركات التصنيع، وخاصةً الصغيرة والمتوسطة. كما أظهرت نتائج هذه الدراسة أ</w:t>
      </w:r>
      <w:r>
        <w:rPr>
          <w:rFonts w:ascii="Sakkal Majalla" w:hAnsi="Sakkal Majalla" w:cs="Sakkal Majalla"/>
          <w:sz w:val="28"/>
          <w:szCs w:val="28"/>
          <w:rtl/>
        </w:rPr>
        <w:t xml:space="preserve">ن بناء شراكات استراتيجية قوية مع موردين موثوقين ومعتمدين وعاليي الأداء ومرنين له أثر إيجابي في تخفيف مخاطر التوريد المحتملة التي قد تواجهها شركات التصنيع في عملياتها التشغيلية، بينما أظهرت النتائج عدم وجود تأثير ذي دلالة إحصائية على العلاقة بين الاعتمادية والتخفيف من مخاطر التوريد. تُقدم هذه الورقة البحثية أدلة تجريبية لاستخدام جودة العلاقة متعددة الاتجاهات في سياق تخفيف مخاطر </w:t>
      </w:r>
      <w:r>
        <w:rPr>
          <w:rFonts w:ascii="Sakkal Majalla" w:hAnsi="Sakkal Majalla" w:cs="Sakkal Majalla"/>
          <w:sz w:val="28"/>
          <w:szCs w:val="28"/>
          <w:rtl/>
        </w:rPr>
        <w:lastRenderedPageBreak/>
        <w:t xml:space="preserve">التوريد لشركات التصنيع في الدول النامية لتحسين أداء سلسلة التوريد لديها. تُقدم هذه الدراسة خارطة طريق واضحة وأساسًا يُمكّن المديرين </w:t>
      </w:r>
      <w:r>
        <w:rPr>
          <w:rFonts w:ascii="Sakkal Majalla" w:hAnsi="Sakkal Majalla" w:cs="Sakkal Majalla"/>
          <w:sz w:val="28"/>
          <w:szCs w:val="28"/>
          <w:rtl/>
        </w:rPr>
        <w:t>وصانعي القرار في شركات التصنيع من التركيز على أهمية جودة العلاقات مع الموردين وشركاء الأعمال في تعاملاتهم التجارية للحد من المخاطر التي قد يواجهونها، والتي قد تؤدي إلى انقطاع الإمدادات الضرورية لهم.</w:t>
      </w:r>
    </w:p>
    <w:p w14:paraId="794B57A6" w14:textId="77777777" w:rsidR="007E6DCD" w:rsidRDefault="00C9743C">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استكشفت الدراسات الحالية بشكل رئيسي تأثير مرونة سلسلة التوريد على أداء الشركات في سياق الاقتصادات المتقدمة. تسلط هذه الدراسة الضوء على الحاجة إلى أن تكون الشركات الصغيرة والمتوسطة مستعدة لمعالجة أوجه عدم اليقين في العمليات التجارية. تلعب الشركات الصغيرة والمتوسطة دورًا حاسمًا في كل اقتصاد، وقد سلطت دراسات محدودة الضوء على أهمية المرونة في الشركات. لذلك، تهدف </w:t>
      </w:r>
      <w:r>
        <w:rPr>
          <w:rFonts w:ascii="Sakkal Majalla" w:hAnsi="Sakkal Majalla" w:cs="Sakkal Majalla" w:hint="cs"/>
          <w:sz w:val="28"/>
          <w:szCs w:val="28"/>
          <w:rtl/>
        </w:rPr>
        <w:t>دراس</w:t>
      </w:r>
      <w:r>
        <w:rPr>
          <w:rFonts w:ascii="Sakkal Majalla" w:hAnsi="Sakkal Majalla" w:cs="Sakkal Majalla"/>
          <w:sz w:val="28"/>
          <w:szCs w:val="28"/>
          <w:rtl/>
        </w:rPr>
        <w:t>ة</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Alshahrani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 xml:space="preserve"> </w:t>
      </w:r>
      <w:r>
        <w:rPr>
          <w:rFonts w:ascii="Sakkal Majalla" w:hAnsi="Sakkal Majalla" w:cs="Sakkal Majalla" w:hint="cs"/>
          <w:sz w:val="28"/>
          <w:szCs w:val="28"/>
          <w:rtl/>
        </w:rPr>
        <w:t>ل</w:t>
      </w:r>
      <w:r>
        <w:rPr>
          <w:rFonts w:ascii="Sakkal Majalla" w:hAnsi="Sakkal Majalla" w:cs="Sakkal Majalla"/>
          <w:sz w:val="28"/>
          <w:szCs w:val="28"/>
          <w:rtl/>
        </w:rPr>
        <w:t xml:space="preserve">تحديد تأثير مرونة سلسلة التوريد على أداء الشركات الصغيرة والمتوسطة في المملكة العربية السعودية بناءً على ثلاثة أبعاد للمرونة، وهي الرشاقة والمتانة والمرونة. وتهدف إلى التحقيق في كيفية ارتباطها بأبعاد أداء الشركات الصغيرة والمتوسطة، وهي أداء الإنتاج وأداء السوق / المبيعات. كما تبحث هذه الدراسة في التأثير الكلي لمرونة سلسلة التوريد كبنية على أداء الشركات الصغيرة والمتوسطة. الطرق: استخدمت هذه الدراسة تصميم بحث كمي للإجابة على أسئلة البحث. تم استخدام استبيان ذاتي الإدارة لجمع البيانات. استندت الدراسة إلى 255 </w:t>
      </w:r>
      <w:r>
        <w:rPr>
          <w:rFonts w:ascii="Sakkal Majalla" w:hAnsi="Sakkal Majalla" w:cs="Sakkal Majalla"/>
          <w:sz w:val="28"/>
          <w:szCs w:val="28"/>
          <w:rtl/>
        </w:rPr>
        <w:t xml:space="preserve">عينة من المديرين في الشركات الصغيرة والمتوسطة من المملكة العربية السعودية. تم اختبار النموذج المفترض باستخدام برنامج </w:t>
      </w:r>
      <w:r>
        <w:rPr>
          <w:rFonts w:ascii="Sakkal Majalla" w:hAnsi="Sakkal Majalla" w:cs="Sakkal Majalla"/>
          <w:sz w:val="28"/>
          <w:szCs w:val="28"/>
        </w:rPr>
        <w:t>SPSS/Amos 26</w:t>
      </w:r>
      <w:r>
        <w:rPr>
          <w:rFonts w:ascii="Sakkal Majalla" w:hAnsi="Sakkal Majalla" w:cs="Sakkal Majalla"/>
          <w:sz w:val="28"/>
          <w:szCs w:val="28"/>
          <w:rtl/>
        </w:rPr>
        <w:t>. النتائج: بناءً على النتائج، وُجد أن مرونة سلسلة التوريد وسرعة الاستجابة لها علاقة إيجابية مهمة بأداء الشركات الصغيرة والمتوسطة في الإنتاج والتسويق والمبيعات. أظهرت متانة سلسلة التوريد علاقة إيجابية مهمة بأداء الشركات الصغيرة والمتوسطة في الإنتاج، ولكن ليس بأداء التسويق والمبيعات. بشكل عام، كانت هناك علاقة إيجابية مهمة بين مرونة سلسلة التوريد وأداء الشركات الصغيرة والمتوسطة. الاس</w:t>
      </w:r>
      <w:r>
        <w:rPr>
          <w:rFonts w:ascii="Sakkal Majalla" w:hAnsi="Sakkal Majalla" w:cs="Sakkal Majalla"/>
          <w:sz w:val="28"/>
          <w:szCs w:val="28"/>
          <w:rtl/>
        </w:rPr>
        <w:t>تنتاجات: تُسهم هذه الدراسة في إثراء الأدبيات المتعلقة بمرونة سلسلة التوريد من خلال توسيع نطاق المعرفة حول جوانب مثل المرونة والسرعة والصلابة. تُعزز الدراسة فهمنا لدور مرونة سلسلة التوريد في أداء الشركات الصغيرة والمتوسطة في سياق الاقتصادات الناشئة.</w:t>
      </w:r>
    </w:p>
    <w:p w14:paraId="5A6E6BB2" w14:textId="77777777" w:rsidR="007E6DCD" w:rsidRDefault="00C9743C">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يشهد قطاع الإنتاج العالمي حاليًا تحولًا هائلًا نتيجةً لاستنزاف الموارد وتغير المناخ، مع التركيز بشكل أكبر على الكفاءة والاستدامة. يُحدث التقدم التكنولوجي الرائد، المعروف باسم نمذجة معلومات البناء (</w:t>
      </w:r>
      <w:r>
        <w:rPr>
          <w:rFonts w:ascii="Sakkal Majalla" w:hAnsi="Sakkal Majalla" w:cs="Sakkal Majalla"/>
          <w:sz w:val="28"/>
          <w:szCs w:val="28"/>
        </w:rPr>
        <w:t>BIM</w:t>
      </w:r>
      <w:r>
        <w:rPr>
          <w:rFonts w:ascii="Sakkal Majalla" w:hAnsi="Sakkal Majalla" w:cs="Sakkal Majalla"/>
          <w:sz w:val="28"/>
          <w:szCs w:val="28"/>
          <w:rtl/>
        </w:rPr>
        <w:t xml:space="preserve">)، ثورةً في قطاعات البناء والخدمات اللوجستية وإدارة سلسلة التوريد. تتناول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Alsehaimi</w:t>
      </w:r>
      <w:r>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r>
        <w:rPr>
          <w:rFonts w:ascii="Sakkal Majalla" w:hAnsi="Sakkal Majalla" w:cs="Sakkal Majalla"/>
          <w:sz w:val="28"/>
          <w:szCs w:val="28"/>
          <w:rtl/>
        </w:rPr>
        <w:t xml:space="preserve"> كيف يُمكن لنمذجة معلومات البناء (</w:t>
      </w:r>
      <w:r>
        <w:rPr>
          <w:rFonts w:ascii="Sakkal Majalla" w:hAnsi="Sakkal Majalla" w:cs="Sakkal Majalla"/>
          <w:sz w:val="28"/>
          <w:szCs w:val="28"/>
        </w:rPr>
        <w:t>BIM</w:t>
      </w:r>
      <w:r>
        <w:rPr>
          <w:rFonts w:ascii="Sakkal Majalla" w:hAnsi="Sakkal Majalla" w:cs="Sakkal Majalla"/>
          <w:sz w:val="28"/>
          <w:szCs w:val="28"/>
          <w:rtl/>
        </w:rPr>
        <w:t xml:space="preserve">) </w:t>
      </w:r>
      <w:r>
        <w:rPr>
          <w:rFonts w:ascii="Sakkal Majalla" w:hAnsi="Sakkal Majalla" w:cs="Sakkal Majalla"/>
          <w:sz w:val="28"/>
          <w:szCs w:val="28"/>
          <w:rtl/>
        </w:rPr>
        <w:lastRenderedPageBreak/>
        <w:t>أن تُسهم في تحقيق الاستدامة وتحسين إدارة الخدمات اللوجستية وسلسلة التوريد. استخدمت الدراسة منهجية نمذجة معادلات المربعات الصغرى الجزئية (</w:t>
      </w:r>
      <w:r>
        <w:rPr>
          <w:rFonts w:ascii="Sakkal Majalla" w:hAnsi="Sakkal Majalla" w:cs="Sakkal Majalla"/>
          <w:sz w:val="28"/>
          <w:szCs w:val="28"/>
        </w:rPr>
        <w:t>PLS</w:t>
      </w:r>
      <w:r>
        <w:rPr>
          <w:rFonts w:ascii="Sakkal Majalla" w:hAnsi="Sakkal Majalla" w:cs="Sakkal Majalla"/>
          <w:sz w:val="28"/>
          <w:szCs w:val="28"/>
          <w:rtl/>
        </w:rPr>
        <w:t>) لتحديد مقاييس الاستدامة المهمة الأكثر تأثرًا بتبني نمذجة معلومات البناء (</w:t>
      </w:r>
      <w:r>
        <w:rPr>
          <w:rFonts w:ascii="Sakkal Majalla" w:hAnsi="Sakkal Majalla" w:cs="Sakkal Majalla"/>
          <w:sz w:val="28"/>
          <w:szCs w:val="28"/>
        </w:rPr>
        <w:t>BIM</w:t>
      </w:r>
      <w:r>
        <w:rPr>
          <w:rFonts w:ascii="Sakkal Majalla" w:hAnsi="Sakkal Majalla" w:cs="Sakkal Majalla"/>
          <w:sz w:val="28"/>
          <w:szCs w:val="28"/>
          <w:rtl/>
        </w:rPr>
        <w:t>). علاوةً على ذلك، تم بناء نموذج شامل لتوضيح العلاقة بين مشاريع النجاح والممارسات المستدامة ونمذجة معلومات البناء (</w:t>
      </w:r>
      <w:r>
        <w:rPr>
          <w:rFonts w:ascii="Sakkal Majalla" w:hAnsi="Sakkal Majalla" w:cs="Sakkal Majalla"/>
          <w:sz w:val="28"/>
          <w:szCs w:val="28"/>
        </w:rPr>
        <w:t>BIM</w:t>
      </w:r>
      <w:r>
        <w:rPr>
          <w:rFonts w:ascii="Sakkal Majalla" w:hAnsi="Sakkal Majalla" w:cs="Sakkal Majalla"/>
          <w:sz w:val="28"/>
          <w:szCs w:val="28"/>
          <w:rtl/>
        </w:rPr>
        <w:t>). تُظهر النتائج أن مجموعةً واسعةً من المعايير، بما في ذلك إدارة دورة الحياة، وتتبع المواد وإمكانية تتبعها، ومشاركة الموردين، وتحسين سلسلة التوريد، والنقل، وتقليل النفايات، وإج</w:t>
      </w:r>
      <w:r>
        <w:rPr>
          <w:rFonts w:ascii="Sakkal Majalla" w:hAnsi="Sakkal Majalla" w:cs="Sakkal Majalla"/>
          <w:sz w:val="28"/>
          <w:szCs w:val="28"/>
          <w:rtl/>
        </w:rPr>
        <w:t>راءات إعادة التدوير، لها تأثيرٌ كبيرٌ على تبني نمذجة معلومات البناء (</w:t>
      </w:r>
      <w:r>
        <w:rPr>
          <w:rFonts w:ascii="Sakkal Majalla" w:hAnsi="Sakkal Majalla" w:cs="Sakkal Majalla"/>
          <w:sz w:val="28"/>
          <w:szCs w:val="28"/>
        </w:rPr>
        <w:t>BIM</w:t>
      </w:r>
      <w:r>
        <w:rPr>
          <w:rFonts w:ascii="Sakkal Majalla" w:hAnsi="Sakkal Majalla" w:cs="Sakkal Majalla"/>
          <w:sz w:val="28"/>
          <w:szCs w:val="28"/>
          <w:rtl/>
        </w:rPr>
        <w:t>). وقد ثبت أن دمج نمذجة معلومات البناء (</w:t>
      </w:r>
      <w:r>
        <w:rPr>
          <w:rFonts w:ascii="Sakkal Majalla" w:hAnsi="Sakkal Majalla" w:cs="Sakkal Majalla"/>
          <w:sz w:val="28"/>
          <w:szCs w:val="28"/>
        </w:rPr>
        <w:t>BIM</w:t>
      </w:r>
      <w:r>
        <w:rPr>
          <w:rFonts w:ascii="Sakkal Majalla" w:hAnsi="Sakkal Majalla" w:cs="Sakkal Majalla"/>
          <w:sz w:val="28"/>
          <w:szCs w:val="28"/>
          <w:rtl/>
        </w:rPr>
        <w:t>) مع الممارسات المستدامة يُحسّن العمل الجماعي، ويُبسط إجراءات التصميم، ويُقلل من إنتاج النفايات، ويُعزز كفاءة الطاقة. تُقدم هذه النتائج إحصاءات جديدة وحيوية يُمكن للأكاديميين والممارسين في هذا المجال والمشرعين الاستفادة منها لدعم تبني ممارسات الاستدامة في قطاع البناء. وتعزز هذه الدراسات قدرة نمذجة معلومات البناء على تقريب قطاع البناء من مستقبل مستدام. وتُبرز أهمية دور نمذجة معلومات البناء، كأدا</w:t>
      </w:r>
      <w:r>
        <w:rPr>
          <w:rFonts w:ascii="Sakkal Majalla" w:hAnsi="Sakkal Majalla" w:cs="Sakkal Majalla"/>
          <w:sz w:val="28"/>
          <w:szCs w:val="28"/>
          <w:rtl/>
        </w:rPr>
        <w:t>ة إنتاج، في تعزيز قطاع بناء فعال ومستدام.</w:t>
      </w:r>
    </w:p>
    <w:p w14:paraId="5926772F" w14:textId="77777777" w:rsidR="007E6DCD" w:rsidRDefault="00C9743C">
      <w:pPr>
        <w:spacing w:line="360" w:lineRule="auto"/>
        <w:ind w:firstLine="610"/>
        <w:jc w:val="both"/>
        <w:rPr>
          <w:rFonts w:ascii="Sakkal Majalla" w:hAnsi="Sakkal Majalla" w:cs="Sakkal Majalla"/>
          <w:sz w:val="28"/>
          <w:szCs w:val="28"/>
          <w:rtl/>
        </w:rPr>
      </w:pPr>
      <w:r>
        <w:rPr>
          <w:rFonts w:ascii="Sakkal Majalla" w:hAnsi="Sakkal Majalla" w:cs="Sakkal Majalla"/>
          <w:sz w:val="28"/>
          <w:szCs w:val="28"/>
          <w:rtl/>
        </w:rPr>
        <w:t xml:space="preserve">الرياض، عاصمة المملكة العربية السعودية، متأثرة بشكل كبير بجائحة كوفيد-19. وبينما بدأت الدول في تخفيف القيود والإغلاق، يجب دراسة العوامل المؤثرة على قطاع البناء في ضوء كوفيد-19. لذلك، فإن الغرض من </w:t>
      </w:r>
      <w:r>
        <w:rPr>
          <w:rFonts w:ascii="Sakkal Majalla" w:hAnsi="Sakkal Majalla" w:cs="Sakkal Majalla" w:hint="cs"/>
          <w:sz w:val="28"/>
          <w:szCs w:val="28"/>
          <w:rtl/>
        </w:rPr>
        <w:t xml:space="preserve">دراسة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Alhammadi</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tl/>
        </w:rPr>
        <w:t xml:space="preserve"> هو تحديد وتقييم العوامل التي تؤثر على قطاع البناء في الرياض في سياق تفشي كوفيد-19. أجريت مراجعة منهجية للمنشورات السابقة لتطوير استبيان لتحقيق هدف البحث، وتم استلام 67 نسخة صالحة من الاستبيان. تم تحليل البيانات باستخدام تحليل الموثوقية و </w:t>
      </w:r>
      <w:r>
        <w:rPr>
          <w:rFonts w:ascii="Sakkal Majalla" w:hAnsi="Sakkal Majalla" w:cs="Sakkal Majalla"/>
          <w:sz w:val="28"/>
          <w:szCs w:val="28"/>
        </w:rPr>
        <w:t>RII</w:t>
      </w:r>
      <w:r>
        <w:rPr>
          <w:rFonts w:ascii="Sakkal Majalla" w:hAnsi="Sakkal Majalla" w:cs="Sakkal Majalla"/>
          <w:sz w:val="28"/>
          <w:szCs w:val="28"/>
          <w:rtl/>
        </w:rPr>
        <w:t xml:space="preserve">. تم تصنيف عوامل النتائج إلى أربع مجموعات رئيسية (العوامل الإدارية - العوامل الاقتصادية - العوامل الاجتماعية والثقافية - العوامل البيئية). كانت أهم العوامل التي تؤثر على قطاع البناء في الرياض هي التخلي عن المواهب والخبرات من قبل أصحاب الأعمال خلال فترة الوباء (المجموعة </w:t>
      </w:r>
      <w:r>
        <w:rPr>
          <w:rFonts w:ascii="Sakkal Majalla" w:hAnsi="Sakkal Majalla" w:cs="Sakkal Majalla"/>
          <w:sz w:val="28"/>
          <w:szCs w:val="28"/>
          <w:rtl/>
        </w:rPr>
        <w:t>الإدارية)؛ الصراع في أسعار العطاءات من قبل المقاولين بسبب نقص المشاريع المقدمة بسبب الوباء (المجموعة الاقتصادية)؛ العادات والتقاليد والعلاقات الاجتماعية في المناطق التي يتم فيها تنفيذ المشاريع (المجموعة الاجتماعية والثقافية)؛ وعملية طلب المواد الخام سواء كانت محلية أو مستوردة من الخارج وآثارها (مجموعة بيئية).</w:t>
      </w:r>
    </w:p>
    <w:p w14:paraId="33B73904" w14:textId="77777777" w:rsidR="007E6DCD" w:rsidRDefault="007E6DCD">
      <w:pPr>
        <w:spacing w:line="360" w:lineRule="auto"/>
        <w:jc w:val="both"/>
        <w:rPr>
          <w:rFonts w:ascii="Sakkal Majalla" w:hAnsi="Sakkal Majalla" w:cs="Sakkal Majalla"/>
          <w:sz w:val="28"/>
          <w:szCs w:val="28"/>
          <w:rtl/>
        </w:rPr>
      </w:pPr>
    </w:p>
    <w:p w14:paraId="17131A5C" w14:textId="77777777" w:rsidR="007E6DCD" w:rsidRDefault="00C9743C">
      <w:p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التعليق على الدراسات السابقة:</w:t>
      </w:r>
    </w:p>
    <w:p w14:paraId="52E6EEF9" w14:textId="77777777" w:rsidR="007E6DCD" w:rsidRDefault="00C9743C">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التشابه في الدراسات السابقة</w:t>
      </w:r>
    </w:p>
    <w:p w14:paraId="006A9F1A" w14:textId="77777777" w:rsidR="007E6DCD" w:rsidRDefault="00C9743C">
      <w:pPr>
        <w:spacing w:line="360" w:lineRule="auto"/>
        <w:jc w:val="both"/>
        <w:rPr>
          <w:rFonts w:ascii="Sakkal Majalla" w:hAnsi="Sakkal Majalla" w:cs="Sakkal Majalla"/>
          <w:sz w:val="28"/>
          <w:szCs w:val="28"/>
          <w:rtl/>
        </w:rPr>
      </w:pPr>
      <w:r>
        <w:rPr>
          <w:rFonts w:ascii="Sakkal Majalla" w:hAnsi="Sakkal Majalla" w:cs="Sakkal Majalla"/>
          <w:sz w:val="28"/>
          <w:szCs w:val="28"/>
          <w:rtl/>
        </w:rPr>
        <w:t>تشترك الدراسات السابقة في عدد من النقاط الجوهرية التي تعكس اتفاقًا عامًا على أهمية تحسين أداء سلسلة التوريد، خاصة في القطاعات الحيوية كالبناء والتصنيع. أول ما يُلاحظ هو أن معظم الدراسات ركزت على دور مرونة سلسلة التوريد في مواجهة التحديات والمتغيرات غير المتوقعة. المرونة تُعتبر قدرة المشروع أو المؤسسة على الاستجابة السريعة للتغيرات أو الاضطرابات في تدفق المواد والخدمات، وهي سمة تم إبرازها باستمرار كعنصر مؤثر في تعزيز الأداء العام وتقليل الخسائر</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كما أجمعت العديد من الدراسات على أن التكنولوجيا الحديثة </w:t>
      </w:r>
      <w:r>
        <w:rPr>
          <w:rFonts w:ascii="Sakkal Majalla" w:hAnsi="Sakkal Majalla" w:cs="Sakkal Majalla"/>
          <w:sz w:val="28"/>
          <w:szCs w:val="28"/>
        </w:rPr>
        <w:t xml:space="preserve">– </w:t>
      </w:r>
      <w:r>
        <w:rPr>
          <w:rFonts w:ascii="Sakkal Majalla" w:hAnsi="Sakkal Majalla" w:cs="Sakkal Majalla"/>
          <w:sz w:val="28"/>
          <w:szCs w:val="28"/>
          <w:rtl/>
        </w:rPr>
        <w:t>مثل تقنية البلوك تشين أو نمذجة معلومات البناء – أصبحت أدوات استراتيجية لا غنى عنها في إدارة سلاسل التوريد بكفاءة، لما توفره من إمكانيات في التتبع والشفافية وتبسيط العمليات. يُضاف إلى ذلك أن معظم الدراسات استخدمت طرق تحليل كمية وتطبيقات إحصائية متقدمة مثل نمذجة المعادلات الهيكلية، مما يُعزز من موثوقية نتائجها</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ويُلاحظ أيضًا اهتمام مشترك بين الدراسات بتحديد العوامل المؤثرة على الأداء، سواء كانت داخلية مثل العلاقات مع الموردين وكفاءة التنفيذ، أو خارجي</w:t>
      </w:r>
      <w:r>
        <w:rPr>
          <w:rFonts w:ascii="Sakkal Majalla" w:hAnsi="Sakkal Majalla" w:cs="Sakkal Majalla"/>
          <w:sz w:val="28"/>
          <w:szCs w:val="28"/>
          <w:rtl/>
        </w:rPr>
        <w:t>ة كالتغيرات الاقتصادية، أو البيئية، أو الأزمات الصحية مثل جائحة كوفيد-19</w:t>
      </w:r>
      <w:r>
        <w:rPr>
          <w:rFonts w:ascii="Sakkal Majalla" w:hAnsi="Sakkal Majalla" w:cs="Sakkal Majalla"/>
          <w:sz w:val="28"/>
          <w:szCs w:val="28"/>
        </w:rPr>
        <w:t>.</w:t>
      </w:r>
    </w:p>
    <w:p w14:paraId="1566575A" w14:textId="77777777" w:rsidR="007E6DCD" w:rsidRDefault="00C9743C">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أوجه الاختلاف في الدراسات السابقة</w:t>
      </w:r>
    </w:p>
    <w:p w14:paraId="1231E64D" w14:textId="77777777" w:rsidR="007E6DCD" w:rsidRDefault="00C9743C">
      <w:pPr>
        <w:spacing w:line="360" w:lineRule="auto"/>
        <w:jc w:val="both"/>
        <w:rPr>
          <w:rFonts w:ascii="Sakkal Majalla" w:hAnsi="Sakkal Majalla" w:cs="Sakkal Majalla"/>
          <w:sz w:val="28"/>
          <w:szCs w:val="28"/>
          <w:rtl/>
        </w:rPr>
      </w:pPr>
      <w:r>
        <w:rPr>
          <w:rFonts w:ascii="Sakkal Majalla" w:hAnsi="Sakkal Majalla" w:cs="Sakkal Majalla"/>
          <w:sz w:val="28"/>
          <w:szCs w:val="28"/>
          <w:rtl/>
        </w:rPr>
        <w:t>رغم وجود أرضية مشتركة، إلا أن الدراسات السابقة اختلفت فيما بينها من حيث التركيز القطاعي والجغرافي والمنهجي</w:t>
      </w:r>
      <w:r>
        <w:rPr>
          <w:rFonts w:ascii="Sakkal Majalla" w:hAnsi="Sakkal Majalla" w:cs="Sakkal Majalla"/>
          <w:sz w:val="28"/>
          <w:szCs w:val="28"/>
        </w:rPr>
        <w:t xml:space="preserve">. </w:t>
      </w:r>
      <w:r>
        <w:rPr>
          <w:rFonts w:ascii="Sakkal Majalla" w:hAnsi="Sakkal Majalla" w:cs="Sakkal Majalla"/>
          <w:sz w:val="28"/>
          <w:szCs w:val="28"/>
          <w:rtl/>
        </w:rPr>
        <w:t>بعض الدراسات تناولت سلاسل التوريد في قطاع البناء بشكل مباشر، بينما ركزت أخرى على قطاع التصنيع أو الشركات الصغيرة والمتوسطة. كما اختلفت الأهداف البحثية؛ فبعض الدراسات كانت معنية بقياس أثر المرونة والاعتمادية، في حين ركزت أخرى على تبني التكنولوجيا وتأثيرها على الاستدامة أو الأداء اللوجستي</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من حيث النطاق الجغرافي، شملت بعض الدراسات مناطق أوسع مثل الشرق الأوسط، بينما ركزت أخرى على البيئة السعودية فقط، مما أوجد تباينًا في سياقات النتائج. أيضًا، تنوعت أدوات البحث بين الدراسات، فبينما اعتمدت بعض البحوث على استبي</w:t>
      </w:r>
      <w:r>
        <w:rPr>
          <w:rFonts w:ascii="Sakkal Majalla" w:hAnsi="Sakkal Majalla" w:cs="Sakkal Majalla"/>
          <w:sz w:val="28"/>
          <w:szCs w:val="28"/>
          <w:rtl/>
        </w:rPr>
        <w:t>انات كمية مغلقة، لجأت أخرى إلى المقابلات شبه المنظمة، أو المراجعات المنهجية، أو الجمع بين الطريقتين</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كما اختلفت المقاربات النظرية في تناول العلاقة بين المتغيرات؛ </w:t>
      </w:r>
      <w:r>
        <w:rPr>
          <w:rFonts w:ascii="Sakkal Majalla" w:hAnsi="Sakkal Majalla" w:cs="Sakkal Majalla"/>
          <w:sz w:val="28"/>
          <w:szCs w:val="28"/>
          <w:rtl/>
        </w:rPr>
        <w:lastRenderedPageBreak/>
        <w:t>فبعض الدراسات ركزت على العلاقة المباشرة بين المرونة والأداء، وأخرى تناولت الدور الوسيط للعلاقات مع الموردين، بينما ناقشت دراسات إضافية تأثير الظروف البيئية والاجتماعية والاقتصادية</w:t>
      </w:r>
      <w:r>
        <w:rPr>
          <w:rFonts w:ascii="Sakkal Majalla" w:hAnsi="Sakkal Majalla" w:cs="Sakkal Majalla"/>
          <w:sz w:val="28"/>
          <w:szCs w:val="28"/>
        </w:rPr>
        <w:t>.</w:t>
      </w:r>
    </w:p>
    <w:p w14:paraId="1F5CC558" w14:textId="77777777" w:rsidR="007E6DCD" w:rsidRDefault="00C9743C">
      <w:pPr>
        <w:pStyle w:val="ListParagraph"/>
        <w:numPr>
          <w:ilvl w:val="0"/>
          <w:numId w:val="2"/>
        </w:numPr>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الفجوات البحثية التي يميزها البحث الحالي</w:t>
      </w:r>
    </w:p>
    <w:p w14:paraId="450B86FD"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بالرغم من أهمية الدراسات السابقة وتنوعها، إلا أن هناك عددًا من الفجوات التي لا تزال قائمة، ويسعى البحث الحالي إلى معالجتها بتركيز أعمق ودقة أعلى في السياق المحلي للمملكة العربية السعودية. أولى هذه الفجوات تتمثل في قلة التركيز على قطاع التطوير العقاري تحديدًا، إذ إن معظم الدراسات ركزت على البناء بشكل عام أو على شركات التصنيع، دون تخصيص واضح لمشاريع التطوير العقاري التي تتميز بخصائص تنظيمية وتمويلية وتنفيذية معقدة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ثانيًا، تفتقر الأدبيات السابقة إلى تناول العلاقة المباشرة بين عناصر محددة في سلسلة التوريد مثل تنفيذ المشاريع، وإدارة المخاطر، وتحسين الكفاءة، من جهة، وبين جودة التخطيط الفعّال لسلسلة التوريد من جهة أخرى، كمؤشر مركزي يُمكن من خلاله قياس الأداء المؤسسي في المشاريع العقارية</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كما أن الجانب المحلي لا يزال بحاجة إلى مزيد من الدراسات التي تعتمد على نماذج تطبيقية داخل بيئة المملكة العربية السعودية، بما يعكس واقع مشاريع التطوير العقاري التي تخضع لمتغيرات محلية كالإجراءات النظامية، وتوفر المواد، والظروف المناخية، </w:t>
      </w:r>
      <w:r>
        <w:rPr>
          <w:rFonts w:ascii="Sakkal Majalla" w:hAnsi="Sakkal Majalla" w:cs="Sakkal Majalla"/>
          <w:sz w:val="28"/>
          <w:szCs w:val="28"/>
          <w:rtl/>
        </w:rPr>
        <w:t>وسلوك السوق العقاري</w:t>
      </w:r>
      <w:r>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tl/>
        </w:rPr>
        <w:t>تغيب في معظم الدراسات السابقة رؤية تكاملية شاملة بين العناصر المؤثرة في سلسلة التوريد، وبين مخرجات الأداء التنفيذي في المشاريع العقارية، وهو ما يسعى البحث الحالي إلى تقديمه من خلال نموذج مفاهيمي يجمع بين التخطيط، التنفيذ، الكفاءة، والمخاطر ضمن إطار تطبيقي واقعي</w:t>
      </w:r>
      <w:r>
        <w:rPr>
          <w:rFonts w:ascii="Sakkal Majalla" w:hAnsi="Sakkal Majalla" w:cs="Sakkal Majalla"/>
          <w:sz w:val="28"/>
          <w:szCs w:val="28"/>
        </w:rPr>
        <w:t>.</w:t>
      </w:r>
    </w:p>
    <w:p w14:paraId="66467B13" w14:textId="77777777" w:rsidR="007E6DCD" w:rsidRDefault="007E6DCD">
      <w:pPr>
        <w:spacing w:line="360" w:lineRule="auto"/>
        <w:jc w:val="both"/>
        <w:rPr>
          <w:rFonts w:ascii="Sakkal Majalla" w:hAnsi="Sakkal Majalla" w:cs="Sakkal Majalla"/>
          <w:sz w:val="28"/>
          <w:szCs w:val="28"/>
          <w:rtl/>
        </w:rPr>
      </w:pPr>
    </w:p>
    <w:p w14:paraId="38EC8449" w14:textId="77777777" w:rsidR="007E6DCD" w:rsidRDefault="00C9743C">
      <w:pPr>
        <w:pStyle w:val="Heading2"/>
        <w:spacing w:line="360" w:lineRule="auto"/>
        <w:jc w:val="both"/>
        <w:rPr>
          <w:rFonts w:ascii="Sakkal Majalla" w:hAnsi="Sakkal Majalla" w:cs="Sakkal Majalla"/>
          <w:b/>
          <w:bCs/>
          <w:color w:val="000000"/>
          <w:sz w:val="28"/>
          <w:szCs w:val="28"/>
          <w:rtl/>
        </w:rPr>
      </w:pPr>
      <w:bookmarkStart w:id="46" w:name="_Toc172397787"/>
      <w:bookmarkStart w:id="47" w:name="_Toc172746100"/>
      <w:bookmarkStart w:id="48" w:name="_Toc179741538"/>
      <w:bookmarkStart w:id="49" w:name="_Toc203418110"/>
      <w:r>
        <w:rPr>
          <w:rFonts w:ascii="Sakkal Majalla" w:hAnsi="Sakkal Majalla" w:cs="Sakkal Majalla"/>
          <w:b/>
          <w:bCs/>
          <w:color w:val="000000"/>
          <w:sz w:val="28"/>
          <w:szCs w:val="28"/>
          <w:rtl/>
        </w:rPr>
        <w:t>الإطار النظري</w:t>
      </w:r>
      <w:bookmarkEnd w:id="46"/>
      <w:bookmarkEnd w:id="47"/>
      <w:bookmarkEnd w:id="48"/>
      <w:r>
        <w:rPr>
          <w:rFonts w:ascii="Sakkal Majalla" w:hAnsi="Sakkal Majalla" w:cs="Sakkal Majalla" w:hint="cs"/>
          <w:b/>
          <w:bCs/>
          <w:color w:val="000000"/>
          <w:sz w:val="28"/>
          <w:szCs w:val="28"/>
          <w:rtl/>
        </w:rPr>
        <w:t xml:space="preserve"> للدراسة</w:t>
      </w:r>
      <w:bookmarkEnd w:id="49"/>
    </w:p>
    <w:p w14:paraId="649BAC13" w14:textId="77777777" w:rsidR="007E6DCD" w:rsidRDefault="00C9743C">
      <w:pPr>
        <w:spacing w:line="360" w:lineRule="auto"/>
        <w:jc w:val="both"/>
        <w:rPr>
          <w:rFonts w:ascii="Sakkal Majalla" w:hAnsi="Sakkal Majalla" w:cs="Sakkal Majalla"/>
          <w:sz w:val="28"/>
          <w:szCs w:val="28"/>
          <w:rtl/>
        </w:rPr>
      </w:pPr>
      <w:r>
        <w:rPr>
          <w:rFonts w:ascii="Sakkal Majalla" w:hAnsi="Sakkal Majalla" w:cs="Sakkal Majalla"/>
          <w:sz w:val="28"/>
          <w:szCs w:val="28"/>
          <w:rtl/>
        </w:rPr>
        <w:t>تستند هذه الدراسة إلى مجموعة من المنطلقات والنظريات العلمية التي تشكل الإطار الفكري والمنهجي لفهم وتحليل دور سلسلة التوريد في تحسين أداء مشاريع التطوير العقاري. وتُمكِّن هذه المنطلقات من ربط الظواهر الإدارية والهندسية المعقدة في بيئة المشاريع العقارية، وتوضيح العلاقة الديناميكية بين إدارة الموارد والنتائج النهائية للمشاريع. وفيما يلي تفصيل لأبرز المنطلقات النظرية التي تعتمد عليها هذه الدراسة</w:t>
      </w:r>
      <w:r>
        <w:rPr>
          <w:rFonts w:ascii="Sakkal Majalla" w:hAnsi="Sakkal Majalla" w:cs="Sakkal Majalla"/>
          <w:sz w:val="28"/>
          <w:szCs w:val="28"/>
        </w:rPr>
        <w:t>:</w:t>
      </w:r>
    </w:p>
    <w:p w14:paraId="432540A6" w14:textId="77777777" w:rsidR="007E6DCD" w:rsidRDefault="00C9743C">
      <w:pPr>
        <w:spacing w:line="360" w:lineRule="auto"/>
        <w:jc w:val="both"/>
        <w:rPr>
          <w:rtl/>
        </w:rPr>
      </w:pPr>
      <w:r>
        <w:lastRenderedPageBreak/>
        <w:pict w14:anchorId="4C4EDC9E">
          <v:shape id="1030" o:spid="_x0000_i1026" type="#_x0000_t75" style="width:444.6pt;height:166.8pt;visibility:visible;mso-wrap-distance-left:0;mso-wrap-distance-right:0">
            <v:imagedata r:id="rId10" o:title="" embosscolor="white"/>
          </v:shape>
        </w:pict>
      </w:r>
    </w:p>
    <w:p w14:paraId="072E01CA" w14:textId="77777777" w:rsidR="007E6DCD" w:rsidRDefault="00C9743C">
      <w:pPr>
        <w:pStyle w:val="Caption"/>
        <w:jc w:val="center"/>
        <w:rPr>
          <w:rFonts w:ascii="Sakkal Majalla" w:hAnsi="Sakkal Majalla" w:cs="Sakkal Majalla"/>
          <w:sz w:val="28"/>
          <w:szCs w:val="28"/>
        </w:rPr>
      </w:pPr>
      <w:bookmarkStart w:id="50" w:name="_Toc20341806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الإطار النظري للدراسة</w:t>
      </w:r>
      <w:bookmarkEnd w:id="50"/>
    </w:p>
    <w:p w14:paraId="0B0761ED" w14:textId="77777777" w:rsidR="007E6DCD" w:rsidRDefault="00C9743C">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نظرية إدارة سلسلة التوريد</w:t>
      </w:r>
      <w:r>
        <w:rPr>
          <w:rFonts w:ascii="Sakkal Majalla" w:hAnsi="Sakkal Majalla" w:cs="Sakkal Majalla"/>
          <w:b/>
          <w:bCs/>
          <w:sz w:val="28"/>
          <w:szCs w:val="28"/>
        </w:rPr>
        <w:t xml:space="preserve"> (Supply Chain Management Theory)</w:t>
      </w:r>
    </w:p>
    <w:p w14:paraId="354475C6"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تشكل نظرية إدارة سلسلة التوريد المنطلق الأساسي لهذه الدراسة، إذ تركز هذه النظرية على كيفية تنسيق وتكامل تدفق المواد، والخدمات، والمعلومات، والأموال بين جميع الأطراف المعنية بتنفيذ المشروع، من الموردين، والمصنعين، والمقاولين، والموزعين، وصولاً إلى العملاء النهائيين. وتفترض النظرية أن تحسين سلسلة التوريد يسهم بشكل مباشر في رفع الكفاءة وتقليل الهدر وتوفير الوقت والتكلفة</w:t>
      </w:r>
      <w:r>
        <w:rPr>
          <w:rFonts w:ascii="Sakkal Majalla" w:hAnsi="Sakkal Majalla" w:cs="Sakkal Majalla"/>
          <w:sz w:val="28"/>
          <w:szCs w:val="28"/>
        </w:rPr>
        <w:t>.</w:t>
      </w:r>
    </w:p>
    <w:p w14:paraId="1E66FB02"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في مشاريع التطوير العقاري، فإن تأخر تسليم المواد أو ضعف جودة الموردين أو ضعف التواصل بين الأطراف يؤثر تأثيرًا جوهريًا على المشروع بالكامل. وبحسب هذه النظرية، فإن سلسلة التوريد لا تُعتبر مجرد وظيفة لوجستية، بل نظام استراتيجي متكامل يجب أن يُدار وفقًا لمبادئ علمية واضحة ترتكز على التخطيط المسبق، وإدارة العلاقات، وتحليل الأداء. من هذا المنطلق، تتعامل الدراسة مع سلسلة التوريد كعامل محوري يمكن أن يعزز أو يعيق نجاح المشروع العقاري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Maj22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Majumder</w:t>
      </w:r>
      <w:r>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r>
        <w:rPr>
          <w:rFonts w:ascii="Sakkal Majalla" w:hAnsi="Sakkal Majalla" w:cs="Sakkal Majalla"/>
          <w:sz w:val="28"/>
          <w:szCs w:val="28"/>
        </w:rPr>
        <w:t>.</w:t>
      </w:r>
    </w:p>
    <w:p w14:paraId="6FB8398A" w14:textId="77777777" w:rsidR="007E6DCD" w:rsidRDefault="00C9743C">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نظرية إدارة المشاريع</w:t>
      </w:r>
      <w:r>
        <w:rPr>
          <w:rFonts w:ascii="Sakkal Majalla" w:hAnsi="Sakkal Majalla" w:cs="Sakkal Majalla"/>
          <w:b/>
          <w:bCs/>
          <w:sz w:val="28"/>
          <w:szCs w:val="28"/>
        </w:rPr>
        <w:t xml:space="preserve"> (Project Management Theory)</w:t>
      </w:r>
    </w:p>
    <w:p w14:paraId="09845DB8"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تُعد نظرية إدارة المشاريع إحدى النظريات الأساسية في هذه الدراسة، حيث تهدف إلى ضمان تحقيق أهداف المشروع ضمن نطاق زمني ومالي محدد، وبجودة متوقعة. وتفترض النظرية أن المشروع هو عملية مؤقتة تتطلب إدارة دقيقة لموارده ومراحله، بدءًا من التخطيط والتصميم، ومرورًا بالتنفيذ والمراقبة، وانتهاءً بالإغلاق والتقييم</w:t>
      </w:r>
      <w:r>
        <w:rPr>
          <w:rFonts w:ascii="Sakkal Majalla" w:hAnsi="Sakkal Majalla" w:cs="Sakkal Majalla"/>
          <w:sz w:val="28"/>
          <w:szCs w:val="28"/>
        </w:rPr>
        <w:t>.</w:t>
      </w:r>
    </w:p>
    <w:p w14:paraId="360C159D"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lastRenderedPageBreak/>
        <w:t>وتُبرز النظرية أهمية التنسيق بين وظائف المشروع المختلفة، ومن بينها سلسلة التوريد التي تلعب دورًا حاسمًا في مراحل التنفيذ. فإذا لم يتم تسليم المواد في الوقت المحدد، أو حدث تأخير في الإمدادات، فإن ذلك سينعكس على الجدول الزمني ويؤدي إلى تعطيل في التسليم النهائي. كما تؤكد هذه النظرية على أن نجاح أي مشروع يعتمد على العلاقة المتبادلة بين "الوقت"، و"التكلفة"، و"الجودة" – وهي العناصر التي تتأثر بشكل مباشر بكفاءة سلسلة التوريد. وبذلك، فإن إدارة سلسلة التوريد ليست مجرد وظيفة داعمة، بل جزء لا يتجزأ من هيكلية المشروع و</w:t>
      </w:r>
      <w:r>
        <w:rPr>
          <w:rFonts w:ascii="Sakkal Majalla" w:hAnsi="Sakkal Majalla" w:cs="Sakkal Majalla"/>
          <w:sz w:val="28"/>
          <w:szCs w:val="28"/>
          <w:rtl/>
        </w:rPr>
        <w:t>أدائه</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Woo23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Woods</w:t>
      </w:r>
      <w:r>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r>
        <w:rPr>
          <w:rFonts w:ascii="Sakkal Majalla" w:hAnsi="Sakkal Majalla" w:cs="Sakkal Majalla"/>
          <w:sz w:val="28"/>
          <w:szCs w:val="28"/>
        </w:rPr>
        <w:t>.</w:t>
      </w:r>
    </w:p>
    <w:p w14:paraId="08A6039A" w14:textId="77777777" w:rsidR="007E6DCD" w:rsidRDefault="00C9743C">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نظرية النظم</w:t>
      </w:r>
      <w:r>
        <w:rPr>
          <w:rFonts w:ascii="Sakkal Majalla" w:hAnsi="Sakkal Majalla" w:cs="Sakkal Majalla"/>
          <w:b/>
          <w:bCs/>
          <w:sz w:val="28"/>
          <w:szCs w:val="28"/>
        </w:rPr>
        <w:t xml:space="preserve"> (Systems Theory)</w:t>
      </w:r>
    </w:p>
    <w:p w14:paraId="63E4DD12"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تقوم نظرية النظم على مبدأ أن المؤسسات والمشاريع عبارة عن أنظمة معقدة تتكون من مجموعة من الأجزاء أو الوحدات الفرعية التي تعمل معًا لتحقيق أهداف مشتركة. وترى هذه النظرية أن العلاقة بين الأجزاء داخل النظام يجب أن تكون متوازنة ومنسقة حتى يتحقق الأداء الكلي المنشود</w:t>
      </w:r>
      <w:r>
        <w:rPr>
          <w:rFonts w:ascii="Sakkal Majalla" w:hAnsi="Sakkal Majalla" w:cs="Sakkal Majalla"/>
          <w:sz w:val="28"/>
          <w:szCs w:val="28"/>
        </w:rPr>
        <w:t>.</w:t>
      </w:r>
    </w:p>
    <w:p w14:paraId="5E01E93C"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وفي سياق مشاريع التطوير العقاري، تنظر الدراسة إلى المشروع العقاري بوصفه "نظامًا متكاملًا" يتضمن وحدات مترابطة، من تصميم وهندسة وبناء وتمويل وتوريد، حيث تؤثر كل وحدة على الأخرى. وتمثل سلسلة التوريد أحد الأنظمة الفرعية الحيوية، وإذا فشل هذا النظام في أداء دوره بكفاءة – مثلًا إذا لم تُسلم المواد في الوقت المناسب أو إذا لم يكن هناك اتصال فعّال بين الموردين والمقاولين – فإن المشروع ككل سيتأثر سلبًا. وتسمح هذه النظرية بتحليل العلاقات المعقدة بين العناصر المختلفة، وتدعم فكرة أن تحسين سلسلة التوريد هو مدخل لتحسين ا</w:t>
      </w:r>
      <w:r>
        <w:rPr>
          <w:rFonts w:ascii="Sakkal Majalla" w:hAnsi="Sakkal Majalla" w:cs="Sakkal Majalla"/>
          <w:sz w:val="28"/>
          <w:szCs w:val="28"/>
          <w:rtl/>
        </w:rPr>
        <w:t>لنظام بأكمله</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Tur191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Turner</w:t>
      </w:r>
      <w:r>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r>
        <w:rPr>
          <w:rFonts w:ascii="Sakkal Majalla" w:hAnsi="Sakkal Majalla" w:cs="Sakkal Majalla"/>
          <w:sz w:val="28"/>
          <w:szCs w:val="28"/>
        </w:rPr>
        <w:t>.</w:t>
      </w:r>
    </w:p>
    <w:p w14:paraId="0A5D79A4" w14:textId="77777777" w:rsidR="007E6DCD" w:rsidRDefault="00C9743C">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نظرية خلق القيمة في القطاع العقاري</w:t>
      </w:r>
      <w:r>
        <w:rPr>
          <w:rFonts w:ascii="Sakkal Majalla" w:hAnsi="Sakkal Majalla" w:cs="Sakkal Majalla"/>
          <w:b/>
          <w:bCs/>
          <w:sz w:val="28"/>
          <w:szCs w:val="28"/>
        </w:rPr>
        <w:t xml:space="preserve"> (Value Creation in Real Estate)</w:t>
      </w:r>
    </w:p>
    <w:p w14:paraId="3F10500F"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تنطلق هذه النظرية من الفكرة القائلة إن القيمة في المشاريع العقارية لا تُخلق فقط من خلال التصميم والموقع والتسويق، بل كذلك من خلال كفاءة العمليات الداعمة، وعلى رأسها سلسلة التوريد. وتفترض هذه النظرية أن إدارة سلسلة التوريد تمثل عنصرًا جوهريًا في بناء القيمة السوقية للمشروع العقاري</w:t>
      </w:r>
      <w:r>
        <w:rPr>
          <w:rFonts w:ascii="Sakkal Majalla" w:hAnsi="Sakkal Majalla" w:cs="Sakkal Majalla"/>
          <w:sz w:val="28"/>
          <w:szCs w:val="28"/>
        </w:rPr>
        <w:t>.</w:t>
      </w:r>
    </w:p>
    <w:p w14:paraId="6FDC343A"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فمن خلال توفير المواد بأعلى جودة وأقل تكلفة، وتجنب التأخيرات، وتحقيق التوازن بين العرض والطلب في مراحل البناء، تساهم سلسلة التوريد في خفض التكلفة التشغيلية، وزيادة العائد الاستثماري، وتحسين القدرة التنافسية للمطور العقاري. </w:t>
      </w:r>
      <w:r>
        <w:rPr>
          <w:rFonts w:ascii="Sakkal Majalla" w:hAnsi="Sakkal Majalla" w:cs="Sakkal Majalla"/>
          <w:sz w:val="28"/>
          <w:szCs w:val="28"/>
          <w:rtl/>
        </w:rPr>
        <w:lastRenderedPageBreak/>
        <w:t>كما أن الالتزام بالجودة في الإمداد يعزز ثقة العملاء والمستثمرين، ويرفع من القيمة النهائية للأصول العقارية. وبذلك، يصبح تحسين سلسلة التوريد خيارًا استراتيجيًا في خلق قيمة حقيقية ومستدامة في السوق العقاري السعودي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Cli21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Climent</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r>
        <w:rPr>
          <w:rFonts w:ascii="Sakkal Majalla" w:hAnsi="Sakkal Majalla" w:cs="Sakkal Majalla" w:hint="cs"/>
          <w:sz w:val="28"/>
          <w:szCs w:val="28"/>
          <w:rtl/>
        </w:rPr>
        <w:t xml:space="preserve"> </w:t>
      </w:r>
    </w:p>
    <w:p w14:paraId="6DCC7AAC" w14:textId="77777777" w:rsidR="007E6DCD" w:rsidRDefault="00C9743C">
      <w:pPr>
        <w:pStyle w:val="ListParagraph"/>
        <w:numPr>
          <w:ilvl w:val="0"/>
          <w:numId w:val="10"/>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المنطلقات التنموية لرؤية السعودية 2030</w:t>
      </w:r>
    </w:p>
    <w:p w14:paraId="588AFE03" w14:textId="77777777" w:rsidR="007E6DCD" w:rsidRDefault="00C9743C">
      <w:pPr>
        <w:spacing w:line="360" w:lineRule="auto"/>
        <w:jc w:val="both"/>
        <w:rPr>
          <w:rFonts w:ascii="Sakkal Majalla" w:hAnsi="Sakkal Majalla" w:cs="Sakkal Majalla"/>
          <w:sz w:val="28"/>
          <w:szCs w:val="28"/>
        </w:rPr>
      </w:pPr>
      <w:r>
        <w:rPr>
          <w:rFonts w:ascii="Sakkal Majalla" w:hAnsi="Sakkal Majalla" w:cs="Sakkal Majalla"/>
          <w:sz w:val="28"/>
          <w:szCs w:val="28"/>
          <w:rtl/>
        </w:rPr>
        <w:t>تستند الدراسة كذلك إلى المنطلقات الاستراتيجية التي جاءت بها رؤية المملكة العربية السعودية 2030، والتي وضعت قطاع الإسكان والتطوير العقاري ضمن أولوياتها الأساسية. إذ تهدف الرؤية إلى تمكين المواطن من الحصول على سكن ملائم، ورفع نسبة تملك المواطنين، وتحقيق تنمية عمرانية متكاملة ومستدامة</w:t>
      </w:r>
      <w:r>
        <w:rPr>
          <w:rFonts w:ascii="Sakkal Majalla" w:hAnsi="Sakkal Majalla" w:cs="Sakkal Majalla"/>
          <w:sz w:val="28"/>
          <w:szCs w:val="28"/>
        </w:rPr>
        <w:t>.</w:t>
      </w:r>
    </w:p>
    <w:p w14:paraId="673F97B9" w14:textId="77777777" w:rsidR="007E6DCD" w:rsidRDefault="00C9743C">
      <w:pPr>
        <w:spacing w:line="360" w:lineRule="auto"/>
        <w:jc w:val="both"/>
        <w:rPr>
          <w:rFonts w:ascii="Sakkal Majalla" w:hAnsi="Sakkal Majalla" w:cs="Sakkal Majalla"/>
          <w:sz w:val="28"/>
          <w:szCs w:val="28"/>
          <w:rtl/>
        </w:rPr>
      </w:pPr>
      <w:r>
        <w:rPr>
          <w:rFonts w:ascii="Sakkal Majalla" w:hAnsi="Sakkal Majalla" w:cs="Sakkal Majalla"/>
          <w:sz w:val="28"/>
          <w:szCs w:val="28"/>
          <w:rtl/>
        </w:rPr>
        <w:t>ومن هذا المنطلق، فإن كفاءة سلسلة التوريد تُعد أداة رئيسية في تنفيذ خطط الإسكان والمشاريع العقارية ضمن الوقت والتكلفة المستهدفة. كما تسعى الرؤية إلى تعزيز الشراكات مع القطاع الخاص، وزيادة الاستثمار العقاري، وتطبيق مفاهيم الجودة والاستدامة، وكلها جوانب تعتمد بشكل كبير على جودة سلسلة التوريد. وبالتالي، فإن تحسين أداء سلسلة التوريد لا يُعد فقط هدفًا إداريًا أو اقتصاديًا، بل هو جزء من التزام وطني لتحقيق تنمية حضرية مستدامة وتنافسية عالمية في القطاع العقاري السعودي</w:t>
      </w:r>
      <w:r>
        <w:rPr>
          <w:rFonts w:ascii="Sakkal Majalla" w:hAnsi="Sakkal Majalla" w:cs="Sakkal Majalla" w:hint="cs"/>
          <w:sz w:val="28"/>
          <w:szCs w:val="28"/>
          <w:rtl/>
        </w:rPr>
        <w:t xml:space="preserve"> </w:t>
      </w:r>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Balabel</w:t>
      </w:r>
      <w:r>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r>
        <w:rPr>
          <w:rFonts w:ascii="Sakkal Majalla" w:hAnsi="Sakkal Majalla" w:cs="Sakkal Majalla"/>
          <w:sz w:val="28"/>
          <w:szCs w:val="28"/>
        </w:rPr>
        <w:t>.</w:t>
      </w:r>
      <w:bookmarkEnd w:id="1"/>
    </w:p>
    <w:sectPr w:rsidR="007E6DCD">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3C160" w14:textId="77777777" w:rsidR="00790D11" w:rsidRDefault="00790D11">
      <w:pPr>
        <w:spacing w:after="0" w:line="240" w:lineRule="auto"/>
      </w:pPr>
      <w:r>
        <w:separator/>
      </w:r>
    </w:p>
  </w:endnote>
  <w:endnote w:type="continuationSeparator" w:id="0">
    <w:p w14:paraId="2BCFE2E0" w14:textId="77777777" w:rsidR="00790D11" w:rsidRDefault="00790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panose1 w:val="02020603050405020304"/>
    <w:charset w:val="00"/>
    <w:family w:val="roman"/>
    <w:pitch w:val="variable"/>
    <w:sig w:usb0="00002003" w:usb1="80000000" w:usb2="00000008" w:usb3="00000000" w:csb0="00000041" w:csb1="00000000"/>
  </w:font>
  <w:font w:name="Andalus">
    <w:altName w:val="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65461" w14:textId="77777777" w:rsidR="007E6DCD" w:rsidRDefault="00C9743C">
    <w:pPr>
      <w:pStyle w:val="Footer"/>
      <w:jc w:val="center"/>
    </w:pPr>
    <w:r>
      <w:fldChar w:fldCharType="begin"/>
    </w:r>
    <w:r>
      <w:instrText xml:space="preserve"> PAGE   \* MERGEFORMAT </w:instrText>
    </w:r>
    <w:r>
      <w:fldChar w:fldCharType="separate"/>
    </w:r>
    <w:r>
      <w:rPr>
        <w:noProof/>
      </w:rPr>
      <w:t>2</w:t>
    </w:r>
    <w:r>
      <w:rPr>
        <w:noProof/>
      </w:rPr>
      <w:fldChar w:fldCharType="end"/>
    </w:r>
  </w:p>
  <w:p w14:paraId="3B0FEB80" w14:textId="77777777" w:rsidR="007E6DCD" w:rsidRDefault="007E6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77EF0" w14:textId="77777777" w:rsidR="00790D11" w:rsidRDefault="00790D11">
      <w:pPr>
        <w:spacing w:after="0" w:line="240" w:lineRule="auto"/>
      </w:pPr>
      <w:r>
        <w:separator/>
      </w:r>
    </w:p>
  </w:footnote>
  <w:footnote w:type="continuationSeparator" w:id="0">
    <w:p w14:paraId="2B0D8FAA" w14:textId="77777777" w:rsidR="00790D11" w:rsidRDefault="00790D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589E1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4888DAC8"/>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multilevel"/>
    <w:tmpl w:val="B098417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3" w15:restartNumberingAfterBreak="0">
    <w:nsid w:val="00000004"/>
    <w:multiLevelType w:val="multilevel"/>
    <w:tmpl w:val="A386FEA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587ABD82"/>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6"/>
    <w:multiLevelType w:val="multilevel"/>
    <w:tmpl w:val="DCAAE7F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6" w15:restartNumberingAfterBreak="0">
    <w:nsid w:val="00000007"/>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4788A8B4" w:tentative="1">
      <w:start w:val="1"/>
      <w:numFmt w:val="bullet"/>
      <w:lvlText w:val="o"/>
      <w:lvlJc w:val="left"/>
      <w:pPr>
        <w:ind w:left="1440" w:hanging="360"/>
      </w:pPr>
      <w:rPr>
        <w:rFonts w:ascii="Courier New" w:hAnsi="Courier New" w:cs="Courier New" w:hint="default"/>
      </w:rPr>
    </w:lvl>
    <w:lvl w:ilvl="2" w:tplc="76783FE4" w:tentative="1">
      <w:start w:val="1"/>
      <w:numFmt w:val="bullet"/>
      <w:lvlText w:val=""/>
      <w:lvlJc w:val="left"/>
      <w:pPr>
        <w:ind w:left="2160" w:hanging="360"/>
      </w:pPr>
      <w:rPr>
        <w:rFonts w:ascii="Wingdings" w:hAnsi="Wingdings" w:hint="default"/>
      </w:rPr>
    </w:lvl>
    <w:lvl w:ilvl="3" w:tplc="63088636" w:tentative="1">
      <w:start w:val="1"/>
      <w:numFmt w:val="bullet"/>
      <w:lvlText w:val=""/>
      <w:lvlJc w:val="left"/>
      <w:pPr>
        <w:ind w:left="2880" w:hanging="360"/>
      </w:pPr>
      <w:rPr>
        <w:rFonts w:ascii="Symbol" w:hAnsi="Symbol" w:hint="default"/>
      </w:rPr>
    </w:lvl>
    <w:lvl w:ilvl="4" w:tplc="6A443634" w:tentative="1">
      <w:start w:val="1"/>
      <w:numFmt w:val="bullet"/>
      <w:lvlText w:val="o"/>
      <w:lvlJc w:val="left"/>
      <w:pPr>
        <w:ind w:left="3600" w:hanging="360"/>
      </w:pPr>
      <w:rPr>
        <w:rFonts w:ascii="Courier New" w:hAnsi="Courier New" w:cs="Courier New" w:hint="default"/>
      </w:rPr>
    </w:lvl>
    <w:lvl w:ilvl="5" w:tplc="D1D80A60" w:tentative="1">
      <w:start w:val="1"/>
      <w:numFmt w:val="bullet"/>
      <w:lvlText w:val=""/>
      <w:lvlJc w:val="left"/>
      <w:pPr>
        <w:ind w:left="4320" w:hanging="360"/>
      </w:pPr>
      <w:rPr>
        <w:rFonts w:ascii="Wingdings" w:hAnsi="Wingdings" w:hint="default"/>
      </w:rPr>
    </w:lvl>
    <w:lvl w:ilvl="6" w:tplc="5A30406A" w:tentative="1">
      <w:start w:val="1"/>
      <w:numFmt w:val="bullet"/>
      <w:lvlText w:val=""/>
      <w:lvlJc w:val="left"/>
      <w:pPr>
        <w:ind w:left="5040" w:hanging="360"/>
      </w:pPr>
      <w:rPr>
        <w:rFonts w:ascii="Symbol" w:hAnsi="Symbol" w:hint="default"/>
      </w:rPr>
    </w:lvl>
    <w:lvl w:ilvl="7" w:tplc="7FE2A4A4" w:tentative="1">
      <w:start w:val="1"/>
      <w:numFmt w:val="bullet"/>
      <w:lvlText w:val="o"/>
      <w:lvlJc w:val="left"/>
      <w:pPr>
        <w:ind w:left="5760" w:hanging="360"/>
      </w:pPr>
      <w:rPr>
        <w:rFonts w:ascii="Courier New" w:hAnsi="Courier New" w:cs="Courier New" w:hint="default"/>
      </w:rPr>
    </w:lvl>
    <w:lvl w:ilvl="8" w:tplc="CCB84E3C"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B7F23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9"/>
    <w:multiLevelType w:val="hybridMultilevel"/>
    <w:tmpl w:val="ED02F536"/>
    <w:lvl w:ilvl="0" w:tplc="AD2AC506">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A24FAA"/>
    <w:multiLevelType w:val="hybridMultilevel"/>
    <w:tmpl w:val="24D2DD44"/>
    <w:lvl w:ilvl="0" w:tplc="33407550">
      <w:start w:val="1"/>
      <w:numFmt w:val="bullet"/>
      <w:lvlText w:val="-"/>
      <w:lvlJc w:val="left"/>
      <w:pPr>
        <w:ind w:left="720" w:hanging="360"/>
      </w:pPr>
      <w:rPr>
        <w:rFonts w:ascii="Sakkal Majalla" w:eastAsia="Calibri" w:hAnsi="Sakkal Majalla" w:cs="Sakkal Majalla"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9404832">
    <w:abstractNumId w:val="3"/>
  </w:num>
  <w:num w:numId="2" w16cid:durableId="1458449955">
    <w:abstractNumId w:val="6"/>
  </w:num>
  <w:num w:numId="3" w16cid:durableId="959913976">
    <w:abstractNumId w:val="9"/>
  </w:num>
  <w:num w:numId="4" w16cid:durableId="792358234">
    <w:abstractNumId w:val="0"/>
  </w:num>
  <w:num w:numId="5" w16cid:durableId="365298303">
    <w:abstractNumId w:val="8"/>
  </w:num>
  <w:num w:numId="6" w16cid:durableId="1116876278">
    <w:abstractNumId w:val="2"/>
  </w:num>
  <w:num w:numId="7" w16cid:durableId="382171573">
    <w:abstractNumId w:val="1"/>
  </w:num>
  <w:num w:numId="8" w16cid:durableId="953947737">
    <w:abstractNumId w:val="5"/>
  </w:num>
  <w:num w:numId="9" w16cid:durableId="1328558251">
    <w:abstractNumId w:val="4"/>
  </w:num>
  <w:num w:numId="10" w16cid:durableId="18302502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DCD"/>
    <w:rsid w:val="002D4AFD"/>
    <w:rsid w:val="004F5DCC"/>
    <w:rsid w:val="004F6A06"/>
    <w:rsid w:val="00790D11"/>
    <w:rsid w:val="007E6DCD"/>
    <w:rsid w:val="00C9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1DAA4CD"/>
  <w15:docId w15:val="{81D2815B-FF23-4343-AA18-C936C5DD7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pPr>
    <w:rPr>
      <w:sz w:val="22"/>
      <w:szCs w:val="22"/>
    </w:rPr>
  </w:style>
  <w:style w:type="paragraph" w:styleId="Heading1">
    <w:name w:val="heading 1"/>
    <w:basedOn w:val="Normal"/>
    <w:next w:val="Normal"/>
    <w:link w:val="Heading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ptos Display" w:eastAsia="SimSun" w:hAnsi="Aptos Display" w:cs="Times New Roman"/>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SimSun" w:cs="Times New Roman"/>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SimSun" w:cs="Times New Roman"/>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SimSun" w:cs="Times New Roman"/>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SimSun" w:cs="Times New Roman"/>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SimSun" w:cs="Times New Roman"/>
      <w:color w:val="595959"/>
    </w:rPr>
  </w:style>
  <w:style w:type="paragraph" w:styleId="Heading8">
    <w:name w:val="heading 8"/>
    <w:basedOn w:val="Normal"/>
    <w:next w:val="Normal"/>
    <w:link w:val="Heading8Char"/>
    <w:uiPriority w:val="9"/>
    <w:qFormat/>
    <w:pPr>
      <w:keepNext/>
      <w:keepLines/>
      <w:spacing w:after="0"/>
      <w:outlineLvl w:val="7"/>
    </w:pPr>
    <w:rPr>
      <w:rFonts w:eastAsia="SimSun" w:cs="Times New Roman"/>
      <w:i/>
      <w:iCs/>
      <w:color w:val="272727"/>
    </w:rPr>
  </w:style>
  <w:style w:type="paragraph" w:styleId="Heading9">
    <w:name w:val="heading 9"/>
    <w:basedOn w:val="Normal"/>
    <w:next w:val="Normal"/>
    <w:link w:val="Heading9Char"/>
    <w:uiPriority w:val="9"/>
    <w:qFormat/>
    <w:pPr>
      <w:keepNext/>
      <w:keepLines/>
      <w:spacing w:after="0"/>
      <w:outlineLvl w:val="8"/>
    </w:pPr>
    <w:rPr>
      <w:rFonts w:eastAsia="SimSu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Pr>
      <w:rFonts w:ascii="Aptos Display" w:eastAsia="SimSun" w:hAnsi="Aptos Display" w:cs="Times New Roman"/>
      <w:color w:val="0F4761"/>
      <w:sz w:val="40"/>
      <w:szCs w:val="40"/>
    </w:rPr>
  </w:style>
  <w:style w:type="character" w:customStyle="1" w:styleId="Heading2Char">
    <w:name w:val="Heading 2 Char"/>
    <w:basedOn w:val="DefaultParagraphFont"/>
    <w:link w:val="Heading2"/>
    <w:uiPriority w:val="9"/>
    <w:rPr>
      <w:rFonts w:ascii="Aptos Display" w:eastAsia="SimSun" w:hAnsi="Aptos Display" w:cs="Times New Roman"/>
      <w:color w:val="0F4761"/>
      <w:sz w:val="32"/>
      <w:szCs w:val="32"/>
    </w:rPr>
  </w:style>
  <w:style w:type="character" w:customStyle="1" w:styleId="Heading3Char">
    <w:name w:val="Heading 3 Char"/>
    <w:basedOn w:val="DefaultParagraphFont"/>
    <w:link w:val="Heading3"/>
    <w:uiPriority w:val="9"/>
    <w:rPr>
      <w:rFonts w:eastAsia="SimSun" w:cs="Times New Roman"/>
      <w:color w:val="0F4761"/>
      <w:sz w:val="28"/>
      <w:szCs w:val="28"/>
    </w:rPr>
  </w:style>
  <w:style w:type="character" w:customStyle="1" w:styleId="Heading4Char">
    <w:name w:val="Heading 4 Char"/>
    <w:basedOn w:val="DefaultParagraphFont"/>
    <w:link w:val="Heading4"/>
    <w:uiPriority w:val="9"/>
    <w:rPr>
      <w:rFonts w:eastAsia="SimSun" w:cs="Times New Roman"/>
      <w:i/>
      <w:iCs/>
      <w:color w:val="0F4761"/>
    </w:rPr>
  </w:style>
  <w:style w:type="character" w:customStyle="1" w:styleId="Heading5Char">
    <w:name w:val="Heading 5 Char"/>
    <w:basedOn w:val="DefaultParagraphFont"/>
    <w:link w:val="Heading5"/>
    <w:uiPriority w:val="9"/>
    <w:rPr>
      <w:rFonts w:eastAsia="SimSun" w:cs="Times New Roman"/>
      <w:color w:val="0F4761"/>
    </w:rPr>
  </w:style>
  <w:style w:type="character" w:customStyle="1" w:styleId="Heading6Char">
    <w:name w:val="Heading 6 Char"/>
    <w:basedOn w:val="DefaultParagraphFont"/>
    <w:link w:val="Heading6"/>
    <w:uiPriority w:val="9"/>
    <w:rPr>
      <w:rFonts w:eastAsia="SimSun" w:cs="Times New Roman"/>
      <w:i/>
      <w:iCs/>
      <w:color w:val="595959"/>
    </w:rPr>
  </w:style>
  <w:style w:type="character" w:customStyle="1" w:styleId="Heading7Char">
    <w:name w:val="Heading 7 Char"/>
    <w:basedOn w:val="DefaultParagraphFont"/>
    <w:link w:val="Heading7"/>
    <w:uiPriority w:val="9"/>
    <w:rPr>
      <w:rFonts w:eastAsia="SimSun" w:cs="Times New Roman"/>
      <w:color w:val="595959"/>
    </w:rPr>
  </w:style>
  <w:style w:type="character" w:customStyle="1" w:styleId="Heading8Char">
    <w:name w:val="Heading 8 Char"/>
    <w:basedOn w:val="DefaultParagraphFont"/>
    <w:link w:val="Heading8"/>
    <w:uiPriority w:val="9"/>
    <w:rPr>
      <w:rFonts w:eastAsia="SimSun" w:cs="Times New Roman"/>
      <w:i/>
      <w:iCs/>
      <w:color w:val="272727"/>
    </w:rPr>
  </w:style>
  <w:style w:type="character" w:customStyle="1" w:styleId="Heading9Char">
    <w:name w:val="Heading 9 Char"/>
    <w:basedOn w:val="DefaultParagraphFont"/>
    <w:link w:val="Heading9"/>
    <w:uiPriority w:val="9"/>
    <w:rPr>
      <w:rFonts w:eastAsia="SimSun" w:cs="Times New Roma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TitleChar">
    <w:name w:val="Title Char"/>
    <w:basedOn w:val="DefaultParagraphFont"/>
    <w:link w:val="Title"/>
    <w:uiPriority w:val="10"/>
    <w:rPr>
      <w:rFonts w:ascii="Aptos Display" w:eastAsia="SimSun" w:hAnsi="Aptos Display" w:cs="Times New Roman"/>
      <w:spacing w:val="-10"/>
      <w:kern w:val="28"/>
      <w:sz w:val="56"/>
      <w:szCs w:val="56"/>
    </w:rPr>
  </w:style>
  <w:style w:type="paragraph" w:styleId="Subtitle">
    <w:name w:val="Subtitle"/>
    <w:basedOn w:val="Normal"/>
    <w:next w:val="Normal"/>
    <w:link w:val="SubtitleChar"/>
    <w:uiPriority w:val="11"/>
    <w:qFormat/>
    <w:pPr>
      <w:numPr>
        <w:ilvl w:val="1"/>
      </w:numPr>
    </w:pPr>
    <w:rPr>
      <w:rFonts w:eastAsia="SimSun" w:cs="Times New Roman"/>
      <w:color w:val="595959"/>
      <w:spacing w:val="15"/>
      <w:sz w:val="28"/>
      <w:szCs w:val="28"/>
    </w:rPr>
  </w:style>
  <w:style w:type="character" w:customStyle="1" w:styleId="SubtitleChar">
    <w:name w:val="Subtitle Char"/>
    <w:basedOn w:val="DefaultParagraphFont"/>
    <w:link w:val="Subtitle"/>
    <w:uiPriority w:val="11"/>
    <w:rPr>
      <w:rFonts w:eastAsia="SimSun" w:cs="Times New Roma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link w:val="ListParagraphChar"/>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pPr>
    <w:rPr>
      <w:i/>
      <w:iCs/>
      <w:color w:val="0E2841"/>
      <w:sz w:val="18"/>
      <w:szCs w:val="18"/>
    </w:rPr>
  </w:style>
  <w:style w:type="character" w:customStyle="1" w:styleId="ListParagraphChar">
    <w:name w:val="List Paragraph Char"/>
    <w:link w:val="ListParagraph"/>
    <w:uiPriority w:val="34"/>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sz w:val="22"/>
      <w:szCs w:val="22"/>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Aln245</b:Tag>
    <b:SourceType>JournalArticle</b:SourceType>
    <b:Guid>{D0F5C39E-4848-4E1F-96D6-5993EC3A12B0}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1</b:RefOrder>
  </b:Source>
  <b:Source>
    <b:Tag>Mos183</b:Tag>
    <b:SourceType>JournalArticle</b:SourceType>
    <b:Guid>{872A5074-C9C2-46B1-94AC-0DE82CF921AE}</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2</b:RefOrder>
  </b:Source>
  <b:Source>
    <b:Tag>Ala225</b:Tag>
    <b:SourceType>JournalArticle</b:SourceType>
    <b:Guid>{C7F2316F-5672-4EE8-B216-B71ACB254F0C}</b:Guid>
    <b:Author>
      <b:Author>
        <b:NameList>
          <b:Person>
            <b:Last>Alajmi</b:Last>
            <b:First>Abdulali</b:First>
            <b:Middle>Mohammed</b:Middle>
          </b:Person>
        </b:NameList>
      </b:Author>
    </b:Author>
    <b:Title>A Review on Significant Factors Causing Delays in Saudi Arabia Construction Projects</b:Title>
    <b:Year>2022</b:Year>
    <b:URL>https://www.researchgate.net/publication/364706658_A_Review_on_Significant_Factors_Causing_Delays_in_Saudi_Arabia_Construction_Projects</b:URL>
    <b:RefOrder>3</b:RefOrder>
  </b:Source>
  <b:Source>
    <b:Tag>Mas22</b:Tag>
    <b:SourceType>JournalArticle</b:SourceType>
    <b:Guid>{6CEE2596-8B8B-45C3-AE57-25BFB7BE6959}</b:Guid>
    <b:Author>
      <b:Author>
        <b:NameList>
          <b:Person>
            <b:Last>Masa’deh</b:Last>
            <b:First>Ra’ed</b:First>
          </b:Person>
        </b:NameList>
      </b:Author>
    </b:Author>
    <b:Title>The Impact of Supply Chain Integration on Operational Performance: An Empirical Study</b:Title>
    <b:Year>2022</b:Year>
    <b:URL>https://www.mdpi.com/2071-1050/14/24/16634</b:URL>
    <b:RefOrder>4</b:RefOrder>
  </b:Source>
  <b:Source>
    <b:Tag>Kim18</b:Tag>
    <b:SourceType>JournalArticle</b:SourceType>
    <b:Guid>{F429248A-F67B-4757-BB51-4FEA940DD7A4}</b:Guid>
    <b:Author>
      <b:Author>
        <b:NameList>
          <b:Person>
            <b:Last>Kim</b:Last>
            <b:First>Soo</b:First>
            <b:Middle>Yong</b:Middle>
          </b:Person>
        </b:NameList>
      </b:Author>
    </b:Author>
    <b:Title>A Structural model for the impact of supply chain relationship traits on project performance in construction</b:Title>
    <b:Year>2018</b:Year>
    <b:URL>https://www.researchgate.net/publication/321202783_A_Structural_model_for_the_impact_of_supply_chain_relationship_traits_on_project_performance_in_construction</b:URL>
    <b:RefOrder>5</b:RefOrder>
  </b:Source>
  <b:Source>
    <b:Tag>Asi19</b:Tag>
    <b:SourceType>JournalArticle</b:SourceType>
    <b:Guid>{A32D98A6-E1EE-4F86-A0A3-6B828B1CA98D}</b:Guid>
    <b:Author>
      <b:Author>
        <b:NameList>
          <b:Person>
            <b:Last>Asiedu</b:Last>
            <b:First>Richard</b:First>
          </b:Person>
        </b:NameList>
      </b:Author>
    </b:Author>
    <b:Title>Cost overruns of public sector construction projects: a developing country perspective</b:Title>
    <b:Year>2019</b:Year>
    <b:URL>https://www.researchgate.net/publication/333057951_Cost_overruns_of_public_sector_construction_projects_a_developing_country_perspective</b:URL>
    <b:RefOrder>6</b:RefOrder>
  </b:Source>
  <b:Source>
    <b:Tag>Eli24</b:Tag>
    <b:SourceType>JournalArticle</b:SourceType>
    <b:Guid>{05948484-B22A-47EB-9687-30BFD9B805AC}</b:Guid>
    <b:Author>
      <b:Author>
        <b:NameList>
          <b:Person>
            <b:Last>Elizah</b:Last>
            <b:First>Ogundipe</b:First>
            <b:Middle>Kunle</b:Middle>
          </b:Person>
        </b:NameList>
      </b:Author>
    </b:Author>
    <b:Title>Issues and Challenges Affecting Supply Chain in Project Delivery: Construction Professional Perspectives</b:Title>
    <b:Year>2024</b:Year>
    <b:URL>https://www.researchgate.net/publication/385416612_Issues_and_Challenges_Affecting_Supply_Chain_in_Project_Delivery_Construction_Professional_Perspectives</b:URL>
    <b:RefOrder>7</b:RefOrder>
  </b:Source>
  <b:Source>
    <b:Tag>Jia18</b:Tag>
    <b:SourceType>JournalArticle</b:SourceType>
    <b:Guid>{8663F4D3-E371-41BD-BED6-7EDD2759ADBA}</b:Guid>
    <b:Author>
      <b:Author>
        <b:NameList>
          <b:Person>
            <b:Last>Jia</b:Last>
            <b:First>Fu</b:First>
          </b:Person>
        </b:NameList>
      </b:Author>
    </b:Author>
    <b:Title>Sustainable supply chain management in developing countries: An analysis of the literature</b:Title>
    <b:Year>2018</b:Year>
    <b:URL>https://www.researchgate.net/publication/323997356_Sustainable_supply_chain_management_in_developing_countries_An_analysis_of_the_literature</b:URL>
    <b:RefOrder>8</b:RefOrder>
  </b:Source>
  <b:Source>
    <b:Tag>Dwi212</b:Tag>
    <b:SourceType>JournalArticle</b:SourceType>
    <b:Guid>{BBD23929-250A-4426-93E4-E366C752F463}</b:Guid>
    <b:Author>
      <b:Author>
        <b:NameList>
          <b:Person>
            <b:Last>Dwivedi</b:Last>
            <b:First>panelYogesh</b:First>
            <b:Middle>K.</b:Middle>
          </b:Person>
        </b:NameList>
      </b:Author>
    </b:Author>
    <b:Title>Setting the future of digital and social media marketing research: Perspectives and research propositions</b:Title>
    <b:Year>2021</b:Year>
    <b:URL>https://www.sciencedirect.com/science/article/pii/S0268401220308082</b:URL>
    <b:RefOrder>9</b:RefOrder>
  </b:Source>
  <b:Source>
    <b:Tag>Nin23</b:Tag>
    <b:SourceType>JournalArticle</b:SourceType>
    <b:Guid>{60864F02-D6D6-43F2-84C2-9C4CA22BD76E}</b:Guid>
    <b:Author>
      <b:Author>
        <b:NameList>
          <b:Person>
            <b:Last>Ning</b:Last>
            <b:First>Lianju</b:First>
          </b:Person>
        </b:NameList>
      </b:Author>
    </b:Author>
    <b:Title>The Impact of Digital Transformation on Supply Chain Capabilities and Supply Chain Competitive Performance</b:Title>
    <b:Year>2023</b:Year>
    <b:URL>https://www.mdpi.com/2071-1050/15/13/10107</b:URL>
    <b:RefOrder>10</b:RefOrder>
  </b:Source>
  <b:Source>
    <b:Tag>Ibr241</b:Tag>
    <b:SourceType>JournalArticle</b:SourceType>
    <b:Guid>{5C1951EB-1534-4076-89B9-7BC5345D245D}</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11</b:RefOrder>
  </b:Source>
  <b:Source>
    <b:Tag>Lee24</b:Tag>
    <b:SourceType>JournalArticle</b:SourceType>
    <b:Guid>{CE3DC6FC-35CB-46CB-BC61-289A99672BCC}</b:Guid>
    <b:Author>
      <b:Author>
        <b:NameList>
          <b:Person>
            <b:Last>Lee</b:Last>
            <b:First>Chyi</b:First>
            <b:Middle>Lin</b:Middle>
          </b:Person>
        </b:NameList>
      </b:Author>
    </b:Author>
    <b:Title>The effect of carbon regulation initiatives on corporate ESG performance in real estate sector: International evidence</b:Title>
    <b:Year>2024</b:Year>
    <b:URL>https://www.sciencedirect.com/science/article/pii/S0959652624016366</b:URL>
    <b:RefOrder>12</b:RefOrder>
  </b:Source>
  <b:Source>
    <b:Tag>Rez22</b:Tag>
    <b:SourceType>JournalArticle</b:SourceType>
    <b:Guid>{C3E0ECBE-FCF8-4D12-80D6-DFF12108693E}</b:Guid>
    <b:Author>
      <b:Author>
        <b:NameList>
          <b:Person>
            <b:Last>Rezaei</b:Last>
            <b:First>Ghazal</b:First>
          </b:Person>
        </b:NameList>
      </b:Author>
    </b:Author>
    <b:Title>Exploring the Relationship between Data Analytics Capability and Competitive Advantage: The Mediating Roles of Supply Chain Resilience and Organization Flexibility</b:Title>
    <b:Year>2022</b:Year>
    <b:URL>https://www.mdpi.com/2071-1050/14/16/10444</b:URL>
    <b:RefOrder>13</b:RefOrder>
  </b:Source>
  <b:Source>
    <b:Tag>Sie20</b:Tag>
    <b:SourceType>JournalArticle</b:SourceType>
    <b:Guid>{64998384-2C17-4811-92B8-F382B8FB86B0}</b:Guid>
    <b:Author>
      <b:Author>
        <b:NameList>
          <b:Person>
            <b:Last>Siedlecki</b:Last>
            <b:First>Sandra</b:First>
            <b:Middle>L</b:Middle>
          </b:Person>
        </b:NameList>
      </b:Author>
    </b:Author>
    <b:Title>Understanding Descriptive Research Designs and Methods</b:Title>
    <b:Year>2020</b:Year>
    <b:URL>https://www.researchgate.net/publication/338300876_Understanding_Descriptive_Research_Designs_and_Methods</b:URL>
    <b:RefOrder>14</b:RefOrder>
  </b:Source>
  <b:Source>
    <b:Tag>Kum244</b:Tag>
    <b:SourceType>JournalArticle</b:SourceType>
    <b:Guid>{3526B162-FDDF-41E2-AB74-36050F932D52}</b:Guid>
    <b:Author>
      <b:Author>
        <b:NameList>
          <b:Person>
            <b:Last>Kumar</b:Last>
            <b:First>Sachin</b:First>
          </b:Person>
        </b:NameList>
      </b:Author>
    </b:Author>
    <b:Title>Supply Chain Management Concepts and Cases Supply Chain Management Concepts and Cases</b:Title>
    <b:Year>2024</b:Year>
    <b:URL>https://www.researchgate.net/publication/385099516_Supply_Chain_Management_Concepts_and_Cases_Supply_Chain_Management_Concepts_and_Cases</b:URL>
    <b:RefOrder>15</b:RefOrder>
  </b:Source>
  <b:Source>
    <b:Tag>Lin25</b:Tag>
    <b:SourceType>JournalArticle</b:SourceType>
    <b:Guid>{1337B843-17BE-488B-B1CC-AD2CA7F7F869}</b:Guid>
    <b:Author>
      <b:Author>
        <b:NameList>
          <b:Person>
            <b:Last>Lin</b:Last>
            <b:First>Song-Shun</b:First>
          </b:Person>
        </b:NameList>
      </b:Author>
    </b:Author>
    <b:Title>Smart Techniques Promoting Sustainability in Construction Engineering and Management</b:Title>
    <b:Year>2025</b:Year>
    <b:URL>https://www.sciencedirect.com/science/article/pii/S2095809924005617</b:URL>
    <b:RefOrder>16</b:RefOrder>
  </b:Source>
  <b:Source>
    <b:Tag>Coş24</b:Tag>
    <b:SourceType>JournalArticle</b:SourceType>
    <b:Guid>{0A8F5C95-8A0B-47EF-AF7E-E312F01115D0}</b:Guid>
    <b:Author>
      <b:Author>
        <b:NameList>
          <b:Person>
            <b:Last>Coşkun</b:Last>
            <b:First>Artuğ</b:First>
            <b:Middle>Eren</b:Middle>
          </b:Person>
        </b:NameList>
      </b:Author>
    </b:Author>
    <b:Title>How Do Uncertainties Affect Supply-Chain Resilience? The Moderating Role of Information Sharing for Sustainable Supply-Chain Management</b:Title>
    <b:Year>2024</b:Year>
    <b:URL>https://www.mdpi.com/2071-1050/16/1/131</b:URL>
    <b:RefOrder>17</b:RefOrder>
  </b:Source>
  <b:Source>
    <b:Tag>Ozt20</b:Tag>
    <b:SourceType>JournalArticle</b:SourceType>
    <b:Guid>{5D090397-E9B4-41A4-B6A1-101BF5A84B7F}</b:Guid>
    <b:Author>
      <b:Author>
        <b:NameList>
          <b:Person>
            <b:Last>Ozturk</b:Last>
            <b:First>Zehra</b:First>
            <b:Middle>Kamisli</b:Middle>
          </b:Person>
        </b:NameList>
      </b:Author>
    </b:Author>
    <b:Title>Inventory Management in Supply Chains</b:Title>
    <b:Year>2020</b:Year>
    <b:URL>https://www.researchgate.net/publication/356085653_Inventory_Management_in_Supply_Chains</b:URL>
    <b:RefOrder>18</b:RefOrder>
  </b:Source>
  <b:Source>
    <b:Tag>Azm22</b:Tag>
    <b:SourceType>JournalArticle</b:SourceType>
    <b:Guid>{A320F51C-23E2-4527-AAB9-EC40F11E5385}</b:Guid>
    <b:Author>
      <b:Author>
        <b:NameList>
          <b:Person>
            <b:Last>Azmi</b:Last>
            <b:First>Naif</b:First>
            <b:Middle>Al</b:Middle>
          </b:Person>
        </b:NameList>
      </b:Author>
    </b:Author>
    <b:Title>Exploring Implementation of Blockchain for the Supply Chain Resilience and Sustainability of the Construction Industry in Saudi Arabia</b:Title>
    <b:Year>2022</b:Year>
    <b:URL>https://www.mdpi.com/2071-1050/14/11/6427</b:URL>
    <b:RefOrder>19</b:RefOrder>
  </b:Source>
  <b:Source>
    <b:Tag>ALS23</b:Tag>
    <b:SourceType>JournalArticle</b:SourceType>
    <b:Guid>{6CD4F602-7966-49CA-B061-A1F00D8E2870}</b:Guid>
    <b:Author>
      <b:Author>
        <b:NameList>
          <b:Person>
            <b:Last>AL-Shboul</b:Last>
            <b:First>Moh'd</b:First>
            <b:Middle>Anwer</b:Middle>
          </b:Person>
        </b:NameList>
      </b:Author>
    </b:Author>
    <b:Title>Enabling manufacturing firms' supply chain performance in the Middle East region through boosting the quality of multi-directional relationship, and supply chain risk dilution: A moderated-mediation model</b:Title>
    <b:Year>2023</b:Year>
    <b:URL>https://www.sciencedirect.com/science/article/pii/S2405844023092678</b:URL>
    <b:RefOrder>20</b:RefOrder>
  </b:Source>
  <b:Source>
    <b:Tag>Als223</b:Tag>
    <b:SourceType>JournalArticle</b:SourceType>
    <b:Guid>{BA7E79BB-FC1F-40EA-8754-6093974FEA38}</b:Guid>
    <b:Author>
      <b:Author>
        <b:NameList>
          <b:Person>
            <b:Last>Alshahrani</b:Last>
            <b:First>Mohammed</b:First>
            <b:Middle>Awad</b:Middle>
          </b:Person>
        </b:NameList>
      </b:Author>
    </b:Author>
    <b:Title>The Role of Supply Chain Resilience on SMEs’ Performance: The Case of an Emerging Economy</b:Title>
    <b:Year>2022</b:Year>
    <b:URL>https://www.mdpi.com/2305-6290/6/3/47</b:URL>
    <b:RefOrder>21</b:RefOrder>
  </b:Source>
  <b:Source>
    <b:Tag>Als247</b:Tag>
    <b:SourceType>JournalArticle</b:SourceType>
    <b:Guid>{BC4903D6-E2A8-4B92-96C3-9CA6C042AD2E}</b:Guid>
    <b:Author>
      <b:Author>
        <b:NameList>
          <b:Person>
            <b:Last>Alsehaimi</b:Last>
            <b:First>Abdullah</b:First>
          </b:Person>
        </b:NameList>
      </b:Author>
    </b:Author>
    <b:Title>Building a sustainable future: BIM’s role in construction, logistics, and supply chain management</b:Title>
    <b:Year>2024</b:Year>
    <b:URL>https://www.sciencedirect.com/science/article/pii/S2090447924004842</b:URL>
    <b:RefOrder>22</b:RefOrder>
  </b:Source>
  <b:Source>
    <b:Tag>Alh221</b:Tag>
    <b:SourceType>JournalArticle</b:SourceType>
    <b:Guid>{933E5CA5-FEE5-4543-ABBD-AC1822171BF0}</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23</b:RefOrder>
  </b:Source>
  <b:Source>
    <b:Tag>Maj22</b:Tag>
    <b:SourceType>JournalArticle</b:SourceType>
    <b:Guid>{1F8B83B3-B528-4847-B3E5-9FA609C40395}</b:Guid>
    <b:Author>
      <b:Author>
        <b:NameList>
          <b:Person>
            <b:Last>Majumder</b:Last>
            <b:First>Mohammad</b:First>
            <b:Middle>Ismail</b:Middle>
          </b:Person>
        </b:NameList>
      </b:Author>
    </b:Author>
    <b:Title>Supply Chain Management in the Banking Industry: A Literature Review</b:Title>
    <b:Year>2022</b:Year>
    <b:URL>https://www.scirp.org/journal/paperinformation?paperid=114813</b:URL>
    <b:RefOrder>24</b:RefOrder>
  </b:Source>
  <b:Source>
    <b:Tag>Woo23</b:Tag>
    <b:SourceType>JournalArticle</b:SourceType>
    <b:Guid>{BD18FD58-6FB3-4774-A4E0-2B3472868D4E}</b:Guid>
    <b:Author>
      <b:Author>
        <b:NameList>
          <b:Person>
            <b:Last>Woods</b:Last>
            <b:First>Juanita</b:First>
            <b:Middle>M</b:Middle>
          </b:Person>
        </b:NameList>
      </b:Author>
    </b:Author>
    <b:Title>Delivering Value with Project Management</b:Title>
    <b:Year>2023</b:Year>
    <b:URL>https://www.researchgate.net/publication/373011289_Delivering_Value_with_Project_Management</b:URL>
    <b:RefOrder>25</b:RefOrder>
  </b:Source>
  <b:Source>
    <b:Tag>Tur191</b:Tag>
    <b:SourceType>JournalArticle</b:SourceType>
    <b:Guid>{1C42D514-E831-4729-B964-0C4F1001861F}</b:Guid>
    <b:Author>
      <b:Author>
        <b:NameList>
          <b:Person>
            <b:Last>Turner</b:Last>
            <b:First>John</b:First>
            <b:Middle>Robert</b:Middle>
          </b:Person>
        </b:NameList>
      </b:Author>
    </b:Author>
    <b:Title>Complexity Theory: An Overview with Potential Applications for the Social Sciences</b:Title>
    <b:Year>2019</b:Year>
    <b:URL>https://www.researchgate.net/publication/330500755_Complexity_Theory_An_Overview_with_Potential_Applications_for_the_Social_Sciences</b:URL>
    <b:RefOrder>26</b:RefOrder>
  </b:Source>
  <b:Source>
    <b:Tag>Cli21</b:Tag>
    <b:SourceType>JournalArticle</b:SourceType>
    <b:Guid>{64393498-A027-4F08-B682-E296D309B72E}</b:Guid>
    <b:Author>
      <b:Author>
        <b:NameList>
          <b:Person>
            <b:Last>Climent</b:Last>
            <b:First>Ricardo</b:First>
            <b:Middle>Costa</b:Middle>
          </b:Person>
        </b:NameList>
      </b:Author>
    </b:Author>
    <b:Title>Value creation through the evolution of business model themes</b:Title>
    <b:Year>2021</b:Year>
    <b:URL>https://www.sciencedirect.com/science/article/pii/S0148296320305828</b:URL>
    <b:RefOrder>27</b:RefOrder>
  </b:Source>
  <b:Source>
    <b:Tag>Bal21</b:Tag>
    <b:SourceType>JournalArticle</b:SourceType>
    <b:Guid>{2D24E544-1236-4D7A-9CD5-1C57968B47E9}</b:Guid>
    <b:Author>
      <b:Author>
        <b:NameList>
          <b:Person>
            <b:Last>Balabel</b:Last>
            <b:First>Ashraf</b:First>
          </b:Person>
        </b:NameList>
      </b:Author>
    </b:Author>
    <b:Title>Towards Sustainable Residential Buildings in Saudi Arabia According to the Conceptual Framework of “Mostadam” Rating System and Vision 2030</b:Title>
    <b:Year>2021</b:Year>
    <b:URL>https://www.researchgate.net/publication/348656641_Towards_Sustainable_Residential_Buildings_in_Saudi_Arabia_According_to_the_Conceptual_Framework_of_Mostadam_Rating_System_and_Vision_2030</b:URL>
    <b:RefOrder>28</b:RefOrder>
  </b:Source>
</b:Sources>
</file>

<file path=customXml/itemProps1.xml><?xml version="1.0" encoding="utf-8"?>
<ds:datastoreItem xmlns:ds="http://schemas.openxmlformats.org/officeDocument/2006/customXml" ds:itemID="{25CA6107-F0D8-4FBA-9A2A-1ECDDA49C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5687</Words>
  <Characters>32418</Characters>
  <Application>Microsoft Office Word</Application>
  <DocSecurity>0</DocSecurity>
  <Lines>270</Lines>
  <Paragraphs>76</Paragraphs>
  <ScaleCrop>false</ScaleCrop>
  <Company/>
  <LinksUpToDate>false</LinksUpToDate>
  <CharactersWithSpaces>38029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Mandili</dc:creator>
  <cp:lastModifiedBy>Mohammad Faisal Mandili</cp:lastModifiedBy>
  <cp:revision>2</cp:revision>
  <dcterms:created xsi:type="dcterms:W3CDTF">2025-07-15T15:19:00Z</dcterms:created>
  <dcterms:modified xsi:type="dcterms:W3CDTF">2025-07-15T15:19:00Z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19ba25fbb8df4fba81c412857dfcd089</vt:lpwstr>
  </property>
  <property fmtid="{D5CDD505-2E9C-101B-9397-08002B2CF9AE}" pid="3" name="MSIP_Label_577c4c39-156e-444c-a9cb-945159036090_Enabled">
    <vt:lpwstr>true</vt:lpwstr>
  </property>
  <property fmtid="{D5CDD505-2E9C-101B-9397-08002B2CF9AE}" pid="4" name="MSIP_Label_577c4c39-156e-444c-a9cb-945159036090_SetDate">
    <vt:lpwstr>2025-07-15T15:19:30Z</vt:lpwstr>
  </property>
  <property fmtid="{D5CDD505-2E9C-101B-9397-08002B2CF9AE}" pid="5" name="MSIP_Label_577c4c39-156e-444c-a9cb-945159036090_Method">
    <vt:lpwstr>Standard</vt:lpwstr>
  </property>
  <property fmtid="{D5CDD505-2E9C-101B-9397-08002B2CF9AE}" pid="6" name="MSIP_Label_577c4c39-156e-444c-a9cb-945159036090_Name">
    <vt:lpwstr>defa4170-0d19-0005-0004-bc88714345d2</vt:lpwstr>
  </property>
  <property fmtid="{D5CDD505-2E9C-101B-9397-08002B2CF9AE}" pid="7" name="MSIP_Label_577c4c39-156e-444c-a9cb-945159036090_SiteId">
    <vt:lpwstr>9affbb38-3096-4eb1-bcac-4b709bedc8af</vt:lpwstr>
  </property>
  <property fmtid="{D5CDD505-2E9C-101B-9397-08002B2CF9AE}" pid="8" name="MSIP_Label_577c4c39-156e-444c-a9cb-945159036090_ActionId">
    <vt:lpwstr>908cd4a0-148a-4aee-bd5e-d106a54c691d</vt:lpwstr>
  </property>
  <property fmtid="{D5CDD505-2E9C-101B-9397-08002B2CF9AE}" pid="9" name="MSIP_Label_577c4c39-156e-444c-a9cb-945159036090_ContentBits">
    <vt:lpwstr>0</vt:lpwstr>
  </property>
  <property fmtid="{D5CDD505-2E9C-101B-9397-08002B2CF9AE}" pid="10" name="MSIP_Label_577c4c39-156e-444c-a9cb-945159036090_Tag">
    <vt:lpwstr>10, 3, 0, 1</vt:lpwstr>
  </property>
</Properties>
</file>