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5F82" w14:textId="77777777" w:rsidR="0057742E" w:rsidRDefault="0057742E" w:rsidP="0057742E">
      <w:pPr>
        <w:bidi w:val="0"/>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drawing>
          <wp:anchor distT="0" distB="0" distL="114300" distR="114300" simplePos="0" relativeHeight="251659264" behindDoc="1" locked="0" layoutInCell="1" allowOverlap="1" wp14:anchorId="600D428F" wp14:editId="77BF4023">
            <wp:simplePos x="0" y="0"/>
            <wp:positionH relativeFrom="margin">
              <wp:posOffset>3576955</wp:posOffset>
            </wp:positionH>
            <wp:positionV relativeFrom="margin">
              <wp:posOffset>-183515</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rcRect/>
                    <a:stretch/>
                  </pic:blipFill>
                  <pic:spPr>
                    <a:xfrm>
                      <a:off x="0" y="0"/>
                      <a:ext cx="2226945" cy="1190386"/>
                    </a:xfrm>
                    <a:prstGeom prst="rect">
                      <a:avLst/>
                    </a:prstGeom>
                  </pic:spPr>
                </pic:pic>
              </a:graphicData>
            </a:graphic>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Pr="00C524F0">
        <w:rPr>
          <w:rFonts w:ascii="Sakkal Majalla" w:hAnsi="Sakkal Majalla" w:cs="Sakkal Majalla"/>
          <w:b/>
          <w:bCs/>
          <w:sz w:val="28"/>
          <w:szCs w:val="28"/>
        </w:rPr>
        <w:t>University</w:t>
      </w:r>
    </w:p>
    <w:p w14:paraId="25BCF8E3" w14:textId="77777777" w:rsidR="0057742E" w:rsidRDefault="0057742E" w:rsidP="0057742E">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561FB2">
        <w:rPr>
          <w:rFonts w:ascii="Sakkal Majalla" w:hAnsi="Sakkal Majalla" w:cs="Sakkal Majalla"/>
          <w:b/>
          <w:bCs/>
          <w:sz w:val="28"/>
          <w:szCs w:val="28"/>
        </w:rPr>
        <w:t>College of Management</w:t>
      </w:r>
    </w:p>
    <w:p w14:paraId="5DA4DD34" w14:textId="77777777" w:rsidR="0057742E" w:rsidRDefault="0057742E" w:rsidP="0057742E">
      <w:pPr>
        <w:tabs>
          <w:tab w:val="left" w:pos="3876"/>
        </w:tabs>
        <w:bidi w:val="0"/>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proofErr w:type="gramStart"/>
      <w:r w:rsidRPr="000E60E9">
        <w:rPr>
          <w:rFonts w:ascii="Sakkal Majalla" w:hAnsi="Sakkal Majalla" w:cs="Sakkal Majalla"/>
          <w:b/>
          <w:bCs/>
          <w:sz w:val="28"/>
          <w:szCs w:val="28"/>
        </w:rPr>
        <w:t>Master's</w:t>
      </w:r>
      <w:proofErr w:type="gramEnd"/>
      <w:r w:rsidRPr="000E60E9">
        <w:rPr>
          <w:rFonts w:ascii="Sakkal Majalla" w:hAnsi="Sakkal Majalla" w:cs="Sakkal Majalla"/>
          <w:b/>
          <w:bCs/>
          <w:sz w:val="28"/>
          <w:szCs w:val="28"/>
        </w:rPr>
        <w:t xml:space="preserve"> in Project Management</w:t>
      </w:r>
    </w:p>
    <w:p w14:paraId="18C6EB56" w14:textId="77777777" w:rsidR="0057742E" w:rsidRDefault="0057742E" w:rsidP="0057742E">
      <w:pPr>
        <w:tabs>
          <w:tab w:val="left" w:pos="3876"/>
        </w:tabs>
        <w:rPr>
          <w:rFonts w:ascii="Sakkal Majalla" w:hAnsi="Sakkal Majalla" w:cs="Sakkal Majalla"/>
          <w:b/>
          <w:bCs/>
          <w:sz w:val="28"/>
          <w:szCs w:val="28"/>
          <w:rtl/>
          <w:lang w:bidi="ar-EG"/>
        </w:rPr>
      </w:pPr>
    </w:p>
    <w:p w14:paraId="223EF4BF" w14:textId="77777777" w:rsidR="0057742E" w:rsidRDefault="0057742E" w:rsidP="0057742E">
      <w:pPr>
        <w:tabs>
          <w:tab w:val="left" w:pos="3876"/>
        </w:tabs>
        <w:rPr>
          <w:rFonts w:ascii="Sakkal Majalla" w:hAnsi="Sakkal Majalla" w:cs="Sakkal Majalla"/>
          <w:b/>
          <w:bCs/>
          <w:sz w:val="28"/>
          <w:szCs w:val="28"/>
          <w:rtl/>
          <w:lang w:bidi="ar-EG"/>
        </w:rPr>
      </w:pPr>
    </w:p>
    <w:p w14:paraId="64400732" w14:textId="77777777" w:rsidR="0057742E" w:rsidRDefault="0057742E" w:rsidP="0057742E">
      <w:pPr>
        <w:bidi w:val="0"/>
        <w:jc w:val="center"/>
        <w:rPr>
          <w:rFonts w:ascii="Sakkal Majalla" w:hAnsi="Sakkal Majalla" w:cs="Sakkal Majalla"/>
          <w:b/>
          <w:bCs/>
          <w:sz w:val="28"/>
          <w:szCs w:val="28"/>
          <w:rtl/>
          <w:lang w:bidi="ar-EG"/>
        </w:rPr>
      </w:pPr>
      <w:r w:rsidRPr="000E60E9">
        <w:rPr>
          <w:rFonts w:ascii="Sakkal Majalla" w:hAnsi="Sakkal Majalla" w:cs="Sakkal Majalla"/>
          <w:b/>
          <w:bCs/>
          <w:sz w:val="32"/>
          <w:szCs w:val="32"/>
          <w:lang w:bidi="ar-EG"/>
        </w:rPr>
        <w:t>The Role of Project Management Maturity in Enhancing the Resilience of Smart Supply Chains: An Applied Study on Manufacturing Companies in the Kingdom of Saudi Arabia</w:t>
      </w:r>
    </w:p>
    <w:p w14:paraId="0760F1C5" w14:textId="77777777" w:rsidR="0057742E" w:rsidRDefault="0057742E" w:rsidP="0057742E">
      <w:pPr>
        <w:bidi w:val="0"/>
        <w:jc w:val="center"/>
        <w:rPr>
          <w:rFonts w:ascii="Sakkal Majalla" w:hAnsi="Sakkal Majalla" w:cs="Sakkal Majalla"/>
          <w:b/>
          <w:bCs/>
          <w:sz w:val="28"/>
          <w:szCs w:val="28"/>
          <w:lang w:bidi="ar-EG"/>
        </w:rPr>
      </w:pPr>
    </w:p>
    <w:p w14:paraId="2D27B58F" w14:textId="77777777" w:rsidR="0057742E" w:rsidRPr="00FD11CF" w:rsidRDefault="0057742E" w:rsidP="0057742E">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676D021E" w14:textId="77777777" w:rsidR="0057742E" w:rsidRDefault="0057742E" w:rsidP="0057742E">
      <w:pPr>
        <w:bidi w:val="0"/>
        <w:jc w:val="center"/>
        <w:rPr>
          <w:rFonts w:ascii="Sakkal Majalla" w:hAnsi="Sakkal Majalla" w:cs="Sakkal Majalla"/>
          <w:b/>
          <w:bCs/>
          <w:sz w:val="28"/>
          <w:szCs w:val="28"/>
          <w:rtl/>
          <w:lang w:bidi="ar-EG"/>
        </w:rPr>
      </w:pPr>
      <w:r w:rsidRPr="000E60E9">
        <w:rPr>
          <w:rFonts w:ascii="Sakkal Majalla" w:hAnsi="Sakkal Majalla" w:cs="Sakkal Majalla"/>
          <w:b/>
          <w:bCs/>
          <w:sz w:val="28"/>
          <w:szCs w:val="28"/>
          <w:lang w:bidi="ar-EG"/>
        </w:rPr>
        <w:t>Radi Mohammed Al-Amri</w:t>
      </w:r>
    </w:p>
    <w:p w14:paraId="5BF72A90" w14:textId="77777777" w:rsidR="0057742E" w:rsidRDefault="0057742E" w:rsidP="0057742E">
      <w:pPr>
        <w:bidi w:val="0"/>
        <w:jc w:val="center"/>
        <w:rPr>
          <w:rFonts w:ascii="Sakkal Majalla" w:hAnsi="Sakkal Majalla" w:cs="Sakkal Majalla"/>
          <w:b/>
          <w:bCs/>
          <w:sz w:val="28"/>
          <w:szCs w:val="28"/>
          <w:rtl/>
          <w:lang w:bidi="ar-EG"/>
        </w:rPr>
      </w:pPr>
    </w:p>
    <w:p w14:paraId="3428C535" w14:textId="77777777" w:rsidR="0057742E" w:rsidRDefault="0057742E" w:rsidP="0057742E">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1B225580" w14:textId="3AFC6E67" w:rsidR="0057742E" w:rsidRPr="00E61EC6" w:rsidRDefault="00E61EC6" w:rsidP="00E61EC6">
      <w:pPr>
        <w:bidi w:val="0"/>
        <w:jc w:val="center"/>
        <w:rPr>
          <w:rFonts w:ascii="Sakkal Majalla" w:hAnsi="Sakkal Majalla" w:cs="Sakkal Majalla"/>
          <w:b/>
          <w:bCs/>
          <w:sz w:val="28"/>
          <w:szCs w:val="28"/>
          <w:rtl/>
          <w:lang w:bidi="ar-EG"/>
        </w:rPr>
      </w:pPr>
      <w:hyperlink r:id="rId9" w:history="1">
        <w:r w:rsidRPr="00E61EC6">
          <w:rPr>
            <w:rFonts w:ascii="Sakkal Majalla" w:hAnsi="Sakkal Majalla" w:cs="Sakkal Majalla"/>
            <w:b/>
            <w:bCs/>
            <w:sz w:val="28"/>
            <w:szCs w:val="28"/>
            <w:lang w:bidi="ar-EG"/>
          </w:rPr>
          <w:t>253001860</w:t>
        </w:r>
      </w:hyperlink>
    </w:p>
    <w:p w14:paraId="0F36E1C6" w14:textId="77777777" w:rsidR="0057742E" w:rsidRDefault="0057742E" w:rsidP="00E61EC6">
      <w:pPr>
        <w:bidi w:val="0"/>
        <w:rPr>
          <w:rFonts w:ascii="Sakkal Majalla" w:hAnsi="Sakkal Majalla" w:cs="Sakkal Majalla"/>
          <w:b/>
          <w:bCs/>
          <w:sz w:val="28"/>
          <w:szCs w:val="28"/>
          <w:rtl/>
          <w:lang w:bidi="ar-EG"/>
        </w:rPr>
      </w:pPr>
    </w:p>
    <w:p w14:paraId="47802D57" w14:textId="77777777" w:rsidR="0057742E" w:rsidRDefault="0057742E" w:rsidP="0057742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1B58363A" w14:textId="77777777" w:rsidR="0057742E" w:rsidRPr="00DB1945" w:rsidRDefault="0057742E" w:rsidP="0057742E">
      <w:pPr>
        <w:bidi w:val="0"/>
        <w:jc w:val="center"/>
        <w:rPr>
          <w:rFonts w:ascii="Sakkal Majalla" w:hAnsi="Sakkal Majalla" w:cs="Sakkal Majalla"/>
          <w:b/>
          <w:bCs/>
          <w:sz w:val="28"/>
          <w:szCs w:val="28"/>
          <w:lang w:bidi="ar-EG"/>
        </w:rPr>
      </w:pPr>
      <w:r w:rsidRPr="00DB1945">
        <w:rPr>
          <w:rFonts w:ascii="Sakkal Majalla" w:hAnsi="Sakkal Majalla" w:cs="Sakkal Majalla"/>
          <w:b/>
          <w:bCs/>
          <w:sz w:val="28"/>
          <w:szCs w:val="28"/>
          <w:lang w:bidi="ar-EG"/>
        </w:rPr>
        <w:t>Prof. Dr. Faisal Abdul Hamid Mohammed</w:t>
      </w:r>
    </w:p>
    <w:p w14:paraId="22251DD2" w14:textId="77777777" w:rsidR="0057742E" w:rsidRDefault="0057742E" w:rsidP="0057742E">
      <w:pPr>
        <w:bidi w:val="0"/>
        <w:jc w:val="center"/>
        <w:rPr>
          <w:rFonts w:ascii="Sakkal Majalla" w:hAnsi="Sakkal Majalla" w:cs="Sakkal Majalla"/>
          <w:b/>
          <w:bCs/>
          <w:sz w:val="28"/>
          <w:szCs w:val="28"/>
          <w:rtl/>
          <w:lang w:bidi="ar-EG"/>
        </w:rPr>
      </w:pPr>
      <w:r w:rsidRPr="00DB1945">
        <w:rPr>
          <w:rFonts w:ascii="Sakkal Majalla" w:hAnsi="Sakkal Majalla" w:cs="Sakkal Majalla"/>
          <w:b/>
          <w:bCs/>
          <w:sz w:val="28"/>
          <w:szCs w:val="28"/>
          <w:lang w:bidi="ar-EG"/>
        </w:rPr>
        <w:t>Prof. Dr. Fayez Ali Jarad</w:t>
      </w:r>
    </w:p>
    <w:p w14:paraId="04F5D776" w14:textId="77777777" w:rsidR="0057742E" w:rsidRDefault="0057742E" w:rsidP="0057742E">
      <w:pPr>
        <w:bidi w:val="0"/>
        <w:jc w:val="center"/>
        <w:rPr>
          <w:rFonts w:ascii="Sakkal Majalla" w:hAnsi="Sakkal Majalla" w:cs="Sakkal Majalla"/>
          <w:b/>
          <w:bCs/>
          <w:sz w:val="28"/>
          <w:szCs w:val="28"/>
          <w:rtl/>
          <w:lang w:bidi="ar-EG"/>
        </w:rPr>
      </w:pPr>
    </w:p>
    <w:p w14:paraId="665778FF" w14:textId="77777777" w:rsidR="0057742E" w:rsidRDefault="0057742E" w:rsidP="0057742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44C9B224" w14:textId="77777777" w:rsidR="0057742E" w:rsidRDefault="0057742E" w:rsidP="0057742E">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8C3F150" w14:textId="77777777" w:rsidR="0057742E" w:rsidRPr="00D04E7D" w:rsidRDefault="0057742E" w:rsidP="0057742E">
      <w:pPr>
        <w:jc w:val="center"/>
        <w:rPr>
          <w:noProof/>
          <w:rtl/>
        </w:rPr>
      </w:pPr>
    </w:p>
    <w:p w14:paraId="7F775482" w14:textId="77777777" w:rsidR="00FF7838" w:rsidRPr="00141E9B" w:rsidRDefault="00FF7838" w:rsidP="00FF7838">
      <w:pPr>
        <w:jc w:val="center"/>
        <w:rPr>
          <w:noProof/>
          <w:rtl/>
        </w:rPr>
      </w:pPr>
    </w:p>
    <w:p w14:paraId="2179075D" w14:textId="77777777" w:rsidR="00F8009F" w:rsidRDefault="00F8009F">
      <w:pPr>
        <w:rPr>
          <w:rtl/>
        </w:rPr>
      </w:pPr>
    </w:p>
    <w:p w14:paraId="6059E4D2" w14:textId="77777777" w:rsidR="00281F58" w:rsidRDefault="00281F58">
      <w:pPr>
        <w:rPr>
          <w:rtl/>
        </w:rPr>
      </w:pPr>
    </w:p>
    <w:p w14:paraId="6AD5FB02" w14:textId="77777777" w:rsidR="00281F58" w:rsidRDefault="00281F58" w:rsidP="00281F58">
      <w:pPr>
        <w:rPr>
          <w:rFonts w:ascii="Sakkal Majalla" w:hAnsi="Sakkal Majalla" w:cs="Sakkal Majalla"/>
          <w:sz w:val="28"/>
          <w:szCs w:val="28"/>
          <w:u w:val="single"/>
          <w:rtl/>
        </w:rPr>
      </w:pPr>
    </w:p>
    <w:p w14:paraId="2E0B7842" w14:textId="77777777" w:rsidR="00281F58" w:rsidRDefault="00281F58" w:rsidP="00281F58">
      <w:pPr>
        <w:rPr>
          <w:rFonts w:ascii="Sakkal Majalla" w:hAnsi="Sakkal Majalla" w:cs="Sakkal Majalla"/>
          <w:sz w:val="28"/>
          <w:szCs w:val="28"/>
          <w:u w:val="single"/>
          <w:rtl/>
        </w:rPr>
      </w:pPr>
    </w:p>
    <w:p w14:paraId="78750BD6" w14:textId="77777777" w:rsidR="00281F58" w:rsidRDefault="00281F58" w:rsidP="00281F58">
      <w:pPr>
        <w:rPr>
          <w:rFonts w:ascii="Sakkal Majalla" w:hAnsi="Sakkal Majalla" w:cs="Sakkal Majalla"/>
          <w:sz w:val="28"/>
          <w:szCs w:val="28"/>
          <w:u w:val="single"/>
          <w:rtl/>
        </w:rPr>
      </w:pPr>
    </w:p>
    <w:p w14:paraId="5D20A567" w14:textId="77777777" w:rsidR="00281F58" w:rsidRDefault="00281F58" w:rsidP="00281F58">
      <w:pPr>
        <w:rPr>
          <w:rFonts w:ascii="Sakkal Majalla" w:hAnsi="Sakkal Majalla" w:cs="Sakkal Majalla"/>
          <w:sz w:val="28"/>
          <w:szCs w:val="28"/>
          <w:u w:val="single"/>
          <w:rtl/>
        </w:rPr>
      </w:pPr>
      <w:bookmarkStart w:id="0" w:name="_Hlk203348889"/>
      <w:bookmarkStart w:id="1" w:name="_Hlk203586919"/>
    </w:p>
    <w:p w14:paraId="48763889" w14:textId="77777777" w:rsidR="00281F58" w:rsidRDefault="00281F58" w:rsidP="00281F58">
      <w:pPr>
        <w:rPr>
          <w:rFonts w:ascii="Sakkal Majalla" w:hAnsi="Sakkal Majalla" w:cs="Sakkal Majalla"/>
          <w:sz w:val="28"/>
          <w:szCs w:val="28"/>
          <w:u w:val="single"/>
          <w:rtl/>
        </w:rPr>
      </w:pPr>
    </w:p>
    <w:p w14:paraId="7A63AA9F" w14:textId="77777777" w:rsidR="00281F58" w:rsidRDefault="00281F58" w:rsidP="00281F58">
      <w:pPr>
        <w:rPr>
          <w:rFonts w:ascii="Sakkal Majalla" w:hAnsi="Sakkal Majalla" w:cs="Sakkal Majalla"/>
          <w:sz w:val="28"/>
          <w:szCs w:val="28"/>
          <w:u w:val="single"/>
        </w:rPr>
      </w:pPr>
    </w:p>
    <w:p w14:paraId="381463DF" w14:textId="77777777" w:rsidR="00557E32" w:rsidRDefault="00557E32" w:rsidP="00281F58">
      <w:pPr>
        <w:rPr>
          <w:rFonts w:ascii="Sakkal Majalla" w:hAnsi="Sakkal Majalla" w:cs="Sakkal Majalla"/>
          <w:sz w:val="28"/>
          <w:szCs w:val="28"/>
          <w:u w:val="single"/>
          <w:rtl/>
        </w:rPr>
      </w:pPr>
    </w:p>
    <w:p w14:paraId="5C958135" w14:textId="77777777" w:rsidR="00281F58" w:rsidRPr="00BC5869" w:rsidRDefault="00281F58" w:rsidP="00281F58">
      <w:pPr>
        <w:pStyle w:val="1"/>
        <w:bidi w:val="0"/>
        <w:jc w:val="center"/>
        <w:rPr>
          <w:rFonts w:asciiTheme="majorBidi" w:hAnsiTheme="majorBidi"/>
          <w:b/>
          <w:bCs/>
          <w:sz w:val="144"/>
          <w:szCs w:val="144"/>
          <w:u w:val="single"/>
          <w:rtl/>
        </w:rPr>
      </w:pPr>
      <w:bookmarkStart w:id="2" w:name="_Toc213996899"/>
      <w:r w:rsidRPr="00BC5869">
        <w:rPr>
          <w:rFonts w:asciiTheme="majorBidi" w:hAnsiTheme="majorBidi"/>
          <w:b/>
          <w:bCs/>
          <w:sz w:val="160"/>
          <w:szCs w:val="160"/>
        </w:rPr>
        <w:t>Chapter One</w:t>
      </w:r>
      <w:bookmarkEnd w:id="2"/>
    </w:p>
    <w:p w14:paraId="6E8ABA5F" w14:textId="77777777" w:rsidR="00281F58" w:rsidRDefault="00281F58" w:rsidP="00281F58">
      <w:pPr>
        <w:rPr>
          <w:rFonts w:ascii="Sakkal Majalla" w:hAnsi="Sakkal Majalla" w:cs="Sakkal Majalla"/>
          <w:sz w:val="28"/>
          <w:szCs w:val="28"/>
          <w:u w:val="single"/>
          <w:rtl/>
        </w:rPr>
      </w:pPr>
    </w:p>
    <w:p w14:paraId="5B1CD2D5" w14:textId="77777777" w:rsidR="00281F58" w:rsidRDefault="00281F58" w:rsidP="00281F58">
      <w:pPr>
        <w:rPr>
          <w:rFonts w:ascii="Sakkal Majalla" w:hAnsi="Sakkal Majalla" w:cs="Sakkal Majalla"/>
          <w:sz w:val="28"/>
          <w:szCs w:val="28"/>
          <w:u w:val="single"/>
          <w:rtl/>
        </w:rPr>
      </w:pPr>
    </w:p>
    <w:p w14:paraId="7BD12D30" w14:textId="77777777" w:rsidR="00281F58" w:rsidRDefault="00281F58" w:rsidP="00281F58">
      <w:pPr>
        <w:rPr>
          <w:rFonts w:ascii="Sakkal Majalla" w:hAnsi="Sakkal Majalla" w:cs="Sakkal Majalla"/>
          <w:sz w:val="28"/>
          <w:szCs w:val="28"/>
          <w:u w:val="single"/>
          <w:rtl/>
        </w:rPr>
      </w:pPr>
    </w:p>
    <w:p w14:paraId="22BF754A" w14:textId="77777777" w:rsidR="00281F58" w:rsidRDefault="00281F58" w:rsidP="00281F58">
      <w:pPr>
        <w:rPr>
          <w:rFonts w:ascii="Sakkal Majalla" w:hAnsi="Sakkal Majalla" w:cs="Sakkal Majalla"/>
          <w:sz w:val="28"/>
          <w:szCs w:val="28"/>
          <w:u w:val="single"/>
          <w:rtl/>
        </w:rPr>
      </w:pPr>
    </w:p>
    <w:p w14:paraId="26034C42" w14:textId="77777777" w:rsidR="00281F58" w:rsidRDefault="00281F58" w:rsidP="00281F58">
      <w:pPr>
        <w:rPr>
          <w:rFonts w:ascii="Sakkal Majalla" w:hAnsi="Sakkal Majalla" w:cs="Sakkal Majalla"/>
          <w:sz w:val="28"/>
          <w:szCs w:val="28"/>
          <w:u w:val="single"/>
          <w:rtl/>
        </w:rPr>
      </w:pPr>
    </w:p>
    <w:p w14:paraId="6791588A" w14:textId="77777777" w:rsidR="00281F58" w:rsidRDefault="00281F58" w:rsidP="00281F58">
      <w:pPr>
        <w:rPr>
          <w:rFonts w:ascii="Sakkal Majalla" w:hAnsi="Sakkal Majalla" w:cs="Sakkal Majalla"/>
          <w:sz w:val="28"/>
          <w:szCs w:val="28"/>
          <w:u w:val="single"/>
          <w:rtl/>
        </w:rPr>
      </w:pPr>
    </w:p>
    <w:p w14:paraId="4DFE9ACC" w14:textId="77777777" w:rsidR="00281F58" w:rsidRDefault="00281F58" w:rsidP="00281F58">
      <w:pPr>
        <w:rPr>
          <w:rFonts w:ascii="Sakkal Majalla" w:hAnsi="Sakkal Majalla" w:cs="Sakkal Majalla"/>
          <w:sz w:val="28"/>
          <w:szCs w:val="28"/>
          <w:u w:val="single"/>
          <w:rtl/>
        </w:rPr>
      </w:pPr>
    </w:p>
    <w:p w14:paraId="3B8556D5" w14:textId="77777777" w:rsidR="00281F58" w:rsidRDefault="00281F58" w:rsidP="00281F58">
      <w:pPr>
        <w:rPr>
          <w:rFonts w:ascii="Sakkal Majalla" w:hAnsi="Sakkal Majalla" w:cs="Sakkal Majalla"/>
          <w:sz w:val="28"/>
          <w:szCs w:val="28"/>
          <w:u w:val="single"/>
        </w:rPr>
      </w:pPr>
    </w:p>
    <w:p w14:paraId="4B77A881" w14:textId="77777777" w:rsidR="00557E32" w:rsidRDefault="00557E32" w:rsidP="00281F58">
      <w:pPr>
        <w:rPr>
          <w:rFonts w:ascii="Sakkal Majalla" w:hAnsi="Sakkal Majalla" w:cs="Sakkal Majalla"/>
          <w:sz w:val="28"/>
          <w:szCs w:val="28"/>
          <w:u w:val="single"/>
        </w:rPr>
      </w:pPr>
    </w:p>
    <w:bookmarkEnd w:id="0"/>
    <w:bookmarkEnd w:id="1"/>
    <w:p w14:paraId="2A95B178" w14:textId="3D73AFC4" w:rsidR="00FF7838" w:rsidRDefault="00FF7838" w:rsidP="00141E9B">
      <w:pPr>
        <w:bidi w:val="0"/>
        <w:spacing w:line="360" w:lineRule="auto"/>
        <w:jc w:val="both"/>
        <w:rPr>
          <w:rFonts w:asciiTheme="majorBidi" w:hAnsiTheme="majorBidi" w:cstheme="majorBidi"/>
          <w:sz w:val="24"/>
          <w:szCs w:val="24"/>
        </w:rPr>
      </w:pPr>
    </w:p>
    <w:p w14:paraId="6A6D73CC" w14:textId="77777777" w:rsidR="0057742E" w:rsidRPr="00E5500F" w:rsidRDefault="0057742E" w:rsidP="0057742E">
      <w:pPr>
        <w:pStyle w:val="2"/>
        <w:bidi w:val="0"/>
        <w:spacing w:line="276" w:lineRule="auto"/>
        <w:jc w:val="both"/>
        <w:rPr>
          <w:rFonts w:ascii="Sakkal Majalla" w:hAnsi="Sakkal Majalla" w:cs="Sakkal Majalla"/>
          <w:b/>
          <w:bCs/>
          <w:color w:val="auto"/>
        </w:rPr>
      </w:pPr>
      <w:bookmarkStart w:id="3" w:name="_Toc213996900"/>
      <w:r w:rsidRPr="00BC5869">
        <w:rPr>
          <w:rFonts w:ascii="Sakkal Majalla" w:hAnsi="Sakkal Majalla" w:cs="Sakkal Majalla"/>
          <w:b/>
          <w:bCs/>
          <w:color w:val="auto"/>
        </w:rPr>
        <w:lastRenderedPageBreak/>
        <w:t>Introduction</w:t>
      </w:r>
      <w:bookmarkEnd w:id="3"/>
    </w:p>
    <w:p w14:paraId="0400478F" w14:textId="77777777" w:rsidR="0057742E" w:rsidRDefault="0057742E" w:rsidP="0057742E">
      <w:pPr>
        <w:pStyle w:val="ab"/>
        <w:bidi w:val="0"/>
        <w:spacing w:line="360" w:lineRule="auto"/>
        <w:ind w:firstLine="567"/>
        <w:jc w:val="both"/>
        <w:rPr>
          <w:rFonts w:asciiTheme="majorBidi" w:hAnsiTheme="majorBidi" w:cstheme="majorBidi"/>
          <w:sz w:val="24"/>
          <w:szCs w:val="24"/>
          <w:rtl/>
        </w:rPr>
      </w:pPr>
      <w:r w:rsidRPr="000E60E9">
        <w:rPr>
          <w:rFonts w:asciiTheme="majorBidi" w:hAnsiTheme="majorBidi" w:cstheme="majorBidi"/>
          <w:sz w:val="24"/>
          <w:szCs w:val="24"/>
        </w:rPr>
        <w:t>The modern world is witnessing a radical transformation in business management and operational processes due to rapid technological advancements, including digitalization, artificial intelligence, the Internet of Things, and advanced analytics. This transformation has directly impacted supply chains, which now face greater challenges in responding to market fluctuations, environmental changes, and unforeseen operational risks. In this context, the concept of smart supply chain resilience has emerged as a vital element to ensure organizations can adapt to these changes quickly and efficiently by employing modern technologies that enable risk prediction and faster, more accurate decision-making (</w:t>
      </w:r>
      <w:proofErr w:type="spellStart"/>
      <w:r w:rsidRPr="000E60E9">
        <w:rPr>
          <w:rFonts w:asciiTheme="majorBidi" w:hAnsiTheme="majorBidi" w:cstheme="majorBidi"/>
          <w:sz w:val="24"/>
          <w:szCs w:val="24"/>
        </w:rPr>
        <w:t>Agustian</w:t>
      </w:r>
      <w:proofErr w:type="spellEnd"/>
      <w:r w:rsidRPr="000E60E9">
        <w:rPr>
          <w:rFonts w:asciiTheme="majorBidi" w:hAnsiTheme="majorBidi" w:cstheme="majorBidi"/>
          <w:sz w:val="24"/>
          <w:szCs w:val="24"/>
        </w:rPr>
        <w:t>, 2023).</w:t>
      </w:r>
    </w:p>
    <w:p w14:paraId="19C5E263" w14:textId="77777777" w:rsidR="0057742E" w:rsidRDefault="0057742E" w:rsidP="0057742E">
      <w:pPr>
        <w:pStyle w:val="ab"/>
        <w:bidi w:val="0"/>
        <w:spacing w:line="360" w:lineRule="auto"/>
        <w:ind w:firstLine="567"/>
        <w:jc w:val="both"/>
        <w:rPr>
          <w:rFonts w:asciiTheme="majorBidi" w:hAnsiTheme="majorBidi" w:cstheme="majorBidi"/>
          <w:sz w:val="24"/>
          <w:szCs w:val="24"/>
          <w:rtl/>
        </w:rPr>
      </w:pPr>
      <w:r w:rsidRPr="000E60E9">
        <w:rPr>
          <w:rFonts w:asciiTheme="majorBidi" w:hAnsiTheme="majorBidi" w:cstheme="majorBidi"/>
          <w:sz w:val="24"/>
          <w:szCs w:val="24"/>
        </w:rPr>
        <w:t>Project management is one of the fundamental pillars that directly influences the success of smart supply chains. It involves resource allocation, process planning, progress monitoring, and ensuring the achievement of the organization's strategic objectives. The concept of project management maturity refers to the extent to which an organization can effectively and sustainably apply project management principles and methodologies, including planning, execution, monitoring, and continuous improvement. The higher the level of organizational maturity in project management, the greater the ability of companies to integrate technology and smart techniques into their supply chains, achieving greater resilience in the face of internal and external challenges and changes (Dubey, 2024).</w:t>
      </w:r>
    </w:p>
    <w:p w14:paraId="578AB499" w14:textId="77777777" w:rsidR="0057742E" w:rsidRDefault="0057742E" w:rsidP="0057742E">
      <w:pPr>
        <w:pStyle w:val="ab"/>
        <w:bidi w:val="0"/>
        <w:spacing w:line="360" w:lineRule="auto"/>
        <w:ind w:firstLine="567"/>
        <w:jc w:val="both"/>
        <w:rPr>
          <w:rFonts w:asciiTheme="majorBidi" w:hAnsiTheme="majorBidi" w:cstheme="majorBidi"/>
          <w:sz w:val="24"/>
          <w:szCs w:val="24"/>
          <w:rtl/>
        </w:rPr>
      </w:pPr>
      <w:r w:rsidRPr="000E60E9">
        <w:rPr>
          <w:rFonts w:asciiTheme="majorBidi" w:hAnsiTheme="majorBidi" w:cstheme="majorBidi"/>
          <w:sz w:val="24"/>
          <w:szCs w:val="24"/>
        </w:rPr>
        <w:t>The importance of this study stems from the urgent need to understand the relationship between project management maturity and the resilience of smart supply chains in the Saudi Arabian manufacturing sector, a cornerstone of the national economy that is undergoing a transformation towards digitalizing processes and improving operational efficiency. Despite the growing interest in digital transformation and smart technology, companies' ability to fully leverage these technologies depends heavily on their level of organizational maturity in project management and whether they can strategically employ this management approach to support supply chain resilience and mitigate operational risks (</w:t>
      </w:r>
      <w:proofErr w:type="spellStart"/>
      <w:r w:rsidRPr="000E60E9">
        <w:rPr>
          <w:rFonts w:asciiTheme="majorBidi" w:hAnsiTheme="majorBidi" w:cstheme="majorBidi"/>
          <w:sz w:val="24"/>
          <w:szCs w:val="24"/>
        </w:rPr>
        <w:t>ValaskovaCorresponding</w:t>
      </w:r>
      <w:proofErr w:type="spellEnd"/>
      <w:r w:rsidRPr="000E60E9">
        <w:rPr>
          <w:rFonts w:asciiTheme="majorBidi" w:hAnsiTheme="majorBidi" w:cstheme="majorBidi"/>
          <w:sz w:val="24"/>
          <w:szCs w:val="24"/>
        </w:rPr>
        <w:t>, 2025).</w:t>
      </w:r>
    </w:p>
    <w:p w14:paraId="7F3F3A1A" w14:textId="77777777" w:rsidR="0057742E" w:rsidRDefault="0057742E" w:rsidP="0057742E">
      <w:pPr>
        <w:pStyle w:val="ab"/>
        <w:bidi w:val="0"/>
        <w:spacing w:line="360" w:lineRule="auto"/>
        <w:ind w:firstLine="567"/>
        <w:jc w:val="both"/>
        <w:rPr>
          <w:rFonts w:asciiTheme="majorBidi" w:hAnsiTheme="majorBidi" w:cstheme="majorBidi"/>
          <w:sz w:val="24"/>
          <w:szCs w:val="24"/>
          <w:rtl/>
        </w:rPr>
      </w:pPr>
      <w:r w:rsidRPr="000E60E9">
        <w:rPr>
          <w:rFonts w:asciiTheme="majorBidi" w:hAnsiTheme="majorBidi" w:cstheme="majorBidi"/>
          <w:sz w:val="24"/>
          <w:szCs w:val="24"/>
        </w:rPr>
        <w:t xml:space="preserve">This study aims to provide a comprehensive overview of how to enhance the resilience of smart supply chains by raising the level of project management maturity. This will be achieved through an analysis of organizational capabilities, planning and execution efficiency, and the effectiveness of control and monitoring systems. It also aims to explore the relationship between organizational maturity and supply chain performance in a dynamic industrial environment </w:t>
      </w:r>
      <w:r w:rsidRPr="000E60E9">
        <w:rPr>
          <w:rFonts w:asciiTheme="majorBidi" w:hAnsiTheme="majorBidi" w:cstheme="majorBidi"/>
          <w:sz w:val="24"/>
          <w:szCs w:val="24"/>
        </w:rPr>
        <w:lastRenderedPageBreak/>
        <w:t>characterized by intense competition and the need for rapid responses to changes in demand, fluctuations in raw materials, and logistical challenges (Amankwah-Amoah, 2021).</w:t>
      </w:r>
    </w:p>
    <w:p w14:paraId="37A5068F" w14:textId="77777777" w:rsidR="0057742E" w:rsidRPr="000E60E9" w:rsidRDefault="0057742E" w:rsidP="0057742E">
      <w:pPr>
        <w:pStyle w:val="ab"/>
        <w:bidi w:val="0"/>
        <w:spacing w:line="360" w:lineRule="auto"/>
        <w:ind w:firstLine="567"/>
        <w:jc w:val="both"/>
        <w:rPr>
          <w:rFonts w:asciiTheme="majorBidi" w:hAnsiTheme="majorBidi" w:cstheme="majorBidi"/>
          <w:sz w:val="24"/>
          <w:szCs w:val="24"/>
        </w:rPr>
      </w:pPr>
      <w:r w:rsidRPr="000E60E9">
        <w:rPr>
          <w:rFonts w:asciiTheme="majorBidi" w:hAnsiTheme="majorBidi" w:cstheme="majorBidi"/>
          <w:sz w:val="24"/>
          <w:szCs w:val="24"/>
        </w:rPr>
        <w:t>The study reflects the need to integrate modern project management concepts with smart supply chain technologies to achieve clear strategic objectives, such as improving efficiency, reducing costs, increasing competitiveness, and enhancing resilience to unforeseen risks. The findings of this study are expected to provide practical recommendations to decision-makers in the Saudi manufacturing sector on the best ways to enhance the resilience of smart supply chains and integrate organizational maturity with modern technologies to ensure sustainable performance and achieve a lasting competitive advantage.</w:t>
      </w:r>
    </w:p>
    <w:p w14:paraId="50F97364" w14:textId="77777777" w:rsidR="0057742E" w:rsidRPr="00BC5869" w:rsidRDefault="0057742E" w:rsidP="0057742E">
      <w:pPr>
        <w:pStyle w:val="ab"/>
        <w:bidi w:val="0"/>
        <w:jc w:val="both"/>
        <w:rPr>
          <w:rFonts w:ascii="Sakkal Majalla" w:hAnsi="Sakkal Majalla" w:cs="Sakkal Majalla"/>
          <w:sz w:val="28"/>
          <w:szCs w:val="28"/>
          <w:rtl/>
        </w:rPr>
      </w:pPr>
    </w:p>
    <w:p w14:paraId="0CCC9C32" w14:textId="77777777" w:rsidR="0057742E" w:rsidRPr="00BC5869" w:rsidRDefault="0057742E" w:rsidP="0057742E">
      <w:pPr>
        <w:pStyle w:val="2"/>
        <w:bidi w:val="0"/>
        <w:spacing w:line="276" w:lineRule="auto"/>
        <w:rPr>
          <w:rFonts w:ascii="Sakkal Majalla" w:hAnsi="Sakkal Majalla" w:cs="Sakkal Majalla"/>
          <w:b/>
          <w:bCs/>
          <w:color w:val="auto"/>
        </w:rPr>
      </w:pPr>
      <w:bookmarkStart w:id="4" w:name="_Toc213996901"/>
      <w:r w:rsidRPr="00BC5869">
        <w:rPr>
          <w:rFonts w:ascii="Sakkal Majalla" w:hAnsi="Sakkal Majalla" w:cs="Sakkal Majalla"/>
          <w:b/>
          <w:bCs/>
          <w:color w:val="auto"/>
        </w:rPr>
        <w:t>Study Problem</w:t>
      </w:r>
      <w:bookmarkEnd w:id="4"/>
    </w:p>
    <w:p w14:paraId="2090EDFA" w14:textId="77777777" w:rsidR="0057742E" w:rsidRDefault="0057742E" w:rsidP="0057742E">
      <w:pPr>
        <w:pStyle w:val="ab"/>
        <w:bidi w:val="0"/>
        <w:spacing w:line="360" w:lineRule="auto"/>
        <w:ind w:firstLine="567"/>
        <w:jc w:val="both"/>
        <w:rPr>
          <w:rFonts w:asciiTheme="majorBidi" w:hAnsiTheme="majorBidi" w:cstheme="majorBidi"/>
          <w:sz w:val="24"/>
          <w:szCs w:val="24"/>
          <w:rtl/>
        </w:rPr>
      </w:pPr>
      <w:r w:rsidRPr="000E60E9">
        <w:rPr>
          <w:rFonts w:asciiTheme="majorBidi" w:hAnsiTheme="majorBidi" w:cstheme="majorBidi"/>
          <w:sz w:val="24"/>
          <w:szCs w:val="24"/>
        </w:rPr>
        <w:t>Manufacturing companies in Saudi Arabia face significant challenges in managing their supply chains due to rapid changes in the business environment, fluctuations in product demand, disruptions in raw material availability, and the ongoing need to improve operational efficiency and reduce costs. Despite the growing interest in implementing smart supply chain technologies based on digitalization, advanced analytics, and the Internet of Things (IoT), a clear gap exists in organizations' ability to effectively integrate these technologies into their project management practices. Practical experience has shown that a lack of project management maturity leads to deficiencies in planning and execution, difficulties in monitoring performance, and an inability to respond quickly to operational changes and risks. This limits the resilience of supply chains and reduces their ability to adapt to external and internal variables.</w:t>
      </w:r>
    </w:p>
    <w:p w14:paraId="7306520E" w14:textId="77777777" w:rsidR="0057742E" w:rsidRPr="000E60E9" w:rsidRDefault="0057742E" w:rsidP="0057742E">
      <w:pPr>
        <w:pStyle w:val="ab"/>
        <w:bidi w:val="0"/>
        <w:spacing w:line="360" w:lineRule="auto"/>
        <w:ind w:firstLine="567"/>
        <w:jc w:val="both"/>
        <w:rPr>
          <w:rFonts w:asciiTheme="majorBidi" w:hAnsiTheme="majorBidi" w:cstheme="majorBidi"/>
          <w:b/>
          <w:bCs/>
          <w:sz w:val="24"/>
          <w:szCs w:val="24"/>
          <w:rtl/>
        </w:rPr>
      </w:pPr>
      <w:r w:rsidRPr="000E60E9">
        <w:rPr>
          <w:rFonts w:asciiTheme="majorBidi" w:hAnsiTheme="majorBidi" w:cstheme="majorBidi"/>
          <w:sz w:val="24"/>
          <w:szCs w:val="24"/>
        </w:rPr>
        <w:t xml:space="preserve">The problems arising from this gap manifest themselves in several areas, including: weak integration between strategic project planning and smart supply chain systems; delays in making critical decisions that require rapid response; difficulty in achieving effective coordination between different administrative and operational units; an increased risk of missing out on business opportunities due to slow adaptation to market changes; and a higher likelihood of financial and logistical waste resulting from the lack of accurate and effective monitoring of supply chain-related projects. Furthermore, a lack of organizational maturity in project management may limit companies' ability to effectively utilize data and intelligent analytics, thus reducing their benefit from the advantages of modern technologies in improving performance and enhancing resilience </w:t>
      </w:r>
      <w:r w:rsidRPr="000E60E9">
        <w:rPr>
          <w:rFonts w:asciiTheme="majorBidi" w:hAnsiTheme="majorBidi" w:cstheme="majorBidi"/>
          <w:sz w:val="24"/>
          <w:szCs w:val="24"/>
        </w:rPr>
        <w:lastRenderedPageBreak/>
        <w:t xml:space="preserve">(Ali, 2025). Based on this problem, the study's central question seeks to answer the core issue: </w:t>
      </w:r>
      <w:r w:rsidRPr="000E60E9">
        <w:rPr>
          <w:rFonts w:asciiTheme="majorBidi" w:hAnsiTheme="majorBidi" w:cstheme="majorBidi"/>
          <w:b/>
          <w:bCs/>
          <w:sz w:val="24"/>
          <w:szCs w:val="24"/>
        </w:rPr>
        <w:t>To what extent does project management maturity contribute to enhancing the resilience of smart supply chains in Saudi Arabian manufacturing companies?</w:t>
      </w:r>
    </w:p>
    <w:p w14:paraId="5486D2CE" w14:textId="77777777" w:rsidR="0057742E" w:rsidRPr="000E60E9" w:rsidRDefault="0057742E" w:rsidP="0057742E">
      <w:pPr>
        <w:pStyle w:val="ab"/>
        <w:bidi w:val="0"/>
        <w:spacing w:line="360" w:lineRule="auto"/>
        <w:jc w:val="both"/>
        <w:rPr>
          <w:rFonts w:asciiTheme="majorBidi" w:hAnsiTheme="majorBidi" w:cstheme="majorBidi"/>
          <w:sz w:val="24"/>
          <w:szCs w:val="24"/>
          <w:rtl/>
        </w:rPr>
      </w:pPr>
    </w:p>
    <w:p w14:paraId="5351FC15" w14:textId="77777777" w:rsidR="0057742E" w:rsidRPr="000E60E9" w:rsidRDefault="0057742E" w:rsidP="0057742E">
      <w:pPr>
        <w:pStyle w:val="2"/>
        <w:bidi w:val="0"/>
        <w:spacing w:line="360" w:lineRule="auto"/>
        <w:jc w:val="both"/>
        <w:rPr>
          <w:rFonts w:asciiTheme="majorBidi" w:hAnsiTheme="majorBidi"/>
          <w:b/>
          <w:bCs/>
          <w:color w:val="auto"/>
          <w:sz w:val="24"/>
          <w:szCs w:val="24"/>
        </w:rPr>
      </w:pPr>
      <w:bookmarkStart w:id="5" w:name="_Toc213996902"/>
      <w:r w:rsidRPr="000E60E9">
        <w:rPr>
          <w:rFonts w:asciiTheme="majorBidi" w:hAnsiTheme="majorBidi"/>
          <w:b/>
          <w:bCs/>
          <w:color w:val="auto"/>
          <w:sz w:val="24"/>
          <w:szCs w:val="24"/>
        </w:rPr>
        <w:t>Study Questions</w:t>
      </w:r>
      <w:bookmarkEnd w:id="5"/>
    </w:p>
    <w:p w14:paraId="0B4083E7" w14:textId="77777777" w:rsidR="0057742E" w:rsidRPr="000E60E9" w:rsidRDefault="0057742E" w:rsidP="0057742E">
      <w:pPr>
        <w:pStyle w:val="ab"/>
        <w:bidi w:val="0"/>
        <w:spacing w:line="360" w:lineRule="auto"/>
        <w:jc w:val="both"/>
        <w:rPr>
          <w:rFonts w:asciiTheme="majorBidi" w:hAnsiTheme="majorBidi" w:cstheme="majorBidi"/>
          <w:b/>
          <w:bCs/>
          <w:sz w:val="24"/>
          <w:szCs w:val="24"/>
        </w:rPr>
      </w:pPr>
      <w:r w:rsidRPr="000E60E9">
        <w:rPr>
          <w:rFonts w:asciiTheme="majorBidi" w:hAnsiTheme="majorBidi" w:cstheme="majorBidi"/>
          <w:b/>
          <w:bCs/>
          <w:sz w:val="24"/>
          <w:szCs w:val="24"/>
        </w:rPr>
        <w:t>Main Research Question:</w:t>
      </w:r>
    </w:p>
    <w:p w14:paraId="4510F954" w14:textId="77777777" w:rsidR="0057742E" w:rsidRPr="000E60E9" w:rsidRDefault="0057742E" w:rsidP="0057742E">
      <w:pPr>
        <w:pStyle w:val="ab"/>
        <w:numPr>
          <w:ilvl w:val="0"/>
          <w:numId w:val="24"/>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To what extent does project management maturity enhance the resilience of smart supply chains in manufacturing companies in the Kingdom of Saudi Arabia?</w:t>
      </w:r>
    </w:p>
    <w:p w14:paraId="3739DF23" w14:textId="77777777" w:rsidR="0057742E" w:rsidRPr="000E60E9" w:rsidRDefault="0057742E" w:rsidP="0057742E">
      <w:pPr>
        <w:pStyle w:val="ab"/>
        <w:bidi w:val="0"/>
        <w:spacing w:line="360" w:lineRule="auto"/>
        <w:jc w:val="both"/>
        <w:rPr>
          <w:rFonts w:asciiTheme="majorBidi" w:hAnsiTheme="majorBidi" w:cstheme="majorBidi"/>
          <w:b/>
          <w:bCs/>
          <w:sz w:val="24"/>
          <w:szCs w:val="24"/>
          <w:rtl/>
        </w:rPr>
      </w:pPr>
      <w:r w:rsidRPr="000E60E9">
        <w:rPr>
          <w:rFonts w:asciiTheme="majorBidi" w:hAnsiTheme="majorBidi" w:cstheme="majorBidi"/>
          <w:b/>
          <w:bCs/>
          <w:sz w:val="24"/>
          <w:szCs w:val="24"/>
        </w:rPr>
        <w:t>Sub-Questions:</w:t>
      </w:r>
    </w:p>
    <w:p w14:paraId="42321077" w14:textId="77777777" w:rsidR="0057742E" w:rsidRPr="000E60E9" w:rsidRDefault="0057742E" w:rsidP="0057742E">
      <w:pPr>
        <w:pStyle w:val="ab"/>
        <w:numPr>
          <w:ilvl w:val="0"/>
          <w:numId w:val="25"/>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What is the level of project management maturity in manufacturing companies in the Kingdom of Saudi Arabia?</w:t>
      </w:r>
    </w:p>
    <w:p w14:paraId="15AE7B67" w14:textId="77777777" w:rsidR="0057742E" w:rsidRPr="000E60E9" w:rsidRDefault="0057742E" w:rsidP="0057742E">
      <w:pPr>
        <w:pStyle w:val="ab"/>
        <w:numPr>
          <w:ilvl w:val="0"/>
          <w:numId w:val="25"/>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What is the degree of smart supply chain resilience in these companies?</w:t>
      </w:r>
    </w:p>
    <w:p w14:paraId="61C0CD8C" w14:textId="77777777" w:rsidR="0057742E" w:rsidRPr="000E60E9" w:rsidRDefault="0057742E" w:rsidP="0057742E">
      <w:pPr>
        <w:pStyle w:val="ab"/>
        <w:numPr>
          <w:ilvl w:val="0"/>
          <w:numId w:val="25"/>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Is there a statistically significant relationship between project management maturity and smart supply chain resilience?</w:t>
      </w:r>
    </w:p>
    <w:p w14:paraId="3C9A575D" w14:textId="77777777" w:rsidR="0057742E" w:rsidRPr="000E60E9" w:rsidRDefault="0057742E" w:rsidP="0057742E">
      <w:pPr>
        <w:pStyle w:val="ab"/>
        <w:numPr>
          <w:ilvl w:val="0"/>
          <w:numId w:val="25"/>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What are the most prominent challenges facing companies in integrating project management with smart supply chains?</w:t>
      </w:r>
    </w:p>
    <w:p w14:paraId="08166D05" w14:textId="77777777" w:rsidR="0057742E" w:rsidRPr="000E60E9" w:rsidRDefault="0057742E" w:rsidP="0057742E">
      <w:pPr>
        <w:pStyle w:val="ab"/>
        <w:numPr>
          <w:ilvl w:val="0"/>
          <w:numId w:val="25"/>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How can smart supply chain resilience be enhanced by raising the level of project management maturity?</w:t>
      </w:r>
    </w:p>
    <w:p w14:paraId="5F611150" w14:textId="77777777" w:rsidR="0057742E" w:rsidRPr="00F76565" w:rsidRDefault="0057742E" w:rsidP="0057742E">
      <w:pPr>
        <w:pStyle w:val="ab"/>
        <w:bidi w:val="0"/>
        <w:spacing w:line="360" w:lineRule="auto"/>
        <w:jc w:val="both"/>
        <w:rPr>
          <w:rFonts w:ascii="Sakkal Majalla" w:hAnsi="Sakkal Majalla" w:cs="Sakkal Majalla"/>
          <w:sz w:val="28"/>
          <w:szCs w:val="28"/>
          <w:rtl/>
        </w:rPr>
      </w:pPr>
    </w:p>
    <w:p w14:paraId="29E20241" w14:textId="77777777" w:rsidR="0057742E" w:rsidRPr="00BC5869" w:rsidRDefault="0057742E" w:rsidP="0057742E">
      <w:pPr>
        <w:pStyle w:val="2"/>
        <w:bidi w:val="0"/>
        <w:spacing w:line="276" w:lineRule="auto"/>
        <w:rPr>
          <w:rFonts w:ascii="Sakkal Majalla" w:hAnsi="Sakkal Majalla" w:cs="Sakkal Majalla"/>
          <w:b/>
          <w:bCs/>
          <w:color w:val="auto"/>
        </w:rPr>
      </w:pPr>
      <w:bookmarkStart w:id="6" w:name="_Toc213996903"/>
      <w:r w:rsidRPr="00BC5869">
        <w:rPr>
          <w:rFonts w:ascii="Sakkal Majalla" w:hAnsi="Sakkal Majalla" w:cs="Sakkal Majalla"/>
          <w:b/>
          <w:bCs/>
          <w:color w:val="auto"/>
        </w:rPr>
        <w:t>Study Importance</w:t>
      </w:r>
      <w:bookmarkEnd w:id="6"/>
    </w:p>
    <w:p w14:paraId="5E7D496F" w14:textId="77777777" w:rsidR="0057742E" w:rsidRPr="000E60E9" w:rsidRDefault="0057742E" w:rsidP="0057742E">
      <w:pPr>
        <w:pStyle w:val="a6"/>
        <w:numPr>
          <w:ilvl w:val="0"/>
          <w:numId w:val="22"/>
        </w:numPr>
        <w:bidi w:val="0"/>
        <w:spacing w:line="360" w:lineRule="auto"/>
        <w:jc w:val="both"/>
        <w:rPr>
          <w:rFonts w:asciiTheme="majorBidi" w:hAnsiTheme="majorBidi" w:cstheme="majorBidi"/>
          <w:b/>
          <w:bCs/>
          <w:sz w:val="24"/>
          <w:szCs w:val="24"/>
        </w:rPr>
      </w:pPr>
      <w:bookmarkStart w:id="7" w:name="_Toc213996904"/>
      <w:r w:rsidRPr="000E60E9">
        <w:rPr>
          <w:rFonts w:asciiTheme="majorBidi" w:hAnsiTheme="majorBidi" w:cstheme="majorBidi"/>
          <w:b/>
          <w:bCs/>
          <w:sz w:val="24"/>
          <w:szCs w:val="24"/>
        </w:rPr>
        <w:t>Scientific Significance</w:t>
      </w:r>
    </w:p>
    <w:p w14:paraId="07770EA7" w14:textId="77777777" w:rsidR="0057742E" w:rsidRPr="000E60E9" w:rsidRDefault="0057742E" w:rsidP="0057742E">
      <w:p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 xml:space="preserve">The scientific significance of this study lies in its attempt to fill a clear knowledge gap in the research literature concerning the relationship between project management maturity and the resilience of smart supply chains, particularly within the context of the manufacturing sector in the Kingdom of Saudi Arabia. Most previous studies have focused on the technical applications of smart supply chains or on project management in isolation, without linking the level of project management maturity to the ability of organizations to enhance resilience and adapt to operational and environmental changes. From this perspective, the study offers a valuable scientific contribution by providing an integrated framework that clarifies how the level of organizational </w:t>
      </w:r>
      <w:r w:rsidRPr="000E60E9">
        <w:rPr>
          <w:rFonts w:asciiTheme="majorBidi" w:hAnsiTheme="majorBidi" w:cstheme="majorBidi"/>
          <w:sz w:val="24"/>
          <w:szCs w:val="24"/>
        </w:rPr>
        <w:lastRenderedPageBreak/>
        <w:t>maturity in project management can support the design and implementation of smart supply chains capable of responding to unforeseen challenges. The study also helps develop a theoretical understanding of how modern management elements interact with digital technologies in a dynamic industrial environment, thus enriching the scientific literature in the field of project management and smart supply chains (AL-</w:t>
      </w:r>
      <w:proofErr w:type="spellStart"/>
      <w:r w:rsidRPr="000E60E9">
        <w:rPr>
          <w:rFonts w:asciiTheme="majorBidi" w:hAnsiTheme="majorBidi" w:cstheme="majorBidi"/>
          <w:sz w:val="24"/>
          <w:szCs w:val="24"/>
        </w:rPr>
        <w:t>Shboul</w:t>
      </w:r>
      <w:proofErr w:type="spellEnd"/>
      <w:r w:rsidRPr="000E60E9">
        <w:rPr>
          <w:rFonts w:asciiTheme="majorBidi" w:hAnsiTheme="majorBidi" w:cstheme="majorBidi"/>
          <w:sz w:val="24"/>
          <w:szCs w:val="24"/>
        </w:rPr>
        <w:t>, 2023).</w:t>
      </w:r>
    </w:p>
    <w:p w14:paraId="7D79E2A6" w14:textId="77777777" w:rsidR="0057742E" w:rsidRPr="000E60E9" w:rsidRDefault="0057742E" w:rsidP="0057742E">
      <w:pPr>
        <w:pStyle w:val="a6"/>
        <w:numPr>
          <w:ilvl w:val="0"/>
          <w:numId w:val="22"/>
        </w:numPr>
        <w:bidi w:val="0"/>
        <w:spacing w:line="360" w:lineRule="auto"/>
        <w:jc w:val="both"/>
        <w:rPr>
          <w:rFonts w:asciiTheme="majorBidi" w:hAnsiTheme="majorBidi" w:cstheme="majorBidi"/>
          <w:b/>
          <w:bCs/>
          <w:sz w:val="24"/>
          <w:szCs w:val="24"/>
        </w:rPr>
      </w:pPr>
      <w:r w:rsidRPr="000E60E9">
        <w:rPr>
          <w:rFonts w:asciiTheme="majorBidi" w:hAnsiTheme="majorBidi" w:cstheme="majorBidi"/>
          <w:b/>
          <w:bCs/>
          <w:sz w:val="24"/>
          <w:szCs w:val="24"/>
        </w:rPr>
        <w:t>Practical Significance</w:t>
      </w:r>
    </w:p>
    <w:p w14:paraId="47F8ED2B" w14:textId="77777777" w:rsidR="0057742E" w:rsidRPr="000E60E9" w:rsidRDefault="0057742E" w:rsidP="0057742E">
      <w:p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As for the practical significance, the study stems from the urgent need for industrial companies to improve their operational efficiency and increase their ability to adapt to rapid market changes, whether in terms of raw material availability, demand fluctuations, or logistical risks. By focusing on project management maturity as a key factor supporting supply chain resilience, the study provides practical recommendations that can be implemented in practice, such as improving project plans, enhancing coordination between operational units, and employing smart technologies more effectively. Companies can also use the study's findings to develop organizational and strategic policies that contribute to increased performance efficiency, reduced operational risks, and enhanced competitiveness in the Saudi manufacturing market. This makes the study an important practical resource for decision-makers and executives seeking to integrate advanced corporate governance with technological innovation to ensure business sustainability and project success (Niu, 2025).</w:t>
      </w:r>
    </w:p>
    <w:p w14:paraId="33AF75FF" w14:textId="77777777" w:rsidR="0057742E" w:rsidRPr="00A82C1A" w:rsidRDefault="0057742E" w:rsidP="0057742E">
      <w:pPr>
        <w:bidi w:val="0"/>
      </w:pPr>
    </w:p>
    <w:p w14:paraId="6D4E7646" w14:textId="77777777" w:rsidR="0057742E" w:rsidRDefault="0057742E" w:rsidP="0057742E">
      <w:pPr>
        <w:pStyle w:val="2"/>
        <w:bidi w:val="0"/>
        <w:spacing w:before="0" w:line="360" w:lineRule="auto"/>
        <w:jc w:val="both"/>
        <w:rPr>
          <w:rFonts w:ascii="Sakkal Majalla" w:hAnsi="Sakkal Majalla" w:cs="Sakkal Majalla"/>
          <w:b/>
          <w:bCs/>
          <w:color w:val="auto"/>
        </w:rPr>
      </w:pPr>
      <w:r w:rsidRPr="00BE6C84">
        <w:rPr>
          <w:rFonts w:ascii="Sakkal Majalla" w:hAnsi="Sakkal Majalla" w:cs="Sakkal Majalla"/>
          <w:b/>
          <w:bCs/>
          <w:color w:val="auto"/>
        </w:rPr>
        <w:t>Study Objectives</w:t>
      </w:r>
      <w:bookmarkEnd w:id="7"/>
    </w:p>
    <w:p w14:paraId="761C55EF" w14:textId="77777777" w:rsidR="0057742E" w:rsidRPr="000E60E9" w:rsidRDefault="0057742E" w:rsidP="0057742E">
      <w:pPr>
        <w:pStyle w:val="ab"/>
        <w:bidi w:val="0"/>
        <w:spacing w:line="360" w:lineRule="auto"/>
        <w:jc w:val="both"/>
        <w:rPr>
          <w:rFonts w:asciiTheme="majorBidi" w:hAnsiTheme="majorBidi" w:cstheme="majorBidi"/>
          <w:b/>
          <w:bCs/>
          <w:sz w:val="24"/>
          <w:szCs w:val="24"/>
          <w:rtl/>
        </w:rPr>
      </w:pPr>
      <w:r w:rsidRPr="000E60E9">
        <w:rPr>
          <w:rFonts w:asciiTheme="majorBidi" w:hAnsiTheme="majorBidi" w:cstheme="majorBidi"/>
          <w:b/>
          <w:bCs/>
          <w:sz w:val="24"/>
          <w:szCs w:val="24"/>
        </w:rPr>
        <w:t>Main Objective of the Study:</w:t>
      </w:r>
    </w:p>
    <w:p w14:paraId="3819B16E" w14:textId="77777777" w:rsidR="0057742E" w:rsidRPr="000E60E9" w:rsidRDefault="0057742E" w:rsidP="0057742E">
      <w:pPr>
        <w:pStyle w:val="ab"/>
        <w:numPr>
          <w:ilvl w:val="0"/>
          <w:numId w:val="22"/>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This study aims to explore the impact of project management maturity on enhancing the resilience of smart supply chains in manufacturing companies in the Kingdom of Saudi Arabia.</w:t>
      </w:r>
    </w:p>
    <w:p w14:paraId="4CB88953" w14:textId="77777777" w:rsidR="0057742E" w:rsidRPr="000E60E9" w:rsidRDefault="0057742E" w:rsidP="0057742E">
      <w:pPr>
        <w:pStyle w:val="ab"/>
        <w:bidi w:val="0"/>
        <w:spacing w:line="360" w:lineRule="auto"/>
        <w:jc w:val="both"/>
        <w:rPr>
          <w:rFonts w:asciiTheme="majorBidi" w:hAnsiTheme="majorBidi" w:cstheme="majorBidi"/>
          <w:b/>
          <w:bCs/>
          <w:sz w:val="24"/>
          <w:szCs w:val="24"/>
          <w:rtl/>
        </w:rPr>
      </w:pPr>
      <w:r w:rsidRPr="000E60E9">
        <w:rPr>
          <w:rFonts w:asciiTheme="majorBidi" w:hAnsiTheme="majorBidi" w:cstheme="majorBidi"/>
          <w:b/>
          <w:bCs/>
          <w:sz w:val="24"/>
          <w:szCs w:val="24"/>
        </w:rPr>
        <w:t>Sub-Objectives:</w:t>
      </w:r>
    </w:p>
    <w:p w14:paraId="5E79101D" w14:textId="77777777" w:rsidR="0057742E" w:rsidRPr="000E60E9" w:rsidRDefault="0057742E" w:rsidP="0057742E">
      <w:pPr>
        <w:pStyle w:val="ab"/>
        <w:numPr>
          <w:ilvl w:val="0"/>
          <w:numId w:val="23"/>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To analyze the level of project management maturity in manufacturing companies and determine the extent to which they apply standard project management practices.</w:t>
      </w:r>
    </w:p>
    <w:p w14:paraId="656C1601" w14:textId="77777777" w:rsidR="0057742E" w:rsidRPr="000E60E9" w:rsidRDefault="0057742E" w:rsidP="0057742E">
      <w:pPr>
        <w:pStyle w:val="ab"/>
        <w:numPr>
          <w:ilvl w:val="0"/>
          <w:numId w:val="23"/>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To assess the degree of resilience of smart supply chains in these companies in terms of their responsiveness to operational changes and challenges.</w:t>
      </w:r>
    </w:p>
    <w:p w14:paraId="7E950CA9" w14:textId="77777777" w:rsidR="0057742E" w:rsidRPr="000E60E9" w:rsidRDefault="0057742E" w:rsidP="0057742E">
      <w:pPr>
        <w:pStyle w:val="ab"/>
        <w:numPr>
          <w:ilvl w:val="0"/>
          <w:numId w:val="23"/>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lastRenderedPageBreak/>
        <w:t>To examine the relationship between project management maturity and the ability of smart supply chains to adapt to risks and environmental changes.</w:t>
      </w:r>
    </w:p>
    <w:p w14:paraId="3713A99A" w14:textId="77777777" w:rsidR="0057742E" w:rsidRPr="000E60E9" w:rsidRDefault="0057742E" w:rsidP="0057742E">
      <w:pPr>
        <w:pStyle w:val="ab"/>
        <w:numPr>
          <w:ilvl w:val="0"/>
          <w:numId w:val="23"/>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To identify the gaps and challenges that organizations face in integrating project management with smart supply chains.</w:t>
      </w:r>
    </w:p>
    <w:p w14:paraId="085E5CAE" w14:textId="77777777" w:rsidR="0057742E" w:rsidRPr="000E60E9" w:rsidRDefault="0057742E" w:rsidP="0057742E">
      <w:pPr>
        <w:pStyle w:val="ab"/>
        <w:numPr>
          <w:ilvl w:val="0"/>
          <w:numId w:val="23"/>
        </w:numPr>
        <w:bidi w:val="0"/>
        <w:spacing w:line="360" w:lineRule="auto"/>
        <w:jc w:val="both"/>
        <w:rPr>
          <w:rFonts w:asciiTheme="majorBidi" w:hAnsiTheme="majorBidi" w:cstheme="majorBidi"/>
          <w:sz w:val="24"/>
          <w:szCs w:val="24"/>
          <w:rtl/>
        </w:rPr>
      </w:pPr>
      <w:r w:rsidRPr="000E60E9">
        <w:rPr>
          <w:rFonts w:asciiTheme="majorBidi" w:hAnsiTheme="majorBidi" w:cstheme="majorBidi"/>
          <w:sz w:val="24"/>
          <w:szCs w:val="24"/>
        </w:rPr>
        <w:t>To provide practical recommendations for enhancing supply chain resilience by raising the level of organizational maturity in project management.</w:t>
      </w:r>
    </w:p>
    <w:p w14:paraId="2716299F" w14:textId="77777777" w:rsidR="0057742E" w:rsidRPr="00412B54" w:rsidRDefault="0057742E" w:rsidP="0057742E">
      <w:pPr>
        <w:pStyle w:val="ab"/>
        <w:bidi w:val="0"/>
        <w:spacing w:line="360" w:lineRule="auto"/>
        <w:jc w:val="both"/>
        <w:rPr>
          <w:rFonts w:ascii="Sakkal Majalla" w:hAnsi="Sakkal Majalla" w:cs="Sakkal Majalla"/>
          <w:sz w:val="28"/>
          <w:szCs w:val="28"/>
          <w:rtl/>
        </w:rPr>
      </w:pPr>
    </w:p>
    <w:p w14:paraId="18478B43" w14:textId="77777777" w:rsidR="0057742E" w:rsidRPr="00BC5869" w:rsidRDefault="0057742E" w:rsidP="0057742E">
      <w:pPr>
        <w:pStyle w:val="2"/>
        <w:bidi w:val="0"/>
        <w:spacing w:line="360" w:lineRule="auto"/>
        <w:rPr>
          <w:rFonts w:ascii="Sakkal Majalla" w:hAnsi="Sakkal Majalla" w:cs="Sakkal Majalla"/>
          <w:b/>
          <w:bCs/>
          <w:color w:val="auto"/>
        </w:rPr>
      </w:pPr>
      <w:bookmarkStart w:id="8" w:name="_Toc213996905"/>
      <w:r w:rsidRPr="00BC5869">
        <w:rPr>
          <w:rFonts w:ascii="Sakkal Majalla" w:hAnsi="Sakkal Majalla" w:cs="Sakkal Majalla"/>
          <w:b/>
          <w:bCs/>
          <w:color w:val="auto"/>
        </w:rPr>
        <w:t>Study Hypotheses</w:t>
      </w:r>
      <w:bookmarkEnd w:id="8"/>
    </w:p>
    <w:p w14:paraId="0BB63C4B" w14:textId="77777777" w:rsidR="0057742E" w:rsidRPr="000E60E9" w:rsidRDefault="0057742E" w:rsidP="0057742E">
      <w:pPr>
        <w:pStyle w:val="ab"/>
        <w:bidi w:val="0"/>
        <w:spacing w:line="360" w:lineRule="auto"/>
        <w:jc w:val="both"/>
        <w:rPr>
          <w:rFonts w:asciiTheme="majorBidi" w:hAnsiTheme="majorBidi" w:cstheme="majorBidi"/>
          <w:b/>
          <w:bCs/>
          <w:sz w:val="24"/>
          <w:szCs w:val="24"/>
          <w:lang w:bidi="ar-EG"/>
        </w:rPr>
      </w:pPr>
      <w:r w:rsidRPr="000E60E9">
        <w:rPr>
          <w:rFonts w:asciiTheme="majorBidi" w:hAnsiTheme="majorBidi" w:cstheme="majorBidi"/>
          <w:b/>
          <w:bCs/>
          <w:sz w:val="24"/>
          <w:szCs w:val="24"/>
          <w:lang w:bidi="ar-EG"/>
        </w:rPr>
        <w:t>Main Hypothesis:</w:t>
      </w:r>
    </w:p>
    <w:p w14:paraId="6933D080" w14:textId="77777777" w:rsidR="0057742E" w:rsidRPr="000E60E9" w:rsidRDefault="0057742E" w:rsidP="0057742E">
      <w:pPr>
        <w:pStyle w:val="ab"/>
        <w:numPr>
          <w:ilvl w:val="0"/>
          <w:numId w:val="22"/>
        </w:numPr>
        <w:bidi w:val="0"/>
        <w:spacing w:line="360" w:lineRule="auto"/>
        <w:jc w:val="both"/>
        <w:rPr>
          <w:rFonts w:asciiTheme="majorBidi" w:hAnsiTheme="majorBidi" w:cstheme="majorBidi"/>
          <w:sz w:val="24"/>
          <w:szCs w:val="24"/>
          <w:lang w:bidi="ar-EG"/>
        </w:rPr>
      </w:pPr>
      <w:r w:rsidRPr="000E60E9">
        <w:rPr>
          <w:rFonts w:asciiTheme="majorBidi" w:hAnsiTheme="majorBidi" w:cstheme="majorBidi"/>
          <w:sz w:val="24"/>
          <w:szCs w:val="24"/>
          <w:lang w:bidi="ar-EG"/>
        </w:rPr>
        <w:t>There is a statistically significant positive effect of project management maturity on enhancing smart supply chain resilience in manufacturing companies in the Kingdom of Saudi Arabia.</w:t>
      </w:r>
    </w:p>
    <w:p w14:paraId="03D2B4BE" w14:textId="77777777" w:rsidR="0057742E" w:rsidRPr="000E60E9" w:rsidRDefault="0057742E" w:rsidP="0057742E">
      <w:pPr>
        <w:pStyle w:val="ab"/>
        <w:bidi w:val="0"/>
        <w:spacing w:line="360" w:lineRule="auto"/>
        <w:jc w:val="both"/>
        <w:rPr>
          <w:rFonts w:asciiTheme="majorBidi" w:hAnsiTheme="majorBidi" w:cstheme="majorBidi"/>
          <w:b/>
          <w:bCs/>
          <w:sz w:val="24"/>
          <w:szCs w:val="24"/>
          <w:lang w:bidi="ar-EG"/>
        </w:rPr>
      </w:pPr>
      <w:r w:rsidRPr="000E60E9">
        <w:rPr>
          <w:rFonts w:asciiTheme="majorBidi" w:hAnsiTheme="majorBidi" w:cstheme="majorBidi"/>
          <w:b/>
          <w:bCs/>
          <w:sz w:val="24"/>
          <w:szCs w:val="24"/>
          <w:lang w:bidi="ar-EG"/>
        </w:rPr>
        <w:t>Sub-Hypotheses:</w:t>
      </w:r>
    </w:p>
    <w:p w14:paraId="456C8243" w14:textId="77777777" w:rsidR="0057742E" w:rsidRPr="000E60E9" w:rsidRDefault="0057742E" w:rsidP="0057742E">
      <w:pPr>
        <w:pStyle w:val="ab"/>
        <w:numPr>
          <w:ilvl w:val="0"/>
          <w:numId w:val="26"/>
        </w:numPr>
        <w:bidi w:val="0"/>
        <w:spacing w:line="360" w:lineRule="auto"/>
        <w:jc w:val="both"/>
        <w:rPr>
          <w:rFonts w:asciiTheme="majorBidi" w:hAnsiTheme="majorBidi" w:cstheme="majorBidi"/>
          <w:sz w:val="24"/>
          <w:szCs w:val="24"/>
          <w:rtl/>
          <w:lang w:bidi="ar-EG"/>
        </w:rPr>
      </w:pPr>
      <w:r w:rsidRPr="000E60E9">
        <w:rPr>
          <w:rFonts w:asciiTheme="majorBidi" w:hAnsiTheme="majorBidi" w:cstheme="majorBidi"/>
          <w:sz w:val="24"/>
          <w:szCs w:val="24"/>
          <w:lang w:bidi="ar-EG"/>
        </w:rPr>
        <w:t>There is a positive relationship between the level of planning in project management and smart supply chain resilience.</w:t>
      </w:r>
    </w:p>
    <w:p w14:paraId="6ECE28BE" w14:textId="77777777" w:rsidR="0057742E" w:rsidRPr="000E60E9" w:rsidRDefault="0057742E" w:rsidP="0057742E">
      <w:pPr>
        <w:pStyle w:val="ab"/>
        <w:numPr>
          <w:ilvl w:val="0"/>
          <w:numId w:val="26"/>
        </w:numPr>
        <w:bidi w:val="0"/>
        <w:spacing w:line="360" w:lineRule="auto"/>
        <w:jc w:val="both"/>
        <w:rPr>
          <w:rFonts w:asciiTheme="majorBidi" w:hAnsiTheme="majorBidi" w:cstheme="majorBidi"/>
          <w:sz w:val="24"/>
          <w:szCs w:val="24"/>
          <w:rtl/>
          <w:lang w:bidi="ar-EG"/>
        </w:rPr>
      </w:pPr>
      <w:r w:rsidRPr="000E60E9">
        <w:rPr>
          <w:rFonts w:asciiTheme="majorBidi" w:hAnsiTheme="majorBidi" w:cstheme="majorBidi"/>
          <w:sz w:val="24"/>
          <w:szCs w:val="24"/>
          <w:lang w:bidi="ar-EG"/>
        </w:rPr>
        <w:t>There is a positive relationship between implementing projects according to corporate standards and smart supply chain resilience.</w:t>
      </w:r>
    </w:p>
    <w:p w14:paraId="75FDEA25" w14:textId="77777777" w:rsidR="0057742E" w:rsidRPr="000E60E9" w:rsidRDefault="0057742E" w:rsidP="0057742E">
      <w:pPr>
        <w:pStyle w:val="ab"/>
        <w:numPr>
          <w:ilvl w:val="0"/>
          <w:numId w:val="26"/>
        </w:numPr>
        <w:bidi w:val="0"/>
        <w:spacing w:line="360" w:lineRule="auto"/>
        <w:jc w:val="both"/>
        <w:rPr>
          <w:rFonts w:asciiTheme="majorBidi" w:hAnsiTheme="majorBidi" w:cstheme="majorBidi"/>
          <w:sz w:val="24"/>
          <w:szCs w:val="24"/>
          <w:rtl/>
          <w:lang w:bidi="ar-EG"/>
        </w:rPr>
      </w:pPr>
      <w:r w:rsidRPr="000E60E9">
        <w:rPr>
          <w:rFonts w:asciiTheme="majorBidi" w:hAnsiTheme="majorBidi" w:cstheme="majorBidi"/>
          <w:sz w:val="24"/>
          <w:szCs w:val="24"/>
          <w:lang w:bidi="ar-EG"/>
        </w:rPr>
        <w:t>There is a positive relationship between performance monitoring and results analysis in project management and smart supply chain resilience.</w:t>
      </w:r>
    </w:p>
    <w:p w14:paraId="290C87A7" w14:textId="77777777" w:rsidR="0057742E" w:rsidRDefault="0057742E" w:rsidP="0057742E">
      <w:pPr>
        <w:pStyle w:val="ab"/>
        <w:numPr>
          <w:ilvl w:val="0"/>
          <w:numId w:val="26"/>
        </w:numPr>
        <w:bidi w:val="0"/>
        <w:spacing w:line="360" w:lineRule="auto"/>
        <w:jc w:val="both"/>
        <w:rPr>
          <w:rFonts w:asciiTheme="majorBidi" w:hAnsiTheme="majorBidi" w:cstheme="majorBidi"/>
          <w:sz w:val="24"/>
          <w:szCs w:val="24"/>
          <w:lang w:bidi="ar-EG"/>
        </w:rPr>
      </w:pPr>
      <w:r w:rsidRPr="000E60E9">
        <w:rPr>
          <w:rFonts w:asciiTheme="majorBidi" w:hAnsiTheme="majorBidi" w:cstheme="majorBidi"/>
          <w:sz w:val="24"/>
          <w:szCs w:val="24"/>
          <w:lang w:bidi="ar-EG"/>
        </w:rPr>
        <w:t>There is a positive relationship between the level of coordination between project units and smart supply chains. 5. There is a positive relationship between developing human resources skills in project management and the flexibility of smart supply chains.</w:t>
      </w:r>
    </w:p>
    <w:p w14:paraId="60BCCF08" w14:textId="77777777" w:rsidR="0057742E" w:rsidRPr="000E60E9" w:rsidRDefault="0057742E" w:rsidP="0057742E">
      <w:pPr>
        <w:pStyle w:val="ab"/>
        <w:numPr>
          <w:ilvl w:val="0"/>
          <w:numId w:val="26"/>
        </w:numPr>
        <w:bidi w:val="0"/>
        <w:spacing w:line="360" w:lineRule="auto"/>
        <w:jc w:val="both"/>
        <w:rPr>
          <w:rFonts w:asciiTheme="majorBidi" w:hAnsiTheme="majorBidi" w:cstheme="majorBidi"/>
          <w:sz w:val="24"/>
          <w:szCs w:val="24"/>
          <w:lang w:bidi="ar-EG"/>
        </w:rPr>
      </w:pPr>
      <w:r w:rsidRPr="000E60E9">
        <w:rPr>
          <w:rFonts w:asciiTheme="majorBidi" w:hAnsiTheme="majorBidi" w:cstheme="majorBidi"/>
          <w:sz w:val="24"/>
          <w:szCs w:val="24"/>
          <w:lang w:bidi="ar-EG"/>
        </w:rPr>
        <w:t>There is a positive relationship between developing human resources skills in project management and the flexibility of smart supply chains.</w:t>
      </w:r>
    </w:p>
    <w:p w14:paraId="465F5D0B" w14:textId="77777777" w:rsidR="0057742E" w:rsidRPr="00BC5869" w:rsidRDefault="0057742E" w:rsidP="0057742E">
      <w:pPr>
        <w:pStyle w:val="ab"/>
        <w:bidi w:val="0"/>
        <w:rPr>
          <w:rtl/>
          <w:lang w:bidi="ar-EG"/>
        </w:rPr>
      </w:pPr>
    </w:p>
    <w:p w14:paraId="5381417E" w14:textId="77777777" w:rsidR="0057742E" w:rsidRDefault="0057742E" w:rsidP="0057742E">
      <w:pPr>
        <w:pStyle w:val="2"/>
        <w:bidi w:val="0"/>
        <w:spacing w:line="276" w:lineRule="auto"/>
        <w:rPr>
          <w:rFonts w:ascii="Sakkal Majalla" w:hAnsi="Sakkal Majalla" w:cs="Sakkal Majalla"/>
          <w:b/>
          <w:bCs/>
          <w:color w:val="auto"/>
        </w:rPr>
      </w:pPr>
      <w:bookmarkStart w:id="9" w:name="_Toc213996906"/>
      <w:r w:rsidRPr="00BC5869">
        <w:rPr>
          <w:rFonts w:ascii="Sakkal Majalla" w:hAnsi="Sakkal Majalla" w:cs="Sakkal Majalla"/>
          <w:b/>
          <w:bCs/>
          <w:color w:val="auto"/>
        </w:rPr>
        <w:t>Scientific Theory Used to Prepare Research</w:t>
      </w:r>
      <w:bookmarkEnd w:id="9"/>
    </w:p>
    <w:p w14:paraId="20BA5817"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The present study</w:t>
      </w:r>
      <w:r>
        <w:rPr>
          <w:rFonts w:asciiTheme="majorBidi" w:hAnsiTheme="majorBidi" w:cstheme="majorBidi" w:hint="cs"/>
          <w:sz w:val="24"/>
          <w:szCs w:val="24"/>
          <w:rtl/>
        </w:rPr>
        <w:t xml:space="preserve"> </w:t>
      </w:r>
      <w:r w:rsidRPr="000E60E9">
        <w:rPr>
          <w:rFonts w:asciiTheme="majorBidi" w:hAnsiTheme="majorBidi" w:cstheme="majorBidi"/>
          <w:sz w:val="24"/>
          <w:szCs w:val="24"/>
        </w:rPr>
        <w:t xml:space="preserve">is primarily grounded in the Dynamic Capabilities Theory (DCT). This theory provides a comprehensive theoretical framework for explaining how organizations develop the ability to integrate, build, and reconfigure internal and external competencies to address rapidly </w:t>
      </w:r>
      <w:r w:rsidRPr="000E60E9">
        <w:rPr>
          <w:rFonts w:asciiTheme="majorBidi" w:hAnsiTheme="majorBidi" w:cstheme="majorBidi"/>
          <w:sz w:val="24"/>
          <w:szCs w:val="24"/>
        </w:rPr>
        <w:lastRenderedPageBreak/>
        <w:t>changing business environments. The selection of this theory is particularly appropriate because manufacturing companies operating within smart supply chains face continuous technological disruptions, market uncertainty, and operational risks. In such an environment, project management maturity represents an organizational capability that strengthens the firm's ability to adapt, innovate, and sustain competitive performance. Dynamic Capabilities Theory explains how mature project management practices become strategic assets that enable organizations to anticipate change, respond effectively to disruptions, and continuously improve supply chain resilience.</w:t>
      </w:r>
    </w:p>
    <w:p w14:paraId="27D2319D"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Dynamic Capabilities Theory was initially developed as an extension of the Resource-Based View (RBV), which argues that organizations achieve sustainable competitive advantage through valuable, rare, inimitable, and non-substitutable resources. While the Resource-Based View emphasizes the possession of strategic resources, Dynamic Capabilities Theory extends this perspective by arguing that long-term success depends not only on owning valuable resources but also on the organization's ability to continuously transform and redeploy those resources in response to environmental changes. This distinction is highly relevant to manufacturing companies in Saudi Arabia, where digital transformation, Industry 4.0 technologies, artificial intelligence, cloud computing, and Internet of Things (IoT) applications are reshaping production systems and supply chain operations. Consequently, organizations require mature project management capabilities to coordinate these transformations effectively and maintain resilient supply chains.</w:t>
      </w:r>
    </w:p>
    <w:p w14:paraId="45C623E9"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The theory identifies three interrelated organizational capabilities: sensing, seizing, and reconfiguring. Sensing refers to an organization's ability to identify opportunities, detect risks, and monitor changes in both internal and external environments. Within the context of this study, project management maturity enhances sensing capabilities by establishing standardized governance structures, performance monitoring systems, risk management procedures, and data-driven decision-making processes. Mature organizations continuously monitor project performance, supplier reliability, market conditions, and technological developments, enabling them to detect disruptions before they escalate into significant operational problems.</w:t>
      </w:r>
    </w:p>
    <w:p w14:paraId="5D5C6D3F"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 xml:space="preserve">The second capability, seizing, focuses on the organization's ability to mobilize resources rapidly and capitalize on identified opportunities while mitigating emerging threats. Organizations with higher project management maturity possess structured methodologies, skilled project teams, </w:t>
      </w:r>
      <w:r w:rsidRPr="000E60E9">
        <w:rPr>
          <w:rFonts w:asciiTheme="majorBidi" w:hAnsiTheme="majorBidi" w:cstheme="majorBidi"/>
          <w:sz w:val="24"/>
          <w:szCs w:val="24"/>
        </w:rPr>
        <w:lastRenderedPageBreak/>
        <w:t>effective communication channels, and well-defined decision-making mechanisms that enable swift responses to unexpected supply chain disruptions. In smart manufacturing environments, where digital technologies generate real-time operational data, mature project management frameworks facilitate faster implementation of corrective actions, efficient allocation of resources, and timely execution of strategic initiatives. This capability directly contributes to strengthening supply chain resilience by minimizing recovery time and reducing operational interruptions.</w:t>
      </w:r>
    </w:p>
    <w:p w14:paraId="3DD7EE4B"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The third capability, reconfiguring, refers to the organization's capacity to transform existing resources, processes, technologies, and organizational structures to maintain long-term competitiveness. Smart supply chains operate within highly dynamic ecosystems characterized by technological innovation, changing customer demands, geopolitical uncertainties, and global supply disruptions. Organizations with advanced project management maturity are better positioned to redesign workflows, restructure project portfolios, integrate emerging technologies, and establish collaborative partnerships across supply chain networks. Through continuous organizational learning and process improvement, mature project management systems enable firms to build adaptive and resilient supply chains capable of sustaining high performance despite environmental uncertainty.</w:t>
      </w:r>
    </w:p>
    <w:p w14:paraId="1FDD7602"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Dynamic Capabilities Theory also emphasizes the strategic importance of organizational learning, which aligns closely with the concept of project management maturity. Organizations progress through maturity levels by systematically capturing lessons learned, institutionalizing best practices, improving governance mechanisms, and developing employee competencies. As project management maturity increases, organizations become more capable of standardizing successful practices while remaining sufficiently flexible to respond to changing business requirements. This continuous learning process enhances resilience because organizations accumulate knowledge from previous disruptions, allowing them to improve future response strategies and strengthen their adaptive capabilities.</w:t>
      </w:r>
    </w:p>
    <w:p w14:paraId="0E04FE80"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 xml:space="preserve">Another important aspect of the theory is its recognition of digital transformation as an enabler of organizational capability development. Smart supply chains increasingly depend on advanced digital technologies such as Artificial Intelligence (AI), Big Data Analytics, Blockchain, Digital Twins, Robotics, Cloud Computing, and the Internet of Things (IoT). However, the successful implementation of these technologies requires mature project management systems capable of </w:t>
      </w:r>
      <w:r w:rsidRPr="000E60E9">
        <w:rPr>
          <w:rFonts w:asciiTheme="majorBidi" w:hAnsiTheme="majorBidi" w:cstheme="majorBidi"/>
          <w:sz w:val="24"/>
          <w:szCs w:val="24"/>
        </w:rPr>
        <w:lastRenderedPageBreak/>
        <w:t>coordinating complex digital transformation initiatives across multiple organizational functions. Dynamic Capabilities Theory explains that technological investments alone do not guarantee resilience; rather, resilience emerges when organizations combine digital technologies with mature managerial capabilities, effective governance structures, and continuous organizational adaptation.</w:t>
      </w:r>
    </w:p>
    <w:p w14:paraId="70A42AD2"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Within the Saudi Arabian manufacturing sector, the application of Dynamic Capabilities Theory becomes particularly significant due to the strategic objectives of Saudi Vision 2030, which promotes industrial diversification, digital transformation, smart manufacturing, operational excellence, and supply chain localization. Saudi manufacturing companies are increasingly investing in Industry 4.0 technologies to enhance productivity, improve competitiveness, and strengthen national industrial capabilities. These strategic initiatives require sophisticated project management systems capable of managing complex digital projects while ensuring business continuity. Project management maturity therefore serves as a dynamic organizational capability that supports successful implementation of smart manufacturing strategies and strengthens supply chain resilience in alignment with Vision 2030 objectives.</w:t>
      </w:r>
    </w:p>
    <w:p w14:paraId="650BAE93" w14:textId="77777777" w:rsidR="0057742E" w:rsidRPr="000E60E9" w:rsidRDefault="0057742E" w:rsidP="0057742E">
      <w:pPr>
        <w:bidi w:val="0"/>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0E60E9">
        <w:rPr>
          <w:rFonts w:asciiTheme="majorBidi" w:hAnsiTheme="majorBidi" w:cstheme="majorBidi"/>
          <w:sz w:val="24"/>
          <w:szCs w:val="24"/>
        </w:rPr>
        <w:t>he theory provides a strong explanation for the relationship between project management maturity and smart supply chain resilience, which constitutes the conceptual foundation of this research. Higher maturity levels enable organizations to establish standardized project governance, integrated risk management frameworks, cross-functional collaboration, continuous performance measurement, and knowledge-sharing mechanisms. These capabilities improve the organization's ability to anticipate disruptions, maintain operational continuity, recover quickly from crises, and continuously improve supply chain performance. Consequently, project management maturity becomes a strategic organizational capability rather than merely an administrative function.</w:t>
      </w:r>
    </w:p>
    <w:p w14:paraId="0C353A03"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t>The theoretical framework also supports the study's independent dimensions, including project governance maturity, standardized project management processes, organizational learning and continuous improvement, and digital integration within project management. Collectively, these dimensions strengthen adaptive organizational capabilities that enhance the dependent variable—smart supply chain resilience—through improved agility, flexibility, visibility, responsiveness, and recovery capacity. Dynamic Capabilities Theory therefore offers a coherent explanation of how project management maturity contributes to sustainable organizational performance in technologically advanced manufacturing environments.</w:t>
      </w:r>
    </w:p>
    <w:p w14:paraId="70FF3B2F" w14:textId="77777777" w:rsidR="0057742E" w:rsidRPr="000E60E9" w:rsidRDefault="0057742E" w:rsidP="0057742E">
      <w:pPr>
        <w:bidi w:val="0"/>
        <w:spacing w:line="360" w:lineRule="auto"/>
        <w:jc w:val="both"/>
        <w:rPr>
          <w:rFonts w:asciiTheme="majorBidi" w:hAnsiTheme="majorBidi" w:cstheme="majorBidi"/>
          <w:sz w:val="24"/>
          <w:szCs w:val="24"/>
        </w:rPr>
      </w:pPr>
      <w:r w:rsidRPr="000E60E9">
        <w:rPr>
          <w:rFonts w:asciiTheme="majorBidi" w:hAnsiTheme="majorBidi" w:cstheme="majorBidi"/>
          <w:sz w:val="24"/>
          <w:szCs w:val="24"/>
        </w:rPr>
        <w:lastRenderedPageBreak/>
        <w:t>Dynamic Capabilities Theory serves as the most appropriate scientific foundation for this research because it comprehensively explains how manufacturing organizations develop, integrate, and continuously improve their managerial capabilities to respond effectively to environmental uncertainty and technological change. The theory establishes a robust conceptual link between project management maturity and smart supply chain resilience by emphasizing organizational adaptability, strategic flexibility, continuous learning, innovation, and resource reconfiguration. It therefore provides the theoretical basis for constructing the study's conceptual framework, formulating its hypotheses, interpreting empirical findings, and generating practical recommendations that support manufacturing companies in Saudi Arabia as they pursue greater operational resilience and contribute to the strategic ambitions of Saudi Vision 2030.</w:t>
      </w:r>
    </w:p>
    <w:p w14:paraId="0A8E7FD3" w14:textId="77777777" w:rsidR="0057742E" w:rsidRPr="00AA1FA9" w:rsidRDefault="0057742E" w:rsidP="0057742E">
      <w:pPr>
        <w:bidi w:val="0"/>
      </w:pPr>
    </w:p>
    <w:p w14:paraId="17CA7DF9" w14:textId="77777777" w:rsidR="0057742E" w:rsidRDefault="0057742E" w:rsidP="0057742E">
      <w:pPr>
        <w:rPr>
          <w:rFonts w:ascii="Sakkal Majalla" w:hAnsi="Sakkal Majalla" w:cs="Sakkal Majalla"/>
          <w:b/>
          <w:bCs/>
          <w:sz w:val="56"/>
          <w:szCs w:val="56"/>
          <w:u w:val="single"/>
          <w:rtl/>
        </w:rPr>
      </w:pPr>
    </w:p>
    <w:p w14:paraId="4E4F7566" w14:textId="77777777" w:rsidR="0057742E" w:rsidRDefault="0057742E" w:rsidP="0057742E">
      <w:pPr>
        <w:rPr>
          <w:rFonts w:ascii="Sakkal Majalla" w:hAnsi="Sakkal Majalla" w:cs="Sakkal Majalla"/>
          <w:b/>
          <w:bCs/>
          <w:sz w:val="56"/>
          <w:szCs w:val="56"/>
          <w:u w:val="single"/>
          <w:rtl/>
        </w:rPr>
      </w:pPr>
    </w:p>
    <w:p w14:paraId="5957AFE2" w14:textId="77777777" w:rsidR="0057742E" w:rsidRDefault="0057742E" w:rsidP="0057742E">
      <w:pPr>
        <w:rPr>
          <w:rFonts w:ascii="Sakkal Majalla" w:hAnsi="Sakkal Majalla" w:cs="Sakkal Majalla"/>
          <w:b/>
          <w:bCs/>
          <w:sz w:val="56"/>
          <w:szCs w:val="56"/>
          <w:u w:val="single"/>
        </w:rPr>
      </w:pPr>
    </w:p>
    <w:p w14:paraId="1403452D" w14:textId="77777777" w:rsidR="0057742E" w:rsidRDefault="0057742E" w:rsidP="0057742E">
      <w:pPr>
        <w:rPr>
          <w:rFonts w:ascii="Sakkal Majalla" w:hAnsi="Sakkal Majalla" w:cs="Sakkal Majalla"/>
          <w:b/>
          <w:bCs/>
          <w:sz w:val="56"/>
          <w:szCs w:val="56"/>
          <w:u w:val="single"/>
        </w:rPr>
      </w:pPr>
    </w:p>
    <w:p w14:paraId="5C817B2E" w14:textId="77777777" w:rsidR="0057742E" w:rsidRDefault="0057742E" w:rsidP="0057742E">
      <w:pPr>
        <w:rPr>
          <w:rFonts w:ascii="Sakkal Majalla" w:hAnsi="Sakkal Majalla" w:cs="Sakkal Majalla"/>
          <w:b/>
          <w:bCs/>
          <w:sz w:val="56"/>
          <w:szCs w:val="56"/>
          <w:u w:val="single"/>
        </w:rPr>
      </w:pPr>
    </w:p>
    <w:p w14:paraId="6E5F7783" w14:textId="77777777" w:rsidR="0057742E" w:rsidRDefault="0057742E" w:rsidP="0057742E">
      <w:pPr>
        <w:rPr>
          <w:rFonts w:ascii="Sakkal Majalla" w:hAnsi="Sakkal Majalla" w:cs="Sakkal Majalla"/>
          <w:b/>
          <w:bCs/>
          <w:sz w:val="56"/>
          <w:szCs w:val="56"/>
          <w:u w:val="single"/>
        </w:rPr>
      </w:pPr>
    </w:p>
    <w:p w14:paraId="5F78DAB1" w14:textId="77777777" w:rsidR="0057742E" w:rsidRDefault="0057742E" w:rsidP="0057742E">
      <w:pPr>
        <w:rPr>
          <w:rFonts w:ascii="Sakkal Majalla" w:hAnsi="Sakkal Majalla" w:cs="Sakkal Majalla"/>
          <w:b/>
          <w:bCs/>
          <w:sz w:val="56"/>
          <w:szCs w:val="56"/>
          <w:u w:val="single"/>
        </w:rPr>
      </w:pPr>
    </w:p>
    <w:p w14:paraId="3A6AAD1D" w14:textId="77777777" w:rsidR="0057742E" w:rsidRDefault="0057742E" w:rsidP="0057742E">
      <w:pPr>
        <w:rPr>
          <w:rFonts w:ascii="Sakkal Majalla" w:hAnsi="Sakkal Majalla" w:cs="Sakkal Majalla"/>
          <w:b/>
          <w:bCs/>
          <w:sz w:val="56"/>
          <w:szCs w:val="56"/>
          <w:u w:val="single"/>
        </w:rPr>
      </w:pPr>
    </w:p>
    <w:p w14:paraId="29801232" w14:textId="77777777" w:rsidR="0057742E" w:rsidRDefault="0057742E" w:rsidP="0057742E">
      <w:pPr>
        <w:rPr>
          <w:rFonts w:ascii="Sakkal Majalla" w:hAnsi="Sakkal Majalla" w:cs="Sakkal Majalla"/>
          <w:b/>
          <w:bCs/>
          <w:sz w:val="56"/>
          <w:szCs w:val="56"/>
          <w:u w:val="single"/>
        </w:rPr>
      </w:pPr>
    </w:p>
    <w:p w14:paraId="28DAC55E" w14:textId="77777777" w:rsidR="0057742E" w:rsidRDefault="0057742E" w:rsidP="0057742E">
      <w:pPr>
        <w:rPr>
          <w:rFonts w:ascii="Sakkal Majalla" w:hAnsi="Sakkal Majalla" w:cs="Sakkal Majalla"/>
          <w:b/>
          <w:bCs/>
          <w:sz w:val="56"/>
          <w:szCs w:val="56"/>
          <w:u w:val="single"/>
        </w:rPr>
      </w:pPr>
    </w:p>
    <w:p w14:paraId="0DDDE348" w14:textId="77777777" w:rsidR="0057742E" w:rsidRDefault="0057742E" w:rsidP="0057742E">
      <w:pPr>
        <w:rPr>
          <w:rFonts w:ascii="Sakkal Majalla" w:hAnsi="Sakkal Majalla" w:cs="Sakkal Majalla"/>
          <w:b/>
          <w:bCs/>
          <w:sz w:val="56"/>
          <w:szCs w:val="56"/>
          <w:u w:val="single"/>
        </w:rPr>
      </w:pPr>
    </w:p>
    <w:p w14:paraId="6BD272C0" w14:textId="77777777" w:rsidR="0057742E" w:rsidRPr="003F027C" w:rsidRDefault="0057742E" w:rsidP="0057742E">
      <w:pPr>
        <w:rPr>
          <w:rFonts w:ascii="Sakkal Majalla" w:hAnsi="Sakkal Majalla" w:cs="Sakkal Majalla"/>
          <w:b/>
          <w:bCs/>
          <w:sz w:val="56"/>
          <w:szCs w:val="56"/>
          <w:u w:val="single"/>
          <w:rtl/>
        </w:rPr>
      </w:pPr>
    </w:p>
    <w:p w14:paraId="03891428" w14:textId="77777777" w:rsidR="0057742E" w:rsidRPr="008E1CD6" w:rsidRDefault="0057742E" w:rsidP="0057742E">
      <w:pPr>
        <w:pStyle w:val="1"/>
        <w:bidi w:val="0"/>
        <w:jc w:val="center"/>
        <w:rPr>
          <w:rFonts w:asciiTheme="majorBidi" w:hAnsiTheme="majorBidi"/>
          <w:b/>
          <w:bCs/>
          <w:sz w:val="144"/>
          <w:szCs w:val="144"/>
        </w:rPr>
      </w:pPr>
      <w:bookmarkStart w:id="10" w:name="_Toc213996907"/>
      <w:r w:rsidRPr="008E1CD6">
        <w:rPr>
          <w:rFonts w:asciiTheme="majorBidi" w:hAnsiTheme="majorBidi"/>
          <w:b/>
          <w:bCs/>
          <w:sz w:val="144"/>
          <w:szCs w:val="144"/>
        </w:rPr>
        <w:t>Chapter Two</w:t>
      </w:r>
      <w:bookmarkEnd w:id="10"/>
    </w:p>
    <w:p w14:paraId="3CD7054B" w14:textId="77777777" w:rsidR="0057742E" w:rsidRPr="00CA137D" w:rsidRDefault="0057742E" w:rsidP="0057742E">
      <w:pPr>
        <w:pStyle w:val="1"/>
        <w:bidi w:val="0"/>
        <w:jc w:val="center"/>
        <w:rPr>
          <w:rFonts w:asciiTheme="majorBidi" w:hAnsiTheme="majorBidi"/>
          <w:b/>
          <w:bCs/>
          <w:sz w:val="96"/>
          <w:szCs w:val="96"/>
          <w:rtl/>
        </w:rPr>
      </w:pPr>
      <w:bookmarkStart w:id="11" w:name="_Toc213996908"/>
      <w:r w:rsidRPr="00CA137D">
        <w:rPr>
          <w:rFonts w:asciiTheme="majorBidi" w:hAnsiTheme="majorBidi"/>
          <w:b/>
          <w:bCs/>
          <w:sz w:val="96"/>
          <w:szCs w:val="96"/>
        </w:rPr>
        <w:t>Previous Studies</w:t>
      </w:r>
      <w:bookmarkEnd w:id="11"/>
    </w:p>
    <w:p w14:paraId="1FF2E205" w14:textId="77777777" w:rsidR="0057742E" w:rsidRPr="008E1CD6" w:rsidRDefault="0057742E" w:rsidP="0057742E">
      <w:pPr>
        <w:rPr>
          <w:b/>
          <w:bCs/>
          <w:color w:val="0F4761" w:themeColor="accent1" w:themeShade="BF"/>
          <w:sz w:val="24"/>
          <w:szCs w:val="24"/>
          <w:rtl/>
        </w:rPr>
      </w:pPr>
    </w:p>
    <w:p w14:paraId="43D59024" w14:textId="77777777" w:rsidR="0057742E" w:rsidRDefault="0057742E" w:rsidP="0057742E">
      <w:pPr>
        <w:bidi w:val="0"/>
        <w:ind w:firstLine="567"/>
        <w:jc w:val="both"/>
        <w:rPr>
          <w:rFonts w:ascii="Sakkal Majalla" w:hAnsi="Sakkal Majalla" w:cs="Sakkal Majalla"/>
          <w:b/>
          <w:bCs/>
          <w:sz w:val="28"/>
          <w:szCs w:val="28"/>
          <w:u w:val="single"/>
        </w:rPr>
      </w:pPr>
    </w:p>
    <w:p w14:paraId="73078300" w14:textId="77777777" w:rsidR="0057742E" w:rsidRDefault="0057742E" w:rsidP="0057742E">
      <w:pPr>
        <w:bidi w:val="0"/>
        <w:ind w:firstLine="567"/>
        <w:jc w:val="both"/>
        <w:rPr>
          <w:rFonts w:ascii="Sakkal Majalla" w:hAnsi="Sakkal Majalla" w:cs="Sakkal Majalla"/>
          <w:b/>
          <w:bCs/>
          <w:sz w:val="28"/>
          <w:szCs w:val="28"/>
          <w:u w:val="single"/>
        </w:rPr>
      </w:pPr>
    </w:p>
    <w:p w14:paraId="0239939C" w14:textId="77777777" w:rsidR="0057742E" w:rsidRDefault="0057742E" w:rsidP="0057742E">
      <w:pPr>
        <w:bidi w:val="0"/>
        <w:ind w:firstLine="567"/>
        <w:jc w:val="both"/>
        <w:rPr>
          <w:rFonts w:ascii="Sakkal Majalla" w:hAnsi="Sakkal Majalla" w:cs="Sakkal Majalla"/>
          <w:b/>
          <w:bCs/>
          <w:sz w:val="28"/>
          <w:szCs w:val="28"/>
          <w:u w:val="single"/>
        </w:rPr>
      </w:pPr>
    </w:p>
    <w:p w14:paraId="75E07DD8" w14:textId="77777777" w:rsidR="0057742E" w:rsidRDefault="0057742E" w:rsidP="0057742E">
      <w:pPr>
        <w:bidi w:val="0"/>
        <w:ind w:firstLine="567"/>
        <w:jc w:val="both"/>
        <w:rPr>
          <w:rFonts w:ascii="Sakkal Majalla" w:hAnsi="Sakkal Majalla" w:cs="Sakkal Majalla"/>
          <w:b/>
          <w:bCs/>
          <w:sz w:val="28"/>
          <w:szCs w:val="28"/>
          <w:u w:val="single"/>
        </w:rPr>
      </w:pPr>
    </w:p>
    <w:p w14:paraId="513AD254" w14:textId="77777777" w:rsidR="0057742E" w:rsidRDefault="0057742E" w:rsidP="0057742E">
      <w:pPr>
        <w:bidi w:val="0"/>
        <w:jc w:val="both"/>
        <w:rPr>
          <w:rFonts w:ascii="Sakkal Majalla" w:hAnsi="Sakkal Majalla" w:cs="Sakkal Majalla"/>
          <w:b/>
          <w:bCs/>
          <w:sz w:val="28"/>
          <w:szCs w:val="28"/>
          <w:u w:val="single"/>
        </w:rPr>
      </w:pPr>
    </w:p>
    <w:p w14:paraId="58A3C644" w14:textId="77777777" w:rsidR="0057742E" w:rsidRDefault="0057742E" w:rsidP="0057742E">
      <w:pPr>
        <w:bidi w:val="0"/>
        <w:jc w:val="both"/>
        <w:rPr>
          <w:rFonts w:ascii="Sakkal Majalla" w:hAnsi="Sakkal Majalla" w:cs="Sakkal Majalla"/>
          <w:b/>
          <w:bCs/>
          <w:sz w:val="28"/>
          <w:szCs w:val="28"/>
          <w:u w:val="single"/>
        </w:rPr>
      </w:pPr>
    </w:p>
    <w:p w14:paraId="00575909" w14:textId="77777777" w:rsidR="0057742E" w:rsidRDefault="0057742E" w:rsidP="0057742E">
      <w:pPr>
        <w:bidi w:val="0"/>
        <w:jc w:val="both"/>
        <w:rPr>
          <w:rFonts w:ascii="Sakkal Majalla" w:hAnsi="Sakkal Majalla" w:cs="Sakkal Majalla"/>
          <w:b/>
          <w:bCs/>
          <w:sz w:val="28"/>
          <w:szCs w:val="28"/>
          <w:u w:val="single"/>
        </w:rPr>
      </w:pPr>
    </w:p>
    <w:p w14:paraId="1DFA122C" w14:textId="77777777" w:rsidR="0057742E" w:rsidRPr="006C2992" w:rsidRDefault="0057742E" w:rsidP="0057742E">
      <w:pPr>
        <w:pStyle w:val="2"/>
        <w:bidi w:val="0"/>
        <w:spacing w:line="276" w:lineRule="auto"/>
        <w:rPr>
          <w:rFonts w:ascii="Sakkal Majalla" w:hAnsi="Sakkal Majalla" w:cs="Sakkal Majalla"/>
          <w:b/>
          <w:bCs/>
          <w:color w:val="auto"/>
        </w:rPr>
      </w:pPr>
      <w:bookmarkStart w:id="12" w:name="_Toc213996909"/>
      <w:r w:rsidRPr="006C2992">
        <w:rPr>
          <w:rFonts w:ascii="Sakkal Majalla" w:hAnsi="Sakkal Majalla" w:cs="Sakkal Majalla"/>
          <w:b/>
          <w:bCs/>
          <w:color w:val="auto"/>
        </w:rPr>
        <w:lastRenderedPageBreak/>
        <w:t>Introduction</w:t>
      </w:r>
      <w:bookmarkEnd w:id="12"/>
    </w:p>
    <w:p w14:paraId="1D97D1F1" w14:textId="77777777" w:rsidR="0057742E" w:rsidRPr="000E60E9" w:rsidRDefault="0057742E" w:rsidP="0057742E">
      <w:pPr>
        <w:bidi w:val="0"/>
        <w:spacing w:line="360" w:lineRule="auto"/>
        <w:ind w:firstLine="567"/>
        <w:jc w:val="both"/>
        <w:rPr>
          <w:rFonts w:asciiTheme="majorBidi" w:hAnsiTheme="majorBidi" w:cstheme="majorBidi"/>
          <w:sz w:val="24"/>
          <w:szCs w:val="24"/>
        </w:rPr>
      </w:pPr>
      <w:r w:rsidRPr="000E60E9">
        <w:rPr>
          <w:rFonts w:asciiTheme="majorBidi" w:hAnsiTheme="majorBidi" w:cstheme="majorBidi"/>
          <w:sz w:val="24"/>
          <w:szCs w:val="24"/>
        </w:rPr>
        <w:t>Chapter Two constitutes the intellectual and theoretical foundation of the present research and serves as the principal framework upon which the entire study is developed. The chapter aims to establish a comprehensive understanding of the concepts, theories, and scholarly perspectives that explain the relationship between project management maturity and the resilience of smart supply chains within manufacturing companies in the Kingdom of Saudi Arabia. As contemporary manufacturing organizations continue to experience rapid technological transformation driven by Industry 4.0, artificial intelligence, digital integration, and advanced automation, there is an increasing need for an evidence-based theoretical foundation that explains how organizational capabilities contribute to sustainable operational performance. Consequently, this chapter provides the conceptual basis necessary for understanding the phenomenon under investigation and for interpreting the empirical findings presented in the later stages of the research.</w:t>
      </w:r>
    </w:p>
    <w:p w14:paraId="645DC79E" w14:textId="77777777" w:rsidR="0057742E" w:rsidRPr="000E60E9" w:rsidRDefault="0057742E" w:rsidP="0057742E">
      <w:pPr>
        <w:bidi w:val="0"/>
        <w:spacing w:line="360" w:lineRule="auto"/>
        <w:ind w:firstLine="567"/>
        <w:jc w:val="both"/>
        <w:rPr>
          <w:rFonts w:asciiTheme="majorBidi" w:hAnsiTheme="majorBidi" w:cstheme="majorBidi"/>
          <w:sz w:val="24"/>
          <w:szCs w:val="24"/>
        </w:rPr>
      </w:pPr>
      <w:r w:rsidRPr="000E60E9">
        <w:rPr>
          <w:rFonts w:asciiTheme="majorBidi" w:hAnsiTheme="majorBidi" w:cstheme="majorBidi"/>
          <w:sz w:val="24"/>
          <w:szCs w:val="24"/>
        </w:rPr>
        <w:t>The chapter is designed to present a systematic and critical review of the academic literature surrounding the study topic by integrating contemporary theories, conceptual models, and empirical evidence published in the fields of project management, supply chain management, organizational resilience, digital transformation, and smart manufacturing. Rather than simply describing existing knowledge, the chapter critically analyzes previous academic contributions, identifies areas of consensus and disagreement among researchers, and highlights existing research gaps that justify the necessity of the current investigation. This analytical approach enables the study to demonstrate its originality and establish its contribution to both academic knowledge and professional practice.</w:t>
      </w:r>
    </w:p>
    <w:p w14:paraId="7CBFD3A8" w14:textId="77777777" w:rsidR="0057742E" w:rsidRPr="000E60E9" w:rsidRDefault="0057742E" w:rsidP="0057742E">
      <w:pPr>
        <w:bidi w:val="0"/>
        <w:spacing w:line="360" w:lineRule="auto"/>
        <w:ind w:firstLine="567"/>
        <w:jc w:val="both"/>
        <w:rPr>
          <w:rFonts w:asciiTheme="majorBidi" w:hAnsiTheme="majorBidi" w:cstheme="majorBidi"/>
          <w:sz w:val="24"/>
          <w:szCs w:val="24"/>
        </w:rPr>
      </w:pPr>
      <w:r w:rsidRPr="000E60E9">
        <w:rPr>
          <w:rFonts w:asciiTheme="majorBidi" w:hAnsiTheme="majorBidi" w:cstheme="majorBidi"/>
          <w:sz w:val="24"/>
          <w:szCs w:val="24"/>
        </w:rPr>
        <w:t>Furthermore, this chapter develops the conceptual foundation that supports the research model by explaining the theoretical relationships that exist among the study constructs and by providing logical arguments based on established management theories. Through an extensive examination of scholarly literature, the chapter builds the rationale for the proposed research framework and explains why the selected concepts are expected to influence organizational performance within smart manufacturing environments. This process strengthens the academic rigor of the study by ensuring that every research assumption is supported by recognized theoretical and empirical evidence rather than individual interpretation.</w:t>
      </w:r>
    </w:p>
    <w:p w14:paraId="6627DD5F" w14:textId="77777777" w:rsidR="0057742E" w:rsidRPr="000E60E9" w:rsidRDefault="0057742E" w:rsidP="0057742E">
      <w:pPr>
        <w:bidi w:val="0"/>
        <w:spacing w:line="360" w:lineRule="auto"/>
        <w:ind w:firstLine="567"/>
        <w:jc w:val="both"/>
        <w:rPr>
          <w:rFonts w:asciiTheme="majorBidi" w:hAnsiTheme="majorBidi" w:cstheme="majorBidi"/>
          <w:sz w:val="24"/>
          <w:szCs w:val="24"/>
        </w:rPr>
      </w:pPr>
      <w:r w:rsidRPr="000E60E9">
        <w:rPr>
          <w:rFonts w:asciiTheme="majorBidi" w:hAnsiTheme="majorBidi" w:cstheme="majorBidi"/>
          <w:sz w:val="24"/>
          <w:szCs w:val="24"/>
        </w:rPr>
        <w:lastRenderedPageBreak/>
        <w:t>The significance of Chapter Two extends beyond providing academic background, as it creates the intellectual bridge between theoretical knowledge and practical application. The comprehensive review of contemporary literature enables the researcher to position the current study within the broader body of international research while simultaneously addressing the unique characteristics of the Saudi manufacturing sector. Given the ambitious objectives of Saudi Vision 2030, particularly those related to industrial transformation, digital innovation, operational excellence, and supply chain localization, the chapter establishes a strong theoretical context that explains how advanced project management practices may contribute to enhancing organizational resilience in smart manufacturing companies. Consequently, this chapter serves as the essential scientific platform upon which the research hypotheses, analytical framework, and interpretation of findings are ultimately constructed.</w:t>
      </w:r>
    </w:p>
    <w:p w14:paraId="226483C5" w14:textId="77777777" w:rsidR="0057742E" w:rsidRDefault="0057742E" w:rsidP="0057742E">
      <w:pPr>
        <w:bidi w:val="0"/>
        <w:spacing w:line="360" w:lineRule="auto"/>
        <w:ind w:firstLine="567"/>
        <w:jc w:val="both"/>
        <w:rPr>
          <w:rFonts w:asciiTheme="majorBidi" w:hAnsiTheme="majorBidi" w:cstheme="majorBidi"/>
          <w:sz w:val="24"/>
          <w:szCs w:val="24"/>
        </w:rPr>
      </w:pPr>
    </w:p>
    <w:p w14:paraId="051FD285" w14:textId="77777777" w:rsidR="0057742E" w:rsidRDefault="0057742E" w:rsidP="0057742E">
      <w:pPr>
        <w:bidi w:val="0"/>
        <w:spacing w:line="360" w:lineRule="auto"/>
        <w:ind w:firstLine="567"/>
        <w:jc w:val="both"/>
        <w:rPr>
          <w:rFonts w:asciiTheme="majorBidi" w:hAnsiTheme="majorBidi" w:cstheme="majorBidi"/>
          <w:sz w:val="24"/>
          <w:szCs w:val="24"/>
        </w:rPr>
      </w:pPr>
    </w:p>
    <w:p w14:paraId="30DBE367" w14:textId="77777777" w:rsidR="0057742E" w:rsidRDefault="0057742E" w:rsidP="0057742E">
      <w:pPr>
        <w:bidi w:val="0"/>
        <w:spacing w:line="360" w:lineRule="auto"/>
        <w:ind w:firstLine="567"/>
        <w:jc w:val="both"/>
        <w:rPr>
          <w:rFonts w:asciiTheme="majorBidi" w:hAnsiTheme="majorBidi" w:cstheme="majorBidi"/>
          <w:sz w:val="24"/>
          <w:szCs w:val="24"/>
        </w:rPr>
      </w:pPr>
    </w:p>
    <w:p w14:paraId="7EAFAAE6" w14:textId="77777777" w:rsidR="0057742E" w:rsidRDefault="0057742E" w:rsidP="0057742E">
      <w:pPr>
        <w:bidi w:val="0"/>
        <w:spacing w:line="360" w:lineRule="auto"/>
        <w:ind w:firstLine="567"/>
        <w:jc w:val="both"/>
        <w:rPr>
          <w:rFonts w:asciiTheme="majorBidi" w:hAnsiTheme="majorBidi" w:cstheme="majorBidi"/>
          <w:sz w:val="24"/>
          <w:szCs w:val="24"/>
        </w:rPr>
      </w:pPr>
    </w:p>
    <w:p w14:paraId="343C3A82" w14:textId="77777777" w:rsidR="0057742E" w:rsidRDefault="0057742E" w:rsidP="0057742E">
      <w:pPr>
        <w:bidi w:val="0"/>
        <w:spacing w:line="360" w:lineRule="auto"/>
        <w:ind w:firstLine="567"/>
        <w:jc w:val="both"/>
        <w:rPr>
          <w:rFonts w:asciiTheme="majorBidi" w:hAnsiTheme="majorBidi" w:cstheme="majorBidi"/>
          <w:sz w:val="24"/>
          <w:szCs w:val="24"/>
        </w:rPr>
      </w:pPr>
    </w:p>
    <w:p w14:paraId="059D57EF" w14:textId="77777777" w:rsidR="0057742E" w:rsidRDefault="0057742E" w:rsidP="0057742E">
      <w:pPr>
        <w:bidi w:val="0"/>
        <w:spacing w:line="360" w:lineRule="auto"/>
        <w:ind w:firstLine="567"/>
        <w:jc w:val="both"/>
        <w:rPr>
          <w:rFonts w:asciiTheme="majorBidi" w:hAnsiTheme="majorBidi" w:cstheme="majorBidi"/>
          <w:sz w:val="24"/>
          <w:szCs w:val="24"/>
        </w:rPr>
      </w:pPr>
    </w:p>
    <w:p w14:paraId="004322FA" w14:textId="77777777" w:rsidR="0057742E" w:rsidRDefault="0057742E" w:rsidP="0057742E">
      <w:pPr>
        <w:bidi w:val="0"/>
        <w:spacing w:line="360" w:lineRule="auto"/>
        <w:ind w:firstLine="567"/>
        <w:jc w:val="both"/>
        <w:rPr>
          <w:rFonts w:asciiTheme="majorBidi" w:hAnsiTheme="majorBidi" w:cstheme="majorBidi"/>
          <w:sz w:val="24"/>
          <w:szCs w:val="24"/>
        </w:rPr>
      </w:pPr>
    </w:p>
    <w:p w14:paraId="2AA1784F" w14:textId="77777777" w:rsidR="0057742E" w:rsidRDefault="0057742E" w:rsidP="0057742E">
      <w:pPr>
        <w:bidi w:val="0"/>
        <w:spacing w:line="360" w:lineRule="auto"/>
        <w:ind w:firstLine="567"/>
        <w:jc w:val="both"/>
        <w:rPr>
          <w:rFonts w:asciiTheme="majorBidi" w:hAnsiTheme="majorBidi" w:cstheme="majorBidi"/>
          <w:sz w:val="24"/>
          <w:szCs w:val="24"/>
        </w:rPr>
      </w:pPr>
    </w:p>
    <w:p w14:paraId="0F913DFA" w14:textId="77777777" w:rsidR="0057742E" w:rsidRDefault="0057742E" w:rsidP="0057742E">
      <w:pPr>
        <w:bidi w:val="0"/>
        <w:spacing w:line="360" w:lineRule="auto"/>
        <w:ind w:firstLine="567"/>
        <w:jc w:val="both"/>
        <w:rPr>
          <w:rFonts w:asciiTheme="majorBidi" w:hAnsiTheme="majorBidi" w:cstheme="majorBidi"/>
          <w:sz w:val="24"/>
          <w:szCs w:val="24"/>
        </w:rPr>
      </w:pPr>
    </w:p>
    <w:p w14:paraId="5203686D" w14:textId="77777777" w:rsidR="0057742E" w:rsidRDefault="0057742E" w:rsidP="0057742E">
      <w:pPr>
        <w:bidi w:val="0"/>
        <w:spacing w:line="360" w:lineRule="auto"/>
        <w:ind w:firstLine="567"/>
        <w:jc w:val="both"/>
        <w:rPr>
          <w:rFonts w:asciiTheme="majorBidi" w:hAnsiTheme="majorBidi" w:cstheme="majorBidi"/>
          <w:sz w:val="24"/>
          <w:szCs w:val="24"/>
        </w:rPr>
      </w:pPr>
    </w:p>
    <w:p w14:paraId="67C9F7CF" w14:textId="77777777" w:rsidR="0057742E" w:rsidRDefault="0057742E" w:rsidP="0057742E">
      <w:pPr>
        <w:bidi w:val="0"/>
        <w:spacing w:line="360" w:lineRule="auto"/>
        <w:ind w:firstLine="567"/>
        <w:jc w:val="both"/>
        <w:rPr>
          <w:rFonts w:asciiTheme="majorBidi" w:hAnsiTheme="majorBidi" w:cstheme="majorBidi"/>
          <w:sz w:val="24"/>
          <w:szCs w:val="24"/>
        </w:rPr>
      </w:pPr>
    </w:p>
    <w:p w14:paraId="4A34B4B6" w14:textId="77777777" w:rsidR="0057742E" w:rsidRDefault="0057742E" w:rsidP="0057742E">
      <w:pPr>
        <w:bidi w:val="0"/>
        <w:spacing w:line="360" w:lineRule="auto"/>
        <w:ind w:firstLine="567"/>
        <w:jc w:val="both"/>
        <w:rPr>
          <w:rFonts w:asciiTheme="majorBidi" w:hAnsiTheme="majorBidi" w:cstheme="majorBidi"/>
          <w:sz w:val="24"/>
          <w:szCs w:val="24"/>
        </w:rPr>
      </w:pPr>
    </w:p>
    <w:p w14:paraId="63059543" w14:textId="77777777" w:rsidR="0057742E" w:rsidRDefault="0057742E" w:rsidP="0057742E">
      <w:pPr>
        <w:bidi w:val="0"/>
        <w:spacing w:line="360" w:lineRule="auto"/>
        <w:ind w:firstLine="567"/>
        <w:jc w:val="both"/>
        <w:rPr>
          <w:rFonts w:asciiTheme="majorBidi" w:hAnsiTheme="majorBidi" w:cstheme="majorBidi"/>
          <w:sz w:val="24"/>
          <w:szCs w:val="24"/>
        </w:rPr>
      </w:pPr>
    </w:p>
    <w:p w14:paraId="1C2EF2F5" w14:textId="77777777" w:rsidR="0057742E" w:rsidRPr="00AA1FA9" w:rsidRDefault="0057742E" w:rsidP="0057742E">
      <w:pPr>
        <w:bidi w:val="0"/>
        <w:spacing w:line="360" w:lineRule="auto"/>
        <w:ind w:firstLine="567"/>
        <w:jc w:val="both"/>
        <w:rPr>
          <w:rFonts w:asciiTheme="majorBidi" w:hAnsiTheme="majorBidi" w:cstheme="majorBidi"/>
          <w:sz w:val="24"/>
          <w:szCs w:val="24"/>
          <w:rtl/>
        </w:rPr>
      </w:pPr>
    </w:p>
    <w:p w14:paraId="502B6A35" w14:textId="77777777" w:rsidR="0057742E" w:rsidRDefault="0057742E" w:rsidP="0057742E">
      <w:pPr>
        <w:pStyle w:val="2"/>
        <w:bidi w:val="0"/>
        <w:spacing w:line="360" w:lineRule="auto"/>
        <w:rPr>
          <w:rFonts w:ascii="Sakkal Majalla" w:hAnsi="Sakkal Majalla" w:cs="Sakkal Majalla"/>
          <w:b/>
          <w:bCs/>
          <w:color w:val="auto"/>
        </w:rPr>
      </w:pPr>
      <w:bookmarkStart w:id="13" w:name="_Toc213996910"/>
      <w:r w:rsidRPr="006C2992">
        <w:rPr>
          <w:rFonts w:ascii="Sakkal Majalla" w:hAnsi="Sakkal Majalla" w:cs="Sakkal Majalla"/>
          <w:b/>
          <w:bCs/>
          <w:color w:val="auto"/>
        </w:rPr>
        <w:lastRenderedPageBreak/>
        <w:t>Dependent and Independent Variables</w:t>
      </w:r>
      <w:bookmarkEnd w:id="13"/>
    </w:p>
    <w:p w14:paraId="2C965EDA"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The present study</w:t>
      </w:r>
      <w:r>
        <w:rPr>
          <w:rFonts w:asciiTheme="majorBidi" w:hAnsiTheme="majorBidi" w:cstheme="majorBidi"/>
          <w:sz w:val="24"/>
          <w:szCs w:val="24"/>
        </w:rPr>
        <w:t xml:space="preserve"> </w:t>
      </w:r>
      <w:r w:rsidRPr="00054C3B">
        <w:rPr>
          <w:rFonts w:asciiTheme="majorBidi" w:hAnsiTheme="majorBidi" w:cstheme="majorBidi"/>
          <w:sz w:val="24"/>
          <w:szCs w:val="24"/>
        </w:rPr>
        <w:t>is based on a conceptual framework that examines how organizational project management capabilities contribute to strengthening the resilience of smart supply chains within Saudi manufacturing companies. The proposed research model assumes that organizations operating in highly dynamic and technology-driven environments require mature project management practices, advanced digital capabilities, proactive risk management, and organizational agility to sustain operational continuity and respond effectively to disruptions. Accordingly, the study identifies one dependent variable and four independent variables whose relationships are grounded in Dynamic Capabilities Theory and supported by contemporary project management and supply chain management literature.</w:t>
      </w:r>
    </w:p>
    <w:p w14:paraId="1FC1A4BE"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The selection of these variables reflects the increasing complexity of modern manufacturing systems, where digital transformation, Industry 4.0 technologies, artificial intelligence, cloud computing, Internet of Things (IoT), and advanced analytics continuously reshape organizational operations. Within such an environment, project management maturity alone is insufficient unless it is supported by integrated digital systems, comprehensive risk management practices, and an agile organizational culture capable of responding rapidly to uncertainty. Collectively, these variables provide a comprehensive framework for understanding how manufacturing organizations can improve the resilience of smart supply chains while supporting the industrial transformation objectives of the Kingdom of Saudi Arabia under Vision 2030.</w:t>
      </w:r>
    </w:p>
    <w:p w14:paraId="62D9D4CE" w14:textId="77777777" w:rsidR="0057742E" w:rsidRPr="00054C3B" w:rsidRDefault="0057742E" w:rsidP="0057742E">
      <w:p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Dependent Variable</w:t>
      </w:r>
    </w:p>
    <w:p w14:paraId="59C5BD20" w14:textId="77777777" w:rsidR="0057742E" w:rsidRPr="00054C3B" w:rsidRDefault="0057742E" w:rsidP="0057742E">
      <w:pPr>
        <w:pStyle w:val="a6"/>
        <w:numPr>
          <w:ilvl w:val="0"/>
          <w:numId w:val="22"/>
        </w:num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Smart Supply Chain Resilience</w:t>
      </w:r>
    </w:p>
    <w:p w14:paraId="11F549BF"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Smart Supply Chain Resilience represents the dependent variable of this study and refers to the ability of digitally enabled supply chains to anticipate, withstand, adapt to, recover from, and continuously improve following internal and external disruptions while maintaining operational performance and customer service. Unlike traditional supply chain resilience, smart supply chain resilience incorporates advanced digital technologies that enhance visibility, real-time monitoring, predictive analytics, automation, and intelligent decision-making across the entire supply network.</w:t>
      </w:r>
    </w:p>
    <w:p w14:paraId="0A1AE50E"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lastRenderedPageBreak/>
        <w:t>In today's manufacturing environment, supply chains are increasingly exposed to various sources of uncertainty, including geopolitical instability, cybersecurity threats, supplier failures, fluctuating customer demand, natural disasters, technological disruptions, and global economic volatility. Smart supply chain resilience enables organizations to minimize the impact of such disruptions by utilizing digital technologies that provide early warning signals, facilitate rapid decision-making, optimize resource allocation, and improve coordination among supply chain partners.</w:t>
      </w:r>
    </w:p>
    <w:p w14:paraId="44D1F432"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The concept extends beyond simple recovery from disruptions. It encompasses organizational capabilities such as adaptability, flexibility, responsiveness, redundancy, collaboration, learning, and continuous improvement. A resilient smart supply chain can quickly detect operational anomalies, reconfigure production processes, identify alternative suppliers, optimize logistics routes, and restore normal operations with minimal interruption. Consequently, resilience becomes a strategic organizational capability that directly influences operational efficiency, customer satisfaction, financial performance, and long-term competitiveness.</w:t>
      </w:r>
    </w:p>
    <w:p w14:paraId="4591FF26"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Within the context of Saudi Arabian manufacturing companies, smart supply chain resilience has become increasingly important due to the country's industrial diversification initiatives, digital transformation programs, and Vision 2030 objectives. Manufacturing organizations are investing heavily in Industry 4.0 technologies to improve operational excellence, requiring resilient supply chains capable of supporting continuous production despite rapidly changing market conditions. Therefore, this variable represents the ultimate organizational outcome that the study seeks to explain.</w:t>
      </w:r>
    </w:p>
    <w:p w14:paraId="0CF63E9B" w14:textId="77777777" w:rsidR="0057742E" w:rsidRPr="00054C3B" w:rsidRDefault="0057742E" w:rsidP="0057742E">
      <w:p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Independent Variables</w:t>
      </w:r>
    </w:p>
    <w:p w14:paraId="5DCC8611" w14:textId="77777777" w:rsidR="0057742E" w:rsidRPr="00054C3B" w:rsidRDefault="0057742E" w:rsidP="0057742E">
      <w:p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1. Project Management Maturity</w:t>
      </w:r>
    </w:p>
    <w:p w14:paraId="0A401824"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Project Management Maturity represents the first independent variable and refers to the degree to which an organization has established standardized, structured, and continuously improving project management processes, governance systems, methodologies, competencies, and performance measurement practices. Mature project management organizations consistently apply internationally recognized project management principles across all projects while fostering organizational learning and strategic alignment.</w:t>
      </w:r>
    </w:p>
    <w:p w14:paraId="57EAC803"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lastRenderedPageBreak/>
        <w:t>Project management maturity evolves progressively through different organizational stages, beginning with informal and inconsistent practices and advancing toward fully integrated enterprise-wide project management systems characterized by standardized methodologies, effective governance, knowledge management, continuous improvement, and organizational excellence. As organizations advance through maturity levels, they become increasingly capable of managing complex projects, reducing uncertainty, improving resource utilization, controlling project risks, and achieving strategic objectives.</w:t>
      </w:r>
    </w:p>
    <w:p w14:paraId="6507F800"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Within manufacturing companies implementing smart supply chains, project management maturity plays a critical role in coordinating digital transformation initiatives, integrating emerging technologies, managing cross-functional teams, and ensuring successful implementation of complex industrial projects. Mature project management practices contribute to operational consistency, improved communication, better stakeholder engagement, stronger governance, and more effective decision-making, all of which enhance organizational resilience during periods of uncertainty.</w:t>
      </w:r>
    </w:p>
    <w:p w14:paraId="7DC1FAD4" w14:textId="77777777" w:rsidR="0057742E" w:rsidRPr="00054C3B" w:rsidRDefault="0057742E" w:rsidP="0057742E">
      <w:pPr>
        <w:bidi w:val="0"/>
        <w:spacing w:line="360" w:lineRule="auto"/>
        <w:jc w:val="both"/>
        <w:rPr>
          <w:rFonts w:asciiTheme="majorBidi" w:hAnsiTheme="majorBidi" w:cstheme="majorBidi"/>
          <w:sz w:val="24"/>
          <w:szCs w:val="24"/>
        </w:rPr>
      </w:pPr>
      <w:r>
        <w:rPr>
          <w:rFonts w:asciiTheme="majorBidi" w:hAnsiTheme="majorBidi" w:cstheme="majorBidi"/>
          <w:sz w:val="24"/>
          <w:szCs w:val="24"/>
        </w:rPr>
        <w:t>P</w:t>
      </w:r>
      <w:r w:rsidRPr="00054C3B">
        <w:rPr>
          <w:rFonts w:asciiTheme="majorBidi" w:hAnsiTheme="majorBidi" w:cstheme="majorBidi"/>
          <w:sz w:val="24"/>
          <w:szCs w:val="24"/>
        </w:rPr>
        <w:t>roject management maturity encourages organizational learning by capturing lessons learned from completed projects and integrating best practices into future initiatives. This continuous improvement cycle enables organizations to strengthen their adaptive capabilities and improve their preparedness for future disruptions.</w:t>
      </w:r>
    </w:p>
    <w:p w14:paraId="15C08743" w14:textId="77777777" w:rsidR="0057742E" w:rsidRPr="00054C3B" w:rsidRDefault="0057742E" w:rsidP="0057742E">
      <w:p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2. Digital Integration in Project Management</w:t>
      </w:r>
    </w:p>
    <w:p w14:paraId="1611CCB7"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Digital Integration in Project Management constitutes the second independent variable and refers to the extent to which digital technologies are incorporated into project planning, execution, monitoring, communication, collaboration, and decision-making processes. Digital integration transforms traditional project management by enabling real-time information sharing, predictive analytics, automated reporting, cloud-based collaboration, and intelligent performance monitoring.</w:t>
      </w:r>
    </w:p>
    <w:p w14:paraId="43E744DF"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 xml:space="preserve">Modern manufacturing projects increasingly rely on digital platforms such as Enterprise Resource Planning (ERP) systems, Project Management Information Systems (PMIS), Artificial Intelligence (AI), Building Information Modeling (BIM), Digital Twins, Big Data Analytics, Blockchain, Internet of Things (IoT), and cloud computing technologies. These digital tools improve project </w:t>
      </w:r>
      <w:r w:rsidRPr="00054C3B">
        <w:rPr>
          <w:rFonts w:asciiTheme="majorBidi" w:hAnsiTheme="majorBidi" w:cstheme="majorBidi"/>
          <w:sz w:val="24"/>
          <w:szCs w:val="24"/>
        </w:rPr>
        <w:lastRenderedPageBreak/>
        <w:t>transparency, enhance communication among stakeholders, reduce administrative delays, and provide managers with accurate real-time information for decision-making.</w:t>
      </w:r>
    </w:p>
    <w:p w14:paraId="1A4A084A"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The integration of digital technologies significantly strengthens organizational capability by increasing visibility across project activities and supply chain operations. Digital project management enables managers to identify potential problems early, monitor project progress continuously, coordinate geographically dispersed teams, optimize resource utilization, and respond quickly to operational changes. Consequently, digital integration contributes directly to organizational responsiveness and supports resilient supply chain operations within highly dynamic manufacturing environments.</w:t>
      </w:r>
    </w:p>
    <w:p w14:paraId="252CBA3A"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In Saudi Arabia's rapidly expanding industrial sector, digital integration has become an essential component of manufacturing competitiveness as organizations continue implementing Industry 4.0 technologies aligned with national digital transformation strategies.</w:t>
      </w:r>
    </w:p>
    <w:p w14:paraId="3FF11784" w14:textId="77777777" w:rsidR="0057742E" w:rsidRPr="00054C3B" w:rsidRDefault="0057742E" w:rsidP="0057742E">
      <w:p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3. Risk Management</w:t>
      </w:r>
    </w:p>
    <w:p w14:paraId="1F1FF1A1"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Risk Management represents the third independent variable and refers to the systematic process through which organizations identify, assess, prioritize, monitor, mitigate, and continuously manage uncertainties that may influence project success and supply chain performance. Effective risk management shifts organizational focus from reactive crisis management toward proactive disruption prevention and organizational preparedness.</w:t>
      </w:r>
    </w:p>
    <w:p w14:paraId="27857CB0"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Manufacturing organizations encounter numerous operational, financial, technological, environmental, and strategic risks that may interrupt production, delay project implementation, or compromise supply chain performance. Mature risk management systems establish structured frameworks for identifying vulnerabilities, evaluating their potential impact, developing contingency plans, monitoring emerging threats, and implementing mitigation strategies before risks materialize into operational failures.</w:t>
      </w:r>
    </w:p>
    <w:p w14:paraId="470D458D"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Within smart supply chains, risk management increasingly relies on digital technologies that enable predictive analytics, real-time monitoring, simulation modeling, and scenario planning. These capabilities allow organizations to forecast potential disruptions, evaluate alternative response strategies, and maintain business continuity even during unexpected crises.</w:t>
      </w:r>
    </w:p>
    <w:p w14:paraId="6332155A"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lastRenderedPageBreak/>
        <w:t>An effective risk management culture also encourages knowledge sharing, organizational awareness, and collaborative decision-making across departments and supply chain partners. As organizations strengthen their risk management capabilities, they become better equipped to respond rapidly to disruptions while minimizing operational losses and maintaining customer satisfaction.</w:t>
      </w:r>
    </w:p>
    <w:p w14:paraId="136A0373" w14:textId="77777777" w:rsidR="0057742E" w:rsidRPr="00054C3B" w:rsidRDefault="0057742E" w:rsidP="0057742E">
      <w:pPr>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4. Organizational Agility</w:t>
      </w:r>
    </w:p>
    <w:p w14:paraId="65131FE0"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Organizational Agility constitutes the fourth independent variable and refers to an organization's ability to rapidly adapt its structures, processes, resources, technologies, and decision-making mechanisms in response to changing market conditions, technological innovations, customer requirements, and unexpected disruptions. Agile organizations are characterized by flexibility, rapid learning, innovation, cross-functional collaboration, and continuous adaptation.</w:t>
      </w:r>
    </w:p>
    <w:p w14:paraId="29BAD10F"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In smart manufacturing environments, organizational agility enables companies to modify production schedules, redesign workflows, introduce new technologies, adjust supplier relationships, and respond effectively to evolving customer expectations. Agile organizations encourage decentralized decision-making, employee empowerment, collaborative teamwork, and rapid implementation of innovative solutions.</w:t>
      </w:r>
    </w:p>
    <w:p w14:paraId="7EF2E983"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Organizational agility also supports continuous learning by promoting experimentation, knowledge sharing, and ongoing process improvement. Rather than resisting change, agile organizations embrace uncertainty as an opportunity for innovation and competitive advantage. This adaptive culture enables manufacturing firms to maintain operational continuity despite environmental volatility and technological disruption.</w:t>
      </w:r>
    </w:p>
    <w:p w14:paraId="47F54837"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Within Saudi Arabia's industrial transformation initiatives, organizational agility has become increasingly important as manufacturing companies seek to accelerate digital transformation, improve operational flexibility, and compete effectively within global markets.</w:t>
      </w:r>
    </w:p>
    <w:p w14:paraId="27E0491D" w14:textId="77777777" w:rsidR="0057742E" w:rsidRPr="00054C3B" w:rsidRDefault="0057742E" w:rsidP="0057742E">
      <w:pPr>
        <w:bidi w:val="0"/>
        <w:spacing w:line="360" w:lineRule="auto"/>
        <w:jc w:val="both"/>
        <w:rPr>
          <w:rFonts w:asciiTheme="majorBidi" w:hAnsiTheme="majorBidi" w:cstheme="majorBidi"/>
          <w:b/>
          <w:bCs/>
          <w:sz w:val="24"/>
          <w:szCs w:val="24"/>
          <w:u w:val="single"/>
        </w:rPr>
      </w:pPr>
      <w:r w:rsidRPr="00054C3B">
        <w:rPr>
          <w:rFonts w:asciiTheme="majorBidi" w:hAnsiTheme="majorBidi" w:cstheme="majorBidi"/>
          <w:b/>
          <w:bCs/>
          <w:sz w:val="24"/>
          <w:szCs w:val="24"/>
          <w:u w:val="single"/>
        </w:rPr>
        <w:t>Relationship Between the Independent Variables and the Dependent Variable</w:t>
      </w:r>
    </w:p>
    <w:p w14:paraId="62619CEC"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 xml:space="preserve">The conceptual framework of this study proposes that there is a positive and statistically significant relationship between the independent variables—Project Management Maturity, Digital </w:t>
      </w:r>
      <w:r w:rsidRPr="00054C3B">
        <w:rPr>
          <w:rFonts w:asciiTheme="majorBidi" w:hAnsiTheme="majorBidi" w:cstheme="majorBidi"/>
          <w:sz w:val="24"/>
          <w:szCs w:val="24"/>
        </w:rPr>
        <w:lastRenderedPageBreak/>
        <w:t>Integration in Project Management, Risk Management, and Organizational Agility—and the dependent variable, Smart Supply Chain Resilience.</w:t>
      </w:r>
    </w:p>
    <w:p w14:paraId="55CDFD33"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Project management maturity provides standardized governance structures, consistent project execution methodologies, organizational learning mechanisms, and effective resource coordination, thereby improving an organization's ability to manage complex supply chain initiatives and respond systematically to disruptions. Digital integration strengthens resilience by enhancing real-time visibility, facilitating data-driven decision-making, improving communication, and enabling predictive monitoring across supply chain networks. Risk management contributes by proactively identifying vulnerabilities, implementing mitigation strategies, and preparing organizations to withstand operational uncertainty while maintaining business continuity. Organizational agility complements these capabilities by enabling rapid adaptation, flexible resource deployment, accelerated decision-making, and continuous innovation during periods of change.</w:t>
      </w:r>
    </w:p>
    <w:p w14:paraId="5A7763D8" w14:textId="77777777" w:rsidR="0057742E" w:rsidRPr="00054C3B" w:rsidRDefault="0057742E" w:rsidP="0057742E">
      <w:pPr>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The combined interaction of these four organizational capabilities creates a highly adaptive and resilient manufacturing environment capable of anticipating disruptions, responding effectively to unexpected events, recovering rapidly from operational interruptions, and continuously improving future performance. Consequently, manufacturing companies exhibiting higher levels of project management maturity, stronger digital integration, more comprehensive risk management practices, and greater organizational agility are expected to demonstrate significantly higher levels of smart supply chain resilience. This integrated relationship forms the theoretical and empirical foundation of the present study and supports the broader objectives of enhancing industrial competitiveness and achieving the strategic goals of Saudi Vision 2030.</w:t>
      </w:r>
    </w:p>
    <w:p w14:paraId="313E38E6" w14:textId="77777777" w:rsidR="0057742E" w:rsidRPr="00065844" w:rsidRDefault="0057742E" w:rsidP="0057742E">
      <w:pPr>
        <w:rPr>
          <w:rtl/>
        </w:rPr>
      </w:pPr>
    </w:p>
    <w:p w14:paraId="3B19AAD1" w14:textId="77777777" w:rsidR="0057742E" w:rsidRDefault="0057742E" w:rsidP="0057742E">
      <w:pPr>
        <w:pStyle w:val="2"/>
        <w:bidi w:val="0"/>
        <w:spacing w:line="360" w:lineRule="auto"/>
        <w:rPr>
          <w:rFonts w:ascii="Sakkal Majalla" w:hAnsi="Sakkal Majalla" w:cs="Sakkal Majalla"/>
          <w:b/>
          <w:bCs/>
          <w:color w:val="auto"/>
        </w:rPr>
      </w:pPr>
      <w:bookmarkStart w:id="14" w:name="_Toc213996911"/>
      <w:r w:rsidRPr="006C2992">
        <w:rPr>
          <w:rFonts w:ascii="Sakkal Majalla" w:hAnsi="Sakkal Majalla" w:cs="Sakkal Majalla"/>
          <w:b/>
          <w:bCs/>
          <w:color w:val="auto"/>
        </w:rPr>
        <w:t>Previous Studies</w:t>
      </w:r>
      <w:bookmarkEnd w:id="14"/>
    </w:p>
    <w:p w14:paraId="62BAF6E7" w14:textId="77777777" w:rsidR="0057742E" w:rsidRDefault="0057742E" w:rsidP="0057742E">
      <w:pPr>
        <w:bidi w:val="0"/>
        <w:spacing w:line="360" w:lineRule="auto"/>
        <w:ind w:firstLine="567"/>
        <w:jc w:val="both"/>
        <w:rPr>
          <w:rFonts w:asciiTheme="majorBidi" w:hAnsiTheme="majorBidi" w:cstheme="majorBidi"/>
          <w:sz w:val="24"/>
          <w:szCs w:val="24"/>
        </w:rPr>
      </w:pPr>
      <w:r w:rsidRPr="00054C3B">
        <w:rPr>
          <w:rFonts w:asciiTheme="majorBidi" w:hAnsiTheme="majorBidi" w:cstheme="majorBidi"/>
          <w:sz w:val="24"/>
          <w:szCs w:val="24"/>
        </w:rPr>
        <w:t xml:space="preserve">Although the Fourth Industrial Revolution focuses primarily on the application of advanced digital technologies, this is not the only aspect to consider. The ability to create a sustainable and resilient industrial environment is also crucial. In this context, project management plays a vital role in achieving organizational excellence within the new industrial paradigm. The main objective of the study by </w:t>
      </w:r>
      <w:proofErr w:type="spellStart"/>
      <w:r w:rsidRPr="00054C3B">
        <w:rPr>
          <w:rFonts w:asciiTheme="majorBidi" w:hAnsiTheme="majorBidi" w:cstheme="majorBidi"/>
          <w:sz w:val="24"/>
          <w:szCs w:val="24"/>
        </w:rPr>
        <w:t>Fajsi</w:t>
      </w:r>
      <w:proofErr w:type="spellEnd"/>
      <w:r w:rsidRPr="00054C3B">
        <w:rPr>
          <w:rFonts w:asciiTheme="majorBidi" w:hAnsiTheme="majorBidi" w:cstheme="majorBidi"/>
          <w:sz w:val="24"/>
          <w:szCs w:val="24"/>
        </w:rPr>
        <w:t xml:space="preserve"> (2022) was to determine the impact of different project management maturity </w:t>
      </w:r>
      <w:r w:rsidRPr="00054C3B">
        <w:rPr>
          <w:rFonts w:asciiTheme="majorBidi" w:hAnsiTheme="majorBidi" w:cstheme="majorBidi"/>
          <w:sz w:val="24"/>
          <w:szCs w:val="24"/>
        </w:rPr>
        <w:lastRenderedPageBreak/>
        <w:t>levels on organizational excellence within the context of the Fourth Industrial Revolution. The research was conducted using a sample of 124 organizations, varying in industry type and size, that had received awards or recognition for organizational excellence from the European Foundation for Quality Management (EFQM). Using the Project Management Maturity Model (</w:t>
      </w:r>
      <w:proofErr w:type="spellStart"/>
      <w:r w:rsidRPr="00054C3B">
        <w:rPr>
          <w:rFonts w:asciiTheme="majorBidi" w:hAnsiTheme="majorBidi" w:cstheme="majorBidi"/>
          <w:sz w:val="24"/>
          <w:szCs w:val="24"/>
        </w:rPr>
        <w:t>ProMMM</w:t>
      </w:r>
      <w:proofErr w:type="spellEnd"/>
      <w:r w:rsidRPr="00054C3B">
        <w:rPr>
          <w:rFonts w:asciiTheme="majorBidi" w:hAnsiTheme="majorBidi" w:cstheme="majorBidi"/>
          <w:sz w:val="24"/>
          <w:szCs w:val="24"/>
        </w:rPr>
        <w:t>), a strong correlation was found between project management maturity and organizational excellence. Given technological advancements, these relationships were examined more deeply within the context of the Fourth Industrial Revolution. The resulting empirically grounded conclusions contribute to the literature on project management and organizational excellence in the context of the Fourth Industrial Revolution. Practitioners can apply these tools to improve project management with the aim of elevating organizational processes and outcomes to the highest levels of excellence. It also helps organizations keep pace with rapid technological advancements.</w:t>
      </w:r>
    </w:p>
    <w:p w14:paraId="399EFA19" w14:textId="77777777" w:rsidR="0057742E" w:rsidRDefault="0057742E" w:rsidP="0057742E">
      <w:pPr>
        <w:bidi w:val="0"/>
        <w:spacing w:line="360" w:lineRule="auto"/>
        <w:ind w:firstLine="567"/>
        <w:jc w:val="both"/>
        <w:rPr>
          <w:rFonts w:asciiTheme="majorBidi" w:hAnsiTheme="majorBidi" w:cstheme="majorBidi"/>
          <w:sz w:val="24"/>
          <w:szCs w:val="24"/>
        </w:rPr>
      </w:pPr>
      <w:r w:rsidRPr="00054C3B">
        <w:rPr>
          <w:rFonts w:asciiTheme="majorBidi" w:hAnsiTheme="majorBidi" w:cstheme="majorBidi"/>
          <w:sz w:val="24"/>
          <w:szCs w:val="24"/>
        </w:rPr>
        <w:t xml:space="preserve">Alhaderi's (2025) study explores the impact of supply chain diversification strategies on supply chain sustainability performance, focusing on the mediating role of supply chain resilience and the moderating effect of digital supply chain capabilities. The study aims to: (1) assess whether supply chain resilience enables diversified supply bases to achieve sustainable outcomes, and (2) investigate whether digital supply chain capabilities enhance the effectiveness of diversification in achieving environmental, social, and economic performance. A quantitative cross-sectional survey was conducted with 329 supply chain managers from medium- to large-sized manufacturing and retail companies in Saudi Arabia. Data were collected using a five-point, multi-item Likert scale. Data validity and reliability were verified through exploratory factor analysis, Cronbach's alpha coefficient, and composite reliability. The mediation and adjustment effects were tested using PROCESS Macro in SPSS version 27. The results showed that 52% of the variance in supply chain sustainability performance was explained. SCDS had a strong positive effect on SCR (B = 0.612, p &lt; 0.001), which in turn strongly predicted SCSP (B = 0.431, p &lt; 0.001). The overall effect of SCDS on SCSP was large (B = 0.572, p &lt; 0.001), while the direct effect remained strong (B = 0.308, p &lt; 0.001). The indirect effect (a × b = 0.264, 95% confidence interval [0.194, 0.343]) confirmed that SCR partially mediates the relationship, demonstrating that diversification enhances sustainability both directly and indirectly through resilience. Theoretically, this study expands upon resource and capability theory and digital transformation theory, while practically </w:t>
      </w:r>
      <w:r w:rsidRPr="00054C3B">
        <w:rPr>
          <w:rFonts w:asciiTheme="majorBidi" w:hAnsiTheme="majorBidi" w:cstheme="majorBidi"/>
          <w:sz w:val="24"/>
          <w:szCs w:val="24"/>
        </w:rPr>
        <w:lastRenderedPageBreak/>
        <w:t>providing managers with actionable insights into integrating diversification, resilience, and digital transformation to balance supply chain continuity with long-term sustainability goals.</w:t>
      </w:r>
    </w:p>
    <w:p w14:paraId="22ED666D" w14:textId="77777777" w:rsidR="0057742E" w:rsidRDefault="0057742E" w:rsidP="0057742E">
      <w:pPr>
        <w:bidi w:val="0"/>
        <w:spacing w:line="360" w:lineRule="auto"/>
        <w:ind w:firstLine="567"/>
        <w:jc w:val="both"/>
        <w:rPr>
          <w:rFonts w:asciiTheme="majorBidi" w:hAnsiTheme="majorBidi" w:cstheme="majorBidi"/>
          <w:sz w:val="24"/>
          <w:szCs w:val="24"/>
        </w:rPr>
      </w:pPr>
      <w:proofErr w:type="spellStart"/>
      <w:r w:rsidRPr="00054C3B">
        <w:rPr>
          <w:rFonts w:asciiTheme="majorBidi" w:hAnsiTheme="majorBidi" w:cstheme="majorBidi"/>
          <w:sz w:val="24"/>
          <w:szCs w:val="24"/>
        </w:rPr>
        <w:t>Alkhawaldah's</w:t>
      </w:r>
      <w:proofErr w:type="spellEnd"/>
      <w:r w:rsidRPr="00054C3B">
        <w:rPr>
          <w:rFonts w:asciiTheme="majorBidi" w:hAnsiTheme="majorBidi" w:cstheme="majorBidi"/>
          <w:sz w:val="24"/>
          <w:szCs w:val="24"/>
        </w:rPr>
        <w:t xml:space="preserve"> (2025) research explores the impact of AI-based technology on e-commerce supply chains, using a sample of customs employees at border entry points and major ports in the Hashemite Kingdom of Jordan. The research examines the impact of three key digital capabilities on corporate competitiveness: logistics and delivery, information technology, and customer experience and demand management. The study begins with employee performance and job satisfaction, then delves into the impact of AI-based procurement and inventory management systems. A structured questionnaire was completed by 338 customs employees, and the data were analyzed using structural equation modeling and confirmatory factor analysis. The results indicate that all three digital capabilities contribute positively to employee performance, and that AI-enhanced digital procurement and inventory management systems enhance task autonomy and clarity, and facilitate decision-making. Second, employee performance mediates the relationship between e-commerce supply chain technologies and job satisfaction, meaning that improving e-commerce supply chain technologies will lead to increased employee performance. The findings highlight the importance of a human-centered digital system in public sector logistics. This type of training, coupled with an infrastructure that empowers employees to provide input and implements end-to-end AI across the company, will deliver the greatest value. These insights offer policy guidance on modernizing customs clearance in digitally developing societies. They also focus on the practical approach to customs reform in rapidly digitally transforming developing countries.</w:t>
      </w:r>
    </w:p>
    <w:p w14:paraId="087F392B" w14:textId="77777777" w:rsidR="0057742E" w:rsidRDefault="0057742E" w:rsidP="0057742E">
      <w:pPr>
        <w:bidi w:val="0"/>
        <w:spacing w:line="360" w:lineRule="auto"/>
        <w:ind w:firstLine="567"/>
        <w:jc w:val="both"/>
        <w:rPr>
          <w:rFonts w:asciiTheme="majorBidi" w:hAnsiTheme="majorBidi" w:cstheme="majorBidi"/>
          <w:sz w:val="24"/>
          <w:szCs w:val="24"/>
        </w:rPr>
      </w:pPr>
      <w:r w:rsidRPr="00054C3B">
        <w:rPr>
          <w:rFonts w:asciiTheme="majorBidi" w:hAnsiTheme="majorBidi" w:cstheme="majorBidi"/>
          <w:sz w:val="24"/>
          <w:szCs w:val="24"/>
        </w:rPr>
        <w:t xml:space="preserve">The construction sector plays a pivotal role in economic development, being one of the largest sectors globally. Blockchain technology has the potential to reshape the architecture of all existing networks in the future. Construction companies are increasingly eager to adopt this technology to improve the sustainability and resilience of their supply chains amidst growing global risks and volatility. A study by Azmi (2022) assesses the readiness of concrete producers to integrate blockchain technology into the construction sector as a potential solution for enhancing supply chain resilience and achieving long-term sustainable growth. Qualitative and quantitative research methodologies were used to collect, analyze, and test the hypotheses. Data was collected through an online questionnaire distributed to 300 employees working at the largest concrete </w:t>
      </w:r>
      <w:r w:rsidRPr="00054C3B">
        <w:rPr>
          <w:rFonts w:asciiTheme="majorBidi" w:hAnsiTheme="majorBidi" w:cstheme="majorBidi"/>
          <w:sz w:val="24"/>
          <w:szCs w:val="24"/>
        </w:rPr>
        <w:lastRenderedPageBreak/>
        <w:t>producers in Saudi Arabia, with 120 responding. In addition, semi-structured interviews were conducted with experts in supply chain finance, IT, and procurement. The study revealed a low level of blockchain technology awareness in the Saudi Arabian construction sector, with 90% of participants having never worked with it. Many technicians lack sufficient understanding, and their readiness for blockchain is extremely low. However, this technology holds immense potential and warrants investment, particularly in conjunction with other technologies such as Building Information Modeling (BIM). The researchers in this study sought to assess the acceptance of blockchain solutions among Saudi professionals in the construction sector. The study also aimed to provide a comprehensive understanding of the conceptual, theoretical, and fundamental aspects of blockchain technology in the construction sector, as its solutions can contribute to strengthening the global economy by enhancing monitoring and tracking, and increasing confidence in the resilience of international supply chains.</w:t>
      </w:r>
    </w:p>
    <w:p w14:paraId="13C0EABC" w14:textId="77777777" w:rsidR="0057742E" w:rsidRPr="00054C3B" w:rsidRDefault="0057742E" w:rsidP="0057742E">
      <w:pPr>
        <w:bidi w:val="0"/>
        <w:spacing w:line="360" w:lineRule="auto"/>
        <w:ind w:firstLine="567"/>
        <w:jc w:val="both"/>
        <w:rPr>
          <w:rFonts w:asciiTheme="majorBidi" w:hAnsiTheme="majorBidi" w:cstheme="majorBidi"/>
          <w:sz w:val="24"/>
          <w:szCs w:val="24"/>
        </w:rPr>
      </w:pPr>
      <w:proofErr w:type="spellStart"/>
      <w:r w:rsidRPr="00054C3B">
        <w:rPr>
          <w:rFonts w:asciiTheme="majorBidi" w:hAnsiTheme="majorBidi" w:cstheme="majorBidi"/>
          <w:sz w:val="24"/>
          <w:szCs w:val="24"/>
        </w:rPr>
        <w:t>Athab's</w:t>
      </w:r>
      <w:proofErr w:type="spellEnd"/>
      <w:r w:rsidRPr="00054C3B">
        <w:rPr>
          <w:rFonts w:asciiTheme="majorBidi" w:hAnsiTheme="majorBidi" w:cstheme="majorBidi"/>
          <w:sz w:val="24"/>
          <w:szCs w:val="24"/>
        </w:rPr>
        <w:t xml:space="preserve"> 2026 study examines the role of smart capacity management in enhancing production resilience amidst supply chain disruptions in Iraqi manufacturing companies. The study was conducted using a structured questionnaire distributed to 207 managers and experts in the fields of production, operations, planning, supply chain, procurement, maintenance, and quality. The quality of the measurements was assessed, the respondents were described, and the hypotheses were tested using adjusted regression models and structural equation models. Reliability levels were good across all variables, with Cronbach's alpha values ​​of 0.904 for Capability Smart Management, 0.846 for supply chain disruptions, 0.922 for production resilience, and 0.915 for the overall instrument. High Kaiser-Meyer-Olken index values ​​and statistically significant Bartlett tests confirmed the validity of the variable, making it suitable for factor analysis. Descriptive results showed that Capability Smart Management practices are widely adopted and that perceived resilience is high, with significant exposure to disruptions. Regression analysis revealed that Capability Smart Management has a significant positive impact on production resilience, while supply chain disruptions have a significant negative impact. The interaction coefficient was positive and significant, indicating that the resilience benefits resulting from smart capacity management practices are amplified as disruptions intensify. The same pattern was observed in the structural equation modeling results, which also demonstrated a strong model fit and provided an important explanation for the variance in resilience. The paper concludes that making evidence-</w:t>
      </w:r>
      <w:r w:rsidRPr="00054C3B">
        <w:rPr>
          <w:rFonts w:asciiTheme="majorBidi" w:hAnsiTheme="majorBidi" w:cstheme="majorBidi"/>
          <w:sz w:val="24"/>
          <w:szCs w:val="24"/>
        </w:rPr>
        <w:lastRenderedPageBreak/>
        <w:t>based, rapid, and synchronized capacity decisions is critical to ensuring production continuity and accelerating recovery in the context of the disruption in Iraq.</w:t>
      </w:r>
    </w:p>
    <w:p w14:paraId="6AF9E60B" w14:textId="77777777" w:rsidR="0057742E" w:rsidRPr="00054C3B" w:rsidRDefault="0057742E" w:rsidP="0057742E">
      <w:pPr>
        <w:tabs>
          <w:tab w:val="left" w:pos="1854"/>
        </w:tabs>
        <w:bidi w:val="0"/>
        <w:spacing w:line="360" w:lineRule="auto"/>
        <w:jc w:val="both"/>
        <w:rPr>
          <w:rFonts w:asciiTheme="majorBidi" w:hAnsiTheme="majorBidi" w:cstheme="majorBidi"/>
          <w:b/>
          <w:bCs/>
          <w:sz w:val="24"/>
          <w:szCs w:val="24"/>
          <w:u w:val="single"/>
          <w:rtl/>
        </w:rPr>
      </w:pPr>
      <w:r w:rsidRPr="00054C3B">
        <w:rPr>
          <w:rFonts w:asciiTheme="majorBidi" w:hAnsiTheme="majorBidi" w:cstheme="majorBidi"/>
          <w:b/>
          <w:bCs/>
          <w:sz w:val="24"/>
          <w:szCs w:val="24"/>
          <w:u w:val="single"/>
        </w:rPr>
        <w:t>Commentary on Previous Studies:</w:t>
      </w:r>
    </w:p>
    <w:p w14:paraId="0FFB133C" w14:textId="77777777" w:rsidR="0057742E" w:rsidRPr="00054C3B" w:rsidRDefault="0057742E" w:rsidP="0057742E">
      <w:pPr>
        <w:pStyle w:val="a6"/>
        <w:numPr>
          <w:ilvl w:val="0"/>
          <w:numId w:val="22"/>
        </w:numPr>
        <w:tabs>
          <w:tab w:val="left" w:pos="1854"/>
        </w:tabs>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Similarities in Previous Studies</w:t>
      </w:r>
    </w:p>
    <w:p w14:paraId="2E1D932E" w14:textId="77777777" w:rsidR="0057742E" w:rsidRPr="00054C3B" w:rsidRDefault="0057742E" w:rsidP="0057742E">
      <w:pPr>
        <w:tabs>
          <w:tab w:val="left" w:pos="1854"/>
        </w:tabs>
        <w:bidi w:val="0"/>
        <w:spacing w:line="360" w:lineRule="auto"/>
        <w:jc w:val="both"/>
        <w:rPr>
          <w:rFonts w:asciiTheme="majorBidi" w:hAnsiTheme="majorBidi" w:cstheme="majorBidi"/>
          <w:sz w:val="24"/>
          <w:szCs w:val="24"/>
          <w:rtl/>
        </w:rPr>
      </w:pPr>
      <w:r w:rsidRPr="00054C3B">
        <w:rPr>
          <w:rFonts w:asciiTheme="majorBidi" w:hAnsiTheme="majorBidi" w:cstheme="majorBidi"/>
          <w:sz w:val="24"/>
          <w:szCs w:val="24"/>
        </w:rPr>
        <w:t>Previous studies share a focus on the importance of project management and digital technologies in enhancing organizational performance and supply chain resilience. All studies have shown that organizations that rely on mature project management practices and employ modern technologies such as artificial intelligence, predictive analytics, and blockchain technologies are better able to adapt to changes and challenges in the business environment. The studies also emphasized the role of operational flexibility and digital capabilities in improving sustainability and efficiency, both in supply chains and in employee performance, contributing to organizational excellence and maximizing the use of available resources.</w:t>
      </w:r>
    </w:p>
    <w:p w14:paraId="3FA40FE5" w14:textId="77777777" w:rsidR="0057742E" w:rsidRPr="00054C3B" w:rsidRDefault="0057742E" w:rsidP="0057742E">
      <w:pPr>
        <w:pStyle w:val="a6"/>
        <w:numPr>
          <w:ilvl w:val="0"/>
          <w:numId w:val="22"/>
        </w:numPr>
        <w:tabs>
          <w:tab w:val="left" w:pos="1854"/>
        </w:tabs>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Differences in Previous Studies</w:t>
      </w:r>
    </w:p>
    <w:p w14:paraId="1402A946" w14:textId="77777777" w:rsidR="0057742E" w:rsidRPr="00054C3B" w:rsidRDefault="0057742E" w:rsidP="0057742E">
      <w:pPr>
        <w:tabs>
          <w:tab w:val="left" w:pos="1854"/>
        </w:tabs>
        <w:bidi w:val="0"/>
        <w:spacing w:line="360" w:lineRule="auto"/>
        <w:jc w:val="both"/>
        <w:rPr>
          <w:rFonts w:asciiTheme="majorBidi" w:hAnsiTheme="majorBidi" w:cstheme="majorBidi"/>
          <w:sz w:val="24"/>
          <w:szCs w:val="24"/>
          <w:rtl/>
        </w:rPr>
      </w:pPr>
      <w:r w:rsidRPr="00054C3B">
        <w:rPr>
          <w:rFonts w:asciiTheme="majorBidi" w:hAnsiTheme="majorBidi" w:cstheme="majorBidi"/>
          <w:sz w:val="24"/>
          <w:szCs w:val="24"/>
        </w:rPr>
        <w:t>Previous studies differ in their areas of application. Some studies focused on the traditional manufacturing sector, while others addressed e-commerce and the construction sector, reflecting the diversity of industrial environments and the challenges associated with each sector. The studies also differed in the type of technology used; some focused on artificial intelligence, while others focused on blockchain technologies or digital analytics. Furthermore, the research methods and methodologies varied. Some studies relied entirely on quantitative analysis, while others employed a mixed-methods approach combining quantitative and qualitative methods. This resulted in a diversity of findings and conclusions.</w:t>
      </w:r>
    </w:p>
    <w:p w14:paraId="4524972E" w14:textId="77777777" w:rsidR="0057742E" w:rsidRPr="00054C3B" w:rsidRDefault="0057742E" w:rsidP="0057742E">
      <w:pPr>
        <w:pStyle w:val="a6"/>
        <w:numPr>
          <w:ilvl w:val="0"/>
          <w:numId w:val="22"/>
        </w:numPr>
        <w:tabs>
          <w:tab w:val="left" w:pos="1854"/>
        </w:tabs>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Research Gaps: The Current Research Highlights</w:t>
      </w:r>
    </w:p>
    <w:p w14:paraId="27C894C2" w14:textId="77777777" w:rsidR="0057742E" w:rsidRPr="00054C3B" w:rsidRDefault="0057742E" w:rsidP="0057742E">
      <w:pPr>
        <w:tabs>
          <w:tab w:val="left" w:pos="1854"/>
        </w:tabs>
        <w:bidi w:val="0"/>
        <w:spacing w:line="360" w:lineRule="auto"/>
        <w:jc w:val="both"/>
        <w:rPr>
          <w:rFonts w:asciiTheme="majorBidi" w:hAnsiTheme="majorBidi" w:cstheme="majorBidi"/>
          <w:sz w:val="24"/>
          <w:szCs w:val="24"/>
        </w:rPr>
      </w:pPr>
      <w:r w:rsidRPr="00054C3B">
        <w:rPr>
          <w:rFonts w:asciiTheme="majorBidi" w:hAnsiTheme="majorBidi" w:cstheme="majorBidi"/>
          <w:sz w:val="24"/>
          <w:szCs w:val="24"/>
        </w:rPr>
        <w:t xml:space="preserve">The research gap reveals a lack of studies directly linking project management maturity and smart supply chain resilience within the context of industrial companies in Saudi Arabia. Furthermore, most studies have focused on technology or resilience in isolation, neglecting the interactive relationship between project management maturity, digital capabilities, and operational resilience. Additionally, there is a shortage of applied field studies that provide accurate quantitative data from employees and project managers in the Saudi industrial sector. This presents the current </w:t>
      </w:r>
      <w:r w:rsidRPr="00054C3B">
        <w:rPr>
          <w:rFonts w:asciiTheme="majorBidi" w:hAnsiTheme="majorBidi" w:cstheme="majorBidi"/>
          <w:sz w:val="24"/>
          <w:szCs w:val="24"/>
        </w:rPr>
        <w:lastRenderedPageBreak/>
        <w:t>research with an opportunity to contribute significantly to bridging these gaps by analyzing the direct relationship between the study variables and developing practical, applicable recommendations to improve organizational performance and enhance smart supply chain resilience in a local industrial environment.</w:t>
      </w:r>
    </w:p>
    <w:p w14:paraId="54FF902C" w14:textId="77777777" w:rsidR="0057742E" w:rsidRPr="009A7AB5" w:rsidRDefault="0057742E" w:rsidP="0057742E">
      <w:pPr>
        <w:tabs>
          <w:tab w:val="left" w:pos="1854"/>
        </w:tabs>
        <w:bidi w:val="0"/>
        <w:spacing w:line="276" w:lineRule="auto"/>
        <w:jc w:val="both"/>
        <w:rPr>
          <w:rFonts w:ascii="Sakkal Majalla" w:hAnsi="Sakkal Majalla" w:cs="Sakkal Majalla"/>
          <w:sz w:val="28"/>
          <w:szCs w:val="28"/>
          <w:rtl/>
        </w:rPr>
      </w:pPr>
    </w:p>
    <w:p w14:paraId="6B4ABC93" w14:textId="77777777" w:rsidR="0057742E" w:rsidRDefault="0057742E" w:rsidP="0057742E">
      <w:pPr>
        <w:pStyle w:val="2"/>
        <w:bidi w:val="0"/>
        <w:spacing w:line="276" w:lineRule="auto"/>
        <w:rPr>
          <w:rFonts w:ascii="Sakkal Majalla" w:hAnsi="Sakkal Majalla" w:cs="Sakkal Majalla"/>
          <w:b/>
          <w:bCs/>
          <w:color w:val="auto"/>
          <w:rtl/>
        </w:rPr>
      </w:pPr>
      <w:bookmarkStart w:id="15" w:name="_Toc213996912"/>
      <w:r w:rsidRPr="006C2992">
        <w:rPr>
          <w:rFonts w:ascii="Sakkal Majalla" w:hAnsi="Sakkal Majalla" w:cs="Sakkal Majalla"/>
          <w:b/>
          <w:bCs/>
          <w:color w:val="auto"/>
        </w:rPr>
        <w:t>Theoretical Framework of the Study</w:t>
      </w:r>
      <w:bookmarkEnd w:id="15"/>
    </w:p>
    <w:p w14:paraId="2D315661" w14:textId="77777777" w:rsidR="0057742E" w:rsidRPr="00054C3B" w:rsidRDefault="0057742E" w:rsidP="0057742E">
      <w:pPr>
        <w:tabs>
          <w:tab w:val="left" w:pos="1854"/>
        </w:tabs>
        <w:bidi w:val="0"/>
        <w:spacing w:line="360" w:lineRule="auto"/>
        <w:ind w:firstLine="567"/>
        <w:jc w:val="both"/>
        <w:rPr>
          <w:rFonts w:asciiTheme="majorBidi" w:hAnsiTheme="majorBidi" w:cstheme="majorBidi"/>
          <w:sz w:val="24"/>
          <w:szCs w:val="24"/>
          <w:rtl/>
        </w:rPr>
      </w:pPr>
      <w:r w:rsidRPr="00054C3B">
        <w:rPr>
          <w:rFonts w:asciiTheme="majorBidi" w:hAnsiTheme="majorBidi" w:cstheme="majorBidi"/>
          <w:sz w:val="24"/>
          <w:szCs w:val="24"/>
        </w:rPr>
        <w:t>The manufacturing sector in Saudi Arabia is undergoing significant transformations due to the expansion of digitalization and the adoption of smart technologies in production and logistics processes. Smart supply chains have become a strategic necessity for companies seeking to improve their operational efficiency, adapt to rapid market changes, and ensure business continuity despite internal and external risks. Simultaneously, project management maturity is a vital factor in ensuring the success of these chains, as it provides a systematic framework for resource planning, process organization, and performance monitoring based on standardized criteria that guarantee the achievement of strategic objectives. From this perspective, this study aims to understand the relationship between the level of organizational maturity in project management and companies' ability to enhance the resilience of smart supply chains, with a focus on practical applications in the Saudi manufacturing sector</w:t>
      </w:r>
      <w:r w:rsidRPr="00054C3B">
        <w:rPr>
          <w:rFonts w:asciiTheme="majorBidi" w:hAnsiTheme="majorBidi" w:cs="Times New Roman"/>
          <w:sz w:val="24"/>
          <w:szCs w:val="24"/>
          <w:rtl/>
        </w:rPr>
        <w:t>.</w:t>
      </w:r>
    </w:p>
    <w:p w14:paraId="58CB8E32" w14:textId="77777777" w:rsidR="0057742E" w:rsidRPr="00054C3B" w:rsidRDefault="0057742E" w:rsidP="0057742E">
      <w:pPr>
        <w:pStyle w:val="a6"/>
        <w:numPr>
          <w:ilvl w:val="0"/>
          <w:numId w:val="22"/>
        </w:numPr>
        <w:tabs>
          <w:tab w:val="left" w:pos="1854"/>
        </w:tabs>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Project Management Maturity</w:t>
      </w:r>
    </w:p>
    <w:p w14:paraId="141AEE88" w14:textId="77777777" w:rsidR="0057742E" w:rsidRPr="00054C3B" w:rsidRDefault="0057742E" w:rsidP="0057742E">
      <w:pPr>
        <w:tabs>
          <w:tab w:val="left" w:pos="1854"/>
        </w:tabs>
        <w:bidi w:val="0"/>
        <w:spacing w:line="360" w:lineRule="auto"/>
        <w:jc w:val="both"/>
        <w:rPr>
          <w:rFonts w:asciiTheme="majorBidi" w:hAnsiTheme="majorBidi" w:cstheme="majorBidi"/>
          <w:sz w:val="24"/>
          <w:szCs w:val="24"/>
          <w:rtl/>
        </w:rPr>
      </w:pPr>
      <w:r w:rsidRPr="00054C3B">
        <w:rPr>
          <w:rFonts w:asciiTheme="majorBidi" w:hAnsiTheme="majorBidi" w:cstheme="majorBidi"/>
          <w:sz w:val="24"/>
          <w:szCs w:val="24"/>
        </w:rPr>
        <w:t>This study is based on modern project management theory, which emphasizes that project management maturity represents an organization's ability to apply project management principles and methods in an integrated and sustainable manner. This maturity encompasses strategic planning, systematic process execution, continuous monitoring, and continuous performance improvement. The higher the level of organizational maturity in project management, the greater the organization's ability to integrate smart technologies into its supply chains, improve operational efficiency, and respond quickly to unexpected changes. Organizational maturity enables clear mechanisms for control and continuous improvement, which reduces operational risks and enhances the organization's ability to achieve its strategic objectives with high efficiency (Al-Shuaibi, 2021)</w:t>
      </w:r>
      <w:r w:rsidRPr="00054C3B">
        <w:rPr>
          <w:rFonts w:asciiTheme="majorBidi" w:hAnsiTheme="majorBidi" w:cs="Times New Roman"/>
          <w:sz w:val="24"/>
          <w:szCs w:val="24"/>
          <w:rtl/>
        </w:rPr>
        <w:t>.</w:t>
      </w:r>
    </w:p>
    <w:p w14:paraId="683D8D21" w14:textId="77777777" w:rsidR="0057742E" w:rsidRPr="00054C3B" w:rsidRDefault="0057742E" w:rsidP="0057742E">
      <w:pPr>
        <w:pStyle w:val="a6"/>
        <w:numPr>
          <w:ilvl w:val="0"/>
          <w:numId w:val="22"/>
        </w:numPr>
        <w:tabs>
          <w:tab w:val="left" w:pos="1854"/>
        </w:tabs>
        <w:bidi w:val="0"/>
        <w:spacing w:line="360" w:lineRule="auto"/>
        <w:jc w:val="both"/>
        <w:rPr>
          <w:rFonts w:asciiTheme="majorBidi" w:hAnsiTheme="majorBidi" w:cstheme="majorBidi"/>
          <w:b/>
          <w:bCs/>
          <w:sz w:val="24"/>
          <w:szCs w:val="24"/>
        </w:rPr>
      </w:pPr>
      <w:r w:rsidRPr="00054C3B">
        <w:rPr>
          <w:rFonts w:asciiTheme="majorBidi" w:hAnsiTheme="majorBidi" w:cstheme="majorBidi"/>
          <w:b/>
          <w:bCs/>
          <w:sz w:val="24"/>
          <w:szCs w:val="24"/>
        </w:rPr>
        <w:t>Smart Supply Chain Resilience</w:t>
      </w:r>
    </w:p>
    <w:p w14:paraId="1C5C0DE5" w14:textId="77777777" w:rsidR="0057742E" w:rsidRPr="00054C3B" w:rsidRDefault="0057742E" w:rsidP="0057742E">
      <w:pPr>
        <w:tabs>
          <w:tab w:val="left" w:pos="1854"/>
        </w:tabs>
        <w:bidi w:val="0"/>
        <w:spacing w:line="360" w:lineRule="auto"/>
        <w:jc w:val="both"/>
        <w:rPr>
          <w:rFonts w:asciiTheme="majorBidi" w:hAnsiTheme="majorBidi" w:cstheme="majorBidi"/>
          <w:sz w:val="24"/>
          <w:szCs w:val="24"/>
          <w:rtl/>
        </w:rPr>
      </w:pPr>
      <w:r w:rsidRPr="00054C3B">
        <w:rPr>
          <w:rFonts w:asciiTheme="majorBidi" w:hAnsiTheme="majorBidi" w:cstheme="majorBidi"/>
          <w:sz w:val="24"/>
          <w:szCs w:val="24"/>
        </w:rPr>
        <w:lastRenderedPageBreak/>
        <w:t>The study also relies on the supply chain resilience theory, which indicates that the ability to adapt to internal and external variables depends on the integration of resources, processes, and technologies. Resilience here does not simply mean dealing with crises, but includes the organization's ability to use data, predictive analytics, digitalization tools, and artificial intelligence to improve decision-making, reduce waste, and increase operational efficiency. By integrating these elements with mature project management, a faster response to market changes can be achieved, and the impact of operational risks on company performance can be reduced (Al-</w:t>
      </w:r>
      <w:proofErr w:type="spellStart"/>
      <w:r w:rsidRPr="00054C3B">
        <w:rPr>
          <w:rFonts w:asciiTheme="majorBidi" w:hAnsiTheme="majorBidi" w:cstheme="majorBidi"/>
          <w:sz w:val="24"/>
          <w:szCs w:val="24"/>
        </w:rPr>
        <w:t>Areeqi</w:t>
      </w:r>
      <w:proofErr w:type="spellEnd"/>
      <w:r w:rsidRPr="00054C3B">
        <w:rPr>
          <w:rFonts w:asciiTheme="majorBidi" w:hAnsiTheme="majorBidi" w:cstheme="majorBidi"/>
          <w:sz w:val="24"/>
          <w:szCs w:val="24"/>
        </w:rPr>
        <w:t>, 2026)</w:t>
      </w:r>
      <w:r w:rsidRPr="00054C3B">
        <w:rPr>
          <w:rFonts w:asciiTheme="majorBidi" w:hAnsiTheme="majorBidi" w:cs="Times New Roman"/>
          <w:sz w:val="24"/>
          <w:szCs w:val="24"/>
          <w:rtl/>
        </w:rPr>
        <w:t>.</w:t>
      </w:r>
    </w:p>
    <w:p w14:paraId="128DDB0B" w14:textId="77777777" w:rsidR="0057742E" w:rsidRPr="00054C3B" w:rsidRDefault="0057742E" w:rsidP="0057742E">
      <w:pPr>
        <w:pStyle w:val="a6"/>
        <w:numPr>
          <w:ilvl w:val="0"/>
          <w:numId w:val="22"/>
        </w:numPr>
        <w:tabs>
          <w:tab w:val="left" w:pos="1854"/>
        </w:tabs>
        <w:bidi w:val="0"/>
        <w:spacing w:line="360" w:lineRule="auto"/>
        <w:jc w:val="both"/>
        <w:rPr>
          <w:rFonts w:asciiTheme="majorBidi" w:hAnsiTheme="majorBidi" w:cstheme="majorBidi"/>
          <w:sz w:val="24"/>
          <w:szCs w:val="24"/>
          <w:rtl/>
        </w:rPr>
      </w:pPr>
      <w:r w:rsidRPr="00054C3B">
        <w:rPr>
          <w:rFonts w:asciiTheme="majorBidi" w:hAnsiTheme="majorBidi" w:cstheme="majorBidi"/>
          <w:sz w:val="24"/>
          <w:szCs w:val="24"/>
        </w:rPr>
        <w:t>Strategic Resource and Operations Management</w:t>
      </w:r>
    </w:p>
    <w:p w14:paraId="6718E818" w14:textId="77777777" w:rsidR="0057742E" w:rsidRDefault="0057742E" w:rsidP="0057742E">
      <w:pPr>
        <w:tabs>
          <w:tab w:val="left" w:pos="1854"/>
        </w:tabs>
        <w:bidi w:val="0"/>
        <w:spacing w:line="360" w:lineRule="auto"/>
        <w:jc w:val="both"/>
        <w:rPr>
          <w:rFonts w:ascii="Simplified Arabic" w:hAnsi="Simplified Arabic" w:cs="Simplified Arabic"/>
          <w:b/>
          <w:bCs/>
          <w:sz w:val="10"/>
          <w:szCs w:val="10"/>
          <w:rtl/>
        </w:rPr>
      </w:pPr>
      <w:r w:rsidRPr="00054C3B">
        <w:rPr>
          <w:rFonts w:asciiTheme="majorBidi" w:hAnsiTheme="majorBidi" w:cstheme="majorBidi"/>
          <w:sz w:val="24"/>
          <w:szCs w:val="24"/>
        </w:rPr>
        <w:t>The study also relies on the theoretical framework of strategic resource and operations management, which demonstrates that integrating project management practices with smart technologies contributes to improving resource utilization efficiency, increasing responsiveness to market changes, and enhancing innovation capacity. This framework enables an understanding of the relationship between organizational maturity and the ability of smart supply chains to adapt to various challenges, and provides a basis for offering practical recommendations that help companies achieve business sustainability and enhance their competitive advantage (Hamza, 2017)</w:t>
      </w:r>
      <w:r w:rsidRPr="00054C3B">
        <w:rPr>
          <w:rFonts w:asciiTheme="majorBidi" w:hAnsiTheme="majorBidi" w:cs="Times New Roman"/>
          <w:sz w:val="24"/>
          <w:szCs w:val="24"/>
          <w:rtl/>
        </w:rPr>
        <w:t>.</w:t>
      </w:r>
    </w:p>
    <w:p w14:paraId="418CDC47" w14:textId="77777777" w:rsidR="0057742E" w:rsidRDefault="0057742E" w:rsidP="0057742E">
      <w:pPr>
        <w:tabs>
          <w:tab w:val="left" w:pos="1854"/>
        </w:tabs>
        <w:spacing w:line="240" w:lineRule="auto"/>
        <w:rPr>
          <w:rFonts w:ascii="Simplified Arabic" w:hAnsi="Simplified Arabic" w:cs="Simplified Arabic"/>
          <w:b/>
          <w:bCs/>
          <w:sz w:val="10"/>
          <w:szCs w:val="10"/>
          <w:rtl/>
        </w:rPr>
      </w:pPr>
    </w:p>
    <w:p w14:paraId="53EB576C" w14:textId="77777777" w:rsidR="0057742E" w:rsidRDefault="0057742E" w:rsidP="0057742E">
      <w:pPr>
        <w:tabs>
          <w:tab w:val="left" w:pos="1854"/>
        </w:tabs>
        <w:spacing w:line="240" w:lineRule="auto"/>
        <w:rPr>
          <w:rFonts w:ascii="Simplified Arabic" w:hAnsi="Simplified Arabic" w:cs="Simplified Arabic"/>
          <w:b/>
          <w:bCs/>
          <w:sz w:val="10"/>
          <w:szCs w:val="10"/>
        </w:rPr>
      </w:pPr>
    </w:p>
    <w:p w14:paraId="0685BCF4" w14:textId="77777777" w:rsidR="0057742E" w:rsidRDefault="0057742E" w:rsidP="0057742E">
      <w:pPr>
        <w:tabs>
          <w:tab w:val="left" w:pos="1854"/>
        </w:tabs>
        <w:spacing w:line="240" w:lineRule="auto"/>
        <w:rPr>
          <w:rFonts w:ascii="Simplified Arabic" w:hAnsi="Simplified Arabic" w:cs="Simplified Arabic"/>
          <w:b/>
          <w:bCs/>
          <w:sz w:val="10"/>
          <w:szCs w:val="10"/>
        </w:rPr>
      </w:pPr>
    </w:p>
    <w:p w14:paraId="53AE93A3" w14:textId="77777777" w:rsidR="0057742E" w:rsidRDefault="0057742E" w:rsidP="0057742E">
      <w:pPr>
        <w:tabs>
          <w:tab w:val="left" w:pos="1854"/>
        </w:tabs>
        <w:spacing w:line="240" w:lineRule="auto"/>
        <w:rPr>
          <w:rFonts w:ascii="Simplified Arabic" w:hAnsi="Simplified Arabic" w:cs="Simplified Arabic"/>
          <w:b/>
          <w:bCs/>
          <w:sz w:val="10"/>
          <w:szCs w:val="10"/>
        </w:rPr>
      </w:pPr>
    </w:p>
    <w:p w14:paraId="7CF37556" w14:textId="77777777" w:rsidR="0057742E" w:rsidRPr="00141E9B" w:rsidRDefault="0057742E" w:rsidP="0057742E">
      <w:pPr>
        <w:bidi w:val="0"/>
        <w:spacing w:line="360" w:lineRule="auto"/>
        <w:jc w:val="both"/>
        <w:rPr>
          <w:rFonts w:asciiTheme="majorBidi" w:hAnsiTheme="majorBidi" w:cstheme="majorBidi"/>
          <w:sz w:val="24"/>
          <w:szCs w:val="24"/>
        </w:rPr>
      </w:pPr>
    </w:p>
    <w:sectPr w:rsidR="0057742E" w:rsidRPr="00141E9B" w:rsidSect="00281F58">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10BAE" w14:textId="77777777" w:rsidR="001A3540" w:rsidRDefault="001A3540" w:rsidP="00281F58">
      <w:pPr>
        <w:spacing w:after="0" w:line="240" w:lineRule="auto"/>
      </w:pPr>
      <w:r>
        <w:separator/>
      </w:r>
    </w:p>
  </w:endnote>
  <w:endnote w:type="continuationSeparator" w:id="0">
    <w:p w14:paraId="2F1A2002" w14:textId="77777777" w:rsidR="001A3540" w:rsidRDefault="001A3540" w:rsidP="00281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6395180"/>
      <w:docPartObj>
        <w:docPartGallery w:val="Page Numbers (Bottom of Page)"/>
        <w:docPartUnique/>
      </w:docPartObj>
    </w:sdtPr>
    <w:sdtEndPr>
      <w:rPr>
        <w:noProof/>
      </w:rPr>
    </w:sdtEndPr>
    <w:sdtContent>
      <w:p w14:paraId="683ECE81" w14:textId="2B818078" w:rsidR="00281F58" w:rsidRDefault="00281F58">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655E215C" w14:textId="77777777" w:rsidR="00281F58" w:rsidRDefault="00281F5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DADF9" w14:textId="77777777" w:rsidR="001A3540" w:rsidRDefault="001A3540" w:rsidP="00281F58">
      <w:pPr>
        <w:spacing w:after="0" w:line="240" w:lineRule="auto"/>
      </w:pPr>
      <w:r>
        <w:separator/>
      </w:r>
    </w:p>
  </w:footnote>
  <w:footnote w:type="continuationSeparator" w:id="0">
    <w:p w14:paraId="79E13567" w14:textId="77777777" w:rsidR="001A3540" w:rsidRDefault="001A3540" w:rsidP="00281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7C86"/>
    <w:multiLevelType w:val="hybridMultilevel"/>
    <w:tmpl w:val="6A5A6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F3E8A"/>
    <w:multiLevelType w:val="multilevel"/>
    <w:tmpl w:val="C5ECA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E0657"/>
    <w:multiLevelType w:val="hybridMultilevel"/>
    <w:tmpl w:val="5832C9B2"/>
    <w:lvl w:ilvl="0" w:tplc="57FE3A8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BE5C49"/>
    <w:multiLevelType w:val="hybridMultilevel"/>
    <w:tmpl w:val="F598867E"/>
    <w:lvl w:ilvl="0" w:tplc="D80850E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D255BF"/>
    <w:multiLevelType w:val="multilevel"/>
    <w:tmpl w:val="B540D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5548D"/>
    <w:multiLevelType w:val="multilevel"/>
    <w:tmpl w:val="D6BEC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B05BB"/>
    <w:multiLevelType w:val="multilevel"/>
    <w:tmpl w:val="239A1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ED03ED"/>
    <w:multiLevelType w:val="multilevel"/>
    <w:tmpl w:val="B7443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FE1AA7"/>
    <w:multiLevelType w:val="hybridMultilevel"/>
    <w:tmpl w:val="717637A4"/>
    <w:lvl w:ilvl="0" w:tplc="22FC7A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447AD9"/>
    <w:multiLevelType w:val="hybridMultilevel"/>
    <w:tmpl w:val="253CC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E770C0"/>
    <w:multiLevelType w:val="hybridMultilevel"/>
    <w:tmpl w:val="027CA2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0C51A9"/>
    <w:multiLevelType w:val="hybridMultilevel"/>
    <w:tmpl w:val="FA7E4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6F5ACB"/>
    <w:multiLevelType w:val="hybridMultilevel"/>
    <w:tmpl w:val="4BC41B76"/>
    <w:lvl w:ilvl="0" w:tplc="8920268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41E10"/>
    <w:multiLevelType w:val="hybridMultilevel"/>
    <w:tmpl w:val="339C70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057C63"/>
    <w:multiLevelType w:val="hybridMultilevel"/>
    <w:tmpl w:val="7046B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3A2107"/>
    <w:multiLevelType w:val="multilevel"/>
    <w:tmpl w:val="A3BE1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051D1F"/>
    <w:multiLevelType w:val="hybridMultilevel"/>
    <w:tmpl w:val="63CE6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557E31"/>
    <w:multiLevelType w:val="hybridMultilevel"/>
    <w:tmpl w:val="E0B2A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101720"/>
    <w:multiLevelType w:val="multilevel"/>
    <w:tmpl w:val="7DC8BF1C"/>
    <w:lvl w:ilvl="0">
      <w:start w:val="1"/>
      <w:numFmt w:val="decimal"/>
      <w:lvlText w:val="%1."/>
      <w:lvlJc w:val="left"/>
      <w:pPr>
        <w:tabs>
          <w:tab w:val="num" w:pos="720"/>
        </w:tabs>
        <w:ind w:left="720" w:hanging="360"/>
      </w:pPr>
    </w:lvl>
    <w:lvl w:ilvl="1">
      <w:start w:val="1"/>
      <w:numFmt w:val="decimal"/>
      <w:lvlText w:val="%2&gt;"/>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19040E"/>
    <w:multiLevelType w:val="hybridMultilevel"/>
    <w:tmpl w:val="9CEECA94"/>
    <w:lvl w:ilvl="0" w:tplc="D80850E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CA2B4E"/>
    <w:multiLevelType w:val="hybridMultilevel"/>
    <w:tmpl w:val="2A6CE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A26E37"/>
    <w:multiLevelType w:val="hybridMultilevel"/>
    <w:tmpl w:val="E3B680F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4E0016"/>
    <w:multiLevelType w:val="hybridMultilevel"/>
    <w:tmpl w:val="BFF82786"/>
    <w:lvl w:ilvl="0" w:tplc="1E2CC448">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8B6E99"/>
    <w:multiLevelType w:val="hybridMultilevel"/>
    <w:tmpl w:val="EA60E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6654A9"/>
    <w:multiLevelType w:val="multilevel"/>
    <w:tmpl w:val="1B54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890FB1"/>
    <w:multiLevelType w:val="hybridMultilevel"/>
    <w:tmpl w:val="E66AE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642486">
    <w:abstractNumId w:val="13"/>
  </w:num>
  <w:num w:numId="2" w16cid:durableId="373123623">
    <w:abstractNumId w:val="7"/>
  </w:num>
  <w:num w:numId="3" w16cid:durableId="1666279021">
    <w:abstractNumId w:val="14"/>
  </w:num>
  <w:num w:numId="4" w16cid:durableId="900020229">
    <w:abstractNumId w:val="17"/>
  </w:num>
  <w:num w:numId="5" w16cid:durableId="410926306">
    <w:abstractNumId w:val="21"/>
  </w:num>
  <w:num w:numId="6" w16cid:durableId="591353007">
    <w:abstractNumId w:val="24"/>
  </w:num>
  <w:num w:numId="7" w16cid:durableId="450516729">
    <w:abstractNumId w:val="25"/>
  </w:num>
  <w:num w:numId="8" w16cid:durableId="1345598383">
    <w:abstractNumId w:val="23"/>
  </w:num>
  <w:num w:numId="9" w16cid:durableId="2002078319">
    <w:abstractNumId w:val="10"/>
  </w:num>
  <w:num w:numId="10" w16cid:durableId="1760104680">
    <w:abstractNumId w:val="15"/>
  </w:num>
  <w:num w:numId="11" w16cid:durableId="1954441329">
    <w:abstractNumId w:val="1"/>
  </w:num>
  <w:num w:numId="12" w16cid:durableId="1602757128">
    <w:abstractNumId w:val="4"/>
  </w:num>
  <w:num w:numId="13" w16cid:durableId="786120556">
    <w:abstractNumId w:val="12"/>
  </w:num>
  <w:num w:numId="14" w16cid:durableId="1122072214">
    <w:abstractNumId w:val="6"/>
  </w:num>
  <w:num w:numId="15" w16cid:durableId="542987142">
    <w:abstractNumId w:val="8"/>
  </w:num>
  <w:num w:numId="16" w16cid:durableId="1127236534">
    <w:abstractNumId w:val="19"/>
  </w:num>
  <w:num w:numId="17" w16cid:durableId="529417793">
    <w:abstractNumId w:val="5"/>
  </w:num>
  <w:num w:numId="18" w16cid:durableId="1778674925">
    <w:abstractNumId w:val="18"/>
  </w:num>
  <w:num w:numId="19" w16cid:durableId="2146270467">
    <w:abstractNumId w:val="11"/>
  </w:num>
  <w:num w:numId="20" w16cid:durableId="78839984">
    <w:abstractNumId w:val="0"/>
  </w:num>
  <w:num w:numId="21" w16cid:durableId="2033605143">
    <w:abstractNumId w:val="3"/>
  </w:num>
  <w:num w:numId="22" w16cid:durableId="189538833">
    <w:abstractNumId w:val="2"/>
  </w:num>
  <w:num w:numId="23" w16cid:durableId="1752654664">
    <w:abstractNumId w:val="20"/>
  </w:num>
  <w:num w:numId="24" w16cid:durableId="1967079651">
    <w:abstractNumId w:val="22"/>
  </w:num>
  <w:num w:numId="25" w16cid:durableId="693388653">
    <w:abstractNumId w:val="16"/>
  </w:num>
  <w:num w:numId="26" w16cid:durableId="181624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532"/>
    <w:rsid w:val="00084BC1"/>
    <w:rsid w:val="000926BE"/>
    <w:rsid w:val="00094650"/>
    <w:rsid w:val="000B2BC4"/>
    <w:rsid w:val="000C22EF"/>
    <w:rsid w:val="00141E9B"/>
    <w:rsid w:val="00170579"/>
    <w:rsid w:val="00171326"/>
    <w:rsid w:val="00173399"/>
    <w:rsid w:val="001A006B"/>
    <w:rsid w:val="001A3540"/>
    <w:rsid w:val="001B4532"/>
    <w:rsid w:val="00281F58"/>
    <w:rsid w:val="00426929"/>
    <w:rsid w:val="004766AE"/>
    <w:rsid w:val="00530ECB"/>
    <w:rsid w:val="00557E32"/>
    <w:rsid w:val="0057742E"/>
    <w:rsid w:val="00583837"/>
    <w:rsid w:val="005938C9"/>
    <w:rsid w:val="00656640"/>
    <w:rsid w:val="006658B2"/>
    <w:rsid w:val="00683C54"/>
    <w:rsid w:val="006D3F75"/>
    <w:rsid w:val="0074080A"/>
    <w:rsid w:val="007D1979"/>
    <w:rsid w:val="00872B53"/>
    <w:rsid w:val="008C5B47"/>
    <w:rsid w:val="0093794D"/>
    <w:rsid w:val="0098550C"/>
    <w:rsid w:val="00A0263C"/>
    <w:rsid w:val="00AA1C9B"/>
    <w:rsid w:val="00AE3DA0"/>
    <w:rsid w:val="00B04DB0"/>
    <w:rsid w:val="00CA74C3"/>
    <w:rsid w:val="00CD4A27"/>
    <w:rsid w:val="00E41613"/>
    <w:rsid w:val="00E61EC6"/>
    <w:rsid w:val="00F8009F"/>
    <w:rsid w:val="00FF42C4"/>
    <w:rsid w:val="00FF78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300A7"/>
  <w15:chartTrackingRefBased/>
  <w15:docId w15:val="{D2971155-F376-4658-B418-7B7F996E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1F58"/>
    <w:pPr>
      <w:bidi/>
      <w:spacing w:line="259" w:lineRule="auto"/>
    </w:pPr>
    <w:rPr>
      <w:sz w:val="22"/>
      <w:szCs w:val="22"/>
    </w:rPr>
  </w:style>
  <w:style w:type="paragraph" w:styleId="1">
    <w:name w:val="heading 1"/>
    <w:basedOn w:val="a"/>
    <w:next w:val="a"/>
    <w:link w:val="1Char"/>
    <w:uiPriority w:val="9"/>
    <w:qFormat/>
    <w:rsid w:val="001B45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9"/>
    <w:unhideWhenUsed/>
    <w:qFormat/>
    <w:rsid w:val="001B45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B453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B453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B453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B45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45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45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45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1B453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9"/>
    <w:rsid w:val="001B453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B453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B453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B4532"/>
    <w:rPr>
      <w:rFonts w:eastAsiaTheme="majorEastAsia" w:cstheme="majorBidi"/>
      <w:color w:val="0F4761" w:themeColor="accent1" w:themeShade="BF"/>
    </w:rPr>
  </w:style>
  <w:style w:type="character" w:customStyle="1" w:styleId="6Char">
    <w:name w:val="عنوان 6 Char"/>
    <w:basedOn w:val="a0"/>
    <w:link w:val="6"/>
    <w:uiPriority w:val="9"/>
    <w:semiHidden/>
    <w:rsid w:val="001B4532"/>
    <w:rPr>
      <w:rFonts w:eastAsiaTheme="majorEastAsia" w:cstheme="majorBidi"/>
      <w:i/>
      <w:iCs/>
      <w:color w:val="595959" w:themeColor="text1" w:themeTint="A6"/>
    </w:rPr>
  </w:style>
  <w:style w:type="character" w:customStyle="1" w:styleId="7Char">
    <w:name w:val="عنوان 7 Char"/>
    <w:basedOn w:val="a0"/>
    <w:link w:val="7"/>
    <w:uiPriority w:val="9"/>
    <w:semiHidden/>
    <w:rsid w:val="001B4532"/>
    <w:rPr>
      <w:rFonts w:eastAsiaTheme="majorEastAsia" w:cstheme="majorBidi"/>
      <w:color w:val="595959" w:themeColor="text1" w:themeTint="A6"/>
    </w:rPr>
  </w:style>
  <w:style w:type="character" w:customStyle="1" w:styleId="8Char">
    <w:name w:val="عنوان 8 Char"/>
    <w:basedOn w:val="a0"/>
    <w:link w:val="8"/>
    <w:uiPriority w:val="9"/>
    <w:semiHidden/>
    <w:rsid w:val="001B4532"/>
    <w:rPr>
      <w:rFonts w:eastAsiaTheme="majorEastAsia" w:cstheme="majorBidi"/>
      <w:i/>
      <w:iCs/>
      <w:color w:val="272727" w:themeColor="text1" w:themeTint="D8"/>
    </w:rPr>
  </w:style>
  <w:style w:type="character" w:customStyle="1" w:styleId="9Char">
    <w:name w:val="عنوان 9 Char"/>
    <w:basedOn w:val="a0"/>
    <w:link w:val="9"/>
    <w:uiPriority w:val="9"/>
    <w:semiHidden/>
    <w:rsid w:val="001B4532"/>
    <w:rPr>
      <w:rFonts w:eastAsiaTheme="majorEastAsia" w:cstheme="majorBidi"/>
      <w:color w:val="272727" w:themeColor="text1" w:themeTint="D8"/>
    </w:rPr>
  </w:style>
  <w:style w:type="paragraph" w:styleId="a3">
    <w:name w:val="Title"/>
    <w:basedOn w:val="a"/>
    <w:next w:val="a"/>
    <w:link w:val="Char"/>
    <w:uiPriority w:val="10"/>
    <w:qFormat/>
    <w:rsid w:val="001B4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45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45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45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B4532"/>
    <w:pPr>
      <w:spacing w:before="160"/>
      <w:jc w:val="center"/>
    </w:pPr>
    <w:rPr>
      <w:i/>
      <w:iCs/>
      <w:color w:val="404040" w:themeColor="text1" w:themeTint="BF"/>
    </w:rPr>
  </w:style>
  <w:style w:type="character" w:customStyle="1" w:styleId="Char1">
    <w:name w:val="اقتباس Char"/>
    <w:basedOn w:val="a0"/>
    <w:link w:val="a5"/>
    <w:uiPriority w:val="29"/>
    <w:rsid w:val="001B4532"/>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1B4532"/>
    <w:pPr>
      <w:ind w:left="720"/>
      <w:contextualSpacing/>
    </w:pPr>
  </w:style>
  <w:style w:type="character" w:styleId="a7">
    <w:name w:val="Intense Emphasis"/>
    <w:basedOn w:val="a0"/>
    <w:uiPriority w:val="21"/>
    <w:qFormat/>
    <w:rsid w:val="001B4532"/>
    <w:rPr>
      <w:i/>
      <w:iCs/>
      <w:color w:val="0F4761" w:themeColor="accent1" w:themeShade="BF"/>
    </w:rPr>
  </w:style>
  <w:style w:type="paragraph" w:styleId="a8">
    <w:name w:val="Intense Quote"/>
    <w:basedOn w:val="a"/>
    <w:next w:val="a"/>
    <w:link w:val="Char3"/>
    <w:uiPriority w:val="30"/>
    <w:qFormat/>
    <w:rsid w:val="001B45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1B4532"/>
    <w:rPr>
      <w:i/>
      <w:iCs/>
      <w:color w:val="0F4761" w:themeColor="accent1" w:themeShade="BF"/>
    </w:rPr>
  </w:style>
  <w:style w:type="character" w:styleId="a9">
    <w:name w:val="Intense Reference"/>
    <w:basedOn w:val="a0"/>
    <w:uiPriority w:val="32"/>
    <w:qFormat/>
    <w:rsid w:val="001B4532"/>
    <w:rPr>
      <w:b/>
      <w:bCs/>
      <w:smallCaps/>
      <w:color w:val="0F4761" w:themeColor="accent1" w:themeShade="BF"/>
      <w:spacing w:val="5"/>
    </w:rPr>
  </w:style>
  <w:style w:type="paragraph" w:styleId="aa">
    <w:name w:val="caption"/>
    <w:basedOn w:val="a"/>
    <w:next w:val="a"/>
    <w:uiPriority w:val="35"/>
    <w:unhideWhenUsed/>
    <w:qFormat/>
    <w:rsid w:val="00281F58"/>
    <w:pPr>
      <w:spacing w:after="200" w:line="240" w:lineRule="auto"/>
    </w:pPr>
    <w:rPr>
      <w:i/>
      <w:iCs/>
      <w:color w:val="0E2841" w:themeColor="text2"/>
      <w:sz w:val="18"/>
      <w:szCs w:val="18"/>
    </w:rPr>
  </w:style>
  <w:style w:type="paragraph" w:styleId="ab">
    <w:name w:val="No Spacing"/>
    <w:link w:val="Char4"/>
    <w:uiPriority w:val="1"/>
    <w:qFormat/>
    <w:rsid w:val="00281F58"/>
    <w:pPr>
      <w:bidi/>
      <w:spacing w:after="0" w:line="240" w:lineRule="auto"/>
    </w:pPr>
    <w:rPr>
      <w:sz w:val="22"/>
      <w:szCs w:val="22"/>
    </w:rPr>
  </w:style>
  <w:style w:type="character" w:customStyle="1" w:styleId="Char4">
    <w:name w:val="بلا تباعد Char"/>
    <w:basedOn w:val="a0"/>
    <w:link w:val="ab"/>
    <w:uiPriority w:val="1"/>
    <w:rsid w:val="00281F58"/>
    <w:rPr>
      <w:sz w:val="22"/>
      <w:szCs w:val="22"/>
    </w:rPr>
  </w:style>
  <w:style w:type="character" w:customStyle="1" w:styleId="Char2">
    <w:name w:val="سرد الفقرات Char"/>
    <w:aliases w:val="عنوان رئيسي Char,سرد الفقراتCxSpLast Char,List Paragraph1 Char,NumberedList Char"/>
    <w:link w:val="a6"/>
    <w:uiPriority w:val="34"/>
    <w:rsid w:val="00281F58"/>
  </w:style>
  <w:style w:type="paragraph" w:styleId="ac">
    <w:name w:val="header"/>
    <w:basedOn w:val="a"/>
    <w:link w:val="Char5"/>
    <w:uiPriority w:val="99"/>
    <w:unhideWhenUsed/>
    <w:rsid w:val="00281F58"/>
    <w:pPr>
      <w:tabs>
        <w:tab w:val="center" w:pos="4680"/>
        <w:tab w:val="right" w:pos="9360"/>
      </w:tabs>
      <w:spacing w:after="0" w:line="240" w:lineRule="auto"/>
    </w:pPr>
  </w:style>
  <w:style w:type="character" w:customStyle="1" w:styleId="Char5">
    <w:name w:val="رأس الصفحة Char"/>
    <w:basedOn w:val="a0"/>
    <w:link w:val="ac"/>
    <w:uiPriority w:val="99"/>
    <w:rsid w:val="00281F58"/>
    <w:rPr>
      <w:sz w:val="22"/>
      <w:szCs w:val="22"/>
    </w:rPr>
  </w:style>
  <w:style w:type="paragraph" w:styleId="ad">
    <w:name w:val="footer"/>
    <w:basedOn w:val="a"/>
    <w:link w:val="Char6"/>
    <w:uiPriority w:val="99"/>
    <w:unhideWhenUsed/>
    <w:rsid w:val="00281F58"/>
    <w:pPr>
      <w:tabs>
        <w:tab w:val="center" w:pos="4680"/>
        <w:tab w:val="right" w:pos="9360"/>
      </w:tabs>
      <w:spacing w:after="0" w:line="240" w:lineRule="auto"/>
    </w:pPr>
  </w:style>
  <w:style w:type="character" w:customStyle="1" w:styleId="Char6">
    <w:name w:val="تذييل الصفحة Char"/>
    <w:basedOn w:val="a0"/>
    <w:link w:val="ad"/>
    <w:uiPriority w:val="99"/>
    <w:rsid w:val="00281F58"/>
    <w:rPr>
      <w:sz w:val="22"/>
      <w:szCs w:val="22"/>
    </w:rPr>
  </w:style>
  <w:style w:type="character" w:styleId="Hyperlink">
    <w:name w:val="Hyperlink"/>
    <w:basedOn w:val="a0"/>
    <w:uiPriority w:val="99"/>
    <w:unhideWhenUsed/>
    <w:rsid w:val="00FF7838"/>
    <w:rPr>
      <w:color w:val="467886" w:themeColor="hyperlink"/>
      <w:u w:val="single"/>
    </w:rPr>
  </w:style>
  <w:style w:type="character" w:styleId="ae">
    <w:name w:val="Unresolved Mention"/>
    <w:basedOn w:val="a0"/>
    <w:uiPriority w:val="99"/>
    <w:semiHidden/>
    <w:unhideWhenUsed/>
    <w:rsid w:val="00E61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edu.km/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Pet251</b:Tag>
    <b:SourceType>JournalArticle</b:SourceType>
    <b:Guid>{84FE628E-B07F-4281-B544-4C76DF809AAF}</b:Guid>
    <b:Author>
      <b:Author>
        <b:NameList>
          <b:Person>
            <b:Last>Fotios</b:Last>
          </b:Person>
        </b:NameList>
      </b:Author>
    </b:Author>
    <b:Title>Operations &amp; supply chain management: principles and practice</b:Title>
    <b:Year>2025</b:Year>
    <b:URL>https://www.tandfonline.com/doi/full/10.1080/00207543.2025.2555531</b:URL>
    <b:RefOrder>1</b:RefOrder>
  </b:Source>
  <b:Source>
    <b:Tag>Gov22</b:Tag>
    <b:SourceType>JournalArticle</b:SourceType>
    <b:Guid>{668136C5-0690-44E4-9978-606B3287B3E2}</b:Guid>
    <b:Author>
      <b:Author>
        <b:NameList>
          <b:Person>
            <b:Last>Govindan</b:Last>
            <b:First>Kannan</b:First>
          </b:Person>
        </b:NameList>
      </b:Author>
    </b:Author>
    <b:Title>Supply Chain 4.0 performance measurement: A systematic literature review, framework development, and empirical evidence</b:Title>
    <b:Year>2022</b:Year>
    <b:URL>https://www.sciencedirect.com/science/article/pii/S1366554522001168</b:URL>
    <b:RefOrder>2</b:RefOrder>
  </b:Source>
  <b:Source>
    <b:Tag>Str24</b:Tag>
    <b:SourceType>JournalArticle</b:SourceType>
    <b:Guid>{1AC65C5A-CED3-4631-945A-AFC40EA326A8}</b:Guid>
    <b:Author>
      <b:Author>
        <b:NameList>
          <b:Person>
            <b:Last>Stroumpoulis</b:Last>
            <b:First>Asterios</b:First>
          </b:Person>
        </b:NameList>
      </b:Author>
    </b:Author>
    <b:Title>Enhancing Sustainable Supply Chain Management through Digital Transformation: A Comparative Case Study Analysis</b:Title>
    <b:Year>2024</b:Year>
    <b:URL>https://www.mdpi.com/2071-1050/16/16/6778</b:URL>
    <b:RefOrder>3</b:RefOrder>
  </b:Source>
  <b:Source>
    <b:Tag>Yeu18</b:Tag>
    <b:SourceType>JournalArticle</b:SourceType>
    <b:Guid>{7441F7AE-56E1-44D6-8B76-502578DF3E75}</b:Guid>
    <b:Author>
      <b:Author>
        <b:NameList>
          <b:Person>
            <b:Last>Yeung</b:Last>
            <b:First>Andy</b:First>
            <b:Middle>C. L.</b:Middle>
          </b:Person>
        </b:NameList>
      </b:Author>
    </b:Author>
    <b:Title>Strategic supply management, quality initiatives, and organizational performance</b:Title>
    <b:Year>2018</b:Year>
    <b:URL>https://www.researchgate.net/publication/223744593_Strategic_supply_management_quality_initiatives_and_organizational_performance</b:URL>
    <b:RefOrder>4</b:RefOrder>
  </b:Source>
  <b:Source>
    <b:Tag>Leo24</b:Tag>
    <b:SourceType>JournalArticle</b:SourceType>
    <b:Guid>{CCC69D9E-A51D-4D34-886F-C84983EC8025}</b:Guid>
    <b:Author>
      <b:Author>
        <b:NameList>
          <b:Person>
            <b:Last>Leogrande</b:Last>
            <b:First>Angelo</b:First>
          </b:Person>
        </b:NameList>
      </b:Author>
    </b:Author>
    <b:Title>Integrating ESG Principles into Smart Logistics:Toward Sustainable Supply Chains</b:Title>
    <b:Year>2024</b:Year>
    <b:URL>https://www.preprints.org/manuscript/202411.1432</b:URL>
    <b:RefOrder>5</b:RefOrder>
  </b:Source>
  <b:Source>
    <b:Tag>Sit24</b:Tag>
    <b:SourceType>JournalArticle</b:SourceType>
    <b:Guid>{9EB273B9-7A19-484F-87FA-32BC73777C6C}</b:Guid>
    <b:Author>
      <b:Author>
        <b:NameList>
          <b:Person>
            <b:Last>Sitko</b:Last>
            <b:First>Jacek</b:First>
          </b:Person>
        </b:NameList>
      </b:Author>
    </b:Author>
    <b:Title>Analysis of Performance Processes Material Management</b:Title>
    <b:Year>2024</b:Year>
    <b:URL>https://www.researchgate.net/publication/344030479_Analysis_of_Performance_Processes_Material_Management</b:URL>
    <b:RefOrder>6</b:RefOrder>
  </b:Source>
  <b:Source>
    <b:Tag>Ali251</b:Tag>
    <b:SourceType>JournalArticle</b:SourceType>
    <b:Guid>{9905A6B7-9E79-4161-96E9-4422339E0772}</b:Guid>
    <b:Author>
      <b:Author>
        <b:NameList>
          <b:Person>
            <b:Last>Ali</b:Last>
            <b:First>Ahmad</b:First>
            <b:Middle>el</b:Middle>
          </b:Person>
        </b:NameList>
      </b:Author>
    </b:Author>
    <b:Title>ENHANCING SUPPLY CHAIN AND ORGANIZATIONAL PERFORMANCE THROUGH LEAN SUPPLY CHAIN MANAGEMENT PRACTICES: A STUDY OF SAUDI ARABIAN MANUFACTURING</b:Title>
    <b:Year>2025</b:Year>
    <b:URL>https://www.researchgate.net/publication/395952896_ENHANCING_SUPPLY_CHAIN_AND_ORGANIZATIONAL_PERFORMANCE_THROUGH_LEAN_SUPPLY_CHAIN_MANAGEMENT_PRACTICES_A_STUDY_OF_SAUDI_ARABIAN_MANUFACTURING</b:URL>
    <b:RefOrder>7</b:RefOrder>
  </b:Source>
  <b:Source>
    <b:Tag>Oke24</b:Tag>
    <b:SourceType>JournalArticle</b:SourceType>
    <b:Guid>{6C06EEB9-7F77-4DDC-AF4C-54AF14102AD5}</b:Guid>
    <b:Author>
      <b:Author>
        <b:NameList>
          <b:Person>
            <b:Last>Okeke</b:Last>
            <b:First>Augustine</b:First>
          </b:Person>
        </b:NameList>
      </b:Author>
    </b:Author>
    <b:Title>An exploration of sustainability and supply chain management practises in the oil and gas industry: A systematic review of practises and implications</b:Title>
    <b:Year>2024</b:Year>
    <b:URL>https://www.sciencedirect.com/science/article/pii/S2665972724001302</b:URL>
    <b:RefOrder>8</b:RefOrder>
  </b:Source>
  <b:Source>
    <b:Tag>Ami243</b:Tag>
    <b:SourceType>JournalArticle</b:SourceType>
    <b:Guid>{EA913BE0-1C37-4D7C-97C9-08C7F043D51D}</b:Guid>
    <b:Author>
      <b:Author>
        <b:NameList>
          <b:Person>
            <b:Last>Amin</b:Last>
            <b:First>Rubel</b:First>
          </b:Person>
        </b:NameList>
      </b:Author>
    </b:Author>
    <b:Title>A Study of Supply Chain Management Strategies and Challenges Through Systematic Literature Review</b:Title>
    <b:Year>2024</b:Year>
    <b:URL>https://www.researchgate.net/publication/380126283_A_Study_of_Supply_Chain_Management_Strategies_and_Challenges_Through_Systematic_Literature_Review</b:URL>
    <b:RefOrder>9</b:RefOrder>
  </b:Source>
  <b:Source>
    <b:Tag>Res231</b:Tag>
    <b:SourceType>JournalArticle</b:SourceType>
    <b:Guid>{B01F5AC7-82F3-451C-927A-F659EE49C105}</b:Guid>
    <b:Author>
      <b:Author>
        <b:NameList>
          <b:Person>
            <b:Last>Restrepo-Morales</b:Last>
            <b:First>Jorge</b:First>
            <b:Middle>Aníbal</b:Middle>
          </b:Person>
        </b:NameList>
      </b:Author>
    </b:Author>
    <b:Title>Enhanced Organizational Performance: Integrating Dimensions for Sustainable Growth</b:Title>
    <b:Year>2023</b:Year>
    <b:URL>https://www.mdpi.com/2071-1050/15/21/15186</b:URL>
    <b:RefOrder>10</b:RefOrder>
  </b:Source>
  <b:Source>
    <b:Tag>Jor24</b:Tag>
    <b:SourceType>JournalArticle</b:SourceType>
    <b:Guid>{EC2B3183-3D0B-4C19-8A43-508D91BD0E2B}</b:Guid>
    <b:Author>
      <b:Author>
        <b:NameList>
          <b:Person>
            <b:Last>Jordans</b:Last>
            <b:First>Mark</b:First>
            <b:Middle>J D</b:Middle>
          </b:Person>
        </b:NameList>
      </b:Author>
    </b:Author>
    <b:Title>Applying systems theory to global mental health</b:Title>
    <b:Year>2024</b:Year>
    <b:URL>https://pmc.ncbi.nlm.nih.gov/articles/PMC11810753/</b:URL>
    <b:RefOrder>11</b:RefOrder>
  </b:Source>
  <b:Source>
    <b:Tag>SEU23</b:Tag>
    <b:SourceType>JournalArticle</b:SourceType>
    <b:Guid>{9E3AA33C-F203-47EF-8649-ECD25A1D70C0}</b:Guid>
    <b:Author>
      <b:Author>
        <b:NameList>
          <b:Person>
            <b:Last>SEUN</b:Last>
            <b:First>EBIESUWA</b:First>
          </b:Person>
        </b:NameList>
      </b:Author>
    </b:Author>
    <b:Title>Impact of Information Systems on Operational Efficiency: A Comprehensive Analysis</b:Title>
    <b:Year>2023</b:Year>
    <b:URL>https://www.researchgate.net/publication/373267444_Impact_of_Information_Systems_on_Operational_Efficiency_A_Comprehensive_Analysis</b:URL>
    <b:RefOrder>12</b:RefOrder>
  </b:Source>
  <b:Source>
    <b:Tag>Ken251</b:Tag>
    <b:SourceType>JournalArticle</b:SourceType>
    <b:Guid>{6B532844-CD62-4F31-8C4A-01AED306B25A}</b:Guid>
    <b:Author>
      <b:Author>
        <b:NameList>
          <b:Person>
            <b:Last>Kenton</b:Last>
            <b:First>Will</b:First>
          </b:Person>
        </b:NameList>
      </b:Author>
    </b:Author>
    <b:Title>Material Requirements Planning (MRP): Benefits, Process, and Challenges</b:Title>
    <b:Year>2025</b:Year>
    <b:URL>https://www.investopedia.com/terms/m/mrp.asp</b:URL>
    <b:RefOrder>13</b:RefOrder>
  </b:Source>
  <b:Source>
    <b:Tag>Ugb24</b:Tag>
    <b:SourceType>JournalArticle</b:SourceType>
    <b:Guid>{FF2F6157-552F-4E74-8A59-820508209A06}</b:Guid>
    <b:Author>
      <b:Author>
        <b:NameList>
          <b:Person>
            <b:Last>Ugbebor</b:Last>
            <b:First>Friday</b:First>
          </b:Person>
        </b:NameList>
      </b:Author>
    </b:Author>
    <b:Title>Automated Inventory Management Systems with IoT Integration to Optimize Stock Levels and Reduce Carrying Costs for SMEs: A Comprehensive Review</b:Title>
    <b:Year>2024</b:Year>
    <b:URL>https://www.researchgate.net/publication/385884677_Automated_Inventory_Management_Systems_with_IoT_Integration_to_Optimize_Stock_Levels_and_Reduce_Carrying_Costs_for_SMEs_A_Comprehensive_Review</b:URL>
    <b:RefOrder>14</b:RefOrder>
  </b:Source>
  <b:Source>
    <b:Tag>Ras244</b:Tag>
    <b:SourceType>JournalArticle</b:SourceType>
    <b:Guid>{7A176D38-B11B-48B5-9358-0D07443F7470}</b:Guid>
    <b:Author>
      <b:Author>
        <b:NameList>
          <b:Person>
            <b:Last>Rashid</b:Last>
            <b:First>Haroon</b:First>
          </b:Person>
        </b:NameList>
      </b:Author>
    </b:Author>
    <b:Title>The Impact of Supplier Relationship Management on Reducing Procurement Lead Times in High-Pressure Markets</b:Title>
    <b:Year>2024</b:Year>
    <b:URL>https://www.researchgate.net/publication/388928607_The_Impact_of_Supplier_Relationship_Management_on_Reducing_Procurement_Lead_Times_in_High-Pressure_Markets</b:URL>
    <b:RefOrder>15</b:RefOrder>
  </b:Source>
  <b:Source>
    <b:Tag>Iss24</b:Tag>
    <b:SourceType>JournalArticle</b:SourceType>
    <b:Guid>{191F47FF-033D-4534-927D-8064C0C691FB}</b:Guid>
    <b:Author>
      <b:Author>
        <b:NameList>
          <b:Person>
            <b:Last>Issah</b:Last>
            <b:First>Ofori</b:First>
          </b:Person>
        </b:NameList>
      </b:Author>
    </b:Author>
    <b:Title>The influence of supplier relationship management on supply performance: the moderating effect of employee commitment</b:Title>
    <b:Year>2024</b:Year>
    <b:URL>https://www.researchgate.net/publication/383763091_The_influence_of_supplier_relationship_management_on_supply_performance_the_moderating_effect_of_employee_commitment</b:URL>
    <b:RefOrder>16</b:RefOrder>
  </b:Source>
  <b:Source>
    <b:Tag>Yıl24</b:Tag>
    <b:SourceType>JournalArticle</b:SourceType>
    <b:Guid>{A4D7CE48-E69F-4FAA-9F5F-78FFC8138925}</b:Guid>
    <b:Author>
      <b:Author>
        <b:NameList>
          <b:Person>
            <b:Last>Yıldız</b:Last>
            <b:First>Serkan</b:First>
          </b:Person>
        </b:NameList>
      </b:Author>
    </b:Author>
    <b:Title>Examining the Impact of Material Management Practices on Project Performance in the Construction Industry</b:Title>
    <b:Year>2024</b:Year>
    <b:Volume>14</b:Volume>
    <b:Issue>7</b:Issue>
    <b:URL>https://www.researchgate.net/publication/382103939_Examining_the_Impact_of_Material_Management_Practices_on_Project_Performance_in_the_Construction_Industry</b:URL>
    <b:RefOrder>17</b:RefOrder>
  </b:Source>
  <b:Source>
    <b:Tag>Isu24</b:Tag>
    <b:SourceType>JournalArticle</b:SourceType>
    <b:Guid>{BE037131-7E5F-4B1A-8D97-C02C56A685A6}</b:Guid>
    <b:Author>
      <b:Author>
        <b:NameList>
          <b:Person>
            <b:Last>Isukuru</b:Last>
            <b:First>Efe</b:First>
            <b:Middle>Jeffery</b:Middle>
          </b:Person>
        </b:NameList>
      </b:Author>
    </b:Author>
    <b:Title>Nigeria's water crisis: Abundant water, polluted reality</b:Title>
    <b:Year>2024</b:Year>
    <b:URL>https://www.sciencedirect.com/science/article/pii/S2950263224000243</b:URL>
    <b:RefOrder>18</b:RefOrder>
  </b:Source>
  <b:Source>
    <b:Tag>Lóp25</b:Tag>
    <b:SourceType>JournalArticle</b:SourceType>
    <b:Guid>{735D01F8-DC1A-4EFF-B250-63885D7A8BC5}</b:Guid>
    <b:Author>
      <b:Author>
        <b:NameList>
          <b:Person>
            <b:Last>López-Pérez</b:Last>
            <b:First>Germán</b:First>
          </b:Person>
        </b:NameList>
      </b:Author>
    </b:Author>
    <b:Title>Comparative Analysis of Corporate Environmental Performance in Terms of Eco-Innovation: Developing a Dominance Index (DMI) Approach</b:Title>
    <b:Year>2025</b:Year>
    <b:URL>https://onlinelibrary.wiley.com/doi/full/10.1002/csr.70077</b:URL>
    <b:RefOrder>19</b:RefOrder>
  </b:Source>
  <b:Source>
    <b:Tag>Alh255</b:Tag>
    <b:SourceType>JournalArticle</b:SourceType>
    <b:Guid>{D21047DE-2E58-4993-B5C8-A3FCB4504E98}</b:Guid>
    <b:Author>
      <b:Author>
        <b:NameList>
          <b:Person>
            <b:Last>Alhamdi</b:Last>
            <b:First>Fuad</b:First>
            <b:Middle>Mohammed</b:Middle>
          </b:Person>
        </b:NameList>
      </b:Author>
    </b:Author>
    <b:Title>The impact of applying environmental management standards in achieving sustainable development: evidence from food product manufacturing companies in Saudi Arabia</b:Title>
    <b:Year>2025</b:Year>
    <b:URL>https://link.springer.com/article/10.1007/s43621-025-00832-7</b:URL>
    <b:RefOrder>20</b:RefOrder>
  </b:Source>
  <b:Source>
    <b:Tag>Als249</b:Tag>
    <b:SourceType>JournalArticle</b:SourceType>
    <b:Guid>{A0984502-5C3B-4B45-A2F2-840F719C3B31}</b:Guid>
    <b:Author>
      <b:Author>
        <b:NameList>
          <b:Person>
            <b:Last>Alsubaie</b:Last>
            <b:First>Hamad</b:First>
            <b:Middle>Turki</b:Middle>
          </b:Person>
        </b:NameList>
      </b:Author>
    </b:Author>
    <b:Title>Feasibility study of an intelligent monitoring platform for the power transformers in Saudi Arabia and the Middle East region</b:Title>
    <b:Year>2024</b:Year>
    <b:URL>https://ieeexplore.ieee.org/abstract/document/10808862</b:URL>
    <b:RefOrder>21</b:RefOrder>
  </b:Source>
  <b:Source>
    <b:Tag>Har242</b:Tag>
    <b:SourceType>JournalArticle</b:SourceType>
    <b:Guid>{FD1D8AB4-3208-47A7-AFCD-F7FF9B1CB7F7}</b:Guid>
    <b:Author>
      <b:Author>
        <b:NameList>
          <b:Person>
            <b:Last>Harney</b:Last>
            <b:First>Brian</b:First>
          </b:Person>
        </b:NameList>
      </b:Author>
    </b:Author>
    <b:Title>Systems theory</b:Title>
    <b:Year>2024</b:Year>
    <b:URL>https://www.researchgate.net/publication/377150769_Systems_theory</b:URL>
    <b:RefOrder>22</b:RefOrder>
  </b:Source>
  <b:Source>
    <b:Tag>Rom24</b:Tag>
    <b:SourceType>JournalArticle</b:SourceType>
    <b:Guid>{2E6AEF1E-8272-4655-81A2-964181DC9134}</b:Guid>
    <b:Author>
      <b:Author>
        <b:NameList>
          <b:Person>
            <b:Last>Romberg</b:Last>
            <b:First>Andreas</b:First>
          </b:Person>
        </b:NameList>
      </b:Author>
    </b:Author>
    <b:Title>Lean Management: Definition, Principles, Methods</b:Title>
    <b:Year>2024</b:Year>
    <b:URL>https://blog.valuestreamer.de/en/lean-management/definition-principles-methods</b:URL>
    <b:RefOrder>23</b:RefOrder>
  </b:Source>
  <b:Source>
    <b:Tag>Pet25</b:Tag>
    <b:SourceType>JournalArticle</b:SourceType>
    <b:Guid>{9FA57415-6CCF-4BB1-BFE6-95563D585803}</b:Guid>
    <b:Author>
      <b:Author>
        <b:NameList>
          <b:Person>
            <b:Last>Petropoulos</b:Last>
            <b:First>Fotios</b:First>
          </b:Person>
        </b:NameList>
      </b:Author>
    </b:Author>
    <b:Title>Beyond Systems and Lean theories, the study draws on supply chain and operations management principles, which emphasize the alignment of upstream material processes with downstream operational goals. Material management practices influence not only the av</b:Title>
    <b:Year>2025</b:Year>
    <b:URL>https://www.researchgate.net/publication/389714562_Operations_Supply_Chain_Management_Principles_and_Practice</b:URL>
    <b:RefOrder>24</b:RefOrder>
  </b:Source>
  <b:Source>
    <b:Tag>Gut234</b:Tag>
    <b:SourceType>JournalArticle</b:SourceType>
    <b:Guid>{3D65FFF2-55A7-4EB6-9C6B-F0905ADEBECA}</b:Guid>
    <b:Author>
      <b:Author>
        <b:NameList>
          <b:Person>
            <b:Last>Gutterman</b:Last>
            <b:First>Alan</b:First>
            <b:Middle>S.</b:Middle>
          </b:Person>
        </b:NameList>
      </b:Author>
    </b:Author>
    <b:Title>Organizational Performance and Effectiveness</b:Title>
    <b:Year>2023</b:Year>
    <b:URL>https://www.researchgate.net/publication/372935897_Organizational_Performance_and_Effectiveness</b:URL>
    <b:RefOrder>1</b:RefOrder>
  </b:Source>
  <b:Source>
    <b:Tag>Dua25</b:Tag>
    <b:SourceType>JournalArticle</b:SourceType>
    <b:Guid>{32B42B19-53F6-4A60-A549-39FF3941A574}</b:Guid>
    <b:Author>
      <b:Author>
        <b:NameList>
          <b:Person>
            <b:Last>Duarte</b:Last>
            <b:First>Aura</b:First>
            <b:Middle>Andrea Díaz</b:Middle>
          </b:Person>
        </b:NameList>
      </b:Author>
    </b:Author>
    <b:Title>Business Performance and Sustainability Outcomes Driven by Circular Economy, Eco-Innovation, and Sustainable Marketing</b:Title>
    <b:Year>2025</b:Year>
    <b:URL>https://www.mdpi.com/2071-1050/17/21/9858</b:URL>
    <b:RefOrder>2</b:RefOrder>
  </b:Source>
  <b:Source>
    <b:Tag>Val254</b:Tag>
    <b:SourceType>JournalArticle</b:SourceType>
    <b:Guid>{970E49D9-6A7F-4752-90F1-F769B07B0DEF}</b:Guid>
    <b:Author>
      <b:Author>
        <b:NameList>
          <b:Person>
            <b:Last>Valcozzena</b:Last>
            <b:First>Silvia</b:First>
          </b:Person>
        </b:NameList>
      </b:Author>
    </b:Author>
    <b:Title>Managing firm sustainability planning process: insights on strategic integration complexity</b:Title>
    <b:Year>2025</b:Year>
    <b:URL>https://www.emerald.com/md/article/doi/10.1108/MD-12-2023-2421/1259618/Managing-firm-sustainability-planning-process</b:URL>
    <b:RefOrder>3</b:RefOrder>
  </b:Source>
  <b:Source>
    <b:Tag>Far252</b:Tag>
    <b:SourceType>JournalArticle</b:SourceType>
    <b:Guid>{2B545C5D-004F-4778-BE7C-2D22B3362526}</b:Guid>
    <b:Author>
      <b:Author>
        <b:NameList>
          <b:Person>
            <b:Last>Farahmand</b:Last>
            <b:First>Nasser</b:First>
            <b:Middle>Fegh-hi</b:Middle>
          </b:Person>
        </b:NameList>
      </b:Author>
    </b:Author>
    <b:Title>Unlocking university performance: the role of staff commitment and accreditation effectiveness in Saudi universities</b:Title>
    <b:Year>2025</b:Year>
    <b:URL>https://www.nature.com/articles/s41599-025-05533-0</b:URL>
    <b:RefOrder>4</b:RefOrder>
  </b:Source>
  <b:Source>
    <b:Tag>Wij251</b:Tag>
    <b:SourceType>JournalArticle</b:SourceType>
    <b:Guid>{8A809179-F401-4E45-ACB6-41A0A6450E69}</b:Guid>
    <b:Author>
      <b:Author>
        <b:NameList>
          <b:Person>
            <b:Last>Wijayanto</b:Last>
            <b:First>Ahmad</b:First>
          </b:Person>
        </b:NameList>
      </b:Author>
    </b:Author>
    <b:Title>Analysis of the Challenges of Sustainable Organizational Development in a Changing Business Environment</b:Title>
    <b:Year>2025</b:Year>
    <b:URL>https://www.researchgate.net/publication/394258474_Analysis_of_the_Challenges_of_Sustainable_Organizational_Development_in_a_Changing_Business_Environment</b:URL>
    <b:RefOrder>5</b:RefOrder>
  </b:Source>
  <b:Source>
    <b:Tag>Kol19</b:Tag>
    <b:SourceType>JournalArticle</b:SourceType>
    <b:Guid>{D69BE519-3E48-49FD-8964-585D4A574FEB}</b:Guid>
    <b:Author>
      <b:Author>
        <b:NameList>
          <b:Person>
            <b:Last>Kolk</b:Last>
            <b:First>Berend</b:First>
            <b:Middle>Van Der</b:Middle>
          </b:Person>
        </b:NameList>
      </b:Author>
    </b:Author>
    <b:Title>The Impact of Management Control on Employee Motivation and Performance in the Public Sector</b:Title>
    <b:Year>2019</b:Year>
    <b:URL>https://www.researchgate.net/publication/328964338_The_Impact_of_Management_Control_on_Employee_Motivation_and_Performance_in_the_Public_Sector</b:URL>
    <b:RefOrder>6</b:RefOrder>
  </b:Source>
  <b:Source>
    <b:Tag>Res241</b:Tag>
    <b:SourceType>JournalArticle</b:SourceType>
    <b:Guid>{72D1A429-2943-4BAA-AD3A-F8F31C6FA432}</b:Guid>
    <b:Author>
      <b:Author>
        <b:NameList>
          <b:Person>
            <b:Last>Restuputri</b:Last>
            <b:First>Dian</b:First>
            <b:Middle>Palupi</b:Middle>
          </b:Person>
        </b:NameList>
      </b:Author>
    </b:Author>
    <b:Title>The role of knowledge management to improve organizational performance through organizational ambidexterity within the uncertainties</b:Title>
    <b:Year>2024</b:Year>
    <b:URL>https://www.emerald.com/bpmj/article/30/7/2237/1230021/The-role-of-knowledge-management-to-improve</b:URL>
    <b:RefOrder>7</b:RefOrder>
  </b:Source>
  <b:Source>
    <b:Tag>Sap24</b:Tag>
    <b:SourceType>JournalArticle</b:SourceType>
    <b:Guid>{6595B3B9-4A6B-47C5-B88F-8E64C6474953}</b:Guid>
    <b:Author>
      <b:Author>
        <b:NameList>
          <b:Person>
            <b:Last>Saputra</b:Last>
            <b:First>Nika</b:First>
          </b:Person>
        </b:NameList>
      </b:Author>
    </b:Author>
    <b:Title>Capacity building for organizational performance: a systematic review, conceptual framework, and future research directions</b:Title>
    <b:Year>2024</b:Year>
    <b:URL>https://www.tandfonline.com/doi/full/10.1080/23311975.2024.2434966</b:URL>
    <b:RefOrder>8</b:RefOrder>
  </b:Source>
  <b:Source>
    <b:Tag>Wan201</b:Tag>
    <b:SourceType>JournalArticle</b:SourceType>
    <b:Guid>{74B2ED94-6388-4C31-99F6-7F1A65EC9B0F}</b:Guid>
    <b:Author>
      <b:Author>
        <b:NameList>
          <b:Person>
            <b:Last>Wang</b:Last>
            <b:First>Xiaochen</b:First>
          </b:Person>
        </b:NameList>
      </b:Author>
    </b:Author>
    <b:Title>Work-Related Flow: The Development of a Theoretical Framework Based on the High Involvement HRM Practices With Mediating Role of Affective Commitment and Moderating Effect of Emotional Intelligence</b:Title>
    <b:Year>2020</b:Year>
    <b:URL>https://pmc.ncbi.nlm.nih.gov/articles/PMC7784544/</b:URL>
    <b:RefOrder>9</b:RefOrder>
  </b:Source>
  <b:Source>
    <b:Tag>Sal234</b:Tag>
    <b:SourceType>JournalArticle</b:SourceType>
    <b:Guid>{427B91DE-8D4E-4274-9E97-715B9BDF0D39}</b:Guid>
    <b:Author>
      <b:Author>
        <b:NameList>
          <b:Person>
            <b:Last>Salawu</b:Last>
            <b:First>Rafiu</b:First>
            <b:Middle>Oyesola</b:Middle>
          </b:Person>
        </b:NameList>
      </b:Author>
    </b:Author>
    <b:Title>THEORETICAL AND CONCEPTUAL FRAMEWORKS IN RESEARCH: CONCEPTUAL CLARIFICATION</b:Title>
    <b:Year>2023</b:Year>
    <b:URL>https://www.researchgate.net/publication/374081258_THEORETICAL_AND_CONCEPTUAL_FRAMEWORKS_IN_RESEARCH_CONCEPTUAL_CLARIFICATION</b:URL>
    <b:RefOrder>10</b:RefOrder>
  </b:Source>
  <b:Source>
    <b:Tag>Alj245</b:Tag>
    <b:SourceType>JournalArticle</b:SourceType>
    <b:Guid>{1D70FFDE-5F09-462E-8EA8-93E8B047D99E}</b:Guid>
    <b:Author>
      <b:Author>
        <b:NameList>
          <b:Person>
            <b:Last>Aljehani</b:Last>
            <b:First>Sultan</b:First>
            <b:Middle>Bader</b:Middle>
          </b:Person>
        </b:NameList>
      </b:Author>
    </b:Author>
    <b:Title>Big Data Analytics and Organizational Performance: Mediating Roles of Green Innovation and Knowledge Management in Telecommunications</b:Title>
    <b:Year>2024</b:Year>
    <b:URL>https://www.mdpi.com/2071-1050/16/18/7887</b:URL>
    <b:RefOrder>11</b:RefOrder>
  </b:Source>
  <b:Source>
    <b:Tag>Chu21</b:Tag>
    <b:SourceType>JournalArticle</b:SourceType>
    <b:Guid>{9C4F53BC-2C0B-41B7-BE1E-B40F0D23397F}</b:Guid>
    <b:Author>
      <b:Author>
        <b:NameList>
          <b:Person>
            <b:Last>Chukwuere</b:Last>
            <b:First>Joshua</b:First>
          </b:Person>
        </b:NameList>
      </b:Author>
    </b:Author>
    <b:Title>Theoretical And Conceptual Framework: A Critical Part of Information Systems Research Process and Writing</b:Title>
    <b:Year>2021</b:Year>
    <b:URL>https://www.researchgate.net/publication/357173731_Theoretical_And_Conceptual_Framework_A_Critical_Part_of_Information_Systems_Research_Process_and_Writing</b:URL>
    <b:RefOrder>12</b:RefOrder>
  </b:Source>
  <b:Source>
    <b:Tag>Lon221</b:Tag>
    <b:SourceType>JournalArticle</b:SourceType>
    <b:Guid>{728A0B61-E6BD-4A86-941A-0E0B74F4B60A}</b:Guid>
    <b:Author>
      <b:Author>
        <b:NameList>
          <b:Person>
            <b:Last>Long</b:Last>
            <b:First>Bunteng</b:First>
          </b:Person>
        </b:NameList>
      </b:Author>
    </b:Author>
    <b:Title>Factors Affecting Organizational Performance: A Study on Four Factors: Motivation, Ability, Roles, and Organizational Support</b:Title>
    <b:Year>2022</b:Year>
    <b:URL>https://www.researchgate.net/publication/363753705_Factors_Affecting_Organizational_Performance_A_Study_on_Four_Factors_Motivation_Ability_Roles_and_Organizational_Support</b:URL>
    <b:RefOrder>13</b:RefOrder>
  </b:Source>
  <b:Source>
    <b:Tag>Ash24</b:Tag>
    <b:SourceType>JournalArticle</b:SourceType>
    <b:Guid>{78F24118-CB67-42B8-A850-CBB82CAE8D89}</b:Guid>
    <b:Author>
      <b:Author>
        <b:NameList>
          <b:Person>
            <b:Last>Ashley-Osuzoka</b:Last>
            <b:First>Joseph</b:First>
          </b:Person>
        </b:NameList>
      </b:Author>
    </b:Author>
    <b:Title>Leadership and Strategic Management: The Impact of Effective Leadership Skills on Organizational Performance</b:Title>
    <b:Year>2024</b:Year>
    <b:URL>https://www.researchgate.net/publication/384157938_Leadership_and_Strategic_Management_The_Impact_of_Effective_Leadership_Skills_on_Organizational_Performance</b:URL>
    <b:RefOrder>14</b:RefOrder>
  </b:Source>
  <b:Source>
    <b:Tag>Car20</b:Tag>
    <b:SourceType>JournalArticle</b:SourceType>
    <b:Guid>{11E4BCBC-0D65-41FF-8625-C876C9476858}</b:Guid>
    <b:Author>
      <b:Author>
        <b:NameList>
          <b:Person>
            <b:Last>Carter</b:Last>
            <b:First>Dorothy</b:First>
            <b:Middle>R</b:Middle>
          </b:Person>
        </b:NameList>
      </b:Author>
    </b:Author>
    <b:Title>Functional Leadership in Interteam Contexts: Understanding ‘What’ in the Context of Why? Where? When? and Who?</b:Title>
    <b:Year>2020</b:Year>
    <b:URL>https://pmc.ncbi.nlm.nih.gov/articles/PMC7454171/</b:URL>
    <b:RefOrder>15</b:RefOrder>
  </b:Source>
  <b:Source>
    <b:Tag>Nov24</b:Tag>
    <b:SourceType>JournalArticle</b:SourceType>
    <b:Guid>{B87CEF77-C2CF-4348-BBD5-D1DED209CD9C}</b:Guid>
    <b:Author>
      <b:Author>
        <b:NameList>
          <b:Person>
            <b:Last>Novruzov</b:Last>
            <b:First>Samir</b:First>
          </b:Person>
        </b:NameList>
      </b:Author>
    </b:Author>
    <b:Title>The Impact of Leadership Styles on Organizational Commitment: A Study in the Trading and Logistics Company in Azerbaijan</b:Title>
    <b:Year>2024</b:Year>
    <b:URL>https://www.scirp.org/journal/paperinformation?paperid=136181</b:URL>
    <b:RefOrder>16</b:RefOrder>
  </b:Source>
  <b:Source>
    <b:Tag>Nur234</b:Tag>
    <b:SourceType>JournalArticle</b:SourceType>
    <b:Guid>{5A5743A2-2ACE-4A0D-8E8D-F9757804B61C}</b:Guid>
    <b:Author>
      <b:Author>
        <b:NameList>
          <b:Person>
            <b:Last>Nurlina</b:Last>
          </b:Person>
        </b:NameList>
      </b:Author>
    </b:Author>
    <b:Title>Optimizing Employee Performance through Timeliness in the Department of Population and Civil Registration of Bone Regency</b:Title>
    <b:Year>2023</b:Year>
    <b:URL>https://knepublishing.com/index.php/KnE-Social/article/view/14153</b:URL>
    <b:RefOrder>17</b:RefOrder>
  </b:Source>
  <b:Source>
    <b:Tag>Zoh241</b:Tag>
    <b:SourceType>JournalArticle</b:SourceType>
    <b:Guid>{BD0BA46D-8BC1-4F32-967E-823D9EA6DE4A}</b:Guid>
    <b:Author>
      <b:Author>
        <b:NameList>
          <b:Person>
            <b:Last>Zohry</b:Last>
            <b:First>Alaa</b:First>
            <b:Middle>Fathy</b:Middle>
          </b:Person>
        </b:NameList>
      </b:Author>
    </b:Author>
    <b:Title>Optimizing Business Performance Through Effective Accounting Information Systems: The Role of System Competence and Information Quality</b:Title>
    <b:Year>2024</b:Year>
    <b:URL>https://www.mdpi.com/1911-8074/17/11/515</b:URL>
    <b:RefOrder>18</b:RefOrder>
  </b:Source>
  <b:Source>
    <b:Tag>Han233</b:Tag>
    <b:SourceType>JournalArticle</b:SourceType>
    <b:Guid>{C702B7CF-5E29-44BA-9043-E7D617DD8696}</b:Guid>
    <b:Author>
      <b:Author>
        <b:NameList>
          <b:Person>
            <b:Last>Handoyo</b:Last>
            <b:First>Sofik</b:First>
          </b:Person>
        </b:NameList>
      </b:Author>
    </b:Author>
    <b:Title>A business strategy, operational efficiency, ownership structure, and manufacturing performance: The moderating role of market uncertainty and competition intensity and its implication on open innovation</b:Title>
    <b:Year>2023</b:Year>
    <b:URL>https://www.sciencedirect.com/science/article/pii/S2199853123001415</b:URL>
    <b:RefOrder>19</b:RefOrder>
  </b:Source>
  <b:Source>
    <b:Tag>Yul25</b:Tag>
    <b:SourceType>JournalArticle</b:SourceType>
    <b:Guid>{7F96B4F2-8541-4261-ABBA-5062D6D37084}</b:Guid>
    <b:Author>
      <b:Author>
        <b:NameList>
          <b:Person>
            <b:Last>Yuldashev</b:Last>
            <b:First>Anvar</b:First>
          </b:Person>
        </b:NameList>
      </b:Author>
    </b:Author>
    <b:Title>Optimizing Managerial Time: Strategies for Efficiency</b:Title>
    <b:Year>2025</b:Year>
    <b:URL>https://www.researchgate.net/publication/396770754_Optimizing_Managerial_Time_Strategies_for_Efficiency</b:URL>
    <b:RefOrder>20</b:RefOrder>
  </b:Source>
  <b:Source>
    <b:Tag>Kar222</b:Tag>
    <b:SourceType>JournalArticle</b:SourceType>
    <b:Guid>{2045C4EB-EBE5-468B-8F2B-5E4FC274D030}</b:Guid>
    <b:Author>
      <b:Author>
        <b:NameList>
          <b:Person>
            <b:Last>Karim</b:Last>
            <b:First>Muhammad</b:First>
            <b:Middle>Abdul</b:Middle>
          </b:Person>
        </b:NameList>
      </b:Author>
    </b:Author>
    <b:Title>Organizational Aspects and Practices for Enhancing Organizational Project Management Maturity</b:Title>
    <b:Year>2022</b:Year>
    <b:URL>https://www.mdpi.com/2071-1050/14/9/5113</b:URL>
    <b:RefOrder>21</b:RefOrder>
  </b:Source>
  <b:Source>
    <b:Tag>Mur25</b:Tag>
    <b:SourceType>JournalArticle</b:SourceType>
    <b:Guid>{4A409977-021A-4C47-868A-56B5E8205448}</b:Guid>
    <b:Author>
      <b:Author>
        <b:NameList>
          <b:Person>
            <b:Last>Murphy</b:Last>
            <b:First>Kevin</b:First>
            <b:Middle>R.</b:Middle>
          </b:Person>
        </b:NameList>
      </b:Author>
    </b:Author>
    <b:Title>The Illusion of Performance Management</b:Title>
    <b:Year>2025</b:Year>
    <b:URL>https://onlinelibrary.wiley.com/doi/10.1002/hrm.70016</b:URL>
    <b:RefOrder>22</b:RefOrder>
  </b:Source>
  <b:Source>
    <b:Tag>Gar244</b:Tag>
    <b:SourceType>JournalArticle</b:SourceType>
    <b:Guid>{E5DD47D1-7963-4378-BFFE-B8AEF5BD8C4B}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23</b:RefOrder>
  </b:Source>
  <b:Source>
    <b:Tag>Jos25</b:Tag>
    <b:SourceType>JournalArticle</b:SourceType>
    <b:Guid>{51929550-AF7A-4F95-95DB-C8E502A09805}</b:Guid>
    <b:Author>
      <b:Author>
        <b:NameList>
          <b:Person>
            <b:Last>José</b:Last>
            <b:First>Denise</b:First>
          </b:Person>
        </b:NameList>
      </b:Author>
    </b:Author>
    <b:Title>Organizational Culture and Perceived Performance: Mediation of Perceived Organizational Support and Moderation of Motivation</b:Title>
    <b:Year>2025</b:Year>
    <b:URL>https://www.mdpi.com/2076-3387/15/8/307</b:URL>
    <b:RefOrder>24</b:RefOrder>
  </b:Source>
  <b:Source>
    <b:Tag>Bas181</b:Tag>
    <b:SourceType>JournalArticle</b:SourceType>
    <b:Guid>{17560634-09D7-4FBD-8A11-B02B4CD7BF88}</b:Guid>
    <b:Author>
      <b:Author>
        <b:NameList>
          <b:Person>
            <b:Last>Basten</b:Last>
            <b:First>Dirk</b:First>
          </b:Person>
        </b:NameList>
      </b:Author>
    </b:Author>
    <b:Title>Approaches for Organizational Learning: A Literature Review</b:Title>
    <b:Year>2018</b:Year>
    <b:URL>https://journals.sagepub.com/doi/10.1177/2158244018794224</b:URL>
    <b:RefOrder>25</b:RefOrder>
  </b:Source>
  <b:Source>
    <b:Tag>Gee24</b:Tag>
    <b:SourceType>JournalArticle</b:SourceType>
    <b:Guid>{170CE36E-F28E-4AED-8CE9-6E9F68D11543}</b:Guid>
    <b:Author>
      <b:Author>
        <b:NameList>
          <b:Person>
            <b:Last>Geerts</b:Last>
            <b:First>Jaason</b:First>
            <b:Middle>M</b:Middle>
          </b:Person>
        </b:NameList>
      </b:Author>
    </b:Author>
    <b:Title>Maximizing the Impact and ROI of Leadership Development: A Theory- and Evidence-Informed Framework</b:Title>
    <b:Year>2024</b:Year>
    <b:URL>https://pmc.ncbi.nlm.nih.gov/articles/PMC11505461/</b:URL>
    <b:RefOrder>26</b:RefOrder>
  </b:Source>
  <b:Source>
    <b:Tag>Fau241</b:Tag>
    <b:SourceType>JournalArticle</b:SourceType>
    <b:Guid>{78700984-6867-4F3F-9370-5AC1F8D6F80C}</b:Guid>
    <b:Author>
      <b:Author>
        <b:NameList>
          <b:Person>
            <b:Last>Faugoo</b:Last>
            <b:First>Deepika</b:First>
          </b:Person>
        </b:NameList>
      </b:Author>
    </b:Author>
    <b:Title>Human Capital as Strategic Valued Assets- Core drivers of Organisational Success in the modern day workplace</b:Title>
    <b:Year>2024</b:Year>
    <b:URL>https://www.researchgate.net/publication/386025753_Human_Capital_as_Strategic_Valued_Assets-_Core_drivers_of_Organisational_Success_in_the_modern_day_workplace</b:URL>
    <b:RefOrder>1</b:RefOrder>
  </b:Source>
  <b:Source>
    <b:Tag>Pah24</b:Tag>
    <b:SourceType>JournalArticle</b:SourceType>
    <b:Guid>{A6B36C4E-1678-48F3-9E4B-44795F46D386}</b:Guid>
    <b:Author>
      <b:Author>
        <b:NameList>
          <b:Person>
            <b:Last>Pahuja</b:Last>
            <b:First>Saloni</b:First>
          </b:Person>
        </b:NameList>
      </b:Author>
    </b:Author>
    <b:Title>Gaining competitive advantage status through human resource practices: A study of Indian banks</b:Title>
    <b:Year>2024</b:Year>
    <b:URL>https://www.sciencedirect.com/science/article/pii/S2590291124000019</b:URL>
    <b:RefOrder>2</b:RefOrder>
  </b:Source>
  <b:Source>
    <b:Tag>Nas251</b:Tag>
    <b:SourceType>JournalArticle</b:SourceType>
    <b:Guid>{F1A81700-7FEE-444C-9AD2-906BEAA481FF}</b:Guid>
    <b:Author>
      <b:Author>
        <b:NameList>
          <b:Person>
            <b:Last>Nastase</b:Last>
            <b:First>Carmen</b:First>
          </b:Person>
        </b:NameList>
      </b:Author>
    </b:Author>
    <b:Title>Strategic Human Resource Management in the Digital Era: Technology, Transformation, and Sustainable Advantage</b:Title>
    <b:Year>2025</b:Year>
    <b:URL>https://www.mdpi.com/2673-8104/5/4/23</b:URL>
    <b:RefOrder>3</b:RefOrder>
  </b:Source>
  <b:Source>
    <b:Tag>Ald235</b:Tag>
    <b:SourceType>JournalArticle</b:SourceType>
    <b:Guid>{014A7C1F-4CE1-4F21-8DD5-6461442EEDEA}</b:Guid>
    <b:Author>
      <b:Author>
        <b:NameList>
          <b:Person>
            <b:Last>Aldahhan</b:Last>
            <b:First>Eman</b:First>
            <b:Middle>A</b:Middle>
          </b:Person>
        </b:NameList>
      </b:Author>
    </b:Author>
    <b:Title>The Impact of human capital on Business organizations competitive advantage by mediating the effect of organizational commitment</b:Title>
    <b:Year>2023</b:Year>
    <b:URL>https://www.researchgate.net/publication/375182786_The_Impact_of_human_capital_on_Business_organizations_competitive_advantage_by_mediating_the_effect_of_organizational_commitment</b:URL>
    <b:RefOrder>4</b:RefOrder>
  </b:Source>
  <b:Source>
    <b:Tag>Rož23</b:Tag>
    <b:SourceType>JournalArticle</b:SourceType>
    <b:Guid>{64B85942-8BC8-4AD9-B39D-DEA4D9326DA0}</b:Guid>
    <b:Author>
      <b:Author>
        <b:NameList>
          <b:Person>
            <b:Last>Rožman</b:Last>
            <b:First>Maja</b:First>
          </b:Person>
        </b:NameList>
      </b:Author>
    </b:Author>
    <b:Title>Competitiveness Through Development of Strategic Talent Management and Agile Management Ecosystems</b:Title>
    <b:Year>2023</b:Year>
    <b:URL>https://link.springer.com/article/10.1007/s40171-023-00344-1</b:URL>
    <b:RefOrder>5</b:RefOrder>
  </b:Source>
  <b:Source>
    <b:Tag>Get24</b:Tag>
    <b:SourceType>JournalArticle</b:SourceType>
    <b:Guid>{8B2D24EF-E9C6-4ACE-AC7A-A2E3893AA97C}</b:Guid>
    <b:Author>
      <b:Author>
        <b:NameList>
          <b:Person>
            <b:Last>Gethe</b:Last>
            <b:First>Rajashree</b:First>
          </b:Person>
        </b:NameList>
      </b:Author>
    </b:Author>
    <b:Title>The Impact of Technology on Employee Training and Development Process</b:Title>
    <b:Year>2024</b:Year>
    <b:URL>https://www.researchgate.net/publication/377222103_The_Impact_of_Technology_on_Employee_Training_and_Development_Process</b:URL>
    <b:RefOrder>6</b:RefOrder>
  </b:Source>
  <b:Source>
    <b:Tag>AlO25</b:Tag>
    <b:SourceType>JournalArticle</b:SourceType>
    <b:Guid>{7B54C25E-58AB-4D8F-8DFB-3C4296B5A5E7}</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https://www.mdpi.com/2071-1050/17/11/4866#Discussion</b:URL>
    <b:RefOrder>7</b:RefOrder>
  </b:Source>
  <b:Source>
    <b:Tag>Wal171</b:Tag>
    <b:SourceType>JournalArticle</b:SourceType>
    <b:Guid>{C7FA8896-ED1A-4F68-8F65-A3C4A17531B6}</b:Guid>
    <b:Author>
      <b:Author>
        <b:NameList>
          <b:Person>
            <b:Last>Walters</b:Last>
            <b:First>Kelley</b:First>
          </b:Person>
        </b:NameList>
      </b:Author>
    </b:Author>
    <b:Title>The Importance of Training and Development in Employee Performance and Evaluation</b:Title>
    <b:Year>2017</b:Year>
    <b:URL>https://www.researchgate.net/publication/332537797_The_Importance_of_Training_and_Development_in_Employee_Performance_and_Evaluation</b:URL>
    <b:RefOrder>8</b:RefOrder>
  </b:Source>
  <b:Source>
    <b:Tag>Qal22</b:Tag>
    <b:SourceType>JournalArticle</b:SourceType>
    <b:Guid>{92ED1EB7-A7C0-4617-84A2-8356AB896EA0}</b:Guid>
    <b:Author>
      <b:Author>
        <b:NameList>
          <b:Person>
            <b:Last>Qalati</b:Last>
            <b:First>panelSikandar</b:First>
            <b:Middle>Ali</b:Middle>
          </b:Person>
        </b:NameList>
      </b:Author>
    </b:Author>
    <b:Title>Employee performance under transformational leadership and organizational citizenship behavior: A mediated model</b:Title>
    <b:Year>2022</b:Year>
    <b:URL>https://www.sciencedirect.com/science/article/pii/S2405844022026627</b:URL>
    <b:RefOrder>9</b:RefOrder>
  </b:Source>
  <b:Source>
    <b:Tag>Kan203</b:Tag>
    <b:SourceType>JournalArticle</b:SourceType>
    <b:Guid>{A8B84725-CB8B-4829-A4B4-655B12BDC69A}</b:Guid>
    <b:Author>
      <b:Author>
        <b:NameList>
          <b:Person>
            <b:Last>Kanapathipillai</b:Last>
            <b:First>Kumaran</b:First>
          </b:Person>
        </b:NameList>
      </b:Author>
    </b:Author>
    <b:Title>THE IMPACT OF EMPLOYEE TRAINING PROGRAMS ON JOB PERFORMANCE AND JOB SATISFACTION IN THE TELECOMMUNICATION COMPANIES IN MALAYSIA</b:Title>
    <b:Year>2020</b:Year>
    <b:URL>https://oapub.org/soc/index.php/EJHRMS/article/view/857</b:URL>
    <b:RefOrder>10</b:RefOrder>
  </b:Source>
  <b:Source>
    <b:Tag>Oth202</b:Tag>
    <b:SourceType>JournalArticle</b:SourceType>
    <b:Guid>{C7749F51-7C31-4570-BAA5-D6292610D253}</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11</b:RefOrder>
  </b:Source>
  <b:Source>
    <b:Tag>Zam20</b:Tag>
    <b:SourceType>JournalArticle</b:SourceType>
    <b:Guid>{96F69ACA-9157-46AD-A85C-4F2412A119F7}</b:Guid>
    <b:Author>
      <b:Author>
        <b:NameList>
          <b:Person>
            <b:Last>Zaman</b:Last>
            <b:First>Mizan</b:First>
          </b:Person>
        </b:NameList>
      </b:Author>
    </b:Author>
    <b:Title>Assessing the Impact of Training Design and Development on Employees' Performance Insurance Sector in Kingdom of Saudi Arabia</b:Title>
    <b:Year>2020</b:Year>
    <b:URL>https://www.academia.edu/30796356/Assessing_the_Impact_of_Training_Design_and_Development_on_Employees_Performance_Insurance_Sector_in_Kingdom_of_Saudi_Arabia</b:URL>
    <b:RefOrder>12</b:RefOrder>
  </b:Source>
  <b:Source>
    <b:Tag>You181</b:Tag>
    <b:SourceType>JournalArticle</b:SourceType>
    <b:Guid>{0E50D46B-5E03-418A-A235-CAC6539EAD1A}</b:Guid>
    <b:Author>
      <b:Author>
        <b:NameList>
          <b:Person>
            <b:Last>Younas</b:Last>
            <b:First>Waqar</b:First>
          </b:Person>
        </b:NameList>
      </b:Author>
    </b:Author>
    <b:Title>The Impact of Training and Development on Employee Performance</b:Title>
    <b:Year>2018</b:Year>
    <b:URL>https://www.researchgate.net/publication/326427056_The_Impact_of_Training_and_Development_on_Employee_Performance</b:URL>
    <b:RefOrder>13</b:RefOrder>
  </b:Source>
  <b:Source>
    <b:Tag>Mek241</b:Tag>
    <b:SourceType>JournalArticle</b:SourceType>
    <b:Guid>{7830988D-F324-4EBD-B27D-1A379C4836E1}</b:Guid>
    <b:Author>
      <b:Author>
        <b:NameList>
          <b:Person>
            <b:Last>Mekdad</b:Last>
            <b:First>Dareen</b:First>
            <b:Middle>Khaled</b:Middle>
          </b:Person>
        </b:NameList>
      </b:Author>
    </b:Author>
    <b:Title>Impact of training and development on employee performance: Insights for sustainable capacity building of employees in telecommunication organization in Qatar</b:Title>
    <b:Year>2024</b:Year>
    <b:URL>https://www.taylorfrancis.com/chapters/oa-edit/10.1201/9781003496724-58/impact-training-development-employee-performance-insights-sustainable-capacity-building-employees-telecommunication-organization-qatar-dareen-khaled-mekdad-juliet-gladies-jayasuria-al</b:URL>
    <b:RefOrder>14</b:RefOrder>
  </b:Source>
  <b:Source>
    <b:Tag>Pee15</b:Tag>
    <b:SourceType>JournalArticle</b:SourceType>
    <b:Guid>{767707BC-1B38-4C67-A9AD-2645D0844002}</b:Guid>
    <b:Author>
      <b:Author>
        <b:NameList>
          <b:Person>
            <b:Last>Peers</b:Last>
            <b:First>Chris</b:First>
          </b:Person>
        </b:NameList>
      </b:Author>
    </b:Author>
    <b:Title>What is ‘Human’ in Human Capital Theory? Marking a transition from industrial to postindustrial education</b:Title>
    <b:Year>2015</b:Year>
    <b:URL>https://www.researchgate.net/publication/276236008_What_is_'Human'_in_Human_Capital_Theory_Marking_a_transition_from_industrial_to_postindustrial_education</b:URL>
    <b:RefOrder>15</b:RefOrder>
  </b:Source>
  <b:Source>
    <b:Tag>Con251</b:Tag>
    <b:SourceType>JournalArticle</b:SourceType>
    <b:Guid>{BA720045-8C33-4767-BE20-1FBCBE704166}</b:Guid>
    <b:Author>
      <b:Author>
        <b:NameList>
          <b:Person>
            <b:Last>Congna</b:Last>
            <b:First>He</b:First>
          </b:Person>
        </b:NameList>
      </b:Author>
    </b:Author>
    <b:Title>The impact of human capital on employment quality: a scoping review</b:Title>
    <b:Year>2025</b:Year>
    <b:URL>https://www.tandfonline.com/doi/full/10.1080/2331186X.2025.2552352</b:URL>
    <b:RefOrder>16</b:RefOrder>
  </b:Source>
  <b:Source>
    <b:Tag>Ras251</b:Tag>
    <b:SourceType>JournalArticle</b:SourceType>
    <b:Guid>{187B4C9C-0AF1-4CD0-9934-3A6DAC75E52A}</b:Guid>
    <b:Author>
      <b:Author>
        <b:NameList>
          <b:Person>
            <b:Last>Rasure</b:Last>
            <b:First>Erika</b:First>
          </b:Person>
        </b:NameList>
      </b:Author>
    </b:Author>
    <b:Title>Understanding Human Capital Theory: Importance and Application</b:Title>
    <b:Year>2025</b:Year>
    <b:URL>https://www.investopedia.com/ask/answers/032715/what-human-capital-and-how-it-used.asp</b:URL>
    <b:RefOrder>17</b:RefOrder>
  </b:Source>
  <b:Source>
    <b:Tag>Win19</b:Tag>
    <b:SourceType>JournalArticle</b:SourceType>
    <b:Guid>{0DC4330C-B556-4622-8C30-8009671444BC}</b:Guid>
    <b:Author>
      <b:Author>
        <b:NameList>
          <b:Person>
            <b:Last>Winterton</b:Last>
            <b:First>Jonathan</b:First>
          </b:Person>
        </b:NameList>
      </b:Author>
    </b:Author>
    <b:Title>Revisiting Human Capital Theory: Progress and Prospects</b:Title>
    <b:Year>2019</b:Year>
    <b:URL>https://www.researchgate.net/publication/336133620_Revisiting_Human_Capital_Theory_Progress_and_Prospects</b:URL>
    <b:RefOrder>18</b:RefOrder>
  </b:Source>
  <b:Source>
    <b:Tag>Olt25</b:Tag>
    <b:SourceType>JournalArticle</b:SourceType>
    <b:Guid>{A36C1D82-EF61-4989-B354-8F63D9BB1205}</b:Guid>
    <b:Author>
      <b:Author>
        <b:NameList>
          <b:Person>
            <b:Last>Oltulular</b:Last>
            <b:First>Sabiha</b:First>
          </b:Person>
        </b:NameList>
      </b:Author>
    </b:Author>
    <b:Title>Human Capital Dynamics Are the Key to Economic Growth: Source of Value of the Future</b:Title>
    <b:Year>2025</b:Year>
    <b:URL>https://www.mdpi.com/2227-7099/13/8/235</b:URL>
    <b:RefOrder>19</b:RefOrder>
  </b:Source>
</b:Sources>
</file>

<file path=customXml/itemProps1.xml><?xml version="1.0" encoding="utf-8"?>
<ds:datastoreItem xmlns:ds="http://schemas.openxmlformats.org/officeDocument/2006/customXml" ds:itemID="{68E55906-E998-42E9-8966-E231E6D54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7839</Words>
  <Characters>44683</Characters>
  <Application>Microsoft Office Word</Application>
  <DocSecurity>0</DocSecurity>
  <Lines>372</Lines>
  <Paragraphs>104</Paragraphs>
  <ScaleCrop>false</ScaleCrop>
  <Company/>
  <LinksUpToDate>false</LinksUpToDate>
  <CharactersWithSpaces>52418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MSI</cp:lastModifiedBy>
  <cp:revision>2</cp:revision>
  <dcterms:created xsi:type="dcterms:W3CDTF">2026-07-17T10:30:00Z</dcterms:created>
  <dcterms:modified xsi:type="dcterms:W3CDTF">2026-07-17T10:30:00Z</dcterms:modified>
</cp:coreProperties>
</file>