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CD390" w14:textId="1EDFE4BD" w:rsidR="006A121D" w:rsidRPr="001227E9" w:rsidRDefault="001227E9" w:rsidP="001227E9">
      <w:pPr>
        <w:rPr>
          <w:rFonts w:ascii="Sakkal Majalla" w:hAnsi="Sakkal Majalla" w:cs="Sakkal Majalla"/>
          <w:b/>
          <w:bCs/>
          <w:rtl/>
        </w:rPr>
      </w:pPr>
      <w:r w:rsidRPr="001227E9">
        <w:rPr>
          <w:rFonts w:ascii="Sakkal Majalla" w:hAnsi="Sakkal Majalla" w:cs="Sakkal Majalla"/>
          <w:b/>
          <w:bCs/>
          <w:noProof/>
        </w:rPr>
        <w:drawing>
          <wp:anchor distT="0" distB="0" distL="114300" distR="114300" simplePos="0" relativeHeight="251659264" behindDoc="1" locked="0" layoutInCell="1" allowOverlap="1" wp14:anchorId="2B4CD14A" wp14:editId="548B16CB">
            <wp:simplePos x="0" y="0"/>
            <wp:positionH relativeFrom="margin">
              <wp:posOffset>-307340</wp:posOffset>
            </wp:positionH>
            <wp:positionV relativeFrom="margin">
              <wp:posOffset>111760</wp:posOffset>
            </wp:positionV>
            <wp:extent cx="2031365" cy="838200"/>
            <wp:effectExtent l="0" t="0" r="6985" b="0"/>
            <wp:wrapTight wrapText="bothSides">
              <wp:wrapPolygon edited="0">
                <wp:start x="0" y="0"/>
                <wp:lineTo x="0" y="21109"/>
                <wp:lineTo x="21472" y="21109"/>
                <wp:lineTo x="21472" y="0"/>
                <wp:lineTo x="0" y="0"/>
              </wp:wrapPolygon>
            </wp:wrapTight>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rotWithShape="1">
                    <a:blip r:embed="rId8" cstate="print">
                      <a:extLst>
                        <a:ext uri="{28A0092B-C50C-407E-A947-70E740481C1C}">
                          <a14:useLocalDpi xmlns:a14="http://schemas.microsoft.com/office/drawing/2010/main" val="0"/>
                        </a:ext>
                      </a:extLst>
                    </a:blip>
                    <a:srcRect t="28619" b="26936"/>
                    <a:stretch>
                      <a:fillRect/>
                    </a:stretch>
                  </pic:blipFill>
                  <pic:spPr bwMode="auto">
                    <a:xfrm>
                      <a:off x="0" y="0"/>
                      <a:ext cx="2031365" cy="83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D97A60" w14:textId="6BBC2652" w:rsidR="006A121D" w:rsidRDefault="001227E9">
      <w:pPr>
        <w:rPr>
          <w:rFonts w:ascii="Sakkal Majalla" w:hAnsi="Sakkal Majalla" w:cs="Sakkal Majalla"/>
          <w:b/>
          <w:bCs/>
          <w:rtl/>
        </w:rPr>
      </w:pPr>
      <w:r>
        <w:rPr>
          <w:rFonts w:ascii="Sakkal Majalla" w:hAnsi="Sakkal Majalla" w:cs="Sakkal Majalla" w:hint="cs"/>
          <w:b/>
          <w:bCs/>
          <w:rtl/>
        </w:rPr>
        <w:t xml:space="preserve">جامعة </w:t>
      </w:r>
      <w:proofErr w:type="spellStart"/>
      <w:r>
        <w:rPr>
          <w:rFonts w:ascii="Sakkal Majalla" w:hAnsi="Sakkal Majalla" w:cs="Sakkal Majalla" w:hint="cs"/>
          <w:b/>
          <w:bCs/>
          <w:rtl/>
        </w:rPr>
        <w:t>ميدأوشن</w:t>
      </w:r>
      <w:proofErr w:type="spellEnd"/>
    </w:p>
    <w:p w14:paraId="0B0653C9" w14:textId="332E1177" w:rsidR="001227E9" w:rsidRDefault="001227E9">
      <w:pPr>
        <w:rPr>
          <w:rFonts w:ascii="Sakkal Majalla" w:hAnsi="Sakkal Majalla" w:cs="Sakkal Majalla"/>
          <w:b/>
          <w:bCs/>
          <w:rtl/>
        </w:rPr>
      </w:pPr>
      <w:r>
        <w:rPr>
          <w:rFonts w:ascii="Sakkal Majalla" w:hAnsi="Sakkal Majalla" w:cs="Sakkal Majalla" w:hint="cs"/>
          <w:b/>
          <w:bCs/>
          <w:rtl/>
        </w:rPr>
        <w:t xml:space="preserve">كليـــــــة الإدارة </w:t>
      </w:r>
    </w:p>
    <w:p w14:paraId="5FC87FAC" w14:textId="538CB571" w:rsidR="001227E9" w:rsidRDefault="001227E9">
      <w:pPr>
        <w:rPr>
          <w:rtl/>
        </w:rPr>
      </w:pPr>
      <w:r>
        <w:rPr>
          <w:rFonts w:ascii="Sakkal Majalla" w:hAnsi="Sakkal Majalla" w:cs="Sakkal Majalla" w:hint="cs"/>
          <w:b/>
          <w:bCs/>
          <w:rtl/>
        </w:rPr>
        <w:t xml:space="preserve">برنـــــــامج ماجستير إدارة الرعاية الصــــحية </w:t>
      </w:r>
    </w:p>
    <w:p w14:paraId="453890BD" w14:textId="77777777" w:rsidR="008E7DB7" w:rsidRDefault="008E7DB7">
      <w:pPr>
        <w:rPr>
          <w:rtl/>
        </w:rPr>
      </w:pPr>
    </w:p>
    <w:p w14:paraId="4448BC05" w14:textId="77777777" w:rsidR="001227E9" w:rsidRDefault="001227E9">
      <w:pPr>
        <w:rPr>
          <w:rtl/>
        </w:rPr>
      </w:pPr>
    </w:p>
    <w:p w14:paraId="261570AA" w14:textId="77777777" w:rsidR="008E7DB7" w:rsidRDefault="008E7DB7"/>
    <w:p w14:paraId="1F8FE09C" w14:textId="77777777" w:rsidR="006A121D" w:rsidRDefault="006A121D">
      <w:pPr>
        <w:rPr>
          <w:rtl/>
        </w:rPr>
      </w:pPr>
    </w:p>
    <w:p w14:paraId="7082B74B" w14:textId="77777777" w:rsidR="000C6D2A" w:rsidRDefault="000C6D2A"/>
    <w:p w14:paraId="6DA872A6" w14:textId="77777777" w:rsidR="006A121D" w:rsidRPr="001227E9" w:rsidRDefault="004B3F3F">
      <w:pPr>
        <w:spacing w:after="120"/>
        <w:jc w:val="center"/>
        <w:rPr>
          <w:rFonts w:ascii="Sakkal Majalla" w:hAnsi="Sakkal Majalla" w:cs="Sakkal Majalla"/>
          <w:sz w:val="24"/>
          <w:szCs w:val="24"/>
        </w:rPr>
      </w:pPr>
      <w:proofErr w:type="spellStart"/>
      <w:r w:rsidRPr="001227E9">
        <w:rPr>
          <w:rFonts w:ascii="Sakkal Majalla" w:hAnsi="Sakkal Majalla" w:cs="Sakkal Majalla"/>
          <w:b/>
          <w:bCs/>
          <w:sz w:val="32"/>
          <w:szCs w:val="32"/>
        </w:rPr>
        <w:t>مدى</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تقبّل</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الكوادر</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الصحية</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لتقنيات</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الذكاء</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الاصطناعي</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في</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التشخيص</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الطبي</w:t>
      </w:r>
      <w:proofErr w:type="spellEnd"/>
    </w:p>
    <w:p w14:paraId="72432A0F" w14:textId="7BA95142" w:rsidR="006A121D" w:rsidRPr="001227E9" w:rsidRDefault="004B3F3F">
      <w:pPr>
        <w:spacing w:after="240"/>
        <w:jc w:val="center"/>
        <w:rPr>
          <w:rFonts w:ascii="Sakkal Majalla" w:hAnsi="Sakkal Majalla" w:cs="Sakkal Majalla"/>
          <w:sz w:val="24"/>
          <w:szCs w:val="24"/>
        </w:rPr>
      </w:pPr>
      <w:proofErr w:type="spellStart"/>
      <w:r w:rsidRPr="001227E9">
        <w:rPr>
          <w:rFonts w:ascii="Sakkal Majalla" w:hAnsi="Sakkal Majalla" w:cs="Sakkal Majalla"/>
          <w:b/>
          <w:bCs/>
          <w:sz w:val="32"/>
          <w:szCs w:val="32"/>
        </w:rPr>
        <w:t>بالمستشفيات</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السعودية</w:t>
      </w:r>
      <w:proofErr w:type="spellEnd"/>
      <w:r w:rsidRPr="001227E9">
        <w:rPr>
          <w:rFonts w:ascii="Sakkal Majalla" w:hAnsi="Sakkal Majalla" w:cs="Sakkal Majalla"/>
          <w:b/>
          <w:bCs/>
          <w:sz w:val="32"/>
          <w:szCs w:val="32"/>
        </w:rPr>
        <w:t xml:space="preserve">: </w:t>
      </w:r>
      <w:r w:rsid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دراسة</w:t>
      </w:r>
      <w:proofErr w:type="spellEnd"/>
      <w:r w:rsidRPr="001227E9">
        <w:rPr>
          <w:rFonts w:ascii="Sakkal Majalla" w:hAnsi="Sakkal Majalla" w:cs="Sakkal Majalla"/>
          <w:b/>
          <w:bCs/>
          <w:sz w:val="32"/>
          <w:szCs w:val="32"/>
        </w:rPr>
        <w:t xml:space="preserve"> </w:t>
      </w:r>
      <w:proofErr w:type="spellStart"/>
      <w:r w:rsidRPr="001227E9">
        <w:rPr>
          <w:rFonts w:ascii="Sakkal Majalla" w:hAnsi="Sakkal Majalla" w:cs="Sakkal Majalla"/>
          <w:b/>
          <w:bCs/>
          <w:sz w:val="32"/>
          <w:szCs w:val="32"/>
        </w:rPr>
        <w:t>كمية</w:t>
      </w:r>
      <w:proofErr w:type="spellEnd"/>
    </w:p>
    <w:p w14:paraId="15B1870D" w14:textId="77777777" w:rsidR="006A121D" w:rsidRDefault="006A121D"/>
    <w:p w14:paraId="5696AC1A" w14:textId="77777777" w:rsidR="006A121D" w:rsidRDefault="006A121D"/>
    <w:p w14:paraId="6D554BFE" w14:textId="77777777" w:rsidR="006A121D" w:rsidRPr="001227E9" w:rsidRDefault="004B3F3F">
      <w:pPr>
        <w:spacing w:after="80"/>
        <w:jc w:val="center"/>
        <w:rPr>
          <w:rFonts w:ascii="Sakkal Majalla" w:hAnsi="Sakkal Majalla" w:cs="Sakkal Majalla"/>
          <w:b/>
          <w:bCs/>
        </w:rPr>
      </w:pPr>
      <w:proofErr w:type="spellStart"/>
      <w:r w:rsidRPr="001227E9">
        <w:rPr>
          <w:rFonts w:ascii="Sakkal Majalla" w:hAnsi="Sakkal Majalla" w:cs="Sakkal Majalla"/>
          <w:b/>
          <w:bCs/>
        </w:rPr>
        <w:t>رسالة</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ماجستير</w:t>
      </w:r>
      <w:proofErr w:type="spellEnd"/>
    </w:p>
    <w:p w14:paraId="7C513459" w14:textId="77777777" w:rsidR="006A121D" w:rsidRPr="001227E9" w:rsidRDefault="004B3F3F">
      <w:pPr>
        <w:spacing w:after="240"/>
        <w:jc w:val="center"/>
        <w:rPr>
          <w:rFonts w:ascii="Sakkal Majalla" w:hAnsi="Sakkal Majalla" w:cs="Sakkal Majalla"/>
          <w:b/>
          <w:bCs/>
        </w:rPr>
      </w:pPr>
      <w:proofErr w:type="spellStart"/>
      <w:r w:rsidRPr="001227E9">
        <w:rPr>
          <w:rFonts w:ascii="Sakkal Majalla" w:hAnsi="Sakkal Majalla" w:cs="Sakkal Majalla"/>
          <w:b/>
          <w:bCs/>
        </w:rPr>
        <w:t>مقدَّمة</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استكمالاً</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لمتطلبات</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الحصول</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على</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درجة</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الماجستير</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في</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إدارة</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الرعاية</w:t>
      </w:r>
      <w:proofErr w:type="spellEnd"/>
      <w:r w:rsidRPr="001227E9">
        <w:rPr>
          <w:rFonts w:ascii="Sakkal Majalla" w:hAnsi="Sakkal Majalla" w:cs="Sakkal Majalla"/>
          <w:b/>
          <w:bCs/>
        </w:rPr>
        <w:t xml:space="preserve"> </w:t>
      </w:r>
      <w:proofErr w:type="spellStart"/>
      <w:r w:rsidRPr="001227E9">
        <w:rPr>
          <w:rFonts w:ascii="Sakkal Majalla" w:hAnsi="Sakkal Majalla" w:cs="Sakkal Majalla"/>
          <w:b/>
          <w:bCs/>
        </w:rPr>
        <w:t>الصحية</w:t>
      </w:r>
      <w:proofErr w:type="spellEnd"/>
    </w:p>
    <w:p w14:paraId="52523BE2" w14:textId="77777777" w:rsidR="006A121D" w:rsidRDefault="006A121D"/>
    <w:p w14:paraId="37D02930" w14:textId="77777777" w:rsidR="006A121D" w:rsidRDefault="006A121D"/>
    <w:p w14:paraId="041275D2" w14:textId="7DA38956" w:rsidR="006A121D" w:rsidRPr="000C6D2A" w:rsidRDefault="000C6D2A">
      <w:pPr>
        <w:spacing w:after="120"/>
        <w:jc w:val="center"/>
        <w:rPr>
          <w:rFonts w:ascii="Sakkal Majalla" w:hAnsi="Sakkal Majalla" w:cs="Sakkal Majalla"/>
          <w:rtl/>
        </w:rPr>
      </w:pPr>
      <w:r w:rsidRPr="000C6D2A">
        <w:rPr>
          <w:rFonts w:ascii="Sakkal Majalla" w:hAnsi="Sakkal Majalla" w:cs="Sakkal Majalla"/>
          <w:b/>
          <w:bCs/>
          <w:rtl/>
        </w:rPr>
        <w:t>إعداد الطالبة/</w:t>
      </w:r>
    </w:p>
    <w:p w14:paraId="61618A94" w14:textId="154682D0" w:rsidR="000C6D2A" w:rsidRDefault="000C6D2A">
      <w:pPr>
        <w:spacing w:after="120"/>
        <w:jc w:val="center"/>
        <w:rPr>
          <w:rFonts w:ascii="Sakkal Majalla" w:hAnsi="Sakkal Majalla" w:cs="Sakkal Majalla"/>
          <w:b/>
          <w:bCs/>
          <w:sz w:val="24"/>
          <w:szCs w:val="24"/>
          <w:rtl/>
        </w:rPr>
      </w:pPr>
      <w:r w:rsidRPr="000C6D2A">
        <w:rPr>
          <w:rFonts w:ascii="Sakkal Majalla" w:hAnsi="Sakkal Majalla" w:cs="Sakkal Majalla"/>
          <w:b/>
          <w:bCs/>
          <w:sz w:val="24"/>
          <w:szCs w:val="24"/>
          <w:rtl/>
        </w:rPr>
        <w:t xml:space="preserve">أروى </w:t>
      </w:r>
      <w:proofErr w:type="spellStart"/>
      <w:r w:rsidRPr="000C6D2A">
        <w:rPr>
          <w:rFonts w:ascii="Sakkal Majalla" w:hAnsi="Sakkal Majalla" w:cs="Sakkal Majalla"/>
          <w:b/>
          <w:bCs/>
          <w:sz w:val="24"/>
          <w:szCs w:val="24"/>
          <w:rtl/>
        </w:rPr>
        <w:t>الزايدي</w:t>
      </w:r>
      <w:proofErr w:type="spellEnd"/>
    </w:p>
    <w:p w14:paraId="113206E9" w14:textId="77777777" w:rsidR="000C6D2A" w:rsidRDefault="000C6D2A">
      <w:pPr>
        <w:spacing w:after="120"/>
        <w:jc w:val="center"/>
        <w:rPr>
          <w:rFonts w:ascii="Sakkal Majalla" w:hAnsi="Sakkal Majalla" w:cs="Sakkal Majalla"/>
          <w:b/>
          <w:bCs/>
          <w:sz w:val="24"/>
          <w:szCs w:val="24"/>
          <w:rtl/>
        </w:rPr>
      </w:pPr>
    </w:p>
    <w:p w14:paraId="76B1857B" w14:textId="77777777" w:rsidR="000C6D2A" w:rsidRPr="000C6D2A" w:rsidRDefault="000C6D2A">
      <w:pPr>
        <w:spacing w:after="120"/>
        <w:jc w:val="center"/>
        <w:rPr>
          <w:rFonts w:ascii="Sakkal Majalla" w:hAnsi="Sakkal Majalla" w:cs="Sakkal Majalla"/>
          <w:b/>
          <w:bCs/>
          <w:sz w:val="24"/>
          <w:szCs w:val="24"/>
          <w:rtl/>
        </w:rPr>
      </w:pPr>
    </w:p>
    <w:p w14:paraId="533EAC64" w14:textId="1868269C" w:rsidR="007C3012" w:rsidRPr="000C6D2A" w:rsidRDefault="000C6D2A">
      <w:pPr>
        <w:spacing w:after="120"/>
        <w:jc w:val="center"/>
        <w:rPr>
          <w:rFonts w:ascii="Sakkal Majalla" w:hAnsi="Sakkal Majalla" w:cs="Sakkal Majalla"/>
          <w:b/>
          <w:bCs/>
          <w:rtl/>
        </w:rPr>
      </w:pPr>
      <w:r w:rsidRPr="000C6D2A">
        <w:rPr>
          <w:rFonts w:ascii="Sakkal Majalla" w:hAnsi="Sakkal Majalla" w:cs="Sakkal Majalla" w:hint="cs"/>
          <w:b/>
          <w:bCs/>
          <w:rtl/>
        </w:rPr>
        <w:t>إشـــراف/</w:t>
      </w:r>
    </w:p>
    <w:p w14:paraId="0A72D551" w14:textId="0F0C619A" w:rsidR="006A121D" w:rsidRPr="00C8061A" w:rsidRDefault="000C6D2A" w:rsidP="000C6D2A">
      <w:pPr>
        <w:jc w:val="center"/>
        <w:rPr>
          <w:rFonts w:ascii="Sakkal Majalla" w:hAnsi="Sakkal Majalla" w:cs="Sakkal Majalla"/>
          <w:b/>
          <w:bCs/>
          <w:rtl/>
        </w:rPr>
      </w:pPr>
      <w:r w:rsidRPr="00C8061A">
        <w:rPr>
          <w:rFonts w:ascii="Sakkal Majalla" w:hAnsi="Sakkal Majalla" w:cs="Sakkal Majalla" w:hint="cs"/>
          <w:b/>
          <w:bCs/>
          <w:rtl/>
        </w:rPr>
        <w:t xml:space="preserve">المشرف </w:t>
      </w:r>
      <w:proofErr w:type="gramStart"/>
      <w:r w:rsidRPr="00C8061A">
        <w:rPr>
          <w:rFonts w:ascii="Sakkal Majalla" w:hAnsi="Sakkal Majalla" w:cs="Sakkal Majalla" w:hint="cs"/>
          <w:b/>
          <w:bCs/>
          <w:rtl/>
        </w:rPr>
        <w:t>الرئيسي :</w:t>
      </w:r>
      <w:proofErr w:type="gramEnd"/>
      <w:r w:rsidRPr="00C8061A">
        <w:rPr>
          <w:rFonts w:ascii="Sakkal Majalla" w:hAnsi="Sakkal Majalla" w:cs="Sakkal Majalla" w:hint="cs"/>
          <w:b/>
          <w:bCs/>
          <w:rtl/>
        </w:rPr>
        <w:t xml:space="preserve"> د. الفيصل عبد الحميد </w:t>
      </w:r>
    </w:p>
    <w:p w14:paraId="2EAC9E1E" w14:textId="697D82B6" w:rsidR="000C6D2A" w:rsidRPr="00C8061A" w:rsidRDefault="000C6D2A" w:rsidP="000C6D2A">
      <w:pPr>
        <w:jc w:val="center"/>
        <w:rPr>
          <w:rFonts w:ascii="Sakkal Majalla" w:hAnsi="Sakkal Majalla" w:cs="Sakkal Majalla"/>
          <w:b/>
          <w:bCs/>
          <w:rtl/>
        </w:rPr>
      </w:pPr>
      <w:proofErr w:type="gramStart"/>
      <w:r w:rsidRPr="00C8061A">
        <w:rPr>
          <w:rFonts w:ascii="Sakkal Majalla" w:hAnsi="Sakkal Majalla" w:cs="Sakkal Majalla" w:hint="cs"/>
          <w:b/>
          <w:bCs/>
          <w:rtl/>
        </w:rPr>
        <w:t>المشارك :</w:t>
      </w:r>
      <w:proofErr w:type="gramEnd"/>
      <w:r w:rsidRPr="00C8061A">
        <w:rPr>
          <w:rFonts w:ascii="Sakkal Majalla" w:hAnsi="Sakkal Majalla" w:cs="Sakkal Majalla" w:hint="cs"/>
          <w:b/>
          <w:bCs/>
          <w:rtl/>
        </w:rPr>
        <w:t xml:space="preserve"> د. فايز جراد</w:t>
      </w:r>
    </w:p>
    <w:p w14:paraId="6ECF9EF9" w14:textId="77777777" w:rsidR="000C6D2A" w:rsidRDefault="000C6D2A" w:rsidP="000C6D2A">
      <w:pPr>
        <w:jc w:val="center"/>
        <w:rPr>
          <w:rFonts w:ascii="Sakkal Majalla" w:hAnsi="Sakkal Majalla" w:cs="Sakkal Majalla"/>
          <w:b/>
          <w:bCs/>
          <w:sz w:val="24"/>
          <w:szCs w:val="24"/>
          <w:rtl/>
        </w:rPr>
      </w:pPr>
    </w:p>
    <w:p w14:paraId="1F2A00D1" w14:textId="77777777" w:rsidR="000C6D2A" w:rsidRDefault="000C6D2A" w:rsidP="000C6D2A">
      <w:pPr>
        <w:jc w:val="center"/>
        <w:rPr>
          <w:rFonts w:ascii="Sakkal Majalla" w:hAnsi="Sakkal Majalla" w:cs="Sakkal Majalla"/>
          <w:b/>
          <w:bCs/>
          <w:sz w:val="24"/>
          <w:szCs w:val="24"/>
          <w:rtl/>
        </w:rPr>
      </w:pPr>
    </w:p>
    <w:p w14:paraId="7E2DE270" w14:textId="77777777" w:rsidR="000C6D2A" w:rsidRPr="000C6D2A" w:rsidRDefault="000C6D2A" w:rsidP="000C6D2A">
      <w:pPr>
        <w:jc w:val="center"/>
        <w:rPr>
          <w:rFonts w:ascii="Sakkal Majalla" w:hAnsi="Sakkal Majalla" w:cs="Sakkal Majalla"/>
          <w:b/>
          <w:bCs/>
          <w:sz w:val="24"/>
          <w:szCs w:val="24"/>
          <w:rtl/>
        </w:rPr>
      </w:pPr>
    </w:p>
    <w:p w14:paraId="726E2A69" w14:textId="4C9E7474" w:rsidR="005B1B12" w:rsidRDefault="004B3F3F" w:rsidP="005B1B12">
      <w:pPr>
        <w:jc w:val="center"/>
        <w:rPr>
          <w:rFonts w:ascii="Sakkal Majalla" w:hAnsi="Sakkal Majalla" w:cs="Sakkal Majalla"/>
          <w:b/>
          <w:bCs/>
          <w:rtl/>
        </w:rPr>
      </w:pPr>
      <w:proofErr w:type="spellStart"/>
      <w:r w:rsidRPr="00C8061A">
        <w:rPr>
          <w:rFonts w:ascii="Sakkal Majalla" w:hAnsi="Sakkal Majalla" w:cs="Sakkal Majalla"/>
          <w:b/>
          <w:bCs/>
        </w:rPr>
        <w:t>العام</w:t>
      </w:r>
      <w:proofErr w:type="spellEnd"/>
      <w:r w:rsidRPr="00C8061A">
        <w:rPr>
          <w:rFonts w:ascii="Sakkal Majalla" w:hAnsi="Sakkal Majalla" w:cs="Sakkal Majalla"/>
          <w:b/>
          <w:bCs/>
        </w:rPr>
        <w:t xml:space="preserve"> </w:t>
      </w:r>
      <w:proofErr w:type="spellStart"/>
      <w:proofErr w:type="gramStart"/>
      <w:r w:rsidRPr="00C8061A">
        <w:rPr>
          <w:rFonts w:ascii="Sakkal Majalla" w:hAnsi="Sakkal Majalla" w:cs="Sakkal Majalla"/>
          <w:b/>
          <w:bCs/>
        </w:rPr>
        <w:t>الجامعي</w:t>
      </w:r>
      <w:proofErr w:type="spellEnd"/>
      <w:r w:rsidR="00C8061A">
        <w:rPr>
          <w:rFonts w:ascii="Sakkal Majalla" w:hAnsi="Sakkal Majalla" w:cs="Sakkal Majalla" w:hint="cs"/>
          <w:b/>
          <w:bCs/>
          <w:rtl/>
        </w:rPr>
        <w:t xml:space="preserve"> :</w:t>
      </w:r>
      <w:proofErr w:type="gramEnd"/>
    </w:p>
    <w:p w14:paraId="33B830C1" w14:textId="27A57A3D" w:rsidR="00C8061A" w:rsidRDefault="00C8061A" w:rsidP="005B1B12">
      <w:pPr>
        <w:jc w:val="center"/>
        <w:rPr>
          <w:rtl/>
        </w:rPr>
      </w:pPr>
      <w:r>
        <w:rPr>
          <w:rFonts w:ascii="Sakkal Majalla" w:hAnsi="Sakkal Majalla" w:cs="Sakkal Majalla"/>
          <w:b/>
          <w:bCs/>
        </w:rPr>
        <w:t xml:space="preserve">2026 – </w:t>
      </w:r>
      <w:proofErr w:type="gramStart"/>
      <w:r>
        <w:rPr>
          <w:rFonts w:ascii="Sakkal Majalla" w:hAnsi="Sakkal Majalla" w:cs="Sakkal Majalla"/>
          <w:b/>
          <w:bCs/>
        </w:rPr>
        <w:t xml:space="preserve">2025 </w:t>
      </w:r>
      <w:r>
        <w:rPr>
          <w:rFonts w:ascii="Sakkal Majalla" w:hAnsi="Sakkal Majalla" w:cs="Sakkal Majalla" w:hint="cs"/>
          <w:b/>
          <w:bCs/>
          <w:rtl/>
        </w:rPr>
        <w:t xml:space="preserve"> م</w:t>
      </w:r>
      <w:proofErr w:type="gramEnd"/>
      <w:r>
        <w:rPr>
          <w:rFonts w:ascii="Sakkal Majalla" w:hAnsi="Sakkal Majalla" w:cs="Sakkal Majalla" w:hint="cs"/>
          <w:b/>
          <w:bCs/>
          <w:rtl/>
        </w:rPr>
        <w:t xml:space="preserve"> </w:t>
      </w:r>
    </w:p>
    <w:p w14:paraId="21ADD866" w14:textId="77777777" w:rsidR="007C3012" w:rsidRDefault="007C3012">
      <w:pPr>
        <w:spacing w:after="400"/>
        <w:jc w:val="center"/>
        <w:rPr>
          <w:rtl/>
        </w:rPr>
      </w:pPr>
    </w:p>
    <w:p w14:paraId="2553792E" w14:textId="77777777" w:rsidR="007C3012" w:rsidRDefault="004B3F3F">
      <w:pPr>
        <w:spacing w:after="80"/>
        <w:jc w:val="center"/>
        <w:rPr>
          <w:rtl/>
        </w:rPr>
      </w:pPr>
      <w:r>
        <w:rPr>
          <w:b/>
          <w:bCs/>
          <w:sz w:val="36"/>
          <w:szCs w:val="36"/>
          <w:rtl/>
        </w:rPr>
        <w:lastRenderedPageBreak/>
        <w:t>حقوق الطباعة والنشر</w:t>
      </w:r>
    </w:p>
    <w:p w14:paraId="0E5C8F10" w14:textId="77777777" w:rsidR="007C3012" w:rsidRDefault="004B3F3F">
      <w:pPr>
        <w:spacing w:after="120"/>
        <w:jc w:val="center"/>
      </w:pPr>
      <w:r>
        <w:rPr>
          <w:b/>
          <w:bCs/>
          <w:sz w:val="36"/>
          <w:szCs w:val="36"/>
        </w:rPr>
        <w:t>Copyright</w:t>
      </w:r>
    </w:p>
    <w:p w14:paraId="0FE918E1" w14:textId="77777777" w:rsidR="007C3012" w:rsidRDefault="004B3F3F">
      <w:pPr>
        <w:spacing w:after="80"/>
        <w:jc w:val="center"/>
        <w:rPr>
          <w:rtl/>
        </w:rPr>
      </w:pPr>
      <w:proofErr w:type="gramStart"/>
      <w:r>
        <w:rPr>
          <w:b/>
          <w:bCs/>
          <w:rtl/>
        </w:rPr>
        <w:t>©  2026</w:t>
      </w:r>
      <w:proofErr w:type="gramEnd"/>
      <w:r>
        <w:rPr>
          <w:b/>
          <w:bCs/>
          <w:rtl/>
        </w:rPr>
        <w:t xml:space="preserve">  جامعة </w:t>
      </w:r>
      <w:proofErr w:type="spellStart"/>
      <w:r>
        <w:rPr>
          <w:b/>
          <w:bCs/>
          <w:rtl/>
        </w:rPr>
        <w:t>ميدأوشن</w:t>
      </w:r>
      <w:proofErr w:type="spellEnd"/>
      <w:r>
        <w:rPr>
          <w:b/>
          <w:bCs/>
          <w:rtl/>
        </w:rPr>
        <w:t xml:space="preserve"> — كلية الإدارة</w:t>
      </w:r>
    </w:p>
    <w:p w14:paraId="7C6C2ED3" w14:textId="77777777" w:rsidR="007C3012" w:rsidRDefault="004B3F3F">
      <w:pPr>
        <w:spacing w:after="160"/>
        <w:jc w:val="center"/>
      </w:pPr>
      <w:r>
        <w:t xml:space="preserve">© </w:t>
      </w:r>
      <w:proofErr w:type="gramStart"/>
      <w:r>
        <w:t>2026  Midocean</w:t>
      </w:r>
      <w:proofErr w:type="gramEnd"/>
      <w:r>
        <w:t xml:space="preserve"> University — College of Management</w:t>
      </w:r>
    </w:p>
    <w:p w14:paraId="5D4D529B" w14:textId="77777777" w:rsidR="007C3012" w:rsidRDefault="004B3F3F">
      <w:pPr>
        <w:spacing w:after="80"/>
        <w:jc w:val="both"/>
        <w:rPr>
          <w:rtl/>
        </w:rPr>
      </w:pPr>
      <w:r>
        <w:rPr>
          <w:sz w:val="24"/>
          <w:szCs w:val="24"/>
          <w:rtl/>
        </w:rPr>
        <w:t>جميع الحقوق محفوظة. لا يجوز إعادة نشر هذه الرسالة أو أي جزء منها بأي شكل كان، طباعياً أو إلكترونياً أو بوسائل أخرى، دون الحصول على إذن خطي مسبق من الجامعة.</w:t>
      </w:r>
    </w:p>
    <w:p w14:paraId="7A66EB2F" w14:textId="77777777" w:rsidR="007C3012" w:rsidRDefault="004B3F3F">
      <w:pPr>
        <w:spacing w:after="160"/>
      </w:pPr>
      <w:r>
        <w:rPr>
          <w:sz w:val="24"/>
          <w:szCs w:val="24"/>
        </w:rPr>
        <w:t>All rights reserved. No part of this thesis may be reproduced, stored, or transmitted in any form or by any means without prior written permission from Midocean University.</w:t>
      </w:r>
    </w:p>
    <w:p w14:paraId="595952F9" w14:textId="77777777" w:rsidR="007C3012" w:rsidRDefault="004B3F3F">
      <w:pPr>
        <w:jc w:val="both"/>
        <w:rPr>
          <w:rtl/>
        </w:rPr>
      </w:pPr>
      <w:r>
        <w:rPr>
          <w:b/>
          <w:bCs/>
          <w:sz w:val="24"/>
          <w:szCs w:val="24"/>
          <w:rtl/>
        </w:rPr>
        <w:t xml:space="preserve">تُصرّح الطالبة بأنّ حقوق الطباعة والنشر لهذه الرسالة تعود ملكيّتها لجامعة </w:t>
      </w:r>
      <w:proofErr w:type="spellStart"/>
      <w:r>
        <w:rPr>
          <w:b/>
          <w:bCs/>
          <w:sz w:val="24"/>
          <w:szCs w:val="24"/>
          <w:rtl/>
        </w:rPr>
        <w:t>ميدأوشن</w:t>
      </w:r>
      <w:proofErr w:type="spellEnd"/>
      <w:r>
        <w:rPr>
          <w:b/>
          <w:bCs/>
          <w:sz w:val="24"/>
          <w:szCs w:val="24"/>
          <w:rtl/>
        </w:rPr>
        <w:t xml:space="preserve"> وفقاً للوائح الجامعة.</w:t>
      </w:r>
    </w:p>
    <w:p w14:paraId="36EDC5A0" w14:textId="1D626DB4" w:rsidR="005B1B12" w:rsidRDefault="004B3F3F" w:rsidP="002A2D9C">
      <w:r>
        <w:br w:type="page"/>
      </w:r>
    </w:p>
    <w:p w14:paraId="258D0AD6" w14:textId="77777777" w:rsidR="000E1770" w:rsidRPr="000E1770" w:rsidRDefault="005B1B12" w:rsidP="000E1770">
      <w:pPr>
        <w:spacing w:before="240" w:after="360"/>
        <w:jc w:val="center"/>
        <w:rPr>
          <w:sz w:val="20"/>
          <w:szCs w:val="20"/>
          <w:u w:val="single"/>
        </w:rPr>
      </w:pPr>
      <w:r>
        <w:lastRenderedPageBreak/>
        <w:t xml:space="preserve"> </w:t>
      </w:r>
      <w:proofErr w:type="spellStart"/>
      <w:r w:rsidR="000E1770" w:rsidRPr="000E1770">
        <w:rPr>
          <w:b/>
          <w:bCs/>
          <w:u w:val="single"/>
        </w:rPr>
        <w:t>الشكر</w:t>
      </w:r>
      <w:proofErr w:type="spellEnd"/>
      <w:r w:rsidR="000E1770" w:rsidRPr="000E1770">
        <w:rPr>
          <w:b/>
          <w:bCs/>
          <w:u w:val="single"/>
        </w:rPr>
        <w:t xml:space="preserve"> </w:t>
      </w:r>
      <w:proofErr w:type="spellStart"/>
      <w:r w:rsidR="000E1770" w:rsidRPr="000E1770">
        <w:rPr>
          <w:b/>
          <w:bCs/>
          <w:u w:val="single"/>
        </w:rPr>
        <w:t>والتقدير</w:t>
      </w:r>
      <w:proofErr w:type="spellEnd"/>
    </w:p>
    <w:p w14:paraId="2EE579CD" w14:textId="77777777" w:rsidR="000E1770" w:rsidRPr="005C7D28" w:rsidRDefault="000E1770" w:rsidP="000E1770">
      <w:pPr>
        <w:spacing w:line="276" w:lineRule="auto"/>
        <w:rPr>
          <w:rFonts w:ascii="Sakkal Majalla" w:hAnsi="Sakkal Majalla" w:cs="Sakkal Majalla"/>
          <w:rtl/>
        </w:rPr>
      </w:pPr>
      <w:proofErr w:type="spellStart"/>
      <w:r w:rsidRPr="005C7D28">
        <w:rPr>
          <w:rFonts w:ascii="Sakkal Majalla" w:hAnsi="Sakkal Majalla" w:cs="Sakkal Majalla"/>
        </w:rPr>
        <w:t>الحمد</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لله</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الذي</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وفّق</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وأعان</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والصلاة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والسلام</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على</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أشرف</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الأنبياء</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والمرسلين</w:t>
      </w:r>
      <w:proofErr w:type="spellEnd"/>
      <w:r w:rsidRPr="005C7D28">
        <w:rPr>
          <w:rFonts w:ascii="Sakkal Majalla" w:hAnsi="Sakkal Majalla" w:cs="Sakkal Majalla"/>
        </w:rPr>
        <w:t xml:space="preserve">، </w:t>
      </w:r>
      <w:proofErr w:type="spellStart"/>
      <w:proofErr w:type="gramStart"/>
      <w:r w:rsidRPr="005C7D28">
        <w:rPr>
          <w:rFonts w:ascii="Sakkal Majalla" w:hAnsi="Sakkal Majalla" w:cs="Sakkal Majalla"/>
        </w:rPr>
        <w:t>وبعد</w:t>
      </w:r>
      <w:proofErr w:type="spellEnd"/>
      <w:r w:rsidRPr="005C7D28">
        <w:rPr>
          <w:rFonts w:ascii="Sakkal Majalla" w:hAnsi="Sakkal Majalla" w:cs="Sakkal Majalla"/>
          <w:rtl/>
        </w:rPr>
        <w:t xml:space="preserve"> :</w:t>
      </w:r>
      <w:proofErr w:type="gramEnd"/>
    </w:p>
    <w:p w14:paraId="347E80F2" w14:textId="77777777" w:rsidR="000E1770" w:rsidRPr="005C7D28" w:rsidRDefault="000E1770" w:rsidP="000E1770">
      <w:pPr>
        <w:spacing w:line="276" w:lineRule="auto"/>
        <w:rPr>
          <w:rFonts w:ascii="Sakkal Majalla" w:hAnsi="Sakkal Majalla" w:cs="Sakkal Majalla"/>
          <w:rtl/>
        </w:rPr>
      </w:pPr>
      <w:proofErr w:type="spellStart"/>
      <w:r w:rsidRPr="005C7D28">
        <w:rPr>
          <w:rFonts w:ascii="Sakkal Majalla" w:hAnsi="Sakkal Majalla" w:cs="Sakkal Majalla"/>
        </w:rPr>
        <w:t>تتقدم</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الباحثة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بخالص</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شكرها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وعميق</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تقديرها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إلى</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جميع</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من</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أسهموا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في</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إنجاز</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هذه</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الرسالة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العلمية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في</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المقام</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الأو</w:t>
      </w:r>
      <w:proofErr w:type="spellEnd"/>
      <w:r>
        <w:rPr>
          <w:rFonts w:ascii="Sakkal Majalla" w:hAnsi="Sakkal Majalla" w:cs="Sakkal Majalla" w:hint="cs"/>
          <w:rtl/>
        </w:rPr>
        <w:t>ل ،</w:t>
      </w:r>
      <w:r w:rsidRPr="005C7D28">
        <w:rPr>
          <w:rFonts w:ascii="Sakkal Majalla" w:hAnsi="Sakkal Majalla" w:cs="Sakkal Majalla"/>
        </w:rPr>
        <w:t xml:space="preserve"> </w:t>
      </w:r>
      <w:proofErr w:type="spellStart"/>
      <w:r w:rsidRPr="005C7D28">
        <w:rPr>
          <w:rFonts w:ascii="Sakkal Majalla" w:hAnsi="Sakkal Majalla" w:cs="Sakkal Majalla"/>
        </w:rPr>
        <w:t>تشكر</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أعضاء</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لجنة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الإشراف</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في</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جامعة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ميدأوشن</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كلية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الإدارة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على</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ما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قدّموه</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من</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توجيهات</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علمية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رصينة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وملاحظات</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بنّاءة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أثرت</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هذا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البحث</w:t>
      </w:r>
      <w:proofErr w:type="spellEnd"/>
      <w:r w:rsidRPr="005C7D28">
        <w:rPr>
          <w:rFonts w:ascii="Sakkal Majalla" w:hAnsi="Sakkal Majalla" w:cs="Sakkal Majalla"/>
        </w:rPr>
        <w:t xml:space="preserve"> </w:t>
      </w:r>
      <w:proofErr w:type="spellStart"/>
      <w:proofErr w:type="gramStart"/>
      <w:r w:rsidRPr="005C7D28">
        <w:rPr>
          <w:rFonts w:ascii="Sakkal Majalla" w:hAnsi="Sakkal Majalla" w:cs="Sakkal Majalla"/>
        </w:rPr>
        <w:t>وصقلته</w:t>
      </w:r>
      <w:proofErr w:type="spellEnd"/>
      <w:r w:rsidRPr="005C7D28">
        <w:rPr>
          <w:rFonts w:ascii="Sakkal Majalla" w:hAnsi="Sakkal Majalla" w:cs="Sakkal Majalla"/>
          <w:rtl/>
        </w:rPr>
        <w:t xml:space="preserve"> .</w:t>
      </w:r>
      <w:proofErr w:type="gramEnd"/>
    </w:p>
    <w:p w14:paraId="742584B9" w14:textId="77777777" w:rsidR="000E1770" w:rsidRPr="005C7D28" w:rsidRDefault="000E1770" w:rsidP="000E1770">
      <w:pPr>
        <w:spacing w:line="276" w:lineRule="auto"/>
        <w:rPr>
          <w:rFonts w:ascii="Sakkal Majalla" w:hAnsi="Sakkal Majalla" w:cs="Sakkal Majalla"/>
          <w:rtl/>
        </w:rPr>
      </w:pPr>
      <w:proofErr w:type="spellStart"/>
      <w:r w:rsidRPr="005C7D28">
        <w:rPr>
          <w:rFonts w:ascii="Sakkal Majalla" w:hAnsi="Sakkal Majalla" w:cs="Sakkal Majalla"/>
        </w:rPr>
        <w:t>كما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تتوجه</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الباحثة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بجزيل</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الشكر</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إلى</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جميع</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الكوادر</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الصحية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التي</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شاركت</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في</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الاستبانة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وأسهمت</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بآرائها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وخبراتها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المهنية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في</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إثراء</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نتائج</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هذه</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الدراسة</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وتُقدّم</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كذلك</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شكرها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الخاص</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لأسرتها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وزملائها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على</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دعمهم</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الدائم</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ووقوفهم</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إلى</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جانبها</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طوال</w:t>
      </w:r>
      <w:proofErr w:type="spellEnd"/>
      <w:r w:rsidRPr="005C7D28">
        <w:rPr>
          <w:rFonts w:ascii="Sakkal Majalla" w:hAnsi="Sakkal Majalla" w:cs="Sakkal Majalla"/>
        </w:rPr>
        <w:t xml:space="preserve"> </w:t>
      </w:r>
      <w:proofErr w:type="spellStart"/>
      <w:r w:rsidRPr="005C7D28">
        <w:rPr>
          <w:rFonts w:ascii="Sakkal Majalla" w:hAnsi="Sakkal Majalla" w:cs="Sakkal Majalla"/>
        </w:rPr>
        <w:t>مسيرتها</w:t>
      </w:r>
      <w:proofErr w:type="spellEnd"/>
      <w:r w:rsidRPr="005C7D28">
        <w:rPr>
          <w:rFonts w:ascii="Sakkal Majalla" w:hAnsi="Sakkal Majalla" w:cs="Sakkal Majalla"/>
        </w:rPr>
        <w:t xml:space="preserve"> </w:t>
      </w:r>
      <w:proofErr w:type="spellStart"/>
      <w:proofErr w:type="gramStart"/>
      <w:r w:rsidRPr="005C7D28">
        <w:rPr>
          <w:rFonts w:ascii="Sakkal Majalla" w:hAnsi="Sakkal Majalla" w:cs="Sakkal Majalla"/>
        </w:rPr>
        <w:t>الأكاديمية</w:t>
      </w:r>
      <w:proofErr w:type="spellEnd"/>
      <w:r w:rsidRPr="005C7D28">
        <w:rPr>
          <w:rFonts w:ascii="Sakkal Majalla" w:hAnsi="Sakkal Majalla" w:cs="Sakkal Majalla"/>
          <w:rtl/>
        </w:rPr>
        <w:t xml:space="preserve"> .</w:t>
      </w:r>
      <w:proofErr w:type="gramEnd"/>
    </w:p>
    <w:p w14:paraId="5E61B1FA" w14:textId="77777777" w:rsidR="000E1770" w:rsidRDefault="000E1770" w:rsidP="000E1770">
      <w:pPr>
        <w:rPr>
          <w:rtl/>
        </w:rPr>
      </w:pPr>
    </w:p>
    <w:p w14:paraId="64F5BEED" w14:textId="77777777" w:rsidR="000E1770" w:rsidRDefault="000E1770" w:rsidP="000E1770">
      <w:pPr>
        <w:rPr>
          <w:rtl/>
        </w:rPr>
      </w:pPr>
    </w:p>
    <w:p w14:paraId="42AA74A5" w14:textId="77777777" w:rsidR="000E1770" w:rsidRDefault="000E1770" w:rsidP="000E1770">
      <w:pPr>
        <w:rPr>
          <w:rtl/>
        </w:rPr>
      </w:pPr>
    </w:p>
    <w:p w14:paraId="2049C306" w14:textId="77777777" w:rsidR="000E1770" w:rsidRDefault="000E1770" w:rsidP="000E1770">
      <w:pPr>
        <w:rPr>
          <w:rtl/>
        </w:rPr>
      </w:pPr>
    </w:p>
    <w:p w14:paraId="48CB71EE" w14:textId="77777777" w:rsidR="000E1770" w:rsidRDefault="000E1770" w:rsidP="000E1770">
      <w:pPr>
        <w:rPr>
          <w:rtl/>
        </w:rPr>
      </w:pPr>
    </w:p>
    <w:p w14:paraId="3FDE8C81" w14:textId="77777777" w:rsidR="000E1770" w:rsidRDefault="000E1770" w:rsidP="000E1770">
      <w:pPr>
        <w:rPr>
          <w:rtl/>
        </w:rPr>
      </w:pPr>
    </w:p>
    <w:p w14:paraId="57C110EC" w14:textId="77777777" w:rsidR="000E1770" w:rsidRDefault="000E1770" w:rsidP="000E1770">
      <w:pPr>
        <w:rPr>
          <w:rtl/>
        </w:rPr>
      </w:pPr>
    </w:p>
    <w:p w14:paraId="24B30255" w14:textId="77777777" w:rsidR="000E1770" w:rsidRDefault="000E1770" w:rsidP="000E1770">
      <w:pPr>
        <w:rPr>
          <w:rtl/>
        </w:rPr>
      </w:pPr>
    </w:p>
    <w:p w14:paraId="026D2D22" w14:textId="77777777" w:rsidR="000E1770" w:rsidRDefault="000E1770" w:rsidP="000E1770">
      <w:pPr>
        <w:rPr>
          <w:rtl/>
        </w:rPr>
      </w:pPr>
    </w:p>
    <w:p w14:paraId="316911F2" w14:textId="77777777" w:rsidR="000E1770" w:rsidRDefault="000E1770" w:rsidP="000E1770">
      <w:pPr>
        <w:rPr>
          <w:rtl/>
        </w:rPr>
      </w:pPr>
    </w:p>
    <w:p w14:paraId="26E24B48" w14:textId="77777777" w:rsidR="000E1770" w:rsidRDefault="000E1770" w:rsidP="000E1770">
      <w:pPr>
        <w:rPr>
          <w:rtl/>
        </w:rPr>
      </w:pPr>
    </w:p>
    <w:p w14:paraId="526ED5E2" w14:textId="77777777" w:rsidR="000E1770" w:rsidRDefault="000E1770" w:rsidP="000E1770">
      <w:pPr>
        <w:rPr>
          <w:rtl/>
        </w:rPr>
      </w:pPr>
    </w:p>
    <w:p w14:paraId="011018F2" w14:textId="77777777" w:rsidR="000E1770" w:rsidRDefault="000E1770" w:rsidP="000E1770">
      <w:pPr>
        <w:rPr>
          <w:rtl/>
        </w:rPr>
      </w:pPr>
    </w:p>
    <w:p w14:paraId="6199A739" w14:textId="77777777" w:rsidR="000E1770" w:rsidRDefault="000E1770" w:rsidP="000E1770">
      <w:pPr>
        <w:rPr>
          <w:rtl/>
        </w:rPr>
      </w:pPr>
    </w:p>
    <w:p w14:paraId="5EB10F19" w14:textId="77777777" w:rsidR="000E1770" w:rsidRDefault="000E1770" w:rsidP="000E1770">
      <w:pPr>
        <w:rPr>
          <w:rtl/>
        </w:rPr>
      </w:pPr>
    </w:p>
    <w:p w14:paraId="499D0BC5" w14:textId="77777777" w:rsidR="000E1770" w:rsidRDefault="000E1770" w:rsidP="000E1770">
      <w:pPr>
        <w:rPr>
          <w:rtl/>
        </w:rPr>
      </w:pPr>
    </w:p>
    <w:p w14:paraId="28D96EAB" w14:textId="77777777" w:rsidR="000E1770" w:rsidRDefault="000E1770" w:rsidP="000E1770">
      <w:pPr>
        <w:rPr>
          <w:rtl/>
        </w:rPr>
      </w:pPr>
    </w:p>
    <w:p w14:paraId="38775164" w14:textId="77777777" w:rsidR="000E1770" w:rsidRDefault="000E1770" w:rsidP="000E1770">
      <w:pPr>
        <w:rPr>
          <w:rtl/>
        </w:rPr>
      </w:pPr>
    </w:p>
    <w:p w14:paraId="547A36CE" w14:textId="77777777" w:rsidR="000E1770" w:rsidRDefault="000E1770" w:rsidP="000E1770">
      <w:pPr>
        <w:rPr>
          <w:rtl/>
        </w:rPr>
      </w:pPr>
    </w:p>
    <w:p w14:paraId="6F954FA1" w14:textId="77777777" w:rsidR="000E1770" w:rsidRDefault="000E1770" w:rsidP="000E1770">
      <w:pPr>
        <w:rPr>
          <w:rtl/>
        </w:rPr>
      </w:pPr>
    </w:p>
    <w:p w14:paraId="4E1CC8AD" w14:textId="77777777" w:rsidR="000E1770" w:rsidRDefault="000E1770" w:rsidP="000E1770"/>
    <w:p w14:paraId="414B71FC" w14:textId="77777777" w:rsidR="000E1770" w:rsidRPr="000E1770" w:rsidRDefault="000E1770" w:rsidP="000E1770">
      <w:pPr>
        <w:spacing w:before="240" w:after="360"/>
        <w:jc w:val="center"/>
        <w:rPr>
          <w:b/>
          <w:bCs/>
          <w:u w:val="single"/>
        </w:rPr>
      </w:pPr>
      <w:proofErr w:type="spellStart"/>
      <w:r w:rsidRPr="000E1770">
        <w:rPr>
          <w:b/>
          <w:bCs/>
          <w:u w:val="single"/>
        </w:rPr>
        <w:lastRenderedPageBreak/>
        <w:t>فهرس</w:t>
      </w:r>
      <w:proofErr w:type="spellEnd"/>
      <w:r w:rsidRPr="000E1770">
        <w:rPr>
          <w:b/>
          <w:bCs/>
          <w:u w:val="single"/>
        </w:rPr>
        <w:t xml:space="preserve"> </w:t>
      </w:r>
      <w:proofErr w:type="spellStart"/>
      <w:r w:rsidRPr="000E1770">
        <w:rPr>
          <w:b/>
          <w:bCs/>
          <w:u w:val="single"/>
        </w:rPr>
        <w:t>المحتويات</w:t>
      </w:r>
      <w:proofErr w:type="spellEnd"/>
    </w:p>
    <w:p w14:paraId="054FCF04" w14:textId="33C4DC40" w:rsidR="00D331B3" w:rsidRPr="00D331B3" w:rsidRDefault="00D331B3" w:rsidP="00AC019E">
      <w:pPr>
        <w:spacing w:after="120"/>
        <w:rPr>
          <w:sz w:val="24"/>
          <w:szCs w:val="24"/>
          <w:rtl/>
        </w:rPr>
      </w:pPr>
      <w:r w:rsidRPr="00D331B3">
        <w:rPr>
          <w:rFonts w:hint="cs"/>
          <w:sz w:val="24"/>
          <w:szCs w:val="24"/>
          <w:rtl/>
        </w:rPr>
        <w:t xml:space="preserve">الشكر </w:t>
      </w:r>
      <w:proofErr w:type="gramStart"/>
      <w:r w:rsidRPr="00D331B3">
        <w:rPr>
          <w:rFonts w:hint="cs"/>
          <w:sz w:val="24"/>
          <w:szCs w:val="24"/>
          <w:rtl/>
        </w:rPr>
        <w:t>و التقدير</w:t>
      </w:r>
      <w:proofErr w:type="gramEnd"/>
      <w:r w:rsidRPr="00D331B3">
        <w:rPr>
          <w:rFonts w:hint="cs"/>
          <w:sz w:val="24"/>
          <w:szCs w:val="24"/>
          <w:rtl/>
        </w:rPr>
        <w:t xml:space="preserve"> .............................................................</w:t>
      </w:r>
      <w:r w:rsidR="00AC019E">
        <w:rPr>
          <w:rFonts w:hint="cs"/>
          <w:sz w:val="24"/>
          <w:szCs w:val="24"/>
          <w:rtl/>
        </w:rPr>
        <w:t>........................................</w:t>
      </w:r>
      <w:r w:rsidRPr="00D331B3">
        <w:rPr>
          <w:rFonts w:hint="cs"/>
          <w:sz w:val="24"/>
          <w:szCs w:val="24"/>
          <w:rtl/>
        </w:rPr>
        <w:t xml:space="preserve"> </w:t>
      </w:r>
      <w:r w:rsidRPr="00D331B3">
        <w:rPr>
          <w:sz w:val="24"/>
          <w:szCs w:val="24"/>
        </w:rPr>
        <w:t>iii</w:t>
      </w:r>
    </w:p>
    <w:p w14:paraId="5C131039" w14:textId="32E430FD" w:rsidR="00D331B3" w:rsidRPr="00D331B3" w:rsidRDefault="00D331B3" w:rsidP="00AC019E">
      <w:pPr>
        <w:spacing w:after="120"/>
        <w:rPr>
          <w:sz w:val="24"/>
          <w:szCs w:val="24"/>
        </w:rPr>
      </w:pPr>
      <w:r w:rsidRPr="00D331B3">
        <w:rPr>
          <w:rFonts w:hint="cs"/>
          <w:sz w:val="24"/>
          <w:szCs w:val="24"/>
          <w:rtl/>
        </w:rPr>
        <w:t>فهرس المحتويات ..........................................................</w:t>
      </w:r>
      <w:r w:rsidR="00AC019E">
        <w:rPr>
          <w:rFonts w:hint="cs"/>
          <w:sz w:val="24"/>
          <w:szCs w:val="24"/>
          <w:rtl/>
        </w:rPr>
        <w:t>..........................................</w:t>
      </w:r>
      <w:r w:rsidRPr="00D331B3">
        <w:rPr>
          <w:rFonts w:hint="cs"/>
          <w:sz w:val="24"/>
          <w:szCs w:val="24"/>
          <w:rtl/>
        </w:rPr>
        <w:t xml:space="preserve"> </w:t>
      </w:r>
      <w:r w:rsidRPr="00D331B3">
        <w:rPr>
          <w:sz w:val="24"/>
          <w:szCs w:val="24"/>
        </w:rPr>
        <w:t xml:space="preserve">iv </w:t>
      </w:r>
      <w:r w:rsidR="00AC019E">
        <w:rPr>
          <w:sz w:val="24"/>
          <w:szCs w:val="24"/>
        </w:rPr>
        <w:t>–</w:t>
      </w:r>
      <w:r w:rsidRPr="00D331B3">
        <w:rPr>
          <w:sz w:val="24"/>
          <w:szCs w:val="24"/>
        </w:rPr>
        <w:t xml:space="preserve"> v</w:t>
      </w:r>
    </w:p>
    <w:p w14:paraId="174DADF6" w14:textId="4F5296BA" w:rsidR="000E1770" w:rsidRDefault="00D331B3" w:rsidP="00AC019E">
      <w:pPr>
        <w:spacing w:after="120"/>
        <w:rPr>
          <w:sz w:val="24"/>
          <w:szCs w:val="24"/>
          <w:rtl/>
        </w:rPr>
      </w:pPr>
      <w:r w:rsidRPr="00D331B3">
        <w:rPr>
          <w:rFonts w:hint="cs"/>
          <w:sz w:val="24"/>
          <w:szCs w:val="24"/>
          <w:rtl/>
        </w:rPr>
        <w:t>قائمة الجداول .....................................................</w:t>
      </w:r>
      <w:r w:rsidR="00AC019E">
        <w:rPr>
          <w:rFonts w:hint="cs"/>
          <w:sz w:val="24"/>
          <w:szCs w:val="24"/>
          <w:rtl/>
        </w:rPr>
        <w:t>..................................................</w:t>
      </w:r>
      <w:r w:rsidR="00AC019E">
        <w:rPr>
          <w:sz w:val="24"/>
          <w:szCs w:val="24"/>
        </w:rPr>
        <w:t xml:space="preserve">  vi </w:t>
      </w:r>
    </w:p>
    <w:p w14:paraId="57BF0B94" w14:textId="2160E3AD" w:rsidR="00AC019E" w:rsidRDefault="00AC019E" w:rsidP="00AC019E">
      <w:pPr>
        <w:spacing w:after="120"/>
        <w:rPr>
          <w:sz w:val="24"/>
          <w:szCs w:val="24"/>
          <w:rtl/>
        </w:rPr>
      </w:pPr>
      <w:r>
        <w:rPr>
          <w:rFonts w:hint="cs"/>
          <w:sz w:val="24"/>
          <w:szCs w:val="24"/>
          <w:rtl/>
        </w:rPr>
        <w:t xml:space="preserve">قائمة الأشكال ....................................................................................................... </w:t>
      </w:r>
      <w:r>
        <w:rPr>
          <w:sz w:val="24"/>
          <w:szCs w:val="24"/>
        </w:rPr>
        <w:t>vii</w:t>
      </w:r>
      <w:r>
        <w:rPr>
          <w:rFonts w:hint="cs"/>
          <w:sz w:val="24"/>
          <w:szCs w:val="24"/>
          <w:rtl/>
        </w:rPr>
        <w:t xml:space="preserve"> </w:t>
      </w:r>
    </w:p>
    <w:p w14:paraId="220DE4BF" w14:textId="36380E9C" w:rsidR="00AC019E" w:rsidRDefault="00AC019E" w:rsidP="00AC019E">
      <w:pPr>
        <w:spacing w:after="120"/>
        <w:rPr>
          <w:sz w:val="24"/>
          <w:szCs w:val="24"/>
          <w:rtl/>
        </w:rPr>
      </w:pPr>
      <w:r>
        <w:rPr>
          <w:rFonts w:hint="cs"/>
          <w:sz w:val="24"/>
          <w:szCs w:val="24"/>
          <w:rtl/>
        </w:rPr>
        <w:t xml:space="preserve">الملخص ............................................................................................................ </w:t>
      </w:r>
      <w:r>
        <w:rPr>
          <w:sz w:val="24"/>
          <w:szCs w:val="24"/>
        </w:rPr>
        <w:t>viii</w:t>
      </w:r>
      <w:r>
        <w:rPr>
          <w:rFonts w:hint="cs"/>
          <w:sz w:val="24"/>
          <w:szCs w:val="24"/>
          <w:rtl/>
        </w:rPr>
        <w:t xml:space="preserve"> </w:t>
      </w:r>
    </w:p>
    <w:p w14:paraId="606B435E" w14:textId="47E07F3D" w:rsidR="00AC019E" w:rsidRDefault="002478F5" w:rsidP="00D331B3">
      <w:pPr>
        <w:spacing w:after="120"/>
        <w:jc w:val="center"/>
        <w:rPr>
          <w:sz w:val="24"/>
          <w:szCs w:val="24"/>
          <w:rtl/>
        </w:rPr>
      </w:pPr>
      <w:r>
        <w:rPr>
          <w:rFonts w:hint="cs"/>
          <w:sz w:val="24"/>
          <w:szCs w:val="24"/>
          <w:rtl/>
        </w:rPr>
        <w:t>قائمة الاختصارات .........................</w:t>
      </w:r>
      <w:r w:rsidR="00A75E24">
        <w:rPr>
          <w:rFonts w:hint="cs"/>
          <w:sz w:val="24"/>
          <w:szCs w:val="24"/>
          <w:rtl/>
        </w:rPr>
        <w:t>...............</w:t>
      </w:r>
      <w:r>
        <w:rPr>
          <w:rFonts w:hint="cs"/>
          <w:sz w:val="24"/>
          <w:szCs w:val="24"/>
          <w:rtl/>
        </w:rPr>
        <w:t xml:space="preserve">.................................................. </w:t>
      </w:r>
      <w:r w:rsidR="00855099">
        <w:rPr>
          <w:sz w:val="24"/>
          <w:szCs w:val="24"/>
        </w:rPr>
        <w:t>i</w:t>
      </w:r>
      <w:r>
        <w:rPr>
          <w:sz w:val="24"/>
          <w:szCs w:val="24"/>
        </w:rPr>
        <w:t>x</w:t>
      </w:r>
      <w:r>
        <w:rPr>
          <w:rFonts w:hint="cs"/>
          <w:sz w:val="24"/>
          <w:szCs w:val="24"/>
          <w:rtl/>
        </w:rPr>
        <w:t xml:space="preserve"> </w:t>
      </w:r>
    </w:p>
    <w:p w14:paraId="1AF128B5" w14:textId="216C09B4" w:rsidR="002478F5" w:rsidRPr="00D331B3" w:rsidRDefault="002478F5" w:rsidP="00D331B3">
      <w:pPr>
        <w:spacing w:after="120"/>
        <w:jc w:val="center"/>
        <w:rPr>
          <w:sz w:val="24"/>
          <w:szCs w:val="24"/>
          <w:rtl/>
        </w:rPr>
      </w:pPr>
      <w:r>
        <w:rPr>
          <w:rFonts w:hint="cs"/>
          <w:sz w:val="24"/>
          <w:szCs w:val="24"/>
          <w:rtl/>
        </w:rPr>
        <w:t>قائمة المصطلحات ...........................</w:t>
      </w:r>
      <w:r w:rsidR="00A75E24">
        <w:rPr>
          <w:rFonts w:hint="cs"/>
          <w:sz w:val="24"/>
          <w:szCs w:val="24"/>
          <w:rtl/>
        </w:rPr>
        <w:t>..............</w:t>
      </w:r>
      <w:r>
        <w:rPr>
          <w:rFonts w:hint="cs"/>
          <w:sz w:val="24"/>
          <w:szCs w:val="24"/>
          <w:rtl/>
        </w:rPr>
        <w:t xml:space="preserve">................................................. </w:t>
      </w:r>
      <w:r w:rsidR="00855099">
        <w:rPr>
          <w:sz w:val="24"/>
          <w:szCs w:val="24"/>
        </w:rPr>
        <w:t>x</w:t>
      </w:r>
    </w:p>
    <w:p w14:paraId="1F076038" w14:textId="77777777" w:rsidR="000E1770" w:rsidRPr="00D331B3" w:rsidRDefault="000E1770" w:rsidP="000E1770">
      <w:pPr>
        <w:rPr>
          <w:sz w:val="24"/>
          <w:szCs w:val="24"/>
          <w:rtl/>
        </w:rPr>
      </w:pPr>
    </w:p>
    <w:p w14:paraId="74665DBC" w14:textId="0094B872" w:rsidR="00AC019E" w:rsidRPr="00DB5EDD" w:rsidRDefault="00AC019E" w:rsidP="00AC019E">
      <w:pPr>
        <w:spacing w:after="120"/>
        <w:jc w:val="center"/>
        <w:rPr>
          <w:sz w:val="24"/>
          <w:szCs w:val="24"/>
          <w:u w:val="single"/>
          <w:rtl/>
        </w:rPr>
      </w:pPr>
      <w:r w:rsidRPr="00DB5EDD">
        <w:rPr>
          <w:rFonts w:hint="cs"/>
          <w:sz w:val="24"/>
          <w:szCs w:val="24"/>
          <w:u w:val="single"/>
          <w:rtl/>
        </w:rPr>
        <w:t xml:space="preserve">الفصل </w:t>
      </w:r>
      <w:proofErr w:type="gramStart"/>
      <w:r w:rsidRPr="00DB5EDD">
        <w:rPr>
          <w:rFonts w:hint="cs"/>
          <w:sz w:val="24"/>
          <w:szCs w:val="24"/>
          <w:u w:val="single"/>
          <w:rtl/>
        </w:rPr>
        <w:t>الأول :</w:t>
      </w:r>
      <w:proofErr w:type="gramEnd"/>
    </w:p>
    <w:p w14:paraId="2FF745E9" w14:textId="4CDF0B8D" w:rsidR="000E1770" w:rsidRDefault="00A75E24" w:rsidP="00A75E24">
      <w:pPr>
        <w:spacing w:after="120"/>
        <w:rPr>
          <w:sz w:val="24"/>
          <w:szCs w:val="24"/>
        </w:rPr>
      </w:pPr>
      <w:r>
        <w:rPr>
          <w:rFonts w:hint="cs"/>
          <w:sz w:val="24"/>
          <w:szCs w:val="24"/>
          <w:rtl/>
        </w:rPr>
        <w:t>الإطار العام للدراسة ........................................................................................</w:t>
      </w:r>
      <w:r w:rsidR="00BF278E">
        <w:rPr>
          <w:rFonts w:hint="cs"/>
          <w:sz w:val="24"/>
          <w:szCs w:val="24"/>
          <w:rtl/>
        </w:rPr>
        <w:t>.</w:t>
      </w:r>
      <w:r>
        <w:rPr>
          <w:rFonts w:hint="cs"/>
          <w:sz w:val="24"/>
          <w:szCs w:val="24"/>
          <w:rtl/>
        </w:rPr>
        <w:t>...</w:t>
      </w:r>
      <w:r w:rsidR="00BF278E">
        <w:rPr>
          <w:sz w:val="24"/>
          <w:szCs w:val="24"/>
        </w:rPr>
        <w:t>1</w:t>
      </w:r>
    </w:p>
    <w:p w14:paraId="4C1C79A9" w14:textId="1D293FB6" w:rsidR="00A75E24" w:rsidRDefault="00A75E24" w:rsidP="00A75E24">
      <w:pPr>
        <w:spacing w:after="120"/>
        <w:rPr>
          <w:sz w:val="24"/>
          <w:szCs w:val="24"/>
          <w:rtl/>
        </w:rPr>
      </w:pPr>
      <w:r>
        <w:rPr>
          <w:sz w:val="24"/>
          <w:szCs w:val="24"/>
        </w:rPr>
        <w:t>1.1</w:t>
      </w:r>
      <w:r>
        <w:rPr>
          <w:rFonts w:hint="cs"/>
          <w:sz w:val="24"/>
          <w:szCs w:val="24"/>
          <w:rtl/>
        </w:rPr>
        <w:t xml:space="preserve"> خلفية الدراسة ........................................................................................</w:t>
      </w:r>
      <w:r w:rsidR="00BF278E">
        <w:rPr>
          <w:rFonts w:hint="cs"/>
          <w:sz w:val="24"/>
          <w:szCs w:val="24"/>
          <w:rtl/>
        </w:rPr>
        <w:t>.</w:t>
      </w:r>
      <w:r>
        <w:rPr>
          <w:rFonts w:hint="cs"/>
          <w:sz w:val="24"/>
          <w:szCs w:val="24"/>
          <w:rtl/>
        </w:rPr>
        <w:t>....</w:t>
      </w:r>
      <w:r w:rsidR="004A1C0E" w:rsidRPr="004A1C0E">
        <w:rPr>
          <w:sz w:val="24"/>
          <w:szCs w:val="24"/>
        </w:rPr>
        <w:t xml:space="preserve"> </w:t>
      </w:r>
      <w:r w:rsidR="004A1C0E">
        <w:rPr>
          <w:sz w:val="24"/>
          <w:szCs w:val="24"/>
        </w:rPr>
        <w:t>2</w:t>
      </w:r>
    </w:p>
    <w:p w14:paraId="38228C70" w14:textId="36D47E80" w:rsidR="00A75E24" w:rsidRDefault="00A75E24" w:rsidP="00A75E24">
      <w:pPr>
        <w:spacing w:after="120"/>
        <w:rPr>
          <w:sz w:val="24"/>
          <w:szCs w:val="24"/>
          <w:rtl/>
        </w:rPr>
      </w:pPr>
      <w:r>
        <w:rPr>
          <w:sz w:val="24"/>
          <w:szCs w:val="24"/>
        </w:rPr>
        <w:t>1.2</w:t>
      </w:r>
      <w:r>
        <w:rPr>
          <w:rFonts w:hint="cs"/>
          <w:sz w:val="24"/>
          <w:szCs w:val="24"/>
          <w:rtl/>
        </w:rPr>
        <w:t xml:space="preserve"> مشكلة الدراسة .........................................................................................</w:t>
      </w:r>
      <w:r w:rsidR="00BF278E">
        <w:rPr>
          <w:rFonts w:hint="cs"/>
          <w:sz w:val="24"/>
          <w:szCs w:val="24"/>
          <w:rtl/>
        </w:rPr>
        <w:t>.</w:t>
      </w:r>
      <w:r>
        <w:rPr>
          <w:rFonts w:hint="cs"/>
          <w:sz w:val="24"/>
          <w:szCs w:val="24"/>
          <w:rtl/>
        </w:rPr>
        <w:t>..</w:t>
      </w:r>
      <w:r w:rsidR="004A1C0E" w:rsidRPr="004A1C0E">
        <w:rPr>
          <w:sz w:val="24"/>
          <w:szCs w:val="24"/>
        </w:rPr>
        <w:t xml:space="preserve"> </w:t>
      </w:r>
      <w:r w:rsidR="004A1C0E">
        <w:rPr>
          <w:sz w:val="24"/>
          <w:szCs w:val="24"/>
        </w:rPr>
        <w:t>5</w:t>
      </w:r>
    </w:p>
    <w:p w14:paraId="69F97613" w14:textId="0FA54A61" w:rsidR="00A75E24" w:rsidRDefault="00A75E24" w:rsidP="00A75E24">
      <w:pPr>
        <w:spacing w:after="120"/>
        <w:rPr>
          <w:sz w:val="24"/>
          <w:szCs w:val="24"/>
          <w:rtl/>
        </w:rPr>
      </w:pPr>
      <w:r>
        <w:rPr>
          <w:sz w:val="24"/>
          <w:szCs w:val="24"/>
        </w:rPr>
        <w:t>1.3</w:t>
      </w:r>
      <w:r>
        <w:rPr>
          <w:rFonts w:hint="cs"/>
          <w:sz w:val="24"/>
          <w:szCs w:val="24"/>
          <w:rtl/>
        </w:rPr>
        <w:t xml:space="preserve"> أهمية الدراسة ........................................................................................</w:t>
      </w:r>
      <w:r w:rsidR="00BF278E">
        <w:rPr>
          <w:rFonts w:hint="cs"/>
          <w:sz w:val="24"/>
          <w:szCs w:val="24"/>
          <w:rtl/>
        </w:rPr>
        <w:t>.</w:t>
      </w:r>
      <w:r>
        <w:rPr>
          <w:rFonts w:hint="cs"/>
          <w:sz w:val="24"/>
          <w:szCs w:val="24"/>
          <w:rtl/>
        </w:rPr>
        <w:t>....</w:t>
      </w:r>
      <w:r w:rsidR="004A1C0E" w:rsidRPr="004A1C0E">
        <w:rPr>
          <w:sz w:val="24"/>
          <w:szCs w:val="24"/>
        </w:rPr>
        <w:t xml:space="preserve"> </w:t>
      </w:r>
      <w:r w:rsidR="004A1C0E">
        <w:rPr>
          <w:sz w:val="24"/>
          <w:szCs w:val="24"/>
        </w:rPr>
        <w:t>6</w:t>
      </w:r>
    </w:p>
    <w:p w14:paraId="74AAF041" w14:textId="603DFD47" w:rsidR="00A75E24" w:rsidRDefault="00A75E24" w:rsidP="00A75E24">
      <w:pPr>
        <w:spacing w:after="120"/>
        <w:rPr>
          <w:sz w:val="24"/>
          <w:szCs w:val="24"/>
          <w:rtl/>
        </w:rPr>
      </w:pPr>
      <w:r>
        <w:rPr>
          <w:sz w:val="24"/>
          <w:szCs w:val="24"/>
        </w:rPr>
        <w:t>1.4</w:t>
      </w:r>
      <w:r>
        <w:rPr>
          <w:rFonts w:hint="cs"/>
          <w:sz w:val="24"/>
          <w:szCs w:val="24"/>
          <w:rtl/>
        </w:rPr>
        <w:t xml:space="preserve"> أهداف الدراسة .....................................................................................</w:t>
      </w:r>
      <w:r w:rsidR="00BF278E">
        <w:rPr>
          <w:rFonts w:hint="cs"/>
          <w:sz w:val="24"/>
          <w:szCs w:val="24"/>
          <w:rtl/>
        </w:rPr>
        <w:t>.</w:t>
      </w:r>
      <w:r>
        <w:rPr>
          <w:rFonts w:hint="cs"/>
          <w:sz w:val="24"/>
          <w:szCs w:val="24"/>
          <w:rtl/>
        </w:rPr>
        <w:t>......</w:t>
      </w:r>
      <w:r w:rsidR="004A1C0E" w:rsidRPr="004A1C0E">
        <w:rPr>
          <w:sz w:val="24"/>
          <w:szCs w:val="24"/>
        </w:rPr>
        <w:t xml:space="preserve"> </w:t>
      </w:r>
      <w:r w:rsidR="004A1C0E">
        <w:rPr>
          <w:sz w:val="24"/>
          <w:szCs w:val="24"/>
        </w:rPr>
        <w:t>7</w:t>
      </w:r>
    </w:p>
    <w:p w14:paraId="1248D878" w14:textId="30CE1D11" w:rsidR="00A75E24" w:rsidRDefault="00A75E24" w:rsidP="00A75E24">
      <w:pPr>
        <w:spacing w:after="120"/>
        <w:rPr>
          <w:sz w:val="24"/>
          <w:szCs w:val="24"/>
          <w:rtl/>
        </w:rPr>
      </w:pPr>
      <w:r>
        <w:rPr>
          <w:sz w:val="24"/>
          <w:szCs w:val="24"/>
        </w:rPr>
        <w:t>1.5</w:t>
      </w:r>
      <w:r>
        <w:rPr>
          <w:rFonts w:hint="cs"/>
          <w:sz w:val="24"/>
          <w:szCs w:val="24"/>
          <w:rtl/>
        </w:rPr>
        <w:t xml:space="preserve"> تساؤلات الدراسة ....................................................................................</w:t>
      </w:r>
      <w:r w:rsidR="00BF278E">
        <w:rPr>
          <w:rFonts w:hint="cs"/>
          <w:sz w:val="24"/>
          <w:szCs w:val="24"/>
          <w:rtl/>
        </w:rPr>
        <w:t>.</w:t>
      </w:r>
      <w:r>
        <w:rPr>
          <w:rFonts w:hint="cs"/>
          <w:sz w:val="24"/>
          <w:szCs w:val="24"/>
          <w:rtl/>
        </w:rPr>
        <w:t>.....</w:t>
      </w:r>
      <w:r w:rsidR="00BF278E" w:rsidRPr="00BF278E">
        <w:rPr>
          <w:sz w:val="24"/>
          <w:szCs w:val="24"/>
        </w:rPr>
        <w:t xml:space="preserve"> </w:t>
      </w:r>
      <w:r w:rsidR="00BF278E">
        <w:rPr>
          <w:sz w:val="24"/>
          <w:szCs w:val="24"/>
        </w:rPr>
        <w:t>7</w:t>
      </w:r>
    </w:p>
    <w:p w14:paraId="594E4A35" w14:textId="0DABBE76" w:rsidR="00A75E24" w:rsidRDefault="00A75E24" w:rsidP="00A75E24">
      <w:pPr>
        <w:spacing w:after="120"/>
        <w:rPr>
          <w:sz w:val="24"/>
          <w:szCs w:val="24"/>
          <w:rtl/>
        </w:rPr>
      </w:pPr>
      <w:r>
        <w:rPr>
          <w:sz w:val="24"/>
          <w:szCs w:val="24"/>
        </w:rPr>
        <w:t>1.6</w:t>
      </w:r>
      <w:r>
        <w:rPr>
          <w:rFonts w:hint="cs"/>
          <w:sz w:val="24"/>
          <w:szCs w:val="24"/>
          <w:rtl/>
        </w:rPr>
        <w:t xml:space="preserve"> فرضيات الدراسة .................................................................................</w:t>
      </w:r>
      <w:r w:rsidR="00BF278E">
        <w:rPr>
          <w:rFonts w:hint="cs"/>
          <w:sz w:val="24"/>
          <w:szCs w:val="24"/>
          <w:rtl/>
        </w:rPr>
        <w:t>.</w:t>
      </w:r>
      <w:r>
        <w:rPr>
          <w:rFonts w:hint="cs"/>
          <w:sz w:val="24"/>
          <w:szCs w:val="24"/>
          <w:rtl/>
        </w:rPr>
        <w:t>.</w:t>
      </w:r>
      <w:r w:rsidR="00BF278E">
        <w:rPr>
          <w:rFonts w:hint="cs"/>
          <w:sz w:val="24"/>
          <w:szCs w:val="24"/>
          <w:rtl/>
        </w:rPr>
        <w:t>..</w:t>
      </w:r>
      <w:r>
        <w:rPr>
          <w:rFonts w:hint="cs"/>
          <w:sz w:val="24"/>
          <w:szCs w:val="24"/>
          <w:rtl/>
        </w:rPr>
        <w:t>.....</w:t>
      </w:r>
      <w:r w:rsidR="004A1C0E" w:rsidRPr="004A1C0E">
        <w:rPr>
          <w:sz w:val="24"/>
          <w:szCs w:val="24"/>
        </w:rPr>
        <w:t xml:space="preserve"> </w:t>
      </w:r>
      <w:r w:rsidR="004A1C0E">
        <w:rPr>
          <w:sz w:val="24"/>
          <w:szCs w:val="24"/>
        </w:rPr>
        <w:t>8</w:t>
      </w:r>
    </w:p>
    <w:p w14:paraId="427A7AA8" w14:textId="5A91659D" w:rsidR="00A75E24" w:rsidRDefault="00A75E24" w:rsidP="00A75E24">
      <w:pPr>
        <w:spacing w:after="120"/>
        <w:rPr>
          <w:sz w:val="24"/>
          <w:szCs w:val="24"/>
          <w:rtl/>
        </w:rPr>
      </w:pPr>
      <w:r>
        <w:rPr>
          <w:sz w:val="24"/>
          <w:szCs w:val="24"/>
        </w:rPr>
        <w:t>1.7</w:t>
      </w:r>
      <w:r>
        <w:rPr>
          <w:rFonts w:hint="cs"/>
          <w:sz w:val="24"/>
          <w:szCs w:val="24"/>
          <w:rtl/>
        </w:rPr>
        <w:t xml:space="preserve"> حدود الدراسة ومحدداتها ..................................................................................</w:t>
      </w:r>
      <w:r w:rsidR="00BF278E" w:rsidRPr="00BF278E">
        <w:rPr>
          <w:sz w:val="24"/>
          <w:szCs w:val="24"/>
        </w:rPr>
        <w:t xml:space="preserve"> </w:t>
      </w:r>
      <w:r w:rsidR="00BF278E">
        <w:rPr>
          <w:sz w:val="24"/>
          <w:szCs w:val="24"/>
        </w:rPr>
        <w:t xml:space="preserve">8 </w:t>
      </w:r>
    </w:p>
    <w:p w14:paraId="5A3F504B" w14:textId="7F14A10B" w:rsidR="00A75E24" w:rsidRPr="00D331B3" w:rsidRDefault="00A75E24" w:rsidP="001176DA">
      <w:pPr>
        <w:spacing w:after="120"/>
        <w:rPr>
          <w:sz w:val="24"/>
          <w:szCs w:val="24"/>
          <w:rtl/>
        </w:rPr>
      </w:pPr>
      <w:r>
        <w:rPr>
          <w:sz w:val="24"/>
          <w:szCs w:val="24"/>
        </w:rPr>
        <w:t>1.8</w:t>
      </w:r>
      <w:r>
        <w:rPr>
          <w:rFonts w:hint="cs"/>
          <w:sz w:val="24"/>
          <w:szCs w:val="24"/>
          <w:rtl/>
        </w:rPr>
        <w:t xml:space="preserve"> تعريف المصطلحات .....................................................................................</w:t>
      </w:r>
      <w:r w:rsidR="00BF278E" w:rsidRPr="00BF278E">
        <w:rPr>
          <w:sz w:val="24"/>
          <w:szCs w:val="24"/>
        </w:rPr>
        <w:t xml:space="preserve"> </w:t>
      </w:r>
      <w:r w:rsidR="00BF278E">
        <w:rPr>
          <w:sz w:val="24"/>
          <w:szCs w:val="24"/>
        </w:rPr>
        <w:t>9</w:t>
      </w:r>
      <w:r w:rsidR="004A1C0E">
        <w:rPr>
          <w:sz w:val="24"/>
          <w:szCs w:val="24"/>
        </w:rPr>
        <w:t xml:space="preserve"> </w:t>
      </w:r>
    </w:p>
    <w:p w14:paraId="3C8442A1" w14:textId="55891241" w:rsidR="00DB5EDD" w:rsidRDefault="00DB5EDD" w:rsidP="00DB5EDD">
      <w:pPr>
        <w:spacing w:after="120"/>
        <w:jc w:val="center"/>
        <w:rPr>
          <w:sz w:val="24"/>
          <w:szCs w:val="24"/>
          <w:u w:val="single"/>
          <w:rtl/>
        </w:rPr>
      </w:pPr>
      <w:r w:rsidRPr="00DB5EDD">
        <w:rPr>
          <w:rFonts w:hint="cs"/>
          <w:sz w:val="24"/>
          <w:szCs w:val="24"/>
          <w:u w:val="single"/>
          <w:rtl/>
        </w:rPr>
        <w:t xml:space="preserve">الفصل </w:t>
      </w:r>
      <w:proofErr w:type="gramStart"/>
      <w:r w:rsidRPr="00DB5EDD">
        <w:rPr>
          <w:rFonts w:hint="cs"/>
          <w:sz w:val="24"/>
          <w:szCs w:val="24"/>
          <w:u w:val="single"/>
          <w:rtl/>
        </w:rPr>
        <w:t>الثاني :</w:t>
      </w:r>
      <w:proofErr w:type="gramEnd"/>
    </w:p>
    <w:p w14:paraId="3DE9E118" w14:textId="0CEECA96" w:rsidR="001176DA" w:rsidRPr="001176DA" w:rsidRDefault="001176DA" w:rsidP="001176DA">
      <w:pPr>
        <w:spacing w:after="120"/>
        <w:rPr>
          <w:sz w:val="24"/>
          <w:szCs w:val="24"/>
          <w:rtl/>
        </w:rPr>
      </w:pPr>
      <w:r w:rsidRPr="001176DA">
        <w:rPr>
          <w:rFonts w:hint="cs"/>
          <w:sz w:val="24"/>
          <w:szCs w:val="24"/>
          <w:rtl/>
        </w:rPr>
        <w:t>الإطار النظري ومراجعة الأدبيات</w:t>
      </w:r>
      <w:r>
        <w:rPr>
          <w:rFonts w:hint="cs"/>
          <w:sz w:val="24"/>
          <w:szCs w:val="24"/>
          <w:rtl/>
        </w:rPr>
        <w:t>...............................................................................</w:t>
      </w:r>
      <w:r w:rsidR="00BF278E" w:rsidRPr="00BF278E">
        <w:rPr>
          <w:sz w:val="24"/>
          <w:szCs w:val="24"/>
        </w:rPr>
        <w:t xml:space="preserve"> </w:t>
      </w:r>
      <w:r w:rsidR="00BF278E">
        <w:rPr>
          <w:sz w:val="24"/>
          <w:szCs w:val="24"/>
        </w:rPr>
        <w:t>11</w:t>
      </w:r>
    </w:p>
    <w:p w14:paraId="6B99E053" w14:textId="0D60C417" w:rsidR="001176DA" w:rsidRDefault="001176DA" w:rsidP="001176DA">
      <w:pPr>
        <w:spacing w:after="120"/>
        <w:rPr>
          <w:sz w:val="24"/>
          <w:szCs w:val="24"/>
          <w:rtl/>
        </w:rPr>
      </w:pPr>
      <w:r>
        <w:rPr>
          <w:sz w:val="24"/>
          <w:szCs w:val="24"/>
        </w:rPr>
        <w:t>2.1</w:t>
      </w:r>
      <w:r>
        <w:rPr>
          <w:rFonts w:hint="cs"/>
          <w:sz w:val="24"/>
          <w:szCs w:val="24"/>
          <w:rtl/>
        </w:rPr>
        <w:t xml:space="preserve"> الدراسات السابقة .........................................................................................</w:t>
      </w:r>
      <w:r w:rsidR="00BF278E" w:rsidRPr="00BF278E">
        <w:rPr>
          <w:sz w:val="24"/>
          <w:szCs w:val="24"/>
        </w:rPr>
        <w:t xml:space="preserve"> </w:t>
      </w:r>
      <w:r w:rsidR="00BF278E">
        <w:rPr>
          <w:sz w:val="24"/>
          <w:szCs w:val="24"/>
        </w:rPr>
        <w:t>12</w:t>
      </w:r>
    </w:p>
    <w:p w14:paraId="21588862" w14:textId="0B9C300A" w:rsidR="001176DA" w:rsidRDefault="001176DA" w:rsidP="001176DA">
      <w:pPr>
        <w:spacing w:after="120"/>
        <w:rPr>
          <w:sz w:val="24"/>
          <w:szCs w:val="24"/>
          <w:rtl/>
        </w:rPr>
      </w:pPr>
      <w:r>
        <w:rPr>
          <w:sz w:val="24"/>
          <w:szCs w:val="24"/>
        </w:rPr>
        <w:t>2.2</w:t>
      </w:r>
      <w:r>
        <w:rPr>
          <w:rFonts w:hint="cs"/>
          <w:sz w:val="24"/>
          <w:szCs w:val="24"/>
          <w:rtl/>
        </w:rPr>
        <w:t xml:space="preserve"> الإطار النظري............................................................................................</w:t>
      </w:r>
      <w:r w:rsidR="004A1C0E" w:rsidRPr="004A1C0E">
        <w:rPr>
          <w:sz w:val="24"/>
          <w:szCs w:val="24"/>
        </w:rPr>
        <w:t xml:space="preserve"> </w:t>
      </w:r>
      <w:r w:rsidR="004A1C0E">
        <w:rPr>
          <w:sz w:val="24"/>
          <w:szCs w:val="24"/>
        </w:rPr>
        <w:t>13</w:t>
      </w:r>
    </w:p>
    <w:p w14:paraId="31887ADD" w14:textId="25AD4B1A" w:rsidR="001176DA" w:rsidRDefault="001176DA" w:rsidP="001176DA">
      <w:pPr>
        <w:spacing w:after="120"/>
        <w:rPr>
          <w:sz w:val="24"/>
          <w:szCs w:val="24"/>
          <w:rtl/>
        </w:rPr>
      </w:pPr>
      <w:r>
        <w:rPr>
          <w:sz w:val="24"/>
          <w:szCs w:val="24"/>
        </w:rPr>
        <w:t>2.3</w:t>
      </w:r>
      <w:r>
        <w:rPr>
          <w:rFonts w:hint="cs"/>
          <w:sz w:val="24"/>
          <w:szCs w:val="24"/>
          <w:rtl/>
        </w:rPr>
        <w:t xml:space="preserve"> الذكاء الاصطناعي في الرعاية الصحية عالمياً.............................................................</w:t>
      </w:r>
      <w:r w:rsidR="004A1C0E" w:rsidRPr="004A1C0E">
        <w:rPr>
          <w:sz w:val="24"/>
          <w:szCs w:val="24"/>
        </w:rPr>
        <w:t xml:space="preserve"> </w:t>
      </w:r>
      <w:r w:rsidR="004A1C0E">
        <w:rPr>
          <w:sz w:val="24"/>
          <w:szCs w:val="24"/>
        </w:rPr>
        <w:t>15</w:t>
      </w:r>
    </w:p>
    <w:p w14:paraId="20349BFE" w14:textId="7A01FBBF" w:rsidR="001176DA" w:rsidRDefault="001176DA" w:rsidP="001176DA">
      <w:pPr>
        <w:spacing w:after="120"/>
        <w:rPr>
          <w:sz w:val="24"/>
          <w:szCs w:val="24"/>
          <w:rtl/>
        </w:rPr>
      </w:pPr>
      <w:r>
        <w:rPr>
          <w:sz w:val="24"/>
          <w:szCs w:val="24"/>
        </w:rPr>
        <w:t>2.4</w:t>
      </w:r>
      <w:r>
        <w:rPr>
          <w:rFonts w:hint="cs"/>
          <w:sz w:val="24"/>
          <w:szCs w:val="24"/>
          <w:rtl/>
        </w:rPr>
        <w:t xml:space="preserve"> الذكاء الاصطناعي في المستشفيات السعودية..............................................................</w:t>
      </w:r>
      <w:r w:rsidR="004A1C0E" w:rsidRPr="004A1C0E">
        <w:rPr>
          <w:sz w:val="24"/>
          <w:szCs w:val="24"/>
        </w:rPr>
        <w:t xml:space="preserve"> </w:t>
      </w:r>
      <w:r w:rsidR="004A1C0E">
        <w:rPr>
          <w:sz w:val="24"/>
          <w:szCs w:val="24"/>
        </w:rPr>
        <w:t>17</w:t>
      </w:r>
    </w:p>
    <w:p w14:paraId="5853AE5B" w14:textId="13DAE1AC" w:rsidR="001176DA" w:rsidRDefault="001176DA" w:rsidP="001176DA">
      <w:pPr>
        <w:spacing w:after="120"/>
        <w:rPr>
          <w:sz w:val="24"/>
          <w:szCs w:val="24"/>
          <w:rtl/>
        </w:rPr>
      </w:pPr>
      <w:r>
        <w:rPr>
          <w:sz w:val="24"/>
          <w:szCs w:val="24"/>
        </w:rPr>
        <w:t>2.5</w:t>
      </w:r>
      <w:r>
        <w:rPr>
          <w:rFonts w:hint="cs"/>
          <w:sz w:val="24"/>
          <w:szCs w:val="24"/>
          <w:rtl/>
        </w:rPr>
        <w:t xml:space="preserve"> العوامل المؤثرة في تقبّل الذكاءً الاصطناعي...............................................................</w:t>
      </w:r>
      <w:r w:rsidR="004A1C0E" w:rsidRPr="004A1C0E">
        <w:rPr>
          <w:sz w:val="24"/>
          <w:szCs w:val="24"/>
        </w:rPr>
        <w:t xml:space="preserve"> </w:t>
      </w:r>
      <w:r w:rsidR="004A1C0E">
        <w:rPr>
          <w:sz w:val="24"/>
          <w:szCs w:val="24"/>
        </w:rPr>
        <w:t>18</w:t>
      </w:r>
    </w:p>
    <w:p w14:paraId="51218C14" w14:textId="3BB122D4" w:rsidR="001176DA" w:rsidRDefault="001176DA" w:rsidP="001176DA">
      <w:pPr>
        <w:spacing w:after="120"/>
        <w:rPr>
          <w:sz w:val="24"/>
          <w:szCs w:val="24"/>
        </w:rPr>
      </w:pPr>
      <w:r>
        <w:rPr>
          <w:sz w:val="24"/>
          <w:szCs w:val="24"/>
        </w:rPr>
        <w:lastRenderedPageBreak/>
        <w:t>2.6</w:t>
      </w:r>
      <w:r>
        <w:rPr>
          <w:rFonts w:hint="cs"/>
          <w:sz w:val="24"/>
          <w:szCs w:val="24"/>
          <w:rtl/>
        </w:rPr>
        <w:t xml:space="preserve"> الفجوة البحثية ...........................................................................................</w:t>
      </w:r>
      <w:r w:rsidR="004A1C0E" w:rsidRPr="004A1C0E">
        <w:rPr>
          <w:sz w:val="24"/>
          <w:szCs w:val="24"/>
        </w:rPr>
        <w:t xml:space="preserve"> </w:t>
      </w:r>
      <w:r w:rsidR="004A1C0E">
        <w:rPr>
          <w:sz w:val="24"/>
          <w:szCs w:val="24"/>
        </w:rPr>
        <w:t>20</w:t>
      </w:r>
    </w:p>
    <w:p w14:paraId="5E1520D8" w14:textId="52556F16" w:rsidR="001176DA" w:rsidRPr="001176DA" w:rsidRDefault="001176DA" w:rsidP="001176DA">
      <w:pPr>
        <w:spacing w:after="120"/>
        <w:rPr>
          <w:sz w:val="24"/>
          <w:szCs w:val="24"/>
          <w:rtl/>
        </w:rPr>
      </w:pPr>
      <w:r>
        <w:rPr>
          <w:sz w:val="24"/>
          <w:szCs w:val="24"/>
        </w:rPr>
        <w:t>2.7</w:t>
      </w:r>
      <w:r>
        <w:rPr>
          <w:rFonts w:hint="cs"/>
          <w:sz w:val="24"/>
          <w:szCs w:val="24"/>
          <w:rtl/>
        </w:rPr>
        <w:t xml:space="preserve"> النموذج المفاهيمي.......................................................................................</w:t>
      </w:r>
      <w:r w:rsidR="004A1C0E" w:rsidRPr="004A1C0E">
        <w:rPr>
          <w:sz w:val="24"/>
          <w:szCs w:val="24"/>
        </w:rPr>
        <w:t xml:space="preserve"> </w:t>
      </w:r>
      <w:r w:rsidR="004A1C0E">
        <w:rPr>
          <w:sz w:val="24"/>
          <w:szCs w:val="24"/>
        </w:rPr>
        <w:t>20</w:t>
      </w:r>
    </w:p>
    <w:p w14:paraId="6139BF70" w14:textId="554C2339" w:rsidR="00DB5EDD" w:rsidRPr="00DB5EDD" w:rsidRDefault="00DB5EDD" w:rsidP="00DB5EDD">
      <w:pPr>
        <w:spacing w:after="120"/>
        <w:jc w:val="center"/>
        <w:rPr>
          <w:sz w:val="24"/>
          <w:szCs w:val="24"/>
          <w:u w:val="single"/>
          <w:rtl/>
        </w:rPr>
      </w:pPr>
      <w:r w:rsidRPr="00DB5EDD">
        <w:rPr>
          <w:rFonts w:hint="cs"/>
          <w:sz w:val="24"/>
          <w:szCs w:val="24"/>
          <w:u w:val="single"/>
          <w:rtl/>
        </w:rPr>
        <w:t xml:space="preserve">الفصل </w:t>
      </w:r>
      <w:proofErr w:type="gramStart"/>
      <w:r w:rsidRPr="00DB5EDD">
        <w:rPr>
          <w:rFonts w:hint="cs"/>
          <w:sz w:val="24"/>
          <w:szCs w:val="24"/>
          <w:u w:val="single"/>
          <w:rtl/>
        </w:rPr>
        <w:t>الثالث :</w:t>
      </w:r>
      <w:proofErr w:type="gramEnd"/>
    </w:p>
    <w:p w14:paraId="5BA28367" w14:textId="2EA9D429" w:rsidR="00FC51C6" w:rsidRDefault="00FC51C6" w:rsidP="00FC51C6">
      <w:pPr>
        <w:spacing w:after="120"/>
        <w:rPr>
          <w:sz w:val="24"/>
          <w:szCs w:val="24"/>
          <w:rtl/>
        </w:rPr>
      </w:pPr>
      <w:r>
        <w:rPr>
          <w:rFonts w:hint="cs"/>
          <w:sz w:val="24"/>
          <w:szCs w:val="24"/>
          <w:rtl/>
        </w:rPr>
        <w:t>منهجية الدراسة ..............................................................................................</w:t>
      </w:r>
      <w:r w:rsidRPr="004A1C0E">
        <w:rPr>
          <w:sz w:val="24"/>
          <w:szCs w:val="24"/>
        </w:rPr>
        <w:t xml:space="preserve"> </w:t>
      </w:r>
      <w:r w:rsidR="00100B44">
        <w:rPr>
          <w:sz w:val="24"/>
          <w:szCs w:val="24"/>
        </w:rPr>
        <w:t>22</w:t>
      </w:r>
    </w:p>
    <w:p w14:paraId="74D4BAFE" w14:textId="72A5858F" w:rsidR="00FC51C6" w:rsidRPr="001176DA" w:rsidRDefault="00FC51C6" w:rsidP="00FC51C6">
      <w:pPr>
        <w:spacing w:after="120"/>
        <w:rPr>
          <w:sz w:val="24"/>
          <w:szCs w:val="24"/>
          <w:rtl/>
        </w:rPr>
      </w:pPr>
      <w:r>
        <w:rPr>
          <w:rFonts w:hint="cs"/>
          <w:sz w:val="24"/>
          <w:szCs w:val="24"/>
          <w:rtl/>
        </w:rPr>
        <w:t>تصميم الدراسة...............................................................................................</w:t>
      </w:r>
      <w:r w:rsidRPr="004A1C0E">
        <w:rPr>
          <w:sz w:val="24"/>
          <w:szCs w:val="24"/>
        </w:rPr>
        <w:t xml:space="preserve"> </w:t>
      </w:r>
      <w:r w:rsidR="00100B44">
        <w:rPr>
          <w:sz w:val="24"/>
          <w:szCs w:val="24"/>
        </w:rPr>
        <w:t>23</w:t>
      </w:r>
    </w:p>
    <w:p w14:paraId="5F1411F4" w14:textId="7087DDAC" w:rsidR="00FC51C6" w:rsidRPr="001176DA" w:rsidRDefault="00FC51C6" w:rsidP="00FC51C6">
      <w:pPr>
        <w:spacing w:after="120"/>
        <w:rPr>
          <w:sz w:val="24"/>
          <w:szCs w:val="24"/>
          <w:rtl/>
        </w:rPr>
      </w:pPr>
      <w:r>
        <w:rPr>
          <w:rFonts w:hint="cs"/>
          <w:sz w:val="24"/>
          <w:szCs w:val="24"/>
          <w:rtl/>
        </w:rPr>
        <w:t>مجتمع الدراسة وعينتها.......................................................................................</w:t>
      </w:r>
      <w:r w:rsidRPr="004A1C0E">
        <w:rPr>
          <w:sz w:val="24"/>
          <w:szCs w:val="24"/>
        </w:rPr>
        <w:t xml:space="preserve"> </w:t>
      </w:r>
      <w:r w:rsidR="00100B44">
        <w:rPr>
          <w:sz w:val="24"/>
          <w:szCs w:val="24"/>
        </w:rPr>
        <w:t>23</w:t>
      </w:r>
    </w:p>
    <w:p w14:paraId="48D2F498" w14:textId="5A246A76" w:rsidR="00FC51C6" w:rsidRPr="001176DA" w:rsidRDefault="00FC51C6" w:rsidP="00FC51C6">
      <w:pPr>
        <w:spacing w:after="120"/>
        <w:rPr>
          <w:sz w:val="24"/>
          <w:szCs w:val="24"/>
          <w:rtl/>
        </w:rPr>
      </w:pPr>
      <w:r>
        <w:rPr>
          <w:rFonts w:hint="cs"/>
          <w:sz w:val="24"/>
          <w:szCs w:val="24"/>
          <w:rtl/>
        </w:rPr>
        <w:t>أداة الدراسة..................................................................................................</w:t>
      </w:r>
      <w:r w:rsidRPr="004A1C0E">
        <w:rPr>
          <w:sz w:val="24"/>
          <w:szCs w:val="24"/>
        </w:rPr>
        <w:t xml:space="preserve"> </w:t>
      </w:r>
      <w:r w:rsidR="00100B44">
        <w:rPr>
          <w:sz w:val="24"/>
          <w:szCs w:val="24"/>
        </w:rPr>
        <w:t>24</w:t>
      </w:r>
    </w:p>
    <w:p w14:paraId="0D92949C" w14:textId="5F182F9B" w:rsidR="00FC51C6" w:rsidRPr="001176DA" w:rsidRDefault="00FC51C6" w:rsidP="00FC51C6">
      <w:pPr>
        <w:spacing w:after="120"/>
        <w:rPr>
          <w:sz w:val="24"/>
          <w:szCs w:val="24"/>
          <w:rtl/>
        </w:rPr>
      </w:pPr>
      <w:r>
        <w:rPr>
          <w:rFonts w:hint="cs"/>
          <w:sz w:val="24"/>
          <w:szCs w:val="24"/>
          <w:rtl/>
        </w:rPr>
        <w:t>إجراءات جمع البيانات.......................................................................................</w:t>
      </w:r>
      <w:r w:rsidRPr="004A1C0E">
        <w:rPr>
          <w:sz w:val="24"/>
          <w:szCs w:val="24"/>
        </w:rPr>
        <w:t xml:space="preserve"> </w:t>
      </w:r>
      <w:r w:rsidR="00100B44">
        <w:rPr>
          <w:sz w:val="24"/>
          <w:szCs w:val="24"/>
        </w:rPr>
        <w:t>25</w:t>
      </w:r>
    </w:p>
    <w:p w14:paraId="40971910" w14:textId="5792CACE" w:rsidR="00FC51C6" w:rsidRPr="001176DA" w:rsidRDefault="00FC51C6" w:rsidP="00FC51C6">
      <w:pPr>
        <w:spacing w:after="120"/>
        <w:rPr>
          <w:sz w:val="24"/>
          <w:szCs w:val="24"/>
          <w:rtl/>
        </w:rPr>
      </w:pPr>
      <w:r>
        <w:rPr>
          <w:rFonts w:hint="cs"/>
          <w:sz w:val="24"/>
          <w:szCs w:val="24"/>
          <w:rtl/>
        </w:rPr>
        <w:t>الصدق والثبات..............................................................................................</w:t>
      </w:r>
      <w:r w:rsidRPr="004A1C0E">
        <w:rPr>
          <w:sz w:val="24"/>
          <w:szCs w:val="24"/>
        </w:rPr>
        <w:t xml:space="preserve"> </w:t>
      </w:r>
      <w:r w:rsidR="00100B44">
        <w:rPr>
          <w:sz w:val="24"/>
          <w:szCs w:val="24"/>
        </w:rPr>
        <w:t>26</w:t>
      </w:r>
    </w:p>
    <w:p w14:paraId="60E86596" w14:textId="5EDA0DD4" w:rsidR="00FC51C6" w:rsidRPr="001176DA" w:rsidRDefault="00FC51C6" w:rsidP="00FC51C6">
      <w:pPr>
        <w:spacing w:after="120"/>
        <w:rPr>
          <w:sz w:val="24"/>
          <w:szCs w:val="24"/>
          <w:rtl/>
        </w:rPr>
      </w:pPr>
      <w:r>
        <w:rPr>
          <w:rFonts w:hint="cs"/>
          <w:sz w:val="24"/>
          <w:szCs w:val="24"/>
          <w:rtl/>
        </w:rPr>
        <w:t>أساليب تحليل البيانات.......................................................................................</w:t>
      </w:r>
      <w:r w:rsidRPr="004A1C0E">
        <w:rPr>
          <w:sz w:val="24"/>
          <w:szCs w:val="24"/>
        </w:rPr>
        <w:t xml:space="preserve"> </w:t>
      </w:r>
      <w:r w:rsidR="00100B44">
        <w:rPr>
          <w:sz w:val="24"/>
          <w:szCs w:val="24"/>
        </w:rPr>
        <w:t>27</w:t>
      </w:r>
    </w:p>
    <w:p w14:paraId="198740FC" w14:textId="77777777" w:rsidR="00FC51C6" w:rsidRPr="001176DA" w:rsidRDefault="00FC51C6" w:rsidP="00FC51C6">
      <w:pPr>
        <w:spacing w:after="120"/>
        <w:rPr>
          <w:sz w:val="24"/>
          <w:szCs w:val="24"/>
          <w:rtl/>
        </w:rPr>
      </w:pPr>
    </w:p>
    <w:p w14:paraId="38B10A7B" w14:textId="5C9A5575" w:rsidR="00DF3222" w:rsidRPr="00DF3222" w:rsidRDefault="00DF3222" w:rsidP="00DF3222">
      <w:pPr>
        <w:spacing w:after="120"/>
        <w:jc w:val="center"/>
        <w:rPr>
          <w:sz w:val="24"/>
          <w:szCs w:val="24"/>
          <w:u w:val="single"/>
          <w:rtl/>
        </w:rPr>
      </w:pPr>
      <w:r w:rsidRPr="00DF3222">
        <w:rPr>
          <w:rFonts w:hint="cs"/>
          <w:sz w:val="24"/>
          <w:szCs w:val="24"/>
          <w:u w:val="single"/>
          <w:rtl/>
        </w:rPr>
        <w:t xml:space="preserve">الفصل </w:t>
      </w:r>
      <w:proofErr w:type="gramStart"/>
      <w:r w:rsidRPr="00DF3222">
        <w:rPr>
          <w:rFonts w:hint="cs"/>
          <w:sz w:val="24"/>
          <w:szCs w:val="24"/>
          <w:u w:val="single"/>
          <w:rtl/>
        </w:rPr>
        <w:t>الرابع :</w:t>
      </w:r>
      <w:proofErr w:type="gramEnd"/>
    </w:p>
    <w:p w14:paraId="7929AEE7" w14:textId="0022107C" w:rsidR="00FC51C6" w:rsidRPr="001176DA" w:rsidRDefault="00FC51C6" w:rsidP="00FC51C6">
      <w:pPr>
        <w:spacing w:after="120"/>
        <w:rPr>
          <w:sz w:val="24"/>
          <w:szCs w:val="24"/>
          <w:rtl/>
        </w:rPr>
      </w:pPr>
      <w:r>
        <w:rPr>
          <w:rFonts w:hint="cs"/>
          <w:sz w:val="24"/>
          <w:szCs w:val="24"/>
          <w:rtl/>
        </w:rPr>
        <w:t>تحليل البيانات والنتائج.......................................................................................</w:t>
      </w:r>
      <w:r w:rsidRPr="004A1C0E">
        <w:rPr>
          <w:sz w:val="24"/>
          <w:szCs w:val="24"/>
        </w:rPr>
        <w:t xml:space="preserve"> </w:t>
      </w:r>
      <w:r w:rsidR="00100B44">
        <w:rPr>
          <w:sz w:val="24"/>
          <w:szCs w:val="24"/>
        </w:rPr>
        <w:t>28</w:t>
      </w:r>
    </w:p>
    <w:p w14:paraId="46C1B38A" w14:textId="57179D22" w:rsidR="00FC51C6" w:rsidRPr="001176DA" w:rsidRDefault="00FC51C6" w:rsidP="00FC51C6">
      <w:pPr>
        <w:spacing w:after="120"/>
        <w:rPr>
          <w:sz w:val="24"/>
          <w:szCs w:val="24"/>
          <w:rtl/>
        </w:rPr>
      </w:pPr>
      <w:r>
        <w:rPr>
          <w:rFonts w:hint="cs"/>
          <w:sz w:val="24"/>
          <w:szCs w:val="24"/>
          <w:rtl/>
        </w:rPr>
        <w:t>المراجع.....................................................................................................</w:t>
      </w:r>
      <w:r w:rsidRPr="004A1C0E">
        <w:rPr>
          <w:sz w:val="24"/>
          <w:szCs w:val="24"/>
        </w:rPr>
        <w:t xml:space="preserve"> </w:t>
      </w:r>
      <w:r w:rsidR="00100B44">
        <w:rPr>
          <w:sz w:val="24"/>
          <w:szCs w:val="24"/>
        </w:rPr>
        <w:t>48</w:t>
      </w:r>
    </w:p>
    <w:p w14:paraId="04868EAB" w14:textId="49B8D2AC" w:rsidR="00FC51C6" w:rsidRPr="001176DA" w:rsidRDefault="00FC51C6" w:rsidP="00FC51C6">
      <w:pPr>
        <w:spacing w:after="120"/>
        <w:rPr>
          <w:sz w:val="24"/>
          <w:szCs w:val="24"/>
          <w:rtl/>
        </w:rPr>
      </w:pPr>
      <w:r>
        <w:rPr>
          <w:rFonts w:hint="cs"/>
          <w:sz w:val="24"/>
          <w:szCs w:val="24"/>
          <w:rtl/>
        </w:rPr>
        <w:t xml:space="preserve">الملحق </w:t>
      </w:r>
      <w:proofErr w:type="gramStart"/>
      <w:r>
        <w:rPr>
          <w:rFonts w:hint="cs"/>
          <w:sz w:val="24"/>
          <w:szCs w:val="24"/>
          <w:rtl/>
        </w:rPr>
        <w:t>أ :</w:t>
      </w:r>
      <w:proofErr w:type="gramEnd"/>
      <w:r>
        <w:rPr>
          <w:rFonts w:hint="cs"/>
          <w:sz w:val="24"/>
          <w:szCs w:val="24"/>
          <w:rtl/>
        </w:rPr>
        <w:t xml:space="preserve"> أداة الاستبانة ....................................................................................</w:t>
      </w:r>
      <w:r w:rsidRPr="004A1C0E">
        <w:rPr>
          <w:sz w:val="24"/>
          <w:szCs w:val="24"/>
        </w:rPr>
        <w:t xml:space="preserve"> </w:t>
      </w:r>
      <w:r w:rsidR="00100B44">
        <w:rPr>
          <w:sz w:val="24"/>
          <w:szCs w:val="24"/>
        </w:rPr>
        <w:t>52</w:t>
      </w:r>
    </w:p>
    <w:p w14:paraId="68AF89F5" w14:textId="1F9AB691" w:rsidR="00FC51C6" w:rsidRDefault="00FC51C6" w:rsidP="00FC51C6">
      <w:pPr>
        <w:spacing w:after="120"/>
        <w:rPr>
          <w:sz w:val="24"/>
          <w:szCs w:val="24"/>
          <w:rtl/>
        </w:rPr>
      </w:pPr>
      <w:r>
        <w:rPr>
          <w:rFonts w:hint="cs"/>
          <w:sz w:val="24"/>
          <w:szCs w:val="24"/>
          <w:rtl/>
        </w:rPr>
        <w:t xml:space="preserve">الملحق </w:t>
      </w:r>
      <w:proofErr w:type="gramStart"/>
      <w:r>
        <w:rPr>
          <w:rFonts w:hint="cs"/>
          <w:sz w:val="24"/>
          <w:szCs w:val="24"/>
          <w:rtl/>
        </w:rPr>
        <w:t>ب :</w:t>
      </w:r>
      <w:proofErr w:type="gramEnd"/>
      <w:r>
        <w:rPr>
          <w:rFonts w:hint="cs"/>
          <w:sz w:val="24"/>
          <w:szCs w:val="24"/>
          <w:rtl/>
        </w:rPr>
        <w:t xml:space="preserve"> جدول إحصائية إضافية.........................................................................</w:t>
      </w:r>
      <w:r w:rsidRPr="004A1C0E">
        <w:rPr>
          <w:sz w:val="24"/>
          <w:szCs w:val="24"/>
        </w:rPr>
        <w:t xml:space="preserve"> </w:t>
      </w:r>
      <w:r w:rsidR="00100B44">
        <w:rPr>
          <w:sz w:val="24"/>
          <w:szCs w:val="24"/>
        </w:rPr>
        <w:t>53</w:t>
      </w:r>
    </w:p>
    <w:p w14:paraId="2C740309" w14:textId="0EEB875C" w:rsidR="00100B44" w:rsidRPr="001176DA" w:rsidRDefault="00100B44" w:rsidP="00100B44">
      <w:pPr>
        <w:spacing w:after="120"/>
        <w:rPr>
          <w:sz w:val="24"/>
          <w:szCs w:val="24"/>
          <w:rtl/>
        </w:rPr>
      </w:pPr>
      <w:r>
        <w:rPr>
          <w:rFonts w:hint="cs"/>
          <w:sz w:val="24"/>
          <w:szCs w:val="24"/>
          <w:rtl/>
        </w:rPr>
        <w:t xml:space="preserve">الملحق </w:t>
      </w:r>
      <w:proofErr w:type="gramStart"/>
      <w:r w:rsidR="00A625BC">
        <w:rPr>
          <w:rFonts w:hint="cs"/>
          <w:sz w:val="24"/>
          <w:szCs w:val="24"/>
          <w:rtl/>
        </w:rPr>
        <w:t>ج</w:t>
      </w:r>
      <w:r>
        <w:rPr>
          <w:rFonts w:hint="cs"/>
          <w:sz w:val="24"/>
          <w:szCs w:val="24"/>
          <w:rtl/>
        </w:rPr>
        <w:t xml:space="preserve"> :</w:t>
      </w:r>
      <w:proofErr w:type="gramEnd"/>
      <w:r>
        <w:rPr>
          <w:rFonts w:hint="cs"/>
          <w:sz w:val="24"/>
          <w:szCs w:val="24"/>
          <w:rtl/>
        </w:rPr>
        <w:t xml:space="preserve"> المل</w:t>
      </w:r>
      <w:r w:rsidR="00A625BC">
        <w:rPr>
          <w:rFonts w:hint="cs"/>
          <w:sz w:val="24"/>
          <w:szCs w:val="24"/>
          <w:rtl/>
        </w:rPr>
        <w:t>خص</w:t>
      </w:r>
      <w:r>
        <w:rPr>
          <w:rFonts w:hint="cs"/>
          <w:sz w:val="24"/>
          <w:szCs w:val="24"/>
          <w:rtl/>
        </w:rPr>
        <w:t xml:space="preserve"> الانجليزي..................................</w:t>
      </w:r>
      <w:r w:rsidR="00A625BC">
        <w:rPr>
          <w:rFonts w:hint="cs"/>
          <w:sz w:val="24"/>
          <w:szCs w:val="24"/>
          <w:rtl/>
        </w:rPr>
        <w:t>..........</w:t>
      </w:r>
      <w:r>
        <w:rPr>
          <w:rFonts w:hint="cs"/>
          <w:sz w:val="24"/>
          <w:szCs w:val="24"/>
          <w:rtl/>
        </w:rPr>
        <w:t>..................................</w:t>
      </w:r>
      <w:r w:rsidRPr="004A1C0E">
        <w:rPr>
          <w:sz w:val="24"/>
          <w:szCs w:val="24"/>
        </w:rPr>
        <w:t xml:space="preserve"> </w:t>
      </w:r>
      <w:r>
        <w:rPr>
          <w:sz w:val="24"/>
          <w:szCs w:val="24"/>
        </w:rPr>
        <w:t>55</w:t>
      </w:r>
    </w:p>
    <w:p w14:paraId="67BF2ED1" w14:textId="77777777" w:rsidR="00100B44" w:rsidRPr="001176DA" w:rsidRDefault="00100B44" w:rsidP="00FC51C6">
      <w:pPr>
        <w:spacing w:after="120"/>
        <w:rPr>
          <w:sz w:val="24"/>
          <w:szCs w:val="24"/>
          <w:rtl/>
        </w:rPr>
      </w:pPr>
    </w:p>
    <w:p w14:paraId="2016F6DB" w14:textId="7FE7C2D0" w:rsidR="000E1770" w:rsidRPr="00D331B3" w:rsidRDefault="000E1770" w:rsidP="000E1770">
      <w:pPr>
        <w:rPr>
          <w:sz w:val="24"/>
          <w:szCs w:val="24"/>
          <w:rtl/>
        </w:rPr>
      </w:pPr>
    </w:p>
    <w:p w14:paraId="2C08F47F" w14:textId="77777777" w:rsidR="000E1770" w:rsidRPr="00D331B3" w:rsidRDefault="000E1770" w:rsidP="000E1770">
      <w:pPr>
        <w:spacing w:before="240" w:after="360"/>
        <w:jc w:val="center"/>
        <w:rPr>
          <w:b/>
          <w:bCs/>
          <w:sz w:val="36"/>
          <w:szCs w:val="36"/>
        </w:rPr>
      </w:pPr>
    </w:p>
    <w:p w14:paraId="6E987231" w14:textId="77777777" w:rsidR="000E1770" w:rsidRPr="00D331B3" w:rsidRDefault="000E1770" w:rsidP="000E1770">
      <w:pPr>
        <w:spacing w:before="240" w:after="360"/>
        <w:jc w:val="center"/>
        <w:rPr>
          <w:b/>
          <w:bCs/>
          <w:sz w:val="36"/>
          <w:szCs w:val="36"/>
        </w:rPr>
      </w:pPr>
    </w:p>
    <w:p w14:paraId="65681D2D" w14:textId="77777777" w:rsidR="000E1770" w:rsidRPr="00D331B3" w:rsidRDefault="000E1770" w:rsidP="00D331B3">
      <w:pPr>
        <w:spacing w:before="240" w:after="360"/>
        <w:rPr>
          <w:b/>
          <w:bCs/>
          <w:sz w:val="36"/>
          <w:szCs w:val="36"/>
        </w:rPr>
      </w:pPr>
    </w:p>
    <w:p w14:paraId="723205B1" w14:textId="77777777" w:rsidR="00FC51C6" w:rsidRDefault="00FC51C6" w:rsidP="00DF3222">
      <w:pPr>
        <w:spacing w:before="240" w:after="360"/>
        <w:rPr>
          <w:b/>
          <w:bCs/>
        </w:rPr>
      </w:pPr>
    </w:p>
    <w:p w14:paraId="663433B1" w14:textId="77F4FAA7" w:rsidR="000E1770" w:rsidRPr="00AC019E" w:rsidRDefault="000E1770" w:rsidP="000E1770">
      <w:pPr>
        <w:spacing w:before="240" w:after="360"/>
        <w:jc w:val="center"/>
        <w:rPr>
          <w:sz w:val="20"/>
          <w:szCs w:val="20"/>
          <w:u w:val="single"/>
          <w:rtl/>
        </w:rPr>
      </w:pPr>
      <w:proofErr w:type="spellStart"/>
      <w:r w:rsidRPr="00AC019E">
        <w:rPr>
          <w:b/>
          <w:bCs/>
          <w:u w:val="single"/>
        </w:rPr>
        <w:lastRenderedPageBreak/>
        <w:t>قائمة</w:t>
      </w:r>
      <w:proofErr w:type="spellEnd"/>
      <w:r w:rsidRPr="00AC019E">
        <w:rPr>
          <w:b/>
          <w:bCs/>
          <w:u w:val="single"/>
        </w:rPr>
        <w:t xml:space="preserve"> </w:t>
      </w:r>
      <w:proofErr w:type="spellStart"/>
      <w:r w:rsidRPr="00AC019E">
        <w:rPr>
          <w:b/>
          <w:bCs/>
          <w:u w:val="single"/>
        </w:rPr>
        <w:t>الجداول</w:t>
      </w:r>
      <w:proofErr w:type="spellEnd"/>
    </w:p>
    <w:p w14:paraId="7BB0002A" w14:textId="176942D5"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2-1: </w:t>
      </w:r>
      <w:proofErr w:type="spellStart"/>
      <w:r w:rsidRPr="005651C5">
        <w:rPr>
          <w:sz w:val="24"/>
          <w:szCs w:val="24"/>
        </w:rPr>
        <w:t>ملخص</w:t>
      </w:r>
      <w:proofErr w:type="spellEnd"/>
      <w:r w:rsidRPr="005651C5">
        <w:rPr>
          <w:sz w:val="24"/>
          <w:szCs w:val="24"/>
        </w:rPr>
        <w:t xml:space="preserve"> </w:t>
      </w:r>
      <w:proofErr w:type="spellStart"/>
      <w:r w:rsidRPr="005651C5">
        <w:rPr>
          <w:sz w:val="24"/>
          <w:szCs w:val="24"/>
        </w:rPr>
        <w:t>الدراسات</w:t>
      </w:r>
      <w:proofErr w:type="spellEnd"/>
      <w:r w:rsidRPr="005651C5">
        <w:rPr>
          <w:sz w:val="24"/>
          <w:szCs w:val="24"/>
        </w:rPr>
        <w:t xml:space="preserve"> </w:t>
      </w:r>
      <w:proofErr w:type="spellStart"/>
      <w:r w:rsidRPr="005651C5">
        <w:rPr>
          <w:sz w:val="24"/>
          <w:szCs w:val="24"/>
        </w:rPr>
        <w:t>السابقة</w:t>
      </w:r>
      <w:proofErr w:type="spellEnd"/>
      <w:r w:rsidRPr="005651C5">
        <w:rPr>
          <w:sz w:val="24"/>
          <w:szCs w:val="24"/>
        </w:rPr>
        <w:t xml:space="preserve"> </w:t>
      </w:r>
      <w:r w:rsidR="00DF3222" w:rsidRPr="005651C5">
        <w:rPr>
          <w:sz w:val="24"/>
          <w:szCs w:val="24"/>
        </w:rPr>
        <w:t>…………………………………………………………………</w:t>
      </w:r>
      <w:proofErr w:type="gramStart"/>
      <w:r w:rsidR="00DF3222" w:rsidRPr="005651C5">
        <w:rPr>
          <w:sz w:val="24"/>
          <w:szCs w:val="24"/>
        </w:rPr>
        <w:t>…..</w:t>
      </w:r>
      <w:proofErr w:type="gramEnd"/>
      <w:r w:rsidRPr="005651C5">
        <w:rPr>
          <w:sz w:val="24"/>
          <w:szCs w:val="24"/>
        </w:rPr>
        <w:t xml:space="preserve"> </w:t>
      </w:r>
      <w:r w:rsidR="00100B44" w:rsidRPr="005651C5">
        <w:rPr>
          <w:sz w:val="24"/>
          <w:szCs w:val="24"/>
        </w:rPr>
        <w:t>12</w:t>
      </w:r>
    </w:p>
    <w:p w14:paraId="2A03368F" w14:textId="0B71DA1D"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4-1: </w:t>
      </w:r>
      <w:proofErr w:type="spellStart"/>
      <w:r w:rsidRPr="005651C5">
        <w:rPr>
          <w:sz w:val="24"/>
          <w:szCs w:val="24"/>
        </w:rPr>
        <w:t>توزيع</w:t>
      </w:r>
      <w:proofErr w:type="spellEnd"/>
      <w:r w:rsidRPr="005651C5">
        <w:rPr>
          <w:sz w:val="24"/>
          <w:szCs w:val="24"/>
        </w:rPr>
        <w:t xml:space="preserve"> </w:t>
      </w:r>
      <w:proofErr w:type="spellStart"/>
      <w:r w:rsidRPr="005651C5">
        <w:rPr>
          <w:sz w:val="24"/>
          <w:szCs w:val="24"/>
        </w:rPr>
        <w:t>المشاركين</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الجنس</w:t>
      </w:r>
      <w:proofErr w:type="spellEnd"/>
      <w:r w:rsidRPr="005651C5">
        <w:rPr>
          <w:sz w:val="24"/>
          <w:szCs w:val="24"/>
        </w:rPr>
        <w:t xml:space="preserve"> </w:t>
      </w:r>
      <w:r w:rsidR="00DF3222" w:rsidRPr="005651C5">
        <w:rPr>
          <w:sz w:val="24"/>
          <w:szCs w:val="24"/>
        </w:rPr>
        <w:t>……………………………………………………………</w:t>
      </w:r>
      <w:proofErr w:type="gramStart"/>
      <w:r w:rsidR="00DF3222" w:rsidRPr="005651C5">
        <w:rPr>
          <w:sz w:val="24"/>
          <w:szCs w:val="24"/>
        </w:rPr>
        <w:t>…..</w:t>
      </w:r>
      <w:proofErr w:type="gramEnd"/>
      <w:r w:rsidRPr="005651C5">
        <w:rPr>
          <w:sz w:val="24"/>
          <w:szCs w:val="24"/>
        </w:rPr>
        <w:t xml:space="preserve"> </w:t>
      </w:r>
      <w:r w:rsidR="00100B44" w:rsidRPr="005651C5">
        <w:rPr>
          <w:sz w:val="24"/>
          <w:szCs w:val="24"/>
        </w:rPr>
        <w:t>29</w:t>
      </w:r>
    </w:p>
    <w:p w14:paraId="5850C39F" w14:textId="6F9F69CC"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4-2: </w:t>
      </w:r>
      <w:proofErr w:type="spellStart"/>
      <w:r w:rsidRPr="005651C5">
        <w:rPr>
          <w:sz w:val="24"/>
          <w:szCs w:val="24"/>
        </w:rPr>
        <w:t>توزيع</w:t>
      </w:r>
      <w:proofErr w:type="spellEnd"/>
      <w:r w:rsidRPr="005651C5">
        <w:rPr>
          <w:sz w:val="24"/>
          <w:szCs w:val="24"/>
        </w:rPr>
        <w:t xml:space="preserve"> </w:t>
      </w:r>
      <w:proofErr w:type="spellStart"/>
      <w:r w:rsidRPr="005651C5">
        <w:rPr>
          <w:sz w:val="24"/>
          <w:szCs w:val="24"/>
        </w:rPr>
        <w:t>المشاركين</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الفئة</w:t>
      </w:r>
      <w:proofErr w:type="spellEnd"/>
      <w:r w:rsidRPr="005651C5">
        <w:rPr>
          <w:sz w:val="24"/>
          <w:szCs w:val="24"/>
        </w:rPr>
        <w:t xml:space="preserve"> </w:t>
      </w:r>
      <w:proofErr w:type="spellStart"/>
      <w:r w:rsidRPr="005651C5">
        <w:rPr>
          <w:sz w:val="24"/>
          <w:szCs w:val="24"/>
        </w:rPr>
        <w:t>العمرية</w:t>
      </w:r>
      <w:proofErr w:type="spellEnd"/>
      <w:r w:rsidRPr="005651C5">
        <w:rPr>
          <w:sz w:val="24"/>
          <w:szCs w:val="24"/>
        </w:rPr>
        <w:t xml:space="preserve"> </w:t>
      </w:r>
      <w:r w:rsidR="00DF3222" w:rsidRPr="005651C5">
        <w:rPr>
          <w:sz w:val="24"/>
          <w:szCs w:val="24"/>
        </w:rPr>
        <w:t>………………………………………………………</w:t>
      </w:r>
      <w:proofErr w:type="gramStart"/>
      <w:r w:rsidR="00DF3222" w:rsidRPr="005651C5">
        <w:rPr>
          <w:sz w:val="24"/>
          <w:szCs w:val="24"/>
        </w:rPr>
        <w:t>…..</w:t>
      </w:r>
      <w:proofErr w:type="gramEnd"/>
      <w:r w:rsidRPr="005651C5">
        <w:rPr>
          <w:sz w:val="24"/>
          <w:szCs w:val="24"/>
        </w:rPr>
        <w:t xml:space="preserve"> </w:t>
      </w:r>
      <w:r w:rsidR="00100B44" w:rsidRPr="005651C5">
        <w:rPr>
          <w:sz w:val="24"/>
          <w:szCs w:val="24"/>
        </w:rPr>
        <w:t>29</w:t>
      </w:r>
    </w:p>
    <w:p w14:paraId="2D6D8307" w14:textId="1FC0A967"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4-3: </w:t>
      </w:r>
      <w:proofErr w:type="spellStart"/>
      <w:r w:rsidRPr="005651C5">
        <w:rPr>
          <w:sz w:val="24"/>
          <w:szCs w:val="24"/>
        </w:rPr>
        <w:t>توزيع</w:t>
      </w:r>
      <w:proofErr w:type="spellEnd"/>
      <w:r w:rsidRPr="005651C5">
        <w:rPr>
          <w:sz w:val="24"/>
          <w:szCs w:val="24"/>
        </w:rPr>
        <w:t xml:space="preserve"> </w:t>
      </w:r>
      <w:proofErr w:type="spellStart"/>
      <w:r w:rsidRPr="005651C5">
        <w:rPr>
          <w:sz w:val="24"/>
          <w:szCs w:val="24"/>
        </w:rPr>
        <w:t>المشاركين</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نوع</w:t>
      </w:r>
      <w:proofErr w:type="spellEnd"/>
      <w:r w:rsidRPr="005651C5">
        <w:rPr>
          <w:sz w:val="24"/>
          <w:szCs w:val="24"/>
        </w:rPr>
        <w:t xml:space="preserve"> </w:t>
      </w:r>
      <w:proofErr w:type="spellStart"/>
      <w:r w:rsidRPr="005651C5">
        <w:rPr>
          <w:sz w:val="24"/>
          <w:szCs w:val="24"/>
        </w:rPr>
        <w:t>المستشفى</w:t>
      </w:r>
      <w:proofErr w:type="spellEnd"/>
      <w:r w:rsidRPr="005651C5">
        <w:rPr>
          <w:sz w:val="24"/>
          <w:szCs w:val="24"/>
        </w:rPr>
        <w:t xml:space="preserve"> </w:t>
      </w:r>
      <w:r w:rsidR="00DF3222" w:rsidRPr="005651C5">
        <w:rPr>
          <w:sz w:val="24"/>
          <w:szCs w:val="24"/>
        </w:rPr>
        <w:t>…………………………………………………………</w:t>
      </w:r>
      <w:r w:rsidRPr="005651C5">
        <w:rPr>
          <w:sz w:val="24"/>
          <w:szCs w:val="24"/>
        </w:rPr>
        <w:t xml:space="preserve"> </w:t>
      </w:r>
      <w:r w:rsidR="00100B44" w:rsidRPr="005651C5">
        <w:rPr>
          <w:sz w:val="24"/>
          <w:szCs w:val="24"/>
        </w:rPr>
        <w:t>30</w:t>
      </w:r>
    </w:p>
    <w:p w14:paraId="5D487C55" w14:textId="6BA475DE"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4-4: </w:t>
      </w:r>
      <w:proofErr w:type="spellStart"/>
      <w:r w:rsidRPr="005651C5">
        <w:rPr>
          <w:sz w:val="24"/>
          <w:szCs w:val="24"/>
        </w:rPr>
        <w:t>توزيع</w:t>
      </w:r>
      <w:proofErr w:type="spellEnd"/>
      <w:r w:rsidRPr="005651C5">
        <w:rPr>
          <w:sz w:val="24"/>
          <w:szCs w:val="24"/>
        </w:rPr>
        <w:t xml:space="preserve"> </w:t>
      </w:r>
      <w:proofErr w:type="spellStart"/>
      <w:r w:rsidRPr="005651C5">
        <w:rPr>
          <w:sz w:val="24"/>
          <w:szCs w:val="24"/>
        </w:rPr>
        <w:t>المشاركين</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التخصص</w:t>
      </w:r>
      <w:proofErr w:type="spellEnd"/>
      <w:r w:rsidRPr="005651C5">
        <w:rPr>
          <w:sz w:val="24"/>
          <w:szCs w:val="24"/>
        </w:rPr>
        <w:t xml:space="preserve"> </w:t>
      </w:r>
      <w:proofErr w:type="spellStart"/>
      <w:r w:rsidRPr="005651C5">
        <w:rPr>
          <w:sz w:val="24"/>
          <w:szCs w:val="24"/>
        </w:rPr>
        <w:t>المهني</w:t>
      </w:r>
      <w:proofErr w:type="spellEnd"/>
      <w:r w:rsidRPr="005651C5">
        <w:rPr>
          <w:sz w:val="24"/>
          <w:szCs w:val="24"/>
        </w:rPr>
        <w:t xml:space="preserve"> </w:t>
      </w:r>
      <w:r w:rsidR="00DF3222" w:rsidRPr="005651C5">
        <w:rPr>
          <w:sz w:val="24"/>
          <w:szCs w:val="24"/>
        </w:rPr>
        <w:t>…………………………………………………</w:t>
      </w:r>
      <w:proofErr w:type="gramStart"/>
      <w:r w:rsidR="00DF3222" w:rsidRPr="005651C5">
        <w:rPr>
          <w:sz w:val="24"/>
          <w:szCs w:val="24"/>
        </w:rPr>
        <w:t>…..</w:t>
      </w:r>
      <w:proofErr w:type="gramEnd"/>
      <w:r w:rsidRPr="005651C5">
        <w:rPr>
          <w:sz w:val="24"/>
          <w:szCs w:val="24"/>
        </w:rPr>
        <w:t xml:space="preserve"> </w:t>
      </w:r>
      <w:r w:rsidR="00100B44" w:rsidRPr="005651C5">
        <w:rPr>
          <w:sz w:val="24"/>
          <w:szCs w:val="24"/>
        </w:rPr>
        <w:t>30</w:t>
      </w:r>
    </w:p>
    <w:p w14:paraId="40D6AC16" w14:textId="1183E3EB"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4-5: </w:t>
      </w:r>
      <w:proofErr w:type="spellStart"/>
      <w:r w:rsidRPr="005651C5">
        <w:rPr>
          <w:sz w:val="24"/>
          <w:szCs w:val="24"/>
        </w:rPr>
        <w:t>توزيع</w:t>
      </w:r>
      <w:proofErr w:type="spellEnd"/>
      <w:r w:rsidRPr="005651C5">
        <w:rPr>
          <w:sz w:val="24"/>
          <w:szCs w:val="24"/>
        </w:rPr>
        <w:t xml:space="preserve"> </w:t>
      </w:r>
      <w:proofErr w:type="spellStart"/>
      <w:r w:rsidRPr="005651C5">
        <w:rPr>
          <w:sz w:val="24"/>
          <w:szCs w:val="24"/>
        </w:rPr>
        <w:t>المشاركين</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المؤهل</w:t>
      </w:r>
      <w:proofErr w:type="spellEnd"/>
      <w:r w:rsidRPr="005651C5">
        <w:rPr>
          <w:sz w:val="24"/>
          <w:szCs w:val="24"/>
        </w:rPr>
        <w:t xml:space="preserve"> </w:t>
      </w:r>
      <w:proofErr w:type="spellStart"/>
      <w:r w:rsidRPr="005651C5">
        <w:rPr>
          <w:sz w:val="24"/>
          <w:szCs w:val="24"/>
        </w:rPr>
        <w:t>العلمي</w:t>
      </w:r>
      <w:proofErr w:type="spellEnd"/>
      <w:r w:rsidRPr="005651C5">
        <w:rPr>
          <w:sz w:val="24"/>
          <w:szCs w:val="24"/>
        </w:rPr>
        <w:t xml:space="preserve"> </w:t>
      </w:r>
      <w:r w:rsidR="00DF3222" w:rsidRPr="005651C5">
        <w:rPr>
          <w:sz w:val="24"/>
          <w:szCs w:val="24"/>
        </w:rPr>
        <w:t>…………………………………………………………</w:t>
      </w:r>
      <w:r w:rsidRPr="005651C5">
        <w:rPr>
          <w:sz w:val="24"/>
          <w:szCs w:val="24"/>
        </w:rPr>
        <w:t xml:space="preserve"> </w:t>
      </w:r>
      <w:r w:rsidR="00100B44" w:rsidRPr="005651C5">
        <w:rPr>
          <w:sz w:val="24"/>
          <w:szCs w:val="24"/>
        </w:rPr>
        <w:t>31</w:t>
      </w:r>
    </w:p>
    <w:p w14:paraId="06948E5B" w14:textId="5B9FD8AB"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4-6: </w:t>
      </w:r>
      <w:proofErr w:type="spellStart"/>
      <w:r w:rsidRPr="005651C5">
        <w:rPr>
          <w:sz w:val="24"/>
          <w:szCs w:val="24"/>
        </w:rPr>
        <w:t>توزيع</w:t>
      </w:r>
      <w:proofErr w:type="spellEnd"/>
      <w:r w:rsidRPr="005651C5">
        <w:rPr>
          <w:sz w:val="24"/>
          <w:szCs w:val="24"/>
        </w:rPr>
        <w:t xml:space="preserve"> </w:t>
      </w:r>
      <w:proofErr w:type="spellStart"/>
      <w:r w:rsidRPr="005651C5">
        <w:rPr>
          <w:sz w:val="24"/>
          <w:szCs w:val="24"/>
        </w:rPr>
        <w:t>المشاركين</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سنوات</w:t>
      </w:r>
      <w:proofErr w:type="spellEnd"/>
      <w:r w:rsidRPr="005651C5">
        <w:rPr>
          <w:sz w:val="24"/>
          <w:szCs w:val="24"/>
        </w:rPr>
        <w:t xml:space="preserve"> </w:t>
      </w:r>
      <w:proofErr w:type="spellStart"/>
      <w:r w:rsidRPr="005651C5">
        <w:rPr>
          <w:sz w:val="24"/>
          <w:szCs w:val="24"/>
        </w:rPr>
        <w:t>الخبرة</w:t>
      </w:r>
      <w:proofErr w:type="spellEnd"/>
      <w:r w:rsidRPr="005651C5">
        <w:rPr>
          <w:sz w:val="24"/>
          <w:szCs w:val="24"/>
        </w:rPr>
        <w:t xml:space="preserve"> </w:t>
      </w:r>
      <w:r w:rsidR="00DF3222" w:rsidRPr="005651C5">
        <w:rPr>
          <w:sz w:val="24"/>
          <w:szCs w:val="24"/>
        </w:rPr>
        <w:t>………………………………………………………….</w:t>
      </w:r>
      <w:r w:rsidRPr="005651C5">
        <w:rPr>
          <w:sz w:val="24"/>
          <w:szCs w:val="24"/>
        </w:rPr>
        <w:t xml:space="preserve"> </w:t>
      </w:r>
      <w:r w:rsidR="00100B44" w:rsidRPr="005651C5">
        <w:rPr>
          <w:sz w:val="24"/>
          <w:szCs w:val="24"/>
        </w:rPr>
        <w:t>31</w:t>
      </w:r>
    </w:p>
    <w:p w14:paraId="0C25DBAE" w14:textId="0608C906"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4-7: </w:t>
      </w:r>
      <w:proofErr w:type="spellStart"/>
      <w:r w:rsidRPr="005651C5">
        <w:rPr>
          <w:sz w:val="24"/>
          <w:szCs w:val="24"/>
        </w:rPr>
        <w:t>توزيع</w:t>
      </w:r>
      <w:proofErr w:type="spellEnd"/>
      <w:r w:rsidRPr="005651C5">
        <w:rPr>
          <w:sz w:val="24"/>
          <w:szCs w:val="24"/>
        </w:rPr>
        <w:t xml:space="preserve"> </w:t>
      </w:r>
      <w:proofErr w:type="spellStart"/>
      <w:r w:rsidRPr="005651C5">
        <w:rPr>
          <w:sz w:val="24"/>
          <w:szCs w:val="24"/>
        </w:rPr>
        <w:t>المشاركين</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مستوى</w:t>
      </w:r>
      <w:proofErr w:type="spellEnd"/>
      <w:r w:rsidRPr="005651C5">
        <w:rPr>
          <w:sz w:val="24"/>
          <w:szCs w:val="24"/>
        </w:rPr>
        <w:t xml:space="preserve"> </w:t>
      </w:r>
      <w:proofErr w:type="spellStart"/>
      <w:r w:rsidRPr="005651C5">
        <w:rPr>
          <w:sz w:val="24"/>
          <w:szCs w:val="24"/>
        </w:rPr>
        <w:t>المعرفة</w:t>
      </w:r>
      <w:proofErr w:type="spellEnd"/>
      <w:r w:rsidRPr="005651C5">
        <w:rPr>
          <w:sz w:val="24"/>
          <w:szCs w:val="24"/>
        </w:rPr>
        <w:t xml:space="preserve"> </w:t>
      </w:r>
      <w:proofErr w:type="spellStart"/>
      <w:r w:rsidRPr="005651C5">
        <w:rPr>
          <w:sz w:val="24"/>
          <w:szCs w:val="24"/>
        </w:rPr>
        <w:t>بالذكاء</w:t>
      </w:r>
      <w:proofErr w:type="spellEnd"/>
      <w:r w:rsidRPr="005651C5">
        <w:rPr>
          <w:sz w:val="24"/>
          <w:szCs w:val="24"/>
        </w:rPr>
        <w:t xml:space="preserve"> </w:t>
      </w:r>
      <w:proofErr w:type="spellStart"/>
      <w:r w:rsidRPr="005651C5">
        <w:rPr>
          <w:sz w:val="24"/>
          <w:szCs w:val="24"/>
        </w:rPr>
        <w:t>الاصطناعي</w:t>
      </w:r>
      <w:proofErr w:type="spellEnd"/>
      <w:r w:rsidRPr="005651C5">
        <w:rPr>
          <w:sz w:val="24"/>
          <w:szCs w:val="24"/>
        </w:rPr>
        <w:t xml:space="preserve"> </w:t>
      </w:r>
      <w:r w:rsidR="00DF3222" w:rsidRPr="005651C5">
        <w:rPr>
          <w:sz w:val="24"/>
          <w:szCs w:val="24"/>
        </w:rPr>
        <w:t>…………………………………</w:t>
      </w:r>
      <w:proofErr w:type="gramStart"/>
      <w:r w:rsidR="00DF3222" w:rsidRPr="005651C5">
        <w:rPr>
          <w:sz w:val="24"/>
          <w:szCs w:val="24"/>
        </w:rPr>
        <w:t>…..</w:t>
      </w:r>
      <w:proofErr w:type="gramEnd"/>
      <w:r w:rsidRPr="005651C5">
        <w:rPr>
          <w:sz w:val="24"/>
          <w:szCs w:val="24"/>
        </w:rPr>
        <w:t xml:space="preserve"> </w:t>
      </w:r>
      <w:r w:rsidR="00100B44" w:rsidRPr="005651C5">
        <w:rPr>
          <w:sz w:val="24"/>
          <w:szCs w:val="24"/>
        </w:rPr>
        <w:t>31</w:t>
      </w:r>
    </w:p>
    <w:p w14:paraId="2369528B" w14:textId="1B16E5A7"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4-8: </w:t>
      </w:r>
      <w:proofErr w:type="spellStart"/>
      <w:r w:rsidRPr="005651C5">
        <w:rPr>
          <w:sz w:val="24"/>
          <w:szCs w:val="24"/>
        </w:rPr>
        <w:t>الإحصاء</w:t>
      </w:r>
      <w:proofErr w:type="spellEnd"/>
      <w:r w:rsidRPr="005651C5">
        <w:rPr>
          <w:sz w:val="24"/>
          <w:szCs w:val="24"/>
        </w:rPr>
        <w:t xml:space="preserve"> </w:t>
      </w:r>
      <w:proofErr w:type="spellStart"/>
      <w:r w:rsidRPr="005651C5">
        <w:rPr>
          <w:sz w:val="24"/>
          <w:szCs w:val="24"/>
        </w:rPr>
        <w:t>الوصفي</w:t>
      </w:r>
      <w:proofErr w:type="spellEnd"/>
      <w:r w:rsidRPr="005651C5">
        <w:rPr>
          <w:sz w:val="24"/>
          <w:szCs w:val="24"/>
        </w:rPr>
        <w:t xml:space="preserve"> </w:t>
      </w:r>
      <w:proofErr w:type="spellStart"/>
      <w:r w:rsidRPr="005651C5">
        <w:rPr>
          <w:sz w:val="24"/>
          <w:szCs w:val="24"/>
        </w:rPr>
        <w:t>للمحاور</w:t>
      </w:r>
      <w:proofErr w:type="spellEnd"/>
      <w:r w:rsidRPr="005651C5">
        <w:rPr>
          <w:sz w:val="24"/>
          <w:szCs w:val="24"/>
        </w:rPr>
        <w:t xml:space="preserve"> </w:t>
      </w:r>
      <w:proofErr w:type="spellStart"/>
      <w:r w:rsidRPr="005651C5">
        <w:rPr>
          <w:sz w:val="24"/>
          <w:szCs w:val="24"/>
        </w:rPr>
        <w:t>الرئيسية</w:t>
      </w:r>
      <w:proofErr w:type="spellEnd"/>
      <w:r w:rsidRPr="005651C5">
        <w:rPr>
          <w:sz w:val="24"/>
          <w:szCs w:val="24"/>
        </w:rPr>
        <w:t xml:space="preserve"> </w:t>
      </w:r>
      <w:r w:rsidR="00DF3222" w:rsidRPr="005651C5">
        <w:rPr>
          <w:sz w:val="24"/>
          <w:szCs w:val="24"/>
        </w:rPr>
        <w:t>……………………………………………………………</w:t>
      </w:r>
      <w:r w:rsidRPr="005651C5">
        <w:rPr>
          <w:sz w:val="24"/>
          <w:szCs w:val="24"/>
        </w:rPr>
        <w:t xml:space="preserve"> </w:t>
      </w:r>
      <w:r w:rsidR="00100B44" w:rsidRPr="005651C5">
        <w:rPr>
          <w:sz w:val="24"/>
          <w:szCs w:val="24"/>
        </w:rPr>
        <w:t>32</w:t>
      </w:r>
    </w:p>
    <w:p w14:paraId="2E8E64A8" w14:textId="3ED58A34"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4-10: </w:t>
      </w:r>
      <w:proofErr w:type="spellStart"/>
      <w:r w:rsidRPr="005651C5">
        <w:rPr>
          <w:sz w:val="24"/>
          <w:szCs w:val="24"/>
        </w:rPr>
        <w:t>معامل</w:t>
      </w:r>
      <w:proofErr w:type="spellEnd"/>
      <w:r w:rsidRPr="005651C5">
        <w:rPr>
          <w:sz w:val="24"/>
          <w:szCs w:val="24"/>
        </w:rPr>
        <w:t xml:space="preserve"> </w:t>
      </w:r>
      <w:proofErr w:type="spellStart"/>
      <w:r w:rsidRPr="005651C5">
        <w:rPr>
          <w:sz w:val="24"/>
          <w:szCs w:val="24"/>
        </w:rPr>
        <w:t>كرونباخ</w:t>
      </w:r>
      <w:proofErr w:type="spellEnd"/>
      <w:r w:rsidRPr="005651C5">
        <w:rPr>
          <w:sz w:val="24"/>
          <w:szCs w:val="24"/>
        </w:rPr>
        <w:t xml:space="preserve"> </w:t>
      </w:r>
      <w:proofErr w:type="spellStart"/>
      <w:r w:rsidRPr="005651C5">
        <w:rPr>
          <w:sz w:val="24"/>
          <w:szCs w:val="24"/>
        </w:rPr>
        <w:t>ألفا</w:t>
      </w:r>
      <w:proofErr w:type="spellEnd"/>
      <w:r w:rsidRPr="005651C5">
        <w:rPr>
          <w:sz w:val="24"/>
          <w:szCs w:val="24"/>
        </w:rPr>
        <w:t xml:space="preserve"> </w:t>
      </w:r>
      <w:proofErr w:type="spellStart"/>
      <w:r w:rsidRPr="005651C5">
        <w:rPr>
          <w:sz w:val="24"/>
          <w:szCs w:val="24"/>
        </w:rPr>
        <w:t>للثبات</w:t>
      </w:r>
      <w:proofErr w:type="spellEnd"/>
      <w:r w:rsidRPr="005651C5">
        <w:rPr>
          <w:sz w:val="24"/>
          <w:szCs w:val="24"/>
        </w:rPr>
        <w:t xml:space="preserve"> </w:t>
      </w:r>
      <w:r w:rsidR="00DF3222" w:rsidRPr="005651C5">
        <w:rPr>
          <w:sz w:val="24"/>
          <w:szCs w:val="24"/>
        </w:rPr>
        <w:t>……………………………………………</w:t>
      </w:r>
      <w:proofErr w:type="gramStart"/>
      <w:r w:rsidR="00DF3222" w:rsidRPr="005651C5">
        <w:rPr>
          <w:sz w:val="24"/>
          <w:szCs w:val="24"/>
        </w:rPr>
        <w:t>…..</w:t>
      </w:r>
      <w:proofErr w:type="gramEnd"/>
      <w:r w:rsidR="00DF3222" w:rsidRPr="005651C5">
        <w:rPr>
          <w:sz w:val="24"/>
          <w:szCs w:val="24"/>
        </w:rPr>
        <w:t>……………</w:t>
      </w:r>
      <w:proofErr w:type="gramStart"/>
      <w:r w:rsidR="00DF3222" w:rsidRPr="005651C5">
        <w:rPr>
          <w:sz w:val="24"/>
          <w:szCs w:val="24"/>
        </w:rPr>
        <w:t>…..</w:t>
      </w:r>
      <w:proofErr w:type="gramEnd"/>
      <w:r w:rsidRPr="005651C5">
        <w:rPr>
          <w:sz w:val="24"/>
          <w:szCs w:val="24"/>
        </w:rPr>
        <w:t xml:space="preserve"> </w:t>
      </w:r>
      <w:r w:rsidR="00100B44" w:rsidRPr="005651C5">
        <w:rPr>
          <w:sz w:val="24"/>
          <w:szCs w:val="24"/>
        </w:rPr>
        <w:t>33</w:t>
      </w:r>
    </w:p>
    <w:p w14:paraId="27B83F86" w14:textId="624964AF"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4-11: </w:t>
      </w:r>
      <w:proofErr w:type="spellStart"/>
      <w:r w:rsidRPr="005651C5">
        <w:rPr>
          <w:sz w:val="24"/>
          <w:szCs w:val="24"/>
        </w:rPr>
        <w:t>مصفوفة</w:t>
      </w:r>
      <w:proofErr w:type="spellEnd"/>
      <w:r w:rsidRPr="005651C5">
        <w:rPr>
          <w:sz w:val="24"/>
          <w:szCs w:val="24"/>
        </w:rPr>
        <w:t xml:space="preserve"> </w:t>
      </w:r>
      <w:proofErr w:type="spellStart"/>
      <w:r w:rsidRPr="005651C5">
        <w:rPr>
          <w:sz w:val="24"/>
          <w:szCs w:val="24"/>
        </w:rPr>
        <w:t>الارتباط</w:t>
      </w:r>
      <w:proofErr w:type="spellEnd"/>
      <w:r w:rsidRPr="005651C5">
        <w:rPr>
          <w:sz w:val="24"/>
          <w:szCs w:val="24"/>
        </w:rPr>
        <w:t xml:space="preserve"> </w:t>
      </w:r>
      <w:proofErr w:type="spellStart"/>
      <w:r w:rsidRPr="005651C5">
        <w:rPr>
          <w:sz w:val="24"/>
          <w:szCs w:val="24"/>
        </w:rPr>
        <w:t>بين</w:t>
      </w:r>
      <w:proofErr w:type="spellEnd"/>
      <w:r w:rsidRPr="005651C5">
        <w:rPr>
          <w:sz w:val="24"/>
          <w:szCs w:val="24"/>
        </w:rPr>
        <w:t xml:space="preserve"> </w:t>
      </w:r>
      <w:proofErr w:type="spellStart"/>
      <w:r w:rsidRPr="005651C5">
        <w:rPr>
          <w:sz w:val="24"/>
          <w:szCs w:val="24"/>
        </w:rPr>
        <w:t>المحاور</w:t>
      </w:r>
      <w:proofErr w:type="spellEnd"/>
      <w:r w:rsidRPr="005651C5">
        <w:rPr>
          <w:sz w:val="24"/>
          <w:szCs w:val="24"/>
        </w:rPr>
        <w:t xml:space="preserve"> </w:t>
      </w:r>
      <w:r w:rsidR="00DF3222" w:rsidRPr="005651C5">
        <w:rPr>
          <w:sz w:val="24"/>
          <w:szCs w:val="24"/>
        </w:rPr>
        <w:t>………………………………………………………………</w:t>
      </w:r>
      <w:r w:rsidRPr="005651C5">
        <w:rPr>
          <w:sz w:val="24"/>
          <w:szCs w:val="24"/>
        </w:rPr>
        <w:t xml:space="preserve"> </w:t>
      </w:r>
      <w:r w:rsidR="00100B44" w:rsidRPr="005651C5">
        <w:rPr>
          <w:sz w:val="24"/>
          <w:szCs w:val="24"/>
        </w:rPr>
        <w:t>33</w:t>
      </w:r>
    </w:p>
    <w:p w14:paraId="0DA68EE0" w14:textId="03DE9002"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4-13: </w:t>
      </w:r>
      <w:proofErr w:type="spellStart"/>
      <w:r w:rsidRPr="005651C5">
        <w:rPr>
          <w:sz w:val="24"/>
          <w:szCs w:val="24"/>
        </w:rPr>
        <w:t>ملخص</w:t>
      </w:r>
      <w:proofErr w:type="spellEnd"/>
      <w:r w:rsidRPr="005651C5">
        <w:rPr>
          <w:sz w:val="24"/>
          <w:szCs w:val="24"/>
        </w:rPr>
        <w:t xml:space="preserve"> </w:t>
      </w:r>
      <w:proofErr w:type="spellStart"/>
      <w:r w:rsidRPr="005651C5">
        <w:rPr>
          <w:sz w:val="24"/>
          <w:szCs w:val="24"/>
        </w:rPr>
        <w:t>نموذج</w:t>
      </w:r>
      <w:proofErr w:type="spellEnd"/>
      <w:r w:rsidRPr="005651C5">
        <w:rPr>
          <w:sz w:val="24"/>
          <w:szCs w:val="24"/>
        </w:rPr>
        <w:t xml:space="preserve"> </w:t>
      </w:r>
      <w:proofErr w:type="spellStart"/>
      <w:r w:rsidRPr="005651C5">
        <w:rPr>
          <w:sz w:val="24"/>
          <w:szCs w:val="24"/>
        </w:rPr>
        <w:t>الانحدار</w:t>
      </w:r>
      <w:proofErr w:type="spellEnd"/>
      <w:r w:rsidRPr="005651C5">
        <w:rPr>
          <w:sz w:val="24"/>
          <w:szCs w:val="24"/>
        </w:rPr>
        <w:t xml:space="preserve"> </w:t>
      </w:r>
      <w:proofErr w:type="spellStart"/>
      <w:r w:rsidRPr="005651C5">
        <w:rPr>
          <w:sz w:val="24"/>
          <w:szCs w:val="24"/>
        </w:rPr>
        <w:t>المتعدد</w:t>
      </w:r>
      <w:proofErr w:type="spellEnd"/>
      <w:r w:rsidRPr="005651C5">
        <w:rPr>
          <w:sz w:val="24"/>
          <w:szCs w:val="24"/>
        </w:rPr>
        <w:t xml:space="preserve"> </w:t>
      </w:r>
      <w:r w:rsidR="00DF3222" w:rsidRPr="005651C5">
        <w:rPr>
          <w:sz w:val="24"/>
          <w:szCs w:val="24"/>
        </w:rPr>
        <w:t>…………………………………………………………….</w:t>
      </w:r>
      <w:r w:rsidRPr="005651C5">
        <w:rPr>
          <w:sz w:val="24"/>
          <w:szCs w:val="24"/>
        </w:rPr>
        <w:t xml:space="preserve"> </w:t>
      </w:r>
      <w:r w:rsidR="005651C5" w:rsidRPr="005651C5">
        <w:rPr>
          <w:sz w:val="24"/>
          <w:szCs w:val="24"/>
        </w:rPr>
        <w:t>34</w:t>
      </w:r>
    </w:p>
    <w:p w14:paraId="49C3DFF2" w14:textId="78EE05A3"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4-14: </w:t>
      </w:r>
      <w:proofErr w:type="spellStart"/>
      <w:r w:rsidRPr="005651C5">
        <w:rPr>
          <w:sz w:val="24"/>
          <w:szCs w:val="24"/>
        </w:rPr>
        <w:t>جدول</w:t>
      </w:r>
      <w:proofErr w:type="spellEnd"/>
      <w:r w:rsidRPr="005651C5">
        <w:rPr>
          <w:sz w:val="24"/>
          <w:szCs w:val="24"/>
        </w:rPr>
        <w:t xml:space="preserve"> </w:t>
      </w:r>
      <w:proofErr w:type="spellStart"/>
      <w:r w:rsidRPr="005651C5">
        <w:rPr>
          <w:sz w:val="24"/>
          <w:szCs w:val="24"/>
        </w:rPr>
        <w:t>تحليل</w:t>
      </w:r>
      <w:proofErr w:type="spellEnd"/>
      <w:r w:rsidRPr="005651C5">
        <w:rPr>
          <w:sz w:val="24"/>
          <w:szCs w:val="24"/>
        </w:rPr>
        <w:t xml:space="preserve"> </w:t>
      </w:r>
      <w:proofErr w:type="spellStart"/>
      <w:r w:rsidRPr="005651C5">
        <w:rPr>
          <w:sz w:val="24"/>
          <w:szCs w:val="24"/>
        </w:rPr>
        <w:t>التباين</w:t>
      </w:r>
      <w:proofErr w:type="spellEnd"/>
      <w:r w:rsidRPr="005651C5">
        <w:rPr>
          <w:sz w:val="24"/>
          <w:szCs w:val="24"/>
        </w:rPr>
        <w:t xml:space="preserve"> </w:t>
      </w:r>
      <w:proofErr w:type="spellStart"/>
      <w:r w:rsidRPr="005651C5">
        <w:rPr>
          <w:sz w:val="24"/>
          <w:szCs w:val="24"/>
        </w:rPr>
        <w:t>للانحدار</w:t>
      </w:r>
      <w:proofErr w:type="spellEnd"/>
      <w:r w:rsidRPr="005651C5">
        <w:rPr>
          <w:sz w:val="24"/>
          <w:szCs w:val="24"/>
        </w:rPr>
        <w:t xml:space="preserve"> </w:t>
      </w:r>
      <w:r w:rsidR="00DF3222" w:rsidRPr="005651C5">
        <w:rPr>
          <w:sz w:val="24"/>
          <w:szCs w:val="24"/>
        </w:rPr>
        <w:t>……………………………………………………………….</w:t>
      </w:r>
      <w:r w:rsidRPr="005651C5">
        <w:rPr>
          <w:sz w:val="24"/>
          <w:szCs w:val="24"/>
        </w:rPr>
        <w:t xml:space="preserve"> </w:t>
      </w:r>
      <w:r w:rsidR="005651C5" w:rsidRPr="005651C5">
        <w:rPr>
          <w:sz w:val="24"/>
          <w:szCs w:val="24"/>
        </w:rPr>
        <w:t>34</w:t>
      </w:r>
    </w:p>
    <w:p w14:paraId="7A732612" w14:textId="233DFC84" w:rsidR="000E1770" w:rsidRPr="005651C5" w:rsidRDefault="000E1770" w:rsidP="000E1770">
      <w:pPr>
        <w:spacing w:after="120"/>
        <w:rPr>
          <w:sz w:val="24"/>
          <w:szCs w:val="24"/>
          <w:rtl/>
        </w:rPr>
      </w:pPr>
      <w:proofErr w:type="spellStart"/>
      <w:r w:rsidRPr="005651C5">
        <w:rPr>
          <w:sz w:val="24"/>
          <w:szCs w:val="24"/>
        </w:rPr>
        <w:t>جدول</w:t>
      </w:r>
      <w:proofErr w:type="spellEnd"/>
      <w:r w:rsidRPr="005651C5">
        <w:rPr>
          <w:sz w:val="24"/>
          <w:szCs w:val="24"/>
        </w:rPr>
        <w:t xml:space="preserve"> 4-15: </w:t>
      </w:r>
      <w:proofErr w:type="spellStart"/>
      <w:r w:rsidRPr="005651C5">
        <w:rPr>
          <w:sz w:val="24"/>
          <w:szCs w:val="24"/>
        </w:rPr>
        <w:t>معاملات</w:t>
      </w:r>
      <w:proofErr w:type="spellEnd"/>
      <w:r w:rsidRPr="005651C5">
        <w:rPr>
          <w:sz w:val="24"/>
          <w:szCs w:val="24"/>
        </w:rPr>
        <w:t xml:space="preserve"> </w:t>
      </w:r>
      <w:proofErr w:type="spellStart"/>
      <w:r w:rsidRPr="005651C5">
        <w:rPr>
          <w:sz w:val="24"/>
          <w:szCs w:val="24"/>
        </w:rPr>
        <w:t>الانحدار</w:t>
      </w:r>
      <w:proofErr w:type="spellEnd"/>
      <w:r w:rsidRPr="005651C5">
        <w:rPr>
          <w:sz w:val="24"/>
          <w:szCs w:val="24"/>
        </w:rPr>
        <w:t xml:space="preserve"> </w:t>
      </w:r>
      <w:proofErr w:type="spellStart"/>
      <w:r w:rsidRPr="005651C5">
        <w:rPr>
          <w:sz w:val="24"/>
          <w:szCs w:val="24"/>
        </w:rPr>
        <w:t>المتعدد</w:t>
      </w:r>
      <w:proofErr w:type="spellEnd"/>
      <w:r w:rsidRPr="005651C5">
        <w:rPr>
          <w:sz w:val="24"/>
          <w:szCs w:val="24"/>
        </w:rPr>
        <w:t xml:space="preserve"> </w:t>
      </w:r>
      <w:r w:rsidR="00DF3222" w:rsidRPr="005651C5">
        <w:rPr>
          <w:sz w:val="24"/>
          <w:szCs w:val="24"/>
        </w:rPr>
        <w:t>………………………………………………………………….</w:t>
      </w:r>
      <w:r w:rsidRPr="005651C5">
        <w:rPr>
          <w:sz w:val="24"/>
          <w:szCs w:val="24"/>
        </w:rPr>
        <w:t xml:space="preserve"> </w:t>
      </w:r>
      <w:r w:rsidR="005651C5" w:rsidRPr="005651C5">
        <w:rPr>
          <w:sz w:val="24"/>
          <w:szCs w:val="24"/>
        </w:rPr>
        <w:t>35</w:t>
      </w:r>
    </w:p>
    <w:p w14:paraId="011AE7E4" w14:textId="08B99773" w:rsidR="00EB6C1D" w:rsidRPr="005651C5" w:rsidRDefault="00EB6C1D" w:rsidP="000E1770">
      <w:pPr>
        <w:spacing w:after="120"/>
        <w:rPr>
          <w:sz w:val="24"/>
          <w:szCs w:val="24"/>
          <w:rtl/>
        </w:rPr>
      </w:pPr>
      <w:r w:rsidRPr="005651C5">
        <w:rPr>
          <w:rFonts w:hint="cs"/>
          <w:sz w:val="24"/>
          <w:szCs w:val="24"/>
          <w:rtl/>
        </w:rPr>
        <w:t xml:space="preserve">جدول </w:t>
      </w:r>
      <w:r w:rsidRPr="005651C5">
        <w:rPr>
          <w:sz w:val="24"/>
          <w:szCs w:val="24"/>
        </w:rPr>
        <w:t>16-</w:t>
      </w:r>
      <w:proofErr w:type="gramStart"/>
      <w:r w:rsidRPr="005651C5">
        <w:rPr>
          <w:sz w:val="24"/>
          <w:szCs w:val="24"/>
        </w:rPr>
        <w:t>4</w:t>
      </w:r>
      <w:r w:rsidRPr="005651C5">
        <w:rPr>
          <w:rFonts w:hint="cs"/>
          <w:sz w:val="24"/>
          <w:szCs w:val="24"/>
          <w:rtl/>
        </w:rPr>
        <w:t>( أ</w:t>
      </w:r>
      <w:proofErr w:type="gramEnd"/>
      <w:r w:rsidRPr="005651C5">
        <w:rPr>
          <w:rFonts w:hint="cs"/>
          <w:sz w:val="24"/>
          <w:szCs w:val="24"/>
          <w:rtl/>
        </w:rPr>
        <w:t xml:space="preserve"> </w:t>
      </w:r>
      <w:proofErr w:type="gramStart"/>
      <w:r w:rsidRPr="005651C5">
        <w:rPr>
          <w:rFonts w:hint="cs"/>
          <w:sz w:val="24"/>
          <w:szCs w:val="24"/>
          <w:rtl/>
        </w:rPr>
        <w:t>) :</w:t>
      </w:r>
      <w:proofErr w:type="gramEnd"/>
      <w:r w:rsidRPr="005651C5">
        <w:rPr>
          <w:rFonts w:hint="cs"/>
          <w:sz w:val="24"/>
          <w:szCs w:val="24"/>
          <w:rtl/>
        </w:rPr>
        <w:t xml:space="preserve"> نتيجة اختبار الفرضية الثانية </w:t>
      </w:r>
      <w:r w:rsidRPr="005651C5">
        <w:rPr>
          <w:sz w:val="24"/>
          <w:szCs w:val="24"/>
          <w:rtl/>
        </w:rPr>
        <w:t>–</w:t>
      </w:r>
      <w:r w:rsidRPr="005651C5">
        <w:rPr>
          <w:rFonts w:hint="cs"/>
          <w:sz w:val="24"/>
          <w:szCs w:val="24"/>
          <w:rtl/>
        </w:rPr>
        <w:t xml:space="preserve"> الارتباط </w:t>
      </w:r>
      <w:r w:rsidR="005651C5" w:rsidRPr="005651C5">
        <w:rPr>
          <w:sz w:val="24"/>
          <w:szCs w:val="24"/>
        </w:rPr>
        <w:t>36-37</w:t>
      </w:r>
      <w:r w:rsidRPr="005651C5">
        <w:rPr>
          <w:sz w:val="24"/>
          <w:szCs w:val="24"/>
        </w:rPr>
        <w:t>…………………………………………………</w:t>
      </w:r>
      <w:r w:rsidRPr="005651C5">
        <w:rPr>
          <w:rFonts w:hint="cs"/>
          <w:sz w:val="24"/>
          <w:szCs w:val="24"/>
          <w:rtl/>
        </w:rPr>
        <w:t xml:space="preserve"> </w:t>
      </w:r>
    </w:p>
    <w:p w14:paraId="2C1CB893" w14:textId="36DAF088" w:rsidR="00EB6C1D" w:rsidRPr="005651C5" w:rsidRDefault="00EB6C1D" w:rsidP="00EB6C1D">
      <w:pPr>
        <w:spacing w:after="120"/>
        <w:rPr>
          <w:sz w:val="24"/>
          <w:szCs w:val="24"/>
        </w:rPr>
      </w:pPr>
      <w:r w:rsidRPr="005651C5">
        <w:rPr>
          <w:rFonts w:hint="cs"/>
          <w:sz w:val="24"/>
          <w:szCs w:val="24"/>
          <w:rtl/>
        </w:rPr>
        <w:t xml:space="preserve">جدول </w:t>
      </w:r>
      <w:r w:rsidRPr="005651C5">
        <w:rPr>
          <w:sz w:val="24"/>
          <w:szCs w:val="24"/>
        </w:rPr>
        <w:t>16-</w:t>
      </w:r>
      <w:proofErr w:type="gramStart"/>
      <w:r w:rsidRPr="005651C5">
        <w:rPr>
          <w:sz w:val="24"/>
          <w:szCs w:val="24"/>
        </w:rPr>
        <w:t>4</w:t>
      </w:r>
      <w:r w:rsidRPr="005651C5">
        <w:rPr>
          <w:rFonts w:hint="cs"/>
          <w:sz w:val="24"/>
          <w:szCs w:val="24"/>
          <w:rtl/>
        </w:rPr>
        <w:t>( ب</w:t>
      </w:r>
      <w:proofErr w:type="gramEnd"/>
      <w:r w:rsidRPr="005651C5">
        <w:rPr>
          <w:rFonts w:hint="cs"/>
          <w:sz w:val="24"/>
          <w:szCs w:val="24"/>
          <w:rtl/>
        </w:rPr>
        <w:t xml:space="preserve"> ): نتيجة اختبار الفرضية الثالثة </w:t>
      </w:r>
      <w:r w:rsidRPr="005651C5">
        <w:rPr>
          <w:sz w:val="24"/>
          <w:szCs w:val="24"/>
          <w:rtl/>
        </w:rPr>
        <w:t>–</w:t>
      </w:r>
      <w:r w:rsidRPr="005651C5">
        <w:rPr>
          <w:rFonts w:hint="cs"/>
          <w:sz w:val="24"/>
          <w:szCs w:val="24"/>
          <w:rtl/>
        </w:rPr>
        <w:t xml:space="preserve"> نوع المستشفى </w:t>
      </w:r>
      <w:r w:rsidRPr="005651C5">
        <w:rPr>
          <w:sz w:val="24"/>
          <w:szCs w:val="24"/>
        </w:rPr>
        <w:t>…………………………………….……</w:t>
      </w:r>
      <w:r w:rsidRPr="005651C5">
        <w:rPr>
          <w:rFonts w:hint="cs"/>
          <w:sz w:val="24"/>
          <w:szCs w:val="24"/>
          <w:rtl/>
        </w:rPr>
        <w:t xml:space="preserve"> </w:t>
      </w:r>
      <w:r w:rsidR="005651C5" w:rsidRPr="005651C5">
        <w:rPr>
          <w:sz w:val="24"/>
          <w:szCs w:val="24"/>
        </w:rPr>
        <w:t>37</w:t>
      </w:r>
    </w:p>
    <w:p w14:paraId="2143C5A4" w14:textId="35E3594E" w:rsidR="000E1770" w:rsidRPr="005651C5" w:rsidRDefault="000E1770" w:rsidP="00EB6C1D">
      <w:pPr>
        <w:spacing w:after="120"/>
        <w:rPr>
          <w:sz w:val="24"/>
          <w:szCs w:val="24"/>
        </w:rPr>
      </w:pPr>
      <w:proofErr w:type="spellStart"/>
      <w:r w:rsidRPr="005651C5">
        <w:rPr>
          <w:sz w:val="24"/>
          <w:szCs w:val="24"/>
        </w:rPr>
        <w:t>جدول</w:t>
      </w:r>
      <w:proofErr w:type="spellEnd"/>
      <w:r w:rsidRPr="005651C5">
        <w:rPr>
          <w:sz w:val="24"/>
          <w:szCs w:val="24"/>
        </w:rPr>
        <w:t xml:space="preserve"> 4-17: </w:t>
      </w:r>
      <w:proofErr w:type="spellStart"/>
      <w:r w:rsidRPr="005651C5">
        <w:rPr>
          <w:sz w:val="24"/>
          <w:szCs w:val="24"/>
        </w:rPr>
        <w:t>تحليل</w:t>
      </w:r>
      <w:proofErr w:type="spellEnd"/>
      <w:r w:rsidRPr="005651C5">
        <w:rPr>
          <w:sz w:val="24"/>
          <w:szCs w:val="24"/>
        </w:rPr>
        <w:t xml:space="preserve"> </w:t>
      </w:r>
      <w:proofErr w:type="spellStart"/>
      <w:r w:rsidRPr="005651C5">
        <w:rPr>
          <w:sz w:val="24"/>
          <w:szCs w:val="24"/>
        </w:rPr>
        <w:t>التباين</w:t>
      </w:r>
      <w:proofErr w:type="spellEnd"/>
      <w:r w:rsidRPr="005651C5">
        <w:rPr>
          <w:sz w:val="24"/>
          <w:szCs w:val="24"/>
        </w:rPr>
        <w:t xml:space="preserve"> </w:t>
      </w:r>
      <w:proofErr w:type="spellStart"/>
      <w:r w:rsidRPr="005651C5">
        <w:rPr>
          <w:sz w:val="24"/>
          <w:szCs w:val="24"/>
        </w:rPr>
        <w:t>أحادي</w:t>
      </w:r>
      <w:proofErr w:type="spellEnd"/>
      <w:r w:rsidRPr="005651C5">
        <w:rPr>
          <w:sz w:val="24"/>
          <w:szCs w:val="24"/>
        </w:rPr>
        <w:t xml:space="preserve"> </w:t>
      </w:r>
      <w:proofErr w:type="spellStart"/>
      <w:r w:rsidRPr="005651C5">
        <w:rPr>
          <w:sz w:val="24"/>
          <w:szCs w:val="24"/>
        </w:rPr>
        <w:t>الاتجاه</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التخصص</w:t>
      </w:r>
      <w:proofErr w:type="spellEnd"/>
      <w:r w:rsidRPr="005651C5">
        <w:rPr>
          <w:sz w:val="24"/>
          <w:szCs w:val="24"/>
        </w:rPr>
        <w:t xml:space="preserve"> </w:t>
      </w:r>
      <w:r w:rsidR="00EB6C1D" w:rsidRPr="005651C5">
        <w:rPr>
          <w:sz w:val="24"/>
          <w:szCs w:val="24"/>
        </w:rPr>
        <w:t>……………………………………………</w:t>
      </w:r>
      <w:proofErr w:type="gramStart"/>
      <w:r w:rsidR="00EB6C1D" w:rsidRPr="005651C5">
        <w:rPr>
          <w:sz w:val="24"/>
          <w:szCs w:val="24"/>
        </w:rPr>
        <w:t>…..</w:t>
      </w:r>
      <w:proofErr w:type="gramEnd"/>
      <w:r w:rsidRPr="005651C5">
        <w:rPr>
          <w:sz w:val="24"/>
          <w:szCs w:val="24"/>
        </w:rPr>
        <w:t xml:space="preserve"> </w:t>
      </w:r>
      <w:r w:rsidR="005651C5" w:rsidRPr="005651C5">
        <w:rPr>
          <w:sz w:val="24"/>
          <w:szCs w:val="24"/>
        </w:rPr>
        <w:t>38</w:t>
      </w:r>
    </w:p>
    <w:p w14:paraId="4001D85B" w14:textId="64135E59" w:rsidR="000E1770" w:rsidRPr="005651C5" w:rsidRDefault="000E1770" w:rsidP="000E1770">
      <w:pPr>
        <w:spacing w:after="120"/>
        <w:rPr>
          <w:sz w:val="24"/>
          <w:szCs w:val="24"/>
        </w:rPr>
      </w:pPr>
      <w:proofErr w:type="spellStart"/>
      <w:r w:rsidRPr="005651C5">
        <w:rPr>
          <w:sz w:val="24"/>
          <w:szCs w:val="24"/>
        </w:rPr>
        <w:t>جدول</w:t>
      </w:r>
      <w:proofErr w:type="spellEnd"/>
      <w:r w:rsidRPr="005651C5">
        <w:rPr>
          <w:sz w:val="24"/>
          <w:szCs w:val="24"/>
        </w:rPr>
        <w:t xml:space="preserve"> 4-18: </w:t>
      </w:r>
      <w:proofErr w:type="spellStart"/>
      <w:r w:rsidRPr="005651C5">
        <w:rPr>
          <w:sz w:val="24"/>
          <w:szCs w:val="24"/>
        </w:rPr>
        <w:t>تحليل</w:t>
      </w:r>
      <w:proofErr w:type="spellEnd"/>
      <w:r w:rsidRPr="005651C5">
        <w:rPr>
          <w:sz w:val="24"/>
          <w:szCs w:val="24"/>
        </w:rPr>
        <w:t xml:space="preserve"> </w:t>
      </w:r>
      <w:proofErr w:type="spellStart"/>
      <w:r w:rsidRPr="005651C5">
        <w:rPr>
          <w:sz w:val="24"/>
          <w:szCs w:val="24"/>
        </w:rPr>
        <w:t>التباين</w:t>
      </w:r>
      <w:proofErr w:type="spellEnd"/>
      <w:r w:rsidRPr="005651C5">
        <w:rPr>
          <w:sz w:val="24"/>
          <w:szCs w:val="24"/>
        </w:rPr>
        <w:t xml:space="preserve"> </w:t>
      </w:r>
      <w:proofErr w:type="spellStart"/>
      <w:r w:rsidRPr="005651C5">
        <w:rPr>
          <w:sz w:val="24"/>
          <w:szCs w:val="24"/>
        </w:rPr>
        <w:t>حسب</w:t>
      </w:r>
      <w:proofErr w:type="spellEnd"/>
      <w:r w:rsidRPr="005651C5">
        <w:rPr>
          <w:sz w:val="24"/>
          <w:szCs w:val="24"/>
        </w:rPr>
        <w:t xml:space="preserve"> </w:t>
      </w:r>
      <w:proofErr w:type="spellStart"/>
      <w:r w:rsidRPr="005651C5">
        <w:rPr>
          <w:sz w:val="24"/>
          <w:szCs w:val="24"/>
        </w:rPr>
        <w:t>سنوات</w:t>
      </w:r>
      <w:proofErr w:type="spellEnd"/>
      <w:r w:rsidRPr="005651C5">
        <w:rPr>
          <w:sz w:val="24"/>
          <w:szCs w:val="24"/>
        </w:rPr>
        <w:t xml:space="preserve"> </w:t>
      </w:r>
      <w:proofErr w:type="spellStart"/>
      <w:r w:rsidRPr="005651C5">
        <w:rPr>
          <w:sz w:val="24"/>
          <w:szCs w:val="24"/>
        </w:rPr>
        <w:t>الخبرة</w:t>
      </w:r>
      <w:proofErr w:type="spellEnd"/>
      <w:r w:rsidRPr="005651C5">
        <w:rPr>
          <w:sz w:val="24"/>
          <w:szCs w:val="24"/>
        </w:rPr>
        <w:t xml:space="preserve"> </w:t>
      </w:r>
      <w:r w:rsidR="00EB6C1D" w:rsidRPr="005651C5">
        <w:rPr>
          <w:sz w:val="24"/>
          <w:szCs w:val="24"/>
        </w:rPr>
        <w:t>………………………………………………………</w:t>
      </w:r>
      <w:proofErr w:type="gramStart"/>
      <w:r w:rsidR="00EB6C1D" w:rsidRPr="005651C5">
        <w:rPr>
          <w:sz w:val="24"/>
          <w:szCs w:val="24"/>
        </w:rPr>
        <w:t>…..</w:t>
      </w:r>
      <w:proofErr w:type="gramEnd"/>
      <w:r w:rsidRPr="005651C5">
        <w:rPr>
          <w:sz w:val="24"/>
          <w:szCs w:val="24"/>
        </w:rPr>
        <w:t xml:space="preserve"> </w:t>
      </w:r>
      <w:r w:rsidR="005651C5" w:rsidRPr="005651C5">
        <w:rPr>
          <w:sz w:val="24"/>
          <w:szCs w:val="24"/>
        </w:rPr>
        <w:t>38</w:t>
      </w:r>
    </w:p>
    <w:p w14:paraId="6CA485C0" w14:textId="763F143B" w:rsidR="00D331B3" w:rsidRPr="005651C5" w:rsidRDefault="000E1770" w:rsidP="00D331B3">
      <w:pPr>
        <w:spacing w:after="120"/>
        <w:rPr>
          <w:sz w:val="24"/>
          <w:szCs w:val="24"/>
        </w:rPr>
      </w:pPr>
      <w:proofErr w:type="spellStart"/>
      <w:r w:rsidRPr="005651C5">
        <w:rPr>
          <w:sz w:val="24"/>
          <w:szCs w:val="24"/>
        </w:rPr>
        <w:t>جدول</w:t>
      </w:r>
      <w:proofErr w:type="spellEnd"/>
      <w:r w:rsidRPr="005651C5">
        <w:rPr>
          <w:sz w:val="24"/>
          <w:szCs w:val="24"/>
        </w:rPr>
        <w:t xml:space="preserve"> 4-19: </w:t>
      </w:r>
      <w:proofErr w:type="spellStart"/>
      <w:r w:rsidRPr="005651C5">
        <w:rPr>
          <w:sz w:val="24"/>
          <w:szCs w:val="24"/>
        </w:rPr>
        <w:t>تحليل</w:t>
      </w:r>
      <w:proofErr w:type="spellEnd"/>
      <w:r w:rsidRPr="005651C5">
        <w:rPr>
          <w:sz w:val="24"/>
          <w:szCs w:val="24"/>
        </w:rPr>
        <w:t xml:space="preserve"> </w:t>
      </w:r>
      <w:proofErr w:type="spellStart"/>
      <w:r w:rsidRPr="005651C5">
        <w:rPr>
          <w:sz w:val="24"/>
          <w:szCs w:val="24"/>
        </w:rPr>
        <w:t>الفجوة</w:t>
      </w:r>
      <w:proofErr w:type="spellEnd"/>
      <w:r w:rsidRPr="005651C5">
        <w:rPr>
          <w:sz w:val="24"/>
          <w:szCs w:val="24"/>
        </w:rPr>
        <w:t xml:space="preserve"> </w:t>
      </w:r>
      <w:proofErr w:type="spellStart"/>
      <w:r w:rsidRPr="005651C5">
        <w:rPr>
          <w:sz w:val="24"/>
          <w:szCs w:val="24"/>
        </w:rPr>
        <w:t>التدريبية</w:t>
      </w:r>
      <w:proofErr w:type="spellEnd"/>
      <w:r w:rsidRPr="005651C5">
        <w:rPr>
          <w:sz w:val="24"/>
          <w:szCs w:val="24"/>
        </w:rPr>
        <w:t xml:space="preserve"> </w:t>
      </w:r>
      <w:r w:rsidR="00EB6C1D" w:rsidRPr="005651C5">
        <w:rPr>
          <w:sz w:val="24"/>
          <w:szCs w:val="24"/>
        </w:rPr>
        <w:t>………………………………………………………………………</w:t>
      </w:r>
      <w:r w:rsidRPr="005651C5">
        <w:rPr>
          <w:sz w:val="24"/>
          <w:szCs w:val="24"/>
        </w:rPr>
        <w:t xml:space="preserve"> </w:t>
      </w:r>
      <w:r w:rsidR="005651C5" w:rsidRPr="005651C5">
        <w:rPr>
          <w:sz w:val="24"/>
          <w:szCs w:val="24"/>
        </w:rPr>
        <w:t>39</w:t>
      </w:r>
    </w:p>
    <w:p w14:paraId="4FBCA4AF" w14:textId="3647F951" w:rsidR="000E1770" w:rsidRPr="005651C5" w:rsidRDefault="000E1770" w:rsidP="00D331B3">
      <w:pPr>
        <w:spacing w:after="120"/>
        <w:rPr>
          <w:sz w:val="24"/>
          <w:szCs w:val="24"/>
          <w:rtl/>
        </w:rPr>
      </w:pPr>
      <w:proofErr w:type="spellStart"/>
      <w:r w:rsidRPr="005651C5">
        <w:rPr>
          <w:sz w:val="24"/>
          <w:szCs w:val="24"/>
        </w:rPr>
        <w:t>جدول</w:t>
      </w:r>
      <w:proofErr w:type="spellEnd"/>
      <w:r w:rsidRPr="005651C5">
        <w:rPr>
          <w:sz w:val="24"/>
          <w:szCs w:val="24"/>
        </w:rPr>
        <w:t xml:space="preserve"> 4-20: </w:t>
      </w:r>
      <w:proofErr w:type="spellStart"/>
      <w:r w:rsidRPr="005651C5">
        <w:rPr>
          <w:sz w:val="24"/>
          <w:szCs w:val="24"/>
        </w:rPr>
        <w:t>ملخص</w:t>
      </w:r>
      <w:proofErr w:type="spellEnd"/>
      <w:r w:rsidRPr="005651C5">
        <w:rPr>
          <w:sz w:val="24"/>
          <w:szCs w:val="24"/>
        </w:rPr>
        <w:t xml:space="preserve"> </w:t>
      </w:r>
      <w:proofErr w:type="spellStart"/>
      <w:r w:rsidRPr="005651C5">
        <w:rPr>
          <w:sz w:val="24"/>
          <w:szCs w:val="24"/>
        </w:rPr>
        <w:t>اختبار</w:t>
      </w:r>
      <w:proofErr w:type="spellEnd"/>
      <w:r w:rsidRPr="005651C5">
        <w:rPr>
          <w:sz w:val="24"/>
          <w:szCs w:val="24"/>
        </w:rPr>
        <w:t xml:space="preserve"> </w:t>
      </w:r>
      <w:proofErr w:type="spellStart"/>
      <w:r w:rsidRPr="005651C5">
        <w:rPr>
          <w:sz w:val="24"/>
          <w:szCs w:val="24"/>
        </w:rPr>
        <w:t>الفرضيات</w:t>
      </w:r>
      <w:proofErr w:type="spellEnd"/>
      <w:r w:rsidRPr="005651C5">
        <w:rPr>
          <w:sz w:val="24"/>
          <w:szCs w:val="24"/>
        </w:rPr>
        <w:t xml:space="preserve"> </w:t>
      </w:r>
      <w:r w:rsidR="00EB6C1D" w:rsidRPr="005651C5">
        <w:rPr>
          <w:sz w:val="24"/>
          <w:szCs w:val="24"/>
        </w:rPr>
        <w:t>……………………………………………………</w:t>
      </w:r>
      <w:r w:rsidR="005651C5" w:rsidRPr="005651C5">
        <w:rPr>
          <w:sz w:val="24"/>
          <w:szCs w:val="24"/>
        </w:rPr>
        <w:t>.</w:t>
      </w:r>
      <w:r w:rsidR="00EB6C1D" w:rsidRPr="005651C5">
        <w:rPr>
          <w:sz w:val="24"/>
          <w:szCs w:val="24"/>
        </w:rPr>
        <w:t>…………</w:t>
      </w:r>
      <w:proofErr w:type="gramStart"/>
      <w:r w:rsidR="00EB6C1D" w:rsidRPr="005651C5">
        <w:rPr>
          <w:sz w:val="24"/>
          <w:szCs w:val="24"/>
        </w:rPr>
        <w:t>…..</w:t>
      </w:r>
      <w:proofErr w:type="gramEnd"/>
      <w:r w:rsidR="005651C5" w:rsidRPr="005651C5">
        <w:rPr>
          <w:sz w:val="24"/>
          <w:szCs w:val="24"/>
        </w:rPr>
        <w:t>39</w:t>
      </w:r>
    </w:p>
    <w:p w14:paraId="2C7E3BAD" w14:textId="77777777" w:rsidR="00D331B3" w:rsidRDefault="00D331B3" w:rsidP="000E1770">
      <w:pPr>
        <w:spacing w:before="240" w:after="360"/>
        <w:jc w:val="center"/>
        <w:rPr>
          <w:b/>
          <w:bCs/>
          <w:sz w:val="40"/>
          <w:szCs w:val="40"/>
        </w:rPr>
      </w:pPr>
    </w:p>
    <w:p w14:paraId="555AE9CC" w14:textId="77777777" w:rsidR="00A75E24" w:rsidRDefault="00A75E24" w:rsidP="00BF278E">
      <w:pPr>
        <w:spacing w:before="240" w:after="360"/>
        <w:rPr>
          <w:b/>
          <w:bCs/>
          <w:u w:val="single"/>
          <w:rtl/>
        </w:rPr>
      </w:pPr>
    </w:p>
    <w:p w14:paraId="0B9260F3" w14:textId="77777777" w:rsidR="00EC3DC3" w:rsidRDefault="00EC3DC3" w:rsidP="00BF278E">
      <w:pPr>
        <w:spacing w:before="240" w:after="360"/>
        <w:rPr>
          <w:b/>
          <w:bCs/>
          <w:u w:val="single"/>
        </w:rPr>
      </w:pPr>
    </w:p>
    <w:p w14:paraId="1306B19B" w14:textId="1BC82302" w:rsidR="000E1770" w:rsidRPr="00EB6C1D" w:rsidRDefault="000E1770" w:rsidP="000E1770">
      <w:pPr>
        <w:spacing w:before="240" w:after="360"/>
        <w:jc w:val="center"/>
        <w:rPr>
          <w:u w:val="single"/>
        </w:rPr>
      </w:pPr>
      <w:proofErr w:type="spellStart"/>
      <w:r w:rsidRPr="00EB6C1D">
        <w:rPr>
          <w:b/>
          <w:bCs/>
          <w:u w:val="single"/>
        </w:rPr>
        <w:lastRenderedPageBreak/>
        <w:t>قائمة</w:t>
      </w:r>
      <w:proofErr w:type="spellEnd"/>
      <w:r w:rsidRPr="00EB6C1D">
        <w:rPr>
          <w:b/>
          <w:bCs/>
          <w:u w:val="single"/>
        </w:rPr>
        <w:t xml:space="preserve"> </w:t>
      </w:r>
      <w:proofErr w:type="spellStart"/>
      <w:r w:rsidRPr="00EB6C1D">
        <w:rPr>
          <w:b/>
          <w:bCs/>
          <w:u w:val="single"/>
        </w:rPr>
        <w:t>الأشكال</w:t>
      </w:r>
      <w:proofErr w:type="spellEnd"/>
    </w:p>
    <w:p w14:paraId="02D84D98" w14:textId="33237941" w:rsidR="000E1770" w:rsidRPr="005651C5" w:rsidRDefault="000E1770" w:rsidP="000E1770">
      <w:pPr>
        <w:spacing w:after="120"/>
        <w:rPr>
          <w:sz w:val="24"/>
          <w:szCs w:val="24"/>
        </w:rPr>
      </w:pPr>
      <w:proofErr w:type="spellStart"/>
      <w:r w:rsidRPr="005651C5">
        <w:rPr>
          <w:sz w:val="24"/>
          <w:szCs w:val="24"/>
        </w:rPr>
        <w:t>شكل</w:t>
      </w:r>
      <w:proofErr w:type="spellEnd"/>
      <w:r w:rsidRPr="005651C5">
        <w:rPr>
          <w:sz w:val="24"/>
          <w:szCs w:val="24"/>
        </w:rPr>
        <w:t xml:space="preserve"> 2-1: </w:t>
      </w:r>
      <w:proofErr w:type="spellStart"/>
      <w:r w:rsidRPr="005651C5">
        <w:rPr>
          <w:sz w:val="24"/>
          <w:szCs w:val="24"/>
        </w:rPr>
        <w:t>النموذج</w:t>
      </w:r>
      <w:proofErr w:type="spellEnd"/>
      <w:r w:rsidRPr="005651C5">
        <w:rPr>
          <w:sz w:val="24"/>
          <w:szCs w:val="24"/>
        </w:rPr>
        <w:t xml:space="preserve"> </w:t>
      </w:r>
      <w:proofErr w:type="spellStart"/>
      <w:r w:rsidRPr="005651C5">
        <w:rPr>
          <w:sz w:val="24"/>
          <w:szCs w:val="24"/>
        </w:rPr>
        <w:t>المفاهيمي</w:t>
      </w:r>
      <w:proofErr w:type="spellEnd"/>
      <w:r w:rsidRPr="005651C5">
        <w:rPr>
          <w:sz w:val="24"/>
          <w:szCs w:val="24"/>
        </w:rPr>
        <w:t xml:space="preserve"> </w:t>
      </w:r>
      <w:proofErr w:type="spellStart"/>
      <w:r w:rsidRPr="005651C5">
        <w:rPr>
          <w:sz w:val="24"/>
          <w:szCs w:val="24"/>
        </w:rPr>
        <w:t>للدراسة</w:t>
      </w:r>
      <w:proofErr w:type="spellEnd"/>
      <w:r w:rsidRPr="005651C5">
        <w:rPr>
          <w:sz w:val="24"/>
          <w:szCs w:val="24"/>
        </w:rPr>
        <w:t xml:space="preserve"> </w:t>
      </w:r>
      <w:r w:rsidR="00EB6C1D" w:rsidRPr="005651C5">
        <w:rPr>
          <w:sz w:val="24"/>
          <w:szCs w:val="24"/>
        </w:rPr>
        <w:t>……………………………………………</w:t>
      </w:r>
      <w:r w:rsidR="005651C5">
        <w:rPr>
          <w:sz w:val="24"/>
          <w:szCs w:val="24"/>
        </w:rPr>
        <w:t>…………</w:t>
      </w:r>
      <w:proofErr w:type="gramStart"/>
      <w:r w:rsidR="005651C5">
        <w:rPr>
          <w:sz w:val="24"/>
          <w:szCs w:val="24"/>
        </w:rPr>
        <w:t>…..</w:t>
      </w:r>
      <w:proofErr w:type="gramEnd"/>
      <w:r w:rsidR="00EB6C1D" w:rsidRPr="005651C5">
        <w:rPr>
          <w:sz w:val="24"/>
          <w:szCs w:val="24"/>
        </w:rPr>
        <w:t>………</w:t>
      </w:r>
      <w:r w:rsidRPr="005651C5">
        <w:rPr>
          <w:sz w:val="24"/>
          <w:szCs w:val="24"/>
        </w:rPr>
        <w:t xml:space="preserve"> </w:t>
      </w:r>
      <w:r w:rsidR="00100B44" w:rsidRPr="005651C5">
        <w:rPr>
          <w:sz w:val="24"/>
          <w:szCs w:val="24"/>
        </w:rPr>
        <w:t>21</w:t>
      </w:r>
    </w:p>
    <w:p w14:paraId="29B5265A" w14:textId="3F25823B" w:rsidR="000E1770" w:rsidRDefault="000E1770" w:rsidP="005B1B12">
      <w:pPr>
        <w:jc w:val="center"/>
        <w:rPr>
          <w:b/>
          <w:bCs/>
        </w:rPr>
      </w:pPr>
    </w:p>
    <w:p w14:paraId="35E0A1C7" w14:textId="77777777" w:rsidR="000E1770" w:rsidRDefault="000E1770" w:rsidP="005B1B12">
      <w:pPr>
        <w:jc w:val="center"/>
        <w:rPr>
          <w:b/>
          <w:bCs/>
        </w:rPr>
      </w:pPr>
    </w:p>
    <w:p w14:paraId="0FA10E32" w14:textId="77777777" w:rsidR="000E1770" w:rsidRDefault="000E1770" w:rsidP="005B1B12">
      <w:pPr>
        <w:jc w:val="center"/>
        <w:rPr>
          <w:b/>
          <w:bCs/>
        </w:rPr>
      </w:pPr>
    </w:p>
    <w:p w14:paraId="0ED61867" w14:textId="77777777" w:rsidR="000E1770" w:rsidRDefault="000E1770" w:rsidP="005B1B12">
      <w:pPr>
        <w:jc w:val="center"/>
        <w:rPr>
          <w:b/>
          <w:bCs/>
        </w:rPr>
      </w:pPr>
    </w:p>
    <w:p w14:paraId="3DDD0508" w14:textId="77777777" w:rsidR="000E1770" w:rsidRDefault="000E1770" w:rsidP="005B1B12">
      <w:pPr>
        <w:jc w:val="center"/>
        <w:rPr>
          <w:b/>
          <w:bCs/>
        </w:rPr>
      </w:pPr>
    </w:p>
    <w:p w14:paraId="7BEA40B9" w14:textId="77777777" w:rsidR="000E1770" w:rsidRDefault="000E1770" w:rsidP="005B1B12">
      <w:pPr>
        <w:jc w:val="center"/>
        <w:rPr>
          <w:b/>
          <w:bCs/>
        </w:rPr>
      </w:pPr>
    </w:p>
    <w:p w14:paraId="01281BDC" w14:textId="77777777" w:rsidR="000E1770" w:rsidRDefault="000E1770" w:rsidP="005B1B12">
      <w:pPr>
        <w:jc w:val="center"/>
        <w:rPr>
          <w:b/>
          <w:bCs/>
        </w:rPr>
      </w:pPr>
    </w:p>
    <w:p w14:paraId="684E3195" w14:textId="77777777" w:rsidR="000E1770" w:rsidRDefault="000E1770" w:rsidP="005B1B12">
      <w:pPr>
        <w:jc w:val="center"/>
        <w:rPr>
          <w:b/>
          <w:bCs/>
        </w:rPr>
      </w:pPr>
    </w:p>
    <w:p w14:paraId="636E91C2" w14:textId="77777777" w:rsidR="000E1770" w:rsidRDefault="000E1770" w:rsidP="005B1B12">
      <w:pPr>
        <w:jc w:val="center"/>
        <w:rPr>
          <w:b/>
          <w:bCs/>
        </w:rPr>
      </w:pPr>
    </w:p>
    <w:p w14:paraId="150D4088" w14:textId="77777777" w:rsidR="000E1770" w:rsidRDefault="000E1770" w:rsidP="005B1B12">
      <w:pPr>
        <w:jc w:val="center"/>
        <w:rPr>
          <w:b/>
          <w:bCs/>
        </w:rPr>
      </w:pPr>
    </w:p>
    <w:p w14:paraId="6F0BB12F" w14:textId="77777777" w:rsidR="000E1770" w:rsidRDefault="000E1770" w:rsidP="005B1B12">
      <w:pPr>
        <w:jc w:val="center"/>
        <w:rPr>
          <w:b/>
          <w:bCs/>
        </w:rPr>
      </w:pPr>
    </w:p>
    <w:p w14:paraId="4AF0B825" w14:textId="77777777" w:rsidR="000E1770" w:rsidRDefault="000E1770" w:rsidP="005B1B12">
      <w:pPr>
        <w:jc w:val="center"/>
        <w:rPr>
          <w:b/>
          <w:bCs/>
        </w:rPr>
      </w:pPr>
    </w:p>
    <w:p w14:paraId="027D2641" w14:textId="77777777" w:rsidR="000E1770" w:rsidRDefault="000E1770" w:rsidP="005B1B12">
      <w:pPr>
        <w:jc w:val="center"/>
        <w:rPr>
          <w:b/>
          <w:bCs/>
        </w:rPr>
      </w:pPr>
    </w:p>
    <w:p w14:paraId="7B483BC6" w14:textId="77777777" w:rsidR="000E1770" w:rsidRDefault="000E1770" w:rsidP="005B1B12">
      <w:pPr>
        <w:jc w:val="center"/>
        <w:rPr>
          <w:b/>
          <w:bCs/>
        </w:rPr>
      </w:pPr>
    </w:p>
    <w:p w14:paraId="74C4290F" w14:textId="77777777" w:rsidR="000E1770" w:rsidRDefault="000E1770" w:rsidP="005B1B12">
      <w:pPr>
        <w:jc w:val="center"/>
        <w:rPr>
          <w:b/>
          <w:bCs/>
        </w:rPr>
      </w:pPr>
    </w:p>
    <w:p w14:paraId="49759673" w14:textId="77777777" w:rsidR="000E1770" w:rsidRDefault="000E1770" w:rsidP="005B1B12">
      <w:pPr>
        <w:jc w:val="center"/>
        <w:rPr>
          <w:b/>
          <w:bCs/>
        </w:rPr>
      </w:pPr>
    </w:p>
    <w:p w14:paraId="51161F08" w14:textId="77777777" w:rsidR="000E1770" w:rsidRDefault="000E1770" w:rsidP="005B1B12">
      <w:pPr>
        <w:jc w:val="center"/>
        <w:rPr>
          <w:b/>
          <w:bCs/>
        </w:rPr>
      </w:pPr>
    </w:p>
    <w:p w14:paraId="23B2168E" w14:textId="77777777" w:rsidR="000E1770" w:rsidRDefault="000E1770" w:rsidP="005B1B12">
      <w:pPr>
        <w:jc w:val="center"/>
        <w:rPr>
          <w:b/>
          <w:bCs/>
        </w:rPr>
      </w:pPr>
    </w:p>
    <w:p w14:paraId="6EBD3555" w14:textId="77777777" w:rsidR="000E1770" w:rsidRDefault="000E1770" w:rsidP="005B1B12">
      <w:pPr>
        <w:jc w:val="center"/>
        <w:rPr>
          <w:b/>
          <w:bCs/>
        </w:rPr>
      </w:pPr>
    </w:p>
    <w:p w14:paraId="71C5C448" w14:textId="77777777" w:rsidR="000E1770" w:rsidRDefault="000E1770" w:rsidP="005B1B12">
      <w:pPr>
        <w:jc w:val="center"/>
        <w:rPr>
          <w:b/>
          <w:bCs/>
        </w:rPr>
      </w:pPr>
    </w:p>
    <w:p w14:paraId="0D905758" w14:textId="77777777" w:rsidR="000E1770" w:rsidRDefault="000E1770" w:rsidP="005B1B12">
      <w:pPr>
        <w:jc w:val="center"/>
        <w:rPr>
          <w:b/>
          <w:bCs/>
        </w:rPr>
      </w:pPr>
    </w:p>
    <w:p w14:paraId="6ACF4CB2" w14:textId="77777777" w:rsidR="000E1770" w:rsidRDefault="000E1770" w:rsidP="005B1B12">
      <w:pPr>
        <w:jc w:val="center"/>
        <w:rPr>
          <w:b/>
          <w:bCs/>
        </w:rPr>
      </w:pPr>
    </w:p>
    <w:p w14:paraId="76159461" w14:textId="77777777" w:rsidR="000E1770" w:rsidRDefault="000E1770" w:rsidP="005B1B12">
      <w:pPr>
        <w:jc w:val="center"/>
        <w:rPr>
          <w:b/>
          <w:bCs/>
        </w:rPr>
      </w:pPr>
    </w:p>
    <w:p w14:paraId="18653F5C" w14:textId="77777777" w:rsidR="000E1770" w:rsidRDefault="000E1770" w:rsidP="005B1B12">
      <w:pPr>
        <w:jc w:val="center"/>
        <w:rPr>
          <w:b/>
          <w:bCs/>
        </w:rPr>
      </w:pPr>
    </w:p>
    <w:p w14:paraId="4BA4DBCD" w14:textId="77777777" w:rsidR="000E1770" w:rsidRDefault="000E1770" w:rsidP="005B1B12">
      <w:pPr>
        <w:jc w:val="center"/>
        <w:rPr>
          <w:b/>
          <w:bCs/>
        </w:rPr>
      </w:pPr>
    </w:p>
    <w:p w14:paraId="01092656" w14:textId="77777777" w:rsidR="000E1770" w:rsidRDefault="000E1770" w:rsidP="005B1B12">
      <w:pPr>
        <w:jc w:val="center"/>
        <w:rPr>
          <w:b/>
          <w:bCs/>
          <w:rtl/>
        </w:rPr>
      </w:pPr>
    </w:p>
    <w:p w14:paraId="6998DF12" w14:textId="77777777" w:rsidR="005651C5" w:rsidRDefault="005651C5" w:rsidP="005B1B12">
      <w:pPr>
        <w:jc w:val="center"/>
        <w:rPr>
          <w:b/>
          <w:bCs/>
          <w:rtl/>
        </w:rPr>
      </w:pPr>
    </w:p>
    <w:p w14:paraId="5AC357ED" w14:textId="64EB15EE" w:rsidR="006A121D" w:rsidRDefault="005B1B12" w:rsidP="005B1B12">
      <w:pPr>
        <w:jc w:val="center"/>
        <w:rPr>
          <w:rtl/>
        </w:rPr>
      </w:pPr>
      <w:proofErr w:type="spellStart"/>
      <w:r w:rsidRPr="00C8061A">
        <w:rPr>
          <w:b/>
          <w:bCs/>
        </w:rPr>
        <w:lastRenderedPageBreak/>
        <w:t>الملخص</w:t>
      </w:r>
      <w:proofErr w:type="spellEnd"/>
      <w:r w:rsidR="000E1770">
        <w:rPr>
          <w:rFonts w:hint="cs"/>
          <w:b/>
          <w:bCs/>
          <w:rtl/>
        </w:rPr>
        <w:t xml:space="preserve"> </w:t>
      </w:r>
    </w:p>
    <w:p w14:paraId="795F3542" w14:textId="77777777" w:rsidR="00452E06" w:rsidRDefault="00452E06" w:rsidP="005B1B12">
      <w:pPr>
        <w:jc w:val="center"/>
        <w:rPr>
          <w:rtl/>
        </w:rPr>
      </w:pPr>
    </w:p>
    <w:p w14:paraId="1310FFE8" w14:textId="661DB8DF" w:rsidR="007C3012" w:rsidRPr="00C8061A" w:rsidRDefault="004B3F3F">
      <w:pPr>
        <w:spacing w:after="80"/>
        <w:ind w:firstLine="284"/>
        <w:jc w:val="both"/>
        <w:rPr>
          <w:sz w:val="24"/>
          <w:szCs w:val="24"/>
          <w:rtl/>
        </w:rPr>
      </w:pPr>
      <w:r w:rsidRPr="00C8061A">
        <w:rPr>
          <w:sz w:val="24"/>
          <w:szCs w:val="24"/>
          <w:rtl/>
        </w:rPr>
        <w:t xml:space="preserve">تهدف هذه الدراسة إلى قياس مستوى تقبّل الكوادر الصحية لتقنيات الذكاء الاصطناعي في التشخيص الطبي بالمستشفيات السعودية، وتحديد أبرز العوامل المؤثرة في هذا التقبّل. استندت الدراسة إلى نموذج قبول التقنية (TAM) لـ </w:t>
      </w:r>
      <w:proofErr w:type="spellStart"/>
      <w:r w:rsidRPr="00C8061A">
        <w:rPr>
          <w:sz w:val="24"/>
          <w:szCs w:val="24"/>
          <w:rtl/>
        </w:rPr>
        <w:t>Davis</w:t>
      </w:r>
      <w:proofErr w:type="spellEnd"/>
      <w:r w:rsidRPr="00C8061A">
        <w:rPr>
          <w:sz w:val="24"/>
          <w:szCs w:val="24"/>
          <w:rtl/>
        </w:rPr>
        <w:t xml:space="preserve"> (1989) والنظرية الموحدة لقبول التقنية (UTAUT) لـ </w:t>
      </w:r>
      <w:proofErr w:type="spellStart"/>
      <w:r w:rsidRPr="00C8061A">
        <w:rPr>
          <w:sz w:val="24"/>
          <w:szCs w:val="24"/>
          <w:rtl/>
        </w:rPr>
        <w:t>Venkatesh</w:t>
      </w:r>
      <w:proofErr w:type="spellEnd"/>
      <w:r w:rsidRPr="00C8061A">
        <w:rPr>
          <w:sz w:val="24"/>
          <w:szCs w:val="24"/>
          <w:rtl/>
        </w:rPr>
        <w:t xml:space="preserve"> وآخرين (</w:t>
      </w:r>
      <w:r w:rsidR="002142B0">
        <w:rPr>
          <w:sz w:val="24"/>
          <w:szCs w:val="24"/>
        </w:rPr>
        <w:t>2003</w:t>
      </w:r>
      <w:r w:rsidRPr="00C8061A">
        <w:rPr>
          <w:sz w:val="24"/>
          <w:szCs w:val="24"/>
          <w:rtl/>
        </w:rPr>
        <w:t xml:space="preserve">)، واتّبعت المنهج الوصفي التحليلي الكمي. جُمعت البيانات عبر استبانة إلكترونية مُوجَّهة لعيّنة </w:t>
      </w:r>
      <w:proofErr w:type="gramStart"/>
      <w:r w:rsidRPr="00C8061A">
        <w:rPr>
          <w:sz w:val="24"/>
          <w:szCs w:val="24"/>
          <w:rtl/>
        </w:rPr>
        <w:t xml:space="preserve">من </w:t>
      </w:r>
      <w:r w:rsidR="0067346A">
        <w:rPr>
          <w:sz w:val="24"/>
          <w:szCs w:val="24"/>
        </w:rPr>
        <w:t xml:space="preserve"> 50</w:t>
      </w:r>
      <w:proofErr w:type="gramEnd"/>
      <w:r w:rsidRPr="00C8061A">
        <w:rPr>
          <w:sz w:val="24"/>
          <w:szCs w:val="24"/>
          <w:rtl/>
        </w:rPr>
        <w:t xml:space="preserve"> كادراً صحياً في مستشفيات حكومية وخاصة بالمملكة العربية السعودية خلال الفترة من فبراير إلى مارس </w:t>
      </w:r>
      <w:r w:rsidR="0067346A">
        <w:rPr>
          <w:sz w:val="24"/>
          <w:szCs w:val="24"/>
        </w:rPr>
        <w:t>2026</w:t>
      </w:r>
      <w:r w:rsidRPr="00C8061A">
        <w:rPr>
          <w:sz w:val="24"/>
          <w:szCs w:val="24"/>
          <w:rtl/>
        </w:rPr>
        <w:t>م.</w:t>
      </w:r>
    </w:p>
    <w:p w14:paraId="0E3634D6" w14:textId="77B82F36" w:rsidR="007C3012" w:rsidRPr="00C8061A" w:rsidRDefault="004B3F3F">
      <w:pPr>
        <w:spacing w:after="80"/>
        <w:ind w:firstLine="284"/>
        <w:jc w:val="both"/>
        <w:rPr>
          <w:sz w:val="24"/>
          <w:szCs w:val="24"/>
          <w:rtl/>
        </w:rPr>
      </w:pPr>
      <w:r w:rsidRPr="00C8061A">
        <w:rPr>
          <w:sz w:val="24"/>
          <w:szCs w:val="24"/>
          <w:rtl/>
        </w:rPr>
        <w:t>كشفت النتائج عن متوسط تقبّل عام بلغ (</w:t>
      </w:r>
      <w:r w:rsidR="0067346A">
        <w:rPr>
          <w:sz w:val="24"/>
          <w:szCs w:val="24"/>
        </w:rPr>
        <w:t>3.78</w:t>
      </w:r>
      <w:r w:rsidRPr="00C8061A">
        <w:rPr>
          <w:sz w:val="24"/>
          <w:szCs w:val="24"/>
          <w:rtl/>
        </w:rPr>
        <w:t xml:space="preserve">من </w:t>
      </w:r>
      <w:r w:rsidR="0067346A">
        <w:rPr>
          <w:sz w:val="24"/>
          <w:szCs w:val="24"/>
        </w:rPr>
        <w:t>5.0</w:t>
      </w:r>
      <w:r w:rsidRPr="00C8061A">
        <w:rPr>
          <w:sz w:val="24"/>
          <w:szCs w:val="24"/>
          <w:rtl/>
        </w:rPr>
        <w:t>)، مع تفاوت في المحاور الخمسة: الفائدة المتصورة (م=</w:t>
      </w:r>
      <w:r w:rsidR="0067346A">
        <w:rPr>
          <w:sz w:val="24"/>
          <w:szCs w:val="24"/>
        </w:rPr>
        <w:t>3.745</w:t>
      </w:r>
      <w:r w:rsidRPr="00C8061A">
        <w:rPr>
          <w:sz w:val="24"/>
          <w:szCs w:val="24"/>
          <w:rtl/>
        </w:rPr>
        <w:t>)، وسهولة الاستخدام المتصورة (م=</w:t>
      </w:r>
      <w:r w:rsidR="0067346A">
        <w:rPr>
          <w:sz w:val="24"/>
          <w:szCs w:val="24"/>
        </w:rPr>
        <w:t>3.740</w:t>
      </w:r>
      <w:r w:rsidRPr="00C8061A">
        <w:rPr>
          <w:sz w:val="24"/>
          <w:szCs w:val="24"/>
          <w:rtl/>
        </w:rPr>
        <w:t>)، والثقة في النتائج (م=</w:t>
      </w:r>
      <w:r w:rsidR="0067346A">
        <w:rPr>
          <w:sz w:val="24"/>
          <w:szCs w:val="24"/>
        </w:rPr>
        <w:t>4.010</w:t>
      </w:r>
      <w:r w:rsidRPr="00C8061A">
        <w:rPr>
          <w:sz w:val="24"/>
          <w:szCs w:val="24"/>
          <w:rtl/>
        </w:rPr>
        <w:t>)، والاستعداد للتدريب (م=</w:t>
      </w:r>
      <w:r w:rsidR="0067346A">
        <w:rPr>
          <w:sz w:val="24"/>
          <w:szCs w:val="24"/>
        </w:rPr>
        <w:t>3.060</w:t>
      </w:r>
      <w:r w:rsidRPr="00C8061A">
        <w:rPr>
          <w:sz w:val="24"/>
          <w:szCs w:val="24"/>
          <w:rtl/>
        </w:rPr>
        <w:t>)، ونية السلوك (م=</w:t>
      </w:r>
      <w:r w:rsidR="0067346A">
        <w:rPr>
          <w:sz w:val="24"/>
          <w:szCs w:val="24"/>
        </w:rPr>
        <w:t>3.630</w:t>
      </w:r>
      <w:r w:rsidRPr="00C8061A">
        <w:rPr>
          <w:sz w:val="24"/>
          <w:szCs w:val="24"/>
          <w:rtl/>
        </w:rPr>
        <w:t xml:space="preserve">). بلغ معامل </w:t>
      </w:r>
      <w:proofErr w:type="spellStart"/>
      <w:r w:rsidRPr="00C8061A">
        <w:rPr>
          <w:sz w:val="24"/>
          <w:szCs w:val="24"/>
          <w:rtl/>
        </w:rPr>
        <w:t>كرونباخ</w:t>
      </w:r>
      <w:proofErr w:type="spellEnd"/>
      <w:r w:rsidRPr="00C8061A">
        <w:rPr>
          <w:sz w:val="24"/>
          <w:szCs w:val="24"/>
          <w:rtl/>
        </w:rPr>
        <w:t xml:space="preserve"> ألفا للمقياس الكلي (</w:t>
      </w:r>
      <w:r w:rsidR="0067346A">
        <w:rPr>
          <w:sz w:val="24"/>
          <w:szCs w:val="24"/>
        </w:rPr>
        <w:t>0.902</w:t>
      </w:r>
      <w:r w:rsidRPr="00C8061A">
        <w:rPr>
          <w:sz w:val="24"/>
          <w:szCs w:val="24"/>
          <w:rtl/>
        </w:rPr>
        <w:t xml:space="preserve">) مؤكداً اتساقاً داخلياً ممتازاً. وبيّن تحليل الانحدار المتعدد أن الثقة (β=0.379) والفائدة المتصورة (β=0.413) وسهولة الاستخدام (β=0.310) هي المتنبئات الأقوى بالتقبّل، إذ فسّر النموذج </w:t>
      </w:r>
      <w:r w:rsidR="0067346A">
        <w:rPr>
          <w:sz w:val="24"/>
          <w:szCs w:val="24"/>
        </w:rPr>
        <w:t>96.3%</w:t>
      </w:r>
      <w:r w:rsidRPr="00C8061A">
        <w:rPr>
          <w:sz w:val="24"/>
          <w:szCs w:val="24"/>
          <w:rtl/>
        </w:rPr>
        <w:t xml:space="preserve"> من التباين الكلي (R²=0.963).</w:t>
      </w:r>
    </w:p>
    <w:p w14:paraId="5095A924" w14:textId="31FE5717" w:rsidR="007C3012" w:rsidRPr="00C8061A" w:rsidRDefault="004B3F3F">
      <w:pPr>
        <w:spacing w:after="80"/>
        <w:ind w:firstLine="284"/>
        <w:jc w:val="both"/>
        <w:rPr>
          <w:sz w:val="24"/>
          <w:szCs w:val="24"/>
          <w:rtl/>
        </w:rPr>
      </w:pPr>
      <w:r w:rsidRPr="00C8061A">
        <w:rPr>
          <w:sz w:val="24"/>
          <w:szCs w:val="24"/>
          <w:rtl/>
        </w:rPr>
        <w:t>تجلّت أبرز النتائج التطبيقية في وجود فجوة تدريبية حادة بلغت (</w:t>
      </w:r>
      <w:r w:rsidR="0067346A">
        <w:rPr>
          <w:sz w:val="24"/>
          <w:szCs w:val="24"/>
        </w:rPr>
        <w:t>1.240</w:t>
      </w:r>
      <w:r w:rsidRPr="00C8061A">
        <w:rPr>
          <w:sz w:val="24"/>
          <w:szCs w:val="24"/>
          <w:rtl/>
        </w:rPr>
        <w:t>) نقطة بين الرغبة في التدريب (م=</w:t>
      </w:r>
      <w:r w:rsidR="0067346A">
        <w:rPr>
          <w:sz w:val="24"/>
          <w:szCs w:val="24"/>
        </w:rPr>
        <w:t>3.68</w:t>
      </w:r>
      <w:r w:rsidRPr="00C8061A">
        <w:rPr>
          <w:sz w:val="24"/>
          <w:szCs w:val="24"/>
          <w:rtl/>
        </w:rPr>
        <w:t xml:space="preserve">0) والتدريب </w:t>
      </w:r>
      <w:proofErr w:type="spellStart"/>
      <w:r w:rsidRPr="00C8061A">
        <w:rPr>
          <w:sz w:val="24"/>
          <w:szCs w:val="24"/>
          <w:rtl/>
        </w:rPr>
        <w:t>المُتلقَّى</w:t>
      </w:r>
      <w:proofErr w:type="spellEnd"/>
      <w:r w:rsidRPr="00C8061A">
        <w:rPr>
          <w:sz w:val="24"/>
          <w:szCs w:val="24"/>
          <w:rtl/>
        </w:rPr>
        <w:t xml:space="preserve"> فعلياً (م=</w:t>
      </w:r>
      <w:r w:rsidR="0067346A">
        <w:rPr>
          <w:sz w:val="24"/>
          <w:szCs w:val="24"/>
        </w:rPr>
        <w:t>2.440</w:t>
      </w:r>
      <w:r w:rsidRPr="00C8061A">
        <w:rPr>
          <w:sz w:val="24"/>
          <w:szCs w:val="24"/>
          <w:rtl/>
        </w:rPr>
        <w:t>). كما كشف تحليل ANOVA عن فروق دالة إحصائياً في التقبّل بحسب التخصص المهني (F=2.714، p=0.017)، إذ سجّل الأطباء أعلى المتوسطات (م=</w:t>
      </w:r>
      <w:r w:rsidR="0067346A">
        <w:rPr>
          <w:sz w:val="24"/>
          <w:szCs w:val="24"/>
        </w:rPr>
        <w:t>4.009</w:t>
      </w:r>
      <w:r w:rsidRPr="00C8061A">
        <w:rPr>
          <w:sz w:val="24"/>
          <w:szCs w:val="24"/>
          <w:rtl/>
        </w:rPr>
        <w:t>) والفنيون الصحيون أدناها (م=</w:t>
      </w:r>
      <w:r w:rsidR="0067346A">
        <w:rPr>
          <w:sz w:val="24"/>
          <w:szCs w:val="24"/>
        </w:rPr>
        <w:t>2.955</w:t>
      </w:r>
      <w:r w:rsidRPr="00C8061A">
        <w:rPr>
          <w:sz w:val="24"/>
          <w:szCs w:val="24"/>
          <w:rtl/>
        </w:rPr>
        <w:t>). في حين لم يُسجَّل فرق دال بين القطاعين الحكومي والخاص (t=−0.912، p=0.366).</w:t>
      </w:r>
    </w:p>
    <w:p w14:paraId="1886BB26" w14:textId="6C663BBB" w:rsidR="007C3012" w:rsidRDefault="004B3F3F">
      <w:pPr>
        <w:spacing w:after="80"/>
        <w:jc w:val="both"/>
        <w:rPr>
          <w:rtl/>
        </w:rPr>
      </w:pPr>
      <w:r>
        <w:rPr>
          <w:b/>
          <w:bCs/>
          <w:sz w:val="24"/>
          <w:szCs w:val="24"/>
          <w:rtl/>
        </w:rPr>
        <w:t xml:space="preserve">الكلمات المفتاحية: الذكاء الاصطناعي، التشخيص الطبي، نموذج قبول التقنية (TAM)، الكوادر الصحية، المملكة العربية السعودية، رؤية </w:t>
      </w:r>
      <w:r w:rsidR="0067346A">
        <w:rPr>
          <w:b/>
          <w:bCs/>
          <w:sz w:val="24"/>
          <w:szCs w:val="24"/>
        </w:rPr>
        <w:t>2030</w:t>
      </w:r>
      <w:r>
        <w:rPr>
          <w:b/>
          <w:bCs/>
          <w:sz w:val="24"/>
          <w:szCs w:val="24"/>
          <w:rtl/>
        </w:rPr>
        <w:t>، تقبّل التقنية.</w:t>
      </w:r>
    </w:p>
    <w:p w14:paraId="03C657F5" w14:textId="77777777" w:rsidR="006A121D" w:rsidRDefault="004B3F3F">
      <w:pPr>
        <w:rPr>
          <w:rtl/>
        </w:rPr>
      </w:pPr>
      <w:r>
        <w:br/>
      </w:r>
    </w:p>
    <w:p w14:paraId="6B28F97D" w14:textId="77777777" w:rsidR="005B1B12" w:rsidRDefault="005B1B12">
      <w:pPr>
        <w:rPr>
          <w:rtl/>
        </w:rPr>
      </w:pPr>
    </w:p>
    <w:p w14:paraId="1DF8260D" w14:textId="77777777" w:rsidR="005B1B12" w:rsidRDefault="005B1B12">
      <w:pPr>
        <w:rPr>
          <w:rtl/>
        </w:rPr>
      </w:pPr>
    </w:p>
    <w:p w14:paraId="53D87B17" w14:textId="77777777" w:rsidR="005B1B12" w:rsidRDefault="005B1B12">
      <w:pPr>
        <w:rPr>
          <w:rtl/>
        </w:rPr>
      </w:pPr>
    </w:p>
    <w:p w14:paraId="32F70E4D" w14:textId="77777777" w:rsidR="005B1B12" w:rsidRDefault="005B1B12">
      <w:pPr>
        <w:rPr>
          <w:rtl/>
        </w:rPr>
      </w:pPr>
    </w:p>
    <w:p w14:paraId="4AEC7DDC" w14:textId="77777777" w:rsidR="005B1B12" w:rsidRDefault="005B1B12">
      <w:pPr>
        <w:rPr>
          <w:rtl/>
        </w:rPr>
      </w:pPr>
    </w:p>
    <w:p w14:paraId="6DA52B40" w14:textId="77777777" w:rsidR="005B1B12" w:rsidRDefault="005B1B12">
      <w:pPr>
        <w:rPr>
          <w:rtl/>
        </w:rPr>
      </w:pPr>
    </w:p>
    <w:p w14:paraId="74791747" w14:textId="77777777" w:rsidR="005B1B12" w:rsidRDefault="005B1B12">
      <w:pPr>
        <w:rPr>
          <w:rtl/>
        </w:rPr>
      </w:pPr>
    </w:p>
    <w:p w14:paraId="79A25ED9" w14:textId="77777777" w:rsidR="00C8061A" w:rsidRDefault="00C8061A">
      <w:pPr>
        <w:rPr>
          <w:rtl/>
        </w:rPr>
      </w:pPr>
    </w:p>
    <w:p w14:paraId="3CBBDB16" w14:textId="77777777" w:rsidR="00C8061A" w:rsidRDefault="00C8061A">
      <w:pPr>
        <w:rPr>
          <w:rtl/>
        </w:rPr>
      </w:pPr>
    </w:p>
    <w:p w14:paraId="3CB3D35A" w14:textId="77777777" w:rsidR="005B1B12" w:rsidRDefault="005B1B12">
      <w:pPr>
        <w:rPr>
          <w:rtl/>
        </w:rPr>
      </w:pPr>
    </w:p>
    <w:p w14:paraId="59BFF8E3" w14:textId="77777777" w:rsidR="005B1B12" w:rsidRDefault="005B1B12">
      <w:pPr>
        <w:rPr>
          <w:rtl/>
        </w:rPr>
      </w:pPr>
    </w:p>
    <w:p w14:paraId="34BC0A76" w14:textId="77777777" w:rsidR="005B1B12" w:rsidRDefault="005B1B12">
      <w:pPr>
        <w:rPr>
          <w:rtl/>
        </w:rPr>
      </w:pPr>
    </w:p>
    <w:p w14:paraId="2CEA1D38" w14:textId="77777777" w:rsidR="005B1B12" w:rsidRDefault="005B1B12">
      <w:pPr>
        <w:rPr>
          <w:rtl/>
        </w:rPr>
      </w:pPr>
    </w:p>
    <w:p w14:paraId="4B368A22" w14:textId="0BB1E170" w:rsidR="006A121D" w:rsidRPr="00426243" w:rsidRDefault="004B3F3F" w:rsidP="00426243">
      <w:pPr>
        <w:spacing w:before="240" w:after="360"/>
        <w:jc w:val="center"/>
        <w:rPr>
          <w:sz w:val="20"/>
          <w:szCs w:val="20"/>
          <w:u w:val="single"/>
          <w:rtl/>
        </w:rPr>
      </w:pPr>
      <w:proofErr w:type="spellStart"/>
      <w:r w:rsidRPr="004F4EF7">
        <w:rPr>
          <w:b/>
          <w:bCs/>
          <w:u w:val="single"/>
        </w:rPr>
        <w:t>قائمة</w:t>
      </w:r>
      <w:proofErr w:type="spellEnd"/>
      <w:r w:rsidRPr="004F4EF7">
        <w:rPr>
          <w:b/>
          <w:bCs/>
          <w:u w:val="single"/>
        </w:rPr>
        <w:t xml:space="preserve"> </w:t>
      </w:r>
      <w:proofErr w:type="spellStart"/>
      <w:r w:rsidRPr="004F4EF7">
        <w:rPr>
          <w:b/>
          <w:bCs/>
          <w:u w:val="single"/>
        </w:rPr>
        <w:t>الاختصارات</w:t>
      </w:r>
      <w:proofErr w:type="spellEnd"/>
    </w:p>
    <w:tbl>
      <w:tblPr>
        <w:tblpPr w:leftFromText="180" w:rightFromText="180" w:vertAnchor="text" w:horzAnchor="margin" w:tblpXSpec="center" w:tblpY="148"/>
        <w:tblW w:w="7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00"/>
        <w:gridCol w:w="2000"/>
      </w:tblGrid>
      <w:tr w:rsidR="002478F5" w14:paraId="7F4F2F6C" w14:textId="77777777" w:rsidTr="002478F5">
        <w:trPr>
          <w:tblHeader/>
        </w:trPr>
        <w:tc>
          <w:tcPr>
            <w:tcW w:w="5500" w:type="dxa"/>
            <w:shd w:val="clear" w:color="auto" w:fill="D9D9D9"/>
            <w:tcMar>
              <w:top w:w="60" w:type="dxa"/>
              <w:left w:w="100" w:type="dxa"/>
              <w:bottom w:w="60" w:type="dxa"/>
              <w:right w:w="100" w:type="dxa"/>
            </w:tcMar>
            <w:vAlign w:val="center"/>
          </w:tcPr>
          <w:p w14:paraId="4094640D" w14:textId="77777777" w:rsidR="002478F5" w:rsidRDefault="002478F5" w:rsidP="002478F5">
            <w:pPr>
              <w:jc w:val="center"/>
              <w:rPr>
                <w:rtl/>
              </w:rPr>
            </w:pPr>
            <w:proofErr w:type="spellStart"/>
            <w:r>
              <w:rPr>
                <w:b/>
                <w:bCs/>
                <w:sz w:val="24"/>
                <w:szCs w:val="24"/>
              </w:rPr>
              <w:t>المصطلح</w:t>
            </w:r>
            <w:proofErr w:type="spellEnd"/>
            <w:r>
              <w:rPr>
                <w:b/>
                <w:bCs/>
                <w:sz w:val="24"/>
                <w:szCs w:val="24"/>
              </w:rPr>
              <w:t xml:space="preserve"> </w:t>
            </w:r>
            <w:proofErr w:type="spellStart"/>
            <w:r>
              <w:rPr>
                <w:b/>
                <w:bCs/>
                <w:sz w:val="24"/>
                <w:szCs w:val="24"/>
              </w:rPr>
              <w:t>كاملاً</w:t>
            </w:r>
            <w:proofErr w:type="spellEnd"/>
          </w:p>
        </w:tc>
        <w:tc>
          <w:tcPr>
            <w:tcW w:w="2000" w:type="dxa"/>
            <w:shd w:val="clear" w:color="auto" w:fill="D9D9D9"/>
            <w:tcMar>
              <w:top w:w="60" w:type="dxa"/>
              <w:left w:w="100" w:type="dxa"/>
              <w:bottom w:w="60" w:type="dxa"/>
              <w:right w:w="100" w:type="dxa"/>
            </w:tcMar>
            <w:vAlign w:val="center"/>
          </w:tcPr>
          <w:p w14:paraId="17CF1B18" w14:textId="77777777" w:rsidR="002478F5" w:rsidRDefault="002478F5" w:rsidP="002478F5">
            <w:pPr>
              <w:jc w:val="center"/>
            </w:pPr>
            <w:proofErr w:type="spellStart"/>
            <w:r>
              <w:rPr>
                <w:b/>
                <w:bCs/>
                <w:sz w:val="24"/>
                <w:szCs w:val="24"/>
              </w:rPr>
              <w:t>الاختصار</w:t>
            </w:r>
            <w:proofErr w:type="spellEnd"/>
          </w:p>
        </w:tc>
      </w:tr>
      <w:tr w:rsidR="002478F5" w14:paraId="5CAA6A52" w14:textId="77777777" w:rsidTr="002478F5">
        <w:tc>
          <w:tcPr>
            <w:tcW w:w="5500" w:type="dxa"/>
            <w:tcMar>
              <w:top w:w="60" w:type="dxa"/>
              <w:left w:w="100" w:type="dxa"/>
              <w:bottom w:w="60" w:type="dxa"/>
              <w:right w:w="100" w:type="dxa"/>
            </w:tcMar>
            <w:vAlign w:val="center"/>
          </w:tcPr>
          <w:p w14:paraId="1BDB3BEC" w14:textId="77777777" w:rsidR="002478F5" w:rsidRDefault="002478F5" w:rsidP="002478F5">
            <w:pPr>
              <w:jc w:val="center"/>
            </w:pPr>
            <w:proofErr w:type="spellStart"/>
            <w:r>
              <w:rPr>
                <w:sz w:val="24"/>
                <w:szCs w:val="24"/>
              </w:rPr>
              <w:t>الذكاء</w:t>
            </w:r>
            <w:proofErr w:type="spellEnd"/>
            <w:r>
              <w:rPr>
                <w:sz w:val="24"/>
                <w:szCs w:val="24"/>
              </w:rPr>
              <w:t xml:space="preserve"> </w:t>
            </w:r>
            <w:proofErr w:type="spellStart"/>
            <w:r>
              <w:rPr>
                <w:sz w:val="24"/>
                <w:szCs w:val="24"/>
              </w:rPr>
              <w:t>الاصطناعي</w:t>
            </w:r>
            <w:proofErr w:type="spellEnd"/>
            <w:r>
              <w:rPr>
                <w:sz w:val="24"/>
                <w:szCs w:val="24"/>
              </w:rPr>
              <w:t xml:space="preserve"> – Artificial Intelligence</w:t>
            </w:r>
          </w:p>
        </w:tc>
        <w:tc>
          <w:tcPr>
            <w:tcW w:w="2000" w:type="dxa"/>
            <w:tcMar>
              <w:top w:w="60" w:type="dxa"/>
              <w:left w:w="100" w:type="dxa"/>
              <w:bottom w:w="60" w:type="dxa"/>
              <w:right w:w="100" w:type="dxa"/>
            </w:tcMar>
            <w:vAlign w:val="center"/>
          </w:tcPr>
          <w:p w14:paraId="44967F9C" w14:textId="77777777" w:rsidR="002478F5" w:rsidRDefault="002478F5" w:rsidP="002478F5">
            <w:pPr>
              <w:jc w:val="center"/>
            </w:pPr>
            <w:r>
              <w:rPr>
                <w:sz w:val="24"/>
                <w:szCs w:val="24"/>
              </w:rPr>
              <w:t>AI</w:t>
            </w:r>
          </w:p>
        </w:tc>
      </w:tr>
      <w:tr w:rsidR="002478F5" w14:paraId="2981F9D5" w14:textId="77777777" w:rsidTr="002478F5">
        <w:tc>
          <w:tcPr>
            <w:tcW w:w="5500" w:type="dxa"/>
            <w:tcMar>
              <w:top w:w="60" w:type="dxa"/>
              <w:left w:w="100" w:type="dxa"/>
              <w:bottom w:w="60" w:type="dxa"/>
              <w:right w:w="100" w:type="dxa"/>
            </w:tcMar>
            <w:vAlign w:val="center"/>
          </w:tcPr>
          <w:p w14:paraId="10BDC626" w14:textId="77777777" w:rsidR="002478F5" w:rsidRDefault="002478F5" w:rsidP="002478F5">
            <w:pPr>
              <w:jc w:val="center"/>
            </w:pPr>
            <w:proofErr w:type="spellStart"/>
            <w:r>
              <w:rPr>
                <w:sz w:val="24"/>
                <w:szCs w:val="24"/>
              </w:rPr>
              <w:t>نموذج</w:t>
            </w:r>
            <w:proofErr w:type="spellEnd"/>
            <w:r>
              <w:rPr>
                <w:sz w:val="24"/>
                <w:szCs w:val="24"/>
              </w:rPr>
              <w:t xml:space="preserve"> </w:t>
            </w:r>
            <w:proofErr w:type="spellStart"/>
            <w:r>
              <w:rPr>
                <w:sz w:val="24"/>
                <w:szCs w:val="24"/>
              </w:rPr>
              <w:t>قبول</w:t>
            </w:r>
            <w:proofErr w:type="spellEnd"/>
            <w:r>
              <w:rPr>
                <w:sz w:val="24"/>
                <w:szCs w:val="24"/>
              </w:rPr>
              <w:t xml:space="preserve"> </w:t>
            </w:r>
            <w:proofErr w:type="spellStart"/>
            <w:r>
              <w:rPr>
                <w:sz w:val="24"/>
                <w:szCs w:val="24"/>
              </w:rPr>
              <w:t>التقنية</w:t>
            </w:r>
            <w:proofErr w:type="spellEnd"/>
            <w:r>
              <w:rPr>
                <w:sz w:val="24"/>
                <w:szCs w:val="24"/>
              </w:rPr>
              <w:t xml:space="preserve"> – Technology Acceptance Model</w:t>
            </w:r>
          </w:p>
        </w:tc>
        <w:tc>
          <w:tcPr>
            <w:tcW w:w="2000" w:type="dxa"/>
            <w:tcMar>
              <w:top w:w="60" w:type="dxa"/>
              <w:left w:w="100" w:type="dxa"/>
              <w:bottom w:w="60" w:type="dxa"/>
              <w:right w:w="100" w:type="dxa"/>
            </w:tcMar>
            <w:vAlign w:val="center"/>
          </w:tcPr>
          <w:p w14:paraId="5B676B08" w14:textId="77777777" w:rsidR="002478F5" w:rsidRDefault="002478F5" w:rsidP="002478F5">
            <w:pPr>
              <w:jc w:val="center"/>
            </w:pPr>
            <w:r>
              <w:rPr>
                <w:sz w:val="24"/>
                <w:szCs w:val="24"/>
              </w:rPr>
              <w:t>TAM</w:t>
            </w:r>
          </w:p>
        </w:tc>
      </w:tr>
      <w:tr w:rsidR="002478F5" w14:paraId="545BF486" w14:textId="77777777" w:rsidTr="002478F5">
        <w:tc>
          <w:tcPr>
            <w:tcW w:w="5500" w:type="dxa"/>
            <w:tcMar>
              <w:top w:w="60" w:type="dxa"/>
              <w:left w:w="100" w:type="dxa"/>
              <w:bottom w:w="60" w:type="dxa"/>
              <w:right w:w="100" w:type="dxa"/>
            </w:tcMar>
            <w:vAlign w:val="center"/>
          </w:tcPr>
          <w:p w14:paraId="7A5A37BE" w14:textId="77777777" w:rsidR="002478F5" w:rsidRDefault="002478F5" w:rsidP="002478F5">
            <w:pPr>
              <w:jc w:val="center"/>
            </w:pPr>
            <w:proofErr w:type="spellStart"/>
            <w:r>
              <w:rPr>
                <w:sz w:val="24"/>
                <w:szCs w:val="24"/>
              </w:rPr>
              <w:t>النظرية</w:t>
            </w:r>
            <w:proofErr w:type="spellEnd"/>
            <w:r>
              <w:rPr>
                <w:sz w:val="24"/>
                <w:szCs w:val="24"/>
              </w:rPr>
              <w:t xml:space="preserve"> </w:t>
            </w:r>
            <w:proofErr w:type="spellStart"/>
            <w:r>
              <w:rPr>
                <w:sz w:val="24"/>
                <w:szCs w:val="24"/>
              </w:rPr>
              <w:t>الموحدة</w:t>
            </w:r>
            <w:proofErr w:type="spellEnd"/>
            <w:r>
              <w:rPr>
                <w:sz w:val="24"/>
                <w:szCs w:val="24"/>
              </w:rPr>
              <w:t xml:space="preserve"> </w:t>
            </w:r>
            <w:proofErr w:type="spellStart"/>
            <w:r>
              <w:rPr>
                <w:sz w:val="24"/>
                <w:szCs w:val="24"/>
              </w:rPr>
              <w:t>لقبول</w:t>
            </w:r>
            <w:proofErr w:type="spellEnd"/>
            <w:r>
              <w:rPr>
                <w:sz w:val="24"/>
                <w:szCs w:val="24"/>
              </w:rPr>
              <w:t xml:space="preserve"> </w:t>
            </w:r>
            <w:proofErr w:type="spellStart"/>
            <w:r>
              <w:rPr>
                <w:sz w:val="24"/>
                <w:szCs w:val="24"/>
              </w:rPr>
              <w:t>التقنية</w:t>
            </w:r>
            <w:proofErr w:type="spellEnd"/>
            <w:r>
              <w:rPr>
                <w:sz w:val="24"/>
                <w:szCs w:val="24"/>
              </w:rPr>
              <w:t xml:space="preserve"> – Unified Theory of Acceptance</w:t>
            </w:r>
          </w:p>
        </w:tc>
        <w:tc>
          <w:tcPr>
            <w:tcW w:w="2000" w:type="dxa"/>
            <w:tcMar>
              <w:top w:w="60" w:type="dxa"/>
              <w:left w:w="100" w:type="dxa"/>
              <w:bottom w:w="60" w:type="dxa"/>
              <w:right w:w="100" w:type="dxa"/>
            </w:tcMar>
            <w:vAlign w:val="center"/>
          </w:tcPr>
          <w:p w14:paraId="72196C48" w14:textId="77777777" w:rsidR="002478F5" w:rsidRDefault="002478F5" w:rsidP="002478F5">
            <w:pPr>
              <w:jc w:val="center"/>
            </w:pPr>
            <w:r>
              <w:rPr>
                <w:sz w:val="24"/>
                <w:szCs w:val="24"/>
              </w:rPr>
              <w:t>UTAUT</w:t>
            </w:r>
          </w:p>
        </w:tc>
      </w:tr>
      <w:tr w:rsidR="002478F5" w14:paraId="4C191507" w14:textId="77777777" w:rsidTr="002478F5">
        <w:tc>
          <w:tcPr>
            <w:tcW w:w="5500" w:type="dxa"/>
            <w:tcMar>
              <w:top w:w="60" w:type="dxa"/>
              <w:left w:w="100" w:type="dxa"/>
              <w:bottom w:w="60" w:type="dxa"/>
              <w:right w:w="100" w:type="dxa"/>
            </w:tcMar>
            <w:vAlign w:val="center"/>
          </w:tcPr>
          <w:p w14:paraId="66C0A7F2" w14:textId="77777777" w:rsidR="002478F5" w:rsidRDefault="002478F5" w:rsidP="002478F5">
            <w:pPr>
              <w:jc w:val="center"/>
            </w:pPr>
            <w:proofErr w:type="spellStart"/>
            <w:r>
              <w:rPr>
                <w:sz w:val="24"/>
                <w:szCs w:val="24"/>
              </w:rPr>
              <w:t>الفائدة</w:t>
            </w:r>
            <w:proofErr w:type="spellEnd"/>
            <w:r>
              <w:rPr>
                <w:sz w:val="24"/>
                <w:szCs w:val="24"/>
              </w:rPr>
              <w:t xml:space="preserve"> </w:t>
            </w:r>
            <w:proofErr w:type="spellStart"/>
            <w:r>
              <w:rPr>
                <w:sz w:val="24"/>
                <w:szCs w:val="24"/>
              </w:rPr>
              <w:t>المتصورة</w:t>
            </w:r>
            <w:proofErr w:type="spellEnd"/>
            <w:r>
              <w:rPr>
                <w:sz w:val="24"/>
                <w:szCs w:val="24"/>
              </w:rPr>
              <w:t xml:space="preserve"> – Perceived Usefulness</w:t>
            </w:r>
          </w:p>
        </w:tc>
        <w:tc>
          <w:tcPr>
            <w:tcW w:w="2000" w:type="dxa"/>
            <w:tcMar>
              <w:top w:w="60" w:type="dxa"/>
              <w:left w:w="100" w:type="dxa"/>
              <w:bottom w:w="60" w:type="dxa"/>
              <w:right w:w="100" w:type="dxa"/>
            </w:tcMar>
            <w:vAlign w:val="center"/>
          </w:tcPr>
          <w:p w14:paraId="07F7E501" w14:textId="77777777" w:rsidR="002478F5" w:rsidRDefault="002478F5" w:rsidP="002478F5">
            <w:pPr>
              <w:jc w:val="center"/>
            </w:pPr>
            <w:r>
              <w:rPr>
                <w:sz w:val="24"/>
                <w:szCs w:val="24"/>
              </w:rPr>
              <w:t>PU</w:t>
            </w:r>
          </w:p>
        </w:tc>
      </w:tr>
      <w:tr w:rsidR="002478F5" w14:paraId="26E20574" w14:textId="77777777" w:rsidTr="002478F5">
        <w:tc>
          <w:tcPr>
            <w:tcW w:w="5500" w:type="dxa"/>
            <w:tcMar>
              <w:top w:w="60" w:type="dxa"/>
              <w:left w:w="100" w:type="dxa"/>
              <w:bottom w:w="60" w:type="dxa"/>
              <w:right w:w="100" w:type="dxa"/>
            </w:tcMar>
            <w:vAlign w:val="center"/>
          </w:tcPr>
          <w:p w14:paraId="79489A30" w14:textId="77777777" w:rsidR="002478F5" w:rsidRDefault="002478F5" w:rsidP="002478F5">
            <w:pPr>
              <w:jc w:val="center"/>
            </w:pPr>
            <w:proofErr w:type="spellStart"/>
            <w:r>
              <w:rPr>
                <w:sz w:val="24"/>
                <w:szCs w:val="24"/>
              </w:rPr>
              <w:t>سهولة</w:t>
            </w:r>
            <w:proofErr w:type="spellEnd"/>
            <w:r>
              <w:rPr>
                <w:sz w:val="24"/>
                <w:szCs w:val="24"/>
              </w:rPr>
              <w:t xml:space="preserve"> </w:t>
            </w:r>
            <w:proofErr w:type="spellStart"/>
            <w:r>
              <w:rPr>
                <w:sz w:val="24"/>
                <w:szCs w:val="24"/>
              </w:rPr>
              <w:t>الاستخدام</w:t>
            </w:r>
            <w:proofErr w:type="spellEnd"/>
            <w:r>
              <w:rPr>
                <w:sz w:val="24"/>
                <w:szCs w:val="24"/>
              </w:rPr>
              <w:t xml:space="preserve"> </w:t>
            </w:r>
            <w:proofErr w:type="spellStart"/>
            <w:r>
              <w:rPr>
                <w:sz w:val="24"/>
                <w:szCs w:val="24"/>
              </w:rPr>
              <w:t>المتصورة</w:t>
            </w:r>
            <w:proofErr w:type="spellEnd"/>
            <w:r>
              <w:rPr>
                <w:sz w:val="24"/>
                <w:szCs w:val="24"/>
              </w:rPr>
              <w:t xml:space="preserve"> – Perceived Ease of Use</w:t>
            </w:r>
          </w:p>
        </w:tc>
        <w:tc>
          <w:tcPr>
            <w:tcW w:w="2000" w:type="dxa"/>
            <w:tcMar>
              <w:top w:w="60" w:type="dxa"/>
              <w:left w:w="100" w:type="dxa"/>
              <w:bottom w:w="60" w:type="dxa"/>
              <w:right w:w="100" w:type="dxa"/>
            </w:tcMar>
            <w:vAlign w:val="center"/>
          </w:tcPr>
          <w:p w14:paraId="71500BCF" w14:textId="77777777" w:rsidR="002478F5" w:rsidRDefault="002478F5" w:rsidP="002478F5">
            <w:pPr>
              <w:jc w:val="center"/>
            </w:pPr>
            <w:r>
              <w:rPr>
                <w:sz w:val="24"/>
                <w:szCs w:val="24"/>
              </w:rPr>
              <w:t>PEOU</w:t>
            </w:r>
          </w:p>
        </w:tc>
      </w:tr>
      <w:tr w:rsidR="002478F5" w14:paraId="3D5F9657" w14:textId="77777777" w:rsidTr="002478F5">
        <w:tc>
          <w:tcPr>
            <w:tcW w:w="5500" w:type="dxa"/>
            <w:tcMar>
              <w:top w:w="60" w:type="dxa"/>
              <w:left w:w="100" w:type="dxa"/>
              <w:bottom w:w="60" w:type="dxa"/>
              <w:right w:w="100" w:type="dxa"/>
            </w:tcMar>
            <w:vAlign w:val="center"/>
          </w:tcPr>
          <w:p w14:paraId="47F7F35B" w14:textId="77777777" w:rsidR="002478F5" w:rsidRDefault="002478F5" w:rsidP="002478F5">
            <w:pPr>
              <w:jc w:val="center"/>
            </w:pPr>
            <w:proofErr w:type="spellStart"/>
            <w:r>
              <w:rPr>
                <w:sz w:val="24"/>
                <w:szCs w:val="24"/>
              </w:rPr>
              <w:t>نية</w:t>
            </w:r>
            <w:proofErr w:type="spellEnd"/>
            <w:r>
              <w:rPr>
                <w:sz w:val="24"/>
                <w:szCs w:val="24"/>
              </w:rPr>
              <w:t xml:space="preserve"> </w:t>
            </w:r>
            <w:proofErr w:type="spellStart"/>
            <w:r>
              <w:rPr>
                <w:sz w:val="24"/>
                <w:szCs w:val="24"/>
              </w:rPr>
              <w:t>السلوك</w:t>
            </w:r>
            <w:proofErr w:type="spellEnd"/>
            <w:r>
              <w:rPr>
                <w:sz w:val="24"/>
                <w:szCs w:val="24"/>
              </w:rPr>
              <w:t xml:space="preserve"> – Behavioral Intention</w:t>
            </w:r>
          </w:p>
        </w:tc>
        <w:tc>
          <w:tcPr>
            <w:tcW w:w="2000" w:type="dxa"/>
            <w:tcMar>
              <w:top w:w="60" w:type="dxa"/>
              <w:left w:w="100" w:type="dxa"/>
              <w:bottom w:w="60" w:type="dxa"/>
              <w:right w:w="100" w:type="dxa"/>
            </w:tcMar>
            <w:vAlign w:val="center"/>
          </w:tcPr>
          <w:p w14:paraId="0E3FB717" w14:textId="77777777" w:rsidR="002478F5" w:rsidRDefault="002478F5" w:rsidP="002478F5">
            <w:pPr>
              <w:jc w:val="center"/>
            </w:pPr>
            <w:r>
              <w:rPr>
                <w:sz w:val="24"/>
                <w:szCs w:val="24"/>
              </w:rPr>
              <w:t>BI</w:t>
            </w:r>
          </w:p>
        </w:tc>
      </w:tr>
      <w:tr w:rsidR="002478F5" w14:paraId="7C84EB5F" w14:textId="77777777" w:rsidTr="002478F5">
        <w:tc>
          <w:tcPr>
            <w:tcW w:w="5500" w:type="dxa"/>
            <w:tcMar>
              <w:top w:w="60" w:type="dxa"/>
              <w:left w:w="100" w:type="dxa"/>
              <w:bottom w:w="60" w:type="dxa"/>
              <w:right w:w="100" w:type="dxa"/>
            </w:tcMar>
            <w:vAlign w:val="center"/>
          </w:tcPr>
          <w:p w14:paraId="17176F29" w14:textId="77777777" w:rsidR="002478F5" w:rsidRDefault="002478F5" w:rsidP="002478F5">
            <w:pPr>
              <w:jc w:val="center"/>
            </w:pPr>
            <w:proofErr w:type="spellStart"/>
            <w:r>
              <w:rPr>
                <w:sz w:val="24"/>
                <w:szCs w:val="24"/>
              </w:rPr>
              <w:t>الثقة</w:t>
            </w:r>
            <w:proofErr w:type="spellEnd"/>
            <w:r>
              <w:rPr>
                <w:sz w:val="24"/>
                <w:szCs w:val="24"/>
              </w:rPr>
              <w:t xml:space="preserve"> – Trust</w:t>
            </w:r>
          </w:p>
        </w:tc>
        <w:tc>
          <w:tcPr>
            <w:tcW w:w="2000" w:type="dxa"/>
            <w:tcMar>
              <w:top w:w="60" w:type="dxa"/>
              <w:left w:w="100" w:type="dxa"/>
              <w:bottom w:w="60" w:type="dxa"/>
              <w:right w:w="100" w:type="dxa"/>
            </w:tcMar>
            <w:vAlign w:val="center"/>
          </w:tcPr>
          <w:p w14:paraId="79102C6B" w14:textId="77777777" w:rsidR="002478F5" w:rsidRDefault="002478F5" w:rsidP="002478F5">
            <w:pPr>
              <w:jc w:val="center"/>
            </w:pPr>
            <w:r>
              <w:rPr>
                <w:sz w:val="24"/>
                <w:szCs w:val="24"/>
              </w:rPr>
              <w:t>TR</w:t>
            </w:r>
          </w:p>
        </w:tc>
      </w:tr>
      <w:tr w:rsidR="002478F5" w14:paraId="5829974B" w14:textId="77777777" w:rsidTr="002478F5">
        <w:tc>
          <w:tcPr>
            <w:tcW w:w="5500" w:type="dxa"/>
            <w:tcMar>
              <w:top w:w="60" w:type="dxa"/>
              <w:left w:w="100" w:type="dxa"/>
              <w:bottom w:w="60" w:type="dxa"/>
              <w:right w:w="100" w:type="dxa"/>
            </w:tcMar>
            <w:vAlign w:val="center"/>
          </w:tcPr>
          <w:p w14:paraId="124687F0" w14:textId="77777777" w:rsidR="002478F5" w:rsidRDefault="002478F5" w:rsidP="002478F5">
            <w:pPr>
              <w:jc w:val="center"/>
            </w:pPr>
            <w:proofErr w:type="spellStart"/>
            <w:r>
              <w:rPr>
                <w:sz w:val="24"/>
                <w:szCs w:val="24"/>
              </w:rPr>
              <w:t>الاستعداد</w:t>
            </w:r>
            <w:proofErr w:type="spellEnd"/>
            <w:r>
              <w:rPr>
                <w:sz w:val="24"/>
                <w:szCs w:val="24"/>
              </w:rPr>
              <w:t xml:space="preserve"> </w:t>
            </w:r>
            <w:proofErr w:type="spellStart"/>
            <w:r>
              <w:rPr>
                <w:sz w:val="24"/>
                <w:szCs w:val="24"/>
              </w:rPr>
              <w:t>للتدريب</w:t>
            </w:r>
            <w:proofErr w:type="spellEnd"/>
            <w:r>
              <w:rPr>
                <w:sz w:val="24"/>
                <w:szCs w:val="24"/>
              </w:rPr>
              <w:t xml:space="preserve"> – Training Readiness</w:t>
            </w:r>
          </w:p>
        </w:tc>
        <w:tc>
          <w:tcPr>
            <w:tcW w:w="2000" w:type="dxa"/>
            <w:tcMar>
              <w:top w:w="60" w:type="dxa"/>
              <w:left w:w="100" w:type="dxa"/>
              <w:bottom w:w="60" w:type="dxa"/>
              <w:right w:w="100" w:type="dxa"/>
            </w:tcMar>
            <w:vAlign w:val="center"/>
          </w:tcPr>
          <w:p w14:paraId="36D9AF5F" w14:textId="77777777" w:rsidR="002478F5" w:rsidRDefault="002478F5" w:rsidP="002478F5">
            <w:pPr>
              <w:jc w:val="center"/>
            </w:pPr>
            <w:r>
              <w:rPr>
                <w:sz w:val="24"/>
                <w:szCs w:val="24"/>
              </w:rPr>
              <w:t>TRN</w:t>
            </w:r>
          </w:p>
        </w:tc>
      </w:tr>
      <w:tr w:rsidR="002478F5" w14:paraId="4DA2597E" w14:textId="77777777" w:rsidTr="002478F5">
        <w:tc>
          <w:tcPr>
            <w:tcW w:w="5500" w:type="dxa"/>
            <w:tcMar>
              <w:top w:w="60" w:type="dxa"/>
              <w:left w:w="100" w:type="dxa"/>
              <w:bottom w:w="60" w:type="dxa"/>
              <w:right w:w="100" w:type="dxa"/>
            </w:tcMar>
            <w:vAlign w:val="center"/>
          </w:tcPr>
          <w:p w14:paraId="4E9DF289" w14:textId="77777777" w:rsidR="002478F5" w:rsidRDefault="002478F5" w:rsidP="002478F5">
            <w:pPr>
              <w:jc w:val="center"/>
            </w:pPr>
            <w:proofErr w:type="spellStart"/>
            <w:r>
              <w:rPr>
                <w:sz w:val="24"/>
                <w:szCs w:val="24"/>
              </w:rPr>
              <w:t>الحزمة</w:t>
            </w:r>
            <w:proofErr w:type="spellEnd"/>
            <w:r>
              <w:rPr>
                <w:sz w:val="24"/>
                <w:szCs w:val="24"/>
              </w:rPr>
              <w:t xml:space="preserve"> </w:t>
            </w:r>
            <w:proofErr w:type="spellStart"/>
            <w:r>
              <w:rPr>
                <w:sz w:val="24"/>
                <w:szCs w:val="24"/>
              </w:rPr>
              <w:t>الإحصائية</w:t>
            </w:r>
            <w:proofErr w:type="spellEnd"/>
            <w:r>
              <w:rPr>
                <w:sz w:val="24"/>
                <w:szCs w:val="24"/>
              </w:rPr>
              <w:t xml:space="preserve"> </w:t>
            </w:r>
            <w:proofErr w:type="spellStart"/>
            <w:r>
              <w:rPr>
                <w:sz w:val="24"/>
                <w:szCs w:val="24"/>
              </w:rPr>
              <w:t>للعلوم</w:t>
            </w:r>
            <w:proofErr w:type="spellEnd"/>
            <w:r>
              <w:rPr>
                <w:sz w:val="24"/>
                <w:szCs w:val="24"/>
              </w:rPr>
              <w:t xml:space="preserve"> </w:t>
            </w:r>
            <w:proofErr w:type="spellStart"/>
            <w:r>
              <w:rPr>
                <w:sz w:val="24"/>
                <w:szCs w:val="24"/>
              </w:rPr>
              <w:t>الاجتماعية</w:t>
            </w:r>
            <w:proofErr w:type="spellEnd"/>
          </w:p>
        </w:tc>
        <w:tc>
          <w:tcPr>
            <w:tcW w:w="2000" w:type="dxa"/>
            <w:tcMar>
              <w:top w:w="60" w:type="dxa"/>
              <w:left w:w="100" w:type="dxa"/>
              <w:bottom w:w="60" w:type="dxa"/>
              <w:right w:w="100" w:type="dxa"/>
            </w:tcMar>
            <w:vAlign w:val="center"/>
          </w:tcPr>
          <w:p w14:paraId="1C6E46E4" w14:textId="77777777" w:rsidR="002478F5" w:rsidRDefault="002478F5" w:rsidP="002478F5">
            <w:pPr>
              <w:jc w:val="center"/>
            </w:pPr>
            <w:r>
              <w:rPr>
                <w:sz w:val="24"/>
                <w:szCs w:val="24"/>
              </w:rPr>
              <w:t>SPSS</w:t>
            </w:r>
          </w:p>
        </w:tc>
      </w:tr>
      <w:tr w:rsidR="002478F5" w14:paraId="76B6CCCF" w14:textId="77777777" w:rsidTr="002478F5">
        <w:tc>
          <w:tcPr>
            <w:tcW w:w="5500" w:type="dxa"/>
            <w:tcMar>
              <w:top w:w="60" w:type="dxa"/>
              <w:left w:w="100" w:type="dxa"/>
              <w:bottom w:w="60" w:type="dxa"/>
              <w:right w:w="100" w:type="dxa"/>
            </w:tcMar>
            <w:vAlign w:val="center"/>
          </w:tcPr>
          <w:p w14:paraId="6850073F" w14:textId="77777777" w:rsidR="002478F5" w:rsidRDefault="002478F5" w:rsidP="002478F5">
            <w:pPr>
              <w:jc w:val="center"/>
            </w:pPr>
            <w:proofErr w:type="spellStart"/>
            <w:r>
              <w:rPr>
                <w:sz w:val="24"/>
                <w:szCs w:val="24"/>
              </w:rPr>
              <w:t>منظمة</w:t>
            </w:r>
            <w:proofErr w:type="spellEnd"/>
            <w:r>
              <w:rPr>
                <w:sz w:val="24"/>
                <w:szCs w:val="24"/>
              </w:rPr>
              <w:t xml:space="preserve"> </w:t>
            </w:r>
            <w:proofErr w:type="spellStart"/>
            <w:r>
              <w:rPr>
                <w:sz w:val="24"/>
                <w:szCs w:val="24"/>
              </w:rPr>
              <w:t>الصحة</w:t>
            </w:r>
            <w:proofErr w:type="spellEnd"/>
            <w:r>
              <w:rPr>
                <w:sz w:val="24"/>
                <w:szCs w:val="24"/>
              </w:rPr>
              <w:t xml:space="preserve"> </w:t>
            </w:r>
            <w:proofErr w:type="spellStart"/>
            <w:r>
              <w:rPr>
                <w:sz w:val="24"/>
                <w:szCs w:val="24"/>
              </w:rPr>
              <w:t>العالمية</w:t>
            </w:r>
            <w:proofErr w:type="spellEnd"/>
          </w:p>
        </w:tc>
        <w:tc>
          <w:tcPr>
            <w:tcW w:w="2000" w:type="dxa"/>
            <w:tcMar>
              <w:top w:w="60" w:type="dxa"/>
              <w:left w:w="100" w:type="dxa"/>
              <w:bottom w:w="60" w:type="dxa"/>
              <w:right w:w="100" w:type="dxa"/>
            </w:tcMar>
            <w:vAlign w:val="center"/>
          </w:tcPr>
          <w:p w14:paraId="6132D8DF" w14:textId="77777777" w:rsidR="002478F5" w:rsidRDefault="002478F5" w:rsidP="002478F5">
            <w:pPr>
              <w:jc w:val="center"/>
            </w:pPr>
            <w:r>
              <w:rPr>
                <w:sz w:val="24"/>
                <w:szCs w:val="24"/>
              </w:rPr>
              <w:t>WHO</w:t>
            </w:r>
          </w:p>
        </w:tc>
      </w:tr>
      <w:tr w:rsidR="002478F5" w14:paraId="0978D6EC" w14:textId="77777777" w:rsidTr="002478F5">
        <w:tc>
          <w:tcPr>
            <w:tcW w:w="5500" w:type="dxa"/>
            <w:tcMar>
              <w:top w:w="60" w:type="dxa"/>
              <w:left w:w="100" w:type="dxa"/>
              <w:bottom w:w="60" w:type="dxa"/>
              <w:right w:w="100" w:type="dxa"/>
            </w:tcMar>
            <w:vAlign w:val="center"/>
          </w:tcPr>
          <w:p w14:paraId="5DDC0D52" w14:textId="77777777" w:rsidR="002478F5" w:rsidRDefault="002478F5" w:rsidP="002478F5">
            <w:pPr>
              <w:jc w:val="center"/>
            </w:pPr>
            <w:proofErr w:type="spellStart"/>
            <w:r>
              <w:rPr>
                <w:sz w:val="24"/>
                <w:szCs w:val="24"/>
              </w:rPr>
              <w:t>وزارة</w:t>
            </w:r>
            <w:proofErr w:type="spellEnd"/>
            <w:r>
              <w:rPr>
                <w:sz w:val="24"/>
                <w:szCs w:val="24"/>
              </w:rPr>
              <w:t xml:space="preserve"> </w:t>
            </w:r>
            <w:proofErr w:type="spellStart"/>
            <w:r>
              <w:rPr>
                <w:sz w:val="24"/>
                <w:szCs w:val="24"/>
              </w:rPr>
              <w:t>الصحة</w:t>
            </w:r>
            <w:proofErr w:type="spellEnd"/>
            <w:r>
              <w:rPr>
                <w:sz w:val="24"/>
                <w:szCs w:val="24"/>
              </w:rPr>
              <w:t xml:space="preserve"> </w:t>
            </w:r>
            <w:proofErr w:type="spellStart"/>
            <w:r>
              <w:rPr>
                <w:sz w:val="24"/>
                <w:szCs w:val="24"/>
              </w:rPr>
              <w:t>السعودية</w:t>
            </w:r>
            <w:proofErr w:type="spellEnd"/>
          </w:p>
        </w:tc>
        <w:tc>
          <w:tcPr>
            <w:tcW w:w="2000" w:type="dxa"/>
            <w:tcMar>
              <w:top w:w="60" w:type="dxa"/>
              <w:left w:w="100" w:type="dxa"/>
              <w:bottom w:w="60" w:type="dxa"/>
              <w:right w:w="100" w:type="dxa"/>
            </w:tcMar>
            <w:vAlign w:val="center"/>
          </w:tcPr>
          <w:p w14:paraId="5DF7E0D3" w14:textId="77777777" w:rsidR="002478F5" w:rsidRDefault="002478F5" w:rsidP="002478F5">
            <w:pPr>
              <w:jc w:val="center"/>
            </w:pPr>
            <w:r>
              <w:rPr>
                <w:sz w:val="24"/>
                <w:szCs w:val="24"/>
              </w:rPr>
              <w:t>MOH</w:t>
            </w:r>
          </w:p>
        </w:tc>
      </w:tr>
      <w:tr w:rsidR="002478F5" w14:paraId="014351CF" w14:textId="77777777" w:rsidTr="002478F5">
        <w:tc>
          <w:tcPr>
            <w:tcW w:w="5500" w:type="dxa"/>
            <w:tcMar>
              <w:top w:w="60" w:type="dxa"/>
              <w:left w:w="100" w:type="dxa"/>
              <w:bottom w:w="60" w:type="dxa"/>
              <w:right w:w="100" w:type="dxa"/>
            </w:tcMar>
            <w:vAlign w:val="center"/>
          </w:tcPr>
          <w:p w14:paraId="7BD9CE28" w14:textId="77777777" w:rsidR="002478F5" w:rsidRDefault="002478F5" w:rsidP="002478F5">
            <w:pPr>
              <w:jc w:val="center"/>
            </w:pPr>
            <w:proofErr w:type="spellStart"/>
            <w:r>
              <w:rPr>
                <w:sz w:val="24"/>
                <w:szCs w:val="24"/>
              </w:rPr>
              <w:t>المملكة</w:t>
            </w:r>
            <w:proofErr w:type="spellEnd"/>
            <w:r>
              <w:rPr>
                <w:sz w:val="24"/>
                <w:szCs w:val="24"/>
              </w:rPr>
              <w:t xml:space="preserve"> </w:t>
            </w:r>
            <w:proofErr w:type="spellStart"/>
            <w:r>
              <w:rPr>
                <w:sz w:val="24"/>
                <w:szCs w:val="24"/>
              </w:rPr>
              <w:t>العربية</w:t>
            </w:r>
            <w:proofErr w:type="spellEnd"/>
            <w:r>
              <w:rPr>
                <w:sz w:val="24"/>
                <w:szCs w:val="24"/>
              </w:rPr>
              <w:t xml:space="preserve"> </w:t>
            </w:r>
            <w:proofErr w:type="spellStart"/>
            <w:r>
              <w:rPr>
                <w:sz w:val="24"/>
                <w:szCs w:val="24"/>
              </w:rPr>
              <w:t>السعودية</w:t>
            </w:r>
            <w:proofErr w:type="spellEnd"/>
          </w:p>
        </w:tc>
        <w:tc>
          <w:tcPr>
            <w:tcW w:w="2000" w:type="dxa"/>
            <w:tcMar>
              <w:top w:w="60" w:type="dxa"/>
              <w:left w:w="100" w:type="dxa"/>
              <w:bottom w:w="60" w:type="dxa"/>
              <w:right w:w="100" w:type="dxa"/>
            </w:tcMar>
            <w:vAlign w:val="center"/>
          </w:tcPr>
          <w:p w14:paraId="6DC6DE19" w14:textId="77777777" w:rsidR="002478F5" w:rsidRDefault="002478F5" w:rsidP="002478F5">
            <w:pPr>
              <w:jc w:val="center"/>
            </w:pPr>
            <w:r>
              <w:rPr>
                <w:sz w:val="24"/>
                <w:szCs w:val="24"/>
              </w:rPr>
              <w:t>KSA</w:t>
            </w:r>
          </w:p>
        </w:tc>
      </w:tr>
      <w:tr w:rsidR="002478F5" w14:paraId="7F8F3EB2" w14:textId="77777777" w:rsidTr="002478F5">
        <w:tc>
          <w:tcPr>
            <w:tcW w:w="5500" w:type="dxa"/>
            <w:tcMar>
              <w:top w:w="60" w:type="dxa"/>
              <w:left w:w="100" w:type="dxa"/>
              <w:bottom w:w="60" w:type="dxa"/>
              <w:right w:w="100" w:type="dxa"/>
            </w:tcMar>
            <w:vAlign w:val="center"/>
          </w:tcPr>
          <w:p w14:paraId="0EA614E5" w14:textId="77777777" w:rsidR="002478F5" w:rsidRDefault="002478F5" w:rsidP="002478F5">
            <w:pPr>
              <w:jc w:val="center"/>
            </w:pPr>
            <w:proofErr w:type="spellStart"/>
            <w:r>
              <w:rPr>
                <w:sz w:val="24"/>
                <w:szCs w:val="24"/>
              </w:rPr>
              <w:t>هيئة</w:t>
            </w:r>
            <w:proofErr w:type="spellEnd"/>
            <w:r>
              <w:rPr>
                <w:sz w:val="24"/>
                <w:szCs w:val="24"/>
              </w:rPr>
              <w:t xml:space="preserve"> </w:t>
            </w:r>
            <w:proofErr w:type="spellStart"/>
            <w:r>
              <w:rPr>
                <w:sz w:val="24"/>
                <w:szCs w:val="24"/>
              </w:rPr>
              <w:t>البيانات</w:t>
            </w:r>
            <w:proofErr w:type="spellEnd"/>
            <w:r>
              <w:rPr>
                <w:sz w:val="24"/>
                <w:szCs w:val="24"/>
              </w:rPr>
              <w:t xml:space="preserve"> </w:t>
            </w:r>
            <w:proofErr w:type="spellStart"/>
            <w:r>
              <w:rPr>
                <w:sz w:val="24"/>
                <w:szCs w:val="24"/>
              </w:rPr>
              <w:t>والذكاء</w:t>
            </w:r>
            <w:proofErr w:type="spellEnd"/>
            <w:r>
              <w:rPr>
                <w:sz w:val="24"/>
                <w:szCs w:val="24"/>
              </w:rPr>
              <w:t xml:space="preserve"> </w:t>
            </w:r>
            <w:proofErr w:type="spellStart"/>
            <w:r>
              <w:rPr>
                <w:sz w:val="24"/>
                <w:szCs w:val="24"/>
              </w:rPr>
              <w:t>الاصطناعي</w:t>
            </w:r>
            <w:proofErr w:type="spellEnd"/>
          </w:p>
        </w:tc>
        <w:tc>
          <w:tcPr>
            <w:tcW w:w="2000" w:type="dxa"/>
            <w:tcMar>
              <w:top w:w="60" w:type="dxa"/>
              <w:left w:w="100" w:type="dxa"/>
              <w:bottom w:w="60" w:type="dxa"/>
              <w:right w:w="100" w:type="dxa"/>
            </w:tcMar>
            <w:vAlign w:val="center"/>
          </w:tcPr>
          <w:p w14:paraId="147C4C7E" w14:textId="77777777" w:rsidR="002478F5" w:rsidRDefault="002478F5" w:rsidP="002478F5">
            <w:pPr>
              <w:jc w:val="center"/>
            </w:pPr>
            <w:r>
              <w:rPr>
                <w:sz w:val="24"/>
                <w:szCs w:val="24"/>
              </w:rPr>
              <w:t>SDAIA</w:t>
            </w:r>
          </w:p>
        </w:tc>
      </w:tr>
      <w:tr w:rsidR="002478F5" w14:paraId="5A36DE2E" w14:textId="77777777" w:rsidTr="002478F5">
        <w:tc>
          <w:tcPr>
            <w:tcW w:w="5500" w:type="dxa"/>
            <w:tcMar>
              <w:top w:w="60" w:type="dxa"/>
              <w:left w:w="100" w:type="dxa"/>
              <w:bottom w:w="60" w:type="dxa"/>
              <w:right w:w="100" w:type="dxa"/>
            </w:tcMar>
            <w:vAlign w:val="center"/>
          </w:tcPr>
          <w:p w14:paraId="35652EB5" w14:textId="77777777" w:rsidR="002478F5" w:rsidRDefault="002478F5" w:rsidP="002478F5">
            <w:pPr>
              <w:jc w:val="center"/>
            </w:pPr>
            <w:proofErr w:type="spellStart"/>
            <w:r>
              <w:rPr>
                <w:sz w:val="24"/>
                <w:szCs w:val="24"/>
              </w:rPr>
              <w:t>الانحراف</w:t>
            </w:r>
            <w:proofErr w:type="spellEnd"/>
            <w:r>
              <w:rPr>
                <w:sz w:val="24"/>
                <w:szCs w:val="24"/>
              </w:rPr>
              <w:t xml:space="preserve"> </w:t>
            </w:r>
            <w:proofErr w:type="spellStart"/>
            <w:r>
              <w:rPr>
                <w:sz w:val="24"/>
                <w:szCs w:val="24"/>
              </w:rPr>
              <w:t>المعياري</w:t>
            </w:r>
            <w:proofErr w:type="spellEnd"/>
          </w:p>
        </w:tc>
        <w:tc>
          <w:tcPr>
            <w:tcW w:w="2000" w:type="dxa"/>
            <w:tcMar>
              <w:top w:w="60" w:type="dxa"/>
              <w:left w:w="100" w:type="dxa"/>
              <w:bottom w:w="60" w:type="dxa"/>
              <w:right w:w="100" w:type="dxa"/>
            </w:tcMar>
            <w:vAlign w:val="center"/>
          </w:tcPr>
          <w:p w14:paraId="05BDB78A" w14:textId="77777777" w:rsidR="002478F5" w:rsidRDefault="002478F5" w:rsidP="002478F5">
            <w:pPr>
              <w:jc w:val="center"/>
            </w:pPr>
            <w:r>
              <w:rPr>
                <w:sz w:val="24"/>
                <w:szCs w:val="24"/>
              </w:rPr>
              <w:t>SD</w:t>
            </w:r>
          </w:p>
        </w:tc>
      </w:tr>
      <w:tr w:rsidR="002478F5" w14:paraId="5F6FFEE7" w14:textId="77777777" w:rsidTr="002478F5">
        <w:tc>
          <w:tcPr>
            <w:tcW w:w="5500" w:type="dxa"/>
            <w:tcMar>
              <w:top w:w="60" w:type="dxa"/>
              <w:left w:w="100" w:type="dxa"/>
              <w:bottom w:w="60" w:type="dxa"/>
              <w:right w:w="100" w:type="dxa"/>
            </w:tcMar>
            <w:vAlign w:val="center"/>
          </w:tcPr>
          <w:p w14:paraId="05F67BA2" w14:textId="77777777" w:rsidR="002478F5" w:rsidRDefault="002478F5" w:rsidP="002478F5">
            <w:pPr>
              <w:jc w:val="center"/>
            </w:pPr>
            <w:proofErr w:type="spellStart"/>
            <w:r>
              <w:rPr>
                <w:sz w:val="24"/>
                <w:szCs w:val="24"/>
              </w:rPr>
              <w:t>المتوسط</w:t>
            </w:r>
            <w:proofErr w:type="spellEnd"/>
            <w:r>
              <w:rPr>
                <w:sz w:val="24"/>
                <w:szCs w:val="24"/>
              </w:rPr>
              <w:t xml:space="preserve"> </w:t>
            </w:r>
            <w:proofErr w:type="spellStart"/>
            <w:r>
              <w:rPr>
                <w:sz w:val="24"/>
                <w:szCs w:val="24"/>
              </w:rPr>
              <w:t>الحسابي</w:t>
            </w:r>
            <w:proofErr w:type="spellEnd"/>
          </w:p>
        </w:tc>
        <w:tc>
          <w:tcPr>
            <w:tcW w:w="2000" w:type="dxa"/>
            <w:tcMar>
              <w:top w:w="60" w:type="dxa"/>
              <w:left w:w="100" w:type="dxa"/>
              <w:bottom w:w="60" w:type="dxa"/>
              <w:right w:w="100" w:type="dxa"/>
            </w:tcMar>
            <w:vAlign w:val="center"/>
          </w:tcPr>
          <w:p w14:paraId="5BF19F10" w14:textId="77777777" w:rsidR="002478F5" w:rsidRDefault="002478F5" w:rsidP="002478F5">
            <w:pPr>
              <w:jc w:val="center"/>
            </w:pPr>
            <w:r>
              <w:rPr>
                <w:sz w:val="24"/>
                <w:szCs w:val="24"/>
              </w:rPr>
              <w:t>M</w:t>
            </w:r>
          </w:p>
        </w:tc>
      </w:tr>
    </w:tbl>
    <w:p w14:paraId="065E0E5A" w14:textId="77777777" w:rsidR="006A121D" w:rsidRDefault="004B3F3F">
      <w:pPr>
        <w:rPr>
          <w:rtl/>
        </w:rPr>
      </w:pPr>
      <w:r>
        <w:br/>
      </w:r>
    </w:p>
    <w:p w14:paraId="6159378F" w14:textId="77777777" w:rsidR="005B1B12" w:rsidRDefault="005B1B12">
      <w:pPr>
        <w:rPr>
          <w:rtl/>
        </w:rPr>
      </w:pPr>
    </w:p>
    <w:p w14:paraId="36B550E0" w14:textId="77777777" w:rsidR="005B1B12" w:rsidRDefault="005B1B12">
      <w:pPr>
        <w:rPr>
          <w:rtl/>
        </w:rPr>
      </w:pPr>
    </w:p>
    <w:p w14:paraId="2A943E77" w14:textId="77777777" w:rsidR="002478F5" w:rsidRDefault="002478F5">
      <w:pPr>
        <w:spacing w:after="80"/>
        <w:jc w:val="center"/>
        <w:rPr>
          <w:b/>
          <w:bCs/>
          <w:rtl/>
        </w:rPr>
      </w:pPr>
    </w:p>
    <w:p w14:paraId="20CD9997" w14:textId="77777777" w:rsidR="002478F5" w:rsidRDefault="002478F5">
      <w:pPr>
        <w:spacing w:after="80"/>
        <w:jc w:val="center"/>
        <w:rPr>
          <w:b/>
          <w:bCs/>
          <w:rtl/>
        </w:rPr>
      </w:pPr>
    </w:p>
    <w:p w14:paraId="6AA072D4" w14:textId="77777777" w:rsidR="002478F5" w:rsidRDefault="002478F5">
      <w:pPr>
        <w:spacing w:after="80"/>
        <w:jc w:val="center"/>
        <w:rPr>
          <w:b/>
          <w:bCs/>
          <w:rtl/>
        </w:rPr>
      </w:pPr>
    </w:p>
    <w:p w14:paraId="58A3758F" w14:textId="77777777" w:rsidR="002478F5" w:rsidRDefault="002478F5">
      <w:pPr>
        <w:spacing w:after="80"/>
        <w:jc w:val="center"/>
        <w:rPr>
          <w:b/>
          <w:bCs/>
          <w:rtl/>
        </w:rPr>
      </w:pPr>
    </w:p>
    <w:p w14:paraId="20398407" w14:textId="77777777" w:rsidR="002478F5" w:rsidRDefault="002478F5">
      <w:pPr>
        <w:spacing w:after="80"/>
        <w:jc w:val="center"/>
        <w:rPr>
          <w:b/>
          <w:bCs/>
          <w:rtl/>
        </w:rPr>
      </w:pPr>
    </w:p>
    <w:p w14:paraId="3C3F71ED" w14:textId="77777777" w:rsidR="002478F5" w:rsidRDefault="002478F5">
      <w:pPr>
        <w:spacing w:after="80"/>
        <w:jc w:val="center"/>
        <w:rPr>
          <w:b/>
          <w:bCs/>
          <w:rtl/>
        </w:rPr>
      </w:pPr>
    </w:p>
    <w:p w14:paraId="199FCF76" w14:textId="77777777" w:rsidR="002478F5" w:rsidRDefault="002478F5">
      <w:pPr>
        <w:spacing w:after="80"/>
        <w:jc w:val="center"/>
        <w:rPr>
          <w:b/>
          <w:bCs/>
          <w:rtl/>
        </w:rPr>
      </w:pPr>
    </w:p>
    <w:p w14:paraId="053828E9" w14:textId="77777777" w:rsidR="002478F5" w:rsidRDefault="002478F5">
      <w:pPr>
        <w:spacing w:after="80"/>
        <w:jc w:val="center"/>
        <w:rPr>
          <w:b/>
          <w:bCs/>
          <w:rtl/>
        </w:rPr>
      </w:pPr>
    </w:p>
    <w:p w14:paraId="71353EAB" w14:textId="77777777" w:rsidR="002478F5" w:rsidRDefault="002478F5">
      <w:pPr>
        <w:spacing w:after="80"/>
        <w:jc w:val="center"/>
        <w:rPr>
          <w:b/>
          <w:bCs/>
          <w:rtl/>
        </w:rPr>
      </w:pPr>
    </w:p>
    <w:p w14:paraId="23CEDA02" w14:textId="77777777" w:rsidR="002478F5" w:rsidRDefault="002478F5">
      <w:pPr>
        <w:spacing w:after="80"/>
        <w:jc w:val="center"/>
        <w:rPr>
          <w:b/>
          <w:bCs/>
          <w:rtl/>
        </w:rPr>
      </w:pPr>
    </w:p>
    <w:p w14:paraId="58ACD51A" w14:textId="77777777" w:rsidR="002478F5" w:rsidRDefault="002478F5">
      <w:pPr>
        <w:spacing w:after="80"/>
        <w:jc w:val="center"/>
        <w:rPr>
          <w:b/>
          <w:bCs/>
          <w:rtl/>
        </w:rPr>
      </w:pPr>
    </w:p>
    <w:p w14:paraId="134721FE" w14:textId="77777777" w:rsidR="002478F5" w:rsidRDefault="002478F5">
      <w:pPr>
        <w:spacing w:after="80"/>
        <w:jc w:val="center"/>
        <w:rPr>
          <w:b/>
          <w:bCs/>
          <w:rtl/>
        </w:rPr>
      </w:pPr>
    </w:p>
    <w:p w14:paraId="4C26C763" w14:textId="77777777" w:rsidR="002478F5" w:rsidRDefault="002478F5">
      <w:pPr>
        <w:spacing w:after="80"/>
        <w:jc w:val="center"/>
        <w:rPr>
          <w:b/>
          <w:bCs/>
          <w:rtl/>
        </w:rPr>
      </w:pPr>
    </w:p>
    <w:p w14:paraId="72A8D87E" w14:textId="47113A60" w:rsidR="002478F5" w:rsidRDefault="002478F5" w:rsidP="000A6915">
      <w:pPr>
        <w:spacing w:after="80"/>
        <w:rPr>
          <w:b/>
          <w:bCs/>
          <w:rtl/>
        </w:rPr>
      </w:pPr>
    </w:p>
    <w:p w14:paraId="017877A0" w14:textId="7DF4A939" w:rsidR="00426243" w:rsidRPr="00BF278E" w:rsidRDefault="00426243" w:rsidP="00BF278E">
      <w:pPr>
        <w:spacing w:before="40" w:after="120"/>
        <w:jc w:val="right"/>
        <w:rPr>
          <w:sz w:val="24"/>
          <w:szCs w:val="24"/>
          <w:rtl/>
        </w:rPr>
      </w:pPr>
      <w:proofErr w:type="spellStart"/>
      <w:r w:rsidRPr="002478F5">
        <w:rPr>
          <w:sz w:val="22"/>
          <w:szCs w:val="22"/>
        </w:rPr>
        <w:t>المصدر</w:t>
      </w:r>
      <w:proofErr w:type="spellEnd"/>
      <w:r w:rsidRPr="002478F5">
        <w:rPr>
          <w:sz w:val="22"/>
          <w:szCs w:val="22"/>
        </w:rPr>
        <w:t xml:space="preserve">: </w:t>
      </w:r>
      <w:proofErr w:type="spellStart"/>
      <w:r w:rsidRPr="002478F5">
        <w:rPr>
          <w:sz w:val="22"/>
          <w:szCs w:val="22"/>
        </w:rPr>
        <w:t>البيانات</w:t>
      </w:r>
      <w:proofErr w:type="spellEnd"/>
      <w:r w:rsidRPr="002478F5">
        <w:rPr>
          <w:sz w:val="22"/>
          <w:szCs w:val="22"/>
        </w:rPr>
        <w:t xml:space="preserve"> </w:t>
      </w:r>
      <w:proofErr w:type="spellStart"/>
      <w:r w:rsidRPr="002478F5">
        <w:rPr>
          <w:sz w:val="22"/>
          <w:szCs w:val="22"/>
        </w:rPr>
        <w:t>الأولية</w:t>
      </w:r>
      <w:proofErr w:type="spellEnd"/>
      <w:r w:rsidRPr="002478F5">
        <w:rPr>
          <w:sz w:val="22"/>
          <w:szCs w:val="22"/>
        </w:rPr>
        <w:t>، 2026</w:t>
      </w:r>
    </w:p>
    <w:p w14:paraId="4761C6F7" w14:textId="77777777" w:rsidR="00426243" w:rsidRDefault="00426243">
      <w:pPr>
        <w:spacing w:after="80"/>
        <w:jc w:val="center"/>
        <w:rPr>
          <w:b/>
          <w:bCs/>
          <w:rtl/>
        </w:rPr>
      </w:pPr>
    </w:p>
    <w:p w14:paraId="2644DBB0" w14:textId="77777777" w:rsidR="00BF278E" w:rsidRDefault="00BF278E">
      <w:pPr>
        <w:spacing w:after="80"/>
        <w:jc w:val="center"/>
        <w:rPr>
          <w:b/>
          <w:bCs/>
          <w:rtl/>
        </w:rPr>
      </w:pPr>
    </w:p>
    <w:p w14:paraId="11B08B31" w14:textId="77777777" w:rsidR="00BF278E" w:rsidRDefault="00BF278E">
      <w:pPr>
        <w:spacing w:after="80"/>
        <w:jc w:val="center"/>
        <w:rPr>
          <w:b/>
          <w:bCs/>
          <w:rtl/>
        </w:rPr>
      </w:pPr>
    </w:p>
    <w:p w14:paraId="5C3780B4" w14:textId="77777777" w:rsidR="00BF278E" w:rsidRDefault="00BF278E">
      <w:pPr>
        <w:spacing w:after="80"/>
        <w:jc w:val="center"/>
        <w:rPr>
          <w:b/>
          <w:bCs/>
          <w:rtl/>
        </w:rPr>
      </w:pPr>
    </w:p>
    <w:p w14:paraId="436B8AAD" w14:textId="77777777" w:rsidR="00BF278E" w:rsidRDefault="00BF278E">
      <w:pPr>
        <w:spacing w:after="80"/>
        <w:jc w:val="center"/>
        <w:rPr>
          <w:b/>
          <w:bCs/>
          <w:rtl/>
        </w:rPr>
      </w:pPr>
    </w:p>
    <w:p w14:paraId="00F01C46" w14:textId="77777777" w:rsidR="00BF278E" w:rsidRDefault="00BF278E">
      <w:pPr>
        <w:spacing w:after="80"/>
        <w:jc w:val="center"/>
        <w:rPr>
          <w:b/>
          <w:bCs/>
          <w:rtl/>
        </w:rPr>
      </w:pPr>
    </w:p>
    <w:p w14:paraId="64EC78BD" w14:textId="0FB3D49C" w:rsidR="007C3012" w:rsidRDefault="004B3F3F">
      <w:pPr>
        <w:spacing w:after="80"/>
        <w:jc w:val="center"/>
        <w:rPr>
          <w:rtl/>
        </w:rPr>
      </w:pPr>
      <w:r w:rsidRPr="004F4EF7">
        <w:rPr>
          <w:b/>
          <w:bCs/>
          <w:rtl/>
        </w:rPr>
        <w:t xml:space="preserve">قائمة </w:t>
      </w:r>
      <w:r w:rsidRPr="002478F5">
        <w:rPr>
          <w:b/>
          <w:bCs/>
          <w:rtl/>
        </w:rPr>
        <w:t>المصطلحات</w:t>
      </w:r>
    </w:p>
    <w:p w14:paraId="5EE0E2EB" w14:textId="77777777" w:rsidR="007C3012" w:rsidRPr="002478F5" w:rsidRDefault="004B3F3F">
      <w:pPr>
        <w:spacing w:after="100"/>
        <w:jc w:val="center"/>
        <w:rPr>
          <w:sz w:val="24"/>
          <w:szCs w:val="24"/>
          <w:rtl/>
        </w:rPr>
      </w:pPr>
      <w:proofErr w:type="spellStart"/>
      <w:r w:rsidRPr="002478F5">
        <w:rPr>
          <w:b/>
          <w:bCs/>
          <w:rtl/>
        </w:rPr>
        <w:t>Glossary</w:t>
      </w:r>
      <w:proofErr w:type="spellEnd"/>
      <w:r w:rsidRPr="002478F5">
        <w:rPr>
          <w:b/>
          <w:bCs/>
          <w:rtl/>
        </w:rPr>
        <w:t xml:space="preserve"> </w:t>
      </w:r>
      <w:proofErr w:type="spellStart"/>
      <w:r w:rsidRPr="002478F5">
        <w:rPr>
          <w:b/>
          <w:bCs/>
          <w:rtl/>
        </w:rPr>
        <w:t>of</w:t>
      </w:r>
      <w:proofErr w:type="spellEnd"/>
      <w:r w:rsidRPr="002478F5">
        <w:rPr>
          <w:b/>
          <w:bCs/>
          <w:rtl/>
        </w:rPr>
        <w:t xml:space="preserve"> </w:t>
      </w:r>
      <w:proofErr w:type="spellStart"/>
      <w:r w:rsidRPr="002478F5">
        <w:rPr>
          <w:b/>
          <w:bCs/>
          <w:rtl/>
        </w:rPr>
        <w:t>Key</w:t>
      </w:r>
      <w:proofErr w:type="spellEnd"/>
      <w:r w:rsidRPr="002478F5">
        <w:rPr>
          <w:b/>
          <w:bCs/>
          <w:rtl/>
        </w:rPr>
        <w:t xml:space="preserve"> </w:t>
      </w:r>
      <w:proofErr w:type="spellStart"/>
      <w:r w:rsidRPr="002478F5">
        <w:rPr>
          <w:b/>
          <w:bCs/>
          <w:rtl/>
        </w:rPr>
        <w:t>Terms</w:t>
      </w:r>
      <w:proofErr w:type="spellEnd"/>
    </w:p>
    <w:p w14:paraId="1C0BA596" w14:textId="77777777" w:rsidR="00ED51BE" w:rsidRPr="00ED51BE" w:rsidRDefault="00ED51BE" w:rsidP="00ED51BE">
      <w:pPr>
        <w:spacing w:after="80"/>
        <w:ind w:firstLine="284"/>
        <w:jc w:val="both"/>
        <w:rPr>
          <w:sz w:val="24"/>
          <w:szCs w:val="24"/>
        </w:rPr>
      </w:pPr>
      <w:r w:rsidRPr="00ED51BE">
        <w:rPr>
          <w:sz w:val="24"/>
          <w:szCs w:val="24"/>
          <w:rtl/>
        </w:rPr>
        <w:t>تقبّل التقنية (</w:t>
      </w:r>
      <w:r w:rsidRPr="00ED51BE">
        <w:rPr>
          <w:sz w:val="24"/>
          <w:szCs w:val="24"/>
        </w:rPr>
        <w:t>Technology Acceptance</w:t>
      </w:r>
      <w:r w:rsidRPr="00ED51BE">
        <w:rPr>
          <w:sz w:val="24"/>
          <w:szCs w:val="24"/>
          <w:rtl/>
        </w:rPr>
        <w:t>): الاستعداد النفسي والسلوكي للفرد لاعتماد تقنية جديدة واستخدامها في بيئة عمله (</w:t>
      </w:r>
      <w:r w:rsidRPr="00ED51BE">
        <w:rPr>
          <w:sz w:val="24"/>
          <w:szCs w:val="24"/>
        </w:rPr>
        <w:t>Davis, 1989</w:t>
      </w:r>
      <w:r w:rsidRPr="00ED51BE">
        <w:rPr>
          <w:sz w:val="24"/>
          <w:szCs w:val="24"/>
          <w:rtl/>
        </w:rPr>
        <w:t>).</w:t>
      </w:r>
    </w:p>
    <w:p w14:paraId="448D44FC" w14:textId="77777777" w:rsidR="007C3012" w:rsidRPr="002478F5" w:rsidRDefault="004B3F3F">
      <w:pPr>
        <w:spacing w:after="80"/>
        <w:ind w:firstLine="284"/>
        <w:jc w:val="both"/>
        <w:rPr>
          <w:sz w:val="24"/>
          <w:szCs w:val="24"/>
          <w:rtl/>
        </w:rPr>
      </w:pPr>
      <w:r w:rsidRPr="002478F5">
        <w:rPr>
          <w:sz w:val="24"/>
          <w:szCs w:val="24"/>
          <w:rtl/>
        </w:rPr>
        <w:t>الذكاء الاصطناعي (</w:t>
      </w:r>
      <w:proofErr w:type="spellStart"/>
      <w:r w:rsidRPr="002478F5">
        <w:rPr>
          <w:sz w:val="24"/>
          <w:szCs w:val="24"/>
          <w:rtl/>
        </w:rPr>
        <w:t>Artificial</w:t>
      </w:r>
      <w:proofErr w:type="spellEnd"/>
      <w:r w:rsidRPr="002478F5">
        <w:rPr>
          <w:sz w:val="24"/>
          <w:szCs w:val="24"/>
          <w:rtl/>
        </w:rPr>
        <w:t xml:space="preserve"> </w:t>
      </w:r>
      <w:proofErr w:type="spellStart"/>
      <w:r w:rsidRPr="002478F5">
        <w:rPr>
          <w:sz w:val="24"/>
          <w:szCs w:val="24"/>
          <w:rtl/>
        </w:rPr>
        <w:t>Intelligence</w:t>
      </w:r>
      <w:proofErr w:type="spellEnd"/>
      <w:r w:rsidRPr="002478F5">
        <w:rPr>
          <w:sz w:val="24"/>
          <w:szCs w:val="24"/>
          <w:rtl/>
        </w:rPr>
        <w:t xml:space="preserve"> – AI): أنظمة حاسوبية مصمَّمة لأداء مهام تتطلب ذكاءً بشرياً كالتعرف على الأنماط واتخاذ القرارات ومعالجة اللغة الطبيعية (</w:t>
      </w:r>
      <w:proofErr w:type="spellStart"/>
      <w:r w:rsidRPr="002478F5">
        <w:rPr>
          <w:sz w:val="24"/>
          <w:szCs w:val="24"/>
          <w:rtl/>
        </w:rPr>
        <w:t>Russell</w:t>
      </w:r>
      <w:proofErr w:type="spellEnd"/>
      <w:r w:rsidRPr="002478F5">
        <w:rPr>
          <w:sz w:val="24"/>
          <w:szCs w:val="24"/>
          <w:rtl/>
        </w:rPr>
        <w:t xml:space="preserve"> &amp; </w:t>
      </w:r>
      <w:proofErr w:type="spellStart"/>
      <w:r w:rsidRPr="002478F5">
        <w:rPr>
          <w:sz w:val="24"/>
          <w:szCs w:val="24"/>
          <w:rtl/>
        </w:rPr>
        <w:t>Norvig</w:t>
      </w:r>
      <w:proofErr w:type="spellEnd"/>
      <w:r w:rsidRPr="002478F5">
        <w:rPr>
          <w:sz w:val="24"/>
          <w:szCs w:val="24"/>
          <w:rtl/>
        </w:rPr>
        <w:t>, 2020).</w:t>
      </w:r>
    </w:p>
    <w:p w14:paraId="7A9C447F" w14:textId="77777777" w:rsidR="007C3012" w:rsidRPr="002478F5" w:rsidRDefault="004B3F3F">
      <w:pPr>
        <w:spacing w:after="80"/>
        <w:ind w:firstLine="284"/>
        <w:jc w:val="both"/>
        <w:rPr>
          <w:sz w:val="24"/>
          <w:szCs w:val="24"/>
          <w:rtl/>
        </w:rPr>
      </w:pPr>
      <w:r w:rsidRPr="002478F5">
        <w:rPr>
          <w:sz w:val="24"/>
          <w:szCs w:val="24"/>
          <w:rtl/>
        </w:rPr>
        <w:t>الفائدة المتصورة (</w:t>
      </w:r>
      <w:proofErr w:type="spellStart"/>
      <w:r w:rsidRPr="002478F5">
        <w:rPr>
          <w:sz w:val="24"/>
          <w:szCs w:val="24"/>
          <w:rtl/>
        </w:rPr>
        <w:t>Perceived</w:t>
      </w:r>
      <w:proofErr w:type="spellEnd"/>
      <w:r w:rsidRPr="002478F5">
        <w:rPr>
          <w:sz w:val="24"/>
          <w:szCs w:val="24"/>
          <w:rtl/>
        </w:rPr>
        <w:t xml:space="preserve"> </w:t>
      </w:r>
      <w:proofErr w:type="spellStart"/>
      <w:r w:rsidRPr="002478F5">
        <w:rPr>
          <w:sz w:val="24"/>
          <w:szCs w:val="24"/>
          <w:rtl/>
        </w:rPr>
        <w:t>Usefulness</w:t>
      </w:r>
      <w:proofErr w:type="spellEnd"/>
      <w:r w:rsidRPr="002478F5">
        <w:rPr>
          <w:sz w:val="24"/>
          <w:szCs w:val="24"/>
          <w:rtl/>
        </w:rPr>
        <w:t xml:space="preserve"> – PU): درجة اعتقاد الفرد بأن استخدام تقنية بعينها سيُحسّن أداءه الوظيفي (</w:t>
      </w:r>
      <w:proofErr w:type="spellStart"/>
      <w:r w:rsidRPr="002478F5">
        <w:rPr>
          <w:sz w:val="24"/>
          <w:szCs w:val="24"/>
          <w:rtl/>
        </w:rPr>
        <w:t>Davis</w:t>
      </w:r>
      <w:proofErr w:type="spellEnd"/>
      <w:r w:rsidRPr="002478F5">
        <w:rPr>
          <w:sz w:val="24"/>
          <w:szCs w:val="24"/>
          <w:rtl/>
        </w:rPr>
        <w:t>, 1989).</w:t>
      </w:r>
    </w:p>
    <w:p w14:paraId="57FCAAE1" w14:textId="77777777" w:rsidR="007C3012" w:rsidRPr="002478F5" w:rsidRDefault="004B3F3F">
      <w:pPr>
        <w:spacing w:after="80"/>
        <w:ind w:firstLine="284"/>
        <w:jc w:val="both"/>
        <w:rPr>
          <w:sz w:val="24"/>
          <w:szCs w:val="24"/>
          <w:rtl/>
        </w:rPr>
      </w:pPr>
      <w:r w:rsidRPr="002478F5">
        <w:rPr>
          <w:sz w:val="24"/>
          <w:szCs w:val="24"/>
          <w:rtl/>
        </w:rPr>
        <w:t>سهولة الاستخدام المتصورة (</w:t>
      </w:r>
      <w:proofErr w:type="spellStart"/>
      <w:r w:rsidRPr="002478F5">
        <w:rPr>
          <w:sz w:val="24"/>
          <w:szCs w:val="24"/>
          <w:rtl/>
        </w:rPr>
        <w:t>Perceived</w:t>
      </w:r>
      <w:proofErr w:type="spellEnd"/>
      <w:r w:rsidRPr="002478F5">
        <w:rPr>
          <w:sz w:val="24"/>
          <w:szCs w:val="24"/>
          <w:rtl/>
        </w:rPr>
        <w:t xml:space="preserve"> </w:t>
      </w:r>
      <w:proofErr w:type="spellStart"/>
      <w:r w:rsidRPr="002478F5">
        <w:rPr>
          <w:sz w:val="24"/>
          <w:szCs w:val="24"/>
          <w:rtl/>
        </w:rPr>
        <w:t>Ease</w:t>
      </w:r>
      <w:proofErr w:type="spellEnd"/>
      <w:r w:rsidRPr="002478F5">
        <w:rPr>
          <w:sz w:val="24"/>
          <w:szCs w:val="24"/>
          <w:rtl/>
        </w:rPr>
        <w:t xml:space="preserve"> </w:t>
      </w:r>
      <w:proofErr w:type="spellStart"/>
      <w:r w:rsidRPr="002478F5">
        <w:rPr>
          <w:sz w:val="24"/>
          <w:szCs w:val="24"/>
          <w:rtl/>
        </w:rPr>
        <w:t>of</w:t>
      </w:r>
      <w:proofErr w:type="spellEnd"/>
      <w:r w:rsidRPr="002478F5">
        <w:rPr>
          <w:sz w:val="24"/>
          <w:szCs w:val="24"/>
          <w:rtl/>
        </w:rPr>
        <w:t xml:space="preserve"> </w:t>
      </w:r>
      <w:proofErr w:type="spellStart"/>
      <w:r w:rsidRPr="002478F5">
        <w:rPr>
          <w:sz w:val="24"/>
          <w:szCs w:val="24"/>
          <w:rtl/>
        </w:rPr>
        <w:t>Use</w:t>
      </w:r>
      <w:proofErr w:type="spellEnd"/>
      <w:r w:rsidRPr="002478F5">
        <w:rPr>
          <w:sz w:val="24"/>
          <w:szCs w:val="24"/>
          <w:rtl/>
        </w:rPr>
        <w:t xml:space="preserve"> – PEOU): درجة اعتقاد الفرد بأن استخدام التقنية لن يستلزم مجهوداً ذهنياً كبيراً (</w:t>
      </w:r>
      <w:proofErr w:type="spellStart"/>
      <w:r w:rsidRPr="002478F5">
        <w:rPr>
          <w:sz w:val="24"/>
          <w:szCs w:val="24"/>
          <w:rtl/>
        </w:rPr>
        <w:t>Davis</w:t>
      </w:r>
      <w:proofErr w:type="spellEnd"/>
      <w:r w:rsidRPr="002478F5">
        <w:rPr>
          <w:sz w:val="24"/>
          <w:szCs w:val="24"/>
          <w:rtl/>
        </w:rPr>
        <w:t>, 1989).</w:t>
      </w:r>
    </w:p>
    <w:p w14:paraId="13346590" w14:textId="77777777" w:rsidR="007C3012" w:rsidRPr="002478F5" w:rsidRDefault="004B3F3F">
      <w:pPr>
        <w:spacing w:after="80"/>
        <w:ind w:firstLine="284"/>
        <w:jc w:val="both"/>
        <w:rPr>
          <w:sz w:val="24"/>
          <w:szCs w:val="24"/>
          <w:rtl/>
        </w:rPr>
      </w:pPr>
      <w:r w:rsidRPr="002478F5">
        <w:rPr>
          <w:sz w:val="24"/>
          <w:szCs w:val="24"/>
          <w:rtl/>
        </w:rPr>
        <w:t>الثقة في الذكاء الاصطناعي (</w:t>
      </w:r>
      <w:proofErr w:type="spellStart"/>
      <w:r w:rsidRPr="002478F5">
        <w:rPr>
          <w:sz w:val="24"/>
          <w:szCs w:val="24"/>
          <w:rtl/>
        </w:rPr>
        <w:t>Trust</w:t>
      </w:r>
      <w:proofErr w:type="spellEnd"/>
      <w:r w:rsidRPr="002478F5">
        <w:rPr>
          <w:sz w:val="24"/>
          <w:szCs w:val="24"/>
          <w:rtl/>
        </w:rPr>
        <w:t xml:space="preserve"> </w:t>
      </w:r>
      <w:proofErr w:type="spellStart"/>
      <w:r w:rsidRPr="002478F5">
        <w:rPr>
          <w:sz w:val="24"/>
          <w:szCs w:val="24"/>
          <w:rtl/>
        </w:rPr>
        <w:t>in</w:t>
      </w:r>
      <w:proofErr w:type="spellEnd"/>
      <w:r w:rsidRPr="002478F5">
        <w:rPr>
          <w:sz w:val="24"/>
          <w:szCs w:val="24"/>
          <w:rtl/>
        </w:rPr>
        <w:t xml:space="preserve"> AI): مستوى اطمئنان الكادر الصحي إلى أن نظام الذكاء الاصطناعي موثوق ودقيق ويعمل وفق أدلة علمية وأخلاقية (</w:t>
      </w:r>
      <w:proofErr w:type="spellStart"/>
      <w:r w:rsidRPr="002478F5">
        <w:rPr>
          <w:sz w:val="24"/>
          <w:szCs w:val="24"/>
          <w:rtl/>
        </w:rPr>
        <w:t>Mayer</w:t>
      </w:r>
      <w:proofErr w:type="spellEnd"/>
      <w:r w:rsidRPr="002478F5">
        <w:rPr>
          <w:sz w:val="24"/>
          <w:szCs w:val="24"/>
          <w:rtl/>
        </w:rPr>
        <w:t xml:space="preserve"> </w:t>
      </w:r>
      <w:proofErr w:type="spellStart"/>
      <w:r w:rsidRPr="002478F5">
        <w:rPr>
          <w:sz w:val="24"/>
          <w:szCs w:val="24"/>
          <w:rtl/>
        </w:rPr>
        <w:t>et</w:t>
      </w:r>
      <w:proofErr w:type="spellEnd"/>
      <w:r w:rsidRPr="002478F5">
        <w:rPr>
          <w:sz w:val="24"/>
          <w:szCs w:val="24"/>
          <w:rtl/>
        </w:rPr>
        <w:t xml:space="preserve"> </w:t>
      </w:r>
      <w:proofErr w:type="spellStart"/>
      <w:r w:rsidRPr="002478F5">
        <w:rPr>
          <w:sz w:val="24"/>
          <w:szCs w:val="24"/>
          <w:rtl/>
        </w:rPr>
        <w:t>al</w:t>
      </w:r>
      <w:proofErr w:type="spellEnd"/>
      <w:r w:rsidRPr="002478F5">
        <w:rPr>
          <w:sz w:val="24"/>
          <w:szCs w:val="24"/>
          <w:rtl/>
        </w:rPr>
        <w:t>., 1995).</w:t>
      </w:r>
    </w:p>
    <w:p w14:paraId="5C290766" w14:textId="77777777" w:rsidR="007C3012" w:rsidRPr="002478F5" w:rsidRDefault="004B3F3F">
      <w:pPr>
        <w:spacing w:after="80"/>
        <w:ind w:firstLine="284"/>
        <w:jc w:val="both"/>
        <w:rPr>
          <w:sz w:val="24"/>
          <w:szCs w:val="24"/>
          <w:rtl/>
        </w:rPr>
      </w:pPr>
      <w:r w:rsidRPr="002478F5">
        <w:rPr>
          <w:sz w:val="24"/>
          <w:szCs w:val="24"/>
          <w:rtl/>
        </w:rPr>
        <w:t>نية السلوك (</w:t>
      </w:r>
      <w:proofErr w:type="spellStart"/>
      <w:r w:rsidRPr="002478F5">
        <w:rPr>
          <w:sz w:val="24"/>
          <w:szCs w:val="24"/>
          <w:rtl/>
        </w:rPr>
        <w:t>Behavioral</w:t>
      </w:r>
      <w:proofErr w:type="spellEnd"/>
      <w:r w:rsidRPr="002478F5">
        <w:rPr>
          <w:sz w:val="24"/>
          <w:szCs w:val="24"/>
          <w:rtl/>
        </w:rPr>
        <w:t xml:space="preserve"> </w:t>
      </w:r>
      <w:proofErr w:type="spellStart"/>
      <w:r w:rsidRPr="002478F5">
        <w:rPr>
          <w:sz w:val="24"/>
          <w:szCs w:val="24"/>
          <w:rtl/>
        </w:rPr>
        <w:t>Intention</w:t>
      </w:r>
      <w:proofErr w:type="spellEnd"/>
      <w:r w:rsidRPr="002478F5">
        <w:rPr>
          <w:sz w:val="24"/>
          <w:szCs w:val="24"/>
          <w:rtl/>
        </w:rPr>
        <w:t xml:space="preserve"> – BI): قوة نية الفرد لأداء سلوك محدد، وهي هنا استخدام أدوات الذكاء الاصطناعي في الممارسة السريرية.</w:t>
      </w:r>
    </w:p>
    <w:p w14:paraId="2D0DB5D6" w14:textId="77777777" w:rsidR="007C3012" w:rsidRPr="002478F5" w:rsidRDefault="004B3F3F">
      <w:pPr>
        <w:spacing w:after="80"/>
        <w:ind w:firstLine="284"/>
        <w:jc w:val="both"/>
        <w:rPr>
          <w:sz w:val="24"/>
          <w:szCs w:val="24"/>
          <w:rtl/>
        </w:rPr>
      </w:pPr>
      <w:r w:rsidRPr="002478F5">
        <w:rPr>
          <w:sz w:val="24"/>
          <w:szCs w:val="24"/>
          <w:rtl/>
        </w:rPr>
        <w:t>الفجوة التدريبية (</w:t>
      </w:r>
      <w:proofErr w:type="spellStart"/>
      <w:r w:rsidRPr="002478F5">
        <w:rPr>
          <w:sz w:val="24"/>
          <w:szCs w:val="24"/>
          <w:rtl/>
        </w:rPr>
        <w:t>Training</w:t>
      </w:r>
      <w:proofErr w:type="spellEnd"/>
      <w:r w:rsidRPr="002478F5">
        <w:rPr>
          <w:sz w:val="24"/>
          <w:szCs w:val="24"/>
          <w:rtl/>
        </w:rPr>
        <w:t xml:space="preserve"> </w:t>
      </w:r>
      <w:proofErr w:type="spellStart"/>
      <w:r w:rsidRPr="002478F5">
        <w:rPr>
          <w:sz w:val="24"/>
          <w:szCs w:val="24"/>
          <w:rtl/>
        </w:rPr>
        <w:t>Gap</w:t>
      </w:r>
      <w:proofErr w:type="spellEnd"/>
      <w:r w:rsidRPr="002478F5">
        <w:rPr>
          <w:sz w:val="24"/>
          <w:szCs w:val="24"/>
          <w:rtl/>
        </w:rPr>
        <w:t xml:space="preserve">): الفرق القائم بين الرغبة في الحصول على التدريب في مجال الذكاء الاصطناعي والتدريب </w:t>
      </w:r>
      <w:proofErr w:type="spellStart"/>
      <w:r w:rsidRPr="002478F5">
        <w:rPr>
          <w:sz w:val="24"/>
          <w:szCs w:val="24"/>
          <w:rtl/>
        </w:rPr>
        <w:t>المُتلقَّى</w:t>
      </w:r>
      <w:proofErr w:type="spellEnd"/>
      <w:r w:rsidRPr="002478F5">
        <w:rPr>
          <w:sz w:val="24"/>
          <w:szCs w:val="24"/>
          <w:rtl/>
        </w:rPr>
        <w:t xml:space="preserve"> فعلياً.</w:t>
      </w:r>
    </w:p>
    <w:p w14:paraId="0205AE29" w14:textId="77777777" w:rsidR="007C3012" w:rsidRPr="002478F5" w:rsidRDefault="004B3F3F">
      <w:pPr>
        <w:spacing w:after="80"/>
        <w:ind w:firstLine="284"/>
        <w:jc w:val="both"/>
        <w:rPr>
          <w:sz w:val="24"/>
          <w:szCs w:val="24"/>
          <w:rtl/>
        </w:rPr>
      </w:pPr>
      <w:r w:rsidRPr="002478F5">
        <w:rPr>
          <w:sz w:val="24"/>
          <w:szCs w:val="24"/>
          <w:rtl/>
        </w:rPr>
        <w:t>الذكاء الاصطناعي القابل للتفسير (</w:t>
      </w:r>
      <w:proofErr w:type="spellStart"/>
      <w:r w:rsidRPr="002478F5">
        <w:rPr>
          <w:sz w:val="24"/>
          <w:szCs w:val="24"/>
          <w:rtl/>
        </w:rPr>
        <w:t>Explainable</w:t>
      </w:r>
      <w:proofErr w:type="spellEnd"/>
      <w:r w:rsidRPr="002478F5">
        <w:rPr>
          <w:sz w:val="24"/>
          <w:szCs w:val="24"/>
          <w:rtl/>
        </w:rPr>
        <w:t xml:space="preserve"> AI – XAI): أنظمة ذكاء اصطناعي مُصمَّمة لتوضيح مبررات قراراتها وآلية عملها بلغة مفهومة للمستخدم.</w:t>
      </w:r>
    </w:p>
    <w:p w14:paraId="2EF6FF16" w14:textId="77777777" w:rsidR="007C3012" w:rsidRPr="002478F5" w:rsidRDefault="004B3F3F">
      <w:pPr>
        <w:spacing w:after="80"/>
        <w:ind w:firstLine="284"/>
        <w:jc w:val="both"/>
        <w:rPr>
          <w:sz w:val="24"/>
          <w:szCs w:val="24"/>
          <w:rtl/>
        </w:rPr>
      </w:pPr>
      <w:r w:rsidRPr="002478F5">
        <w:rPr>
          <w:sz w:val="24"/>
          <w:szCs w:val="24"/>
          <w:rtl/>
        </w:rPr>
        <w:t>نموذج قبول التقنية (TAM): إطار نظري يُفسّر قبول التقنية من خلال متغيرَي الفائدة المتصورة وسهولة الاستخدام المتصورة (</w:t>
      </w:r>
      <w:proofErr w:type="spellStart"/>
      <w:r w:rsidRPr="002478F5">
        <w:rPr>
          <w:sz w:val="24"/>
          <w:szCs w:val="24"/>
          <w:rtl/>
        </w:rPr>
        <w:t>Davis</w:t>
      </w:r>
      <w:proofErr w:type="spellEnd"/>
      <w:r w:rsidRPr="002478F5">
        <w:rPr>
          <w:sz w:val="24"/>
          <w:szCs w:val="24"/>
          <w:rtl/>
        </w:rPr>
        <w:t>, 1989).</w:t>
      </w:r>
    </w:p>
    <w:p w14:paraId="54A4BE91" w14:textId="77777777" w:rsidR="007C3012" w:rsidRPr="002478F5" w:rsidRDefault="004B3F3F">
      <w:pPr>
        <w:spacing w:after="80"/>
        <w:ind w:firstLine="284"/>
        <w:jc w:val="both"/>
        <w:rPr>
          <w:sz w:val="24"/>
          <w:szCs w:val="24"/>
          <w:rtl/>
        </w:rPr>
      </w:pPr>
      <w:r w:rsidRPr="002478F5">
        <w:rPr>
          <w:sz w:val="24"/>
          <w:szCs w:val="24"/>
          <w:rtl/>
        </w:rPr>
        <w:t xml:space="preserve">النظرية الموحدة لقبول التقنية (UTAUT): إطار موحَّد يجمع ثمانية نماذج لقبول التقنية بأربعة محددات رئيسية: توقّع الأداء، توقّع الجهد، التأثير الاجتماعي، الظروف </w:t>
      </w:r>
      <w:proofErr w:type="spellStart"/>
      <w:r w:rsidRPr="002478F5">
        <w:rPr>
          <w:sz w:val="24"/>
          <w:szCs w:val="24"/>
          <w:rtl/>
        </w:rPr>
        <w:t>التيسيرية</w:t>
      </w:r>
      <w:proofErr w:type="spellEnd"/>
      <w:r w:rsidRPr="002478F5">
        <w:rPr>
          <w:sz w:val="24"/>
          <w:szCs w:val="24"/>
          <w:rtl/>
        </w:rPr>
        <w:t xml:space="preserve"> (</w:t>
      </w:r>
      <w:proofErr w:type="spellStart"/>
      <w:r w:rsidRPr="002478F5">
        <w:rPr>
          <w:sz w:val="24"/>
          <w:szCs w:val="24"/>
          <w:rtl/>
        </w:rPr>
        <w:t>Venkatesh</w:t>
      </w:r>
      <w:proofErr w:type="spellEnd"/>
      <w:r w:rsidRPr="002478F5">
        <w:rPr>
          <w:sz w:val="24"/>
          <w:szCs w:val="24"/>
          <w:rtl/>
        </w:rPr>
        <w:t xml:space="preserve"> </w:t>
      </w:r>
      <w:proofErr w:type="spellStart"/>
      <w:r w:rsidRPr="002478F5">
        <w:rPr>
          <w:sz w:val="24"/>
          <w:szCs w:val="24"/>
          <w:rtl/>
        </w:rPr>
        <w:t>et</w:t>
      </w:r>
      <w:proofErr w:type="spellEnd"/>
      <w:r w:rsidRPr="002478F5">
        <w:rPr>
          <w:sz w:val="24"/>
          <w:szCs w:val="24"/>
          <w:rtl/>
        </w:rPr>
        <w:t xml:space="preserve"> </w:t>
      </w:r>
      <w:proofErr w:type="spellStart"/>
      <w:r w:rsidRPr="002478F5">
        <w:rPr>
          <w:sz w:val="24"/>
          <w:szCs w:val="24"/>
          <w:rtl/>
        </w:rPr>
        <w:t>al</w:t>
      </w:r>
      <w:proofErr w:type="spellEnd"/>
      <w:r w:rsidRPr="002478F5">
        <w:rPr>
          <w:sz w:val="24"/>
          <w:szCs w:val="24"/>
          <w:rtl/>
        </w:rPr>
        <w:t>., 2003).</w:t>
      </w:r>
    </w:p>
    <w:p w14:paraId="4F2FADC5" w14:textId="77777777" w:rsidR="007C3012" w:rsidRPr="002478F5" w:rsidRDefault="004B3F3F">
      <w:pPr>
        <w:spacing w:after="80"/>
        <w:ind w:firstLine="284"/>
        <w:jc w:val="both"/>
        <w:rPr>
          <w:sz w:val="24"/>
          <w:szCs w:val="24"/>
          <w:rtl/>
        </w:rPr>
      </w:pPr>
      <w:r w:rsidRPr="002478F5">
        <w:rPr>
          <w:sz w:val="24"/>
          <w:szCs w:val="24"/>
          <w:rtl/>
        </w:rPr>
        <w:t>التعددية الخطية (</w:t>
      </w:r>
      <w:proofErr w:type="spellStart"/>
      <w:r w:rsidRPr="002478F5">
        <w:rPr>
          <w:sz w:val="24"/>
          <w:szCs w:val="24"/>
          <w:rtl/>
        </w:rPr>
        <w:t>Multicollinearity</w:t>
      </w:r>
      <w:proofErr w:type="spellEnd"/>
      <w:r w:rsidRPr="002478F5">
        <w:rPr>
          <w:sz w:val="24"/>
          <w:szCs w:val="24"/>
          <w:rtl/>
        </w:rPr>
        <w:t>): ظاهرة إحصائية تحدث حين تترابط المتغيرات المستقلة في نموذج الانحدار ارتباطاً قوياً، مما قد يُضعف دقة تقدير معاملات الانحدار.</w:t>
      </w:r>
    </w:p>
    <w:p w14:paraId="3874A06A" w14:textId="1AA38E50" w:rsidR="007C3012" w:rsidRPr="002478F5" w:rsidRDefault="004B3F3F" w:rsidP="004F4EF7">
      <w:pPr>
        <w:spacing w:after="80"/>
        <w:ind w:firstLine="284"/>
        <w:jc w:val="both"/>
        <w:rPr>
          <w:sz w:val="24"/>
          <w:szCs w:val="24"/>
        </w:rPr>
        <w:sectPr w:rsidR="007C3012" w:rsidRPr="002478F5" w:rsidSect="002A2D9C">
          <w:footerReference w:type="default" r:id="rId9"/>
          <w:pgSz w:w="11906" w:h="16838"/>
          <w:pgMar w:top="1440" w:right="1080" w:bottom="1440" w:left="108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fmt="lowerRoman" w:start="1"/>
          <w:cols w:space="720"/>
          <w:docGrid w:linePitch="381"/>
        </w:sectPr>
      </w:pPr>
      <w:r w:rsidRPr="002478F5">
        <w:rPr>
          <w:sz w:val="24"/>
          <w:szCs w:val="24"/>
          <w:rtl/>
        </w:rPr>
        <w:t xml:space="preserve">رؤية </w:t>
      </w:r>
      <w:r w:rsidR="0067346A">
        <w:rPr>
          <w:sz w:val="24"/>
          <w:szCs w:val="24"/>
        </w:rPr>
        <w:t>2030</w:t>
      </w:r>
      <w:r w:rsidRPr="002478F5">
        <w:rPr>
          <w:sz w:val="24"/>
          <w:szCs w:val="24"/>
          <w:rtl/>
        </w:rPr>
        <w:t>: الخطة الاستراتيجية الوطنية السعودية الهادفة إلى تنويع الاقتصاد وتحديث الخدمات العامة، وتتضمن أجندةً طموحة للتحوّل الرقمي في القطاع الصح</w:t>
      </w:r>
      <w:r w:rsidR="004F4EF7" w:rsidRPr="002478F5">
        <w:rPr>
          <w:rFonts w:hint="cs"/>
          <w:sz w:val="24"/>
          <w:szCs w:val="24"/>
          <w:rtl/>
        </w:rPr>
        <w:t>ي.</w:t>
      </w:r>
    </w:p>
    <w:p w14:paraId="6EF1383E" w14:textId="77777777" w:rsidR="004F4EF7" w:rsidRDefault="004F4EF7" w:rsidP="004F4EF7">
      <w:pPr>
        <w:rPr>
          <w:b/>
          <w:bCs/>
          <w:sz w:val="40"/>
          <w:szCs w:val="40"/>
        </w:rPr>
      </w:pPr>
    </w:p>
    <w:p w14:paraId="3928E045" w14:textId="77777777" w:rsidR="004F4EF7" w:rsidRDefault="004F4EF7" w:rsidP="004F4EF7">
      <w:pPr>
        <w:rPr>
          <w:b/>
          <w:bCs/>
          <w:sz w:val="40"/>
          <w:szCs w:val="40"/>
        </w:rPr>
      </w:pPr>
    </w:p>
    <w:p w14:paraId="0FBE6247" w14:textId="77777777" w:rsidR="004F4EF7" w:rsidRDefault="004F4EF7" w:rsidP="004F4EF7">
      <w:pPr>
        <w:rPr>
          <w:b/>
          <w:bCs/>
          <w:sz w:val="40"/>
          <w:szCs w:val="40"/>
        </w:rPr>
      </w:pPr>
    </w:p>
    <w:p w14:paraId="75479398" w14:textId="77777777" w:rsidR="004F4EF7" w:rsidRDefault="004F4EF7" w:rsidP="004F4EF7">
      <w:pPr>
        <w:rPr>
          <w:b/>
          <w:bCs/>
          <w:sz w:val="40"/>
          <w:szCs w:val="40"/>
        </w:rPr>
      </w:pPr>
    </w:p>
    <w:p w14:paraId="5E3D8F8D" w14:textId="77777777" w:rsidR="004F4EF7" w:rsidRDefault="004F4EF7" w:rsidP="004F4EF7">
      <w:pPr>
        <w:rPr>
          <w:b/>
          <w:bCs/>
          <w:sz w:val="40"/>
          <w:szCs w:val="40"/>
        </w:rPr>
      </w:pPr>
    </w:p>
    <w:p w14:paraId="26E76714" w14:textId="77777777" w:rsidR="004F4EF7" w:rsidRDefault="004F4EF7" w:rsidP="004F4EF7">
      <w:pPr>
        <w:rPr>
          <w:b/>
          <w:bCs/>
          <w:sz w:val="40"/>
          <w:szCs w:val="40"/>
        </w:rPr>
      </w:pPr>
    </w:p>
    <w:p w14:paraId="00824E02" w14:textId="77777777" w:rsidR="004F4EF7" w:rsidRDefault="004F4EF7" w:rsidP="004F4EF7">
      <w:pPr>
        <w:rPr>
          <w:b/>
          <w:bCs/>
          <w:sz w:val="40"/>
          <w:szCs w:val="40"/>
        </w:rPr>
      </w:pPr>
    </w:p>
    <w:p w14:paraId="2A34093C" w14:textId="77777777" w:rsidR="004F4EF7" w:rsidRDefault="004F4EF7" w:rsidP="004F4EF7">
      <w:pPr>
        <w:rPr>
          <w:b/>
          <w:bCs/>
          <w:sz w:val="40"/>
          <w:szCs w:val="40"/>
        </w:rPr>
      </w:pPr>
    </w:p>
    <w:p w14:paraId="73E1C1EF" w14:textId="77777777" w:rsidR="004F4EF7" w:rsidRDefault="004F4EF7" w:rsidP="004F4EF7">
      <w:pPr>
        <w:rPr>
          <w:b/>
          <w:bCs/>
          <w:sz w:val="40"/>
          <w:szCs w:val="40"/>
        </w:rPr>
      </w:pPr>
    </w:p>
    <w:p w14:paraId="79B130A1" w14:textId="2953188E" w:rsidR="00A03F13" w:rsidRDefault="006B6975" w:rsidP="004F4EF7">
      <w:pPr>
        <w:jc w:val="center"/>
        <w:rPr>
          <w:rFonts w:ascii="Sakkal Majalla" w:hAnsi="Sakkal Majalla" w:cs="Sakkal Majalla"/>
          <w:sz w:val="48"/>
          <w:szCs w:val="48"/>
          <w:u w:val="single"/>
          <w:rtl/>
        </w:rPr>
      </w:pPr>
      <w:proofErr w:type="spellStart"/>
      <w:r w:rsidRPr="002478F5">
        <w:rPr>
          <w:rFonts w:ascii="Sakkal Majalla" w:hAnsi="Sakkal Majalla" w:cs="Sakkal Majalla"/>
          <w:b/>
          <w:bCs/>
          <w:sz w:val="48"/>
          <w:szCs w:val="48"/>
          <w:u w:val="single"/>
        </w:rPr>
        <w:t>الفصل</w:t>
      </w:r>
      <w:proofErr w:type="spellEnd"/>
      <w:r w:rsidRPr="002478F5">
        <w:rPr>
          <w:rFonts w:ascii="Sakkal Majalla" w:hAnsi="Sakkal Majalla" w:cs="Sakkal Majalla"/>
          <w:b/>
          <w:bCs/>
          <w:sz w:val="48"/>
          <w:szCs w:val="48"/>
          <w:u w:val="single"/>
        </w:rPr>
        <w:t xml:space="preserve"> </w:t>
      </w:r>
      <w:proofErr w:type="spellStart"/>
      <w:r w:rsidRPr="002478F5">
        <w:rPr>
          <w:rFonts w:ascii="Sakkal Majalla" w:hAnsi="Sakkal Majalla" w:cs="Sakkal Majalla"/>
          <w:b/>
          <w:bCs/>
          <w:sz w:val="48"/>
          <w:szCs w:val="48"/>
          <w:u w:val="single"/>
        </w:rPr>
        <w:t>الأول</w:t>
      </w:r>
      <w:proofErr w:type="spellEnd"/>
    </w:p>
    <w:p w14:paraId="3FC8F788" w14:textId="2F079AE9" w:rsidR="000A6915" w:rsidRPr="000A6915" w:rsidRDefault="000A6915" w:rsidP="004F4EF7">
      <w:pPr>
        <w:jc w:val="center"/>
        <w:rPr>
          <w:rFonts w:ascii="Sakkal Majalla" w:hAnsi="Sakkal Majalla" w:cs="Sakkal Majalla"/>
          <w:b/>
          <w:bCs/>
          <w:sz w:val="48"/>
          <w:szCs w:val="48"/>
          <w:u w:val="single"/>
          <w:rtl/>
        </w:rPr>
      </w:pPr>
      <w:r w:rsidRPr="000A6915">
        <w:rPr>
          <w:rFonts w:ascii="Sakkal Majalla" w:hAnsi="Sakkal Majalla" w:cs="Sakkal Majalla" w:hint="cs"/>
          <w:b/>
          <w:bCs/>
          <w:sz w:val="48"/>
          <w:szCs w:val="48"/>
          <w:u w:val="single"/>
          <w:rtl/>
        </w:rPr>
        <w:t>الإطار العام للدراسة</w:t>
      </w:r>
    </w:p>
    <w:p w14:paraId="782D33C3" w14:textId="77777777" w:rsidR="00E919F2" w:rsidRDefault="00E919F2">
      <w:pPr>
        <w:jc w:val="center"/>
        <w:rPr>
          <w:rFonts w:ascii="Sakkal Majalla" w:hAnsi="Sakkal Majalla" w:cs="Sakkal Majalla"/>
          <w:b/>
          <w:bCs/>
          <w:sz w:val="48"/>
          <w:szCs w:val="48"/>
          <w:u w:val="single"/>
          <w:rtl/>
        </w:rPr>
      </w:pPr>
    </w:p>
    <w:p w14:paraId="43BEA05F" w14:textId="77777777" w:rsidR="002478F5" w:rsidRPr="002478F5" w:rsidRDefault="002478F5">
      <w:pPr>
        <w:jc w:val="center"/>
        <w:rPr>
          <w:rFonts w:ascii="Sakkal Majalla" w:hAnsi="Sakkal Majalla" w:cs="Sakkal Majalla"/>
          <w:sz w:val="48"/>
          <w:szCs w:val="48"/>
          <w:u w:val="single"/>
          <w:rtl/>
        </w:rPr>
      </w:pPr>
    </w:p>
    <w:p w14:paraId="023C1790" w14:textId="77777777" w:rsidR="00E919F2" w:rsidRDefault="00E919F2">
      <w:pPr>
        <w:jc w:val="center"/>
        <w:rPr>
          <w:rtl/>
        </w:rPr>
      </w:pPr>
    </w:p>
    <w:p w14:paraId="5201CBB3" w14:textId="77777777" w:rsidR="00E919F2" w:rsidRDefault="00E919F2">
      <w:pPr>
        <w:jc w:val="center"/>
        <w:rPr>
          <w:rtl/>
        </w:rPr>
      </w:pPr>
    </w:p>
    <w:p w14:paraId="05C62814" w14:textId="77777777" w:rsidR="00E919F2" w:rsidRDefault="00E919F2">
      <w:pPr>
        <w:jc w:val="center"/>
        <w:rPr>
          <w:rtl/>
        </w:rPr>
      </w:pPr>
    </w:p>
    <w:p w14:paraId="6DE55988" w14:textId="77777777" w:rsidR="00E919F2" w:rsidRDefault="00E919F2">
      <w:pPr>
        <w:jc w:val="center"/>
        <w:rPr>
          <w:rtl/>
        </w:rPr>
      </w:pPr>
    </w:p>
    <w:p w14:paraId="7A479062" w14:textId="77777777" w:rsidR="00E919F2" w:rsidRDefault="00E919F2">
      <w:pPr>
        <w:jc w:val="center"/>
        <w:rPr>
          <w:rtl/>
        </w:rPr>
      </w:pPr>
    </w:p>
    <w:p w14:paraId="6D1EF43E" w14:textId="77777777" w:rsidR="00E919F2" w:rsidRDefault="00E919F2">
      <w:pPr>
        <w:jc w:val="center"/>
        <w:rPr>
          <w:rtl/>
        </w:rPr>
      </w:pPr>
    </w:p>
    <w:p w14:paraId="519E6AB2" w14:textId="77777777" w:rsidR="00E919F2" w:rsidRDefault="00E919F2">
      <w:pPr>
        <w:jc w:val="center"/>
        <w:rPr>
          <w:rtl/>
        </w:rPr>
      </w:pPr>
    </w:p>
    <w:p w14:paraId="79E881A8" w14:textId="77777777" w:rsidR="00E919F2" w:rsidRDefault="00E919F2">
      <w:pPr>
        <w:jc w:val="center"/>
        <w:rPr>
          <w:rtl/>
        </w:rPr>
      </w:pPr>
    </w:p>
    <w:p w14:paraId="3EC5E47B" w14:textId="77777777" w:rsidR="00E919F2" w:rsidRDefault="00E919F2">
      <w:pPr>
        <w:jc w:val="center"/>
        <w:rPr>
          <w:rtl/>
        </w:rPr>
      </w:pPr>
    </w:p>
    <w:p w14:paraId="179D40F8" w14:textId="77777777" w:rsidR="00E919F2" w:rsidRDefault="00E919F2">
      <w:pPr>
        <w:jc w:val="center"/>
        <w:rPr>
          <w:rtl/>
        </w:rPr>
      </w:pPr>
    </w:p>
    <w:p w14:paraId="4680134E" w14:textId="77777777" w:rsidR="00E919F2" w:rsidRDefault="00E919F2">
      <w:pPr>
        <w:jc w:val="center"/>
        <w:rPr>
          <w:rtl/>
        </w:rPr>
      </w:pPr>
    </w:p>
    <w:p w14:paraId="2D183CA2" w14:textId="77777777" w:rsidR="00E919F2" w:rsidRDefault="00E919F2">
      <w:pPr>
        <w:jc w:val="center"/>
        <w:rPr>
          <w:rtl/>
        </w:rPr>
      </w:pPr>
    </w:p>
    <w:p w14:paraId="2554BAAC" w14:textId="77777777" w:rsidR="006A121D" w:rsidRPr="002478F5" w:rsidRDefault="004B3F3F" w:rsidP="005B1B12">
      <w:pPr>
        <w:spacing w:before="240" w:after="360"/>
        <w:rPr>
          <w:sz w:val="20"/>
          <w:szCs w:val="20"/>
          <w:u w:val="single"/>
        </w:rPr>
      </w:pPr>
      <w:proofErr w:type="spellStart"/>
      <w:r w:rsidRPr="002478F5">
        <w:rPr>
          <w:b/>
          <w:bCs/>
          <w:u w:val="single"/>
        </w:rPr>
        <w:lastRenderedPageBreak/>
        <w:t>الفصل</w:t>
      </w:r>
      <w:proofErr w:type="spellEnd"/>
      <w:r w:rsidRPr="002478F5">
        <w:rPr>
          <w:b/>
          <w:bCs/>
          <w:u w:val="single"/>
        </w:rPr>
        <w:t xml:space="preserve"> </w:t>
      </w:r>
      <w:proofErr w:type="spellStart"/>
      <w:r w:rsidRPr="002478F5">
        <w:rPr>
          <w:b/>
          <w:bCs/>
          <w:u w:val="single"/>
        </w:rPr>
        <w:t>الأول</w:t>
      </w:r>
      <w:proofErr w:type="spellEnd"/>
      <w:r w:rsidRPr="002478F5">
        <w:rPr>
          <w:b/>
          <w:bCs/>
          <w:u w:val="single"/>
        </w:rPr>
        <w:t xml:space="preserve">: </w:t>
      </w:r>
      <w:proofErr w:type="spellStart"/>
      <w:r w:rsidRPr="002478F5">
        <w:rPr>
          <w:b/>
          <w:bCs/>
          <w:u w:val="single"/>
        </w:rPr>
        <w:t>الإطار</w:t>
      </w:r>
      <w:proofErr w:type="spellEnd"/>
      <w:r w:rsidRPr="002478F5">
        <w:rPr>
          <w:b/>
          <w:bCs/>
          <w:u w:val="single"/>
        </w:rPr>
        <w:t xml:space="preserve"> </w:t>
      </w:r>
      <w:proofErr w:type="spellStart"/>
      <w:r w:rsidRPr="002478F5">
        <w:rPr>
          <w:b/>
          <w:bCs/>
          <w:u w:val="single"/>
        </w:rPr>
        <w:t>العام</w:t>
      </w:r>
      <w:proofErr w:type="spellEnd"/>
      <w:r w:rsidRPr="002478F5">
        <w:rPr>
          <w:b/>
          <w:bCs/>
          <w:u w:val="single"/>
        </w:rPr>
        <w:t xml:space="preserve"> </w:t>
      </w:r>
      <w:proofErr w:type="spellStart"/>
      <w:r w:rsidRPr="002478F5">
        <w:rPr>
          <w:b/>
          <w:bCs/>
          <w:u w:val="single"/>
        </w:rPr>
        <w:t>للدراسة</w:t>
      </w:r>
      <w:proofErr w:type="spellEnd"/>
    </w:p>
    <w:p w14:paraId="3E8A2476" w14:textId="77777777" w:rsidR="006A121D" w:rsidRPr="002478F5" w:rsidRDefault="004B3F3F" w:rsidP="002478F5">
      <w:r w:rsidRPr="002478F5">
        <w:rPr>
          <w:b/>
          <w:bCs/>
          <w:u w:val="single"/>
        </w:rPr>
        <w:t xml:space="preserve">1.1 </w:t>
      </w:r>
      <w:proofErr w:type="spellStart"/>
      <w:r w:rsidRPr="002478F5">
        <w:rPr>
          <w:b/>
          <w:bCs/>
          <w:u w:val="single"/>
        </w:rPr>
        <w:t>خلفية</w:t>
      </w:r>
      <w:proofErr w:type="spellEnd"/>
      <w:r w:rsidRPr="002478F5">
        <w:rPr>
          <w:b/>
          <w:bCs/>
          <w:u w:val="single"/>
        </w:rPr>
        <w:t xml:space="preserve"> </w:t>
      </w:r>
      <w:proofErr w:type="spellStart"/>
      <w:r w:rsidRPr="002478F5">
        <w:rPr>
          <w:b/>
          <w:bCs/>
          <w:u w:val="single"/>
        </w:rPr>
        <w:t>الدراسة</w:t>
      </w:r>
      <w:proofErr w:type="spellEnd"/>
    </w:p>
    <w:p w14:paraId="0D94BEE0" w14:textId="77777777" w:rsidR="0067346A" w:rsidRPr="0067346A" w:rsidRDefault="0067346A" w:rsidP="0067346A">
      <w:pPr>
        <w:spacing w:after="120"/>
        <w:ind w:firstLine="284"/>
        <w:rPr>
          <w:sz w:val="24"/>
          <w:szCs w:val="24"/>
        </w:rPr>
      </w:pPr>
      <w:r w:rsidRPr="0067346A">
        <w:rPr>
          <w:sz w:val="24"/>
          <w:szCs w:val="24"/>
          <w:rtl/>
        </w:rPr>
        <w:t>يُعدّ الذكاء الاصطناعي (</w:t>
      </w:r>
      <w:r w:rsidRPr="0067346A">
        <w:rPr>
          <w:sz w:val="24"/>
          <w:szCs w:val="24"/>
        </w:rPr>
        <w:t>AI</w:t>
      </w:r>
      <w:r w:rsidRPr="0067346A">
        <w:rPr>
          <w:sz w:val="24"/>
          <w:szCs w:val="24"/>
          <w:rtl/>
        </w:rPr>
        <w:t>) من أبرز التقنيات التحويلية التي تُعيد تشكيل ملامح قطاع الرعاية الصحية على المستوى العالمي في القرن الحادي والعشرين. فمن خلال تمكين الأنظمة الرقمية من التعامل مع البيانات الطبية الضخمة وتحليلها باحتراف عالٍ، بات الذكاء الاصطناعي يُحدث نقلة نوعية في كيفية اتخاذ القرارات السريرية وتقديم الرعاية الصحية. وتشمل تطبيقاته في مجال التشخيص الطبي: تحليل الصور الإشعاعية، وتشخيص أمراض العيون، وتحديد عوامل الخطورة للأمراض المزمنة كالسرطان وأمراض القلب والسكري.</w:t>
      </w:r>
    </w:p>
    <w:p w14:paraId="1E6B58A4" w14:textId="7EE0A8BC" w:rsidR="0067346A" w:rsidRPr="0067346A" w:rsidRDefault="0067346A" w:rsidP="0067346A">
      <w:pPr>
        <w:spacing w:after="120"/>
        <w:ind w:firstLine="284"/>
        <w:rPr>
          <w:sz w:val="24"/>
          <w:szCs w:val="24"/>
          <w:rtl/>
        </w:rPr>
      </w:pPr>
      <w:r w:rsidRPr="0067346A">
        <w:rPr>
          <w:sz w:val="24"/>
          <w:szCs w:val="24"/>
          <w:rtl/>
        </w:rPr>
        <w:t xml:space="preserve">وفي المملكة العربية السعودية تحديداً، يكتسب هذا التحوّل أهمية استراتيجية بالغة في ضوء رؤية </w:t>
      </w:r>
      <w:r>
        <w:rPr>
          <w:sz w:val="24"/>
          <w:szCs w:val="24"/>
        </w:rPr>
        <w:t>2030</w:t>
      </w:r>
      <w:r w:rsidRPr="0067346A">
        <w:rPr>
          <w:sz w:val="24"/>
          <w:szCs w:val="24"/>
          <w:rtl/>
        </w:rPr>
        <w:t xml:space="preserve"> التي جعلت من التحوّل الرقمي في قطاع الصحة ركيزةً محوريةً لتحديث منظومة الرعاية الصحية وتحسين جودتها. وقد شرعت وزارة الصحة ومنظومة المستشفيات السعودية في تبنّي أدوات الذكاء الاصطناعي في عدد من التخصصات، وإن كانت التساؤلات حول جاهزية الكوادر البشرية واستعدادها النفسي والمهني لاستقبال هذه التقنيات تظل ماثلةً دون إجابات كافية.</w:t>
      </w:r>
    </w:p>
    <w:p w14:paraId="17344713" w14:textId="7898EFFF" w:rsidR="0067346A" w:rsidRPr="0067346A" w:rsidRDefault="0067346A" w:rsidP="0067346A">
      <w:pPr>
        <w:spacing w:after="120"/>
        <w:ind w:firstLine="284"/>
        <w:rPr>
          <w:sz w:val="24"/>
          <w:szCs w:val="24"/>
          <w:rtl/>
        </w:rPr>
      </w:pPr>
      <w:r w:rsidRPr="0067346A">
        <w:rPr>
          <w:sz w:val="24"/>
          <w:szCs w:val="24"/>
          <w:rtl/>
        </w:rPr>
        <w:t xml:space="preserve">وتتجلّى خصوصية السياق السعودي في ثلاثة أبعاد متمايزة: أولاً، التناقض الظاهري بين ارتفاع الطموح التقني (رؤية </w:t>
      </w:r>
      <w:r>
        <w:rPr>
          <w:sz w:val="24"/>
          <w:szCs w:val="24"/>
        </w:rPr>
        <w:t>2030</w:t>
      </w:r>
      <w:r w:rsidRPr="0067346A">
        <w:rPr>
          <w:sz w:val="24"/>
          <w:szCs w:val="24"/>
          <w:rtl/>
        </w:rPr>
        <w:t xml:space="preserve"> وأهدافها) وتدني جاهزية الكوادر البشرية لاستيعاب هذا التحوّل، وهو تناقض يُفرز ضغطاً مزدوجاً على منظومة الرعاية الصحية: ضغط </w:t>
      </w:r>
      <w:proofErr w:type="spellStart"/>
      <w:r w:rsidRPr="0067346A">
        <w:rPr>
          <w:sz w:val="24"/>
          <w:szCs w:val="24"/>
          <w:rtl/>
        </w:rPr>
        <w:t>تقنولوجي</w:t>
      </w:r>
      <w:proofErr w:type="spellEnd"/>
      <w:r w:rsidRPr="0067346A">
        <w:rPr>
          <w:sz w:val="24"/>
          <w:szCs w:val="24"/>
          <w:rtl/>
        </w:rPr>
        <w:t xml:space="preserve"> هابط من القرار </w:t>
      </w:r>
      <w:proofErr w:type="spellStart"/>
      <w:r w:rsidRPr="0067346A">
        <w:rPr>
          <w:sz w:val="24"/>
          <w:szCs w:val="24"/>
          <w:rtl/>
        </w:rPr>
        <w:t>السياساتي</w:t>
      </w:r>
      <w:proofErr w:type="spellEnd"/>
      <w:r w:rsidRPr="0067346A">
        <w:rPr>
          <w:sz w:val="24"/>
          <w:szCs w:val="24"/>
          <w:rtl/>
        </w:rPr>
        <w:t>، وضغط ميداني صاعد من واقع الفجوات التدريبية. ثانياً، التنوع الكبير في مستوى التطور التقني بين المنشآت الصحية السعودية، الذي يجعل التجربة مع الذكاء الاصطناعي متباينةً جوهرياً بين طبيب في مستشفى تخصصي رائد وزميل له في مستشفى إقليمي متوسط الإمكانيات. ثالثاً، حداثة التوجّه نحو الذكاء الاصطناعي التشخيصي التي تعني أن الكوادر الصحية لا تزال في مرحلة تشكّل المواقف، وهو ما يجعل التدخل البحثي في هذه المرحلة بالذات ذا تأثير توجيهي بالغ.</w:t>
      </w:r>
    </w:p>
    <w:p w14:paraId="4B975FEB" w14:textId="77777777" w:rsidR="0067346A" w:rsidRPr="0067346A" w:rsidRDefault="0067346A" w:rsidP="0067346A">
      <w:pPr>
        <w:spacing w:after="120"/>
        <w:ind w:firstLine="284"/>
        <w:rPr>
          <w:sz w:val="24"/>
          <w:szCs w:val="24"/>
          <w:rtl/>
        </w:rPr>
      </w:pPr>
      <w:r w:rsidRPr="0067346A">
        <w:rPr>
          <w:sz w:val="24"/>
          <w:szCs w:val="24"/>
          <w:rtl/>
        </w:rPr>
        <w:t>وللسياق الديموغرافي للقوى العاملة الصحية السعودية أثره الخاص في تشكيل مسار التبنّي؛ إذ تشهد المنظومة الصحية موجة من التوطين المتسارعة تُحلّ تدريجياً كوادر سعودية شبابية محل كوادر أجنبية أكثر خبرةً وأحياناً أكثر تحفّظاً. وهذه الكوادر الشبابية —التي نشأت في بيئة رقمية وتستخدم الذكاء الاصطناعي في حياتها اليومية— تُشكّل رصيداً بشرياً واعداً لمسيرة التبنّي، بشرط أن تُستقطب طاقتها الإيجابية من خلال برامج تدريبية تُحوّل الألفة التقنية العامة إلى كفاءة طبية متخصصة.</w:t>
      </w:r>
    </w:p>
    <w:p w14:paraId="0947A72C" w14:textId="61B8A3E4" w:rsidR="0067346A" w:rsidRPr="0067346A" w:rsidRDefault="0067346A" w:rsidP="0067346A">
      <w:pPr>
        <w:spacing w:after="120"/>
        <w:ind w:firstLine="284"/>
        <w:rPr>
          <w:sz w:val="24"/>
          <w:szCs w:val="24"/>
          <w:rtl/>
        </w:rPr>
      </w:pPr>
      <w:r w:rsidRPr="0067346A">
        <w:rPr>
          <w:sz w:val="24"/>
          <w:szCs w:val="24"/>
          <w:rtl/>
        </w:rPr>
        <w:t xml:space="preserve">وقد تطوّرت بحوث قبول التقنية في سياق الرعاية الصحية على مدى العقود الماضية وفق مسار نظري راسخ. فقد أرسى </w:t>
      </w:r>
      <w:r w:rsidRPr="0067346A">
        <w:rPr>
          <w:sz w:val="24"/>
          <w:szCs w:val="24"/>
        </w:rPr>
        <w:t>Davis</w:t>
      </w:r>
      <w:r w:rsidRPr="0067346A">
        <w:rPr>
          <w:sz w:val="24"/>
          <w:szCs w:val="24"/>
          <w:rtl/>
        </w:rPr>
        <w:t xml:space="preserve"> (</w:t>
      </w:r>
      <w:r>
        <w:rPr>
          <w:sz w:val="24"/>
          <w:szCs w:val="24"/>
        </w:rPr>
        <w:t>1989</w:t>
      </w:r>
      <w:r w:rsidRPr="0067346A">
        <w:rPr>
          <w:sz w:val="24"/>
          <w:szCs w:val="24"/>
          <w:rtl/>
        </w:rPr>
        <w:t>) نموذج قبول التقنية (</w:t>
      </w:r>
      <w:r w:rsidRPr="0067346A">
        <w:rPr>
          <w:sz w:val="24"/>
          <w:szCs w:val="24"/>
        </w:rPr>
        <w:t>TAM</w:t>
      </w:r>
      <w:r w:rsidRPr="0067346A">
        <w:rPr>
          <w:sz w:val="24"/>
          <w:szCs w:val="24"/>
          <w:rtl/>
        </w:rPr>
        <w:t xml:space="preserve">) بوصفه إطاراً نظرياً قابلاً للتطبيق في شتى السياقات التنظيمية، كاشفاً أن التقبّل يتأثر أساساً بعاملين: الفائدة المتصورة للتقنية وسهولة استخدامها. ثم جاء </w:t>
      </w:r>
      <w:r w:rsidRPr="0067346A">
        <w:rPr>
          <w:sz w:val="24"/>
          <w:szCs w:val="24"/>
        </w:rPr>
        <w:t>Venkatesh</w:t>
      </w:r>
      <w:r w:rsidRPr="0067346A">
        <w:rPr>
          <w:sz w:val="24"/>
          <w:szCs w:val="24"/>
          <w:rtl/>
        </w:rPr>
        <w:t xml:space="preserve"> وآخرون (</w:t>
      </w:r>
      <w:r>
        <w:rPr>
          <w:sz w:val="24"/>
          <w:szCs w:val="24"/>
        </w:rPr>
        <w:t>2003</w:t>
      </w:r>
      <w:r w:rsidRPr="0067346A">
        <w:rPr>
          <w:sz w:val="24"/>
          <w:szCs w:val="24"/>
          <w:rtl/>
        </w:rPr>
        <w:t>) ليُطوّروا النظرية الموحدة لقبول التقنية (</w:t>
      </w:r>
      <w:r w:rsidRPr="0067346A">
        <w:rPr>
          <w:sz w:val="24"/>
          <w:szCs w:val="24"/>
        </w:rPr>
        <w:t>UTAUT</w:t>
      </w:r>
      <w:r w:rsidRPr="0067346A">
        <w:rPr>
          <w:sz w:val="24"/>
          <w:szCs w:val="24"/>
          <w:rtl/>
        </w:rPr>
        <w:t xml:space="preserve">) الجامعة لثمانية نماذج نظرية، بإضافة متغيرات كالتأثير الاجتماعي والظروف </w:t>
      </w:r>
      <w:proofErr w:type="spellStart"/>
      <w:r w:rsidRPr="0067346A">
        <w:rPr>
          <w:sz w:val="24"/>
          <w:szCs w:val="24"/>
          <w:rtl/>
        </w:rPr>
        <w:t>التيسيرية</w:t>
      </w:r>
      <w:proofErr w:type="spellEnd"/>
      <w:r w:rsidRPr="0067346A">
        <w:rPr>
          <w:sz w:val="24"/>
          <w:szCs w:val="24"/>
          <w:rtl/>
        </w:rPr>
        <w:t xml:space="preserve"> ودعم المؤسسة.</w:t>
      </w:r>
    </w:p>
    <w:p w14:paraId="1CE4EC92" w14:textId="06E3796A" w:rsidR="0067346A" w:rsidRPr="0067346A" w:rsidRDefault="0067346A" w:rsidP="0067346A">
      <w:pPr>
        <w:spacing w:after="120"/>
        <w:ind w:firstLine="284"/>
        <w:rPr>
          <w:sz w:val="24"/>
          <w:szCs w:val="24"/>
          <w:rtl/>
        </w:rPr>
      </w:pPr>
      <w:r w:rsidRPr="0067346A">
        <w:rPr>
          <w:sz w:val="24"/>
          <w:szCs w:val="24"/>
          <w:rtl/>
        </w:rPr>
        <w:t xml:space="preserve">ولفهم قوة نموذج </w:t>
      </w:r>
      <w:r w:rsidRPr="0067346A">
        <w:rPr>
          <w:sz w:val="24"/>
          <w:szCs w:val="24"/>
        </w:rPr>
        <w:t>TAM</w:t>
      </w:r>
      <w:r w:rsidRPr="0067346A">
        <w:rPr>
          <w:sz w:val="24"/>
          <w:szCs w:val="24"/>
          <w:rtl/>
        </w:rPr>
        <w:t xml:space="preserve"> ومكانته في أدبيات تقنية المعلومات الصحية، تجدر الإشارة إلى أنه خضع لأكثر من ألف دراسة تحقق تجريبي خلال ثلاثة عقود، وأُجريت مراجعة منهجية عام </w:t>
      </w:r>
      <w:r>
        <w:rPr>
          <w:sz w:val="24"/>
          <w:szCs w:val="24"/>
        </w:rPr>
        <w:t>2018</w:t>
      </w:r>
      <w:r w:rsidRPr="0067346A">
        <w:rPr>
          <w:sz w:val="24"/>
          <w:szCs w:val="24"/>
          <w:rtl/>
        </w:rPr>
        <w:t xml:space="preserve"> خلصت إلى أنه يُفسّر ما </w:t>
      </w:r>
      <w:proofErr w:type="gramStart"/>
      <w:r w:rsidRPr="0067346A">
        <w:rPr>
          <w:sz w:val="24"/>
          <w:szCs w:val="24"/>
          <w:rtl/>
        </w:rPr>
        <w:t xml:space="preserve">بين </w:t>
      </w:r>
      <w:r>
        <w:rPr>
          <w:sz w:val="24"/>
          <w:szCs w:val="24"/>
        </w:rPr>
        <w:t xml:space="preserve"> 40</w:t>
      </w:r>
      <w:proofErr w:type="gramEnd"/>
      <w:r>
        <w:rPr>
          <w:sz w:val="24"/>
          <w:szCs w:val="24"/>
        </w:rPr>
        <w:t>%</w:t>
      </w:r>
      <w:r w:rsidRPr="0067346A">
        <w:rPr>
          <w:sz w:val="24"/>
          <w:szCs w:val="24"/>
          <w:rtl/>
        </w:rPr>
        <w:t>و</w:t>
      </w:r>
      <w:r>
        <w:rPr>
          <w:sz w:val="24"/>
          <w:szCs w:val="24"/>
        </w:rPr>
        <w:t>60%</w:t>
      </w:r>
      <w:r w:rsidRPr="0067346A">
        <w:rPr>
          <w:sz w:val="24"/>
          <w:szCs w:val="24"/>
          <w:rtl/>
        </w:rPr>
        <w:t xml:space="preserve"> من تباين نية استخدام التقنيات الصحية. وتعود هذه القوة التفسيرية إلى بساطة البناء النظري وقدرته على الاختزال: فبدلاً من إدراج عشرات المتغيرات، يُركّز النموذج على محورين رئيسيين (الفائدة المتصورة وسهولة الاستخدام) يُلتقط من خلالهما </w:t>
      </w:r>
      <w:r w:rsidRPr="0067346A">
        <w:rPr>
          <w:sz w:val="24"/>
          <w:szCs w:val="24"/>
          <w:rtl/>
        </w:rPr>
        <w:lastRenderedPageBreak/>
        <w:t>جوهر القرار الفردي بشأن تبنّي التقنية. وفي تطبيقات الذكاء الاصطناعي، جرى توسيع النموذج ليُضيف متغيرات من قبيل الثقة والشفافية والقلق المهني، وهو ما يتجلّى في النموذج المُعتمَد في هذه الدراسة.</w:t>
      </w:r>
    </w:p>
    <w:p w14:paraId="15546F9D" w14:textId="77777777" w:rsidR="0067346A" w:rsidRPr="0067346A" w:rsidRDefault="0067346A" w:rsidP="0067346A">
      <w:pPr>
        <w:spacing w:after="120"/>
        <w:ind w:firstLine="284"/>
        <w:rPr>
          <w:sz w:val="24"/>
          <w:szCs w:val="24"/>
          <w:rtl/>
        </w:rPr>
      </w:pPr>
      <w:r w:rsidRPr="0067346A">
        <w:rPr>
          <w:sz w:val="24"/>
          <w:szCs w:val="24"/>
          <w:rtl/>
        </w:rPr>
        <w:t xml:space="preserve">ومن الناحية التطبيقية، يتمتع </w:t>
      </w:r>
      <w:r w:rsidRPr="0067346A">
        <w:rPr>
          <w:sz w:val="24"/>
          <w:szCs w:val="24"/>
        </w:rPr>
        <w:t>TAM</w:t>
      </w:r>
      <w:r w:rsidRPr="0067346A">
        <w:rPr>
          <w:sz w:val="24"/>
          <w:szCs w:val="24"/>
          <w:rtl/>
        </w:rPr>
        <w:t xml:space="preserve"> بمرونة استثنائية تُتيح تكييفه مع خصائص السياق البحثي. فبينما يُركّز في سياقات تقنيات المعلومات العامة على متغيري الفائدة والسهولة، يتوسّع في سياق الذكاء الاصطناعي الطبي ليشمل: الثقة في الخوارزمية وقدرتها على اتخاذ قرارات موثوقة، وقابلية التفسير التي تُيسّر الفهم والتحقق، والتوافق مع القيم الطبية كأولوية مصلحة المريض. وقد برزت في الأدبيات الأخيرة صياغات موسّعة من النموذج تُعرف بـ </w:t>
      </w:r>
      <w:r w:rsidRPr="0067346A">
        <w:rPr>
          <w:sz w:val="24"/>
          <w:szCs w:val="24"/>
        </w:rPr>
        <w:t>TAM2</w:t>
      </w:r>
      <w:r w:rsidRPr="0067346A">
        <w:rPr>
          <w:sz w:val="24"/>
          <w:szCs w:val="24"/>
          <w:rtl/>
        </w:rPr>
        <w:t xml:space="preserve"> </w:t>
      </w:r>
      <w:proofErr w:type="gramStart"/>
      <w:r w:rsidRPr="0067346A">
        <w:rPr>
          <w:sz w:val="24"/>
          <w:szCs w:val="24"/>
          <w:rtl/>
        </w:rPr>
        <w:t xml:space="preserve">و </w:t>
      </w:r>
      <w:r w:rsidRPr="0067346A">
        <w:rPr>
          <w:sz w:val="24"/>
          <w:szCs w:val="24"/>
        </w:rPr>
        <w:t>TAM3</w:t>
      </w:r>
      <w:proofErr w:type="gramEnd"/>
      <w:r w:rsidRPr="0067346A">
        <w:rPr>
          <w:sz w:val="24"/>
          <w:szCs w:val="24"/>
          <w:rtl/>
        </w:rPr>
        <w:t>، تُضيف متغيرات الموضة الاجتماعية وصورة المهنة والخبرة بوصفها محددات تُؤثّر على الفائدة المتصورة، وهي متغيرات تكتسب أهمية خاصة في البيئة المهنية الصحية السعودية ذات الطابع الاجتماعي الجماعي.</w:t>
      </w:r>
    </w:p>
    <w:p w14:paraId="2E128D58" w14:textId="50C400EE" w:rsidR="008F1726" w:rsidRPr="008F1726" w:rsidRDefault="008F1726" w:rsidP="008F1726">
      <w:pPr>
        <w:spacing w:after="120"/>
        <w:ind w:firstLine="284"/>
      </w:pPr>
      <w:r>
        <w:rPr>
          <w:b/>
          <w:bCs/>
        </w:rPr>
        <w:t>2.</w:t>
      </w:r>
      <w:r w:rsidR="00795D4E">
        <w:rPr>
          <w:b/>
          <w:bCs/>
        </w:rPr>
        <w:t>2</w:t>
      </w:r>
      <w:r>
        <w:rPr>
          <w:b/>
          <w:bCs/>
        </w:rPr>
        <w:t>.2</w:t>
      </w:r>
      <w:r w:rsidRPr="008F1726">
        <w:rPr>
          <w:b/>
          <w:bCs/>
          <w:rtl/>
        </w:rPr>
        <w:t xml:space="preserve"> نظرية التوحيد والقبول لاستخدام التقنية </w:t>
      </w:r>
      <w:r w:rsidRPr="008F1726">
        <w:rPr>
          <w:b/>
          <w:bCs/>
        </w:rPr>
        <w:t>UTAUT</w:t>
      </w:r>
    </w:p>
    <w:p w14:paraId="6AB9E396" w14:textId="18AB5672" w:rsidR="008F1726" w:rsidRPr="008F1726" w:rsidRDefault="008F1726" w:rsidP="008F1726">
      <w:pPr>
        <w:spacing w:after="120"/>
        <w:rPr>
          <w:sz w:val="24"/>
          <w:szCs w:val="24"/>
        </w:rPr>
      </w:pPr>
      <w:r w:rsidRPr="008F1726">
        <w:rPr>
          <w:sz w:val="24"/>
          <w:szCs w:val="24"/>
          <w:rtl/>
        </w:rPr>
        <w:t xml:space="preserve">طوّر </w:t>
      </w:r>
      <w:r w:rsidRPr="008F1726">
        <w:rPr>
          <w:sz w:val="24"/>
          <w:szCs w:val="24"/>
        </w:rPr>
        <w:t>Venkatesh</w:t>
      </w:r>
      <w:r w:rsidRPr="008F1726">
        <w:rPr>
          <w:sz w:val="24"/>
          <w:szCs w:val="24"/>
          <w:rtl/>
        </w:rPr>
        <w:t xml:space="preserve"> وآخرون (</w:t>
      </w:r>
      <w:r w:rsidR="00795D4E">
        <w:rPr>
          <w:sz w:val="24"/>
          <w:szCs w:val="24"/>
        </w:rPr>
        <w:t>2003</w:t>
      </w:r>
      <w:r w:rsidRPr="008F1726">
        <w:rPr>
          <w:sz w:val="24"/>
          <w:szCs w:val="24"/>
          <w:rtl/>
        </w:rPr>
        <w:t xml:space="preserve">) نظرية </w:t>
      </w:r>
      <w:r w:rsidRPr="008F1726">
        <w:rPr>
          <w:sz w:val="24"/>
          <w:szCs w:val="24"/>
        </w:rPr>
        <w:t>UTAUT</w:t>
      </w:r>
      <w:r w:rsidRPr="008F1726">
        <w:rPr>
          <w:sz w:val="24"/>
          <w:szCs w:val="24"/>
          <w:rtl/>
        </w:rPr>
        <w:t xml:space="preserve"> انطلاقاً من مراجعة نقدية لثمانية نماذج سابقة في مجال تقبّل التقنية، فكانت النتيجة إطاراً موحّداً أكثر شمولاً. وتُحدّد النظرية </w:t>
      </w:r>
      <w:proofErr w:type="gramStart"/>
      <w:r w:rsidRPr="008F1726">
        <w:rPr>
          <w:sz w:val="24"/>
          <w:szCs w:val="24"/>
          <w:rtl/>
        </w:rPr>
        <w:t>أربعة</w:t>
      </w:r>
      <w:proofErr w:type="gramEnd"/>
      <w:r w:rsidRPr="008F1726">
        <w:rPr>
          <w:sz w:val="24"/>
          <w:szCs w:val="24"/>
          <w:rtl/>
        </w:rPr>
        <w:t xml:space="preserve"> محددات رئيسية لنية استخدام التقنية: توقّع الأداء (</w:t>
      </w:r>
      <w:r w:rsidRPr="008F1726">
        <w:rPr>
          <w:sz w:val="24"/>
          <w:szCs w:val="24"/>
        </w:rPr>
        <w:t>Performance Expectancy</w:t>
      </w:r>
      <w:r w:rsidRPr="008F1726">
        <w:rPr>
          <w:sz w:val="24"/>
          <w:szCs w:val="24"/>
          <w:rtl/>
        </w:rPr>
        <w:t>) الذي يُعبّر عن درجة اعتقاد الفرد بأن التقنية ستُحسّن أداءه المهني، وتوقّع الجهد (</w:t>
      </w:r>
      <w:r w:rsidRPr="008F1726">
        <w:rPr>
          <w:sz w:val="24"/>
          <w:szCs w:val="24"/>
        </w:rPr>
        <w:t>Effort Expectancy</w:t>
      </w:r>
      <w:r w:rsidRPr="008F1726">
        <w:rPr>
          <w:sz w:val="24"/>
          <w:szCs w:val="24"/>
          <w:rtl/>
        </w:rPr>
        <w:t>) الذي يُشير إلى المستوى المتصوّر من الصعوبة في استخدامها، والتأثير الاجتماعي (</w:t>
      </w:r>
      <w:r w:rsidRPr="008F1726">
        <w:rPr>
          <w:sz w:val="24"/>
          <w:szCs w:val="24"/>
        </w:rPr>
        <w:t>Social Influence</w:t>
      </w:r>
      <w:r w:rsidRPr="008F1726">
        <w:rPr>
          <w:sz w:val="24"/>
          <w:szCs w:val="24"/>
          <w:rtl/>
        </w:rPr>
        <w:t xml:space="preserve">) الذي يعكس تأثير الآخرين المهمين، والظروف </w:t>
      </w:r>
      <w:proofErr w:type="spellStart"/>
      <w:r w:rsidRPr="008F1726">
        <w:rPr>
          <w:sz w:val="24"/>
          <w:szCs w:val="24"/>
          <w:rtl/>
        </w:rPr>
        <w:t>التيسيرية</w:t>
      </w:r>
      <w:proofErr w:type="spellEnd"/>
      <w:r w:rsidRPr="008F1726">
        <w:rPr>
          <w:sz w:val="24"/>
          <w:szCs w:val="24"/>
          <w:rtl/>
        </w:rPr>
        <w:t xml:space="preserve"> (</w:t>
      </w:r>
      <w:r w:rsidRPr="008F1726">
        <w:rPr>
          <w:sz w:val="24"/>
          <w:szCs w:val="24"/>
        </w:rPr>
        <w:t>Facilitating Conditions</w:t>
      </w:r>
      <w:r w:rsidRPr="008F1726">
        <w:rPr>
          <w:sz w:val="24"/>
          <w:szCs w:val="24"/>
          <w:rtl/>
        </w:rPr>
        <w:t>) التي تُمثّل البنية التحتية والدعم المتاح.</w:t>
      </w:r>
    </w:p>
    <w:p w14:paraId="785CDAD7" w14:textId="77777777" w:rsidR="008F1726" w:rsidRPr="008F1726" w:rsidRDefault="008F1726" w:rsidP="008F1726">
      <w:pPr>
        <w:spacing w:after="120"/>
        <w:rPr>
          <w:sz w:val="24"/>
          <w:szCs w:val="24"/>
          <w:rtl/>
        </w:rPr>
      </w:pPr>
      <w:r w:rsidRPr="008F1726">
        <w:rPr>
          <w:sz w:val="24"/>
          <w:szCs w:val="24"/>
          <w:rtl/>
        </w:rPr>
        <w:t xml:space="preserve">وتحتل نظرية </w:t>
      </w:r>
      <w:r w:rsidRPr="008F1726">
        <w:rPr>
          <w:sz w:val="24"/>
          <w:szCs w:val="24"/>
        </w:rPr>
        <w:t>UTAUT</w:t>
      </w:r>
      <w:r w:rsidRPr="008F1726">
        <w:rPr>
          <w:sz w:val="24"/>
          <w:szCs w:val="24"/>
          <w:rtl/>
        </w:rPr>
        <w:t xml:space="preserve"> مكانةً خاصة في سياق هذه الدراسة لأسباب موضوعية: أولاً، صِيغت في سياق مؤسسي بامتياز، وهو السياق الذي تعمل فيه المستشفيات بطابعها الهرمي. ثانياً، تُبرز دور التأثير الاجتماعي بصورة لا تجدها في </w:t>
      </w:r>
      <w:r w:rsidRPr="008F1726">
        <w:rPr>
          <w:sz w:val="24"/>
          <w:szCs w:val="24"/>
        </w:rPr>
        <w:t>TAM</w:t>
      </w:r>
      <w:r w:rsidRPr="008F1726">
        <w:rPr>
          <w:sz w:val="24"/>
          <w:szCs w:val="24"/>
          <w:rtl/>
        </w:rPr>
        <w:t xml:space="preserve"> الكلاسيكي، وهو عامل بالغ الأهمية في بيئات تتشكّل فيها المواقف جزئياً بالاتساق مع توقعات الأقران والرؤساء. ثالثاً، تُميّز النظرية بين الجنس والعمر والخبرة بوصفها متغيرات مُعدِّلة للعلاقات الرئيسية، مما يُتيح فحص الفروق الديموغرافية التي تُشكّل محوراً تحليلياً رئيسياً في هذه الدراسة.</w:t>
      </w:r>
    </w:p>
    <w:p w14:paraId="1D4452C8" w14:textId="77777777" w:rsidR="008F1726" w:rsidRPr="008F1726" w:rsidRDefault="008F1726" w:rsidP="008F1726">
      <w:pPr>
        <w:spacing w:after="120"/>
        <w:rPr>
          <w:sz w:val="24"/>
          <w:szCs w:val="24"/>
          <w:rtl/>
        </w:rPr>
      </w:pPr>
      <w:r w:rsidRPr="008F1726">
        <w:rPr>
          <w:sz w:val="24"/>
          <w:szCs w:val="24"/>
          <w:rtl/>
        </w:rPr>
        <w:t>وتتمتع المملكة العربية السعودية بمجموعة من الخصائص الديموغرافية والمؤسسية التي تجعل السياق المحلي مغايراً للسياقات الغربية التي أُجريت فيها معظم الدراسات السابقة؛ إذ تتسم القوى العاملة الصحية بشباب واضح، وتنوع مهني عالٍ، ونسبة نساء مرتفعة في كثير من التخصصات، فضلاً عن بيئة تنظيمية تشهد تحولات متسارعة. لهذه الأسباب مجتمعةً، فإن النتائج المستخلصة من دراسات غربية لا يمكن تعميمها على السياق السعودي دون تحقق تجريبي.</w:t>
      </w:r>
    </w:p>
    <w:p w14:paraId="6128930D" w14:textId="1A95BE93" w:rsidR="008F1726" w:rsidRPr="008F1726" w:rsidRDefault="008F1726" w:rsidP="008F1726">
      <w:pPr>
        <w:spacing w:after="120"/>
        <w:rPr>
          <w:sz w:val="24"/>
          <w:szCs w:val="24"/>
          <w:rtl/>
        </w:rPr>
      </w:pPr>
      <w:r w:rsidRPr="008F1726">
        <w:rPr>
          <w:sz w:val="24"/>
          <w:szCs w:val="24"/>
          <w:rtl/>
        </w:rPr>
        <w:t xml:space="preserve">وعلى صعيد التحولات التقنية المتسارعة، يُسجّل الذكاء الاصطناعي حضوراً متعاظماً في مختبرات التشخيص وأقسام الأشعة والعيادات التخصصية في المملكة العربية السعودية. وقد أسهمت مبادرات وزارة الصحة ضمن رؤية </w:t>
      </w:r>
      <w:r w:rsidR="00795D4E">
        <w:rPr>
          <w:sz w:val="24"/>
          <w:szCs w:val="24"/>
        </w:rPr>
        <w:t>2030</w:t>
      </w:r>
      <w:r w:rsidRPr="008F1726">
        <w:rPr>
          <w:sz w:val="24"/>
          <w:szCs w:val="24"/>
          <w:rtl/>
        </w:rPr>
        <w:t xml:space="preserve"> في إرساء بنية تحتية رقمية متطورة، شملت توحيد السجلات الصحية الإلكترونية عبر الشبكة الوطنية للمستشفيات، وإطلاق منصة "</w:t>
      </w:r>
      <w:proofErr w:type="spellStart"/>
      <w:r w:rsidRPr="008F1726">
        <w:rPr>
          <w:sz w:val="24"/>
          <w:szCs w:val="24"/>
          <w:rtl/>
        </w:rPr>
        <w:t>سهات</w:t>
      </w:r>
      <w:proofErr w:type="spellEnd"/>
      <w:r w:rsidRPr="008F1726">
        <w:rPr>
          <w:sz w:val="24"/>
          <w:szCs w:val="24"/>
          <w:rtl/>
        </w:rPr>
        <w:t>" لخدمات الصحة الرقمية، وتطوير مراكز بيانات صحية مركزية قادرة على استيعاب بيانات ملايين المرضى وتوظيفها في تحليلات الذكاء الاصطناعي. غير أن هذا الاستثمار في البنية التحتية التقنية ما زال يفتقر إلى الاستثمار الموازي في التهيئة البشرية والتقبّل المهني، وهو ما تسعى هذه الدراسة إلى معالجته.</w:t>
      </w:r>
    </w:p>
    <w:p w14:paraId="6C9E561A" w14:textId="77777777" w:rsidR="008F1726" w:rsidRPr="008F1726" w:rsidRDefault="008F1726" w:rsidP="008F1726">
      <w:pPr>
        <w:spacing w:after="120"/>
        <w:rPr>
          <w:sz w:val="24"/>
          <w:szCs w:val="24"/>
          <w:rtl/>
        </w:rPr>
      </w:pPr>
      <w:r w:rsidRPr="008F1726">
        <w:rPr>
          <w:sz w:val="24"/>
          <w:szCs w:val="24"/>
          <w:rtl/>
        </w:rPr>
        <w:t xml:space="preserve">ولا يقتصر تأثير الذكاء الاصطناعي في الرعاية الصحية على البُعد التشخيصي، بل يمتد ليشمل إدارة سلاسل الإمداد الدوائي، وتحسين مسارات المرضى، والتنبؤ بحالات الطوارئ، وتخصيص الموارد. بيد أن التشخيص الطبي يظل المجال الأكثر حساسية وإشكالية؛ إذ ينطوي على تداعيات مباشرة على سلامة المريض والمسؤولية القانونية. من هنا يكتسب فهم </w:t>
      </w:r>
      <w:r w:rsidRPr="008F1726">
        <w:rPr>
          <w:sz w:val="24"/>
          <w:szCs w:val="24"/>
          <w:rtl/>
        </w:rPr>
        <w:lastRenderedPageBreak/>
        <w:t>العوامل النفسية والمهنية المشكِّلة لتقبّل هذه الأنظمة أهميةً بالغة لا تُستوعب بمجرد اعتماد تقنيات متقدمة، وإنما تستلزم انخراطاً معرفياً ووجدانياً حقيقياً من الكوادر الصحية.</w:t>
      </w:r>
    </w:p>
    <w:p w14:paraId="7F28D8E9" w14:textId="23DB4BA2" w:rsidR="00735AFF" w:rsidRDefault="008F1726" w:rsidP="008F1726">
      <w:pPr>
        <w:spacing w:after="120"/>
        <w:rPr>
          <w:sz w:val="24"/>
          <w:szCs w:val="24"/>
          <w:rtl/>
        </w:rPr>
      </w:pPr>
      <w:r w:rsidRPr="008F1726">
        <w:rPr>
          <w:sz w:val="24"/>
          <w:szCs w:val="24"/>
          <w:rtl/>
        </w:rPr>
        <w:t>ويتّسم مشهد تبنّي الذكاء الاصطناعي في الرعاية الصحية بتباين لافت بين الدول؛ إذ تتصدّر الولايات المتحدة وبريطانيا وكوريا الجنوبية قائمة الدول المتقدمة في اعتماد الذكاء الاصطناعي الطبي، في حين تُواجه دول الخليج تحدياً مزدوجاً: التسارع التقني من جهة، والاستيعاب البشري والثقافي من جهة أخرى. وتُمثّل المملكة العربية السعودية نموذجاً فريداً لدولة تستثمر بكثافة في البنية التحتية الرقمية الصحية بينما تُصارع الفجوة في التأهيل البشري لمواكبة هذا الاستثمار، وهو ما يجعل البحث في تقبّل الكوادر الصحية مسألةً ذات أولوية بحثية وتطبيقية ملحّة.</w:t>
      </w:r>
    </w:p>
    <w:p w14:paraId="24FAA6CB" w14:textId="77777777" w:rsidR="008F1726" w:rsidRDefault="008F1726" w:rsidP="008F1726">
      <w:pPr>
        <w:spacing w:after="120"/>
        <w:rPr>
          <w:sz w:val="24"/>
          <w:szCs w:val="24"/>
          <w:rtl/>
        </w:rPr>
      </w:pPr>
    </w:p>
    <w:p w14:paraId="5403C3B8" w14:textId="77777777" w:rsidR="008F1726" w:rsidRDefault="008F1726" w:rsidP="008F1726">
      <w:pPr>
        <w:spacing w:after="120"/>
        <w:rPr>
          <w:sz w:val="24"/>
          <w:szCs w:val="24"/>
          <w:rtl/>
        </w:rPr>
      </w:pPr>
    </w:p>
    <w:p w14:paraId="32483394" w14:textId="77777777" w:rsidR="008F1726" w:rsidRDefault="008F1726" w:rsidP="008F1726">
      <w:pPr>
        <w:spacing w:after="120"/>
        <w:rPr>
          <w:sz w:val="24"/>
          <w:szCs w:val="24"/>
          <w:rtl/>
        </w:rPr>
      </w:pPr>
    </w:p>
    <w:p w14:paraId="7BB24AD8" w14:textId="77777777" w:rsidR="008F1726" w:rsidRDefault="008F1726" w:rsidP="008F1726">
      <w:pPr>
        <w:spacing w:after="120"/>
        <w:rPr>
          <w:sz w:val="24"/>
          <w:szCs w:val="24"/>
          <w:rtl/>
        </w:rPr>
      </w:pPr>
    </w:p>
    <w:p w14:paraId="2BD21CA1" w14:textId="77777777" w:rsidR="008F1726" w:rsidRDefault="008F1726" w:rsidP="008F1726">
      <w:pPr>
        <w:spacing w:after="120"/>
        <w:rPr>
          <w:sz w:val="24"/>
          <w:szCs w:val="24"/>
          <w:rtl/>
        </w:rPr>
      </w:pPr>
    </w:p>
    <w:p w14:paraId="5E42B8F5" w14:textId="77777777" w:rsidR="008F1726" w:rsidRDefault="008F1726" w:rsidP="008F1726">
      <w:pPr>
        <w:spacing w:after="120"/>
        <w:rPr>
          <w:sz w:val="24"/>
          <w:szCs w:val="24"/>
          <w:rtl/>
        </w:rPr>
      </w:pPr>
    </w:p>
    <w:p w14:paraId="66D11538" w14:textId="77777777" w:rsidR="008F1726" w:rsidRDefault="008F1726" w:rsidP="008F1726">
      <w:pPr>
        <w:spacing w:after="120"/>
        <w:rPr>
          <w:sz w:val="24"/>
          <w:szCs w:val="24"/>
          <w:rtl/>
        </w:rPr>
      </w:pPr>
    </w:p>
    <w:p w14:paraId="60529E90" w14:textId="77777777" w:rsidR="008F1726" w:rsidRDefault="008F1726" w:rsidP="008F1726">
      <w:pPr>
        <w:spacing w:after="120"/>
        <w:rPr>
          <w:sz w:val="24"/>
          <w:szCs w:val="24"/>
          <w:rtl/>
        </w:rPr>
      </w:pPr>
    </w:p>
    <w:p w14:paraId="1951F575" w14:textId="77777777" w:rsidR="008F1726" w:rsidRDefault="008F1726" w:rsidP="008F1726">
      <w:pPr>
        <w:spacing w:after="120"/>
        <w:rPr>
          <w:sz w:val="24"/>
          <w:szCs w:val="24"/>
          <w:rtl/>
        </w:rPr>
      </w:pPr>
    </w:p>
    <w:p w14:paraId="210A70C5" w14:textId="77777777" w:rsidR="008F1726" w:rsidRDefault="008F1726" w:rsidP="008F1726">
      <w:pPr>
        <w:spacing w:after="120"/>
        <w:rPr>
          <w:sz w:val="24"/>
          <w:szCs w:val="24"/>
          <w:rtl/>
        </w:rPr>
      </w:pPr>
    </w:p>
    <w:p w14:paraId="773DF451" w14:textId="77777777" w:rsidR="008F1726" w:rsidRDefault="008F1726" w:rsidP="008F1726">
      <w:pPr>
        <w:spacing w:after="120"/>
        <w:rPr>
          <w:sz w:val="24"/>
          <w:szCs w:val="24"/>
          <w:rtl/>
        </w:rPr>
      </w:pPr>
    </w:p>
    <w:p w14:paraId="14392028" w14:textId="77777777" w:rsidR="008F1726" w:rsidRDefault="008F1726" w:rsidP="008F1726">
      <w:pPr>
        <w:spacing w:after="120"/>
        <w:rPr>
          <w:sz w:val="24"/>
          <w:szCs w:val="24"/>
          <w:rtl/>
        </w:rPr>
      </w:pPr>
    </w:p>
    <w:p w14:paraId="25BDBCE4" w14:textId="77777777" w:rsidR="008F1726" w:rsidRDefault="008F1726" w:rsidP="008F1726">
      <w:pPr>
        <w:spacing w:after="120"/>
        <w:rPr>
          <w:sz w:val="24"/>
          <w:szCs w:val="24"/>
          <w:rtl/>
        </w:rPr>
      </w:pPr>
    </w:p>
    <w:p w14:paraId="6C50278E" w14:textId="77777777" w:rsidR="008F1726" w:rsidRDefault="008F1726" w:rsidP="008F1726">
      <w:pPr>
        <w:spacing w:after="120"/>
        <w:rPr>
          <w:sz w:val="24"/>
          <w:szCs w:val="24"/>
          <w:rtl/>
        </w:rPr>
      </w:pPr>
    </w:p>
    <w:p w14:paraId="5A33AB8C" w14:textId="77777777" w:rsidR="008F1726" w:rsidRDefault="008F1726" w:rsidP="008F1726">
      <w:pPr>
        <w:spacing w:after="120"/>
        <w:rPr>
          <w:sz w:val="24"/>
          <w:szCs w:val="24"/>
          <w:rtl/>
        </w:rPr>
      </w:pPr>
    </w:p>
    <w:p w14:paraId="0B0CF0EF" w14:textId="77777777" w:rsidR="008F1726" w:rsidRDefault="008F1726" w:rsidP="008F1726">
      <w:pPr>
        <w:spacing w:after="120"/>
        <w:rPr>
          <w:sz w:val="24"/>
          <w:szCs w:val="24"/>
          <w:rtl/>
        </w:rPr>
      </w:pPr>
    </w:p>
    <w:p w14:paraId="783BB011" w14:textId="77777777" w:rsidR="008F1726" w:rsidRDefault="008F1726" w:rsidP="008F1726">
      <w:pPr>
        <w:spacing w:after="120"/>
        <w:rPr>
          <w:sz w:val="24"/>
          <w:szCs w:val="24"/>
          <w:rtl/>
        </w:rPr>
      </w:pPr>
    </w:p>
    <w:p w14:paraId="04371F82" w14:textId="77777777" w:rsidR="008F1726" w:rsidRDefault="008F1726" w:rsidP="008F1726">
      <w:pPr>
        <w:spacing w:after="120"/>
        <w:rPr>
          <w:sz w:val="24"/>
          <w:szCs w:val="24"/>
          <w:rtl/>
        </w:rPr>
      </w:pPr>
    </w:p>
    <w:p w14:paraId="5CDA0EF4" w14:textId="77777777" w:rsidR="008F1726" w:rsidRDefault="008F1726" w:rsidP="008F1726">
      <w:pPr>
        <w:spacing w:after="120"/>
        <w:rPr>
          <w:sz w:val="24"/>
          <w:szCs w:val="24"/>
          <w:rtl/>
        </w:rPr>
      </w:pPr>
    </w:p>
    <w:p w14:paraId="275CA03A" w14:textId="77777777" w:rsidR="008F1726" w:rsidRDefault="008F1726" w:rsidP="008F1726">
      <w:pPr>
        <w:spacing w:after="120"/>
        <w:rPr>
          <w:sz w:val="24"/>
          <w:szCs w:val="24"/>
          <w:rtl/>
        </w:rPr>
      </w:pPr>
    </w:p>
    <w:p w14:paraId="4DA92634" w14:textId="77777777" w:rsidR="008F1726" w:rsidRDefault="008F1726" w:rsidP="008F1726">
      <w:pPr>
        <w:spacing w:after="120"/>
        <w:rPr>
          <w:sz w:val="24"/>
          <w:szCs w:val="24"/>
          <w:rtl/>
        </w:rPr>
      </w:pPr>
    </w:p>
    <w:p w14:paraId="0019CE3A" w14:textId="77777777" w:rsidR="001D3D41" w:rsidRPr="008F1726" w:rsidRDefault="001D3D41" w:rsidP="008F1726">
      <w:pPr>
        <w:spacing w:after="120"/>
        <w:rPr>
          <w:sz w:val="24"/>
          <w:szCs w:val="24"/>
          <w:rtl/>
        </w:rPr>
      </w:pPr>
    </w:p>
    <w:p w14:paraId="5D1661B9" w14:textId="6A44CF8B" w:rsidR="006A121D" w:rsidRDefault="004B3F3F" w:rsidP="005B1B12">
      <w:pPr>
        <w:spacing w:before="180" w:after="120"/>
        <w:rPr>
          <w:sz w:val="22"/>
          <w:szCs w:val="22"/>
          <w:u w:val="single"/>
          <w:rtl/>
        </w:rPr>
      </w:pPr>
      <w:r w:rsidRPr="008F1726">
        <w:rPr>
          <w:b/>
          <w:bCs/>
          <w:u w:val="single"/>
        </w:rPr>
        <w:lastRenderedPageBreak/>
        <w:t xml:space="preserve">1.2 </w:t>
      </w:r>
      <w:proofErr w:type="spellStart"/>
      <w:r w:rsidRPr="008F1726">
        <w:rPr>
          <w:b/>
          <w:bCs/>
          <w:u w:val="single"/>
        </w:rPr>
        <w:t>مشكلة</w:t>
      </w:r>
      <w:proofErr w:type="spellEnd"/>
      <w:r w:rsidRPr="008F1726">
        <w:rPr>
          <w:b/>
          <w:bCs/>
          <w:u w:val="single"/>
        </w:rPr>
        <w:t xml:space="preserve"> </w:t>
      </w:r>
      <w:proofErr w:type="spellStart"/>
      <w:r w:rsidRPr="008F1726">
        <w:rPr>
          <w:b/>
          <w:bCs/>
          <w:u w:val="single"/>
        </w:rPr>
        <w:t>الدراسة</w:t>
      </w:r>
      <w:proofErr w:type="spellEnd"/>
    </w:p>
    <w:p w14:paraId="4AB6B142" w14:textId="77777777" w:rsidR="008F1726" w:rsidRPr="008F1726" w:rsidRDefault="008F1726" w:rsidP="008F1726">
      <w:pPr>
        <w:spacing w:before="180" w:after="120"/>
        <w:rPr>
          <w:sz w:val="24"/>
          <w:szCs w:val="24"/>
        </w:rPr>
      </w:pPr>
      <w:r w:rsidRPr="008F1726">
        <w:rPr>
          <w:sz w:val="24"/>
          <w:szCs w:val="24"/>
          <w:rtl/>
        </w:rPr>
        <w:t>على الرغم من التوسع المتسارع في تبنّي تقنيات الذكاء الاصطناعي التشخيصي في المستشفيات السعودية، يبقى المحور الإنساني لهذا التحوّل —أي مدى استعداد الكوادر الصحية الميدانية وتقبّلها لهذه التقنيات— غير موثّق توثيقاً كافياً. وتتجلى مشكلة الدراسة في ثلاثة أبعاد متشابكة:</w:t>
      </w:r>
    </w:p>
    <w:p w14:paraId="5DBB0EB6" w14:textId="77777777" w:rsidR="008F1726" w:rsidRPr="008F1726" w:rsidRDefault="008F1726" w:rsidP="008F1726">
      <w:pPr>
        <w:spacing w:before="180" w:after="120"/>
        <w:rPr>
          <w:sz w:val="24"/>
          <w:szCs w:val="24"/>
          <w:rtl/>
        </w:rPr>
      </w:pPr>
      <w:r w:rsidRPr="008F1726">
        <w:rPr>
          <w:sz w:val="24"/>
          <w:szCs w:val="24"/>
          <w:rtl/>
        </w:rPr>
        <w:t>وتكشف مراجعة التجارب الدولية في تطبيق الذكاء الاصطناعي التشخيصي عن نماذج ناجحة تُستخلص منها دروس ذات صلة بالسياق السعودي. فتجربة "مشروع ماريا" في المستشفيات الفنلندية أثبتت أن توفير تجارب تجريبية آمنة حيث يتفاعل الطبيب مع مخرجات الذكاء الاصطناعي دون أن تُلزمه باتخاذ قرار فوري يُخفّض مستوى القلق بنسبة تصل إلى 38% مقارنة بالنشر المباشر. وفي اليابان، اعتمدت مستشفيات جامعية كبرى نهج "الشريك الصامت" الذي يُظهر مخرجات الذكاء الاصطناعي كاقتراحات لا أوامر، مما أسهم في تخفيف القلق من التهديد المهني مع الحفاظ على فائدة الأداة التشخيصية.</w:t>
      </w:r>
    </w:p>
    <w:p w14:paraId="6C303EDF" w14:textId="77777777" w:rsidR="008F1726" w:rsidRPr="008F1726" w:rsidRDefault="008F1726" w:rsidP="008F1726">
      <w:pPr>
        <w:spacing w:before="180" w:after="120"/>
        <w:rPr>
          <w:sz w:val="24"/>
          <w:szCs w:val="24"/>
          <w:rtl/>
        </w:rPr>
      </w:pPr>
      <w:r w:rsidRPr="008F1726">
        <w:rPr>
          <w:sz w:val="24"/>
          <w:szCs w:val="24"/>
          <w:rtl/>
        </w:rPr>
        <w:t>وعلى الصعيد الأفريقي وتحديداً في رواندا وكينيا، وثّقت دراسات خوارزميات تشخيص مرض السل والملاريا نجاحات لافتة في السياقات التي شاركت فيها الكوادر الصحية المحلية في مراحل التطوير والتحقق، مقارنةً بالسياقات التي استُورد فيها الحل الجاهز دون مشاركة فعلية. وتُشير هذه النتيجة إلى أن "الملكية المشتركة" (</w:t>
      </w:r>
      <w:r w:rsidRPr="008F1726">
        <w:rPr>
          <w:sz w:val="24"/>
          <w:szCs w:val="24"/>
        </w:rPr>
        <w:t>Shared Ownership</w:t>
      </w:r>
      <w:r w:rsidRPr="008F1726">
        <w:rPr>
          <w:sz w:val="24"/>
          <w:szCs w:val="24"/>
          <w:rtl/>
        </w:rPr>
        <w:t xml:space="preserve">) للتقنية تُولّد تقبّلاً أعمق وأكثر استدامة. وهذا الدرس ذو قيمة خاصة في السياق السعودي حيث تُنفَّذ معظم مبادرات الذكاء الاصطناعي الصحي بصورة </w:t>
      </w:r>
      <w:proofErr w:type="spellStart"/>
      <w:r w:rsidRPr="008F1726">
        <w:rPr>
          <w:sz w:val="24"/>
          <w:szCs w:val="24"/>
          <w:rtl/>
        </w:rPr>
        <w:t>هبوطية</w:t>
      </w:r>
      <w:proofErr w:type="spellEnd"/>
      <w:r w:rsidRPr="008F1726">
        <w:rPr>
          <w:sz w:val="24"/>
          <w:szCs w:val="24"/>
          <w:rtl/>
        </w:rPr>
        <w:t xml:space="preserve"> (</w:t>
      </w:r>
      <w:r w:rsidRPr="008F1726">
        <w:rPr>
          <w:sz w:val="24"/>
          <w:szCs w:val="24"/>
        </w:rPr>
        <w:t>Top-Down</w:t>
      </w:r>
      <w:r w:rsidRPr="008F1726">
        <w:rPr>
          <w:sz w:val="24"/>
          <w:szCs w:val="24"/>
          <w:rtl/>
        </w:rPr>
        <w:t>) من الإدارة نحو الكوادر الميدانية.</w:t>
      </w:r>
    </w:p>
    <w:p w14:paraId="11E8DA4A" w14:textId="77777777" w:rsidR="008F1726" w:rsidRPr="008F1726" w:rsidRDefault="008F1726" w:rsidP="008F1726">
      <w:pPr>
        <w:spacing w:before="180" w:after="120"/>
        <w:rPr>
          <w:sz w:val="24"/>
          <w:szCs w:val="24"/>
          <w:rtl/>
        </w:rPr>
      </w:pPr>
      <w:r w:rsidRPr="008F1726">
        <w:rPr>
          <w:sz w:val="24"/>
          <w:szCs w:val="24"/>
          <w:rtl/>
        </w:rPr>
        <w:t>وتتضافر هذه الشواهد الدولية لتُرسّخ قناعةً منهجية مفادها أن التقبّل الحقيقي لتقنيات الذكاء الاصطناعي لا يُبنى بالإلزام ولا بالإقناع النظري وحده، وإنما يتشكّل من خلال تجارب استخدام فعلية مُصمَّمة بعناية في سياق داعم. ومن منظور هذه الدراسة، فإن قياس مستوى التقبّل الراهن بين الكوادر الصحية السعودية يُمثّل الخطوة التشخيصية الأولى اللازمة قبل تصميم أي تدخل مؤسسي هادف.</w:t>
      </w:r>
    </w:p>
    <w:p w14:paraId="2D0B044D" w14:textId="77777777" w:rsidR="008F1726" w:rsidRPr="008F1726" w:rsidRDefault="008F1726" w:rsidP="008F1726">
      <w:pPr>
        <w:spacing w:before="180" w:after="120"/>
        <w:rPr>
          <w:sz w:val="24"/>
          <w:szCs w:val="24"/>
          <w:rtl/>
        </w:rPr>
      </w:pPr>
      <w:r w:rsidRPr="008F1726">
        <w:rPr>
          <w:sz w:val="24"/>
          <w:szCs w:val="24"/>
          <w:rtl/>
        </w:rPr>
        <w:t xml:space="preserve">أولاً: الفجوة القياسية — إذ لا تتوفر أداة قياس </w:t>
      </w:r>
      <w:proofErr w:type="spellStart"/>
      <w:r w:rsidRPr="008F1726">
        <w:rPr>
          <w:sz w:val="24"/>
          <w:szCs w:val="24"/>
          <w:rtl/>
        </w:rPr>
        <w:t>مُعيَّرة</w:t>
      </w:r>
      <w:proofErr w:type="spellEnd"/>
      <w:r w:rsidRPr="008F1726">
        <w:rPr>
          <w:sz w:val="24"/>
          <w:szCs w:val="24"/>
          <w:rtl/>
        </w:rPr>
        <w:t xml:space="preserve"> لتقبّل الذكاء الاصطناعي لدى الكوادر الصحية في السياق السعودي تحديداً، مما يحول دون المقارنة المعيارية أو رصد التطور عبر الزمن.</w:t>
      </w:r>
    </w:p>
    <w:p w14:paraId="1AB0D963" w14:textId="77777777" w:rsidR="008F1726" w:rsidRPr="008F1726" w:rsidRDefault="008F1726" w:rsidP="008F1726">
      <w:pPr>
        <w:spacing w:before="180" w:after="120"/>
        <w:rPr>
          <w:sz w:val="24"/>
          <w:szCs w:val="24"/>
          <w:rtl/>
        </w:rPr>
      </w:pPr>
      <w:r w:rsidRPr="008F1726">
        <w:rPr>
          <w:sz w:val="24"/>
          <w:szCs w:val="24"/>
          <w:rtl/>
        </w:rPr>
        <w:t>ثانياً: فجوة تحديد العوامل — فالمزيج المحدد من العوامل النفسية والتقنية والتنظيمية الدافعة للتقبّل في السياق الثقافي والمؤسسي السعودي لم يُحدَّد تجريبياً بعد.</w:t>
      </w:r>
    </w:p>
    <w:p w14:paraId="0D907586" w14:textId="77777777" w:rsidR="008F1726" w:rsidRPr="008F1726" w:rsidRDefault="008F1726" w:rsidP="008F1726">
      <w:pPr>
        <w:spacing w:before="180" w:after="120"/>
        <w:rPr>
          <w:sz w:val="24"/>
          <w:szCs w:val="24"/>
          <w:rtl/>
        </w:rPr>
      </w:pPr>
      <w:r w:rsidRPr="008F1726">
        <w:rPr>
          <w:sz w:val="24"/>
          <w:szCs w:val="24"/>
          <w:rtl/>
        </w:rPr>
        <w:t xml:space="preserve">ثالثاً: الفجوة بين السياسة والتطبيق — إذ تفتقر التدخلات </w:t>
      </w:r>
      <w:proofErr w:type="spellStart"/>
      <w:r w:rsidRPr="008F1726">
        <w:rPr>
          <w:sz w:val="24"/>
          <w:szCs w:val="24"/>
          <w:rtl/>
        </w:rPr>
        <w:t>السياساتية</w:t>
      </w:r>
      <w:proofErr w:type="spellEnd"/>
      <w:r w:rsidRPr="008F1726">
        <w:rPr>
          <w:sz w:val="24"/>
          <w:szCs w:val="24"/>
          <w:rtl/>
        </w:rPr>
        <w:t xml:space="preserve"> الرامية إلى تسريع تبنّي الذكاء الاصطناعي إلى قاعدة أدلة مستخلصة من آراء من يُستهدف تقبّلهم في المقام الأول. وتسعى هذه الدراسة إلى سد هذه الفجوات عبر تقييم تجريبي ممنهج.</w:t>
      </w:r>
    </w:p>
    <w:p w14:paraId="79F93EE3" w14:textId="77777777" w:rsidR="008F1726" w:rsidRDefault="008F1726" w:rsidP="008F1726">
      <w:pPr>
        <w:spacing w:before="180" w:after="120"/>
        <w:rPr>
          <w:sz w:val="24"/>
          <w:szCs w:val="24"/>
          <w:rtl/>
        </w:rPr>
      </w:pPr>
      <w:r w:rsidRPr="008F1726">
        <w:rPr>
          <w:sz w:val="24"/>
          <w:szCs w:val="24"/>
          <w:rtl/>
        </w:rPr>
        <w:t>وتُصاغ مشكلة الدراسة في التساؤل الرئيسي التالي: ما مستوى تقبّل الكوادر الصحية في المستشفيات السعودية لتقنيات الذكاء الاصطناعي في التشخيص الطبي؟ وما أبرز العوامل المؤثرة في هذا التقبّل؟</w:t>
      </w:r>
    </w:p>
    <w:p w14:paraId="77CA1CED" w14:textId="77777777" w:rsidR="0025670C" w:rsidRDefault="0025670C" w:rsidP="008F1726">
      <w:pPr>
        <w:spacing w:before="180" w:after="120"/>
        <w:rPr>
          <w:sz w:val="24"/>
          <w:szCs w:val="24"/>
          <w:rtl/>
        </w:rPr>
      </w:pPr>
    </w:p>
    <w:p w14:paraId="556D6595" w14:textId="77777777" w:rsidR="0025670C" w:rsidRDefault="0025670C" w:rsidP="008F1726">
      <w:pPr>
        <w:spacing w:before="180" w:after="120"/>
        <w:rPr>
          <w:sz w:val="24"/>
          <w:szCs w:val="24"/>
          <w:rtl/>
        </w:rPr>
      </w:pPr>
    </w:p>
    <w:p w14:paraId="12A3B009" w14:textId="77777777" w:rsidR="0025670C" w:rsidRDefault="0025670C" w:rsidP="0025670C">
      <w:pPr>
        <w:spacing w:before="180" w:after="120"/>
        <w:rPr>
          <w:sz w:val="24"/>
          <w:szCs w:val="24"/>
          <w:rtl/>
        </w:rPr>
      </w:pPr>
    </w:p>
    <w:p w14:paraId="33DDCAB7" w14:textId="41A8F863" w:rsidR="0025670C" w:rsidRPr="0025670C" w:rsidRDefault="0025670C" w:rsidP="0025670C">
      <w:pPr>
        <w:spacing w:before="180" w:after="120"/>
        <w:rPr>
          <w:b/>
          <w:bCs/>
          <w:u w:val="single"/>
        </w:rPr>
      </w:pPr>
      <w:r w:rsidRPr="0025670C">
        <w:rPr>
          <w:b/>
          <w:bCs/>
          <w:u w:val="single"/>
          <w:rtl/>
        </w:rPr>
        <w:lastRenderedPageBreak/>
        <w:t>أهمية الدراسة</w:t>
      </w:r>
      <w:r w:rsidRPr="0025670C">
        <w:rPr>
          <w:rFonts w:hint="cs"/>
          <w:b/>
          <w:bCs/>
          <w:u w:val="single"/>
          <w:rtl/>
        </w:rPr>
        <w:t xml:space="preserve"> </w:t>
      </w:r>
      <w:r w:rsidRPr="0025670C">
        <w:rPr>
          <w:b/>
          <w:bCs/>
          <w:u w:val="single"/>
        </w:rPr>
        <w:t>1.3</w:t>
      </w:r>
    </w:p>
    <w:p w14:paraId="5EB69D14" w14:textId="77777777" w:rsidR="0025670C" w:rsidRPr="0025670C" w:rsidRDefault="0025670C" w:rsidP="0025670C">
      <w:pPr>
        <w:spacing w:before="180" w:after="120"/>
        <w:rPr>
          <w:sz w:val="24"/>
          <w:szCs w:val="24"/>
          <w:rtl/>
        </w:rPr>
      </w:pPr>
      <w:r w:rsidRPr="0025670C">
        <w:rPr>
          <w:sz w:val="24"/>
          <w:szCs w:val="24"/>
          <w:rtl/>
        </w:rPr>
        <w:t>تتجلى أهمية هذه الدراسة على مستويات متعددة ومتشابكة:</w:t>
      </w:r>
    </w:p>
    <w:p w14:paraId="1EB4F6DD" w14:textId="77777777" w:rsidR="0025670C" w:rsidRPr="0025670C" w:rsidRDefault="0025670C" w:rsidP="0025670C">
      <w:pPr>
        <w:spacing w:before="180" w:after="120"/>
        <w:rPr>
          <w:sz w:val="24"/>
          <w:szCs w:val="24"/>
          <w:rtl/>
        </w:rPr>
      </w:pPr>
      <w:r w:rsidRPr="0025670C">
        <w:rPr>
          <w:sz w:val="24"/>
          <w:szCs w:val="24"/>
          <w:rtl/>
        </w:rPr>
        <w:t xml:space="preserve">على الصعيد النظري، تمتد الدراسة تطبيق نموذجَي </w:t>
      </w:r>
      <w:r w:rsidRPr="0025670C">
        <w:rPr>
          <w:sz w:val="24"/>
          <w:szCs w:val="24"/>
        </w:rPr>
        <w:t>TAM</w:t>
      </w:r>
      <w:r w:rsidRPr="0025670C">
        <w:rPr>
          <w:sz w:val="24"/>
          <w:szCs w:val="24"/>
          <w:rtl/>
        </w:rPr>
        <w:t xml:space="preserve"> و</w:t>
      </w:r>
      <w:r w:rsidRPr="0025670C">
        <w:rPr>
          <w:sz w:val="24"/>
          <w:szCs w:val="24"/>
        </w:rPr>
        <w:t>UTAUT</w:t>
      </w:r>
      <w:r w:rsidRPr="0025670C">
        <w:rPr>
          <w:sz w:val="24"/>
          <w:szCs w:val="24"/>
          <w:rtl/>
        </w:rPr>
        <w:t xml:space="preserve"> ليشمل سياق تقبّل الذكاء الاصطناعي تحديداً في بيئة إقليمية لم تحظَ بالقدر الكافي من الاهتمام البحثي. ويُسهم اختبار هذين النموذجين ببيانات واقعية في إثراء الأدبيات النظرية حول قبول التقنية في المؤسسات الصحية.</w:t>
      </w:r>
    </w:p>
    <w:p w14:paraId="1F6F33A9" w14:textId="77777777" w:rsidR="0025670C" w:rsidRPr="0025670C" w:rsidRDefault="0025670C" w:rsidP="0025670C">
      <w:pPr>
        <w:spacing w:before="180" w:after="120"/>
        <w:rPr>
          <w:sz w:val="24"/>
          <w:szCs w:val="24"/>
          <w:rtl/>
        </w:rPr>
      </w:pPr>
      <w:r w:rsidRPr="0025670C">
        <w:rPr>
          <w:sz w:val="24"/>
          <w:szCs w:val="24"/>
          <w:rtl/>
        </w:rPr>
        <w:t>على الصعيد التجريبي، تُرسي الدراسة خطاً أساسياً يمكن الاستناد إليه لرصد التطورات المستقبلية في مستويات تقبّل الذكاء الاصطناعي مع نضج التقنية وتسارع انتشارها في المستشفيات السعودية.</w:t>
      </w:r>
    </w:p>
    <w:p w14:paraId="081D96CA" w14:textId="77777777" w:rsidR="0025670C" w:rsidRPr="0025670C" w:rsidRDefault="0025670C" w:rsidP="0025670C">
      <w:pPr>
        <w:spacing w:before="180" w:after="120"/>
        <w:rPr>
          <w:sz w:val="24"/>
          <w:szCs w:val="24"/>
          <w:rtl/>
        </w:rPr>
      </w:pPr>
      <w:r w:rsidRPr="0025670C">
        <w:rPr>
          <w:sz w:val="24"/>
          <w:szCs w:val="24"/>
          <w:rtl/>
        </w:rPr>
        <w:t xml:space="preserve">على صعيد السياسات، تُقدّم الدراسة أدلةً كمية تُخدم استراتيجية التحوّل الرقمي لوزارة الصحة وأهداف رؤية 2030 الصحية. إذ تُوفّر مؤشرات قابلة للقياس حول الفجوة التدريبية وأثر الدعم المؤسسي والفئات المهنية </w:t>
      </w:r>
      <w:proofErr w:type="spellStart"/>
      <w:r w:rsidRPr="0025670C">
        <w:rPr>
          <w:sz w:val="24"/>
          <w:szCs w:val="24"/>
          <w:rtl/>
        </w:rPr>
        <w:t>الأحوج</w:t>
      </w:r>
      <w:proofErr w:type="spellEnd"/>
      <w:r w:rsidRPr="0025670C">
        <w:rPr>
          <w:sz w:val="24"/>
          <w:szCs w:val="24"/>
          <w:rtl/>
        </w:rPr>
        <w:t xml:space="preserve"> إلى التدخل، بما يُعين على ترشيد تخصيص الموارد.</w:t>
      </w:r>
    </w:p>
    <w:p w14:paraId="722E864B" w14:textId="77777777" w:rsidR="0025670C" w:rsidRPr="0025670C" w:rsidRDefault="0025670C" w:rsidP="0025670C">
      <w:pPr>
        <w:spacing w:before="180" w:after="120"/>
        <w:rPr>
          <w:sz w:val="24"/>
          <w:szCs w:val="24"/>
          <w:rtl/>
        </w:rPr>
      </w:pPr>
      <w:r w:rsidRPr="0025670C">
        <w:rPr>
          <w:sz w:val="24"/>
          <w:szCs w:val="24"/>
          <w:rtl/>
        </w:rPr>
        <w:t>على الصعيد التطبيقي، تُزوّد مديري المستشفيات ورؤساء الأقسام السريرية وفرق تطبيق الذكاء الاصطناعي بمعطيات قابلة للتنفيذ، تمكّنهم من توجيه تدخلات مُركَّزة وفعّالة بدلاً من اتباع مناهج موحدة لا تعالج جذور المقاومة.</w:t>
      </w:r>
    </w:p>
    <w:p w14:paraId="7DE2CCF3" w14:textId="77777777" w:rsidR="0025670C" w:rsidRPr="0025670C" w:rsidRDefault="0025670C" w:rsidP="0025670C">
      <w:pPr>
        <w:spacing w:before="180" w:after="120"/>
        <w:rPr>
          <w:sz w:val="24"/>
          <w:szCs w:val="24"/>
          <w:rtl/>
        </w:rPr>
      </w:pPr>
      <w:r w:rsidRPr="0025670C">
        <w:rPr>
          <w:sz w:val="24"/>
          <w:szCs w:val="24"/>
          <w:rtl/>
        </w:rPr>
        <w:t>وتكتسب هذه الدراسة أهميةً إضافيةً من حيث توقيتها؛ إذ تُنفَّذ في مرحلة دقيقة تشهد فيها المملكة العربية السعودية انتقالاً من مرحلة التجريب المحدود لحلول الذكاء الاصطناعي الطبي إلى مرحلة النشر الواسع والمؤسَّس. ففي هذه المرحلة بالذات تكون الكوادر الصحية في طور تشكيل مواقفها ومعتقداتها عن الذكاء الاصطناعي، مما يجعل التدخل البحثي في الوقت الراهن ذا أثر توجيهي بالغ على مسار التبنّي في السنوات القادمة. ومن ثمّ، فإن نتائج هذه الدراسة ليست مجرد وصف لحالة راهنة، بل هي إسهام استشرافي في رسم معالم مستقبل الرعاية الصحية الرقمية في المملكة.</w:t>
      </w:r>
    </w:p>
    <w:p w14:paraId="00DD8117" w14:textId="77777777" w:rsidR="0025670C" w:rsidRPr="0025670C" w:rsidRDefault="0025670C" w:rsidP="0025670C">
      <w:pPr>
        <w:spacing w:before="180" w:after="120"/>
        <w:rPr>
          <w:sz w:val="24"/>
          <w:szCs w:val="24"/>
          <w:rtl/>
        </w:rPr>
      </w:pPr>
      <w:r w:rsidRPr="0025670C">
        <w:rPr>
          <w:sz w:val="24"/>
          <w:szCs w:val="24"/>
          <w:rtl/>
        </w:rPr>
        <w:t>علاوةً على ذلك، تُوفّر الدراسة منصةً منهجيةً قياسيةً يمكن الاستناد إليها في مقارنات مستقبلية لرصد تطور مستويات التقبّل مع مرور الوقت. فالحصول على بيانات أساسية (</w:t>
      </w:r>
      <w:r w:rsidRPr="0025670C">
        <w:rPr>
          <w:sz w:val="24"/>
          <w:szCs w:val="24"/>
        </w:rPr>
        <w:t>Baseline Data</w:t>
      </w:r>
      <w:r w:rsidRPr="0025670C">
        <w:rPr>
          <w:sz w:val="24"/>
          <w:szCs w:val="24"/>
          <w:rtl/>
        </w:rPr>
        <w:t xml:space="preserve">) اليوم يُمكّن الباحثين والمخططين من قياس فاعلية التدخلات التدريبية </w:t>
      </w:r>
      <w:proofErr w:type="spellStart"/>
      <w:r w:rsidRPr="0025670C">
        <w:rPr>
          <w:sz w:val="24"/>
          <w:szCs w:val="24"/>
          <w:rtl/>
        </w:rPr>
        <w:t>والسياساتية</w:t>
      </w:r>
      <w:proofErr w:type="spellEnd"/>
      <w:r w:rsidRPr="0025670C">
        <w:rPr>
          <w:sz w:val="24"/>
          <w:szCs w:val="24"/>
          <w:rtl/>
        </w:rPr>
        <w:t xml:space="preserve"> بعد تطبيقها، ومن مقارنة المملكة بدول الخليج الأخرى التي تشهد مساراً مشابهاً للتحول الرقمي الصحي. وبهذا المعنى، تتجاوز هذه الدراسة أبعادها الآنية لتكون لبنةً تأسيسيةً في منظومة بحثية طولية ستُبنى عليها دراسات مستقبلية أكثر عمقاً وشمولاً.</w:t>
      </w:r>
    </w:p>
    <w:p w14:paraId="0CDDE2D2" w14:textId="77777777" w:rsidR="008F1726" w:rsidRDefault="008F1726" w:rsidP="005B1B12">
      <w:pPr>
        <w:spacing w:before="180" w:after="120"/>
        <w:rPr>
          <w:sz w:val="24"/>
          <w:szCs w:val="24"/>
          <w:rtl/>
        </w:rPr>
      </w:pPr>
    </w:p>
    <w:p w14:paraId="23232F1E" w14:textId="77777777" w:rsidR="008F1726" w:rsidRDefault="008F1726" w:rsidP="005B1B12">
      <w:pPr>
        <w:spacing w:before="180" w:after="120"/>
        <w:rPr>
          <w:sz w:val="24"/>
          <w:szCs w:val="24"/>
          <w:rtl/>
        </w:rPr>
      </w:pPr>
    </w:p>
    <w:p w14:paraId="1F2ED494" w14:textId="77777777" w:rsidR="008F1726" w:rsidRDefault="008F1726" w:rsidP="005B1B12">
      <w:pPr>
        <w:spacing w:before="180" w:after="120"/>
        <w:rPr>
          <w:sz w:val="24"/>
          <w:szCs w:val="24"/>
          <w:rtl/>
        </w:rPr>
      </w:pPr>
    </w:p>
    <w:p w14:paraId="0465612C" w14:textId="77777777" w:rsidR="0025670C" w:rsidRDefault="0025670C" w:rsidP="005B1B12">
      <w:pPr>
        <w:spacing w:before="180" w:after="120"/>
        <w:rPr>
          <w:sz w:val="24"/>
          <w:szCs w:val="24"/>
          <w:rtl/>
        </w:rPr>
      </w:pPr>
    </w:p>
    <w:p w14:paraId="78341726" w14:textId="77777777" w:rsidR="0025670C" w:rsidRDefault="0025670C" w:rsidP="005B1B12">
      <w:pPr>
        <w:spacing w:before="180" w:after="120"/>
        <w:rPr>
          <w:sz w:val="24"/>
          <w:szCs w:val="24"/>
          <w:rtl/>
        </w:rPr>
      </w:pPr>
    </w:p>
    <w:p w14:paraId="36DFAEFE" w14:textId="77777777" w:rsidR="0025670C" w:rsidRDefault="0025670C" w:rsidP="005B1B12">
      <w:pPr>
        <w:spacing w:before="180" w:after="120"/>
        <w:rPr>
          <w:sz w:val="24"/>
          <w:szCs w:val="24"/>
          <w:rtl/>
        </w:rPr>
      </w:pPr>
    </w:p>
    <w:p w14:paraId="166A7549" w14:textId="77777777" w:rsidR="0025670C" w:rsidRPr="008F1726" w:rsidRDefault="0025670C" w:rsidP="005B1B12">
      <w:pPr>
        <w:spacing w:before="180" w:after="120"/>
        <w:rPr>
          <w:sz w:val="24"/>
          <w:szCs w:val="24"/>
          <w:rtl/>
        </w:rPr>
      </w:pPr>
    </w:p>
    <w:p w14:paraId="4E5B7826" w14:textId="631CB0D8" w:rsidR="006A121D" w:rsidRDefault="004B3F3F" w:rsidP="005B1B12">
      <w:pPr>
        <w:spacing w:before="180" w:after="120"/>
        <w:rPr>
          <w:sz w:val="22"/>
          <w:szCs w:val="22"/>
          <w:u w:val="single"/>
          <w:rtl/>
        </w:rPr>
      </w:pPr>
      <w:r w:rsidRPr="008F1726">
        <w:rPr>
          <w:b/>
          <w:bCs/>
          <w:u w:val="single"/>
        </w:rPr>
        <w:lastRenderedPageBreak/>
        <w:t>1.</w:t>
      </w:r>
      <w:r w:rsidR="0025670C">
        <w:rPr>
          <w:b/>
          <w:bCs/>
          <w:u w:val="single"/>
        </w:rPr>
        <w:t>4</w:t>
      </w:r>
      <w:r w:rsidRPr="008F1726">
        <w:rPr>
          <w:b/>
          <w:bCs/>
          <w:u w:val="single"/>
        </w:rPr>
        <w:t xml:space="preserve"> </w:t>
      </w:r>
      <w:proofErr w:type="spellStart"/>
      <w:r w:rsidRPr="008F1726">
        <w:rPr>
          <w:b/>
          <w:bCs/>
          <w:u w:val="single"/>
        </w:rPr>
        <w:t>أهداف</w:t>
      </w:r>
      <w:proofErr w:type="spellEnd"/>
      <w:r w:rsidRPr="008F1726">
        <w:rPr>
          <w:b/>
          <w:bCs/>
          <w:u w:val="single"/>
        </w:rPr>
        <w:t xml:space="preserve"> </w:t>
      </w:r>
      <w:proofErr w:type="spellStart"/>
      <w:r w:rsidRPr="008F1726">
        <w:rPr>
          <w:b/>
          <w:bCs/>
          <w:u w:val="single"/>
        </w:rPr>
        <w:t>الدراسة</w:t>
      </w:r>
      <w:proofErr w:type="spellEnd"/>
    </w:p>
    <w:p w14:paraId="7FE01A21" w14:textId="77777777" w:rsidR="0025670C" w:rsidRPr="0025670C" w:rsidRDefault="0025670C" w:rsidP="0025670C">
      <w:pPr>
        <w:spacing w:before="180" w:after="120"/>
        <w:rPr>
          <w:sz w:val="24"/>
          <w:szCs w:val="24"/>
        </w:rPr>
      </w:pPr>
      <w:r w:rsidRPr="0025670C">
        <w:rPr>
          <w:sz w:val="24"/>
          <w:szCs w:val="24"/>
          <w:rtl/>
        </w:rPr>
        <w:t>تسعى الدراسة إلى تحقيق الأهداف التالية:</w:t>
      </w:r>
    </w:p>
    <w:p w14:paraId="5AE4FAF6" w14:textId="7975C094" w:rsidR="0025670C" w:rsidRPr="0025670C" w:rsidRDefault="0025670C" w:rsidP="0025670C">
      <w:pPr>
        <w:spacing w:before="180" w:after="120"/>
        <w:rPr>
          <w:sz w:val="24"/>
          <w:szCs w:val="24"/>
          <w:rtl/>
        </w:rPr>
      </w:pPr>
      <w:r w:rsidRPr="0025670C">
        <w:rPr>
          <w:sz w:val="24"/>
          <w:szCs w:val="24"/>
          <w:rtl/>
        </w:rPr>
        <w:t>1. قياس المستوى الكلي لتقبّل الكوادر الصحية لتقنيات الذكاء الاصطناعي التشخيصي في المستشفيات السعودية.</w:t>
      </w:r>
      <w:r>
        <w:rPr>
          <w:rFonts w:hint="cs"/>
          <w:sz w:val="24"/>
          <w:szCs w:val="24"/>
          <w:rtl/>
        </w:rPr>
        <w:t xml:space="preserve"> </w:t>
      </w:r>
      <w:r w:rsidRPr="0025670C">
        <w:rPr>
          <w:sz w:val="24"/>
          <w:szCs w:val="24"/>
          <w:rtl/>
        </w:rPr>
        <w:t xml:space="preserve">وتُمثّل هذه الأهداف مجتمعةً خريطةً بحثيةً متكاملة تنتقل من التوصيف (ما مستوى التقبّل؟) إلى التحليل (ما محدداته؟) إلى المقارنة (هل يختلف بين الفئات؟) وصولاً إلى الاستشراف (ما التوصيات؟). وقد صُمِّمت هذه الأهداف لتُولّد نتائج قابلة لاستخدامات متعددة: أكاديمية في توسيع الأدبيات، وتطبيقية في توجيه القرارات المؤسسية، </w:t>
      </w:r>
      <w:proofErr w:type="spellStart"/>
      <w:r w:rsidRPr="0025670C">
        <w:rPr>
          <w:sz w:val="24"/>
          <w:szCs w:val="24"/>
          <w:rtl/>
        </w:rPr>
        <w:t>وسياساتية</w:t>
      </w:r>
      <w:proofErr w:type="spellEnd"/>
      <w:r w:rsidRPr="0025670C">
        <w:rPr>
          <w:sz w:val="24"/>
          <w:szCs w:val="24"/>
          <w:rtl/>
        </w:rPr>
        <w:t xml:space="preserve"> في إثراء استراتيجيات التحول الرقمي الصحي.</w:t>
      </w:r>
    </w:p>
    <w:p w14:paraId="1D7C8A08" w14:textId="77777777" w:rsidR="0025670C" w:rsidRPr="0025670C" w:rsidRDefault="0025670C" w:rsidP="0025670C">
      <w:pPr>
        <w:spacing w:before="180" w:after="120"/>
        <w:rPr>
          <w:sz w:val="24"/>
          <w:szCs w:val="24"/>
          <w:rtl/>
        </w:rPr>
      </w:pPr>
      <w:r w:rsidRPr="0025670C">
        <w:rPr>
          <w:sz w:val="24"/>
          <w:szCs w:val="24"/>
          <w:rtl/>
        </w:rPr>
        <w:t>وقد حرصت الباحثة على صياغة الأهداف بصورة إجرائية تُمكّن من قياس تحقّقها بصورة موضوعية. فبدلاً من الاكتفاء بهدف فضفاض من قبيل "دراسة تقبّل الذكاء الاصطناعي"، صِيغت الأهداف لتُحدّد المجموعات الديموغرافية المستهدفة بالمقارنة، والمتغيرات المحددة التي سيُختبر ارتباطها بالتقبّل، والمنهجية الإحصائية المقابلة لكل هدف. هذه الدقة الإجرائية في صياغة الأهداف هي التي تضمن الترابط العضوي بين الإشكالية والمنهجية والنتائج والتوصيات عبر فصول الرسالة.</w:t>
      </w:r>
    </w:p>
    <w:p w14:paraId="4DC82681" w14:textId="77777777" w:rsidR="0025670C" w:rsidRPr="0025670C" w:rsidRDefault="0025670C" w:rsidP="0025670C">
      <w:pPr>
        <w:spacing w:before="180" w:after="120"/>
        <w:rPr>
          <w:sz w:val="24"/>
          <w:szCs w:val="24"/>
          <w:rtl/>
        </w:rPr>
      </w:pPr>
      <w:r w:rsidRPr="0025670C">
        <w:rPr>
          <w:sz w:val="24"/>
          <w:szCs w:val="24"/>
          <w:rtl/>
        </w:rPr>
        <w:t>2. تحديد وتحليل العوامل الرئيسية المؤثرة في التقبّل، وتشمل: الفائدة المتصورة، وسهولة الاستخدام المتصورة، والثقة، والاستعداد للتدريب، والدعم المؤسسي.</w:t>
      </w:r>
    </w:p>
    <w:p w14:paraId="1279F54A" w14:textId="77777777" w:rsidR="0025670C" w:rsidRPr="0025670C" w:rsidRDefault="0025670C" w:rsidP="0025670C">
      <w:pPr>
        <w:spacing w:before="180" w:after="120"/>
        <w:rPr>
          <w:sz w:val="24"/>
          <w:szCs w:val="24"/>
          <w:rtl/>
        </w:rPr>
      </w:pPr>
      <w:r w:rsidRPr="0025670C">
        <w:rPr>
          <w:sz w:val="24"/>
          <w:szCs w:val="24"/>
          <w:rtl/>
        </w:rPr>
        <w:t>3. فحص الاختلافات في مستوى التقبّل تبعاً للتخصص المهني ونوع المستشفى وسنوات الخبرة.</w:t>
      </w:r>
    </w:p>
    <w:p w14:paraId="6BC3C3DD" w14:textId="77777777" w:rsidR="0025670C" w:rsidRPr="0025670C" w:rsidRDefault="0025670C" w:rsidP="0025670C">
      <w:pPr>
        <w:spacing w:before="180" w:after="120"/>
        <w:rPr>
          <w:sz w:val="24"/>
          <w:szCs w:val="24"/>
          <w:rtl/>
        </w:rPr>
      </w:pPr>
      <w:r w:rsidRPr="0025670C">
        <w:rPr>
          <w:sz w:val="24"/>
          <w:szCs w:val="24"/>
          <w:rtl/>
        </w:rPr>
        <w:t xml:space="preserve">4. تقييم الفجوة التدريبية بين الحاجة إلى التدريب على الذكاء الاصطناعي والتدريب </w:t>
      </w:r>
      <w:proofErr w:type="spellStart"/>
      <w:r w:rsidRPr="0025670C">
        <w:rPr>
          <w:sz w:val="24"/>
          <w:szCs w:val="24"/>
          <w:rtl/>
        </w:rPr>
        <w:t>المُتلقَّى</w:t>
      </w:r>
      <w:proofErr w:type="spellEnd"/>
      <w:r w:rsidRPr="0025670C">
        <w:rPr>
          <w:sz w:val="24"/>
          <w:szCs w:val="24"/>
          <w:rtl/>
        </w:rPr>
        <w:t xml:space="preserve"> فعلياً.</w:t>
      </w:r>
    </w:p>
    <w:p w14:paraId="226FE14E" w14:textId="5E4EC37C" w:rsidR="008F1726" w:rsidRPr="0025670C" w:rsidRDefault="0025670C" w:rsidP="0025670C">
      <w:pPr>
        <w:spacing w:before="180" w:after="120"/>
        <w:rPr>
          <w:sz w:val="24"/>
          <w:szCs w:val="24"/>
          <w:rtl/>
        </w:rPr>
      </w:pPr>
      <w:r w:rsidRPr="0025670C">
        <w:rPr>
          <w:sz w:val="24"/>
          <w:szCs w:val="24"/>
          <w:rtl/>
        </w:rPr>
        <w:t>5. تقديم توصيات مستندة إلى الأدلة لصانعي القرار ومديري المستشفيات ومطوّري تقنيات الذكاء الاصطناعي.</w:t>
      </w:r>
    </w:p>
    <w:p w14:paraId="1C6EB041" w14:textId="7492BE0B" w:rsidR="006A121D" w:rsidRDefault="004B3F3F" w:rsidP="005B1B12">
      <w:pPr>
        <w:spacing w:before="180" w:after="120"/>
        <w:rPr>
          <w:sz w:val="22"/>
          <w:szCs w:val="22"/>
          <w:u w:val="single"/>
          <w:rtl/>
        </w:rPr>
      </w:pPr>
      <w:r w:rsidRPr="0025670C">
        <w:rPr>
          <w:b/>
          <w:bCs/>
          <w:u w:val="single"/>
        </w:rPr>
        <w:t>1.</w:t>
      </w:r>
      <w:r w:rsidR="0025670C">
        <w:rPr>
          <w:b/>
          <w:bCs/>
          <w:u w:val="single"/>
        </w:rPr>
        <w:t>5</w:t>
      </w:r>
      <w:r w:rsidRPr="0025670C">
        <w:rPr>
          <w:b/>
          <w:bCs/>
          <w:u w:val="single"/>
        </w:rPr>
        <w:t xml:space="preserve"> </w:t>
      </w:r>
      <w:proofErr w:type="spellStart"/>
      <w:r w:rsidRPr="0025670C">
        <w:rPr>
          <w:b/>
          <w:bCs/>
          <w:u w:val="single"/>
        </w:rPr>
        <w:t>تساؤلات</w:t>
      </w:r>
      <w:proofErr w:type="spellEnd"/>
      <w:r w:rsidRPr="0025670C">
        <w:rPr>
          <w:b/>
          <w:bCs/>
          <w:u w:val="single"/>
        </w:rPr>
        <w:t xml:space="preserve"> </w:t>
      </w:r>
      <w:proofErr w:type="spellStart"/>
      <w:r w:rsidRPr="0025670C">
        <w:rPr>
          <w:b/>
          <w:bCs/>
          <w:u w:val="single"/>
        </w:rPr>
        <w:t>الدراسة</w:t>
      </w:r>
      <w:proofErr w:type="spellEnd"/>
    </w:p>
    <w:p w14:paraId="17D59AB7" w14:textId="77777777" w:rsidR="0025670C" w:rsidRPr="0025670C" w:rsidRDefault="0025670C" w:rsidP="0025670C">
      <w:pPr>
        <w:spacing w:before="180" w:after="120"/>
        <w:rPr>
          <w:sz w:val="24"/>
          <w:szCs w:val="24"/>
        </w:rPr>
      </w:pPr>
      <w:r w:rsidRPr="0025670C">
        <w:rPr>
          <w:sz w:val="24"/>
          <w:szCs w:val="24"/>
          <w:rtl/>
        </w:rPr>
        <w:t>تساؤل أول: ما المستوى الكلي لتقبّل الكوادر الصحية لتقنيات الذكاء الاصطناعي في التشخيص الطبي في المستشفيات السعودية؟</w:t>
      </w:r>
    </w:p>
    <w:p w14:paraId="789D0BCF" w14:textId="77777777" w:rsidR="0025670C" w:rsidRPr="0025670C" w:rsidRDefault="0025670C" w:rsidP="0025670C">
      <w:pPr>
        <w:spacing w:before="180" w:after="120"/>
        <w:rPr>
          <w:sz w:val="24"/>
          <w:szCs w:val="24"/>
          <w:rtl/>
        </w:rPr>
      </w:pPr>
      <w:r w:rsidRPr="0025670C">
        <w:rPr>
          <w:sz w:val="24"/>
          <w:szCs w:val="24"/>
          <w:rtl/>
        </w:rPr>
        <w:t>تساؤل ثانٍ: ما العوامل الرئيسية التي تؤثر في تقبّل الكوادر الصحية لهذه التقنيات؟</w:t>
      </w:r>
    </w:p>
    <w:p w14:paraId="3BDB0048" w14:textId="77777777" w:rsidR="0025670C" w:rsidRPr="0025670C" w:rsidRDefault="0025670C" w:rsidP="0025670C">
      <w:pPr>
        <w:spacing w:before="180" w:after="120"/>
        <w:rPr>
          <w:sz w:val="24"/>
          <w:szCs w:val="24"/>
          <w:rtl/>
        </w:rPr>
      </w:pPr>
      <w:r w:rsidRPr="0025670C">
        <w:rPr>
          <w:sz w:val="24"/>
          <w:szCs w:val="24"/>
          <w:rtl/>
        </w:rPr>
        <w:t>تساؤل ثالث: هل توجد فروق ذات دلالة إحصائية في مستوى التقبّل تُعزى إلى التخصص المهني، أو نوع المستشفى، أو سنوات الخبرة؟</w:t>
      </w:r>
    </w:p>
    <w:p w14:paraId="18517875" w14:textId="0FD7BD26" w:rsidR="0025670C" w:rsidRDefault="0025670C" w:rsidP="0025670C">
      <w:pPr>
        <w:spacing w:before="180" w:after="120"/>
        <w:rPr>
          <w:sz w:val="24"/>
          <w:szCs w:val="24"/>
          <w:rtl/>
        </w:rPr>
      </w:pPr>
      <w:r w:rsidRPr="0025670C">
        <w:rPr>
          <w:sz w:val="24"/>
          <w:szCs w:val="24"/>
          <w:rtl/>
        </w:rPr>
        <w:t>تنبثق هذه التساؤلات من فراغ بحثي موثّق ومن حاجة ميدانية ملموسة في آنٍ واحد. فعلى صعيد الفراغ البحثي، تفتقر المكتبة العلمية العربية إلى دراسات كمية صارمة تُطبّق نماذج التقبّل التقني في سياق الذكاء الاصطناعي الطبي على عيّنات سعودية متنوعة التخصص. وعلى صعيد الحاجة الميدانية، تُشير التقارير المؤسسية لعدد من المستشفيات الكبرى إلى فجوات في معدلات استخدام أنظمة الذكاء الاصطناعي المُطرَحة فعلاً، بما يُوحي بوجود عوائق غير تقنية تستحق التقصي والتحليل. وتسعى هذه الدراسة إلى الإجابة عن التساؤلات من خلال منهجية كمية صارمة تُولّد أدلة قابلة للتعميم والتطبيق.</w:t>
      </w:r>
    </w:p>
    <w:p w14:paraId="6482DF68" w14:textId="77777777" w:rsidR="0025670C" w:rsidRPr="0025670C" w:rsidRDefault="0025670C" w:rsidP="0025670C">
      <w:pPr>
        <w:spacing w:before="180" w:after="120"/>
        <w:rPr>
          <w:sz w:val="24"/>
          <w:szCs w:val="24"/>
          <w:rtl/>
        </w:rPr>
      </w:pPr>
    </w:p>
    <w:p w14:paraId="7CCEA9B7" w14:textId="3AAD7C1B" w:rsidR="006A121D" w:rsidRDefault="004B3F3F" w:rsidP="005B1B12">
      <w:pPr>
        <w:spacing w:before="180" w:after="120"/>
        <w:rPr>
          <w:sz w:val="22"/>
          <w:szCs w:val="22"/>
          <w:u w:val="single"/>
          <w:rtl/>
        </w:rPr>
      </w:pPr>
      <w:r w:rsidRPr="0025670C">
        <w:rPr>
          <w:b/>
          <w:bCs/>
          <w:u w:val="single"/>
        </w:rPr>
        <w:lastRenderedPageBreak/>
        <w:t>1.</w:t>
      </w:r>
      <w:r w:rsidR="0025670C">
        <w:rPr>
          <w:b/>
          <w:bCs/>
          <w:u w:val="single"/>
        </w:rPr>
        <w:t>6</w:t>
      </w:r>
      <w:r w:rsidRPr="0025670C">
        <w:rPr>
          <w:b/>
          <w:bCs/>
          <w:u w:val="single"/>
        </w:rPr>
        <w:t xml:space="preserve"> </w:t>
      </w:r>
      <w:proofErr w:type="spellStart"/>
      <w:r w:rsidRPr="0025670C">
        <w:rPr>
          <w:b/>
          <w:bCs/>
          <w:u w:val="single"/>
        </w:rPr>
        <w:t>فرضيات</w:t>
      </w:r>
      <w:proofErr w:type="spellEnd"/>
      <w:r w:rsidRPr="0025670C">
        <w:rPr>
          <w:b/>
          <w:bCs/>
          <w:u w:val="single"/>
        </w:rPr>
        <w:t xml:space="preserve"> </w:t>
      </w:r>
      <w:proofErr w:type="spellStart"/>
      <w:r w:rsidRPr="0025670C">
        <w:rPr>
          <w:b/>
          <w:bCs/>
          <w:u w:val="single"/>
        </w:rPr>
        <w:t>الدراسة</w:t>
      </w:r>
      <w:proofErr w:type="spellEnd"/>
    </w:p>
    <w:p w14:paraId="320CF8E2" w14:textId="77777777" w:rsidR="0025670C" w:rsidRPr="0025670C" w:rsidRDefault="0025670C" w:rsidP="0025670C">
      <w:pPr>
        <w:spacing w:before="180" w:after="120"/>
        <w:rPr>
          <w:sz w:val="24"/>
          <w:szCs w:val="24"/>
        </w:rPr>
      </w:pPr>
      <w:r w:rsidRPr="0025670C">
        <w:rPr>
          <w:sz w:val="24"/>
          <w:szCs w:val="24"/>
          <w:rtl/>
        </w:rPr>
        <w:t>فرضية أولى (</w:t>
      </w:r>
      <w:r w:rsidRPr="0025670C">
        <w:rPr>
          <w:sz w:val="24"/>
          <w:szCs w:val="24"/>
        </w:rPr>
        <w:t>H1</w:t>
      </w:r>
      <w:r w:rsidRPr="0025670C">
        <w:rPr>
          <w:sz w:val="24"/>
          <w:szCs w:val="24"/>
          <w:rtl/>
        </w:rPr>
        <w:t>): توجد علاقة ذات دلالة إحصائية بين مستوى معرفة الكوادر الصحية بالذكاء الاصطناعي ومستوى تقبّلهم لتقنيات التشخيص الطبي.</w:t>
      </w:r>
    </w:p>
    <w:p w14:paraId="36B4C0E2" w14:textId="77777777" w:rsidR="0025670C" w:rsidRPr="0025670C" w:rsidRDefault="0025670C" w:rsidP="0025670C">
      <w:pPr>
        <w:spacing w:before="180" w:after="120"/>
        <w:rPr>
          <w:sz w:val="24"/>
          <w:szCs w:val="24"/>
          <w:rtl/>
        </w:rPr>
      </w:pPr>
      <w:r w:rsidRPr="0025670C">
        <w:rPr>
          <w:sz w:val="24"/>
          <w:szCs w:val="24"/>
          <w:rtl/>
        </w:rPr>
        <w:t>فرضية ثانية (</w:t>
      </w:r>
      <w:r w:rsidRPr="0025670C">
        <w:rPr>
          <w:sz w:val="24"/>
          <w:szCs w:val="24"/>
        </w:rPr>
        <w:t>H2</w:t>
      </w:r>
      <w:r w:rsidRPr="0025670C">
        <w:rPr>
          <w:sz w:val="24"/>
          <w:szCs w:val="24"/>
          <w:rtl/>
        </w:rPr>
        <w:t>): يرتبط ارتفاع مستوى الاستعداد للتدريب ارتباطاً دالاً إحصائياً بتقبّل أعلى لتقنيات الذكاء الاصطناعي التشخيصي.</w:t>
      </w:r>
    </w:p>
    <w:p w14:paraId="4F585C37" w14:textId="77777777" w:rsidR="0025670C" w:rsidRPr="0025670C" w:rsidRDefault="0025670C" w:rsidP="0025670C">
      <w:pPr>
        <w:spacing w:before="180" w:after="120"/>
        <w:rPr>
          <w:sz w:val="24"/>
          <w:szCs w:val="24"/>
          <w:rtl/>
        </w:rPr>
      </w:pPr>
      <w:r w:rsidRPr="0025670C">
        <w:rPr>
          <w:sz w:val="24"/>
          <w:szCs w:val="24"/>
          <w:rtl/>
        </w:rPr>
        <w:t>فرضية ثالثة (</w:t>
      </w:r>
      <w:r w:rsidRPr="0025670C">
        <w:rPr>
          <w:sz w:val="24"/>
          <w:szCs w:val="24"/>
        </w:rPr>
        <w:t>H3</w:t>
      </w:r>
      <w:r w:rsidRPr="0025670C">
        <w:rPr>
          <w:sz w:val="24"/>
          <w:szCs w:val="24"/>
          <w:rtl/>
        </w:rPr>
        <w:t>): توجد فروق ذات دلالة إحصائية في مستوى التقبّل بين الكوادر الصحية في المستشفيات الحكومية ونظيراتها في المستشفيات الخاصة.</w:t>
      </w:r>
    </w:p>
    <w:p w14:paraId="19350B14" w14:textId="151E52B1" w:rsidR="0025670C" w:rsidRPr="00426243" w:rsidRDefault="0025670C" w:rsidP="00426243">
      <w:pPr>
        <w:spacing w:before="180" w:after="120"/>
        <w:rPr>
          <w:sz w:val="24"/>
          <w:szCs w:val="24"/>
          <w:rtl/>
        </w:rPr>
      </w:pPr>
      <w:r w:rsidRPr="0025670C">
        <w:rPr>
          <w:sz w:val="24"/>
          <w:szCs w:val="24"/>
          <w:rtl/>
        </w:rPr>
        <w:t xml:space="preserve">وتُشكّل هذه الفرضيات الثلاث منظومةً نظريةً متكاملة تعكس التنوع الجوهري في محدّدات التقبّل. فالفرضية الأولى تنظر في العلاقة بين رأس المال المعرفي (المعرفة بالذكاء الاصطناعي) والموقف </w:t>
      </w:r>
      <w:proofErr w:type="spellStart"/>
      <w:r w:rsidRPr="0025670C">
        <w:rPr>
          <w:sz w:val="24"/>
          <w:szCs w:val="24"/>
          <w:rtl/>
        </w:rPr>
        <w:t>التقبّلي</w:t>
      </w:r>
      <w:proofErr w:type="spellEnd"/>
      <w:r w:rsidRPr="0025670C">
        <w:rPr>
          <w:sz w:val="24"/>
          <w:szCs w:val="24"/>
          <w:rtl/>
        </w:rPr>
        <w:t>، مما يُتيح فحص ما إذا كانت زيادة الوعي وحدها كافيةً لتحفيز التبنّي. والفرضية الثانية تستكشف دور رأس المال التنموي (الاستعداد للتدريب) في التنبؤ بالتقبّل، مما يُمهّد لتوصيات تدريبية مُستندة إلى أدلة. والفرضية الثالثة تُدرج البيئة المؤسسية (نوع المستشفى) كعامل هيكلي لا يمكن اختزاله في الخصائص الفردية، مما يُعيد توجيه اهتمام البحث من الفرد إلى المنظمة</w:t>
      </w:r>
    </w:p>
    <w:p w14:paraId="7D66CC7C" w14:textId="77777777" w:rsidR="006A121D" w:rsidRDefault="004B3F3F" w:rsidP="005B1B12">
      <w:pPr>
        <w:spacing w:before="180" w:after="120"/>
        <w:rPr>
          <w:sz w:val="22"/>
          <w:szCs w:val="22"/>
          <w:u w:val="single"/>
          <w:rtl/>
        </w:rPr>
      </w:pPr>
      <w:r w:rsidRPr="00426243">
        <w:rPr>
          <w:b/>
          <w:bCs/>
          <w:u w:val="single"/>
        </w:rPr>
        <w:t xml:space="preserve">1.7 </w:t>
      </w:r>
      <w:proofErr w:type="spellStart"/>
      <w:r w:rsidRPr="00426243">
        <w:rPr>
          <w:b/>
          <w:bCs/>
          <w:u w:val="single"/>
        </w:rPr>
        <w:t>حدود</w:t>
      </w:r>
      <w:proofErr w:type="spellEnd"/>
      <w:r w:rsidRPr="00426243">
        <w:rPr>
          <w:b/>
          <w:bCs/>
          <w:u w:val="single"/>
        </w:rPr>
        <w:t xml:space="preserve"> </w:t>
      </w:r>
      <w:proofErr w:type="spellStart"/>
      <w:r w:rsidRPr="00426243">
        <w:rPr>
          <w:b/>
          <w:bCs/>
          <w:u w:val="single"/>
        </w:rPr>
        <w:t>الدراسة</w:t>
      </w:r>
      <w:proofErr w:type="spellEnd"/>
      <w:r w:rsidRPr="00426243">
        <w:rPr>
          <w:b/>
          <w:bCs/>
          <w:u w:val="single"/>
        </w:rPr>
        <w:t xml:space="preserve"> </w:t>
      </w:r>
      <w:proofErr w:type="spellStart"/>
      <w:r w:rsidRPr="00426243">
        <w:rPr>
          <w:b/>
          <w:bCs/>
          <w:u w:val="single"/>
        </w:rPr>
        <w:t>ومحدداتها</w:t>
      </w:r>
      <w:proofErr w:type="spellEnd"/>
    </w:p>
    <w:p w14:paraId="711EFC58" w14:textId="77777777" w:rsidR="00AB607D" w:rsidRPr="00AB607D" w:rsidRDefault="00AB607D" w:rsidP="00AB607D">
      <w:pPr>
        <w:spacing w:before="180" w:after="120"/>
        <w:rPr>
          <w:sz w:val="24"/>
          <w:szCs w:val="24"/>
        </w:rPr>
      </w:pPr>
      <w:r w:rsidRPr="00AB607D">
        <w:rPr>
          <w:sz w:val="24"/>
          <w:szCs w:val="24"/>
          <w:rtl/>
        </w:rPr>
        <w:t>الحدود الجغرافية: تقتصر الدراسة على الكوادر الصحية العاملة في مستشفيات المملكة العربية السعودية.</w:t>
      </w:r>
    </w:p>
    <w:p w14:paraId="4CC3AFE2" w14:textId="58DA6B01" w:rsidR="00AB607D" w:rsidRPr="00AB607D" w:rsidRDefault="00AB607D" w:rsidP="00AB607D">
      <w:pPr>
        <w:spacing w:before="180" w:after="120"/>
        <w:rPr>
          <w:sz w:val="24"/>
          <w:szCs w:val="24"/>
          <w:rtl/>
        </w:rPr>
      </w:pPr>
      <w:r w:rsidRPr="00AB607D">
        <w:rPr>
          <w:sz w:val="24"/>
          <w:szCs w:val="24"/>
          <w:rtl/>
        </w:rPr>
        <w:t xml:space="preserve">الحدود الزمنية: جُمعت البيانات خلال الفترة من فبراير إلى مارس </w:t>
      </w:r>
      <w:r>
        <w:rPr>
          <w:sz w:val="24"/>
          <w:szCs w:val="24"/>
        </w:rPr>
        <w:t>2026</w:t>
      </w:r>
      <w:r w:rsidRPr="00AB607D">
        <w:rPr>
          <w:sz w:val="24"/>
          <w:szCs w:val="24"/>
          <w:rtl/>
        </w:rPr>
        <w:t>.</w:t>
      </w:r>
    </w:p>
    <w:p w14:paraId="0A3F4AF2" w14:textId="77777777" w:rsidR="00AB607D" w:rsidRPr="00AB607D" w:rsidRDefault="00AB607D" w:rsidP="00AB607D">
      <w:pPr>
        <w:spacing w:before="180" w:after="120"/>
        <w:rPr>
          <w:sz w:val="24"/>
          <w:szCs w:val="24"/>
          <w:rtl/>
        </w:rPr>
      </w:pPr>
      <w:r w:rsidRPr="00AB607D">
        <w:rPr>
          <w:sz w:val="24"/>
          <w:szCs w:val="24"/>
          <w:rtl/>
        </w:rPr>
        <w:t>الحدود الموضوعية: تقتصر الدراسة على تقبّل الذكاء الاصطناعي في سياق التشخيص الطبي تحديداً، دون التطرق لتطبيقاته في التخطيط العلاجي أو الإدارة الصحية.</w:t>
      </w:r>
    </w:p>
    <w:p w14:paraId="392AD139" w14:textId="77777777" w:rsidR="00AB607D" w:rsidRPr="00AB607D" w:rsidRDefault="00AB607D" w:rsidP="00AB607D">
      <w:pPr>
        <w:spacing w:before="180" w:after="120"/>
        <w:rPr>
          <w:sz w:val="24"/>
          <w:szCs w:val="24"/>
          <w:rtl/>
        </w:rPr>
      </w:pPr>
      <w:r w:rsidRPr="00AB607D">
        <w:rPr>
          <w:sz w:val="24"/>
          <w:szCs w:val="24"/>
          <w:rtl/>
        </w:rPr>
        <w:t>وتنعكس هذه الحدود المنهجية على آفاق تعميم النتائج: فالنتائج المستخلصة دقيقة وصالحة لسياق المستشفيات السعودية الكبرى والمتوسطة الحضرية، لكنها تستوجب تحققاً تجريبياً قبل تعميمها على بيئات الرعاية الصحية الأولية أو مراكز الصحة الريفية حيث قد تتشكّل ديناميكيات مختلفة لعلاقة الكادر الصحي بتقنيات الذكاء الاصطناعي. وتُشكّل هذه الحدود في جوهرها دعوةً صريحة للدراسات المستقبلية لملء الفراغات المنهجية وتوسيع قاعدة الأدلة.</w:t>
      </w:r>
    </w:p>
    <w:p w14:paraId="3AA95119" w14:textId="77777777" w:rsidR="00AB607D" w:rsidRPr="00AB607D" w:rsidRDefault="00AB607D" w:rsidP="00AB607D">
      <w:pPr>
        <w:spacing w:before="180" w:after="120"/>
        <w:rPr>
          <w:sz w:val="24"/>
          <w:szCs w:val="24"/>
          <w:rtl/>
        </w:rPr>
      </w:pPr>
      <w:r w:rsidRPr="00AB607D">
        <w:rPr>
          <w:sz w:val="24"/>
          <w:szCs w:val="24"/>
          <w:rtl/>
        </w:rPr>
        <w:t>وعلى صعيد القيود المرتبطة بمقياس التقبّل ذاته، ينبغي الإشارة إلى أن الاستبانات الذاتية التقريرية (</w:t>
      </w:r>
      <w:r w:rsidRPr="00AB607D">
        <w:rPr>
          <w:sz w:val="24"/>
          <w:szCs w:val="24"/>
        </w:rPr>
        <w:t>Self-Report Measures</w:t>
      </w:r>
      <w:r w:rsidRPr="00AB607D">
        <w:rPr>
          <w:sz w:val="24"/>
          <w:szCs w:val="24"/>
          <w:rtl/>
        </w:rPr>
        <w:t>) تعتمد على إدراك المشارك لذاته وتجاربه، وليس على قياس سلوك فعلي موثّق. فمشارك قد يُبدي تقبّلاً عالياً في الاستبانة، لكنه قد يُحجم عن فعل الاستخدام حين يُواجه نظاماً فعلياً في بيئة سريرية ضاغطة. وتُسمّى هذه الظاهرة بفجوة الموقف-السلوك (</w:t>
      </w:r>
      <w:r w:rsidRPr="00AB607D">
        <w:rPr>
          <w:sz w:val="24"/>
          <w:szCs w:val="24"/>
        </w:rPr>
        <w:t>Attitude-Behavior Gap</w:t>
      </w:r>
      <w:r w:rsidRPr="00AB607D">
        <w:rPr>
          <w:sz w:val="24"/>
          <w:szCs w:val="24"/>
          <w:rtl/>
        </w:rPr>
        <w:t>)، وهي موثّقة في أدبيات السلوك التنظيمي عموماً وتبنّي التقنيات الصحية خصوصاً. لذا تُوصي الدراسة بمتابعة قياس التقبّل بدراسات ميدانية ترصد الاستخدام الفعلي في بيئات العمل الحقيقية.</w:t>
      </w:r>
    </w:p>
    <w:p w14:paraId="0C98FA50" w14:textId="5DB70A65" w:rsidR="00AB607D" w:rsidRPr="00AB607D" w:rsidRDefault="00AB607D" w:rsidP="00AB607D">
      <w:pPr>
        <w:spacing w:before="180" w:after="120"/>
        <w:rPr>
          <w:sz w:val="24"/>
          <w:szCs w:val="24"/>
          <w:rtl/>
        </w:rPr>
      </w:pPr>
      <w:r w:rsidRPr="00AB607D">
        <w:rPr>
          <w:sz w:val="24"/>
          <w:szCs w:val="24"/>
          <w:rtl/>
        </w:rPr>
        <w:t>المحدودية: تُقيّد العيّنة المحدودة (ن=</w:t>
      </w:r>
      <w:r w:rsidRPr="00AB607D">
        <w:rPr>
          <w:sz w:val="24"/>
          <w:szCs w:val="24"/>
        </w:rPr>
        <w:t>50</w:t>
      </w:r>
      <w:r w:rsidRPr="00AB607D">
        <w:rPr>
          <w:sz w:val="24"/>
          <w:szCs w:val="24"/>
          <w:rtl/>
        </w:rPr>
        <w:t>) إمكانية التعميم على القوى العاملة الصحية الشاملة. كما يُرجَّح أن يُفرز أسلوب أخذ العينة بالملاءمة انحيازاً للاختيار نحو المهنيين الأكثر انخراطاً تقنياً.</w:t>
      </w:r>
    </w:p>
    <w:p w14:paraId="1F9E1862" w14:textId="77777777" w:rsidR="00AB607D" w:rsidRPr="00AB607D" w:rsidRDefault="00AB607D" w:rsidP="005B1B12">
      <w:pPr>
        <w:spacing w:before="180" w:after="120"/>
        <w:rPr>
          <w:sz w:val="22"/>
          <w:szCs w:val="22"/>
          <w:u w:val="single"/>
          <w:rtl/>
        </w:rPr>
      </w:pPr>
    </w:p>
    <w:p w14:paraId="0578D5CA" w14:textId="77777777" w:rsidR="006A121D" w:rsidRPr="000A6915" w:rsidRDefault="004B3F3F" w:rsidP="005B1B12">
      <w:pPr>
        <w:spacing w:before="180" w:after="120"/>
        <w:rPr>
          <w:sz w:val="22"/>
          <w:szCs w:val="22"/>
          <w:u w:val="single"/>
        </w:rPr>
      </w:pPr>
      <w:r w:rsidRPr="000A6915">
        <w:rPr>
          <w:b/>
          <w:bCs/>
          <w:u w:val="single"/>
        </w:rPr>
        <w:lastRenderedPageBreak/>
        <w:t xml:space="preserve">1.8 </w:t>
      </w:r>
      <w:proofErr w:type="spellStart"/>
      <w:r w:rsidRPr="000A6915">
        <w:rPr>
          <w:b/>
          <w:bCs/>
          <w:u w:val="single"/>
        </w:rPr>
        <w:t>تعريف</w:t>
      </w:r>
      <w:proofErr w:type="spellEnd"/>
      <w:r w:rsidRPr="000A6915">
        <w:rPr>
          <w:b/>
          <w:bCs/>
          <w:u w:val="single"/>
        </w:rPr>
        <w:t xml:space="preserve"> </w:t>
      </w:r>
      <w:proofErr w:type="spellStart"/>
      <w:r w:rsidRPr="000A6915">
        <w:rPr>
          <w:b/>
          <w:bCs/>
          <w:u w:val="single"/>
        </w:rPr>
        <w:t>المصطلحات</w:t>
      </w:r>
      <w:proofErr w:type="spellEnd"/>
      <w:r w:rsidRPr="000A6915">
        <w:rPr>
          <w:b/>
          <w:bCs/>
          <w:u w:val="single"/>
        </w:rPr>
        <w:t xml:space="preserve"> </w:t>
      </w:r>
      <w:proofErr w:type="spellStart"/>
      <w:r w:rsidRPr="000A6915">
        <w:rPr>
          <w:b/>
          <w:bCs/>
          <w:u w:val="single"/>
        </w:rPr>
        <w:t>الرئيسية</w:t>
      </w:r>
      <w:proofErr w:type="spellEnd"/>
    </w:p>
    <w:p w14:paraId="07AE5F68" w14:textId="77777777" w:rsidR="006A121D" w:rsidRDefault="004B3F3F" w:rsidP="005B1B12">
      <w:pPr>
        <w:spacing w:before="120" w:after="120"/>
      </w:pPr>
      <w:proofErr w:type="spellStart"/>
      <w:r>
        <w:rPr>
          <w:b/>
          <w:bCs/>
          <w:sz w:val="24"/>
          <w:szCs w:val="24"/>
        </w:rPr>
        <w:t>جدول</w:t>
      </w:r>
      <w:proofErr w:type="spellEnd"/>
      <w:r>
        <w:rPr>
          <w:b/>
          <w:bCs/>
          <w:sz w:val="24"/>
          <w:szCs w:val="24"/>
        </w:rPr>
        <w:t xml:space="preserve"> 1-1: </w:t>
      </w:r>
      <w:proofErr w:type="spellStart"/>
      <w:r>
        <w:rPr>
          <w:b/>
          <w:bCs/>
          <w:sz w:val="24"/>
          <w:szCs w:val="24"/>
        </w:rPr>
        <w:t>تعريفات</w:t>
      </w:r>
      <w:proofErr w:type="spellEnd"/>
      <w:r>
        <w:rPr>
          <w:b/>
          <w:bCs/>
          <w:sz w:val="24"/>
          <w:szCs w:val="24"/>
        </w:rPr>
        <w:t xml:space="preserve"> </w:t>
      </w:r>
      <w:proofErr w:type="spellStart"/>
      <w:r>
        <w:rPr>
          <w:b/>
          <w:bCs/>
          <w:sz w:val="24"/>
          <w:szCs w:val="24"/>
        </w:rPr>
        <w:t>المصطلحات</w:t>
      </w:r>
      <w:proofErr w:type="spellEnd"/>
      <w:r>
        <w:rPr>
          <w:b/>
          <w:bCs/>
          <w:sz w:val="24"/>
          <w:szCs w:val="24"/>
        </w:rPr>
        <w:t xml:space="preserve"> </w:t>
      </w:r>
      <w:proofErr w:type="spellStart"/>
      <w:r>
        <w:rPr>
          <w:b/>
          <w:bCs/>
          <w:sz w:val="24"/>
          <w:szCs w:val="24"/>
        </w:rPr>
        <w:t>الرئيسية</w:t>
      </w:r>
      <w:proofErr w:type="spellEnd"/>
    </w:p>
    <w:tbl>
      <w:tblPr>
        <w:tblW w:w="846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30"/>
        <w:gridCol w:w="2430"/>
      </w:tblGrid>
      <w:tr w:rsidR="00D17765" w14:paraId="072C0BE8" w14:textId="77777777" w:rsidTr="00735AFF">
        <w:trPr>
          <w:tblHeader/>
        </w:trPr>
        <w:tc>
          <w:tcPr>
            <w:tcW w:w="6030" w:type="dxa"/>
            <w:shd w:val="clear" w:color="auto" w:fill="D9D9D9"/>
            <w:tcMar>
              <w:top w:w="60" w:type="dxa"/>
              <w:left w:w="100" w:type="dxa"/>
              <w:bottom w:w="60" w:type="dxa"/>
              <w:right w:w="100" w:type="dxa"/>
            </w:tcMar>
          </w:tcPr>
          <w:p w14:paraId="478ED506" w14:textId="77777777" w:rsidR="006A121D" w:rsidRDefault="004B3F3F" w:rsidP="005B1B12">
            <w:proofErr w:type="spellStart"/>
            <w:r>
              <w:rPr>
                <w:b/>
                <w:bCs/>
                <w:sz w:val="24"/>
                <w:szCs w:val="24"/>
              </w:rPr>
              <w:t>التعريف</w:t>
            </w:r>
            <w:proofErr w:type="spellEnd"/>
            <w:r>
              <w:rPr>
                <w:b/>
                <w:bCs/>
                <w:sz w:val="24"/>
                <w:szCs w:val="24"/>
              </w:rPr>
              <w:t xml:space="preserve"> </w:t>
            </w:r>
            <w:proofErr w:type="spellStart"/>
            <w:r>
              <w:rPr>
                <w:b/>
                <w:bCs/>
                <w:sz w:val="24"/>
                <w:szCs w:val="24"/>
              </w:rPr>
              <w:t>الإجرائي</w:t>
            </w:r>
            <w:proofErr w:type="spellEnd"/>
          </w:p>
        </w:tc>
        <w:tc>
          <w:tcPr>
            <w:tcW w:w="2430" w:type="dxa"/>
            <w:shd w:val="clear" w:color="auto" w:fill="D9D9D9"/>
            <w:tcMar>
              <w:top w:w="60" w:type="dxa"/>
              <w:left w:w="100" w:type="dxa"/>
              <w:bottom w:w="60" w:type="dxa"/>
              <w:right w:w="100" w:type="dxa"/>
            </w:tcMar>
          </w:tcPr>
          <w:p w14:paraId="4D8F2284" w14:textId="77777777" w:rsidR="006A121D" w:rsidRDefault="004B3F3F" w:rsidP="005B1B12">
            <w:proofErr w:type="spellStart"/>
            <w:r>
              <w:rPr>
                <w:b/>
                <w:bCs/>
                <w:sz w:val="24"/>
                <w:szCs w:val="24"/>
              </w:rPr>
              <w:t>المصطلح</w:t>
            </w:r>
            <w:proofErr w:type="spellEnd"/>
          </w:p>
        </w:tc>
      </w:tr>
      <w:tr w:rsidR="00D17765" w14:paraId="28281A29" w14:textId="77777777" w:rsidTr="00735AFF">
        <w:tc>
          <w:tcPr>
            <w:tcW w:w="6030" w:type="dxa"/>
            <w:tcMar>
              <w:top w:w="60" w:type="dxa"/>
              <w:left w:w="100" w:type="dxa"/>
              <w:bottom w:w="60" w:type="dxa"/>
              <w:right w:w="100" w:type="dxa"/>
            </w:tcMar>
          </w:tcPr>
          <w:p w14:paraId="3FD1709D" w14:textId="2722D265" w:rsidR="006A121D" w:rsidRPr="00ED51BE" w:rsidRDefault="00ED51BE" w:rsidP="00ED51BE">
            <w:pPr>
              <w:rPr>
                <w:sz w:val="24"/>
                <w:szCs w:val="24"/>
                <w:rtl/>
              </w:rPr>
            </w:pPr>
            <w:r w:rsidRPr="00ED51BE">
              <w:rPr>
                <w:sz w:val="24"/>
                <w:szCs w:val="24"/>
                <w:rtl/>
              </w:rPr>
              <w:t>أنظمة حاسوبية مصمَّمة لأداء مهام تتطلب عادةً ذكاءً بشرياً كالتعرف على الأنماط واتخاذ القرارات ومعالجة اللغة الطبيعية</w:t>
            </w:r>
            <w:r w:rsidRPr="00ED51BE">
              <w:rPr>
                <w:sz w:val="24"/>
                <w:szCs w:val="24"/>
              </w:rPr>
              <w:t xml:space="preserve"> (Russell &amp; Norvig, 2020).</w:t>
            </w:r>
          </w:p>
        </w:tc>
        <w:tc>
          <w:tcPr>
            <w:tcW w:w="2430" w:type="dxa"/>
            <w:tcMar>
              <w:top w:w="60" w:type="dxa"/>
              <w:left w:w="100" w:type="dxa"/>
              <w:bottom w:w="60" w:type="dxa"/>
              <w:right w:w="100" w:type="dxa"/>
            </w:tcMar>
          </w:tcPr>
          <w:p w14:paraId="60DA0CC0" w14:textId="1AC39B01" w:rsidR="006A121D" w:rsidRDefault="00AB607D" w:rsidP="005B1B12">
            <w:pPr>
              <w:rPr>
                <w:rtl/>
              </w:rPr>
            </w:pPr>
            <w:r>
              <w:rPr>
                <w:rFonts w:hint="cs"/>
                <w:rtl/>
              </w:rPr>
              <w:t>الذكاء الاصطناعي (</w:t>
            </w:r>
            <w:r>
              <w:t>AI</w:t>
            </w:r>
            <w:r>
              <w:rPr>
                <w:rFonts w:hint="cs"/>
                <w:rtl/>
              </w:rPr>
              <w:t>)</w:t>
            </w:r>
          </w:p>
        </w:tc>
      </w:tr>
      <w:tr w:rsidR="00D17765" w14:paraId="0E97F048" w14:textId="77777777" w:rsidTr="00735AFF">
        <w:tc>
          <w:tcPr>
            <w:tcW w:w="6030" w:type="dxa"/>
            <w:tcMar>
              <w:top w:w="60" w:type="dxa"/>
              <w:left w:w="100" w:type="dxa"/>
              <w:bottom w:w="60" w:type="dxa"/>
              <w:right w:w="100" w:type="dxa"/>
            </w:tcMar>
          </w:tcPr>
          <w:p w14:paraId="25806CC4" w14:textId="2B4B9BBA" w:rsidR="006A121D" w:rsidRPr="00ED51BE" w:rsidRDefault="00ED51BE" w:rsidP="00ED51BE">
            <w:pPr>
              <w:rPr>
                <w:sz w:val="24"/>
                <w:szCs w:val="24"/>
                <w:rtl/>
              </w:rPr>
            </w:pPr>
            <w:r w:rsidRPr="00ED51BE">
              <w:rPr>
                <w:sz w:val="24"/>
                <w:szCs w:val="24"/>
                <w:rtl/>
              </w:rPr>
              <w:t>أنظمة مدعومة بالذكاء الاصطناعي تُعنى بدعم التشخيص الطبي، وتشمل: خوارزميات تحليل الصور، وأنظمة دعم القرار السريري، وأدوات تصنيف المخاطر</w:t>
            </w:r>
            <w:r w:rsidRPr="00ED51BE">
              <w:rPr>
                <w:sz w:val="24"/>
                <w:szCs w:val="24"/>
              </w:rPr>
              <w:t>.</w:t>
            </w:r>
          </w:p>
        </w:tc>
        <w:tc>
          <w:tcPr>
            <w:tcW w:w="2430" w:type="dxa"/>
            <w:tcMar>
              <w:top w:w="60" w:type="dxa"/>
              <w:left w:w="100" w:type="dxa"/>
              <w:bottom w:w="60" w:type="dxa"/>
              <w:right w:w="100" w:type="dxa"/>
            </w:tcMar>
          </w:tcPr>
          <w:p w14:paraId="4AD954D3" w14:textId="77777777" w:rsidR="006A121D" w:rsidRDefault="004B3F3F" w:rsidP="005B1B12">
            <w:proofErr w:type="spellStart"/>
            <w:r>
              <w:rPr>
                <w:sz w:val="24"/>
                <w:szCs w:val="24"/>
              </w:rPr>
              <w:t>تقنيات</w:t>
            </w:r>
            <w:proofErr w:type="spellEnd"/>
            <w:r>
              <w:rPr>
                <w:sz w:val="24"/>
                <w:szCs w:val="24"/>
              </w:rPr>
              <w:t xml:space="preserve"> </w:t>
            </w:r>
            <w:proofErr w:type="spellStart"/>
            <w:r>
              <w:rPr>
                <w:sz w:val="24"/>
                <w:szCs w:val="24"/>
              </w:rPr>
              <w:t>التشخيص</w:t>
            </w:r>
            <w:proofErr w:type="spellEnd"/>
            <w:r>
              <w:rPr>
                <w:sz w:val="24"/>
                <w:szCs w:val="24"/>
              </w:rPr>
              <w:t xml:space="preserve"> </w:t>
            </w:r>
            <w:proofErr w:type="spellStart"/>
            <w:r>
              <w:rPr>
                <w:sz w:val="24"/>
                <w:szCs w:val="24"/>
              </w:rPr>
              <w:t>بالذكاء</w:t>
            </w:r>
            <w:proofErr w:type="spellEnd"/>
            <w:r>
              <w:rPr>
                <w:sz w:val="24"/>
                <w:szCs w:val="24"/>
              </w:rPr>
              <w:t xml:space="preserve"> </w:t>
            </w:r>
            <w:proofErr w:type="spellStart"/>
            <w:r>
              <w:rPr>
                <w:sz w:val="24"/>
                <w:szCs w:val="24"/>
              </w:rPr>
              <w:t>الاصطناعي</w:t>
            </w:r>
            <w:proofErr w:type="spellEnd"/>
          </w:p>
        </w:tc>
      </w:tr>
      <w:tr w:rsidR="00D17765" w14:paraId="46AA8929" w14:textId="77777777" w:rsidTr="00735AFF">
        <w:tc>
          <w:tcPr>
            <w:tcW w:w="6030" w:type="dxa"/>
            <w:tcMar>
              <w:top w:w="60" w:type="dxa"/>
              <w:left w:w="100" w:type="dxa"/>
              <w:bottom w:w="60" w:type="dxa"/>
              <w:right w:w="100" w:type="dxa"/>
            </w:tcMar>
          </w:tcPr>
          <w:p w14:paraId="75E9B486" w14:textId="4A0A3AD3" w:rsidR="006A121D" w:rsidRPr="00ED51BE" w:rsidRDefault="00ED51BE" w:rsidP="00ED51BE">
            <w:pPr>
              <w:rPr>
                <w:sz w:val="24"/>
                <w:szCs w:val="24"/>
              </w:rPr>
            </w:pPr>
            <w:r w:rsidRPr="00ED51BE">
              <w:rPr>
                <w:sz w:val="24"/>
                <w:szCs w:val="24"/>
                <w:rtl/>
              </w:rPr>
              <w:t>الاستعداد النفسي والسلوكي للفرد لاعتماد تقنية جديدة واستخدامها في بيئة عمله</w:t>
            </w:r>
            <w:r w:rsidRPr="00ED51BE">
              <w:rPr>
                <w:sz w:val="24"/>
                <w:szCs w:val="24"/>
              </w:rPr>
              <w:t xml:space="preserve"> (Davis, 1989).</w:t>
            </w:r>
          </w:p>
        </w:tc>
        <w:tc>
          <w:tcPr>
            <w:tcW w:w="2430" w:type="dxa"/>
            <w:tcMar>
              <w:top w:w="60" w:type="dxa"/>
              <w:left w:w="100" w:type="dxa"/>
              <w:bottom w:w="60" w:type="dxa"/>
              <w:right w:w="100" w:type="dxa"/>
            </w:tcMar>
          </w:tcPr>
          <w:p w14:paraId="21BF65A1" w14:textId="77777777" w:rsidR="006A121D" w:rsidRDefault="004B3F3F" w:rsidP="005B1B12">
            <w:proofErr w:type="spellStart"/>
            <w:r>
              <w:rPr>
                <w:sz w:val="24"/>
                <w:szCs w:val="24"/>
              </w:rPr>
              <w:t>تقبّل</w:t>
            </w:r>
            <w:proofErr w:type="spellEnd"/>
            <w:r>
              <w:rPr>
                <w:sz w:val="24"/>
                <w:szCs w:val="24"/>
              </w:rPr>
              <w:t xml:space="preserve"> </w:t>
            </w:r>
            <w:proofErr w:type="spellStart"/>
            <w:r>
              <w:rPr>
                <w:sz w:val="24"/>
                <w:szCs w:val="24"/>
              </w:rPr>
              <w:t>التقنية</w:t>
            </w:r>
            <w:proofErr w:type="spellEnd"/>
          </w:p>
        </w:tc>
      </w:tr>
      <w:tr w:rsidR="00D17765" w14:paraId="53A957C7" w14:textId="77777777" w:rsidTr="00735AFF">
        <w:tc>
          <w:tcPr>
            <w:tcW w:w="6030" w:type="dxa"/>
            <w:tcMar>
              <w:top w:w="60" w:type="dxa"/>
              <w:left w:w="100" w:type="dxa"/>
              <w:bottom w:w="60" w:type="dxa"/>
              <w:right w:w="100" w:type="dxa"/>
            </w:tcMar>
          </w:tcPr>
          <w:p w14:paraId="175CC22A" w14:textId="474443D7" w:rsidR="006A121D" w:rsidRPr="00ED51BE" w:rsidRDefault="00ED51BE" w:rsidP="00ED51BE">
            <w:pPr>
              <w:rPr>
                <w:sz w:val="24"/>
                <w:szCs w:val="24"/>
              </w:rPr>
            </w:pPr>
            <w:r w:rsidRPr="00ED51BE">
              <w:rPr>
                <w:sz w:val="24"/>
                <w:szCs w:val="24"/>
                <w:rtl/>
              </w:rPr>
              <w:t>درجة اعتقاد الفرد بأن استخدام تقنية بعينها سيُحسّن أداءه الوظيفي</w:t>
            </w:r>
            <w:r w:rsidRPr="00ED51BE">
              <w:rPr>
                <w:sz w:val="24"/>
                <w:szCs w:val="24"/>
              </w:rPr>
              <w:t xml:space="preserve"> (Davis, 1989).</w:t>
            </w:r>
          </w:p>
        </w:tc>
        <w:tc>
          <w:tcPr>
            <w:tcW w:w="2430" w:type="dxa"/>
            <w:tcMar>
              <w:top w:w="60" w:type="dxa"/>
              <w:left w:w="100" w:type="dxa"/>
              <w:bottom w:w="60" w:type="dxa"/>
              <w:right w:w="100" w:type="dxa"/>
            </w:tcMar>
          </w:tcPr>
          <w:p w14:paraId="5C9177AF" w14:textId="77777777" w:rsidR="006A121D" w:rsidRDefault="004B3F3F" w:rsidP="005B1B12">
            <w:proofErr w:type="spellStart"/>
            <w:r>
              <w:rPr>
                <w:sz w:val="24"/>
                <w:szCs w:val="24"/>
              </w:rPr>
              <w:t>الفائدة</w:t>
            </w:r>
            <w:proofErr w:type="spellEnd"/>
            <w:r>
              <w:rPr>
                <w:sz w:val="24"/>
                <w:szCs w:val="24"/>
              </w:rPr>
              <w:t xml:space="preserve"> </w:t>
            </w:r>
            <w:proofErr w:type="spellStart"/>
            <w:r>
              <w:rPr>
                <w:sz w:val="24"/>
                <w:szCs w:val="24"/>
              </w:rPr>
              <w:t>المتصورة</w:t>
            </w:r>
            <w:proofErr w:type="spellEnd"/>
          </w:p>
        </w:tc>
      </w:tr>
      <w:tr w:rsidR="00D17765" w14:paraId="735FBD03" w14:textId="77777777" w:rsidTr="00735AFF">
        <w:tc>
          <w:tcPr>
            <w:tcW w:w="6030" w:type="dxa"/>
            <w:tcMar>
              <w:top w:w="60" w:type="dxa"/>
              <w:left w:w="100" w:type="dxa"/>
              <w:bottom w:w="60" w:type="dxa"/>
              <w:right w:w="100" w:type="dxa"/>
            </w:tcMar>
          </w:tcPr>
          <w:p w14:paraId="22995A04" w14:textId="01EF7E91" w:rsidR="006A121D" w:rsidRPr="00ED51BE" w:rsidRDefault="00ED51BE" w:rsidP="00ED51BE">
            <w:r w:rsidRPr="00ED51BE">
              <w:rPr>
                <w:sz w:val="24"/>
                <w:szCs w:val="24"/>
                <w:rtl/>
              </w:rPr>
              <w:t>درجة اعتقاد الفرد بأن استخدام التقنية لن يستلزم مجهوداً ذهنياً كبيراً</w:t>
            </w:r>
            <w:r w:rsidRPr="00ED51BE">
              <w:rPr>
                <w:sz w:val="24"/>
                <w:szCs w:val="24"/>
              </w:rPr>
              <w:t xml:space="preserve"> (Davis, 1989).</w:t>
            </w:r>
          </w:p>
        </w:tc>
        <w:tc>
          <w:tcPr>
            <w:tcW w:w="2430" w:type="dxa"/>
            <w:tcMar>
              <w:top w:w="60" w:type="dxa"/>
              <w:left w:w="100" w:type="dxa"/>
              <w:bottom w:w="60" w:type="dxa"/>
              <w:right w:w="100" w:type="dxa"/>
            </w:tcMar>
          </w:tcPr>
          <w:p w14:paraId="701F146E" w14:textId="77777777" w:rsidR="006A121D" w:rsidRDefault="004B3F3F" w:rsidP="005B1B12">
            <w:proofErr w:type="spellStart"/>
            <w:r>
              <w:rPr>
                <w:sz w:val="24"/>
                <w:szCs w:val="24"/>
              </w:rPr>
              <w:t>سهولة</w:t>
            </w:r>
            <w:proofErr w:type="spellEnd"/>
            <w:r>
              <w:rPr>
                <w:sz w:val="24"/>
                <w:szCs w:val="24"/>
              </w:rPr>
              <w:t xml:space="preserve"> </w:t>
            </w:r>
            <w:proofErr w:type="spellStart"/>
            <w:r>
              <w:rPr>
                <w:sz w:val="24"/>
                <w:szCs w:val="24"/>
              </w:rPr>
              <w:t>الاستخدام</w:t>
            </w:r>
            <w:proofErr w:type="spellEnd"/>
            <w:r>
              <w:rPr>
                <w:sz w:val="24"/>
                <w:szCs w:val="24"/>
              </w:rPr>
              <w:t xml:space="preserve"> </w:t>
            </w:r>
            <w:proofErr w:type="spellStart"/>
            <w:r>
              <w:rPr>
                <w:sz w:val="24"/>
                <w:szCs w:val="24"/>
              </w:rPr>
              <w:t>المتصورة</w:t>
            </w:r>
            <w:proofErr w:type="spellEnd"/>
          </w:p>
        </w:tc>
      </w:tr>
      <w:tr w:rsidR="00D17765" w14:paraId="238EEDAB" w14:textId="77777777" w:rsidTr="00735AFF">
        <w:tc>
          <w:tcPr>
            <w:tcW w:w="6030" w:type="dxa"/>
            <w:tcMar>
              <w:top w:w="60" w:type="dxa"/>
              <w:left w:w="100" w:type="dxa"/>
              <w:bottom w:w="60" w:type="dxa"/>
              <w:right w:w="100" w:type="dxa"/>
            </w:tcMar>
          </w:tcPr>
          <w:p w14:paraId="3AE32270" w14:textId="4C4ED33F" w:rsidR="006A121D" w:rsidRPr="00ED51BE" w:rsidRDefault="00ED51BE" w:rsidP="00ED51BE">
            <w:pPr>
              <w:rPr>
                <w:sz w:val="24"/>
                <w:szCs w:val="24"/>
              </w:rPr>
            </w:pPr>
            <w:r w:rsidRPr="00ED51BE">
              <w:rPr>
                <w:sz w:val="24"/>
                <w:szCs w:val="24"/>
                <w:rtl/>
              </w:rPr>
              <w:t>قوة نية الفرد لأداء سلوك محدد، وهي هنا استخدام أدوات الذكاء الاصطناعي في الممارسة السريرية</w:t>
            </w:r>
            <w:r w:rsidRPr="00ED51BE">
              <w:rPr>
                <w:sz w:val="24"/>
                <w:szCs w:val="24"/>
              </w:rPr>
              <w:t>.</w:t>
            </w:r>
          </w:p>
        </w:tc>
        <w:tc>
          <w:tcPr>
            <w:tcW w:w="2430" w:type="dxa"/>
            <w:tcMar>
              <w:top w:w="60" w:type="dxa"/>
              <w:left w:w="100" w:type="dxa"/>
              <w:bottom w:w="60" w:type="dxa"/>
              <w:right w:w="100" w:type="dxa"/>
            </w:tcMar>
          </w:tcPr>
          <w:p w14:paraId="36ACF064" w14:textId="77777777" w:rsidR="006A121D" w:rsidRDefault="004B3F3F" w:rsidP="005B1B12">
            <w:proofErr w:type="spellStart"/>
            <w:r>
              <w:rPr>
                <w:sz w:val="24"/>
                <w:szCs w:val="24"/>
              </w:rPr>
              <w:t>نية</w:t>
            </w:r>
            <w:proofErr w:type="spellEnd"/>
            <w:r>
              <w:rPr>
                <w:sz w:val="24"/>
                <w:szCs w:val="24"/>
              </w:rPr>
              <w:t xml:space="preserve"> </w:t>
            </w:r>
            <w:proofErr w:type="spellStart"/>
            <w:r>
              <w:rPr>
                <w:sz w:val="24"/>
                <w:szCs w:val="24"/>
              </w:rPr>
              <w:t>السلوك</w:t>
            </w:r>
            <w:proofErr w:type="spellEnd"/>
          </w:p>
        </w:tc>
      </w:tr>
      <w:tr w:rsidR="00D17765" w14:paraId="72E9A846" w14:textId="77777777" w:rsidTr="00735AFF">
        <w:tc>
          <w:tcPr>
            <w:tcW w:w="6030" w:type="dxa"/>
            <w:tcMar>
              <w:top w:w="60" w:type="dxa"/>
              <w:left w:w="100" w:type="dxa"/>
              <w:bottom w:w="60" w:type="dxa"/>
              <w:right w:w="100" w:type="dxa"/>
            </w:tcMar>
          </w:tcPr>
          <w:p w14:paraId="1204F576" w14:textId="77777777" w:rsidR="000A6915" w:rsidRPr="000A6915" w:rsidRDefault="000A6915" w:rsidP="000A6915">
            <w:pPr>
              <w:rPr>
                <w:sz w:val="24"/>
                <w:szCs w:val="24"/>
              </w:rPr>
            </w:pPr>
            <w:r w:rsidRPr="000A6915">
              <w:rPr>
                <w:sz w:val="24"/>
                <w:szCs w:val="24"/>
                <w:rtl/>
              </w:rPr>
              <w:t>مستوى اطمئنان الكادر الصحي إلى أن نظام الذكاء الاصطناعي موثوق ودقيق ويعمل وفق أدلة علمية.</w:t>
            </w:r>
          </w:p>
          <w:p w14:paraId="6349618B" w14:textId="77777777" w:rsidR="000A6915" w:rsidRPr="000A6915" w:rsidRDefault="000A6915" w:rsidP="000A6915">
            <w:pPr>
              <w:rPr>
                <w:sz w:val="24"/>
                <w:szCs w:val="24"/>
                <w:rtl/>
              </w:rPr>
            </w:pPr>
            <w:r w:rsidRPr="000A6915">
              <w:rPr>
                <w:sz w:val="24"/>
                <w:szCs w:val="24"/>
                <w:rtl/>
              </w:rPr>
              <w:t>وفي ضوء هذا التعريف الإجرائي، تتوزع أبعاد الثقة في أنظمة الذكاء الاصطناعي الطبي على ثلاثة مستويات مترابطة: الثقة في الكفاءة التقنية (</w:t>
            </w:r>
            <w:r w:rsidRPr="000A6915">
              <w:rPr>
                <w:sz w:val="24"/>
                <w:szCs w:val="24"/>
              </w:rPr>
              <w:t>Competence Trust</w:t>
            </w:r>
            <w:r w:rsidRPr="000A6915">
              <w:rPr>
                <w:sz w:val="24"/>
                <w:szCs w:val="24"/>
                <w:rtl/>
              </w:rPr>
              <w:t>) وتعني الاقتناع بأن الخوارزمية تُؤدي المهمة التشخيصية بدقة كافية بالاستناد إلى أدلة تجريبية منشورة. والثقة في الحسن النية (</w:t>
            </w:r>
            <w:r w:rsidRPr="000A6915">
              <w:rPr>
                <w:sz w:val="24"/>
                <w:szCs w:val="24"/>
              </w:rPr>
              <w:t>Benevolence Trust</w:t>
            </w:r>
            <w:r w:rsidRPr="000A6915">
              <w:rPr>
                <w:sz w:val="24"/>
                <w:szCs w:val="24"/>
                <w:rtl/>
              </w:rPr>
              <w:t>) وتعني الإيمان بأن النظام مُصمَّم لخدمة مصلحة المريض لا لأغراض تجارية أو إدارية مُضمَرة. والثقة في النزاهة (</w:t>
            </w:r>
            <w:r w:rsidRPr="000A6915">
              <w:rPr>
                <w:sz w:val="24"/>
                <w:szCs w:val="24"/>
              </w:rPr>
              <w:t>Integrity Trust</w:t>
            </w:r>
            <w:r w:rsidRPr="000A6915">
              <w:rPr>
                <w:sz w:val="24"/>
                <w:szCs w:val="24"/>
                <w:rtl/>
              </w:rPr>
              <w:t>) وتعني اليقين بأن عمليات الخوارزمية شفافة ومتسقة وغير قابلة للتلاعب. ويُلاحَظ أن غالبية المشاركين في هذه الدراسة يمتلكون الثقة بالكفاءة لكنهم أقل يقيناً تجاه بُعدَي الحسن النية والنزاهة، وهو ما يُفسّر التحفّظات المصاحبة للتقبّل الكلي المرتفع.</w:t>
            </w:r>
          </w:p>
          <w:p w14:paraId="27C08023" w14:textId="66016495" w:rsidR="006A121D" w:rsidRPr="000A6915" w:rsidRDefault="000A6915" w:rsidP="000A6915">
            <w:pPr>
              <w:rPr>
                <w:sz w:val="24"/>
                <w:szCs w:val="24"/>
              </w:rPr>
            </w:pPr>
            <w:r w:rsidRPr="000A6915">
              <w:rPr>
                <w:sz w:val="24"/>
                <w:szCs w:val="24"/>
                <w:rtl/>
              </w:rPr>
              <w:t xml:space="preserve">وتستدعي معالجة قضية الثقة التمييزَ بين ثلاثة مستويات تحليلية متداخلة: الثقة في النظام التقني ذاته، والثقة في الجهة المطوّرة والمشغّلة، والثقة في المؤسسة الصحية التي تعتمد هذا النظام. فقد يثق الطبيب بخوارزمية بعينها لكنه يتحفّظ على توظيف المستشفى لها في سياقات قرارية حساسة، أو قد يكون </w:t>
            </w:r>
            <w:r w:rsidRPr="000A6915">
              <w:rPr>
                <w:sz w:val="24"/>
                <w:szCs w:val="24"/>
                <w:rtl/>
              </w:rPr>
              <w:lastRenderedPageBreak/>
              <w:t>واثقاً من المستشفى لكنه يُبدي تحفّظاً تجاه الشركة المطوّرة. وتنعكس هذه المستويات الثلاثة على قرارات التبنّي بطرق متباينة تستدعي معالجة مؤسسية متكاملة.</w:t>
            </w:r>
          </w:p>
        </w:tc>
        <w:tc>
          <w:tcPr>
            <w:tcW w:w="2430" w:type="dxa"/>
            <w:tcMar>
              <w:top w:w="60" w:type="dxa"/>
              <w:left w:w="100" w:type="dxa"/>
              <w:bottom w:w="60" w:type="dxa"/>
              <w:right w:w="100" w:type="dxa"/>
            </w:tcMar>
          </w:tcPr>
          <w:p w14:paraId="1F008B38" w14:textId="77777777" w:rsidR="006A121D" w:rsidRDefault="004B3F3F" w:rsidP="005B1B12">
            <w:proofErr w:type="spellStart"/>
            <w:r>
              <w:rPr>
                <w:sz w:val="24"/>
                <w:szCs w:val="24"/>
              </w:rPr>
              <w:lastRenderedPageBreak/>
              <w:t>الثقة</w:t>
            </w:r>
            <w:proofErr w:type="spellEnd"/>
            <w:r>
              <w:rPr>
                <w:sz w:val="24"/>
                <w:szCs w:val="24"/>
              </w:rPr>
              <w:t xml:space="preserve"> </w:t>
            </w:r>
            <w:proofErr w:type="spellStart"/>
            <w:r>
              <w:rPr>
                <w:sz w:val="24"/>
                <w:szCs w:val="24"/>
              </w:rPr>
              <w:t>في</w:t>
            </w:r>
            <w:proofErr w:type="spellEnd"/>
            <w:r>
              <w:rPr>
                <w:sz w:val="24"/>
                <w:szCs w:val="24"/>
              </w:rPr>
              <w:t xml:space="preserve"> </w:t>
            </w:r>
            <w:proofErr w:type="spellStart"/>
            <w:r>
              <w:rPr>
                <w:sz w:val="24"/>
                <w:szCs w:val="24"/>
              </w:rPr>
              <w:t>الذكاء</w:t>
            </w:r>
            <w:proofErr w:type="spellEnd"/>
            <w:r>
              <w:rPr>
                <w:sz w:val="24"/>
                <w:szCs w:val="24"/>
              </w:rPr>
              <w:t xml:space="preserve"> </w:t>
            </w:r>
            <w:proofErr w:type="spellStart"/>
            <w:r>
              <w:rPr>
                <w:sz w:val="24"/>
                <w:szCs w:val="24"/>
              </w:rPr>
              <w:t>الاصطناعي</w:t>
            </w:r>
            <w:proofErr w:type="spellEnd"/>
          </w:p>
        </w:tc>
      </w:tr>
      <w:tr w:rsidR="00D17765" w14:paraId="3A1F1CD1" w14:textId="77777777" w:rsidTr="00735AFF">
        <w:tc>
          <w:tcPr>
            <w:tcW w:w="6030" w:type="dxa"/>
            <w:tcMar>
              <w:top w:w="60" w:type="dxa"/>
              <w:left w:w="100" w:type="dxa"/>
              <w:bottom w:w="60" w:type="dxa"/>
              <w:right w:w="100" w:type="dxa"/>
            </w:tcMar>
          </w:tcPr>
          <w:p w14:paraId="08E989D5" w14:textId="74368AF8" w:rsidR="006A121D" w:rsidRDefault="000A6915" w:rsidP="000A6915">
            <w:pPr>
              <w:rPr>
                <w:rtl/>
              </w:rPr>
            </w:pPr>
            <w:r w:rsidRPr="000A6915">
              <w:rPr>
                <w:sz w:val="24"/>
                <w:szCs w:val="24"/>
                <w:rtl/>
              </w:rPr>
              <w:t xml:space="preserve">الفرق بين الرغبة في الحصول على تدريب الذكاء الاصطناعي والتدريب </w:t>
            </w:r>
            <w:proofErr w:type="spellStart"/>
            <w:r w:rsidRPr="000A6915">
              <w:rPr>
                <w:sz w:val="24"/>
                <w:szCs w:val="24"/>
                <w:rtl/>
              </w:rPr>
              <w:t>المُتلقَّى</w:t>
            </w:r>
            <w:proofErr w:type="spellEnd"/>
            <w:r w:rsidRPr="000A6915">
              <w:rPr>
                <w:sz w:val="24"/>
                <w:szCs w:val="24"/>
                <w:rtl/>
              </w:rPr>
              <w:t xml:space="preserve"> فعلياً</w:t>
            </w:r>
            <w:r w:rsidRPr="000A6915">
              <w:rPr>
                <w:sz w:val="24"/>
                <w:szCs w:val="24"/>
              </w:rPr>
              <w:t>.</w:t>
            </w:r>
          </w:p>
        </w:tc>
        <w:tc>
          <w:tcPr>
            <w:tcW w:w="2430" w:type="dxa"/>
            <w:tcMar>
              <w:top w:w="60" w:type="dxa"/>
              <w:left w:w="100" w:type="dxa"/>
              <w:bottom w:w="60" w:type="dxa"/>
              <w:right w:w="100" w:type="dxa"/>
            </w:tcMar>
          </w:tcPr>
          <w:p w14:paraId="0259625C" w14:textId="77777777" w:rsidR="006A121D" w:rsidRDefault="004B3F3F" w:rsidP="005B1B12">
            <w:proofErr w:type="spellStart"/>
            <w:r>
              <w:rPr>
                <w:sz w:val="24"/>
                <w:szCs w:val="24"/>
              </w:rPr>
              <w:t>الفجوة</w:t>
            </w:r>
            <w:proofErr w:type="spellEnd"/>
            <w:r>
              <w:rPr>
                <w:sz w:val="24"/>
                <w:szCs w:val="24"/>
              </w:rPr>
              <w:t xml:space="preserve"> </w:t>
            </w:r>
            <w:proofErr w:type="spellStart"/>
            <w:r>
              <w:rPr>
                <w:sz w:val="24"/>
                <w:szCs w:val="24"/>
              </w:rPr>
              <w:t>التدريبية</w:t>
            </w:r>
            <w:proofErr w:type="spellEnd"/>
          </w:p>
        </w:tc>
      </w:tr>
      <w:tr w:rsidR="00D17765" w14:paraId="723D9668" w14:textId="77777777" w:rsidTr="00735AFF">
        <w:tc>
          <w:tcPr>
            <w:tcW w:w="6030" w:type="dxa"/>
            <w:tcMar>
              <w:top w:w="60" w:type="dxa"/>
              <w:left w:w="100" w:type="dxa"/>
              <w:bottom w:w="60" w:type="dxa"/>
              <w:right w:w="100" w:type="dxa"/>
            </w:tcMar>
          </w:tcPr>
          <w:p w14:paraId="56A15D03" w14:textId="5A754D58" w:rsidR="006A121D" w:rsidRPr="000A6915" w:rsidRDefault="000A6915" w:rsidP="000A6915">
            <w:pPr>
              <w:rPr>
                <w:sz w:val="24"/>
                <w:szCs w:val="24"/>
              </w:rPr>
            </w:pPr>
            <w:r w:rsidRPr="000A6915">
              <w:rPr>
                <w:sz w:val="24"/>
                <w:szCs w:val="24"/>
                <w:rtl/>
              </w:rPr>
              <w:t>الخطة الاستراتيجية الوطنية السعودية الهادفة إلى تنويع الاقتصاد وتحديث الخدمات العامة، وتتضمن أجندةً طموحة للتحوّل الرقمي في القطاع الصحي</w:t>
            </w:r>
            <w:r w:rsidRPr="000A6915">
              <w:rPr>
                <w:sz w:val="24"/>
                <w:szCs w:val="24"/>
              </w:rPr>
              <w:t>.</w:t>
            </w:r>
          </w:p>
        </w:tc>
        <w:tc>
          <w:tcPr>
            <w:tcW w:w="2430" w:type="dxa"/>
            <w:tcMar>
              <w:top w:w="60" w:type="dxa"/>
              <w:left w:w="100" w:type="dxa"/>
              <w:bottom w:w="60" w:type="dxa"/>
              <w:right w:w="100" w:type="dxa"/>
            </w:tcMar>
          </w:tcPr>
          <w:p w14:paraId="077A19D4" w14:textId="77777777" w:rsidR="006A121D" w:rsidRDefault="004B3F3F" w:rsidP="005B1B12">
            <w:proofErr w:type="spellStart"/>
            <w:r>
              <w:rPr>
                <w:sz w:val="24"/>
                <w:szCs w:val="24"/>
              </w:rPr>
              <w:t>رؤية</w:t>
            </w:r>
            <w:proofErr w:type="spellEnd"/>
            <w:r>
              <w:rPr>
                <w:sz w:val="24"/>
                <w:szCs w:val="24"/>
              </w:rPr>
              <w:t xml:space="preserve"> 2030</w:t>
            </w:r>
          </w:p>
        </w:tc>
      </w:tr>
    </w:tbl>
    <w:p w14:paraId="3FBFFD0E" w14:textId="77777777" w:rsidR="006A121D" w:rsidRDefault="004B3F3F" w:rsidP="000A6915">
      <w:pPr>
        <w:spacing w:before="40" w:after="120"/>
        <w:jc w:val="right"/>
      </w:pPr>
      <w:proofErr w:type="spellStart"/>
      <w:r>
        <w:rPr>
          <w:sz w:val="24"/>
          <w:szCs w:val="24"/>
        </w:rPr>
        <w:t>المصدر</w:t>
      </w:r>
      <w:proofErr w:type="spellEnd"/>
      <w:r>
        <w:rPr>
          <w:sz w:val="24"/>
          <w:szCs w:val="24"/>
        </w:rPr>
        <w:t xml:space="preserve">: </w:t>
      </w:r>
      <w:proofErr w:type="spellStart"/>
      <w:r>
        <w:rPr>
          <w:sz w:val="24"/>
          <w:szCs w:val="24"/>
        </w:rPr>
        <w:t>البيانات</w:t>
      </w:r>
      <w:proofErr w:type="spellEnd"/>
      <w:r>
        <w:rPr>
          <w:sz w:val="24"/>
          <w:szCs w:val="24"/>
        </w:rPr>
        <w:t xml:space="preserve"> </w:t>
      </w:r>
      <w:proofErr w:type="spellStart"/>
      <w:r>
        <w:rPr>
          <w:sz w:val="24"/>
          <w:szCs w:val="24"/>
        </w:rPr>
        <w:t>الأولية</w:t>
      </w:r>
      <w:proofErr w:type="spellEnd"/>
      <w:r>
        <w:rPr>
          <w:sz w:val="24"/>
          <w:szCs w:val="24"/>
        </w:rPr>
        <w:t>، 2026</w:t>
      </w:r>
    </w:p>
    <w:p w14:paraId="435BE3DE" w14:textId="77777777" w:rsidR="008517B7" w:rsidRDefault="008517B7" w:rsidP="005B1B12">
      <w:pPr>
        <w:rPr>
          <w:rtl/>
        </w:rPr>
      </w:pPr>
    </w:p>
    <w:p w14:paraId="37419710" w14:textId="77777777" w:rsidR="006A121D" w:rsidRDefault="004B3F3F" w:rsidP="005B1B12">
      <w:r>
        <w:br/>
      </w:r>
    </w:p>
    <w:p w14:paraId="6A4D0B5D" w14:textId="77777777" w:rsidR="00A03F13" w:rsidRDefault="006B6975">
      <w:r>
        <w:br w:type="page"/>
      </w:r>
    </w:p>
    <w:p w14:paraId="28B9E4B9" w14:textId="77777777" w:rsidR="00A03F13" w:rsidRDefault="00A03F13">
      <w:pPr>
        <w:jc w:val="center"/>
      </w:pPr>
    </w:p>
    <w:p w14:paraId="7E88634C" w14:textId="77777777" w:rsidR="00A03F13" w:rsidRDefault="00A03F13">
      <w:pPr>
        <w:jc w:val="center"/>
      </w:pPr>
    </w:p>
    <w:p w14:paraId="51564F7F" w14:textId="77777777" w:rsidR="00A03F13" w:rsidRDefault="00A03F13">
      <w:pPr>
        <w:jc w:val="center"/>
      </w:pPr>
    </w:p>
    <w:p w14:paraId="7734A2C2" w14:textId="77777777" w:rsidR="00A03F13" w:rsidRDefault="00A03F13">
      <w:pPr>
        <w:jc w:val="center"/>
      </w:pPr>
    </w:p>
    <w:p w14:paraId="3954F4B2" w14:textId="77777777" w:rsidR="00A03F13" w:rsidRDefault="00A03F13">
      <w:pPr>
        <w:jc w:val="center"/>
      </w:pPr>
    </w:p>
    <w:p w14:paraId="0B3C3333" w14:textId="77777777" w:rsidR="00A03F13" w:rsidRDefault="00A03F13">
      <w:pPr>
        <w:jc w:val="center"/>
      </w:pPr>
    </w:p>
    <w:p w14:paraId="1F84D989" w14:textId="77777777" w:rsidR="00A03F13" w:rsidRDefault="00A03F13">
      <w:pPr>
        <w:jc w:val="center"/>
      </w:pPr>
    </w:p>
    <w:p w14:paraId="2B0E7FD2" w14:textId="77777777" w:rsidR="00A03F13" w:rsidRDefault="00A03F13">
      <w:pPr>
        <w:jc w:val="center"/>
      </w:pPr>
    </w:p>
    <w:p w14:paraId="664A5B93" w14:textId="77777777" w:rsidR="00A03F13" w:rsidRDefault="00A03F13">
      <w:pPr>
        <w:jc w:val="center"/>
      </w:pPr>
    </w:p>
    <w:p w14:paraId="4DA810C2" w14:textId="77777777" w:rsidR="00A03F13" w:rsidRDefault="00A03F13">
      <w:pPr>
        <w:jc w:val="center"/>
      </w:pPr>
    </w:p>
    <w:p w14:paraId="4397D411" w14:textId="77777777" w:rsidR="00A03F13" w:rsidRDefault="00A03F13">
      <w:pPr>
        <w:jc w:val="center"/>
      </w:pPr>
    </w:p>
    <w:p w14:paraId="32AF781A" w14:textId="77777777" w:rsidR="00A03F13" w:rsidRDefault="00A03F13">
      <w:pPr>
        <w:jc w:val="center"/>
      </w:pPr>
    </w:p>
    <w:p w14:paraId="109F54D1" w14:textId="77777777" w:rsidR="00A03F13" w:rsidRPr="000A6915" w:rsidRDefault="006B6975" w:rsidP="000A6915">
      <w:pPr>
        <w:jc w:val="center"/>
        <w:rPr>
          <w:rFonts w:ascii="Sakkal Majalla" w:hAnsi="Sakkal Majalla" w:cs="Sakkal Majalla"/>
          <w:b/>
          <w:bCs/>
          <w:sz w:val="48"/>
          <w:szCs w:val="48"/>
          <w:u w:val="single"/>
        </w:rPr>
      </w:pPr>
      <w:proofErr w:type="spellStart"/>
      <w:r w:rsidRPr="000A6915">
        <w:rPr>
          <w:rFonts w:ascii="Sakkal Majalla" w:hAnsi="Sakkal Majalla" w:cs="Sakkal Majalla"/>
          <w:b/>
          <w:bCs/>
          <w:sz w:val="48"/>
          <w:szCs w:val="48"/>
          <w:u w:val="single"/>
        </w:rPr>
        <w:t>الفصل</w:t>
      </w:r>
      <w:proofErr w:type="spellEnd"/>
      <w:r w:rsidRPr="000A6915">
        <w:rPr>
          <w:rFonts w:ascii="Sakkal Majalla" w:hAnsi="Sakkal Majalla" w:cs="Sakkal Majalla"/>
          <w:b/>
          <w:bCs/>
          <w:sz w:val="48"/>
          <w:szCs w:val="48"/>
          <w:u w:val="single"/>
        </w:rPr>
        <w:t xml:space="preserve"> </w:t>
      </w:r>
      <w:proofErr w:type="spellStart"/>
      <w:r w:rsidRPr="000A6915">
        <w:rPr>
          <w:rFonts w:ascii="Sakkal Majalla" w:hAnsi="Sakkal Majalla" w:cs="Sakkal Majalla"/>
          <w:b/>
          <w:bCs/>
          <w:sz w:val="48"/>
          <w:szCs w:val="48"/>
          <w:u w:val="single"/>
        </w:rPr>
        <w:t>الثاني</w:t>
      </w:r>
      <w:proofErr w:type="spellEnd"/>
    </w:p>
    <w:p w14:paraId="4B858175" w14:textId="032AE469" w:rsidR="00A03F13" w:rsidRPr="000A6915" w:rsidRDefault="001D3D4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ومراجعة الأدبيات</w:t>
      </w:r>
    </w:p>
    <w:p w14:paraId="53DA5FDE" w14:textId="77777777" w:rsidR="00E919F2" w:rsidRDefault="00E919F2">
      <w:pPr>
        <w:jc w:val="center"/>
        <w:rPr>
          <w:rtl/>
        </w:rPr>
      </w:pPr>
    </w:p>
    <w:p w14:paraId="41F7B513" w14:textId="77777777" w:rsidR="00E919F2" w:rsidRDefault="00E919F2">
      <w:pPr>
        <w:jc w:val="center"/>
        <w:rPr>
          <w:rtl/>
        </w:rPr>
      </w:pPr>
    </w:p>
    <w:p w14:paraId="7C1949AC" w14:textId="77777777" w:rsidR="00E919F2" w:rsidRDefault="00E919F2">
      <w:pPr>
        <w:jc w:val="center"/>
        <w:rPr>
          <w:rtl/>
        </w:rPr>
      </w:pPr>
    </w:p>
    <w:p w14:paraId="4D435AF5" w14:textId="77777777" w:rsidR="00E919F2" w:rsidRDefault="00E919F2">
      <w:pPr>
        <w:jc w:val="center"/>
        <w:rPr>
          <w:rtl/>
        </w:rPr>
      </w:pPr>
    </w:p>
    <w:p w14:paraId="619A21DD" w14:textId="77777777" w:rsidR="00E919F2" w:rsidRDefault="00E919F2">
      <w:pPr>
        <w:jc w:val="center"/>
        <w:rPr>
          <w:rtl/>
        </w:rPr>
      </w:pPr>
    </w:p>
    <w:p w14:paraId="599C56CB" w14:textId="77777777" w:rsidR="00E919F2" w:rsidRDefault="00E919F2">
      <w:pPr>
        <w:jc w:val="center"/>
        <w:rPr>
          <w:rtl/>
        </w:rPr>
      </w:pPr>
    </w:p>
    <w:p w14:paraId="5BB230FC" w14:textId="77777777" w:rsidR="00E919F2" w:rsidRDefault="00E919F2">
      <w:pPr>
        <w:jc w:val="center"/>
        <w:rPr>
          <w:rtl/>
        </w:rPr>
      </w:pPr>
    </w:p>
    <w:p w14:paraId="5DEA8C34" w14:textId="77777777" w:rsidR="00E919F2" w:rsidRDefault="00E919F2">
      <w:pPr>
        <w:jc w:val="center"/>
        <w:rPr>
          <w:rtl/>
        </w:rPr>
      </w:pPr>
    </w:p>
    <w:p w14:paraId="5C9B5692" w14:textId="77777777" w:rsidR="00E919F2" w:rsidRDefault="00E919F2">
      <w:pPr>
        <w:jc w:val="center"/>
        <w:rPr>
          <w:rtl/>
        </w:rPr>
      </w:pPr>
    </w:p>
    <w:p w14:paraId="47658D61" w14:textId="77777777" w:rsidR="00E919F2" w:rsidRDefault="00E919F2">
      <w:pPr>
        <w:jc w:val="center"/>
        <w:rPr>
          <w:rtl/>
        </w:rPr>
      </w:pPr>
    </w:p>
    <w:p w14:paraId="137729EB" w14:textId="77777777" w:rsidR="00E919F2" w:rsidRDefault="00E919F2">
      <w:pPr>
        <w:jc w:val="center"/>
        <w:rPr>
          <w:rtl/>
        </w:rPr>
      </w:pPr>
    </w:p>
    <w:p w14:paraId="743EE5CF" w14:textId="77777777" w:rsidR="00E919F2" w:rsidRDefault="00E919F2">
      <w:pPr>
        <w:jc w:val="center"/>
        <w:rPr>
          <w:rtl/>
        </w:rPr>
      </w:pPr>
    </w:p>
    <w:p w14:paraId="0E7F4AE1" w14:textId="77777777" w:rsidR="00E919F2" w:rsidRDefault="00E919F2">
      <w:pPr>
        <w:jc w:val="center"/>
        <w:rPr>
          <w:rtl/>
        </w:rPr>
      </w:pPr>
    </w:p>
    <w:p w14:paraId="3D16D922" w14:textId="77777777" w:rsidR="00E919F2" w:rsidRDefault="00E919F2">
      <w:pPr>
        <w:jc w:val="center"/>
        <w:rPr>
          <w:rtl/>
        </w:rPr>
      </w:pPr>
    </w:p>
    <w:p w14:paraId="53409BC9" w14:textId="77777777" w:rsidR="00E919F2" w:rsidRDefault="00E919F2">
      <w:pPr>
        <w:jc w:val="center"/>
      </w:pPr>
    </w:p>
    <w:p w14:paraId="121ED96F" w14:textId="77777777" w:rsidR="005E128C" w:rsidRDefault="005E128C" w:rsidP="005E128C">
      <w:pPr>
        <w:spacing w:after="360"/>
        <w:rPr>
          <w:b/>
          <w:bCs/>
          <w:u w:val="single"/>
        </w:rPr>
      </w:pPr>
    </w:p>
    <w:p w14:paraId="5BC453CC" w14:textId="5481C992" w:rsidR="006A121D" w:rsidRPr="00975E80" w:rsidRDefault="004B3F3F" w:rsidP="005E128C">
      <w:pPr>
        <w:spacing w:after="360"/>
        <w:rPr>
          <w:b/>
          <w:bCs/>
          <w:u w:val="single"/>
          <w:rtl/>
        </w:rPr>
      </w:pPr>
      <w:proofErr w:type="spellStart"/>
      <w:r w:rsidRPr="000A6915">
        <w:rPr>
          <w:b/>
          <w:bCs/>
          <w:u w:val="single"/>
        </w:rPr>
        <w:lastRenderedPageBreak/>
        <w:t>الفصل</w:t>
      </w:r>
      <w:proofErr w:type="spellEnd"/>
      <w:r w:rsidRPr="000A6915">
        <w:rPr>
          <w:b/>
          <w:bCs/>
          <w:u w:val="single"/>
        </w:rPr>
        <w:t xml:space="preserve"> </w:t>
      </w:r>
      <w:proofErr w:type="spellStart"/>
      <w:r w:rsidRPr="000A6915">
        <w:rPr>
          <w:b/>
          <w:bCs/>
          <w:u w:val="single"/>
        </w:rPr>
        <w:t>الثاني</w:t>
      </w:r>
      <w:proofErr w:type="spellEnd"/>
      <w:r w:rsidRPr="000A6915">
        <w:rPr>
          <w:b/>
          <w:bCs/>
          <w:u w:val="single"/>
        </w:rPr>
        <w:t xml:space="preserve">: </w:t>
      </w:r>
      <w:proofErr w:type="spellStart"/>
      <w:r w:rsidRPr="000A6915">
        <w:rPr>
          <w:b/>
          <w:bCs/>
          <w:u w:val="single"/>
        </w:rPr>
        <w:t>الإطار</w:t>
      </w:r>
      <w:proofErr w:type="spellEnd"/>
      <w:r w:rsidRPr="000A6915">
        <w:rPr>
          <w:b/>
          <w:bCs/>
          <w:u w:val="single"/>
        </w:rPr>
        <w:t xml:space="preserve"> </w:t>
      </w:r>
      <w:proofErr w:type="spellStart"/>
      <w:r w:rsidRPr="000A6915">
        <w:rPr>
          <w:b/>
          <w:bCs/>
          <w:u w:val="single"/>
        </w:rPr>
        <w:t>النظري</w:t>
      </w:r>
      <w:proofErr w:type="spellEnd"/>
      <w:r w:rsidRPr="000A6915">
        <w:rPr>
          <w:b/>
          <w:bCs/>
          <w:u w:val="single"/>
        </w:rPr>
        <w:t xml:space="preserve"> </w:t>
      </w:r>
      <w:proofErr w:type="spellStart"/>
      <w:r w:rsidRPr="000A6915">
        <w:rPr>
          <w:b/>
          <w:bCs/>
          <w:u w:val="single"/>
        </w:rPr>
        <w:t>ومراجعة</w:t>
      </w:r>
      <w:proofErr w:type="spellEnd"/>
      <w:r w:rsidRPr="000A6915">
        <w:rPr>
          <w:b/>
          <w:bCs/>
          <w:u w:val="single"/>
        </w:rPr>
        <w:t xml:space="preserve"> </w:t>
      </w:r>
      <w:proofErr w:type="spellStart"/>
      <w:r w:rsidRPr="000A6915">
        <w:rPr>
          <w:b/>
          <w:bCs/>
          <w:u w:val="single"/>
        </w:rPr>
        <w:t>الأدبيات</w:t>
      </w:r>
      <w:proofErr w:type="spellEnd"/>
    </w:p>
    <w:p w14:paraId="4523DA83" w14:textId="5DE33BD3" w:rsidR="00975E80" w:rsidRDefault="00975E80" w:rsidP="005E128C">
      <w:pPr>
        <w:spacing w:after="360"/>
        <w:rPr>
          <w:b/>
          <w:bCs/>
          <w:u w:val="single"/>
        </w:rPr>
      </w:pPr>
      <w:r w:rsidRPr="00975E80">
        <w:rPr>
          <w:rFonts w:hint="cs"/>
          <w:b/>
          <w:bCs/>
          <w:u w:val="single"/>
          <w:rtl/>
        </w:rPr>
        <w:t>الدر</w:t>
      </w:r>
      <w:r>
        <w:rPr>
          <w:rFonts w:hint="cs"/>
          <w:b/>
          <w:bCs/>
          <w:u w:val="single"/>
          <w:rtl/>
        </w:rPr>
        <w:t xml:space="preserve">اسات السابقة </w:t>
      </w:r>
      <w:r w:rsidR="00FF0C4F">
        <w:rPr>
          <w:b/>
          <w:bCs/>
          <w:u w:val="single"/>
        </w:rPr>
        <w:t>2.1</w:t>
      </w:r>
    </w:p>
    <w:p w14:paraId="2A3433D4" w14:textId="77777777" w:rsidR="00975E80" w:rsidRDefault="00975E80" w:rsidP="005E128C">
      <w:pPr>
        <w:spacing w:after="360"/>
        <w:rPr>
          <w:sz w:val="24"/>
          <w:szCs w:val="24"/>
          <w:rtl/>
        </w:rPr>
      </w:pPr>
      <w:r w:rsidRPr="00975E80">
        <w:rPr>
          <w:sz w:val="24"/>
          <w:szCs w:val="24"/>
          <w:rtl/>
        </w:rPr>
        <w:t xml:space="preserve">تكشف مراجعة الأدبيات السابقة عن جسم بحثي متنامٍ في موضوع تقبّل الكوادر الصحية لتقنيات التشخيص بالذكاء الاصطناعي، يتسم </w:t>
      </w:r>
      <w:proofErr w:type="spellStart"/>
      <w:r w:rsidRPr="00975E80">
        <w:rPr>
          <w:sz w:val="24"/>
          <w:szCs w:val="24"/>
          <w:rtl/>
        </w:rPr>
        <w:t>بتنامي</w:t>
      </w:r>
      <w:proofErr w:type="spellEnd"/>
      <w:r w:rsidRPr="00975E80">
        <w:rPr>
          <w:sz w:val="24"/>
          <w:szCs w:val="24"/>
          <w:rtl/>
        </w:rPr>
        <w:t xml:space="preserve"> التطور المنهجي وتوسع الامتداد الجغرافي. ويقدّم الجدول التالي تلخيصاً تمثيلياً للدراسات الأكثر صلةً بهذا البحث.</w:t>
      </w:r>
    </w:p>
    <w:p w14:paraId="4DC89823" w14:textId="77777777" w:rsidR="005E128C" w:rsidRDefault="005E128C" w:rsidP="005E128C">
      <w:pPr>
        <w:spacing w:before="120" w:after="120"/>
      </w:pPr>
      <w:proofErr w:type="spellStart"/>
      <w:r>
        <w:rPr>
          <w:b/>
          <w:bCs/>
          <w:sz w:val="24"/>
          <w:szCs w:val="24"/>
        </w:rPr>
        <w:t>جدول</w:t>
      </w:r>
      <w:proofErr w:type="spellEnd"/>
      <w:r>
        <w:rPr>
          <w:b/>
          <w:bCs/>
          <w:sz w:val="24"/>
          <w:szCs w:val="24"/>
        </w:rPr>
        <w:t xml:space="preserve"> 2-1: </w:t>
      </w:r>
      <w:proofErr w:type="spellStart"/>
      <w:r>
        <w:rPr>
          <w:b/>
          <w:bCs/>
          <w:sz w:val="24"/>
          <w:szCs w:val="24"/>
        </w:rPr>
        <w:t>ملخص</w:t>
      </w:r>
      <w:proofErr w:type="spellEnd"/>
      <w:r>
        <w:rPr>
          <w:b/>
          <w:bCs/>
          <w:sz w:val="24"/>
          <w:szCs w:val="24"/>
        </w:rPr>
        <w:t xml:space="preserve"> </w:t>
      </w:r>
      <w:proofErr w:type="spellStart"/>
      <w:r>
        <w:rPr>
          <w:b/>
          <w:bCs/>
          <w:sz w:val="24"/>
          <w:szCs w:val="24"/>
        </w:rPr>
        <w:t>الدراسات</w:t>
      </w:r>
      <w:proofErr w:type="spellEnd"/>
      <w:r>
        <w:rPr>
          <w:b/>
          <w:bCs/>
          <w:sz w:val="24"/>
          <w:szCs w:val="24"/>
        </w:rPr>
        <w:t xml:space="preserve"> </w:t>
      </w:r>
      <w:proofErr w:type="spellStart"/>
      <w:r>
        <w:rPr>
          <w:b/>
          <w:bCs/>
          <w:sz w:val="24"/>
          <w:szCs w:val="24"/>
        </w:rPr>
        <w:t>السابقة</w:t>
      </w:r>
      <w:proofErr w:type="spellEnd"/>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800"/>
        <w:gridCol w:w="1500"/>
        <w:gridCol w:w="2200"/>
        <w:gridCol w:w="2000"/>
      </w:tblGrid>
      <w:tr w:rsidR="005E128C" w14:paraId="4D41FBA7" w14:textId="77777777" w:rsidTr="005E5EA3">
        <w:trPr>
          <w:tblHeader/>
        </w:trPr>
        <w:tc>
          <w:tcPr>
            <w:tcW w:w="2000" w:type="dxa"/>
            <w:shd w:val="clear" w:color="auto" w:fill="D9D9D9"/>
            <w:tcMar>
              <w:top w:w="60" w:type="dxa"/>
              <w:left w:w="100" w:type="dxa"/>
              <w:bottom w:w="60" w:type="dxa"/>
              <w:right w:w="100" w:type="dxa"/>
            </w:tcMar>
          </w:tcPr>
          <w:p w14:paraId="23815D38" w14:textId="77777777" w:rsidR="005E128C" w:rsidRDefault="005E128C" w:rsidP="005E5EA3">
            <w:proofErr w:type="spellStart"/>
            <w:r>
              <w:rPr>
                <w:b/>
                <w:bCs/>
                <w:sz w:val="24"/>
                <w:szCs w:val="24"/>
              </w:rPr>
              <w:t>المؤلف</w:t>
            </w:r>
            <w:proofErr w:type="spellEnd"/>
            <w:r>
              <w:rPr>
                <w:b/>
                <w:bCs/>
                <w:sz w:val="24"/>
                <w:szCs w:val="24"/>
              </w:rPr>
              <w:t xml:space="preserve"> </w:t>
            </w:r>
            <w:proofErr w:type="spellStart"/>
            <w:r>
              <w:rPr>
                <w:b/>
                <w:bCs/>
                <w:sz w:val="24"/>
                <w:szCs w:val="24"/>
              </w:rPr>
              <w:t>والسنة</w:t>
            </w:r>
            <w:proofErr w:type="spellEnd"/>
          </w:p>
        </w:tc>
        <w:tc>
          <w:tcPr>
            <w:tcW w:w="1800" w:type="dxa"/>
            <w:shd w:val="clear" w:color="auto" w:fill="D9D9D9"/>
            <w:tcMar>
              <w:top w:w="60" w:type="dxa"/>
              <w:left w:w="100" w:type="dxa"/>
              <w:bottom w:w="60" w:type="dxa"/>
              <w:right w:w="100" w:type="dxa"/>
            </w:tcMar>
          </w:tcPr>
          <w:p w14:paraId="34E1F367" w14:textId="77777777" w:rsidR="005E128C" w:rsidRDefault="005E128C" w:rsidP="005E5EA3">
            <w:proofErr w:type="spellStart"/>
            <w:r>
              <w:rPr>
                <w:b/>
                <w:bCs/>
                <w:sz w:val="24"/>
                <w:szCs w:val="24"/>
              </w:rPr>
              <w:t>السياق</w:t>
            </w:r>
            <w:proofErr w:type="spellEnd"/>
            <w:r>
              <w:rPr>
                <w:b/>
                <w:bCs/>
                <w:sz w:val="24"/>
                <w:szCs w:val="24"/>
              </w:rPr>
              <w:t xml:space="preserve"> </w:t>
            </w:r>
            <w:proofErr w:type="spellStart"/>
            <w:r>
              <w:rPr>
                <w:b/>
                <w:bCs/>
                <w:sz w:val="24"/>
                <w:szCs w:val="24"/>
              </w:rPr>
              <w:t>والعينة</w:t>
            </w:r>
            <w:proofErr w:type="spellEnd"/>
          </w:p>
        </w:tc>
        <w:tc>
          <w:tcPr>
            <w:tcW w:w="1500" w:type="dxa"/>
            <w:shd w:val="clear" w:color="auto" w:fill="D9D9D9"/>
            <w:tcMar>
              <w:top w:w="60" w:type="dxa"/>
              <w:left w:w="100" w:type="dxa"/>
              <w:bottom w:w="60" w:type="dxa"/>
              <w:right w:w="100" w:type="dxa"/>
            </w:tcMar>
          </w:tcPr>
          <w:p w14:paraId="5B4389E3" w14:textId="77777777" w:rsidR="005E128C" w:rsidRDefault="005E128C" w:rsidP="005E5EA3">
            <w:proofErr w:type="spellStart"/>
            <w:r>
              <w:rPr>
                <w:b/>
                <w:bCs/>
                <w:sz w:val="24"/>
                <w:szCs w:val="24"/>
              </w:rPr>
              <w:t>المنهجية</w:t>
            </w:r>
            <w:proofErr w:type="spellEnd"/>
          </w:p>
        </w:tc>
        <w:tc>
          <w:tcPr>
            <w:tcW w:w="2200" w:type="dxa"/>
            <w:shd w:val="clear" w:color="auto" w:fill="D9D9D9"/>
            <w:tcMar>
              <w:top w:w="60" w:type="dxa"/>
              <w:left w:w="100" w:type="dxa"/>
              <w:bottom w:w="60" w:type="dxa"/>
              <w:right w:w="100" w:type="dxa"/>
            </w:tcMar>
          </w:tcPr>
          <w:p w14:paraId="490DB0A4" w14:textId="77777777" w:rsidR="005E128C" w:rsidRDefault="005E128C" w:rsidP="005E5EA3">
            <w:proofErr w:type="spellStart"/>
            <w:r>
              <w:rPr>
                <w:b/>
                <w:bCs/>
                <w:sz w:val="24"/>
                <w:szCs w:val="24"/>
              </w:rPr>
              <w:t>أبرز</w:t>
            </w:r>
            <w:proofErr w:type="spellEnd"/>
            <w:r>
              <w:rPr>
                <w:b/>
                <w:bCs/>
                <w:sz w:val="24"/>
                <w:szCs w:val="24"/>
              </w:rPr>
              <w:t xml:space="preserve"> </w:t>
            </w:r>
            <w:proofErr w:type="spellStart"/>
            <w:r>
              <w:rPr>
                <w:b/>
                <w:bCs/>
                <w:sz w:val="24"/>
                <w:szCs w:val="24"/>
              </w:rPr>
              <w:t>النتائج</w:t>
            </w:r>
            <w:proofErr w:type="spellEnd"/>
          </w:p>
        </w:tc>
        <w:tc>
          <w:tcPr>
            <w:tcW w:w="2000" w:type="dxa"/>
            <w:shd w:val="clear" w:color="auto" w:fill="D9D9D9"/>
            <w:tcMar>
              <w:top w:w="60" w:type="dxa"/>
              <w:left w:w="100" w:type="dxa"/>
              <w:bottom w:w="60" w:type="dxa"/>
              <w:right w:w="100" w:type="dxa"/>
            </w:tcMar>
          </w:tcPr>
          <w:p w14:paraId="2D3E61FD" w14:textId="77777777" w:rsidR="005E128C" w:rsidRDefault="005E128C" w:rsidP="005E5EA3">
            <w:proofErr w:type="spellStart"/>
            <w:r>
              <w:rPr>
                <w:b/>
                <w:bCs/>
                <w:sz w:val="24"/>
                <w:szCs w:val="24"/>
              </w:rPr>
              <w:t>الصلة</w:t>
            </w:r>
            <w:proofErr w:type="spellEnd"/>
            <w:r>
              <w:rPr>
                <w:b/>
                <w:bCs/>
                <w:sz w:val="24"/>
                <w:szCs w:val="24"/>
              </w:rPr>
              <w:t xml:space="preserve"> </w:t>
            </w:r>
            <w:proofErr w:type="spellStart"/>
            <w:r>
              <w:rPr>
                <w:b/>
                <w:bCs/>
                <w:sz w:val="24"/>
                <w:szCs w:val="24"/>
              </w:rPr>
              <w:t>بالدراسة</w:t>
            </w:r>
            <w:proofErr w:type="spellEnd"/>
          </w:p>
        </w:tc>
      </w:tr>
      <w:tr w:rsidR="005E128C" w14:paraId="0D6A60C6" w14:textId="77777777" w:rsidTr="005E5EA3">
        <w:tc>
          <w:tcPr>
            <w:tcW w:w="2000" w:type="dxa"/>
            <w:tcMar>
              <w:top w:w="60" w:type="dxa"/>
              <w:left w:w="100" w:type="dxa"/>
              <w:bottom w:w="60" w:type="dxa"/>
              <w:right w:w="100" w:type="dxa"/>
            </w:tcMar>
          </w:tcPr>
          <w:p w14:paraId="77602037" w14:textId="77777777" w:rsidR="005E128C" w:rsidRDefault="005E128C" w:rsidP="005E5EA3">
            <w:r>
              <w:rPr>
                <w:sz w:val="24"/>
                <w:szCs w:val="24"/>
              </w:rPr>
              <w:t>Davis (1989)</w:t>
            </w:r>
          </w:p>
        </w:tc>
        <w:tc>
          <w:tcPr>
            <w:tcW w:w="1800" w:type="dxa"/>
            <w:tcMar>
              <w:top w:w="60" w:type="dxa"/>
              <w:left w:w="100" w:type="dxa"/>
              <w:bottom w:w="60" w:type="dxa"/>
              <w:right w:w="100" w:type="dxa"/>
            </w:tcMar>
          </w:tcPr>
          <w:p w14:paraId="3DC0C30F" w14:textId="50BBEDF8" w:rsidR="005E128C" w:rsidRDefault="005E128C" w:rsidP="005E128C">
            <w:pPr>
              <w:rPr>
                <w:rtl/>
              </w:rPr>
            </w:pPr>
            <w:r w:rsidRPr="005E128C">
              <w:rPr>
                <w:sz w:val="24"/>
                <w:szCs w:val="24"/>
                <w:rtl/>
              </w:rPr>
              <w:t>متخصصو نظم معلومات، أمريكا، ن=</w:t>
            </w:r>
            <w:r>
              <w:rPr>
                <w:sz w:val="24"/>
                <w:szCs w:val="24"/>
              </w:rPr>
              <w:t>152</w:t>
            </w:r>
          </w:p>
        </w:tc>
        <w:tc>
          <w:tcPr>
            <w:tcW w:w="1500" w:type="dxa"/>
            <w:tcMar>
              <w:top w:w="60" w:type="dxa"/>
              <w:left w:w="100" w:type="dxa"/>
              <w:bottom w:w="60" w:type="dxa"/>
              <w:right w:w="100" w:type="dxa"/>
            </w:tcMar>
          </w:tcPr>
          <w:p w14:paraId="2707F1A4" w14:textId="1CED7C5B" w:rsidR="005E128C" w:rsidRDefault="005E128C" w:rsidP="005E128C">
            <w:pPr>
              <w:rPr>
                <w:rtl/>
              </w:rPr>
            </w:pPr>
            <w:r w:rsidRPr="005E128C">
              <w:rPr>
                <w:sz w:val="24"/>
                <w:szCs w:val="24"/>
                <w:rtl/>
              </w:rPr>
              <w:t xml:space="preserve">استبانة، </w:t>
            </w:r>
            <w:r w:rsidRPr="005E128C">
              <w:rPr>
                <w:sz w:val="24"/>
                <w:szCs w:val="24"/>
              </w:rPr>
              <w:t>SEM</w:t>
            </w:r>
          </w:p>
        </w:tc>
        <w:tc>
          <w:tcPr>
            <w:tcW w:w="2200" w:type="dxa"/>
            <w:tcMar>
              <w:top w:w="60" w:type="dxa"/>
              <w:left w:w="100" w:type="dxa"/>
              <w:bottom w:w="60" w:type="dxa"/>
              <w:right w:w="100" w:type="dxa"/>
            </w:tcMar>
          </w:tcPr>
          <w:p w14:paraId="76CDD639" w14:textId="7A9E6259" w:rsidR="005E128C" w:rsidRDefault="005E128C" w:rsidP="005E128C">
            <w:r>
              <w:rPr>
                <w:sz w:val="24"/>
                <w:szCs w:val="24"/>
              </w:rPr>
              <w:t xml:space="preserve"> </w:t>
            </w:r>
            <w:r w:rsidRPr="005E128C">
              <w:rPr>
                <w:sz w:val="24"/>
                <w:szCs w:val="24"/>
              </w:rPr>
              <w:t xml:space="preserve">PU </w:t>
            </w:r>
            <w:r w:rsidRPr="005E128C">
              <w:rPr>
                <w:sz w:val="24"/>
                <w:szCs w:val="24"/>
                <w:rtl/>
              </w:rPr>
              <w:t>و</w:t>
            </w:r>
            <w:r>
              <w:rPr>
                <w:sz w:val="24"/>
                <w:szCs w:val="24"/>
              </w:rPr>
              <w:t xml:space="preserve"> </w:t>
            </w:r>
            <w:r w:rsidRPr="005E128C">
              <w:rPr>
                <w:sz w:val="24"/>
                <w:szCs w:val="24"/>
              </w:rPr>
              <w:t xml:space="preserve">PEOU </w:t>
            </w:r>
            <w:r w:rsidRPr="005E128C">
              <w:rPr>
                <w:sz w:val="24"/>
                <w:szCs w:val="24"/>
                <w:rtl/>
              </w:rPr>
              <w:t>يُفسّران التباين في نية الاستخدام؛</w:t>
            </w:r>
            <w:r w:rsidRPr="005E128C">
              <w:rPr>
                <w:sz w:val="24"/>
                <w:szCs w:val="24"/>
              </w:rPr>
              <w:t xml:space="preserve"> TAM </w:t>
            </w:r>
            <w:r w:rsidRPr="005E128C">
              <w:rPr>
                <w:sz w:val="24"/>
                <w:szCs w:val="24"/>
                <w:rtl/>
              </w:rPr>
              <w:t>مُتحقَّق منه</w:t>
            </w:r>
          </w:p>
        </w:tc>
        <w:tc>
          <w:tcPr>
            <w:tcW w:w="2000" w:type="dxa"/>
            <w:tcMar>
              <w:top w:w="60" w:type="dxa"/>
              <w:left w:w="100" w:type="dxa"/>
              <w:bottom w:w="60" w:type="dxa"/>
              <w:right w:w="100" w:type="dxa"/>
            </w:tcMar>
          </w:tcPr>
          <w:p w14:paraId="51A04B02" w14:textId="77777777" w:rsidR="005E128C" w:rsidRDefault="005E128C" w:rsidP="005E5EA3">
            <w:proofErr w:type="spellStart"/>
            <w:r>
              <w:rPr>
                <w:sz w:val="24"/>
                <w:szCs w:val="24"/>
              </w:rPr>
              <w:t>النموذج</w:t>
            </w:r>
            <w:proofErr w:type="spellEnd"/>
            <w:r>
              <w:rPr>
                <w:sz w:val="24"/>
                <w:szCs w:val="24"/>
              </w:rPr>
              <w:t xml:space="preserve"> </w:t>
            </w:r>
            <w:proofErr w:type="spellStart"/>
            <w:r>
              <w:rPr>
                <w:sz w:val="24"/>
                <w:szCs w:val="24"/>
              </w:rPr>
              <w:t>النظري</w:t>
            </w:r>
            <w:proofErr w:type="spellEnd"/>
            <w:r>
              <w:rPr>
                <w:sz w:val="24"/>
                <w:szCs w:val="24"/>
              </w:rPr>
              <w:t xml:space="preserve"> </w:t>
            </w:r>
            <w:proofErr w:type="spellStart"/>
            <w:r>
              <w:rPr>
                <w:sz w:val="24"/>
                <w:szCs w:val="24"/>
              </w:rPr>
              <w:t>الأساسي</w:t>
            </w:r>
            <w:proofErr w:type="spellEnd"/>
          </w:p>
        </w:tc>
      </w:tr>
      <w:tr w:rsidR="005E128C" w14:paraId="78E1B984" w14:textId="77777777" w:rsidTr="005E5EA3">
        <w:tc>
          <w:tcPr>
            <w:tcW w:w="2000" w:type="dxa"/>
            <w:tcMar>
              <w:top w:w="60" w:type="dxa"/>
              <w:left w:w="100" w:type="dxa"/>
              <w:bottom w:w="60" w:type="dxa"/>
              <w:right w:w="100" w:type="dxa"/>
            </w:tcMar>
          </w:tcPr>
          <w:p w14:paraId="450F45A0" w14:textId="1F333E5D" w:rsidR="005E128C" w:rsidRDefault="00FF0C4F" w:rsidP="00FF0C4F">
            <w:pPr>
              <w:rPr>
                <w:rtl/>
              </w:rPr>
            </w:pPr>
            <w:r>
              <w:rPr>
                <w:sz w:val="24"/>
                <w:szCs w:val="24"/>
              </w:rPr>
              <w:t xml:space="preserve"> </w:t>
            </w:r>
            <w:r w:rsidRPr="00FF0C4F">
              <w:rPr>
                <w:sz w:val="24"/>
                <w:szCs w:val="24"/>
              </w:rPr>
              <w:t xml:space="preserve">Venkatesh </w:t>
            </w:r>
            <w:r w:rsidRPr="00FF0C4F">
              <w:rPr>
                <w:sz w:val="24"/>
                <w:szCs w:val="24"/>
                <w:rtl/>
              </w:rPr>
              <w:t>وآخرون</w:t>
            </w:r>
            <w:r w:rsidRPr="00FF0C4F">
              <w:rPr>
                <w:sz w:val="24"/>
                <w:szCs w:val="24"/>
              </w:rPr>
              <w:t xml:space="preserve"> (2003)</w:t>
            </w:r>
          </w:p>
        </w:tc>
        <w:tc>
          <w:tcPr>
            <w:tcW w:w="1800" w:type="dxa"/>
            <w:tcMar>
              <w:top w:w="60" w:type="dxa"/>
              <w:left w:w="100" w:type="dxa"/>
              <w:bottom w:w="60" w:type="dxa"/>
              <w:right w:w="100" w:type="dxa"/>
            </w:tcMar>
          </w:tcPr>
          <w:p w14:paraId="75EEDFB7" w14:textId="33F6714F" w:rsidR="005E128C" w:rsidRDefault="00FF0C4F" w:rsidP="00FF0C4F">
            <w:pPr>
              <w:rPr>
                <w:rtl/>
              </w:rPr>
            </w:pPr>
            <w:r w:rsidRPr="00FF0C4F">
              <w:rPr>
                <w:sz w:val="24"/>
                <w:szCs w:val="24"/>
                <w:rtl/>
              </w:rPr>
              <w:t>منظمات متعددة، ن=</w:t>
            </w:r>
            <w:r>
              <w:rPr>
                <w:sz w:val="24"/>
                <w:szCs w:val="24"/>
              </w:rPr>
              <w:t>785</w:t>
            </w:r>
          </w:p>
        </w:tc>
        <w:tc>
          <w:tcPr>
            <w:tcW w:w="1500" w:type="dxa"/>
            <w:tcMar>
              <w:top w:w="60" w:type="dxa"/>
              <w:left w:w="100" w:type="dxa"/>
              <w:bottom w:w="60" w:type="dxa"/>
              <w:right w:w="100" w:type="dxa"/>
            </w:tcMar>
          </w:tcPr>
          <w:p w14:paraId="68097274" w14:textId="77777777" w:rsidR="005E128C" w:rsidRDefault="005E128C" w:rsidP="005E5EA3">
            <w:proofErr w:type="spellStart"/>
            <w:r>
              <w:rPr>
                <w:sz w:val="24"/>
                <w:szCs w:val="24"/>
              </w:rPr>
              <w:t>مسح</w:t>
            </w:r>
            <w:proofErr w:type="spellEnd"/>
            <w:r>
              <w:rPr>
                <w:sz w:val="24"/>
                <w:szCs w:val="24"/>
              </w:rPr>
              <w:t xml:space="preserve">، </w:t>
            </w:r>
            <w:proofErr w:type="spellStart"/>
            <w:r>
              <w:rPr>
                <w:sz w:val="24"/>
                <w:szCs w:val="24"/>
              </w:rPr>
              <w:t>طولي</w:t>
            </w:r>
            <w:proofErr w:type="spellEnd"/>
          </w:p>
        </w:tc>
        <w:tc>
          <w:tcPr>
            <w:tcW w:w="2200" w:type="dxa"/>
            <w:tcMar>
              <w:top w:w="60" w:type="dxa"/>
              <w:left w:w="100" w:type="dxa"/>
              <w:bottom w:w="60" w:type="dxa"/>
              <w:right w:w="100" w:type="dxa"/>
            </w:tcMar>
          </w:tcPr>
          <w:p w14:paraId="4D78B976" w14:textId="0CDEDD43" w:rsidR="005E128C" w:rsidRDefault="005E128C" w:rsidP="005E128C">
            <w:pPr>
              <w:rPr>
                <w:rtl/>
              </w:rPr>
            </w:pPr>
            <w:proofErr w:type="gramStart"/>
            <w:r w:rsidRPr="005E128C">
              <w:rPr>
                <w:sz w:val="24"/>
                <w:szCs w:val="24"/>
              </w:rPr>
              <w:t xml:space="preserve">UTAUT </w:t>
            </w:r>
            <w:r>
              <w:rPr>
                <w:rFonts w:hint="cs"/>
                <w:sz w:val="24"/>
                <w:szCs w:val="24"/>
                <w:rtl/>
              </w:rPr>
              <w:t xml:space="preserve"> </w:t>
            </w:r>
            <w:r w:rsidRPr="005E128C">
              <w:rPr>
                <w:sz w:val="24"/>
                <w:szCs w:val="24"/>
                <w:rtl/>
              </w:rPr>
              <w:t>يدمج</w:t>
            </w:r>
            <w:proofErr w:type="gramEnd"/>
            <w:r w:rsidRPr="005E128C">
              <w:rPr>
                <w:sz w:val="24"/>
                <w:szCs w:val="24"/>
                <w:rtl/>
              </w:rPr>
              <w:t xml:space="preserve"> </w:t>
            </w:r>
            <w:r>
              <w:rPr>
                <w:sz w:val="24"/>
                <w:szCs w:val="24"/>
              </w:rPr>
              <w:t>8</w:t>
            </w:r>
            <w:r w:rsidRPr="005E128C">
              <w:rPr>
                <w:sz w:val="24"/>
                <w:szCs w:val="24"/>
                <w:rtl/>
              </w:rPr>
              <w:t xml:space="preserve"> نماذج</w:t>
            </w:r>
            <w:r>
              <w:rPr>
                <w:rFonts w:hint="cs"/>
                <w:sz w:val="24"/>
                <w:szCs w:val="24"/>
                <w:rtl/>
              </w:rPr>
              <w:t xml:space="preserve"> </w:t>
            </w:r>
            <w:r w:rsidRPr="005E128C">
              <w:rPr>
                <w:sz w:val="24"/>
                <w:szCs w:val="24"/>
                <w:rtl/>
              </w:rPr>
              <w:t>؛ توقّع الأداء أقوى متنبئ</w:t>
            </w:r>
          </w:p>
        </w:tc>
        <w:tc>
          <w:tcPr>
            <w:tcW w:w="2000" w:type="dxa"/>
            <w:tcMar>
              <w:top w:w="60" w:type="dxa"/>
              <w:left w:w="100" w:type="dxa"/>
              <w:bottom w:w="60" w:type="dxa"/>
              <w:right w:w="100" w:type="dxa"/>
            </w:tcMar>
          </w:tcPr>
          <w:p w14:paraId="2B6FBE3B" w14:textId="3510FA38" w:rsidR="005E128C" w:rsidRDefault="005E128C" w:rsidP="005E128C">
            <w:pPr>
              <w:rPr>
                <w:rtl/>
              </w:rPr>
            </w:pPr>
            <w:r w:rsidRPr="005E128C">
              <w:rPr>
                <w:sz w:val="24"/>
                <w:szCs w:val="24"/>
                <w:rtl/>
              </w:rPr>
              <w:t>إطار</w:t>
            </w:r>
            <w:r w:rsidRPr="005E128C">
              <w:rPr>
                <w:sz w:val="24"/>
                <w:szCs w:val="24"/>
              </w:rPr>
              <w:t xml:space="preserve"> UTAUT </w:t>
            </w:r>
            <w:r w:rsidRPr="005E128C">
              <w:rPr>
                <w:sz w:val="24"/>
                <w:szCs w:val="24"/>
                <w:rtl/>
              </w:rPr>
              <w:t>المُبنى على</w:t>
            </w:r>
            <w:r w:rsidRPr="005E128C">
              <w:rPr>
                <w:sz w:val="24"/>
                <w:szCs w:val="24"/>
              </w:rPr>
              <w:t xml:space="preserve"> TAM</w:t>
            </w:r>
          </w:p>
        </w:tc>
      </w:tr>
      <w:tr w:rsidR="005E128C" w14:paraId="27202680" w14:textId="77777777" w:rsidTr="005E5EA3">
        <w:tc>
          <w:tcPr>
            <w:tcW w:w="2000" w:type="dxa"/>
            <w:tcMar>
              <w:top w:w="60" w:type="dxa"/>
              <w:left w:w="100" w:type="dxa"/>
              <w:bottom w:w="60" w:type="dxa"/>
              <w:right w:w="100" w:type="dxa"/>
            </w:tcMar>
          </w:tcPr>
          <w:p w14:paraId="0697063A" w14:textId="67229351" w:rsidR="005E128C" w:rsidRDefault="00FF0C4F" w:rsidP="00FF0C4F">
            <w:pPr>
              <w:rPr>
                <w:rtl/>
              </w:rPr>
            </w:pPr>
            <w:r>
              <w:rPr>
                <w:sz w:val="24"/>
                <w:szCs w:val="24"/>
              </w:rPr>
              <w:t xml:space="preserve"> </w:t>
            </w:r>
            <w:r w:rsidRPr="00FF0C4F">
              <w:rPr>
                <w:sz w:val="24"/>
                <w:szCs w:val="24"/>
              </w:rPr>
              <w:t xml:space="preserve">Reddy </w:t>
            </w:r>
            <w:r w:rsidRPr="00FF0C4F">
              <w:rPr>
                <w:sz w:val="24"/>
                <w:szCs w:val="24"/>
                <w:rtl/>
              </w:rPr>
              <w:t>وآخرون</w:t>
            </w:r>
            <w:r w:rsidRPr="00FF0C4F">
              <w:rPr>
                <w:sz w:val="24"/>
                <w:szCs w:val="24"/>
              </w:rPr>
              <w:t xml:space="preserve"> (2019)</w:t>
            </w:r>
          </w:p>
        </w:tc>
        <w:tc>
          <w:tcPr>
            <w:tcW w:w="1800" w:type="dxa"/>
            <w:tcMar>
              <w:top w:w="60" w:type="dxa"/>
              <w:left w:w="100" w:type="dxa"/>
              <w:bottom w:w="60" w:type="dxa"/>
              <w:right w:w="100" w:type="dxa"/>
            </w:tcMar>
          </w:tcPr>
          <w:p w14:paraId="6AD6898D" w14:textId="77777777" w:rsidR="005E128C" w:rsidRDefault="005E128C" w:rsidP="005E5EA3">
            <w:proofErr w:type="spellStart"/>
            <w:r>
              <w:rPr>
                <w:sz w:val="24"/>
                <w:szCs w:val="24"/>
              </w:rPr>
              <w:t>مراجعة</w:t>
            </w:r>
            <w:proofErr w:type="spellEnd"/>
            <w:r>
              <w:rPr>
                <w:sz w:val="24"/>
                <w:szCs w:val="24"/>
              </w:rPr>
              <w:t xml:space="preserve"> </w:t>
            </w:r>
            <w:proofErr w:type="spellStart"/>
            <w:r>
              <w:rPr>
                <w:sz w:val="24"/>
                <w:szCs w:val="24"/>
              </w:rPr>
              <w:t>منهجية</w:t>
            </w:r>
            <w:proofErr w:type="spellEnd"/>
            <w:r>
              <w:rPr>
                <w:sz w:val="24"/>
                <w:szCs w:val="24"/>
              </w:rPr>
              <w:t xml:space="preserve"> </w:t>
            </w:r>
            <w:proofErr w:type="spellStart"/>
            <w:r>
              <w:rPr>
                <w:sz w:val="24"/>
                <w:szCs w:val="24"/>
              </w:rPr>
              <w:t>عالمية</w:t>
            </w:r>
            <w:proofErr w:type="spellEnd"/>
          </w:p>
        </w:tc>
        <w:tc>
          <w:tcPr>
            <w:tcW w:w="1500" w:type="dxa"/>
            <w:tcMar>
              <w:top w:w="60" w:type="dxa"/>
              <w:left w:w="100" w:type="dxa"/>
              <w:bottom w:w="60" w:type="dxa"/>
              <w:right w:w="100" w:type="dxa"/>
            </w:tcMar>
          </w:tcPr>
          <w:p w14:paraId="4367E60D" w14:textId="77777777" w:rsidR="005E128C" w:rsidRDefault="005E128C" w:rsidP="005E5EA3">
            <w:pPr>
              <w:rPr>
                <w:rtl/>
              </w:rPr>
            </w:pPr>
            <w:proofErr w:type="spellStart"/>
            <w:r>
              <w:rPr>
                <w:sz w:val="24"/>
                <w:szCs w:val="24"/>
              </w:rPr>
              <w:t>مراجعة</w:t>
            </w:r>
            <w:proofErr w:type="spellEnd"/>
            <w:r>
              <w:rPr>
                <w:sz w:val="24"/>
                <w:szCs w:val="24"/>
              </w:rPr>
              <w:t xml:space="preserve"> </w:t>
            </w:r>
            <w:proofErr w:type="spellStart"/>
            <w:r>
              <w:rPr>
                <w:sz w:val="24"/>
                <w:szCs w:val="24"/>
              </w:rPr>
              <w:t>أدبيات</w:t>
            </w:r>
            <w:proofErr w:type="spellEnd"/>
          </w:p>
        </w:tc>
        <w:tc>
          <w:tcPr>
            <w:tcW w:w="2200" w:type="dxa"/>
            <w:tcMar>
              <w:top w:w="60" w:type="dxa"/>
              <w:left w:w="100" w:type="dxa"/>
              <w:bottom w:w="60" w:type="dxa"/>
              <w:right w:w="100" w:type="dxa"/>
            </w:tcMar>
          </w:tcPr>
          <w:p w14:paraId="03F15612" w14:textId="5A49488A" w:rsidR="005E128C" w:rsidRDefault="005E128C" w:rsidP="005E128C">
            <w:r w:rsidRPr="005E128C">
              <w:rPr>
                <w:sz w:val="24"/>
                <w:szCs w:val="24"/>
                <w:rtl/>
              </w:rPr>
              <w:t xml:space="preserve">التدريب والدعم الإداري يرفعان التقبّل </w:t>
            </w:r>
            <w:r>
              <w:rPr>
                <w:sz w:val="24"/>
                <w:szCs w:val="24"/>
              </w:rPr>
              <w:t>40%~</w:t>
            </w:r>
          </w:p>
        </w:tc>
        <w:tc>
          <w:tcPr>
            <w:tcW w:w="2000" w:type="dxa"/>
            <w:tcMar>
              <w:top w:w="60" w:type="dxa"/>
              <w:left w:w="100" w:type="dxa"/>
              <w:bottom w:w="60" w:type="dxa"/>
              <w:right w:w="100" w:type="dxa"/>
            </w:tcMar>
          </w:tcPr>
          <w:p w14:paraId="5C7F9FBE" w14:textId="4C184F9D" w:rsidR="005E128C" w:rsidRDefault="005E128C" w:rsidP="005E128C">
            <w:pPr>
              <w:rPr>
                <w:rtl/>
              </w:rPr>
            </w:pPr>
            <w:r w:rsidRPr="005E128C">
              <w:rPr>
                <w:sz w:val="24"/>
                <w:szCs w:val="24"/>
                <w:rtl/>
              </w:rPr>
              <w:t>يدعم مركزية البُعد التدريبي</w:t>
            </w:r>
          </w:p>
        </w:tc>
      </w:tr>
      <w:tr w:rsidR="005E128C" w14:paraId="45B04449" w14:textId="77777777" w:rsidTr="005E5EA3">
        <w:tc>
          <w:tcPr>
            <w:tcW w:w="2000" w:type="dxa"/>
            <w:tcMar>
              <w:top w:w="60" w:type="dxa"/>
              <w:left w:w="100" w:type="dxa"/>
              <w:bottom w:w="60" w:type="dxa"/>
              <w:right w:w="100" w:type="dxa"/>
            </w:tcMar>
          </w:tcPr>
          <w:p w14:paraId="1771B440" w14:textId="441E19E3" w:rsidR="005E128C" w:rsidRDefault="00FF0C4F" w:rsidP="00FF0C4F">
            <w:r w:rsidRPr="00FF0C4F">
              <w:rPr>
                <w:sz w:val="24"/>
                <w:szCs w:val="24"/>
              </w:rPr>
              <w:t xml:space="preserve">Pinto dos Santos </w:t>
            </w:r>
            <w:r w:rsidRPr="00FF0C4F">
              <w:rPr>
                <w:sz w:val="24"/>
                <w:szCs w:val="24"/>
                <w:rtl/>
              </w:rPr>
              <w:t>وآخرون</w:t>
            </w:r>
            <w:r w:rsidRPr="00FF0C4F">
              <w:rPr>
                <w:sz w:val="24"/>
                <w:szCs w:val="24"/>
              </w:rPr>
              <w:t xml:space="preserve"> (2019)</w:t>
            </w:r>
            <w:r>
              <w:rPr>
                <w:sz w:val="24"/>
                <w:szCs w:val="24"/>
              </w:rPr>
              <w:t xml:space="preserve"> </w:t>
            </w:r>
          </w:p>
        </w:tc>
        <w:tc>
          <w:tcPr>
            <w:tcW w:w="1800" w:type="dxa"/>
            <w:tcMar>
              <w:top w:w="60" w:type="dxa"/>
              <w:left w:w="100" w:type="dxa"/>
              <w:bottom w:w="60" w:type="dxa"/>
              <w:right w:w="100" w:type="dxa"/>
            </w:tcMar>
          </w:tcPr>
          <w:p w14:paraId="001CB420" w14:textId="32FBAE6B" w:rsidR="005E128C" w:rsidRDefault="00FF0C4F" w:rsidP="00FF0C4F">
            <w:pPr>
              <w:rPr>
                <w:rtl/>
              </w:rPr>
            </w:pPr>
            <w:r w:rsidRPr="00FF0C4F">
              <w:rPr>
                <w:sz w:val="24"/>
                <w:szCs w:val="24"/>
                <w:rtl/>
              </w:rPr>
              <w:t>أطباء أشعة، ألمانيا، ن=</w:t>
            </w:r>
            <w:r>
              <w:rPr>
                <w:sz w:val="24"/>
                <w:szCs w:val="24"/>
              </w:rPr>
              <w:t>217</w:t>
            </w:r>
          </w:p>
        </w:tc>
        <w:tc>
          <w:tcPr>
            <w:tcW w:w="1500" w:type="dxa"/>
            <w:tcMar>
              <w:top w:w="60" w:type="dxa"/>
              <w:left w:w="100" w:type="dxa"/>
              <w:bottom w:w="60" w:type="dxa"/>
              <w:right w:w="100" w:type="dxa"/>
            </w:tcMar>
          </w:tcPr>
          <w:p w14:paraId="6836DDEE" w14:textId="77777777" w:rsidR="005E128C" w:rsidRDefault="005E128C" w:rsidP="005E5EA3">
            <w:proofErr w:type="spellStart"/>
            <w:r>
              <w:rPr>
                <w:sz w:val="24"/>
                <w:szCs w:val="24"/>
              </w:rPr>
              <w:t>مسح</w:t>
            </w:r>
            <w:proofErr w:type="spellEnd"/>
            <w:r>
              <w:rPr>
                <w:sz w:val="24"/>
                <w:szCs w:val="24"/>
              </w:rPr>
              <w:t xml:space="preserve"> </w:t>
            </w:r>
            <w:proofErr w:type="spellStart"/>
            <w:r>
              <w:rPr>
                <w:sz w:val="24"/>
                <w:szCs w:val="24"/>
              </w:rPr>
              <w:t>مقطعي</w:t>
            </w:r>
            <w:proofErr w:type="spellEnd"/>
          </w:p>
        </w:tc>
        <w:tc>
          <w:tcPr>
            <w:tcW w:w="2200" w:type="dxa"/>
            <w:tcMar>
              <w:top w:w="60" w:type="dxa"/>
              <w:left w:w="100" w:type="dxa"/>
              <w:bottom w:w="60" w:type="dxa"/>
              <w:right w:w="100" w:type="dxa"/>
            </w:tcMar>
          </w:tcPr>
          <w:p w14:paraId="1BECD70B" w14:textId="77777777" w:rsidR="005E128C" w:rsidRDefault="005E128C" w:rsidP="005E5EA3">
            <w:proofErr w:type="spellStart"/>
            <w:r>
              <w:rPr>
                <w:sz w:val="24"/>
                <w:szCs w:val="24"/>
              </w:rPr>
              <w:t>الفائدة</w:t>
            </w:r>
            <w:proofErr w:type="spellEnd"/>
            <w:r>
              <w:rPr>
                <w:sz w:val="24"/>
                <w:szCs w:val="24"/>
              </w:rPr>
              <w:t xml:space="preserve"> </w:t>
            </w:r>
            <w:proofErr w:type="spellStart"/>
            <w:r>
              <w:rPr>
                <w:sz w:val="24"/>
                <w:szCs w:val="24"/>
              </w:rPr>
              <w:t>المتصورة</w:t>
            </w:r>
            <w:proofErr w:type="spellEnd"/>
            <w:r>
              <w:rPr>
                <w:sz w:val="24"/>
                <w:szCs w:val="24"/>
              </w:rPr>
              <w:t xml:space="preserve"> </w:t>
            </w:r>
            <w:proofErr w:type="spellStart"/>
            <w:r>
              <w:rPr>
                <w:sz w:val="24"/>
                <w:szCs w:val="24"/>
              </w:rPr>
              <w:t>تتوسط</w:t>
            </w:r>
            <w:proofErr w:type="spellEnd"/>
            <w:r>
              <w:rPr>
                <w:sz w:val="24"/>
                <w:szCs w:val="24"/>
              </w:rPr>
              <w:t xml:space="preserve"> </w:t>
            </w:r>
            <w:proofErr w:type="spellStart"/>
            <w:r>
              <w:rPr>
                <w:sz w:val="24"/>
                <w:szCs w:val="24"/>
              </w:rPr>
              <w:t>العلاقة</w:t>
            </w:r>
            <w:proofErr w:type="spellEnd"/>
            <w:r>
              <w:rPr>
                <w:sz w:val="24"/>
                <w:szCs w:val="24"/>
              </w:rPr>
              <w:t xml:space="preserve"> </w:t>
            </w:r>
            <w:proofErr w:type="spellStart"/>
            <w:r>
              <w:rPr>
                <w:sz w:val="24"/>
                <w:szCs w:val="24"/>
              </w:rPr>
              <w:t>بين</w:t>
            </w:r>
            <w:proofErr w:type="spellEnd"/>
            <w:r>
              <w:rPr>
                <w:sz w:val="24"/>
                <w:szCs w:val="24"/>
              </w:rPr>
              <w:t xml:space="preserve"> </w:t>
            </w:r>
            <w:proofErr w:type="spellStart"/>
            <w:r>
              <w:rPr>
                <w:sz w:val="24"/>
                <w:szCs w:val="24"/>
              </w:rPr>
              <w:t>الخبرة</w:t>
            </w:r>
            <w:proofErr w:type="spellEnd"/>
            <w:r>
              <w:rPr>
                <w:sz w:val="24"/>
                <w:szCs w:val="24"/>
              </w:rPr>
              <w:t xml:space="preserve"> </w:t>
            </w:r>
            <w:proofErr w:type="spellStart"/>
            <w:r>
              <w:rPr>
                <w:sz w:val="24"/>
                <w:szCs w:val="24"/>
              </w:rPr>
              <w:t>والتقبّل</w:t>
            </w:r>
            <w:proofErr w:type="spellEnd"/>
          </w:p>
        </w:tc>
        <w:tc>
          <w:tcPr>
            <w:tcW w:w="2000" w:type="dxa"/>
            <w:tcMar>
              <w:top w:w="60" w:type="dxa"/>
              <w:left w:w="100" w:type="dxa"/>
              <w:bottom w:w="60" w:type="dxa"/>
              <w:right w:w="100" w:type="dxa"/>
            </w:tcMar>
          </w:tcPr>
          <w:p w14:paraId="68029237" w14:textId="1A8E6D3A" w:rsidR="005E128C" w:rsidRDefault="005E128C" w:rsidP="005E128C">
            <w:pPr>
              <w:rPr>
                <w:rtl/>
              </w:rPr>
            </w:pPr>
            <w:r w:rsidRPr="005E128C">
              <w:rPr>
                <w:sz w:val="24"/>
                <w:szCs w:val="24"/>
                <w:rtl/>
              </w:rPr>
              <w:t>يُعزّز تطبيق</w:t>
            </w:r>
            <w:r w:rsidRPr="005E128C">
              <w:rPr>
                <w:sz w:val="24"/>
                <w:szCs w:val="24"/>
              </w:rPr>
              <w:t xml:space="preserve"> TAM </w:t>
            </w:r>
            <w:r w:rsidRPr="005E128C">
              <w:rPr>
                <w:sz w:val="24"/>
                <w:szCs w:val="24"/>
                <w:rtl/>
              </w:rPr>
              <w:t>في سياق الذكاء الاصطناعي</w:t>
            </w:r>
          </w:p>
        </w:tc>
      </w:tr>
      <w:tr w:rsidR="005E128C" w14:paraId="28E71CAD" w14:textId="77777777" w:rsidTr="005E5EA3">
        <w:tc>
          <w:tcPr>
            <w:tcW w:w="2000" w:type="dxa"/>
            <w:tcMar>
              <w:top w:w="60" w:type="dxa"/>
              <w:left w:w="100" w:type="dxa"/>
              <w:bottom w:w="60" w:type="dxa"/>
              <w:right w:w="100" w:type="dxa"/>
            </w:tcMar>
          </w:tcPr>
          <w:p w14:paraId="16388B79" w14:textId="7D2E8282" w:rsidR="005E128C" w:rsidRDefault="00FF0C4F" w:rsidP="00FF0C4F">
            <w:pPr>
              <w:rPr>
                <w:rtl/>
              </w:rPr>
            </w:pPr>
            <w:proofErr w:type="spellStart"/>
            <w:proofErr w:type="gramStart"/>
            <w:r w:rsidRPr="00FF0C4F">
              <w:rPr>
                <w:sz w:val="24"/>
                <w:szCs w:val="24"/>
              </w:rPr>
              <w:t>Albarghoth</w:t>
            </w:r>
            <w:proofErr w:type="spellEnd"/>
            <w:r w:rsidRPr="00FF0C4F">
              <w:rPr>
                <w:sz w:val="24"/>
                <w:szCs w:val="24"/>
              </w:rPr>
              <w:t xml:space="preserve"> </w:t>
            </w:r>
            <w:r>
              <w:rPr>
                <w:rFonts w:hint="cs"/>
                <w:sz w:val="24"/>
                <w:szCs w:val="24"/>
                <w:rtl/>
              </w:rPr>
              <w:t xml:space="preserve"> </w:t>
            </w:r>
            <w:r w:rsidRPr="00FF0C4F">
              <w:rPr>
                <w:sz w:val="24"/>
                <w:szCs w:val="24"/>
                <w:rtl/>
              </w:rPr>
              <w:t>وآخرون</w:t>
            </w:r>
            <w:proofErr w:type="gramEnd"/>
            <w:r w:rsidRPr="00FF0C4F">
              <w:rPr>
                <w:sz w:val="24"/>
                <w:szCs w:val="24"/>
              </w:rPr>
              <w:t xml:space="preserve"> (2022)</w:t>
            </w:r>
          </w:p>
        </w:tc>
        <w:tc>
          <w:tcPr>
            <w:tcW w:w="1800" w:type="dxa"/>
            <w:tcMar>
              <w:top w:w="60" w:type="dxa"/>
              <w:left w:w="100" w:type="dxa"/>
              <w:bottom w:w="60" w:type="dxa"/>
              <w:right w:w="100" w:type="dxa"/>
            </w:tcMar>
          </w:tcPr>
          <w:p w14:paraId="124B6A77" w14:textId="6BC0987C" w:rsidR="005E128C" w:rsidRDefault="00FF0C4F" w:rsidP="00FF0C4F">
            <w:r w:rsidRPr="00FF0C4F">
              <w:rPr>
                <w:sz w:val="24"/>
                <w:szCs w:val="24"/>
                <w:rtl/>
              </w:rPr>
              <w:t>موظفو مستشفيات، السعودية، ن=</w:t>
            </w:r>
            <w:r>
              <w:rPr>
                <w:sz w:val="24"/>
                <w:szCs w:val="24"/>
              </w:rPr>
              <w:t>184</w:t>
            </w:r>
          </w:p>
        </w:tc>
        <w:tc>
          <w:tcPr>
            <w:tcW w:w="1500" w:type="dxa"/>
            <w:tcMar>
              <w:top w:w="60" w:type="dxa"/>
              <w:left w:w="100" w:type="dxa"/>
              <w:bottom w:w="60" w:type="dxa"/>
              <w:right w:w="100" w:type="dxa"/>
            </w:tcMar>
          </w:tcPr>
          <w:p w14:paraId="724011F9" w14:textId="77777777" w:rsidR="005E128C" w:rsidRDefault="005E128C" w:rsidP="005E5EA3">
            <w:proofErr w:type="spellStart"/>
            <w:r>
              <w:rPr>
                <w:sz w:val="24"/>
                <w:szCs w:val="24"/>
              </w:rPr>
              <w:t>استبانة</w:t>
            </w:r>
            <w:proofErr w:type="spellEnd"/>
            <w:r>
              <w:rPr>
                <w:sz w:val="24"/>
                <w:szCs w:val="24"/>
              </w:rPr>
              <w:t xml:space="preserve">، </w:t>
            </w:r>
            <w:proofErr w:type="spellStart"/>
            <w:r>
              <w:rPr>
                <w:sz w:val="24"/>
                <w:szCs w:val="24"/>
              </w:rPr>
              <w:t>انحدار</w:t>
            </w:r>
            <w:proofErr w:type="spellEnd"/>
          </w:p>
        </w:tc>
        <w:tc>
          <w:tcPr>
            <w:tcW w:w="2200" w:type="dxa"/>
            <w:tcMar>
              <w:top w:w="60" w:type="dxa"/>
              <w:left w:w="100" w:type="dxa"/>
              <w:bottom w:w="60" w:type="dxa"/>
              <w:right w:w="100" w:type="dxa"/>
            </w:tcMar>
          </w:tcPr>
          <w:p w14:paraId="1EFE66E2" w14:textId="77777777" w:rsidR="005E128C" w:rsidRDefault="005E128C" w:rsidP="005E5EA3">
            <w:proofErr w:type="spellStart"/>
            <w:r>
              <w:rPr>
                <w:sz w:val="24"/>
                <w:szCs w:val="24"/>
              </w:rPr>
              <w:t>الثقة</w:t>
            </w:r>
            <w:proofErr w:type="spellEnd"/>
            <w:r>
              <w:rPr>
                <w:sz w:val="24"/>
                <w:szCs w:val="24"/>
              </w:rPr>
              <w:t xml:space="preserve"> </w:t>
            </w:r>
            <w:proofErr w:type="spellStart"/>
            <w:r>
              <w:rPr>
                <w:sz w:val="24"/>
                <w:szCs w:val="24"/>
              </w:rPr>
              <w:t>أقوى</w:t>
            </w:r>
            <w:proofErr w:type="spellEnd"/>
            <w:r>
              <w:rPr>
                <w:sz w:val="24"/>
                <w:szCs w:val="24"/>
              </w:rPr>
              <w:t xml:space="preserve"> </w:t>
            </w:r>
            <w:proofErr w:type="spellStart"/>
            <w:r>
              <w:rPr>
                <w:sz w:val="24"/>
                <w:szCs w:val="24"/>
              </w:rPr>
              <w:t>متنبئ</w:t>
            </w:r>
            <w:proofErr w:type="spellEnd"/>
            <w:r>
              <w:rPr>
                <w:sz w:val="24"/>
                <w:szCs w:val="24"/>
              </w:rPr>
              <w:t xml:space="preserve"> </w:t>
            </w:r>
            <w:proofErr w:type="spellStart"/>
            <w:r>
              <w:rPr>
                <w:sz w:val="24"/>
                <w:szCs w:val="24"/>
              </w:rPr>
              <w:t>للتقبّل</w:t>
            </w:r>
            <w:proofErr w:type="spellEnd"/>
            <w:r>
              <w:rPr>
                <w:sz w:val="24"/>
                <w:szCs w:val="24"/>
              </w:rPr>
              <w:t xml:space="preserve">؛ </w:t>
            </w:r>
            <w:proofErr w:type="spellStart"/>
            <w:r>
              <w:rPr>
                <w:sz w:val="24"/>
                <w:szCs w:val="24"/>
              </w:rPr>
              <w:t>التدريب</w:t>
            </w:r>
            <w:proofErr w:type="spellEnd"/>
            <w:r>
              <w:rPr>
                <w:sz w:val="24"/>
                <w:szCs w:val="24"/>
              </w:rPr>
              <w:t xml:space="preserve"> </w:t>
            </w:r>
            <w:proofErr w:type="spellStart"/>
            <w:r>
              <w:rPr>
                <w:sz w:val="24"/>
                <w:szCs w:val="24"/>
              </w:rPr>
              <w:t>ضرورة</w:t>
            </w:r>
            <w:proofErr w:type="spellEnd"/>
            <w:r>
              <w:rPr>
                <w:sz w:val="24"/>
                <w:szCs w:val="24"/>
              </w:rPr>
              <w:t xml:space="preserve"> </w:t>
            </w:r>
            <w:proofErr w:type="spellStart"/>
            <w:r>
              <w:rPr>
                <w:sz w:val="24"/>
                <w:szCs w:val="24"/>
              </w:rPr>
              <w:t>ملحّة</w:t>
            </w:r>
            <w:proofErr w:type="spellEnd"/>
          </w:p>
        </w:tc>
        <w:tc>
          <w:tcPr>
            <w:tcW w:w="2000" w:type="dxa"/>
            <w:tcMar>
              <w:top w:w="60" w:type="dxa"/>
              <w:left w:w="100" w:type="dxa"/>
              <w:bottom w:w="60" w:type="dxa"/>
              <w:right w:w="100" w:type="dxa"/>
            </w:tcMar>
          </w:tcPr>
          <w:p w14:paraId="20BDB575" w14:textId="77777777" w:rsidR="005E128C" w:rsidRDefault="005E128C" w:rsidP="005E5EA3">
            <w:proofErr w:type="spellStart"/>
            <w:r>
              <w:rPr>
                <w:sz w:val="24"/>
                <w:szCs w:val="24"/>
              </w:rPr>
              <w:t>نظير</w:t>
            </w:r>
            <w:proofErr w:type="spellEnd"/>
            <w:r>
              <w:rPr>
                <w:sz w:val="24"/>
                <w:szCs w:val="24"/>
              </w:rPr>
              <w:t xml:space="preserve"> </w:t>
            </w:r>
            <w:proofErr w:type="spellStart"/>
            <w:r>
              <w:rPr>
                <w:sz w:val="24"/>
                <w:szCs w:val="24"/>
              </w:rPr>
              <w:t>إقليمي</w:t>
            </w:r>
            <w:proofErr w:type="spellEnd"/>
            <w:r>
              <w:rPr>
                <w:sz w:val="24"/>
                <w:szCs w:val="24"/>
              </w:rPr>
              <w:t xml:space="preserve"> </w:t>
            </w:r>
            <w:proofErr w:type="spellStart"/>
            <w:r>
              <w:rPr>
                <w:sz w:val="24"/>
                <w:szCs w:val="24"/>
              </w:rPr>
              <w:t>مباشر</w:t>
            </w:r>
            <w:proofErr w:type="spellEnd"/>
          </w:p>
        </w:tc>
      </w:tr>
      <w:tr w:rsidR="005E128C" w14:paraId="299E2E18" w14:textId="77777777" w:rsidTr="005E5EA3">
        <w:tc>
          <w:tcPr>
            <w:tcW w:w="2000" w:type="dxa"/>
            <w:tcMar>
              <w:top w:w="60" w:type="dxa"/>
              <w:left w:w="100" w:type="dxa"/>
              <w:bottom w:w="60" w:type="dxa"/>
              <w:right w:w="100" w:type="dxa"/>
            </w:tcMar>
          </w:tcPr>
          <w:p w14:paraId="4543E427" w14:textId="06DD1860" w:rsidR="005E128C" w:rsidRDefault="00FF0C4F" w:rsidP="00FF0C4F">
            <w:pPr>
              <w:rPr>
                <w:rtl/>
              </w:rPr>
            </w:pPr>
            <w:r>
              <w:rPr>
                <w:sz w:val="24"/>
                <w:szCs w:val="24"/>
              </w:rPr>
              <w:t xml:space="preserve"> </w:t>
            </w:r>
            <w:proofErr w:type="spellStart"/>
            <w:r w:rsidRPr="00FF0C4F">
              <w:rPr>
                <w:sz w:val="24"/>
                <w:szCs w:val="24"/>
              </w:rPr>
              <w:t>Alsulimani</w:t>
            </w:r>
            <w:proofErr w:type="spellEnd"/>
            <w:r w:rsidRPr="00FF0C4F">
              <w:rPr>
                <w:sz w:val="24"/>
                <w:szCs w:val="24"/>
              </w:rPr>
              <w:t xml:space="preserve"> </w:t>
            </w:r>
            <w:r w:rsidRPr="00FF0C4F">
              <w:rPr>
                <w:sz w:val="24"/>
                <w:szCs w:val="24"/>
                <w:rtl/>
              </w:rPr>
              <w:t>وآخرون</w:t>
            </w:r>
            <w:r w:rsidRPr="00FF0C4F">
              <w:rPr>
                <w:sz w:val="24"/>
                <w:szCs w:val="24"/>
              </w:rPr>
              <w:t xml:space="preserve"> (2022)</w:t>
            </w:r>
          </w:p>
        </w:tc>
        <w:tc>
          <w:tcPr>
            <w:tcW w:w="1800" w:type="dxa"/>
            <w:tcMar>
              <w:top w:w="60" w:type="dxa"/>
              <w:left w:w="100" w:type="dxa"/>
              <w:bottom w:w="60" w:type="dxa"/>
              <w:right w:w="100" w:type="dxa"/>
            </w:tcMar>
          </w:tcPr>
          <w:p w14:paraId="589474B3" w14:textId="6C76E2D3" w:rsidR="00FF0C4F" w:rsidRDefault="00FF0C4F" w:rsidP="00FF0C4F">
            <w:pPr>
              <w:rPr>
                <w:rtl/>
              </w:rPr>
            </w:pPr>
            <w:r w:rsidRPr="00FF0C4F">
              <w:rPr>
                <w:sz w:val="24"/>
                <w:szCs w:val="24"/>
                <w:rtl/>
              </w:rPr>
              <w:t>أطباء سعوديون، ن=</w:t>
            </w:r>
            <w:r>
              <w:rPr>
                <w:sz w:val="24"/>
                <w:szCs w:val="24"/>
              </w:rPr>
              <w:t>347</w:t>
            </w:r>
          </w:p>
        </w:tc>
        <w:tc>
          <w:tcPr>
            <w:tcW w:w="1500" w:type="dxa"/>
            <w:tcMar>
              <w:top w:w="60" w:type="dxa"/>
              <w:left w:w="100" w:type="dxa"/>
              <w:bottom w:w="60" w:type="dxa"/>
              <w:right w:w="100" w:type="dxa"/>
            </w:tcMar>
          </w:tcPr>
          <w:p w14:paraId="524DCA46" w14:textId="77777777" w:rsidR="005E128C" w:rsidRDefault="005E128C" w:rsidP="005E5EA3">
            <w:proofErr w:type="spellStart"/>
            <w:r>
              <w:rPr>
                <w:sz w:val="24"/>
                <w:szCs w:val="24"/>
              </w:rPr>
              <w:t>مسح</w:t>
            </w:r>
            <w:proofErr w:type="spellEnd"/>
            <w:r>
              <w:rPr>
                <w:sz w:val="24"/>
                <w:szCs w:val="24"/>
              </w:rPr>
              <w:t xml:space="preserve"> </w:t>
            </w:r>
            <w:proofErr w:type="spellStart"/>
            <w:r>
              <w:rPr>
                <w:sz w:val="24"/>
                <w:szCs w:val="24"/>
              </w:rPr>
              <w:t>مقطعي</w:t>
            </w:r>
            <w:proofErr w:type="spellEnd"/>
          </w:p>
        </w:tc>
        <w:tc>
          <w:tcPr>
            <w:tcW w:w="2200" w:type="dxa"/>
            <w:tcMar>
              <w:top w:w="60" w:type="dxa"/>
              <w:left w:w="100" w:type="dxa"/>
              <w:bottom w:w="60" w:type="dxa"/>
              <w:right w:w="100" w:type="dxa"/>
            </w:tcMar>
          </w:tcPr>
          <w:p w14:paraId="0D55B1B4" w14:textId="28688B6F" w:rsidR="005E128C" w:rsidRDefault="005E128C" w:rsidP="005E128C">
            <w:r>
              <w:rPr>
                <w:sz w:val="24"/>
                <w:szCs w:val="24"/>
              </w:rPr>
              <w:t xml:space="preserve"> 78</w:t>
            </w:r>
            <w:r w:rsidRPr="005E128C">
              <w:rPr>
                <w:sz w:val="24"/>
                <w:szCs w:val="24"/>
              </w:rPr>
              <w:t>%</w:t>
            </w:r>
            <w:r w:rsidRPr="005E128C">
              <w:rPr>
                <w:sz w:val="24"/>
                <w:szCs w:val="24"/>
                <w:rtl/>
              </w:rPr>
              <w:t xml:space="preserve">اتجاهات إيجابية؛ </w:t>
            </w:r>
            <w:r>
              <w:rPr>
                <w:sz w:val="24"/>
                <w:szCs w:val="24"/>
              </w:rPr>
              <w:t>23%</w:t>
            </w:r>
            <w:r w:rsidRPr="005E128C">
              <w:rPr>
                <w:sz w:val="24"/>
                <w:szCs w:val="24"/>
                <w:rtl/>
              </w:rPr>
              <w:t xml:space="preserve"> فحسب استخدموا الذكاء الاصطناعي</w:t>
            </w:r>
          </w:p>
        </w:tc>
        <w:tc>
          <w:tcPr>
            <w:tcW w:w="2000" w:type="dxa"/>
            <w:tcMar>
              <w:top w:w="60" w:type="dxa"/>
              <w:left w:w="100" w:type="dxa"/>
              <w:bottom w:w="60" w:type="dxa"/>
              <w:right w:w="100" w:type="dxa"/>
            </w:tcMar>
          </w:tcPr>
          <w:p w14:paraId="2B8F0ACD" w14:textId="77777777" w:rsidR="005E128C" w:rsidRDefault="005E128C" w:rsidP="005E5EA3">
            <w:proofErr w:type="spellStart"/>
            <w:r>
              <w:rPr>
                <w:sz w:val="24"/>
                <w:szCs w:val="24"/>
              </w:rPr>
              <w:t>بيانات</w:t>
            </w:r>
            <w:proofErr w:type="spellEnd"/>
            <w:r>
              <w:rPr>
                <w:sz w:val="24"/>
                <w:szCs w:val="24"/>
              </w:rPr>
              <w:t xml:space="preserve"> </w:t>
            </w:r>
            <w:proofErr w:type="spellStart"/>
            <w:r>
              <w:rPr>
                <w:sz w:val="24"/>
                <w:szCs w:val="24"/>
              </w:rPr>
              <w:t>تأسيسية</w:t>
            </w:r>
            <w:proofErr w:type="spellEnd"/>
            <w:r>
              <w:rPr>
                <w:sz w:val="24"/>
                <w:szCs w:val="24"/>
              </w:rPr>
              <w:t xml:space="preserve"> </w:t>
            </w:r>
            <w:proofErr w:type="spellStart"/>
            <w:r>
              <w:rPr>
                <w:sz w:val="24"/>
                <w:szCs w:val="24"/>
              </w:rPr>
              <w:t>سعودية</w:t>
            </w:r>
            <w:proofErr w:type="spellEnd"/>
          </w:p>
        </w:tc>
      </w:tr>
      <w:tr w:rsidR="005E128C" w14:paraId="4C9CD73D" w14:textId="77777777" w:rsidTr="005E5EA3">
        <w:tc>
          <w:tcPr>
            <w:tcW w:w="2000" w:type="dxa"/>
            <w:tcMar>
              <w:top w:w="60" w:type="dxa"/>
              <w:left w:w="100" w:type="dxa"/>
              <w:bottom w:w="60" w:type="dxa"/>
              <w:right w:w="100" w:type="dxa"/>
            </w:tcMar>
          </w:tcPr>
          <w:p w14:paraId="345B1D78" w14:textId="1B862DA1" w:rsidR="005E128C" w:rsidRDefault="00FF0C4F" w:rsidP="00FF0C4F">
            <w:pPr>
              <w:rPr>
                <w:rtl/>
              </w:rPr>
            </w:pPr>
            <w:r>
              <w:rPr>
                <w:sz w:val="24"/>
                <w:szCs w:val="24"/>
              </w:rPr>
              <w:t xml:space="preserve"> </w:t>
            </w:r>
            <w:r w:rsidRPr="00FF0C4F">
              <w:rPr>
                <w:sz w:val="24"/>
                <w:szCs w:val="24"/>
              </w:rPr>
              <w:t xml:space="preserve">Alghamdi </w:t>
            </w:r>
            <w:r w:rsidRPr="00FF0C4F">
              <w:rPr>
                <w:sz w:val="24"/>
                <w:szCs w:val="24"/>
                <w:rtl/>
              </w:rPr>
              <w:t>وآخرون</w:t>
            </w:r>
            <w:r w:rsidRPr="00FF0C4F">
              <w:rPr>
                <w:sz w:val="24"/>
                <w:szCs w:val="24"/>
              </w:rPr>
              <w:t xml:space="preserve"> (2023)</w:t>
            </w:r>
          </w:p>
        </w:tc>
        <w:tc>
          <w:tcPr>
            <w:tcW w:w="1800" w:type="dxa"/>
            <w:tcMar>
              <w:top w:w="60" w:type="dxa"/>
              <w:left w:w="100" w:type="dxa"/>
              <w:bottom w:w="60" w:type="dxa"/>
              <w:right w:w="100" w:type="dxa"/>
            </w:tcMar>
          </w:tcPr>
          <w:p w14:paraId="26865AC3" w14:textId="7258DA61" w:rsidR="005E128C" w:rsidRDefault="00FF0C4F" w:rsidP="00FF0C4F">
            <w:r w:rsidRPr="00FF0C4F">
              <w:rPr>
                <w:sz w:val="24"/>
                <w:szCs w:val="24"/>
                <w:rtl/>
              </w:rPr>
              <w:t>رعاية أولية، السعودية، ن=</w:t>
            </w:r>
            <w:r>
              <w:rPr>
                <w:sz w:val="24"/>
                <w:szCs w:val="24"/>
              </w:rPr>
              <w:t>244</w:t>
            </w:r>
          </w:p>
        </w:tc>
        <w:tc>
          <w:tcPr>
            <w:tcW w:w="1500" w:type="dxa"/>
            <w:tcMar>
              <w:top w:w="60" w:type="dxa"/>
              <w:left w:w="100" w:type="dxa"/>
              <w:bottom w:w="60" w:type="dxa"/>
              <w:right w:w="100" w:type="dxa"/>
            </w:tcMar>
          </w:tcPr>
          <w:p w14:paraId="0B54C056" w14:textId="77777777" w:rsidR="005E128C" w:rsidRDefault="005E128C" w:rsidP="005E5EA3">
            <w:proofErr w:type="spellStart"/>
            <w:r>
              <w:rPr>
                <w:sz w:val="24"/>
                <w:szCs w:val="24"/>
              </w:rPr>
              <w:t>مسح</w:t>
            </w:r>
            <w:proofErr w:type="spellEnd"/>
            <w:r>
              <w:rPr>
                <w:sz w:val="24"/>
                <w:szCs w:val="24"/>
              </w:rPr>
              <w:t xml:space="preserve"> </w:t>
            </w:r>
            <w:proofErr w:type="spellStart"/>
            <w:r>
              <w:rPr>
                <w:sz w:val="24"/>
                <w:szCs w:val="24"/>
              </w:rPr>
              <w:t>وصفي</w:t>
            </w:r>
            <w:proofErr w:type="spellEnd"/>
          </w:p>
        </w:tc>
        <w:tc>
          <w:tcPr>
            <w:tcW w:w="2200" w:type="dxa"/>
            <w:tcMar>
              <w:top w:w="60" w:type="dxa"/>
              <w:left w:w="100" w:type="dxa"/>
              <w:bottom w:w="60" w:type="dxa"/>
              <w:right w:w="100" w:type="dxa"/>
            </w:tcMar>
          </w:tcPr>
          <w:p w14:paraId="4D636062" w14:textId="77777777" w:rsidR="005E128C" w:rsidRDefault="005E128C" w:rsidP="005E5EA3">
            <w:proofErr w:type="spellStart"/>
            <w:r>
              <w:rPr>
                <w:sz w:val="24"/>
                <w:szCs w:val="24"/>
              </w:rPr>
              <w:t>معرفة</w:t>
            </w:r>
            <w:proofErr w:type="spellEnd"/>
            <w:r>
              <w:rPr>
                <w:sz w:val="24"/>
                <w:szCs w:val="24"/>
              </w:rPr>
              <w:t xml:space="preserve"> </w:t>
            </w:r>
            <w:proofErr w:type="spellStart"/>
            <w:r>
              <w:rPr>
                <w:sz w:val="24"/>
                <w:szCs w:val="24"/>
              </w:rPr>
              <w:t>الذكاء</w:t>
            </w:r>
            <w:proofErr w:type="spellEnd"/>
            <w:r>
              <w:rPr>
                <w:sz w:val="24"/>
                <w:szCs w:val="24"/>
              </w:rPr>
              <w:t xml:space="preserve"> </w:t>
            </w:r>
            <w:proofErr w:type="spellStart"/>
            <w:r>
              <w:rPr>
                <w:sz w:val="24"/>
                <w:szCs w:val="24"/>
              </w:rPr>
              <w:t>الاصطناعي</w:t>
            </w:r>
            <w:proofErr w:type="spellEnd"/>
            <w:r>
              <w:rPr>
                <w:sz w:val="24"/>
                <w:szCs w:val="24"/>
              </w:rPr>
              <w:t xml:space="preserve"> </w:t>
            </w:r>
            <w:proofErr w:type="spellStart"/>
            <w:r>
              <w:rPr>
                <w:sz w:val="24"/>
                <w:szCs w:val="24"/>
              </w:rPr>
              <w:t>منخفضة</w:t>
            </w:r>
            <w:proofErr w:type="spellEnd"/>
            <w:r>
              <w:rPr>
                <w:sz w:val="24"/>
                <w:szCs w:val="24"/>
              </w:rPr>
              <w:t xml:space="preserve"> </w:t>
            </w:r>
            <w:proofErr w:type="spellStart"/>
            <w:r>
              <w:rPr>
                <w:sz w:val="24"/>
                <w:szCs w:val="24"/>
              </w:rPr>
              <w:t>لكن</w:t>
            </w:r>
            <w:proofErr w:type="spellEnd"/>
            <w:r>
              <w:rPr>
                <w:sz w:val="24"/>
                <w:szCs w:val="24"/>
              </w:rPr>
              <w:t xml:space="preserve"> </w:t>
            </w:r>
            <w:proofErr w:type="spellStart"/>
            <w:r>
              <w:rPr>
                <w:sz w:val="24"/>
                <w:szCs w:val="24"/>
              </w:rPr>
              <w:t>مرتبطة</w:t>
            </w:r>
            <w:proofErr w:type="spellEnd"/>
            <w:r>
              <w:rPr>
                <w:sz w:val="24"/>
                <w:szCs w:val="24"/>
              </w:rPr>
              <w:t xml:space="preserve"> </w:t>
            </w:r>
            <w:proofErr w:type="spellStart"/>
            <w:r>
              <w:rPr>
                <w:sz w:val="24"/>
                <w:szCs w:val="24"/>
              </w:rPr>
              <w:t>إيجابياً</w:t>
            </w:r>
            <w:proofErr w:type="spellEnd"/>
            <w:r>
              <w:rPr>
                <w:sz w:val="24"/>
                <w:szCs w:val="24"/>
              </w:rPr>
              <w:t xml:space="preserve"> </w:t>
            </w:r>
            <w:proofErr w:type="spellStart"/>
            <w:r>
              <w:rPr>
                <w:sz w:val="24"/>
                <w:szCs w:val="24"/>
              </w:rPr>
              <w:t>بالتقبّل</w:t>
            </w:r>
            <w:proofErr w:type="spellEnd"/>
          </w:p>
        </w:tc>
        <w:tc>
          <w:tcPr>
            <w:tcW w:w="2000" w:type="dxa"/>
            <w:tcMar>
              <w:top w:w="60" w:type="dxa"/>
              <w:left w:w="100" w:type="dxa"/>
              <w:bottom w:w="60" w:type="dxa"/>
              <w:right w:w="100" w:type="dxa"/>
            </w:tcMar>
          </w:tcPr>
          <w:p w14:paraId="787571D4" w14:textId="77777777" w:rsidR="005E128C" w:rsidRDefault="005E128C" w:rsidP="005E5EA3">
            <w:proofErr w:type="spellStart"/>
            <w:r>
              <w:rPr>
                <w:sz w:val="24"/>
                <w:szCs w:val="24"/>
              </w:rPr>
              <w:t>أحدث</w:t>
            </w:r>
            <w:proofErr w:type="spellEnd"/>
            <w:r>
              <w:rPr>
                <w:sz w:val="24"/>
                <w:szCs w:val="24"/>
              </w:rPr>
              <w:t xml:space="preserve"> </w:t>
            </w:r>
            <w:proofErr w:type="spellStart"/>
            <w:r>
              <w:rPr>
                <w:sz w:val="24"/>
                <w:szCs w:val="24"/>
              </w:rPr>
              <w:t>دراسة</w:t>
            </w:r>
            <w:proofErr w:type="spellEnd"/>
            <w:r>
              <w:rPr>
                <w:sz w:val="24"/>
                <w:szCs w:val="24"/>
              </w:rPr>
              <w:t xml:space="preserve"> </w:t>
            </w:r>
            <w:proofErr w:type="spellStart"/>
            <w:r>
              <w:rPr>
                <w:sz w:val="24"/>
                <w:szCs w:val="24"/>
              </w:rPr>
              <w:t>سعودية</w:t>
            </w:r>
            <w:proofErr w:type="spellEnd"/>
            <w:r>
              <w:rPr>
                <w:sz w:val="24"/>
                <w:szCs w:val="24"/>
              </w:rPr>
              <w:t xml:space="preserve"> </w:t>
            </w:r>
            <w:proofErr w:type="spellStart"/>
            <w:r>
              <w:rPr>
                <w:sz w:val="24"/>
                <w:szCs w:val="24"/>
              </w:rPr>
              <w:t>متخصصة</w:t>
            </w:r>
            <w:proofErr w:type="spellEnd"/>
          </w:p>
        </w:tc>
      </w:tr>
      <w:tr w:rsidR="005E128C" w14:paraId="3043DFE1" w14:textId="77777777" w:rsidTr="005E5EA3">
        <w:tc>
          <w:tcPr>
            <w:tcW w:w="2000" w:type="dxa"/>
            <w:tcMar>
              <w:top w:w="60" w:type="dxa"/>
              <w:left w:w="100" w:type="dxa"/>
              <w:bottom w:w="60" w:type="dxa"/>
              <w:right w:w="100" w:type="dxa"/>
            </w:tcMar>
          </w:tcPr>
          <w:p w14:paraId="37FA1780" w14:textId="07C90119" w:rsidR="005E128C" w:rsidRDefault="00FF0C4F" w:rsidP="00FF0C4F">
            <w:pPr>
              <w:rPr>
                <w:rtl/>
              </w:rPr>
            </w:pPr>
            <w:r>
              <w:rPr>
                <w:sz w:val="24"/>
                <w:szCs w:val="24"/>
              </w:rPr>
              <w:t xml:space="preserve"> </w:t>
            </w:r>
            <w:r w:rsidRPr="00FF0C4F">
              <w:rPr>
                <w:sz w:val="24"/>
                <w:szCs w:val="24"/>
              </w:rPr>
              <w:t xml:space="preserve">Collier </w:t>
            </w:r>
            <w:r w:rsidRPr="00FF0C4F">
              <w:rPr>
                <w:sz w:val="24"/>
                <w:szCs w:val="24"/>
                <w:rtl/>
              </w:rPr>
              <w:t>وآخرون</w:t>
            </w:r>
            <w:r w:rsidRPr="00FF0C4F">
              <w:rPr>
                <w:sz w:val="24"/>
                <w:szCs w:val="24"/>
              </w:rPr>
              <w:t xml:space="preserve"> (2023)</w:t>
            </w:r>
          </w:p>
        </w:tc>
        <w:tc>
          <w:tcPr>
            <w:tcW w:w="1800" w:type="dxa"/>
            <w:tcMar>
              <w:top w:w="60" w:type="dxa"/>
              <w:left w:w="100" w:type="dxa"/>
              <w:bottom w:w="60" w:type="dxa"/>
              <w:right w:w="100" w:type="dxa"/>
            </w:tcMar>
          </w:tcPr>
          <w:p w14:paraId="10646943" w14:textId="5D325DF6" w:rsidR="005E128C" w:rsidRDefault="00FF0C4F" w:rsidP="00FF0C4F">
            <w:pPr>
              <w:rPr>
                <w:rtl/>
              </w:rPr>
            </w:pPr>
            <w:r w:rsidRPr="00FF0C4F">
              <w:rPr>
                <w:sz w:val="24"/>
                <w:szCs w:val="24"/>
                <w:rtl/>
              </w:rPr>
              <w:t>أطباء أمريكيون، ن=</w:t>
            </w:r>
            <w:r>
              <w:rPr>
                <w:sz w:val="24"/>
                <w:szCs w:val="24"/>
              </w:rPr>
              <w:t>1024</w:t>
            </w:r>
          </w:p>
        </w:tc>
        <w:tc>
          <w:tcPr>
            <w:tcW w:w="1500" w:type="dxa"/>
            <w:tcMar>
              <w:top w:w="60" w:type="dxa"/>
              <w:left w:w="100" w:type="dxa"/>
              <w:bottom w:w="60" w:type="dxa"/>
              <w:right w:w="100" w:type="dxa"/>
            </w:tcMar>
          </w:tcPr>
          <w:p w14:paraId="7726E80F" w14:textId="77777777" w:rsidR="005E128C" w:rsidRDefault="005E128C" w:rsidP="005E5EA3">
            <w:proofErr w:type="spellStart"/>
            <w:r>
              <w:rPr>
                <w:sz w:val="24"/>
                <w:szCs w:val="24"/>
              </w:rPr>
              <w:t>مسح</w:t>
            </w:r>
            <w:proofErr w:type="spellEnd"/>
            <w:r>
              <w:rPr>
                <w:sz w:val="24"/>
                <w:szCs w:val="24"/>
              </w:rPr>
              <w:t xml:space="preserve"> </w:t>
            </w:r>
            <w:proofErr w:type="spellStart"/>
            <w:r>
              <w:rPr>
                <w:sz w:val="24"/>
                <w:szCs w:val="24"/>
              </w:rPr>
              <w:t>وطني</w:t>
            </w:r>
            <w:proofErr w:type="spellEnd"/>
          </w:p>
        </w:tc>
        <w:tc>
          <w:tcPr>
            <w:tcW w:w="2200" w:type="dxa"/>
            <w:tcMar>
              <w:top w:w="60" w:type="dxa"/>
              <w:left w:w="100" w:type="dxa"/>
              <w:bottom w:w="60" w:type="dxa"/>
              <w:right w:w="100" w:type="dxa"/>
            </w:tcMar>
          </w:tcPr>
          <w:p w14:paraId="2AA1748C" w14:textId="33FF42C0" w:rsidR="005E128C" w:rsidRDefault="005E128C" w:rsidP="005E128C">
            <w:r>
              <w:rPr>
                <w:sz w:val="24"/>
                <w:szCs w:val="24"/>
              </w:rPr>
              <w:t xml:space="preserve"> </w:t>
            </w:r>
            <w:r w:rsidRPr="005E128C">
              <w:rPr>
                <w:sz w:val="24"/>
                <w:szCs w:val="24"/>
              </w:rPr>
              <w:t xml:space="preserve">65% </w:t>
            </w:r>
            <w:r w:rsidRPr="005E128C">
              <w:rPr>
                <w:sz w:val="24"/>
                <w:szCs w:val="24"/>
                <w:rtl/>
              </w:rPr>
              <w:t xml:space="preserve">متفائلون بالذكاء الاصطناعي؛ </w:t>
            </w:r>
            <w:r>
              <w:rPr>
                <w:sz w:val="24"/>
                <w:szCs w:val="24"/>
              </w:rPr>
              <w:t>38%</w:t>
            </w:r>
            <w:r w:rsidRPr="005E128C">
              <w:rPr>
                <w:sz w:val="24"/>
                <w:szCs w:val="24"/>
                <w:rtl/>
              </w:rPr>
              <w:t xml:space="preserve"> يشعرون بالاستعداد</w:t>
            </w:r>
          </w:p>
        </w:tc>
        <w:tc>
          <w:tcPr>
            <w:tcW w:w="2000" w:type="dxa"/>
            <w:tcMar>
              <w:top w:w="60" w:type="dxa"/>
              <w:left w:w="100" w:type="dxa"/>
              <w:bottom w:w="60" w:type="dxa"/>
              <w:right w:w="100" w:type="dxa"/>
            </w:tcMar>
          </w:tcPr>
          <w:p w14:paraId="0F00E452" w14:textId="77777777" w:rsidR="005E128C" w:rsidRDefault="005E128C" w:rsidP="005E5EA3">
            <w:proofErr w:type="spellStart"/>
            <w:r>
              <w:rPr>
                <w:sz w:val="24"/>
                <w:szCs w:val="24"/>
              </w:rPr>
              <w:t>معيار</w:t>
            </w:r>
            <w:proofErr w:type="spellEnd"/>
            <w:r>
              <w:rPr>
                <w:sz w:val="24"/>
                <w:szCs w:val="24"/>
              </w:rPr>
              <w:t xml:space="preserve"> </w:t>
            </w:r>
            <w:proofErr w:type="spellStart"/>
            <w:r>
              <w:rPr>
                <w:sz w:val="24"/>
                <w:szCs w:val="24"/>
              </w:rPr>
              <w:t>مقارنة</w:t>
            </w:r>
            <w:proofErr w:type="spellEnd"/>
            <w:r>
              <w:rPr>
                <w:sz w:val="24"/>
                <w:szCs w:val="24"/>
              </w:rPr>
              <w:t xml:space="preserve"> </w:t>
            </w:r>
            <w:proofErr w:type="spellStart"/>
            <w:r>
              <w:rPr>
                <w:sz w:val="24"/>
                <w:szCs w:val="24"/>
              </w:rPr>
              <w:t>غربي</w:t>
            </w:r>
            <w:proofErr w:type="spellEnd"/>
            <w:r>
              <w:rPr>
                <w:sz w:val="24"/>
                <w:szCs w:val="24"/>
              </w:rPr>
              <w:t xml:space="preserve"> </w:t>
            </w:r>
            <w:proofErr w:type="spellStart"/>
            <w:r>
              <w:rPr>
                <w:sz w:val="24"/>
                <w:szCs w:val="24"/>
              </w:rPr>
              <w:t>معاصر</w:t>
            </w:r>
            <w:proofErr w:type="spellEnd"/>
          </w:p>
        </w:tc>
      </w:tr>
    </w:tbl>
    <w:p w14:paraId="55AA32BB" w14:textId="30392FD9" w:rsidR="00975E80" w:rsidRPr="005E128C" w:rsidRDefault="005E128C" w:rsidP="005E128C">
      <w:pPr>
        <w:spacing w:before="40" w:after="120"/>
        <w:jc w:val="right"/>
        <w:rPr>
          <w:rtl/>
        </w:rPr>
      </w:pPr>
      <w:proofErr w:type="spellStart"/>
      <w:r>
        <w:rPr>
          <w:sz w:val="24"/>
          <w:szCs w:val="24"/>
        </w:rPr>
        <w:t>المصدر</w:t>
      </w:r>
      <w:proofErr w:type="spellEnd"/>
      <w:r>
        <w:rPr>
          <w:sz w:val="24"/>
          <w:szCs w:val="24"/>
        </w:rPr>
        <w:t xml:space="preserve">: </w:t>
      </w:r>
      <w:proofErr w:type="spellStart"/>
      <w:r>
        <w:rPr>
          <w:sz w:val="24"/>
          <w:szCs w:val="24"/>
        </w:rPr>
        <w:t>البيانات</w:t>
      </w:r>
      <w:proofErr w:type="spellEnd"/>
      <w:r>
        <w:rPr>
          <w:sz w:val="24"/>
          <w:szCs w:val="24"/>
        </w:rPr>
        <w:t xml:space="preserve"> </w:t>
      </w:r>
      <w:proofErr w:type="spellStart"/>
      <w:r>
        <w:rPr>
          <w:sz w:val="24"/>
          <w:szCs w:val="24"/>
        </w:rPr>
        <w:t>الأولية</w:t>
      </w:r>
      <w:proofErr w:type="spellEnd"/>
      <w:r>
        <w:rPr>
          <w:sz w:val="24"/>
          <w:szCs w:val="24"/>
        </w:rPr>
        <w:t>، 2026</w:t>
      </w:r>
    </w:p>
    <w:p w14:paraId="15CFA156" w14:textId="6D0E5DCD" w:rsidR="006A121D" w:rsidRPr="000A6915" w:rsidRDefault="004B3F3F" w:rsidP="005B1B12">
      <w:pPr>
        <w:spacing w:before="180" w:after="120"/>
        <w:rPr>
          <w:sz w:val="22"/>
          <w:szCs w:val="22"/>
        </w:rPr>
      </w:pPr>
      <w:r w:rsidRPr="000A6915">
        <w:rPr>
          <w:b/>
          <w:bCs/>
        </w:rPr>
        <w:lastRenderedPageBreak/>
        <w:t>2.</w:t>
      </w:r>
      <w:r w:rsidR="001D3D41">
        <w:rPr>
          <w:b/>
          <w:bCs/>
        </w:rPr>
        <w:t>2</w:t>
      </w:r>
      <w:r w:rsidRPr="000A6915">
        <w:rPr>
          <w:b/>
          <w:bCs/>
        </w:rPr>
        <w:t xml:space="preserve"> </w:t>
      </w:r>
      <w:proofErr w:type="spellStart"/>
      <w:r w:rsidRPr="000A6915">
        <w:rPr>
          <w:b/>
          <w:bCs/>
        </w:rPr>
        <w:t>الإطار</w:t>
      </w:r>
      <w:proofErr w:type="spellEnd"/>
      <w:r w:rsidRPr="000A6915">
        <w:rPr>
          <w:b/>
          <w:bCs/>
        </w:rPr>
        <w:t xml:space="preserve"> </w:t>
      </w:r>
      <w:proofErr w:type="spellStart"/>
      <w:r w:rsidRPr="000A6915">
        <w:rPr>
          <w:b/>
          <w:bCs/>
        </w:rPr>
        <w:t>النظري</w:t>
      </w:r>
      <w:proofErr w:type="spellEnd"/>
    </w:p>
    <w:p w14:paraId="596D2D1E" w14:textId="114669D8" w:rsidR="006A121D" w:rsidRPr="00BF278E" w:rsidRDefault="004B3F3F" w:rsidP="005B1B12">
      <w:pPr>
        <w:spacing w:before="140" w:after="120"/>
        <w:rPr>
          <w:sz w:val="24"/>
          <w:szCs w:val="24"/>
        </w:rPr>
      </w:pPr>
      <w:r w:rsidRPr="00BF278E">
        <w:rPr>
          <w:b/>
          <w:bCs/>
        </w:rPr>
        <w:t>2.</w:t>
      </w:r>
      <w:r w:rsidR="001D3D41" w:rsidRPr="00BF278E">
        <w:rPr>
          <w:b/>
          <w:bCs/>
        </w:rPr>
        <w:t>2</w:t>
      </w:r>
      <w:r w:rsidRPr="00BF278E">
        <w:rPr>
          <w:b/>
          <w:bCs/>
        </w:rPr>
        <w:t xml:space="preserve">.1 </w:t>
      </w:r>
      <w:proofErr w:type="spellStart"/>
      <w:r w:rsidRPr="00BF278E">
        <w:rPr>
          <w:b/>
          <w:bCs/>
        </w:rPr>
        <w:t>نموذج</w:t>
      </w:r>
      <w:proofErr w:type="spellEnd"/>
      <w:r w:rsidRPr="00BF278E">
        <w:rPr>
          <w:b/>
          <w:bCs/>
        </w:rPr>
        <w:t xml:space="preserve"> </w:t>
      </w:r>
      <w:proofErr w:type="spellStart"/>
      <w:r w:rsidRPr="00BF278E">
        <w:rPr>
          <w:b/>
          <w:bCs/>
        </w:rPr>
        <w:t>قبول</w:t>
      </w:r>
      <w:proofErr w:type="spellEnd"/>
      <w:r w:rsidRPr="00BF278E">
        <w:rPr>
          <w:b/>
          <w:bCs/>
        </w:rPr>
        <w:t xml:space="preserve"> </w:t>
      </w:r>
      <w:proofErr w:type="spellStart"/>
      <w:r w:rsidRPr="00BF278E">
        <w:rPr>
          <w:b/>
          <w:bCs/>
        </w:rPr>
        <w:t>التقنية</w:t>
      </w:r>
      <w:proofErr w:type="spellEnd"/>
      <w:r w:rsidRPr="00BF278E">
        <w:rPr>
          <w:b/>
          <w:bCs/>
        </w:rPr>
        <w:t xml:space="preserve"> (TAM)</w:t>
      </w:r>
    </w:p>
    <w:p w14:paraId="4A569AE5" w14:textId="2A0DD47C" w:rsidR="001D3D41" w:rsidRPr="001D3D41" w:rsidRDefault="001D3D41" w:rsidP="001D3D41">
      <w:pPr>
        <w:spacing w:before="140" w:after="120"/>
        <w:rPr>
          <w:sz w:val="24"/>
          <w:szCs w:val="24"/>
        </w:rPr>
      </w:pPr>
      <w:r w:rsidRPr="001D3D41">
        <w:rPr>
          <w:sz w:val="24"/>
          <w:szCs w:val="24"/>
          <w:rtl/>
        </w:rPr>
        <w:t>يُمثّل نموذج قبول التقنية (</w:t>
      </w:r>
      <w:r w:rsidRPr="001D3D41">
        <w:rPr>
          <w:sz w:val="24"/>
          <w:szCs w:val="24"/>
        </w:rPr>
        <w:t>Technology Acceptance Model – TAM</w:t>
      </w:r>
      <w:r w:rsidRPr="001D3D41">
        <w:rPr>
          <w:sz w:val="24"/>
          <w:szCs w:val="24"/>
          <w:rtl/>
        </w:rPr>
        <w:t xml:space="preserve">) الذي </w:t>
      </w:r>
      <w:proofErr w:type="spellStart"/>
      <w:r w:rsidRPr="001D3D41">
        <w:rPr>
          <w:sz w:val="24"/>
          <w:szCs w:val="24"/>
          <w:rtl/>
        </w:rPr>
        <w:t>أرساه</w:t>
      </w:r>
      <w:proofErr w:type="spellEnd"/>
      <w:r w:rsidRPr="001D3D41">
        <w:rPr>
          <w:sz w:val="24"/>
          <w:szCs w:val="24"/>
          <w:rtl/>
        </w:rPr>
        <w:t xml:space="preserve"> </w:t>
      </w:r>
      <w:r w:rsidRPr="001D3D41">
        <w:rPr>
          <w:sz w:val="24"/>
          <w:szCs w:val="24"/>
        </w:rPr>
        <w:t>Fred Davis</w:t>
      </w:r>
      <w:r w:rsidRPr="001D3D41">
        <w:rPr>
          <w:sz w:val="24"/>
          <w:szCs w:val="24"/>
          <w:rtl/>
        </w:rPr>
        <w:t xml:space="preserve"> عام </w:t>
      </w:r>
      <w:r w:rsidR="00795D4E">
        <w:rPr>
          <w:sz w:val="24"/>
          <w:szCs w:val="24"/>
        </w:rPr>
        <w:t>1989</w:t>
      </w:r>
      <w:r w:rsidRPr="001D3D41">
        <w:rPr>
          <w:sz w:val="24"/>
          <w:szCs w:val="24"/>
          <w:rtl/>
        </w:rPr>
        <w:t xml:space="preserve"> أحد أكثر الأطر النظرية استشهاداً وتحققاً تجريبياً في أبحاث نُظم المعلومات وتبنّي التقنية. يقترح النموذج —انطلاقاً من نظرية الفعل المعلَّل لـ </w:t>
      </w:r>
      <w:r w:rsidRPr="001D3D41">
        <w:rPr>
          <w:sz w:val="24"/>
          <w:szCs w:val="24"/>
        </w:rPr>
        <w:t>Fishbein</w:t>
      </w:r>
      <w:r w:rsidRPr="001D3D41">
        <w:rPr>
          <w:sz w:val="24"/>
          <w:szCs w:val="24"/>
          <w:rtl/>
        </w:rPr>
        <w:t xml:space="preserve"> و</w:t>
      </w:r>
      <w:r w:rsidRPr="001D3D41">
        <w:rPr>
          <w:sz w:val="24"/>
          <w:szCs w:val="24"/>
        </w:rPr>
        <w:t>Ajzen</w:t>
      </w:r>
      <w:r w:rsidRPr="001D3D41">
        <w:rPr>
          <w:sz w:val="24"/>
          <w:szCs w:val="24"/>
          <w:rtl/>
        </w:rPr>
        <w:t xml:space="preserve"> (</w:t>
      </w:r>
      <w:proofErr w:type="gramStart"/>
      <w:r w:rsidR="00795D4E">
        <w:rPr>
          <w:sz w:val="24"/>
          <w:szCs w:val="24"/>
        </w:rPr>
        <w:t>1975</w:t>
      </w:r>
      <w:r w:rsidRPr="001D3D41">
        <w:rPr>
          <w:sz w:val="24"/>
          <w:szCs w:val="24"/>
          <w:rtl/>
        </w:rPr>
        <w:t>)—</w:t>
      </w:r>
      <w:proofErr w:type="gramEnd"/>
      <w:r w:rsidRPr="001D3D41">
        <w:rPr>
          <w:sz w:val="24"/>
          <w:szCs w:val="24"/>
          <w:rtl/>
        </w:rPr>
        <w:t xml:space="preserve"> أن سلوك التبنّي يتوسطه بناءان معرفيان: الفائدة المتصورة للتقنية، وسهولة استخدامها المتصورة. وتُحيل الفائدة المتصورة إلى الاحتمالية الذاتية المتوقَّعة لدى المستخدم المحتمل من أن استخدام التطبيق المحدد سيُحسّن أداءه ضمن السياق التنظيمي، فيما تُشير سهولة الاستخدام المتصورة إلى توقّعه أن يكون التفاعل مع النظام خالياً من الجهد الذهني المُضني.</w:t>
      </w:r>
    </w:p>
    <w:p w14:paraId="77811FBA" w14:textId="63A41BC9" w:rsidR="001D3D41" w:rsidRPr="001D3D41" w:rsidRDefault="001D3D41" w:rsidP="001D3D41">
      <w:pPr>
        <w:spacing w:before="140" w:after="120"/>
        <w:rPr>
          <w:sz w:val="24"/>
          <w:szCs w:val="24"/>
          <w:rtl/>
        </w:rPr>
      </w:pPr>
      <w:r w:rsidRPr="001D3D41">
        <w:rPr>
          <w:sz w:val="24"/>
          <w:szCs w:val="24"/>
          <w:rtl/>
        </w:rPr>
        <w:t xml:space="preserve">وقد طُبّق هذا النموذج على نطاق واسع في سياق الرعاية الصحية لفهم اعتماد السجلات الصحية الإلكترونية وأنظمة الطب عن بُعد وأدوات دعم القرار السريري وتقنيات الذكاء الاصطناعي مؤخراً. وكشف تحليل شامل أجراه </w:t>
      </w:r>
      <w:r w:rsidRPr="001D3D41">
        <w:rPr>
          <w:sz w:val="24"/>
          <w:szCs w:val="24"/>
        </w:rPr>
        <w:t>Holden</w:t>
      </w:r>
      <w:r w:rsidRPr="001D3D41">
        <w:rPr>
          <w:sz w:val="24"/>
          <w:szCs w:val="24"/>
          <w:rtl/>
        </w:rPr>
        <w:t xml:space="preserve"> و</w:t>
      </w:r>
      <w:r w:rsidRPr="001D3D41">
        <w:rPr>
          <w:sz w:val="24"/>
          <w:szCs w:val="24"/>
        </w:rPr>
        <w:t>Karsh</w:t>
      </w:r>
      <w:r w:rsidRPr="001D3D41">
        <w:rPr>
          <w:sz w:val="24"/>
          <w:szCs w:val="24"/>
          <w:rtl/>
        </w:rPr>
        <w:t xml:space="preserve"> (</w:t>
      </w:r>
      <w:r w:rsidR="00795D4E">
        <w:rPr>
          <w:sz w:val="24"/>
          <w:szCs w:val="24"/>
        </w:rPr>
        <w:t>2010</w:t>
      </w:r>
      <w:r w:rsidRPr="001D3D41">
        <w:rPr>
          <w:sz w:val="24"/>
          <w:szCs w:val="24"/>
          <w:rtl/>
        </w:rPr>
        <w:t xml:space="preserve">) شمل 16 دراسة مبنية على </w:t>
      </w:r>
      <w:r w:rsidRPr="001D3D41">
        <w:rPr>
          <w:sz w:val="24"/>
          <w:szCs w:val="24"/>
        </w:rPr>
        <w:t>TAM</w:t>
      </w:r>
      <w:r w:rsidRPr="001D3D41">
        <w:rPr>
          <w:sz w:val="24"/>
          <w:szCs w:val="24"/>
          <w:rtl/>
        </w:rPr>
        <w:t xml:space="preserve"> في مجال الرعاية الصحية أن الفائدة المتصورة وسهولة الاستخدام مجتمعتين تُفسّران ما بين </w:t>
      </w:r>
      <w:r w:rsidR="00795D4E">
        <w:rPr>
          <w:sz w:val="24"/>
          <w:szCs w:val="24"/>
        </w:rPr>
        <w:t xml:space="preserve">30% </w:t>
      </w:r>
      <w:proofErr w:type="gramStart"/>
      <w:r w:rsidR="00795D4E">
        <w:rPr>
          <w:rFonts w:hint="cs"/>
          <w:sz w:val="24"/>
          <w:szCs w:val="24"/>
          <w:rtl/>
        </w:rPr>
        <w:t>و</w:t>
      </w:r>
      <w:r w:rsidR="00795D4E">
        <w:rPr>
          <w:sz w:val="24"/>
          <w:szCs w:val="24"/>
        </w:rPr>
        <w:t xml:space="preserve"> 50</w:t>
      </w:r>
      <w:proofErr w:type="gramEnd"/>
      <w:r w:rsidR="00795D4E">
        <w:rPr>
          <w:sz w:val="24"/>
          <w:szCs w:val="24"/>
        </w:rPr>
        <w:t>%</w:t>
      </w:r>
      <w:r w:rsidR="00795D4E">
        <w:rPr>
          <w:rFonts w:hint="cs"/>
          <w:sz w:val="24"/>
          <w:szCs w:val="24"/>
          <w:rtl/>
        </w:rPr>
        <w:t xml:space="preserve"> </w:t>
      </w:r>
      <w:r w:rsidRPr="001D3D41">
        <w:rPr>
          <w:sz w:val="24"/>
          <w:szCs w:val="24"/>
          <w:rtl/>
        </w:rPr>
        <w:t>من التباين في نية استخدام تقنيات المعلومات الصحية، مع تفوّق الفائدة المتصورة باستمرار بوصفها المتنبئ الأقوى.</w:t>
      </w:r>
    </w:p>
    <w:p w14:paraId="2FAB08EC" w14:textId="4DDA11FE" w:rsidR="001D3D41" w:rsidRPr="001D3D41" w:rsidRDefault="001D3D41" w:rsidP="001D3D41">
      <w:pPr>
        <w:spacing w:before="140" w:after="120"/>
        <w:rPr>
          <w:sz w:val="24"/>
          <w:szCs w:val="24"/>
          <w:rtl/>
        </w:rPr>
      </w:pPr>
      <w:r w:rsidRPr="001D3D41">
        <w:rPr>
          <w:sz w:val="24"/>
          <w:szCs w:val="24"/>
          <w:rtl/>
        </w:rPr>
        <w:t xml:space="preserve">وفيما يخص تطبيقات </w:t>
      </w:r>
      <w:r w:rsidRPr="001D3D41">
        <w:rPr>
          <w:sz w:val="24"/>
          <w:szCs w:val="24"/>
        </w:rPr>
        <w:t>TAM</w:t>
      </w:r>
      <w:r w:rsidRPr="001D3D41">
        <w:rPr>
          <w:sz w:val="24"/>
          <w:szCs w:val="24"/>
          <w:rtl/>
        </w:rPr>
        <w:t xml:space="preserve"> على الذكاء الاصطناعي التشخيصي تحديداً، تُشير مراجعة </w:t>
      </w:r>
      <w:r w:rsidRPr="001D3D41">
        <w:rPr>
          <w:sz w:val="24"/>
          <w:szCs w:val="24"/>
        </w:rPr>
        <w:t>Lee</w:t>
      </w:r>
      <w:r w:rsidRPr="001D3D41">
        <w:rPr>
          <w:sz w:val="24"/>
          <w:szCs w:val="24"/>
          <w:rtl/>
        </w:rPr>
        <w:t xml:space="preserve"> وآخرين (</w:t>
      </w:r>
      <w:r w:rsidR="00795D4E">
        <w:rPr>
          <w:sz w:val="24"/>
          <w:szCs w:val="24"/>
        </w:rPr>
        <w:t>2020</w:t>
      </w:r>
      <w:r w:rsidRPr="001D3D41">
        <w:rPr>
          <w:sz w:val="24"/>
          <w:szCs w:val="24"/>
          <w:rtl/>
        </w:rPr>
        <w:t xml:space="preserve">) إلى أن النموذج يحتاج إلى تعزيز ببعدَي الثقة والشفافية لاستيعاب خصوصية هذا النوع من التقنيات. وفي سياق الدراسات المُجراة على </w:t>
      </w:r>
      <w:proofErr w:type="spellStart"/>
      <w:r w:rsidRPr="001D3D41">
        <w:rPr>
          <w:sz w:val="24"/>
          <w:szCs w:val="24"/>
          <w:rtl/>
        </w:rPr>
        <w:t>مهنيي</w:t>
      </w:r>
      <w:proofErr w:type="spellEnd"/>
      <w:r w:rsidRPr="001D3D41">
        <w:rPr>
          <w:sz w:val="24"/>
          <w:szCs w:val="24"/>
          <w:rtl/>
        </w:rPr>
        <w:t xml:space="preserve"> الصحة السعوديين، يُعدّ تطبيق </w:t>
      </w:r>
      <w:r w:rsidRPr="001D3D41">
        <w:rPr>
          <w:sz w:val="24"/>
          <w:szCs w:val="24"/>
        </w:rPr>
        <w:t>TAM</w:t>
      </w:r>
      <w:r w:rsidRPr="001D3D41">
        <w:rPr>
          <w:sz w:val="24"/>
          <w:szCs w:val="24"/>
          <w:rtl/>
        </w:rPr>
        <w:t xml:space="preserve"> الموسّع منهجاً ملائماً لأنه يُتيح قياس كل من الفائدة المُدرَكة وسهولة الاستخدام والثقة بأدوات كمية منظّمة، مما يُولّد معطيات قابلة للمقارنة والتراكم عبر دراسات مستقبلية. وقد تحقّقت هذه الدراسة من ملاءمة النموذج للسياق السعودي من خلال مراجعة نقدية للدراسات المشابهة وتأهيل محكّمين متخصصين.</w:t>
      </w:r>
    </w:p>
    <w:p w14:paraId="4F82245E" w14:textId="77777777" w:rsidR="001D3D41" w:rsidRPr="001D3D41" w:rsidRDefault="001D3D41" w:rsidP="001D3D41">
      <w:pPr>
        <w:spacing w:before="140" w:after="120"/>
        <w:rPr>
          <w:sz w:val="24"/>
          <w:szCs w:val="24"/>
          <w:rtl/>
        </w:rPr>
      </w:pPr>
      <w:r w:rsidRPr="001D3D41">
        <w:rPr>
          <w:sz w:val="24"/>
          <w:szCs w:val="24"/>
          <w:rtl/>
        </w:rPr>
        <w:t xml:space="preserve">وتُشير نتائج التحقق من النموذج في هذه الدراسة إلى أن إضافة الثقة بُعداً مستقلاً إلى النموذج الأصلي يُحسّن قدرته التفسيرية بصورة لافتة. فحين أُضيفت الثقة إلى المتنبئات بجانب الفائدة المتصورة وسهولة الاستخدام، تحسّن معامل التحديد </w:t>
      </w:r>
      <w:r w:rsidRPr="001D3D41">
        <w:rPr>
          <w:sz w:val="24"/>
          <w:szCs w:val="24"/>
        </w:rPr>
        <w:t>R²</w:t>
      </w:r>
      <w:r w:rsidRPr="001D3D41">
        <w:rPr>
          <w:sz w:val="24"/>
          <w:szCs w:val="24"/>
          <w:rtl/>
        </w:rPr>
        <w:t xml:space="preserve"> بصورة ملحوظة، مما يُدعم مقترح إدراج الثقة بوصفها بُعداً جوهرياً في النموذج المُعتمَد للسياق الصحي السعودي. وهذا المقترح يُسهم في الحوار الأكاديمي الدائر حول نماذج التقبّل الأمثل لسياقات الرعاية الصحية في البيئات الخليجية.</w:t>
      </w:r>
    </w:p>
    <w:p w14:paraId="7E3499E8" w14:textId="62994B94" w:rsidR="00103A0F" w:rsidRPr="00103A0F" w:rsidRDefault="00103A0F" w:rsidP="00103A0F">
      <w:pPr>
        <w:spacing w:after="120"/>
        <w:rPr>
          <w:b/>
          <w:bCs/>
        </w:rPr>
      </w:pPr>
      <w:r w:rsidRPr="00103A0F">
        <w:rPr>
          <w:b/>
          <w:bCs/>
          <w:rtl/>
        </w:rPr>
        <w:t>النظرية الموحدة لقبول التقنية واستخدامها (</w:t>
      </w:r>
      <w:r w:rsidRPr="00103A0F">
        <w:rPr>
          <w:b/>
          <w:bCs/>
        </w:rPr>
        <w:t>UTAUT</w:t>
      </w:r>
      <w:r w:rsidRPr="00103A0F">
        <w:rPr>
          <w:b/>
          <w:bCs/>
          <w:rtl/>
        </w:rPr>
        <w:t>)</w:t>
      </w:r>
      <w:r w:rsidRPr="00DB11BA">
        <w:rPr>
          <w:rFonts w:hint="cs"/>
          <w:b/>
          <w:bCs/>
          <w:rtl/>
        </w:rPr>
        <w:t xml:space="preserve"> </w:t>
      </w:r>
      <w:r w:rsidRPr="00DB11BA">
        <w:rPr>
          <w:b/>
          <w:bCs/>
        </w:rPr>
        <w:t>2.2.2</w:t>
      </w:r>
    </w:p>
    <w:p w14:paraId="74DFCD77" w14:textId="1EF59FCA" w:rsidR="00103A0F" w:rsidRPr="00103A0F" w:rsidRDefault="00103A0F" w:rsidP="00103A0F">
      <w:pPr>
        <w:spacing w:before="140" w:after="120"/>
        <w:rPr>
          <w:sz w:val="24"/>
          <w:szCs w:val="24"/>
        </w:rPr>
      </w:pPr>
      <w:r w:rsidRPr="00103A0F">
        <w:rPr>
          <w:sz w:val="24"/>
          <w:szCs w:val="24"/>
          <w:rtl/>
        </w:rPr>
        <w:t xml:space="preserve">طوّر </w:t>
      </w:r>
      <w:r w:rsidRPr="00103A0F">
        <w:rPr>
          <w:sz w:val="24"/>
          <w:szCs w:val="24"/>
        </w:rPr>
        <w:t>Venkatesh</w:t>
      </w:r>
      <w:r w:rsidRPr="00103A0F">
        <w:rPr>
          <w:sz w:val="24"/>
          <w:szCs w:val="24"/>
          <w:rtl/>
        </w:rPr>
        <w:t xml:space="preserve"> وآخرون (</w:t>
      </w:r>
      <w:r w:rsidR="00795D4E">
        <w:rPr>
          <w:sz w:val="24"/>
          <w:szCs w:val="24"/>
        </w:rPr>
        <w:t>2003</w:t>
      </w:r>
      <w:r w:rsidRPr="00103A0F">
        <w:rPr>
          <w:sz w:val="24"/>
          <w:szCs w:val="24"/>
          <w:rtl/>
        </w:rPr>
        <w:t xml:space="preserve">) نظرية </w:t>
      </w:r>
      <w:r w:rsidRPr="00103A0F">
        <w:rPr>
          <w:sz w:val="24"/>
          <w:szCs w:val="24"/>
        </w:rPr>
        <w:t>UTAUT</w:t>
      </w:r>
      <w:r w:rsidRPr="00103A0F">
        <w:rPr>
          <w:sz w:val="24"/>
          <w:szCs w:val="24"/>
          <w:rtl/>
        </w:rPr>
        <w:t xml:space="preserve"> بدمج عناصر من </w:t>
      </w:r>
      <w:proofErr w:type="gramStart"/>
      <w:r w:rsidRPr="00103A0F">
        <w:rPr>
          <w:sz w:val="24"/>
          <w:szCs w:val="24"/>
          <w:rtl/>
        </w:rPr>
        <w:t>ثمانية</w:t>
      </w:r>
      <w:proofErr w:type="gramEnd"/>
      <w:r w:rsidRPr="00103A0F">
        <w:rPr>
          <w:sz w:val="24"/>
          <w:szCs w:val="24"/>
          <w:rtl/>
        </w:rPr>
        <w:t xml:space="preserve"> نظريات متنافسة لقبول التقنية، ليُحدّد </w:t>
      </w:r>
      <w:proofErr w:type="gramStart"/>
      <w:r w:rsidRPr="00103A0F">
        <w:rPr>
          <w:sz w:val="24"/>
          <w:szCs w:val="24"/>
          <w:rtl/>
        </w:rPr>
        <w:t>أربعة</w:t>
      </w:r>
      <w:proofErr w:type="gramEnd"/>
      <w:r w:rsidRPr="00103A0F">
        <w:rPr>
          <w:sz w:val="24"/>
          <w:szCs w:val="24"/>
          <w:rtl/>
        </w:rPr>
        <w:t xml:space="preserve"> محدّدات أساسية لنية السلوك والاستخدام الفعلي: توقّع الأداء، وتوقّع الجهد، والتأثير الاجتماعي، والظروف </w:t>
      </w:r>
      <w:proofErr w:type="spellStart"/>
      <w:r w:rsidRPr="00103A0F">
        <w:rPr>
          <w:sz w:val="24"/>
          <w:szCs w:val="24"/>
          <w:rtl/>
        </w:rPr>
        <w:t>التيسيرية</w:t>
      </w:r>
      <w:proofErr w:type="spellEnd"/>
      <w:r w:rsidRPr="00103A0F">
        <w:rPr>
          <w:sz w:val="24"/>
          <w:szCs w:val="24"/>
          <w:rtl/>
        </w:rPr>
        <w:t xml:space="preserve">. ويُقابل توقّع الأداء مفهوم الفائدة المتصورة في </w:t>
      </w:r>
      <w:r w:rsidRPr="00103A0F">
        <w:rPr>
          <w:sz w:val="24"/>
          <w:szCs w:val="24"/>
        </w:rPr>
        <w:t>TAM</w:t>
      </w:r>
      <w:r w:rsidRPr="00103A0F">
        <w:rPr>
          <w:sz w:val="24"/>
          <w:szCs w:val="24"/>
          <w:rtl/>
        </w:rPr>
        <w:t xml:space="preserve">، بينما يُقابل توقّع الجهد سهولة الاستخدام. أما التأثير الاجتماعي —مدى اعتقاد الأشخاص المهمين في حياة الفرد بوجوب استخدامه للنظام— فله أهمية بالغة في البيئة الصحية حيث تُشكّل التسلسلات المهنية والتوقعات </w:t>
      </w:r>
      <w:proofErr w:type="spellStart"/>
      <w:r w:rsidRPr="00103A0F">
        <w:rPr>
          <w:sz w:val="24"/>
          <w:szCs w:val="24"/>
          <w:rtl/>
        </w:rPr>
        <w:t>الزملاتية</w:t>
      </w:r>
      <w:proofErr w:type="spellEnd"/>
      <w:r w:rsidRPr="00103A0F">
        <w:rPr>
          <w:sz w:val="24"/>
          <w:szCs w:val="24"/>
          <w:rtl/>
        </w:rPr>
        <w:t xml:space="preserve"> السلوكَ المهني.</w:t>
      </w:r>
    </w:p>
    <w:p w14:paraId="48DA49C9" w14:textId="77777777" w:rsidR="00103A0F" w:rsidRPr="00103A0F" w:rsidRDefault="00103A0F" w:rsidP="00103A0F">
      <w:pPr>
        <w:spacing w:before="140" w:after="120"/>
        <w:rPr>
          <w:sz w:val="24"/>
          <w:szCs w:val="24"/>
          <w:rtl/>
        </w:rPr>
      </w:pPr>
      <w:r w:rsidRPr="00103A0F">
        <w:rPr>
          <w:sz w:val="24"/>
          <w:szCs w:val="24"/>
          <w:rtl/>
        </w:rPr>
        <w:t xml:space="preserve">تُحدد نظرية </w:t>
      </w:r>
      <w:r w:rsidRPr="00103A0F">
        <w:rPr>
          <w:sz w:val="24"/>
          <w:szCs w:val="24"/>
        </w:rPr>
        <w:t>UTAUT</w:t>
      </w:r>
      <w:r w:rsidRPr="00103A0F">
        <w:rPr>
          <w:sz w:val="24"/>
          <w:szCs w:val="24"/>
          <w:rtl/>
        </w:rPr>
        <w:t xml:space="preserve"> أيضاً </w:t>
      </w:r>
      <w:proofErr w:type="gramStart"/>
      <w:r w:rsidRPr="00103A0F">
        <w:rPr>
          <w:sz w:val="24"/>
          <w:szCs w:val="24"/>
          <w:rtl/>
        </w:rPr>
        <w:t>أربعة</w:t>
      </w:r>
      <w:proofErr w:type="gramEnd"/>
      <w:r w:rsidRPr="00103A0F">
        <w:rPr>
          <w:sz w:val="24"/>
          <w:szCs w:val="24"/>
          <w:rtl/>
        </w:rPr>
        <w:t xml:space="preserve"> متغيرات وسيطة: الجنس، والعمر، والخبرة، وطوعية الاستخدام. وفي الدراسة الحالية، تُدرَج المتغيرات الديموغرافية كالجنس والعمر والتخصص المهني والخبرة متغيراتٍ وسيطة، وهو ما يتوافق مباشرةً مع الإطار الوسيط في </w:t>
      </w:r>
      <w:r w:rsidRPr="00103A0F">
        <w:rPr>
          <w:sz w:val="24"/>
          <w:szCs w:val="24"/>
        </w:rPr>
        <w:t>UTAUT</w:t>
      </w:r>
      <w:r w:rsidRPr="00103A0F">
        <w:rPr>
          <w:sz w:val="24"/>
          <w:szCs w:val="24"/>
          <w:rtl/>
        </w:rPr>
        <w:t xml:space="preserve"> ويُتيح فحص ما إذا كانت المتنبئات بالتقبّل تعمل بصورة مختلفة بين المجموعات الديموغرافية.</w:t>
      </w:r>
    </w:p>
    <w:p w14:paraId="794D9216" w14:textId="77777777" w:rsidR="00103A0F" w:rsidRPr="00103A0F" w:rsidRDefault="00103A0F" w:rsidP="00103A0F">
      <w:pPr>
        <w:spacing w:before="140" w:after="120"/>
        <w:rPr>
          <w:sz w:val="24"/>
          <w:szCs w:val="24"/>
          <w:rtl/>
        </w:rPr>
      </w:pPr>
      <w:r w:rsidRPr="00103A0F">
        <w:rPr>
          <w:sz w:val="24"/>
          <w:szCs w:val="24"/>
          <w:rtl/>
        </w:rPr>
        <w:lastRenderedPageBreak/>
        <w:t>وقد اعتُمدت في هذه الدراسة المتغيرات الديموغرافية: الجنس، والعمر، والتخصص المهني، والمؤهل العلمي، وسنوات الخبرة، ونوع المستشفى، بوصفها متغيرات وسيطة ومُفسِّرة للفروق في مستويات التقبّل. ومن الناحية المنهجية، لم تُدرَج هذه المتغيرات في نموذج الانحدار الرئيسي لتفادي مشكلة الأبعاد المتعددة (</w:t>
      </w:r>
      <w:r w:rsidRPr="00103A0F">
        <w:rPr>
          <w:sz w:val="24"/>
          <w:szCs w:val="24"/>
        </w:rPr>
        <w:t>Dimensionality Problem</w:t>
      </w:r>
      <w:r w:rsidRPr="00103A0F">
        <w:rPr>
          <w:sz w:val="24"/>
          <w:szCs w:val="24"/>
          <w:rtl/>
        </w:rPr>
        <w:t>) في ضوء حجم العيّنة المحدود، وإنما حُللت بصورة مستقلة عبر اختبارات المقارنة (</w:t>
      </w:r>
      <w:r w:rsidRPr="00103A0F">
        <w:rPr>
          <w:sz w:val="24"/>
          <w:szCs w:val="24"/>
        </w:rPr>
        <w:t>T-Test</w:t>
      </w:r>
      <w:r w:rsidRPr="00103A0F">
        <w:rPr>
          <w:sz w:val="24"/>
          <w:szCs w:val="24"/>
          <w:rtl/>
        </w:rPr>
        <w:t xml:space="preserve"> و</w:t>
      </w:r>
      <w:r w:rsidRPr="00103A0F">
        <w:rPr>
          <w:sz w:val="24"/>
          <w:szCs w:val="24"/>
        </w:rPr>
        <w:t>ANOVA</w:t>
      </w:r>
      <w:r w:rsidRPr="00103A0F">
        <w:rPr>
          <w:sz w:val="24"/>
          <w:szCs w:val="24"/>
          <w:rtl/>
        </w:rPr>
        <w:t>). ومع ذلك، فإن نتائجها ذات أهمية تفسيرية تُكشف للمخططين المناطقَ التي ينبغي فيها تكثيف التدخل المؤسسي.</w:t>
      </w:r>
    </w:p>
    <w:p w14:paraId="330DFAAF" w14:textId="60A8FD46" w:rsidR="006A121D" w:rsidRPr="00DB11BA" w:rsidRDefault="004B3F3F" w:rsidP="005B1B12">
      <w:pPr>
        <w:spacing w:before="140" w:after="120"/>
        <w:rPr>
          <w:sz w:val="24"/>
          <w:szCs w:val="24"/>
        </w:rPr>
      </w:pPr>
      <w:r w:rsidRPr="00DB11BA">
        <w:rPr>
          <w:b/>
          <w:bCs/>
        </w:rPr>
        <w:t>2.</w:t>
      </w:r>
      <w:r w:rsidR="00103A0F" w:rsidRPr="00DB11BA">
        <w:rPr>
          <w:b/>
          <w:bCs/>
        </w:rPr>
        <w:t>2</w:t>
      </w:r>
      <w:r w:rsidRPr="00DB11BA">
        <w:rPr>
          <w:b/>
          <w:bCs/>
        </w:rPr>
        <w:t xml:space="preserve">.3 </w:t>
      </w:r>
      <w:proofErr w:type="spellStart"/>
      <w:r w:rsidRPr="00DB11BA">
        <w:rPr>
          <w:b/>
          <w:bCs/>
        </w:rPr>
        <w:t>الثقة</w:t>
      </w:r>
      <w:proofErr w:type="spellEnd"/>
      <w:r w:rsidRPr="00DB11BA">
        <w:rPr>
          <w:b/>
          <w:bCs/>
        </w:rPr>
        <w:t xml:space="preserve"> </w:t>
      </w:r>
      <w:proofErr w:type="spellStart"/>
      <w:r w:rsidRPr="00DB11BA">
        <w:rPr>
          <w:b/>
          <w:bCs/>
        </w:rPr>
        <w:t>والأخلاقيات</w:t>
      </w:r>
      <w:proofErr w:type="spellEnd"/>
      <w:r w:rsidRPr="00DB11BA">
        <w:rPr>
          <w:b/>
          <w:bCs/>
        </w:rPr>
        <w:t xml:space="preserve"> </w:t>
      </w:r>
      <w:proofErr w:type="spellStart"/>
      <w:r w:rsidRPr="00DB11BA">
        <w:rPr>
          <w:b/>
          <w:bCs/>
        </w:rPr>
        <w:t>في</w:t>
      </w:r>
      <w:proofErr w:type="spellEnd"/>
      <w:r w:rsidRPr="00DB11BA">
        <w:rPr>
          <w:b/>
          <w:bCs/>
        </w:rPr>
        <w:t xml:space="preserve"> </w:t>
      </w:r>
      <w:proofErr w:type="spellStart"/>
      <w:r w:rsidRPr="00DB11BA">
        <w:rPr>
          <w:b/>
          <w:bCs/>
        </w:rPr>
        <w:t>سياق</w:t>
      </w:r>
      <w:proofErr w:type="spellEnd"/>
      <w:r w:rsidRPr="00DB11BA">
        <w:rPr>
          <w:b/>
          <w:bCs/>
        </w:rPr>
        <w:t xml:space="preserve"> </w:t>
      </w:r>
      <w:proofErr w:type="spellStart"/>
      <w:r w:rsidRPr="00DB11BA">
        <w:rPr>
          <w:b/>
          <w:bCs/>
        </w:rPr>
        <w:t>قبول</w:t>
      </w:r>
      <w:proofErr w:type="spellEnd"/>
      <w:r w:rsidRPr="00DB11BA">
        <w:rPr>
          <w:b/>
          <w:bCs/>
        </w:rPr>
        <w:t xml:space="preserve"> </w:t>
      </w:r>
      <w:proofErr w:type="spellStart"/>
      <w:r w:rsidRPr="00DB11BA">
        <w:rPr>
          <w:b/>
          <w:bCs/>
        </w:rPr>
        <w:t>الذكاء</w:t>
      </w:r>
      <w:proofErr w:type="spellEnd"/>
      <w:r w:rsidRPr="00DB11BA">
        <w:rPr>
          <w:b/>
          <w:bCs/>
        </w:rPr>
        <w:t xml:space="preserve"> </w:t>
      </w:r>
      <w:proofErr w:type="spellStart"/>
      <w:r w:rsidRPr="00DB11BA">
        <w:rPr>
          <w:b/>
          <w:bCs/>
        </w:rPr>
        <w:t>الاصطناعي</w:t>
      </w:r>
      <w:proofErr w:type="spellEnd"/>
    </w:p>
    <w:p w14:paraId="75976684" w14:textId="77777777" w:rsidR="00103A0F" w:rsidRPr="00103A0F" w:rsidRDefault="00103A0F" w:rsidP="00103A0F">
      <w:pPr>
        <w:spacing w:before="180" w:after="120"/>
        <w:rPr>
          <w:sz w:val="24"/>
          <w:szCs w:val="24"/>
        </w:rPr>
      </w:pPr>
      <w:r w:rsidRPr="00103A0F">
        <w:rPr>
          <w:sz w:val="24"/>
          <w:szCs w:val="24"/>
          <w:rtl/>
        </w:rPr>
        <w:t xml:space="preserve">تنطوي أنظمة الذكاء الاصطناعي التشخيصي على خصائص مميزة تستوجب اعتبارات نظرية إضافية لا يُغطيها </w:t>
      </w:r>
      <w:r w:rsidRPr="00103A0F">
        <w:rPr>
          <w:sz w:val="24"/>
          <w:szCs w:val="24"/>
        </w:rPr>
        <w:t>TAM</w:t>
      </w:r>
      <w:r w:rsidRPr="00103A0F">
        <w:rPr>
          <w:sz w:val="24"/>
          <w:szCs w:val="24"/>
          <w:rtl/>
        </w:rPr>
        <w:t xml:space="preserve"> و</w:t>
      </w:r>
      <w:r w:rsidRPr="00103A0F">
        <w:rPr>
          <w:sz w:val="24"/>
          <w:szCs w:val="24"/>
        </w:rPr>
        <w:t>UTAUT</w:t>
      </w:r>
      <w:r w:rsidRPr="00103A0F">
        <w:rPr>
          <w:sz w:val="24"/>
          <w:szCs w:val="24"/>
          <w:rtl/>
        </w:rPr>
        <w:t xml:space="preserve"> بالكامل، أبرزها: ضبابية الخوارزمية وصعوبة فهم آلية وصول النظام إلى نتيجة معينة، وقدرة هذه الأنظمة على اتخاذ قرارات ذاتية. وهذه الخصائص تُثير مخاوف حقيقية حول الثقة والمساءلة والمسؤولية المهنية.</w:t>
      </w:r>
    </w:p>
    <w:p w14:paraId="4C44C2A3" w14:textId="77777777" w:rsidR="00103A0F" w:rsidRPr="00103A0F" w:rsidRDefault="00103A0F" w:rsidP="00103A0F">
      <w:pPr>
        <w:spacing w:before="180" w:after="120"/>
        <w:rPr>
          <w:sz w:val="24"/>
          <w:szCs w:val="24"/>
          <w:rtl/>
        </w:rPr>
      </w:pPr>
      <w:r w:rsidRPr="00103A0F">
        <w:rPr>
          <w:sz w:val="24"/>
          <w:szCs w:val="24"/>
          <w:rtl/>
        </w:rPr>
        <w:t>ويُضيف تعدد المصطلحات المُستخدمة لوصف هذه التقنيات تعقيداً مفاهيمياً يستدعي التوضيح؛ فتعبيرات من قبيل "الذكاء الاصطناعي"، و"التعلم الآلي" (</w:t>
      </w:r>
      <w:r w:rsidRPr="00103A0F">
        <w:rPr>
          <w:sz w:val="24"/>
          <w:szCs w:val="24"/>
        </w:rPr>
        <w:t>Machine Learning</w:t>
      </w:r>
      <w:r w:rsidRPr="00103A0F">
        <w:rPr>
          <w:sz w:val="24"/>
          <w:szCs w:val="24"/>
          <w:rtl/>
        </w:rPr>
        <w:t>)، و"التعلم العميق" (</w:t>
      </w:r>
      <w:r w:rsidRPr="00103A0F">
        <w:rPr>
          <w:sz w:val="24"/>
          <w:szCs w:val="24"/>
        </w:rPr>
        <w:t>Deep Learning</w:t>
      </w:r>
      <w:r w:rsidRPr="00103A0F">
        <w:rPr>
          <w:sz w:val="24"/>
          <w:szCs w:val="24"/>
          <w:rtl/>
        </w:rPr>
        <w:t>)، و"النظام الخبير" (</w:t>
      </w:r>
      <w:r w:rsidRPr="00103A0F">
        <w:rPr>
          <w:sz w:val="24"/>
          <w:szCs w:val="24"/>
        </w:rPr>
        <w:t>Expert System</w:t>
      </w:r>
      <w:r w:rsidRPr="00103A0F">
        <w:rPr>
          <w:sz w:val="24"/>
          <w:szCs w:val="24"/>
          <w:rtl/>
        </w:rPr>
        <w:t>) تُستخدم أحياناً بصورة تبادلية في الخطاب الإعلامي والطبي الغير متخصص، وإن كانت تُحيل تقنياً إلى أساليب حوسبة متباينة بدرجات مختلفة من التعقيد. وفي هذه الدراسة، اعتُمد مصطلح "الذكاء الاصطناعي التشخيصي" بمفهومه الشامل الذي يُغطّي أي نظام حوسبي يُحلّل البيانات الطبية لدعم أو أتمتة القرار التشخيصي، بصرف النظر عن الأسلوب التقني المحدد الذي يعتمده.</w:t>
      </w:r>
    </w:p>
    <w:p w14:paraId="04EBCB66" w14:textId="77777777" w:rsidR="00103A0F" w:rsidRPr="00103A0F" w:rsidRDefault="00103A0F" w:rsidP="00103A0F">
      <w:pPr>
        <w:spacing w:before="180" w:after="120"/>
        <w:rPr>
          <w:sz w:val="24"/>
          <w:szCs w:val="24"/>
          <w:rtl/>
        </w:rPr>
      </w:pPr>
      <w:r w:rsidRPr="00103A0F">
        <w:rPr>
          <w:sz w:val="24"/>
          <w:szCs w:val="24"/>
          <w:rtl/>
        </w:rPr>
        <w:t>وعلى صعيد التطبيقات الفعلية في المستشفيات السعودية، تتوزع أنظمة الذكاء الاصطناعي على عدة مجالات تشغيلية: في أقسام الأشعة، تُستخدم أنظمة لتحليل صور الأشعة السينية والرنين المغناطيسي والأشعة المقطعية للكشف المبكر عن أورام ومكتشفات شاذة. وفي المختبرات، تُوظَّف خوارزميات لتصنيف صور الخلايا ومعالجة نتائج التحاليل الدموية بسرعة ودقة فائقتين. وفي العيادات التخصصية، تعمل أنظمة دعم القرار السريري (</w:t>
      </w:r>
      <w:r w:rsidRPr="00103A0F">
        <w:rPr>
          <w:sz w:val="24"/>
          <w:szCs w:val="24"/>
        </w:rPr>
        <w:t>Clinical Decision Support Systems</w:t>
      </w:r>
      <w:r w:rsidRPr="00103A0F">
        <w:rPr>
          <w:sz w:val="24"/>
          <w:szCs w:val="24"/>
          <w:rtl/>
        </w:rPr>
        <w:t>) على تنبيه الطبيب بتفاعلات دوائية محتملة أو اقتراح اختبارات تشخيصية إضافية بناءً على التاريخ الطبي للمريض. وتختلف طبيعة التقبّل المطلوب لكل من هذه التطبيقات، مما يُسوّغ التصنيف التخصصي المُعتمَد في هذه الدراسة.</w:t>
      </w:r>
    </w:p>
    <w:p w14:paraId="64E6B5E9" w14:textId="55D616A5" w:rsidR="00103A0F" w:rsidRPr="00103A0F" w:rsidRDefault="00103A0F" w:rsidP="00103A0F">
      <w:pPr>
        <w:spacing w:before="180" w:after="120"/>
        <w:rPr>
          <w:sz w:val="24"/>
          <w:szCs w:val="24"/>
          <w:rtl/>
        </w:rPr>
      </w:pPr>
      <w:r w:rsidRPr="00103A0F">
        <w:rPr>
          <w:sz w:val="24"/>
          <w:szCs w:val="24"/>
          <w:rtl/>
        </w:rPr>
        <w:t xml:space="preserve">وقد برزت الثقة بالذكاء الاصطناعي بوصفها بناءً نظرياً مستقلاً في أدبيات قبول الذكاء الاصطناعي. ويُحدد نموذج </w:t>
      </w:r>
      <w:r w:rsidRPr="00103A0F">
        <w:rPr>
          <w:sz w:val="24"/>
          <w:szCs w:val="24"/>
        </w:rPr>
        <w:t>Mayer</w:t>
      </w:r>
      <w:r w:rsidRPr="00103A0F">
        <w:rPr>
          <w:sz w:val="24"/>
          <w:szCs w:val="24"/>
          <w:rtl/>
        </w:rPr>
        <w:t xml:space="preserve"> وآخرين (</w:t>
      </w:r>
      <w:r w:rsidRPr="00103A0F">
        <w:rPr>
          <w:sz w:val="24"/>
          <w:szCs w:val="24"/>
        </w:rPr>
        <w:t>1995</w:t>
      </w:r>
      <w:r w:rsidRPr="00103A0F">
        <w:rPr>
          <w:sz w:val="24"/>
          <w:szCs w:val="24"/>
          <w:rtl/>
        </w:rPr>
        <w:t xml:space="preserve">) </w:t>
      </w:r>
      <w:proofErr w:type="gramStart"/>
      <w:r w:rsidRPr="00103A0F">
        <w:rPr>
          <w:sz w:val="24"/>
          <w:szCs w:val="24"/>
          <w:rtl/>
        </w:rPr>
        <w:t>ثلاثة</w:t>
      </w:r>
      <w:proofErr w:type="gramEnd"/>
      <w:r w:rsidRPr="00103A0F">
        <w:rPr>
          <w:sz w:val="24"/>
          <w:szCs w:val="24"/>
          <w:rtl/>
        </w:rPr>
        <w:t xml:space="preserve"> مرتكزات للثقة: الكفاءة، وحسن النية، والنزاهة. وتطبيقاً على أنظمة الذكاء الاصطناعي، تُبنى الثقة حين يُدرك المستخدمون كفاءة النظام التقنية، ويتيقنون من توافق مخرجاته مع مصلحة المريض، ويؤمنون بأن عملياته تلتزم بالمعايير العلمية والأخلاقية.</w:t>
      </w:r>
    </w:p>
    <w:p w14:paraId="01DD8BC8" w14:textId="201BD62A" w:rsidR="00103A0F" w:rsidRPr="00103A0F" w:rsidRDefault="00103A0F" w:rsidP="00103A0F">
      <w:pPr>
        <w:spacing w:before="180" w:after="120"/>
        <w:rPr>
          <w:sz w:val="24"/>
          <w:szCs w:val="24"/>
          <w:rtl/>
        </w:rPr>
      </w:pPr>
      <w:r w:rsidRPr="00103A0F">
        <w:rPr>
          <w:sz w:val="24"/>
          <w:szCs w:val="24"/>
          <w:rtl/>
        </w:rPr>
        <w:t xml:space="preserve">وقد أبرزت الأبحاث الحديثة أن الثقة بأنظمة الذكاء الاصطناعي الطبي تسير في مسار متدرج يبدأ بالتعرّض الأولي للنظام ثم التقييم النقدي لمخرجاته، ليصل في مرحلة التبنّي الناضج إلى الاعتماد التكاملي الذي يُوظّف الذكاء الاصطناعي شريكاً في القرار لا مجرد أداة حسابية. ويُحدّد </w:t>
      </w:r>
      <w:r w:rsidRPr="00103A0F">
        <w:rPr>
          <w:sz w:val="24"/>
          <w:szCs w:val="24"/>
        </w:rPr>
        <w:t>Rudin</w:t>
      </w:r>
      <w:r w:rsidRPr="00103A0F">
        <w:rPr>
          <w:sz w:val="24"/>
          <w:szCs w:val="24"/>
          <w:rtl/>
        </w:rPr>
        <w:t xml:space="preserve"> (</w:t>
      </w:r>
      <w:r w:rsidRPr="00103A0F">
        <w:rPr>
          <w:sz w:val="24"/>
          <w:szCs w:val="24"/>
        </w:rPr>
        <w:t>2019</w:t>
      </w:r>
      <w:r w:rsidRPr="00103A0F">
        <w:rPr>
          <w:sz w:val="24"/>
          <w:szCs w:val="24"/>
          <w:rtl/>
        </w:rPr>
        <w:t xml:space="preserve">) قابليةَ التفسير بوصفها حجر الزاوية في بناء هذه الثقة؛ إذ لا يستطيع الطبيب تحمّل مسؤوليةً قانونيةً وأخلاقيةً عن توصية تشخيصية صادرة عن نظام لا يفهم منطق عمله. وقد كشفت دراسة </w:t>
      </w:r>
      <w:r w:rsidRPr="00103A0F">
        <w:rPr>
          <w:sz w:val="24"/>
          <w:szCs w:val="24"/>
        </w:rPr>
        <w:t>Choudhury</w:t>
      </w:r>
      <w:r w:rsidRPr="00103A0F">
        <w:rPr>
          <w:sz w:val="24"/>
          <w:szCs w:val="24"/>
          <w:rtl/>
        </w:rPr>
        <w:t xml:space="preserve"> و</w:t>
      </w:r>
      <w:proofErr w:type="spellStart"/>
      <w:r w:rsidRPr="00103A0F">
        <w:rPr>
          <w:sz w:val="24"/>
          <w:szCs w:val="24"/>
        </w:rPr>
        <w:t>Shamszare</w:t>
      </w:r>
      <w:proofErr w:type="spellEnd"/>
      <w:r w:rsidRPr="00103A0F">
        <w:rPr>
          <w:sz w:val="24"/>
          <w:szCs w:val="24"/>
          <w:rtl/>
        </w:rPr>
        <w:t xml:space="preserve"> (</w:t>
      </w:r>
      <w:r w:rsidRPr="00103A0F">
        <w:rPr>
          <w:sz w:val="24"/>
          <w:szCs w:val="24"/>
        </w:rPr>
        <w:t>2022</w:t>
      </w:r>
      <w:r w:rsidRPr="00103A0F">
        <w:rPr>
          <w:sz w:val="24"/>
          <w:szCs w:val="24"/>
          <w:rtl/>
        </w:rPr>
        <w:t>) أن الطاقم الصحي يُفضّل الأنظمة التي تشرح أسباب توصياتها على الأنظمة الأعلى دقةً لكن الأقل شفافيةً، ولا سيما في حالات القرار المصيري.</w:t>
      </w:r>
    </w:p>
    <w:p w14:paraId="2B482CDB" w14:textId="77777777" w:rsidR="00103A0F" w:rsidRPr="00103A0F" w:rsidRDefault="00103A0F" w:rsidP="00103A0F">
      <w:pPr>
        <w:spacing w:before="180" w:after="120"/>
        <w:rPr>
          <w:sz w:val="24"/>
          <w:szCs w:val="24"/>
          <w:rtl/>
        </w:rPr>
      </w:pPr>
      <w:r w:rsidRPr="00103A0F">
        <w:rPr>
          <w:sz w:val="24"/>
          <w:szCs w:val="24"/>
          <w:rtl/>
        </w:rPr>
        <w:t xml:space="preserve">وتتمتع الثقة بطبيعة ديناميكية هشّة في بيئة الرعاية الصحية؛ فحادثة واحدة من الإخفاق التشخيصي المنسوب إلى الذكاء الاصطناعي قادرة على هدم رصيد ثقة بُني عبر تجارب إيجابية متعددة. وقد وثّقت الأدبيات ما يُعرف </w:t>
      </w:r>
      <w:proofErr w:type="gramStart"/>
      <w:r w:rsidRPr="00103A0F">
        <w:rPr>
          <w:sz w:val="24"/>
          <w:szCs w:val="24"/>
          <w:rtl/>
        </w:rPr>
        <w:t>بـ"</w:t>
      </w:r>
      <w:proofErr w:type="gramEnd"/>
      <w:r w:rsidRPr="00103A0F">
        <w:rPr>
          <w:sz w:val="24"/>
          <w:szCs w:val="24"/>
          <w:rtl/>
        </w:rPr>
        <w:t xml:space="preserve">تحيز التوافر" </w:t>
      </w:r>
      <w:r w:rsidRPr="00103A0F">
        <w:rPr>
          <w:sz w:val="24"/>
          <w:szCs w:val="24"/>
          <w:rtl/>
        </w:rPr>
        <w:lastRenderedPageBreak/>
        <w:t>(</w:t>
      </w:r>
      <w:r w:rsidRPr="00103A0F">
        <w:rPr>
          <w:sz w:val="24"/>
          <w:szCs w:val="24"/>
        </w:rPr>
        <w:t>Availability Bias</w:t>
      </w:r>
      <w:r w:rsidRPr="00103A0F">
        <w:rPr>
          <w:sz w:val="24"/>
          <w:szCs w:val="24"/>
          <w:rtl/>
        </w:rPr>
        <w:t>)، حيث يُبالغ المهنيون الصحيون في تقدير احتمالية خطأ الذكاء الاصطناعي إذا كانوا قد سمعوا عن حوادث إخفاق سابقة حتى لو كانت هذه الحوادث نادرة. ومن ثمّ، يُصبح الإطار التواصلي الذي تعرض به المؤسسات الصحية نتائج الذكاء الاصطناعي عاملاً محورياً في تشكيل ثقة الكوادر الصحية على المدى البعيد.</w:t>
      </w:r>
    </w:p>
    <w:p w14:paraId="0AEDA60E" w14:textId="77777777" w:rsidR="00103A0F" w:rsidRPr="00103A0F" w:rsidRDefault="00103A0F" w:rsidP="00103A0F">
      <w:pPr>
        <w:spacing w:before="180" w:after="120"/>
        <w:rPr>
          <w:sz w:val="24"/>
          <w:szCs w:val="24"/>
          <w:rtl/>
        </w:rPr>
      </w:pPr>
      <w:r w:rsidRPr="00103A0F">
        <w:rPr>
          <w:sz w:val="24"/>
          <w:szCs w:val="24"/>
          <w:rtl/>
        </w:rPr>
        <w:t>وتستدعي معالجة قضية الثقة في الذكاء الاصطناعي التمييز بين ثلاثة مستويات تحليلية متداخلة: الثقة في النظام التقني ذاته، والثقة في الجهة المطوّرة والمشغّلة، والثقة في المؤسسة الصحية التي تعتمد هذا النظام. فقد يثق الطبيب بخوارزمية بعينها لكنه يتحفّظ على توظيف المستشفى لها في سياقات قرارية حساسة، أو قد يكون واثقاً من المستشفى لكنه يُبدي تحفّظاً تجاه الشركة المطوّرة وهي كثيراً ما تكون شركة أجنبية لا تتعامل بشفافية مع آليات عمل خوارزمياتها. وتنعكس هذه المستويات الثلاثة للثقة على قرارات التبنّي بطرق متباينة تستدعي معالجة مؤسسية متكاملة.</w:t>
      </w:r>
    </w:p>
    <w:p w14:paraId="33A71B6A" w14:textId="4E74A4DA" w:rsidR="00103A0F" w:rsidRPr="00103A0F" w:rsidRDefault="00103A0F" w:rsidP="00103A0F">
      <w:pPr>
        <w:spacing w:before="180" w:after="120"/>
        <w:rPr>
          <w:sz w:val="24"/>
          <w:szCs w:val="24"/>
          <w:rtl/>
        </w:rPr>
      </w:pPr>
      <w:r w:rsidRPr="00103A0F">
        <w:rPr>
          <w:sz w:val="24"/>
          <w:szCs w:val="24"/>
          <w:rtl/>
        </w:rPr>
        <w:t>وعلى صعيد بناء الثقة بصورة منهجية، تُقترح في الأدبيات جملة من الآليات المتكاملة: أولاً، الشفافية الخوارزمية عبر تقنيات الذكاء الاصطناعي القابل للتفسير (</w:t>
      </w:r>
      <w:r w:rsidRPr="00103A0F">
        <w:rPr>
          <w:sz w:val="24"/>
          <w:szCs w:val="24"/>
        </w:rPr>
        <w:t>Explainable AI</w:t>
      </w:r>
      <w:r w:rsidRPr="00103A0F">
        <w:rPr>
          <w:sz w:val="24"/>
          <w:szCs w:val="24"/>
          <w:rtl/>
        </w:rPr>
        <w:t xml:space="preserve">) كنماذج </w:t>
      </w:r>
      <w:r w:rsidRPr="00103A0F">
        <w:rPr>
          <w:sz w:val="24"/>
          <w:szCs w:val="24"/>
        </w:rPr>
        <w:t>LIME</w:t>
      </w:r>
      <w:r w:rsidRPr="00103A0F">
        <w:rPr>
          <w:sz w:val="24"/>
          <w:szCs w:val="24"/>
          <w:rtl/>
        </w:rPr>
        <w:t xml:space="preserve"> و</w:t>
      </w:r>
      <w:r w:rsidRPr="00103A0F">
        <w:rPr>
          <w:sz w:val="24"/>
          <w:szCs w:val="24"/>
        </w:rPr>
        <w:t>SHAP</w:t>
      </w:r>
      <w:r w:rsidRPr="00103A0F">
        <w:rPr>
          <w:sz w:val="24"/>
          <w:szCs w:val="24"/>
          <w:rtl/>
        </w:rPr>
        <w:t xml:space="preserve"> التي تُظهر للمهني الصحي أي الجوانب السريرية أثّرت في القرار الخوارزمي ووزن كل منها. ثانياً، التدريب التدريجي الذي يبدأ بحالات بسيطة عالية الثقة ويتصاعد نحو الحالات المعقدة، مما يُبني ثقةً تراكميةً مدعومة بتجارب إيجابية متكررة. ثالثاً، آليات المراجعة الدورية التي تُجري مقارنات موثّقة بين القرارات المدعومة بالذكاء الاصطناعي ونتائجها السريرية الفعلية. رابعاً، شبكات الأقران المهنيين الذين تجاوزوا مرحلة القلق الأولى وباتوا مرجعاً للزملاء المترددين.</w:t>
      </w:r>
    </w:p>
    <w:p w14:paraId="44D42776" w14:textId="51DE1ED5" w:rsidR="006A121D" w:rsidRDefault="004B3F3F" w:rsidP="005B1B12">
      <w:pPr>
        <w:spacing w:before="180" w:after="120"/>
        <w:rPr>
          <w:rtl/>
        </w:rPr>
      </w:pPr>
      <w:r>
        <w:rPr>
          <w:b/>
          <w:bCs/>
        </w:rPr>
        <w:t>2.</w:t>
      </w:r>
      <w:r w:rsidR="00103A0F">
        <w:rPr>
          <w:b/>
          <w:bCs/>
        </w:rPr>
        <w:t>2</w:t>
      </w:r>
      <w:r>
        <w:rPr>
          <w:b/>
          <w:bCs/>
        </w:rPr>
        <w:t xml:space="preserve">.4 </w:t>
      </w:r>
      <w:proofErr w:type="spellStart"/>
      <w:r>
        <w:rPr>
          <w:b/>
          <w:bCs/>
        </w:rPr>
        <w:t>نظرية</w:t>
      </w:r>
      <w:proofErr w:type="spellEnd"/>
      <w:r>
        <w:rPr>
          <w:b/>
          <w:bCs/>
        </w:rPr>
        <w:t xml:space="preserve"> </w:t>
      </w:r>
      <w:proofErr w:type="spellStart"/>
      <w:r>
        <w:rPr>
          <w:b/>
          <w:bCs/>
        </w:rPr>
        <w:t>الانتشار</w:t>
      </w:r>
      <w:proofErr w:type="spellEnd"/>
      <w:r>
        <w:rPr>
          <w:b/>
          <w:bCs/>
        </w:rPr>
        <w:t xml:space="preserve"> </w:t>
      </w:r>
      <w:proofErr w:type="spellStart"/>
      <w:r>
        <w:rPr>
          <w:b/>
          <w:bCs/>
        </w:rPr>
        <w:t>والابتكار</w:t>
      </w:r>
      <w:proofErr w:type="spellEnd"/>
      <w:r>
        <w:rPr>
          <w:b/>
          <w:bCs/>
        </w:rPr>
        <w:t xml:space="preserve"> </w:t>
      </w:r>
      <w:proofErr w:type="spellStart"/>
      <w:r>
        <w:rPr>
          <w:b/>
          <w:bCs/>
        </w:rPr>
        <w:t>وتبنّي</w:t>
      </w:r>
      <w:proofErr w:type="spellEnd"/>
      <w:r>
        <w:rPr>
          <w:b/>
          <w:bCs/>
        </w:rPr>
        <w:t xml:space="preserve"> </w:t>
      </w:r>
      <w:proofErr w:type="spellStart"/>
      <w:r>
        <w:rPr>
          <w:b/>
          <w:bCs/>
        </w:rPr>
        <w:t>الذكاء</w:t>
      </w:r>
      <w:proofErr w:type="spellEnd"/>
      <w:r>
        <w:rPr>
          <w:b/>
          <w:bCs/>
        </w:rPr>
        <w:t xml:space="preserve"> </w:t>
      </w:r>
      <w:proofErr w:type="spellStart"/>
      <w:r>
        <w:rPr>
          <w:b/>
          <w:bCs/>
        </w:rPr>
        <w:t>الاصطناعي</w:t>
      </w:r>
      <w:proofErr w:type="spellEnd"/>
    </w:p>
    <w:p w14:paraId="245BFE75" w14:textId="4AA47FD0" w:rsidR="00103A0F" w:rsidRPr="00103A0F" w:rsidRDefault="00103A0F" w:rsidP="00103A0F">
      <w:pPr>
        <w:spacing w:before="180" w:after="120"/>
        <w:rPr>
          <w:sz w:val="24"/>
          <w:szCs w:val="24"/>
        </w:rPr>
      </w:pPr>
      <w:r w:rsidRPr="00103A0F">
        <w:rPr>
          <w:sz w:val="24"/>
          <w:szCs w:val="24"/>
          <w:rtl/>
        </w:rPr>
        <w:t xml:space="preserve">إلى جانب نموذجَي </w:t>
      </w:r>
      <w:r w:rsidRPr="00103A0F">
        <w:rPr>
          <w:sz w:val="24"/>
          <w:szCs w:val="24"/>
        </w:rPr>
        <w:t>TAM</w:t>
      </w:r>
      <w:r w:rsidRPr="00103A0F">
        <w:rPr>
          <w:sz w:val="24"/>
          <w:szCs w:val="24"/>
          <w:rtl/>
        </w:rPr>
        <w:t xml:space="preserve"> و</w:t>
      </w:r>
      <w:r w:rsidRPr="00103A0F">
        <w:rPr>
          <w:sz w:val="24"/>
          <w:szCs w:val="24"/>
        </w:rPr>
        <w:t>UTAUT</w:t>
      </w:r>
      <w:r w:rsidRPr="00103A0F">
        <w:rPr>
          <w:sz w:val="24"/>
          <w:szCs w:val="24"/>
          <w:rtl/>
        </w:rPr>
        <w:t xml:space="preserve">، تُقدّم نظرية انتشار الابتكارات لـ </w:t>
      </w:r>
      <w:r w:rsidRPr="00103A0F">
        <w:rPr>
          <w:sz w:val="24"/>
          <w:szCs w:val="24"/>
        </w:rPr>
        <w:t>Rogers</w:t>
      </w:r>
      <w:r w:rsidRPr="00103A0F">
        <w:rPr>
          <w:sz w:val="24"/>
          <w:szCs w:val="24"/>
          <w:rtl/>
        </w:rPr>
        <w:t xml:space="preserve"> (</w:t>
      </w:r>
      <w:r>
        <w:rPr>
          <w:sz w:val="24"/>
          <w:szCs w:val="24"/>
        </w:rPr>
        <w:t>1962</w:t>
      </w:r>
      <w:r w:rsidRPr="00103A0F">
        <w:rPr>
          <w:sz w:val="24"/>
          <w:szCs w:val="24"/>
          <w:rtl/>
        </w:rPr>
        <w:t xml:space="preserve">) إطاراً تكميلياً قيّماً لفهم كيفية انتشار تقنيات الذكاء الاصطناعي عبر المنظومة الصحية. وتُصنّف هذه النظرية المتبنّين في خمس فئات: المبتكرون الذين يُسرعون في تجريب التقنيات الجديدة، </w:t>
      </w:r>
      <w:proofErr w:type="spellStart"/>
      <w:r w:rsidRPr="00103A0F">
        <w:rPr>
          <w:sz w:val="24"/>
          <w:szCs w:val="24"/>
          <w:rtl/>
        </w:rPr>
        <w:t>والمتبنّون</w:t>
      </w:r>
      <w:proofErr w:type="spellEnd"/>
      <w:r w:rsidRPr="00103A0F">
        <w:rPr>
          <w:sz w:val="24"/>
          <w:szCs w:val="24"/>
          <w:rtl/>
        </w:rPr>
        <w:t xml:space="preserve"> المبكّرون الذين يتبعونهم بعد التحقق من فاعليتها، والأغلبية المبكّرة والمتأخرة، وأخيراً المتقاعسون عن التبني. وفي السياق الصحي السعودي، يُرجَّح أن الأطباء الشباب والمتخصصين في الطب الرقمي يُمثّلون فئة المتبنّين المبكّرين، في حين قد يُمثّل بعض كبار الأطباء والفنيين الصحيين فئةً أبطأ في الاستجابة تحتاج إلى مقاربات تغيير متخصصة.</w:t>
      </w:r>
    </w:p>
    <w:p w14:paraId="30D62B37" w14:textId="36CAFD41" w:rsidR="00103A0F" w:rsidRPr="00103A0F" w:rsidRDefault="00103A0F" w:rsidP="00DB11BA">
      <w:pPr>
        <w:spacing w:before="180" w:after="120"/>
        <w:rPr>
          <w:sz w:val="24"/>
          <w:szCs w:val="24"/>
          <w:rtl/>
        </w:rPr>
      </w:pPr>
      <w:r w:rsidRPr="00103A0F">
        <w:rPr>
          <w:sz w:val="24"/>
          <w:szCs w:val="24"/>
          <w:rtl/>
        </w:rPr>
        <w:t xml:space="preserve">وتُبرز نظرية </w:t>
      </w:r>
      <w:r w:rsidRPr="00103A0F">
        <w:rPr>
          <w:sz w:val="24"/>
          <w:szCs w:val="24"/>
        </w:rPr>
        <w:t>Rogers</w:t>
      </w:r>
      <w:r w:rsidRPr="00103A0F">
        <w:rPr>
          <w:sz w:val="24"/>
          <w:szCs w:val="24"/>
          <w:rtl/>
        </w:rPr>
        <w:t xml:space="preserve"> خمسة عوامل تُحدّد سرعة انتشار أي ابتكار: الميزة النسبية على البدائل القائمة، والتوافق مع القيم والممارسات السائدة، والبساطة في الاستخدام، وإمكانية التجريب قبل الالتزام الكامل، ومرئية النتائج لمن حول المستخدم. وتنطبق هذه العوامل الخمسة تطبيقاً مباشراً على سياق الذكاء الاصطناعي الطبي في المملكة: فالميزة النسبية تتجلى في الدقة التشخيصية المحسّنة، والتوافق يرتهن بملاءمة الأنظمة للسياق الثقافي السعودي، والمرئية تتحقق حين يرى الأطباء نجاحات الذكاء الاصطناعي في حالات مجاورة. وتمتزج هذه العوامل في تشكيل المسار الإجمالي للتبنّي في المنظومة الصحية.</w:t>
      </w:r>
    </w:p>
    <w:p w14:paraId="69AE9ACB" w14:textId="4EE87E6E" w:rsidR="006A121D" w:rsidRPr="0058312C" w:rsidRDefault="004B3F3F" w:rsidP="005B1B12">
      <w:pPr>
        <w:spacing w:before="180" w:after="120"/>
        <w:rPr>
          <w:sz w:val="22"/>
          <w:szCs w:val="22"/>
          <w:rtl/>
        </w:rPr>
      </w:pPr>
      <w:r w:rsidRPr="0058312C">
        <w:rPr>
          <w:b/>
          <w:bCs/>
        </w:rPr>
        <w:t>2.</w:t>
      </w:r>
      <w:r w:rsidR="00103A0F" w:rsidRPr="0058312C">
        <w:rPr>
          <w:b/>
          <w:bCs/>
        </w:rPr>
        <w:t>3</w:t>
      </w:r>
      <w:r w:rsidRPr="0058312C">
        <w:rPr>
          <w:b/>
          <w:bCs/>
        </w:rPr>
        <w:t xml:space="preserve"> </w:t>
      </w:r>
      <w:proofErr w:type="spellStart"/>
      <w:r w:rsidRPr="0058312C">
        <w:rPr>
          <w:b/>
          <w:bCs/>
        </w:rPr>
        <w:t>الذكاء</w:t>
      </w:r>
      <w:proofErr w:type="spellEnd"/>
      <w:r w:rsidRPr="0058312C">
        <w:rPr>
          <w:b/>
          <w:bCs/>
        </w:rPr>
        <w:t xml:space="preserve"> </w:t>
      </w:r>
      <w:proofErr w:type="spellStart"/>
      <w:r w:rsidRPr="0058312C">
        <w:rPr>
          <w:b/>
          <w:bCs/>
        </w:rPr>
        <w:t>الاصطناعي</w:t>
      </w:r>
      <w:proofErr w:type="spellEnd"/>
      <w:r w:rsidRPr="0058312C">
        <w:rPr>
          <w:b/>
          <w:bCs/>
        </w:rPr>
        <w:t xml:space="preserve"> </w:t>
      </w:r>
      <w:proofErr w:type="spellStart"/>
      <w:r w:rsidRPr="0058312C">
        <w:rPr>
          <w:b/>
          <w:bCs/>
        </w:rPr>
        <w:t>في</w:t>
      </w:r>
      <w:proofErr w:type="spellEnd"/>
      <w:r w:rsidRPr="0058312C">
        <w:rPr>
          <w:b/>
          <w:bCs/>
        </w:rPr>
        <w:t xml:space="preserve"> </w:t>
      </w:r>
      <w:proofErr w:type="spellStart"/>
      <w:r w:rsidRPr="0058312C">
        <w:rPr>
          <w:b/>
          <w:bCs/>
        </w:rPr>
        <w:t>الرعاية</w:t>
      </w:r>
      <w:proofErr w:type="spellEnd"/>
      <w:r w:rsidRPr="0058312C">
        <w:rPr>
          <w:b/>
          <w:bCs/>
        </w:rPr>
        <w:t xml:space="preserve"> </w:t>
      </w:r>
      <w:proofErr w:type="spellStart"/>
      <w:r w:rsidRPr="0058312C">
        <w:rPr>
          <w:b/>
          <w:bCs/>
        </w:rPr>
        <w:t>الصحية</w:t>
      </w:r>
      <w:proofErr w:type="spellEnd"/>
      <w:r w:rsidRPr="0058312C">
        <w:rPr>
          <w:b/>
          <w:bCs/>
        </w:rPr>
        <w:t xml:space="preserve">: </w:t>
      </w:r>
      <w:proofErr w:type="spellStart"/>
      <w:r w:rsidRPr="0058312C">
        <w:rPr>
          <w:b/>
          <w:bCs/>
        </w:rPr>
        <w:t>المشهد</w:t>
      </w:r>
      <w:proofErr w:type="spellEnd"/>
      <w:r w:rsidRPr="0058312C">
        <w:rPr>
          <w:b/>
          <w:bCs/>
        </w:rPr>
        <w:t xml:space="preserve"> </w:t>
      </w:r>
      <w:proofErr w:type="spellStart"/>
      <w:r w:rsidRPr="0058312C">
        <w:rPr>
          <w:b/>
          <w:bCs/>
        </w:rPr>
        <w:t>العالمي</w:t>
      </w:r>
      <w:proofErr w:type="spellEnd"/>
    </w:p>
    <w:p w14:paraId="7C10ED24" w14:textId="77777777" w:rsidR="0058312C" w:rsidRPr="0058312C" w:rsidRDefault="0058312C" w:rsidP="0058312C">
      <w:pPr>
        <w:spacing w:before="180" w:after="120"/>
        <w:rPr>
          <w:sz w:val="24"/>
          <w:szCs w:val="24"/>
        </w:rPr>
      </w:pPr>
      <w:r w:rsidRPr="0058312C">
        <w:rPr>
          <w:sz w:val="24"/>
          <w:szCs w:val="24"/>
          <w:rtl/>
        </w:rPr>
        <w:t>تسارع تكامل الذكاء الاصطناعي مع الممارسة الطبية تسارعاً لافتاً خلال العقد الماضي، مدفوعاً بثلاثة تطورات متقاطعة: التوسع الهائل في البيانات الصحية الرقمية، ونضج بنى التعلم العميق القادرة على استخلاص أنماط ذات دلالة سريرية من بيانات عالية الأبعاد، وتراجع تكاليف الحوسبة مما جعل نشر الذكاء الاصطناعي مجدياً اقتصادياً. وحتى عام 2024، حظيت أنظمة الذكاء الاصطناعي على موافقة هيئة الغذاء والدواء الأمريكية (</w:t>
      </w:r>
      <w:r w:rsidRPr="0058312C">
        <w:rPr>
          <w:sz w:val="24"/>
          <w:szCs w:val="24"/>
        </w:rPr>
        <w:t>FDA</w:t>
      </w:r>
      <w:r w:rsidRPr="0058312C">
        <w:rPr>
          <w:sz w:val="24"/>
          <w:szCs w:val="24"/>
          <w:rtl/>
        </w:rPr>
        <w:t>) لأكثر من 500 تطبيق طبي، يتركز معظمها في الأشعة وأمراض القلب.</w:t>
      </w:r>
    </w:p>
    <w:p w14:paraId="30667A16" w14:textId="77777777" w:rsidR="0058312C" w:rsidRPr="0058312C" w:rsidRDefault="0058312C" w:rsidP="0058312C">
      <w:pPr>
        <w:spacing w:before="180" w:after="120"/>
        <w:rPr>
          <w:sz w:val="24"/>
          <w:szCs w:val="24"/>
          <w:rtl/>
        </w:rPr>
      </w:pPr>
      <w:r w:rsidRPr="0058312C">
        <w:rPr>
          <w:sz w:val="24"/>
          <w:szCs w:val="24"/>
          <w:rtl/>
        </w:rPr>
        <w:lastRenderedPageBreak/>
        <w:t xml:space="preserve">وفي مجال الأشعة، أثبتت أنظمة الذكاء الاصطناعي أداءً تشخيصياً مماثلاً للأطباء البشريين في تشخيص اعتلال الشبكية السكري، والالتهاب الرئوي على الأشعة السينية، والنزيف داخل الجمجمة، وبعض أنواع سرطان الثدي. وتُظهر دراسة </w:t>
      </w:r>
      <w:r w:rsidRPr="0058312C">
        <w:rPr>
          <w:sz w:val="24"/>
          <w:szCs w:val="24"/>
        </w:rPr>
        <w:t>McKinney</w:t>
      </w:r>
      <w:r w:rsidRPr="0058312C">
        <w:rPr>
          <w:sz w:val="24"/>
          <w:szCs w:val="24"/>
          <w:rtl/>
        </w:rPr>
        <w:t xml:space="preserve"> وآخرين (2020) أن نظاماً للذكاء الاصطناعي تدرّب على صور تصوير الثدي بالأشعة تفوّق على ستة أطباء أشعة في اكتشاف سرطان الثدي، مما خفّض معدل الإيجابيات الكاذبة بنسبة 5.7% والسلبيات الكاذبة بنسبة 11.5%.</w:t>
      </w:r>
    </w:p>
    <w:p w14:paraId="66666925" w14:textId="77777777" w:rsidR="0058312C" w:rsidRPr="0058312C" w:rsidRDefault="0058312C" w:rsidP="0058312C">
      <w:pPr>
        <w:spacing w:before="180" w:after="120"/>
        <w:rPr>
          <w:sz w:val="24"/>
          <w:szCs w:val="24"/>
          <w:rtl/>
        </w:rPr>
      </w:pPr>
      <w:r w:rsidRPr="0058312C">
        <w:rPr>
          <w:sz w:val="24"/>
          <w:szCs w:val="24"/>
          <w:rtl/>
        </w:rPr>
        <w:t xml:space="preserve">وأظهرت الدراسات المقارنة عبر الجنسيات اختلافات بارزة في مستويات التقبّل. فقد وجد </w:t>
      </w:r>
      <w:r w:rsidRPr="0058312C">
        <w:rPr>
          <w:sz w:val="24"/>
          <w:szCs w:val="24"/>
        </w:rPr>
        <w:t>Guo</w:t>
      </w:r>
      <w:r w:rsidRPr="0058312C">
        <w:rPr>
          <w:sz w:val="24"/>
          <w:szCs w:val="24"/>
          <w:rtl/>
        </w:rPr>
        <w:t xml:space="preserve"> وآخرون (2021) أن الأطباء الصينيين يُبدون تقبّلاً أعلى بكثير من نظرائهم الأمريكيين، مُعزين ذلك إلى انخفاض مخاوف الاستقلالية المهنية وقوة الضغط المؤسسي الداعم للاعتماد على الذكاء الاصطناعي في المستشفيات الصينية. وتُبرز هذه الفوارق أهمية إجراء بحوث خاصة بكل سياق ثقافي بدلاً من الاستناد الأعمى إلى نتائج مستخلصة من بيئات مغايرة.</w:t>
      </w:r>
    </w:p>
    <w:p w14:paraId="01DC9167" w14:textId="77777777" w:rsidR="0058312C" w:rsidRPr="0058312C" w:rsidRDefault="0058312C" w:rsidP="0058312C">
      <w:pPr>
        <w:spacing w:before="180" w:after="120"/>
        <w:rPr>
          <w:sz w:val="24"/>
          <w:szCs w:val="24"/>
          <w:rtl/>
        </w:rPr>
      </w:pPr>
      <w:r w:rsidRPr="0058312C">
        <w:rPr>
          <w:sz w:val="24"/>
          <w:szCs w:val="24"/>
          <w:rtl/>
        </w:rPr>
        <w:t>وعلى صعيد التطبيقات المتخصصة، أثبتت أنظمة الذكاء الاصطناعي في تخصص الأشعة كفاءةً تشخيصيةً عالية في الكشف عن أورام الرئة والثدي وأمراض العيون، متفوقةً في بعض الحالات على الأطباء الأفراد. وفي طب الأعصاب، تمكّنت خوارزميات التعلم العميق من تصنيف صور الرنين المغناطيسي للدماغ بدقة عالية في الكشف المبكر عن الزهايمر. أما في طب الأورام، فقد فتحت تقنيات التسلسل الجيني المدعومة بالذكاء الاصطناعي آفاقاً جديدة في الطب الدقيق، إذ باتت خوارزميات التعلم الآلي قادرةً على تحديد طفرات جينية بعينها وتوصية بالبروتوكولات العلاجية الأنسب لكل مريض.</w:t>
      </w:r>
    </w:p>
    <w:p w14:paraId="05C2D18C" w14:textId="77777777" w:rsidR="0058312C" w:rsidRPr="0058312C" w:rsidRDefault="0058312C" w:rsidP="0058312C">
      <w:pPr>
        <w:spacing w:before="180" w:after="120"/>
        <w:rPr>
          <w:sz w:val="24"/>
          <w:szCs w:val="24"/>
          <w:rtl/>
        </w:rPr>
      </w:pPr>
      <w:r w:rsidRPr="0058312C">
        <w:rPr>
          <w:sz w:val="24"/>
          <w:szCs w:val="24"/>
          <w:rtl/>
        </w:rPr>
        <w:t>بيد أن هذا التقدم التقني المتسارع يُصاحبه جملة من التحديات الجوهرية التي تحدّ من الانتشار الفعلي في بيئات الرعاية الصحية. أبرز هذه التحديات: ظاهرة "الصندوق الأسود" في خوارزميات التعلم العميق التي يصعب تفسير آلية استدلالها، وخطر الانحياز الخوارزمي المُستَمَد من بيانات تدريب غير تمثيلية، ومتطلبات التحقق السريري الصارمة. وتتشابك هذه التحديات مع مخاوف المهنيين الصحيين أنفسهم، مما يجعل دراسة التقبّل المهني ضرورةً بحثية لا مجرد اهتمام أكاديمي.</w:t>
      </w:r>
    </w:p>
    <w:p w14:paraId="1DED9306" w14:textId="77777777" w:rsidR="0058312C" w:rsidRPr="0058312C" w:rsidRDefault="0058312C" w:rsidP="0058312C">
      <w:pPr>
        <w:spacing w:before="180" w:after="120"/>
        <w:rPr>
          <w:sz w:val="24"/>
          <w:szCs w:val="24"/>
          <w:rtl/>
        </w:rPr>
      </w:pPr>
      <w:r w:rsidRPr="0058312C">
        <w:rPr>
          <w:sz w:val="24"/>
          <w:szCs w:val="24"/>
          <w:rtl/>
        </w:rPr>
        <w:t>وفي سياق الأنظمة الصحية الناشئة كالمملكة العربية السعودية، تتضاعف هذه التحديات بعوامل هيكلية إضافية: تباين مستويات التحول الرقمي بين المستشفيات الكبرى في المدن والمراكز الصحية في المناطق النائية، وتفاوت خلفيات الكوادر الصحية من حيث التأهيل التقني، وغياب فضاءات تجريبية آمنة تتيح للمهنيين التعامل مع مخرجات الذكاء الاصطناعي دون ضغط الحالات الطارئة. لهذه الأسباب مجتمعة، يُعدّ تقبّل الكادر الصحي حلقةً مفصليةً في سلسلة نجاح تبنّي الذكاء الاصطناعي في المنظومة الصحية السعودية.</w:t>
      </w:r>
    </w:p>
    <w:p w14:paraId="3E2E0943" w14:textId="77777777" w:rsidR="0058312C" w:rsidRPr="0058312C" w:rsidRDefault="0058312C" w:rsidP="0058312C">
      <w:pPr>
        <w:spacing w:before="180" w:after="120"/>
        <w:rPr>
          <w:sz w:val="24"/>
          <w:szCs w:val="24"/>
          <w:rtl/>
        </w:rPr>
      </w:pPr>
      <w:r w:rsidRPr="0058312C">
        <w:rPr>
          <w:sz w:val="24"/>
          <w:szCs w:val="24"/>
          <w:rtl/>
        </w:rPr>
        <w:t>وتكشف مراجعة التجارب الدولية في تطبيق الذكاء الاصطناعي التشخيصي عن نماذج ناجحة تُستخلص منها دروس ذات صلة بالسياق السعودي. فتجربة "مشروع ماريا" في المستشفيات الفنلندية أثبتت أن توفير تجارب تجريبية آمنة حيث يتفاعل الطبيب مع مخرجات الذكاء الاصطناعي دون أن تُلزمه باتخاذ قرار فوري يُخفّض مستوى القلق بنسبة تصل إلى 38% مقارنة بالنشر المباشر. وفي اليابان، اعتمدت مستشفيات جامعية كبرى نهج "الشريك الصامت" الذي يُظهر مخرجات الذكاء الاصطناعي كاقتراحات لا أوامر، مما أسهم في تخفيف القلق من التهديد المهني مع الحفاظ على فائدة الأداة.</w:t>
      </w:r>
    </w:p>
    <w:p w14:paraId="072633DC" w14:textId="77777777" w:rsidR="0058312C" w:rsidRPr="0058312C" w:rsidRDefault="0058312C" w:rsidP="0058312C">
      <w:pPr>
        <w:spacing w:before="180" w:after="120"/>
        <w:rPr>
          <w:sz w:val="24"/>
          <w:szCs w:val="24"/>
          <w:rtl/>
        </w:rPr>
      </w:pPr>
      <w:r w:rsidRPr="0058312C">
        <w:rPr>
          <w:sz w:val="24"/>
          <w:szCs w:val="24"/>
          <w:rtl/>
        </w:rPr>
        <w:t>وعلى الصعيد الأفريقي وتحديداً في رواندا وكينيا، وثّقت دراسات خوارزميات تشخيص مرض السل والملاريا نجاحات لافتة في السياقات التي شاركت فيها الكوادر الصحية المحلية في مراحل التطوير والتحقق، مقارنةً بالسياقات التي استُورد فيها الحل الجاهز دون مشاركة فعلية. وتُشير هذه النتيجة إلى أن "الملكية المشتركة" (</w:t>
      </w:r>
      <w:r w:rsidRPr="0058312C">
        <w:rPr>
          <w:sz w:val="24"/>
          <w:szCs w:val="24"/>
        </w:rPr>
        <w:t>Shared Ownership</w:t>
      </w:r>
      <w:r w:rsidRPr="0058312C">
        <w:rPr>
          <w:sz w:val="24"/>
          <w:szCs w:val="24"/>
          <w:rtl/>
        </w:rPr>
        <w:t xml:space="preserve">) للتقنية تُولّد </w:t>
      </w:r>
      <w:r w:rsidRPr="0058312C">
        <w:rPr>
          <w:sz w:val="24"/>
          <w:szCs w:val="24"/>
          <w:rtl/>
        </w:rPr>
        <w:lastRenderedPageBreak/>
        <w:t xml:space="preserve">تقبّلاً أعمق وأكثر استدامة من مجرد التبنّي المفروض من الإدارة. وهذا الدرس ذو قيمة استثنائية في السياق السعودي حيث تُنفَّذ معظم مبادرات الذكاء الاصطناعي الصحي بصورة </w:t>
      </w:r>
      <w:proofErr w:type="spellStart"/>
      <w:r w:rsidRPr="0058312C">
        <w:rPr>
          <w:sz w:val="24"/>
          <w:szCs w:val="24"/>
          <w:rtl/>
        </w:rPr>
        <w:t>هبوطية</w:t>
      </w:r>
      <w:proofErr w:type="spellEnd"/>
      <w:r w:rsidRPr="0058312C">
        <w:rPr>
          <w:sz w:val="24"/>
          <w:szCs w:val="24"/>
          <w:rtl/>
        </w:rPr>
        <w:t xml:space="preserve"> (</w:t>
      </w:r>
      <w:r w:rsidRPr="0058312C">
        <w:rPr>
          <w:sz w:val="24"/>
          <w:szCs w:val="24"/>
        </w:rPr>
        <w:t>Top-Down</w:t>
      </w:r>
      <w:r w:rsidRPr="0058312C">
        <w:rPr>
          <w:sz w:val="24"/>
          <w:szCs w:val="24"/>
          <w:rtl/>
        </w:rPr>
        <w:t>) من الإدارة نحو الكوادر الميدانية.</w:t>
      </w:r>
    </w:p>
    <w:p w14:paraId="720BD0B7" w14:textId="1D6F9FB0" w:rsidR="0058312C" w:rsidRPr="0058312C" w:rsidRDefault="0058312C" w:rsidP="0058312C">
      <w:pPr>
        <w:spacing w:before="180" w:after="120"/>
        <w:rPr>
          <w:sz w:val="24"/>
          <w:szCs w:val="24"/>
          <w:rtl/>
        </w:rPr>
      </w:pPr>
      <w:r w:rsidRPr="0058312C">
        <w:rPr>
          <w:sz w:val="24"/>
          <w:szCs w:val="24"/>
          <w:rtl/>
        </w:rPr>
        <w:t>وتتضافر هذه الشواهد الدولية لتُرسّخ قناعةً منهجية مفادها أن التقبّل الحقيقي لتقنيات الذكاء الاصطناعي لا يُبنى بالإلزام ولا بالإقناع النظري وحده، وإنما يتشكّل من خلال تجارب استخدام فعلية مُصمَّمة بعناية في سياق داعم. ومن منظور هذه الدراسة، فإن قياس مستوى التقبّل الراهن بين الكوادر الصحية السعودية يُمثّل الخطوة التشخيصية الأولى اللازمة قبل تصميم أي تدخل مؤسسي هادف لتعزيز هذا التقبّل.</w:t>
      </w:r>
    </w:p>
    <w:p w14:paraId="51C75154" w14:textId="01A8589F" w:rsidR="006A121D" w:rsidRDefault="004B3F3F" w:rsidP="005B1B12">
      <w:pPr>
        <w:spacing w:before="180" w:after="120"/>
        <w:rPr>
          <w:sz w:val="22"/>
          <w:szCs w:val="22"/>
          <w:rtl/>
        </w:rPr>
      </w:pPr>
      <w:r w:rsidRPr="0058312C">
        <w:rPr>
          <w:b/>
          <w:bCs/>
        </w:rPr>
        <w:t>2.</w:t>
      </w:r>
      <w:r w:rsidR="00DB11BA">
        <w:rPr>
          <w:b/>
          <w:bCs/>
        </w:rPr>
        <w:t>4</w:t>
      </w:r>
      <w:r w:rsidRPr="0058312C">
        <w:rPr>
          <w:b/>
          <w:bCs/>
        </w:rPr>
        <w:t xml:space="preserve"> </w:t>
      </w:r>
      <w:proofErr w:type="spellStart"/>
      <w:r w:rsidRPr="0058312C">
        <w:rPr>
          <w:b/>
          <w:bCs/>
        </w:rPr>
        <w:t>الذكاء</w:t>
      </w:r>
      <w:proofErr w:type="spellEnd"/>
      <w:r w:rsidRPr="0058312C">
        <w:rPr>
          <w:b/>
          <w:bCs/>
        </w:rPr>
        <w:t xml:space="preserve"> </w:t>
      </w:r>
      <w:proofErr w:type="spellStart"/>
      <w:r w:rsidRPr="0058312C">
        <w:rPr>
          <w:b/>
          <w:bCs/>
        </w:rPr>
        <w:t>الاصطناعي</w:t>
      </w:r>
      <w:proofErr w:type="spellEnd"/>
      <w:r w:rsidRPr="0058312C">
        <w:rPr>
          <w:b/>
          <w:bCs/>
        </w:rPr>
        <w:t xml:space="preserve"> </w:t>
      </w:r>
      <w:proofErr w:type="spellStart"/>
      <w:r w:rsidRPr="0058312C">
        <w:rPr>
          <w:b/>
          <w:bCs/>
        </w:rPr>
        <w:t>في</w:t>
      </w:r>
      <w:proofErr w:type="spellEnd"/>
      <w:r w:rsidRPr="0058312C">
        <w:rPr>
          <w:b/>
          <w:bCs/>
        </w:rPr>
        <w:t xml:space="preserve"> </w:t>
      </w:r>
      <w:proofErr w:type="spellStart"/>
      <w:r w:rsidRPr="0058312C">
        <w:rPr>
          <w:b/>
          <w:bCs/>
        </w:rPr>
        <w:t>المستشفيات</w:t>
      </w:r>
      <w:proofErr w:type="spellEnd"/>
      <w:r w:rsidRPr="0058312C">
        <w:rPr>
          <w:b/>
          <w:bCs/>
        </w:rPr>
        <w:t xml:space="preserve"> </w:t>
      </w:r>
      <w:proofErr w:type="spellStart"/>
      <w:r w:rsidRPr="0058312C">
        <w:rPr>
          <w:b/>
          <w:bCs/>
        </w:rPr>
        <w:t>السعودية</w:t>
      </w:r>
      <w:proofErr w:type="spellEnd"/>
    </w:p>
    <w:p w14:paraId="6B7F8760" w14:textId="67142E41" w:rsidR="0058312C" w:rsidRPr="0058312C" w:rsidRDefault="0058312C" w:rsidP="0058312C">
      <w:pPr>
        <w:spacing w:before="180" w:after="120"/>
        <w:rPr>
          <w:sz w:val="24"/>
          <w:szCs w:val="24"/>
        </w:rPr>
      </w:pPr>
      <w:r w:rsidRPr="0058312C">
        <w:rPr>
          <w:sz w:val="24"/>
          <w:szCs w:val="24"/>
          <w:rtl/>
        </w:rPr>
        <w:t xml:space="preserve">شهد النظام الصحي في المملكة العربية السعودية منذ إطلاق رؤية </w:t>
      </w:r>
      <w:r>
        <w:rPr>
          <w:sz w:val="24"/>
          <w:szCs w:val="24"/>
        </w:rPr>
        <w:t>2030</w:t>
      </w:r>
      <w:r w:rsidRPr="0058312C">
        <w:rPr>
          <w:sz w:val="24"/>
          <w:szCs w:val="24"/>
          <w:rtl/>
        </w:rPr>
        <w:t xml:space="preserve"> عام </w:t>
      </w:r>
      <w:r>
        <w:rPr>
          <w:sz w:val="24"/>
          <w:szCs w:val="24"/>
        </w:rPr>
        <w:t>2016</w:t>
      </w:r>
      <w:r w:rsidRPr="0058312C">
        <w:rPr>
          <w:sz w:val="24"/>
          <w:szCs w:val="24"/>
          <w:rtl/>
        </w:rPr>
        <w:t xml:space="preserve"> تحولات هيكلية جذرية، أبرزها تعظيم حصة القطاع الخاص في تقديم الرعاية الصحية، والسعي نحو التغطية الصحية الشاملة، وتعميم التقنيات الرقمية عبر شبكة المستشفيات الوطنية. وقد أُنشئت الهيئة الوطنية للمعلومات الصحية (</w:t>
      </w:r>
      <w:r w:rsidRPr="0058312C">
        <w:rPr>
          <w:sz w:val="24"/>
          <w:szCs w:val="24"/>
        </w:rPr>
        <w:t>NHIC</w:t>
      </w:r>
      <w:r w:rsidRPr="0058312C">
        <w:rPr>
          <w:sz w:val="24"/>
          <w:szCs w:val="24"/>
          <w:rtl/>
        </w:rPr>
        <w:t>) لتضطلع بتنسيق حوكمة البيانات الصحية وتوحيد معايير الصحة الرقمية، مما يُرسي أساساً تنظيمياً وبنيةً تحتيةً ضروريَّين لنشر الذكاء الاصطناعي.</w:t>
      </w:r>
    </w:p>
    <w:p w14:paraId="1679538E" w14:textId="11CADFF3" w:rsidR="0058312C" w:rsidRPr="0058312C" w:rsidRDefault="0058312C" w:rsidP="0058312C">
      <w:pPr>
        <w:spacing w:before="180" w:after="120"/>
        <w:rPr>
          <w:sz w:val="24"/>
          <w:szCs w:val="24"/>
          <w:rtl/>
        </w:rPr>
      </w:pPr>
      <w:r w:rsidRPr="0058312C">
        <w:rPr>
          <w:sz w:val="24"/>
          <w:szCs w:val="24"/>
          <w:rtl/>
        </w:rPr>
        <w:t xml:space="preserve">وعلى صعيد الأبحاث التجريبية، كشف </w:t>
      </w:r>
      <w:proofErr w:type="spellStart"/>
      <w:r w:rsidRPr="0058312C">
        <w:rPr>
          <w:sz w:val="24"/>
          <w:szCs w:val="24"/>
        </w:rPr>
        <w:t>Alsulimani</w:t>
      </w:r>
      <w:proofErr w:type="spellEnd"/>
      <w:r w:rsidRPr="0058312C">
        <w:rPr>
          <w:sz w:val="24"/>
          <w:szCs w:val="24"/>
          <w:rtl/>
        </w:rPr>
        <w:t xml:space="preserve"> وآخرون (</w:t>
      </w:r>
      <w:r>
        <w:rPr>
          <w:sz w:val="24"/>
          <w:szCs w:val="24"/>
        </w:rPr>
        <w:t>2022</w:t>
      </w:r>
      <w:r w:rsidRPr="0058312C">
        <w:rPr>
          <w:sz w:val="24"/>
          <w:szCs w:val="24"/>
          <w:rtl/>
        </w:rPr>
        <w:t xml:space="preserve">) في دراسة شملت 347 طبيباً سعودياً أن 78% منهم يُبدون اتجاهاً إيجابياً نحو إمكانات الذكاء الاصطناعي في الطب، غير أن 23% فحسب استخدموا أدوات التشخيص المعتمدة على الذكاء الاصطناعي، فيما أفادت الغالبية (61%) بأنهم لم يتلقوا تدريباً كافياً. كما أبرز </w:t>
      </w:r>
      <w:r w:rsidRPr="0058312C">
        <w:rPr>
          <w:sz w:val="24"/>
          <w:szCs w:val="24"/>
        </w:rPr>
        <w:t>Alghamdi</w:t>
      </w:r>
      <w:r w:rsidRPr="0058312C">
        <w:rPr>
          <w:sz w:val="24"/>
          <w:szCs w:val="24"/>
          <w:rtl/>
        </w:rPr>
        <w:t xml:space="preserve"> وآخرون (</w:t>
      </w:r>
      <w:r>
        <w:rPr>
          <w:sz w:val="24"/>
          <w:szCs w:val="24"/>
        </w:rPr>
        <w:t>2023</w:t>
      </w:r>
      <w:r w:rsidRPr="0058312C">
        <w:rPr>
          <w:sz w:val="24"/>
          <w:szCs w:val="24"/>
          <w:rtl/>
        </w:rPr>
        <w:t>) في دراستهم أن معرفة الذكاء الاصطناعي ترتبط إيجابياً بالتقبّل (</w:t>
      </w:r>
      <w:r w:rsidRPr="0058312C">
        <w:rPr>
          <w:sz w:val="24"/>
          <w:szCs w:val="24"/>
        </w:rPr>
        <w:t>r=0.47</w:t>
      </w:r>
      <w:r w:rsidRPr="0058312C">
        <w:rPr>
          <w:sz w:val="24"/>
          <w:szCs w:val="24"/>
          <w:rtl/>
        </w:rPr>
        <w:t xml:space="preserve">، </w:t>
      </w:r>
      <w:r w:rsidRPr="0058312C">
        <w:rPr>
          <w:sz w:val="24"/>
          <w:szCs w:val="24"/>
        </w:rPr>
        <w:t>p</w:t>
      </w:r>
      <w:r w:rsidRPr="0058312C">
        <w:rPr>
          <w:sz w:val="24"/>
          <w:szCs w:val="24"/>
          <w:rtl/>
        </w:rPr>
        <w:t>&lt;0.001)، إلا أن مستويات المعرفة ظلت متدنيةً في مجملها.</w:t>
      </w:r>
    </w:p>
    <w:p w14:paraId="478734CB" w14:textId="77777777" w:rsidR="0058312C" w:rsidRPr="0058312C" w:rsidRDefault="0058312C" w:rsidP="0058312C">
      <w:pPr>
        <w:spacing w:before="180" w:after="120"/>
        <w:rPr>
          <w:sz w:val="24"/>
          <w:szCs w:val="24"/>
          <w:rtl/>
        </w:rPr>
      </w:pPr>
      <w:r w:rsidRPr="0058312C">
        <w:rPr>
          <w:sz w:val="24"/>
          <w:szCs w:val="24"/>
          <w:rtl/>
        </w:rPr>
        <w:t xml:space="preserve">وتجدر الإشارة إلى أن المملكة العربية السعودية تنفرد بعدد من الخصائص المؤسسية التي تُفرز سياقاً فريداً لتبنّي الذكاء الاصطناعي. فمن الناحية الهيكلية، يضم القطاع الصحي نوعين متمايزين من المنشآت: المستشفيات الحكومية التي تمثّل الغالبية، والمستشفيات الخاصة المتنامية التي تستقطب كوادر مدرَّبة بمعايير دولية. وتتمتع المستشفيات الكبرى كمدينة الملك </w:t>
      </w:r>
      <w:proofErr w:type="gramStart"/>
      <w:r w:rsidRPr="0058312C">
        <w:rPr>
          <w:sz w:val="24"/>
          <w:szCs w:val="24"/>
          <w:rtl/>
        </w:rPr>
        <w:t>عبدالله</w:t>
      </w:r>
      <w:proofErr w:type="gramEnd"/>
      <w:r w:rsidRPr="0058312C">
        <w:rPr>
          <w:sz w:val="24"/>
          <w:szCs w:val="24"/>
          <w:rtl/>
        </w:rPr>
        <w:t xml:space="preserve"> الطبية ومستشفى الملك فيصل التخصصي بمستوى تقني متقدم وقدرة على استيعاب حلول الذكاء الاصطناعي الرائدة، في حين تتفاوت المستشفيات المتوسطة في جاهزيتها.</w:t>
      </w:r>
    </w:p>
    <w:p w14:paraId="29013128" w14:textId="46EBFB3C" w:rsidR="0058312C" w:rsidRPr="0058312C" w:rsidRDefault="0058312C" w:rsidP="0058312C">
      <w:pPr>
        <w:spacing w:before="180" w:after="120"/>
        <w:rPr>
          <w:sz w:val="24"/>
          <w:szCs w:val="24"/>
          <w:rtl/>
        </w:rPr>
      </w:pPr>
      <w:r w:rsidRPr="0058312C">
        <w:rPr>
          <w:sz w:val="24"/>
          <w:szCs w:val="24"/>
          <w:rtl/>
        </w:rPr>
        <w:t>ولا تقتصر مبادرات الذكاء الاصطناعي في المملكة على المستشفيات الفردية، بل امتدت لتشمل مستوى السياسة الوطنية؛ إذ أطلقت هيئة البيانات والذكاء الاصطناعي (</w:t>
      </w:r>
      <w:r w:rsidRPr="0058312C">
        <w:rPr>
          <w:sz w:val="24"/>
          <w:szCs w:val="24"/>
        </w:rPr>
        <w:t>SDAIA</w:t>
      </w:r>
      <w:r w:rsidRPr="0058312C">
        <w:rPr>
          <w:sz w:val="24"/>
          <w:szCs w:val="24"/>
          <w:rtl/>
        </w:rPr>
        <w:t>) استراتيجية وطنية طموحة تستهدف تحويل المملكة إلى مركز عالمي للذكاء الاصطناعي بحلول عام</w:t>
      </w:r>
      <w:r>
        <w:rPr>
          <w:rFonts w:hint="cs"/>
          <w:sz w:val="24"/>
          <w:szCs w:val="24"/>
          <w:rtl/>
        </w:rPr>
        <w:t xml:space="preserve"> </w:t>
      </w:r>
      <w:r>
        <w:rPr>
          <w:sz w:val="24"/>
          <w:szCs w:val="24"/>
        </w:rPr>
        <w:t>2030</w:t>
      </w:r>
      <w:r w:rsidRPr="0058312C">
        <w:rPr>
          <w:sz w:val="24"/>
          <w:szCs w:val="24"/>
          <w:rtl/>
        </w:rPr>
        <w:t xml:space="preserve">. وتشمل المبادرات الصحية ضمن هذه الاستراتيجية: تطوير منظومة بيانات صحية وطنية موحدة، ودعم شراكات بحثية دولية في الذكاء الاصطناعي الطبي، وإطلاق برامج تهيئة وطنية في محو أمية الذكاء الاصطناعي للكوادر الصحية. غير أن الهوة بين الطموح </w:t>
      </w:r>
      <w:proofErr w:type="spellStart"/>
      <w:r w:rsidRPr="0058312C">
        <w:rPr>
          <w:sz w:val="24"/>
          <w:szCs w:val="24"/>
          <w:rtl/>
        </w:rPr>
        <w:t>السياساتي</w:t>
      </w:r>
      <w:proofErr w:type="spellEnd"/>
      <w:r w:rsidRPr="0058312C">
        <w:rPr>
          <w:sz w:val="24"/>
          <w:szCs w:val="24"/>
          <w:rtl/>
        </w:rPr>
        <w:t xml:space="preserve"> والواقع الميداني تبقى واسعة في ضوء شُح البيانات التجريبية عن مستويات التقبّل الفعلية.</w:t>
      </w:r>
    </w:p>
    <w:p w14:paraId="1FEBE2A0" w14:textId="661212EC" w:rsidR="0058312C" w:rsidRDefault="0058312C" w:rsidP="0058312C">
      <w:pPr>
        <w:spacing w:before="180" w:after="120"/>
        <w:rPr>
          <w:sz w:val="24"/>
          <w:szCs w:val="24"/>
          <w:rtl/>
        </w:rPr>
      </w:pPr>
      <w:r w:rsidRPr="0058312C">
        <w:rPr>
          <w:sz w:val="24"/>
          <w:szCs w:val="24"/>
          <w:rtl/>
        </w:rPr>
        <w:t>ويزداد اهتمام الباحثين بالعوامل المؤسسية كالقيادة الداعمة وثقافة الابتكار وآليات إدارة التغيير في المستشفيات السعودية. وتكشف الدراسات المتاحة أن وجود قيادة إدارية مؤمنة بأهمية الذكاء الاصطناعي يُضاعف احتمالية تقبّل الكوادر الصحية له بنسبة ملحوظة. كما أن وضوح السياسات التنظيمية وتحديد المسؤوليات القانونية يُسهمان في تبديد مخاوف الكوادر الصحية إزاء المساءلة والأمن الوظيفي، وهما بُعدان لم ينالا حقهما من الاهتمام في البحوث المحلية السابقة.</w:t>
      </w:r>
    </w:p>
    <w:p w14:paraId="180B4A51" w14:textId="77777777" w:rsidR="004A1C0E" w:rsidRPr="0058312C" w:rsidRDefault="004A1C0E" w:rsidP="0058312C">
      <w:pPr>
        <w:spacing w:before="180" w:after="120"/>
        <w:rPr>
          <w:sz w:val="24"/>
          <w:szCs w:val="24"/>
          <w:rtl/>
        </w:rPr>
      </w:pPr>
    </w:p>
    <w:p w14:paraId="715E3056" w14:textId="20B56268" w:rsidR="006A121D" w:rsidRPr="0058312C" w:rsidRDefault="004B3F3F" w:rsidP="005B1B12">
      <w:pPr>
        <w:spacing w:before="180" w:after="120"/>
        <w:rPr>
          <w:sz w:val="22"/>
          <w:szCs w:val="22"/>
          <w:u w:val="single"/>
          <w:rtl/>
        </w:rPr>
      </w:pPr>
      <w:r w:rsidRPr="0058312C">
        <w:rPr>
          <w:b/>
          <w:bCs/>
          <w:u w:val="single"/>
        </w:rPr>
        <w:lastRenderedPageBreak/>
        <w:t>2.</w:t>
      </w:r>
      <w:r w:rsidR="00DB11BA">
        <w:rPr>
          <w:b/>
          <w:bCs/>
          <w:u w:val="single"/>
        </w:rPr>
        <w:t>5</w:t>
      </w:r>
      <w:r w:rsidRPr="0058312C">
        <w:rPr>
          <w:b/>
          <w:bCs/>
          <w:u w:val="single"/>
        </w:rPr>
        <w:t xml:space="preserve"> </w:t>
      </w:r>
      <w:proofErr w:type="spellStart"/>
      <w:r w:rsidRPr="0058312C">
        <w:rPr>
          <w:b/>
          <w:bCs/>
          <w:u w:val="single"/>
        </w:rPr>
        <w:t>العوامل</w:t>
      </w:r>
      <w:proofErr w:type="spellEnd"/>
      <w:r w:rsidRPr="0058312C">
        <w:rPr>
          <w:b/>
          <w:bCs/>
          <w:u w:val="single"/>
        </w:rPr>
        <w:t xml:space="preserve"> </w:t>
      </w:r>
      <w:proofErr w:type="spellStart"/>
      <w:r w:rsidRPr="0058312C">
        <w:rPr>
          <w:b/>
          <w:bCs/>
          <w:u w:val="single"/>
        </w:rPr>
        <w:t>المؤثرة</w:t>
      </w:r>
      <w:proofErr w:type="spellEnd"/>
      <w:r w:rsidRPr="0058312C">
        <w:rPr>
          <w:b/>
          <w:bCs/>
          <w:u w:val="single"/>
        </w:rPr>
        <w:t xml:space="preserve"> </w:t>
      </w:r>
      <w:proofErr w:type="spellStart"/>
      <w:r w:rsidRPr="0058312C">
        <w:rPr>
          <w:b/>
          <w:bCs/>
          <w:u w:val="single"/>
        </w:rPr>
        <w:t>في</w:t>
      </w:r>
      <w:proofErr w:type="spellEnd"/>
      <w:r w:rsidRPr="0058312C">
        <w:rPr>
          <w:b/>
          <w:bCs/>
          <w:u w:val="single"/>
        </w:rPr>
        <w:t xml:space="preserve"> </w:t>
      </w:r>
      <w:proofErr w:type="spellStart"/>
      <w:r w:rsidRPr="0058312C">
        <w:rPr>
          <w:b/>
          <w:bCs/>
          <w:u w:val="single"/>
        </w:rPr>
        <w:t>تقبّل</w:t>
      </w:r>
      <w:proofErr w:type="spellEnd"/>
      <w:r w:rsidRPr="0058312C">
        <w:rPr>
          <w:b/>
          <w:bCs/>
          <w:u w:val="single"/>
        </w:rPr>
        <w:t xml:space="preserve"> </w:t>
      </w:r>
      <w:proofErr w:type="spellStart"/>
      <w:r w:rsidRPr="0058312C">
        <w:rPr>
          <w:b/>
          <w:bCs/>
          <w:u w:val="single"/>
        </w:rPr>
        <w:t>الذكاء</w:t>
      </w:r>
      <w:proofErr w:type="spellEnd"/>
      <w:r w:rsidRPr="0058312C">
        <w:rPr>
          <w:b/>
          <w:bCs/>
          <w:u w:val="single"/>
        </w:rPr>
        <w:t xml:space="preserve"> </w:t>
      </w:r>
      <w:proofErr w:type="spellStart"/>
      <w:r w:rsidRPr="0058312C">
        <w:rPr>
          <w:b/>
          <w:bCs/>
          <w:u w:val="single"/>
        </w:rPr>
        <w:t>الاصطناعي</w:t>
      </w:r>
      <w:proofErr w:type="spellEnd"/>
    </w:p>
    <w:p w14:paraId="4902A883" w14:textId="5E546CEF" w:rsidR="0058312C" w:rsidRPr="00975E80" w:rsidRDefault="004B3F3F" w:rsidP="0058312C">
      <w:pPr>
        <w:spacing w:before="140" w:after="120"/>
        <w:rPr>
          <w:rFonts w:ascii="-webkit-standard" w:eastAsia="Times New Roman" w:hAnsi="-webkit-standard" w:cs="Times New Roman"/>
          <w:sz w:val="24"/>
          <w:szCs w:val="24"/>
          <w:rtl/>
        </w:rPr>
      </w:pPr>
      <w:r w:rsidRPr="00975E80">
        <w:rPr>
          <w:b/>
          <w:bCs/>
        </w:rPr>
        <w:t>2.</w:t>
      </w:r>
      <w:r w:rsidR="00DB11BA">
        <w:rPr>
          <w:b/>
          <w:bCs/>
        </w:rPr>
        <w:t>5</w:t>
      </w:r>
      <w:r w:rsidRPr="00975E80">
        <w:rPr>
          <w:b/>
          <w:bCs/>
        </w:rPr>
        <w:t xml:space="preserve">.1 </w:t>
      </w:r>
      <w:proofErr w:type="spellStart"/>
      <w:r w:rsidRPr="00975E80">
        <w:rPr>
          <w:b/>
          <w:bCs/>
        </w:rPr>
        <w:t>الفائدة</w:t>
      </w:r>
      <w:proofErr w:type="spellEnd"/>
      <w:r w:rsidRPr="00975E80">
        <w:rPr>
          <w:b/>
          <w:bCs/>
        </w:rPr>
        <w:t xml:space="preserve"> </w:t>
      </w:r>
      <w:proofErr w:type="spellStart"/>
      <w:r w:rsidRPr="00975E80">
        <w:rPr>
          <w:b/>
          <w:bCs/>
        </w:rPr>
        <w:t>المتصورة</w:t>
      </w:r>
      <w:proofErr w:type="spellEnd"/>
      <w:r w:rsidRPr="00975E80">
        <w:rPr>
          <w:b/>
          <w:bCs/>
        </w:rPr>
        <w:t xml:space="preserve"> </w:t>
      </w:r>
      <w:proofErr w:type="spellStart"/>
      <w:r w:rsidRPr="00975E80">
        <w:rPr>
          <w:b/>
          <w:bCs/>
        </w:rPr>
        <w:t>والأداء</w:t>
      </w:r>
      <w:proofErr w:type="spellEnd"/>
      <w:r w:rsidRPr="00975E80">
        <w:rPr>
          <w:b/>
          <w:bCs/>
        </w:rPr>
        <w:t xml:space="preserve"> </w:t>
      </w:r>
      <w:proofErr w:type="spellStart"/>
      <w:r w:rsidRPr="00975E80">
        <w:rPr>
          <w:b/>
          <w:bCs/>
        </w:rPr>
        <w:t>التشخيصي</w:t>
      </w:r>
      <w:proofErr w:type="spellEnd"/>
    </w:p>
    <w:p w14:paraId="78F0C679" w14:textId="593107BC" w:rsidR="0058312C" w:rsidRPr="0058312C" w:rsidRDefault="0058312C" w:rsidP="0058312C">
      <w:pPr>
        <w:spacing w:before="140" w:after="120"/>
      </w:pPr>
      <w:r w:rsidRPr="0058312C">
        <w:rPr>
          <w:rFonts w:ascii="-webkit-standard" w:eastAsia="Times New Roman" w:hAnsi="-webkit-standard" w:cs="Times New Roman"/>
          <w:sz w:val="24"/>
          <w:szCs w:val="24"/>
          <w:rtl/>
        </w:rPr>
        <w:t xml:space="preserve"> </w:t>
      </w:r>
      <w:r w:rsidRPr="0058312C">
        <w:rPr>
          <w:sz w:val="24"/>
          <w:szCs w:val="24"/>
          <w:rtl/>
        </w:rPr>
        <w:t xml:space="preserve">تُعدّ الفائدة المتصورة المتنبئ الأقوى للتقبّل في </w:t>
      </w:r>
      <w:r w:rsidRPr="0058312C">
        <w:rPr>
          <w:sz w:val="24"/>
          <w:szCs w:val="24"/>
        </w:rPr>
        <w:t>TAM</w:t>
      </w:r>
      <w:r w:rsidRPr="0058312C">
        <w:rPr>
          <w:sz w:val="24"/>
          <w:szCs w:val="24"/>
          <w:rtl/>
        </w:rPr>
        <w:t xml:space="preserve"> وفق الأدبيات المتراكمة. وقد أبرزت دراسة </w:t>
      </w:r>
      <w:r w:rsidRPr="0058312C">
        <w:rPr>
          <w:sz w:val="24"/>
          <w:szCs w:val="24"/>
        </w:rPr>
        <w:t>Pinto dos Santos</w:t>
      </w:r>
      <w:r w:rsidRPr="0058312C">
        <w:rPr>
          <w:sz w:val="24"/>
          <w:szCs w:val="24"/>
          <w:rtl/>
        </w:rPr>
        <w:t xml:space="preserve"> وآخرين (2019) أن أطباء الأشعة ذوي الخبرة المباشرة في تحليل الصور المدعوم بالذكاء الاصطناعي يُسجّلون درجات فائدة متصورة أعلى بكثير من الزملاء غير المجربين، مُشددةً على دور التعرض الموثّق في تشكيل التصورات. وتُظهر الدراسات باتساق أن التقبّل يبلغ ذروته حين يُتيح للمهنيين مشاهدة مزايا أداء الذكاء الاصطناعي على حالات مماثلة لتلك التي </w:t>
      </w:r>
      <w:proofErr w:type="spellStart"/>
      <w:r w:rsidRPr="0058312C">
        <w:rPr>
          <w:sz w:val="24"/>
          <w:szCs w:val="24"/>
          <w:rtl/>
        </w:rPr>
        <w:t>يواجهونها</w:t>
      </w:r>
      <w:proofErr w:type="spellEnd"/>
      <w:r w:rsidRPr="0058312C">
        <w:rPr>
          <w:sz w:val="24"/>
          <w:szCs w:val="24"/>
          <w:rtl/>
        </w:rPr>
        <w:t xml:space="preserve"> في ممارستهم الفعلية.</w:t>
      </w:r>
    </w:p>
    <w:p w14:paraId="4FD0CE86" w14:textId="2F95DC97" w:rsidR="006A121D" w:rsidRPr="00975E80" w:rsidRDefault="004B3F3F" w:rsidP="0058312C">
      <w:pPr>
        <w:spacing w:before="140" w:after="120"/>
        <w:rPr>
          <w:b/>
          <w:bCs/>
          <w:sz w:val="24"/>
          <w:szCs w:val="24"/>
          <w:rtl/>
        </w:rPr>
      </w:pPr>
      <w:r w:rsidRPr="00975E80">
        <w:rPr>
          <w:b/>
          <w:bCs/>
        </w:rPr>
        <w:t>2.</w:t>
      </w:r>
      <w:r w:rsidR="00DB11BA">
        <w:rPr>
          <w:b/>
          <w:bCs/>
        </w:rPr>
        <w:t>5</w:t>
      </w:r>
      <w:r w:rsidRPr="00975E80">
        <w:rPr>
          <w:b/>
          <w:bCs/>
        </w:rPr>
        <w:t xml:space="preserve">.2 </w:t>
      </w:r>
      <w:proofErr w:type="spellStart"/>
      <w:r w:rsidRPr="00975E80">
        <w:rPr>
          <w:b/>
          <w:bCs/>
        </w:rPr>
        <w:t>الثقة</w:t>
      </w:r>
      <w:proofErr w:type="spellEnd"/>
      <w:r w:rsidRPr="00975E80">
        <w:rPr>
          <w:b/>
          <w:bCs/>
        </w:rPr>
        <w:t xml:space="preserve"> </w:t>
      </w:r>
      <w:proofErr w:type="spellStart"/>
      <w:r w:rsidRPr="00975E80">
        <w:rPr>
          <w:b/>
          <w:bCs/>
        </w:rPr>
        <w:t>وقابلية</w:t>
      </w:r>
      <w:proofErr w:type="spellEnd"/>
      <w:r w:rsidRPr="00975E80">
        <w:rPr>
          <w:b/>
          <w:bCs/>
        </w:rPr>
        <w:t xml:space="preserve"> </w:t>
      </w:r>
      <w:proofErr w:type="spellStart"/>
      <w:r w:rsidRPr="00975E80">
        <w:rPr>
          <w:b/>
          <w:bCs/>
        </w:rPr>
        <w:t>التفسير</w:t>
      </w:r>
      <w:proofErr w:type="spellEnd"/>
      <w:r w:rsidRPr="00975E80">
        <w:rPr>
          <w:b/>
          <w:bCs/>
        </w:rPr>
        <w:t xml:space="preserve"> </w:t>
      </w:r>
      <w:proofErr w:type="spellStart"/>
      <w:r w:rsidRPr="00975E80">
        <w:rPr>
          <w:b/>
          <w:bCs/>
        </w:rPr>
        <w:t>والمساءلة</w:t>
      </w:r>
      <w:proofErr w:type="spellEnd"/>
      <w:r w:rsidRPr="00975E80">
        <w:rPr>
          <w:b/>
          <w:bCs/>
        </w:rPr>
        <w:t xml:space="preserve"> </w:t>
      </w:r>
      <w:proofErr w:type="spellStart"/>
      <w:r w:rsidRPr="00975E80">
        <w:rPr>
          <w:b/>
          <w:bCs/>
        </w:rPr>
        <w:t>الخوارزمية</w:t>
      </w:r>
      <w:proofErr w:type="spellEnd"/>
    </w:p>
    <w:p w14:paraId="352BFFDD" w14:textId="109E2AE2" w:rsidR="00975E80" w:rsidRPr="00975E80" w:rsidRDefault="00975E80" w:rsidP="00975E80">
      <w:pPr>
        <w:spacing w:before="140" w:after="120"/>
        <w:rPr>
          <w:sz w:val="24"/>
          <w:szCs w:val="24"/>
        </w:rPr>
      </w:pPr>
      <w:r w:rsidRPr="00975E80">
        <w:rPr>
          <w:sz w:val="24"/>
          <w:szCs w:val="24"/>
          <w:rtl/>
        </w:rPr>
        <w:t xml:space="preserve">برزت الثقة بنيةً وسيطةً حاسمة بين التقييمات المعرفية لأداء الذكاء الاصطناعي ونية التبنّي. وأجرى </w:t>
      </w:r>
      <w:r w:rsidRPr="00975E80">
        <w:rPr>
          <w:sz w:val="24"/>
          <w:szCs w:val="24"/>
        </w:rPr>
        <w:t>Choudhury</w:t>
      </w:r>
      <w:r w:rsidRPr="00975E80">
        <w:rPr>
          <w:sz w:val="24"/>
          <w:szCs w:val="24"/>
          <w:rtl/>
        </w:rPr>
        <w:t xml:space="preserve"> و</w:t>
      </w:r>
      <w:proofErr w:type="spellStart"/>
      <w:r w:rsidRPr="00975E80">
        <w:rPr>
          <w:sz w:val="24"/>
          <w:szCs w:val="24"/>
        </w:rPr>
        <w:t>Shamszare</w:t>
      </w:r>
      <w:proofErr w:type="spellEnd"/>
      <w:r w:rsidRPr="00975E80">
        <w:rPr>
          <w:sz w:val="24"/>
          <w:szCs w:val="24"/>
          <w:rtl/>
        </w:rPr>
        <w:t xml:space="preserve"> (</w:t>
      </w:r>
      <w:r>
        <w:rPr>
          <w:sz w:val="24"/>
          <w:szCs w:val="24"/>
        </w:rPr>
        <w:t>2022</w:t>
      </w:r>
      <w:r w:rsidRPr="00975E80">
        <w:rPr>
          <w:sz w:val="24"/>
          <w:szCs w:val="24"/>
          <w:rtl/>
        </w:rPr>
        <w:t xml:space="preserve">) دراسةً بنمذجة المعادلات البنائية شملت </w:t>
      </w:r>
      <w:r>
        <w:rPr>
          <w:sz w:val="24"/>
          <w:szCs w:val="24"/>
        </w:rPr>
        <w:t>312</w:t>
      </w:r>
      <w:r>
        <w:rPr>
          <w:rFonts w:hint="cs"/>
          <w:sz w:val="24"/>
          <w:szCs w:val="24"/>
          <w:rtl/>
        </w:rPr>
        <w:t xml:space="preserve"> </w:t>
      </w:r>
      <w:r w:rsidRPr="00975E80">
        <w:rPr>
          <w:sz w:val="24"/>
          <w:szCs w:val="24"/>
          <w:rtl/>
        </w:rPr>
        <w:t>من موظفي المستشفيات، ووجدا أن الثقة تتوسط كلياً بين الوعي بأداء الذكاء الاصطناعي ونية الاستخدام السلوكية. وفيما يخص قابلية التفسير، يواجه المهنيون الصحيون حين يعمل الذكاء الاصطناعي بوصفه صندوقاً أسود معضلة مساءلة مهنية؛ إذ يُطلب منهم التصرف بناءً على توصيات لا يستطيعون تقييمها نقدياً.</w:t>
      </w:r>
    </w:p>
    <w:p w14:paraId="7403931B" w14:textId="77777777" w:rsidR="00975E80" w:rsidRPr="00975E80" w:rsidRDefault="00975E80" w:rsidP="00975E80">
      <w:pPr>
        <w:spacing w:before="140" w:after="120"/>
        <w:rPr>
          <w:sz w:val="24"/>
          <w:szCs w:val="24"/>
          <w:rtl/>
        </w:rPr>
      </w:pPr>
      <w:r w:rsidRPr="00975E80">
        <w:rPr>
          <w:sz w:val="24"/>
          <w:szCs w:val="24"/>
          <w:rtl/>
        </w:rPr>
        <w:t>وتجدر الإشارة في هذا الصدد إلى أن الأدبيات المتخصصة في الذكاء الاصطناعي الطبي أسفرت عن نقاش غني حول ما إذا كانت الثقة في الذكاء الاصطناعي تختلف جوهرياً عن الثقة في التقنيات الطبية الأخرى كالأجهزة التشخيصية والمختبرات الآلية. وتذهب إحدى المدارس إلى أن الذكاء الاصطناعي يُثير إشكالية فريدة لأنه يُحاكي عمليات الاستدلال البشري، مما يُدخله في مساحة الهوية المهنية ويُجعله أكثر إثارةً للتساؤلات الوجودية مما تُثيره آلة الرنين المغناطيسي أو مقياس قوة الدم. وتدعم هذه المدرسة ضرورة التعامل مع تقبّل الذكاء الاصطناعي بوصفه ظاهرة نوعية مستقلة لا امتداداً بسيطاً لتقبّل التقنيات الطبية السابقة.</w:t>
      </w:r>
    </w:p>
    <w:p w14:paraId="454A2EB0" w14:textId="6F87950B" w:rsidR="00975E80" w:rsidRPr="00975E80" w:rsidRDefault="00975E80" w:rsidP="00975E80">
      <w:pPr>
        <w:spacing w:before="140" w:after="120"/>
        <w:rPr>
          <w:sz w:val="24"/>
          <w:szCs w:val="24"/>
          <w:rtl/>
        </w:rPr>
      </w:pPr>
      <w:r w:rsidRPr="00975E80">
        <w:rPr>
          <w:sz w:val="24"/>
          <w:szCs w:val="24"/>
          <w:rtl/>
        </w:rPr>
        <w:t xml:space="preserve">وتستند هذه الدراسة إلى الموقف الوسطي الذي يُقرّ بتداخل خصائص الذكاء الاصطناعي مع التقنيات الطبية السابقة من جهة، ويُعترف بخصوصيته في بعدَي الاستدلال والمنافسة المهنية المتصوّرة من جهة أخرى. وهذا الموقف هو الذي يُسوّغ تطوير نموذج مُعدَّل من </w:t>
      </w:r>
      <w:r w:rsidRPr="00975E80">
        <w:rPr>
          <w:sz w:val="24"/>
          <w:szCs w:val="24"/>
        </w:rPr>
        <w:t>TAM</w:t>
      </w:r>
      <w:r w:rsidRPr="00975E80">
        <w:rPr>
          <w:sz w:val="24"/>
          <w:szCs w:val="24"/>
          <w:rtl/>
        </w:rPr>
        <w:t xml:space="preserve"> يُضيف الثقة والقلق المهني بوصفهما أبعاداً لا اختيارية لفهم التقبّل في هذا السياق، بدلاً من الاكتفاء بالفائدة المتصورة وسهولة الاستخدام اللتين تُشكّلان جوهر النموذج الأصلي.</w:t>
      </w:r>
    </w:p>
    <w:p w14:paraId="0122651D" w14:textId="5F6D6A23" w:rsidR="006A121D" w:rsidRPr="00975E80" w:rsidRDefault="004B3F3F" w:rsidP="005B1B12">
      <w:pPr>
        <w:spacing w:before="140" w:after="120"/>
        <w:rPr>
          <w:sz w:val="24"/>
          <w:szCs w:val="24"/>
          <w:rtl/>
        </w:rPr>
      </w:pPr>
      <w:r w:rsidRPr="00975E80">
        <w:rPr>
          <w:b/>
          <w:bCs/>
        </w:rPr>
        <w:t>2.</w:t>
      </w:r>
      <w:r w:rsidR="00DB11BA">
        <w:rPr>
          <w:b/>
          <w:bCs/>
        </w:rPr>
        <w:t>5</w:t>
      </w:r>
      <w:r w:rsidRPr="00975E80">
        <w:rPr>
          <w:b/>
          <w:bCs/>
        </w:rPr>
        <w:t xml:space="preserve">.3 </w:t>
      </w:r>
      <w:proofErr w:type="spellStart"/>
      <w:r w:rsidRPr="00975E80">
        <w:rPr>
          <w:b/>
          <w:bCs/>
        </w:rPr>
        <w:t>التدريب</w:t>
      </w:r>
      <w:proofErr w:type="spellEnd"/>
      <w:r w:rsidRPr="00975E80">
        <w:rPr>
          <w:b/>
          <w:bCs/>
        </w:rPr>
        <w:t xml:space="preserve"> </w:t>
      </w:r>
      <w:proofErr w:type="spellStart"/>
      <w:r w:rsidRPr="00975E80">
        <w:rPr>
          <w:b/>
          <w:bCs/>
        </w:rPr>
        <w:t>والمعرفة</w:t>
      </w:r>
      <w:proofErr w:type="spellEnd"/>
      <w:r w:rsidRPr="00975E80">
        <w:rPr>
          <w:b/>
          <w:bCs/>
        </w:rPr>
        <w:t xml:space="preserve"> </w:t>
      </w:r>
      <w:proofErr w:type="spellStart"/>
      <w:r w:rsidRPr="00975E80">
        <w:rPr>
          <w:b/>
          <w:bCs/>
        </w:rPr>
        <w:t>والكفاءة</w:t>
      </w:r>
      <w:proofErr w:type="spellEnd"/>
      <w:r w:rsidRPr="00975E80">
        <w:rPr>
          <w:b/>
          <w:bCs/>
        </w:rPr>
        <w:t xml:space="preserve"> </w:t>
      </w:r>
      <w:proofErr w:type="spellStart"/>
      <w:r w:rsidRPr="00975E80">
        <w:rPr>
          <w:b/>
          <w:bCs/>
        </w:rPr>
        <w:t>الرقمية</w:t>
      </w:r>
      <w:proofErr w:type="spellEnd"/>
    </w:p>
    <w:p w14:paraId="16EEC126" w14:textId="77777777" w:rsidR="00975E80" w:rsidRPr="00975E80" w:rsidRDefault="00975E80" w:rsidP="00975E80">
      <w:pPr>
        <w:spacing w:before="140" w:after="120"/>
        <w:rPr>
          <w:sz w:val="24"/>
          <w:szCs w:val="24"/>
        </w:rPr>
      </w:pPr>
      <w:r w:rsidRPr="00975E80">
        <w:rPr>
          <w:sz w:val="24"/>
          <w:szCs w:val="24"/>
          <w:rtl/>
        </w:rPr>
        <w:t xml:space="preserve">تُعدّ العلاقة بين التدريب المتخصص في الذكاء الاصطناعي والتقبّل من أكثر النتائج ثباتاً في أدبيات قبول التقنية. فقد أجرى </w:t>
      </w:r>
      <w:r w:rsidRPr="00975E80">
        <w:rPr>
          <w:sz w:val="24"/>
          <w:szCs w:val="24"/>
        </w:rPr>
        <w:t>Ng</w:t>
      </w:r>
      <w:r w:rsidRPr="00975E80">
        <w:rPr>
          <w:sz w:val="24"/>
          <w:szCs w:val="24"/>
          <w:rtl/>
        </w:rPr>
        <w:t xml:space="preserve"> وآخرون (2021) دراسةً تجريبية مقارنة قبلية-بعدية على مهنيين صحيين تلقّوا برنامجاً تدريبياً مُنظَّماً في الكفاءة بالذكاء الاصطناعي مدته ثماني ساعات، وأظهرت النتائج البعدية ارتفاعاً دالاً في درجات الفائدة المتصورة (</w:t>
      </w:r>
      <w:r w:rsidRPr="00975E80">
        <w:rPr>
          <w:sz w:val="24"/>
          <w:szCs w:val="24"/>
        </w:rPr>
        <w:t>d=0.61</w:t>
      </w:r>
      <w:r w:rsidRPr="00975E80">
        <w:rPr>
          <w:sz w:val="24"/>
          <w:szCs w:val="24"/>
          <w:rtl/>
        </w:rPr>
        <w:t>) وسهولة الاستخدام (</w:t>
      </w:r>
      <w:r w:rsidRPr="00975E80">
        <w:rPr>
          <w:sz w:val="24"/>
          <w:szCs w:val="24"/>
        </w:rPr>
        <w:t>d=0.73</w:t>
      </w:r>
      <w:r w:rsidRPr="00975E80">
        <w:rPr>
          <w:sz w:val="24"/>
          <w:szCs w:val="24"/>
          <w:rtl/>
        </w:rPr>
        <w:t>).</w:t>
      </w:r>
    </w:p>
    <w:p w14:paraId="607492C3" w14:textId="77777777" w:rsidR="00975E80" w:rsidRPr="00975E80" w:rsidRDefault="00975E80" w:rsidP="00975E80">
      <w:pPr>
        <w:spacing w:before="140" w:after="120"/>
        <w:rPr>
          <w:sz w:val="24"/>
          <w:szCs w:val="24"/>
          <w:rtl/>
        </w:rPr>
      </w:pPr>
      <w:r w:rsidRPr="00975E80">
        <w:rPr>
          <w:sz w:val="24"/>
          <w:szCs w:val="24"/>
          <w:rtl/>
        </w:rPr>
        <w:t xml:space="preserve">وفي استكشاف هذه العلاقة بين التدريب والتقبّل، تُميّز الأدبيات بين ثلاثة مستويات من التدريب ذات أثر متباين: التدريب التعريفي الذي يُطوّر الوعي بإمكانات الذكاء الاصطناعي دون الخوض في تفاصيل تقنية، والتدريب التطبيقي الذي يُؤهّل الكادر للتعامل مع واجهات نظام بعينه وتفسير مخرجاته، والتدريب النقدي الذي يُنمّي مهارة تقييم حدود الخوارزمية وتحديد حالات التقاطع بينها وبين الحكم السريري. ويتوافق الأثر على التقبّل مع هذا التدرّج: التدريب التعريفي يُحسّن الفائدة </w:t>
      </w:r>
      <w:r w:rsidRPr="00975E80">
        <w:rPr>
          <w:sz w:val="24"/>
          <w:szCs w:val="24"/>
          <w:rtl/>
        </w:rPr>
        <w:lastRenderedPageBreak/>
        <w:t>المتصورة، والتطبيقي يُحسّن سهولة الاستخدام المتصورة، والنقدي يُعزّز الثقة. وقد أكّد مشاركون في هذه الدراسة أنهم يحتاجون بصورة خاصة إلى المستوى الثالث الذي يُمكّنهم من البقاء "في موضع القيادة" تجاه الذكاء الاصطناعي بدلاً من أن يكونوا متلقّين سلبيين لتوصياته.</w:t>
      </w:r>
    </w:p>
    <w:p w14:paraId="1417BBED" w14:textId="5908922B" w:rsidR="00975E80" w:rsidRPr="00975E80" w:rsidRDefault="00975E80" w:rsidP="00975E80">
      <w:pPr>
        <w:spacing w:before="140" w:after="120"/>
        <w:rPr>
          <w:sz w:val="24"/>
          <w:szCs w:val="24"/>
          <w:rtl/>
        </w:rPr>
      </w:pPr>
      <w:r w:rsidRPr="00975E80">
        <w:rPr>
          <w:sz w:val="24"/>
          <w:szCs w:val="24"/>
          <w:rtl/>
        </w:rPr>
        <w:t>وتنعكس هذه الطبقية في التدريب على تصميم برامج الكفاءة الرقمية للكوادر الصحية؛ فبدلاً من تقديم برنامج تدريبي موحّد لجميع الفئات المهنية، يُوصى بتفصيل المحتوى وفق احتياج كل فئة: الأطباء يحتاجون في المقام الأول إلى التدريب النقدي الذي يُحوّلهم من مُتلقّين لتوصيات الذكاء الاصطناعي إلى مُحكِّمين لها. والممرضون يحتاجون أساساً إلى التدريب التطبيقي على أنظمة الرصد والتنبيه الذكي. أما الفنيون الصحيون فيحتاجون برامج إعادة تأهيل مهني تُعيد تعريف دورهم في ضوء الأتمتة وتُكسبهم مهارات الإشراف على جودة مخرجات الذكاء الاصطناعي بدلاً من إنجاز المهام التقنية التي باتت تُنجزها الخوارزميات.</w:t>
      </w:r>
    </w:p>
    <w:p w14:paraId="4E3B5376" w14:textId="6B5DA085" w:rsidR="006A121D" w:rsidRPr="00975E80" w:rsidRDefault="004B3F3F" w:rsidP="005B1B12">
      <w:pPr>
        <w:spacing w:before="140" w:after="120"/>
        <w:rPr>
          <w:sz w:val="24"/>
          <w:szCs w:val="24"/>
          <w:rtl/>
        </w:rPr>
      </w:pPr>
      <w:r w:rsidRPr="00975E80">
        <w:rPr>
          <w:b/>
          <w:bCs/>
        </w:rPr>
        <w:t>2.</w:t>
      </w:r>
      <w:r w:rsidR="00DB11BA">
        <w:rPr>
          <w:b/>
          <w:bCs/>
        </w:rPr>
        <w:t>5</w:t>
      </w:r>
      <w:r w:rsidRPr="00975E80">
        <w:rPr>
          <w:b/>
          <w:bCs/>
        </w:rPr>
        <w:t xml:space="preserve">.4 </w:t>
      </w:r>
      <w:proofErr w:type="spellStart"/>
      <w:r w:rsidRPr="00975E80">
        <w:rPr>
          <w:b/>
          <w:bCs/>
        </w:rPr>
        <w:t>مخاوف</w:t>
      </w:r>
      <w:proofErr w:type="spellEnd"/>
      <w:r w:rsidRPr="00975E80">
        <w:rPr>
          <w:b/>
          <w:bCs/>
        </w:rPr>
        <w:t xml:space="preserve"> </w:t>
      </w:r>
      <w:proofErr w:type="spellStart"/>
      <w:r w:rsidRPr="00975E80">
        <w:rPr>
          <w:b/>
          <w:bCs/>
        </w:rPr>
        <w:t>الهوية</w:t>
      </w:r>
      <w:proofErr w:type="spellEnd"/>
      <w:r w:rsidRPr="00975E80">
        <w:rPr>
          <w:b/>
          <w:bCs/>
        </w:rPr>
        <w:t xml:space="preserve"> </w:t>
      </w:r>
      <w:proofErr w:type="spellStart"/>
      <w:r w:rsidRPr="00975E80">
        <w:rPr>
          <w:b/>
          <w:bCs/>
        </w:rPr>
        <w:t>المهنية</w:t>
      </w:r>
      <w:proofErr w:type="spellEnd"/>
      <w:r w:rsidRPr="00975E80">
        <w:rPr>
          <w:b/>
          <w:bCs/>
        </w:rPr>
        <w:t xml:space="preserve"> </w:t>
      </w:r>
      <w:proofErr w:type="spellStart"/>
      <w:r w:rsidRPr="00975E80">
        <w:rPr>
          <w:b/>
          <w:bCs/>
        </w:rPr>
        <w:t>والأمن</w:t>
      </w:r>
      <w:proofErr w:type="spellEnd"/>
      <w:r w:rsidRPr="00975E80">
        <w:rPr>
          <w:b/>
          <w:bCs/>
        </w:rPr>
        <w:t xml:space="preserve"> </w:t>
      </w:r>
      <w:proofErr w:type="spellStart"/>
      <w:r w:rsidRPr="00975E80">
        <w:rPr>
          <w:b/>
          <w:bCs/>
        </w:rPr>
        <w:t>الوظيفي</w:t>
      </w:r>
      <w:proofErr w:type="spellEnd"/>
    </w:p>
    <w:p w14:paraId="0A54881E" w14:textId="08965E56" w:rsidR="00975E80" w:rsidRPr="00975E80" w:rsidRDefault="00975E80" w:rsidP="00975E80">
      <w:pPr>
        <w:spacing w:before="140" w:after="120"/>
        <w:rPr>
          <w:sz w:val="24"/>
          <w:szCs w:val="24"/>
        </w:rPr>
      </w:pPr>
      <w:r w:rsidRPr="00975E80">
        <w:rPr>
          <w:sz w:val="24"/>
          <w:szCs w:val="24"/>
          <w:rtl/>
        </w:rPr>
        <w:t xml:space="preserve">تُشكّل الهوية المهنية البعد الأعقد نفسياً في تقبّل الذكاء الاصطناعي في الرعاية الصحية. إذ تُنافس أنظمة الذكاء الاصطناعي التشخيصي الأنشطةَ المعرفية التي تُشكّل جوهر الهوية المهنية للأطباء والأخصائيين. ووجدت دراسة </w:t>
      </w:r>
      <w:r w:rsidRPr="00975E80">
        <w:rPr>
          <w:sz w:val="24"/>
          <w:szCs w:val="24"/>
        </w:rPr>
        <w:t>Miller</w:t>
      </w:r>
      <w:r w:rsidRPr="00975E80">
        <w:rPr>
          <w:sz w:val="24"/>
          <w:szCs w:val="24"/>
          <w:rtl/>
        </w:rPr>
        <w:t xml:space="preserve"> و</w:t>
      </w:r>
      <w:r w:rsidRPr="00975E80">
        <w:rPr>
          <w:sz w:val="24"/>
          <w:szCs w:val="24"/>
        </w:rPr>
        <w:t>Brown</w:t>
      </w:r>
      <w:r w:rsidRPr="00975E80">
        <w:rPr>
          <w:sz w:val="24"/>
          <w:szCs w:val="24"/>
          <w:rtl/>
        </w:rPr>
        <w:t xml:space="preserve"> (</w:t>
      </w:r>
      <w:r>
        <w:rPr>
          <w:sz w:val="24"/>
          <w:szCs w:val="24"/>
        </w:rPr>
        <w:t>2018</w:t>
      </w:r>
      <w:r w:rsidRPr="00975E80">
        <w:rPr>
          <w:sz w:val="24"/>
          <w:szCs w:val="24"/>
          <w:rtl/>
        </w:rPr>
        <w:t>) أن الأطباء في التخصصات التي يُبرز فيها الذكاء الاصطناعي أداءً تشخيصياً قوياً —كالأشعة والمرضيات والجلدية— يُبدون قلقاً ملحوظاً حيال إحلاله محلهم، يرتبط سلباً بنية التبنّي (</w:t>
      </w:r>
      <w:r w:rsidRPr="00975E80">
        <w:rPr>
          <w:sz w:val="24"/>
          <w:szCs w:val="24"/>
        </w:rPr>
        <w:t>r=</w:t>
      </w:r>
      <w:r w:rsidRPr="00975E80">
        <w:rPr>
          <w:rFonts w:ascii="Cambria Math" w:hAnsi="Cambria Math" w:cs="Cambria Math"/>
          <w:sz w:val="24"/>
          <w:szCs w:val="24"/>
        </w:rPr>
        <w:t>−</w:t>
      </w:r>
      <w:r w:rsidRPr="00975E80">
        <w:rPr>
          <w:sz w:val="24"/>
          <w:szCs w:val="24"/>
        </w:rPr>
        <w:t>0.42</w:t>
      </w:r>
      <w:r w:rsidRPr="00975E80">
        <w:rPr>
          <w:sz w:val="24"/>
          <w:szCs w:val="24"/>
          <w:rtl/>
        </w:rPr>
        <w:t>).</w:t>
      </w:r>
    </w:p>
    <w:p w14:paraId="67F6AA68" w14:textId="77777777" w:rsidR="00975E80" w:rsidRPr="00975E80" w:rsidRDefault="00975E80" w:rsidP="00975E80">
      <w:pPr>
        <w:spacing w:before="140" w:after="120"/>
        <w:rPr>
          <w:sz w:val="24"/>
          <w:szCs w:val="24"/>
          <w:rtl/>
        </w:rPr>
      </w:pPr>
      <w:r w:rsidRPr="00975E80">
        <w:rPr>
          <w:sz w:val="24"/>
          <w:szCs w:val="24"/>
          <w:rtl/>
        </w:rPr>
        <w:t>وقد أُدرجت مخاوف الهوية المهنية ضمن محور "المخاوف والقلق" في أداة القياس المُعتمَدة بهذه الدراسة، وأسفرت عن متوسط (3.800) وهو من أعلى المتوسطات بين المحاور. وهذه النتيجة إشارة لا يمكن تجاهلها: الكوادر الصحية السعودية ليست قلقةً من الذكاء الاصطناعي بوصفه تقنيةً غريبة، بل هي قلقة من انعكاساته على دورها المهني وهويتها الاحترافية. ولعلّ أجدى الاستجابات لهذا القلق إطارٌ تصوّري واضح يُعيد تعريف الكفاءة المهنية في عصر الذكاء الاصطناعي: ليست القدرة على إنجاز ما تُنجزه الخوارزمية، بل القدرة على تقييم مخرجاتها نقدياً وتوظيفها في خدمة مصلحة المريض الشمولية.</w:t>
      </w:r>
    </w:p>
    <w:p w14:paraId="2EDDBFD7" w14:textId="3F4895D2" w:rsidR="00975E80" w:rsidRPr="00975E80" w:rsidRDefault="00975E80" w:rsidP="00975E80">
      <w:pPr>
        <w:spacing w:before="140" w:after="120"/>
        <w:rPr>
          <w:sz w:val="24"/>
          <w:szCs w:val="24"/>
          <w:rtl/>
        </w:rPr>
      </w:pPr>
      <w:r w:rsidRPr="00975E80">
        <w:rPr>
          <w:sz w:val="24"/>
          <w:szCs w:val="24"/>
          <w:rtl/>
        </w:rPr>
        <w:t>وتُسهم هذه الدراسة في تقديم نموذج أوليّ لإعادة صياغة هذه الهوية المهنية في ضوء الذكاء الاصطناعي: فبدلاً من التساؤل "هل يمكن للذكاء الاصطناعي أن يُحلّ محلّي؟"، يُقترح إعادة التأطير نحو "كيف يُمكنني الشراكة مع الذكاء الاصطناعي لأكون أفضل طبيباً أو ممرضاً أو فنياً؟". هذه الإعادة للتأطير (</w:t>
      </w:r>
      <w:r w:rsidRPr="00975E80">
        <w:rPr>
          <w:sz w:val="24"/>
          <w:szCs w:val="24"/>
        </w:rPr>
        <w:t>Reframing</w:t>
      </w:r>
      <w:r w:rsidRPr="00975E80">
        <w:rPr>
          <w:sz w:val="24"/>
          <w:szCs w:val="24"/>
          <w:rtl/>
        </w:rPr>
        <w:t>) ليست ترفاً فكرياً، بل هي استراتيجية نفسية-تنظيمية موثّقة الفاعلية في تقليص مقاومة التغيير المرتبطة بالتهديد للهوية. وتستلزم تطبيقها برامج توعوية قائمة على الحوار الفعلي مع الكوادر الصحية لا مجرد خطاب رسمي هابط من الإدارة.</w:t>
      </w:r>
    </w:p>
    <w:p w14:paraId="140AF3C6" w14:textId="25783135" w:rsidR="006A121D" w:rsidRDefault="004B3F3F" w:rsidP="005B1B12">
      <w:pPr>
        <w:spacing w:before="180" w:after="120"/>
        <w:rPr>
          <w:rtl/>
        </w:rPr>
      </w:pPr>
      <w:r>
        <w:rPr>
          <w:b/>
          <w:bCs/>
        </w:rPr>
        <w:t>2.</w:t>
      </w:r>
      <w:r w:rsidR="00DB11BA">
        <w:rPr>
          <w:b/>
          <w:bCs/>
        </w:rPr>
        <w:t>5</w:t>
      </w:r>
      <w:r>
        <w:rPr>
          <w:b/>
          <w:bCs/>
        </w:rPr>
        <w:t xml:space="preserve">.5 </w:t>
      </w:r>
      <w:proofErr w:type="spellStart"/>
      <w:r>
        <w:rPr>
          <w:b/>
          <w:bCs/>
        </w:rPr>
        <w:t>دور</w:t>
      </w:r>
      <w:proofErr w:type="spellEnd"/>
      <w:r>
        <w:rPr>
          <w:b/>
          <w:bCs/>
        </w:rPr>
        <w:t xml:space="preserve"> </w:t>
      </w:r>
      <w:proofErr w:type="spellStart"/>
      <w:r>
        <w:rPr>
          <w:b/>
          <w:bCs/>
        </w:rPr>
        <w:t>الدعم</w:t>
      </w:r>
      <w:proofErr w:type="spellEnd"/>
      <w:r>
        <w:rPr>
          <w:b/>
          <w:bCs/>
        </w:rPr>
        <w:t xml:space="preserve"> </w:t>
      </w:r>
      <w:proofErr w:type="spellStart"/>
      <w:r>
        <w:rPr>
          <w:b/>
          <w:bCs/>
        </w:rPr>
        <w:t>المؤسسي</w:t>
      </w:r>
      <w:proofErr w:type="spellEnd"/>
      <w:r>
        <w:rPr>
          <w:b/>
          <w:bCs/>
        </w:rPr>
        <w:t xml:space="preserve"> </w:t>
      </w:r>
      <w:proofErr w:type="spellStart"/>
      <w:r>
        <w:rPr>
          <w:b/>
          <w:bCs/>
        </w:rPr>
        <w:t>والقيادة</w:t>
      </w:r>
      <w:proofErr w:type="spellEnd"/>
      <w:r>
        <w:rPr>
          <w:b/>
          <w:bCs/>
        </w:rPr>
        <w:t xml:space="preserve"> </w:t>
      </w:r>
      <w:proofErr w:type="spellStart"/>
      <w:r>
        <w:rPr>
          <w:b/>
          <w:bCs/>
        </w:rPr>
        <w:t>في</w:t>
      </w:r>
      <w:proofErr w:type="spellEnd"/>
      <w:r>
        <w:rPr>
          <w:b/>
          <w:bCs/>
        </w:rPr>
        <w:t xml:space="preserve"> </w:t>
      </w:r>
      <w:proofErr w:type="spellStart"/>
      <w:r>
        <w:rPr>
          <w:b/>
          <w:bCs/>
        </w:rPr>
        <w:t>التقبّل</w:t>
      </w:r>
      <w:proofErr w:type="spellEnd"/>
    </w:p>
    <w:p w14:paraId="0D17D02F" w14:textId="5445D531" w:rsidR="00975E80" w:rsidRPr="00975E80" w:rsidRDefault="00975E80" w:rsidP="00975E80">
      <w:pPr>
        <w:spacing w:before="180" w:after="120"/>
        <w:rPr>
          <w:sz w:val="24"/>
          <w:szCs w:val="24"/>
        </w:rPr>
      </w:pPr>
      <w:r w:rsidRPr="00975E80">
        <w:rPr>
          <w:sz w:val="24"/>
          <w:szCs w:val="24"/>
          <w:rtl/>
        </w:rPr>
        <w:t xml:space="preserve">يُعدّ الدعم المؤسسي أحد العوامل الحاسمة في تشكيل مواقف الكوادر الصحية من تقنيات الذكاء الاصطناعي. وتُميّز الأدبيات بين مستويين من الدعم: الدعم المؤسسي الرسمي المتجلّي في السياسات والموارد والبنية التحتية، والدعم الاجتماعي غير الرسمي المتمثل في تشجيع الزملاء والمشرفين. وقد وجد </w:t>
      </w:r>
      <w:r w:rsidRPr="00975E80">
        <w:rPr>
          <w:sz w:val="24"/>
          <w:szCs w:val="24"/>
        </w:rPr>
        <w:t>Venkatesh</w:t>
      </w:r>
      <w:r w:rsidRPr="00975E80">
        <w:rPr>
          <w:sz w:val="24"/>
          <w:szCs w:val="24"/>
          <w:rtl/>
        </w:rPr>
        <w:t xml:space="preserve"> وآخرون (</w:t>
      </w:r>
      <w:r>
        <w:rPr>
          <w:sz w:val="24"/>
          <w:szCs w:val="24"/>
        </w:rPr>
        <w:t>2003</w:t>
      </w:r>
      <w:r w:rsidRPr="00975E80">
        <w:rPr>
          <w:sz w:val="24"/>
          <w:szCs w:val="24"/>
          <w:rtl/>
        </w:rPr>
        <w:t xml:space="preserve">) في إطار نظرية </w:t>
      </w:r>
      <w:r w:rsidRPr="00975E80">
        <w:rPr>
          <w:sz w:val="24"/>
          <w:szCs w:val="24"/>
        </w:rPr>
        <w:t>UTAUT</w:t>
      </w:r>
      <w:r w:rsidRPr="00975E80">
        <w:rPr>
          <w:sz w:val="24"/>
          <w:szCs w:val="24"/>
          <w:rtl/>
        </w:rPr>
        <w:t xml:space="preserve"> أن "الظروف </w:t>
      </w:r>
      <w:proofErr w:type="spellStart"/>
      <w:r w:rsidRPr="00975E80">
        <w:rPr>
          <w:sz w:val="24"/>
          <w:szCs w:val="24"/>
          <w:rtl/>
        </w:rPr>
        <w:t>التيسيرية</w:t>
      </w:r>
      <w:proofErr w:type="spellEnd"/>
      <w:r w:rsidRPr="00975E80">
        <w:rPr>
          <w:sz w:val="24"/>
          <w:szCs w:val="24"/>
          <w:rtl/>
        </w:rPr>
        <w:t>" تُؤثّر تأثيراً مباشراً على الاستخدام الفعلي بعد اتخاذ قرار التبنّي. ويكتسب هذا العامل أهمية خاصة في البيئة الصحية السعودية حيث تتسم العلاقة بين الكادر الصحي والإدارة بطابع هرمي يُعزّز أثر الدعم القيادي.</w:t>
      </w:r>
    </w:p>
    <w:p w14:paraId="77F10A65" w14:textId="5BDE1141" w:rsidR="00975E80" w:rsidRPr="00975E80" w:rsidRDefault="00975E80" w:rsidP="00975E80">
      <w:pPr>
        <w:spacing w:before="180" w:after="120"/>
        <w:rPr>
          <w:sz w:val="24"/>
          <w:szCs w:val="24"/>
          <w:rtl/>
        </w:rPr>
      </w:pPr>
      <w:r w:rsidRPr="00975E80">
        <w:rPr>
          <w:sz w:val="24"/>
          <w:szCs w:val="24"/>
          <w:rtl/>
        </w:rPr>
        <w:t xml:space="preserve">وتكشف الدراسات أن المستشفيات التي تمتلك برامج داخلية واضحة لإدارة التغيير التقني تُسجّل مستويات تقبّل أعلى بمقدار ملحوظ. ويشمل الدعم المؤسسي الفعّال: توفير وقت مخصص للتدريب ضمن ساعات العمل الرسمية، وتشكيل فرق دعم </w:t>
      </w:r>
      <w:r w:rsidRPr="00975E80">
        <w:rPr>
          <w:sz w:val="24"/>
          <w:szCs w:val="24"/>
          <w:rtl/>
        </w:rPr>
        <w:lastRenderedPageBreak/>
        <w:t>تقني داخلية، وإنشاء قنوات آمنة للإبلاغ عن مخاوف استخدام الذكاء الاصطناعي، وتطوير سياسات واضحة حول المسؤولية المهنية في القرارات السريرية المدعومة بالذكاء الاصطناعي. وغياب أي من هذه العناصر يُفسّر جزءاً كبيراً من الفجوة القائمة بين التوجهات الإيجابية والاستخدام الفعلي المتدني.</w:t>
      </w:r>
    </w:p>
    <w:p w14:paraId="347BB3AC" w14:textId="38A01AB4" w:rsidR="006A121D" w:rsidRDefault="004B3F3F" w:rsidP="005B1B12">
      <w:pPr>
        <w:spacing w:before="180" w:after="120"/>
        <w:rPr>
          <w:rtl/>
        </w:rPr>
      </w:pPr>
      <w:r>
        <w:rPr>
          <w:b/>
          <w:bCs/>
        </w:rPr>
        <w:t>2.</w:t>
      </w:r>
      <w:r w:rsidR="00DB11BA">
        <w:rPr>
          <w:b/>
          <w:bCs/>
        </w:rPr>
        <w:t>5</w:t>
      </w:r>
      <w:r>
        <w:rPr>
          <w:b/>
          <w:bCs/>
        </w:rPr>
        <w:t xml:space="preserve">.6 </w:t>
      </w:r>
      <w:proofErr w:type="spellStart"/>
      <w:r>
        <w:rPr>
          <w:b/>
          <w:bCs/>
        </w:rPr>
        <w:t>العوامل</w:t>
      </w:r>
      <w:proofErr w:type="spellEnd"/>
      <w:r>
        <w:rPr>
          <w:b/>
          <w:bCs/>
        </w:rPr>
        <w:t xml:space="preserve"> </w:t>
      </w:r>
      <w:proofErr w:type="spellStart"/>
      <w:r>
        <w:rPr>
          <w:b/>
          <w:bCs/>
        </w:rPr>
        <w:t>الثقافية</w:t>
      </w:r>
      <w:proofErr w:type="spellEnd"/>
      <w:r>
        <w:rPr>
          <w:b/>
          <w:bCs/>
        </w:rPr>
        <w:t xml:space="preserve"> </w:t>
      </w:r>
      <w:proofErr w:type="spellStart"/>
      <w:r>
        <w:rPr>
          <w:b/>
          <w:bCs/>
        </w:rPr>
        <w:t>والقيمية</w:t>
      </w:r>
      <w:proofErr w:type="spellEnd"/>
      <w:r>
        <w:rPr>
          <w:b/>
          <w:bCs/>
        </w:rPr>
        <w:t xml:space="preserve"> </w:t>
      </w:r>
      <w:proofErr w:type="spellStart"/>
      <w:r>
        <w:rPr>
          <w:b/>
          <w:bCs/>
        </w:rPr>
        <w:t>في</w:t>
      </w:r>
      <w:proofErr w:type="spellEnd"/>
      <w:r>
        <w:rPr>
          <w:b/>
          <w:bCs/>
        </w:rPr>
        <w:t xml:space="preserve"> </w:t>
      </w:r>
      <w:proofErr w:type="spellStart"/>
      <w:r>
        <w:rPr>
          <w:b/>
          <w:bCs/>
        </w:rPr>
        <w:t>السياق</w:t>
      </w:r>
      <w:proofErr w:type="spellEnd"/>
      <w:r>
        <w:rPr>
          <w:b/>
          <w:bCs/>
        </w:rPr>
        <w:t xml:space="preserve"> </w:t>
      </w:r>
      <w:proofErr w:type="spellStart"/>
      <w:r>
        <w:rPr>
          <w:b/>
          <w:bCs/>
        </w:rPr>
        <w:t>العربي</w:t>
      </w:r>
      <w:proofErr w:type="spellEnd"/>
    </w:p>
    <w:p w14:paraId="075A44B1" w14:textId="1D346A1C" w:rsidR="00975E80" w:rsidRPr="00975E80" w:rsidRDefault="00975E80" w:rsidP="00975E80">
      <w:pPr>
        <w:spacing w:before="180" w:after="120"/>
        <w:rPr>
          <w:sz w:val="24"/>
          <w:szCs w:val="24"/>
          <w:rtl/>
        </w:rPr>
      </w:pPr>
      <w:r w:rsidRPr="00975E80">
        <w:rPr>
          <w:sz w:val="24"/>
          <w:szCs w:val="24"/>
          <w:rtl/>
        </w:rPr>
        <w:t>يستدعي فهم تقبّل الذكاء الاصطناعي في السياق العربي الإسلامي اعتبارَ أبعاد ثقافية وقيمية غالباً ما تُهمَل في النماذج النظرية الغربية. فمن جهة، يُشير الباحثون إلى أن الإطار القيمي الإسلامي الذي يُولي الرعاية الصحية أهمية رفيعة قد يُعزّز القبول بتقنيات تُحسّن جودة الرعاية وتُنقذ الأرواح. ومن جهة أخرى، قد تُثير التساؤلات المتعلقة بمن يتحمل المسؤولية الأخلاقية عند وقوع خطأ تشخيصي مدعوم بالذكاء الاصطناعي مخاوف قيمية عميقة. وتُشير الدراسات المقارنة إلى أن الكوادر الصحية في سياقات ثقافية جماعية كالسياق السعودي تُعطي أهمية أكبر لموافقة الجماعة المهنية وإجماعها على التقنية قبل تبنّيها، وهو ما يُضاعف دور التأثير الاجتماعي في نمذجة</w:t>
      </w:r>
      <w:r w:rsidRPr="00975E80">
        <w:rPr>
          <w:sz w:val="24"/>
          <w:szCs w:val="24"/>
        </w:rPr>
        <w:t xml:space="preserve"> UTAUT.</w:t>
      </w:r>
    </w:p>
    <w:p w14:paraId="64B98CEB" w14:textId="70C5BA1A" w:rsidR="006A121D" w:rsidRPr="00DB11BA" w:rsidRDefault="004B3F3F" w:rsidP="005B1B12">
      <w:pPr>
        <w:spacing w:before="180" w:after="120"/>
        <w:rPr>
          <w:sz w:val="22"/>
          <w:szCs w:val="22"/>
          <w:u w:val="single"/>
          <w:rtl/>
        </w:rPr>
      </w:pPr>
      <w:r w:rsidRPr="00DB11BA">
        <w:rPr>
          <w:b/>
          <w:bCs/>
          <w:u w:val="single"/>
        </w:rPr>
        <w:t>2.</w:t>
      </w:r>
      <w:r w:rsidR="00DB11BA" w:rsidRPr="00DB11BA">
        <w:rPr>
          <w:b/>
          <w:bCs/>
          <w:u w:val="single"/>
        </w:rPr>
        <w:t>6</w:t>
      </w:r>
      <w:r w:rsidRPr="00DB11BA">
        <w:rPr>
          <w:b/>
          <w:bCs/>
          <w:u w:val="single"/>
        </w:rPr>
        <w:t xml:space="preserve"> </w:t>
      </w:r>
      <w:proofErr w:type="spellStart"/>
      <w:r w:rsidRPr="00DB11BA">
        <w:rPr>
          <w:b/>
          <w:bCs/>
          <w:u w:val="single"/>
        </w:rPr>
        <w:t>الفجوة</w:t>
      </w:r>
      <w:proofErr w:type="spellEnd"/>
      <w:r w:rsidRPr="00DB11BA">
        <w:rPr>
          <w:b/>
          <w:bCs/>
          <w:u w:val="single"/>
        </w:rPr>
        <w:t xml:space="preserve"> </w:t>
      </w:r>
      <w:proofErr w:type="spellStart"/>
      <w:r w:rsidRPr="00DB11BA">
        <w:rPr>
          <w:b/>
          <w:bCs/>
          <w:u w:val="single"/>
        </w:rPr>
        <w:t>البحثية</w:t>
      </w:r>
      <w:proofErr w:type="spellEnd"/>
    </w:p>
    <w:p w14:paraId="0B264F9B" w14:textId="77777777" w:rsidR="00DB11BA" w:rsidRPr="00DB11BA" w:rsidRDefault="00DB11BA" w:rsidP="00DB11BA">
      <w:pPr>
        <w:spacing w:before="180" w:after="120"/>
        <w:rPr>
          <w:sz w:val="24"/>
          <w:szCs w:val="24"/>
        </w:rPr>
      </w:pPr>
      <w:r w:rsidRPr="00DB11BA">
        <w:rPr>
          <w:sz w:val="24"/>
          <w:szCs w:val="24"/>
          <w:rtl/>
        </w:rPr>
        <w:t xml:space="preserve">تكشف مراجعة الأدبيات السابقة عن فجوات بحثية جوهرية تُعالجها الدراسة الحالية. أولاً: تظل الأبحاث المُجراة داخل المملكة العربية السعودية وسائر دول مجلس التعاون الخليجي شحيحةً ومحدودة النطاق، وتتّسم في أغلبها بطابع وصفي دون تحليل استدلالي رصين. ثانياً: لم توظّف الدراسات السعودية القائمة الأداة القياسية الكاملة لنموذجَي </w:t>
      </w:r>
      <w:r w:rsidRPr="00DB11BA">
        <w:rPr>
          <w:sz w:val="24"/>
          <w:szCs w:val="24"/>
        </w:rPr>
        <w:t>TAM/UTAUT</w:t>
      </w:r>
      <w:r w:rsidRPr="00DB11BA">
        <w:rPr>
          <w:sz w:val="24"/>
          <w:szCs w:val="24"/>
          <w:rtl/>
        </w:rPr>
        <w:t xml:space="preserve"> بمحاوره المتعددة، مما يُضيّق قدرتها على تحديد المسارات المعرفية والوجدانية المشكِّلة للتقبّل. ثالثاً: لم تُقيَّم الفجوة التدريبية في جاهزية التعامل مع الذكاء الاصطناعي تقييماً كمياً منهجياً يُميّز بين الرغبة في التدريب والتدريب </w:t>
      </w:r>
      <w:proofErr w:type="spellStart"/>
      <w:r w:rsidRPr="00DB11BA">
        <w:rPr>
          <w:sz w:val="24"/>
          <w:szCs w:val="24"/>
          <w:rtl/>
        </w:rPr>
        <w:t>المُتلقَّى</w:t>
      </w:r>
      <w:proofErr w:type="spellEnd"/>
      <w:r w:rsidRPr="00DB11BA">
        <w:rPr>
          <w:sz w:val="24"/>
          <w:szCs w:val="24"/>
          <w:rtl/>
        </w:rPr>
        <w:t xml:space="preserve"> فعلياً.</w:t>
      </w:r>
    </w:p>
    <w:p w14:paraId="57C8AF78" w14:textId="77777777" w:rsidR="00DB11BA" w:rsidRPr="00DB11BA" w:rsidRDefault="00DB11BA" w:rsidP="00DB11BA">
      <w:pPr>
        <w:spacing w:before="180" w:after="120"/>
        <w:rPr>
          <w:sz w:val="24"/>
          <w:szCs w:val="24"/>
          <w:rtl/>
        </w:rPr>
      </w:pPr>
      <w:r w:rsidRPr="00DB11BA">
        <w:rPr>
          <w:sz w:val="24"/>
          <w:szCs w:val="24"/>
          <w:rtl/>
        </w:rPr>
        <w:t>ورابعاً: لم تُولِ الدراسات المتاحة اهتماماً كافياً للفروق الجوهرية بين التخصصات الطبية المختلفة في مستوى تقبّل الذكاء الاصطناعي، مع الاكتفاء في أغلب الأحيان بتصنيف ثنائي (أطباء ومنقرضون) دون النظر في خصوصية الممرضين والصيادلة والفنيين الصحيين. وخامساً: يغيب شبه التام للدراسات التي تتناول الفجوة التدريبية بين ما يطمح إليه الكادر الصحي من تطوير مهني في مجال الذكاء الاصطناعي وما تُوفّره المؤسسات الصحية فعلياً، رغم أن هذه الفجوة قد تُشكّل أحد أبرز محددات التقبّل الفعلي.</w:t>
      </w:r>
    </w:p>
    <w:p w14:paraId="58AC61AD" w14:textId="682C15D1" w:rsidR="00DB11BA" w:rsidRPr="00DB11BA" w:rsidRDefault="00DB11BA" w:rsidP="00DB11BA">
      <w:pPr>
        <w:spacing w:before="180" w:after="120"/>
        <w:rPr>
          <w:sz w:val="24"/>
          <w:szCs w:val="24"/>
          <w:rtl/>
        </w:rPr>
      </w:pPr>
      <w:r w:rsidRPr="00DB11BA">
        <w:rPr>
          <w:sz w:val="24"/>
          <w:szCs w:val="24"/>
          <w:rtl/>
        </w:rPr>
        <w:t xml:space="preserve">وتنتظم هذه الفجوات البحثية في صورة تراكمية لتُرسم حاجةً ملحّة لدراسة تُجريها باحثة داخلية على عيّنة وطنية متنوعة باستخدام إطار نظري مُتعدّد الأبعاد يجمع بين </w:t>
      </w:r>
      <w:r w:rsidRPr="00DB11BA">
        <w:rPr>
          <w:sz w:val="24"/>
          <w:szCs w:val="24"/>
        </w:rPr>
        <w:t>TAM</w:t>
      </w:r>
      <w:r w:rsidRPr="00DB11BA">
        <w:rPr>
          <w:sz w:val="24"/>
          <w:szCs w:val="24"/>
          <w:rtl/>
        </w:rPr>
        <w:t xml:space="preserve"> و</w:t>
      </w:r>
      <w:r w:rsidRPr="00DB11BA">
        <w:rPr>
          <w:sz w:val="24"/>
          <w:szCs w:val="24"/>
        </w:rPr>
        <w:t>UTAUT</w:t>
      </w:r>
      <w:r w:rsidRPr="00DB11BA">
        <w:rPr>
          <w:sz w:val="24"/>
          <w:szCs w:val="24"/>
          <w:rtl/>
        </w:rPr>
        <w:t xml:space="preserve"> مع إدراج الثقة والتدريب كمحورين جوهريين. وهو بالضبط ما تسعى إليه هذه الدراسة، مما يُكسبها حجيةً داخلية تتجاوز مجرد سدّ فجوة في الأدبيات إلى بناء أساس معرفي يُوجّه القرارات المؤسسية الفعلية في سياق التحول الرقمي الصحي بالمملكة.</w:t>
      </w:r>
    </w:p>
    <w:p w14:paraId="450000C1" w14:textId="3DCC6D92" w:rsidR="006A121D" w:rsidRDefault="004B3F3F" w:rsidP="005B1B12">
      <w:pPr>
        <w:spacing w:before="180" w:after="120"/>
        <w:rPr>
          <w:sz w:val="22"/>
          <w:szCs w:val="22"/>
          <w:u w:val="single"/>
          <w:rtl/>
        </w:rPr>
      </w:pPr>
      <w:r w:rsidRPr="00DB11BA">
        <w:rPr>
          <w:b/>
          <w:bCs/>
          <w:u w:val="single"/>
        </w:rPr>
        <w:t>2.</w:t>
      </w:r>
      <w:r w:rsidR="00DB11BA" w:rsidRPr="00DB11BA">
        <w:rPr>
          <w:b/>
          <w:bCs/>
          <w:u w:val="single"/>
        </w:rPr>
        <w:t>7</w:t>
      </w:r>
      <w:r w:rsidRPr="00DB11BA">
        <w:rPr>
          <w:b/>
          <w:bCs/>
          <w:u w:val="single"/>
        </w:rPr>
        <w:t xml:space="preserve"> </w:t>
      </w:r>
      <w:proofErr w:type="spellStart"/>
      <w:r w:rsidRPr="00DB11BA">
        <w:rPr>
          <w:b/>
          <w:bCs/>
          <w:u w:val="single"/>
        </w:rPr>
        <w:t>النموذج</w:t>
      </w:r>
      <w:proofErr w:type="spellEnd"/>
      <w:r w:rsidRPr="00DB11BA">
        <w:rPr>
          <w:b/>
          <w:bCs/>
          <w:u w:val="single"/>
        </w:rPr>
        <w:t xml:space="preserve"> </w:t>
      </w:r>
      <w:proofErr w:type="spellStart"/>
      <w:r w:rsidRPr="00DB11BA">
        <w:rPr>
          <w:b/>
          <w:bCs/>
          <w:u w:val="single"/>
        </w:rPr>
        <w:t>المفاهيمي</w:t>
      </w:r>
      <w:proofErr w:type="spellEnd"/>
    </w:p>
    <w:p w14:paraId="46504411" w14:textId="77777777" w:rsidR="00DB11BA" w:rsidRPr="00DB11BA" w:rsidRDefault="00DB11BA" w:rsidP="00DB11BA">
      <w:pPr>
        <w:spacing w:before="180" w:after="120"/>
        <w:rPr>
          <w:sz w:val="24"/>
          <w:szCs w:val="24"/>
        </w:rPr>
      </w:pPr>
      <w:r w:rsidRPr="00DB11BA">
        <w:rPr>
          <w:sz w:val="24"/>
          <w:szCs w:val="24"/>
          <w:rtl/>
        </w:rPr>
        <w:t>انطلاقاً من الإطار النظري ومراجعة الأدبيات، يقترح النموذج المفاهيمي الموجِّه للتحليل التجريبي في هذه الدراسة أن التقبّل الكلي للذكاء الاصطناعي —المُعرَّف بأنه المتوسط المُركَّب من الفائدة المتصورة وسهولة الاستخدام والثقة ونية السلوك— يتحدد بخمسة محاور رئيسية: الفائدة المتصورة، وسهولة الاستخدام المتصورة، والثقة في النتائج، والاستعداد للتدريب، والدعم المؤسسي. وتُدرج المتغيرات الديموغرافية (العمر، والجنس، والتخصص، والمؤهل، والخبرة، ونوع المستشفى) متغيراتٍ وسيطة في النموذج.</w:t>
      </w:r>
    </w:p>
    <w:p w14:paraId="10501C44" w14:textId="77777777" w:rsidR="00DB11BA" w:rsidRPr="00DB11BA" w:rsidRDefault="00DB11BA" w:rsidP="00DB11BA">
      <w:pPr>
        <w:spacing w:before="180" w:after="120"/>
        <w:rPr>
          <w:sz w:val="24"/>
          <w:szCs w:val="24"/>
          <w:rtl/>
        </w:rPr>
      </w:pPr>
      <w:r w:rsidRPr="00DB11BA">
        <w:rPr>
          <w:sz w:val="24"/>
          <w:szCs w:val="24"/>
          <w:rtl/>
        </w:rPr>
        <w:lastRenderedPageBreak/>
        <w:t>ويرتكز النموذج المفاهيمي على فرضية جوهرية مفادها أن التقبّل ليس سمةً ثابتة في الفرد، وإنما حالة ديناميكية تتشكّل بتفاعل متغيرات معرفية ووجدانية وسياقية قابلة للتأثير والتغيير. فالفائدة المتصورة تنشأ من التعرّض لمخرجات الذكاء الاصطناعي ومشاهدة قيمتها العملية في حالات سريرية فعلية. وسهولة الاستخدام ترتبط بجودة تصميم الواجهات وتوفّر التدريب الكافي. والثقة تُبنى تدريجياً عبر تجارب استخدام شفافة ومدعومة بأدلة. والاستعداد للتدريب يتحوّل من رغبة كامنة إلى كفاءة فاعلة بتوفّر الفرص البنيوية. والدعم المؤسسي يُحوّل الاستعداد الفردي إلى سلوك جماعي منظّم.</w:t>
      </w:r>
    </w:p>
    <w:p w14:paraId="1BBDBCCA" w14:textId="345E7104" w:rsidR="00DB11BA" w:rsidRPr="00DB11BA" w:rsidRDefault="00DB11BA" w:rsidP="00DB11BA">
      <w:pPr>
        <w:spacing w:before="180" w:after="120"/>
        <w:rPr>
          <w:sz w:val="24"/>
          <w:szCs w:val="24"/>
          <w:rtl/>
        </w:rPr>
      </w:pPr>
      <w:r w:rsidRPr="00DB11BA">
        <w:rPr>
          <w:sz w:val="24"/>
          <w:szCs w:val="24"/>
          <w:rtl/>
        </w:rPr>
        <w:t>وتُضيف المتغيرات الديموغرافية الوسيطة طبقةً إضافيةً من التعقيد إلى الفهم السببي للتقبّل، إذ تكشف أن العلاقة بين المحاور المعرفية والتقبّل ليست متماثلة عبر التخصصات وأنواع المستشفيات ومستويات الخبرة. وهذا التعقيد يعكس واقع التنوع في القوى العاملة الصحية ويُوجّه التدخلات نحو المجموعات الأكثر احتياجاً. وعليه، يُقترح أن تكون استراتيجيات تبنّي الذكاء الاصطناعي في المستشفيات السعودية مُفصَّلة وفق هذه المتغيرات بدلاً من اعتماد مقاربة موحّدة تتجاهل التباين الجوهري بين الفئات المهنية المختلفة.</w:t>
      </w:r>
    </w:p>
    <w:p w14:paraId="0B51A7DE" w14:textId="77777777" w:rsidR="00DB11BA" w:rsidRPr="00DB11BA" w:rsidRDefault="00DB11BA" w:rsidP="00DB11BA">
      <w:pPr>
        <w:jc w:val="center"/>
        <w:rPr>
          <w:b/>
          <w:bCs/>
        </w:rPr>
      </w:pPr>
      <w:r w:rsidRPr="00DB11BA">
        <w:rPr>
          <w:b/>
          <w:bCs/>
          <w:rtl/>
        </w:rPr>
        <w:t>شكل 2-1: النموذج المفاهيمي للدراسة</w:t>
      </w:r>
    </w:p>
    <w:p w14:paraId="56A1A00D" w14:textId="57F04A09" w:rsidR="00DB11BA" w:rsidRPr="00DB11BA" w:rsidRDefault="00DB11BA" w:rsidP="00DB11BA">
      <w:pPr>
        <w:rPr>
          <w:b/>
          <w:bCs/>
          <w:sz w:val="24"/>
          <w:szCs w:val="24"/>
          <w:rtl/>
        </w:rPr>
      </w:pPr>
      <w:proofErr w:type="gramStart"/>
      <w:r>
        <w:rPr>
          <w:b/>
          <w:bCs/>
          <w:sz w:val="24"/>
          <w:szCs w:val="24"/>
        </w:rPr>
        <w:t>2.8</w:t>
      </w:r>
      <w:r w:rsidRPr="00DB11BA">
        <w:rPr>
          <w:b/>
          <w:bCs/>
          <w:sz w:val="24"/>
          <w:szCs w:val="24"/>
          <w:rtl/>
        </w:rPr>
        <w:t xml:space="preserve">  متغيرات</w:t>
      </w:r>
      <w:proofErr w:type="gramEnd"/>
      <w:r w:rsidRPr="00DB11BA">
        <w:rPr>
          <w:b/>
          <w:bCs/>
          <w:sz w:val="24"/>
          <w:szCs w:val="24"/>
          <w:rtl/>
        </w:rPr>
        <w:t xml:space="preserve"> الدراسة: المستقلة والتابعة</w:t>
      </w:r>
    </w:p>
    <w:p w14:paraId="1185F99A" w14:textId="77777777" w:rsidR="00DB11BA" w:rsidRPr="00DB11BA" w:rsidRDefault="00DB11BA" w:rsidP="00DB11BA">
      <w:pPr>
        <w:rPr>
          <w:sz w:val="24"/>
          <w:szCs w:val="24"/>
          <w:rtl/>
        </w:rPr>
      </w:pPr>
      <w:r w:rsidRPr="00DB11BA">
        <w:rPr>
          <w:sz w:val="24"/>
          <w:szCs w:val="24"/>
          <w:rtl/>
        </w:rPr>
        <w:t>استناداً إلى الإطار النظري لنموذج قبول التقنية (</w:t>
      </w:r>
      <w:r w:rsidRPr="00DB11BA">
        <w:rPr>
          <w:sz w:val="24"/>
          <w:szCs w:val="24"/>
        </w:rPr>
        <w:t>TAM</w:t>
      </w:r>
      <w:r w:rsidRPr="00DB11BA">
        <w:rPr>
          <w:sz w:val="24"/>
          <w:szCs w:val="24"/>
          <w:rtl/>
        </w:rPr>
        <w:t xml:space="preserve">) الموسَّع ونظرية </w:t>
      </w:r>
      <w:r w:rsidRPr="00DB11BA">
        <w:rPr>
          <w:sz w:val="24"/>
          <w:szCs w:val="24"/>
        </w:rPr>
        <w:t>UTAUT</w:t>
      </w:r>
      <w:r w:rsidRPr="00DB11BA">
        <w:rPr>
          <w:sz w:val="24"/>
          <w:szCs w:val="24"/>
          <w:rtl/>
        </w:rPr>
        <w:t>، تُصنَّف متغيرات هذه الدراسة على النحو الآتي:</w:t>
      </w:r>
    </w:p>
    <w:p w14:paraId="5BC54B7B" w14:textId="283038F7" w:rsidR="00DB11BA" w:rsidRPr="00DB11BA" w:rsidRDefault="00DB11BA" w:rsidP="00DB11BA">
      <w:pPr>
        <w:rPr>
          <w:b/>
          <w:bCs/>
          <w:color w:val="2E74B5" w:themeColor="accent5" w:themeShade="BF"/>
          <w:sz w:val="24"/>
          <w:szCs w:val="24"/>
          <w:rtl/>
        </w:rPr>
      </w:pPr>
      <w:proofErr w:type="gramStart"/>
      <w:r>
        <w:rPr>
          <w:b/>
          <w:bCs/>
          <w:color w:val="2E74B5" w:themeColor="accent5" w:themeShade="BF"/>
          <w:sz w:val="24"/>
          <w:szCs w:val="24"/>
        </w:rPr>
        <w:t>2.8.1</w:t>
      </w:r>
      <w:r w:rsidRPr="00DB11BA">
        <w:rPr>
          <w:b/>
          <w:bCs/>
          <w:color w:val="2E74B5" w:themeColor="accent5" w:themeShade="BF"/>
          <w:sz w:val="24"/>
          <w:szCs w:val="24"/>
          <w:rtl/>
        </w:rPr>
        <w:t xml:space="preserve">  المتغيرات</w:t>
      </w:r>
      <w:proofErr w:type="gramEnd"/>
      <w:r w:rsidRPr="00DB11BA">
        <w:rPr>
          <w:b/>
          <w:bCs/>
          <w:color w:val="2E74B5" w:themeColor="accent5" w:themeShade="BF"/>
          <w:sz w:val="24"/>
          <w:szCs w:val="24"/>
          <w:rtl/>
        </w:rPr>
        <w:t xml:space="preserve"> المستقلة (</w:t>
      </w:r>
      <w:r w:rsidRPr="00DB11BA">
        <w:rPr>
          <w:b/>
          <w:bCs/>
          <w:color w:val="2E74B5" w:themeColor="accent5" w:themeShade="BF"/>
          <w:sz w:val="24"/>
          <w:szCs w:val="24"/>
        </w:rPr>
        <w:t>Independent Variables</w:t>
      </w:r>
      <w:r w:rsidRPr="00DB11BA">
        <w:rPr>
          <w:b/>
          <w:bCs/>
          <w:color w:val="2E74B5" w:themeColor="accent5" w:themeShade="BF"/>
          <w:sz w:val="24"/>
          <w:szCs w:val="24"/>
          <w:rtl/>
        </w:rPr>
        <w:t>)</w:t>
      </w:r>
    </w:p>
    <w:p w14:paraId="3AED92EA" w14:textId="77777777" w:rsidR="00DB11BA" w:rsidRPr="00DB11BA" w:rsidRDefault="00DB11BA" w:rsidP="00DB11BA">
      <w:pPr>
        <w:rPr>
          <w:sz w:val="24"/>
          <w:szCs w:val="24"/>
          <w:rtl/>
        </w:rPr>
      </w:pPr>
      <w:r w:rsidRPr="00DB11BA">
        <w:rPr>
          <w:sz w:val="24"/>
          <w:szCs w:val="24"/>
          <w:rtl/>
        </w:rPr>
        <w:t>تتمثل المتغيرات المستقلة في المحاور النظرية الأربعة التي يُفترض أن تُنبئ بمستوى التقبّل الكلي:</w:t>
      </w:r>
    </w:p>
    <w:p w14:paraId="4729DDB2" w14:textId="77777777" w:rsidR="00DB11BA" w:rsidRPr="00DB11BA" w:rsidRDefault="00DB11BA" w:rsidP="00DB11BA">
      <w:pPr>
        <w:rPr>
          <w:sz w:val="24"/>
          <w:szCs w:val="24"/>
          <w:rtl/>
        </w:rPr>
      </w:pPr>
      <w:r w:rsidRPr="00DB11BA">
        <w:rPr>
          <w:sz w:val="24"/>
          <w:szCs w:val="24"/>
          <w:rtl/>
        </w:rPr>
        <w:t>أولاً — الفائدة المتصورة (</w:t>
      </w:r>
      <w:r w:rsidRPr="00DB11BA">
        <w:rPr>
          <w:sz w:val="24"/>
          <w:szCs w:val="24"/>
        </w:rPr>
        <w:t>PU</w:t>
      </w:r>
      <w:r w:rsidRPr="00DB11BA">
        <w:rPr>
          <w:sz w:val="24"/>
          <w:szCs w:val="24"/>
          <w:rtl/>
        </w:rPr>
        <w:t>): درجة اعتقاد الكادر الصحي بأن استخدام تقنيات الذكاء الاصطناعي سيُحسّن أداءه (الفقرات 1-4).</w:t>
      </w:r>
    </w:p>
    <w:p w14:paraId="2C2AC278" w14:textId="1B9EC348" w:rsidR="00DB11BA" w:rsidRPr="00DB11BA" w:rsidRDefault="00DB11BA" w:rsidP="00DB11BA">
      <w:pPr>
        <w:rPr>
          <w:sz w:val="24"/>
          <w:szCs w:val="24"/>
          <w:rtl/>
        </w:rPr>
      </w:pPr>
      <w:r w:rsidRPr="00DB11BA">
        <w:rPr>
          <w:sz w:val="24"/>
          <w:szCs w:val="24"/>
          <w:rtl/>
        </w:rPr>
        <w:t>ثانياً — سهولة الاستخدام المتصورة (</w:t>
      </w:r>
      <w:r w:rsidRPr="00DB11BA">
        <w:rPr>
          <w:sz w:val="24"/>
          <w:szCs w:val="24"/>
        </w:rPr>
        <w:t>PEOU</w:t>
      </w:r>
      <w:r w:rsidRPr="00DB11BA">
        <w:rPr>
          <w:sz w:val="24"/>
          <w:szCs w:val="24"/>
          <w:rtl/>
        </w:rPr>
        <w:t xml:space="preserve">): درجة اعتقاده بأن التعامل مع الأنظمة لن يستلزم مجهوداً مُضنياً (الفقرتان </w:t>
      </w:r>
      <w:r>
        <w:rPr>
          <w:sz w:val="24"/>
          <w:szCs w:val="24"/>
        </w:rPr>
        <w:t>5</w:t>
      </w:r>
      <w:r w:rsidRPr="00DB11BA">
        <w:rPr>
          <w:sz w:val="24"/>
          <w:szCs w:val="24"/>
          <w:rtl/>
        </w:rPr>
        <w:t>-</w:t>
      </w:r>
      <w:r>
        <w:rPr>
          <w:sz w:val="24"/>
          <w:szCs w:val="24"/>
        </w:rPr>
        <w:t>6</w:t>
      </w:r>
      <w:r w:rsidRPr="00DB11BA">
        <w:rPr>
          <w:sz w:val="24"/>
          <w:szCs w:val="24"/>
          <w:rtl/>
        </w:rPr>
        <w:t>).</w:t>
      </w:r>
    </w:p>
    <w:p w14:paraId="7F733009" w14:textId="5A83B47A" w:rsidR="00DB11BA" w:rsidRPr="00DB11BA" w:rsidRDefault="00DB11BA" w:rsidP="00DB11BA">
      <w:pPr>
        <w:rPr>
          <w:sz w:val="24"/>
          <w:szCs w:val="24"/>
          <w:rtl/>
        </w:rPr>
      </w:pPr>
      <w:r w:rsidRPr="00DB11BA">
        <w:rPr>
          <w:sz w:val="24"/>
          <w:szCs w:val="24"/>
          <w:rtl/>
        </w:rPr>
        <w:t>ثالثاً — الثقة في الذكاء الاصطناعي (</w:t>
      </w:r>
      <w:r w:rsidRPr="00DB11BA">
        <w:rPr>
          <w:sz w:val="24"/>
          <w:szCs w:val="24"/>
        </w:rPr>
        <w:t>TR</w:t>
      </w:r>
      <w:r w:rsidRPr="00DB11BA">
        <w:rPr>
          <w:sz w:val="24"/>
          <w:szCs w:val="24"/>
          <w:rtl/>
        </w:rPr>
        <w:t xml:space="preserve">): مستوى اطمئنان الكادر الصحي إلى أن النظام موثوق ودقيق وقابل للتفسير، استناداً إلى إطار </w:t>
      </w:r>
      <w:r w:rsidRPr="00DB11BA">
        <w:rPr>
          <w:sz w:val="24"/>
          <w:szCs w:val="24"/>
        </w:rPr>
        <w:t>Mayer</w:t>
      </w:r>
      <w:r w:rsidRPr="00DB11BA">
        <w:rPr>
          <w:sz w:val="24"/>
          <w:szCs w:val="24"/>
          <w:rtl/>
        </w:rPr>
        <w:t xml:space="preserve"> وآخرين (</w:t>
      </w:r>
      <w:r>
        <w:rPr>
          <w:sz w:val="24"/>
          <w:szCs w:val="24"/>
        </w:rPr>
        <w:t>1995</w:t>
      </w:r>
      <w:r w:rsidRPr="00DB11BA">
        <w:rPr>
          <w:sz w:val="24"/>
          <w:szCs w:val="24"/>
          <w:rtl/>
        </w:rPr>
        <w:t xml:space="preserve">) (الفقرتان </w:t>
      </w:r>
      <w:r>
        <w:rPr>
          <w:sz w:val="24"/>
          <w:szCs w:val="24"/>
        </w:rPr>
        <w:t>7</w:t>
      </w:r>
      <w:r w:rsidRPr="00DB11BA">
        <w:rPr>
          <w:sz w:val="24"/>
          <w:szCs w:val="24"/>
          <w:rtl/>
        </w:rPr>
        <w:t>-</w:t>
      </w:r>
      <w:r>
        <w:rPr>
          <w:sz w:val="24"/>
          <w:szCs w:val="24"/>
        </w:rPr>
        <w:t>8</w:t>
      </w:r>
      <w:r w:rsidRPr="00DB11BA">
        <w:rPr>
          <w:sz w:val="24"/>
          <w:szCs w:val="24"/>
          <w:rtl/>
        </w:rPr>
        <w:t>).</w:t>
      </w:r>
    </w:p>
    <w:p w14:paraId="0106BD30" w14:textId="50AE6ED5" w:rsidR="00DB11BA" w:rsidRPr="00DB11BA" w:rsidRDefault="00DB11BA" w:rsidP="00DB11BA">
      <w:pPr>
        <w:rPr>
          <w:sz w:val="24"/>
          <w:szCs w:val="24"/>
          <w:rtl/>
        </w:rPr>
      </w:pPr>
      <w:r w:rsidRPr="00DB11BA">
        <w:rPr>
          <w:sz w:val="24"/>
          <w:szCs w:val="24"/>
          <w:rtl/>
        </w:rPr>
        <w:t>رابعاً — الاستعداد للتدريب (</w:t>
      </w:r>
      <w:r w:rsidRPr="00DB11BA">
        <w:rPr>
          <w:sz w:val="24"/>
          <w:szCs w:val="24"/>
        </w:rPr>
        <w:t>TRN</w:t>
      </w:r>
      <w:r w:rsidRPr="00DB11BA">
        <w:rPr>
          <w:sz w:val="24"/>
          <w:szCs w:val="24"/>
          <w:rtl/>
        </w:rPr>
        <w:t xml:space="preserve">): درجة الاستعداد لتلقّي تدريب متخصص في الذكاء الاصطناعي، ويُولّد الفارق بين الرغبة والواقع «الفجوة التدريبية» (الفقرتان </w:t>
      </w:r>
      <w:r>
        <w:rPr>
          <w:sz w:val="24"/>
          <w:szCs w:val="24"/>
        </w:rPr>
        <w:t>9</w:t>
      </w:r>
      <w:r w:rsidRPr="00DB11BA">
        <w:rPr>
          <w:sz w:val="24"/>
          <w:szCs w:val="24"/>
          <w:rtl/>
        </w:rPr>
        <w:t>-</w:t>
      </w:r>
      <w:r>
        <w:rPr>
          <w:sz w:val="24"/>
          <w:szCs w:val="24"/>
        </w:rPr>
        <w:t>10</w:t>
      </w:r>
      <w:r w:rsidRPr="00DB11BA">
        <w:rPr>
          <w:sz w:val="24"/>
          <w:szCs w:val="24"/>
          <w:rtl/>
        </w:rPr>
        <w:t>).</w:t>
      </w:r>
    </w:p>
    <w:p w14:paraId="7A948DE9" w14:textId="7BE8EDA8" w:rsidR="00DB11BA" w:rsidRPr="00DB11BA" w:rsidRDefault="00DB11BA" w:rsidP="00DB11BA">
      <w:pPr>
        <w:rPr>
          <w:b/>
          <w:bCs/>
          <w:color w:val="2E74B5" w:themeColor="accent5" w:themeShade="BF"/>
          <w:sz w:val="24"/>
          <w:szCs w:val="24"/>
          <w:rtl/>
        </w:rPr>
      </w:pPr>
      <w:proofErr w:type="gramStart"/>
      <w:r>
        <w:rPr>
          <w:b/>
          <w:bCs/>
          <w:color w:val="2E74B5" w:themeColor="accent5" w:themeShade="BF"/>
          <w:sz w:val="24"/>
          <w:szCs w:val="24"/>
        </w:rPr>
        <w:t>2.8.2</w:t>
      </w:r>
      <w:r w:rsidRPr="00DB11BA">
        <w:rPr>
          <w:b/>
          <w:bCs/>
          <w:color w:val="2E74B5" w:themeColor="accent5" w:themeShade="BF"/>
          <w:sz w:val="24"/>
          <w:szCs w:val="24"/>
          <w:rtl/>
        </w:rPr>
        <w:t xml:space="preserve">  المتغير</w:t>
      </w:r>
      <w:proofErr w:type="gramEnd"/>
      <w:r w:rsidRPr="00DB11BA">
        <w:rPr>
          <w:b/>
          <w:bCs/>
          <w:color w:val="2E74B5" w:themeColor="accent5" w:themeShade="BF"/>
          <w:sz w:val="24"/>
          <w:szCs w:val="24"/>
          <w:rtl/>
        </w:rPr>
        <w:t xml:space="preserve"> التابع (</w:t>
      </w:r>
      <w:r w:rsidRPr="00DB11BA">
        <w:rPr>
          <w:b/>
          <w:bCs/>
          <w:color w:val="2E74B5" w:themeColor="accent5" w:themeShade="BF"/>
          <w:sz w:val="24"/>
          <w:szCs w:val="24"/>
        </w:rPr>
        <w:t>Dependent Variable</w:t>
      </w:r>
      <w:r w:rsidRPr="00DB11BA">
        <w:rPr>
          <w:b/>
          <w:bCs/>
          <w:color w:val="2E74B5" w:themeColor="accent5" w:themeShade="BF"/>
          <w:sz w:val="24"/>
          <w:szCs w:val="24"/>
          <w:rtl/>
        </w:rPr>
        <w:t>)</w:t>
      </w:r>
    </w:p>
    <w:p w14:paraId="30151BAF" w14:textId="77777777" w:rsidR="00DB11BA" w:rsidRPr="00DB11BA" w:rsidRDefault="00DB11BA" w:rsidP="00DB11BA">
      <w:pPr>
        <w:rPr>
          <w:sz w:val="24"/>
          <w:szCs w:val="24"/>
          <w:rtl/>
        </w:rPr>
      </w:pPr>
      <w:r w:rsidRPr="00DB11BA">
        <w:rPr>
          <w:sz w:val="24"/>
          <w:szCs w:val="24"/>
          <w:rtl/>
        </w:rPr>
        <w:t>المتغير التابع الوحيد هو: التقبّل الكلي لتقنيات الذكاء الاصطناعي التشخيصية (</w:t>
      </w:r>
      <w:r w:rsidRPr="00DB11BA">
        <w:rPr>
          <w:sz w:val="24"/>
          <w:szCs w:val="24"/>
        </w:rPr>
        <w:t>Overall AI Acceptance</w:t>
      </w:r>
      <w:r w:rsidRPr="00DB11BA">
        <w:rPr>
          <w:sz w:val="24"/>
          <w:szCs w:val="24"/>
          <w:rtl/>
        </w:rPr>
        <w:t>)، وعُرِّف إجرائياً بوصفه المتوسط المُركَّب لمحاور الفائدة المتصورة وسهولة الاستخدام والثقة ونية السلوك.</w:t>
      </w:r>
    </w:p>
    <w:p w14:paraId="34D3C724" w14:textId="3F298473" w:rsidR="00DB11BA" w:rsidRPr="00DB11BA" w:rsidRDefault="00DB11BA" w:rsidP="00DB11BA">
      <w:pPr>
        <w:rPr>
          <w:b/>
          <w:bCs/>
          <w:color w:val="2E74B5" w:themeColor="accent5" w:themeShade="BF"/>
          <w:sz w:val="24"/>
          <w:szCs w:val="24"/>
          <w:rtl/>
        </w:rPr>
      </w:pPr>
      <w:proofErr w:type="gramStart"/>
      <w:r>
        <w:rPr>
          <w:b/>
          <w:bCs/>
          <w:color w:val="2E74B5" w:themeColor="accent5" w:themeShade="BF"/>
          <w:sz w:val="24"/>
          <w:szCs w:val="24"/>
        </w:rPr>
        <w:t>2.8.3</w:t>
      </w:r>
      <w:r w:rsidRPr="00DB11BA">
        <w:rPr>
          <w:b/>
          <w:bCs/>
          <w:color w:val="2E74B5" w:themeColor="accent5" w:themeShade="BF"/>
          <w:sz w:val="24"/>
          <w:szCs w:val="24"/>
          <w:rtl/>
        </w:rPr>
        <w:t xml:space="preserve">  المتغيرات</w:t>
      </w:r>
      <w:proofErr w:type="gramEnd"/>
      <w:r w:rsidRPr="00DB11BA">
        <w:rPr>
          <w:b/>
          <w:bCs/>
          <w:color w:val="2E74B5" w:themeColor="accent5" w:themeShade="BF"/>
          <w:sz w:val="24"/>
          <w:szCs w:val="24"/>
          <w:rtl/>
        </w:rPr>
        <w:t xml:space="preserve"> الوسيطة (</w:t>
      </w:r>
      <w:r w:rsidRPr="00DB11BA">
        <w:rPr>
          <w:b/>
          <w:bCs/>
          <w:color w:val="2E74B5" w:themeColor="accent5" w:themeShade="BF"/>
          <w:sz w:val="24"/>
          <w:szCs w:val="24"/>
        </w:rPr>
        <w:t>Moderating Variables</w:t>
      </w:r>
      <w:r w:rsidRPr="00DB11BA">
        <w:rPr>
          <w:b/>
          <w:bCs/>
          <w:color w:val="2E74B5" w:themeColor="accent5" w:themeShade="BF"/>
          <w:sz w:val="24"/>
          <w:szCs w:val="24"/>
          <w:rtl/>
        </w:rPr>
        <w:t>)</w:t>
      </w:r>
    </w:p>
    <w:p w14:paraId="3B8B7D41" w14:textId="77777777" w:rsidR="00DB11BA" w:rsidRPr="00DB11BA" w:rsidRDefault="00DB11BA" w:rsidP="00DB11BA">
      <w:pPr>
        <w:rPr>
          <w:sz w:val="24"/>
          <w:szCs w:val="24"/>
          <w:rtl/>
        </w:rPr>
      </w:pPr>
      <w:r w:rsidRPr="00DB11BA">
        <w:rPr>
          <w:sz w:val="24"/>
          <w:szCs w:val="24"/>
          <w:rtl/>
        </w:rPr>
        <w:t xml:space="preserve">استناداً إلى </w:t>
      </w:r>
      <w:r w:rsidRPr="00DB11BA">
        <w:rPr>
          <w:sz w:val="24"/>
          <w:szCs w:val="24"/>
        </w:rPr>
        <w:t>UTAUT</w:t>
      </w:r>
      <w:r w:rsidRPr="00DB11BA">
        <w:rPr>
          <w:sz w:val="24"/>
          <w:szCs w:val="24"/>
          <w:rtl/>
        </w:rPr>
        <w:t xml:space="preserve">، تُدرَج المتغيرات الديموغرافية الآتية متغيراتٍ وسيطة قد تُعدِّل العلاقة بين المتغيرات المستقلة والتابع: الجنس، والفئة العمرية، والتخصص المهني، والمؤهل العلمي، وسنوات الخبرة، ونوع المستشفى. وقد حُلِّل أثرها عبر اختبار </w:t>
      </w:r>
      <w:r w:rsidRPr="00DB11BA">
        <w:rPr>
          <w:sz w:val="24"/>
          <w:szCs w:val="24"/>
        </w:rPr>
        <w:t>T</w:t>
      </w:r>
      <w:r w:rsidRPr="00DB11BA">
        <w:rPr>
          <w:sz w:val="24"/>
          <w:szCs w:val="24"/>
          <w:rtl/>
        </w:rPr>
        <w:t xml:space="preserve"> وتحليل </w:t>
      </w:r>
      <w:r w:rsidRPr="00DB11BA">
        <w:rPr>
          <w:sz w:val="24"/>
          <w:szCs w:val="24"/>
        </w:rPr>
        <w:t>ANOVA</w:t>
      </w:r>
      <w:r w:rsidRPr="00DB11BA">
        <w:rPr>
          <w:sz w:val="24"/>
          <w:szCs w:val="24"/>
          <w:rtl/>
        </w:rPr>
        <w:t xml:space="preserve"> بدلاً من إدراجها في نموذج الانحدار الرئيسي تحاشياً لمشكلة البُعدية الزائدة.</w:t>
      </w:r>
    </w:p>
    <w:p w14:paraId="01A8C768" w14:textId="77777777" w:rsidR="006A121D" w:rsidRDefault="004B3F3F" w:rsidP="005B1B12">
      <w:r>
        <w:br/>
      </w:r>
    </w:p>
    <w:p w14:paraId="42F69738" w14:textId="35DB37DD" w:rsidR="00A03F13" w:rsidRDefault="00A03F13"/>
    <w:p w14:paraId="35FAEFC1" w14:textId="77777777" w:rsidR="00452E06" w:rsidRDefault="00452E06"/>
    <w:sectPr w:rsidR="00452E06" w:rsidSect="002A2D9C">
      <w:footerReference w:type="default" r:id="rId10"/>
      <w:pgSz w:w="11906" w:h="16838"/>
      <w:pgMar w:top="1134" w:right="1701" w:bottom="1134" w:left="1134"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8D714" w14:textId="77777777" w:rsidR="00984F14" w:rsidRDefault="00984F14">
      <w:r>
        <w:separator/>
      </w:r>
    </w:p>
  </w:endnote>
  <w:endnote w:type="continuationSeparator" w:id="0">
    <w:p w14:paraId="49BC839B" w14:textId="77777777" w:rsidR="00984F14" w:rsidRDefault="00984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webkit-standard">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45478" w14:textId="77777777" w:rsidR="007C3012" w:rsidRDefault="004B3F3F">
    <w:pPr>
      <w:jc w:val="center"/>
    </w:pPr>
    <w:r>
      <w:rPr>
        <w:sz w:val="24"/>
        <w:szCs w:val="24"/>
      </w:rPr>
      <w:fldChar w:fldCharType="begin"/>
    </w:r>
    <w:r>
      <w:rPr>
        <w:sz w:val="24"/>
        <w:szCs w:val="24"/>
      </w:rPr>
      <w:instrText xml:space="preserve"> PAGE \* lowerRoman </w:instrText>
    </w:r>
    <w:r>
      <w:rPr>
        <w:sz w:val="24"/>
        <w:szCs w:val="24"/>
      </w:rPr>
      <w:fldChar w:fldCharType="separate"/>
    </w:r>
    <w:r>
      <w:rPr>
        <w:noProof/>
        <w:sz w:val="24"/>
        <w:szCs w:val="24"/>
      </w:rPr>
      <w:t>i</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E486C" w14:textId="77777777" w:rsidR="007C3012" w:rsidRDefault="004B3F3F">
    <w:pPr>
      <w:jc w:val="center"/>
    </w:pPr>
    <w:r>
      <w:rPr>
        <w:sz w:val="24"/>
        <w:szCs w:val="24"/>
      </w:rPr>
      <w:fldChar w:fldCharType="begin"/>
    </w:r>
    <w:r>
      <w:rPr>
        <w:sz w:val="24"/>
        <w:szCs w:val="24"/>
      </w:rPr>
      <w:instrText xml:space="preserve"> PAGE \* Arabic </w:instrText>
    </w:r>
    <w:r>
      <w:rPr>
        <w:sz w:val="24"/>
        <w:szCs w:val="24"/>
      </w:rPr>
      <w:fldChar w:fldCharType="separate"/>
    </w:r>
    <w:r>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C5CA7" w14:textId="77777777" w:rsidR="00984F14" w:rsidRDefault="00984F14">
      <w:r>
        <w:separator/>
      </w:r>
    </w:p>
  </w:footnote>
  <w:footnote w:type="continuationSeparator" w:id="0">
    <w:p w14:paraId="6AC85DEB" w14:textId="77777777" w:rsidR="00984F14" w:rsidRDefault="00984F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ABA"/>
    <w:multiLevelType w:val="hybridMultilevel"/>
    <w:tmpl w:val="CE3A0194"/>
    <w:lvl w:ilvl="0" w:tplc="C1B6FB52">
      <w:start w:val="1"/>
      <w:numFmt w:val="bullet"/>
      <w:lvlText w:val="●"/>
      <w:lvlJc w:val="left"/>
      <w:pPr>
        <w:ind w:left="720" w:hanging="360"/>
      </w:pPr>
    </w:lvl>
    <w:lvl w:ilvl="1" w:tplc="051437E4">
      <w:start w:val="1"/>
      <w:numFmt w:val="bullet"/>
      <w:lvlText w:val="○"/>
      <w:lvlJc w:val="left"/>
      <w:pPr>
        <w:ind w:left="1440" w:hanging="360"/>
      </w:pPr>
    </w:lvl>
    <w:lvl w:ilvl="2" w:tplc="ADEA67C6">
      <w:start w:val="1"/>
      <w:numFmt w:val="bullet"/>
      <w:lvlText w:val="■"/>
      <w:lvlJc w:val="left"/>
      <w:pPr>
        <w:ind w:left="2160" w:hanging="360"/>
      </w:pPr>
    </w:lvl>
    <w:lvl w:ilvl="3" w:tplc="B62E9DE0">
      <w:start w:val="1"/>
      <w:numFmt w:val="bullet"/>
      <w:lvlText w:val="●"/>
      <w:lvlJc w:val="left"/>
      <w:pPr>
        <w:ind w:left="2880" w:hanging="360"/>
      </w:pPr>
    </w:lvl>
    <w:lvl w:ilvl="4" w:tplc="16EE25B8">
      <w:start w:val="1"/>
      <w:numFmt w:val="bullet"/>
      <w:lvlText w:val="○"/>
      <w:lvlJc w:val="left"/>
      <w:pPr>
        <w:ind w:left="3600" w:hanging="360"/>
      </w:pPr>
    </w:lvl>
    <w:lvl w:ilvl="5" w:tplc="5F42C5F8">
      <w:start w:val="1"/>
      <w:numFmt w:val="bullet"/>
      <w:lvlText w:val="■"/>
      <w:lvlJc w:val="left"/>
      <w:pPr>
        <w:ind w:left="4320" w:hanging="360"/>
      </w:pPr>
    </w:lvl>
    <w:lvl w:ilvl="6" w:tplc="6B1ED7F0">
      <w:start w:val="1"/>
      <w:numFmt w:val="bullet"/>
      <w:lvlText w:val="●"/>
      <w:lvlJc w:val="left"/>
      <w:pPr>
        <w:ind w:left="5040" w:hanging="360"/>
      </w:pPr>
    </w:lvl>
    <w:lvl w:ilvl="7" w:tplc="A4780B6C">
      <w:start w:val="1"/>
      <w:numFmt w:val="bullet"/>
      <w:lvlText w:val="●"/>
      <w:lvlJc w:val="left"/>
      <w:pPr>
        <w:ind w:left="5760" w:hanging="360"/>
      </w:pPr>
    </w:lvl>
    <w:lvl w:ilvl="8" w:tplc="9FDAF238">
      <w:start w:val="1"/>
      <w:numFmt w:val="bullet"/>
      <w:lvlText w:val="●"/>
      <w:lvlJc w:val="left"/>
      <w:pPr>
        <w:ind w:left="6480" w:hanging="360"/>
      </w:pPr>
    </w:lvl>
  </w:abstractNum>
  <w:abstractNum w:abstractNumId="1" w15:restartNumberingAfterBreak="0">
    <w:nsid w:val="04642AB3"/>
    <w:multiLevelType w:val="hybridMultilevel"/>
    <w:tmpl w:val="4FDACEE2"/>
    <w:lvl w:ilvl="0" w:tplc="39ACC7C6">
      <w:start w:val="1"/>
      <w:numFmt w:val="bullet"/>
      <w:lvlText w:val="R"/>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4B44EC7"/>
    <w:multiLevelType w:val="hybridMultilevel"/>
    <w:tmpl w:val="FFB8CB0E"/>
    <w:lvl w:ilvl="0" w:tplc="39ACC7C6">
      <w:start w:val="1"/>
      <w:numFmt w:val="bullet"/>
      <w:lvlText w:val="R"/>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F753B01"/>
    <w:multiLevelType w:val="hybridMultilevel"/>
    <w:tmpl w:val="B31E2B0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FA26C25"/>
    <w:multiLevelType w:val="hybridMultilevel"/>
    <w:tmpl w:val="B5783404"/>
    <w:lvl w:ilvl="0" w:tplc="39ACC7C6">
      <w:start w:val="1"/>
      <w:numFmt w:val="bullet"/>
      <w:lvlText w:val="R"/>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4010DDA"/>
    <w:multiLevelType w:val="hybridMultilevel"/>
    <w:tmpl w:val="65BAFBFC"/>
    <w:lvl w:ilvl="0" w:tplc="39ACC7C6">
      <w:start w:val="1"/>
      <w:numFmt w:val="bullet"/>
      <w:lvlText w:val="R"/>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FCB58B0"/>
    <w:multiLevelType w:val="hybridMultilevel"/>
    <w:tmpl w:val="0CAEC80A"/>
    <w:lvl w:ilvl="0" w:tplc="39ACC7C6">
      <w:start w:val="1"/>
      <w:numFmt w:val="bullet"/>
      <w:lvlText w:val="R"/>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BEB551A"/>
    <w:multiLevelType w:val="hybridMultilevel"/>
    <w:tmpl w:val="EEAA7EB8"/>
    <w:lvl w:ilvl="0" w:tplc="39ACC7C6">
      <w:start w:val="1"/>
      <w:numFmt w:val="bullet"/>
      <w:lvlText w:val="R"/>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4424DA8"/>
    <w:multiLevelType w:val="hybridMultilevel"/>
    <w:tmpl w:val="B9A69E1C"/>
    <w:lvl w:ilvl="0" w:tplc="39ACC7C6">
      <w:start w:val="1"/>
      <w:numFmt w:val="bullet"/>
      <w:lvlText w:val="R"/>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4D03156"/>
    <w:multiLevelType w:val="hybridMultilevel"/>
    <w:tmpl w:val="85E2D9FE"/>
    <w:lvl w:ilvl="0" w:tplc="BB7AEFE4">
      <w:start w:val="1"/>
      <w:numFmt w:val="arabicAlpha"/>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8545575">
    <w:abstractNumId w:val="0"/>
    <w:lvlOverride w:ilvl="0">
      <w:startOverride w:val="1"/>
    </w:lvlOverride>
  </w:num>
  <w:num w:numId="2" w16cid:durableId="1763184559">
    <w:abstractNumId w:val="9"/>
  </w:num>
  <w:num w:numId="3" w16cid:durableId="1439567293">
    <w:abstractNumId w:val="3"/>
  </w:num>
  <w:num w:numId="4" w16cid:durableId="672342686">
    <w:abstractNumId w:val="4"/>
  </w:num>
  <w:num w:numId="5" w16cid:durableId="591427363">
    <w:abstractNumId w:val="5"/>
  </w:num>
  <w:num w:numId="6" w16cid:durableId="1583447728">
    <w:abstractNumId w:val="7"/>
  </w:num>
  <w:num w:numId="7" w16cid:durableId="271058011">
    <w:abstractNumId w:val="6"/>
  </w:num>
  <w:num w:numId="8" w16cid:durableId="107554978">
    <w:abstractNumId w:val="1"/>
  </w:num>
  <w:num w:numId="9" w16cid:durableId="347869982">
    <w:abstractNumId w:val="2"/>
  </w:num>
  <w:num w:numId="10" w16cid:durableId="957905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21D"/>
    <w:rsid w:val="00024122"/>
    <w:rsid w:val="00063F78"/>
    <w:rsid w:val="00067317"/>
    <w:rsid w:val="000A6915"/>
    <w:rsid w:val="000C6D2A"/>
    <w:rsid w:val="000E1770"/>
    <w:rsid w:val="00100B44"/>
    <w:rsid w:val="00103A0F"/>
    <w:rsid w:val="0011458B"/>
    <w:rsid w:val="001176DA"/>
    <w:rsid w:val="001227E9"/>
    <w:rsid w:val="00141F68"/>
    <w:rsid w:val="001B4F86"/>
    <w:rsid w:val="001D3D41"/>
    <w:rsid w:val="002142B0"/>
    <w:rsid w:val="002478F5"/>
    <w:rsid w:val="0025670C"/>
    <w:rsid w:val="0029496C"/>
    <w:rsid w:val="002A2D9C"/>
    <w:rsid w:val="003278D2"/>
    <w:rsid w:val="00426243"/>
    <w:rsid w:val="00452E06"/>
    <w:rsid w:val="00485B42"/>
    <w:rsid w:val="004A1C0E"/>
    <w:rsid w:val="004B3F3F"/>
    <w:rsid w:val="004C5872"/>
    <w:rsid w:val="004C6A31"/>
    <w:rsid w:val="004F4EF7"/>
    <w:rsid w:val="00527F11"/>
    <w:rsid w:val="0054657A"/>
    <w:rsid w:val="005651C5"/>
    <w:rsid w:val="0058312C"/>
    <w:rsid w:val="005A0815"/>
    <w:rsid w:val="005B1B12"/>
    <w:rsid w:val="005C7D28"/>
    <w:rsid w:val="005E11EB"/>
    <w:rsid w:val="005E128C"/>
    <w:rsid w:val="00607D12"/>
    <w:rsid w:val="0061113F"/>
    <w:rsid w:val="0067346A"/>
    <w:rsid w:val="006A121D"/>
    <w:rsid w:val="006B6975"/>
    <w:rsid w:val="006C1FF6"/>
    <w:rsid w:val="00735AFF"/>
    <w:rsid w:val="007363DE"/>
    <w:rsid w:val="0074534E"/>
    <w:rsid w:val="00795D4E"/>
    <w:rsid w:val="007A2CC9"/>
    <w:rsid w:val="007C3012"/>
    <w:rsid w:val="007F2322"/>
    <w:rsid w:val="00805F31"/>
    <w:rsid w:val="00830A0B"/>
    <w:rsid w:val="008517B7"/>
    <w:rsid w:val="00855099"/>
    <w:rsid w:val="008E7DB7"/>
    <w:rsid w:val="008F1726"/>
    <w:rsid w:val="00975E80"/>
    <w:rsid w:val="00984F14"/>
    <w:rsid w:val="009D534A"/>
    <w:rsid w:val="009F616F"/>
    <w:rsid w:val="00A03F13"/>
    <w:rsid w:val="00A625BC"/>
    <w:rsid w:val="00A75E24"/>
    <w:rsid w:val="00AB607D"/>
    <w:rsid w:val="00AC019E"/>
    <w:rsid w:val="00AF191C"/>
    <w:rsid w:val="00B56185"/>
    <w:rsid w:val="00BE0E27"/>
    <w:rsid w:val="00BF278E"/>
    <w:rsid w:val="00BF3252"/>
    <w:rsid w:val="00C30360"/>
    <w:rsid w:val="00C43181"/>
    <w:rsid w:val="00C526A2"/>
    <w:rsid w:val="00C63236"/>
    <w:rsid w:val="00C8061A"/>
    <w:rsid w:val="00CC605C"/>
    <w:rsid w:val="00CD2EE2"/>
    <w:rsid w:val="00D17765"/>
    <w:rsid w:val="00D331B3"/>
    <w:rsid w:val="00D566BC"/>
    <w:rsid w:val="00D625F6"/>
    <w:rsid w:val="00D80878"/>
    <w:rsid w:val="00D944B2"/>
    <w:rsid w:val="00DB11BA"/>
    <w:rsid w:val="00DB5EDD"/>
    <w:rsid w:val="00DB648B"/>
    <w:rsid w:val="00DF3222"/>
    <w:rsid w:val="00E919F2"/>
    <w:rsid w:val="00EB6C1D"/>
    <w:rsid w:val="00EC3DC3"/>
    <w:rsid w:val="00ED51BE"/>
    <w:rsid w:val="00ED5A2A"/>
    <w:rsid w:val="00EF04DC"/>
    <w:rsid w:val="00F05B01"/>
    <w:rsid w:val="00F073DF"/>
    <w:rsid w:val="00F259F5"/>
    <w:rsid w:val="00F6537C"/>
    <w:rsid w:val="00FC51C6"/>
    <w:rsid w:val="00FC6B8A"/>
    <w:rsid w:val="00FD3117"/>
    <w:rsid w:val="00FD3B34"/>
    <w:rsid w:val="00FF0C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A25F"/>
  <w15:docId w15:val="{3BFF5B0E-F96D-4125-B4BA-9935B6703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color w:val="000000"/>
        <w:sz w:val="28"/>
        <w:szCs w:val="28"/>
        <w:lang w:val="en-US" w:eastAsia="en-US" w:bidi="ar-SA"/>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1C6"/>
  </w:style>
  <w:style w:type="paragraph" w:styleId="1">
    <w:name w:val="heading 1"/>
    <w:uiPriority w:val="9"/>
    <w:qFormat/>
    <w:pPr>
      <w:outlineLvl w:val="0"/>
    </w:pPr>
    <w:rPr>
      <w:sz w:val="40"/>
      <w:szCs w:val="40"/>
    </w:rPr>
  </w:style>
  <w:style w:type="paragraph" w:styleId="2">
    <w:name w:val="heading 2"/>
    <w:uiPriority w:val="9"/>
    <w:semiHidden/>
    <w:unhideWhenUsed/>
    <w:qFormat/>
    <w:pPr>
      <w:outlineLvl w:val="1"/>
    </w:pPr>
    <w:rPr>
      <w:sz w:val="36"/>
      <w:szCs w:val="36"/>
    </w:rPr>
  </w:style>
  <w:style w:type="paragraph" w:styleId="3">
    <w:name w:val="heading 3"/>
    <w:uiPriority w:val="9"/>
    <w:semiHidden/>
    <w:unhideWhenUsed/>
    <w:qFormat/>
    <w:pPr>
      <w:outlineLvl w:val="2"/>
    </w:pPr>
    <w:rPr>
      <w:sz w:val="32"/>
      <w:szCs w:val="32"/>
    </w:rPr>
  </w:style>
  <w:style w:type="paragraph" w:styleId="4">
    <w:name w:val="heading 4"/>
    <w:uiPriority w:val="9"/>
    <w:semiHidden/>
    <w:unhideWhenUsed/>
    <w:qFormat/>
    <w:pPr>
      <w:outlineLvl w:val="3"/>
    </w:pPr>
    <w:rPr>
      <w:i/>
      <w:iCs/>
    </w:rPr>
  </w:style>
  <w:style w:type="paragraph" w:styleId="5">
    <w:name w:val="heading 5"/>
    <w:uiPriority w:val="9"/>
    <w:semiHidden/>
    <w:unhideWhenUsed/>
    <w:qFormat/>
    <w:pPr>
      <w:outlineLvl w:val="4"/>
    </w:pPr>
  </w:style>
  <w:style w:type="paragraph" w:styleId="6">
    <w:name w:val="heading 6"/>
    <w:uiPriority w:val="9"/>
    <w:semiHidden/>
    <w:unhideWhenUsed/>
    <w:qFormat/>
    <w:pPr>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4"/>
      <w:szCs w:val="24"/>
    </w:rPr>
  </w:style>
  <w:style w:type="character" w:customStyle="1" w:styleId="Char">
    <w:name w:val="نص حاشية سفلية Char"/>
    <w:link w:val="a6"/>
    <w:uiPriority w:val="99"/>
    <w:semiHidden/>
    <w:unhideWhenUsed/>
    <w:rPr>
      <w:sz w:val="20"/>
      <w:szCs w:val="20"/>
    </w:rPr>
  </w:style>
  <w:style w:type="paragraph" w:styleId="a7">
    <w:name w:val="header"/>
    <w:basedOn w:val="a"/>
    <w:link w:val="Char0"/>
    <w:uiPriority w:val="99"/>
    <w:unhideWhenUsed/>
    <w:rsid w:val="00735AFF"/>
    <w:pPr>
      <w:tabs>
        <w:tab w:val="center" w:pos="4153"/>
        <w:tab w:val="right" w:pos="8306"/>
      </w:tabs>
    </w:pPr>
  </w:style>
  <w:style w:type="character" w:customStyle="1" w:styleId="Char0">
    <w:name w:val="رأس الصفحة Char"/>
    <w:basedOn w:val="a0"/>
    <w:link w:val="a7"/>
    <w:uiPriority w:val="99"/>
    <w:rsid w:val="00735AFF"/>
  </w:style>
  <w:style w:type="paragraph" w:styleId="a8">
    <w:name w:val="footer"/>
    <w:basedOn w:val="a"/>
    <w:link w:val="Char1"/>
    <w:uiPriority w:val="99"/>
    <w:unhideWhenUsed/>
    <w:rsid w:val="00735AFF"/>
    <w:pPr>
      <w:tabs>
        <w:tab w:val="center" w:pos="4153"/>
        <w:tab w:val="right" w:pos="8306"/>
      </w:tabs>
    </w:pPr>
  </w:style>
  <w:style w:type="character" w:customStyle="1" w:styleId="Char1">
    <w:name w:val="تذييل الصفحة Char"/>
    <w:basedOn w:val="a0"/>
    <w:link w:val="a8"/>
    <w:uiPriority w:val="99"/>
    <w:rsid w:val="00735AFF"/>
  </w:style>
  <w:style w:type="paragraph" w:styleId="a9">
    <w:name w:val="Normal (Web)"/>
    <w:basedOn w:val="a"/>
    <w:uiPriority w:val="99"/>
    <w:semiHidden/>
    <w:unhideWhenUsed/>
    <w:rsid w:val="0058312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A404E-05A8-430A-BF3B-47A1DE8AC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31</Pages>
  <Words>8765</Words>
  <Characters>49963</Characters>
  <Application>Microsoft Office Word</Application>
  <DocSecurity>0</DocSecurity>
  <Lines>416</Lines>
  <Paragraphs>117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Lenovo</cp:lastModifiedBy>
  <cp:revision>3</cp:revision>
  <cp:lastPrinted>2026-03-18T06:19:00Z</cp:lastPrinted>
  <dcterms:created xsi:type="dcterms:W3CDTF">2026-03-18T21:09:00Z</dcterms:created>
  <dcterms:modified xsi:type="dcterms:W3CDTF">2026-03-19T19:59:00Z</dcterms:modified>
</cp:coreProperties>
</file>