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A54AB0" w14:textId="77777777" w:rsidR="003A47FF" w:rsidRDefault="003A47FF" w:rsidP="00035763">
      <w:pPr>
        <w:jc w:val="right"/>
        <w:rPr>
          <w:rFonts w:asciiTheme="majorBidi" w:hAnsiTheme="majorBidi" w:cstheme="majorBidi"/>
          <w:b/>
          <w:bCs/>
          <w:noProof/>
          <w:lang w:bidi="ar-SY"/>
        </w:rPr>
      </w:pPr>
    </w:p>
    <w:p w14:paraId="2297103D" w14:textId="4C1AEA8F" w:rsidR="006124A3" w:rsidRPr="00AB490B" w:rsidRDefault="006124A3" w:rsidP="00035763">
      <w:pPr>
        <w:jc w:val="right"/>
        <w:rPr>
          <w:rFonts w:asciiTheme="majorBidi" w:hAnsiTheme="majorBidi" w:cstheme="majorBidi"/>
          <w:b/>
          <w:bCs/>
          <w:noProof/>
          <w:rtl/>
          <w:lang w:bidi="ar-SY"/>
        </w:rPr>
      </w:pPr>
      <w:r w:rsidRPr="00AB490B">
        <w:rPr>
          <w:rFonts w:asciiTheme="majorBidi" w:hAnsiTheme="majorBidi" w:cstheme="majorBidi"/>
          <w:b/>
          <w:bCs/>
          <w:noProof/>
          <w:color w:val="2C7FCE" w:themeColor="text2" w:themeTint="99"/>
          <w:rtl/>
        </w:rPr>
        <w:drawing>
          <wp:anchor distT="0" distB="0" distL="114300" distR="114300" simplePos="0" relativeHeight="251659264" behindDoc="1" locked="0" layoutInCell="1" allowOverlap="1" wp14:anchorId="41EC8876" wp14:editId="4ED65344">
            <wp:simplePos x="0" y="0"/>
            <wp:positionH relativeFrom="column">
              <wp:posOffset>4560570</wp:posOffset>
            </wp:positionH>
            <wp:positionV relativeFrom="paragraph">
              <wp:posOffset>0</wp:posOffset>
            </wp:positionV>
            <wp:extent cx="1732915" cy="769620"/>
            <wp:effectExtent l="0" t="0" r="635" b="0"/>
            <wp:wrapTight wrapText="bothSides">
              <wp:wrapPolygon edited="0">
                <wp:start x="0" y="0"/>
                <wp:lineTo x="0" y="20851"/>
                <wp:lineTo x="21370" y="20851"/>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76962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AB490B">
        <w:rPr>
          <w:rFonts w:asciiTheme="majorBidi" w:hAnsiTheme="majorBidi" w:cstheme="majorBidi"/>
          <w:b/>
          <w:bCs/>
          <w:noProof/>
          <w:rtl/>
          <w:lang w:bidi="ar-SY"/>
        </w:rPr>
        <w:t xml:space="preserve"> </w:t>
      </w:r>
    </w:p>
    <w:p w14:paraId="6FFCEB76" w14:textId="3A1785D8" w:rsidR="00035763" w:rsidRPr="003822CB" w:rsidRDefault="00035763" w:rsidP="006124A3">
      <w:pPr>
        <w:rPr>
          <w:rFonts w:asciiTheme="majorBidi" w:hAnsiTheme="majorBidi" w:cstheme="majorBidi"/>
          <w:b/>
          <w:bCs/>
          <w:noProof/>
          <w:sz w:val="32"/>
          <w:szCs w:val="32"/>
          <w:lang w:bidi="ar-SY"/>
        </w:rPr>
      </w:pPr>
      <w:r w:rsidRPr="003822CB">
        <w:rPr>
          <w:rFonts w:asciiTheme="majorBidi" w:hAnsiTheme="majorBidi" w:cstheme="majorBidi"/>
          <w:b/>
          <w:bCs/>
          <w:noProof/>
          <w:sz w:val="32"/>
          <w:szCs w:val="32"/>
          <w:lang w:bidi="ar-SY"/>
        </w:rPr>
        <w:t>Midocean University</w:t>
      </w:r>
    </w:p>
    <w:p w14:paraId="62D24C26" w14:textId="17F2670A" w:rsidR="00035763" w:rsidRPr="003822CB" w:rsidRDefault="001760E7" w:rsidP="006124A3">
      <w:pPr>
        <w:rPr>
          <w:rFonts w:asciiTheme="majorBidi" w:hAnsiTheme="majorBidi" w:cstheme="majorBidi"/>
          <w:b/>
          <w:bCs/>
          <w:noProof/>
          <w:sz w:val="32"/>
          <w:szCs w:val="32"/>
          <w:lang w:bidi="ar-SY"/>
        </w:rPr>
      </w:pPr>
      <w:r w:rsidRPr="003822CB">
        <w:rPr>
          <w:rFonts w:asciiTheme="majorBidi" w:hAnsiTheme="majorBidi" w:cstheme="majorBidi"/>
          <w:b/>
          <w:bCs/>
          <w:noProof/>
          <w:sz w:val="32"/>
          <w:szCs w:val="32"/>
          <w:lang w:bidi="ar-SY"/>
        </w:rPr>
        <w:t xml:space="preserve">Major/ Projects Mangement </w:t>
      </w:r>
    </w:p>
    <w:p w14:paraId="7F50F990" w14:textId="77777777" w:rsidR="00035763" w:rsidRPr="00AB490B" w:rsidRDefault="00035763" w:rsidP="006124A3">
      <w:pPr>
        <w:rPr>
          <w:rFonts w:asciiTheme="majorBidi" w:hAnsiTheme="majorBidi" w:cstheme="majorBidi"/>
          <w:b/>
          <w:bCs/>
          <w:noProof/>
          <w:lang w:bidi="ar-SY"/>
        </w:rPr>
      </w:pPr>
    </w:p>
    <w:p w14:paraId="1AE9231E" w14:textId="77777777" w:rsidR="00035763" w:rsidRPr="00AB490B" w:rsidRDefault="00035763" w:rsidP="006124A3">
      <w:pPr>
        <w:rPr>
          <w:rFonts w:asciiTheme="majorBidi" w:hAnsiTheme="majorBidi" w:cstheme="majorBidi"/>
          <w:b/>
          <w:bCs/>
          <w:noProof/>
          <w:lang w:bidi="ar-SY"/>
        </w:rPr>
      </w:pPr>
    </w:p>
    <w:p w14:paraId="5DC055FB" w14:textId="77777777" w:rsidR="00035763" w:rsidRPr="00AB490B" w:rsidRDefault="00035763" w:rsidP="006124A3">
      <w:pPr>
        <w:rPr>
          <w:rFonts w:asciiTheme="majorBidi" w:hAnsiTheme="majorBidi" w:cstheme="majorBidi"/>
          <w:b/>
          <w:bCs/>
          <w:noProof/>
          <w:lang w:bidi="ar-SY"/>
        </w:rPr>
      </w:pPr>
    </w:p>
    <w:p w14:paraId="1856AD2F" w14:textId="7CF4FDFA" w:rsidR="006124A3" w:rsidRPr="00AB490B" w:rsidRDefault="00B910FA" w:rsidP="006124A3">
      <w:pPr>
        <w:rPr>
          <w:rFonts w:asciiTheme="majorBidi" w:hAnsiTheme="majorBidi" w:cstheme="majorBidi"/>
          <w:b/>
          <w:bCs/>
          <w:noProof/>
          <w:rtl/>
          <w:lang w:bidi="ar-SY"/>
        </w:rPr>
      </w:pPr>
      <w:r w:rsidRPr="00AB490B">
        <w:rPr>
          <w:rFonts w:asciiTheme="majorBidi" w:hAnsiTheme="majorBidi" w:cstheme="majorBidi"/>
          <w:b/>
          <w:bCs/>
          <w:noProof/>
          <w:lang w:bidi="ar-SY"/>
        </w:rPr>
        <w:tab/>
      </w:r>
    </w:p>
    <w:p w14:paraId="5711D477" w14:textId="6523546A" w:rsidR="00311112" w:rsidRPr="003822CB" w:rsidRDefault="00311112" w:rsidP="00311112">
      <w:pPr>
        <w:jc w:val="center"/>
        <w:rPr>
          <w:rFonts w:asciiTheme="majorBidi" w:hAnsiTheme="majorBidi" w:cstheme="majorBidi"/>
          <w:b/>
          <w:bCs/>
          <w:sz w:val="32"/>
          <w:szCs w:val="32"/>
        </w:rPr>
      </w:pPr>
      <w:r w:rsidRPr="003822CB">
        <w:rPr>
          <w:rFonts w:asciiTheme="majorBidi" w:hAnsiTheme="majorBidi" w:cstheme="majorBidi"/>
          <w:b/>
          <w:bCs/>
          <w:sz w:val="32"/>
          <w:szCs w:val="32"/>
        </w:rPr>
        <w:t>Barriers to implementing Total Quality Management</w:t>
      </w:r>
      <w:r w:rsidR="00126C62">
        <w:rPr>
          <w:rFonts w:asciiTheme="majorBidi" w:hAnsiTheme="majorBidi" w:cstheme="majorBidi"/>
          <w:b/>
          <w:bCs/>
          <w:sz w:val="32"/>
          <w:szCs w:val="32"/>
        </w:rPr>
        <w:t xml:space="preserve"> (TQM)</w:t>
      </w:r>
      <w:r w:rsidR="006D75A0">
        <w:rPr>
          <w:rFonts w:asciiTheme="majorBidi" w:hAnsiTheme="majorBidi" w:cstheme="majorBidi"/>
          <w:b/>
          <w:bCs/>
          <w:sz w:val="32"/>
          <w:szCs w:val="32"/>
        </w:rPr>
        <w:t xml:space="preserve"> and their Impact</w:t>
      </w:r>
      <w:r w:rsidRPr="003822CB">
        <w:rPr>
          <w:rFonts w:asciiTheme="majorBidi" w:hAnsiTheme="majorBidi" w:cstheme="majorBidi"/>
          <w:b/>
          <w:bCs/>
          <w:sz w:val="32"/>
          <w:szCs w:val="32"/>
        </w:rPr>
        <w:t xml:space="preserve"> on </w:t>
      </w:r>
      <w:r w:rsidR="006D75A0">
        <w:rPr>
          <w:rFonts w:asciiTheme="majorBidi" w:hAnsiTheme="majorBidi" w:cstheme="majorBidi"/>
          <w:b/>
          <w:bCs/>
          <w:sz w:val="32"/>
          <w:szCs w:val="32"/>
        </w:rPr>
        <w:t>e</w:t>
      </w:r>
      <w:r w:rsidRPr="003822CB">
        <w:rPr>
          <w:rFonts w:asciiTheme="majorBidi" w:hAnsiTheme="majorBidi" w:cstheme="majorBidi"/>
          <w:b/>
          <w:bCs/>
          <w:sz w:val="32"/>
          <w:szCs w:val="32"/>
        </w:rPr>
        <w:t>mployee efficiency, productivity, and organizational performance in</w:t>
      </w:r>
      <w:r w:rsidR="00B50CEF">
        <w:rPr>
          <w:rFonts w:asciiTheme="majorBidi" w:hAnsiTheme="majorBidi" w:cstheme="majorBidi"/>
          <w:b/>
          <w:bCs/>
          <w:sz w:val="32"/>
          <w:szCs w:val="32"/>
        </w:rPr>
        <w:t xml:space="preserve"> Saudi sectors within</w:t>
      </w:r>
      <w:r w:rsidRPr="003822CB">
        <w:rPr>
          <w:rFonts w:asciiTheme="majorBidi" w:hAnsiTheme="majorBidi" w:cstheme="majorBidi"/>
          <w:b/>
          <w:bCs/>
          <w:sz w:val="32"/>
          <w:szCs w:val="32"/>
        </w:rPr>
        <w:t xml:space="preserve"> context of </w:t>
      </w:r>
      <w:r w:rsidR="00B50CEF">
        <w:rPr>
          <w:rFonts w:asciiTheme="majorBidi" w:hAnsiTheme="majorBidi" w:cstheme="majorBidi"/>
          <w:b/>
          <w:bCs/>
          <w:sz w:val="32"/>
          <w:szCs w:val="32"/>
        </w:rPr>
        <w:t xml:space="preserve">2030 </w:t>
      </w:r>
      <w:r w:rsidRPr="003822CB">
        <w:rPr>
          <w:rFonts w:asciiTheme="majorBidi" w:hAnsiTheme="majorBidi" w:cstheme="majorBidi"/>
          <w:b/>
          <w:bCs/>
          <w:sz w:val="32"/>
          <w:szCs w:val="32"/>
        </w:rPr>
        <w:t>vision.</w:t>
      </w:r>
    </w:p>
    <w:p w14:paraId="503EA051" w14:textId="77777777" w:rsidR="006124A3" w:rsidRPr="00AB490B" w:rsidRDefault="006124A3" w:rsidP="006124A3">
      <w:pPr>
        <w:rPr>
          <w:rFonts w:asciiTheme="majorBidi" w:hAnsiTheme="majorBidi" w:cstheme="majorBidi"/>
          <w:b/>
          <w:bCs/>
          <w:noProof/>
          <w:lang w:bidi="ar-SY"/>
        </w:rPr>
      </w:pPr>
    </w:p>
    <w:p w14:paraId="2A11E85A" w14:textId="77777777" w:rsidR="001760E7" w:rsidRPr="00AB490B" w:rsidRDefault="001760E7" w:rsidP="006124A3">
      <w:pPr>
        <w:rPr>
          <w:rFonts w:asciiTheme="majorBidi" w:hAnsiTheme="majorBidi" w:cstheme="majorBidi"/>
          <w:b/>
          <w:bCs/>
          <w:noProof/>
          <w:rtl/>
          <w:lang w:bidi="ar-SY"/>
        </w:rPr>
      </w:pPr>
    </w:p>
    <w:p w14:paraId="0D991EC4" w14:textId="77777777" w:rsidR="006124A3" w:rsidRPr="00AB490B" w:rsidRDefault="006124A3" w:rsidP="006124A3">
      <w:pPr>
        <w:rPr>
          <w:rFonts w:asciiTheme="majorBidi" w:hAnsiTheme="majorBidi" w:cstheme="majorBidi"/>
          <w:rtl/>
          <w:lang w:bidi="ar-SY"/>
        </w:rPr>
      </w:pPr>
    </w:p>
    <w:p w14:paraId="321B5076" w14:textId="5CEA7D48" w:rsidR="008E06CF" w:rsidRPr="003822CB" w:rsidRDefault="008E06CF" w:rsidP="006124A3">
      <w:pPr>
        <w:jc w:val="center"/>
        <w:rPr>
          <w:rFonts w:asciiTheme="majorBidi" w:hAnsiTheme="majorBidi" w:cstheme="majorBidi"/>
          <w:b/>
          <w:bCs/>
          <w:sz w:val="32"/>
          <w:szCs w:val="32"/>
          <w:lang w:bidi="ar-SY"/>
        </w:rPr>
      </w:pPr>
      <w:r w:rsidRPr="003822CB">
        <w:rPr>
          <w:rFonts w:asciiTheme="majorBidi" w:hAnsiTheme="majorBidi" w:cstheme="majorBidi"/>
          <w:b/>
          <w:bCs/>
          <w:sz w:val="32"/>
          <w:szCs w:val="32"/>
          <w:lang w:bidi="ar-SY"/>
        </w:rPr>
        <w:t xml:space="preserve">Academic Student/ </w:t>
      </w:r>
    </w:p>
    <w:p w14:paraId="463E08CA" w14:textId="6BB8F852" w:rsidR="006124A3" w:rsidRPr="00AB490B" w:rsidRDefault="00B910FA" w:rsidP="006124A3">
      <w:pPr>
        <w:jc w:val="center"/>
        <w:rPr>
          <w:rFonts w:asciiTheme="majorBidi" w:hAnsiTheme="majorBidi" w:cstheme="majorBidi"/>
          <w:b/>
          <w:bCs/>
          <w:rtl/>
          <w:lang w:bidi="ar-SY"/>
        </w:rPr>
      </w:pPr>
      <w:r w:rsidRPr="003822CB">
        <w:rPr>
          <w:rFonts w:asciiTheme="majorBidi" w:hAnsiTheme="majorBidi" w:cstheme="majorBidi"/>
          <w:b/>
          <w:bCs/>
          <w:sz w:val="32"/>
          <w:szCs w:val="32"/>
          <w:lang w:bidi="ar-SY"/>
        </w:rPr>
        <w:t>Mohammed Tokhi</w:t>
      </w:r>
    </w:p>
    <w:p w14:paraId="54E40114" w14:textId="77777777" w:rsidR="006124A3" w:rsidRPr="00AB490B" w:rsidRDefault="006124A3" w:rsidP="006124A3">
      <w:pPr>
        <w:jc w:val="center"/>
        <w:rPr>
          <w:rFonts w:asciiTheme="majorBidi" w:hAnsiTheme="majorBidi" w:cstheme="majorBidi"/>
          <w:rtl/>
          <w:lang w:bidi="ar-SY"/>
        </w:rPr>
      </w:pPr>
    </w:p>
    <w:p w14:paraId="4A0A31FC" w14:textId="20CED6B6" w:rsidR="006124A3" w:rsidRPr="003822CB" w:rsidRDefault="007606C4" w:rsidP="006124A3">
      <w:pPr>
        <w:jc w:val="center"/>
        <w:rPr>
          <w:rFonts w:asciiTheme="majorBidi" w:hAnsiTheme="majorBidi" w:cstheme="majorBidi"/>
          <w:b/>
          <w:bCs/>
          <w:sz w:val="32"/>
          <w:szCs w:val="32"/>
          <w:rtl/>
          <w:lang w:bidi="ar-SY"/>
        </w:rPr>
      </w:pPr>
      <w:r w:rsidRPr="003822CB">
        <w:rPr>
          <w:rFonts w:asciiTheme="majorBidi" w:hAnsiTheme="majorBidi" w:cstheme="majorBidi"/>
          <w:b/>
          <w:bCs/>
          <w:sz w:val="32"/>
          <w:szCs w:val="32"/>
          <w:lang w:bidi="ar-SY"/>
        </w:rPr>
        <w:t>251000522</w:t>
      </w:r>
    </w:p>
    <w:p w14:paraId="042C6299" w14:textId="77777777" w:rsidR="006124A3" w:rsidRPr="00AB490B" w:rsidRDefault="006124A3" w:rsidP="006124A3">
      <w:pPr>
        <w:rPr>
          <w:rFonts w:asciiTheme="majorBidi" w:hAnsiTheme="majorBidi" w:cstheme="majorBidi"/>
          <w:rtl/>
          <w:lang w:bidi="ar-SY"/>
        </w:rPr>
      </w:pPr>
    </w:p>
    <w:p w14:paraId="35CF3716" w14:textId="77777777" w:rsidR="006124A3" w:rsidRPr="00AB490B" w:rsidRDefault="006124A3" w:rsidP="006124A3">
      <w:pPr>
        <w:rPr>
          <w:rFonts w:asciiTheme="majorBidi" w:hAnsiTheme="majorBidi" w:cstheme="majorBidi"/>
          <w:rtl/>
          <w:lang w:bidi="ar-SY"/>
        </w:rPr>
      </w:pPr>
    </w:p>
    <w:p w14:paraId="3C4441C2" w14:textId="7936CC54" w:rsidR="003324F1" w:rsidRPr="003822CB" w:rsidRDefault="003324F1" w:rsidP="006124A3">
      <w:pPr>
        <w:jc w:val="center"/>
        <w:rPr>
          <w:rFonts w:asciiTheme="majorBidi" w:hAnsiTheme="majorBidi" w:cstheme="majorBidi"/>
          <w:b/>
          <w:bCs/>
          <w:sz w:val="32"/>
          <w:szCs w:val="32"/>
          <w:lang w:bidi="ar-SY"/>
        </w:rPr>
      </w:pPr>
      <w:r w:rsidRPr="003822CB">
        <w:rPr>
          <w:rFonts w:asciiTheme="majorBidi" w:hAnsiTheme="majorBidi" w:cstheme="majorBidi"/>
          <w:b/>
          <w:bCs/>
          <w:sz w:val="32"/>
          <w:szCs w:val="32"/>
          <w:lang w:bidi="ar-SY"/>
        </w:rPr>
        <w:t xml:space="preserve">Supervisor/ </w:t>
      </w:r>
    </w:p>
    <w:p w14:paraId="698126F9" w14:textId="72798DDD" w:rsidR="006124A3" w:rsidRPr="003822CB" w:rsidRDefault="00C75C82" w:rsidP="006124A3">
      <w:pPr>
        <w:jc w:val="center"/>
        <w:rPr>
          <w:rFonts w:asciiTheme="majorBidi" w:hAnsiTheme="majorBidi" w:cstheme="majorBidi"/>
          <w:b/>
          <w:bCs/>
          <w:sz w:val="32"/>
          <w:szCs w:val="32"/>
          <w:rtl/>
          <w:lang w:bidi="ar-SY"/>
        </w:rPr>
      </w:pPr>
      <w:proofErr w:type="spellStart"/>
      <w:proofErr w:type="gramStart"/>
      <w:r w:rsidRPr="003822CB">
        <w:rPr>
          <w:rFonts w:asciiTheme="majorBidi" w:hAnsiTheme="majorBidi" w:cstheme="majorBidi"/>
          <w:b/>
          <w:bCs/>
          <w:sz w:val="32"/>
          <w:szCs w:val="32"/>
          <w:lang w:bidi="ar-SY"/>
        </w:rPr>
        <w:t>Dr.Fayez</w:t>
      </w:r>
      <w:proofErr w:type="spellEnd"/>
      <w:proofErr w:type="gramEnd"/>
      <w:r w:rsidRPr="003822CB">
        <w:rPr>
          <w:rFonts w:asciiTheme="majorBidi" w:hAnsiTheme="majorBidi" w:cstheme="majorBidi"/>
          <w:b/>
          <w:bCs/>
          <w:sz w:val="32"/>
          <w:szCs w:val="32"/>
          <w:lang w:bidi="ar-SY"/>
        </w:rPr>
        <w:t xml:space="preserve"> </w:t>
      </w:r>
      <w:proofErr w:type="spellStart"/>
      <w:r w:rsidRPr="003822CB">
        <w:rPr>
          <w:rFonts w:asciiTheme="majorBidi" w:hAnsiTheme="majorBidi" w:cstheme="majorBidi"/>
          <w:b/>
          <w:bCs/>
          <w:sz w:val="32"/>
          <w:szCs w:val="32"/>
          <w:lang w:bidi="ar-SY"/>
        </w:rPr>
        <w:t>Jrad</w:t>
      </w:r>
      <w:proofErr w:type="spellEnd"/>
    </w:p>
    <w:p w14:paraId="1AC11273" w14:textId="77777777" w:rsidR="006124A3" w:rsidRPr="003822CB" w:rsidRDefault="006124A3" w:rsidP="006124A3">
      <w:pPr>
        <w:jc w:val="center"/>
        <w:rPr>
          <w:rFonts w:asciiTheme="majorBidi" w:hAnsiTheme="majorBidi" w:cstheme="majorBidi"/>
          <w:sz w:val="32"/>
          <w:szCs w:val="32"/>
          <w:rtl/>
          <w:lang w:bidi="ar-SY"/>
        </w:rPr>
      </w:pPr>
    </w:p>
    <w:p w14:paraId="7BED8025" w14:textId="40BFCB7F" w:rsidR="006124A3" w:rsidRPr="003822CB" w:rsidRDefault="00641B69" w:rsidP="00641B69">
      <w:pPr>
        <w:jc w:val="center"/>
        <w:rPr>
          <w:rFonts w:asciiTheme="majorBidi" w:hAnsiTheme="majorBidi" w:cstheme="majorBidi"/>
          <w:b/>
          <w:bCs/>
          <w:sz w:val="32"/>
          <w:szCs w:val="32"/>
          <w:rtl/>
          <w:lang w:bidi="ar-SY"/>
        </w:rPr>
      </w:pPr>
      <w:r w:rsidRPr="003822CB">
        <w:rPr>
          <w:rFonts w:asciiTheme="majorBidi" w:hAnsiTheme="majorBidi" w:cstheme="majorBidi"/>
          <w:b/>
          <w:bCs/>
          <w:sz w:val="32"/>
          <w:szCs w:val="32"/>
          <w:lang w:bidi="ar-SY"/>
        </w:rPr>
        <w:t>Year/</w:t>
      </w:r>
      <w:r w:rsidRPr="003822CB">
        <w:rPr>
          <w:rFonts w:asciiTheme="majorBidi" w:hAnsiTheme="majorBidi" w:cstheme="majorBidi"/>
          <w:b/>
          <w:bCs/>
          <w:sz w:val="32"/>
          <w:szCs w:val="32"/>
          <w:rtl/>
          <w:lang w:bidi="ar-SY"/>
        </w:rPr>
        <w:t>2025</w:t>
      </w:r>
    </w:p>
    <w:p w14:paraId="6159F863" w14:textId="77777777" w:rsidR="006124A3" w:rsidRPr="00AB490B" w:rsidRDefault="006124A3" w:rsidP="006124A3">
      <w:pPr>
        <w:rPr>
          <w:rFonts w:asciiTheme="majorBidi" w:hAnsiTheme="majorBidi" w:cstheme="majorBidi"/>
          <w:rtl/>
          <w:lang w:bidi="ar-SY"/>
        </w:rPr>
      </w:pPr>
    </w:p>
    <w:p w14:paraId="539ACC00" w14:textId="77777777" w:rsidR="006124A3" w:rsidRPr="00AB490B" w:rsidRDefault="006124A3" w:rsidP="006124A3">
      <w:pPr>
        <w:rPr>
          <w:rFonts w:asciiTheme="majorBidi" w:hAnsiTheme="majorBidi" w:cstheme="majorBidi"/>
          <w:rtl/>
          <w:lang w:bidi="ar-SY"/>
        </w:rPr>
      </w:pPr>
    </w:p>
    <w:p w14:paraId="7490F443" w14:textId="77777777" w:rsidR="006124A3" w:rsidRPr="00AB490B" w:rsidRDefault="006124A3" w:rsidP="006124A3">
      <w:pPr>
        <w:rPr>
          <w:rFonts w:asciiTheme="majorBidi" w:hAnsiTheme="majorBidi" w:cstheme="majorBidi"/>
          <w:rtl/>
          <w:lang w:bidi="ar-SY"/>
        </w:rPr>
      </w:pPr>
    </w:p>
    <w:p w14:paraId="762E95DC" w14:textId="77777777" w:rsidR="00D5065D" w:rsidRDefault="00D5065D" w:rsidP="00BA49D7">
      <w:pPr>
        <w:jc w:val="both"/>
        <w:rPr>
          <w:rFonts w:asciiTheme="majorBidi" w:hAnsiTheme="majorBidi" w:cstheme="majorBidi"/>
          <w:b/>
          <w:bCs/>
          <w:sz w:val="32"/>
          <w:szCs w:val="32"/>
        </w:rPr>
      </w:pPr>
    </w:p>
    <w:p w14:paraId="73DA3903" w14:textId="5E080ED9" w:rsidR="00EF3337" w:rsidRPr="00C64200" w:rsidRDefault="008B4C98" w:rsidP="00BA49D7">
      <w:pPr>
        <w:jc w:val="both"/>
        <w:rPr>
          <w:rFonts w:asciiTheme="majorBidi" w:hAnsiTheme="majorBidi" w:cstheme="majorBidi"/>
          <w:b/>
          <w:bCs/>
          <w:sz w:val="32"/>
          <w:szCs w:val="32"/>
        </w:rPr>
      </w:pPr>
      <w:r w:rsidRPr="00C64200">
        <w:rPr>
          <w:rFonts w:asciiTheme="majorBidi" w:hAnsiTheme="majorBidi" w:cstheme="majorBidi"/>
          <w:b/>
          <w:bCs/>
          <w:sz w:val="32"/>
          <w:szCs w:val="32"/>
        </w:rPr>
        <w:t>Acknowledgment</w:t>
      </w:r>
    </w:p>
    <w:p w14:paraId="7BE2498E" w14:textId="37A351B1" w:rsidR="008B4C98" w:rsidRPr="00AB490B" w:rsidRDefault="008B4C98" w:rsidP="00E36040">
      <w:pPr>
        <w:spacing w:before="120" w:after="120" w:line="240" w:lineRule="auto"/>
        <w:jc w:val="both"/>
        <w:rPr>
          <w:rFonts w:asciiTheme="majorBidi" w:hAnsiTheme="majorBidi" w:cstheme="majorBidi"/>
        </w:rPr>
      </w:pPr>
      <w:r w:rsidRPr="00AB490B">
        <w:rPr>
          <w:rFonts w:asciiTheme="majorBidi" w:hAnsiTheme="majorBidi" w:cstheme="majorBidi"/>
        </w:rPr>
        <w:t xml:space="preserve">This Research is submitted in partial fulfillment of the requirements for the </w:t>
      </w:r>
      <w:r w:rsidR="00061F46" w:rsidRPr="00AB490B">
        <w:rPr>
          <w:rFonts w:asciiTheme="majorBidi" w:hAnsiTheme="majorBidi" w:cstheme="majorBidi"/>
        </w:rPr>
        <w:t>master’s</w:t>
      </w:r>
      <w:r w:rsidR="00777016" w:rsidRPr="00AB490B">
        <w:rPr>
          <w:rFonts w:asciiTheme="majorBidi" w:hAnsiTheme="majorBidi" w:cstheme="majorBidi"/>
        </w:rPr>
        <w:t xml:space="preserve"> degree (Project Management </w:t>
      </w:r>
      <w:r w:rsidR="00061F46" w:rsidRPr="00AB490B">
        <w:rPr>
          <w:rFonts w:asciiTheme="majorBidi" w:hAnsiTheme="majorBidi" w:cstheme="majorBidi"/>
        </w:rPr>
        <w:t>major)</w:t>
      </w:r>
      <w:r w:rsidRPr="00AB490B">
        <w:rPr>
          <w:rFonts w:asciiTheme="majorBidi" w:hAnsiTheme="majorBidi" w:cstheme="majorBidi"/>
        </w:rPr>
        <w:t xml:space="preserve"> at Midocean University. No part of this document may be reproduced, stored, or transmitted in any form or by any </w:t>
      </w:r>
      <w:r w:rsidR="00061F46" w:rsidRPr="00AB490B">
        <w:rPr>
          <w:rFonts w:asciiTheme="majorBidi" w:hAnsiTheme="majorBidi" w:cstheme="majorBidi"/>
        </w:rPr>
        <w:t>means</w:t>
      </w:r>
      <w:r w:rsidR="00F04275" w:rsidRPr="00AB490B">
        <w:rPr>
          <w:rFonts w:asciiTheme="majorBidi" w:hAnsiTheme="majorBidi" w:cstheme="majorBidi"/>
        </w:rPr>
        <w:t xml:space="preserve"> </w:t>
      </w:r>
      <w:r w:rsidRPr="00AB490B">
        <w:rPr>
          <w:rFonts w:asciiTheme="majorBidi" w:hAnsiTheme="majorBidi" w:cstheme="majorBidi"/>
        </w:rPr>
        <w:t>without prior written permission from the author, except for brief quotations used for scholarly, educational, or review purposes, provided that full credit is given to the source.</w:t>
      </w:r>
    </w:p>
    <w:p w14:paraId="332CCC1E" w14:textId="77777777" w:rsidR="008B4C98" w:rsidRPr="00AB490B" w:rsidRDefault="008B4C98" w:rsidP="00E36040">
      <w:pPr>
        <w:spacing w:before="120" w:after="120" w:line="240" w:lineRule="auto"/>
        <w:jc w:val="both"/>
        <w:rPr>
          <w:rFonts w:asciiTheme="majorBidi" w:hAnsiTheme="majorBidi" w:cstheme="majorBidi"/>
        </w:rPr>
      </w:pPr>
    </w:p>
    <w:p w14:paraId="0E12A8F9" w14:textId="589F6B4C" w:rsidR="008B4C98" w:rsidRPr="00AB490B" w:rsidRDefault="008B4C98" w:rsidP="00E36040">
      <w:pPr>
        <w:spacing w:before="120" w:after="120" w:line="240" w:lineRule="auto"/>
        <w:jc w:val="both"/>
        <w:rPr>
          <w:rFonts w:asciiTheme="majorBidi" w:hAnsiTheme="majorBidi" w:cstheme="majorBidi"/>
        </w:rPr>
      </w:pPr>
      <w:r w:rsidRPr="00AB490B">
        <w:rPr>
          <w:rFonts w:asciiTheme="majorBidi" w:hAnsiTheme="majorBidi" w:cstheme="majorBidi"/>
        </w:rPr>
        <w:t>This research remains the intellectual property of the author and is protected under national and international copyright laws</w:t>
      </w:r>
    </w:p>
    <w:p w14:paraId="3C9472C9" w14:textId="77777777" w:rsidR="008B4C98" w:rsidRPr="00AB490B" w:rsidRDefault="008B4C98" w:rsidP="00296AE9">
      <w:pPr>
        <w:rPr>
          <w:rFonts w:asciiTheme="majorBidi" w:hAnsiTheme="majorBidi" w:cstheme="majorBidi"/>
        </w:rPr>
      </w:pPr>
    </w:p>
    <w:p w14:paraId="14AE3B8C" w14:textId="77777777" w:rsidR="00870763" w:rsidRPr="00AB490B" w:rsidRDefault="00870763" w:rsidP="00296AE9">
      <w:pPr>
        <w:rPr>
          <w:rFonts w:asciiTheme="majorBidi" w:hAnsiTheme="majorBidi" w:cstheme="majorBidi"/>
        </w:rPr>
      </w:pPr>
    </w:p>
    <w:p w14:paraId="7AF82B81" w14:textId="77777777" w:rsidR="00285902" w:rsidRPr="00AB490B" w:rsidRDefault="00285902" w:rsidP="00296AE9">
      <w:pPr>
        <w:rPr>
          <w:rFonts w:asciiTheme="majorBidi" w:hAnsiTheme="majorBidi" w:cstheme="majorBidi"/>
        </w:rPr>
      </w:pPr>
    </w:p>
    <w:p w14:paraId="19BA9C4F" w14:textId="77777777" w:rsidR="00285902" w:rsidRPr="00AB490B" w:rsidRDefault="00285902" w:rsidP="00296AE9">
      <w:pPr>
        <w:rPr>
          <w:rFonts w:asciiTheme="majorBidi" w:hAnsiTheme="majorBidi" w:cstheme="majorBidi"/>
        </w:rPr>
      </w:pPr>
    </w:p>
    <w:p w14:paraId="74A5C875" w14:textId="77777777" w:rsidR="00285902" w:rsidRPr="00AB490B" w:rsidRDefault="00285902" w:rsidP="00296AE9">
      <w:pPr>
        <w:rPr>
          <w:rFonts w:asciiTheme="majorBidi" w:hAnsiTheme="majorBidi" w:cstheme="majorBidi"/>
        </w:rPr>
      </w:pPr>
    </w:p>
    <w:p w14:paraId="2CA0EB33" w14:textId="77777777" w:rsidR="00285902" w:rsidRPr="00AB490B" w:rsidRDefault="00285902" w:rsidP="00296AE9">
      <w:pPr>
        <w:rPr>
          <w:rFonts w:asciiTheme="majorBidi" w:hAnsiTheme="majorBidi" w:cstheme="majorBidi"/>
        </w:rPr>
      </w:pPr>
    </w:p>
    <w:p w14:paraId="274965A5" w14:textId="77777777" w:rsidR="00285902" w:rsidRPr="00AB490B" w:rsidRDefault="00285902" w:rsidP="00296AE9">
      <w:pPr>
        <w:rPr>
          <w:rFonts w:asciiTheme="majorBidi" w:hAnsiTheme="majorBidi" w:cstheme="majorBidi"/>
        </w:rPr>
      </w:pPr>
    </w:p>
    <w:p w14:paraId="6AB58DCA" w14:textId="77777777" w:rsidR="00285902" w:rsidRPr="00AB490B" w:rsidRDefault="00285902" w:rsidP="00296AE9">
      <w:pPr>
        <w:rPr>
          <w:rFonts w:asciiTheme="majorBidi" w:hAnsiTheme="majorBidi" w:cstheme="majorBidi"/>
        </w:rPr>
      </w:pPr>
    </w:p>
    <w:p w14:paraId="675CD917" w14:textId="77777777" w:rsidR="00285902" w:rsidRPr="00AB490B" w:rsidRDefault="00285902" w:rsidP="00296AE9">
      <w:pPr>
        <w:rPr>
          <w:rFonts w:asciiTheme="majorBidi" w:hAnsiTheme="majorBidi" w:cstheme="majorBidi"/>
        </w:rPr>
      </w:pPr>
    </w:p>
    <w:p w14:paraId="783D977E" w14:textId="77777777" w:rsidR="00285902" w:rsidRPr="00AB490B" w:rsidRDefault="00285902" w:rsidP="00296AE9">
      <w:pPr>
        <w:rPr>
          <w:rFonts w:asciiTheme="majorBidi" w:hAnsiTheme="majorBidi" w:cstheme="majorBidi"/>
        </w:rPr>
      </w:pPr>
    </w:p>
    <w:p w14:paraId="3C8A82FB" w14:textId="77777777" w:rsidR="00285902" w:rsidRPr="00AB490B" w:rsidRDefault="00285902" w:rsidP="00296AE9">
      <w:pPr>
        <w:rPr>
          <w:rFonts w:asciiTheme="majorBidi" w:hAnsiTheme="majorBidi" w:cstheme="majorBidi"/>
        </w:rPr>
      </w:pPr>
    </w:p>
    <w:p w14:paraId="404321D2" w14:textId="77777777" w:rsidR="00285902" w:rsidRPr="00AB490B" w:rsidRDefault="00285902" w:rsidP="00296AE9">
      <w:pPr>
        <w:rPr>
          <w:rFonts w:asciiTheme="majorBidi" w:hAnsiTheme="majorBidi" w:cstheme="majorBidi"/>
        </w:rPr>
      </w:pPr>
    </w:p>
    <w:p w14:paraId="31B4334D" w14:textId="77777777" w:rsidR="00285902" w:rsidRDefault="00285902" w:rsidP="00296AE9">
      <w:pPr>
        <w:rPr>
          <w:rFonts w:asciiTheme="majorBidi" w:hAnsiTheme="majorBidi" w:cstheme="majorBidi"/>
        </w:rPr>
      </w:pPr>
    </w:p>
    <w:p w14:paraId="0BFC2619" w14:textId="77777777" w:rsidR="00DD7E65" w:rsidRDefault="00DD7E65" w:rsidP="00296AE9">
      <w:pPr>
        <w:rPr>
          <w:rFonts w:asciiTheme="majorBidi" w:hAnsiTheme="majorBidi" w:cstheme="majorBidi"/>
        </w:rPr>
      </w:pPr>
    </w:p>
    <w:p w14:paraId="4AEA4CD0" w14:textId="77777777" w:rsidR="00DD7E65" w:rsidRDefault="00DD7E65" w:rsidP="00296AE9">
      <w:pPr>
        <w:rPr>
          <w:rFonts w:asciiTheme="majorBidi" w:hAnsiTheme="majorBidi" w:cstheme="majorBidi"/>
        </w:rPr>
      </w:pPr>
    </w:p>
    <w:p w14:paraId="029941B7" w14:textId="77777777" w:rsidR="00DD7E65" w:rsidRPr="00AB490B" w:rsidRDefault="00DD7E65" w:rsidP="00296AE9">
      <w:pPr>
        <w:rPr>
          <w:rFonts w:asciiTheme="majorBidi" w:hAnsiTheme="majorBidi" w:cstheme="majorBidi"/>
        </w:rPr>
      </w:pPr>
    </w:p>
    <w:p w14:paraId="2A3CB485" w14:textId="77777777" w:rsidR="00285902" w:rsidRPr="00AB490B" w:rsidRDefault="00285902" w:rsidP="00296AE9">
      <w:pPr>
        <w:rPr>
          <w:rFonts w:asciiTheme="majorBidi" w:hAnsiTheme="majorBidi" w:cstheme="majorBidi"/>
        </w:rPr>
      </w:pPr>
    </w:p>
    <w:p w14:paraId="15E33E20" w14:textId="77777777" w:rsidR="00285902" w:rsidRPr="00AB490B" w:rsidRDefault="00285902" w:rsidP="00296AE9">
      <w:pPr>
        <w:rPr>
          <w:rFonts w:asciiTheme="majorBidi" w:hAnsiTheme="majorBidi" w:cstheme="majorBidi"/>
        </w:rPr>
      </w:pPr>
    </w:p>
    <w:p w14:paraId="42126A1D" w14:textId="77777777" w:rsidR="00285902" w:rsidRPr="00AB490B" w:rsidRDefault="00285902" w:rsidP="00296AE9">
      <w:pPr>
        <w:rPr>
          <w:rFonts w:asciiTheme="majorBidi" w:hAnsiTheme="majorBidi" w:cstheme="majorBidi"/>
        </w:rPr>
      </w:pPr>
    </w:p>
    <w:p w14:paraId="0CDF5427" w14:textId="77777777" w:rsidR="00285902" w:rsidRPr="00AB490B" w:rsidRDefault="00285902" w:rsidP="00296AE9">
      <w:pPr>
        <w:rPr>
          <w:rFonts w:asciiTheme="majorBidi" w:hAnsiTheme="majorBidi" w:cstheme="majorBidi"/>
        </w:rPr>
      </w:pPr>
    </w:p>
    <w:p w14:paraId="5BCF685E" w14:textId="77777777" w:rsidR="00285902" w:rsidRPr="00AB490B" w:rsidRDefault="00285902" w:rsidP="00296AE9">
      <w:pPr>
        <w:rPr>
          <w:rFonts w:asciiTheme="majorBidi" w:hAnsiTheme="majorBidi" w:cstheme="majorBidi"/>
        </w:rPr>
      </w:pPr>
    </w:p>
    <w:p w14:paraId="782882A9" w14:textId="77777777" w:rsidR="00DD7E65" w:rsidRDefault="00DD7E65" w:rsidP="00DD7E65">
      <w:pPr>
        <w:jc w:val="center"/>
        <w:rPr>
          <w:rFonts w:asciiTheme="majorBidi" w:hAnsiTheme="majorBidi" w:cstheme="majorBidi"/>
          <w:b/>
          <w:bCs/>
          <w:sz w:val="32"/>
          <w:szCs w:val="32"/>
        </w:rPr>
      </w:pPr>
    </w:p>
    <w:p w14:paraId="3EB80E9B" w14:textId="77777777" w:rsidR="00DD7E65" w:rsidRDefault="00DD7E65" w:rsidP="00DD7E65">
      <w:pPr>
        <w:jc w:val="center"/>
        <w:rPr>
          <w:rFonts w:asciiTheme="majorBidi" w:hAnsiTheme="majorBidi" w:cstheme="majorBidi"/>
          <w:b/>
          <w:bCs/>
          <w:sz w:val="32"/>
          <w:szCs w:val="32"/>
        </w:rPr>
      </w:pPr>
    </w:p>
    <w:p w14:paraId="27DCCC0D" w14:textId="77777777" w:rsidR="00DD7E65" w:rsidRDefault="00DD7E65" w:rsidP="00DD7E65">
      <w:pPr>
        <w:jc w:val="center"/>
        <w:rPr>
          <w:rFonts w:asciiTheme="majorBidi" w:hAnsiTheme="majorBidi" w:cstheme="majorBidi"/>
          <w:b/>
          <w:bCs/>
          <w:sz w:val="32"/>
          <w:szCs w:val="32"/>
        </w:rPr>
      </w:pPr>
    </w:p>
    <w:p w14:paraId="71527B6C" w14:textId="6B4A9902" w:rsidR="00FA3C02" w:rsidRPr="00C64200" w:rsidRDefault="00FA3C02" w:rsidP="00DD7E65">
      <w:pPr>
        <w:jc w:val="center"/>
        <w:rPr>
          <w:rFonts w:asciiTheme="majorBidi" w:hAnsiTheme="majorBidi" w:cstheme="majorBidi"/>
          <w:b/>
          <w:bCs/>
          <w:sz w:val="32"/>
          <w:szCs w:val="32"/>
        </w:rPr>
      </w:pPr>
      <w:r w:rsidRPr="00C64200">
        <w:rPr>
          <w:rFonts w:asciiTheme="majorBidi" w:hAnsiTheme="majorBidi" w:cstheme="majorBidi"/>
          <w:b/>
          <w:bCs/>
          <w:sz w:val="32"/>
          <w:szCs w:val="32"/>
        </w:rPr>
        <w:t>Appreciation</w:t>
      </w:r>
    </w:p>
    <w:p w14:paraId="42D89703" w14:textId="77777777" w:rsidR="002570F4" w:rsidRPr="002570F4" w:rsidRDefault="002570F4" w:rsidP="002570F4">
      <w:pPr>
        <w:spacing w:line="480" w:lineRule="auto"/>
        <w:rPr>
          <w:rFonts w:asciiTheme="majorBidi" w:hAnsiTheme="majorBidi" w:cstheme="majorBidi"/>
        </w:rPr>
      </w:pPr>
      <w:r w:rsidRPr="002570F4">
        <w:rPr>
          <w:rFonts w:asciiTheme="majorBidi" w:hAnsiTheme="majorBidi" w:cstheme="majorBidi"/>
        </w:rPr>
        <w:t>I would like to express my deepest gratitude to my parents, wife, and children for their unwavering support, encouragement, and motivation throughout my academic journey. Their belief in me was the reason I enrolled in this program, and their support has been the foundation of my personal and professional growth.</w:t>
      </w:r>
    </w:p>
    <w:p w14:paraId="0A261833" w14:textId="77777777" w:rsidR="002570F4" w:rsidRPr="002570F4" w:rsidRDefault="002570F4" w:rsidP="002570F4">
      <w:pPr>
        <w:spacing w:line="480" w:lineRule="auto"/>
        <w:rPr>
          <w:rFonts w:asciiTheme="majorBidi" w:hAnsiTheme="majorBidi" w:cstheme="majorBidi"/>
        </w:rPr>
      </w:pPr>
      <w:r w:rsidRPr="002570F4">
        <w:rPr>
          <w:rFonts w:asciiTheme="majorBidi" w:hAnsiTheme="majorBidi" w:cstheme="majorBidi"/>
        </w:rPr>
        <w:t>This moment reminds me of the same joy and pride I felt when I graduated from Portland State University — a milestone that marked the beginning of my academic and career achievements. Today feels just as meaningful.</w:t>
      </w:r>
    </w:p>
    <w:p w14:paraId="727B024A" w14:textId="77777777" w:rsidR="002570F4" w:rsidRPr="002570F4" w:rsidRDefault="002570F4" w:rsidP="002570F4">
      <w:pPr>
        <w:spacing w:line="480" w:lineRule="auto"/>
        <w:rPr>
          <w:rFonts w:asciiTheme="majorBidi" w:hAnsiTheme="majorBidi" w:cstheme="majorBidi"/>
        </w:rPr>
      </w:pPr>
      <w:r w:rsidRPr="002570F4">
        <w:rPr>
          <w:rFonts w:asciiTheme="majorBidi" w:hAnsiTheme="majorBidi" w:cstheme="majorBidi"/>
        </w:rPr>
        <w:t>I truly wish I could be at the university in person to share these joyful and memorable moments with them and celebrate this accomplishment together.</w:t>
      </w:r>
    </w:p>
    <w:p w14:paraId="7413BFB3" w14:textId="77777777" w:rsidR="002570F4" w:rsidRPr="002570F4" w:rsidRDefault="002570F4" w:rsidP="002570F4">
      <w:pPr>
        <w:spacing w:line="480" w:lineRule="auto"/>
        <w:rPr>
          <w:rFonts w:asciiTheme="majorBidi" w:hAnsiTheme="majorBidi" w:cstheme="majorBidi"/>
        </w:rPr>
      </w:pPr>
      <w:r w:rsidRPr="002570F4">
        <w:rPr>
          <w:rFonts w:asciiTheme="majorBidi" w:hAnsiTheme="majorBidi" w:cstheme="majorBidi"/>
        </w:rPr>
        <w:t>I would also like to extend my sincere thanks to all the employees of Midocean University who supported me during my studies. Their guidance and assistance have played a key role in shaping my future career path, and I am truly grateful for their dedication and support</w:t>
      </w:r>
    </w:p>
    <w:p w14:paraId="60973112" w14:textId="77777777" w:rsidR="00285902" w:rsidRPr="00AB490B" w:rsidRDefault="00285902" w:rsidP="00296AE9">
      <w:pPr>
        <w:rPr>
          <w:rFonts w:asciiTheme="majorBidi" w:hAnsiTheme="majorBidi" w:cstheme="majorBidi"/>
        </w:rPr>
      </w:pPr>
    </w:p>
    <w:p w14:paraId="45B61587" w14:textId="77777777" w:rsidR="00285902" w:rsidRPr="00AB490B" w:rsidRDefault="00285902" w:rsidP="00296AE9">
      <w:pPr>
        <w:rPr>
          <w:rFonts w:asciiTheme="majorBidi" w:hAnsiTheme="majorBidi" w:cstheme="majorBidi"/>
        </w:rPr>
      </w:pPr>
    </w:p>
    <w:p w14:paraId="3516C865" w14:textId="77777777" w:rsidR="00061F46" w:rsidRPr="00AB490B" w:rsidRDefault="00061F46" w:rsidP="00296AE9">
      <w:pPr>
        <w:rPr>
          <w:rFonts w:asciiTheme="majorBidi" w:hAnsiTheme="majorBidi" w:cstheme="majorBidi"/>
        </w:rPr>
      </w:pPr>
    </w:p>
    <w:p w14:paraId="503C953F" w14:textId="77777777" w:rsidR="00061F46" w:rsidRDefault="00061F46" w:rsidP="00296AE9">
      <w:pPr>
        <w:rPr>
          <w:rFonts w:asciiTheme="majorBidi" w:hAnsiTheme="majorBidi" w:cstheme="majorBidi"/>
        </w:rPr>
      </w:pPr>
    </w:p>
    <w:p w14:paraId="2959D90A" w14:textId="77777777" w:rsidR="00D5065D" w:rsidRDefault="00D5065D" w:rsidP="00296AE9">
      <w:pPr>
        <w:rPr>
          <w:rFonts w:asciiTheme="majorBidi" w:hAnsiTheme="majorBidi" w:cstheme="majorBidi"/>
        </w:rPr>
      </w:pPr>
    </w:p>
    <w:p w14:paraId="43BBF018" w14:textId="77777777" w:rsidR="00D5065D" w:rsidRPr="00AB490B" w:rsidRDefault="00D5065D" w:rsidP="00296AE9">
      <w:pPr>
        <w:rPr>
          <w:rFonts w:asciiTheme="majorBidi" w:hAnsiTheme="majorBidi" w:cstheme="majorBidi"/>
        </w:rPr>
      </w:pPr>
    </w:p>
    <w:p w14:paraId="4503FDCB" w14:textId="77777777" w:rsidR="00DD7E65" w:rsidRDefault="00DD7E65" w:rsidP="00296AE9">
      <w:pPr>
        <w:rPr>
          <w:rFonts w:asciiTheme="majorBidi" w:hAnsiTheme="majorBidi" w:cstheme="majorBidi"/>
          <w:b/>
          <w:bCs/>
          <w:sz w:val="32"/>
          <w:szCs w:val="32"/>
        </w:rPr>
      </w:pPr>
    </w:p>
    <w:p w14:paraId="762EEBA4" w14:textId="452C231F" w:rsidR="00744F9F" w:rsidRPr="00C64200" w:rsidRDefault="00744F9F" w:rsidP="00296AE9">
      <w:pPr>
        <w:rPr>
          <w:rFonts w:asciiTheme="majorBidi" w:hAnsiTheme="majorBidi" w:cstheme="majorBidi"/>
          <w:b/>
          <w:bCs/>
          <w:sz w:val="32"/>
          <w:szCs w:val="32"/>
        </w:rPr>
      </w:pPr>
      <w:r w:rsidRPr="00C64200">
        <w:rPr>
          <w:rFonts w:asciiTheme="majorBidi" w:hAnsiTheme="majorBidi" w:cstheme="majorBidi"/>
          <w:b/>
          <w:bCs/>
          <w:sz w:val="32"/>
          <w:szCs w:val="32"/>
        </w:rPr>
        <w:t>Table of Contents</w:t>
      </w:r>
    </w:p>
    <w:p w14:paraId="6E2C3F37" w14:textId="77777777" w:rsidR="00744F9F" w:rsidRPr="00AB490B" w:rsidRDefault="00744F9F" w:rsidP="00296AE9">
      <w:pPr>
        <w:rPr>
          <w:rFonts w:asciiTheme="majorBidi" w:hAnsiTheme="majorBidi" w:cstheme="majorBidi"/>
          <w:b/>
          <w:bCs/>
        </w:rPr>
      </w:pPr>
    </w:p>
    <w:tbl>
      <w:tblPr>
        <w:tblStyle w:val="TableGrid"/>
        <w:tblW w:w="9930" w:type="dxa"/>
        <w:tblLook w:val="04A0" w:firstRow="1" w:lastRow="0" w:firstColumn="1" w:lastColumn="0" w:noHBand="0" w:noVBand="1"/>
      </w:tblPr>
      <w:tblGrid>
        <w:gridCol w:w="4965"/>
        <w:gridCol w:w="4965"/>
      </w:tblGrid>
      <w:tr w:rsidR="00DC2EB0" w14:paraId="193DE1D9" w14:textId="77777777" w:rsidTr="00261572">
        <w:trPr>
          <w:trHeight w:val="592"/>
        </w:trPr>
        <w:tc>
          <w:tcPr>
            <w:tcW w:w="4965" w:type="dxa"/>
          </w:tcPr>
          <w:p w14:paraId="49BEE172" w14:textId="43C8F772" w:rsidR="00DC2EB0" w:rsidRDefault="007B74D7" w:rsidP="00296AE9">
            <w:pPr>
              <w:rPr>
                <w:rFonts w:asciiTheme="majorBidi" w:hAnsiTheme="majorBidi" w:cstheme="majorBidi"/>
                <w:b/>
                <w:bCs/>
              </w:rPr>
            </w:pPr>
            <w:r>
              <w:rPr>
                <w:rFonts w:asciiTheme="majorBidi" w:hAnsiTheme="majorBidi" w:cstheme="majorBidi"/>
                <w:b/>
                <w:bCs/>
              </w:rPr>
              <w:t>Name and general Info</w:t>
            </w:r>
          </w:p>
        </w:tc>
        <w:tc>
          <w:tcPr>
            <w:tcW w:w="4965" w:type="dxa"/>
          </w:tcPr>
          <w:p w14:paraId="3ADBB1B9" w14:textId="34619C00" w:rsidR="00DC2EB0" w:rsidRDefault="009E4B89" w:rsidP="00296AE9">
            <w:pPr>
              <w:rPr>
                <w:rFonts w:asciiTheme="majorBidi" w:hAnsiTheme="majorBidi" w:cstheme="majorBidi"/>
                <w:b/>
                <w:bCs/>
              </w:rPr>
            </w:pPr>
            <w:r>
              <w:rPr>
                <w:rFonts w:asciiTheme="majorBidi" w:hAnsiTheme="majorBidi" w:cstheme="majorBidi"/>
                <w:b/>
                <w:bCs/>
              </w:rPr>
              <w:t>Page 1</w:t>
            </w:r>
          </w:p>
        </w:tc>
      </w:tr>
      <w:tr w:rsidR="00DC2EB0" w14:paraId="347780C7" w14:textId="77777777" w:rsidTr="00261572">
        <w:trPr>
          <w:trHeight w:val="592"/>
        </w:trPr>
        <w:tc>
          <w:tcPr>
            <w:tcW w:w="4965" w:type="dxa"/>
          </w:tcPr>
          <w:p w14:paraId="760DFAED" w14:textId="1F540844" w:rsidR="00DC2EB0" w:rsidRDefault="007B74D7" w:rsidP="00296AE9">
            <w:pPr>
              <w:rPr>
                <w:rFonts w:asciiTheme="majorBidi" w:hAnsiTheme="majorBidi" w:cstheme="majorBidi"/>
                <w:b/>
                <w:bCs/>
              </w:rPr>
            </w:pPr>
            <w:r>
              <w:rPr>
                <w:rFonts w:asciiTheme="majorBidi" w:hAnsiTheme="majorBidi" w:cstheme="majorBidi"/>
                <w:b/>
                <w:bCs/>
              </w:rPr>
              <w:t>Acknowledgement</w:t>
            </w:r>
          </w:p>
        </w:tc>
        <w:tc>
          <w:tcPr>
            <w:tcW w:w="4965" w:type="dxa"/>
          </w:tcPr>
          <w:p w14:paraId="11603FAD" w14:textId="5DE6B932" w:rsidR="00DC2EB0" w:rsidRDefault="009E4B89" w:rsidP="00296AE9">
            <w:pPr>
              <w:rPr>
                <w:rFonts w:asciiTheme="majorBidi" w:hAnsiTheme="majorBidi" w:cstheme="majorBidi"/>
                <w:b/>
                <w:bCs/>
              </w:rPr>
            </w:pPr>
            <w:r>
              <w:rPr>
                <w:rFonts w:asciiTheme="majorBidi" w:hAnsiTheme="majorBidi" w:cstheme="majorBidi"/>
                <w:b/>
                <w:bCs/>
              </w:rPr>
              <w:t>Page 2</w:t>
            </w:r>
          </w:p>
        </w:tc>
      </w:tr>
      <w:tr w:rsidR="009E4B89" w14:paraId="6C61FD53" w14:textId="77777777" w:rsidTr="00261572">
        <w:trPr>
          <w:trHeight w:val="592"/>
        </w:trPr>
        <w:tc>
          <w:tcPr>
            <w:tcW w:w="4965" w:type="dxa"/>
          </w:tcPr>
          <w:p w14:paraId="67941D38" w14:textId="03DA4141" w:rsidR="009E4B89" w:rsidRDefault="007B74D7" w:rsidP="009E4B89">
            <w:pPr>
              <w:rPr>
                <w:rFonts w:asciiTheme="majorBidi" w:hAnsiTheme="majorBidi" w:cstheme="majorBidi"/>
                <w:b/>
                <w:bCs/>
              </w:rPr>
            </w:pPr>
            <w:r>
              <w:rPr>
                <w:rFonts w:asciiTheme="majorBidi" w:hAnsiTheme="majorBidi" w:cstheme="majorBidi"/>
                <w:b/>
                <w:bCs/>
              </w:rPr>
              <w:t>Appreciation</w:t>
            </w:r>
          </w:p>
        </w:tc>
        <w:tc>
          <w:tcPr>
            <w:tcW w:w="4965" w:type="dxa"/>
          </w:tcPr>
          <w:p w14:paraId="3831DFC3" w14:textId="6F873CC4" w:rsidR="009E4B89" w:rsidRDefault="009E4B89" w:rsidP="009E4B89">
            <w:pPr>
              <w:rPr>
                <w:rFonts w:asciiTheme="majorBidi" w:hAnsiTheme="majorBidi" w:cstheme="majorBidi"/>
                <w:b/>
                <w:bCs/>
              </w:rPr>
            </w:pPr>
            <w:r>
              <w:rPr>
                <w:rFonts w:asciiTheme="majorBidi" w:hAnsiTheme="majorBidi" w:cstheme="majorBidi"/>
                <w:b/>
                <w:bCs/>
              </w:rPr>
              <w:t>Page 3</w:t>
            </w:r>
          </w:p>
        </w:tc>
      </w:tr>
      <w:tr w:rsidR="009E4B89" w14:paraId="6B92A5F8" w14:textId="77777777" w:rsidTr="00261572">
        <w:trPr>
          <w:trHeight w:val="592"/>
        </w:trPr>
        <w:tc>
          <w:tcPr>
            <w:tcW w:w="4965" w:type="dxa"/>
          </w:tcPr>
          <w:p w14:paraId="06404FEB" w14:textId="5E529E22" w:rsidR="009E4B89" w:rsidRDefault="007B74D7" w:rsidP="009E4B89">
            <w:pPr>
              <w:rPr>
                <w:rFonts w:asciiTheme="majorBidi" w:hAnsiTheme="majorBidi" w:cstheme="majorBidi"/>
                <w:b/>
                <w:bCs/>
              </w:rPr>
            </w:pPr>
            <w:r>
              <w:rPr>
                <w:rFonts w:asciiTheme="majorBidi" w:hAnsiTheme="majorBidi" w:cstheme="majorBidi"/>
                <w:b/>
                <w:bCs/>
              </w:rPr>
              <w:t>Table of content</w:t>
            </w:r>
          </w:p>
        </w:tc>
        <w:tc>
          <w:tcPr>
            <w:tcW w:w="4965" w:type="dxa"/>
          </w:tcPr>
          <w:p w14:paraId="6C469A19" w14:textId="3CDF5E5C" w:rsidR="009E4B89" w:rsidRDefault="009E4B89" w:rsidP="009E4B89">
            <w:pPr>
              <w:rPr>
                <w:rFonts w:asciiTheme="majorBidi" w:hAnsiTheme="majorBidi" w:cstheme="majorBidi"/>
                <w:b/>
                <w:bCs/>
              </w:rPr>
            </w:pPr>
            <w:r>
              <w:rPr>
                <w:rFonts w:asciiTheme="majorBidi" w:hAnsiTheme="majorBidi" w:cstheme="majorBidi"/>
                <w:b/>
                <w:bCs/>
              </w:rPr>
              <w:t>Page 4</w:t>
            </w:r>
          </w:p>
        </w:tc>
      </w:tr>
      <w:tr w:rsidR="009E4B89" w14:paraId="4DDA19E4" w14:textId="77777777" w:rsidTr="00261572">
        <w:trPr>
          <w:trHeight w:val="592"/>
        </w:trPr>
        <w:tc>
          <w:tcPr>
            <w:tcW w:w="4965" w:type="dxa"/>
          </w:tcPr>
          <w:p w14:paraId="7086BF05" w14:textId="4A31C6AF" w:rsidR="009E4B89" w:rsidRDefault="007B74D7" w:rsidP="009E4B89">
            <w:pPr>
              <w:rPr>
                <w:rFonts w:asciiTheme="majorBidi" w:hAnsiTheme="majorBidi" w:cstheme="majorBidi"/>
                <w:b/>
                <w:bCs/>
              </w:rPr>
            </w:pPr>
            <w:r>
              <w:rPr>
                <w:rFonts w:asciiTheme="majorBidi" w:hAnsiTheme="majorBidi" w:cstheme="majorBidi"/>
                <w:b/>
                <w:bCs/>
              </w:rPr>
              <w:t>Abstract</w:t>
            </w:r>
          </w:p>
        </w:tc>
        <w:tc>
          <w:tcPr>
            <w:tcW w:w="4965" w:type="dxa"/>
          </w:tcPr>
          <w:p w14:paraId="7C5B18FA" w14:textId="07F711F7" w:rsidR="009E4B89" w:rsidRDefault="009E4B89" w:rsidP="009E4B89">
            <w:pPr>
              <w:rPr>
                <w:rFonts w:asciiTheme="majorBidi" w:hAnsiTheme="majorBidi" w:cstheme="majorBidi"/>
                <w:b/>
                <w:bCs/>
              </w:rPr>
            </w:pPr>
            <w:r>
              <w:rPr>
                <w:rFonts w:asciiTheme="majorBidi" w:hAnsiTheme="majorBidi" w:cstheme="majorBidi"/>
                <w:b/>
                <w:bCs/>
              </w:rPr>
              <w:t>Page 5</w:t>
            </w:r>
          </w:p>
        </w:tc>
      </w:tr>
      <w:tr w:rsidR="009E4B89" w14:paraId="60F3DD3D" w14:textId="77777777" w:rsidTr="00261572">
        <w:trPr>
          <w:trHeight w:val="592"/>
        </w:trPr>
        <w:tc>
          <w:tcPr>
            <w:tcW w:w="4965" w:type="dxa"/>
          </w:tcPr>
          <w:p w14:paraId="41E1DC13" w14:textId="6B64809D" w:rsidR="009E4B89" w:rsidRDefault="007B74D7" w:rsidP="009E4B89">
            <w:pPr>
              <w:rPr>
                <w:rFonts w:asciiTheme="majorBidi" w:hAnsiTheme="majorBidi" w:cstheme="majorBidi"/>
                <w:b/>
                <w:bCs/>
              </w:rPr>
            </w:pPr>
            <w:r>
              <w:rPr>
                <w:rFonts w:asciiTheme="majorBidi" w:hAnsiTheme="majorBidi" w:cstheme="majorBidi"/>
                <w:b/>
                <w:bCs/>
              </w:rPr>
              <w:t xml:space="preserve">Introduction, </w:t>
            </w:r>
            <w:r w:rsidR="00505075">
              <w:rPr>
                <w:rFonts w:asciiTheme="majorBidi" w:hAnsiTheme="majorBidi" w:cstheme="majorBidi"/>
                <w:b/>
                <w:bCs/>
              </w:rPr>
              <w:t>Problem statement</w:t>
            </w:r>
          </w:p>
        </w:tc>
        <w:tc>
          <w:tcPr>
            <w:tcW w:w="4965" w:type="dxa"/>
          </w:tcPr>
          <w:p w14:paraId="10C4977A" w14:textId="4C799F4F" w:rsidR="009E4B89" w:rsidRDefault="009E4B89" w:rsidP="009E4B89">
            <w:pPr>
              <w:rPr>
                <w:rFonts w:asciiTheme="majorBidi" w:hAnsiTheme="majorBidi" w:cstheme="majorBidi"/>
                <w:b/>
                <w:bCs/>
              </w:rPr>
            </w:pPr>
            <w:r>
              <w:rPr>
                <w:rFonts w:asciiTheme="majorBidi" w:hAnsiTheme="majorBidi" w:cstheme="majorBidi"/>
                <w:b/>
                <w:bCs/>
              </w:rPr>
              <w:t>Page 6</w:t>
            </w:r>
          </w:p>
        </w:tc>
      </w:tr>
      <w:tr w:rsidR="009E4B89" w14:paraId="08DFD560" w14:textId="77777777" w:rsidTr="00261572">
        <w:trPr>
          <w:trHeight w:val="592"/>
        </w:trPr>
        <w:tc>
          <w:tcPr>
            <w:tcW w:w="4965" w:type="dxa"/>
          </w:tcPr>
          <w:p w14:paraId="3DABFD44" w14:textId="4E9E4640" w:rsidR="009E4B89" w:rsidRDefault="00505075" w:rsidP="009E4B89">
            <w:pPr>
              <w:rPr>
                <w:rFonts w:asciiTheme="majorBidi" w:hAnsiTheme="majorBidi" w:cstheme="majorBidi"/>
                <w:b/>
                <w:bCs/>
              </w:rPr>
            </w:pPr>
            <w:r>
              <w:rPr>
                <w:rFonts w:asciiTheme="majorBidi" w:hAnsiTheme="majorBidi" w:cstheme="majorBidi"/>
                <w:b/>
                <w:bCs/>
              </w:rPr>
              <w:t>Importance of study, Objectives</w:t>
            </w:r>
          </w:p>
        </w:tc>
        <w:tc>
          <w:tcPr>
            <w:tcW w:w="4965" w:type="dxa"/>
          </w:tcPr>
          <w:p w14:paraId="0A200155" w14:textId="553F1AAB" w:rsidR="009E4B89" w:rsidRDefault="009E4B89" w:rsidP="009E4B89">
            <w:pPr>
              <w:rPr>
                <w:rFonts w:asciiTheme="majorBidi" w:hAnsiTheme="majorBidi" w:cstheme="majorBidi"/>
                <w:b/>
                <w:bCs/>
              </w:rPr>
            </w:pPr>
            <w:r>
              <w:rPr>
                <w:rFonts w:asciiTheme="majorBidi" w:hAnsiTheme="majorBidi" w:cstheme="majorBidi"/>
                <w:b/>
                <w:bCs/>
              </w:rPr>
              <w:t>Page 7</w:t>
            </w:r>
          </w:p>
        </w:tc>
      </w:tr>
      <w:tr w:rsidR="009E4B89" w14:paraId="2EF9061F" w14:textId="77777777" w:rsidTr="00261572">
        <w:trPr>
          <w:trHeight w:val="592"/>
        </w:trPr>
        <w:tc>
          <w:tcPr>
            <w:tcW w:w="4965" w:type="dxa"/>
          </w:tcPr>
          <w:p w14:paraId="7C157338" w14:textId="5027CEE0" w:rsidR="009E4B89" w:rsidRDefault="004E3768" w:rsidP="009E4B89">
            <w:pPr>
              <w:rPr>
                <w:rFonts w:asciiTheme="majorBidi" w:hAnsiTheme="majorBidi" w:cstheme="majorBidi"/>
                <w:b/>
                <w:bCs/>
              </w:rPr>
            </w:pPr>
            <w:r>
              <w:rPr>
                <w:rFonts w:asciiTheme="majorBidi" w:hAnsiTheme="majorBidi" w:cstheme="majorBidi"/>
                <w:b/>
                <w:bCs/>
              </w:rPr>
              <w:t>Study Questions, Historical previous study</w:t>
            </w:r>
            <w:r w:rsidR="00B40467">
              <w:rPr>
                <w:rFonts w:asciiTheme="majorBidi" w:hAnsiTheme="majorBidi" w:cstheme="majorBidi"/>
                <w:b/>
                <w:bCs/>
              </w:rPr>
              <w:t xml:space="preserve"> + </w:t>
            </w:r>
            <w:r w:rsidR="00D32670">
              <w:rPr>
                <w:rFonts w:asciiTheme="majorBidi" w:hAnsiTheme="majorBidi" w:cstheme="majorBidi"/>
                <w:b/>
                <w:bCs/>
              </w:rPr>
              <w:t>Reflection on each source</w:t>
            </w:r>
          </w:p>
        </w:tc>
        <w:tc>
          <w:tcPr>
            <w:tcW w:w="4965" w:type="dxa"/>
          </w:tcPr>
          <w:p w14:paraId="5DF22EC4" w14:textId="2D8379D0" w:rsidR="009E4B89" w:rsidRDefault="009E4B89" w:rsidP="009E4B89">
            <w:pPr>
              <w:rPr>
                <w:rFonts w:asciiTheme="majorBidi" w:hAnsiTheme="majorBidi" w:cstheme="majorBidi"/>
                <w:b/>
                <w:bCs/>
              </w:rPr>
            </w:pPr>
            <w:r>
              <w:rPr>
                <w:rFonts w:asciiTheme="majorBidi" w:hAnsiTheme="majorBidi" w:cstheme="majorBidi"/>
                <w:b/>
                <w:bCs/>
              </w:rPr>
              <w:t>Page 8</w:t>
            </w:r>
          </w:p>
        </w:tc>
      </w:tr>
      <w:tr w:rsidR="009E4B89" w14:paraId="5F7D0406" w14:textId="77777777" w:rsidTr="00261572">
        <w:trPr>
          <w:trHeight w:val="592"/>
        </w:trPr>
        <w:tc>
          <w:tcPr>
            <w:tcW w:w="4965" w:type="dxa"/>
          </w:tcPr>
          <w:p w14:paraId="5C6E0100" w14:textId="56D4F1A3" w:rsidR="009E4B89" w:rsidRDefault="004E3768" w:rsidP="009E4B89">
            <w:pPr>
              <w:rPr>
                <w:rFonts w:asciiTheme="majorBidi" w:hAnsiTheme="majorBidi" w:cstheme="majorBidi"/>
                <w:b/>
                <w:bCs/>
              </w:rPr>
            </w:pPr>
            <w:r>
              <w:rPr>
                <w:rFonts w:asciiTheme="majorBidi" w:hAnsiTheme="majorBidi" w:cstheme="majorBidi"/>
                <w:b/>
                <w:bCs/>
              </w:rPr>
              <w:t>Historical previous study</w:t>
            </w:r>
            <w:r w:rsidR="00D32670">
              <w:rPr>
                <w:rFonts w:asciiTheme="majorBidi" w:hAnsiTheme="majorBidi" w:cstheme="majorBidi"/>
                <w:b/>
                <w:bCs/>
              </w:rPr>
              <w:t xml:space="preserve"> + Reflection on each source</w:t>
            </w:r>
          </w:p>
        </w:tc>
        <w:tc>
          <w:tcPr>
            <w:tcW w:w="4965" w:type="dxa"/>
          </w:tcPr>
          <w:p w14:paraId="03293904" w14:textId="188ADBD8" w:rsidR="009E4B89" w:rsidRDefault="009E4B89" w:rsidP="009E4B89">
            <w:pPr>
              <w:rPr>
                <w:rFonts w:asciiTheme="majorBidi" w:hAnsiTheme="majorBidi" w:cstheme="majorBidi"/>
                <w:b/>
                <w:bCs/>
              </w:rPr>
            </w:pPr>
            <w:r>
              <w:rPr>
                <w:rFonts w:asciiTheme="majorBidi" w:hAnsiTheme="majorBidi" w:cstheme="majorBidi"/>
                <w:b/>
                <w:bCs/>
              </w:rPr>
              <w:t>Page 9</w:t>
            </w:r>
          </w:p>
        </w:tc>
      </w:tr>
      <w:tr w:rsidR="009E4B89" w14:paraId="1EC00A97" w14:textId="77777777" w:rsidTr="00261572">
        <w:trPr>
          <w:trHeight w:val="592"/>
        </w:trPr>
        <w:tc>
          <w:tcPr>
            <w:tcW w:w="4965" w:type="dxa"/>
          </w:tcPr>
          <w:p w14:paraId="57BAF07D" w14:textId="33F6DB1A" w:rsidR="009E4B89" w:rsidRDefault="004E3768" w:rsidP="009E4B89">
            <w:pPr>
              <w:rPr>
                <w:rFonts w:asciiTheme="majorBidi" w:hAnsiTheme="majorBidi" w:cstheme="majorBidi"/>
                <w:b/>
                <w:bCs/>
              </w:rPr>
            </w:pPr>
            <w:r>
              <w:rPr>
                <w:rFonts w:asciiTheme="majorBidi" w:hAnsiTheme="majorBidi" w:cstheme="majorBidi"/>
                <w:b/>
                <w:bCs/>
              </w:rPr>
              <w:t>Historical previous study</w:t>
            </w:r>
            <w:r w:rsidR="00D32670">
              <w:rPr>
                <w:rFonts w:asciiTheme="majorBidi" w:hAnsiTheme="majorBidi" w:cstheme="majorBidi"/>
                <w:b/>
                <w:bCs/>
              </w:rPr>
              <w:t xml:space="preserve"> + Reflection on each source</w:t>
            </w:r>
          </w:p>
        </w:tc>
        <w:tc>
          <w:tcPr>
            <w:tcW w:w="4965" w:type="dxa"/>
          </w:tcPr>
          <w:p w14:paraId="39A8E0AC" w14:textId="5ED774B6" w:rsidR="009E4B89" w:rsidRDefault="009E4B89" w:rsidP="009E4B89">
            <w:pPr>
              <w:rPr>
                <w:rFonts w:asciiTheme="majorBidi" w:hAnsiTheme="majorBidi" w:cstheme="majorBidi"/>
                <w:b/>
                <w:bCs/>
              </w:rPr>
            </w:pPr>
            <w:r>
              <w:rPr>
                <w:rFonts w:asciiTheme="majorBidi" w:hAnsiTheme="majorBidi" w:cstheme="majorBidi"/>
                <w:b/>
                <w:bCs/>
              </w:rPr>
              <w:t>Page 10</w:t>
            </w:r>
          </w:p>
        </w:tc>
      </w:tr>
      <w:tr w:rsidR="009E4B89" w14:paraId="7D99EDDA" w14:textId="77777777" w:rsidTr="00261572">
        <w:trPr>
          <w:trHeight w:val="639"/>
        </w:trPr>
        <w:tc>
          <w:tcPr>
            <w:tcW w:w="4965" w:type="dxa"/>
          </w:tcPr>
          <w:p w14:paraId="77BFFAC2" w14:textId="7FACF5E1" w:rsidR="009E4B89" w:rsidRDefault="00A40FE5" w:rsidP="009E4B89">
            <w:pPr>
              <w:rPr>
                <w:rFonts w:asciiTheme="majorBidi" w:hAnsiTheme="majorBidi" w:cstheme="majorBidi"/>
                <w:b/>
                <w:bCs/>
              </w:rPr>
            </w:pPr>
            <w:r>
              <w:rPr>
                <w:rFonts w:asciiTheme="majorBidi" w:hAnsiTheme="majorBidi" w:cstheme="majorBidi"/>
                <w:b/>
                <w:bCs/>
              </w:rPr>
              <w:t>Research Hypothesis, Theoretical premises</w:t>
            </w:r>
            <w:r w:rsidR="008F13D4">
              <w:rPr>
                <w:rFonts w:asciiTheme="majorBidi" w:hAnsiTheme="majorBidi" w:cstheme="majorBidi"/>
                <w:b/>
                <w:bCs/>
              </w:rPr>
              <w:t xml:space="preserve">, </w:t>
            </w:r>
            <w:r w:rsidR="003C6227">
              <w:rPr>
                <w:rFonts w:asciiTheme="majorBidi" w:hAnsiTheme="majorBidi" w:cstheme="majorBidi"/>
                <w:b/>
                <w:bCs/>
              </w:rPr>
              <w:t>methodology and research tool</w:t>
            </w:r>
          </w:p>
        </w:tc>
        <w:tc>
          <w:tcPr>
            <w:tcW w:w="4965" w:type="dxa"/>
          </w:tcPr>
          <w:p w14:paraId="1B03D89E" w14:textId="42AE3E3C" w:rsidR="009E4B89" w:rsidRDefault="009E4B89" w:rsidP="009E4B89">
            <w:pPr>
              <w:rPr>
                <w:rFonts w:asciiTheme="majorBidi" w:hAnsiTheme="majorBidi" w:cstheme="majorBidi"/>
                <w:b/>
                <w:bCs/>
              </w:rPr>
            </w:pPr>
            <w:r>
              <w:rPr>
                <w:rFonts w:asciiTheme="majorBidi" w:hAnsiTheme="majorBidi" w:cstheme="majorBidi"/>
                <w:b/>
                <w:bCs/>
              </w:rPr>
              <w:t>Page 11</w:t>
            </w:r>
          </w:p>
        </w:tc>
      </w:tr>
      <w:tr w:rsidR="009E4B89" w14:paraId="32016240" w14:textId="77777777" w:rsidTr="00261572">
        <w:trPr>
          <w:trHeight w:val="592"/>
        </w:trPr>
        <w:tc>
          <w:tcPr>
            <w:tcW w:w="4965" w:type="dxa"/>
          </w:tcPr>
          <w:p w14:paraId="4EC24EEF" w14:textId="49E90195" w:rsidR="009E4B89" w:rsidRDefault="00261572" w:rsidP="009E4B89">
            <w:pPr>
              <w:rPr>
                <w:rFonts w:asciiTheme="majorBidi" w:hAnsiTheme="majorBidi" w:cstheme="majorBidi"/>
                <w:b/>
                <w:bCs/>
              </w:rPr>
            </w:pPr>
            <w:r>
              <w:rPr>
                <w:rFonts w:asciiTheme="majorBidi" w:hAnsiTheme="majorBidi" w:cstheme="majorBidi"/>
                <w:b/>
                <w:bCs/>
              </w:rPr>
              <w:t>Study Limitation</w:t>
            </w:r>
            <w:r w:rsidR="00EF440A">
              <w:rPr>
                <w:rFonts w:asciiTheme="majorBidi" w:hAnsiTheme="majorBidi" w:cstheme="majorBidi"/>
                <w:b/>
                <w:bCs/>
              </w:rPr>
              <w:t>, methodology and research tool</w:t>
            </w:r>
          </w:p>
        </w:tc>
        <w:tc>
          <w:tcPr>
            <w:tcW w:w="4965" w:type="dxa"/>
          </w:tcPr>
          <w:p w14:paraId="0F5B05FD" w14:textId="6AEBFFE9" w:rsidR="009E4B89" w:rsidRDefault="009E4B89" w:rsidP="009E4B89">
            <w:pPr>
              <w:rPr>
                <w:rFonts w:asciiTheme="majorBidi" w:hAnsiTheme="majorBidi" w:cstheme="majorBidi"/>
                <w:b/>
                <w:bCs/>
              </w:rPr>
            </w:pPr>
            <w:r>
              <w:rPr>
                <w:rFonts w:asciiTheme="majorBidi" w:hAnsiTheme="majorBidi" w:cstheme="majorBidi"/>
                <w:b/>
                <w:bCs/>
              </w:rPr>
              <w:t>Page 12</w:t>
            </w:r>
          </w:p>
        </w:tc>
      </w:tr>
      <w:tr w:rsidR="009E4B89" w14:paraId="23B64B5B" w14:textId="77777777" w:rsidTr="00261572">
        <w:trPr>
          <w:trHeight w:val="592"/>
        </w:trPr>
        <w:tc>
          <w:tcPr>
            <w:tcW w:w="4965" w:type="dxa"/>
          </w:tcPr>
          <w:p w14:paraId="73F602B7" w14:textId="473F668D" w:rsidR="009E4B89" w:rsidRDefault="00261572" w:rsidP="009E4B89">
            <w:pPr>
              <w:rPr>
                <w:rFonts w:asciiTheme="majorBidi" w:hAnsiTheme="majorBidi" w:cstheme="majorBidi"/>
                <w:b/>
                <w:bCs/>
              </w:rPr>
            </w:pPr>
            <w:r>
              <w:rPr>
                <w:rFonts w:asciiTheme="majorBidi" w:hAnsiTheme="majorBidi" w:cstheme="majorBidi"/>
                <w:b/>
                <w:bCs/>
              </w:rPr>
              <w:t>References</w:t>
            </w:r>
          </w:p>
        </w:tc>
        <w:tc>
          <w:tcPr>
            <w:tcW w:w="4965" w:type="dxa"/>
          </w:tcPr>
          <w:p w14:paraId="3FD32EC6" w14:textId="3CD905F0" w:rsidR="009E4B89" w:rsidRDefault="009E4B89" w:rsidP="009E4B89">
            <w:pPr>
              <w:rPr>
                <w:rFonts w:asciiTheme="majorBidi" w:hAnsiTheme="majorBidi" w:cstheme="majorBidi"/>
                <w:b/>
                <w:bCs/>
              </w:rPr>
            </w:pPr>
            <w:r>
              <w:rPr>
                <w:rFonts w:asciiTheme="majorBidi" w:hAnsiTheme="majorBidi" w:cstheme="majorBidi"/>
                <w:b/>
                <w:bCs/>
              </w:rPr>
              <w:t>Page 13</w:t>
            </w:r>
            <w:r w:rsidR="00261572">
              <w:rPr>
                <w:rFonts w:asciiTheme="majorBidi" w:hAnsiTheme="majorBidi" w:cstheme="majorBidi"/>
                <w:b/>
                <w:bCs/>
              </w:rPr>
              <w:t>, 14</w:t>
            </w:r>
          </w:p>
        </w:tc>
      </w:tr>
    </w:tbl>
    <w:p w14:paraId="45C9D39D" w14:textId="77777777" w:rsidR="00744F9F" w:rsidRPr="00AB490B" w:rsidRDefault="00744F9F" w:rsidP="00296AE9">
      <w:pPr>
        <w:rPr>
          <w:rFonts w:asciiTheme="majorBidi" w:hAnsiTheme="majorBidi" w:cstheme="majorBidi"/>
          <w:b/>
          <w:bCs/>
        </w:rPr>
      </w:pPr>
    </w:p>
    <w:p w14:paraId="16F70D25" w14:textId="77777777" w:rsidR="00744F9F" w:rsidRPr="00AB490B" w:rsidRDefault="00744F9F" w:rsidP="00296AE9">
      <w:pPr>
        <w:rPr>
          <w:rFonts w:asciiTheme="majorBidi" w:hAnsiTheme="majorBidi" w:cstheme="majorBidi"/>
          <w:b/>
          <w:bCs/>
        </w:rPr>
      </w:pPr>
    </w:p>
    <w:p w14:paraId="29756582" w14:textId="77777777" w:rsidR="00DD7E65" w:rsidRDefault="00DD7E65" w:rsidP="00F072CF">
      <w:pPr>
        <w:spacing w:before="120" w:after="120" w:line="240" w:lineRule="auto"/>
        <w:jc w:val="both"/>
        <w:rPr>
          <w:rFonts w:asciiTheme="majorBidi" w:hAnsiTheme="majorBidi" w:cstheme="majorBidi"/>
          <w:b/>
          <w:bCs/>
          <w:sz w:val="32"/>
          <w:szCs w:val="32"/>
        </w:rPr>
      </w:pPr>
    </w:p>
    <w:p w14:paraId="7ABA07EE" w14:textId="77777777" w:rsidR="00261572" w:rsidRDefault="00261572" w:rsidP="00F072CF">
      <w:pPr>
        <w:spacing w:before="120" w:after="120" w:line="240" w:lineRule="auto"/>
        <w:jc w:val="both"/>
        <w:rPr>
          <w:rFonts w:asciiTheme="majorBidi" w:hAnsiTheme="majorBidi" w:cstheme="majorBidi"/>
          <w:b/>
          <w:bCs/>
          <w:sz w:val="32"/>
          <w:szCs w:val="32"/>
        </w:rPr>
      </w:pPr>
    </w:p>
    <w:p w14:paraId="2327B70A" w14:textId="77777777" w:rsidR="00261572" w:rsidRDefault="00261572" w:rsidP="00F072CF">
      <w:pPr>
        <w:spacing w:before="120" w:after="120" w:line="240" w:lineRule="auto"/>
        <w:jc w:val="both"/>
        <w:rPr>
          <w:rFonts w:asciiTheme="majorBidi" w:hAnsiTheme="majorBidi" w:cstheme="majorBidi"/>
          <w:b/>
          <w:bCs/>
          <w:sz w:val="32"/>
          <w:szCs w:val="32"/>
        </w:rPr>
      </w:pPr>
    </w:p>
    <w:p w14:paraId="02068379" w14:textId="77777777" w:rsidR="00261572" w:rsidRDefault="00261572" w:rsidP="00F072CF">
      <w:pPr>
        <w:spacing w:before="120" w:after="120" w:line="240" w:lineRule="auto"/>
        <w:jc w:val="both"/>
        <w:rPr>
          <w:rFonts w:asciiTheme="majorBidi" w:hAnsiTheme="majorBidi" w:cstheme="majorBidi"/>
          <w:b/>
          <w:bCs/>
          <w:sz w:val="32"/>
          <w:szCs w:val="32"/>
        </w:rPr>
      </w:pPr>
    </w:p>
    <w:p w14:paraId="2E15B53B" w14:textId="77777777" w:rsidR="00261572" w:rsidRDefault="00261572" w:rsidP="00F072CF">
      <w:pPr>
        <w:spacing w:before="120" w:after="120" w:line="240" w:lineRule="auto"/>
        <w:jc w:val="both"/>
        <w:rPr>
          <w:rFonts w:asciiTheme="majorBidi" w:hAnsiTheme="majorBidi" w:cstheme="majorBidi"/>
          <w:b/>
          <w:bCs/>
          <w:sz w:val="32"/>
          <w:szCs w:val="32"/>
        </w:rPr>
      </w:pPr>
    </w:p>
    <w:p w14:paraId="67306409" w14:textId="77777777" w:rsidR="00261572" w:rsidRDefault="00261572" w:rsidP="00F072CF">
      <w:pPr>
        <w:spacing w:before="120" w:after="120" w:line="240" w:lineRule="auto"/>
        <w:jc w:val="both"/>
        <w:rPr>
          <w:rFonts w:asciiTheme="majorBidi" w:hAnsiTheme="majorBidi" w:cstheme="majorBidi"/>
          <w:b/>
          <w:bCs/>
          <w:sz w:val="32"/>
          <w:szCs w:val="32"/>
        </w:rPr>
      </w:pPr>
    </w:p>
    <w:p w14:paraId="695E23A6" w14:textId="77777777" w:rsidR="00261572" w:rsidRDefault="00261572" w:rsidP="00F072CF">
      <w:pPr>
        <w:spacing w:before="120" w:after="120" w:line="240" w:lineRule="auto"/>
        <w:jc w:val="both"/>
        <w:rPr>
          <w:rFonts w:asciiTheme="majorBidi" w:hAnsiTheme="majorBidi" w:cstheme="majorBidi"/>
          <w:b/>
          <w:bCs/>
          <w:sz w:val="32"/>
          <w:szCs w:val="32"/>
        </w:rPr>
      </w:pPr>
    </w:p>
    <w:p w14:paraId="660D300C" w14:textId="0BBE9561" w:rsidR="00744F9F" w:rsidRPr="00C64200" w:rsidRDefault="00744F9F" w:rsidP="00F072CF">
      <w:pPr>
        <w:spacing w:before="120" w:after="120" w:line="240" w:lineRule="auto"/>
        <w:jc w:val="both"/>
        <w:rPr>
          <w:rFonts w:asciiTheme="majorBidi" w:hAnsiTheme="majorBidi" w:cstheme="majorBidi"/>
          <w:b/>
          <w:bCs/>
          <w:sz w:val="32"/>
          <w:szCs w:val="32"/>
        </w:rPr>
      </w:pPr>
      <w:r w:rsidRPr="00C64200">
        <w:rPr>
          <w:rFonts w:asciiTheme="majorBidi" w:hAnsiTheme="majorBidi" w:cstheme="majorBidi"/>
          <w:b/>
          <w:bCs/>
          <w:sz w:val="32"/>
          <w:szCs w:val="32"/>
        </w:rPr>
        <w:t>Abstract</w:t>
      </w:r>
    </w:p>
    <w:p w14:paraId="2DB1A8E4" w14:textId="0163C0CD" w:rsidR="00061F46" w:rsidRPr="00AB490B" w:rsidRDefault="000B3698" w:rsidP="00F072CF">
      <w:pPr>
        <w:spacing w:before="120" w:after="120" w:line="240" w:lineRule="auto"/>
        <w:ind w:firstLine="720"/>
        <w:jc w:val="both"/>
        <w:rPr>
          <w:rFonts w:asciiTheme="majorBidi" w:hAnsiTheme="majorBidi" w:cstheme="majorBidi"/>
        </w:rPr>
      </w:pPr>
      <w:r w:rsidRPr="00AB490B">
        <w:rPr>
          <w:rFonts w:asciiTheme="majorBidi" w:hAnsiTheme="majorBidi" w:cstheme="majorBidi"/>
        </w:rPr>
        <w:t xml:space="preserve">This study </w:t>
      </w:r>
      <w:r w:rsidR="00F2692A" w:rsidRPr="00AB490B">
        <w:rPr>
          <w:rFonts w:asciiTheme="majorBidi" w:hAnsiTheme="majorBidi" w:cstheme="majorBidi"/>
        </w:rPr>
        <w:t>emphasizes</w:t>
      </w:r>
      <w:r w:rsidRPr="00AB490B">
        <w:rPr>
          <w:rFonts w:asciiTheme="majorBidi" w:hAnsiTheme="majorBidi" w:cstheme="majorBidi"/>
        </w:rPr>
        <w:t xml:space="preserve"> the key barriers </w:t>
      </w:r>
      <w:r w:rsidR="002C51EB" w:rsidRPr="00AB490B">
        <w:rPr>
          <w:rFonts w:asciiTheme="majorBidi" w:hAnsiTheme="majorBidi" w:cstheme="majorBidi"/>
        </w:rPr>
        <w:t>for</w:t>
      </w:r>
      <w:r w:rsidRPr="00AB490B">
        <w:rPr>
          <w:rFonts w:asciiTheme="majorBidi" w:hAnsiTheme="majorBidi" w:cstheme="majorBidi"/>
        </w:rPr>
        <w:t xml:space="preserve"> implementation of Total Quality Management (TQM) across various sectors </w:t>
      </w:r>
      <w:r w:rsidR="002C51EB" w:rsidRPr="00AB490B">
        <w:rPr>
          <w:rFonts w:asciiTheme="majorBidi" w:hAnsiTheme="majorBidi" w:cstheme="majorBidi"/>
        </w:rPr>
        <w:t>in Saudi</w:t>
      </w:r>
      <w:r w:rsidRPr="00AB490B">
        <w:rPr>
          <w:rFonts w:asciiTheme="majorBidi" w:hAnsiTheme="majorBidi" w:cstheme="majorBidi"/>
        </w:rPr>
        <w:t xml:space="preserve"> </w:t>
      </w:r>
      <w:r w:rsidR="00753EA4" w:rsidRPr="00AB490B">
        <w:rPr>
          <w:rFonts w:asciiTheme="majorBidi" w:hAnsiTheme="majorBidi" w:cstheme="majorBidi"/>
        </w:rPr>
        <w:t>Arabia, and</w:t>
      </w:r>
      <w:r w:rsidRPr="00AB490B">
        <w:rPr>
          <w:rFonts w:asciiTheme="majorBidi" w:hAnsiTheme="majorBidi" w:cstheme="majorBidi"/>
        </w:rPr>
        <w:t xml:space="preserve"> </w:t>
      </w:r>
      <w:r w:rsidR="002C51EB" w:rsidRPr="00AB490B">
        <w:rPr>
          <w:rFonts w:asciiTheme="majorBidi" w:hAnsiTheme="majorBidi" w:cstheme="majorBidi"/>
        </w:rPr>
        <w:t>evaluate</w:t>
      </w:r>
      <w:r w:rsidRPr="00AB490B">
        <w:rPr>
          <w:rFonts w:asciiTheme="majorBidi" w:hAnsiTheme="majorBidi" w:cstheme="majorBidi"/>
        </w:rPr>
        <w:t xml:space="preserve"> their impact on employee efficiency, productivity, and overall organizational performance. Using a mixed-methods approach, quantitative data was collected </w:t>
      </w:r>
      <w:r w:rsidR="00753EA4" w:rsidRPr="00AB490B">
        <w:rPr>
          <w:rFonts w:asciiTheme="majorBidi" w:hAnsiTheme="majorBidi" w:cstheme="majorBidi"/>
        </w:rPr>
        <w:t>through</w:t>
      </w:r>
      <w:r w:rsidRPr="00AB490B">
        <w:rPr>
          <w:rFonts w:asciiTheme="majorBidi" w:hAnsiTheme="majorBidi" w:cstheme="majorBidi"/>
        </w:rPr>
        <w:t xml:space="preserve"> questionnaires distributed to employees and managers, while qualitative insights were gathered from interviews with senior leaders and quality experts. The</w:t>
      </w:r>
      <w:r w:rsidR="00996536" w:rsidRPr="00AB490B">
        <w:rPr>
          <w:rFonts w:asciiTheme="majorBidi" w:hAnsiTheme="majorBidi" w:cstheme="majorBidi"/>
        </w:rPr>
        <w:t>se</w:t>
      </w:r>
      <w:r w:rsidRPr="00AB490B">
        <w:rPr>
          <w:rFonts w:asciiTheme="majorBidi" w:hAnsiTheme="majorBidi" w:cstheme="majorBidi"/>
        </w:rPr>
        <w:t xml:space="preserve"> indicate that common obstacles such as lack of leadership support, resistance to change, inadequate training</w:t>
      </w:r>
      <w:r w:rsidR="00087B84" w:rsidRPr="00AB490B">
        <w:rPr>
          <w:rFonts w:asciiTheme="majorBidi" w:hAnsiTheme="majorBidi" w:cstheme="majorBidi"/>
        </w:rPr>
        <w:t xml:space="preserve">. </w:t>
      </w:r>
      <w:r w:rsidRPr="00AB490B">
        <w:rPr>
          <w:rFonts w:asciiTheme="majorBidi" w:hAnsiTheme="majorBidi" w:cstheme="majorBidi"/>
        </w:rPr>
        <w:t xml:space="preserve">These barriers negatively affect employee performance and limit the achievement of quality standards aligned with the strategic goals of Saudi Vision 2030. The study concludes with practical recommendations to enhance quality culture, </w:t>
      </w:r>
      <w:r w:rsidR="00DB69E7" w:rsidRPr="00AB490B">
        <w:rPr>
          <w:rFonts w:asciiTheme="majorBidi" w:hAnsiTheme="majorBidi" w:cstheme="majorBidi"/>
        </w:rPr>
        <w:t>strength</w:t>
      </w:r>
      <w:r w:rsidRPr="00AB490B">
        <w:rPr>
          <w:rFonts w:asciiTheme="majorBidi" w:hAnsiTheme="majorBidi" w:cstheme="majorBidi"/>
        </w:rPr>
        <w:t xml:space="preserve"> leadership commitment, and align organizational practices with national transformation objectives</w:t>
      </w:r>
      <w:r w:rsidR="005926BE" w:rsidRPr="00AB490B">
        <w:rPr>
          <w:rFonts w:asciiTheme="majorBidi" w:hAnsiTheme="majorBidi" w:cstheme="majorBidi"/>
        </w:rPr>
        <w:t>.</w:t>
      </w:r>
    </w:p>
    <w:p w14:paraId="239D112C" w14:textId="77777777" w:rsidR="005926BE" w:rsidRPr="00AB490B" w:rsidRDefault="005926BE" w:rsidP="00F072CF">
      <w:pPr>
        <w:spacing w:before="120" w:after="120" w:line="240" w:lineRule="auto"/>
        <w:jc w:val="both"/>
        <w:rPr>
          <w:rFonts w:asciiTheme="majorBidi" w:hAnsiTheme="majorBidi" w:cstheme="majorBidi"/>
        </w:rPr>
      </w:pPr>
    </w:p>
    <w:p w14:paraId="69F9AED6" w14:textId="77777777" w:rsidR="005926BE" w:rsidRPr="00AB490B" w:rsidRDefault="005926BE" w:rsidP="00F072CF">
      <w:pPr>
        <w:spacing w:before="120" w:after="120" w:line="240" w:lineRule="auto"/>
        <w:jc w:val="both"/>
        <w:rPr>
          <w:rFonts w:asciiTheme="majorBidi" w:hAnsiTheme="majorBidi" w:cstheme="majorBidi"/>
        </w:rPr>
      </w:pPr>
    </w:p>
    <w:p w14:paraId="0731451E" w14:textId="77777777" w:rsidR="005926BE" w:rsidRPr="00AB490B" w:rsidRDefault="005926BE" w:rsidP="00F072CF">
      <w:pPr>
        <w:spacing w:before="120" w:after="120" w:line="240" w:lineRule="auto"/>
        <w:jc w:val="both"/>
        <w:rPr>
          <w:rFonts w:asciiTheme="majorBidi" w:hAnsiTheme="majorBidi" w:cstheme="majorBidi"/>
        </w:rPr>
      </w:pPr>
    </w:p>
    <w:p w14:paraId="7CF3BC3A" w14:textId="77777777" w:rsidR="005926BE" w:rsidRPr="00AB490B" w:rsidRDefault="005926BE" w:rsidP="00F072CF">
      <w:pPr>
        <w:spacing w:before="120" w:after="120" w:line="240" w:lineRule="auto"/>
        <w:jc w:val="both"/>
        <w:rPr>
          <w:rFonts w:asciiTheme="majorBidi" w:hAnsiTheme="majorBidi" w:cstheme="majorBidi"/>
        </w:rPr>
      </w:pPr>
    </w:p>
    <w:p w14:paraId="5491CDBC" w14:textId="383BD89A" w:rsidR="00061F46" w:rsidRPr="00AB490B" w:rsidRDefault="00F2692A" w:rsidP="00F072CF">
      <w:pPr>
        <w:spacing w:before="120" w:after="120" w:line="240" w:lineRule="auto"/>
        <w:ind w:firstLine="720"/>
        <w:jc w:val="both"/>
        <w:rPr>
          <w:rFonts w:asciiTheme="majorBidi" w:hAnsiTheme="majorBidi" w:cstheme="majorBidi"/>
        </w:rPr>
      </w:pPr>
      <w:r w:rsidRPr="00AB490B">
        <w:rPr>
          <w:rFonts w:asciiTheme="majorBidi" w:hAnsiTheme="majorBidi" w:cstheme="majorBidi"/>
          <w:rtl/>
          <w:lang w:bidi="ar-MA"/>
        </w:rPr>
        <w:t>ت</w:t>
      </w:r>
      <w:r w:rsidRPr="00AB490B">
        <w:rPr>
          <w:rFonts w:asciiTheme="majorBidi" w:hAnsiTheme="majorBidi" w:cstheme="majorBidi"/>
          <w:rtl/>
        </w:rPr>
        <w:t>تناول هذه الدراسة العوائق الرئيسية التي تعيق تنفيذ إدارة الجودة الشاملة في مختلف القطاعات داخل المملكة العربية السعودية، كما تدرس تأثير هذه العوائق على كفاءة الموظفين، وإنتاجيتهم، وأداء المنظمات بشكل عام. تم استخدام منهجية البحث المختلط، حيث جُمعت البيانات الكمية من خلال استبيانات مغلقة موجهة إلى الموظفين والمديرين، في حين تم جمع البيانات النوعية من خلال مقابلات مع قادة إداريين وخبراء جودة. أظهرت النتائج أن من أبرز العوائق عدم دعم القيادة، ومقاومة التغيير، وضعف التدريب، وسوء التواصل بين الإدارات. كما تبين أن لهذه العوائق تأثيراً سلبياً على أداء الموظفين وتحقيق معايير الجودة المتوافقة مع أهداف رؤية المملكة 2030. وتختتم الدراسة بتوصيات عملية لتعزيز ثقافة الجودة، وتأكيد التزام القيادة، ومواءمة الممارسات المؤسسية مع أهداف التحول الوطني</w:t>
      </w:r>
    </w:p>
    <w:p w14:paraId="10AFB0DC" w14:textId="77777777" w:rsidR="00061F46" w:rsidRPr="00AB490B" w:rsidRDefault="00061F46" w:rsidP="00BA49D7">
      <w:pPr>
        <w:jc w:val="both"/>
        <w:rPr>
          <w:rFonts w:asciiTheme="majorBidi" w:hAnsiTheme="majorBidi" w:cstheme="majorBidi"/>
        </w:rPr>
      </w:pPr>
    </w:p>
    <w:p w14:paraId="62BC954B" w14:textId="77777777" w:rsidR="00061F46" w:rsidRPr="00AB490B" w:rsidRDefault="00061F46" w:rsidP="00BA49D7">
      <w:pPr>
        <w:jc w:val="both"/>
        <w:rPr>
          <w:rFonts w:asciiTheme="majorBidi" w:hAnsiTheme="majorBidi" w:cstheme="majorBidi"/>
        </w:rPr>
      </w:pPr>
    </w:p>
    <w:p w14:paraId="716374A0" w14:textId="77777777" w:rsidR="00061F46" w:rsidRPr="00AB490B" w:rsidRDefault="00061F46" w:rsidP="00BA49D7">
      <w:pPr>
        <w:jc w:val="both"/>
        <w:rPr>
          <w:rFonts w:asciiTheme="majorBidi" w:hAnsiTheme="majorBidi" w:cstheme="majorBidi"/>
        </w:rPr>
      </w:pPr>
    </w:p>
    <w:p w14:paraId="7521C577" w14:textId="77777777" w:rsidR="00061F46" w:rsidRPr="00AB490B" w:rsidRDefault="00061F46" w:rsidP="00BA49D7">
      <w:pPr>
        <w:jc w:val="both"/>
        <w:rPr>
          <w:rFonts w:asciiTheme="majorBidi" w:hAnsiTheme="majorBidi" w:cstheme="majorBidi"/>
        </w:rPr>
      </w:pPr>
    </w:p>
    <w:p w14:paraId="691D2B11" w14:textId="77777777" w:rsidR="00061F46" w:rsidRPr="00AB490B" w:rsidRDefault="00061F46" w:rsidP="00BA49D7">
      <w:pPr>
        <w:jc w:val="both"/>
        <w:rPr>
          <w:rFonts w:asciiTheme="majorBidi" w:hAnsiTheme="majorBidi" w:cstheme="majorBidi"/>
        </w:rPr>
      </w:pPr>
    </w:p>
    <w:p w14:paraId="62D3298F" w14:textId="77777777" w:rsidR="00061F46" w:rsidRPr="00AB490B" w:rsidRDefault="00061F46" w:rsidP="00BA49D7">
      <w:pPr>
        <w:jc w:val="both"/>
        <w:rPr>
          <w:rFonts w:asciiTheme="majorBidi" w:hAnsiTheme="majorBidi" w:cstheme="majorBidi"/>
        </w:rPr>
      </w:pPr>
    </w:p>
    <w:p w14:paraId="2124F3F6" w14:textId="77777777" w:rsidR="00061F46" w:rsidRPr="00AB490B" w:rsidRDefault="00061F46" w:rsidP="00BA49D7">
      <w:pPr>
        <w:jc w:val="both"/>
        <w:rPr>
          <w:rFonts w:asciiTheme="majorBidi" w:hAnsiTheme="majorBidi" w:cstheme="majorBidi"/>
        </w:rPr>
      </w:pPr>
    </w:p>
    <w:p w14:paraId="7639BA20" w14:textId="77777777" w:rsidR="00061F46" w:rsidRDefault="00061F46" w:rsidP="00BA49D7">
      <w:pPr>
        <w:jc w:val="both"/>
        <w:rPr>
          <w:rFonts w:asciiTheme="majorBidi" w:hAnsiTheme="majorBidi" w:cstheme="majorBidi"/>
        </w:rPr>
      </w:pPr>
    </w:p>
    <w:p w14:paraId="4E19DDE0" w14:textId="77777777" w:rsidR="00E36040" w:rsidRDefault="00E36040" w:rsidP="00BA49D7">
      <w:pPr>
        <w:jc w:val="both"/>
        <w:rPr>
          <w:rFonts w:asciiTheme="majorBidi" w:hAnsiTheme="majorBidi" w:cstheme="majorBidi"/>
        </w:rPr>
      </w:pPr>
    </w:p>
    <w:p w14:paraId="1BAA14F0" w14:textId="77777777" w:rsidR="00DD7E65" w:rsidRDefault="00DD7E65" w:rsidP="00BA49D7">
      <w:pPr>
        <w:jc w:val="both"/>
        <w:rPr>
          <w:rFonts w:asciiTheme="majorBidi" w:hAnsiTheme="majorBidi" w:cstheme="majorBidi"/>
        </w:rPr>
      </w:pPr>
    </w:p>
    <w:p w14:paraId="69C462DE" w14:textId="77777777" w:rsidR="00261572" w:rsidRDefault="00261572" w:rsidP="00BA49D7">
      <w:pPr>
        <w:jc w:val="both"/>
        <w:rPr>
          <w:rFonts w:asciiTheme="majorBidi" w:hAnsiTheme="majorBidi" w:cstheme="majorBidi"/>
        </w:rPr>
      </w:pPr>
    </w:p>
    <w:p w14:paraId="2CBB8E9C" w14:textId="77777777" w:rsidR="00E36040" w:rsidRDefault="00E36040" w:rsidP="00BA49D7">
      <w:pPr>
        <w:jc w:val="both"/>
        <w:rPr>
          <w:rFonts w:asciiTheme="majorBidi" w:hAnsiTheme="majorBidi" w:cstheme="majorBidi"/>
        </w:rPr>
      </w:pPr>
    </w:p>
    <w:p w14:paraId="396C53D8" w14:textId="77777777" w:rsidR="00C64200" w:rsidRPr="00AB490B" w:rsidRDefault="00C64200" w:rsidP="00BA49D7">
      <w:pPr>
        <w:jc w:val="both"/>
        <w:rPr>
          <w:rFonts w:asciiTheme="majorBidi" w:hAnsiTheme="majorBidi" w:cstheme="majorBidi"/>
        </w:rPr>
      </w:pPr>
    </w:p>
    <w:p w14:paraId="4A47863C" w14:textId="4CC950B8" w:rsidR="00870763" w:rsidRPr="00C64200" w:rsidRDefault="00870763" w:rsidP="00BA49D7">
      <w:pPr>
        <w:jc w:val="both"/>
        <w:rPr>
          <w:rFonts w:asciiTheme="majorBidi" w:hAnsiTheme="majorBidi" w:cstheme="majorBidi"/>
          <w:b/>
          <w:bCs/>
          <w:sz w:val="32"/>
          <w:szCs w:val="32"/>
        </w:rPr>
      </w:pPr>
      <w:r w:rsidRPr="00C64200">
        <w:rPr>
          <w:rFonts w:asciiTheme="majorBidi" w:hAnsiTheme="majorBidi" w:cstheme="majorBidi"/>
          <w:b/>
          <w:bCs/>
          <w:sz w:val="32"/>
          <w:szCs w:val="32"/>
        </w:rPr>
        <w:t>Introduction</w:t>
      </w:r>
    </w:p>
    <w:p w14:paraId="4BC218E6" w14:textId="2CC52FD0" w:rsidR="00041814" w:rsidRDefault="00870763" w:rsidP="00037CF1">
      <w:pPr>
        <w:pStyle w:val="NormalWeb"/>
        <w:ind w:firstLine="720"/>
        <w:rPr>
          <w:rFonts w:asciiTheme="majorBidi" w:hAnsiTheme="majorBidi" w:cstheme="majorBidi"/>
        </w:rPr>
      </w:pPr>
      <w:r w:rsidRPr="00AB490B">
        <w:rPr>
          <w:rFonts w:asciiTheme="majorBidi" w:hAnsiTheme="majorBidi" w:cstheme="majorBidi"/>
        </w:rPr>
        <w:t xml:space="preserve">Total Quality management is a </w:t>
      </w:r>
      <w:r w:rsidR="000E055C">
        <w:rPr>
          <w:rFonts w:asciiTheme="majorBidi" w:hAnsiTheme="majorBidi" w:cstheme="majorBidi"/>
        </w:rPr>
        <w:t xml:space="preserve">holistic management </w:t>
      </w:r>
      <w:r w:rsidRPr="00AB490B">
        <w:rPr>
          <w:rFonts w:asciiTheme="majorBidi" w:hAnsiTheme="majorBidi" w:cstheme="majorBidi"/>
        </w:rPr>
        <w:t>process that involves all organizational employees and their commitment to quality for reaching high customers &amp; stakeholders’ satisfaction rate. Continual improvement plays a crucial role on Total quality management and must be prioritized for the quality culture sprit. Implementing total quality management can increase employee performance, productivity and organization performance in Saudi sectors whether its educational, healthcare, business, and semi-government start- up. The vision of Saudi 2030 is to deliver high quality of life in general and one of those qualities is to spread the soul of quality in Saudi sectors to reach high performance and services. Despites benefits and advantages of applying total quality management system in Saudi sectors, sectors face challenges in adopting the total quality management system practice in their system.</w:t>
      </w:r>
      <w:r w:rsidR="006D11B5">
        <w:rPr>
          <w:rFonts w:asciiTheme="majorBidi" w:hAnsiTheme="majorBidi" w:cstheme="majorBidi"/>
        </w:rPr>
        <w:t xml:space="preserve"> </w:t>
      </w:r>
      <w:r w:rsidR="006D11B5" w:rsidRPr="006D11B5">
        <w:rPr>
          <w:rFonts w:asciiTheme="majorBidi" w:hAnsiTheme="majorBidi" w:cstheme="majorBidi"/>
        </w:rPr>
        <w:t xml:space="preserve">Saudi Arabia’s Vision 2030 emphasis on delivering a high quality of life for its citizens. </w:t>
      </w:r>
    </w:p>
    <w:p w14:paraId="51F82A69" w14:textId="77777777" w:rsidR="00A63899" w:rsidRPr="000979FC" w:rsidRDefault="006D11B5" w:rsidP="00037CF1">
      <w:pPr>
        <w:pStyle w:val="NormalWeb"/>
        <w:ind w:firstLine="720"/>
        <w:rPr>
          <w:rFonts w:asciiTheme="majorBidi" w:hAnsiTheme="majorBidi" w:cstheme="majorBidi"/>
        </w:rPr>
      </w:pPr>
      <w:r w:rsidRPr="006D11B5">
        <w:rPr>
          <w:rFonts w:asciiTheme="majorBidi" w:hAnsiTheme="majorBidi" w:cstheme="majorBidi"/>
        </w:rPr>
        <w:t>One of the keys of this vision is to cultivate a culture of excellence and quality within all various sectors, thereby raising performance, service delivery, and operational transparency aligns directly with national goals by fostering a performance-driven, accountable, and customer-focused work environment</w:t>
      </w:r>
      <w:r w:rsidRPr="000979FC">
        <w:rPr>
          <w:rFonts w:asciiTheme="majorBidi" w:hAnsiTheme="majorBidi" w:cstheme="majorBidi"/>
        </w:rPr>
        <w:t>.</w:t>
      </w:r>
      <w:r w:rsidR="002D66E8" w:rsidRPr="000979FC">
        <w:rPr>
          <w:rFonts w:asciiTheme="majorBidi" w:hAnsiTheme="majorBidi" w:cstheme="majorBidi"/>
        </w:rPr>
        <w:t xml:space="preserve"> many Saudi organizations continue to face substantial barriers when attempting to adopt and sustain TQM practices. These challenges may include a lack of leadership commitment, employee resistance to change, insufficient training, and a weak understanding of quality systems.</w:t>
      </w:r>
      <w:r w:rsidR="00037CF1" w:rsidRPr="000979FC">
        <w:rPr>
          <w:rFonts w:asciiTheme="majorBidi" w:hAnsiTheme="majorBidi" w:cstheme="majorBidi"/>
        </w:rPr>
        <w:t xml:space="preserve"> </w:t>
      </w:r>
    </w:p>
    <w:p w14:paraId="417333F3" w14:textId="6BD73BE9" w:rsidR="00037CF1" w:rsidRPr="000979FC" w:rsidRDefault="00037CF1" w:rsidP="00037CF1">
      <w:pPr>
        <w:pStyle w:val="NormalWeb"/>
        <w:ind w:firstLine="720"/>
        <w:rPr>
          <w:rFonts w:asciiTheme="majorBidi" w:hAnsiTheme="majorBidi" w:cstheme="majorBidi"/>
        </w:rPr>
      </w:pPr>
      <w:r w:rsidRPr="000979FC">
        <w:rPr>
          <w:rFonts w:asciiTheme="majorBidi" w:hAnsiTheme="majorBidi" w:cstheme="majorBidi"/>
        </w:rPr>
        <w:t>This study is important in identifying these obstacles and understanding their influence on employee efficiency and organizational outcomes. By analyzing these factors in the context of Vision 2030</w:t>
      </w:r>
      <w:r w:rsidR="00A63899" w:rsidRPr="000979FC">
        <w:rPr>
          <w:rFonts w:asciiTheme="majorBidi" w:hAnsiTheme="majorBidi" w:cstheme="majorBidi"/>
        </w:rPr>
        <w:t xml:space="preserve">. The research will contribute to developing strategies that help to overcome these challenges and fully realize the potential of </w:t>
      </w:r>
      <w:r w:rsidR="00E86254" w:rsidRPr="000979FC">
        <w:rPr>
          <w:rFonts w:asciiTheme="majorBidi" w:hAnsiTheme="majorBidi" w:cstheme="majorBidi"/>
        </w:rPr>
        <w:t>implementing total quality management system.</w:t>
      </w:r>
    </w:p>
    <w:p w14:paraId="749FF619" w14:textId="20EA210E" w:rsidR="00870763" w:rsidRPr="00AB490B" w:rsidRDefault="00870763" w:rsidP="00E36040">
      <w:pPr>
        <w:spacing w:before="120" w:after="120" w:line="240" w:lineRule="auto"/>
        <w:ind w:firstLine="720"/>
        <w:jc w:val="both"/>
        <w:rPr>
          <w:rFonts w:asciiTheme="majorBidi" w:hAnsiTheme="majorBidi" w:cstheme="majorBidi"/>
        </w:rPr>
      </w:pPr>
    </w:p>
    <w:p w14:paraId="41AB49F0" w14:textId="77777777" w:rsidR="00870763" w:rsidRPr="00AB490B" w:rsidRDefault="00870763" w:rsidP="00BA49D7">
      <w:pPr>
        <w:jc w:val="both"/>
        <w:rPr>
          <w:rFonts w:asciiTheme="majorBidi" w:hAnsiTheme="majorBidi" w:cstheme="majorBidi"/>
        </w:rPr>
      </w:pPr>
    </w:p>
    <w:p w14:paraId="37A6CB67" w14:textId="7B794FDD" w:rsidR="00870763" w:rsidRPr="00C64200" w:rsidRDefault="00870763" w:rsidP="00BA49D7">
      <w:pPr>
        <w:jc w:val="both"/>
        <w:rPr>
          <w:rFonts w:asciiTheme="majorBidi" w:hAnsiTheme="majorBidi" w:cstheme="majorBidi"/>
          <w:b/>
          <w:bCs/>
          <w:sz w:val="32"/>
          <w:szCs w:val="32"/>
        </w:rPr>
      </w:pPr>
      <w:r w:rsidRPr="00C64200">
        <w:rPr>
          <w:rFonts w:asciiTheme="majorBidi" w:hAnsiTheme="majorBidi" w:cstheme="majorBidi"/>
          <w:b/>
          <w:bCs/>
          <w:sz w:val="32"/>
          <w:szCs w:val="32"/>
        </w:rPr>
        <w:t xml:space="preserve">Problem </w:t>
      </w:r>
      <w:r w:rsidR="00BE44F0" w:rsidRPr="00C64200">
        <w:rPr>
          <w:rFonts w:asciiTheme="majorBidi" w:hAnsiTheme="majorBidi" w:cstheme="majorBidi"/>
          <w:b/>
          <w:bCs/>
          <w:sz w:val="32"/>
          <w:szCs w:val="32"/>
        </w:rPr>
        <w:t>S</w:t>
      </w:r>
      <w:r w:rsidRPr="00C64200">
        <w:rPr>
          <w:rFonts w:asciiTheme="majorBidi" w:hAnsiTheme="majorBidi" w:cstheme="majorBidi"/>
          <w:b/>
          <w:bCs/>
          <w:sz w:val="32"/>
          <w:szCs w:val="32"/>
        </w:rPr>
        <w:t>tatement</w:t>
      </w:r>
    </w:p>
    <w:p w14:paraId="0A7F4C24" w14:textId="29FFA80E" w:rsidR="00870763" w:rsidRPr="00AB490B" w:rsidRDefault="00BE44F0" w:rsidP="00FE4399">
      <w:pPr>
        <w:spacing w:before="120" w:after="120" w:line="240" w:lineRule="auto"/>
        <w:ind w:firstLine="720"/>
        <w:rPr>
          <w:rFonts w:asciiTheme="majorBidi" w:hAnsiTheme="majorBidi" w:cstheme="majorBidi"/>
        </w:rPr>
      </w:pPr>
      <w:r w:rsidRPr="00AB490B">
        <w:rPr>
          <w:rFonts w:asciiTheme="majorBidi" w:hAnsiTheme="majorBidi" w:cstheme="majorBidi"/>
        </w:rPr>
        <w:t>While the total quality management system offers a high ton of benefits once implementing with correct approach and continual improvement, many Saudi Sectors struggle to applying it successfully and have the right approach/ process. This is due to various barriers, including cultural resistance</w:t>
      </w:r>
      <w:r w:rsidR="00FE4399">
        <w:rPr>
          <w:rFonts w:asciiTheme="majorBidi" w:hAnsiTheme="majorBidi" w:cstheme="majorBidi"/>
        </w:rPr>
        <w:t xml:space="preserve"> </w:t>
      </w:r>
      <w:r w:rsidRPr="00AB490B">
        <w:rPr>
          <w:rFonts w:asciiTheme="majorBidi" w:hAnsiTheme="majorBidi" w:cstheme="majorBidi"/>
        </w:rPr>
        <w:t>(specifically employee), lack of</w:t>
      </w:r>
      <w:r w:rsidR="00FE4399">
        <w:rPr>
          <w:rFonts w:asciiTheme="majorBidi" w:hAnsiTheme="majorBidi" w:cstheme="majorBidi"/>
        </w:rPr>
        <w:t xml:space="preserve"> </w:t>
      </w:r>
      <w:r w:rsidRPr="00AB490B">
        <w:rPr>
          <w:rFonts w:asciiTheme="majorBidi" w:hAnsiTheme="majorBidi" w:cstheme="majorBidi"/>
        </w:rPr>
        <w:t>training and involvement, insufficient leader commitment</w:t>
      </w:r>
      <w:r w:rsidR="003153A7" w:rsidRPr="00AB490B">
        <w:rPr>
          <w:rFonts w:asciiTheme="majorBidi" w:hAnsiTheme="majorBidi" w:cstheme="majorBidi"/>
        </w:rPr>
        <w:t xml:space="preserve">, and inadequate resources. The Saudi vision 2030 aims to drive the overall country to better economy and huge transformation to have better quality of life, economy and all sectors. Therefore, those barriers </w:t>
      </w:r>
      <w:r w:rsidR="0043404B" w:rsidRPr="00AB490B">
        <w:rPr>
          <w:rFonts w:asciiTheme="majorBidi" w:hAnsiTheme="majorBidi" w:cstheme="majorBidi"/>
        </w:rPr>
        <w:t>must</w:t>
      </w:r>
      <w:r w:rsidR="003153A7" w:rsidRPr="00AB490B">
        <w:rPr>
          <w:rFonts w:asciiTheme="majorBidi" w:hAnsiTheme="majorBidi" w:cstheme="majorBidi"/>
        </w:rPr>
        <w:t xml:space="preserve"> be </w:t>
      </w:r>
      <w:r w:rsidR="0043404B" w:rsidRPr="00AB490B">
        <w:rPr>
          <w:rFonts w:asciiTheme="majorBidi" w:hAnsiTheme="majorBidi" w:cstheme="majorBidi"/>
        </w:rPr>
        <w:t>investigated</w:t>
      </w:r>
      <w:r w:rsidR="003153A7" w:rsidRPr="00AB490B">
        <w:rPr>
          <w:rFonts w:asciiTheme="majorBidi" w:hAnsiTheme="majorBidi" w:cstheme="majorBidi"/>
        </w:rPr>
        <w:t xml:space="preserve"> and </w:t>
      </w:r>
      <w:r w:rsidR="00EA6D41" w:rsidRPr="00AB490B">
        <w:rPr>
          <w:rFonts w:asciiTheme="majorBidi" w:hAnsiTheme="majorBidi" w:cstheme="majorBidi"/>
        </w:rPr>
        <w:t>studied</w:t>
      </w:r>
      <w:r w:rsidR="003153A7" w:rsidRPr="00AB490B">
        <w:rPr>
          <w:rFonts w:asciiTheme="majorBidi" w:hAnsiTheme="majorBidi" w:cstheme="majorBidi"/>
        </w:rPr>
        <w:t xml:space="preserve"> as </w:t>
      </w:r>
      <w:r w:rsidR="0043404B" w:rsidRPr="00AB490B">
        <w:rPr>
          <w:rFonts w:asciiTheme="majorBidi" w:hAnsiTheme="majorBidi" w:cstheme="majorBidi"/>
        </w:rPr>
        <w:t>they play</w:t>
      </w:r>
      <w:r w:rsidR="003153A7" w:rsidRPr="00AB490B">
        <w:rPr>
          <w:rFonts w:asciiTheme="majorBidi" w:hAnsiTheme="majorBidi" w:cstheme="majorBidi"/>
        </w:rPr>
        <w:t xml:space="preserve"> </w:t>
      </w:r>
      <w:r w:rsidR="0043404B" w:rsidRPr="00AB490B">
        <w:rPr>
          <w:rFonts w:asciiTheme="majorBidi" w:hAnsiTheme="majorBidi" w:cstheme="majorBidi"/>
        </w:rPr>
        <w:t>a crucial</w:t>
      </w:r>
      <w:r w:rsidR="003153A7" w:rsidRPr="00AB490B">
        <w:rPr>
          <w:rFonts w:asciiTheme="majorBidi" w:hAnsiTheme="majorBidi" w:cstheme="majorBidi"/>
        </w:rPr>
        <w:t xml:space="preserve"> </w:t>
      </w:r>
      <w:r w:rsidR="0043404B" w:rsidRPr="00AB490B">
        <w:rPr>
          <w:rFonts w:asciiTheme="majorBidi" w:hAnsiTheme="majorBidi" w:cstheme="majorBidi"/>
        </w:rPr>
        <w:t>role</w:t>
      </w:r>
      <w:r w:rsidR="003153A7" w:rsidRPr="00AB490B">
        <w:rPr>
          <w:rFonts w:asciiTheme="majorBidi" w:hAnsiTheme="majorBidi" w:cstheme="majorBidi"/>
        </w:rPr>
        <w:t xml:space="preserve"> on employee efficiency and productivity in overall organizational performance and support the quality culture. </w:t>
      </w:r>
    </w:p>
    <w:p w14:paraId="53CA9653" w14:textId="77777777" w:rsidR="0043404B" w:rsidRPr="00AB490B" w:rsidRDefault="0043404B" w:rsidP="00BA49D7">
      <w:pPr>
        <w:jc w:val="both"/>
        <w:rPr>
          <w:rFonts w:asciiTheme="majorBidi" w:hAnsiTheme="majorBidi" w:cstheme="majorBidi"/>
        </w:rPr>
      </w:pPr>
    </w:p>
    <w:p w14:paraId="2E315EED" w14:textId="77777777" w:rsidR="00E86254" w:rsidRDefault="00E86254" w:rsidP="00BA49D7">
      <w:pPr>
        <w:jc w:val="both"/>
        <w:rPr>
          <w:rFonts w:asciiTheme="majorBidi" w:hAnsiTheme="majorBidi" w:cstheme="majorBidi"/>
          <w:b/>
          <w:bCs/>
          <w:sz w:val="32"/>
          <w:szCs w:val="32"/>
        </w:rPr>
      </w:pPr>
    </w:p>
    <w:p w14:paraId="312252AE" w14:textId="37136B49" w:rsidR="0043404B" w:rsidRPr="00C64200" w:rsidRDefault="00512819" w:rsidP="00BA49D7">
      <w:pPr>
        <w:jc w:val="both"/>
        <w:rPr>
          <w:rFonts w:asciiTheme="majorBidi" w:hAnsiTheme="majorBidi" w:cstheme="majorBidi"/>
          <w:b/>
          <w:bCs/>
          <w:sz w:val="32"/>
          <w:szCs w:val="32"/>
        </w:rPr>
      </w:pPr>
      <w:r w:rsidRPr="00C64200">
        <w:rPr>
          <w:rFonts w:asciiTheme="majorBidi" w:hAnsiTheme="majorBidi" w:cstheme="majorBidi"/>
          <w:b/>
          <w:bCs/>
          <w:sz w:val="32"/>
          <w:szCs w:val="32"/>
        </w:rPr>
        <w:lastRenderedPageBreak/>
        <w:t>Importance</w:t>
      </w:r>
      <w:r w:rsidR="0043404B" w:rsidRPr="00C64200">
        <w:rPr>
          <w:rFonts w:asciiTheme="majorBidi" w:hAnsiTheme="majorBidi" w:cstheme="majorBidi"/>
          <w:b/>
          <w:bCs/>
          <w:sz w:val="32"/>
          <w:szCs w:val="32"/>
        </w:rPr>
        <w:t xml:space="preserve"> of study</w:t>
      </w:r>
    </w:p>
    <w:p w14:paraId="76DC1C21" w14:textId="1FAA32A6" w:rsidR="00686931" w:rsidRDefault="0043404B" w:rsidP="00686931">
      <w:pPr>
        <w:pStyle w:val="NormalWeb"/>
      </w:pPr>
      <w:r w:rsidRPr="00AB490B">
        <w:rPr>
          <w:rFonts w:asciiTheme="majorBidi" w:hAnsiTheme="majorBidi" w:cstheme="majorBidi"/>
        </w:rPr>
        <w:t xml:space="preserve">While the total quality management system offers a high ton of benefits once implementing with correct approach and continual improvement, many Saudi Sectors struggle to applying it successfully and have the right approach/ process. This is due to various barriers, including cultural resistance (specifically </w:t>
      </w:r>
      <w:r w:rsidR="00472FD3" w:rsidRPr="00AB490B">
        <w:rPr>
          <w:rFonts w:asciiTheme="majorBidi" w:hAnsiTheme="majorBidi" w:cstheme="majorBidi"/>
        </w:rPr>
        <w:t>employees</w:t>
      </w:r>
      <w:r w:rsidRPr="00AB490B">
        <w:rPr>
          <w:rFonts w:asciiTheme="majorBidi" w:hAnsiTheme="majorBidi" w:cstheme="majorBidi"/>
        </w:rPr>
        <w:t>)</w:t>
      </w:r>
      <w:r w:rsidR="00C43DC0" w:rsidRPr="00AB490B">
        <w:rPr>
          <w:rFonts w:asciiTheme="majorBidi" w:hAnsiTheme="majorBidi" w:cstheme="majorBidi"/>
        </w:rPr>
        <w:t>, and lack</w:t>
      </w:r>
      <w:r w:rsidRPr="00AB490B">
        <w:rPr>
          <w:rFonts w:asciiTheme="majorBidi" w:hAnsiTheme="majorBidi" w:cstheme="majorBidi"/>
        </w:rPr>
        <w:t xml:space="preserve"> of training</w:t>
      </w:r>
      <w:r w:rsidR="005F09F3">
        <w:rPr>
          <w:rFonts w:asciiTheme="majorBidi" w:hAnsiTheme="majorBidi" w:cstheme="majorBidi"/>
        </w:rPr>
        <w:t xml:space="preserve"> and limited </w:t>
      </w:r>
      <w:r w:rsidR="006A5872">
        <w:rPr>
          <w:rFonts w:asciiTheme="majorBidi" w:hAnsiTheme="majorBidi" w:cstheme="majorBidi"/>
        </w:rPr>
        <w:t>management support.</w:t>
      </w:r>
      <w:r w:rsidR="00472FD3">
        <w:rPr>
          <w:rFonts w:asciiTheme="majorBidi" w:hAnsiTheme="majorBidi" w:cstheme="majorBidi"/>
        </w:rPr>
        <w:t xml:space="preserve"> </w:t>
      </w:r>
      <w:r w:rsidR="00472FD3" w:rsidRPr="00472FD3">
        <w:rPr>
          <w:rFonts w:asciiTheme="majorBidi" w:hAnsiTheme="majorBidi" w:cstheme="majorBidi"/>
        </w:rPr>
        <w:t>Understanding these barriers is essential in the context of Saudi Arabia’s Vision 2030, which emphasizes sectors excellence, development, and service quality enhancement</w:t>
      </w:r>
      <w:r w:rsidR="00472FD3">
        <w:rPr>
          <w:rFonts w:asciiTheme="majorBidi" w:hAnsiTheme="majorBidi" w:cstheme="majorBidi"/>
        </w:rPr>
        <w:t>.</w:t>
      </w:r>
      <w:r w:rsidR="00686931">
        <w:rPr>
          <w:rFonts w:asciiTheme="majorBidi" w:hAnsiTheme="majorBidi" w:cstheme="majorBidi"/>
        </w:rPr>
        <w:t xml:space="preserve"> </w:t>
      </w:r>
      <w:r w:rsidR="00686931" w:rsidRPr="006F502E">
        <w:rPr>
          <w:rFonts w:asciiTheme="majorBidi" w:hAnsiTheme="majorBidi" w:cstheme="majorBidi"/>
        </w:rPr>
        <w:t xml:space="preserve">The importance of this study </w:t>
      </w:r>
      <w:r w:rsidR="006F502E" w:rsidRPr="006F502E">
        <w:rPr>
          <w:rFonts w:asciiTheme="majorBidi" w:hAnsiTheme="majorBidi" w:cstheme="majorBidi"/>
        </w:rPr>
        <w:t>focuses</w:t>
      </w:r>
      <w:r w:rsidR="00686931" w:rsidRPr="006F502E">
        <w:rPr>
          <w:rFonts w:asciiTheme="majorBidi" w:hAnsiTheme="majorBidi" w:cstheme="majorBidi"/>
        </w:rPr>
        <w:t xml:space="preserve"> on identifying the root causes that hinder the successful implementation of TQM in Saudi sectors and evaluating their impact on employee efficiency, productivity, and overall organizational performance.</w:t>
      </w:r>
      <w:r w:rsidR="00C47F4C" w:rsidRPr="006F502E">
        <w:rPr>
          <w:rFonts w:asciiTheme="majorBidi" w:hAnsiTheme="majorBidi" w:cstheme="majorBidi"/>
        </w:rPr>
        <w:t xml:space="preserve"> This research is especially timely and relevant as many organizations across Saudi Arabia are undergoing transformation to meet Vision 2030's strategic objectives</w:t>
      </w:r>
      <w:r w:rsidR="00C73DFD" w:rsidRPr="006F502E">
        <w:rPr>
          <w:rFonts w:asciiTheme="majorBidi" w:hAnsiTheme="majorBidi" w:cstheme="majorBidi"/>
        </w:rPr>
        <w:t>. The outcomes will</w:t>
      </w:r>
      <w:r w:rsidR="006F502E" w:rsidRPr="006F502E">
        <w:rPr>
          <w:rFonts w:asciiTheme="majorBidi" w:hAnsiTheme="majorBidi" w:cstheme="majorBidi"/>
        </w:rPr>
        <w:t xml:space="preserve"> also support practical reforms that can lead to measurable improvements in organizational performance across various sectors.</w:t>
      </w:r>
    </w:p>
    <w:p w14:paraId="0CCAB973" w14:textId="75301F89" w:rsidR="0043404B" w:rsidRPr="00AB490B" w:rsidRDefault="0043404B" w:rsidP="00E36040">
      <w:pPr>
        <w:spacing w:before="120" w:after="120" w:line="240" w:lineRule="auto"/>
        <w:ind w:firstLine="720"/>
        <w:jc w:val="both"/>
        <w:rPr>
          <w:rFonts w:asciiTheme="majorBidi" w:hAnsiTheme="majorBidi" w:cstheme="majorBidi"/>
        </w:rPr>
      </w:pPr>
    </w:p>
    <w:p w14:paraId="030EBF55" w14:textId="77777777" w:rsidR="00D8430C" w:rsidRPr="00AB490B" w:rsidRDefault="00D8430C" w:rsidP="00870763">
      <w:pPr>
        <w:rPr>
          <w:rFonts w:asciiTheme="majorBidi" w:hAnsiTheme="majorBidi" w:cstheme="majorBidi"/>
        </w:rPr>
      </w:pPr>
    </w:p>
    <w:p w14:paraId="42D6F1BD" w14:textId="24ECA0D7" w:rsidR="00FD590D" w:rsidRPr="00C64200" w:rsidRDefault="00FD590D" w:rsidP="00BA49D7">
      <w:pPr>
        <w:jc w:val="both"/>
        <w:rPr>
          <w:rFonts w:asciiTheme="majorBidi" w:hAnsiTheme="majorBidi" w:cstheme="majorBidi"/>
          <w:b/>
          <w:bCs/>
          <w:sz w:val="32"/>
          <w:szCs w:val="32"/>
        </w:rPr>
      </w:pPr>
      <w:r w:rsidRPr="00C64200">
        <w:rPr>
          <w:rFonts w:asciiTheme="majorBidi" w:hAnsiTheme="majorBidi" w:cstheme="majorBidi"/>
          <w:b/>
          <w:bCs/>
          <w:sz w:val="32"/>
          <w:szCs w:val="32"/>
        </w:rPr>
        <w:t>Objectives</w:t>
      </w:r>
    </w:p>
    <w:p w14:paraId="7B546A22" w14:textId="32F76F3B" w:rsidR="009E6E06" w:rsidRDefault="00815435" w:rsidP="00E36040">
      <w:pPr>
        <w:spacing w:before="120" w:after="120" w:line="240" w:lineRule="auto"/>
        <w:ind w:firstLine="720"/>
        <w:jc w:val="both"/>
        <w:rPr>
          <w:rFonts w:asciiTheme="majorBidi" w:hAnsiTheme="majorBidi" w:cstheme="majorBidi"/>
        </w:rPr>
      </w:pPr>
      <w:r w:rsidRPr="00AB490B">
        <w:rPr>
          <w:rFonts w:asciiTheme="majorBidi" w:hAnsiTheme="majorBidi" w:cstheme="majorBidi"/>
        </w:rPr>
        <w:t xml:space="preserve">The main objective of the research </w:t>
      </w:r>
      <w:r w:rsidR="00B22715" w:rsidRPr="00AB490B">
        <w:rPr>
          <w:rFonts w:asciiTheme="majorBidi" w:hAnsiTheme="majorBidi" w:cstheme="majorBidi"/>
        </w:rPr>
        <w:t xml:space="preserve">is </w:t>
      </w:r>
      <w:r w:rsidR="00C64EDB" w:rsidRPr="00AB490B">
        <w:rPr>
          <w:rFonts w:asciiTheme="majorBidi" w:hAnsiTheme="majorBidi" w:cstheme="majorBidi"/>
        </w:rPr>
        <w:t>finding</w:t>
      </w:r>
      <w:r w:rsidR="00B22715" w:rsidRPr="00AB490B">
        <w:rPr>
          <w:rFonts w:asciiTheme="majorBidi" w:hAnsiTheme="majorBidi" w:cstheme="majorBidi"/>
        </w:rPr>
        <w:t xml:space="preserve"> challenges that Saudi Sectors is facing while </w:t>
      </w:r>
      <w:r w:rsidR="00DF0430" w:rsidRPr="00AB490B">
        <w:rPr>
          <w:rFonts w:asciiTheme="majorBidi" w:hAnsiTheme="majorBidi" w:cstheme="majorBidi"/>
        </w:rPr>
        <w:t>applying</w:t>
      </w:r>
      <w:r w:rsidR="00B22715" w:rsidRPr="00AB490B">
        <w:rPr>
          <w:rFonts w:asciiTheme="majorBidi" w:hAnsiTheme="majorBidi" w:cstheme="majorBidi"/>
        </w:rPr>
        <w:t xml:space="preserve"> the </w:t>
      </w:r>
      <w:r w:rsidR="003F4E3C" w:rsidRPr="00AB490B">
        <w:rPr>
          <w:rFonts w:asciiTheme="majorBidi" w:hAnsiTheme="majorBidi" w:cstheme="majorBidi"/>
        </w:rPr>
        <w:t>t</w:t>
      </w:r>
      <w:r w:rsidR="00B22715" w:rsidRPr="00AB490B">
        <w:rPr>
          <w:rFonts w:asciiTheme="majorBidi" w:hAnsiTheme="majorBidi" w:cstheme="majorBidi"/>
        </w:rPr>
        <w:t>otal quality management</w:t>
      </w:r>
      <w:r w:rsidR="00DF0430" w:rsidRPr="00AB490B">
        <w:rPr>
          <w:rFonts w:asciiTheme="majorBidi" w:hAnsiTheme="majorBidi" w:cstheme="majorBidi"/>
        </w:rPr>
        <w:t xml:space="preserve"> to organization</w:t>
      </w:r>
      <w:r w:rsidR="00B22715" w:rsidRPr="00AB490B">
        <w:rPr>
          <w:rFonts w:asciiTheme="majorBidi" w:hAnsiTheme="majorBidi" w:cstheme="majorBidi"/>
        </w:rPr>
        <w:t xml:space="preserve">. Also, </w:t>
      </w:r>
      <w:r w:rsidR="001A5E34" w:rsidRPr="00AB490B">
        <w:rPr>
          <w:rFonts w:asciiTheme="majorBidi" w:hAnsiTheme="majorBidi" w:cstheme="majorBidi"/>
        </w:rPr>
        <w:t xml:space="preserve">to analyze the impact of those challenges on employee </w:t>
      </w:r>
      <w:r w:rsidR="00C64EDB" w:rsidRPr="00AB490B">
        <w:rPr>
          <w:rFonts w:asciiTheme="majorBidi" w:hAnsiTheme="majorBidi" w:cstheme="majorBidi"/>
        </w:rPr>
        <w:t>efficiency</w:t>
      </w:r>
      <w:r w:rsidR="001A5E34" w:rsidRPr="00AB490B">
        <w:rPr>
          <w:rFonts w:asciiTheme="majorBidi" w:hAnsiTheme="majorBidi" w:cstheme="majorBidi"/>
        </w:rPr>
        <w:t xml:space="preserve"> and </w:t>
      </w:r>
      <w:r w:rsidR="00C64EDB" w:rsidRPr="00AB490B">
        <w:rPr>
          <w:rFonts w:asciiTheme="majorBidi" w:hAnsiTheme="majorBidi" w:cstheme="majorBidi"/>
        </w:rPr>
        <w:t>productivity.</w:t>
      </w:r>
      <w:r w:rsidR="001A5E34" w:rsidRPr="00AB490B">
        <w:rPr>
          <w:rFonts w:asciiTheme="majorBidi" w:hAnsiTheme="majorBidi" w:cstheme="majorBidi"/>
        </w:rPr>
        <w:t xml:space="preserve"> </w:t>
      </w:r>
      <w:r w:rsidR="00C64EDB" w:rsidRPr="00AB490B">
        <w:rPr>
          <w:rFonts w:asciiTheme="majorBidi" w:hAnsiTheme="majorBidi" w:cstheme="majorBidi"/>
        </w:rPr>
        <w:t xml:space="preserve">Those </w:t>
      </w:r>
      <w:r w:rsidR="00580972" w:rsidRPr="00AB490B">
        <w:rPr>
          <w:rFonts w:asciiTheme="majorBidi" w:hAnsiTheme="majorBidi" w:cstheme="majorBidi"/>
        </w:rPr>
        <w:t xml:space="preserve">goals would affect the </w:t>
      </w:r>
      <w:r w:rsidR="00DF0430" w:rsidRPr="00AB490B">
        <w:rPr>
          <w:rFonts w:asciiTheme="majorBidi" w:hAnsiTheme="majorBidi" w:cstheme="majorBidi"/>
        </w:rPr>
        <w:t xml:space="preserve">total </w:t>
      </w:r>
      <w:r w:rsidR="00580972" w:rsidRPr="00AB490B">
        <w:rPr>
          <w:rFonts w:asciiTheme="majorBidi" w:hAnsiTheme="majorBidi" w:cstheme="majorBidi"/>
        </w:rPr>
        <w:t>organization performance in</w:t>
      </w:r>
      <w:r w:rsidR="00D41842" w:rsidRPr="00AB490B">
        <w:rPr>
          <w:rFonts w:asciiTheme="majorBidi" w:hAnsiTheme="majorBidi" w:cstheme="majorBidi"/>
        </w:rPr>
        <w:t xml:space="preserve"> different </w:t>
      </w:r>
      <w:r w:rsidR="0072172A" w:rsidRPr="00AB490B">
        <w:rPr>
          <w:rFonts w:asciiTheme="majorBidi" w:hAnsiTheme="majorBidi" w:cstheme="majorBidi"/>
        </w:rPr>
        <w:t>sectors</w:t>
      </w:r>
      <w:r w:rsidR="00580972" w:rsidRPr="00AB490B">
        <w:rPr>
          <w:rFonts w:asciiTheme="majorBidi" w:hAnsiTheme="majorBidi" w:cstheme="majorBidi"/>
        </w:rPr>
        <w:t xml:space="preserve"> to provide better </w:t>
      </w:r>
      <w:r w:rsidR="00D41842" w:rsidRPr="00AB490B">
        <w:rPr>
          <w:rFonts w:asciiTheme="majorBidi" w:hAnsiTheme="majorBidi" w:cstheme="majorBidi"/>
        </w:rPr>
        <w:t xml:space="preserve">quality </w:t>
      </w:r>
      <w:r w:rsidR="0072172A" w:rsidRPr="00AB490B">
        <w:rPr>
          <w:rFonts w:asciiTheme="majorBidi" w:hAnsiTheme="majorBidi" w:cstheme="majorBidi"/>
        </w:rPr>
        <w:t>products</w:t>
      </w:r>
      <w:r w:rsidR="00580972" w:rsidRPr="00AB490B">
        <w:rPr>
          <w:rFonts w:asciiTheme="majorBidi" w:hAnsiTheme="majorBidi" w:cstheme="majorBidi"/>
        </w:rPr>
        <w:t xml:space="preserve">/ </w:t>
      </w:r>
      <w:r w:rsidR="00B765B4" w:rsidRPr="00AB490B">
        <w:rPr>
          <w:rFonts w:asciiTheme="majorBidi" w:hAnsiTheme="majorBidi" w:cstheme="majorBidi"/>
        </w:rPr>
        <w:t>services</w:t>
      </w:r>
      <w:r w:rsidR="0072172A" w:rsidRPr="00AB490B">
        <w:rPr>
          <w:rFonts w:asciiTheme="majorBidi" w:hAnsiTheme="majorBidi" w:cstheme="majorBidi"/>
        </w:rPr>
        <w:t xml:space="preserve"> </w:t>
      </w:r>
      <w:r w:rsidR="00DF0430" w:rsidRPr="00AB490B">
        <w:rPr>
          <w:rFonts w:asciiTheme="majorBidi" w:hAnsiTheme="majorBidi" w:cstheme="majorBidi"/>
        </w:rPr>
        <w:t>with</w:t>
      </w:r>
      <w:r w:rsidR="0072172A" w:rsidRPr="00AB490B">
        <w:rPr>
          <w:rFonts w:asciiTheme="majorBidi" w:hAnsiTheme="majorBidi" w:cstheme="majorBidi"/>
        </w:rPr>
        <w:t>in the context of vision 2030</w:t>
      </w:r>
      <w:r w:rsidR="00580972" w:rsidRPr="00AB490B">
        <w:rPr>
          <w:rFonts w:asciiTheme="majorBidi" w:hAnsiTheme="majorBidi" w:cstheme="majorBidi"/>
        </w:rPr>
        <w:t>.</w:t>
      </w:r>
      <w:r w:rsidR="00B765B4" w:rsidRPr="00AB490B">
        <w:rPr>
          <w:rFonts w:asciiTheme="majorBidi" w:hAnsiTheme="majorBidi" w:cstheme="majorBidi"/>
        </w:rPr>
        <w:t xml:space="preserve"> </w:t>
      </w:r>
      <w:r w:rsidR="000A4704" w:rsidRPr="00AB490B">
        <w:rPr>
          <w:rFonts w:asciiTheme="majorBidi" w:hAnsiTheme="majorBidi" w:cstheme="majorBidi"/>
        </w:rPr>
        <w:t>Raising</w:t>
      </w:r>
      <w:r w:rsidR="00B765B4" w:rsidRPr="00AB490B">
        <w:rPr>
          <w:rFonts w:asciiTheme="majorBidi" w:hAnsiTheme="majorBidi" w:cstheme="majorBidi"/>
        </w:rPr>
        <w:t xml:space="preserve"> quality culture </w:t>
      </w:r>
      <w:r w:rsidR="000A4704" w:rsidRPr="00AB490B">
        <w:rPr>
          <w:rFonts w:asciiTheme="majorBidi" w:hAnsiTheme="majorBidi" w:cstheme="majorBidi"/>
        </w:rPr>
        <w:t>through</w:t>
      </w:r>
      <w:r w:rsidR="00B765B4" w:rsidRPr="00AB490B">
        <w:rPr>
          <w:rFonts w:asciiTheme="majorBidi" w:hAnsiTheme="majorBidi" w:cstheme="majorBidi"/>
        </w:rPr>
        <w:t xml:space="preserve"> different </w:t>
      </w:r>
      <w:r w:rsidR="000A4704" w:rsidRPr="00AB490B">
        <w:rPr>
          <w:rFonts w:asciiTheme="majorBidi" w:hAnsiTheme="majorBidi" w:cstheme="majorBidi"/>
        </w:rPr>
        <w:t>sectors</w:t>
      </w:r>
      <w:r w:rsidR="00B765B4" w:rsidRPr="00AB490B">
        <w:rPr>
          <w:rFonts w:asciiTheme="majorBidi" w:hAnsiTheme="majorBidi" w:cstheme="majorBidi"/>
        </w:rPr>
        <w:t xml:space="preserve"> in Saudi such as healthcare, education, </w:t>
      </w:r>
      <w:r w:rsidR="000A4704" w:rsidRPr="00AB490B">
        <w:rPr>
          <w:rFonts w:asciiTheme="majorBidi" w:hAnsiTheme="majorBidi" w:cstheme="majorBidi"/>
        </w:rPr>
        <w:t xml:space="preserve">semi government </w:t>
      </w:r>
      <w:r w:rsidR="006D230D" w:rsidRPr="00AB490B">
        <w:rPr>
          <w:rFonts w:asciiTheme="majorBidi" w:hAnsiTheme="majorBidi" w:cstheme="majorBidi"/>
        </w:rPr>
        <w:t>company start</w:t>
      </w:r>
      <w:r w:rsidR="000A4704" w:rsidRPr="00AB490B">
        <w:rPr>
          <w:rFonts w:asciiTheme="majorBidi" w:hAnsiTheme="majorBidi" w:cstheme="majorBidi"/>
        </w:rPr>
        <w:t>-up.</w:t>
      </w:r>
    </w:p>
    <w:p w14:paraId="6D09EC36" w14:textId="77777777" w:rsidR="00205B7D" w:rsidRDefault="00205B7D" w:rsidP="008337B5">
      <w:pPr>
        <w:pStyle w:val="NormalWeb"/>
        <w:ind w:firstLine="720"/>
      </w:pPr>
      <w:r>
        <w:t>Furthermore, another objective is to analyze the impact of these challenges on employee efficiency, productivity, and engagement. By doing so, evaluation will take place on how internal resistance, lack of training, and leadership gaps influence staff performance and operational outcomes.</w:t>
      </w:r>
    </w:p>
    <w:p w14:paraId="011A67BA" w14:textId="2D4D4A7A" w:rsidR="00205B7D" w:rsidRPr="00AB490B" w:rsidRDefault="008337B5" w:rsidP="008337B5">
      <w:pPr>
        <w:spacing w:before="120" w:after="120" w:line="240" w:lineRule="auto"/>
        <w:jc w:val="both"/>
        <w:rPr>
          <w:rFonts w:asciiTheme="majorBidi" w:hAnsiTheme="majorBidi" w:cstheme="majorBidi"/>
        </w:rPr>
      </w:pPr>
      <w:r>
        <w:rPr>
          <w:rFonts w:asciiTheme="majorBidi" w:hAnsiTheme="majorBidi" w:cstheme="majorBidi"/>
        </w:rPr>
        <w:t xml:space="preserve">Also, </w:t>
      </w:r>
      <w:r w:rsidR="000979FC" w:rsidRPr="000979FC">
        <w:rPr>
          <w:rFonts w:asciiTheme="majorBidi" w:hAnsiTheme="majorBidi" w:cstheme="majorBidi"/>
        </w:rPr>
        <w:t>assess</w:t>
      </w:r>
      <w:r w:rsidR="004524A5">
        <w:rPr>
          <w:rFonts w:asciiTheme="majorBidi" w:hAnsiTheme="majorBidi" w:cstheme="majorBidi"/>
        </w:rPr>
        <w:t>ing</w:t>
      </w:r>
      <w:r w:rsidR="000979FC" w:rsidRPr="000979FC">
        <w:rPr>
          <w:rFonts w:asciiTheme="majorBidi" w:hAnsiTheme="majorBidi" w:cstheme="majorBidi"/>
        </w:rPr>
        <w:t xml:space="preserve"> how these barriers affect overall organizational performance and the delivery of high-quality products and services</w:t>
      </w:r>
      <w:r w:rsidR="00447AED">
        <w:rPr>
          <w:rFonts w:asciiTheme="majorBidi" w:hAnsiTheme="majorBidi" w:cstheme="majorBidi"/>
        </w:rPr>
        <w:t xml:space="preserve">. </w:t>
      </w:r>
      <w:r w:rsidR="00447AED" w:rsidRPr="00447AED">
        <w:rPr>
          <w:rFonts w:asciiTheme="majorBidi" w:hAnsiTheme="majorBidi" w:cstheme="majorBidi"/>
        </w:rPr>
        <w:t>These insights will be framed within the broader context of Saudi Vision 2030</w:t>
      </w:r>
      <w:r w:rsidR="0044632D">
        <w:rPr>
          <w:rFonts w:asciiTheme="majorBidi" w:hAnsiTheme="majorBidi" w:cstheme="majorBidi"/>
        </w:rPr>
        <w:t xml:space="preserve">, which </w:t>
      </w:r>
      <w:r w:rsidR="00554E59">
        <w:rPr>
          <w:rFonts w:asciiTheme="majorBidi" w:hAnsiTheme="majorBidi" w:cstheme="majorBidi"/>
        </w:rPr>
        <w:t>emphasize</w:t>
      </w:r>
      <w:r w:rsidR="0044632D">
        <w:rPr>
          <w:rFonts w:asciiTheme="majorBidi" w:hAnsiTheme="majorBidi" w:cstheme="majorBidi"/>
        </w:rPr>
        <w:t xml:space="preserve"> quality</w:t>
      </w:r>
      <w:r w:rsidR="00317E4D">
        <w:rPr>
          <w:rFonts w:asciiTheme="majorBidi" w:hAnsiTheme="majorBidi" w:cstheme="majorBidi"/>
        </w:rPr>
        <w:t>-driven growth</w:t>
      </w:r>
      <w:r w:rsidR="00554E59">
        <w:rPr>
          <w:rFonts w:asciiTheme="majorBidi" w:hAnsiTheme="majorBidi" w:cstheme="majorBidi"/>
        </w:rPr>
        <w:t xml:space="preserve"> and excellence services, products</w:t>
      </w:r>
      <w:r w:rsidR="002D5DD5">
        <w:rPr>
          <w:rFonts w:asciiTheme="majorBidi" w:hAnsiTheme="majorBidi" w:cstheme="majorBidi"/>
        </w:rPr>
        <w:t xml:space="preserve"> across Saudi sectors and life in general.</w:t>
      </w:r>
    </w:p>
    <w:p w14:paraId="7B89FC66" w14:textId="77777777" w:rsidR="008E06CF" w:rsidRDefault="008E06CF" w:rsidP="00BA49D7">
      <w:pPr>
        <w:jc w:val="both"/>
        <w:rPr>
          <w:rFonts w:asciiTheme="majorBidi" w:hAnsiTheme="majorBidi" w:cstheme="majorBidi"/>
          <w:b/>
          <w:bCs/>
        </w:rPr>
      </w:pPr>
    </w:p>
    <w:p w14:paraId="6B4F4F9C" w14:textId="77777777" w:rsidR="002D5DD5" w:rsidRDefault="002D5DD5" w:rsidP="00BA49D7">
      <w:pPr>
        <w:jc w:val="both"/>
        <w:rPr>
          <w:rFonts w:asciiTheme="majorBidi" w:hAnsiTheme="majorBidi" w:cstheme="majorBidi"/>
          <w:b/>
          <w:bCs/>
        </w:rPr>
      </w:pPr>
    </w:p>
    <w:p w14:paraId="188320A5" w14:textId="77777777" w:rsidR="002D5DD5" w:rsidRDefault="002D5DD5" w:rsidP="00BA49D7">
      <w:pPr>
        <w:jc w:val="both"/>
        <w:rPr>
          <w:rFonts w:asciiTheme="majorBidi" w:hAnsiTheme="majorBidi" w:cstheme="majorBidi"/>
          <w:b/>
          <w:bCs/>
        </w:rPr>
      </w:pPr>
    </w:p>
    <w:p w14:paraId="76C78D64" w14:textId="77777777" w:rsidR="002D5DD5" w:rsidRDefault="002D5DD5" w:rsidP="00BA49D7">
      <w:pPr>
        <w:jc w:val="both"/>
        <w:rPr>
          <w:rFonts w:asciiTheme="majorBidi" w:hAnsiTheme="majorBidi" w:cstheme="majorBidi"/>
          <w:b/>
          <w:bCs/>
        </w:rPr>
      </w:pPr>
    </w:p>
    <w:p w14:paraId="4EAD6C3E" w14:textId="77777777" w:rsidR="00EF440A" w:rsidRDefault="00EF440A" w:rsidP="00BA49D7">
      <w:pPr>
        <w:jc w:val="both"/>
        <w:rPr>
          <w:rFonts w:asciiTheme="majorBidi" w:hAnsiTheme="majorBidi" w:cstheme="majorBidi"/>
          <w:b/>
          <w:bCs/>
        </w:rPr>
      </w:pPr>
    </w:p>
    <w:p w14:paraId="6EFB2C46" w14:textId="77777777" w:rsidR="00DD7E65" w:rsidRDefault="00DD7E65" w:rsidP="00BA49D7">
      <w:pPr>
        <w:jc w:val="both"/>
        <w:rPr>
          <w:rFonts w:asciiTheme="majorBidi" w:hAnsiTheme="majorBidi" w:cstheme="majorBidi"/>
          <w:b/>
          <w:bCs/>
          <w:sz w:val="28"/>
          <w:szCs w:val="28"/>
        </w:rPr>
      </w:pPr>
    </w:p>
    <w:p w14:paraId="5F82F7AC" w14:textId="66F20D75" w:rsidR="009E6E06" w:rsidRPr="00C64200" w:rsidRDefault="009E6E06" w:rsidP="00BA49D7">
      <w:pPr>
        <w:jc w:val="both"/>
        <w:rPr>
          <w:rFonts w:asciiTheme="majorBidi" w:hAnsiTheme="majorBidi" w:cstheme="majorBidi"/>
          <w:b/>
          <w:bCs/>
          <w:sz w:val="28"/>
          <w:szCs w:val="28"/>
        </w:rPr>
      </w:pPr>
      <w:r w:rsidRPr="00C64200">
        <w:rPr>
          <w:rFonts w:asciiTheme="majorBidi" w:hAnsiTheme="majorBidi" w:cstheme="majorBidi"/>
          <w:b/>
          <w:bCs/>
          <w:sz w:val="28"/>
          <w:szCs w:val="28"/>
        </w:rPr>
        <w:lastRenderedPageBreak/>
        <w:t>Study Questions</w:t>
      </w:r>
    </w:p>
    <w:p w14:paraId="5A963237" w14:textId="77777777" w:rsidR="00B174DE" w:rsidRPr="00E36040" w:rsidRDefault="00B174DE" w:rsidP="00BA49D7">
      <w:pPr>
        <w:jc w:val="both"/>
        <w:rPr>
          <w:rFonts w:asciiTheme="majorBidi" w:hAnsiTheme="majorBidi" w:cstheme="majorBidi"/>
          <w:b/>
          <w:bCs/>
          <w:sz w:val="28"/>
          <w:szCs w:val="28"/>
        </w:rPr>
      </w:pPr>
      <w:r w:rsidRPr="00E36040">
        <w:rPr>
          <w:rFonts w:asciiTheme="majorBidi" w:hAnsiTheme="majorBidi" w:cstheme="majorBidi"/>
          <w:b/>
          <w:bCs/>
          <w:sz w:val="28"/>
          <w:szCs w:val="28"/>
        </w:rPr>
        <w:t>Main Question:</w:t>
      </w:r>
    </w:p>
    <w:p w14:paraId="7EFBE82B" w14:textId="3DEED00C" w:rsidR="009E6E06" w:rsidRPr="00AB490B" w:rsidRDefault="00012EEC" w:rsidP="00E36040">
      <w:pPr>
        <w:spacing w:before="120" w:after="120" w:line="240" w:lineRule="auto"/>
        <w:ind w:firstLine="720"/>
        <w:jc w:val="both"/>
        <w:rPr>
          <w:rFonts w:asciiTheme="majorBidi" w:hAnsiTheme="majorBidi" w:cstheme="majorBidi"/>
        </w:rPr>
      </w:pPr>
      <w:r w:rsidRPr="00AB490B">
        <w:rPr>
          <w:rFonts w:asciiTheme="majorBidi" w:hAnsiTheme="majorBidi" w:cstheme="majorBidi"/>
        </w:rPr>
        <w:t xml:space="preserve">What are the key barriers to </w:t>
      </w:r>
      <w:r w:rsidR="00C54FE4" w:rsidRPr="00AB490B">
        <w:rPr>
          <w:rFonts w:asciiTheme="majorBidi" w:hAnsiTheme="majorBidi" w:cstheme="majorBidi"/>
        </w:rPr>
        <w:t>implement</w:t>
      </w:r>
      <w:r w:rsidRPr="00AB490B">
        <w:rPr>
          <w:rFonts w:asciiTheme="majorBidi" w:hAnsiTheme="majorBidi" w:cstheme="majorBidi"/>
        </w:rPr>
        <w:t xml:space="preserve"> Total Quality Management (TQM) in Saudi sectors, and how do these barriers impact employee efficiency, productivity, and overall organizational performance within the context of Vision 2030?</w:t>
      </w:r>
    </w:p>
    <w:p w14:paraId="4C08B79A" w14:textId="1A354F4C" w:rsidR="00012EEC" w:rsidRPr="00E36040" w:rsidRDefault="00815557" w:rsidP="00BA49D7">
      <w:pPr>
        <w:jc w:val="both"/>
        <w:rPr>
          <w:rFonts w:asciiTheme="majorBidi" w:hAnsiTheme="majorBidi" w:cstheme="majorBidi"/>
          <w:b/>
          <w:bCs/>
          <w:sz w:val="28"/>
          <w:szCs w:val="28"/>
        </w:rPr>
      </w:pPr>
      <w:r w:rsidRPr="00E36040">
        <w:rPr>
          <w:rFonts w:asciiTheme="majorBidi" w:hAnsiTheme="majorBidi" w:cstheme="majorBidi"/>
          <w:b/>
          <w:bCs/>
          <w:sz w:val="28"/>
          <w:szCs w:val="28"/>
        </w:rPr>
        <w:t>Sub- Questions</w:t>
      </w:r>
      <w:r w:rsidR="00B174DE" w:rsidRPr="00E36040">
        <w:rPr>
          <w:rFonts w:asciiTheme="majorBidi" w:hAnsiTheme="majorBidi" w:cstheme="majorBidi"/>
          <w:b/>
          <w:bCs/>
          <w:sz w:val="28"/>
          <w:szCs w:val="28"/>
        </w:rPr>
        <w:t>:</w:t>
      </w:r>
    </w:p>
    <w:p w14:paraId="26142EC6" w14:textId="189E9460" w:rsidR="00CD21E2" w:rsidRPr="00AB490B" w:rsidRDefault="00CD21E2" w:rsidP="00E36040">
      <w:pPr>
        <w:pStyle w:val="ListParagraph"/>
        <w:numPr>
          <w:ilvl w:val="0"/>
          <w:numId w:val="20"/>
        </w:numPr>
        <w:spacing w:before="120" w:after="120" w:line="240" w:lineRule="auto"/>
        <w:ind w:left="403"/>
        <w:jc w:val="both"/>
        <w:rPr>
          <w:rFonts w:asciiTheme="majorBidi" w:hAnsiTheme="majorBidi" w:cstheme="majorBidi"/>
        </w:rPr>
      </w:pPr>
      <w:r w:rsidRPr="00AB490B">
        <w:rPr>
          <w:rFonts w:asciiTheme="majorBidi" w:hAnsiTheme="majorBidi" w:cstheme="majorBidi"/>
        </w:rPr>
        <w:t>What are the most commonly barriers to implementing TQM in selected Saudi sectors?</w:t>
      </w:r>
    </w:p>
    <w:p w14:paraId="64C1A1E9" w14:textId="22BEC984" w:rsidR="00CD21E2" w:rsidRPr="00AB490B" w:rsidRDefault="00CD21E2" w:rsidP="00E36040">
      <w:pPr>
        <w:pStyle w:val="ListParagraph"/>
        <w:numPr>
          <w:ilvl w:val="0"/>
          <w:numId w:val="20"/>
        </w:numPr>
        <w:spacing w:before="120" w:after="120" w:line="240" w:lineRule="auto"/>
        <w:ind w:left="403"/>
        <w:jc w:val="both"/>
        <w:rPr>
          <w:rFonts w:asciiTheme="majorBidi" w:hAnsiTheme="majorBidi" w:cstheme="majorBidi"/>
        </w:rPr>
      </w:pPr>
      <w:r w:rsidRPr="00AB490B">
        <w:rPr>
          <w:rFonts w:asciiTheme="majorBidi" w:hAnsiTheme="majorBidi" w:cstheme="majorBidi"/>
        </w:rPr>
        <w:t xml:space="preserve">How do </w:t>
      </w:r>
      <w:r w:rsidR="00231966" w:rsidRPr="00AB490B">
        <w:rPr>
          <w:rFonts w:asciiTheme="majorBidi" w:hAnsiTheme="majorBidi" w:cstheme="majorBidi"/>
        </w:rPr>
        <w:t>total quality management</w:t>
      </w:r>
      <w:r w:rsidRPr="00AB490B">
        <w:rPr>
          <w:rFonts w:asciiTheme="majorBidi" w:hAnsiTheme="majorBidi" w:cstheme="majorBidi"/>
        </w:rPr>
        <w:t xml:space="preserve"> </w:t>
      </w:r>
      <w:r w:rsidR="00231966" w:rsidRPr="00AB490B">
        <w:rPr>
          <w:rFonts w:asciiTheme="majorBidi" w:hAnsiTheme="majorBidi" w:cstheme="majorBidi"/>
        </w:rPr>
        <w:t>obstacles</w:t>
      </w:r>
      <w:r w:rsidRPr="00AB490B">
        <w:rPr>
          <w:rFonts w:asciiTheme="majorBidi" w:hAnsiTheme="majorBidi" w:cstheme="majorBidi"/>
        </w:rPr>
        <w:t xml:space="preserve"> affect employee efficiency</w:t>
      </w:r>
      <w:r w:rsidR="00A64102" w:rsidRPr="00AB490B">
        <w:rPr>
          <w:rFonts w:asciiTheme="majorBidi" w:hAnsiTheme="majorBidi" w:cstheme="majorBidi"/>
        </w:rPr>
        <w:t xml:space="preserve"> and productivity</w:t>
      </w:r>
      <w:r w:rsidRPr="00AB490B">
        <w:rPr>
          <w:rFonts w:asciiTheme="majorBidi" w:hAnsiTheme="majorBidi" w:cstheme="majorBidi"/>
        </w:rPr>
        <w:t xml:space="preserve"> in the workplace?</w:t>
      </w:r>
    </w:p>
    <w:p w14:paraId="736D66F2" w14:textId="5C20DD71" w:rsidR="00CD21E2" w:rsidRPr="00AB490B" w:rsidRDefault="00CD21E2" w:rsidP="00E36040">
      <w:pPr>
        <w:pStyle w:val="ListParagraph"/>
        <w:numPr>
          <w:ilvl w:val="0"/>
          <w:numId w:val="20"/>
        </w:numPr>
        <w:spacing w:before="120" w:after="120" w:line="240" w:lineRule="auto"/>
        <w:ind w:left="403"/>
        <w:jc w:val="both"/>
        <w:rPr>
          <w:rFonts w:asciiTheme="majorBidi" w:hAnsiTheme="majorBidi" w:cstheme="majorBidi"/>
        </w:rPr>
      </w:pPr>
      <w:r w:rsidRPr="00AB490B">
        <w:rPr>
          <w:rFonts w:asciiTheme="majorBidi" w:hAnsiTheme="majorBidi" w:cstheme="majorBidi"/>
        </w:rPr>
        <w:t>How do TQM barriers influence organizational performance</w:t>
      </w:r>
      <w:r w:rsidR="00EC7A7F" w:rsidRPr="00AB490B">
        <w:rPr>
          <w:rFonts w:asciiTheme="majorBidi" w:hAnsiTheme="majorBidi" w:cstheme="majorBidi"/>
        </w:rPr>
        <w:t>?</w:t>
      </w:r>
    </w:p>
    <w:p w14:paraId="4713430E" w14:textId="1A2302A3" w:rsidR="00CD21E2" w:rsidRPr="00AB490B" w:rsidRDefault="00EC413E" w:rsidP="00E36040">
      <w:pPr>
        <w:pStyle w:val="ListParagraph"/>
        <w:numPr>
          <w:ilvl w:val="0"/>
          <w:numId w:val="20"/>
        </w:numPr>
        <w:spacing w:before="120" w:after="120" w:line="240" w:lineRule="auto"/>
        <w:ind w:left="403"/>
        <w:jc w:val="both"/>
        <w:rPr>
          <w:rFonts w:asciiTheme="majorBidi" w:hAnsiTheme="majorBidi" w:cstheme="majorBidi"/>
        </w:rPr>
      </w:pPr>
      <w:r w:rsidRPr="00AB490B">
        <w:rPr>
          <w:rFonts w:asciiTheme="majorBidi" w:hAnsiTheme="majorBidi" w:cstheme="majorBidi"/>
        </w:rPr>
        <w:t>How</w:t>
      </w:r>
      <w:r w:rsidR="00CD21E2" w:rsidRPr="00AB490B">
        <w:rPr>
          <w:rFonts w:asciiTheme="majorBidi" w:hAnsiTheme="majorBidi" w:cstheme="majorBidi"/>
        </w:rPr>
        <w:t xml:space="preserve"> </w:t>
      </w:r>
      <w:r w:rsidRPr="00AB490B">
        <w:rPr>
          <w:rFonts w:asciiTheme="majorBidi" w:hAnsiTheme="majorBidi" w:cstheme="majorBidi"/>
        </w:rPr>
        <w:t>total quality management</w:t>
      </w:r>
      <w:r w:rsidR="00CD21E2" w:rsidRPr="00AB490B">
        <w:rPr>
          <w:rFonts w:asciiTheme="majorBidi" w:hAnsiTheme="majorBidi" w:cstheme="majorBidi"/>
        </w:rPr>
        <w:t xml:space="preserve"> implementation aligned with the strategic objectives of Saudi Vision 2030?</w:t>
      </w:r>
      <w:r w:rsidR="00CD21E2" w:rsidRPr="00AB490B">
        <w:rPr>
          <w:rFonts w:asciiTheme="majorBidi" w:hAnsiTheme="majorBidi" w:cstheme="majorBidi"/>
        </w:rPr>
        <w:br/>
      </w:r>
    </w:p>
    <w:p w14:paraId="16A40CFA" w14:textId="5F2C7673" w:rsidR="009E6E06" w:rsidRPr="00AB490B" w:rsidRDefault="001D0980" w:rsidP="00BA49D7">
      <w:pPr>
        <w:jc w:val="both"/>
        <w:rPr>
          <w:rFonts w:asciiTheme="majorBidi" w:hAnsiTheme="majorBidi" w:cstheme="majorBidi"/>
        </w:rPr>
      </w:pPr>
      <w:r w:rsidRPr="00AB490B">
        <w:rPr>
          <w:rFonts w:asciiTheme="majorBidi" w:hAnsiTheme="majorBidi" w:cstheme="majorBidi"/>
        </w:rPr>
        <w:t xml:space="preserve"> </w:t>
      </w:r>
      <w:r w:rsidR="00173038" w:rsidRPr="00AB490B">
        <w:rPr>
          <w:rFonts w:asciiTheme="majorBidi" w:hAnsiTheme="majorBidi" w:cstheme="majorBidi"/>
        </w:rPr>
        <w:t xml:space="preserve">  </w:t>
      </w:r>
      <w:r w:rsidR="00647E02" w:rsidRPr="00AB490B">
        <w:rPr>
          <w:rFonts w:asciiTheme="majorBidi" w:hAnsiTheme="majorBidi" w:cstheme="majorBidi"/>
        </w:rPr>
        <w:t xml:space="preserve"> </w:t>
      </w:r>
      <w:r w:rsidR="009267EA" w:rsidRPr="00AB490B">
        <w:rPr>
          <w:rFonts w:asciiTheme="majorBidi" w:hAnsiTheme="majorBidi" w:cstheme="majorBidi"/>
        </w:rPr>
        <w:t xml:space="preserve"> </w:t>
      </w:r>
      <w:r w:rsidR="00001400" w:rsidRPr="00AB490B">
        <w:rPr>
          <w:rFonts w:asciiTheme="majorBidi" w:hAnsiTheme="majorBidi" w:cstheme="majorBidi"/>
        </w:rPr>
        <w:t xml:space="preserve"> </w:t>
      </w:r>
      <w:r w:rsidR="008220BB" w:rsidRPr="00AB490B">
        <w:rPr>
          <w:rFonts w:asciiTheme="majorBidi" w:hAnsiTheme="majorBidi" w:cstheme="majorBidi"/>
        </w:rPr>
        <w:t xml:space="preserve">  </w:t>
      </w:r>
    </w:p>
    <w:p w14:paraId="69191F22" w14:textId="3D1D5415" w:rsidR="00B2548C" w:rsidRPr="00C64200" w:rsidRDefault="00F317B0" w:rsidP="00BA49D7">
      <w:pPr>
        <w:jc w:val="both"/>
        <w:rPr>
          <w:rFonts w:asciiTheme="majorBidi" w:hAnsiTheme="majorBidi" w:cstheme="majorBidi"/>
          <w:b/>
          <w:bCs/>
          <w:sz w:val="32"/>
          <w:szCs w:val="32"/>
        </w:rPr>
      </w:pPr>
      <w:r w:rsidRPr="00C64200">
        <w:rPr>
          <w:rFonts w:asciiTheme="majorBidi" w:hAnsiTheme="majorBidi" w:cstheme="majorBidi"/>
          <w:b/>
          <w:bCs/>
          <w:sz w:val="32"/>
          <w:szCs w:val="32"/>
        </w:rPr>
        <w:t xml:space="preserve">Pervious </w:t>
      </w:r>
      <w:r w:rsidR="00B2548C" w:rsidRPr="00C64200">
        <w:rPr>
          <w:rFonts w:asciiTheme="majorBidi" w:hAnsiTheme="majorBidi" w:cstheme="majorBidi"/>
          <w:b/>
          <w:bCs/>
          <w:sz w:val="32"/>
          <w:szCs w:val="32"/>
        </w:rPr>
        <w:t>Historical Study</w:t>
      </w:r>
    </w:p>
    <w:p w14:paraId="4185515D" w14:textId="5202A98A" w:rsidR="00683137" w:rsidRPr="00AB490B" w:rsidRDefault="00ED0ED6" w:rsidP="00E36040">
      <w:pPr>
        <w:pStyle w:val="ListParagraph"/>
        <w:numPr>
          <w:ilvl w:val="0"/>
          <w:numId w:val="20"/>
        </w:numPr>
        <w:spacing w:before="120" w:after="120" w:line="240" w:lineRule="auto"/>
        <w:jc w:val="both"/>
        <w:rPr>
          <w:rFonts w:asciiTheme="majorBidi" w:hAnsiTheme="majorBidi" w:cstheme="majorBidi"/>
        </w:rPr>
      </w:pPr>
      <w:r w:rsidRPr="00AB490B">
        <w:rPr>
          <w:rFonts w:asciiTheme="majorBidi" w:hAnsiTheme="majorBidi" w:cstheme="majorBidi"/>
        </w:rPr>
        <w:t xml:space="preserve"> </w:t>
      </w:r>
      <w:r w:rsidR="00683137" w:rsidRPr="00AB490B">
        <w:rPr>
          <w:rFonts w:asciiTheme="majorBidi" w:hAnsiTheme="majorBidi" w:cstheme="majorBidi"/>
        </w:rPr>
        <w:t>“</w:t>
      </w:r>
      <w:r w:rsidR="00683137" w:rsidRPr="00C22C35">
        <w:rPr>
          <w:rFonts w:asciiTheme="majorBidi" w:hAnsiTheme="majorBidi" w:cstheme="majorBidi"/>
          <w:b/>
          <w:bCs/>
        </w:rPr>
        <w:t>Alkhatib and Alkhatib (2016)</w:t>
      </w:r>
      <w:r w:rsidR="00683137" w:rsidRPr="00AB490B">
        <w:rPr>
          <w:rFonts w:asciiTheme="majorBidi" w:hAnsiTheme="majorBidi" w:cstheme="majorBidi"/>
        </w:rPr>
        <w:t xml:space="preserve"> mentioned that shortage in resources of financial, shortage in a fit  coordinate  of  output  education,  absence  of  skilled  manpower  required  for  application,  lack  of  professional  manpower  necessary  to  the  application,  the  resistance  of  change,  misinterpretation  of  the  needs  of  beneficiaries,  lack  of  commitment    leadership  to  implementation,  shortage  in  evident  cultural values are the main obstacles that facing TQM implementation in higher education included universities.”</w:t>
      </w:r>
      <w:r w:rsidR="00316EE5" w:rsidRPr="00AB490B">
        <w:rPr>
          <w:rFonts w:asciiTheme="majorBidi" w:hAnsiTheme="majorBidi" w:cstheme="majorBidi"/>
        </w:rPr>
        <w:t xml:space="preserve">( </w:t>
      </w:r>
      <w:proofErr w:type="spellStart"/>
      <w:r w:rsidR="00316EE5" w:rsidRPr="00AB490B">
        <w:rPr>
          <w:rFonts w:asciiTheme="majorBidi" w:hAnsiTheme="majorBidi" w:cstheme="majorBidi"/>
          <w:b/>
          <w:bCs/>
        </w:rPr>
        <w:t>AlOqlah</w:t>
      </w:r>
      <w:proofErr w:type="spellEnd"/>
      <w:r w:rsidR="00316EE5" w:rsidRPr="00AB490B">
        <w:rPr>
          <w:rFonts w:asciiTheme="majorBidi" w:hAnsiTheme="majorBidi" w:cstheme="majorBidi"/>
          <w:b/>
          <w:bCs/>
        </w:rPr>
        <w:t xml:space="preserve"> 2021).</w:t>
      </w:r>
    </w:p>
    <w:p w14:paraId="75687ACE" w14:textId="21362E7C" w:rsidR="0022621E" w:rsidRPr="00AB490B" w:rsidRDefault="005A5A94" w:rsidP="00E36040">
      <w:pPr>
        <w:spacing w:before="120" w:after="120" w:line="240" w:lineRule="auto"/>
        <w:ind w:left="45" w:firstLine="360"/>
        <w:jc w:val="both"/>
        <w:rPr>
          <w:rFonts w:asciiTheme="majorBidi" w:hAnsiTheme="majorBidi" w:cstheme="majorBidi"/>
        </w:rPr>
      </w:pPr>
      <w:r w:rsidRPr="00AB490B">
        <w:rPr>
          <w:rFonts w:asciiTheme="majorBidi" w:hAnsiTheme="majorBidi" w:cstheme="majorBidi"/>
        </w:rPr>
        <w:t>The above</w:t>
      </w:r>
      <w:r w:rsidR="00392EB7" w:rsidRPr="00AB490B">
        <w:rPr>
          <w:rFonts w:asciiTheme="majorBidi" w:hAnsiTheme="majorBidi" w:cstheme="majorBidi"/>
        </w:rPr>
        <w:t xml:space="preserve"> </w:t>
      </w:r>
      <w:r w:rsidRPr="00AB490B">
        <w:rPr>
          <w:rFonts w:asciiTheme="majorBidi" w:hAnsiTheme="majorBidi" w:cstheme="majorBidi"/>
        </w:rPr>
        <w:t xml:space="preserve">quote </w:t>
      </w:r>
      <w:r w:rsidR="0022621E" w:rsidRPr="00AB490B">
        <w:rPr>
          <w:rFonts w:asciiTheme="majorBidi" w:hAnsiTheme="majorBidi" w:cstheme="majorBidi"/>
        </w:rPr>
        <w:t>explored barriers in a public university context, identifying issues like top-management support, financial constraints, human resources, and organizational culture as major obstacles from faculty perspectives</w:t>
      </w:r>
    </w:p>
    <w:p w14:paraId="4A898918" w14:textId="77777777" w:rsidR="00E56458" w:rsidRPr="00AB490B" w:rsidRDefault="00E56458" w:rsidP="00E36040">
      <w:pPr>
        <w:spacing w:before="120" w:after="120" w:line="240" w:lineRule="auto"/>
        <w:jc w:val="both"/>
        <w:rPr>
          <w:rFonts w:asciiTheme="majorBidi" w:hAnsiTheme="majorBidi" w:cstheme="majorBidi"/>
          <w:b/>
          <w:bCs/>
        </w:rPr>
      </w:pPr>
    </w:p>
    <w:p w14:paraId="4F7FFD28" w14:textId="77777777" w:rsidR="00716F77" w:rsidRPr="00AB490B" w:rsidRDefault="00716F77" w:rsidP="00E36040">
      <w:pPr>
        <w:spacing w:before="120" w:after="120" w:line="240" w:lineRule="auto"/>
        <w:jc w:val="both"/>
        <w:rPr>
          <w:rFonts w:asciiTheme="majorBidi" w:hAnsiTheme="majorBidi" w:cstheme="majorBidi"/>
          <w:b/>
          <w:bCs/>
        </w:rPr>
      </w:pPr>
    </w:p>
    <w:p w14:paraId="4994E596" w14:textId="62EAFEC7" w:rsidR="00B8745E" w:rsidRPr="00AB490B" w:rsidRDefault="00ED0ED6" w:rsidP="00E36040">
      <w:pPr>
        <w:pStyle w:val="ListParagraph"/>
        <w:numPr>
          <w:ilvl w:val="0"/>
          <w:numId w:val="20"/>
        </w:numPr>
        <w:spacing w:before="120" w:after="120" w:line="240" w:lineRule="auto"/>
        <w:jc w:val="both"/>
        <w:rPr>
          <w:rFonts w:asciiTheme="majorBidi" w:hAnsiTheme="majorBidi" w:cstheme="majorBidi"/>
        </w:rPr>
      </w:pPr>
      <w:r w:rsidRPr="00AB490B">
        <w:rPr>
          <w:rFonts w:asciiTheme="majorBidi" w:hAnsiTheme="majorBidi" w:cstheme="majorBidi"/>
        </w:rPr>
        <w:t xml:space="preserve"> </w:t>
      </w:r>
      <w:r w:rsidR="002F5CFD" w:rsidRPr="00AB490B">
        <w:rPr>
          <w:rFonts w:asciiTheme="majorBidi" w:hAnsiTheme="majorBidi" w:cstheme="majorBidi"/>
        </w:rPr>
        <w:t>(</w:t>
      </w:r>
      <w:r w:rsidR="002F5CFD" w:rsidRPr="00AB490B">
        <w:rPr>
          <w:rFonts w:asciiTheme="majorBidi" w:hAnsiTheme="majorBidi" w:cstheme="majorBidi"/>
          <w:b/>
          <w:bCs/>
        </w:rPr>
        <w:t>Alsughayir 2014</w:t>
      </w:r>
      <w:r w:rsidR="00364F9C">
        <w:rPr>
          <w:rFonts w:asciiTheme="majorBidi" w:hAnsiTheme="majorBidi" w:cstheme="majorBidi"/>
          <w:b/>
          <w:bCs/>
        </w:rPr>
        <w:t>)</w:t>
      </w:r>
      <w:r w:rsidR="00364F9C" w:rsidRPr="00AB490B">
        <w:rPr>
          <w:rFonts w:asciiTheme="majorBidi" w:hAnsiTheme="majorBidi" w:cstheme="majorBidi"/>
        </w:rPr>
        <w:t xml:space="preserve"> </w:t>
      </w:r>
      <w:r w:rsidR="00364F9C">
        <w:rPr>
          <w:rFonts w:asciiTheme="majorBidi" w:hAnsiTheme="majorBidi" w:cstheme="majorBidi"/>
        </w:rPr>
        <w:t>found</w:t>
      </w:r>
      <w:r w:rsidR="002F5CFD">
        <w:rPr>
          <w:rFonts w:asciiTheme="majorBidi" w:hAnsiTheme="majorBidi" w:cstheme="majorBidi"/>
        </w:rPr>
        <w:t xml:space="preserve"> out </w:t>
      </w:r>
      <w:r w:rsidR="00B8745E" w:rsidRPr="00AB490B">
        <w:rPr>
          <w:rFonts w:asciiTheme="majorBidi" w:hAnsiTheme="majorBidi" w:cstheme="majorBidi"/>
        </w:rPr>
        <w:t xml:space="preserve">“The most significant barriers to implementation were frequent employee turnover, resistance to change among employees, and a lack of understanding about TQM and a shortage of motivation among </w:t>
      </w:r>
      <w:r w:rsidR="00716F77" w:rsidRPr="00AB490B">
        <w:rPr>
          <w:rFonts w:asciiTheme="majorBidi" w:hAnsiTheme="majorBidi" w:cstheme="majorBidi"/>
        </w:rPr>
        <w:t xml:space="preserve">management. The results provide new impetus for findings from previous studies and offer human resource practitioners, quality managers, and professionals an opportunity to develop plans that addresses the challenges they face when implementing </w:t>
      </w:r>
      <w:r w:rsidR="004203D8" w:rsidRPr="00AB490B">
        <w:rPr>
          <w:rFonts w:asciiTheme="majorBidi" w:hAnsiTheme="majorBidi" w:cstheme="majorBidi"/>
        </w:rPr>
        <w:t>TQM.”</w:t>
      </w:r>
      <w:r w:rsidR="00316EE5" w:rsidRPr="00AB490B">
        <w:rPr>
          <w:rFonts w:asciiTheme="majorBidi" w:hAnsiTheme="majorBidi" w:cstheme="majorBidi"/>
        </w:rPr>
        <w:t xml:space="preserve"> (</w:t>
      </w:r>
      <w:r w:rsidR="00316EE5" w:rsidRPr="00AB490B">
        <w:rPr>
          <w:rFonts w:asciiTheme="majorBidi" w:hAnsiTheme="majorBidi" w:cstheme="majorBidi"/>
          <w:b/>
          <w:bCs/>
        </w:rPr>
        <w:t>Alsughayir 2014).</w:t>
      </w:r>
    </w:p>
    <w:p w14:paraId="7C564B90" w14:textId="00C8A857" w:rsidR="00C425D0" w:rsidRPr="00AB490B" w:rsidRDefault="00987F04" w:rsidP="00E36040">
      <w:pPr>
        <w:spacing w:before="120" w:after="120" w:line="240" w:lineRule="auto"/>
        <w:ind w:firstLine="405"/>
        <w:jc w:val="both"/>
        <w:rPr>
          <w:rFonts w:asciiTheme="majorBidi" w:hAnsiTheme="majorBidi" w:cstheme="majorBidi"/>
        </w:rPr>
      </w:pPr>
      <w:r w:rsidRPr="00AB490B">
        <w:rPr>
          <w:rFonts w:asciiTheme="majorBidi" w:hAnsiTheme="majorBidi" w:cstheme="majorBidi"/>
        </w:rPr>
        <w:t xml:space="preserve">The </w:t>
      </w:r>
      <w:r w:rsidR="00B47EA9" w:rsidRPr="00AB490B">
        <w:rPr>
          <w:rFonts w:asciiTheme="majorBidi" w:hAnsiTheme="majorBidi" w:cstheme="majorBidi"/>
        </w:rPr>
        <w:t xml:space="preserve">study highlights that organizational readiness, especially leadership support and staff involvement, is a prerequisite for effective TQM implementation. this study </w:t>
      </w:r>
      <w:r w:rsidRPr="00AB490B">
        <w:rPr>
          <w:rFonts w:asciiTheme="majorBidi" w:hAnsiTheme="majorBidi" w:cstheme="majorBidi"/>
        </w:rPr>
        <w:t>focuses</w:t>
      </w:r>
      <w:r w:rsidR="00B47EA9" w:rsidRPr="00AB490B">
        <w:rPr>
          <w:rFonts w:asciiTheme="majorBidi" w:hAnsiTheme="majorBidi" w:cstheme="majorBidi"/>
        </w:rPr>
        <w:t xml:space="preserve"> on the cultural and operational gaps that </w:t>
      </w:r>
      <w:r w:rsidR="002A4D71" w:rsidRPr="00AB490B">
        <w:rPr>
          <w:rFonts w:asciiTheme="majorBidi" w:hAnsiTheme="majorBidi" w:cstheme="majorBidi"/>
        </w:rPr>
        <w:t>related to</w:t>
      </w:r>
      <w:r w:rsidR="00B47EA9" w:rsidRPr="00AB490B">
        <w:rPr>
          <w:rFonts w:asciiTheme="majorBidi" w:hAnsiTheme="majorBidi" w:cstheme="majorBidi"/>
        </w:rPr>
        <w:t xml:space="preserve"> quality progress in Saudi </w:t>
      </w:r>
      <w:r w:rsidR="002A4D71" w:rsidRPr="00AB490B">
        <w:rPr>
          <w:rFonts w:asciiTheme="majorBidi" w:hAnsiTheme="majorBidi" w:cstheme="majorBidi"/>
        </w:rPr>
        <w:t>sectors</w:t>
      </w:r>
      <w:r w:rsidR="00B47EA9" w:rsidRPr="00AB490B">
        <w:rPr>
          <w:rFonts w:asciiTheme="majorBidi" w:hAnsiTheme="majorBidi" w:cstheme="majorBidi"/>
        </w:rPr>
        <w:t>. These findings</w:t>
      </w:r>
      <w:r w:rsidRPr="00AB490B">
        <w:rPr>
          <w:rFonts w:asciiTheme="majorBidi" w:hAnsiTheme="majorBidi" w:cstheme="majorBidi"/>
        </w:rPr>
        <w:t xml:space="preserve"> explore</w:t>
      </w:r>
      <w:r w:rsidR="00B47EA9" w:rsidRPr="00AB490B">
        <w:rPr>
          <w:rFonts w:asciiTheme="majorBidi" w:hAnsiTheme="majorBidi" w:cstheme="majorBidi"/>
        </w:rPr>
        <w:t xml:space="preserve"> </w:t>
      </w:r>
      <w:r w:rsidRPr="00AB490B">
        <w:rPr>
          <w:rFonts w:asciiTheme="majorBidi" w:hAnsiTheme="majorBidi" w:cstheme="majorBidi"/>
        </w:rPr>
        <w:t>the employee</w:t>
      </w:r>
      <w:r w:rsidR="00B47EA9" w:rsidRPr="00AB490B">
        <w:rPr>
          <w:rFonts w:asciiTheme="majorBidi" w:hAnsiTheme="majorBidi" w:cstheme="majorBidi"/>
        </w:rPr>
        <w:t xml:space="preserve">-level impacts of TQM barriers, such as reduced efficiency and misalignment with national quality </w:t>
      </w:r>
      <w:r w:rsidR="007F3BA1" w:rsidRPr="00AB490B">
        <w:rPr>
          <w:rFonts w:asciiTheme="majorBidi" w:hAnsiTheme="majorBidi" w:cstheme="majorBidi"/>
        </w:rPr>
        <w:t>standards</w:t>
      </w:r>
      <w:r w:rsidRPr="00AB490B">
        <w:rPr>
          <w:rFonts w:asciiTheme="majorBidi" w:hAnsiTheme="majorBidi" w:cstheme="majorBidi"/>
        </w:rPr>
        <w:t>.</w:t>
      </w:r>
    </w:p>
    <w:p w14:paraId="7C7AB5C9" w14:textId="64D87D81" w:rsidR="00402CA2" w:rsidRPr="00AB490B" w:rsidRDefault="002F5CFD" w:rsidP="00E36040">
      <w:pPr>
        <w:pStyle w:val="ListParagraph"/>
        <w:numPr>
          <w:ilvl w:val="0"/>
          <w:numId w:val="20"/>
        </w:numPr>
        <w:spacing w:before="120" w:after="120" w:line="240" w:lineRule="auto"/>
        <w:jc w:val="both"/>
        <w:rPr>
          <w:rFonts w:asciiTheme="majorBidi" w:hAnsiTheme="majorBidi" w:cstheme="majorBidi"/>
        </w:rPr>
      </w:pPr>
      <w:r w:rsidRPr="00AB490B">
        <w:rPr>
          <w:rFonts w:asciiTheme="majorBidi" w:hAnsiTheme="majorBidi" w:cstheme="majorBidi"/>
        </w:rPr>
        <w:t>(</w:t>
      </w:r>
      <w:proofErr w:type="spellStart"/>
      <w:r w:rsidRPr="00AB490B">
        <w:rPr>
          <w:rFonts w:asciiTheme="majorBidi" w:hAnsiTheme="majorBidi" w:cstheme="majorBidi"/>
          <w:b/>
          <w:bCs/>
        </w:rPr>
        <w:t>Aljuhani</w:t>
      </w:r>
      <w:proofErr w:type="spellEnd"/>
      <w:r w:rsidRPr="00AB490B">
        <w:rPr>
          <w:rFonts w:asciiTheme="majorBidi" w:hAnsiTheme="majorBidi" w:cstheme="majorBidi"/>
          <w:b/>
          <w:bCs/>
        </w:rPr>
        <w:t xml:space="preserve"> 2019</w:t>
      </w:r>
      <w:r w:rsidRPr="00AB490B">
        <w:rPr>
          <w:rFonts w:asciiTheme="majorBidi" w:hAnsiTheme="majorBidi" w:cstheme="majorBidi"/>
        </w:rPr>
        <w:t xml:space="preserve">) </w:t>
      </w:r>
      <w:r>
        <w:rPr>
          <w:rFonts w:asciiTheme="majorBidi" w:hAnsiTheme="majorBidi" w:cstheme="majorBidi"/>
        </w:rPr>
        <w:t>state</w:t>
      </w:r>
      <w:r w:rsidR="00364F9C">
        <w:rPr>
          <w:rFonts w:asciiTheme="majorBidi" w:hAnsiTheme="majorBidi" w:cstheme="majorBidi"/>
        </w:rPr>
        <w:t>d</w:t>
      </w:r>
      <w:r w:rsidR="00C876B8">
        <w:rPr>
          <w:rFonts w:asciiTheme="majorBidi" w:hAnsiTheme="majorBidi" w:cstheme="majorBidi"/>
        </w:rPr>
        <w:t xml:space="preserve"> </w:t>
      </w:r>
      <w:r w:rsidR="00BF05DF" w:rsidRPr="00AB490B">
        <w:rPr>
          <w:rFonts w:asciiTheme="majorBidi" w:hAnsiTheme="majorBidi" w:cstheme="majorBidi"/>
        </w:rPr>
        <w:t>“</w:t>
      </w:r>
      <w:r w:rsidR="00040890" w:rsidRPr="00AB490B">
        <w:rPr>
          <w:rFonts w:asciiTheme="majorBidi" w:hAnsiTheme="majorBidi" w:cstheme="majorBidi"/>
        </w:rPr>
        <w:t>The</w:t>
      </w:r>
      <w:r w:rsidR="00402CA2" w:rsidRPr="00AB490B">
        <w:rPr>
          <w:rFonts w:asciiTheme="majorBidi" w:hAnsiTheme="majorBidi" w:cstheme="majorBidi"/>
        </w:rPr>
        <w:t xml:space="preserve"> main barriers to TQM implementation in Saudi higher education institutions are poor managerial commitment, lack of staff involvement, and rigid organizational </w:t>
      </w:r>
      <w:r w:rsidR="00040890" w:rsidRPr="00AB490B">
        <w:rPr>
          <w:rFonts w:asciiTheme="majorBidi" w:hAnsiTheme="majorBidi" w:cstheme="majorBidi"/>
        </w:rPr>
        <w:t xml:space="preserve">culture. Stakeholders highlighted that inadequate training and limited </w:t>
      </w:r>
      <w:r w:rsidR="00040890" w:rsidRPr="00AB490B">
        <w:rPr>
          <w:rFonts w:asciiTheme="majorBidi" w:hAnsiTheme="majorBidi" w:cstheme="majorBidi"/>
        </w:rPr>
        <w:lastRenderedPageBreak/>
        <w:t>understanding of quality principles hindered continuous improvement efforts.”</w:t>
      </w:r>
      <w:r w:rsidR="00316EE5" w:rsidRPr="00AB490B">
        <w:rPr>
          <w:rFonts w:asciiTheme="majorBidi" w:hAnsiTheme="majorBidi" w:cstheme="majorBidi"/>
        </w:rPr>
        <w:t xml:space="preserve">  (</w:t>
      </w:r>
      <w:proofErr w:type="spellStart"/>
      <w:r w:rsidR="00316EE5" w:rsidRPr="00AB490B">
        <w:rPr>
          <w:rFonts w:asciiTheme="majorBidi" w:hAnsiTheme="majorBidi" w:cstheme="majorBidi"/>
          <w:b/>
          <w:bCs/>
        </w:rPr>
        <w:t>Aljuhani</w:t>
      </w:r>
      <w:proofErr w:type="spellEnd"/>
      <w:r w:rsidR="00316EE5" w:rsidRPr="00AB490B">
        <w:rPr>
          <w:rFonts w:asciiTheme="majorBidi" w:hAnsiTheme="majorBidi" w:cstheme="majorBidi"/>
          <w:b/>
          <w:bCs/>
        </w:rPr>
        <w:t xml:space="preserve"> 2019</w:t>
      </w:r>
      <w:r w:rsidR="00316EE5" w:rsidRPr="00AB490B">
        <w:rPr>
          <w:rFonts w:asciiTheme="majorBidi" w:hAnsiTheme="majorBidi" w:cstheme="majorBidi"/>
        </w:rPr>
        <w:t>)</w:t>
      </w:r>
    </w:p>
    <w:p w14:paraId="6E0EADEF" w14:textId="09BB95CD" w:rsidR="00DB0496" w:rsidRDefault="00DB0496" w:rsidP="00E36040">
      <w:pPr>
        <w:spacing w:before="120" w:after="120" w:line="240" w:lineRule="auto"/>
        <w:ind w:firstLine="405"/>
        <w:jc w:val="both"/>
        <w:rPr>
          <w:rFonts w:asciiTheme="majorBidi" w:hAnsiTheme="majorBidi" w:cstheme="majorBidi"/>
        </w:rPr>
      </w:pPr>
      <w:r w:rsidRPr="00AB490B">
        <w:rPr>
          <w:rFonts w:asciiTheme="majorBidi" w:hAnsiTheme="majorBidi" w:cstheme="majorBidi"/>
        </w:rPr>
        <w:t xml:space="preserve">These findings </w:t>
      </w:r>
      <w:r w:rsidR="00E838DC" w:rsidRPr="00AB490B">
        <w:rPr>
          <w:rFonts w:asciiTheme="majorBidi" w:hAnsiTheme="majorBidi" w:cstheme="majorBidi"/>
        </w:rPr>
        <w:t xml:space="preserve">emphasize </w:t>
      </w:r>
      <w:r w:rsidRPr="00AB490B">
        <w:rPr>
          <w:rFonts w:asciiTheme="majorBidi" w:hAnsiTheme="majorBidi" w:cstheme="majorBidi"/>
        </w:rPr>
        <w:t xml:space="preserve">that leadership and culture are </w:t>
      </w:r>
      <w:r w:rsidR="00B9227B" w:rsidRPr="00AB490B">
        <w:rPr>
          <w:rFonts w:asciiTheme="majorBidi" w:hAnsiTheme="majorBidi" w:cstheme="majorBidi"/>
        </w:rPr>
        <w:t>critical in</w:t>
      </w:r>
      <w:r w:rsidRPr="00AB490B">
        <w:rPr>
          <w:rFonts w:asciiTheme="majorBidi" w:hAnsiTheme="majorBidi" w:cstheme="majorBidi"/>
        </w:rPr>
        <w:t xml:space="preserve"> TQM adoption. The emphasis on managerial commitment and staff engagement as primary barriers aligns </w:t>
      </w:r>
      <w:r w:rsidR="00B9227B" w:rsidRPr="00AB490B">
        <w:rPr>
          <w:rFonts w:asciiTheme="majorBidi" w:hAnsiTheme="majorBidi" w:cstheme="majorBidi"/>
        </w:rPr>
        <w:t>in</w:t>
      </w:r>
      <w:r w:rsidR="007D02A7" w:rsidRPr="00AB490B">
        <w:rPr>
          <w:rFonts w:asciiTheme="majorBidi" w:hAnsiTheme="majorBidi" w:cstheme="majorBidi"/>
        </w:rPr>
        <w:t xml:space="preserve"> various sectors.</w:t>
      </w:r>
      <w:r w:rsidR="004B6EA9" w:rsidRPr="00AB490B">
        <w:rPr>
          <w:rFonts w:asciiTheme="majorBidi" w:hAnsiTheme="majorBidi" w:cstheme="majorBidi"/>
        </w:rPr>
        <w:t xml:space="preserve"> One reason </w:t>
      </w:r>
      <w:r w:rsidR="00B9227B" w:rsidRPr="00AB490B">
        <w:rPr>
          <w:rFonts w:asciiTheme="majorBidi" w:hAnsiTheme="majorBidi" w:cstheme="majorBidi"/>
        </w:rPr>
        <w:t xml:space="preserve">that TQM Implementation is </w:t>
      </w:r>
      <w:r w:rsidR="00A37B4F" w:rsidRPr="00AB490B">
        <w:rPr>
          <w:rFonts w:asciiTheme="majorBidi" w:hAnsiTheme="majorBidi" w:cstheme="majorBidi"/>
        </w:rPr>
        <w:t>facing during implication</w:t>
      </w:r>
      <w:r w:rsidR="00B9227B" w:rsidRPr="00AB490B">
        <w:rPr>
          <w:rFonts w:asciiTheme="majorBidi" w:hAnsiTheme="majorBidi" w:cstheme="majorBidi"/>
        </w:rPr>
        <w:t xml:space="preserve"> </w:t>
      </w:r>
      <w:r w:rsidR="004B6EA9" w:rsidRPr="00AB490B">
        <w:rPr>
          <w:rFonts w:asciiTheme="majorBidi" w:hAnsiTheme="majorBidi" w:cstheme="majorBidi"/>
        </w:rPr>
        <w:t xml:space="preserve">is </w:t>
      </w:r>
      <w:r w:rsidRPr="00AB490B">
        <w:rPr>
          <w:rFonts w:asciiTheme="majorBidi" w:hAnsiTheme="majorBidi" w:cstheme="majorBidi"/>
        </w:rPr>
        <w:t>inadequate training underscores. As Vision 2030 emphasizes skill development and national competitiveness, addressing training gaps becomes a strategic national imperative.</w:t>
      </w:r>
    </w:p>
    <w:p w14:paraId="446C20D1" w14:textId="77777777" w:rsidR="00C876B8" w:rsidRPr="00AB490B" w:rsidRDefault="00C876B8" w:rsidP="00E36040">
      <w:pPr>
        <w:spacing w:before="120" w:after="120" w:line="240" w:lineRule="auto"/>
        <w:ind w:firstLine="405"/>
        <w:jc w:val="both"/>
        <w:rPr>
          <w:rFonts w:asciiTheme="majorBidi" w:hAnsiTheme="majorBidi" w:cstheme="majorBidi"/>
        </w:rPr>
      </w:pPr>
    </w:p>
    <w:p w14:paraId="0B08E7AA" w14:textId="0AA3100D" w:rsidR="00F15DF4" w:rsidRPr="00AB490B" w:rsidRDefault="00C876B8" w:rsidP="00E36040">
      <w:pPr>
        <w:pStyle w:val="ListParagraph"/>
        <w:numPr>
          <w:ilvl w:val="0"/>
          <w:numId w:val="20"/>
        </w:numPr>
        <w:spacing w:before="120" w:after="120" w:line="240" w:lineRule="auto"/>
        <w:jc w:val="both"/>
        <w:rPr>
          <w:rFonts w:asciiTheme="majorBidi" w:hAnsiTheme="majorBidi" w:cstheme="majorBidi"/>
        </w:rPr>
      </w:pPr>
      <w:r w:rsidRPr="00AB490B">
        <w:rPr>
          <w:rFonts w:asciiTheme="majorBidi" w:hAnsiTheme="majorBidi" w:cstheme="majorBidi"/>
          <w:b/>
          <w:bCs/>
        </w:rPr>
        <w:t>(Almutairi et al. 2024)</w:t>
      </w:r>
      <w:r w:rsidRPr="00AB490B">
        <w:rPr>
          <w:rFonts w:asciiTheme="majorBidi" w:hAnsiTheme="majorBidi" w:cstheme="majorBidi"/>
        </w:rPr>
        <w:t xml:space="preserve"> </w:t>
      </w:r>
      <w:r>
        <w:rPr>
          <w:rFonts w:asciiTheme="majorBidi" w:hAnsiTheme="majorBidi" w:cstheme="majorBidi"/>
        </w:rPr>
        <w:t xml:space="preserve">mentioned </w:t>
      </w:r>
      <w:r w:rsidR="00F15DF4" w:rsidRPr="00AB490B">
        <w:rPr>
          <w:rFonts w:asciiTheme="majorBidi" w:hAnsiTheme="majorBidi" w:cstheme="majorBidi"/>
        </w:rPr>
        <w:t>“However, the implementation of TQM in Saudi hospitals is often inadequate, despite growing recognition of its importance</w:t>
      </w:r>
      <w:r w:rsidR="00D47228" w:rsidRPr="00AB490B">
        <w:rPr>
          <w:rFonts w:asciiTheme="majorBidi" w:hAnsiTheme="majorBidi" w:cstheme="majorBidi"/>
        </w:rPr>
        <w:t>. Key barriers include moderate levels of patient satisfaction, low job satisfaction among nurses, and poor work</w:t>
      </w:r>
      <w:r w:rsidR="00D47228" w:rsidRPr="00AB490B">
        <w:rPr>
          <w:rFonts w:asciiTheme="majorBidi" w:hAnsiTheme="majorBidi" w:cstheme="majorBidi"/>
        </w:rPr>
        <w:noBreakHyphen/>
        <w:t>life balance for healthcare professionals.”</w:t>
      </w:r>
      <w:r w:rsidR="00316EE5" w:rsidRPr="00AB490B">
        <w:rPr>
          <w:rFonts w:asciiTheme="majorBidi" w:hAnsiTheme="majorBidi" w:cstheme="majorBidi"/>
        </w:rPr>
        <w:t xml:space="preserve"> </w:t>
      </w:r>
      <w:r w:rsidR="00316EE5" w:rsidRPr="00AB490B">
        <w:rPr>
          <w:rFonts w:asciiTheme="majorBidi" w:hAnsiTheme="majorBidi" w:cstheme="majorBidi"/>
          <w:b/>
          <w:bCs/>
        </w:rPr>
        <w:t>(Almutairi et al. 2024)</w:t>
      </w:r>
    </w:p>
    <w:p w14:paraId="38075C80" w14:textId="3868D9C8" w:rsidR="000266F2" w:rsidRPr="00AB490B" w:rsidRDefault="000266F2" w:rsidP="00E36040">
      <w:pPr>
        <w:spacing w:before="120" w:after="120" w:line="240" w:lineRule="auto"/>
        <w:ind w:firstLine="405"/>
        <w:jc w:val="both"/>
        <w:rPr>
          <w:rFonts w:asciiTheme="majorBidi" w:hAnsiTheme="majorBidi" w:cstheme="majorBidi"/>
        </w:rPr>
      </w:pPr>
      <w:r w:rsidRPr="00AB490B">
        <w:rPr>
          <w:rFonts w:asciiTheme="majorBidi" w:hAnsiTheme="majorBidi" w:cstheme="majorBidi"/>
        </w:rPr>
        <w:t xml:space="preserve">While Saudi healthcare </w:t>
      </w:r>
      <w:r w:rsidR="00514233" w:rsidRPr="00AB490B">
        <w:rPr>
          <w:rFonts w:asciiTheme="majorBidi" w:hAnsiTheme="majorBidi" w:cstheme="majorBidi"/>
        </w:rPr>
        <w:t>sector</w:t>
      </w:r>
      <w:r w:rsidRPr="00AB490B">
        <w:rPr>
          <w:rFonts w:asciiTheme="majorBidi" w:hAnsiTheme="majorBidi" w:cstheme="majorBidi"/>
        </w:rPr>
        <w:t xml:space="preserve"> </w:t>
      </w:r>
      <w:r w:rsidR="00514233" w:rsidRPr="00AB490B">
        <w:rPr>
          <w:rFonts w:asciiTheme="majorBidi" w:hAnsiTheme="majorBidi" w:cstheme="majorBidi"/>
        </w:rPr>
        <w:t>demonstrates</w:t>
      </w:r>
      <w:r w:rsidRPr="00AB490B">
        <w:rPr>
          <w:rFonts w:asciiTheme="majorBidi" w:hAnsiTheme="majorBidi" w:cstheme="majorBidi"/>
        </w:rPr>
        <w:t xml:space="preserve"> awareness of TQM’s strategic value, implementation remains </w:t>
      </w:r>
      <w:r w:rsidR="00514233" w:rsidRPr="00AB490B">
        <w:rPr>
          <w:rFonts w:asciiTheme="majorBidi" w:hAnsiTheme="majorBidi" w:cstheme="majorBidi"/>
        </w:rPr>
        <w:t>apparent</w:t>
      </w:r>
      <w:r w:rsidRPr="00AB490B">
        <w:rPr>
          <w:rFonts w:asciiTheme="majorBidi" w:hAnsiTheme="majorBidi" w:cstheme="majorBidi"/>
        </w:rPr>
        <w:t xml:space="preserve">. The identified </w:t>
      </w:r>
      <w:r w:rsidR="00514233" w:rsidRPr="00AB490B">
        <w:rPr>
          <w:rFonts w:asciiTheme="majorBidi" w:hAnsiTheme="majorBidi" w:cstheme="majorBidi"/>
        </w:rPr>
        <w:t>barriers,</w:t>
      </w:r>
      <w:r w:rsidR="00CC5574" w:rsidRPr="00AB490B">
        <w:rPr>
          <w:rFonts w:asciiTheme="majorBidi" w:hAnsiTheme="majorBidi" w:cstheme="majorBidi"/>
        </w:rPr>
        <w:t xml:space="preserve"> </w:t>
      </w:r>
      <w:r w:rsidRPr="00AB490B">
        <w:rPr>
          <w:rFonts w:asciiTheme="majorBidi" w:hAnsiTheme="majorBidi" w:cstheme="majorBidi"/>
        </w:rPr>
        <w:t xml:space="preserve">especially low satisfaction and work-life </w:t>
      </w:r>
      <w:r w:rsidR="00CC5574" w:rsidRPr="00AB490B">
        <w:rPr>
          <w:rFonts w:asciiTheme="majorBidi" w:hAnsiTheme="majorBidi" w:cstheme="majorBidi"/>
        </w:rPr>
        <w:t xml:space="preserve">imbalance, </w:t>
      </w:r>
      <w:r w:rsidRPr="00AB490B">
        <w:rPr>
          <w:rFonts w:asciiTheme="majorBidi" w:hAnsiTheme="majorBidi" w:cstheme="majorBidi"/>
        </w:rPr>
        <w:t xml:space="preserve">directly </w:t>
      </w:r>
      <w:r w:rsidR="00FA7A1D" w:rsidRPr="00AB490B">
        <w:rPr>
          <w:rFonts w:asciiTheme="majorBidi" w:hAnsiTheme="majorBidi" w:cstheme="majorBidi"/>
        </w:rPr>
        <w:t>prevent or stop</w:t>
      </w:r>
      <w:r w:rsidRPr="00AB490B">
        <w:rPr>
          <w:rFonts w:asciiTheme="majorBidi" w:hAnsiTheme="majorBidi" w:cstheme="majorBidi"/>
        </w:rPr>
        <w:t xml:space="preserve"> employee efficiency and productivity, which</w:t>
      </w:r>
      <w:r w:rsidR="006D006D" w:rsidRPr="00AB490B">
        <w:rPr>
          <w:rFonts w:asciiTheme="majorBidi" w:hAnsiTheme="majorBidi" w:cstheme="majorBidi"/>
        </w:rPr>
        <w:t xml:space="preserve"> is related to</w:t>
      </w:r>
      <w:r w:rsidRPr="00AB490B">
        <w:rPr>
          <w:rFonts w:asciiTheme="majorBidi" w:hAnsiTheme="majorBidi" w:cstheme="majorBidi"/>
        </w:rPr>
        <w:t xml:space="preserve"> overall organizational performance</w:t>
      </w:r>
      <w:r w:rsidR="00EA5EEA" w:rsidRPr="00AB490B">
        <w:rPr>
          <w:rFonts w:asciiTheme="majorBidi" w:hAnsiTheme="majorBidi" w:cstheme="majorBidi"/>
        </w:rPr>
        <w:t xml:space="preserve"> which is one of importance factor of Saudi</w:t>
      </w:r>
      <w:r w:rsidRPr="00AB490B">
        <w:rPr>
          <w:rFonts w:asciiTheme="majorBidi" w:hAnsiTheme="majorBidi" w:cstheme="majorBidi"/>
        </w:rPr>
        <w:t xml:space="preserve"> Vision 2030</w:t>
      </w:r>
      <w:r w:rsidR="00EA5EEA" w:rsidRPr="00AB490B">
        <w:rPr>
          <w:rFonts w:asciiTheme="majorBidi" w:hAnsiTheme="majorBidi" w:cstheme="majorBidi"/>
        </w:rPr>
        <w:t xml:space="preserve"> strategic goals.</w:t>
      </w:r>
    </w:p>
    <w:p w14:paraId="235906A4" w14:textId="77777777" w:rsidR="005A39C6" w:rsidRPr="00AB490B" w:rsidRDefault="005A39C6" w:rsidP="00E36040">
      <w:pPr>
        <w:spacing w:before="120" w:after="120" w:line="240" w:lineRule="auto"/>
        <w:rPr>
          <w:rFonts w:asciiTheme="majorBidi" w:hAnsiTheme="majorBidi" w:cstheme="majorBidi"/>
        </w:rPr>
      </w:pPr>
    </w:p>
    <w:p w14:paraId="18AEEEA3" w14:textId="7CDF65D2" w:rsidR="006D0C00" w:rsidRPr="00AB490B" w:rsidRDefault="00C876B8" w:rsidP="00E36040">
      <w:pPr>
        <w:pStyle w:val="ListParagraph"/>
        <w:numPr>
          <w:ilvl w:val="0"/>
          <w:numId w:val="20"/>
        </w:numPr>
        <w:spacing w:before="120" w:after="120" w:line="240" w:lineRule="auto"/>
        <w:jc w:val="both"/>
        <w:rPr>
          <w:rFonts w:asciiTheme="majorBidi" w:hAnsiTheme="majorBidi" w:cstheme="majorBidi"/>
          <w:b/>
          <w:bCs/>
        </w:rPr>
      </w:pPr>
      <w:r w:rsidRPr="00AB490B">
        <w:rPr>
          <w:rFonts w:asciiTheme="majorBidi" w:hAnsiTheme="majorBidi" w:cstheme="majorBidi"/>
          <w:b/>
          <w:bCs/>
        </w:rPr>
        <w:t xml:space="preserve">(All </w:t>
      </w:r>
      <w:proofErr w:type="spellStart"/>
      <w:r w:rsidRPr="00AB490B">
        <w:rPr>
          <w:rFonts w:asciiTheme="majorBidi" w:hAnsiTheme="majorBidi" w:cstheme="majorBidi"/>
          <w:b/>
          <w:bCs/>
        </w:rPr>
        <w:t>Muaydh</w:t>
      </w:r>
      <w:proofErr w:type="spellEnd"/>
      <w:r w:rsidRPr="00AB490B">
        <w:rPr>
          <w:rFonts w:asciiTheme="majorBidi" w:hAnsiTheme="majorBidi" w:cstheme="majorBidi"/>
          <w:b/>
          <w:bCs/>
        </w:rPr>
        <w:t xml:space="preserve"> &amp; Alawi, 2024</w:t>
      </w:r>
      <w:r>
        <w:rPr>
          <w:rFonts w:asciiTheme="majorBidi" w:hAnsiTheme="majorBidi" w:cstheme="majorBidi"/>
          <w:b/>
          <w:bCs/>
        </w:rPr>
        <w:t xml:space="preserve">) </w:t>
      </w:r>
      <w:r w:rsidRPr="00C876B8">
        <w:rPr>
          <w:rFonts w:asciiTheme="majorBidi" w:hAnsiTheme="majorBidi" w:cstheme="majorBidi"/>
        </w:rPr>
        <w:t>state</w:t>
      </w:r>
      <w:r w:rsidR="00364F9C">
        <w:rPr>
          <w:rFonts w:asciiTheme="majorBidi" w:hAnsiTheme="majorBidi" w:cstheme="majorBidi"/>
        </w:rPr>
        <w:t>d</w:t>
      </w:r>
      <w:r>
        <w:rPr>
          <w:rFonts w:asciiTheme="majorBidi" w:hAnsiTheme="majorBidi" w:cstheme="majorBidi"/>
          <w:b/>
          <w:bCs/>
        </w:rPr>
        <w:t xml:space="preserve"> </w:t>
      </w:r>
      <w:r w:rsidRPr="00AB490B">
        <w:rPr>
          <w:rFonts w:asciiTheme="majorBidi" w:hAnsiTheme="majorBidi" w:cstheme="majorBidi"/>
        </w:rPr>
        <w:t>“</w:t>
      </w:r>
      <w:r w:rsidR="006D0C00" w:rsidRPr="00AB490B">
        <w:rPr>
          <w:rFonts w:asciiTheme="majorBidi" w:hAnsiTheme="majorBidi" w:cstheme="majorBidi"/>
        </w:rPr>
        <w:t>The result revealed that there is a positive and significant effect of TQM on the organizational performance of construction companies</w:t>
      </w:r>
      <w:r w:rsidR="00F06004" w:rsidRPr="00AB490B">
        <w:rPr>
          <w:rFonts w:asciiTheme="majorBidi" w:hAnsiTheme="majorBidi" w:cstheme="majorBidi"/>
        </w:rPr>
        <w:t xml:space="preserve">. </w:t>
      </w:r>
      <w:r w:rsidR="006D0C00" w:rsidRPr="00AB490B">
        <w:rPr>
          <w:rFonts w:asciiTheme="majorBidi" w:hAnsiTheme="majorBidi" w:cstheme="majorBidi"/>
        </w:rPr>
        <w:t>Implementing the TQM approach would enhance the overall performance of construction</w:t>
      </w:r>
      <w:r w:rsidR="00F06004" w:rsidRPr="00AB490B">
        <w:rPr>
          <w:rFonts w:asciiTheme="majorBidi" w:hAnsiTheme="majorBidi" w:cstheme="majorBidi"/>
        </w:rPr>
        <w:t>.</w:t>
      </w:r>
      <w:r w:rsidR="006D0C00" w:rsidRPr="00AB490B">
        <w:rPr>
          <w:rFonts w:asciiTheme="majorBidi" w:hAnsiTheme="majorBidi" w:cstheme="majorBidi"/>
        </w:rPr>
        <w:t>”</w:t>
      </w:r>
      <w:r w:rsidR="006D0C00" w:rsidRPr="00AB490B">
        <w:rPr>
          <w:rFonts w:asciiTheme="majorBidi" w:hAnsiTheme="majorBidi" w:cstheme="majorBidi"/>
          <w:b/>
          <w:bCs/>
        </w:rPr>
        <w:t xml:space="preserve"> (All </w:t>
      </w:r>
      <w:proofErr w:type="spellStart"/>
      <w:r w:rsidR="006D0C00" w:rsidRPr="00AB490B">
        <w:rPr>
          <w:rFonts w:asciiTheme="majorBidi" w:hAnsiTheme="majorBidi" w:cstheme="majorBidi"/>
          <w:b/>
          <w:bCs/>
        </w:rPr>
        <w:t>Muaydh</w:t>
      </w:r>
      <w:proofErr w:type="spellEnd"/>
      <w:r w:rsidR="006D0C00" w:rsidRPr="00AB490B">
        <w:rPr>
          <w:rFonts w:asciiTheme="majorBidi" w:hAnsiTheme="majorBidi" w:cstheme="majorBidi"/>
          <w:b/>
          <w:bCs/>
        </w:rPr>
        <w:t xml:space="preserve"> &amp; Alawi, 2024, p. 110).</w:t>
      </w:r>
    </w:p>
    <w:p w14:paraId="4AED2032" w14:textId="5EB98B98" w:rsidR="00F76631" w:rsidRPr="00AB490B" w:rsidRDefault="00551E4C" w:rsidP="00E36040">
      <w:pPr>
        <w:spacing w:before="120" w:after="120" w:line="240" w:lineRule="auto"/>
        <w:ind w:firstLine="405"/>
        <w:jc w:val="both"/>
        <w:rPr>
          <w:rFonts w:asciiTheme="majorBidi" w:hAnsiTheme="majorBidi" w:cstheme="majorBidi"/>
        </w:rPr>
      </w:pPr>
      <w:r w:rsidRPr="00AB490B">
        <w:rPr>
          <w:rFonts w:asciiTheme="majorBidi" w:hAnsiTheme="majorBidi" w:cstheme="majorBidi"/>
        </w:rPr>
        <w:t xml:space="preserve">The study </w:t>
      </w:r>
      <w:r w:rsidR="00706B45" w:rsidRPr="00AB490B">
        <w:rPr>
          <w:rFonts w:asciiTheme="majorBidi" w:hAnsiTheme="majorBidi" w:cstheme="majorBidi"/>
        </w:rPr>
        <w:t>shows</w:t>
      </w:r>
      <w:r w:rsidRPr="00AB490B">
        <w:rPr>
          <w:rFonts w:asciiTheme="majorBidi" w:hAnsiTheme="majorBidi" w:cstheme="majorBidi"/>
        </w:rPr>
        <w:t xml:space="preserve"> </w:t>
      </w:r>
      <w:r w:rsidR="00F76631" w:rsidRPr="00AB490B">
        <w:rPr>
          <w:rFonts w:asciiTheme="majorBidi" w:hAnsiTheme="majorBidi" w:cstheme="majorBidi"/>
        </w:rPr>
        <w:t>systematic implementation of TQM significantly boosts organizational performance. While the study focuses on the construction industry,</w:t>
      </w:r>
      <w:r w:rsidRPr="00AB490B">
        <w:rPr>
          <w:rFonts w:asciiTheme="majorBidi" w:hAnsiTheme="majorBidi" w:cstheme="majorBidi"/>
        </w:rPr>
        <w:t xml:space="preserve"> and </w:t>
      </w:r>
      <w:r w:rsidR="00F76631" w:rsidRPr="00AB490B">
        <w:rPr>
          <w:rFonts w:asciiTheme="majorBidi" w:hAnsiTheme="majorBidi" w:cstheme="majorBidi"/>
        </w:rPr>
        <w:t>the strategic potential of TQM to enhance service quality, operational efficiency, and productivity.</w:t>
      </w:r>
      <w:r w:rsidR="00D07EF4" w:rsidRPr="00AB490B">
        <w:rPr>
          <w:rFonts w:asciiTheme="majorBidi" w:hAnsiTheme="majorBidi" w:cstheme="majorBidi"/>
        </w:rPr>
        <w:t xml:space="preserve"> Some</w:t>
      </w:r>
      <w:r w:rsidR="00F76631" w:rsidRPr="00AB490B">
        <w:rPr>
          <w:rFonts w:asciiTheme="majorBidi" w:hAnsiTheme="majorBidi" w:cstheme="majorBidi"/>
        </w:rPr>
        <w:t xml:space="preserve"> obstacles prevent organizations from realizing potential Vision 2030 gains,</w:t>
      </w:r>
      <w:r w:rsidR="002E28C3" w:rsidRPr="00AB490B">
        <w:rPr>
          <w:rFonts w:asciiTheme="majorBidi" w:hAnsiTheme="majorBidi" w:cstheme="majorBidi"/>
        </w:rPr>
        <w:t xml:space="preserve"> </w:t>
      </w:r>
      <w:r w:rsidR="00F76631" w:rsidRPr="00AB490B">
        <w:rPr>
          <w:rFonts w:asciiTheme="majorBidi" w:hAnsiTheme="majorBidi" w:cstheme="majorBidi"/>
        </w:rPr>
        <w:t xml:space="preserve">contributing to </w:t>
      </w:r>
      <w:r w:rsidR="003B70C5" w:rsidRPr="00AB490B">
        <w:rPr>
          <w:rFonts w:asciiTheme="majorBidi" w:hAnsiTheme="majorBidi" w:cstheme="majorBidi"/>
        </w:rPr>
        <w:t>Saudi Vision</w:t>
      </w:r>
      <w:r w:rsidR="00F76631" w:rsidRPr="00AB490B">
        <w:rPr>
          <w:rFonts w:asciiTheme="majorBidi" w:hAnsiTheme="majorBidi" w:cstheme="majorBidi"/>
        </w:rPr>
        <w:t xml:space="preserve"> transformation goals</w:t>
      </w:r>
      <w:r w:rsidR="003B70C5" w:rsidRPr="00AB490B">
        <w:rPr>
          <w:rFonts w:asciiTheme="majorBidi" w:hAnsiTheme="majorBidi" w:cstheme="majorBidi"/>
        </w:rPr>
        <w:t>.</w:t>
      </w:r>
    </w:p>
    <w:p w14:paraId="71A44F2F" w14:textId="77777777" w:rsidR="0095637D" w:rsidRPr="00AB490B" w:rsidRDefault="0095637D" w:rsidP="00E36040">
      <w:pPr>
        <w:spacing w:before="120" w:after="120" w:line="240" w:lineRule="auto"/>
        <w:jc w:val="both"/>
        <w:rPr>
          <w:rFonts w:asciiTheme="majorBidi" w:hAnsiTheme="majorBidi" w:cstheme="majorBidi"/>
        </w:rPr>
      </w:pPr>
    </w:p>
    <w:p w14:paraId="15485E31" w14:textId="3CA45671" w:rsidR="00FC0A1E" w:rsidRPr="00893ACC" w:rsidRDefault="00893ACC" w:rsidP="00E36040">
      <w:pPr>
        <w:pStyle w:val="ListParagraph"/>
        <w:numPr>
          <w:ilvl w:val="0"/>
          <w:numId w:val="20"/>
        </w:numPr>
        <w:spacing w:before="120" w:after="120" w:line="240" w:lineRule="auto"/>
        <w:jc w:val="both"/>
        <w:rPr>
          <w:rFonts w:asciiTheme="majorBidi" w:hAnsiTheme="majorBidi" w:cstheme="majorBidi"/>
        </w:rPr>
      </w:pPr>
      <w:r w:rsidRPr="00893ACC">
        <w:rPr>
          <w:rFonts w:asciiTheme="majorBidi" w:hAnsiTheme="majorBidi" w:cstheme="majorBidi"/>
        </w:rPr>
        <w:t>According to</w:t>
      </w:r>
      <w:r>
        <w:rPr>
          <w:rFonts w:asciiTheme="majorBidi" w:hAnsiTheme="majorBidi" w:cstheme="majorBidi"/>
          <w:b/>
          <w:bCs/>
        </w:rPr>
        <w:t xml:space="preserve"> </w:t>
      </w:r>
      <w:r w:rsidR="00C876B8" w:rsidRPr="00AB490B">
        <w:rPr>
          <w:rFonts w:asciiTheme="majorBidi" w:hAnsiTheme="majorBidi" w:cstheme="majorBidi"/>
          <w:b/>
          <w:bCs/>
        </w:rPr>
        <w:t>(</w:t>
      </w:r>
      <w:proofErr w:type="spellStart"/>
      <w:r w:rsidR="00C876B8" w:rsidRPr="00AB490B">
        <w:rPr>
          <w:rFonts w:asciiTheme="majorBidi" w:hAnsiTheme="majorBidi" w:cstheme="majorBidi"/>
          <w:b/>
          <w:bCs/>
        </w:rPr>
        <w:t>Alsalamah</w:t>
      </w:r>
      <w:proofErr w:type="spellEnd"/>
      <w:r w:rsidR="00C876B8" w:rsidRPr="00AB490B">
        <w:rPr>
          <w:rFonts w:asciiTheme="majorBidi" w:hAnsiTheme="majorBidi" w:cstheme="majorBidi"/>
          <w:b/>
          <w:bCs/>
        </w:rPr>
        <w:t>, 2023)</w:t>
      </w:r>
      <w:r>
        <w:rPr>
          <w:rFonts w:asciiTheme="majorBidi" w:hAnsiTheme="majorBidi" w:cstheme="majorBidi"/>
        </w:rPr>
        <w:t xml:space="preserve"> </w:t>
      </w:r>
      <w:r w:rsidR="00FC0A1E" w:rsidRPr="00AB490B">
        <w:rPr>
          <w:rFonts w:asciiTheme="majorBidi" w:hAnsiTheme="majorBidi" w:cstheme="majorBidi"/>
        </w:rPr>
        <w:t>“Customer focus, continuous improvement, process management, employee involvement, leadership, good vision, communication, and integrated systems are positively and significantly linked with employee satisfaction</w:t>
      </w:r>
      <w:r w:rsidR="00F3419F" w:rsidRPr="00AB490B">
        <w:rPr>
          <w:rFonts w:asciiTheme="majorBidi" w:hAnsiTheme="majorBidi" w:cstheme="majorBidi"/>
        </w:rPr>
        <w:t xml:space="preserve">. </w:t>
      </w:r>
      <w:r w:rsidR="00FC0A1E" w:rsidRPr="00AB490B">
        <w:rPr>
          <w:rFonts w:asciiTheme="majorBidi" w:hAnsiTheme="majorBidi" w:cstheme="majorBidi"/>
        </w:rPr>
        <w:t>The higher the level of TQM practices, the more the employees’ satisfaction level has increased by 0.204%</w:t>
      </w:r>
      <w:r w:rsidR="00F3419F" w:rsidRPr="00AB490B">
        <w:rPr>
          <w:rFonts w:asciiTheme="majorBidi" w:hAnsiTheme="majorBidi" w:cstheme="majorBidi"/>
        </w:rPr>
        <w:t>.</w:t>
      </w:r>
      <w:r w:rsidR="00FC0A1E" w:rsidRPr="00AB490B">
        <w:rPr>
          <w:rFonts w:asciiTheme="majorBidi" w:hAnsiTheme="majorBidi" w:cstheme="majorBidi"/>
        </w:rPr>
        <w:t>”</w:t>
      </w:r>
      <w:r w:rsidR="00F3419F" w:rsidRPr="00AB490B">
        <w:rPr>
          <w:rFonts w:asciiTheme="majorBidi" w:hAnsiTheme="majorBidi" w:cstheme="majorBidi"/>
        </w:rPr>
        <w:t xml:space="preserve"> </w:t>
      </w:r>
      <w:r w:rsidR="00FC0A1E" w:rsidRPr="00AB490B">
        <w:rPr>
          <w:rFonts w:asciiTheme="majorBidi" w:hAnsiTheme="majorBidi" w:cstheme="majorBidi"/>
        </w:rPr>
        <w:t xml:space="preserve"> </w:t>
      </w:r>
      <w:r w:rsidR="00FC0A1E" w:rsidRPr="00AB490B">
        <w:rPr>
          <w:rFonts w:asciiTheme="majorBidi" w:hAnsiTheme="majorBidi" w:cstheme="majorBidi"/>
          <w:b/>
          <w:bCs/>
        </w:rPr>
        <w:t>(</w:t>
      </w:r>
      <w:proofErr w:type="spellStart"/>
      <w:r w:rsidR="00FC0A1E" w:rsidRPr="00AB490B">
        <w:rPr>
          <w:rFonts w:asciiTheme="majorBidi" w:hAnsiTheme="majorBidi" w:cstheme="majorBidi"/>
          <w:b/>
          <w:bCs/>
        </w:rPr>
        <w:t>Alsalamah</w:t>
      </w:r>
      <w:proofErr w:type="spellEnd"/>
      <w:r w:rsidR="00FC0A1E" w:rsidRPr="00AB490B">
        <w:rPr>
          <w:rFonts w:asciiTheme="majorBidi" w:hAnsiTheme="majorBidi" w:cstheme="majorBidi"/>
          <w:b/>
          <w:bCs/>
        </w:rPr>
        <w:t>, 2023, p. 139).</w:t>
      </w:r>
    </w:p>
    <w:p w14:paraId="79E8B980" w14:textId="77777777" w:rsidR="00893ACC" w:rsidRPr="00AB490B" w:rsidRDefault="00893ACC" w:rsidP="00893ACC">
      <w:pPr>
        <w:pStyle w:val="ListParagraph"/>
        <w:spacing w:before="120" w:after="120" w:line="240" w:lineRule="auto"/>
        <w:ind w:left="405"/>
        <w:jc w:val="both"/>
        <w:rPr>
          <w:rFonts w:asciiTheme="majorBidi" w:hAnsiTheme="majorBidi" w:cstheme="majorBidi"/>
        </w:rPr>
      </w:pPr>
    </w:p>
    <w:p w14:paraId="56207F04" w14:textId="21B0763F" w:rsidR="00F3419F" w:rsidRPr="00AB490B" w:rsidRDefault="001B4357" w:rsidP="00E36040">
      <w:pPr>
        <w:spacing w:before="120" w:after="120" w:line="240" w:lineRule="auto"/>
        <w:ind w:firstLine="405"/>
        <w:jc w:val="both"/>
        <w:rPr>
          <w:rFonts w:asciiTheme="majorBidi" w:hAnsiTheme="majorBidi" w:cstheme="majorBidi"/>
        </w:rPr>
      </w:pPr>
      <w:r w:rsidRPr="00AB490B">
        <w:rPr>
          <w:rFonts w:asciiTheme="majorBidi" w:hAnsiTheme="majorBidi" w:cstheme="majorBidi"/>
        </w:rPr>
        <w:t xml:space="preserve">This study </w:t>
      </w:r>
      <w:r w:rsidR="00C37671" w:rsidRPr="00AB490B">
        <w:rPr>
          <w:rFonts w:asciiTheme="majorBidi" w:hAnsiTheme="majorBidi" w:cstheme="majorBidi"/>
        </w:rPr>
        <w:t>shows</w:t>
      </w:r>
      <w:r w:rsidRPr="00AB490B">
        <w:rPr>
          <w:rFonts w:asciiTheme="majorBidi" w:hAnsiTheme="majorBidi" w:cstheme="majorBidi"/>
        </w:rPr>
        <w:t xml:space="preserve"> strong</w:t>
      </w:r>
      <w:r w:rsidR="00B77813" w:rsidRPr="00AB490B">
        <w:rPr>
          <w:rFonts w:asciiTheme="majorBidi" w:hAnsiTheme="majorBidi" w:cstheme="majorBidi"/>
        </w:rPr>
        <w:t xml:space="preserve"> implementation of TQM practices significantly enhances employee satisfaction and, by </w:t>
      </w:r>
      <w:r w:rsidR="00C37671" w:rsidRPr="00AB490B">
        <w:rPr>
          <w:rFonts w:asciiTheme="majorBidi" w:hAnsiTheme="majorBidi" w:cstheme="majorBidi"/>
        </w:rPr>
        <w:t>improving</w:t>
      </w:r>
      <w:r w:rsidR="00B77813" w:rsidRPr="00AB490B">
        <w:rPr>
          <w:rFonts w:asciiTheme="majorBidi" w:hAnsiTheme="majorBidi" w:cstheme="majorBidi"/>
        </w:rPr>
        <w:t xml:space="preserve"> efficiency and organizational outcomes. </w:t>
      </w:r>
      <w:r w:rsidR="00747144" w:rsidRPr="00AB490B">
        <w:rPr>
          <w:rFonts w:asciiTheme="majorBidi" w:hAnsiTheme="majorBidi" w:cstheme="majorBidi"/>
        </w:rPr>
        <w:t>Also, define</w:t>
      </w:r>
      <w:r w:rsidR="00B77813" w:rsidRPr="00AB490B">
        <w:rPr>
          <w:rFonts w:asciiTheme="majorBidi" w:hAnsiTheme="majorBidi" w:cstheme="majorBidi"/>
        </w:rPr>
        <w:t xml:space="preserve"> TQM dimensions</w:t>
      </w:r>
      <w:r w:rsidR="00C37671" w:rsidRPr="00AB490B">
        <w:rPr>
          <w:rFonts w:asciiTheme="majorBidi" w:hAnsiTheme="majorBidi" w:cstheme="majorBidi"/>
        </w:rPr>
        <w:t xml:space="preserve"> </w:t>
      </w:r>
      <w:r w:rsidR="00B77813" w:rsidRPr="00AB490B">
        <w:rPr>
          <w:rFonts w:asciiTheme="majorBidi" w:hAnsiTheme="majorBidi" w:cstheme="majorBidi"/>
        </w:rPr>
        <w:t>from leadership to integrated systems</w:t>
      </w:r>
      <w:r w:rsidR="00747144" w:rsidRPr="00AB490B">
        <w:rPr>
          <w:rFonts w:asciiTheme="majorBidi" w:hAnsiTheme="majorBidi" w:cstheme="majorBidi"/>
        </w:rPr>
        <w:t xml:space="preserve">. </w:t>
      </w:r>
      <w:r w:rsidR="00B77813" w:rsidRPr="00AB490B">
        <w:rPr>
          <w:rFonts w:asciiTheme="majorBidi" w:hAnsiTheme="majorBidi" w:cstheme="majorBidi"/>
        </w:rPr>
        <w:t>The quantifiable effect (0.204% increase per unit increase in TQM practice) is particularly valuable</w:t>
      </w:r>
      <w:r w:rsidR="00E4571B" w:rsidRPr="00AB490B">
        <w:rPr>
          <w:rFonts w:asciiTheme="majorBidi" w:hAnsiTheme="majorBidi" w:cstheme="majorBidi"/>
        </w:rPr>
        <w:t xml:space="preserve"> and suitable</w:t>
      </w:r>
      <w:r w:rsidR="00B77813" w:rsidRPr="00AB490B">
        <w:rPr>
          <w:rFonts w:asciiTheme="majorBidi" w:hAnsiTheme="majorBidi" w:cstheme="majorBidi"/>
        </w:rPr>
        <w:t xml:space="preserve"> </w:t>
      </w:r>
      <w:r w:rsidR="00E4571B" w:rsidRPr="00AB490B">
        <w:rPr>
          <w:rFonts w:asciiTheme="majorBidi" w:hAnsiTheme="majorBidi" w:cstheme="majorBidi"/>
        </w:rPr>
        <w:t xml:space="preserve">study case </w:t>
      </w:r>
      <w:r w:rsidR="00B77813" w:rsidRPr="00AB490B">
        <w:rPr>
          <w:rFonts w:asciiTheme="majorBidi" w:hAnsiTheme="majorBidi" w:cstheme="majorBidi"/>
        </w:rPr>
        <w:t>in alignment with Saudi Vision 2030</w:t>
      </w:r>
      <w:r w:rsidR="00293E86" w:rsidRPr="00AB490B">
        <w:rPr>
          <w:rFonts w:asciiTheme="majorBidi" w:hAnsiTheme="majorBidi" w:cstheme="majorBidi"/>
        </w:rPr>
        <w:t>.</w:t>
      </w:r>
    </w:p>
    <w:p w14:paraId="099E3EB2" w14:textId="77777777" w:rsidR="00A602BF" w:rsidRPr="00AB490B" w:rsidRDefault="00A602BF" w:rsidP="00E36040">
      <w:pPr>
        <w:spacing w:before="120" w:after="120" w:line="240" w:lineRule="auto"/>
        <w:jc w:val="both"/>
        <w:rPr>
          <w:rFonts w:asciiTheme="majorBidi" w:hAnsiTheme="majorBidi" w:cstheme="majorBidi"/>
        </w:rPr>
      </w:pPr>
    </w:p>
    <w:p w14:paraId="19B736BF" w14:textId="5E68E6C3" w:rsidR="00F528B1" w:rsidRPr="00304FDA" w:rsidRDefault="00893ACC" w:rsidP="00E36040">
      <w:pPr>
        <w:pStyle w:val="ListParagraph"/>
        <w:numPr>
          <w:ilvl w:val="0"/>
          <w:numId w:val="20"/>
        </w:numPr>
        <w:spacing w:before="120" w:after="120" w:line="240" w:lineRule="auto"/>
        <w:jc w:val="both"/>
        <w:rPr>
          <w:rFonts w:asciiTheme="majorBidi" w:hAnsiTheme="majorBidi" w:cstheme="majorBidi"/>
        </w:rPr>
      </w:pPr>
      <w:r w:rsidRPr="00AB490B">
        <w:rPr>
          <w:rFonts w:asciiTheme="majorBidi" w:hAnsiTheme="majorBidi" w:cstheme="majorBidi"/>
          <w:b/>
          <w:bCs/>
        </w:rPr>
        <w:t>(Alofi &amp; Younes, 2019)</w:t>
      </w:r>
      <w:r w:rsidR="00304FDA">
        <w:rPr>
          <w:rFonts w:asciiTheme="majorBidi" w:hAnsiTheme="majorBidi" w:cstheme="majorBidi"/>
          <w:b/>
          <w:bCs/>
        </w:rPr>
        <w:t xml:space="preserve"> Observes </w:t>
      </w:r>
      <w:r w:rsidR="00304FDA" w:rsidRPr="00AB490B">
        <w:rPr>
          <w:rFonts w:asciiTheme="majorBidi" w:hAnsiTheme="majorBidi" w:cstheme="majorBidi"/>
        </w:rPr>
        <w:t>“</w:t>
      </w:r>
      <w:r w:rsidR="00F528B1" w:rsidRPr="00AB490B">
        <w:rPr>
          <w:rFonts w:asciiTheme="majorBidi" w:hAnsiTheme="majorBidi" w:cstheme="majorBidi"/>
        </w:rPr>
        <w:t xml:space="preserve">The paper highlights that the International </w:t>
      </w:r>
      <w:proofErr w:type="spellStart"/>
      <w:r w:rsidR="00F528B1" w:rsidRPr="00AB490B">
        <w:rPr>
          <w:rFonts w:asciiTheme="majorBidi" w:hAnsiTheme="majorBidi" w:cstheme="majorBidi"/>
        </w:rPr>
        <w:t>Organisation</w:t>
      </w:r>
      <w:proofErr w:type="spellEnd"/>
      <w:r w:rsidR="00F528B1" w:rsidRPr="00AB490B">
        <w:rPr>
          <w:rFonts w:asciiTheme="majorBidi" w:hAnsiTheme="majorBidi" w:cstheme="majorBidi"/>
        </w:rPr>
        <w:t xml:space="preserve"> for </w:t>
      </w:r>
      <w:proofErr w:type="spellStart"/>
      <w:r w:rsidR="00F528B1" w:rsidRPr="00AB490B">
        <w:rPr>
          <w:rFonts w:asciiTheme="majorBidi" w:hAnsiTheme="majorBidi" w:cstheme="majorBidi"/>
        </w:rPr>
        <w:t>Standardisation</w:t>
      </w:r>
      <w:proofErr w:type="spellEnd"/>
      <w:r w:rsidR="00F528B1" w:rsidRPr="00AB490B">
        <w:rPr>
          <w:rFonts w:asciiTheme="majorBidi" w:hAnsiTheme="majorBidi" w:cstheme="majorBidi"/>
        </w:rPr>
        <w:t xml:space="preserve"> (ISO) 9000 is the most implemented model within the manufacturing sector. However, this sector is still facing numerous challenges in the adoption of TQM such as; the disagreement as per the importance of TQM, the difference in the professional and </w:t>
      </w:r>
      <w:r w:rsidR="00F528B1" w:rsidRPr="00AB490B">
        <w:rPr>
          <w:rFonts w:asciiTheme="majorBidi" w:hAnsiTheme="majorBidi" w:cstheme="majorBidi"/>
        </w:rPr>
        <w:lastRenderedPageBreak/>
        <w:t>technical know</w:t>
      </w:r>
      <w:r w:rsidR="00F528B1" w:rsidRPr="00AB490B">
        <w:rPr>
          <w:rFonts w:asciiTheme="majorBidi" w:hAnsiTheme="majorBidi" w:cstheme="majorBidi"/>
        </w:rPr>
        <w:noBreakHyphen/>
        <w:t>how, weaknesses in the training and development systems, and the limitations that plague the institutional frameworks.</w:t>
      </w:r>
      <w:r w:rsidR="00CD669A" w:rsidRPr="00AB490B">
        <w:rPr>
          <w:rFonts w:asciiTheme="majorBidi" w:hAnsiTheme="majorBidi" w:cstheme="majorBidi"/>
        </w:rPr>
        <w:t xml:space="preserve"> </w:t>
      </w:r>
      <w:r w:rsidR="00F528B1" w:rsidRPr="00AB490B">
        <w:rPr>
          <w:rFonts w:asciiTheme="majorBidi" w:hAnsiTheme="majorBidi" w:cstheme="majorBidi"/>
        </w:rPr>
        <w:t>Furthermore, there is a lack of financial resources to invest in the TQM processes, as well as the negative implications of the development model</w:t>
      </w:r>
      <w:r w:rsidR="00CD669A" w:rsidRPr="00AB490B">
        <w:rPr>
          <w:rFonts w:asciiTheme="majorBidi" w:hAnsiTheme="majorBidi" w:cstheme="majorBidi"/>
        </w:rPr>
        <w:t>.</w:t>
      </w:r>
      <w:r w:rsidR="00F528B1" w:rsidRPr="00AB490B">
        <w:rPr>
          <w:rFonts w:asciiTheme="majorBidi" w:hAnsiTheme="majorBidi" w:cstheme="majorBidi"/>
        </w:rPr>
        <w:t>”</w:t>
      </w:r>
      <w:r w:rsidR="00CD669A" w:rsidRPr="00AB490B">
        <w:rPr>
          <w:rFonts w:asciiTheme="majorBidi" w:hAnsiTheme="majorBidi" w:cstheme="majorBidi"/>
        </w:rPr>
        <w:t xml:space="preserve"> </w:t>
      </w:r>
      <w:r w:rsidR="00F528B1" w:rsidRPr="00AB490B">
        <w:rPr>
          <w:rFonts w:asciiTheme="majorBidi" w:hAnsiTheme="majorBidi" w:cstheme="majorBidi"/>
        </w:rPr>
        <w:t xml:space="preserve"> </w:t>
      </w:r>
      <w:r w:rsidR="00F528B1" w:rsidRPr="00AB490B">
        <w:rPr>
          <w:rFonts w:asciiTheme="majorBidi" w:hAnsiTheme="majorBidi" w:cstheme="majorBidi"/>
          <w:b/>
          <w:bCs/>
        </w:rPr>
        <w:t>(Alofi &amp; Younes, 2019, p. 42).</w:t>
      </w:r>
    </w:p>
    <w:p w14:paraId="65B5F454" w14:textId="77777777" w:rsidR="00304FDA" w:rsidRPr="00AB490B" w:rsidRDefault="00304FDA" w:rsidP="00304FDA">
      <w:pPr>
        <w:pStyle w:val="ListParagraph"/>
        <w:spacing w:before="120" w:after="120" w:line="240" w:lineRule="auto"/>
        <w:ind w:left="405"/>
        <w:jc w:val="both"/>
        <w:rPr>
          <w:rFonts w:asciiTheme="majorBidi" w:hAnsiTheme="majorBidi" w:cstheme="majorBidi"/>
        </w:rPr>
      </w:pPr>
    </w:p>
    <w:p w14:paraId="3AFBC055" w14:textId="23805836" w:rsidR="00F528B1" w:rsidRPr="00AB490B" w:rsidRDefault="00540932" w:rsidP="00E36040">
      <w:pPr>
        <w:spacing w:before="120" w:after="120" w:line="240" w:lineRule="auto"/>
        <w:ind w:firstLine="405"/>
        <w:jc w:val="both"/>
        <w:rPr>
          <w:rFonts w:asciiTheme="majorBidi" w:hAnsiTheme="majorBidi" w:cstheme="majorBidi"/>
        </w:rPr>
      </w:pPr>
      <w:r w:rsidRPr="00AB490B">
        <w:rPr>
          <w:rFonts w:asciiTheme="majorBidi" w:hAnsiTheme="majorBidi" w:cstheme="majorBidi"/>
        </w:rPr>
        <w:t>The study</w:t>
      </w:r>
      <w:r w:rsidR="001716AF" w:rsidRPr="00AB490B">
        <w:rPr>
          <w:rFonts w:asciiTheme="majorBidi" w:hAnsiTheme="majorBidi" w:cstheme="majorBidi"/>
        </w:rPr>
        <w:t xml:space="preserve"> identifies both human</w:t>
      </w:r>
      <w:r w:rsidRPr="00AB490B">
        <w:rPr>
          <w:rFonts w:asciiTheme="majorBidi" w:hAnsiTheme="majorBidi" w:cstheme="majorBidi"/>
        </w:rPr>
        <w:t xml:space="preserve"> </w:t>
      </w:r>
      <w:r w:rsidR="001716AF" w:rsidRPr="00AB490B">
        <w:rPr>
          <w:rFonts w:asciiTheme="majorBidi" w:hAnsiTheme="majorBidi" w:cstheme="majorBidi"/>
        </w:rPr>
        <w:t>capital and structural barriers</w:t>
      </w:r>
      <w:r w:rsidRPr="00AB490B">
        <w:rPr>
          <w:rFonts w:asciiTheme="majorBidi" w:hAnsiTheme="majorBidi" w:cstheme="majorBidi"/>
        </w:rPr>
        <w:t xml:space="preserve"> </w:t>
      </w:r>
      <w:r w:rsidR="001716AF" w:rsidRPr="00AB490B">
        <w:rPr>
          <w:rFonts w:asciiTheme="majorBidi" w:hAnsiTheme="majorBidi" w:cstheme="majorBidi"/>
        </w:rPr>
        <w:t>such as insufficient technical capacity and underdeveloped institutional frameworks</w:t>
      </w:r>
      <w:r w:rsidRPr="00AB490B">
        <w:rPr>
          <w:rFonts w:asciiTheme="majorBidi" w:hAnsiTheme="majorBidi" w:cstheme="majorBidi"/>
        </w:rPr>
        <w:t>. There is</w:t>
      </w:r>
      <w:r w:rsidR="001716AF" w:rsidRPr="00AB490B">
        <w:rPr>
          <w:rFonts w:asciiTheme="majorBidi" w:hAnsiTheme="majorBidi" w:cstheme="majorBidi"/>
        </w:rPr>
        <w:t xml:space="preserve"> lack of financial commitment </w:t>
      </w:r>
      <w:r w:rsidR="00DA2F9F" w:rsidRPr="00AB490B">
        <w:rPr>
          <w:rFonts w:asciiTheme="majorBidi" w:hAnsiTheme="majorBidi" w:cstheme="majorBidi"/>
        </w:rPr>
        <w:t>underscores connection</w:t>
      </w:r>
      <w:r w:rsidR="001716AF" w:rsidRPr="00AB490B">
        <w:rPr>
          <w:rFonts w:asciiTheme="majorBidi" w:hAnsiTheme="majorBidi" w:cstheme="majorBidi"/>
        </w:rPr>
        <w:t xml:space="preserve"> to Saudi Vision 2030 goals, especially in sectors striving for quality and efficiency improvements.</w:t>
      </w:r>
    </w:p>
    <w:p w14:paraId="17590C11" w14:textId="77777777" w:rsidR="001716AF" w:rsidRPr="00AB490B" w:rsidRDefault="001716AF" w:rsidP="00E36040">
      <w:pPr>
        <w:spacing w:before="120" w:after="120" w:line="240" w:lineRule="auto"/>
        <w:jc w:val="both"/>
        <w:rPr>
          <w:rFonts w:asciiTheme="majorBidi" w:hAnsiTheme="majorBidi" w:cstheme="majorBidi"/>
        </w:rPr>
      </w:pPr>
    </w:p>
    <w:p w14:paraId="1C73D48C" w14:textId="77777777" w:rsidR="005A39C6" w:rsidRPr="00AB490B" w:rsidRDefault="005A39C6" w:rsidP="00E36040">
      <w:pPr>
        <w:spacing w:before="120" w:after="120" w:line="240" w:lineRule="auto"/>
        <w:ind w:left="720"/>
        <w:jc w:val="both"/>
        <w:rPr>
          <w:rFonts w:asciiTheme="majorBidi" w:hAnsiTheme="majorBidi" w:cstheme="majorBidi"/>
        </w:rPr>
      </w:pPr>
    </w:p>
    <w:p w14:paraId="5B4096F2" w14:textId="66DD2B59" w:rsidR="00EB14A8" w:rsidRPr="00AB490B" w:rsidRDefault="00304FDA" w:rsidP="00E36040">
      <w:pPr>
        <w:pStyle w:val="ListParagraph"/>
        <w:numPr>
          <w:ilvl w:val="0"/>
          <w:numId w:val="20"/>
        </w:numPr>
        <w:spacing w:before="120" w:after="120" w:line="240" w:lineRule="auto"/>
        <w:jc w:val="both"/>
        <w:rPr>
          <w:rFonts w:asciiTheme="majorBidi" w:hAnsiTheme="majorBidi" w:cstheme="majorBidi"/>
          <w:b/>
          <w:bCs/>
        </w:rPr>
      </w:pPr>
      <w:r w:rsidRPr="00AB490B">
        <w:rPr>
          <w:rFonts w:asciiTheme="majorBidi" w:hAnsiTheme="majorBidi" w:cstheme="majorBidi"/>
          <w:b/>
          <w:bCs/>
        </w:rPr>
        <w:t>(</w:t>
      </w:r>
      <w:proofErr w:type="spellStart"/>
      <w:r w:rsidRPr="00AB490B">
        <w:rPr>
          <w:rFonts w:asciiTheme="majorBidi" w:hAnsiTheme="majorBidi" w:cstheme="majorBidi"/>
          <w:b/>
          <w:bCs/>
        </w:rPr>
        <w:t>Aichouni</w:t>
      </w:r>
      <w:proofErr w:type="spellEnd"/>
      <w:r w:rsidRPr="00AB490B">
        <w:rPr>
          <w:rFonts w:asciiTheme="majorBidi" w:hAnsiTheme="majorBidi" w:cstheme="majorBidi"/>
          <w:b/>
          <w:bCs/>
        </w:rPr>
        <w:t xml:space="preserve"> et al., 2023)</w:t>
      </w:r>
      <w:r>
        <w:rPr>
          <w:rFonts w:asciiTheme="majorBidi" w:hAnsiTheme="majorBidi" w:cstheme="majorBidi"/>
          <w:b/>
          <w:bCs/>
        </w:rPr>
        <w:t xml:space="preserve"> </w:t>
      </w:r>
      <w:r w:rsidRPr="00304FDA">
        <w:rPr>
          <w:rFonts w:asciiTheme="majorBidi" w:hAnsiTheme="majorBidi" w:cstheme="majorBidi"/>
        </w:rPr>
        <w:t>state</w:t>
      </w:r>
      <w:r w:rsidR="00364F9C">
        <w:rPr>
          <w:rFonts w:asciiTheme="majorBidi" w:hAnsiTheme="majorBidi" w:cstheme="majorBidi"/>
        </w:rPr>
        <w:t>d</w:t>
      </w:r>
      <w:r w:rsidRPr="00AB490B">
        <w:rPr>
          <w:rFonts w:asciiTheme="majorBidi" w:hAnsiTheme="majorBidi" w:cstheme="majorBidi"/>
          <w:b/>
          <w:bCs/>
        </w:rPr>
        <w:t xml:space="preserve"> </w:t>
      </w:r>
      <w:r w:rsidR="00B259A5" w:rsidRPr="00AB490B">
        <w:rPr>
          <w:rFonts w:asciiTheme="majorBidi" w:hAnsiTheme="majorBidi" w:cstheme="majorBidi"/>
        </w:rPr>
        <w:t>“</w:t>
      </w:r>
      <w:r w:rsidR="00EB14A8" w:rsidRPr="00AB490B">
        <w:rPr>
          <w:rFonts w:asciiTheme="majorBidi" w:hAnsiTheme="majorBidi" w:cstheme="majorBidi"/>
        </w:rPr>
        <w:t>Total quality management is a management philosophy adopted by successful organizations to achieve sustainable business performance. The statistical results also showed that TQM practices have a significant positive impact on OSH performance in the surveyed organizations</w:t>
      </w:r>
      <w:r w:rsidR="00CC6BF2" w:rsidRPr="00AB490B">
        <w:rPr>
          <w:rFonts w:asciiTheme="majorBidi" w:hAnsiTheme="majorBidi" w:cstheme="majorBidi"/>
        </w:rPr>
        <w:t>.</w:t>
      </w:r>
      <w:r w:rsidR="00B259A5" w:rsidRPr="00AB490B">
        <w:rPr>
          <w:rFonts w:asciiTheme="majorBidi" w:hAnsiTheme="majorBidi" w:cstheme="majorBidi"/>
          <w:b/>
          <w:bCs/>
        </w:rPr>
        <w:t xml:space="preserve"> “</w:t>
      </w:r>
      <w:r w:rsidR="00CC6BF2" w:rsidRPr="00AB490B">
        <w:rPr>
          <w:rFonts w:asciiTheme="majorBidi" w:hAnsiTheme="majorBidi" w:cstheme="majorBidi"/>
          <w:b/>
          <w:bCs/>
        </w:rPr>
        <w:t xml:space="preserve"> </w:t>
      </w:r>
      <w:r w:rsidR="00EB14A8" w:rsidRPr="00AB490B">
        <w:rPr>
          <w:rFonts w:asciiTheme="majorBidi" w:hAnsiTheme="majorBidi" w:cstheme="majorBidi"/>
          <w:b/>
          <w:bCs/>
        </w:rPr>
        <w:t>(</w:t>
      </w:r>
      <w:proofErr w:type="spellStart"/>
      <w:r w:rsidR="00EB14A8" w:rsidRPr="00AB490B">
        <w:rPr>
          <w:rFonts w:asciiTheme="majorBidi" w:hAnsiTheme="majorBidi" w:cstheme="majorBidi"/>
          <w:b/>
          <w:bCs/>
        </w:rPr>
        <w:t>Aichouni</w:t>
      </w:r>
      <w:proofErr w:type="spellEnd"/>
      <w:r w:rsidR="00EB14A8" w:rsidRPr="00AB490B">
        <w:rPr>
          <w:rFonts w:asciiTheme="majorBidi" w:hAnsiTheme="majorBidi" w:cstheme="majorBidi"/>
          <w:b/>
          <w:bCs/>
        </w:rPr>
        <w:t xml:space="preserve"> et al., 2023).</w:t>
      </w:r>
      <w:r w:rsidR="00B259A5" w:rsidRPr="00AB490B">
        <w:rPr>
          <w:rFonts w:asciiTheme="majorBidi" w:hAnsiTheme="majorBidi" w:cstheme="majorBidi"/>
          <w:b/>
          <w:bCs/>
        </w:rPr>
        <w:t xml:space="preserve"> </w:t>
      </w:r>
    </w:p>
    <w:p w14:paraId="626AD751" w14:textId="77777777" w:rsidR="00732E31" w:rsidRPr="00AB490B" w:rsidRDefault="00732E31" w:rsidP="00E36040">
      <w:pPr>
        <w:spacing w:before="120" w:after="120" w:line="240" w:lineRule="auto"/>
        <w:jc w:val="both"/>
        <w:rPr>
          <w:rFonts w:asciiTheme="majorBidi" w:hAnsiTheme="majorBidi" w:cstheme="majorBidi"/>
          <w:b/>
          <w:bCs/>
        </w:rPr>
      </w:pPr>
    </w:p>
    <w:p w14:paraId="59938A51" w14:textId="32DF9991" w:rsidR="00CC6BF2" w:rsidRPr="00AB490B" w:rsidRDefault="00732E31" w:rsidP="00E36040">
      <w:pPr>
        <w:spacing w:before="120" w:after="120" w:line="240" w:lineRule="auto"/>
        <w:ind w:firstLine="405"/>
        <w:jc w:val="both"/>
        <w:rPr>
          <w:rFonts w:asciiTheme="majorBidi" w:hAnsiTheme="majorBidi" w:cstheme="majorBidi"/>
        </w:rPr>
      </w:pPr>
      <w:r w:rsidRPr="00AB490B">
        <w:rPr>
          <w:rFonts w:asciiTheme="majorBidi" w:hAnsiTheme="majorBidi" w:cstheme="majorBidi"/>
        </w:rPr>
        <w:t xml:space="preserve">This study shows the </w:t>
      </w:r>
      <w:r w:rsidR="00E71226" w:rsidRPr="00AB490B">
        <w:rPr>
          <w:rFonts w:asciiTheme="majorBidi" w:hAnsiTheme="majorBidi" w:cstheme="majorBidi"/>
        </w:rPr>
        <w:t xml:space="preserve">importance </w:t>
      </w:r>
      <w:r w:rsidR="00CC6BF2" w:rsidRPr="00AB490B">
        <w:rPr>
          <w:rFonts w:asciiTheme="majorBidi" w:hAnsiTheme="majorBidi" w:cstheme="majorBidi"/>
        </w:rPr>
        <w:t>strategic value of Total Quality Management (TQM) in achieving operational excellence and sustainable organizational outcomes</w:t>
      </w:r>
      <w:r w:rsidR="00E71226" w:rsidRPr="00AB490B">
        <w:rPr>
          <w:rFonts w:asciiTheme="majorBidi" w:hAnsiTheme="majorBidi" w:cstheme="majorBidi"/>
        </w:rPr>
        <w:t xml:space="preserve"> in</w:t>
      </w:r>
      <w:r w:rsidR="00CC6BF2" w:rsidRPr="00AB490B">
        <w:rPr>
          <w:rFonts w:asciiTheme="majorBidi" w:hAnsiTheme="majorBidi" w:cstheme="majorBidi"/>
        </w:rPr>
        <w:t xml:space="preserve"> the context of Saudi Vision 2030 which aims to elevate the performance, transparency, and efficiency of both public and private sectors, </w:t>
      </w:r>
      <w:r w:rsidR="00585F6A" w:rsidRPr="00AB490B">
        <w:rPr>
          <w:rFonts w:asciiTheme="majorBidi" w:hAnsiTheme="majorBidi" w:cstheme="majorBidi"/>
        </w:rPr>
        <w:t>It shows also how to</w:t>
      </w:r>
      <w:r w:rsidR="00CC6BF2" w:rsidRPr="00AB490B">
        <w:rPr>
          <w:rFonts w:asciiTheme="majorBidi" w:hAnsiTheme="majorBidi" w:cstheme="majorBidi"/>
        </w:rPr>
        <w:t xml:space="preserve"> overcome barriers </w:t>
      </w:r>
      <w:r w:rsidR="00585F6A" w:rsidRPr="00AB490B">
        <w:rPr>
          <w:rFonts w:asciiTheme="majorBidi" w:hAnsiTheme="majorBidi" w:cstheme="majorBidi"/>
        </w:rPr>
        <w:t>on</w:t>
      </w:r>
      <w:r w:rsidR="00CC6BF2" w:rsidRPr="00AB490B">
        <w:rPr>
          <w:rFonts w:asciiTheme="majorBidi" w:hAnsiTheme="majorBidi" w:cstheme="majorBidi"/>
        </w:rPr>
        <w:t xml:space="preserve"> TQM implementation.</w:t>
      </w:r>
    </w:p>
    <w:p w14:paraId="47AE3337" w14:textId="44F4A636" w:rsidR="003D049A" w:rsidRPr="00AB490B" w:rsidRDefault="003D049A" w:rsidP="00E36040">
      <w:pPr>
        <w:spacing w:before="120" w:after="120" w:line="240" w:lineRule="auto"/>
        <w:jc w:val="both"/>
        <w:rPr>
          <w:rFonts w:asciiTheme="majorBidi" w:hAnsiTheme="majorBidi" w:cstheme="majorBidi"/>
        </w:rPr>
      </w:pPr>
    </w:p>
    <w:p w14:paraId="42902196" w14:textId="5D9654D9" w:rsidR="00AC1A0E" w:rsidRPr="00364F9C" w:rsidRDefault="00364F9C" w:rsidP="00364F9C">
      <w:pPr>
        <w:pStyle w:val="ListParagraph"/>
        <w:numPr>
          <w:ilvl w:val="0"/>
          <w:numId w:val="20"/>
        </w:numPr>
        <w:spacing w:before="120" w:after="120" w:line="240" w:lineRule="auto"/>
        <w:jc w:val="both"/>
        <w:rPr>
          <w:rFonts w:asciiTheme="majorBidi" w:hAnsiTheme="majorBidi" w:cstheme="majorBidi"/>
          <w:color w:val="EE0000"/>
        </w:rPr>
      </w:pPr>
      <w:r w:rsidRPr="00364F9C">
        <w:rPr>
          <w:rFonts w:asciiTheme="majorBidi" w:hAnsiTheme="majorBidi" w:cstheme="majorBidi"/>
        </w:rPr>
        <w:t>(</w:t>
      </w:r>
      <w:r w:rsidRPr="00364F9C">
        <w:rPr>
          <w:rFonts w:asciiTheme="majorBidi" w:hAnsiTheme="majorBidi" w:cstheme="majorBidi"/>
          <w:b/>
          <w:bCs/>
        </w:rPr>
        <w:t>Alghamdi, A. K. H, 2024)</w:t>
      </w:r>
      <w:r w:rsidRPr="00364F9C">
        <w:rPr>
          <w:rFonts w:asciiTheme="majorBidi" w:hAnsiTheme="majorBidi" w:cstheme="majorBidi"/>
        </w:rPr>
        <w:t xml:space="preserve"> </w:t>
      </w:r>
      <w:r w:rsidR="00CB2939">
        <w:rPr>
          <w:rFonts w:asciiTheme="majorBidi" w:hAnsiTheme="majorBidi" w:cstheme="majorBidi"/>
        </w:rPr>
        <w:t xml:space="preserve">reported </w:t>
      </w:r>
      <w:r w:rsidR="001015FC" w:rsidRPr="00364F9C">
        <w:rPr>
          <w:rFonts w:asciiTheme="majorBidi" w:hAnsiTheme="majorBidi" w:cstheme="majorBidi"/>
        </w:rPr>
        <w:t xml:space="preserve">“This study explores the implementation of the total quality management (TQM) approach in education in Saudi as a step towards school improvement. The research was undertaken primarily because there is a paucity of written material that examines (TQM) practices in Saudi Arabian school contexts. The study’s significance is in </w:t>
      </w:r>
      <w:proofErr w:type="spellStart"/>
      <w:r w:rsidR="001015FC" w:rsidRPr="00364F9C">
        <w:rPr>
          <w:rFonts w:asciiTheme="majorBidi" w:hAnsiTheme="majorBidi" w:cstheme="majorBidi"/>
        </w:rPr>
        <w:t>harmonising</w:t>
      </w:r>
      <w:proofErr w:type="spellEnd"/>
      <w:r w:rsidR="001015FC" w:rsidRPr="00364F9C">
        <w:rPr>
          <w:rFonts w:asciiTheme="majorBidi" w:hAnsiTheme="majorBidi" w:cstheme="majorBidi"/>
        </w:rPr>
        <w:t xml:space="preserve"> with substantial changes in the education context in Saudi; it is an attempt to understand, evaluate, and assess the existing practice of (TQM) in some Saudi institutions.”</w:t>
      </w:r>
      <w:r w:rsidR="00B6308C" w:rsidRPr="00364F9C">
        <w:rPr>
          <w:rFonts w:asciiTheme="majorBidi" w:hAnsiTheme="majorBidi" w:cstheme="majorBidi"/>
        </w:rPr>
        <w:t xml:space="preserve"> </w:t>
      </w:r>
      <w:r w:rsidR="00C06F12" w:rsidRPr="00364F9C">
        <w:rPr>
          <w:rFonts w:asciiTheme="majorBidi" w:hAnsiTheme="majorBidi" w:cstheme="majorBidi"/>
        </w:rPr>
        <w:t>(</w:t>
      </w:r>
      <w:r w:rsidR="00B6308C" w:rsidRPr="00364F9C">
        <w:rPr>
          <w:rFonts w:asciiTheme="majorBidi" w:hAnsiTheme="majorBidi" w:cstheme="majorBidi"/>
          <w:b/>
          <w:bCs/>
        </w:rPr>
        <w:t>Alghamdi, A. K. H</w:t>
      </w:r>
      <w:r w:rsidR="00C06F12" w:rsidRPr="00364F9C">
        <w:rPr>
          <w:rFonts w:asciiTheme="majorBidi" w:hAnsiTheme="majorBidi" w:cstheme="majorBidi"/>
          <w:b/>
          <w:bCs/>
        </w:rPr>
        <w:t xml:space="preserve">, </w:t>
      </w:r>
      <w:r w:rsidR="00B6308C" w:rsidRPr="00364F9C">
        <w:rPr>
          <w:rFonts w:asciiTheme="majorBidi" w:hAnsiTheme="majorBidi" w:cstheme="majorBidi"/>
          <w:b/>
          <w:bCs/>
        </w:rPr>
        <w:t>2024)</w:t>
      </w:r>
    </w:p>
    <w:p w14:paraId="0D74CC2B" w14:textId="76E07DFE" w:rsidR="00B9497C" w:rsidRPr="00AB490B" w:rsidRDefault="000E439A" w:rsidP="00E36040">
      <w:pPr>
        <w:spacing w:before="120" w:after="120" w:line="240" w:lineRule="auto"/>
        <w:jc w:val="both"/>
        <w:rPr>
          <w:rFonts w:asciiTheme="majorBidi" w:hAnsiTheme="majorBidi" w:cstheme="majorBidi"/>
        </w:rPr>
      </w:pPr>
      <w:r w:rsidRPr="00AB490B">
        <w:rPr>
          <w:rFonts w:asciiTheme="majorBidi" w:hAnsiTheme="majorBidi" w:cstheme="majorBidi"/>
        </w:rPr>
        <w:t>What we understood from Alghamdi Abstract is that his research f</w:t>
      </w:r>
      <w:r w:rsidR="00B9497C" w:rsidRPr="00AB490B">
        <w:rPr>
          <w:rFonts w:asciiTheme="majorBidi" w:hAnsiTheme="majorBidi" w:cstheme="majorBidi"/>
        </w:rPr>
        <w:t xml:space="preserve">ocuses on how TQM is used to enhance school performance under Vision 2030 education. Barriers include cultural </w:t>
      </w:r>
      <w:r w:rsidR="0043652B" w:rsidRPr="00AB490B">
        <w:rPr>
          <w:rFonts w:asciiTheme="majorBidi" w:hAnsiTheme="majorBidi" w:cstheme="majorBidi"/>
        </w:rPr>
        <w:t>resistance, and</w:t>
      </w:r>
      <w:r w:rsidR="00B9497C" w:rsidRPr="00AB490B">
        <w:rPr>
          <w:rFonts w:asciiTheme="majorBidi" w:hAnsiTheme="majorBidi" w:cstheme="majorBidi"/>
        </w:rPr>
        <w:t xml:space="preserve"> low engagement with quality practices</w:t>
      </w:r>
      <w:r w:rsidR="009371B5" w:rsidRPr="00AB490B">
        <w:rPr>
          <w:rFonts w:asciiTheme="majorBidi" w:hAnsiTheme="majorBidi" w:cstheme="majorBidi"/>
        </w:rPr>
        <w:t>.</w:t>
      </w:r>
    </w:p>
    <w:p w14:paraId="18BF7424" w14:textId="77777777" w:rsidR="00CB2939" w:rsidRPr="00AB490B" w:rsidRDefault="00CB2939" w:rsidP="00E36040">
      <w:pPr>
        <w:spacing w:before="120" w:after="120" w:line="240" w:lineRule="auto"/>
        <w:jc w:val="both"/>
        <w:rPr>
          <w:rFonts w:asciiTheme="majorBidi" w:hAnsiTheme="majorBidi" w:cstheme="majorBidi"/>
          <w:b/>
          <w:bCs/>
        </w:rPr>
      </w:pPr>
    </w:p>
    <w:p w14:paraId="4AEB0C8B" w14:textId="109589E2" w:rsidR="00396201" w:rsidRPr="00AB490B" w:rsidRDefault="00CB2939" w:rsidP="00E36040">
      <w:pPr>
        <w:pStyle w:val="ListParagraph"/>
        <w:numPr>
          <w:ilvl w:val="0"/>
          <w:numId w:val="20"/>
        </w:numPr>
        <w:spacing w:before="120" w:after="120" w:line="240" w:lineRule="auto"/>
        <w:jc w:val="both"/>
        <w:rPr>
          <w:rFonts w:asciiTheme="majorBidi" w:hAnsiTheme="majorBidi" w:cstheme="majorBidi"/>
        </w:rPr>
      </w:pPr>
      <w:r w:rsidRPr="00AB490B">
        <w:rPr>
          <w:rFonts w:asciiTheme="majorBidi" w:hAnsiTheme="majorBidi" w:cstheme="majorBidi"/>
          <w:b/>
          <w:bCs/>
        </w:rPr>
        <w:t>(Vision 2030, 2021)</w:t>
      </w:r>
      <w:r w:rsidRPr="00AB490B">
        <w:rPr>
          <w:rFonts w:asciiTheme="majorBidi" w:hAnsiTheme="majorBidi" w:cstheme="majorBidi"/>
        </w:rPr>
        <w:t xml:space="preserve"> </w:t>
      </w:r>
      <w:r>
        <w:rPr>
          <w:rFonts w:asciiTheme="majorBidi" w:hAnsiTheme="majorBidi" w:cstheme="majorBidi"/>
        </w:rPr>
        <w:t xml:space="preserve">stated </w:t>
      </w:r>
      <w:r w:rsidR="00396201" w:rsidRPr="00AB490B">
        <w:rPr>
          <w:rFonts w:asciiTheme="majorBidi" w:hAnsiTheme="majorBidi" w:cstheme="majorBidi"/>
        </w:rPr>
        <w:t>“Vision 2030 is a promise of continuous growth and development, creating lasting impact that will continue to evolve far beyond 2030</w:t>
      </w:r>
      <w:r w:rsidR="00F555C7" w:rsidRPr="00AB490B">
        <w:rPr>
          <w:rFonts w:asciiTheme="majorBidi" w:hAnsiTheme="majorBidi" w:cstheme="majorBidi"/>
        </w:rPr>
        <w:t xml:space="preserve">. </w:t>
      </w:r>
      <w:r w:rsidR="00396201" w:rsidRPr="00AB490B">
        <w:rPr>
          <w:rFonts w:asciiTheme="majorBidi" w:hAnsiTheme="majorBidi" w:cstheme="majorBidi"/>
        </w:rPr>
        <w:t>In the five years since its birth, Vision 2030 has built the foundations for continuing economic and social growth, setting the Kingdom on a journey of success</w:t>
      </w:r>
      <w:r w:rsidR="000C6E62" w:rsidRPr="00AB490B">
        <w:rPr>
          <w:rFonts w:asciiTheme="majorBidi" w:hAnsiTheme="majorBidi" w:cstheme="majorBidi"/>
        </w:rPr>
        <w:t>.</w:t>
      </w:r>
      <w:r w:rsidR="00396201" w:rsidRPr="00AB490B">
        <w:rPr>
          <w:rFonts w:asciiTheme="majorBidi" w:hAnsiTheme="majorBidi" w:cstheme="majorBidi"/>
        </w:rPr>
        <w:t xml:space="preserve">” </w:t>
      </w:r>
      <w:r w:rsidR="00396201" w:rsidRPr="00AB490B">
        <w:rPr>
          <w:rFonts w:asciiTheme="majorBidi" w:hAnsiTheme="majorBidi" w:cstheme="majorBidi"/>
          <w:b/>
          <w:bCs/>
        </w:rPr>
        <w:t>(Vision 2030, 2021)</w:t>
      </w:r>
    </w:p>
    <w:p w14:paraId="0D76528C" w14:textId="77777777" w:rsidR="000C6E62" w:rsidRPr="00AB490B" w:rsidRDefault="000C6E62" w:rsidP="00E36040">
      <w:pPr>
        <w:spacing w:before="120" w:after="120" w:line="240" w:lineRule="auto"/>
        <w:jc w:val="both"/>
        <w:rPr>
          <w:rFonts w:asciiTheme="majorBidi" w:hAnsiTheme="majorBidi" w:cstheme="majorBidi"/>
        </w:rPr>
      </w:pPr>
    </w:p>
    <w:p w14:paraId="0F585B67" w14:textId="082BE513" w:rsidR="000C6E62" w:rsidRPr="00AB490B" w:rsidRDefault="000C6E62" w:rsidP="00E36040">
      <w:pPr>
        <w:spacing w:before="120" w:after="120" w:line="240" w:lineRule="auto"/>
        <w:ind w:firstLine="405"/>
        <w:jc w:val="both"/>
        <w:rPr>
          <w:rFonts w:asciiTheme="majorBidi" w:hAnsiTheme="majorBidi" w:cstheme="majorBidi"/>
        </w:rPr>
      </w:pPr>
      <w:r w:rsidRPr="00AB490B">
        <w:rPr>
          <w:rFonts w:asciiTheme="majorBidi" w:hAnsiTheme="majorBidi" w:cstheme="majorBidi"/>
        </w:rPr>
        <w:t>In the context of TQM implementation, they highlight why overcoming barriers such as leadership disengagement, training deficits, and organizational resistance—is not just an internal concern but a national imperative. Effective TQM practices are critical to fulfilling Vision 2030’s promise of sustainable growth and performance.</w:t>
      </w:r>
    </w:p>
    <w:p w14:paraId="6ADD19E8" w14:textId="77777777" w:rsidR="000C6E62" w:rsidRPr="00AB490B" w:rsidRDefault="000C6E62" w:rsidP="000C6E62">
      <w:pPr>
        <w:rPr>
          <w:rFonts w:asciiTheme="majorBidi" w:hAnsiTheme="majorBidi" w:cstheme="majorBidi"/>
        </w:rPr>
      </w:pPr>
    </w:p>
    <w:p w14:paraId="75C57BD1" w14:textId="7170605C" w:rsidR="00460C2A" w:rsidRPr="00C64200" w:rsidRDefault="00C7722C" w:rsidP="009D4D73">
      <w:pPr>
        <w:rPr>
          <w:rFonts w:asciiTheme="majorBidi" w:hAnsiTheme="majorBidi" w:cstheme="majorBidi"/>
          <w:b/>
          <w:bCs/>
          <w:sz w:val="32"/>
          <w:szCs w:val="32"/>
        </w:rPr>
      </w:pPr>
      <w:r w:rsidRPr="00C64200">
        <w:rPr>
          <w:rFonts w:asciiTheme="majorBidi" w:hAnsiTheme="majorBidi" w:cstheme="majorBidi"/>
          <w:b/>
          <w:bCs/>
          <w:sz w:val="32"/>
          <w:szCs w:val="32"/>
        </w:rPr>
        <w:lastRenderedPageBreak/>
        <w:t>Research Hypothesis</w:t>
      </w:r>
    </w:p>
    <w:p w14:paraId="3B6E3FF9" w14:textId="3371E118" w:rsidR="00624549" w:rsidRDefault="000A66A0" w:rsidP="00E36040">
      <w:pPr>
        <w:spacing w:before="120" w:after="120" w:line="240" w:lineRule="auto"/>
        <w:ind w:firstLine="720"/>
        <w:jc w:val="both"/>
        <w:rPr>
          <w:rFonts w:asciiTheme="majorBidi" w:hAnsiTheme="majorBidi" w:cstheme="majorBidi"/>
        </w:rPr>
      </w:pPr>
      <w:r w:rsidRPr="00AB490B">
        <w:rPr>
          <w:rFonts w:asciiTheme="majorBidi" w:hAnsiTheme="majorBidi" w:cstheme="majorBidi"/>
        </w:rPr>
        <w:t xml:space="preserve">There is a significant relationship between the presence of barriers to Total Quality Management implementation and employee efficiency in Saudi sectors </w:t>
      </w:r>
      <w:r w:rsidR="000E2CD4" w:rsidRPr="00AB490B">
        <w:rPr>
          <w:rFonts w:asciiTheme="majorBidi" w:hAnsiTheme="majorBidi" w:cstheme="majorBidi"/>
        </w:rPr>
        <w:t>These b</w:t>
      </w:r>
      <w:r w:rsidR="00C0327D" w:rsidRPr="00AB490B">
        <w:rPr>
          <w:rFonts w:asciiTheme="majorBidi" w:hAnsiTheme="majorBidi" w:cstheme="majorBidi"/>
        </w:rPr>
        <w:t>arriers to</w:t>
      </w:r>
      <w:r w:rsidR="00EA3457" w:rsidRPr="00AB490B">
        <w:rPr>
          <w:rFonts w:asciiTheme="majorBidi" w:hAnsiTheme="majorBidi" w:cstheme="majorBidi"/>
        </w:rPr>
        <w:t xml:space="preserve"> the</w:t>
      </w:r>
      <w:r w:rsidR="00C0327D" w:rsidRPr="00AB490B">
        <w:rPr>
          <w:rFonts w:asciiTheme="majorBidi" w:hAnsiTheme="majorBidi" w:cstheme="majorBidi"/>
        </w:rPr>
        <w:t xml:space="preserve"> </w:t>
      </w:r>
      <w:r w:rsidR="0061756A" w:rsidRPr="00AB490B">
        <w:rPr>
          <w:rFonts w:asciiTheme="majorBidi" w:hAnsiTheme="majorBidi" w:cstheme="majorBidi"/>
        </w:rPr>
        <w:t>total quality management implementation</w:t>
      </w:r>
      <w:r w:rsidR="00C0327D" w:rsidRPr="00AB490B">
        <w:rPr>
          <w:rFonts w:asciiTheme="majorBidi" w:hAnsiTheme="majorBidi" w:cstheme="majorBidi"/>
        </w:rPr>
        <w:t xml:space="preserve"> (</w:t>
      </w:r>
      <w:r w:rsidR="000E2CD4" w:rsidRPr="00AB490B">
        <w:rPr>
          <w:rFonts w:asciiTheme="majorBidi" w:hAnsiTheme="majorBidi" w:cstheme="majorBidi"/>
        </w:rPr>
        <w:t>such as</w:t>
      </w:r>
      <w:r w:rsidR="00C0327D" w:rsidRPr="00AB490B">
        <w:rPr>
          <w:rFonts w:asciiTheme="majorBidi" w:hAnsiTheme="majorBidi" w:cstheme="majorBidi"/>
        </w:rPr>
        <w:t xml:space="preserve"> lack of leadership support, resistance to change, insufficient training)</w:t>
      </w:r>
      <w:r w:rsidR="00EA3457" w:rsidRPr="00AB490B">
        <w:rPr>
          <w:rFonts w:asciiTheme="majorBidi" w:hAnsiTheme="majorBidi" w:cstheme="majorBidi"/>
        </w:rPr>
        <w:t xml:space="preserve"> affect negatively the organization performance, customer </w:t>
      </w:r>
      <w:r w:rsidR="00D057B4" w:rsidRPr="00AB490B">
        <w:rPr>
          <w:rFonts w:asciiTheme="majorBidi" w:hAnsiTheme="majorBidi" w:cstheme="majorBidi"/>
        </w:rPr>
        <w:t>satisfaction</w:t>
      </w:r>
      <w:r w:rsidR="00EA3457" w:rsidRPr="00AB490B">
        <w:rPr>
          <w:rFonts w:asciiTheme="majorBidi" w:hAnsiTheme="majorBidi" w:cstheme="majorBidi"/>
        </w:rPr>
        <w:t>,</w:t>
      </w:r>
      <w:r w:rsidR="00D057B4" w:rsidRPr="00AB490B">
        <w:rPr>
          <w:rFonts w:asciiTheme="majorBidi" w:hAnsiTheme="majorBidi" w:cstheme="majorBidi"/>
        </w:rPr>
        <w:t xml:space="preserve"> and quality of services</w:t>
      </w:r>
      <w:r w:rsidR="00A44276" w:rsidRPr="00AB490B">
        <w:rPr>
          <w:rFonts w:asciiTheme="majorBidi" w:hAnsiTheme="majorBidi" w:cstheme="majorBidi"/>
        </w:rPr>
        <w:t xml:space="preserve"> </w:t>
      </w:r>
      <w:r w:rsidR="009D4D73" w:rsidRPr="00AB490B">
        <w:rPr>
          <w:rFonts w:asciiTheme="majorBidi" w:hAnsiTheme="majorBidi" w:cstheme="majorBidi"/>
        </w:rPr>
        <w:t>align</w:t>
      </w:r>
      <w:r w:rsidR="00A44276" w:rsidRPr="00AB490B">
        <w:rPr>
          <w:rFonts w:asciiTheme="majorBidi" w:hAnsiTheme="majorBidi" w:cstheme="majorBidi"/>
        </w:rPr>
        <w:t xml:space="preserve"> with strategic objectives of Saudi vision 2030</w:t>
      </w:r>
      <w:r w:rsidR="00EA3457" w:rsidRPr="00AB490B">
        <w:rPr>
          <w:rFonts w:asciiTheme="majorBidi" w:hAnsiTheme="majorBidi" w:cstheme="majorBidi"/>
        </w:rPr>
        <w:t>.</w:t>
      </w:r>
    </w:p>
    <w:p w14:paraId="694D11B2" w14:textId="511F5A05" w:rsidR="00CB7FFA" w:rsidRPr="00AB490B" w:rsidRDefault="00CB7FFA" w:rsidP="00E36040">
      <w:pPr>
        <w:spacing w:before="120" w:after="120" w:line="240" w:lineRule="auto"/>
        <w:ind w:firstLine="720"/>
        <w:jc w:val="both"/>
        <w:rPr>
          <w:rFonts w:asciiTheme="majorBidi" w:hAnsiTheme="majorBidi" w:cstheme="majorBidi"/>
        </w:rPr>
      </w:pPr>
      <w:r>
        <w:rPr>
          <w:rFonts w:asciiTheme="majorBidi" w:hAnsiTheme="majorBidi" w:cstheme="majorBidi"/>
        </w:rPr>
        <w:t xml:space="preserve">Moreover, </w:t>
      </w:r>
      <w:r w:rsidRPr="008435B0">
        <w:rPr>
          <w:rFonts w:asciiTheme="majorBidi" w:hAnsiTheme="majorBidi" w:cstheme="majorBidi"/>
        </w:rPr>
        <w:t>these obstacles contribute to a decline in service and product quality, ultimately affecting customer satisfaction and stakeholder trust</w:t>
      </w:r>
      <w:r w:rsidR="005373D3" w:rsidRPr="008435B0">
        <w:rPr>
          <w:rFonts w:asciiTheme="majorBidi" w:hAnsiTheme="majorBidi" w:cstheme="majorBidi"/>
        </w:rPr>
        <w:t xml:space="preserve">. the persistence of such barriers prevents organizations from aligning with the strategic objectives outlined in Saudi Vision 2030, which emphasizes </w:t>
      </w:r>
      <w:r w:rsidR="008435B0" w:rsidRPr="008435B0">
        <w:rPr>
          <w:rFonts w:asciiTheme="majorBidi" w:hAnsiTheme="majorBidi" w:cstheme="majorBidi"/>
        </w:rPr>
        <w:t>excellence</w:t>
      </w:r>
      <w:r w:rsidR="00927E7F" w:rsidRPr="008435B0">
        <w:rPr>
          <w:rFonts w:asciiTheme="majorBidi" w:hAnsiTheme="majorBidi" w:cstheme="majorBidi"/>
        </w:rPr>
        <w:t>, innovation and quality.</w:t>
      </w:r>
      <w:r w:rsidR="00877550" w:rsidRPr="008435B0">
        <w:rPr>
          <w:rFonts w:asciiTheme="majorBidi" w:hAnsiTheme="majorBidi" w:cstheme="majorBidi"/>
        </w:rPr>
        <w:t xml:space="preserve"> Overcoming </w:t>
      </w:r>
      <w:r w:rsidR="008435B0" w:rsidRPr="008435B0">
        <w:rPr>
          <w:rFonts w:asciiTheme="majorBidi" w:hAnsiTheme="majorBidi" w:cstheme="majorBidi"/>
        </w:rPr>
        <w:t>these barriers is critical for enhancing workforce capabilities, improving public and private sector performance</w:t>
      </w:r>
      <w:r w:rsidR="008F13D4">
        <w:rPr>
          <w:rFonts w:asciiTheme="majorBidi" w:hAnsiTheme="majorBidi" w:cstheme="majorBidi"/>
        </w:rPr>
        <w:t>.</w:t>
      </w:r>
    </w:p>
    <w:p w14:paraId="7E2FA7D0" w14:textId="77777777" w:rsidR="00624549" w:rsidRPr="00AB490B" w:rsidRDefault="00624549" w:rsidP="00E36040">
      <w:pPr>
        <w:spacing w:before="120" w:after="120" w:line="240" w:lineRule="auto"/>
        <w:rPr>
          <w:rFonts w:asciiTheme="majorBidi" w:hAnsiTheme="majorBidi" w:cstheme="majorBidi"/>
          <w:b/>
          <w:bCs/>
        </w:rPr>
      </w:pPr>
    </w:p>
    <w:p w14:paraId="0CBB9A35" w14:textId="580E860C" w:rsidR="001F12AF" w:rsidRPr="00C64200" w:rsidRDefault="00813310" w:rsidP="000C68C8">
      <w:pPr>
        <w:rPr>
          <w:rFonts w:asciiTheme="majorBidi" w:hAnsiTheme="majorBidi" w:cstheme="majorBidi"/>
          <w:b/>
          <w:bCs/>
          <w:sz w:val="32"/>
          <w:szCs w:val="32"/>
        </w:rPr>
      </w:pPr>
      <w:r w:rsidRPr="00C64200">
        <w:rPr>
          <w:rFonts w:asciiTheme="majorBidi" w:hAnsiTheme="majorBidi" w:cstheme="majorBidi"/>
          <w:b/>
          <w:bCs/>
          <w:sz w:val="32"/>
          <w:szCs w:val="32"/>
        </w:rPr>
        <w:t xml:space="preserve">Theoretical </w:t>
      </w:r>
      <w:r w:rsidR="003E6FA1" w:rsidRPr="00C64200">
        <w:rPr>
          <w:rFonts w:asciiTheme="majorBidi" w:hAnsiTheme="majorBidi" w:cstheme="majorBidi"/>
          <w:b/>
          <w:bCs/>
          <w:sz w:val="32"/>
          <w:szCs w:val="32"/>
        </w:rPr>
        <w:t>premises</w:t>
      </w:r>
      <w:r w:rsidRPr="00C64200">
        <w:rPr>
          <w:rFonts w:asciiTheme="majorBidi" w:hAnsiTheme="majorBidi" w:cstheme="majorBidi"/>
          <w:b/>
          <w:bCs/>
          <w:sz w:val="32"/>
          <w:szCs w:val="32"/>
        </w:rPr>
        <w:t xml:space="preserve"> of the study</w:t>
      </w:r>
    </w:p>
    <w:p w14:paraId="67E44155" w14:textId="10B66330" w:rsidR="00292054" w:rsidRPr="00AB490B" w:rsidRDefault="00624549" w:rsidP="00E36040">
      <w:pPr>
        <w:spacing w:before="120" w:after="120" w:line="240" w:lineRule="auto"/>
        <w:ind w:firstLine="720"/>
        <w:jc w:val="both"/>
        <w:rPr>
          <w:rFonts w:asciiTheme="majorBidi" w:hAnsiTheme="majorBidi" w:cstheme="majorBidi"/>
        </w:rPr>
      </w:pPr>
      <w:r w:rsidRPr="00AB490B">
        <w:rPr>
          <w:rFonts w:asciiTheme="majorBidi" w:hAnsiTheme="majorBidi" w:cstheme="majorBidi"/>
        </w:rPr>
        <w:t xml:space="preserve">This study </w:t>
      </w:r>
      <w:r w:rsidR="009A3F0E" w:rsidRPr="00AB490B">
        <w:rPr>
          <w:rFonts w:asciiTheme="majorBidi" w:hAnsiTheme="majorBidi" w:cstheme="majorBidi"/>
        </w:rPr>
        <w:t>has</w:t>
      </w:r>
      <w:r w:rsidRPr="00AB490B">
        <w:rPr>
          <w:rFonts w:asciiTheme="majorBidi" w:hAnsiTheme="majorBidi" w:cstheme="majorBidi"/>
        </w:rPr>
        <w:t xml:space="preserve"> theoretical frameworks that support the </w:t>
      </w:r>
      <w:r w:rsidR="0061206F" w:rsidRPr="00AB490B">
        <w:rPr>
          <w:rFonts w:asciiTheme="majorBidi" w:hAnsiTheme="majorBidi" w:cstheme="majorBidi"/>
        </w:rPr>
        <w:t xml:space="preserve">berries to </w:t>
      </w:r>
      <w:r w:rsidR="00B42BA5" w:rsidRPr="00AB490B">
        <w:rPr>
          <w:rFonts w:asciiTheme="majorBidi" w:hAnsiTheme="majorBidi" w:cstheme="majorBidi"/>
        </w:rPr>
        <w:t>implement Total</w:t>
      </w:r>
      <w:r w:rsidRPr="00AB490B">
        <w:rPr>
          <w:rFonts w:asciiTheme="majorBidi" w:hAnsiTheme="majorBidi" w:cstheme="majorBidi"/>
        </w:rPr>
        <w:t xml:space="preserve"> Quality Management (TQM) and its impact on organizational and employee performance.</w:t>
      </w:r>
      <w:r w:rsidR="00292054" w:rsidRPr="00AB490B">
        <w:rPr>
          <w:rFonts w:asciiTheme="majorBidi" w:hAnsiTheme="majorBidi" w:cstheme="majorBidi"/>
        </w:rPr>
        <w:t xml:space="preserve"> </w:t>
      </w:r>
      <w:r w:rsidRPr="00AB490B">
        <w:rPr>
          <w:rFonts w:asciiTheme="majorBidi" w:hAnsiTheme="majorBidi" w:cstheme="majorBidi"/>
        </w:rPr>
        <w:t>Total Quality Management Theory principles</w:t>
      </w:r>
      <w:r w:rsidR="00322634" w:rsidRPr="00AB490B">
        <w:rPr>
          <w:rFonts w:asciiTheme="majorBidi" w:hAnsiTheme="majorBidi" w:cstheme="majorBidi"/>
        </w:rPr>
        <w:t xml:space="preserve"> </w:t>
      </w:r>
      <w:r w:rsidR="007B3BD5" w:rsidRPr="00AB490B">
        <w:rPr>
          <w:rFonts w:asciiTheme="majorBidi" w:hAnsiTheme="majorBidi" w:cstheme="majorBidi"/>
        </w:rPr>
        <w:t>focus on top management commitment</w:t>
      </w:r>
      <w:r w:rsidRPr="00AB490B">
        <w:rPr>
          <w:rFonts w:asciiTheme="majorBidi" w:hAnsiTheme="majorBidi" w:cstheme="majorBidi"/>
        </w:rPr>
        <w:t xml:space="preserve"> </w:t>
      </w:r>
      <w:r w:rsidR="0002354B" w:rsidRPr="00AB490B">
        <w:rPr>
          <w:rFonts w:asciiTheme="majorBidi" w:hAnsiTheme="majorBidi" w:cstheme="majorBidi"/>
        </w:rPr>
        <w:t>continual</w:t>
      </w:r>
      <w:r w:rsidRPr="00AB490B">
        <w:rPr>
          <w:rFonts w:asciiTheme="majorBidi" w:hAnsiTheme="majorBidi" w:cstheme="majorBidi"/>
        </w:rPr>
        <w:t xml:space="preserve"> </w:t>
      </w:r>
      <w:r w:rsidR="0002354B" w:rsidRPr="00AB490B">
        <w:rPr>
          <w:rFonts w:asciiTheme="majorBidi" w:hAnsiTheme="majorBidi" w:cstheme="majorBidi"/>
        </w:rPr>
        <w:t>improvement, and</w:t>
      </w:r>
      <w:r w:rsidR="007B3BD5" w:rsidRPr="00AB490B">
        <w:rPr>
          <w:rFonts w:asciiTheme="majorBidi" w:hAnsiTheme="majorBidi" w:cstheme="majorBidi"/>
        </w:rPr>
        <w:t xml:space="preserve"> </w:t>
      </w:r>
      <w:r w:rsidRPr="00AB490B">
        <w:rPr>
          <w:rFonts w:asciiTheme="majorBidi" w:hAnsiTheme="majorBidi" w:cstheme="majorBidi"/>
        </w:rPr>
        <w:t>employee involvement</w:t>
      </w:r>
      <w:r w:rsidR="0002354B" w:rsidRPr="00AB490B">
        <w:rPr>
          <w:rFonts w:asciiTheme="majorBidi" w:hAnsiTheme="majorBidi" w:cstheme="majorBidi"/>
        </w:rPr>
        <w:t>.</w:t>
      </w:r>
      <w:r w:rsidRPr="00AB490B">
        <w:rPr>
          <w:rFonts w:asciiTheme="majorBidi" w:hAnsiTheme="majorBidi" w:cstheme="majorBidi"/>
        </w:rPr>
        <w:t xml:space="preserve">  These principles are </w:t>
      </w:r>
      <w:r w:rsidR="00DF38B3" w:rsidRPr="00AB490B">
        <w:rPr>
          <w:rFonts w:asciiTheme="majorBidi" w:hAnsiTheme="majorBidi" w:cstheme="majorBidi"/>
        </w:rPr>
        <w:t>mandatory</w:t>
      </w:r>
      <w:r w:rsidRPr="00AB490B">
        <w:rPr>
          <w:rFonts w:asciiTheme="majorBidi" w:hAnsiTheme="majorBidi" w:cstheme="majorBidi"/>
        </w:rPr>
        <w:t xml:space="preserve"> </w:t>
      </w:r>
      <w:r w:rsidR="00B32FF9" w:rsidRPr="00AB490B">
        <w:rPr>
          <w:rFonts w:asciiTheme="majorBidi" w:hAnsiTheme="majorBidi" w:cstheme="majorBidi"/>
        </w:rPr>
        <w:t xml:space="preserve">to </w:t>
      </w:r>
      <w:r w:rsidR="003F7843" w:rsidRPr="00AB490B">
        <w:rPr>
          <w:rFonts w:asciiTheme="majorBidi" w:hAnsiTheme="majorBidi" w:cstheme="majorBidi"/>
        </w:rPr>
        <w:t>reach</w:t>
      </w:r>
      <w:r w:rsidRPr="00AB490B">
        <w:rPr>
          <w:rFonts w:asciiTheme="majorBidi" w:hAnsiTheme="majorBidi" w:cstheme="majorBidi"/>
        </w:rPr>
        <w:t xml:space="preserve"> high levels of efficiency and productivity in any organization</w:t>
      </w:r>
      <w:r w:rsidR="003F7843" w:rsidRPr="00AB490B">
        <w:rPr>
          <w:rFonts w:asciiTheme="majorBidi" w:hAnsiTheme="majorBidi" w:cstheme="majorBidi"/>
        </w:rPr>
        <w:t xml:space="preserve">, and this </w:t>
      </w:r>
      <w:r w:rsidR="00292054" w:rsidRPr="00AB490B">
        <w:rPr>
          <w:rFonts w:asciiTheme="majorBidi" w:hAnsiTheme="majorBidi" w:cstheme="majorBidi"/>
        </w:rPr>
        <w:t>leads</w:t>
      </w:r>
      <w:r w:rsidR="003F7843" w:rsidRPr="00AB490B">
        <w:rPr>
          <w:rFonts w:asciiTheme="majorBidi" w:hAnsiTheme="majorBidi" w:cstheme="majorBidi"/>
        </w:rPr>
        <w:t xml:space="preserve"> to </w:t>
      </w:r>
      <w:r w:rsidR="00292054" w:rsidRPr="00AB490B">
        <w:rPr>
          <w:rFonts w:asciiTheme="majorBidi" w:hAnsiTheme="majorBidi" w:cstheme="majorBidi"/>
        </w:rPr>
        <w:t>an increase in</w:t>
      </w:r>
      <w:r w:rsidR="003F7843" w:rsidRPr="00AB490B">
        <w:rPr>
          <w:rFonts w:asciiTheme="majorBidi" w:hAnsiTheme="majorBidi" w:cstheme="majorBidi"/>
        </w:rPr>
        <w:t xml:space="preserve"> </w:t>
      </w:r>
      <w:r w:rsidR="00292054" w:rsidRPr="00AB490B">
        <w:rPr>
          <w:rFonts w:asciiTheme="majorBidi" w:hAnsiTheme="majorBidi" w:cstheme="majorBidi"/>
        </w:rPr>
        <w:t>overall organization performance.</w:t>
      </w:r>
    </w:p>
    <w:p w14:paraId="7E01ADD4" w14:textId="2D853240" w:rsidR="003F7843" w:rsidRPr="00AB490B" w:rsidRDefault="00D735AD" w:rsidP="00E36040">
      <w:pPr>
        <w:spacing w:before="120" w:after="120" w:line="240" w:lineRule="auto"/>
        <w:ind w:firstLine="720"/>
        <w:jc w:val="both"/>
        <w:rPr>
          <w:rFonts w:asciiTheme="majorBidi" w:hAnsiTheme="majorBidi" w:cstheme="majorBidi"/>
        </w:rPr>
      </w:pPr>
      <w:r w:rsidRPr="00AB490B">
        <w:rPr>
          <w:rFonts w:asciiTheme="majorBidi" w:hAnsiTheme="majorBidi" w:cstheme="majorBidi"/>
        </w:rPr>
        <w:t>Next is the</w:t>
      </w:r>
      <w:r w:rsidR="00624549" w:rsidRPr="00AB490B">
        <w:rPr>
          <w:rFonts w:asciiTheme="majorBidi" w:hAnsiTheme="majorBidi" w:cstheme="majorBidi"/>
        </w:rPr>
        <w:t xml:space="preserve"> Organizational Change </w:t>
      </w:r>
      <w:r w:rsidR="00171DE3" w:rsidRPr="00AB490B">
        <w:rPr>
          <w:rFonts w:asciiTheme="majorBidi" w:hAnsiTheme="majorBidi" w:cstheme="majorBidi"/>
        </w:rPr>
        <w:t>Theory;</w:t>
      </w:r>
      <w:r w:rsidRPr="00AB490B">
        <w:rPr>
          <w:rFonts w:asciiTheme="majorBidi" w:hAnsiTheme="majorBidi" w:cstheme="majorBidi"/>
        </w:rPr>
        <w:t xml:space="preserve"> </w:t>
      </w:r>
      <w:r w:rsidR="00624549" w:rsidRPr="00AB490B">
        <w:rPr>
          <w:rFonts w:asciiTheme="majorBidi" w:hAnsiTheme="majorBidi" w:cstheme="majorBidi"/>
        </w:rPr>
        <w:t>old behaviors</w:t>
      </w:r>
      <w:r w:rsidRPr="00AB490B">
        <w:rPr>
          <w:rFonts w:asciiTheme="majorBidi" w:hAnsiTheme="majorBidi" w:cstheme="majorBidi"/>
        </w:rPr>
        <w:t xml:space="preserve"> </w:t>
      </w:r>
      <w:r w:rsidR="00307981" w:rsidRPr="00AB490B">
        <w:rPr>
          <w:rFonts w:asciiTheme="majorBidi" w:hAnsiTheme="majorBidi" w:cstheme="majorBidi"/>
        </w:rPr>
        <w:t>should</w:t>
      </w:r>
      <w:r w:rsidRPr="00AB490B">
        <w:rPr>
          <w:rFonts w:asciiTheme="majorBidi" w:hAnsiTheme="majorBidi" w:cstheme="majorBidi"/>
        </w:rPr>
        <w:t xml:space="preserve"> be stopped and </w:t>
      </w:r>
      <w:r w:rsidR="00DE4E2E" w:rsidRPr="00AB490B">
        <w:rPr>
          <w:rFonts w:asciiTheme="majorBidi" w:hAnsiTheme="majorBidi" w:cstheme="majorBidi"/>
        </w:rPr>
        <w:t xml:space="preserve">implement </w:t>
      </w:r>
      <w:r w:rsidR="00307981" w:rsidRPr="00AB490B">
        <w:rPr>
          <w:rFonts w:asciiTheme="majorBidi" w:hAnsiTheme="majorBidi" w:cstheme="majorBidi"/>
        </w:rPr>
        <w:t>new</w:t>
      </w:r>
      <w:r w:rsidR="00DE4E2E" w:rsidRPr="00AB490B">
        <w:rPr>
          <w:rFonts w:asciiTheme="majorBidi" w:hAnsiTheme="majorBidi" w:cstheme="majorBidi"/>
        </w:rPr>
        <w:t xml:space="preserve"> </w:t>
      </w:r>
      <w:r w:rsidR="00BB0009" w:rsidRPr="00AB490B">
        <w:rPr>
          <w:rFonts w:asciiTheme="majorBidi" w:hAnsiTheme="majorBidi" w:cstheme="majorBidi"/>
        </w:rPr>
        <w:t xml:space="preserve">behavior which is (accept </w:t>
      </w:r>
      <w:r w:rsidR="00DE4E2E" w:rsidRPr="00AB490B">
        <w:rPr>
          <w:rFonts w:asciiTheme="majorBidi" w:hAnsiTheme="majorBidi" w:cstheme="majorBidi"/>
        </w:rPr>
        <w:t>changes</w:t>
      </w:r>
      <w:r w:rsidR="00BB0009" w:rsidRPr="00AB490B">
        <w:rPr>
          <w:rFonts w:asciiTheme="majorBidi" w:hAnsiTheme="majorBidi" w:cstheme="majorBidi"/>
        </w:rPr>
        <w:t xml:space="preserve">), </w:t>
      </w:r>
      <w:r w:rsidR="00DE4E2E" w:rsidRPr="00AB490B">
        <w:rPr>
          <w:rFonts w:asciiTheme="majorBidi" w:hAnsiTheme="majorBidi" w:cstheme="majorBidi"/>
        </w:rPr>
        <w:t>as there is r</w:t>
      </w:r>
      <w:r w:rsidR="00C05460" w:rsidRPr="00AB490B">
        <w:rPr>
          <w:rFonts w:asciiTheme="majorBidi" w:hAnsiTheme="majorBidi" w:cstheme="majorBidi"/>
        </w:rPr>
        <w:t>esistance in general for change</w:t>
      </w:r>
      <w:r w:rsidR="00BB0009" w:rsidRPr="00AB490B">
        <w:rPr>
          <w:rFonts w:asciiTheme="majorBidi" w:hAnsiTheme="majorBidi" w:cstheme="majorBidi"/>
        </w:rPr>
        <w:t>s</w:t>
      </w:r>
      <w:r w:rsidR="00B2124F" w:rsidRPr="00AB490B">
        <w:rPr>
          <w:rFonts w:asciiTheme="majorBidi" w:hAnsiTheme="majorBidi" w:cstheme="majorBidi"/>
        </w:rPr>
        <w:t xml:space="preserve"> </w:t>
      </w:r>
      <w:r w:rsidR="00307981" w:rsidRPr="00AB490B">
        <w:rPr>
          <w:rFonts w:asciiTheme="majorBidi" w:hAnsiTheme="majorBidi" w:cstheme="majorBidi"/>
        </w:rPr>
        <w:t>especially</w:t>
      </w:r>
      <w:r w:rsidR="00B2124F" w:rsidRPr="00AB490B">
        <w:rPr>
          <w:rFonts w:asciiTheme="majorBidi" w:hAnsiTheme="majorBidi" w:cstheme="majorBidi"/>
        </w:rPr>
        <w:t xml:space="preserve"> to </w:t>
      </w:r>
      <w:r w:rsidR="00BB0009" w:rsidRPr="00AB490B">
        <w:rPr>
          <w:rFonts w:asciiTheme="majorBidi" w:hAnsiTheme="majorBidi" w:cstheme="majorBidi"/>
        </w:rPr>
        <w:t>t</w:t>
      </w:r>
      <w:r w:rsidR="00B2124F" w:rsidRPr="00AB490B">
        <w:rPr>
          <w:rFonts w:asciiTheme="majorBidi" w:hAnsiTheme="majorBidi" w:cstheme="majorBidi"/>
        </w:rPr>
        <w:t xml:space="preserve">otal quality management as </w:t>
      </w:r>
      <w:r w:rsidR="00BB0009" w:rsidRPr="00AB490B">
        <w:rPr>
          <w:rFonts w:asciiTheme="majorBidi" w:hAnsiTheme="majorBidi" w:cstheme="majorBidi"/>
        </w:rPr>
        <w:t xml:space="preserve">changes </w:t>
      </w:r>
      <w:r w:rsidR="001C39C8" w:rsidRPr="00AB490B">
        <w:rPr>
          <w:rFonts w:asciiTheme="majorBidi" w:hAnsiTheme="majorBidi" w:cstheme="majorBidi"/>
        </w:rPr>
        <w:t xml:space="preserve">in total quality </w:t>
      </w:r>
      <w:r w:rsidR="006D7DFC" w:rsidRPr="00AB490B">
        <w:rPr>
          <w:rFonts w:asciiTheme="majorBidi" w:hAnsiTheme="majorBidi" w:cstheme="majorBidi"/>
        </w:rPr>
        <w:t>management shall</w:t>
      </w:r>
      <w:r w:rsidR="00B2124F" w:rsidRPr="00AB490B">
        <w:rPr>
          <w:rFonts w:asciiTheme="majorBidi" w:hAnsiTheme="majorBidi" w:cstheme="majorBidi"/>
        </w:rPr>
        <w:t xml:space="preserve"> be as cultural and structural </w:t>
      </w:r>
      <w:r w:rsidR="003E5ABE" w:rsidRPr="00AB490B">
        <w:rPr>
          <w:rFonts w:asciiTheme="majorBidi" w:hAnsiTheme="majorBidi" w:cstheme="majorBidi"/>
        </w:rPr>
        <w:t>rigidity.</w:t>
      </w:r>
      <w:r w:rsidR="00E1100D" w:rsidRPr="00AB490B">
        <w:rPr>
          <w:rFonts w:asciiTheme="majorBidi" w:hAnsiTheme="majorBidi" w:cstheme="majorBidi"/>
        </w:rPr>
        <w:t xml:space="preserve"> </w:t>
      </w:r>
      <w:r w:rsidR="006D7DFC" w:rsidRPr="00AB490B">
        <w:rPr>
          <w:rFonts w:asciiTheme="majorBidi" w:hAnsiTheme="majorBidi" w:cstheme="majorBidi"/>
        </w:rPr>
        <w:t>Performance</w:t>
      </w:r>
      <w:r w:rsidR="00E1100D" w:rsidRPr="00AB490B">
        <w:rPr>
          <w:rFonts w:asciiTheme="majorBidi" w:hAnsiTheme="majorBidi" w:cstheme="majorBidi"/>
        </w:rPr>
        <w:t xml:space="preserve"> of the </w:t>
      </w:r>
      <w:r w:rsidR="006D7DFC" w:rsidRPr="00AB490B">
        <w:rPr>
          <w:rFonts w:asciiTheme="majorBidi" w:hAnsiTheme="majorBidi" w:cstheme="majorBidi"/>
        </w:rPr>
        <w:t>organization,</w:t>
      </w:r>
      <w:r w:rsidR="00E1100D" w:rsidRPr="00AB490B">
        <w:rPr>
          <w:rFonts w:asciiTheme="majorBidi" w:hAnsiTheme="majorBidi" w:cstheme="majorBidi"/>
        </w:rPr>
        <w:t xml:space="preserve"> </w:t>
      </w:r>
      <w:r w:rsidR="006D7DFC" w:rsidRPr="00AB490B">
        <w:rPr>
          <w:rFonts w:asciiTheme="majorBidi" w:hAnsiTheme="majorBidi" w:cstheme="majorBidi"/>
        </w:rPr>
        <w:t>especially</w:t>
      </w:r>
      <w:r w:rsidR="006C7119" w:rsidRPr="00AB490B">
        <w:rPr>
          <w:rFonts w:asciiTheme="majorBidi" w:hAnsiTheme="majorBidi" w:cstheme="majorBidi"/>
        </w:rPr>
        <w:t xml:space="preserve"> on total quality </w:t>
      </w:r>
      <w:r w:rsidR="006D7DFC" w:rsidRPr="00AB490B">
        <w:rPr>
          <w:rFonts w:asciiTheme="majorBidi" w:hAnsiTheme="majorBidi" w:cstheme="majorBidi"/>
        </w:rPr>
        <w:t>management,</w:t>
      </w:r>
      <w:r w:rsidR="006C7119" w:rsidRPr="00AB490B">
        <w:rPr>
          <w:rFonts w:asciiTheme="majorBidi" w:hAnsiTheme="majorBidi" w:cstheme="majorBidi"/>
        </w:rPr>
        <w:t xml:space="preserve"> </w:t>
      </w:r>
      <w:r w:rsidR="006D7DFC" w:rsidRPr="00AB490B">
        <w:rPr>
          <w:rFonts w:asciiTheme="majorBidi" w:hAnsiTheme="majorBidi" w:cstheme="majorBidi"/>
        </w:rPr>
        <w:t>depends</w:t>
      </w:r>
      <w:r w:rsidR="006C7119" w:rsidRPr="00AB490B">
        <w:rPr>
          <w:rFonts w:asciiTheme="majorBidi" w:hAnsiTheme="majorBidi" w:cstheme="majorBidi"/>
        </w:rPr>
        <w:t xml:space="preserve"> on </w:t>
      </w:r>
      <w:r w:rsidR="006D7DFC" w:rsidRPr="00AB490B">
        <w:rPr>
          <w:rFonts w:asciiTheme="majorBidi" w:hAnsiTheme="majorBidi" w:cstheme="majorBidi"/>
        </w:rPr>
        <w:t>resources</w:t>
      </w:r>
      <w:r w:rsidR="006C7119" w:rsidRPr="00AB490B">
        <w:rPr>
          <w:rFonts w:asciiTheme="majorBidi" w:hAnsiTheme="majorBidi" w:cstheme="majorBidi"/>
        </w:rPr>
        <w:t xml:space="preserve"> </w:t>
      </w:r>
      <w:r w:rsidR="006D7DFC" w:rsidRPr="00AB490B">
        <w:rPr>
          <w:rFonts w:asciiTheme="majorBidi" w:hAnsiTheme="majorBidi" w:cstheme="majorBidi"/>
        </w:rPr>
        <w:t>capabilities</w:t>
      </w:r>
      <w:r w:rsidR="006C7119" w:rsidRPr="00AB490B">
        <w:rPr>
          <w:rFonts w:asciiTheme="majorBidi" w:hAnsiTheme="majorBidi" w:cstheme="majorBidi"/>
        </w:rPr>
        <w:t xml:space="preserve"> such as leadership, training</w:t>
      </w:r>
      <w:r w:rsidR="006D7DFC" w:rsidRPr="00AB490B">
        <w:rPr>
          <w:rFonts w:asciiTheme="majorBidi" w:hAnsiTheme="majorBidi" w:cstheme="majorBidi"/>
        </w:rPr>
        <w:t>, and compliance with requirements.</w:t>
      </w:r>
    </w:p>
    <w:p w14:paraId="5C6D73B6" w14:textId="44E6C56F" w:rsidR="00686BE4" w:rsidRPr="00AB490B" w:rsidRDefault="00624549" w:rsidP="00E36040">
      <w:pPr>
        <w:spacing w:before="120" w:after="120" w:line="240" w:lineRule="auto"/>
        <w:ind w:firstLine="720"/>
        <w:jc w:val="both"/>
        <w:rPr>
          <w:rFonts w:asciiTheme="majorBidi" w:hAnsiTheme="majorBidi" w:cstheme="majorBidi"/>
        </w:rPr>
      </w:pPr>
      <w:r w:rsidRPr="00AB490B">
        <w:rPr>
          <w:rFonts w:asciiTheme="majorBidi" w:hAnsiTheme="majorBidi" w:cstheme="majorBidi"/>
        </w:rPr>
        <w:t>Finally, the stud</w:t>
      </w:r>
      <w:r w:rsidR="00F1649E" w:rsidRPr="00AB490B">
        <w:rPr>
          <w:rFonts w:asciiTheme="majorBidi" w:hAnsiTheme="majorBidi" w:cstheme="majorBidi"/>
        </w:rPr>
        <w:t xml:space="preserve">y of </w:t>
      </w:r>
      <w:r w:rsidRPr="00AB490B">
        <w:rPr>
          <w:rFonts w:asciiTheme="majorBidi" w:hAnsiTheme="majorBidi" w:cstheme="majorBidi"/>
        </w:rPr>
        <w:t>organizational</w:t>
      </w:r>
      <w:r w:rsidR="00445DC1" w:rsidRPr="00AB490B">
        <w:rPr>
          <w:rFonts w:asciiTheme="majorBidi" w:hAnsiTheme="majorBidi" w:cstheme="majorBidi"/>
        </w:rPr>
        <w:t xml:space="preserve"> &amp; employee practices</w:t>
      </w:r>
      <w:r w:rsidR="00EF2309" w:rsidRPr="00AB490B">
        <w:rPr>
          <w:rFonts w:asciiTheme="majorBidi" w:hAnsiTheme="majorBidi" w:cstheme="majorBidi"/>
        </w:rPr>
        <w:t xml:space="preserve">, </w:t>
      </w:r>
      <w:r w:rsidR="00445DC1" w:rsidRPr="00AB490B">
        <w:rPr>
          <w:rFonts w:asciiTheme="majorBidi" w:hAnsiTheme="majorBidi" w:cstheme="majorBidi"/>
        </w:rPr>
        <w:t xml:space="preserve">performance, has direct relation with </w:t>
      </w:r>
      <w:r w:rsidRPr="00AB490B">
        <w:rPr>
          <w:rFonts w:asciiTheme="majorBidi" w:hAnsiTheme="majorBidi" w:cstheme="majorBidi"/>
        </w:rPr>
        <w:t>national</w:t>
      </w:r>
      <w:r w:rsidR="00F1649E" w:rsidRPr="00AB490B">
        <w:rPr>
          <w:rFonts w:asciiTheme="majorBidi" w:hAnsiTheme="majorBidi" w:cstheme="majorBidi"/>
        </w:rPr>
        <w:t xml:space="preserve"> Saudi Arabia’s Vision 2030 </w:t>
      </w:r>
      <w:r w:rsidRPr="00AB490B">
        <w:rPr>
          <w:rFonts w:asciiTheme="majorBidi" w:hAnsiTheme="majorBidi" w:cstheme="majorBidi"/>
        </w:rPr>
        <w:t xml:space="preserve">development goals. </w:t>
      </w:r>
      <w:r w:rsidR="00156751" w:rsidRPr="00AB490B">
        <w:rPr>
          <w:rFonts w:asciiTheme="majorBidi" w:hAnsiTheme="majorBidi" w:cstheme="majorBidi"/>
        </w:rPr>
        <w:t xml:space="preserve">In this case total quality management consider as </w:t>
      </w:r>
      <w:r w:rsidRPr="00AB490B">
        <w:rPr>
          <w:rFonts w:asciiTheme="majorBidi" w:hAnsiTheme="majorBidi" w:cstheme="majorBidi"/>
        </w:rPr>
        <w:t xml:space="preserve">strategic mechanism to achieve </w:t>
      </w:r>
      <w:r w:rsidR="00DC4304" w:rsidRPr="00AB490B">
        <w:rPr>
          <w:rFonts w:asciiTheme="majorBidi" w:hAnsiTheme="majorBidi" w:cstheme="majorBidi"/>
        </w:rPr>
        <w:t>Saudi vision of 2030</w:t>
      </w:r>
      <w:r w:rsidRPr="00AB490B">
        <w:rPr>
          <w:rFonts w:asciiTheme="majorBidi" w:hAnsiTheme="majorBidi" w:cstheme="majorBidi"/>
        </w:rPr>
        <w:t xml:space="preserve"> transformation through improved service quality, </w:t>
      </w:r>
      <w:r w:rsidR="00293629" w:rsidRPr="00AB490B">
        <w:rPr>
          <w:rFonts w:asciiTheme="majorBidi" w:hAnsiTheme="majorBidi" w:cstheme="majorBidi"/>
        </w:rPr>
        <w:t>work</w:t>
      </w:r>
      <w:r w:rsidRPr="00AB490B">
        <w:rPr>
          <w:rFonts w:asciiTheme="majorBidi" w:hAnsiTheme="majorBidi" w:cstheme="majorBidi"/>
        </w:rPr>
        <w:t xml:space="preserve"> development, and </w:t>
      </w:r>
      <w:r w:rsidR="00293629" w:rsidRPr="00AB490B">
        <w:rPr>
          <w:rFonts w:asciiTheme="majorBidi" w:hAnsiTheme="majorBidi" w:cstheme="majorBidi"/>
        </w:rPr>
        <w:t xml:space="preserve">organization &amp; employee </w:t>
      </w:r>
      <w:r w:rsidRPr="00AB490B">
        <w:rPr>
          <w:rFonts w:asciiTheme="majorBidi" w:hAnsiTheme="majorBidi" w:cstheme="majorBidi"/>
        </w:rPr>
        <w:t>efficiency.</w:t>
      </w:r>
    </w:p>
    <w:p w14:paraId="379AE3CB" w14:textId="77777777" w:rsidR="003C6227" w:rsidRDefault="003C6227" w:rsidP="00870763">
      <w:pPr>
        <w:rPr>
          <w:rFonts w:asciiTheme="majorBidi" w:hAnsiTheme="majorBidi" w:cstheme="majorBidi"/>
          <w:b/>
          <w:bCs/>
          <w:sz w:val="32"/>
          <w:szCs w:val="32"/>
        </w:rPr>
      </w:pPr>
    </w:p>
    <w:p w14:paraId="47BDDDE1" w14:textId="56EC9089" w:rsidR="003E6FA1" w:rsidRPr="00C64200" w:rsidRDefault="001F12AF" w:rsidP="00870763">
      <w:pPr>
        <w:rPr>
          <w:rFonts w:asciiTheme="majorBidi" w:hAnsiTheme="majorBidi" w:cstheme="majorBidi"/>
          <w:b/>
          <w:bCs/>
          <w:sz w:val="32"/>
          <w:szCs w:val="32"/>
        </w:rPr>
      </w:pPr>
      <w:r w:rsidRPr="00C64200">
        <w:rPr>
          <w:rFonts w:asciiTheme="majorBidi" w:hAnsiTheme="majorBidi" w:cstheme="majorBidi"/>
          <w:b/>
          <w:bCs/>
          <w:sz w:val="32"/>
          <w:szCs w:val="32"/>
        </w:rPr>
        <w:t>Methodology</w:t>
      </w:r>
      <w:r w:rsidR="003E6FA1" w:rsidRPr="00C64200">
        <w:rPr>
          <w:rFonts w:asciiTheme="majorBidi" w:hAnsiTheme="majorBidi" w:cstheme="majorBidi"/>
          <w:b/>
          <w:bCs/>
          <w:sz w:val="32"/>
          <w:szCs w:val="32"/>
        </w:rPr>
        <w:t xml:space="preserve"> and research </w:t>
      </w:r>
      <w:r w:rsidR="004D3DC3" w:rsidRPr="00C64200">
        <w:rPr>
          <w:rFonts w:asciiTheme="majorBidi" w:hAnsiTheme="majorBidi" w:cstheme="majorBidi"/>
          <w:b/>
          <w:bCs/>
          <w:sz w:val="32"/>
          <w:szCs w:val="32"/>
        </w:rPr>
        <w:t>tool</w:t>
      </w:r>
    </w:p>
    <w:p w14:paraId="3AF33BAB" w14:textId="69E58DE6" w:rsidR="007800F9" w:rsidRPr="00AB490B" w:rsidRDefault="007800F9" w:rsidP="00E36040">
      <w:pPr>
        <w:spacing w:before="120" w:after="120" w:line="240" w:lineRule="auto"/>
        <w:ind w:firstLine="720"/>
        <w:jc w:val="both"/>
        <w:rPr>
          <w:rFonts w:asciiTheme="majorBidi" w:hAnsiTheme="majorBidi" w:cstheme="majorBidi"/>
        </w:rPr>
      </w:pPr>
      <w:r w:rsidRPr="00AB490B">
        <w:rPr>
          <w:rFonts w:asciiTheme="majorBidi" w:hAnsiTheme="majorBidi" w:cstheme="majorBidi"/>
        </w:rPr>
        <w:t>T</w:t>
      </w:r>
      <w:r w:rsidR="00BC25C0" w:rsidRPr="00AB490B">
        <w:rPr>
          <w:rFonts w:asciiTheme="majorBidi" w:hAnsiTheme="majorBidi" w:cstheme="majorBidi"/>
        </w:rPr>
        <w:t xml:space="preserve">o </w:t>
      </w:r>
      <w:r w:rsidR="00E23F82" w:rsidRPr="00AB490B">
        <w:rPr>
          <w:rFonts w:asciiTheme="majorBidi" w:hAnsiTheme="majorBidi" w:cstheme="majorBidi"/>
        </w:rPr>
        <w:t>e</w:t>
      </w:r>
      <w:r w:rsidRPr="00AB490B">
        <w:rPr>
          <w:rFonts w:asciiTheme="majorBidi" w:hAnsiTheme="majorBidi" w:cstheme="majorBidi"/>
        </w:rPr>
        <w:t>valuate</w:t>
      </w:r>
      <w:r w:rsidR="00BC25C0" w:rsidRPr="00AB490B">
        <w:rPr>
          <w:rFonts w:asciiTheme="majorBidi" w:hAnsiTheme="majorBidi" w:cstheme="majorBidi"/>
        </w:rPr>
        <w:t xml:space="preserve"> the barriers to implementing Total Quality Management (TQM) in various Saudi sectors and their impact on employee efficiency, productivity, and organizational performance within </w:t>
      </w:r>
      <w:r w:rsidR="005F32AF" w:rsidRPr="00AB490B">
        <w:rPr>
          <w:rFonts w:asciiTheme="majorBidi" w:hAnsiTheme="majorBidi" w:cstheme="majorBidi"/>
        </w:rPr>
        <w:t>the con</w:t>
      </w:r>
      <w:r w:rsidRPr="00AB490B">
        <w:rPr>
          <w:rFonts w:asciiTheme="majorBidi" w:hAnsiTheme="majorBidi" w:cstheme="majorBidi"/>
        </w:rPr>
        <w:t>text Saudi</w:t>
      </w:r>
      <w:r w:rsidR="00BC25C0" w:rsidRPr="00AB490B">
        <w:rPr>
          <w:rFonts w:asciiTheme="majorBidi" w:hAnsiTheme="majorBidi" w:cstheme="majorBidi"/>
        </w:rPr>
        <w:t xml:space="preserve"> Vision 2030</w:t>
      </w:r>
      <w:r w:rsidRPr="00AB490B">
        <w:rPr>
          <w:rFonts w:asciiTheme="majorBidi" w:hAnsiTheme="majorBidi" w:cstheme="majorBidi"/>
        </w:rPr>
        <w:t xml:space="preserve">, </w:t>
      </w:r>
      <w:r w:rsidR="00765B33" w:rsidRPr="00AB490B">
        <w:rPr>
          <w:rFonts w:asciiTheme="majorBidi" w:hAnsiTheme="majorBidi" w:cstheme="majorBidi"/>
        </w:rPr>
        <w:t xml:space="preserve">both </w:t>
      </w:r>
      <w:r w:rsidR="00225004" w:rsidRPr="00AB490B">
        <w:rPr>
          <w:rFonts w:asciiTheme="majorBidi" w:hAnsiTheme="majorBidi" w:cstheme="majorBidi"/>
        </w:rPr>
        <w:t>methods approaches</w:t>
      </w:r>
      <w:r w:rsidR="00765B33" w:rsidRPr="00AB490B">
        <w:rPr>
          <w:rFonts w:asciiTheme="majorBidi" w:hAnsiTheme="majorBidi" w:cstheme="majorBidi"/>
        </w:rPr>
        <w:t xml:space="preserve"> will be used </w:t>
      </w:r>
      <w:r w:rsidRPr="00AB490B">
        <w:rPr>
          <w:rFonts w:asciiTheme="majorBidi" w:hAnsiTheme="majorBidi" w:cstheme="majorBidi"/>
        </w:rPr>
        <w:t>quantitative and qualitative research methods</w:t>
      </w:r>
      <w:r w:rsidR="00765B33" w:rsidRPr="00AB490B">
        <w:rPr>
          <w:rFonts w:asciiTheme="majorBidi" w:hAnsiTheme="majorBidi" w:cstheme="majorBidi"/>
        </w:rPr>
        <w:t>.</w:t>
      </w:r>
    </w:p>
    <w:p w14:paraId="2C513DBD" w14:textId="2681A9CA" w:rsidR="008736E0" w:rsidRPr="00AB490B" w:rsidRDefault="00BC25C0" w:rsidP="00E36040">
      <w:pPr>
        <w:spacing w:before="120" w:after="120" w:line="240" w:lineRule="auto"/>
        <w:ind w:firstLine="720"/>
        <w:jc w:val="both"/>
        <w:rPr>
          <w:rFonts w:asciiTheme="majorBidi" w:hAnsiTheme="majorBidi" w:cstheme="majorBidi"/>
        </w:rPr>
      </w:pPr>
      <w:r w:rsidRPr="00AB490B">
        <w:rPr>
          <w:rFonts w:asciiTheme="majorBidi" w:hAnsiTheme="majorBidi" w:cstheme="majorBidi"/>
        </w:rPr>
        <w:t xml:space="preserve">A descriptive design </w:t>
      </w:r>
      <w:r w:rsidR="007D0667" w:rsidRPr="00AB490B">
        <w:rPr>
          <w:rFonts w:asciiTheme="majorBidi" w:hAnsiTheme="majorBidi" w:cstheme="majorBidi"/>
        </w:rPr>
        <w:t>will be used</w:t>
      </w:r>
      <w:r w:rsidRPr="00AB490B">
        <w:rPr>
          <w:rFonts w:asciiTheme="majorBidi" w:hAnsiTheme="majorBidi" w:cstheme="majorBidi"/>
        </w:rPr>
        <w:t xml:space="preserve"> to capture both measurable outcomes and contextual insights. </w:t>
      </w:r>
      <w:r w:rsidR="00B66A37" w:rsidRPr="00AB490B">
        <w:rPr>
          <w:rFonts w:asciiTheme="majorBidi" w:hAnsiTheme="majorBidi" w:cstheme="majorBidi"/>
        </w:rPr>
        <w:t xml:space="preserve"> A closed-</w:t>
      </w:r>
      <w:r w:rsidR="000A5A66" w:rsidRPr="00AB490B">
        <w:rPr>
          <w:rFonts w:asciiTheme="majorBidi" w:hAnsiTheme="majorBidi" w:cstheme="majorBidi"/>
        </w:rPr>
        <w:t>end</w:t>
      </w:r>
      <w:r w:rsidR="00B66A37" w:rsidRPr="00AB490B">
        <w:rPr>
          <w:rFonts w:asciiTheme="majorBidi" w:hAnsiTheme="majorBidi" w:cstheme="majorBidi"/>
        </w:rPr>
        <w:t xml:space="preserve"> questionnaire is used to gather quantitative data from employees, quality managers, and supervisors across sectors.</w:t>
      </w:r>
      <w:r w:rsidR="008736E0" w:rsidRPr="00AB490B">
        <w:rPr>
          <w:rFonts w:asciiTheme="majorBidi" w:hAnsiTheme="majorBidi" w:cstheme="majorBidi"/>
        </w:rPr>
        <w:t xml:space="preserve"> Quantitative data is analyzed using reliability tests, correlation and analysis through any program that can support. This methodology provides a comprehensive understanding of TQM barriers </w:t>
      </w:r>
      <w:r w:rsidR="00022EE8" w:rsidRPr="00AB490B">
        <w:rPr>
          <w:rFonts w:asciiTheme="majorBidi" w:hAnsiTheme="majorBidi" w:cstheme="majorBidi"/>
        </w:rPr>
        <w:t>aligned with employee performance, efficiency and knowledge.</w:t>
      </w:r>
    </w:p>
    <w:p w14:paraId="3948AD8A" w14:textId="22AB490D" w:rsidR="00A01A98" w:rsidRPr="00AB490B" w:rsidRDefault="00F0041F" w:rsidP="00E36040">
      <w:pPr>
        <w:spacing w:before="120" w:after="120" w:line="240" w:lineRule="auto"/>
        <w:ind w:firstLine="720"/>
        <w:jc w:val="both"/>
        <w:rPr>
          <w:rFonts w:asciiTheme="majorBidi" w:hAnsiTheme="majorBidi" w:cstheme="majorBidi"/>
        </w:rPr>
      </w:pPr>
      <w:r w:rsidRPr="00AB490B">
        <w:rPr>
          <w:rFonts w:asciiTheme="majorBidi" w:hAnsiTheme="majorBidi" w:cstheme="majorBidi"/>
        </w:rPr>
        <w:lastRenderedPageBreak/>
        <w:t>Qualitative data is collected through interviews with senior managers, TQM consultants, and department heads</w:t>
      </w:r>
      <w:r w:rsidR="00FA75D4" w:rsidRPr="00AB490B">
        <w:rPr>
          <w:rFonts w:asciiTheme="majorBidi" w:hAnsiTheme="majorBidi" w:cstheme="majorBidi"/>
        </w:rPr>
        <w:t xml:space="preserve"> including their goals and alignment with </w:t>
      </w:r>
      <w:r w:rsidR="00746174" w:rsidRPr="00AB490B">
        <w:rPr>
          <w:rFonts w:asciiTheme="majorBidi" w:hAnsiTheme="majorBidi" w:cstheme="majorBidi"/>
        </w:rPr>
        <w:t>Saudi vision 2030</w:t>
      </w:r>
      <w:r w:rsidRPr="00AB490B">
        <w:rPr>
          <w:rFonts w:asciiTheme="majorBidi" w:hAnsiTheme="majorBidi" w:cstheme="majorBidi"/>
        </w:rPr>
        <w:t xml:space="preserve">.  </w:t>
      </w:r>
      <w:r w:rsidR="008B2087" w:rsidRPr="00AB490B">
        <w:rPr>
          <w:rFonts w:asciiTheme="majorBidi" w:hAnsiTheme="majorBidi" w:cstheme="majorBidi"/>
        </w:rPr>
        <w:t xml:space="preserve">These interviews give </w:t>
      </w:r>
      <w:r w:rsidR="00FF7554" w:rsidRPr="00AB490B">
        <w:rPr>
          <w:rFonts w:asciiTheme="majorBidi" w:hAnsiTheme="majorBidi" w:cstheme="majorBidi"/>
        </w:rPr>
        <w:t xml:space="preserve">adequate </w:t>
      </w:r>
      <w:r w:rsidR="000058A5" w:rsidRPr="00AB490B">
        <w:rPr>
          <w:rFonts w:asciiTheme="majorBidi" w:hAnsiTheme="majorBidi" w:cstheme="majorBidi"/>
        </w:rPr>
        <w:t>insights</w:t>
      </w:r>
      <w:r w:rsidR="003B7862" w:rsidRPr="00AB490B">
        <w:rPr>
          <w:rFonts w:asciiTheme="majorBidi" w:hAnsiTheme="majorBidi" w:cstheme="majorBidi"/>
        </w:rPr>
        <w:t xml:space="preserve"> knowledge about the </w:t>
      </w:r>
      <w:r w:rsidR="000058A5" w:rsidRPr="00AB490B">
        <w:rPr>
          <w:rFonts w:asciiTheme="majorBidi" w:hAnsiTheme="majorBidi" w:cstheme="majorBidi"/>
        </w:rPr>
        <w:t>organization</w:t>
      </w:r>
      <w:r w:rsidR="003B7862" w:rsidRPr="00AB490B">
        <w:rPr>
          <w:rFonts w:asciiTheme="majorBidi" w:hAnsiTheme="majorBidi" w:cstheme="majorBidi"/>
        </w:rPr>
        <w:t xml:space="preserve"> and the total quality management berries</w:t>
      </w:r>
      <w:r w:rsidR="000058A5" w:rsidRPr="00AB490B">
        <w:rPr>
          <w:rFonts w:asciiTheme="majorBidi" w:hAnsiTheme="majorBidi" w:cstheme="majorBidi"/>
        </w:rPr>
        <w:t xml:space="preserve"> and how it is affecting the organization performance in the framework of Saudi Vision 2030. </w:t>
      </w:r>
      <w:r w:rsidR="00CA6562" w:rsidRPr="00AB490B">
        <w:rPr>
          <w:rFonts w:asciiTheme="majorBidi" w:hAnsiTheme="majorBidi" w:cstheme="majorBidi"/>
        </w:rPr>
        <w:t xml:space="preserve">Random </w:t>
      </w:r>
      <w:r w:rsidR="00B07931" w:rsidRPr="00AB490B">
        <w:rPr>
          <w:rFonts w:asciiTheme="majorBidi" w:hAnsiTheme="majorBidi" w:cstheme="majorBidi"/>
        </w:rPr>
        <w:t xml:space="preserve">Sampling </w:t>
      </w:r>
      <w:r w:rsidR="005B2088" w:rsidRPr="00AB490B">
        <w:rPr>
          <w:rFonts w:asciiTheme="majorBidi" w:hAnsiTheme="majorBidi" w:cstheme="majorBidi"/>
        </w:rPr>
        <w:t>takes</w:t>
      </w:r>
      <w:r w:rsidR="00CA6562" w:rsidRPr="00AB490B">
        <w:rPr>
          <w:rFonts w:asciiTheme="majorBidi" w:hAnsiTheme="majorBidi" w:cstheme="majorBidi"/>
        </w:rPr>
        <w:t xml:space="preserve"> place as </w:t>
      </w:r>
      <w:r w:rsidR="005B2088" w:rsidRPr="00AB490B">
        <w:rPr>
          <w:rFonts w:asciiTheme="majorBidi" w:hAnsiTheme="majorBidi" w:cstheme="majorBidi"/>
        </w:rPr>
        <w:t>a survey with</w:t>
      </w:r>
      <w:r w:rsidR="000B7216" w:rsidRPr="00AB490B">
        <w:rPr>
          <w:rFonts w:asciiTheme="majorBidi" w:hAnsiTheme="majorBidi" w:cstheme="majorBidi"/>
        </w:rPr>
        <w:t xml:space="preserve"> reasonable </w:t>
      </w:r>
      <w:r w:rsidR="00E733E1" w:rsidRPr="00AB490B">
        <w:rPr>
          <w:rFonts w:asciiTheme="majorBidi" w:hAnsiTheme="majorBidi" w:cstheme="majorBidi"/>
        </w:rPr>
        <w:t>participants</w:t>
      </w:r>
      <w:r w:rsidR="00B5327A" w:rsidRPr="00AB490B">
        <w:rPr>
          <w:rFonts w:asciiTheme="majorBidi" w:hAnsiTheme="majorBidi" w:cstheme="majorBidi"/>
        </w:rPr>
        <w:t xml:space="preserve"> and </w:t>
      </w:r>
      <w:r w:rsidR="00B07931" w:rsidRPr="00AB490B">
        <w:rPr>
          <w:rFonts w:asciiTheme="majorBidi" w:hAnsiTheme="majorBidi" w:cstheme="majorBidi"/>
        </w:rPr>
        <w:t>ensuring</w:t>
      </w:r>
      <w:r w:rsidR="00B5327A" w:rsidRPr="00AB490B">
        <w:rPr>
          <w:rFonts w:asciiTheme="majorBidi" w:hAnsiTheme="majorBidi" w:cstheme="majorBidi"/>
        </w:rPr>
        <w:t xml:space="preserve"> </w:t>
      </w:r>
      <w:r w:rsidR="00E733E1" w:rsidRPr="00AB490B">
        <w:rPr>
          <w:rFonts w:asciiTheme="majorBidi" w:hAnsiTheme="majorBidi" w:cstheme="majorBidi"/>
        </w:rPr>
        <w:t>covers</w:t>
      </w:r>
      <w:r w:rsidR="00B5327A" w:rsidRPr="00AB490B">
        <w:rPr>
          <w:rFonts w:asciiTheme="majorBidi" w:hAnsiTheme="majorBidi" w:cstheme="majorBidi"/>
        </w:rPr>
        <w:t xml:space="preserve"> all sectors.</w:t>
      </w:r>
      <w:r w:rsidR="008736E0" w:rsidRPr="00AB490B">
        <w:rPr>
          <w:rFonts w:asciiTheme="majorBidi" w:hAnsiTheme="majorBidi" w:cstheme="majorBidi"/>
        </w:rPr>
        <w:t xml:space="preserve"> </w:t>
      </w:r>
      <w:r w:rsidR="005B2088" w:rsidRPr="00AB490B">
        <w:rPr>
          <w:rFonts w:asciiTheme="majorBidi" w:hAnsiTheme="majorBidi" w:cstheme="majorBidi"/>
        </w:rPr>
        <w:t xml:space="preserve">This methodology </w:t>
      </w:r>
      <w:r w:rsidR="00AE2F19" w:rsidRPr="00AB490B">
        <w:rPr>
          <w:rFonts w:asciiTheme="majorBidi" w:hAnsiTheme="majorBidi" w:cstheme="majorBidi"/>
        </w:rPr>
        <w:t xml:space="preserve">will cover and align with </w:t>
      </w:r>
      <w:r w:rsidR="00ED7A66" w:rsidRPr="00AB490B">
        <w:rPr>
          <w:rFonts w:asciiTheme="majorBidi" w:hAnsiTheme="majorBidi" w:cstheme="majorBidi"/>
        </w:rPr>
        <w:t>the Saudi</w:t>
      </w:r>
      <w:r w:rsidR="00A01A98" w:rsidRPr="00AB490B">
        <w:rPr>
          <w:rFonts w:asciiTheme="majorBidi" w:hAnsiTheme="majorBidi" w:cstheme="majorBidi"/>
        </w:rPr>
        <w:t xml:space="preserve"> Vision of 2030, report, </w:t>
      </w:r>
      <w:r w:rsidR="005922B7" w:rsidRPr="00AB490B">
        <w:rPr>
          <w:rFonts w:asciiTheme="majorBidi" w:hAnsiTheme="majorBidi" w:cstheme="majorBidi"/>
        </w:rPr>
        <w:t>guidelines</w:t>
      </w:r>
      <w:r w:rsidR="00A01A98" w:rsidRPr="00AB490B">
        <w:rPr>
          <w:rFonts w:asciiTheme="majorBidi" w:hAnsiTheme="majorBidi" w:cstheme="majorBidi"/>
        </w:rPr>
        <w:t xml:space="preserve"> from national </w:t>
      </w:r>
      <w:r w:rsidR="005922B7" w:rsidRPr="00AB490B">
        <w:rPr>
          <w:rFonts w:asciiTheme="majorBidi" w:hAnsiTheme="majorBidi" w:cstheme="majorBidi"/>
        </w:rPr>
        <w:t>regulatory</w:t>
      </w:r>
      <w:r w:rsidR="00A01A98" w:rsidRPr="00AB490B">
        <w:rPr>
          <w:rFonts w:asciiTheme="majorBidi" w:hAnsiTheme="majorBidi" w:cstheme="majorBidi"/>
        </w:rPr>
        <w:t xml:space="preserve">, </w:t>
      </w:r>
      <w:r w:rsidR="005922B7" w:rsidRPr="00AB490B">
        <w:rPr>
          <w:rFonts w:asciiTheme="majorBidi" w:hAnsiTheme="majorBidi" w:cstheme="majorBidi"/>
        </w:rPr>
        <w:t xml:space="preserve">and organizational records if any can be studied, </w:t>
      </w:r>
      <w:r w:rsidR="00ED7A66" w:rsidRPr="00AB490B">
        <w:rPr>
          <w:rFonts w:asciiTheme="majorBidi" w:hAnsiTheme="majorBidi" w:cstheme="majorBidi"/>
        </w:rPr>
        <w:t xml:space="preserve">then </w:t>
      </w:r>
      <w:r w:rsidR="005922B7" w:rsidRPr="00AB490B">
        <w:rPr>
          <w:rFonts w:asciiTheme="majorBidi" w:hAnsiTheme="majorBidi" w:cstheme="majorBidi"/>
        </w:rPr>
        <w:t>analyze and provided if it is available.</w:t>
      </w:r>
    </w:p>
    <w:p w14:paraId="54FE7842" w14:textId="77777777" w:rsidR="00DD7E65" w:rsidRDefault="00DD7E65" w:rsidP="00BA49D7">
      <w:pPr>
        <w:jc w:val="both"/>
        <w:rPr>
          <w:rFonts w:asciiTheme="majorBidi" w:hAnsiTheme="majorBidi" w:cstheme="majorBidi"/>
          <w:b/>
          <w:bCs/>
          <w:sz w:val="32"/>
          <w:szCs w:val="32"/>
        </w:rPr>
      </w:pPr>
    </w:p>
    <w:p w14:paraId="1016D3AB" w14:textId="34DE736A" w:rsidR="003E6FA1" w:rsidRPr="00C64200" w:rsidRDefault="001F12AF" w:rsidP="00BA49D7">
      <w:pPr>
        <w:jc w:val="both"/>
        <w:rPr>
          <w:rFonts w:asciiTheme="majorBidi" w:hAnsiTheme="majorBidi" w:cstheme="majorBidi"/>
          <w:b/>
          <w:bCs/>
          <w:sz w:val="32"/>
          <w:szCs w:val="32"/>
        </w:rPr>
      </w:pPr>
      <w:r w:rsidRPr="00C64200">
        <w:rPr>
          <w:rFonts w:asciiTheme="majorBidi" w:hAnsiTheme="majorBidi" w:cstheme="majorBidi"/>
          <w:b/>
          <w:bCs/>
          <w:sz w:val="32"/>
          <w:szCs w:val="32"/>
        </w:rPr>
        <w:t>Study limitations</w:t>
      </w:r>
    </w:p>
    <w:p w14:paraId="399D04FD" w14:textId="6F9A7A3D" w:rsidR="00694BFC" w:rsidRPr="00AB490B" w:rsidRDefault="00C02787" w:rsidP="00E36040">
      <w:pPr>
        <w:spacing w:before="120" w:after="120" w:line="240" w:lineRule="auto"/>
        <w:ind w:firstLine="720"/>
        <w:jc w:val="both"/>
        <w:rPr>
          <w:rFonts w:asciiTheme="majorBidi" w:hAnsiTheme="majorBidi" w:cstheme="majorBidi"/>
        </w:rPr>
      </w:pPr>
      <w:r w:rsidRPr="00AB490B">
        <w:rPr>
          <w:rFonts w:asciiTheme="majorBidi" w:hAnsiTheme="majorBidi" w:cstheme="majorBidi"/>
        </w:rPr>
        <w:t>T</w:t>
      </w:r>
      <w:r w:rsidR="00D12EB4" w:rsidRPr="00AB490B">
        <w:rPr>
          <w:rFonts w:asciiTheme="majorBidi" w:hAnsiTheme="majorBidi" w:cstheme="majorBidi"/>
        </w:rPr>
        <w:t>he research</w:t>
      </w:r>
      <w:r w:rsidR="00371C3B" w:rsidRPr="00AB490B">
        <w:rPr>
          <w:rFonts w:asciiTheme="majorBidi" w:hAnsiTheme="majorBidi" w:cstheme="majorBidi"/>
        </w:rPr>
        <w:t xml:space="preserve"> of </w:t>
      </w:r>
      <w:r w:rsidR="00694BFC" w:rsidRPr="00AB490B">
        <w:rPr>
          <w:rFonts w:asciiTheme="majorBidi" w:hAnsiTheme="majorBidi" w:cstheme="majorBidi"/>
        </w:rPr>
        <w:t>barriers</w:t>
      </w:r>
      <w:r w:rsidR="00371C3B" w:rsidRPr="00AB490B">
        <w:rPr>
          <w:rFonts w:asciiTheme="majorBidi" w:hAnsiTheme="majorBidi" w:cstheme="majorBidi"/>
        </w:rPr>
        <w:t xml:space="preserve"> to implement total quality management in Saudi </w:t>
      </w:r>
      <w:r w:rsidR="00694BFC" w:rsidRPr="00AB490B">
        <w:rPr>
          <w:rFonts w:asciiTheme="majorBidi" w:hAnsiTheme="majorBidi" w:cstheme="majorBidi"/>
        </w:rPr>
        <w:t>sectors is</w:t>
      </w:r>
      <w:r w:rsidR="00D12EB4" w:rsidRPr="00AB490B">
        <w:rPr>
          <w:rFonts w:asciiTheme="majorBidi" w:hAnsiTheme="majorBidi" w:cstheme="majorBidi"/>
        </w:rPr>
        <w:t xml:space="preserve"> limited to selected sectors in Saudi </w:t>
      </w:r>
      <w:r w:rsidR="00BC667E" w:rsidRPr="00AB490B">
        <w:rPr>
          <w:rFonts w:asciiTheme="majorBidi" w:hAnsiTheme="majorBidi" w:cstheme="majorBidi"/>
        </w:rPr>
        <w:t>Arabia, such</w:t>
      </w:r>
      <w:r w:rsidR="002C2561" w:rsidRPr="00AB490B">
        <w:rPr>
          <w:rFonts w:asciiTheme="majorBidi" w:hAnsiTheme="majorBidi" w:cstheme="majorBidi"/>
        </w:rPr>
        <w:t xml:space="preserve"> as </w:t>
      </w:r>
      <w:r w:rsidR="00BC667E" w:rsidRPr="00AB490B">
        <w:rPr>
          <w:rFonts w:asciiTheme="majorBidi" w:hAnsiTheme="majorBidi" w:cstheme="majorBidi"/>
        </w:rPr>
        <w:t>healthcare, education, private, and public sectors.</w:t>
      </w:r>
      <w:r w:rsidR="00293D5F" w:rsidRPr="00AB490B">
        <w:rPr>
          <w:rFonts w:asciiTheme="majorBidi" w:hAnsiTheme="majorBidi" w:cstheme="majorBidi"/>
        </w:rPr>
        <w:t xml:space="preserve"> All sectors are critical in </w:t>
      </w:r>
      <w:r w:rsidR="00684905" w:rsidRPr="00AB490B">
        <w:rPr>
          <w:rFonts w:asciiTheme="majorBidi" w:hAnsiTheme="majorBidi" w:cstheme="majorBidi"/>
        </w:rPr>
        <w:t xml:space="preserve">the context of </w:t>
      </w:r>
      <w:r w:rsidR="00293D5F" w:rsidRPr="00AB490B">
        <w:rPr>
          <w:rFonts w:asciiTheme="majorBidi" w:hAnsiTheme="majorBidi" w:cstheme="majorBidi"/>
        </w:rPr>
        <w:t>Saudi Vision 2030 objectives</w:t>
      </w:r>
      <w:r w:rsidR="00684905" w:rsidRPr="00AB490B">
        <w:rPr>
          <w:rFonts w:asciiTheme="majorBidi" w:hAnsiTheme="majorBidi" w:cstheme="majorBidi"/>
        </w:rPr>
        <w:t xml:space="preserve"> and to all organizations in early stages of quality transformation.</w:t>
      </w:r>
      <w:r w:rsidR="00CB0894" w:rsidRPr="00AB490B">
        <w:rPr>
          <w:rFonts w:asciiTheme="majorBidi" w:hAnsiTheme="majorBidi" w:cstheme="majorBidi"/>
        </w:rPr>
        <w:t xml:space="preserve"> The study relies on data through questionnaires and interviews, which can introduce response bias</w:t>
      </w:r>
      <w:r w:rsidR="0066672A" w:rsidRPr="00AB490B">
        <w:rPr>
          <w:rFonts w:asciiTheme="majorBidi" w:hAnsiTheme="majorBidi" w:cstheme="majorBidi"/>
        </w:rPr>
        <w:t>.</w:t>
      </w:r>
      <w:r w:rsidR="00CC18A1" w:rsidRPr="00AB490B">
        <w:rPr>
          <w:rFonts w:asciiTheme="majorBidi" w:hAnsiTheme="majorBidi" w:cstheme="majorBidi"/>
        </w:rPr>
        <w:t xml:space="preserve"> The sample size of the </w:t>
      </w:r>
      <w:r w:rsidR="002A70EA" w:rsidRPr="00AB490B">
        <w:rPr>
          <w:rFonts w:asciiTheme="majorBidi" w:hAnsiTheme="majorBidi" w:cstheme="majorBidi"/>
        </w:rPr>
        <w:t xml:space="preserve">quantitative method </w:t>
      </w:r>
      <w:r w:rsidR="00C17312" w:rsidRPr="00AB490B">
        <w:rPr>
          <w:rFonts w:asciiTheme="majorBidi" w:hAnsiTheme="majorBidi" w:cstheme="majorBidi"/>
        </w:rPr>
        <w:t xml:space="preserve">survey will take place and will not be limited to </w:t>
      </w:r>
      <w:r w:rsidR="0033128A" w:rsidRPr="00AB490B">
        <w:rPr>
          <w:rFonts w:asciiTheme="majorBidi" w:hAnsiTheme="majorBidi" w:cstheme="majorBidi"/>
        </w:rPr>
        <w:t>gaining</w:t>
      </w:r>
      <w:r w:rsidR="00C17312" w:rsidRPr="00AB490B">
        <w:rPr>
          <w:rFonts w:asciiTheme="majorBidi" w:hAnsiTheme="majorBidi" w:cstheme="majorBidi"/>
        </w:rPr>
        <w:t xml:space="preserve"> more data to analyze and to take </w:t>
      </w:r>
      <w:r w:rsidR="00B43133" w:rsidRPr="00AB490B">
        <w:rPr>
          <w:rFonts w:asciiTheme="majorBidi" w:hAnsiTheme="majorBidi" w:cstheme="majorBidi"/>
        </w:rPr>
        <w:t xml:space="preserve">adequate knowledge and </w:t>
      </w:r>
      <w:r w:rsidR="0033128A" w:rsidRPr="00AB490B">
        <w:rPr>
          <w:rFonts w:asciiTheme="majorBidi" w:hAnsiTheme="majorBidi" w:cstheme="majorBidi"/>
        </w:rPr>
        <w:t xml:space="preserve">response. Interviews will be limited due to the nature of the topic and confidently that might take place. </w:t>
      </w:r>
      <w:r w:rsidR="00E71ECE" w:rsidRPr="00AB490B">
        <w:rPr>
          <w:rFonts w:asciiTheme="majorBidi" w:hAnsiTheme="majorBidi" w:cstheme="majorBidi"/>
        </w:rPr>
        <w:t xml:space="preserve">Therefore, </w:t>
      </w:r>
      <w:r w:rsidR="00DF79DC" w:rsidRPr="00AB490B">
        <w:rPr>
          <w:rFonts w:asciiTheme="majorBidi" w:hAnsiTheme="majorBidi" w:cstheme="majorBidi"/>
        </w:rPr>
        <w:t>interviews</w:t>
      </w:r>
      <w:r w:rsidR="00E71ECE" w:rsidRPr="00AB490B">
        <w:rPr>
          <w:rFonts w:asciiTheme="majorBidi" w:hAnsiTheme="majorBidi" w:cstheme="majorBidi"/>
        </w:rPr>
        <w:t xml:space="preserve"> depend on the approval and nature of the place and culture of the </w:t>
      </w:r>
      <w:r w:rsidR="00DF79DC" w:rsidRPr="00AB490B">
        <w:rPr>
          <w:rFonts w:asciiTheme="majorBidi" w:hAnsiTheme="majorBidi" w:cstheme="majorBidi"/>
        </w:rPr>
        <w:t>interviewer.</w:t>
      </w:r>
      <w:r w:rsidR="00B43133" w:rsidRPr="00AB490B">
        <w:rPr>
          <w:rFonts w:asciiTheme="majorBidi" w:hAnsiTheme="majorBidi" w:cstheme="majorBidi"/>
        </w:rPr>
        <w:t xml:space="preserve"> </w:t>
      </w:r>
    </w:p>
    <w:p w14:paraId="4119FB1C" w14:textId="2F30570A" w:rsidR="00456415" w:rsidRPr="00AB490B" w:rsidRDefault="00D12EB4" w:rsidP="00E36040">
      <w:pPr>
        <w:spacing w:before="120" w:after="120" w:line="240" w:lineRule="auto"/>
        <w:ind w:firstLine="720"/>
        <w:jc w:val="both"/>
        <w:rPr>
          <w:rFonts w:asciiTheme="majorBidi" w:hAnsiTheme="majorBidi" w:cstheme="majorBidi"/>
        </w:rPr>
      </w:pPr>
      <w:r w:rsidRPr="00AB490B">
        <w:rPr>
          <w:rFonts w:asciiTheme="majorBidi" w:hAnsiTheme="majorBidi" w:cstheme="majorBidi"/>
        </w:rPr>
        <w:t xml:space="preserve">Moreover, access to internal </w:t>
      </w:r>
      <w:r w:rsidR="00BC516B" w:rsidRPr="00AB490B">
        <w:rPr>
          <w:rFonts w:asciiTheme="majorBidi" w:hAnsiTheme="majorBidi" w:cstheme="majorBidi"/>
        </w:rPr>
        <w:t xml:space="preserve">audit </w:t>
      </w:r>
      <w:r w:rsidR="00712E68" w:rsidRPr="00AB490B">
        <w:rPr>
          <w:rFonts w:asciiTheme="majorBidi" w:hAnsiTheme="majorBidi" w:cstheme="majorBidi"/>
        </w:rPr>
        <w:t>reports</w:t>
      </w:r>
      <w:r w:rsidR="00BC516B" w:rsidRPr="00AB490B">
        <w:rPr>
          <w:rFonts w:asciiTheme="majorBidi" w:hAnsiTheme="majorBidi" w:cstheme="majorBidi"/>
        </w:rPr>
        <w:t xml:space="preserve">, company </w:t>
      </w:r>
      <w:r w:rsidRPr="00AB490B">
        <w:rPr>
          <w:rFonts w:asciiTheme="majorBidi" w:hAnsiTheme="majorBidi" w:cstheme="majorBidi"/>
        </w:rPr>
        <w:t xml:space="preserve">performance reports and confidential quality data </w:t>
      </w:r>
      <w:r w:rsidR="00871B74" w:rsidRPr="00AB490B">
        <w:rPr>
          <w:rFonts w:asciiTheme="majorBidi" w:hAnsiTheme="majorBidi" w:cstheme="majorBidi"/>
        </w:rPr>
        <w:t xml:space="preserve">might be </w:t>
      </w:r>
      <w:r w:rsidR="00456415" w:rsidRPr="00AB490B">
        <w:rPr>
          <w:rFonts w:asciiTheme="majorBidi" w:hAnsiTheme="majorBidi" w:cstheme="majorBidi"/>
        </w:rPr>
        <w:t>restricted,</w:t>
      </w:r>
      <w:r w:rsidRPr="00AB490B">
        <w:rPr>
          <w:rFonts w:asciiTheme="majorBidi" w:hAnsiTheme="majorBidi" w:cstheme="majorBidi"/>
        </w:rPr>
        <w:t xml:space="preserve"> </w:t>
      </w:r>
      <w:r w:rsidR="007365F2" w:rsidRPr="00AB490B">
        <w:rPr>
          <w:rFonts w:asciiTheme="majorBidi" w:hAnsiTheme="majorBidi" w:cstheme="majorBidi"/>
        </w:rPr>
        <w:t>however data can be taken verbally, and during the interview.</w:t>
      </w:r>
      <w:r w:rsidR="00417173" w:rsidRPr="00AB490B">
        <w:rPr>
          <w:rFonts w:asciiTheme="majorBidi" w:hAnsiTheme="majorBidi" w:cstheme="majorBidi"/>
        </w:rPr>
        <w:t xml:space="preserve"> Knowing </w:t>
      </w:r>
      <w:r w:rsidR="00CE1ED0" w:rsidRPr="00AB490B">
        <w:rPr>
          <w:rFonts w:asciiTheme="majorBidi" w:hAnsiTheme="majorBidi" w:cstheme="majorBidi"/>
        </w:rPr>
        <w:t>employee’s</w:t>
      </w:r>
      <w:r w:rsidR="00417173" w:rsidRPr="00AB490B">
        <w:rPr>
          <w:rFonts w:asciiTheme="majorBidi" w:hAnsiTheme="majorBidi" w:cstheme="majorBidi"/>
        </w:rPr>
        <w:t xml:space="preserve"> </w:t>
      </w:r>
      <w:r w:rsidR="006D5BBB" w:rsidRPr="00AB490B">
        <w:rPr>
          <w:rFonts w:asciiTheme="majorBidi" w:hAnsiTheme="majorBidi" w:cstheme="majorBidi"/>
        </w:rPr>
        <w:t>awareness and understanding of the quality by both quantitative and qualitive method.</w:t>
      </w:r>
    </w:p>
    <w:p w14:paraId="3FCCD514" w14:textId="5DBB8A68" w:rsidR="00D12EB4" w:rsidRDefault="00D12EB4" w:rsidP="00BA49D7">
      <w:pPr>
        <w:jc w:val="both"/>
        <w:rPr>
          <w:rFonts w:asciiTheme="majorBidi" w:hAnsiTheme="majorBidi" w:cstheme="majorBidi"/>
          <w:b/>
          <w:bCs/>
        </w:rPr>
      </w:pPr>
      <w:r w:rsidRPr="00AB490B">
        <w:rPr>
          <w:rFonts w:asciiTheme="majorBidi" w:hAnsiTheme="majorBidi" w:cstheme="majorBidi"/>
        </w:rPr>
        <w:t xml:space="preserve"> </w:t>
      </w:r>
    </w:p>
    <w:p w14:paraId="2FA71759" w14:textId="77777777" w:rsidR="00C64200" w:rsidRDefault="00C64200" w:rsidP="00C64200">
      <w:pPr>
        <w:rPr>
          <w:rFonts w:asciiTheme="majorBidi" w:hAnsiTheme="majorBidi" w:cstheme="majorBidi"/>
          <w:b/>
          <w:bCs/>
        </w:rPr>
      </w:pPr>
    </w:p>
    <w:p w14:paraId="211F7D05" w14:textId="77777777" w:rsidR="00E36040" w:rsidRDefault="00E36040" w:rsidP="00870763">
      <w:pPr>
        <w:rPr>
          <w:rFonts w:asciiTheme="majorBidi" w:hAnsiTheme="majorBidi" w:cstheme="majorBidi"/>
          <w:b/>
          <w:bCs/>
          <w:sz w:val="32"/>
          <w:szCs w:val="32"/>
        </w:rPr>
      </w:pPr>
    </w:p>
    <w:p w14:paraId="45F070CB" w14:textId="77777777" w:rsidR="003C6227" w:rsidRDefault="003C6227" w:rsidP="00870763">
      <w:pPr>
        <w:rPr>
          <w:rFonts w:asciiTheme="majorBidi" w:hAnsiTheme="majorBidi" w:cstheme="majorBidi"/>
          <w:b/>
          <w:bCs/>
          <w:sz w:val="32"/>
          <w:szCs w:val="32"/>
        </w:rPr>
      </w:pPr>
    </w:p>
    <w:p w14:paraId="519F28CE" w14:textId="77777777" w:rsidR="003C6227" w:rsidRDefault="003C6227" w:rsidP="00870763">
      <w:pPr>
        <w:rPr>
          <w:rFonts w:asciiTheme="majorBidi" w:hAnsiTheme="majorBidi" w:cstheme="majorBidi"/>
          <w:b/>
          <w:bCs/>
          <w:sz w:val="32"/>
          <w:szCs w:val="32"/>
        </w:rPr>
      </w:pPr>
    </w:p>
    <w:p w14:paraId="69A572AD" w14:textId="77777777" w:rsidR="003C6227" w:rsidRDefault="003C6227" w:rsidP="00870763">
      <w:pPr>
        <w:rPr>
          <w:rFonts w:asciiTheme="majorBidi" w:hAnsiTheme="majorBidi" w:cstheme="majorBidi"/>
          <w:b/>
          <w:bCs/>
          <w:sz w:val="32"/>
          <w:szCs w:val="32"/>
        </w:rPr>
      </w:pPr>
    </w:p>
    <w:p w14:paraId="62FBDBB7" w14:textId="77777777" w:rsidR="003C6227" w:rsidRDefault="003C6227" w:rsidP="00870763">
      <w:pPr>
        <w:rPr>
          <w:rFonts w:asciiTheme="majorBidi" w:hAnsiTheme="majorBidi" w:cstheme="majorBidi"/>
          <w:b/>
          <w:bCs/>
          <w:sz w:val="32"/>
          <w:szCs w:val="32"/>
        </w:rPr>
      </w:pPr>
    </w:p>
    <w:p w14:paraId="03807A74" w14:textId="77777777" w:rsidR="003C6227" w:rsidRDefault="003C6227" w:rsidP="00870763">
      <w:pPr>
        <w:rPr>
          <w:rFonts w:asciiTheme="majorBidi" w:hAnsiTheme="majorBidi" w:cstheme="majorBidi"/>
          <w:b/>
          <w:bCs/>
          <w:sz w:val="32"/>
          <w:szCs w:val="32"/>
        </w:rPr>
      </w:pPr>
    </w:p>
    <w:p w14:paraId="0AA0BB67" w14:textId="77777777" w:rsidR="003C6227" w:rsidRDefault="003C6227" w:rsidP="00870763">
      <w:pPr>
        <w:rPr>
          <w:rFonts w:asciiTheme="majorBidi" w:hAnsiTheme="majorBidi" w:cstheme="majorBidi"/>
          <w:b/>
          <w:bCs/>
          <w:sz w:val="32"/>
          <w:szCs w:val="32"/>
        </w:rPr>
      </w:pPr>
    </w:p>
    <w:p w14:paraId="2AE8B684" w14:textId="77777777" w:rsidR="003C6227" w:rsidRDefault="003C6227" w:rsidP="00870763">
      <w:pPr>
        <w:rPr>
          <w:rFonts w:asciiTheme="majorBidi" w:hAnsiTheme="majorBidi" w:cstheme="majorBidi"/>
          <w:b/>
          <w:bCs/>
          <w:sz w:val="32"/>
          <w:szCs w:val="32"/>
        </w:rPr>
      </w:pPr>
    </w:p>
    <w:p w14:paraId="169EE4D1" w14:textId="77777777" w:rsidR="003C6227" w:rsidRDefault="003C6227" w:rsidP="00870763">
      <w:pPr>
        <w:rPr>
          <w:rFonts w:asciiTheme="majorBidi" w:hAnsiTheme="majorBidi" w:cstheme="majorBidi"/>
          <w:b/>
          <w:bCs/>
          <w:sz w:val="32"/>
          <w:szCs w:val="32"/>
        </w:rPr>
      </w:pPr>
    </w:p>
    <w:p w14:paraId="3FEF4BAB" w14:textId="77777777" w:rsidR="00316EE5" w:rsidRPr="00AB490B" w:rsidRDefault="00316EE5" w:rsidP="00BA49D7">
      <w:pPr>
        <w:jc w:val="both"/>
        <w:rPr>
          <w:rFonts w:asciiTheme="majorBidi" w:hAnsiTheme="majorBidi" w:cstheme="majorBidi"/>
        </w:rPr>
      </w:pPr>
    </w:p>
    <w:sectPr w:rsidR="00316EE5" w:rsidRPr="00AB490B" w:rsidSect="00BE6BBE">
      <w:footerReference w:type="default" r:id="rId9"/>
      <w:pgSz w:w="12240" w:h="15840" w:code="1"/>
      <w:pgMar w:top="1138" w:right="1699" w:bottom="1138"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4D3563" w14:textId="77777777" w:rsidR="00F916E4" w:rsidRDefault="00F916E4" w:rsidP="00076963">
      <w:pPr>
        <w:spacing w:after="0" w:line="240" w:lineRule="auto"/>
      </w:pPr>
      <w:r>
        <w:separator/>
      </w:r>
    </w:p>
  </w:endnote>
  <w:endnote w:type="continuationSeparator" w:id="0">
    <w:p w14:paraId="08A0DB48" w14:textId="77777777" w:rsidR="00F916E4" w:rsidRDefault="00F916E4" w:rsidP="000769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1C6DD" w14:textId="77777777" w:rsidR="00523994" w:rsidRPr="00523994" w:rsidRDefault="00523994">
    <w:pPr>
      <w:pStyle w:val="Footer"/>
      <w:tabs>
        <w:tab w:val="clear" w:pos="4680"/>
        <w:tab w:val="clear" w:pos="9360"/>
      </w:tabs>
      <w:jc w:val="center"/>
      <w:rPr>
        <w:rFonts w:asciiTheme="majorBidi" w:hAnsiTheme="majorBidi" w:cstheme="majorBidi"/>
        <w:caps/>
        <w:noProof/>
      </w:rPr>
    </w:pPr>
    <w:r w:rsidRPr="00523994">
      <w:rPr>
        <w:rFonts w:asciiTheme="majorBidi" w:hAnsiTheme="majorBidi" w:cstheme="majorBidi"/>
        <w:caps/>
      </w:rPr>
      <w:fldChar w:fldCharType="begin"/>
    </w:r>
    <w:r w:rsidRPr="00523994">
      <w:rPr>
        <w:rFonts w:asciiTheme="majorBidi" w:hAnsiTheme="majorBidi" w:cstheme="majorBidi"/>
        <w:caps/>
      </w:rPr>
      <w:instrText xml:space="preserve"> PAGE   \* MERGEFORMAT </w:instrText>
    </w:r>
    <w:r w:rsidRPr="00523994">
      <w:rPr>
        <w:rFonts w:asciiTheme="majorBidi" w:hAnsiTheme="majorBidi" w:cstheme="majorBidi"/>
        <w:caps/>
      </w:rPr>
      <w:fldChar w:fldCharType="separate"/>
    </w:r>
    <w:r w:rsidRPr="00523994">
      <w:rPr>
        <w:rFonts w:asciiTheme="majorBidi" w:hAnsiTheme="majorBidi" w:cstheme="majorBidi"/>
        <w:caps/>
        <w:noProof/>
      </w:rPr>
      <w:t>2</w:t>
    </w:r>
    <w:r w:rsidRPr="00523994">
      <w:rPr>
        <w:rFonts w:asciiTheme="majorBidi" w:hAnsiTheme="majorBidi" w:cstheme="majorBidi"/>
        <w:caps/>
        <w:noProof/>
      </w:rPr>
      <w:fldChar w:fldCharType="end"/>
    </w:r>
  </w:p>
  <w:p w14:paraId="1BA146B1" w14:textId="77777777" w:rsidR="00076963" w:rsidRPr="00523994" w:rsidRDefault="00076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A6B332" w14:textId="77777777" w:rsidR="00F916E4" w:rsidRDefault="00F916E4" w:rsidP="00076963">
      <w:pPr>
        <w:spacing w:after="0" w:line="240" w:lineRule="auto"/>
      </w:pPr>
      <w:r>
        <w:separator/>
      </w:r>
    </w:p>
  </w:footnote>
  <w:footnote w:type="continuationSeparator" w:id="0">
    <w:p w14:paraId="0F75ADE7" w14:textId="77777777" w:rsidR="00F916E4" w:rsidRDefault="00F916E4" w:rsidP="000769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3EF7"/>
    <w:multiLevelType w:val="multilevel"/>
    <w:tmpl w:val="A1DE4AA2"/>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2DD7A2C"/>
    <w:multiLevelType w:val="multilevel"/>
    <w:tmpl w:val="9A36B30E"/>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B20C61"/>
    <w:multiLevelType w:val="multilevel"/>
    <w:tmpl w:val="165C3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4912B2"/>
    <w:multiLevelType w:val="multilevel"/>
    <w:tmpl w:val="F9968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B510B6"/>
    <w:multiLevelType w:val="multilevel"/>
    <w:tmpl w:val="732CF5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C8C38F0"/>
    <w:multiLevelType w:val="multilevel"/>
    <w:tmpl w:val="431CE22A"/>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F9C2E03"/>
    <w:multiLevelType w:val="multilevel"/>
    <w:tmpl w:val="A942E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493C4D"/>
    <w:multiLevelType w:val="hybridMultilevel"/>
    <w:tmpl w:val="D7B6E03C"/>
    <w:lvl w:ilvl="0" w:tplc="1840BDA0">
      <w:start w:val="5"/>
      <w:numFmt w:val="bullet"/>
      <w:lvlText w:val="-"/>
      <w:lvlJc w:val="left"/>
      <w:pPr>
        <w:ind w:left="405" w:hanging="360"/>
      </w:pPr>
      <w:rPr>
        <w:rFonts w:ascii="Aptos" w:eastAsiaTheme="minorHAnsi" w:hAnsi="Aptos" w:cstheme="minorBidi" w:hint="default"/>
        <w:color w:val="auto"/>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8" w15:restartNumberingAfterBreak="0">
    <w:nsid w:val="3CE43CEF"/>
    <w:multiLevelType w:val="multilevel"/>
    <w:tmpl w:val="A260B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495B73"/>
    <w:multiLevelType w:val="multilevel"/>
    <w:tmpl w:val="37BEF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D80F3B"/>
    <w:multiLevelType w:val="multilevel"/>
    <w:tmpl w:val="D4C410B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64A59B4"/>
    <w:multiLevelType w:val="multilevel"/>
    <w:tmpl w:val="39CE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8D65AA"/>
    <w:multiLevelType w:val="multilevel"/>
    <w:tmpl w:val="CD6C2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B14ACB"/>
    <w:multiLevelType w:val="multilevel"/>
    <w:tmpl w:val="03F8BC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5B3F6B"/>
    <w:multiLevelType w:val="multilevel"/>
    <w:tmpl w:val="5980E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BD70FC5"/>
    <w:multiLevelType w:val="multilevel"/>
    <w:tmpl w:val="64743B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C9F15E5"/>
    <w:multiLevelType w:val="multilevel"/>
    <w:tmpl w:val="57C6B1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2EC4D9B"/>
    <w:multiLevelType w:val="multilevel"/>
    <w:tmpl w:val="F1748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87B6526"/>
    <w:multiLevelType w:val="multilevel"/>
    <w:tmpl w:val="55482D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DE920F5"/>
    <w:multiLevelType w:val="multilevel"/>
    <w:tmpl w:val="09124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53015583">
    <w:abstractNumId w:val="15"/>
  </w:num>
  <w:num w:numId="2" w16cid:durableId="1094057999">
    <w:abstractNumId w:val="14"/>
  </w:num>
  <w:num w:numId="3" w16cid:durableId="2117670399">
    <w:abstractNumId w:val="2"/>
  </w:num>
  <w:num w:numId="4" w16cid:durableId="475074935">
    <w:abstractNumId w:val="11"/>
  </w:num>
  <w:num w:numId="5" w16cid:durableId="534972715">
    <w:abstractNumId w:val="9"/>
  </w:num>
  <w:num w:numId="6" w16cid:durableId="175463325">
    <w:abstractNumId w:val="16"/>
  </w:num>
  <w:num w:numId="7" w16cid:durableId="1153834413">
    <w:abstractNumId w:val="12"/>
  </w:num>
  <w:num w:numId="8" w16cid:durableId="1029378787">
    <w:abstractNumId w:val="6"/>
  </w:num>
  <w:num w:numId="9" w16cid:durableId="1826820059">
    <w:abstractNumId w:val="13"/>
  </w:num>
  <w:num w:numId="10" w16cid:durableId="409353362">
    <w:abstractNumId w:val="18"/>
  </w:num>
  <w:num w:numId="11" w16cid:durableId="2133087888">
    <w:abstractNumId w:val="17"/>
  </w:num>
  <w:num w:numId="12" w16cid:durableId="1840460173">
    <w:abstractNumId w:val="3"/>
  </w:num>
  <w:num w:numId="13" w16cid:durableId="709451763">
    <w:abstractNumId w:val="19"/>
  </w:num>
  <w:num w:numId="14" w16cid:durableId="411850937">
    <w:abstractNumId w:val="8"/>
  </w:num>
  <w:num w:numId="15" w16cid:durableId="1223254730">
    <w:abstractNumId w:val="0"/>
  </w:num>
  <w:num w:numId="16" w16cid:durableId="457266342">
    <w:abstractNumId w:val="4"/>
  </w:num>
  <w:num w:numId="17" w16cid:durableId="45955130">
    <w:abstractNumId w:val="5"/>
  </w:num>
  <w:num w:numId="18" w16cid:durableId="1944798352">
    <w:abstractNumId w:val="10"/>
  </w:num>
  <w:num w:numId="19" w16cid:durableId="1523863372">
    <w:abstractNumId w:val="1"/>
  </w:num>
  <w:num w:numId="20" w16cid:durableId="4141303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4A0"/>
    <w:rsid w:val="00001400"/>
    <w:rsid w:val="00001D16"/>
    <w:rsid w:val="000058A5"/>
    <w:rsid w:val="00012EEC"/>
    <w:rsid w:val="00022EE8"/>
    <w:rsid w:val="0002354B"/>
    <w:rsid w:val="000266F2"/>
    <w:rsid w:val="00035763"/>
    <w:rsid w:val="00037CF1"/>
    <w:rsid w:val="00040890"/>
    <w:rsid w:val="00041814"/>
    <w:rsid w:val="00046D7F"/>
    <w:rsid w:val="0004708D"/>
    <w:rsid w:val="00061F46"/>
    <w:rsid w:val="0007009F"/>
    <w:rsid w:val="00076963"/>
    <w:rsid w:val="00087B84"/>
    <w:rsid w:val="00095B64"/>
    <w:rsid w:val="000979FC"/>
    <w:rsid w:val="000A0481"/>
    <w:rsid w:val="000A2F52"/>
    <w:rsid w:val="000A4704"/>
    <w:rsid w:val="000A5A66"/>
    <w:rsid w:val="000A66A0"/>
    <w:rsid w:val="000B3698"/>
    <w:rsid w:val="000B7216"/>
    <w:rsid w:val="000C68C8"/>
    <w:rsid w:val="000C6E62"/>
    <w:rsid w:val="000D0A01"/>
    <w:rsid w:val="000D2117"/>
    <w:rsid w:val="000E055C"/>
    <w:rsid w:val="000E2CD4"/>
    <w:rsid w:val="000E439A"/>
    <w:rsid w:val="001015FC"/>
    <w:rsid w:val="00126C62"/>
    <w:rsid w:val="00137388"/>
    <w:rsid w:val="0014223D"/>
    <w:rsid w:val="00156751"/>
    <w:rsid w:val="001574C5"/>
    <w:rsid w:val="0016584A"/>
    <w:rsid w:val="001716AF"/>
    <w:rsid w:val="00171DE3"/>
    <w:rsid w:val="00173038"/>
    <w:rsid w:val="001760E7"/>
    <w:rsid w:val="0018392B"/>
    <w:rsid w:val="001A5E34"/>
    <w:rsid w:val="001B4357"/>
    <w:rsid w:val="001C39C8"/>
    <w:rsid w:val="001C53BE"/>
    <w:rsid w:val="001D0980"/>
    <w:rsid w:val="001F12AF"/>
    <w:rsid w:val="001F1DFD"/>
    <w:rsid w:val="00205B7D"/>
    <w:rsid w:val="00225004"/>
    <w:rsid w:val="0022621E"/>
    <w:rsid w:val="002274AB"/>
    <w:rsid w:val="00231966"/>
    <w:rsid w:val="0024321B"/>
    <w:rsid w:val="002502BB"/>
    <w:rsid w:val="00253506"/>
    <w:rsid w:val="002570F4"/>
    <w:rsid w:val="00261572"/>
    <w:rsid w:val="00283B5B"/>
    <w:rsid w:val="00285902"/>
    <w:rsid w:val="00292054"/>
    <w:rsid w:val="00293629"/>
    <w:rsid w:val="00293D5F"/>
    <w:rsid w:val="00293E86"/>
    <w:rsid w:val="002958F7"/>
    <w:rsid w:val="00296AE9"/>
    <w:rsid w:val="002A3B4F"/>
    <w:rsid w:val="002A4D71"/>
    <w:rsid w:val="002A5D5D"/>
    <w:rsid w:val="002A70EA"/>
    <w:rsid w:val="002B6A80"/>
    <w:rsid w:val="002C2561"/>
    <w:rsid w:val="002C51EB"/>
    <w:rsid w:val="002D02CC"/>
    <w:rsid w:val="002D5DD5"/>
    <w:rsid w:val="002D66E8"/>
    <w:rsid w:val="002E02AA"/>
    <w:rsid w:val="002E28C3"/>
    <w:rsid w:val="002F5CFD"/>
    <w:rsid w:val="002F7289"/>
    <w:rsid w:val="00301913"/>
    <w:rsid w:val="00304FDA"/>
    <w:rsid w:val="00307981"/>
    <w:rsid w:val="00311112"/>
    <w:rsid w:val="003153A7"/>
    <w:rsid w:val="0031631E"/>
    <w:rsid w:val="00316EE5"/>
    <w:rsid w:val="00317E4D"/>
    <w:rsid w:val="00322634"/>
    <w:rsid w:val="0033128A"/>
    <w:rsid w:val="003324F1"/>
    <w:rsid w:val="003336C4"/>
    <w:rsid w:val="00334E88"/>
    <w:rsid w:val="00345D84"/>
    <w:rsid w:val="00356C78"/>
    <w:rsid w:val="00364F9C"/>
    <w:rsid w:val="00371C3B"/>
    <w:rsid w:val="003822CB"/>
    <w:rsid w:val="00392EB7"/>
    <w:rsid w:val="00393A63"/>
    <w:rsid w:val="00396201"/>
    <w:rsid w:val="003A02DA"/>
    <w:rsid w:val="003A47FF"/>
    <w:rsid w:val="003B17E9"/>
    <w:rsid w:val="003B6FC5"/>
    <w:rsid w:val="003B70C5"/>
    <w:rsid w:val="003B7862"/>
    <w:rsid w:val="003C6227"/>
    <w:rsid w:val="003D049A"/>
    <w:rsid w:val="003E5ABE"/>
    <w:rsid w:val="003E6FA1"/>
    <w:rsid w:val="003F131D"/>
    <w:rsid w:val="003F4E3C"/>
    <w:rsid w:val="003F5402"/>
    <w:rsid w:val="003F7843"/>
    <w:rsid w:val="00402CA2"/>
    <w:rsid w:val="00417173"/>
    <w:rsid w:val="004203D8"/>
    <w:rsid w:val="0042121B"/>
    <w:rsid w:val="0043404B"/>
    <w:rsid w:val="004340DF"/>
    <w:rsid w:val="0043652B"/>
    <w:rsid w:val="00445DC1"/>
    <w:rsid w:val="0044632D"/>
    <w:rsid w:val="00447AED"/>
    <w:rsid w:val="004524A5"/>
    <w:rsid w:val="00456415"/>
    <w:rsid w:val="00460C2A"/>
    <w:rsid w:val="00462F8E"/>
    <w:rsid w:val="004667F1"/>
    <w:rsid w:val="00472FD3"/>
    <w:rsid w:val="004A1919"/>
    <w:rsid w:val="004A526B"/>
    <w:rsid w:val="004B6EA9"/>
    <w:rsid w:val="004D0F93"/>
    <w:rsid w:val="004D3DC3"/>
    <w:rsid w:val="004E3768"/>
    <w:rsid w:val="004F0DB5"/>
    <w:rsid w:val="005049D1"/>
    <w:rsid w:val="00505075"/>
    <w:rsid w:val="005100DA"/>
    <w:rsid w:val="00512819"/>
    <w:rsid w:val="00514233"/>
    <w:rsid w:val="0051581A"/>
    <w:rsid w:val="00523994"/>
    <w:rsid w:val="005342CF"/>
    <w:rsid w:val="005373D3"/>
    <w:rsid w:val="00540932"/>
    <w:rsid w:val="0054203E"/>
    <w:rsid w:val="00551E4C"/>
    <w:rsid w:val="00554E59"/>
    <w:rsid w:val="00567D7B"/>
    <w:rsid w:val="005805CF"/>
    <w:rsid w:val="00580972"/>
    <w:rsid w:val="00585F6A"/>
    <w:rsid w:val="005922B7"/>
    <w:rsid w:val="005926BE"/>
    <w:rsid w:val="00593ADD"/>
    <w:rsid w:val="005A39C6"/>
    <w:rsid w:val="005A5A94"/>
    <w:rsid w:val="005B2088"/>
    <w:rsid w:val="005B3B84"/>
    <w:rsid w:val="005D66F5"/>
    <w:rsid w:val="005E0DB0"/>
    <w:rsid w:val="005E5962"/>
    <w:rsid w:val="005F09F3"/>
    <w:rsid w:val="005F32AF"/>
    <w:rsid w:val="005F689D"/>
    <w:rsid w:val="0060056A"/>
    <w:rsid w:val="00600B2E"/>
    <w:rsid w:val="00605668"/>
    <w:rsid w:val="0061206F"/>
    <w:rsid w:val="006124A3"/>
    <w:rsid w:val="0061756A"/>
    <w:rsid w:val="006241E4"/>
    <w:rsid w:val="00624549"/>
    <w:rsid w:val="00637B17"/>
    <w:rsid w:val="00641B69"/>
    <w:rsid w:val="00647E02"/>
    <w:rsid w:val="0066672A"/>
    <w:rsid w:val="00667A50"/>
    <w:rsid w:val="00673E53"/>
    <w:rsid w:val="00683137"/>
    <w:rsid w:val="00684905"/>
    <w:rsid w:val="00686931"/>
    <w:rsid w:val="00686BE4"/>
    <w:rsid w:val="00694BFC"/>
    <w:rsid w:val="006A5872"/>
    <w:rsid w:val="006C7119"/>
    <w:rsid w:val="006D006D"/>
    <w:rsid w:val="006D0C00"/>
    <w:rsid w:val="006D11B5"/>
    <w:rsid w:val="006D230D"/>
    <w:rsid w:val="006D2E1A"/>
    <w:rsid w:val="006D5BBB"/>
    <w:rsid w:val="006D75A0"/>
    <w:rsid w:val="006D7DFC"/>
    <w:rsid w:val="006F502E"/>
    <w:rsid w:val="006F5DAF"/>
    <w:rsid w:val="00706B45"/>
    <w:rsid w:val="00712E68"/>
    <w:rsid w:val="00716F77"/>
    <w:rsid w:val="0072172A"/>
    <w:rsid w:val="007223D7"/>
    <w:rsid w:val="00732E31"/>
    <w:rsid w:val="007365F2"/>
    <w:rsid w:val="00744F9F"/>
    <w:rsid w:val="00746174"/>
    <w:rsid w:val="00747144"/>
    <w:rsid w:val="00753EA4"/>
    <w:rsid w:val="007606C4"/>
    <w:rsid w:val="00765B33"/>
    <w:rsid w:val="00777016"/>
    <w:rsid w:val="007800F9"/>
    <w:rsid w:val="00786B40"/>
    <w:rsid w:val="007B1E3F"/>
    <w:rsid w:val="007B3BD5"/>
    <w:rsid w:val="007B74D7"/>
    <w:rsid w:val="007D02A7"/>
    <w:rsid w:val="007D0667"/>
    <w:rsid w:val="007D768C"/>
    <w:rsid w:val="007F3BA1"/>
    <w:rsid w:val="007F4ECD"/>
    <w:rsid w:val="00813310"/>
    <w:rsid w:val="00813BBD"/>
    <w:rsid w:val="00815435"/>
    <w:rsid w:val="00815557"/>
    <w:rsid w:val="008220BB"/>
    <w:rsid w:val="008302FE"/>
    <w:rsid w:val="00833277"/>
    <w:rsid w:val="008337B5"/>
    <w:rsid w:val="008435B0"/>
    <w:rsid w:val="00870763"/>
    <w:rsid w:val="00871B74"/>
    <w:rsid w:val="008736E0"/>
    <w:rsid w:val="00877550"/>
    <w:rsid w:val="00880479"/>
    <w:rsid w:val="00887C27"/>
    <w:rsid w:val="00893ACC"/>
    <w:rsid w:val="008A5955"/>
    <w:rsid w:val="008B13B2"/>
    <w:rsid w:val="008B2087"/>
    <w:rsid w:val="008B4C98"/>
    <w:rsid w:val="008B765D"/>
    <w:rsid w:val="008C29AB"/>
    <w:rsid w:val="008E06CF"/>
    <w:rsid w:val="008F13D4"/>
    <w:rsid w:val="009267EA"/>
    <w:rsid w:val="00927D1E"/>
    <w:rsid w:val="00927E7F"/>
    <w:rsid w:val="009371B5"/>
    <w:rsid w:val="009376A3"/>
    <w:rsid w:val="00943ADD"/>
    <w:rsid w:val="0095637D"/>
    <w:rsid w:val="009650D9"/>
    <w:rsid w:val="00965DD0"/>
    <w:rsid w:val="00982307"/>
    <w:rsid w:val="00987F04"/>
    <w:rsid w:val="00996536"/>
    <w:rsid w:val="009A108F"/>
    <w:rsid w:val="009A3F0E"/>
    <w:rsid w:val="009A5352"/>
    <w:rsid w:val="009B5761"/>
    <w:rsid w:val="009C3DFC"/>
    <w:rsid w:val="009D2FEE"/>
    <w:rsid w:val="009D4D73"/>
    <w:rsid w:val="009D4EAF"/>
    <w:rsid w:val="009E4B89"/>
    <w:rsid w:val="009E6E06"/>
    <w:rsid w:val="009F7B2B"/>
    <w:rsid w:val="00A00449"/>
    <w:rsid w:val="00A01A98"/>
    <w:rsid w:val="00A06030"/>
    <w:rsid w:val="00A167A2"/>
    <w:rsid w:val="00A2421C"/>
    <w:rsid w:val="00A352D7"/>
    <w:rsid w:val="00A37B4F"/>
    <w:rsid w:val="00A40FE5"/>
    <w:rsid w:val="00A44276"/>
    <w:rsid w:val="00A602BF"/>
    <w:rsid w:val="00A610E2"/>
    <w:rsid w:val="00A63899"/>
    <w:rsid w:val="00A64102"/>
    <w:rsid w:val="00A73A6D"/>
    <w:rsid w:val="00A94747"/>
    <w:rsid w:val="00AB490B"/>
    <w:rsid w:val="00AC1A0E"/>
    <w:rsid w:val="00AE2F19"/>
    <w:rsid w:val="00AE4878"/>
    <w:rsid w:val="00AE5C99"/>
    <w:rsid w:val="00B072DC"/>
    <w:rsid w:val="00B07931"/>
    <w:rsid w:val="00B1215C"/>
    <w:rsid w:val="00B15ABB"/>
    <w:rsid w:val="00B174DE"/>
    <w:rsid w:val="00B2124F"/>
    <w:rsid w:val="00B22715"/>
    <w:rsid w:val="00B2548C"/>
    <w:rsid w:val="00B259A5"/>
    <w:rsid w:val="00B30D9D"/>
    <w:rsid w:val="00B32FF9"/>
    <w:rsid w:val="00B35CC0"/>
    <w:rsid w:val="00B40467"/>
    <w:rsid w:val="00B42BA5"/>
    <w:rsid w:val="00B43133"/>
    <w:rsid w:val="00B47EA9"/>
    <w:rsid w:val="00B50CEF"/>
    <w:rsid w:val="00B523FB"/>
    <w:rsid w:val="00B5327A"/>
    <w:rsid w:val="00B6308C"/>
    <w:rsid w:val="00B66A37"/>
    <w:rsid w:val="00B765B4"/>
    <w:rsid w:val="00B77813"/>
    <w:rsid w:val="00B824A0"/>
    <w:rsid w:val="00B8745E"/>
    <w:rsid w:val="00B910FA"/>
    <w:rsid w:val="00B9227B"/>
    <w:rsid w:val="00B9497C"/>
    <w:rsid w:val="00BA49D7"/>
    <w:rsid w:val="00BB0009"/>
    <w:rsid w:val="00BB6A13"/>
    <w:rsid w:val="00BC25C0"/>
    <w:rsid w:val="00BC516B"/>
    <w:rsid w:val="00BC667E"/>
    <w:rsid w:val="00BC6AA8"/>
    <w:rsid w:val="00BE1CCC"/>
    <w:rsid w:val="00BE44F0"/>
    <w:rsid w:val="00BE6BBE"/>
    <w:rsid w:val="00BF05DF"/>
    <w:rsid w:val="00BF0A4A"/>
    <w:rsid w:val="00C02787"/>
    <w:rsid w:val="00C0327D"/>
    <w:rsid w:val="00C05460"/>
    <w:rsid w:val="00C06F12"/>
    <w:rsid w:val="00C16F49"/>
    <w:rsid w:val="00C17312"/>
    <w:rsid w:val="00C22C35"/>
    <w:rsid w:val="00C35548"/>
    <w:rsid w:val="00C373B2"/>
    <w:rsid w:val="00C37671"/>
    <w:rsid w:val="00C425D0"/>
    <w:rsid w:val="00C438F4"/>
    <w:rsid w:val="00C43DC0"/>
    <w:rsid w:val="00C47F4C"/>
    <w:rsid w:val="00C52E8F"/>
    <w:rsid w:val="00C54FE4"/>
    <w:rsid w:val="00C64200"/>
    <w:rsid w:val="00C64EDB"/>
    <w:rsid w:val="00C73DFD"/>
    <w:rsid w:val="00C75C82"/>
    <w:rsid w:val="00C76041"/>
    <w:rsid w:val="00C7722C"/>
    <w:rsid w:val="00C810A3"/>
    <w:rsid w:val="00C827BE"/>
    <w:rsid w:val="00C876B8"/>
    <w:rsid w:val="00CA1B76"/>
    <w:rsid w:val="00CA6562"/>
    <w:rsid w:val="00CB0894"/>
    <w:rsid w:val="00CB1361"/>
    <w:rsid w:val="00CB2939"/>
    <w:rsid w:val="00CB7FFA"/>
    <w:rsid w:val="00CC18A1"/>
    <w:rsid w:val="00CC1F0D"/>
    <w:rsid w:val="00CC5574"/>
    <w:rsid w:val="00CC6BF2"/>
    <w:rsid w:val="00CD21E2"/>
    <w:rsid w:val="00CD669A"/>
    <w:rsid w:val="00CE1ED0"/>
    <w:rsid w:val="00D057B4"/>
    <w:rsid w:val="00D07EF4"/>
    <w:rsid w:val="00D12EB4"/>
    <w:rsid w:val="00D24AA9"/>
    <w:rsid w:val="00D2622E"/>
    <w:rsid w:val="00D32670"/>
    <w:rsid w:val="00D41842"/>
    <w:rsid w:val="00D4437E"/>
    <w:rsid w:val="00D47228"/>
    <w:rsid w:val="00D477BE"/>
    <w:rsid w:val="00D5065D"/>
    <w:rsid w:val="00D735AD"/>
    <w:rsid w:val="00D8430C"/>
    <w:rsid w:val="00DA2F9F"/>
    <w:rsid w:val="00DB0496"/>
    <w:rsid w:val="00DB69E7"/>
    <w:rsid w:val="00DB770A"/>
    <w:rsid w:val="00DC2EB0"/>
    <w:rsid w:val="00DC4304"/>
    <w:rsid w:val="00DD02CA"/>
    <w:rsid w:val="00DD1FB6"/>
    <w:rsid w:val="00DD2F27"/>
    <w:rsid w:val="00DD7E65"/>
    <w:rsid w:val="00DE4153"/>
    <w:rsid w:val="00DE4E2E"/>
    <w:rsid w:val="00DF0430"/>
    <w:rsid w:val="00DF38B3"/>
    <w:rsid w:val="00DF63BC"/>
    <w:rsid w:val="00DF79DC"/>
    <w:rsid w:val="00E0230F"/>
    <w:rsid w:val="00E1100D"/>
    <w:rsid w:val="00E1330C"/>
    <w:rsid w:val="00E23F82"/>
    <w:rsid w:val="00E36040"/>
    <w:rsid w:val="00E36F91"/>
    <w:rsid w:val="00E4571B"/>
    <w:rsid w:val="00E4685E"/>
    <w:rsid w:val="00E561F7"/>
    <w:rsid w:val="00E56458"/>
    <w:rsid w:val="00E65A84"/>
    <w:rsid w:val="00E71226"/>
    <w:rsid w:val="00E71ECE"/>
    <w:rsid w:val="00E72093"/>
    <w:rsid w:val="00E733E1"/>
    <w:rsid w:val="00E778C2"/>
    <w:rsid w:val="00E838DC"/>
    <w:rsid w:val="00E86254"/>
    <w:rsid w:val="00E91CEE"/>
    <w:rsid w:val="00E95774"/>
    <w:rsid w:val="00EA3457"/>
    <w:rsid w:val="00EA5B36"/>
    <w:rsid w:val="00EA5EEA"/>
    <w:rsid w:val="00EA6D41"/>
    <w:rsid w:val="00EB14A8"/>
    <w:rsid w:val="00EC3D99"/>
    <w:rsid w:val="00EC413E"/>
    <w:rsid w:val="00EC7A7F"/>
    <w:rsid w:val="00ED0ED6"/>
    <w:rsid w:val="00ED7A66"/>
    <w:rsid w:val="00EF2309"/>
    <w:rsid w:val="00EF3337"/>
    <w:rsid w:val="00EF417B"/>
    <w:rsid w:val="00EF440A"/>
    <w:rsid w:val="00F0041F"/>
    <w:rsid w:val="00F04275"/>
    <w:rsid w:val="00F06004"/>
    <w:rsid w:val="00F072CF"/>
    <w:rsid w:val="00F15DF4"/>
    <w:rsid w:val="00F161A1"/>
    <w:rsid w:val="00F1649E"/>
    <w:rsid w:val="00F2692A"/>
    <w:rsid w:val="00F317B0"/>
    <w:rsid w:val="00F31C43"/>
    <w:rsid w:val="00F3419F"/>
    <w:rsid w:val="00F528B1"/>
    <w:rsid w:val="00F555C7"/>
    <w:rsid w:val="00F65B54"/>
    <w:rsid w:val="00F76631"/>
    <w:rsid w:val="00F768D8"/>
    <w:rsid w:val="00F8284F"/>
    <w:rsid w:val="00F909DB"/>
    <w:rsid w:val="00F916E4"/>
    <w:rsid w:val="00FA3C02"/>
    <w:rsid w:val="00FA75D4"/>
    <w:rsid w:val="00FA7A1D"/>
    <w:rsid w:val="00FC0A1E"/>
    <w:rsid w:val="00FC5432"/>
    <w:rsid w:val="00FD590D"/>
    <w:rsid w:val="00FE4399"/>
    <w:rsid w:val="00FF23B4"/>
    <w:rsid w:val="00FF755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CA3AFB"/>
  <w15:chartTrackingRefBased/>
  <w15:docId w15:val="{1CB82CDD-0893-41ED-B613-DD8797A99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24A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824A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824A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824A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824A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824A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824A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824A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824A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24A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824A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824A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824A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824A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24A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24A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24A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24A0"/>
    <w:rPr>
      <w:rFonts w:eastAsiaTheme="majorEastAsia" w:cstheme="majorBidi"/>
      <w:color w:val="272727" w:themeColor="text1" w:themeTint="D8"/>
    </w:rPr>
  </w:style>
  <w:style w:type="paragraph" w:styleId="Title">
    <w:name w:val="Title"/>
    <w:basedOn w:val="Normal"/>
    <w:next w:val="Normal"/>
    <w:link w:val="TitleChar"/>
    <w:uiPriority w:val="10"/>
    <w:qFormat/>
    <w:rsid w:val="00B824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24A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24A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24A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24A0"/>
    <w:pPr>
      <w:spacing w:before="160"/>
      <w:jc w:val="center"/>
    </w:pPr>
    <w:rPr>
      <w:i/>
      <w:iCs/>
      <w:color w:val="404040" w:themeColor="text1" w:themeTint="BF"/>
    </w:rPr>
  </w:style>
  <w:style w:type="character" w:customStyle="1" w:styleId="QuoteChar">
    <w:name w:val="Quote Char"/>
    <w:basedOn w:val="DefaultParagraphFont"/>
    <w:link w:val="Quote"/>
    <w:uiPriority w:val="29"/>
    <w:rsid w:val="00B824A0"/>
    <w:rPr>
      <w:i/>
      <w:iCs/>
      <w:color w:val="404040" w:themeColor="text1" w:themeTint="BF"/>
    </w:rPr>
  </w:style>
  <w:style w:type="paragraph" w:styleId="ListParagraph">
    <w:name w:val="List Paragraph"/>
    <w:basedOn w:val="Normal"/>
    <w:uiPriority w:val="34"/>
    <w:qFormat/>
    <w:rsid w:val="00B824A0"/>
    <w:pPr>
      <w:ind w:left="720"/>
      <w:contextualSpacing/>
    </w:pPr>
  </w:style>
  <w:style w:type="character" w:styleId="IntenseEmphasis">
    <w:name w:val="Intense Emphasis"/>
    <w:basedOn w:val="DefaultParagraphFont"/>
    <w:uiPriority w:val="21"/>
    <w:qFormat/>
    <w:rsid w:val="00B824A0"/>
    <w:rPr>
      <w:i/>
      <w:iCs/>
      <w:color w:val="0F4761" w:themeColor="accent1" w:themeShade="BF"/>
    </w:rPr>
  </w:style>
  <w:style w:type="paragraph" w:styleId="IntenseQuote">
    <w:name w:val="Intense Quote"/>
    <w:basedOn w:val="Normal"/>
    <w:next w:val="Normal"/>
    <w:link w:val="IntenseQuoteChar"/>
    <w:uiPriority w:val="30"/>
    <w:qFormat/>
    <w:rsid w:val="00B824A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24A0"/>
    <w:rPr>
      <w:i/>
      <w:iCs/>
      <w:color w:val="0F4761" w:themeColor="accent1" w:themeShade="BF"/>
    </w:rPr>
  </w:style>
  <w:style w:type="character" w:styleId="IntenseReference">
    <w:name w:val="Intense Reference"/>
    <w:basedOn w:val="DefaultParagraphFont"/>
    <w:uiPriority w:val="32"/>
    <w:qFormat/>
    <w:rsid w:val="00B824A0"/>
    <w:rPr>
      <w:b/>
      <w:bCs/>
      <w:smallCaps/>
      <w:color w:val="0F4761" w:themeColor="accent1" w:themeShade="BF"/>
      <w:spacing w:val="5"/>
    </w:rPr>
  </w:style>
  <w:style w:type="character" w:styleId="Hyperlink">
    <w:name w:val="Hyperlink"/>
    <w:basedOn w:val="DefaultParagraphFont"/>
    <w:uiPriority w:val="99"/>
    <w:unhideWhenUsed/>
    <w:rsid w:val="00E56458"/>
    <w:rPr>
      <w:color w:val="467886" w:themeColor="hyperlink"/>
      <w:u w:val="single"/>
    </w:rPr>
  </w:style>
  <w:style w:type="character" w:styleId="UnresolvedMention">
    <w:name w:val="Unresolved Mention"/>
    <w:basedOn w:val="DefaultParagraphFont"/>
    <w:uiPriority w:val="99"/>
    <w:semiHidden/>
    <w:unhideWhenUsed/>
    <w:rsid w:val="00E56458"/>
    <w:rPr>
      <w:color w:val="605E5C"/>
      <w:shd w:val="clear" w:color="auto" w:fill="E1DFDD"/>
    </w:rPr>
  </w:style>
  <w:style w:type="paragraph" w:styleId="Header">
    <w:name w:val="header"/>
    <w:basedOn w:val="Normal"/>
    <w:link w:val="HeaderChar"/>
    <w:uiPriority w:val="99"/>
    <w:unhideWhenUsed/>
    <w:rsid w:val="00076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076963"/>
  </w:style>
  <w:style w:type="paragraph" w:styleId="Footer">
    <w:name w:val="footer"/>
    <w:basedOn w:val="Normal"/>
    <w:link w:val="FooterChar"/>
    <w:uiPriority w:val="99"/>
    <w:unhideWhenUsed/>
    <w:rsid w:val="00076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076963"/>
  </w:style>
  <w:style w:type="paragraph" w:styleId="NormalWeb">
    <w:name w:val="Normal (Web)"/>
    <w:basedOn w:val="Normal"/>
    <w:uiPriority w:val="99"/>
    <w:semiHidden/>
    <w:unhideWhenUsed/>
    <w:rsid w:val="00686931"/>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447AED"/>
    <w:rPr>
      <w:b/>
      <w:bCs/>
    </w:rPr>
  </w:style>
  <w:style w:type="table" w:styleId="TableGrid">
    <w:name w:val="Table Grid"/>
    <w:basedOn w:val="TableNormal"/>
    <w:uiPriority w:val="39"/>
    <w:rsid w:val="00DC2E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636043">
      <w:bodyDiv w:val="1"/>
      <w:marLeft w:val="0"/>
      <w:marRight w:val="0"/>
      <w:marTop w:val="0"/>
      <w:marBottom w:val="0"/>
      <w:divBdr>
        <w:top w:val="none" w:sz="0" w:space="0" w:color="auto"/>
        <w:left w:val="none" w:sz="0" w:space="0" w:color="auto"/>
        <w:bottom w:val="none" w:sz="0" w:space="0" w:color="auto"/>
        <w:right w:val="none" w:sz="0" w:space="0" w:color="auto"/>
      </w:divBdr>
    </w:div>
    <w:div w:id="31617793">
      <w:bodyDiv w:val="1"/>
      <w:marLeft w:val="0"/>
      <w:marRight w:val="0"/>
      <w:marTop w:val="0"/>
      <w:marBottom w:val="0"/>
      <w:divBdr>
        <w:top w:val="none" w:sz="0" w:space="0" w:color="auto"/>
        <w:left w:val="none" w:sz="0" w:space="0" w:color="auto"/>
        <w:bottom w:val="none" w:sz="0" w:space="0" w:color="auto"/>
        <w:right w:val="none" w:sz="0" w:space="0" w:color="auto"/>
      </w:divBdr>
      <w:divsChild>
        <w:div w:id="593828479">
          <w:marLeft w:val="0"/>
          <w:marRight w:val="0"/>
          <w:marTop w:val="0"/>
          <w:marBottom w:val="0"/>
          <w:divBdr>
            <w:top w:val="none" w:sz="0" w:space="0" w:color="auto"/>
            <w:left w:val="none" w:sz="0" w:space="0" w:color="auto"/>
            <w:bottom w:val="none" w:sz="0" w:space="0" w:color="auto"/>
            <w:right w:val="none" w:sz="0" w:space="0" w:color="auto"/>
          </w:divBdr>
        </w:div>
        <w:div w:id="213852147">
          <w:marLeft w:val="0"/>
          <w:marRight w:val="0"/>
          <w:marTop w:val="0"/>
          <w:marBottom w:val="0"/>
          <w:divBdr>
            <w:top w:val="none" w:sz="0" w:space="0" w:color="auto"/>
            <w:left w:val="none" w:sz="0" w:space="0" w:color="auto"/>
            <w:bottom w:val="none" w:sz="0" w:space="0" w:color="auto"/>
            <w:right w:val="none" w:sz="0" w:space="0" w:color="auto"/>
          </w:divBdr>
        </w:div>
        <w:div w:id="1011224302">
          <w:marLeft w:val="0"/>
          <w:marRight w:val="0"/>
          <w:marTop w:val="0"/>
          <w:marBottom w:val="0"/>
          <w:divBdr>
            <w:top w:val="none" w:sz="0" w:space="0" w:color="auto"/>
            <w:left w:val="none" w:sz="0" w:space="0" w:color="auto"/>
            <w:bottom w:val="none" w:sz="0" w:space="0" w:color="auto"/>
            <w:right w:val="none" w:sz="0" w:space="0" w:color="auto"/>
          </w:divBdr>
        </w:div>
        <w:div w:id="1213299950">
          <w:marLeft w:val="0"/>
          <w:marRight w:val="0"/>
          <w:marTop w:val="0"/>
          <w:marBottom w:val="0"/>
          <w:divBdr>
            <w:top w:val="none" w:sz="0" w:space="0" w:color="auto"/>
            <w:left w:val="none" w:sz="0" w:space="0" w:color="auto"/>
            <w:bottom w:val="none" w:sz="0" w:space="0" w:color="auto"/>
            <w:right w:val="none" w:sz="0" w:space="0" w:color="auto"/>
          </w:divBdr>
        </w:div>
        <w:div w:id="1540360828">
          <w:marLeft w:val="0"/>
          <w:marRight w:val="0"/>
          <w:marTop w:val="0"/>
          <w:marBottom w:val="0"/>
          <w:divBdr>
            <w:top w:val="none" w:sz="0" w:space="0" w:color="auto"/>
            <w:left w:val="none" w:sz="0" w:space="0" w:color="auto"/>
            <w:bottom w:val="none" w:sz="0" w:space="0" w:color="auto"/>
            <w:right w:val="none" w:sz="0" w:space="0" w:color="auto"/>
          </w:divBdr>
        </w:div>
        <w:div w:id="1158227476">
          <w:marLeft w:val="0"/>
          <w:marRight w:val="0"/>
          <w:marTop w:val="0"/>
          <w:marBottom w:val="0"/>
          <w:divBdr>
            <w:top w:val="none" w:sz="0" w:space="0" w:color="auto"/>
            <w:left w:val="none" w:sz="0" w:space="0" w:color="auto"/>
            <w:bottom w:val="none" w:sz="0" w:space="0" w:color="auto"/>
            <w:right w:val="none" w:sz="0" w:space="0" w:color="auto"/>
          </w:divBdr>
        </w:div>
        <w:div w:id="1423451519">
          <w:marLeft w:val="0"/>
          <w:marRight w:val="0"/>
          <w:marTop w:val="0"/>
          <w:marBottom w:val="0"/>
          <w:divBdr>
            <w:top w:val="none" w:sz="0" w:space="0" w:color="auto"/>
            <w:left w:val="none" w:sz="0" w:space="0" w:color="auto"/>
            <w:bottom w:val="none" w:sz="0" w:space="0" w:color="auto"/>
            <w:right w:val="none" w:sz="0" w:space="0" w:color="auto"/>
          </w:divBdr>
        </w:div>
        <w:div w:id="516236629">
          <w:marLeft w:val="0"/>
          <w:marRight w:val="0"/>
          <w:marTop w:val="0"/>
          <w:marBottom w:val="0"/>
          <w:divBdr>
            <w:top w:val="none" w:sz="0" w:space="0" w:color="auto"/>
            <w:left w:val="none" w:sz="0" w:space="0" w:color="auto"/>
            <w:bottom w:val="none" w:sz="0" w:space="0" w:color="auto"/>
            <w:right w:val="none" w:sz="0" w:space="0" w:color="auto"/>
          </w:divBdr>
        </w:div>
        <w:div w:id="988439582">
          <w:marLeft w:val="0"/>
          <w:marRight w:val="0"/>
          <w:marTop w:val="0"/>
          <w:marBottom w:val="0"/>
          <w:divBdr>
            <w:top w:val="none" w:sz="0" w:space="0" w:color="auto"/>
            <w:left w:val="none" w:sz="0" w:space="0" w:color="auto"/>
            <w:bottom w:val="none" w:sz="0" w:space="0" w:color="auto"/>
            <w:right w:val="none" w:sz="0" w:space="0" w:color="auto"/>
          </w:divBdr>
        </w:div>
        <w:div w:id="113401932">
          <w:marLeft w:val="0"/>
          <w:marRight w:val="0"/>
          <w:marTop w:val="0"/>
          <w:marBottom w:val="0"/>
          <w:divBdr>
            <w:top w:val="none" w:sz="0" w:space="0" w:color="auto"/>
            <w:left w:val="none" w:sz="0" w:space="0" w:color="auto"/>
            <w:bottom w:val="none" w:sz="0" w:space="0" w:color="auto"/>
            <w:right w:val="none" w:sz="0" w:space="0" w:color="auto"/>
          </w:divBdr>
        </w:div>
        <w:div w:id="1734160528">
          <w:marLeft w:val="0"/>
          <w:marRight w:val="0"/>
          <w:marTop w:val="0"/>
          <w:marBottom w:val="0"/>
          <w:divBdr>
            <w:top w:val="none" w:sz="0" w:space="0" w:color="auto"/>
            <w:left w:val="none" w:sz="0" w:space="0" w:color="auto"/>
            <w:bottom w:val="none" w:sz="0" w:space="0" w:color="auto"/>
            <w:right w:val="none" w:sz="0" w:space="0" w:color="auto"/>
          </w:divBdr>
        </w:div>
        <w:div w:id="415594277">
          <w:marLeft w:val="0"/>
          <w:marRight w:val="0"/>
          <w:marTop w:val="0"/>
          <w:marBottom w:val="0"/>
          <w:divBdr>
            <w:top w:val="none" w:sz="0" w:space="0" w:color="auto"/>
            <w:left w:val="none" w:sz="0" w:space="0" w:color="auto"/>
            <w:bottom w:val="none" w:sz="0" w:space="0" w:color="auto"/>
            <w:right w:val="none" w:sz="0" w:space="0" w:color="auto"/>
          </w:divBdr>
        </w:div>
      </w:divsChild>
    </w:div>
    <w:div w:id="96216084">
      <w:bodyDiv w:val="1"/>
      <w:marLeft w:val="0"/>
      <w:marRight w:val="0"/>
      <w:marTop w:val="0"/>
      <w:marBottom w:val="0"/>
      <w:divBdr>
        <w:top w:val="none" w:sz="0" w:space="0" w:color="auto"/>
        <w:left w:val="none" w:sz="0" w:space="0" w:color="auto"/>
        <w:bottom w:val="none" w:sz="0" w:space="0" w:color="auto"/>
        <w:right w:val="none" w:sz="0" w:space="0" w:color="auto"/>
      </w:divBdr>
      <w:divsChild>
        <w:div w:id="1278365456">
          <w:marLeft w:val="0"/>
          <w:marRight w:val="0"/>
          <w:marTop w:val="0"/>
          <w:marBottom w:val="0"/>
          <w:divBdr>
            <w:top w:val="none" w:sz="0" w:space="0" w:color="auto"/>
            <w:left w:val="none" w:sz="0" w:space="0" w:color="auto"/>
            <w:bottom w:val="none" w:sz="0" w:space="0" w:color="auto"/>
            <w:right w:val="none" w:sz="0" w:space="0" w:color="auto"/>
          </w:divBdr>
        </w:div>
        <w:div w:id="1059788966">
          <w:marLeft w:val="0"/>
          <w:marRight w:val="0"/>
          <w:marTop w:val="0"/>
          <w:marBottom w:val="0"/>
          <w:divBdr>
            <w:top w:val="none" w:sz="0" w:space="0" w:color="auto"/>
            <w:left w:val="none" w:sz="0" w:space="0" w:color="auto"/>
            <w:bottom w:val="none" w:sz="0" w:space="0" w:color="auto"/>
            <w:right w:val="none" w:sz="0" w:space="0" w:color="auto"/>
          </w:divBdr>
        </w:div>
        <w:div w:id="693504401">
          <w:marLeft w:val="0"/>
          <w:marRight w:val="0"/>
          <w:marTop w:val="0"/>
          <w:marBottom w:val="0"/>
          <w:divBdr>
            <w:top w:val="none" w:sz="0" w:space="0" w:color="auto"/>
            <w:left w:val="none" w:sz="0" w:space="0" w:color="auto"/>
            <w:bottom w:val="none" w:sz="0" w:space="0" w:color="auto"/>
            <w:right w:val="none" w:sz="0" w:space="0" w:color="auto"/>
          </w:divBdr>
        </w:div>
        <w:div w:id="331840163">
          <w:marLeft w:val="0"/>
          <w:marRight w:val="0"/>
          <w:marTop w:val="0"/>
          <w:marBottom w:val="0"/>
          <w:divBdr>
            <w:top w:val="none" w:sz="0" w:space="0" w:color="auto"/>
            <w:left w:val="none" w:sz="0" w:space="0" w:color="auto"/>
            <w:bottom w:val="none" w:sz="0" w:space="0" w:color="auto"/>
            <w:right w:val="none" w:sz="0" w:space="0" w:color="auto"/>
          </w:divBdr>
        </w:div>
        <w:div w:id="2116511465">
          <w:marLeft w:val="0"/>
          <w:marRight w:val="0"/>
          <w:marTop w:val="0"/>
          <w:marBottom w:val="0"/>
          <w:divBdr>
            <w:top w:val="none" w:sz="0" w:space="0" w:color="auto"/>
            <w:left w:val="none" w:sz="0" w:space="0" w:color="auto"/>
            <w:bottom w:val="none" w:sz="0" w:space="0" w:color="auto"/>
            <w:right w:val="none" w:sz="0" w:space="0" w:color="auto"/>
          </w:divBdr>
        </w:div>
        <w:div w:id="387412412">
          <w:marLeft w:val="0"/>
          <w:marRight w:val="0"/>
          <w:marTop w:val="0"/>
          <w:marBottom w:val="0"/>
          <w:divBdr>
            <w:top w:val="none" w:sz="0" w:space="0" w:color="auto"/>
            <w:left w:val="none" w:sz="0" w:space="0" w:color="auto"/>
            <w:bottom w:val="none" w:sz="0" w:space="0" w:color="auto"/>
            <w:right w:val="none" w:sz="0" w:space="0" w:color="auto"/>
          </w:divBdr>
        </w:div>
        <w:div w:id="1771117460">
          <w:marLeft w:val="0"/>
          <w:marRight w:val="0"/>
          <w:marTop w:val="0"/>
          <w:marBottom w:val="0"/>
          <w:divBdr>
            <w:top w:val="none" w:sz="0" w:space="0" w:color="auto"/>
            <w:left w:val="none" w:sz="0" w:space="0" w:color="auto"/>
            <w:bottom w:val="none" w:sz="0" w:space="0" w:color="auto"/>
            <w:right w:val="none" w:sz="0" w:space="0" w:color="auto"/>
          </w:divBdr>
        </w:div>
      </w:divsChild>
    </w:div>
    <w:div w:id="117068950">
      <w:bodyDiv w:val="1"/>
      <w:marLeft w:val="0"/>
      <w:marRight w:val="0"/>
      <w:marTop w:val="0"/>
      <w:marBottom w:val="0"/>
      <w:divBdr>
        <w:top w:val="none" w:sz="0" w:space="0" w:color="auto"/>
        <w:left w:val="none" w:sz="0" w:space="0" w:color="auto"/>
        <w:bottom w:val="none" w:sz="0" w:space="0" w:color="auto"/>
        <w:right w:val="none" w:sz="0" w:space="0" w:color="auto"/>
      </w:divBdr>
      <w:divsChild>
        <w:div w:id="4549551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8688881">
      <w:bodyDiv w:val="1"/>
      <w:marLeft w:val="0"/>
      <w:marRight w:val="0"/>
      <w:marTop w:val="0"/>
      <w:marBottom w:val="0"/>
      <w:divBdr>
        <w:top w:val="none" w:sz="0" w:space="0" w:color="auto"/>
        <w:left w:val="none" w:sz="0" w:space="0" w:color="auto"/>
        <w:bottom w:val="none" w:sz="0" w:space="0" w:color="auto"/>
        <w:right w:val="none" w:sz="0" w:space="0" w:color="auto"/>
      </w:divBdr>
    </w:div>
    <w:div w:id="263273570">
      <w:bodyDiv w:val="1"/>
      <w:marLeft w:val="0"/>
      <w:marRight w:val="0"/>
      <w:marTop w:val="0"/>
      <w:marBottom w:val="0"/>
      <w:divBdr>
        <w:top w:val="none" w:sz="0" w:space="0" w:color="auto"/>
        <w:left w:val="none" w:sz="0" w:space="0" w:color="auto"/>
        <w:bottom w:val="none" w:sz="0" w:space="0" w:color="auto"/>
        <w:right w:val="none" w:sz="0" w:space="0" w:color="auto"/>
      </w:divBdr>
      <w:divsChild>
        <w:div w:id="1324621959">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58604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00577841">
      <w:bodyDiv w:val="1"/>
      <w:marLeft w:val="0"/>
      <w:marRight w:val="0"/>
      <w:marTop w:val="0"/>
      <w:marBottom w:val="0"/>
      <w:divBdr>
        <w:top w:val="none" w:sz="0" w:space="0" w:color="auto"/>
        <w:left w:val="none" w:sz="0" w:space="0" w:color="auto"/>
        <w:bottom w:val="none" w:sz="0" w:space="0" w:color="auto"/>
        <w:right w:val="none" w:sz="0" w:space="0" w:color="auto"/>
      </w:divBdr>
      <w:divsChild>
        <w:div w:id="2051610608">
          <w:blockQuote w:val="1"/>
          <w:marLeft w:val="720"/>
          <w:marRight w:val="720"/>
          <w:marTop w:val="100"/>
          <w:marBottom w:val="100"/>
          <w:divBdr>
            <w:top w:val="none" w:sz="0" w:space="0" w:color="auto"/>
            <w:left w:val="none" w:sz="0" w:space="0" w:color="auto"/>
            <w:bottom w:val="none" w:sz="0" w:space="0" w:color="auto"/>
            <w:right w:val="none" w:sz="0" w:space="0" w:color="auto"/>
          </w:divBdr>
        </w:div>
        <w:div w:id="1872260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21276506">
      <w:bodyDiv w:val="1"/>
      <w:marLeft w:val="0"/>
      <w:marRight w:val="0"/>
      <w:marTop w:val="0"/>
      <w:marBottom w:val="0"/>
      <w:divBdr>
        <w:top w:val="none" w:sz="0" w:space="0" w:color="auto"/>
        <w:left w:val="none" w:sz="0" w:space="0" w:color="auto"/>
        <w:bottom w:val="none" w:sz="0" w:space="0" w:color="auto"/>
        <w:right w:val="none" w:sz="0" w:space="0" w:color="auto"/>
      </w:divBdr>
    </w:div>
    <w:div w:id="435633837">
      <w:bodyDiv w:val="1"/>
      <w:marLeft w:val="0"/>
      <w:marRight w:val="0"/>
      <w:marTop w:val="0"/>
      <w:marBottom w:val="0"/>
      <w:divBdr>
        <w:top w:val="none" w:sz="0" w:space="0" w:color="auto"/>
        <w:left w:val="none" w:sz="0" w:space="0" w:color="auto"/>
        <w:bottom w:val="none" w:sz="0" w:space="0" w:color="auto"/>
        <w:right w:val="none" w:sz="0" w:space="0" w:color="auto"/>
      </w:divBdr>
    </w:div>
    <w:div w:id="448283496">
      <w:bodyDiv w:val="1"/>
      <w:marLeft w:val="0"/>
      <w:marRight w:val="0"/>
      <w:marTop w:val="0"/>
      <w:marBottom w:val="0"/>
      <w:divBdr>
        <w:top w:val="none" w:sz="0" w:space="0" w:color="auto"/>
        <w:left w:val="none" w:sz="0" w:space="0" w:color="auto"/>
        <w:bottom w:val="none" w:sz="0" w:space="0" w:color="auto"/>
        <w:right w:val="none" w:sz="0" w:space="0" w:color="auto"/>
      </w:divBdr>
    </w:div>
    <w:div w:id="455410439">
      <w:bodyDiv w:val="1"/>
      <w:marLeft w:val="0"/>
      <w:marRight w:val="0"/>
      <w:marTop w:val="0"/>
      <w:marBottom w:val="0"/>
      <w:divBdr>
        <w:top w:val="none" w:sz="0" w:space="0" w:color="auto"/>
        <w:left w:val="none" w:sz="0" w:space="0" w:color="auto"/>
        <w:bottom w:val="none" w:sz="0" w:space="0" w:color="auto"/>
        <w:right w:val="none" w:sz="0" w:space="0" w:color="auto"/>
      </w:divBdr>
      <w:divsChild>
        <w:div w:id="2032368663">
          <w:blockQuote w:val="1"/>
          <w:marLeft w:val="720"/>
          <w:marRight w:val="720"/>
          <w:marTop w:val="100"/>
          <w:marBottom w:val="100"/>
          <w:divBdr>
            <w:top w:val="none" w:sz="0" w:space="0" w:color="auto"/>
            <w:left w:val="none" w:sz="0" w:space="0" w:color="auto"/>
            <w:bottom w:val="none" w:sz="0" w:space="0" w:color="auto"/>
            <w:right w:val="none" w:sz="0" w:space="0" w:color="auto"/>
          </w:divBdr>
        </w:div>
        <w:div w:id="79221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1584224">
      <w:bodyDiv w:val="1"/>
      <w:marLeft w:val="0"/>
      <w:marRight w:val="0"/>
      <w:marTop w:val="0"/>
      <w:marBottom w:val="0"/>
      <w:divBdr>
        <w:top w:val="none" w:sz="0" w:space="0" w:color="auto"/>
        <w:left w:val="none" w:sz="0" w:space="0" w:color="auto"/>
        <w:bottom w:val="none" w:sz="0" w:space="0" w:color="auto"/>
        <w:right w:val="none" w:sz="0" w:space="0" w:color="auto"/>
      </w:divBdr>
      <w:divsChild>
        <w:div w:id="56707297">
          <w:blockQuote w:val="1"/>
          <w:marLeft w:val="720"/>
          <w:marRight w:val="720"/>
          <w:marTop w:val="100"/>
          <w:marBottom w:val="100"/>
          <w:divBdr>
            <w:top w:val="none" w:sz="0" w:space="0" w:color="auto"/>
            <w:left w:val="none" w:sz="0" w:space="0" w:color="auto"/>
            <w:bottom w:val="none" w:sz="0" w:space="0" w:color="auto"/>
            <w:right w:val="none" w:sz="0" w:space="0" w:color="auto"/>
          </w:divBdr>
        </w:div>
        <w:div w:id="892623833">
          <w:blockQuote w:val="1"/>
          <w:marLeft w:val="720"/>
          <w:marRight w:val="720"/>
          <w:marTop w:val="100"/>
          <w:marBottom w:val="100"/>
          <w:divBdr>
            <w:top w:val="none" w:sz="0" w:space="0" w:color="auto"/>
            <w:left w:val="none" w:sz="0" w:space="0" w:color="auto"/>
            <w:bottom w:val="none" w:sz="0" w:space="0" w:color="auto"/>
            <w:right w:val="none" w:sz="0" w:space="0" w:color="auto"/>
          </w:divBdr>
        </w:div>
        <w:div w:id="493959925">
          <w:blockQuote w:val="1"/>
          <w:marLeft w:val="720"/>
          <w:marRight w:val="720"/>
          <w:marTop w:val="100"/>
          <w:marBottom w:val="100"/>
          <w:divBdr>
            <w:top w:val="none" w:sz="0" w:space="0" w:color="auto"/>
            <w:left w:val="none" w:sz="0" w:space="0" w:color="auto"/>
            <w:bottom w:val="none" w:sz="0" w:space="0" w:color="auto"/>
            <w:right w:val="none" w:sz="0" w:space="0" w:color="auto"/>
          </w:divBdr>
        </w:div>
        <w:div w:id="1787235928">
          <w:blockQuote w:val="1"/>
          <w:marLeft w:val="720"/>
          <w:marRight w:val="720"/>
          <w:marTop w:val="100"/>
          <w:marBottom w:val="100"/>
          <w:divBdr>
            <w:top w:val="none" w:sz="0" w:space="0" w:color="auto"/>
            <w:left w:val="none" w:sz="0" w:space="0" w:color="auto"/>
            <w:bottom w:val="none" w:sz="0" w:space="0" w:color="auto"/>
            <w:right w:val="none" w:sz="0" w:space="0" w:color="auto"/>
          </w:divBdr>
        </w:div>
        <w:div w:id="1255435461">
          <w:blockQuote w:val="1"/>
          <w:marLeft w:val="720"/>
          <w:marRight w:val="720"/>
          <w:marTop w:val="100"/>
          <w:marBottom w:val="100"/>
          <w:divBdr>
            <w:top w:val="none" w:sz="0" w:space="0" w:color="auto"/>
            <w:left w:val="none" w:sz="0" w:space="0" w:color="auto"/>
            <w:bottom w:val="none" w:sz="0" w:space="0" w:color="auto"/>
            <w:right w:val="none" w:sz="0" w:space="0" w:color="auto"/>
          </w:divBdr>
        </w:div>
        <w:div w:id="17603694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4573151">
      <w:bodyDiv w:val="1"/>
      <w:marLeft w:val="0"/>
      <w:marRight w:val="0"/>
      <w:marTop w:val="0"/>
      <w:marBottom w:val="0"/>
      <w:divBdr>
        <w:top w:val="none" w:sz="0" w:space="0" w:color="auto"/>
        <w:left w:val="none" w:sz="0" w:space="0" w:color="auto"/>
        <w:bottom w:val="none" w:sz="0" w:space="0" w:color="auto"/>
        <w:right w:val="none" w:sz="0" w:space="0" w:color="auto"/>
      </w:divBdr>
    </w:div>
    <w:div w:id="767971976">
      <w:bodyDiv w:val="1"/>
      <w:marLeft w:val="0"/>
      <w:marRight w:val="0"/>
      <w:marTop w:val="0"/>
      <w:marBottom w:val="0"/>
      <w:divBdr>
        <w:top w:val="none" w:sz="0" w:space="0" w:color="auto"/>
        <w:left w:val="none" w:sz="0" w:space="0" w:color="auto"/>
        <w:bottom w:val="none" w:sz="0" w:space="0" w:color="auto"/>
        <w:right w:val="none" w:sz="0" w:space="0" w:color="auto"/>
      </w:divBdr>
    </w:div>
    <w:div w:id="877818187">
      <w:bodyDiv w:val="1"/>
      <w:marLeft w:val="0"/>
      <w:marRight w:val="0"/>
      <w:marTop w:val="0"/>
      <w:marBottom w:val="0"/>
      <w:divBdr>
        <w:top w:val="none" w:sz="0" w:space="0" w:color="auto"/>
        <w:left w:val="none" w:sz="0" w:space="0" w:color="auto"/>
        <w:bottom w:val="none" w:sz="0" w:space="0" w:color="auto"/>
        <w:right w:val="none" w:sz="0" w:space="0" w:color="auto"/>
      </w:divBdr>
    </w:div>
    <w:div w:id="1047686616">
      <w:bodyDiv w:val="1"/>
      <w:marLeft w:val="0"/>
      <w:marRight w:val="0"/>
      <w:marTop w:val="0"/>
      <w:marBottom w:val="0"/>
      <w:divBdr>
        <w:top w:val="none" w:sz="0" w:space="0" w:color="auto"/>
        <w:left w:val="none" w:sz="0" w:space="0" w:color="auto"/>
        <w:bottom w:val="none" w:sz="0" w:space="0" w:color="auto"/>
        <w:right w:val="none" w:sz="0" w:space="0" w:color="auto"/>
      </w:divBdr>
      <w:divsChild>
        <w:div w:id="1165628358">
          <w:blockQuote w:val="1"/>
          <w:marLeft w:val="720"/>
          <w:marRight w:val="720"/>
          <w:marTop w:val="100"/>
          <w:marBottom w:val="100"/>
          <w:divBdr>
            <w:top w:val="none" w:sz="0" w:space="0" w:color="auto"/>
            <w:left w:val="none" w:sz="0" w:space="0" w:color="auto"/>
            <w:bottom w:val="none" w:sz="0" w:space="0" w:color="auto"/>
            <w:right w:val="none" w:sz="0" w:space="0" w:color="auto"/>
          </w:divBdr>
        </w:div>
        <w:div w:id="2928280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9028913">
      <w:bodyDiv w:val="1"/>
      <w:marLeft w:val="0"/>
      <w:marRight w:val="0"/>
      <w:marTop w:val="0"/>
      <w:marBottom w:val="0"/>
      <w:divBdr>
        <w:top w:val="none" w:sz="0" w:space="0" w:color="auto"/>
        <w:left w:val="none" w:sz="0" w:space="0" w:color="auto"/>
        <w:bottom w:val="none" w:sz="0" w:space="0" w:color="auto"/>
        <w:right w:val="none" w:sz="0" w:space="0" w:color="auto"/>
      </w:divBdr>
      <w:divsChild>
        <w:div w:id="204813650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4292889">
      <w:bodyDiv w:val="1"/>
      <w:marLeft w:val="0"/>
      <w:marRight w:val="0"/>
      <w:marTop w:val="0"/>
      <w:marBottom w:val="0"/>
      <w:divBdr>
        <w:top w:val="none" w:sz="0" w:space="0" w:color="auto"/>
        <w:left w:val="none" w:sz="0" w:space="0" w:color="auto"/>
        <w:bottom w:val="none" w:sz="0" w:space="0" w:color="auto"/>
        <w:right w:val="none" w:sz="0" w:space="0" w:color="auto"/>
      </w:divBdr>
    </w:div>
    <w:div w:id="1346977208">
      <w:bodyDiv w:val="1"/>
      <w:marLeft w:val="0"/>
      <w:marRight w:val="0"/>
      <w:marTop w:val="0"/>
      <w:marBottom w:val="0"/>
      <w:divBdr>
        <w:top w:val="none" w:sz="0" w:space="0" w:color="auto"/>
        <w:left w:val="none" w:sz="0" w:space="0" w:color="auto"/>
        <w:bottom w:val="none" w:sz="0" w:space="0" w:color="auto"/>
        <w:right w:val="none" w:sz="0" w:space="0" w:color="auto"/>
      </w:divBdr>
    </w:div>
    <w:div w:id="1361007245">
      <w:bodyDiv w:val="1"/>
      <w:marLeft w:val="0"/>
      <w:marRight w:val="0"/>
      <w:marTop w:val="0"/>
      <w:marBottom w:val="0"/>
      <w:divBdr>
        <w:top w:val="none" w:sz="0" w:space="0" w:color="auto"/>
        <w:left w:val="none" w:sz="0" w:space="0" w:color="auto"/>
        <w:bottom w:val="none" w:sz="0" w:space="0" w:color="auto"/>
        <w:right w:val="none" w:sz="0" w:space="0" w:color="auto"/>
      </w:divBdr>
    </w:div>
    <w:div w:id="1400325560">
      <w:bodyDiv w:val="1"/>
      <w:marLeft w:val="0"/>
      <w:marRight w:val="0"/>
      <w:marTop w:val="0"/>
      <w:marBottom w:val="0"/>
      <w:divBdr>
        <w:top w:val="none" w:sz="0" w:space="0" w:color="auto"/>
        <w:left w:val="none" w:sz="0" w:space="0" w:color="auto"/>
        <w:bottom w:val="none" w:sz="0" w:space="0" w:color="auto"/>
        <w:right w:val="none" w:sz="0" w:space="0" w:color="auto"/>
      </w:divBdr>
      <w:divsChild>
        <w:div w:id="2146775178">
          <w:blockQuote w:val="1"/>
          <w:marLeft w:val="720"/>
          <w:marRight w:val="720"/>
          <w:marTop w:val="100"/>
          <w:marBottom w:val="100"/>
          <w:divBdr>
            <w:top w:val="none" w:sz="0" w:space="0" w:color="auto"/>
            <w:left w:val="none" w:sz="0" w:space="0" w:color="auto"/>
            <w:bottom w:val="none" w:sz="0" w:space="0" w:color="auto"/>
            <w:right w:val="none" w:sz="0" w:space="0" w:color="auto"/>
          </w:divBdr>
        </w:div>
        <w:div w:id="8912350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15585807">
      <w:bodyDiv w:val="1"/>
      <w:marLeft w:val="0"/>
      <w:marRight w:val="0"/>
      <w:marTop w:val="0"/>
      <w:marBottom w:val="0"/>
      <w:divBdr>
        <w:top w:val="none" w:sz="0" w:space="0" w:color="auto"/>
        <w:left w:val="none" w:sz="0" w:space="0" w:color="auto"/>
        <w:bottom w:val="none" w:sz="0" w:space="0" w:color="auto"/>
        <w:right w:val="none" w:sz="0" w:space="0" w:color="auto"/>
      </w:divBdr>
    </w:div>
    <w:div w:id="1434322314">
      <w:bodyDiv w:val="1"/>
      <w:marLeft w:val="0"/>
      <w:marRight w:val="0"/>
      <w:marTop w:val="0"/>
      <w:marBottom w:val="0"/>
      <w:divBdr>
        <w:top w:val="none" w:sz="0" w:space="0" w:color="auto"/>
        <w:left w:val="none" w:sz="0" w:space="0" w:color="auto"/>
        <w:bottom w:val="none" w:sz="0" w:space="0" w:color="auto"/>
        <w:right w:val="none" w:sz="0" w:space="0" w:color="auto"/>
      </w:divBdr>
    </w:div>
    <w:div w:id="1492866221">
      <w:bodyDiv w:val="1"/>
      <w:marLeft w:val="0"/>
      <w:marRight w:val="0"/>
      <w:marTop w:val="0"/>
      <w:marBottom w:val="0"/>
      <w:divBdr>
        <w:top w:val="none" w:sz="0" w:space="0" w:color="auto"/>
        <w:left w:val="none" w:sz="0" w:space="0" w:color="auto"/>
        <w:bottom w:val="none" w:sz="0" w:space="0" w:color="auto"/>
        <w:right w:val="none" w:sz="0" w:space="0" w:color="auto"/>
      </w:divBdr>
    </w:div>
    <w:div w:id="1493527437">
      <w:bodyDiv w:val="1"/>
      <w:marLeft w:val="0"/>
      <w:marRight w:val="0"/>
      <w:marTop w:val="0"/>
      <w:marBottom w:val="0"/>
      <w:divBdr>
        <w:top w:val="none" w:sz="0" w:space="0" w:color="auto"/>
        <w:left w:val="none" w:sz="0" w:space="0" w:color="auto"/>
        <w:bottom w:val="none" w:sz="0" w:space="0" w:color="auto"/>
        <w:right w:val="none" w:sz="0" w:space="0" w:color="auto"/>
      </w:divBdr>
      <w:divsChild>
        <w:div w:id="1187644720">
          <w:blockQuote w:val="1"/>
          <w:marLeft w:val="720"/>
          <w:marRight w:val="720"/>
          <w:marTop w:val="100"/>
          <w:marBottom w:val="100"/>
          <w:divBdr>
            <w:top w:val="none" w:sz="0" w:space="0" w:color="auto"/>
            <w:left w:val="none" w:sz="0" w:space="0" w:color="auto"/>
            <w:bottom w:val="none" w:sz="0" w:space="0" w:color="auto"/>
            <w:right w:val="none" w:sz="0" w:space="0" w:color="auto"/>
          </w:divBdr>
        </w:div>
        <w:div w:id="327172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98884208">
      <w:bodyDiv w:val="1"/>
      <w:marLeft w:val="0"/>
      <w:marRight w:val="0"/>
      <w:marTop w:val="0"/>
      <w:marBottom w:val="0"/>
      <w:divBdr>
        <w:top w:val="none" w:sz="0" w:space="0" w:color="auto"/>
        <w:left w:val="none" w:sz="0" w:space="0" w:color="auto"/>
        <w:bottom w:val="none" w:sz="0" w:space="0" w:color="auto"/>
        <w:right w:val="none" w:sz="0" w:space="0" w:color="auto"/>
      </w:divBdr>
    </w:div>
    <w:div w:id="1597907060">
      <w:bodyDiv w:val="1"/>
      <w:marLeft w:val="0"/>
      <w:marRight w:val="0"/>
      <w:marTop w:val="0"/>
      <w:marBottom w:val="0"/>
      <w:divBdr>
        <w:top w:val="none" w:sz="0" w:space="0" w:color="auto"/>
        <w:left w:val="none" w:sz="0" w:space="0" w:color="auto"/>
        <w:bottom w:val="none" w:sz="0" w:space="0" w:color="auto"/>
        <w:right w:val="none" w:sz="0" w:space="0" w:color="auto"/>
      </w:divBdr>
    </w:div>
    <w:div w:id="1621065105">
      <w:bodyDiv w:val="1"/>
      <w:marLeft w:val="0"/>
      <w:marRight w:val="0"/>
      <w:marTop w:val="0"/>
      <w:marBottom w:val="0"/>
      <w:divBdr>
        <w:top w:val="none" w:sz="0" w:space="0" w:color="auto"/>
        <w:left w:val="none" w:sz="0" w:space="0" w:color="auto"/>
        <w:bottom w:val="none" w:sz="0" w:space="0" w:color="auto"/>
        <w:right w:val="none" w:sz="0" w:space="0" w:color="auto"/>
      </w:divBdr>
    </w:div>
    <w:div w:id="1653412977">
      <w:bodyDiv w:val="1"/>
      <w:marLeft w:val="0"/>
      <w:marRight w:val="0"/>
      <w:marTop w:val="0"/>
      <w:marBottom w:val="0"/>
      <w:divBdr>
        <w:top w:val="none" w:sz="0" w:space="0" w:color="auto"/>
        <w:left w:val="none" w:sz="0" w:space="0" w:color="auto"/>
        <w:bottom w:val="none" w:sz="0" w:space="0" w:color="auto"/>
        <w:right w:val="none" w:sz="0" w:space="0" w:color="auto"/>
      </w:divBdr>
    </w:div>
    <w:div w:id="1778600582">
      <w:bodyDiv w:val="1"/>
      <w:marLeft w:val="0"/>
      <w:marRight w:val="0"/>
      <w:marTop w:val="0"/>
      <w:marBottom w:val="0"/>
      <w:divBdr>
        <w:top w:val="none" w:sz="0" w:space="0" w:color="auto"/>
        <w:left w:val="none" w:sz="0" w:space="0" w:color="auto"/>
        <w:bottom w:val="none" w:sz="0" w:space="0" w:color="auto"/>
        <w:right w:val="none" w:sz="0" w:space="0" w:color="auto"/>
      </w:divBdr>
      <w:divsChild>
        <w:div w:id="938609106">
          <w:marLeft w:val="0"/>
          <w:marRight w:val="0"/>
          <w:marTop w:val="0"/>
          <w:marBottom w:val="0"/>
          <w:divBdr>
            <w:top w:val="none" w:sz="0" w:space="0" w:color="auto"/>
            <w:left w:val="none" w:sz="0" w:space="0" w:color="auto"/>
            <w:bottom w:val="none" w:sz="0" w:space="0" w:color="auto"/>
            <w:right w:val="none" w:sz="0" w:space="0" w:color="auto"/>
          </w:divBdr>
        </w:div>
        <w:div w:id="913247989">
          <w:marLeft w:val="0"/>
          <w:marRight w:val="0"/>
          <w:marTop w:val="0"/>
          <w:marBottom w:val="0"/>
          <w:divBdr>
            <w:top w:val="none" w:sz="0" w:space="0" w:color="auto"/>
            <w:left w:val="none" w:sz="0" w:space="0" w:color="auto"/>
            <w:bottom w:val="none" w:sz="0" w:space="0" w:color="auto"/>
            <w:right w:val="none" w:sz="0" w:space="0" w:color="auto"/>
          </w:divBdr>
        </w:div>
        <w:div w:id="1379891817">
          <w:marLeft w:val="0"/>
          <w:marRight w:val="0"/>
          <w:marTop w:val="0"/>
          <w:marBottom w:val="0"/>
          <w:divBdr>
            <w:top w:val="none" w:sz="0" w:space="0" w:color="auto"/>
            <w:left w:val="none" w:sz="0" w:space="0" w:color="auto"/>
            <w:bottom w:val="none" w:sz="0" w:space="0" w:color="auto"/>
            <w:right w:val="none" w:sz="0" w:space="0" w:color="auto"/>
          </w:divBdr>
        </w:div>
        <w:div w:id="983123024">
          <w:marLeft w:val="0"/>
          <w:marRight w:val="0"/>
          <w:marTop w:val="0"/>
          <w:marBottom w:val="0"/>
          <w:divBdr>
            <w:top w:val="none" w:sz="0" w:space="0" w:color="auto"/>
            <w:left w:val="none" w:sz="0" w:space="0" w:color="auto"/>
            <w:bottom w:val="none" w:sz="0" w:space="0" w:color="auto"/>
            <w:right w:val="none" w:sz="0" w:space="0" w:color="auto"/>
          </w:divBdr>
        </w:div>
        <w:div w:id="1552882553">
          <w:marLeft w:val="0"/>
          <w:marRight w:val="0"/>
          <w:marTop w:val="0"/>
          <w:marBottom w:val="0"/>
          <w:divBdr>
            <w:top w:val="none" w:sz="0" w:space="0" w:color="auto"/>
            <w:left w:val="none" w:sz="0" w:space="0" w:color="auto"/>
            <w:bottom w:val="none" w:sz="0" w:space="0" w:color="auto"/>
            <w:right w:val="none" w:sz="0" w:space="0" w:color="auto"/>
          </w:divBdr>
        </w:div>
        <w:div w:id="2070031069">
          <w:marLeft w:val="0"/>
          <w:marRight w:val="0"/>
          <w:marTop w:val="0"/>
          <w:marBottom w:val="0"/>
          <w:divBdr>
            <w:top w:val="none" w:sz="0" w:space="0" w:color="auto"/>
            <w:left w:val="none" w:sz="0" w:space="0" w:color="auto"/>
            <w:bottom w:val="none" w:sz="0" w:space="0" w:color="auto"/>
            <w:right w:val="none" w:sz="0" w:space="0" w:color="auto"/>
          </w:divBdr>
        </w:div>
        <w:div w:id="2139909147">
          <w:marLeft w:val="0"/>
          <w:marRight w:val="0"/>
          <w:marTop w:val="0"/>
          <w:marBottom w:val="0"/>
          <w:divBdr>
            <w:top w:val="none" w:sz="0" w:space="0" w:color="auto"/>
            <w:left w:val="none" w:sz="0" w:space="0" w:color="auto"/>
            <w:bottom w:val="none" w:sz="0" w:space="0" w:color="auto"/>
            <w:right w:val="none" w:sz="0" w:space="0" w:color="auto"/>
          </w:divBdr>
        </w:div>
      </w:divsChild>
    </w:div>
    <w:div w:id="1879120217">
      <w:bodyDiv w:val="1"/>
      <w:marLeft w:val="0"/>
      <w:marRight w:val="0"/>
      <w:marTop w:val="0"/>
      <w:marBottom w:val="0"/>
      <w:divBdr>
        <w:top w:val="none" w:sz="0" w:space="0" w:color="auto"/>
        <w:left w:val="none" w:sz="0" w:space="0" w:color="auto"/>
        <w:bottom w:val="none" w:sz="0" w:space="0" w:color="auto"/>
        <w:right w:val="none" w:sz="0" w:space="0" w:color="auto"/>
      </w:divBdr>
      <w:divsChild>
        <w:div w:id="908078383">
          <w:blockQuote w:val="1"/>
          <w:marLeft w:val="720"/>
          <w:marRight w:val="720"/>
          <w:marTop w:val="100"/>
          <w:marBottom w:val="100"/>
          <w:divBdr>
            <w:top w:val="none" w:sz="0" w:space="0" w:color="auto"/>
            <w:left w:val="none" w:sz="0" w:space="0" w:color="auto"/>
            <w:bottom w:val="none" w:sz="0" w:space="0" w:color="auto"/>
            <w:right w:val="none" w:sz="0" w:space="0" w:color="auto"/>
          </w:divBdr>
        </w:div>
        <w:div w:id="26340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95505754">
      <w:bodyDiv w:val="1"/>
      <w:marLeft w:val="0"/>
      <w:marRight w:val="0"/>
      <w:marTop w:val="0"/>
      <w:marBottom w:val="0"/>
      <w:divBdr>
        <w:top w:val="none" w:sz="0" w:space="0" w:color="auto"/>
        <w:left w:val="none" w:sz="0" w:space="0" w:color="auto"/>
        <w:bottom w:val="none" w:sz="0" w:space="0" w:color="auto"/>
        <w:right w:val="none" w:sz="0" w:space="0" w:color="auto"/>
      </w:divBdr>
    </w:div>
    <w:div w:id="1913853148">
      <w:bodyDiv w:val="1"/>
      <w:marLeft w:val="0"/>
      <w:marRight w:val="0"/>
      <w:marTop w:val="0"/>
      <w:marBottom w:val="0"/>
      <w:divBdr>
        <w:top w:val="none" w:sz="0" w:space="0" w:color="auto"/>
        <w:left w:val="none" w:sz="0" w:space="0" w:color="auto"/>
        <w:bottom w:val="none" w:sz="0" w:space="0" w:color="auto"/>
        <w:right w:val="none" w:sz="0" w:space="0" w:color="auto"/>
      </w:divBdr>
    </w:div>
    <w:div w:id="1972857070">
      <w:bodyDiv w:val="1"/>
      <w:marLeft w:val="0"/>
      <w:marRight w:val="0"/>
      <w:marTop w:val="0"/>
      <w:marBottom w:val="0"/>
      <w:divBdr>
        <w:top w:val="none" w:sz="0" w:space="0" w:color="auto"/>
        <w:left w:val="none" w:sz="0" w:space="0" w:color="auto"/>
        <w:bottom w:val="none" w:sz="0" w:space="0" w:color="auto"/>
        <w:right w:val="none" w:sz="0" w:space="0" w:color="auto"/>
      </w:divBdr>
      <w:divsChild>
        <w:div w:id="2093383152">
          <w:marLeft w:val="0"/>
          <w:marRight w:val="0"/>
          <w:marTop w:val="0"/>
          <w:marBottom w:val="0"/>
          <w:divBdr>
            <w:top w:val="none" w:sz="0" w:space="0" w:color="auto"/>
            <w:left w:val="none" w:sz="0" w:space="0" w:color="auto"/>
            <w:bottom w:val="none" w:sz="0" w:space="0" w:color="auto"/>
            <w:right w:val="none" w:sz="0" w:space="0" w:color="auto"/>
          </w:divBdr>
        </w:div>
        <w:div w:id="24406779">
          <w:marLeft w:val="0"/>
          <w:marRight w:val="0"/>
          <w:marTop w:val="0"/>
          <w:marBottom w:val="0"/>
          <w:divBdr>
            <w:top w:val="none" w:sz="0" w:space="0" w:color="auto"/>
            <w:left w:val="none" w:sz="0" w:space="0" w:color="auto"/>
            <w:bottom w:val="none" w:sz="0" w:space="0" w:color="auto"/>
            <w:right w:val="none" w:sz="0" w:space="0" w:color="auto"/>
          </w:divBdr>
        </w:div>
        <w:div w:id="1491291505">
          <w:marLeft w:val="0"/>
          <w:marRight w:val="0"/>
          <w:marTop w:val="0"/>
          <w:marBottom w:val="0"/>
          <w:divBdr>
            <w:top w:val="none" w:sz="0" w:space="0" w:color="auto"/>
            <w:left w:val="none" w:sz="0" w:space="0" w:color="auto"/>
            <w:bottom w:val="none" w:sz="0" w:space="0" w:color="auto"/>
            <w:right w:val="none" w:sz="0" w:space="0" w:color="auto"/>
          </w:divBdr>
        </w:div>
        <w:div w:id="355499553">
          <w:marLeft w:val="0"/>
          <w:marRight w:val="0"/>
          <w:marTop w:val="0"/>
          <w:marBottom w:val="0"/>
          <w:divBdr>
            <w:top w:val="none" w:sz="0" w:space="0" w:color="auto"/>
            <w:left w:val="none" w:sz="0" w:space="0" w:color="auto"/>
            <w:bottom w:val="none" w:sz="0" w:space="0" w:color="auto"/>
            <w:right w:val="none" w:sz="0" w:space="0" w:color="auto"/>
          </w:divBdr>
        </w:div>
        <w:div w:id="1477337530">
          <w:marLeft w:val="0"/>
          <w:marRight w:val="0"/>
          <w:marTop w:val="0"/>
          <w:marBottom w:val="0"/>
          <w:divBdr>
            <w:top w:val="none" w:sz="0" w:space="0" w:color="auto"/>
            <w:left w:val="none" w:sz="0" w:space="0" w:color="auto"/>
            <w:bottom w:val="none" w:sz="0" w:space="0" w:color="auto"/>
            <w:right w:val="none" w:sz="0" w:space="0" w:color="auto"/>
          </w:divBdr>
        </w:div>
        <w:div w:id="1189761896">
          <w:marLeft w:val="0"/>
          <w:marRight w:val="0"/>
          <w:marTop w:val="0"/>
          <w:marBottom w:val="0"/>
          <w:divBdr>
            <w:top w:val="none" w:sz="0" w:space="0" w:color="auto"/>
            <w:left w:val="none" w:sz="0" w:space="0" w:color="auto"/>
            <w:bottom w:val="none" w:sz="0" w:space="0" w:color="auto"/>
            <w:right w:val="none" w:sz="0" w:space="0" w:color="auto"/>
          </w:divBdr>
        </w:div>
        <w:div w:id="1400245408">
          <w:marLeft w:val="0"/>
          <w:marRight w:val="0"/>
          <w:marTop w:val="0"/>
          <w:marBottom w:val="0"/>
          <w:divBdr>
            <w:top w:val="none" w:sz="0" w:space="0" w:color="auto"/>
            <w:left w:val="none" w:sz="0" w:space="0" w:color="auto"/>
            <w:bottom w:val="none" w:sz="0" w:space="0" w:color="auto"/>
            <w:right w:val="none" w:sz="0" w:space="0" w:color="auto"/>
          </w:divBdr>
        </w:div>
        <w:div w:id="1660622337">
          <w:marLeft w:val="0"/>
          <w:marRight w:val="0"/>
          <w:marTop w:val="0"/>
          <w:marBottom w:val="0"/>
          <w:divBdr>
            <w:top w:val="none" w:sz="0" w:space="0" w:color="auto"/>
            <w:left w:val="none" w:sz="0" w:space="0" w:color="auto"/>
            <w:bottom w:val="none" w:sz="0" w:space="0" w:color="auto"/>
            <w:right w:val="none" w:sz="0" w:space="0" w:color="auto"/>
          </w:divBdr>
        </w:div>
        <w:div w:id="713699814">
          <w:marLeft w:val="0"/>
          <w:marRight w:val="0"/>
          <w:marTop w:val="0"/>
          <w:marBottom w:val="0"/>
          <w:divBdr>
            <w:top w:val="none" w:sz="0" w:space="0" w:color="auto"/>
            <w:left w:val="none" w:sz="0" w:space="0" w:color="auto"/>
            <w:bottom w:val="none" w:sz="0" w:space="0" w:color="auto"/>
            <w:right w:val="none" w:sz="0" w:space="0" w:color="auto"/>
          </w:divBdr>
        </w:div>
        <w:div w:id="1581476703">
          <w:marLeft w:val="0"/>
          <w:marRight w:val="0"/>
          <w:marTop w:val="0"/>
          <w:marBottom w:val="0"/>
          <w:divBdr>
            <w:top w:val="none" w:sz="0" w:space="0" w:color="auto"/>
            <w:left w:val="none" w:sz="0" w:space="0" w:color="auto"/>
            <w:bottom w:val="none" w:sz="0" w:space="0" w:color="auto"/>
            <w:right w:val="none" w:sz="0" w:space="0" w:color="auto"/>
          </w:divBdr>
        </w:div>
        <w:div w:id="942034385">
          <w:marLeft w:val="0"/>
          <w:marRight w:val="0"/>
          <w:marTop w:val="0"/>
          <w:marBottom w:val="0"/>
          <w:divBdr>
            <w:top w:val="none" w:sz="0" w:space="0" w:color="auto"/>
            <w:left w:val="none" w:sz="0" w:space="0" w:color="auto"/>
            <w:bottom w:val="none" w:sz="0" w:space="0" w:color="auto"/>
            <w:right w:val="none" w:sz="0" w:space="0" w:color="auto"/>
          </w:divBdr>
        </w:div>
        <w:div w:id="1640645720">
          <w:marLeft w:val="0"/>
          <w:marRight w:val="0"/>
          <w:marTop w:val="0"/>
          <w:marBottom w:val="0"/>
          <w:divBdr>
            <w:top w:val="none" w:sz="0" w:space="0" w:color="auto"/>
            <w:left w:val="none" w:sz="0" w:space="0" w:color="auto"/>
            <w:bottom w:val="none" w:sz="0" w:space="0" w:color="auto"/>
            <w:right w:val="none" w:sz="0" w:space="0" w:color="auto"/>
          </w:divBdr>
        </w:div>
      </w:divsChild>
    </w:div>
    <w:div w:id="2000187975">
      <w:bodyDiv w:val="1"/>
      <w:marLeft w:val="0"/>
      <w:marRight w:val="0"/>
      <w:marTop w:val="0"/>
      <w:marBottom w:val="0"/>
      <w:divBdr>
        <w:top w:val="none" w:sz="0" w:space="0" w:color="auto"/>
        <w:left w:val="none" w:sz="0" w:space="0" w:color="auto"/>
        <w:bottom w:val="none" w:sz="0" w:space="0" w:color="auto"/>
        <w:right w:val="none" w:sz="0" w:space="0" w:color="auto"/>
      </w:divBdr>
    </w:div>
    <w:div w:id="2024353796">
      <w:bodyDiv w:val="1"/>
      <w:marLeft w:val="0"/>
      <w:marRight w:val="0"/>
      <w:marTop w:val="0"/>
      <w:marBottom w:val="0"/>
      <w:divBdr>
        <w:top w:val="none" w:sz="0" w:space="0" w:color="auto"/>
        <w:left w:val="none" w:sz="0" w:space="0" w:color="auto"/>
        <w:bottom w:val="none" w:sz="0" w:space="0" w:color="auto"/>
        <w:right w:val="none" w:sz="0" w:space="0" w:color="auto"/>
      </w:divBdr>
    </w:div>
    <w:div w:id="2065832795">
      <w:bodyDiv w:val="1"/>
      <w:marLeft w:val="0"/>
      <w:marRight w:val="0"/>
      <w:marTop w:val="0"/>
      <w:marBottom w:val="0"/>
      <w:divBdr>
        <w:top w:val="none" w:sz="0" w:space="0" w:color="auto"/>
        <w:left w:val="none" w:sz="0" w:space="0" w:color="auto"/>
        <w:bottom w:val="none" w:sz="0" w:space="0" w:color="auto"/>
        <w:right w:val="none" w:sz="0" w:space="0" w:color="auto"/>
      </w:divBdr>
      <w:divsChild>
        <w:div w:id="1636253165">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955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AD42C-8157-432E-85C9-662AC9BD5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3173</TotalTime>
  <Pages>13</Pages>
  <Words>3365</Words>
  <Characters>19183</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Tokhi</dc:creator>
  <cp:keywords/>
  <dc:description/>
  <cp:lastModifiedBy>Mohammed Tokhi</cp:lastModifiedBy>
  <cp:revision>456</cp:revision>
  <cp:lastPrinted>2025-07-17T11:39:00Z</cp:lastPrinted>
  <dcterms:created xsi:type="dcterms:W3CDTF">2025-07-14T09:21:00Z</dcterms:created>
  <dcterms:modified xsi:type="dcterms:W3CDTF">2025-10-25T07:23:00Z</dcterms:modified>
</cp:coreProperties>
</file>