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754FE" w:rsidRDefault="00C754FE" w:rsidP="00C754FE">
      <w:pPr>
        <w:pStyle w:val="Heading1"/>
        <w:ind w:left="10"/>
        <w:rPr>
          <w:rFonts w:ascii="Sakkal Majalla" w:hAnsi="Sakkal Majalla" w:cs="Sakkal Majalla"/>
          <w:sz w:val="28"/>
          <w:szCs w:val="28"/>
        </w:rPr>
      </w:pPr>
      <w:bookmarkStart w:id="0" w:name="_Toc183678821"/>
      <w:r w:rsidRPr="005F2005">
        <w:rPr>
          <w:rFonts w:ascii="Sakkal Majalla" w:hAnsi="Sakkal Majalla" w:cs="Sakkal Majalla"/>
          <w:sz w:val="28"/>
          <w:szCs w:val="28"/>
        </w:rPr>
        <w:t xml:space="preserve">Chapter 7 </w:t>
      </w:r>
    </w:p>
    <w:p w:rsidR="00C754FE" w:rsidRPr="005F2005" w:rsidRDefault="00C754FE" w:rsidP="00C754FE">
      <w:pPr>
        <w:pStyle w:val="Heading1"/>
        <w:ind w:left="10"/>
        <w:rPr>
          <w:rFonts w:ascii="Sakkal Majalla" w:hAnsi="Sakkal Majalla" w:cs="Sakkal Majalla"/>
          <w:sz w:val="28"/>
          <w:szCs w:val="28"/>
        </w:rPr>
      </w:pPr>
      <w:r w:rsidRPr="005F2005">
        <w:rPr>
          <w:rFonts w:ascii="Sakkal Majalla" w:hAnsi="Sakkal Majalla" w:cs="Sakkal Majalla"/>
          <w:sz w:val="28"/>
          <w:szCs w:val="28"/>
        </w:rPr>
        <w:t>Conclusion and Future Work</w:t>
      </w:r>
      <w:bookmarkEnd w:id="0"/>
      <w:r w:rsidRPr="005F2005">
        <w:rPr>
          <w:rFonts w:ascii="Sakkal Majalla" w:hAnsi="Sakkal Majalla" w:cs="Sakkal Majalla"/>
          <w:sz w:val="28"/>
          <w:szCs w:val="28"/>
        </w:rPr>
        <w:t xml:space="preserve"> </w:t>
      </w:r>
    </w:p>
    <w:p w:rsidR="00C754FE" w:rsidRPr="0040533D" w:rsidRDefault="00C754FE" w:rsidP="00C754FE">
      <w:pPr>
        <w:pStyle w:val="Heading3"/>
        <w:spacing w:after="180"/>
        <w:ind w:left="-5"/>
        <w:rPr>
          <w:rFonts w:ascii="Sakkal Majalla" w:hAnsi="Sakkal Majalla" w:cs="Sakkal Majalla"/>
          <w:b w:val="0"/>
          <w:color w:val="auto"/>
          <w:sz w:val="24"/>
          <w:szCs w:val="24"/>
        </w:rPr>
      </w:pPr>
      <w:bookmarkStart w:id="1" w:name="_Toc183678822"/>
      <w:r w:rsidRPr="0040533D">
        <w:rPr>
          <w:rFonts w:ascii="Sakkal Majalla" w:hAnsi="Sakkal Majalla" w:cs="Sakkal Majalla"/>
          <w:b w:val="0"/>
          <w:color w:val="auto"/>
          <w:sz w:val="24"/>
          <w:szCs w:val="24"/>
        </w:rPr>
        <w:t xml:space="preserve">Based on the evaluation of various machine learning models, including Linear Regression, Random Forest, </w:t>
      </w:r>
      <w:proofErr w:type="spellStart"/>
      <w:r w:rsidRPr="0040533D">
        <w:rPr>
          <w:rFonts w:ascii="Sakkal Majalla" w:hAnsi="Sakkal Majalla" w:cs="Sakkal Majalla"/>
          <w:b w:val="0"/>
          <w:color w:val="auto"/>
          <w:sz w:val="24"/>
          <w:szCs w:val="24"/>
        </w:rPr>
        <w:t>XGBoost</w:t>
      </w:r>
      <w:proofErr w:type="spellEnd"/>
      <w:r w:rsidRPr="0040533D">
        <w:rPr>
          <w:rFonts w:ascii="Sakkal Majalla" w:hAnsi="Sakkal Majalla" w:cs="Sakkal Majalla"/>
          <w:b w:val="0"/>
          <w:color w:val="auto"/>
          <w:sz w:val="24"/>
          <w:szCs w:val="24"/>
        </w:rPr>
        <w:t xml:space="preserve">, KNN, Stacking, Ridge, and Lasso, it is clear that advanced machine learning (ML) techniques significantly contribute to Resources optimization. The models demonstrated a range of performances in terms of MSE, RMSE, R², Log-Likelihood, and Cost. Random Forest and Stacking emerged as the top-performing models with MSE and RMSE values close to the best possible outcomes, indicating high prediction </w:t>
      </w:r>
      <w:r>
        <w:rPr>
          <w:rFonts w:ascii="Sakkal Majalla" w:hAnsi="Sakkal Majalla" w:cs="Sakkal Majalla"/>
          <w:b w:val="0"/>
          <w:color w:val="auto"/>
          <w:sz w:val="24"/>
          <w:szCs w:val="24"/>
        </w:rPr>
        <w:t>Acc</w:t>
      </w:r>
      <w:r w:rsidRPr="0040533D">
        <w:rPr>
          <w:rFonts w:ascii="Sakkal Majalla" w:hAnsi="Sakkal Majalla" w:cs="Sakkal Majalla"/>
          <w:b w:val="0"/>
          <w:color w:val="auto"/>
          <w:sz w:val="24"/>
          <w:szCs w:val="24"/>
        </w:rPr>
        <w:t>. These models minimized errors effectively while also optimizing computational costs.</w:t>
      </w:r>
      <w:bookmarkEnd w:id="1"/>
    </w:p>
    <w:p w:rsidR="00C754FE" w:rsidRPr="0040533D" w:rsidRDefault="00C754FE" w:rsidP="00C754FE">
      <w:pPr>
        <w:pStyle w:val="Heading3"/>
        <w:spacing w:after="180"/>
        <w:ind w:left="-5"/>
        <w:rPr>
          <w:rFonts w:ascii="Sakkal Majalla" w:hAnsi="Sakkal Majalla" w:cs="Sakkal Majalla"/>
          <w:b w:val="0"/>
          <w:color w:val="auto"/>
          <w:sz w:val="24"/>
          <w:szCs w:val="24"/>
        </w:rPr>
      </w:pPr>
      <w:bookmarkStart w:id="2" w:name="_Toc183678823"/>
      <w:r w:rsidRPr="0040533D">
        <w:rPr>
          <w:rFonts w:ascii="Sakkal Majalla" w:hAnsi="Sakkal Majalla" w:cs="Sakkal Majalla"/>
          <w:b w:val="0"/>
          <w:color w:val="auto"/>
          <w:sz w:val="24"/>
          <w:szCs w:val="24"/>
        </w:rPr>
        <w:t xml:space="preserve">Furthermore, </w:t>
      </w:r>
      <w:proofErr w:type="spellStart"/>
      <w:r w:rsidRPr="0040533D">
        <w:rPr>
          <w:rFonts w:ascii="Sakkal Majalla" w:hAnsi="Sakkal Majalla" w:cs="Sakkal Majalla"/>
          <w:b w:val="0"/>
          <w:color w:val="auto"/>
          <w:sz w:val="24"/>
          <w:szCs w:val="24"/>
        </w:rPr>
        <w:t>XGBoost</w:t>
      </w:r>
      <w:proofErr w:type="spellEnd"/>
      <w:r w:rsidRPr="0040533D">
        <w:rPr>
          <w:rFonts w:ascii="Sakkal Majalla" w:hAnsi="Sakkal Majalla" w:cs="Sakkal Majalla"/>
          <w:b w:val="0"/>
          <w:color w:val="auto"/>
          <w:sz w:val="24"/>
          <w:szCs w:val="24"/>
        </w:rPr>
        <w:t xml:space="preserve"> showed strong results with a comparable R² value, while KNN and Ridge provided solid performance but with slightly higher error rates, indicating that ensemble models (like Random Forest and Stacking) often provide more robust results in real-world applications.</w:t>
      </w:r>
      <w:bookmarkEnd w:id="2"/>
    </w:p>
    <w:p w:rsidR="00C754FE" w:rsidRPr="0040533D" w:rsidRDefault="00C754FE" w:rsidP="00C754FE">
      <w:pPr>
        <w:pStyle w:val="Heading3"/>
        <w:spacing w:after="180"/>
        <w:ind w:left="-5"/>
        <w:rPr>
          <w:rFonts w:ascii="Sakkal Majalla" w:hAnsi="Sakkal Majalla" w:cs="Sakkal Majalla"/>
          <w:b w:val="0"/>
          <w:color w:val="auto"/>
          <w:sz w:val="24"/>
          <w:szCs w:val="24"/>
        </w:rPr>
      </w:pPr>
      <w:bookmarkStart w:id="3" w:name="_Toc183678824"/>
      <w:r w:rsidRPr="0040533D">
        <w:rPr>
          <w:rFonts w:ascii="Sakkal Majalla" w:hAnsi="Sakkal Majalla" w:cs="Sakkal Majalla"/>
          <w:b w:val="0"/>
          <w:color w:val="auto"/>
          <w:sz w:val="24"/>
          <w:szCs w:val="24"/>
        </w:rPr>
        <w:t>The R² values across models also demonstrated that ML is highly effective at explaining the variance in Resources-related data. With performance nearing or exceeding 87% variance explained for many models, ML has proven to be an efficient tool for improving Resources allocation and decision-making.</w:t>
      </w:r>
      <w:bookmarkEnd w:id="3"/>
    </w:p>
    <w:p w:rsidR="00C754FE" w:rsidRPr="0040533D" w:rsidRDefault="00C754FE" w:rsidP="00C754FE">
      <w:pPr>
        <w:pStyle w:val="Heading3"/>
        <w:spacing w:after="180"/>
        <w:ind w:left="-5"/>
        <w:rPr>
          <w:rFonts w:ascii="Sakkal Majalla" w:hAnsi="Sakkal Majalla" w:cs="Sakkal Majalla"/>
          <w:b w:val="0"/>
          <w:color w:val="auto"/>
          <w:sz w:val="24"/>
          <w:szCs w:val="24"/>
        </w:rPr>
      </w:pPr>
      <w:bookmarkStart w:id="4" w:name="_Toc183678825"/>
      <w:r w:rsidRPr="0040533D">
        <w:rPr>
          <w:rFonts w:ascii="Sakkal Majalla" w:hAnsi="Sakkal Majalla" w:cs="Sakkal Majalla"/>
          <w:b w:val="0"/>
          <w:color w:val="auto"/>
          <w:sz w:val="24"/>
          <w:szCs w:val="24"/>
        </w:rPr>
        <w:t>Machine Learning for Resources Optimization and QA:</w:t>
      </w:r>
      <w:bookmarkEnd w:id="4"/>
    </w:p>
    <w:p w:rsidR="00C754FE" w:rsidRPr="0040533D" w:rsidRDefault="00C754FE" w:rsidP="00C754FE">
      <w:pPr>
        <w:pStyle w:val="Heading3"/>
        <w:spacing w:after="180"/>
        <w:ind w:left="-5"/>
        <w:rPr>
          <w:rFonts w:ascii="Sakkal Majalla" w:hAnsi="Sakkal Majalla" w:cs="Sakkal Majalla"/>
          <w:b w:val="0"/>
          <w:color w:val="auto"/>
          <w:sz w:val="24"/>
          <w:szCs w:val="24"/>
        </w:rPr>
      </w:pPr>
      <w:bookmarkStart w:id="5" w:name="_Toc183678826"/>
      <w:r w:rsidRPr="0040533D">
        <w:rPr>
          <w:rFonts w:ascii="Sakkal Majalla" w:hAnsi="Sakkal Majalla" w:cs="Sakkal Majalla"/>
          <w:b w:val="0"/>
          <w:color w:val="auto"/>
          <w:sz w:val="24"/>
          <w:szCs w:val="24"/>
        </w:rPr>
        <w:t xml:space="preserve">Machine learning has proven to be an invaluable tool for Resources optimization in various fields. By predicting outcomes with high </w:t>
      </w:r>
      <w:r>
        <w:rPr>
          <w:rFonts w:ascii="Sakkal Majalla" w:hAnsi="Sakkal Majalla" w:cs="Sakkal Majalla"/>
          <w:b w:val="0"/>
          <w:color w:val="auto"/>
          <w:sz w:val="24"/>
          <w:szCs w:val="24"/>
        </w:rPr>
        <w:t>Acc</w:t>
      </w:r>
      <w:r w:rsidRPr="0040533D">
        <w:rPr>
          <w:rFonts w:ascii="Sakkal Majalla" w:hAnsi="Sakkal Majalla" w:cs="Sakkal Majalla"/>
          <w:b w:val="0"/>
          <w:color w:val="auto"/>
          <w:sz w:val="24"/>
          <w:szCs w:val="24"/>
        </w:rPr>
        <w:t>, ML models enable effective allocation of Resources such as human capital, materials, and time. For example, using models like Random Forest or Stacking, companies can predict demand, optimize schedules, and allocate tasks to the most suitable Resources, leading to improved operational efficiency and cost savings.</w:t>
      </w:r>
      <w:bookmarkEnd w:id="5"/>
    </w:p>
    <w:p w:rsidR="00C754FE" w:rsidRPr="0040533D" w:rsidRDefault="00C754FE" w:rsidP="00C754FE">
      <w:pPr>
        <w:pStyle w:val="Heading3"/>
        <w:spacing w:after="180"/>
        <w:ind w:left="-5"/>
        <w:rPr>
          <w:rFonts w:ascii="Sakkal Majalla" w:hAnsi="Sakkal Majalla" w:cs="Sakkal Majalla"/>
          <w:b w:val="0"/>
          <w:color w:val="auto"/>
          <w:sz w:val="24"/>
          <w:szCs w:val="24"/>
        </w:rPr>
      </w:pPr>
      <w:bookmarkStart w:id="6" w:name="_Toc183678827"/>
      <w:r w:rsidRPr="0040533D">
        <w:rPr>
          <w:rFonts w:ascii="Sakkal Majalla" w:hAnsi="Sakkal Majalla" w:cs="Sakkal Majalla"/>
          <w:b w:val="0"/>
          <w:color w:val="auto"/>
          <w:sz w:val="24"/>
          <w:szCs w:val="24"/>
        </w:rPr>
        <w:t>In the context of Intelligence Q&amp;A Assistant assistants for Resources, ML provides the capability to enhance decision support systems by automating error detection, Resources forecasting, and performance evaluation. With the power of ML models, Intelligence QA Assistants can provide real-time feedback on Resources utilization and performance, ensuring that any discrepancies or inefficiencies are detected early. Additionally, by using predictive modeling, these systems help in anticipating potential issues before they occur, allowing for proactive Resources management and minimized downtime.</w:t>
      </w:r>
      <w:bookmarkEnd w:id="6"/>
    </w:p>
    <w:p w:rsidR="00C754FE" w:rsidRPr="0040533D" w:rsidRDefault="00C754FE" w:rsidP="00C754FE">
      <w:pPr>
        <w:pStyle w:val="Heading3"/>
        <w:spacing w:after="180"/>
        <w:ind w:left="-5"/>
        <w:rPr>
          <w:rFonts w:ascii="Sakkal Majalla" w:hAnsi="Sakkal Majalla" w:cs="Sakkal Majalla"/>
          <w:b w:val="0"/>
          <w:color w:val="auto"/>
          <w:sz w:val="24"/>
          <w:szCs w:val="24"/>
        </w:rPr>
      </w:pPr>
      <w:bookmarkStart w:id="7" w:name="_Toc183678828"/>
      <w:r w:rsidRPr="0040533D">
        <w:rPr>
          <w:rFonts w:ascii="Sakkal Majalla" w:hAnsi="Sakkal Majalla" w:cs="Sakkal Majalla"/>
          <w:b w:val="0"/>
          <w:color w:val="auto"/>
          <w:sz w:val="24"/>
          <w:szCs w:val="24"/>
        </w:rPr>
        <w:t xml:space="preserve">In conclusion, machine learning not only optimizes Resources allocation but also improves the effectiveness of Intelligence QA Assistants in managing Resources, ensuring smoother operations and better decision-making. By leveraging the power of models like Random Forest, </w:t>
      </w:r>
      <w:proofErr w:type="spellStart"/>
      <w:r w:rsidRPr="0040533D">
        <w:rPr>
          <w:rFonts w:ascii="Sakkal Majalla" w:hAnsi="Sakkal Majalla" w:cs="Sakkal Majalla"/>
          <w:b w:val="0"/>
          <w:color w:val="auto"/>
          <w:sz w:val="24"/>
          <w:szCs w:val="24"/>
        </w:rPr>
        <w:t>XGBoost</w:t>
      </w:r>
      <w:proofErr w:type="spellEnd"/>
      <w:r w:rsidRPr="0040533D">
        <w:rPr>
          <w:rFonts w:ascii="Sakkal Majalla" w:hAnsi="Sakkal Majalla" w:cs="Sakkal Majalla"/>
          <w:b w:val="0"/>
          <w:color w:val="auto"/>
          <w:sz w:val="24"/>
          <w:szCs w:val="24"/>
        </w:rPr>
        <w:t>, and Stacking, businesses can achieve superior Resources optimization, cost reduction, and overall operational efficiency.</w:t>
      </w:r>
      <w:bookmarkEnd w:id="7"/>
      <w:r w:rsidRPr="0040533D">
        <w:rPr>
          <w:rFonts w:ascii="Sakkal Majalla" w:hAnsi="Sakkal Majalla" w:cs="Sakkal Majalla"/>
          <w:b w:val="0"/>
          <w:color w:val="auto"/>
          <w:sz w:val="24"/>
          <w:szCs w:val="24"/>
        </w:rPr>
        <w:t xml:space="preserve"> </w:t>
      </w:r>
    </w:p>
    <w:p w:rsidR="00C754FE" w:rsidRPr="0040533D" w:rsidRDefault="00C754FE" w:rsidP="00C754FE">
      <w:pPr>
        <w:rPr>
          <w:rFonts w:ascii="Sakkal Majalla" w:hAnsi="Sakkal Majalla" w:cs="Sakkal Majalla"/>
        </w:rPr>
      </w:pPr>
    </w:p>
    <w:p w:rsidR="00C754FE" w:rsidRPr="0040533D" w:rsidRDefault="00C754FE" w:rsidP="00C754FE">
      <w:pPr>
        <w:pStyle w:val="Heading3"/>
        <w:spacing w:after="181"/>
        <w:ind w:left="-5"/>
        <w:rPr>
          <w:rFonts w:ascii="Sakkal Majalla" w:hAnsi="Sakkal Majalla" w:cs="Sakkal Majalla"/>
          <w:sz w:val="24"/>
          <w:szCs w:val="24"/>
        </w:rPr>
      </w:pPr>
      <w:bookmarkStart w:id="8" w:name="_Toc183678829"/>
      <w:r w:rsidRPr="0040533D">
        <w:rPr>
          <w:rFonts w:ascii="Sakkal Majalla" w:hAnsi="Sakkal Majalla" w:cs="Sakkal Majalla"/>
          <w:sz w:val="24"/>
          <w:szCs w:val="24"/>
        </w:rPr>
        <w:lastRenderedPageBreak/>
        <w:t>7.3 Future Work</w:t>
      </w:r>
      <w:bookmarkEnd w:id="8"/>
      <w:r w:rsidRPr="0040533D">
        <w:rPr>
          <w:rFonts w:ascii="Sakkal Majalla" w:hAnsi="Sakkal Majalla" w:cs="Sakkal Majalla"/>
          <w:sz w:val="24"/>
          <w:szCs w:val="24"/>
        </w:rPr>
        <w:t xml:space="preserve"> </w:t>
      </w:r>
    </w:p>
    <w:p w:rsidR="00C754FE" w:rsidRPr="0040533D" w:rsidRDefault="00C754FE" w:rsidP="00C754FE">
      <w:pPr>
        <w:pStyle w:val="Heading3"/>
        <w:spacing w:after="180"/>
        <w:ind w:left="-5"/>
        <w:rPr>
          <w:rFonts w:ascii="Sakkal Majalla" w:hAnsi="Sakkal Majalla" w:cs="Sakkal Majalla"/>
          <w:b w:val="0"/>
          <w:color w:val="auto"/>
          <w:sz w:val="24"/>
          <w:szCs w:val="24"/>
        </w:rPr>
      </w:pPr>
      <w:bookmarkStart w:id="9" w:name="_Toc183678830"/>
      <w:r w:rsidRPr="0040533D">
        <w:rPr>
          <w:rFonts w:ascii="Sakkal Majalla" w:hAnsi="Sakkal Majalla" w:cs="Sakkal Majalla"/>
          <w:b w:val="0"/>
          <w:color w:val="auto"/>
          <w:sz w:val="24"/>
          <w:szCs w:val="24"/>
        </w:rPr>
        <w:t>The future work in this area presents exciting opportunities for further enhancement and expansion of the Resources optimization and predictive capabilities. One key direction is the prediction of project cost, which could be integrated into the existing models to provide more accurate financial forecasting for project management. By incorporating historical cost data and additional features such as the scope of work, complexity, and timelines, the models could predict the total cost of future projects with even higher precision.</w:t>
      </w:r>
      <w:bookmarkEnd w:id="9"/>
    </w:p>
    <w:p w:rsidR="00C754FE" w:rsidRPr="0040533D" w:rsidRDefault="00C754FE" w:rsidP="00C754FE">
      <w:pPr>
        <w:pStyle w:val="Heading3"/>
        <w:spacing w:after="180"/>
        <w:ind w:left="-5"/>
        <w:rPr>
          <w:rFonts w:ascii="Sakkal Majalla" w:hAnsi="Sakkal Majalla" w:cs="Sakkal Majalla"/>
          <w:b w:val="0"/>
          <w:color w:val="auto"/>
          <w:sz w:val="24"/>
          <w:szCs w:val="24"/>
        </w:rPr>
      </w:pPr>
      <w:bookmarkStart w:id="10" w:name="_Toc183678831"/>
      <w:r w:rsidRPr="0040533D">
        <w:rPr>
          <w:rFonts w:ascii="Sakkal Majalla" w:hAnsi="Sakkal Majalla" w:cs="Sakkal Majalla"/>
          <w:b w:val="0"/>
          <w:color w:val="auto"/>
          <w:sz w:val="24"/>
          <w:szCs w:val="24"/>
        </w:rPr>
        <w:t xml:space="preserve">Moreover, adding more detailed job descriptions to the dataset can help enrich the analysis, enabling the models to better capture the nuances of different roles and responsibilities within projects. This would improve the </w:t>
      </w:r>
      <w:r>
        <w:rPr>
          <w:rFonts w:ascii="Sakkal Majalla" w:hAnsi="Sakkal Majalla" w:cs="Sakkal Majalla"/>
          <w:b w:val="0"/>
          <w:color w:val="auto"/>
          <w:sz w:val="24"/>
          <w:szCs w:val="24"/>
        </w:rPr>
        <w:t>Acc</w:t>
      </w:r>
      <w:r w:rsidRPr="0040533D">
        <w:rPr>
          <w:rFonts w:ascii="Sakkal Majalla" w:hAnsi="Sakkal Majalla" w:cs="Sakkal Majalla"/>
          <w:b w:val="0"/>
          <w:color w:val="auto"/>
          <w:sz w:val="24"/>
          <w:szCs w:val="24"/>
        </w:rPr>
        <w:t xml:space="preserve"> of Resources allocation and performance predictions, as more granular job-related data allows for a better understanding of how different job roles contribute to project success and timelines.</w:t>
      </w:r>
      <w:bookmarkEnd w:id="10"/>
    </w:p>
    <w:p w:rsidR="00C754FE" w:rsidRPr="0040533D" w:rsidRDefault="00C754FE" w:rsidP="00C754FE">
      <w:pPr>
        <w:pStyle w:val="Heading3"/>
        <w:spacing w:after="180"/>
        <w:ind w:left="-5"/>
        <w:rPr>
          <w:rFonts w:ascii="Sakkal Majalla" w:hAnsi="Sakkal Majalla" w:cs="Sakkal Majalla"/>
          <w:b w:val="0"/>
          <w:color w:val="auto"/>
          <w:sz w:val="24"/>
          <w:szCs w:val="24"/>
        </w:rPr>
      </w:pPr>
      <w:bookmarkStart w:id="11" w:name="_Toc183678832"/>
      <w:r w:rsidRPr="0040533D">
        <w:rPr>
          <w:rFonts w:ascii="Sakkal Majalla" w:hAnsi="Sakkal Majalla" w:cs="Sakkal Majalla"/>
          <w:b w:val="0"/>
          <w:color w:val="auto"/>
          <w:sz w:val="24"/>
          <w:szCs w:val="24"/>
        </w:rPr>
        <w:t>Another potential area for improvement is the inclusion of project pricing data into the models. By incorporating pricing information, such as hourly rates or project budget categories, the models can optimize pricing strategies, ensuring that project costs are aligned with the value delivered and market conditions. Additionally, predictive models could be used to forecast the pricing trends based on project size, duration, and Resources requirements, providing businesses with strategic insights into competitive pricing strategies and profitability.</w:t>
      </w:r>
      <w:bookmarkEnd w:id="11"/>
    </w:p>
    <w:p w:rsidR="00C754FE" w:rsidRPr="0040533D" w:rsidRDefault="00C754FE" w:rsidP="00C754FE">
      <w:pPr>
        <w:pStyle w:val="Heading3"/>
        <w:spacing w:after="180"/>
        <w:ind w:left="-5"/>
        <w:rPr>
          <w:rFonts w:ascii="Sakkal Majalla" w:hAnsi="Sakkal Majalla" w:cs="Sakkal Majalla"/>
          <w:b w:val="0"/>
          <w:color w:val="auto"/>
          <w:sz w:val="24"/>
          <w:szCs w:val="24"/>
        </w:rPr>
      </w:pPr>
      <w:bookmarkStart w:id="12" w:name="_Toc183678833"/>
      <w:r w:rsidRPr="0040533D">
        <w:rPr>
          <w:rFonts w:ascii="Sakkal Majalla" w:hAnsi="Sakkal Majalla" w:cs="Sakkal Majalla"/>
          <w:b w:val="0"/>
          <w:color w:val="auto"/>
          <w:sz w:val="24"/>
          <w:szCs w:val="24"/>
        </w:rPr>
        <w:t>By extending the dataset and refining the machine learning models to incorporate these additional features, businesses will be better equipped to predict costs, optimize Resources, and make more informed decisions throughout the project lifecycle. These improvements would not only enhance Resources management but also provide a comprehensive decision-support system for project managers and stakeholders.</w:t>
      </w:r>
      <w:bookmarkEnd w:id="12"/>
      <w:r w:rsidRPr="0040533D">
        <w:rPr>
          <w:rFonts w:ascii="Sakkal Majalla" w:hAnsi="Sakkal Majalla" w:cs="Sakkal Majalla"/>
          <w:b w:val="0"/>
          <w:color w:val="auto"/>
          <w:sz w:val="24"/>
          <w:szCs w:val="24"/>
        </w:rPr>
        <w:t xml:space="preserve"> </w:t>
      </w:r>
    </w:p>
    <w:p w:rsidR="002D40D3" w:rsidRPr="00C754FE" w:rsidRDefault="002D40D3" w:rsidP="00C754FE">
      <w:pPr>
        <w:pStyle w:val="Heading3"/>
        <w:spacing w:after="180"/>
        <w:ind w:left="0" w:firstLine="0"/>
        <w:rPr>
          <w:rFonts w:ascii="Sakkal Majalla" w:hAnsi="Sakkal Majalla" w:cs="Sakkal Majalla"/>
          <w:b w:val="0"/>
          <w:color w:val="auto"/>
          <w:sz w:val="24"/>
          <w:szCs w:val="24"/>
        </w:rPr>
      </w:pPr>
    </w:p>
    <w:sectPr w:rsidR="002D40D3" w:rsidRPr="00C754FE" w:rsidSect="00471D0F">
      <w:footerReference w:type="even" r:id="rId7"/>
      <w:footerReference w:type="default" r:id="rId8"/>
      <w:footerReference w:type="first" r:id="rId9"/>
      <w:pgSz w:w="12240" w:h="15840"/>
      <w:pgMar w:top="1492" w:right="1435" w:bottom="72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B6C05" w:rsidRDefault="007B6C05">
      <w:r>
        <w:separator/>
      </w:r>
    </w:p>
  </w:endnote>
  <w:endnote w:type="continuationSeparator" w:id="0">
    <w:p w:rsidR="007B6C05" w:rsidRDefault="007B6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C1B15" w:rsidRDefault="00CC1B15">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1613001"/>
      <w:docPartObj>
        <w:docPartGallery w:val="Page Numbers (Bottom of Page)"/>
        <w:docPartUnique/>
      </w:docPartObj>
    </w:sdtPr>
    <w:sdtEndPr>
      <w:rPr>
        <w:noProof/>
      </w:rPr>
    </w:sdtEndPr>
    <w:sdtContent>
      <w:p w:rsidR="00CC1B15"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C1B15" w:rsidRDefault="00CC1B15">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C1B15" w:rsidRDefault="00CC1B15">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B6C05" w:rsidRDefault="007B6C05">
      <w:r>
        <w:separator/>
      </w:r>
    </w:p>
  </w:footnote>
  <w:footnote w:type="continuationSeparator" w:id="0">
    <w:p w:rsidR="007B6C05" w:rsidRDefault="007B6C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721C1"/>
    <w:multiLevelType w:val="hybridMultilevel"/>
    <w:tmpl w:val="63FE7672"/>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6156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D0F"/>
    <w:rsid w:val="00133FBD"/>
    <w:rsid w:val="002D40D3"/>
    <w:rsid w:val="00471D0F"/>
    <w:rsid w:val="007B6C05"/>
    <w:rsid w:val="00856AC3"/>
    <w:rsid w:val="00C754FE"/>
    <w:rsid w:val="00CC1B15"/>
    <w:rsid w:val="00FA55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0BEEC"/>
  <w15:chartTrackingRefBased/>
  <w15:docId w15:val="{939E51BC-D3D3-41ED-8607-A9D299CE1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D0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next w:val="Normal"/>
    <w:link w:val="Heading1Char"/>
    <w:uiPriority w:val="9"/>
    <w:unhideWhenUsed/>
    <w:qFormat/>
    <w:rsid w:val="00471D0F"/>
    <w:pPr>
      <w:keepNext/>
      <w:keepLines/>
      <w:spacing w:after="247"/>
      <w:ind w:left="401" w:hanging="10"/>
      <w:outlineLvl w:val="0"/>
    </w:pPr>
    <w:rPr>
      <w:rFonts w:ascii="Times New Roman" w:eastAsia="Times New Roman" w:hAnsi="Times New Roman" w:cs="Times New Roman"/>
      <w:b/>
      <w:color w:val="000000"/>
      <w:kern w:val="0"/>
      <w:sz w:val="40"/>
      <w14:ligatures w14:val="none"/>
    </w:rPr>
  </w:style>
  <w:style w:type="paragraph" w:styleId="Heading3">
    <w:name w:val="heading 3"/>
    <w:next w:val="Normal"/>
    <w:link w:val="Heading3Char"/>
    <w:uiPriority w:val="9"/>
    <w:unhideWhenUsed/>
    <w:qFormat/>
    <w:rsid w:val="00471D0F"/>
    <w:pPr>
      <w:keepNext/>
      <w:keepLines/>
      <w:spacing w:after="292" w:line="264" w:lineRule="auto"/>
      <w:ind w:left="461" w:hanging="10"/>
      <w:outlineLvl w:val="2"/>
    </w:pPr>
    <w:rPr>
      <w:rFonts w:ascii="Times New Roman" w:eastAsia="Times New Roman" w:hAnsi="Times New Roman" w:cs="Times New Roman"/>
      <w:b/>
      <w:color w:val="000000"/>
      <w:kern w:val="0"/>
      <w:sz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D0F"/>
    <w:rPr>
      <w:rFonts w:ascii="Times New Roman" w:eastAsia="Times New Roman" w:hAnsi="Times New Roman" w:cs="Times New Roman"/>
      <w:b/>
      <w:color w:val="000000"/>
      <w:kern w:val="0"/>
      <w:sz w:val="40"/>
      <w14:ligatures w14:val="none"/>
    </w:rPr>
  </w:style>
  <w:style w:type="character" w:customStyle="1" w:styleId="Heading3Char">
    <w:name w:val="Heading 3 Char"/>
    <w:basedOn w:val="DefaultParagraphFont"/>
    <w:link w:val="Heading3"/>
    <w:uiPriority w:val="9"/>
    <w:rsid w:val="00471D0F"/>
    <w:rPr>
      <w:rFonts w:ascii="Times New Roman" w:eastAsia="Times New Roman" w:hAnsi="Times New Roman" w:cs="Times New Roman"/>
      <w:b/>
      <w:color w:val="000000"/>
      <w:kern w:val="0"/>
      <w:sz w:val="28"/>
      <w14:ligatures w14:val="none"/>
    </w:rPr>
  </w:style>
  <w:style w:type="paragraph" w:styleId="ListParagraph">
    <w:name w:val="List Paragraph"/>
    <w:basedOn w:val="Normal"/>
    <w:uiPriority w:val="34"/>
    <w:qFormat/>
    <w:rsid w:val="00471D0F"/>
    <w:pPr>
      <w:spacing w:after="160" w:line="259" w:lineRule="auto"/>
      <w:ind w:left="720"/>
      <w:contextualSpacing/>
    </w:pPr>
    <w:rPr>
      <w:rFonts w:asciiTheme="minorHAnsi" w:eastAsiaTheme="minorHAnsi" w:hAnsiTheme="minorHAnsi" w:cstheme="minorBidi"/>
      <w:sz w:val="22"/>
    </w:rPr>
  </w:style>
  <w:style w:type="paragraph" w:styleId="Footer">
    <w:name w:val="footer"/>
    <w:basedOn w:val="Normal"/>
    <w:link w:val="FooterChar"/>
    <w:uiPriority w:val="99"/>
    <w:unhideWhenUsed/>
    <w:rsid w:val="00471D0F"/>
    <w:pPr>
      <w:tabs>
        <w:tab w:val="center" w:pos="4680"/>
        <w:tab w:val="right" w:pos="9360"/>
      </w:tabs>
    </w:pPr>
    <w:rPr>
      <w:rFonts w:asciiTheme="minorHAnsi" w:eastAsiaTheme="minorEastAsia" w:hAnsiTheme="minorHAnsi"/>
      <w:sz w:val="22"/>
      <w:szCs w:val="22"/>
    </w:rPr>
  </w:style>
  <w:style w:type="character" w:customStyle="1" w:styleId="FooterChar">
    <w:name w:val="Footer Char"/>
    <w:basedOn w:val="DefaultParagraphFont"/>
    <w:link w:val="Footer"/>
    <w:uiPriority w:val="99"/>
    <w:rsid w:val="00471D0F"/>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696</Words>
  <Characters>3973</Characters>
  <Application>Microsoft Office Word</Application>
  <DocSecurity>0</DocSecurity>
  <Lines>33</Lines>
  <Paragraphs>9</Paragraphs>
  <ScaleCrop>false</ScaleCrop>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Homedan</dc:creator>
  <cp:keywords/>
  <dc:description/>
  <cp:lastModifiedBy>Amjad  Homedan</cp:lastModifiedBy>
  <cp:revision>2</cp:revision>
  <dcterms:created xsi:type="dcterms:W3CDTF">2024-11-24T06:06:00Z</dcterms:created>
  <dcterms:modified xsi:type="dcterms:W3CDTF">2024-11-30T13:33:00Z</dcterms:modified>
</cp:coreProperties>
</file>