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B09AC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C4D72">
        <w:rPr>
          <w:rFonts w:hint="cs"/>
          <w:b/>
          <w:bCs/>
          <w:sz w:val="24"/>
          <w:szCs w:val="24"/>
          <w:rtl/>
          <w:lang w:bidi="ar-SY"/>
        </w:rPr>
        <w:t xml:space="preserve">مشاري </w:t>
      </w:r>
      <w:r w:rsidR="00CC375B">
        <w:rPr>
          <w:rFonts w:hint="cs"/>
          <w:b/>
          <w:bCs/>
          <w:sz w:val="24"/>
          <w:szCs w:val="24"/>
          <w:rtl/>
          <w:lang w:bidi="ar-SY"/>
        </w:rPr>
        <w:t>مقبل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47348F" w14:textId="77777777" w:rsidR="0094700D" w:rsidRPr="008D74D3" w:rsidRDefault="0094700D" w:rsidP="009470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9470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470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1B82EA2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50FD67" w14:textId="77777777" w:rsidR="0094700D" w:rsidRPr="008D74D3" w:rsidRDefault="0094700D" w:rsidP="009470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470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349E63" w14:textId="77777777" w:rsidR="0094700D" w:rsidRPr="0094700D" w:rsidRDefault="0094700D" w:rsidP="0094700D">
            <w:pPr>
              <w:bidi/>
              <w:jc w:val="center"/>
            </w:pPr>
            <w:r w:rsidRPr="0094700D">
              <w:rPr>
                <w:b/>
                <w:bCs/>
                <w:rtl/>
              </w:rPr>
              <w:t>العنوان يتحدث عن</w:t>
            </w:r>
            <w:r w:rsidRPr="0094700D">
              <w:rPr>
                <w:b/>
                <w:bCs/>
              </w:rPr>
              <w:t>:</w:t>
            </w:r>
            <w:r w:rsidRPr="0094700D">
              <w:t> "</w:t>
            </w:r>
            <w:r w:rsidRPr="0094700D">
              <w:rPr>
                <w:rtl/>
              </w:rPr>
              <w:t>ثقافة المنظمة نحو التحول الرقمي" و"أداء الموظفين" في "وزارة الموارد البشرية</w:t>
            </w:r>
            <w:r w:rsidRPr="0094700D">
              <w:t>".</w:t>
            </w:r>
          </w:p>
          <w:p w14:paraId="1F70FCD2" w14:textId="2363F4C8" w:rsidR="005436E0" w:rsidRPr="0094700D" w:rsidRDefault="0094700D" w:rsidP="002B2D98">
            <w:pPr>
              <w:bidi/>
              <w:jc w:val="center"/>
            </w:pPr>
            <w:r w:rsidRPr="0094700D">
              <w:rPr>
                <w:b/>
                <w:bCs/>
                <w:rtl/>
              </w:rPr>
              <w:t>المحتوى يتحدث عن</w:t>
            </w:r>
            <w:r w:rsidRPr="0094700D">
              <w:rPr>
                <w:b/>
                <w:bCs/>
              </w:rPr>
              <w:t>:</w:t>
            </w:r>
            <w:r w:rsidRPr="0094700D">
              <w:t> "</w:t>
            </w:r>
            <w:r w:rsidRPr="0094700D">
              <w:rPr>
                <w:rtl/>
              </w:rPr>
              <w:t>الإدارة بالثقة" و"الارتباط الوظيفي" في "إدارات التعليم</w:t>
            </w:r>
            <w:r w:rsidRPr="0094700D">
              <w:t>".</w:t>
            </w:r>
            <w:bookmarkStart w:id="0" w:name="_GoBack"/>
            <w:bookmarkEnd w:id="0"/>
          </w:p>
        </w:tc>
      </w:tr>
      <w:tr w:rsidR="002B2D9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B2D98" w:rsidRDefault="002B2D98" w:rsidP="002B2D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56E3E1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B2D98" w:rsidRDefault="002B2D98" w:rsidP="002B2D98">
            <w:pPr>
              <w:jc w:val="center"/>
            </w:pPr>
          </w:p>
        </w:tc>
      </w:tr>
      <w:tr w:rsidR="002B2D9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270F8D8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B2D98" w:rsidRDefault="002B2D98" w:rsidP="002B2D98">
            <w:pPr>
              <w:jc w:val="center"/>
            </w:pPr>
          </w:p>
        </w:tc>
      </w:tr>
      <w:tr w:rsidR="002B2D9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293824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968889" w:rsidR="002B2D98" w:rsidRDefault="002B2D98" w:rsidP="002B2D98">
            <w:pPr>
              <w:jc w:val="center"/>
            </w:pPr>
          </w:p>
        </w:tc>
      </w:tr>
      <w:tr w:rsidR="002B2D9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B2D98" w:rsidRDefault="002B2D98" w:rsidP="002B2D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F7132C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B2D98" w:rsidRDefault="002B2D98" w:rsidP="002B2D98">
            <w:pPr>
              <w:jc w:val="center"/>
            </w:pPr>
          </w:p>
        </w:tc>
      </w:tr>
      <w:tr w:rsidR="002B2D9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B2D98" w:rsidRDefault="002B2D98" w:rsidP="002B2D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A72D4A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B2D98" w:rsidRDefault="002B2D98" w:rsidP="002B2D98">
            <w:pPr>
              <w:jc w:val="center"/>
            </w:pPr>
          </w:p>
        </w:tc>
      </w:tr>
      <w:tr w:rsidR="002B2D9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B2D98" w:rsidRDefault="002B2D98" w:rsidP="002B2D9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00C975" w:rsidR="002B2D98" w:rsidRDefault="002B2D98" w:rsidP="002B2D98">
            <w:pPr>
              <w:jc w:val="center"/>
            </w:pPr>
          </w:p>
        </w:tc>
      </w:tr>
      <w:tr w:rsidR="002B2D9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36C21FD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3D831B" w:rsidR="002B2D98" w:rsidRDefault="002B2D98" w:rsidP="002B2D98">
            <w:pPr>
              <w:jc w:val="center"/>
            </w:pPr>
          </w:p>
        </w:tc>
      </w:tr>
      <w:tr w:rsidR="002B2D9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F1750BD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B2D98" w:rsidRDefault="002B2D98" w:rsidP="002B2D98">
            <w:pPr>
              <w:jc w:val="center"/>
            </w:pPr>
          </w:p>
        </w:tc>
      </w:tr>
      <w:tr w:rsidR="002B2D9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7450480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7DB6CB0" w:rsidR="002B2D98" w:rsidRDefault="002B2D98" w:rsidP="002B2D98">
            <w:pPr>
              <w:jc w:val="center"/>
            </w:pPr>
          </w:p>
        </w:tc>
      </w:tr>
      <w:tr w:rsidR="002B2D9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40B5FB8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B2D98" w:rsidRDefault="002B2D98" w:rsidP="002B2D98">
            <w:pPr>
              <w:jc w:val="center"/>
            </w:pPr>
          </w:p>
        </w:tc>
      </w:tr>
      <w:tr w:rsidR="002B2D9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18D8E3E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2B2D98" w:rsidRDefault="002B2D98" w:rsidP="002B2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2D98" w:rsidRDefault="002B2D98" w:rsidP="002B2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B2D98" w:rsidRDefault="002B2D98" w:rsidP="002B2D98">
            <w:pPr>
              <w:jc w:val="center"/>
            </w:pPr>
          </w:p>
        </w:tc>
      </w:tr>
      <w:tr w:rsidR="002B2D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64AEAA6" w14:textId="77777777" w:rsidR="002B2D98" w:rsidRPr="008D74D3" w:rsidRDefault="002B2D98" w:rsidP="002B2D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B2D98" w:rsidRDefault="002B2D98" w:rsidP="002B2D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2B2D98" w:rsidRDefault="002B2D98" w:rsidP="002B2D98">
            <w:pPr>
              <w:jc w:val="center"/>
            </w:pPr>
          </w:p>
        </w:tc>
      </w:tr>
      <w:tr w:rsidR="002B2D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2D98" w:rsidRDefault="002B2D98" w:rsidP="002B2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F110408" w14:textId="77777777" w:rsidR="002B2D98" w:rsidRDefault="002B2D98" w:rsidP="002B2D98">
            <w:pPr>
              <w:jc w:val="center"/>
              <w:rPr>
                <w:rtl/>
              </w:rPr>
            </w:pPr>
            <w:r w:rsidRPr="0094700D">
              <w:rPr>
                <w:rtl/>
              </w:rPr>
              <w:t>الخطة تحتاج إلى إعادة كتابة كاملة لتكون متسقة مع العنوان.</w:t>
            </w:r>
          </w:p>
          <w:p w14:paraId="37889DCE" w14:textId="77777777" w:rsidR="002B2D98" w:rsidRDefault="002B2D98" w:rsidP="002B2D98">
            <w:pPr>
              <w:jc w:val="center"/>
              <w:rPr>
                <w:rtl/>
              </w:rPr>
            </w:pPr>
            <w:r w:rsidRPr="0094700D">
              <w:rPr>
                <w:rtl/>
              </w:rPr>
              <w:t xml:space="preserve"> البديل الآخر هو تغيير العنوان ليتوافق مع المحتوى الحالي. </w:t>
            </w:r>
          </w:p>
          <w:p w14:paraId="7435E8FC" w14:textId="3E542171" w:rsidR="002B2D98" w:rsidRDefault="002B2D98" w:rsidP="002B2D98">
            <w:pPr>
              <w:jc w:val="center"/>
            </w:pPr>
            <w:r>
              <w:rPr>
                <w:rFonts w:hint="cs"/>
                <w:rtl/>
              </w:rPr>
              <w:t>الخطة بهذه الطريقة مرفوضة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54159"/>
    <w:multiLevelType w:val="multilevel"/>
    <w:tmpl w:val="7A94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2D98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4700D"/>
    <w:rsid w:val="009B1DDC"/>
    <w:rsid w:val="00A629D4"/>
    <w:rsid w:val="00B707C2"/>
    <w:rsid w:val="00BA654E"/>
    <w:rsid w:val="00C60C27"/>
    <w:rsid w:val="00CC375B"/>
    <w:rsid w:val="00CC4D72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47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7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8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0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2026-03-20T11:00:00Z</dcterms:created>
  <dcterms:modified xsi:type="dcterms:W3CDTF">2026-03-20T11:11:00Z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