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3CCC5" w14:textId="77777777" w:rsidR="00C60F49" w:rsidRPr="00707CA4" w:rsidRDefault="00C60F49" w:rsidP="00C60F49">
      <w:pPr>
        <w:bidi/>
        <w:rPr>
          <w:b/>
          <w:bCs/>
          <w:rtl/>
          <w:lang w:bidi="ar-EG"/>
        </w:rPr>
      </w:pPr>
      <w:r w:rsidRPr="00707CA4">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Pr="00707CA4">
        <w:rPr>
          <w:rFonts w:hint="cs"/>
          <w:b/>
          <w:bCs/>
          <w:rtl/>
          <w:lang w:bidi="ar-EG"/>
        </w:rPr>
        <w:t xml:space="preserve">  جامعــة </w:t>
      </w:r>
      <w:proofErr w:type="spellStart"/>
      <w:r w:rsidRPr="00707CA4">
        <w:rPr>
          <w:rFonts w:hint="cs"/>
          <w:b/>
          <w:bCs/>
          <w:rtl/>
          <w:lang w:bidi="ar-EG"/>
        </w:rPr>
        <w:t>ميدأوشن</w:t>
      </w:r>
      <w:proofErr w:type="spellEnd"/>
    </w:p>
    <w:p w14:paraId="4EC362E7" w14:textId="77777777" w:rsidR="00C60F49" w:rsidRPr="00707CA4" w:rsidRDefault="00C60F49" w:rsidP="00C60F49">
      <w:pPr>
        <w:bidi/>
        <w:rPr>
          <w:b/>
          <w:bCs/>
          <w:rtl/>
          <w:lang w:bidi="ar-EG"/>
        </w:rPr>
      </w:pPr>
      <w:r w:rsidRPr="00707CA4">
        <w:rPr>
          <w:rFonts w:hint="cs"/>
          <w:b/>
          <w:bCs/>
          <w:rtl/>
          <w:lang w:bidi="ar-EG"/>
        </w:rPr>
        <w:t>كليــة العـلوم الإنسانية</w:t>
      </w:r>
    </w:p>
    <w:p w14:paraId="38B620BE" w14:textId="77777777" w:rsidR="00C60F49" w:rsidRDefault="00C60F49" w:rsidP="00DB160E">
      <w:pPr>
        <w:bidi/>
        <w:spacing w:after="0"/>
        <w:rPr>
          <w:b/>
          <w:bCs/>
          <w:sz w:val="24"/>
          <w:szCs w:val="24"/>
          <w:rtl/>
          <w:lang w:bidi="ar-EG"/>
        </w:rPr>
      </w:pPr>
      <w:r>
        <w:rPr>
          <w:b/>
          <w:sz w:val="24"/>
          <w:rtl/>
        </w:rPr>
        <w:t xml:space="preserve">اسم الطالـــبة: سامية محمد </w:t>
      </w:r>
      <w:proofErr w:type="gramStart"/>
      <w:r>
        <w:rPr>
          <w:b/>
          <w:sz w:val="24"/>
          <w:rtl/>
        </w:rPr>
        <w:t>عبداللطيف</w:t>
      </w:r>
      <w:proofErr w:type="gramEnd"/>
    </w:p>
    <w:p w14:paraId="3E12F749" w14:textId="77777777" w:rsidR="00C60F49" w:rsidRPr="00707CA4" w:rsidRDefault="00707CA4" w:rsidP="00DB160E">
      <w:pPr>
        <w:bidi/>
        <w:spacing w:after="0"/>
        <w:rPr>
          <w:b/>
          <w:bCs/>
          <w:sz w:val="24"/>
          <w:szCs w:val="24"/>
          <w:lang w:bidi="ar-EG"/>
        </w:rPr>
      </w:pPr>
      <w:r>
        <w:rPr>
          <w:b/>
          <w:sz w:val="24"/>
          <w:rtl/>
        </w:rPr>
        <w:t>عنوان البحث: أثر التعليم والتدريب المهني في تمكين الشباب اقتصادياً بالمملكة العربية السعودية.</w:t>
      </w:r>
    </w:p>
    <w:p w14:paraId="78A57253"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0885" w:type="dxa"/>
        <w:jc w:val="right"/>
        <w:tblLook w:val="04A0" w:firstRow="1" w:lastRow="0" w:firstColumn="1" w:lastColumn="0" w:noHBand="0" w:noVBand="1"/>
      </w:tblPr>
      <w:tblGrid>
        <w:gridCol w:w="6516"/>
        <w:gridCol w:w="709"/>
        <w:gridCol w:w="908"/>
        <w:gridCol w:w="793"/>
        <w:gridCol w:w="1959"/>
      </w:tblGrid>
      <w:tr w:rsidR="00D76976" w14:paraId="6DDF36F1" w14:textId="77777777" w:rsidTr="009B1F1A">
        <w:trPr>
          <w:trHeight w:val="453"/>
          <w:jc w:val="right"/>
        </w:trPr>
        <w:tc>
          <w:tcPr>
            <w:tcW w:w="6516" w:type="dxa"/>
            <w:shd w:val="clear" w:color="auto" w:fill="8EAADB" w:themeFill="accent1" w:themeFillTint="99"/>
            <w:vAlign w:val="center"/>
          </w:tcPr>
          <w:p w14:paraId="7E1FCCF0" w14:textId="77777777" w:rsidR="00C60F49" w:rsidRPr="00682FF0" w:rsidRDefault="00C60F49" w:rsidP="00C60F49">
            <w:pPr>
              <w:bidi/>
              <w:jc w:val="center"/>
              <w:rPr>
                <w:b/>
                <w:bCs/>
                <w:sz w:val="28"/>
                <w:szCs w:val="28"/>
                <w:rtl/>
                <w:lang w:bidi="ar-EG"/>
              </w:rPr>
            </w:pPr>
            <w:r w:rsidRPr="00682FF0">
              <w:rPr>
                <w:rFonts w:hint="cs"/>
                <w:b/>
                <w:bCs/>
                <w:sz w:val="28"/>
                <w:szCs w:val="28"/>
                <w:rtl/>
                <w:lang w:bidi="ar-EG"/>
              </w:rPr>
              <w:t>ملاحظات</w:t>
            </w:r>
          </w:p>
        </w:tc>
        <w:tc>
          <w:tcPr>
            <w:tcW w:w="709" w:type="dxa"/>
            <w:shd w:val="clear" w:color="auto" w:fill="8EAADB" w:themeFill="accent1" w:themeFillTint="99"/>
            <w:vAlign w:val="center"/>
          </w:tcPr>
          <w:p w14:paraId="25061DE2"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8EAADB" w:themeFill="accent1" w:themeFillTint="99"/>
            <w:vAlign w:val="center"/>
          </w:tcPr>
          <w:p w14:paraId="76B522F7"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8EAADB" w:themeFill="accent1" w:themeFillTint="99"/>
            <w:vAlign w:val="center"/>
          </w:tcPr>
          <w:p w14:paraId="1E0B62F5"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1959" w:type="dxa"/>
            <w:shd w:val="clear" w:color="auto" w:fill="8EAADB" w:themeFill="accent1" w:themeFillTint="99"/>
            <w:vAlign w:val="center"/>
          </w:tcPr>
          <w:p w14:paraId="35E002FB" w14:textId="77777777" w:rsidR="00C60F49" w:rsidRPr="009161FE" w:rsidRDefault="00C60F49" w:rsidP="00DF3E20">
            <w:pPr>
              <w:bidi/>
              <w:rPr>
                <w:b/>
                <w:bCs/>
                <w:sz w:val="24"/>
                <w:szCs w:val="24"/>
                <w:rtl/>
                <w:lang w:bidi="ar-EG"/>
              </w:rPr>
            </w:pPr>
          </w:p>
        </w:tc>
      </w:tr>
      <w:tr w:rsidR="00970547" w14:paraId="0099D568" w14:textId="77777777" w:rsidTr="009B1F1A">
        <w:trPr>
          <w:trHeight w:val="473"/>
          <w:jc w:val="right"/>
        </w:trPr>
        <w:tc>
          <w:tcPr>
            <w:tcW w:w="6516" w:type="dxa"/>
            <w:vAlign w:val="center"/>
          </w:tcPr>
          <w:p w14:paraId="4AEE3047" w14:textId="77777777" w:rsidR="001A4F1E" w:rsidRDefault="00000000">
            <w:pPr>
              <w:bidi/>
              <w:spacing w:after="0" w:line="240" w:lineRule="auto"/>
              <w:jc w:val="center"/>
              <w:rPr>
                <w:sz w:val="25"/>
                <w:rtl/>
              </w:rPr>
            </w:pPr>
            <w:r>
              <w:rPr>
                <w:sz w:val="25"/>
                <w:rtl/>
              </w:rPr>
              <w:t>يحتاج الغلاف إلى استكمال العام الدراسي وفق النموذج المعتمد، مع التأكد من توحيد مسمى الكلية والبرنامج الأكاديمي في جميع أجزاء الخطة</w:t>
            </w:r>
          </w:p>
          <w:p w14:paraId="274B9AA3" w14:textId="58D8F64C" w:rsidR="00DB160E" w:rsidRDefault="00DB160E" w:rsidP="00DB160E">
            <w:pPr>
              <w:bidi/>
              <w:spacing w:after="0" w:line="240" w:lineRule="auto"/>
              <w:jc w:val="center"/>
              <w:rPr>
                <w:rFonts w:hint="cs"/>
                <w:rtl/>
                <w:lang w:bidi="ar-EG"/>
              </w:rPr>
            </w:pPr>
            <w:r>
              <w:rPr>
                <w:rFonts w:hint="cs"/>
                <w:rtl/>
                <w:lang w:bidi="ar-EG"/>
              </w:rPr>
              <w:t>يرجى حذف الفهرس</w:t>
            </w:r>
          </w:p>
        </w:tc>
        <w:tc>
          <w:tcPr>
            <w:tcW w:w="709" w:type="dxa"/>
            <w:vAlign w:val="center"/>
          </w:tcPr>
          <w:p w14:paraId="1A782606" w14:textId="77777777" w:rsidR="001A4F1E" w:rsidRDefault="00000000">
            <w:pPr>
              <w:bidi/>
              <w:jc w:val="center"/>
            </w:pPr>
            <w:r>
              <w:rPr>
                <w:rFonts w:ascii="Wingdings" w:hAnsi="Wingdings"/>
                <w:sz w:val="24"/>
              </w:rPr>
              <w:sym w:font="Wingdings" w:char="F0FC"/>
            </w:r>
          </w:p>
        </w:tc>
        <w:tc>
          <w:tcPr>
            <w:tcW w:w="908" w:type="dxa"/>
            <w:vAlign w:val="center"/>
          </w:tcPr>
          <w:p w14:paraId="0E57809C" w14:textId="77777777" w:rsidR="001A4F1E" w:rsidRDefault="001A4F1E"/>
        </w:tc>
        <w:tc>
          <w:tcPr>
            <w:tcW w:w="793" w:type="dxa"/>
            <w:vAlign w:val="center"/>
          </w:tcPr>
          <w:p w14:paraId="4DED9EA3" w14:textId="77777777" w:rsidR="001A4F1E" w:rsidRDefault="001A4F1E"/>
        </w:tc>
        <w:tc>
          <w:tcPr>
            <w:tcW w:w="1959" w:type="dxa"/>
            <w:shd w:val="clear" w:color="auto" w:fill="8EAADB" w:themeFill="accent1" w:themeFillTint="99"/>
            <w:vAlign w:val="center"/>
          </w:tcPr>
          <w:p w14:paraId="2FEBB55F"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0DBF12F4" w14:textId="77777777" w:rsidTr="009B1F1A">
        <w:trPr>
          <w:trHeight w:val="453"/>
          <w:jc w:val="right"/>
        </w:trPr>
        <w:tc>
          <w:tcPr>
            <w:tcW w:w="6516" w:type="dxa"/>
            <w:vAlign w:val="center"/>
          </w:tcPr>
          <w:p w14:paraId="289CACBB" w14:textId="76267158" w:rsidR="001A4F1E" w:rsidRDefault="00000000">
            <w:pPr>
              <w:bidi/>
              <w:spacing w:after="0" w:line="240" w:lineRule="auto"/>
              <w:jc w:val="center"/>
            </w:pPr>
            <w:r>
              <w:rPr>
                <w:sz w:val="25"/>
                <w:rtl/>
              </w:rPr>
              <w:t xml:space="preserve">العنوان واسع من حيث المجال والمجتمع، كما أن استخدام كلمة </w:t>
            </w:r>
            <w:r w:rsidR="00B73997">
              <w:rPr>
                <w:rFonts w:hint="cs"/>
                <w:sz w:val="25"/>
                <w:rtl/>
              </w:rPr>
              <w:t>"</w:t>
            </w:r>
            <w:proofErr w:type="spellStart"/>
            <w:r>
              <w:rPr>
                <w:sz w:val="25"/>
                <w:rtl/>
              </w:rPr>
              <w:t>أثر</w:t>
            </w:r>
            <w:r w:rsidR="00B73997">
              <w:rPr>
                <w:rFonts w:hint="cs"/>
                <w:sz w:val="25"/>
                <w:rtl/>
              </w:rPr>
              <w:t>"</w:t>
            </w:r>
            <w:r>
              <w:rPr>
                <w:sz w:val="25"/>
                <w:rtl/>
              </w:rPr>
              <w:t>يوحي</w:t>
            </w:r>
            <w:proofErr w:type="spellEnd"/>
            <w:r>
              <w:rPr>
                <w:sz w:val="25"/>
                <w:rtl/>
              </w:rPr>
              <w:t xml:space="preserve"> بعلاقة سببية لا يثبتها التصميم الوصفي المقترح. يفضل تحديد الفئة المستهدفة بدقة مثل خريجي أو متدربي برامج التعليم والتدريب المهني، وتحديد نطاق التطبيق، وصياغة العنوان بما يتوافق مع المنهج إذا كان الهدف قياس العلاقة أو الإسهام التنبؤي.</w:t>
            </w:r>
          </w:p>
        </w:tc>
        <w:tc>
          <w:tcPr>
            <w:tcW w:w="709" w:type="dxa"/>
            <w:vAlign w:val="center"/>
          </w:tcPr>
          <w:p w14:paraId="1D9B5362" w14:textId="77777777" w:rsidR="001A4F1E" w:rsidRDefault="00000000">
            <w:pPr>
              <w:bidi/>
              <w:jc w:val="center"/>
            </w:pPr>
            <w:r>
              <w:rPr>
                <w:rFonts w:ascii="Wingdings" w:hAnsi="Wingdings"/>
                <w:sz w:val="24"/>
              </w:rPr>
              <w:sym w:font="Wingdings" w:char="F0FC"/>
            </w:r>
          </w:p>
        </w:tc>
        <w:tc>
          <w:tcPr>
            <w:tcW w:w="908" w:type="dxa"/>
            <w:vAlign w:val="center"/>
          </w:tcPr>
          <w:p w14:paraId="6ADAA696" w14:textId="77777777" w:rsidR="001A4F1E" w:rsidRDefault="001A4F1E"/>
        </w:tc>
        <w:tc>
          <w:tcPr>
            <w:tcW w:w="793" w:type="dxa"/>
            <w:vAlign w:val="center"/>
          </w:tcPr>
          <w:p w14:paraId="6135B1BA" w14:textId="77777777" w:rsidR="001A4F1E" w:rsidRDefault="001A4F1E"/>
        </w:tc>
        <w:tc>
          <w:tcPr>
            <w:tcW w:w="1959" w:type="dxa"/>
            <w:shd w:val="clear" w:color="auto" w:fill="8EAADB" w:themeFill="accent1" w:themeFillTint="99"/>
            <w:vAlign w:val="center"/>
          </w:tcPr>
          <w:p w14:paraId="63F01E16"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4B748EB8" w14:textId="77777777" w:rsidTr="009B1F1A">
        <w:trPr>
          <w:trHeight w:val="453"/>
          <w:jc w:val="right"/>
        </w:trPr>
        <w:tc>
          <w:tcPr>
            <w:tcW w:w="6516" w:type="dxa"/>
            <w:vAlign w:val="center"/>
          </w:tcPr>
          <w:p w14:paraId="7646CFC3" w14:textId="53D8461F" w:rsidR="001A4F1E" w:rsidRDefault="00000000">
            <w:pPr>
              <w:bidi/>
              <w:spacing w:after="0" w:line="240" w:lineRule="auto"/>
              <w:jc w:val="center"/>
            </w:pPr>
            <w:r>
              <w:rPr>
                <w:sz w:val="25"/>
                <w:rtl/>
              </w:rPr>
              <w:t xml:space="preserve">المقدمة تحتاج إلى اختصار التكرار وتدرج أوضح من التعليم والتدريب المهني إلى التمكين الاقتصادي للشباب ثم إلى السياق </w:t>
            </w:r>
            <w:proofErr w:type="gramStart"/>
            <w:r>
              <w:rPr>
                <w:sz w:val="25"/>
                <w:rtl/>
              </w:rPr>
              <w:t>السعودي</w:t>
            </w:r>
            <w:r w:rsidR="00B73997">
              <w:rPr>
                <w:rFonts w:hint="cs"/>
                <w:sz w:val="25"/>
                <w:rtl/>
              </w:rPr>
              <w:t xml:space="preserve"> </w:t>
            </w:r>
            <w:r>
              <w:rPr>
                <w:sz w:val="25"/>
                <w:rtl/>
              </w:rPr>
              <w:t xml:space="preserve"> كما</w:t>
            </w:r>
            <w:proofErr w:type="gramEnd"/>
            <w:r>
              <w:rPr>
                <w:sz w:val="25"/>
                <w:rtl/>
              </w:rPr>
              <w:t xml:space="preserve"> يلزم دعمها ببيانات وإحصاءات حديثة من مصادر رسمية ودراسات حديثة، وتحديد أبعاد كل متغير التي ستقاس فعلياً بدل الاكتفاء بالعرض العام.</w:t>
            </w:r>
          </w:p>
        </w:tc>
        <w:tc>
          <w:tcPr>
            <w:tcW w:w="709" w:type="dxa"/>
            <w:vAlign w:val="center"/>
          </w:tcPr>
          <w:p w14:paraId="159D63BA" w14:textId="77777777" w:rsidR="001A4F1E" w:rsidRDefault="00000000">
            <w:pPr>
              <w:bidi/>
              <w:jc w:val="center"/>
            </w:pPr>
            <w:r>
              <w:rPr>
                <w:rFonts w:ascii="Wingdings" w:hAnsi="Wingdings"/>
                <w:sz w:val="24"/>
              </w:rPr>
              <w:sym w:font="Wingdings" w:char="F0FC"/>
            </w:r>
          </w:p>
        </w:tc>
        <w:tc>
          <w:tcPr>
            <w:tcW w:w="908" w:type="dxa"/>
            <w:vAlign w:val="center"/>
          </w:tcPr>
          <w:p w14:paraId="5207A206" w14:textId="77777777" w:rsidR="001A4F1E" w:rsidRDefault="001A4F1E"/>
        </w:tc>
        <w:tc>
          <w:tcPr>
            <w:tcW w:w="793" w:type="dxa"/>
            <w:vAlign w:val="center"/>
          </w:tcPr>
          <w:p w14:paraId="09DF96A7" w14:textId="77777777" w:rsidR="001A4F1E" w:rsidRDefault="001A4F1E"/>
        </w:tc>
        <w:tc>
          <w:tcPr>
            <w:tcW w:w="1959" w:type="dxa"/>
            <w:shd w:val="clear" w:color="auto" w:fill="8EAADB" w:themeFill="accent1" w:themeFillTint="99"/>
            <w:vAlign w:val="center"/>
          </w:tcPr>
          <w:p w14:paraId="61A3294E"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2C0774AB" w14:textId="77777777" w:rsidTr="009B1F1A">
        <w:trPr>
          <w:trHeight w:val="453"/>
          <w:jc w:val="right"/>
        </w:trPr>
        <w:tc>
          <w:tcPr>
            <w:tcW w:w="6516" w:type="dxa"/>
            <w:vAlign w:val="center"/>
          </w:tcPr>
          <w:p w14:paraId="51940C93" w14:textId="0B9432FD" w:rsidR="001A4F1E" w:rsidRDefault="00000000">
            <w:pPr>
              <w:bidi/>
              <w:spacing w:after="0" w:line="240" w:lineRule="auto"/>
              <w:jc w:val="center"/>
            </w:pPr>
            <w:r>
              <w:rPr>
                <w:sz w:val="25"/>
                <w:rtl/>
              </w:rPr>
              <w:t>مشكلة الدراسة مطولة وتعتمد بدرجة كبيرة على عرض عام للمشكلة دون تقديم مؤشرات كمية أو نتائج دراسات سعودية توضح حجم الفجوة الفعلية. يلزم صياغة المشكلة حول فجوة محددة وقابلة للقياس</w:t>
            </w:r>
            <w:r w:rsidR="00B73997">
              <w:rPr>
                <w:rFonts w:hint="cs"/>
                <w:sz w:val="25"/>
                <w:rtl/>
              </w:rPr>
              <w:t xml:space="preserve"> </w:t>
            </w:r>
            <w:r>
              <w:rPr>
                <w:sz w:val="25"/>
                <w:rtl/>
              </w:rPr>
              <w:t>وتحديد من المقصود بالشباب المستفيدين ونوع البرامج المهنية محل الدراسة</w:t>
            </w:r>
            <w:r w:rsidR="00B73997">
              <w:rPr>
                <w:rFonts w:hint="cs"/>
                <w:sz w:val="25"/>
                <w:rtl/>
              </w:rPr>
              <w:t xml:space="preserve"> </w:t>
            </w:r>
            <w:r>
              <w:rPr>
                <w:sz w:val="25"/>
                <w:rtl/>
              </w:rPr>
              <w:t>مع تجنب الانتقال بين مفهوم الأثر والعلاقة دون ضبط منهجي.</w:t>
            </w:r>
          </w:p>
        </w:tc>
        <w:tc>
          <w:tcPr>
            <w:tcW w:w="709" w:type="dxa"/>
            <w:vAlign w:val="center"/>
          </w:tcPr>
          <w:p w14:paraId="37B3342D" w14:textId="77777777" w:rsidR="001A4F1E" w:rsidRDefault="00000000">
            <w:pPr>
              <w:bidi/>
              <w:jc w:val="center"/>
            </w:pPr>
            <w:r>
              <w:rPr>
                <w:rFonts w:ascii="Wingdings" w:hAnsi="Wingdings"/>
                <w:sz w:val="24"/>
              </w:rPr>
              <w:sym w:font="Wingdings" w:char="F0FC"/>
            </w:r>
          </w:p>
        </w:tc>
        <w:tc>
          <w:tcPr>
            <w:tcW w:w="908" w:type="dxa"/>
            <w:vAlign w:val="center"/>
          </w:tcPr>
          <w:p w14:paraId="70E574D7" w14:textId="77777777" w:rsidR="001A4F1E" w:rsidRDefault="001A4F1E"/>
        </w:tc>
        <w:tc>
          <w:tcPr>
            <w:tcW w:w="793" w:type="dxa"/>
            <w:vAlign w:val="center"/>
          </w:tcPr>
          <w:p w14:paraId="2DC05BC9" w14:textId="77777777" w:rsidR="001A4F1E" w:rsidRDefault="001A4F1E"/>
        </w:tc>
        <w:tc>
          <w:tcPr>
            <w:tcW w:w="1959" w:type="dxa"/>
            <w:shd w:val="clear" w:color="auto" w:fill="8EAADB" w:themeFill="accent1" w:themeFillTint="99"/>
            <w:vAlign w:val="center"/>
          </w:tcPr>
          <w:p w14:paraId="478DF54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7FD43198" w14:textId="77777777" w:rsidTr="009B1F1A">
        <w:trPr>
          <w:trHeight w:val="558"/>
          <w:jc w:val="right"/>
        </w:trPr>
        <w:tc>
          <w:tcPr>
            <w:tcW w:w="6516" w:type="dxa"/>
            <w:vAlign w:val="center"/>
          </w:tcPr>
          <w:p w14:paraId="35138FBA" w14:textId="77777777" w:rsidR="001A4F1E" w:rsidRDefault="001A4F1E">
            <w:pPr>
              <w:bidi/>
              <w:spacing w:after="0" w:line="240" w:lineRule="auto"/>
              <w:jc w:val="center"/>
            </w:pPr>
          </w:p>
        </w:tc>
        <w:tc>
          <w:tcPr>
            <w:tcW w:w="709" w:type="dxa"/>
            <w:vAlign w:val="center"/>
          </w:tcPr>
          <w:p w14:paraId="4A7D909C" w14:textId="77777777" w:rsidR="001A4F1E" w:rsidRDefault="001A4F1E"/>
        </w:tc>
        <w:tc>
          <w:tcPr>
            <w:tcW w:w="908" w:type="dxa"/>
            <w:vAlign w:val="center"/>
          </w:tcPr>
          <w:p w14:paraId="4E2199CC" w14:textId="77777777" w:rsidR="001A4F1E" w:rsidRDefault="001A4F1E"/>
        </w:tc>
        <w:tc>
          <w:tcPr>
            <w:tcW w:w="793" w:type="dxa"/>
            <w:vAlign w:val="center"/>
          </w:tcPr>
          <w:p w14:paraId="7A15FAE0" w14:textId="77777777" w:rsidR="001A4F1E" w:rsidRDefault="00000000">
            <w:pPr>
              <w:bidi/>
              <w:jc w:val="center"/>
            </w:pPr>
            <w:r>
              <w:rPr>
                <w:rFonts w:ascii="Wingdings" w:hAnsi="Wingdings"/>
                <w:sz w:val="24"/>
              </w:rPr>
              <w:sym w:font="Wingdings" w:char="F0FC"/>
            </w:r>
          </w:p>
        </w:tc>
        <w:tc>
          <w:tcPr>
            <w:tcW w:w="1959" w:type="dxa"/>
            <w:shd w:val="clear" w:color="auto" w:fill="8EAADB" w:themeFill="accent1" w:themeFillTint="99"/>
            <w:vAlign w:val="center"/>
          </w:tcPr>
          <w:p w14:paraId="3846666D"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4DDC4FA6" w14:textId="77777777" w:rsidTr="009B1F1A">
        <w:trPr>
          <w:trHeight w:val="605"/>
          <w:jc w:val="right"/>
        </w:trPr>
        <w:tc>
          <w:tcPr>
            <w:tcW w:w="6516" w:type="dxa"/>
            <w:vAlign w:val="center"/>
          </w:tcPr>
          <w:p w14:paraId="0A7F97CC" w14:textId="0DF5B66F" w:rsidR="001A4F1E" w:rsidRDefault="00000000">
            <w:pPr>
              <w:bidi/>
              <w:spacing w:after="0" w:line="240" w:lineRule="auto"/>
              <w:jc w:val="center"/>
            </w:pPr>
            <w:r>
              <w:rPr>
                <w:sz w:val="25"/>
                <w:rtl/>
              </w:rPr>
              <w:t>تحتاج الأهداف إلى إعادة صياغة بحيث تكون جميعها أهدافاً بحثية قابلة للقياس. هدف بيان مفهوم التمكين الاقتصادي</w:t>
            </w:r>
            <w:r w:rsidR="00B73997">
              <w:rPr>
                <w:rFonts w:hint="cs"/>
                <w:sz w:val="25"/>
                <w:rtl/>
              </w:rPr>
              <w:t xml:space="preserve"> </w:t>
            </w:r>
            <w:r>
              <w:rPr>
                <w:sz w:val="25"/>
                <w:rtl/>
              </w:rPr>
              <w:t>يعد جانباً نظرياً وليس هدفاً ميدانياً، وهدف تقديم التوصيات ناتج متوقع وليس هدفاً بحثياً. كما ينبغي إضافة هدف يتناول مستوى الدخل والاستقرار الاقتصادي إذا كان سيبقى ضمن الفروض، وتحقيق تطابق مباشر بين الأهداف والمتغيرات المقاسة.</w:t>
            </w:r>
          </w:p>
        </w:tc>
        <w:tc>
          <w:tcPr>
            <w:tcW w:w="709" w:type="dxa"/>
            <w:vAlign w:val="center"/>
          </w:tcPr>
          <w:p w14:paraId="5BEF1F16" w14:textId="77777777" w:rsidR="001A4F1E" w:rsidRDefault="00000000">
            <w:pPr>
              <w:bidi/>
              <w:jc w:val="center"/>
            </w:pPr>
            <w:r>
              <w:rPr>
                <w:rFonts w:ascii="Wingdings" w:hAnsi="Wingdings"/>
                <w:sz w:val="24"/>
              </w:rPr>
              <w:sym w:font="Wingdings" w:char="F0FC"/>
            </w:r>
          </w:p>
        </w:tc>
        <w:tc>
          <w:tcPr>
            <w:tcW w:w="908" w:type="dxa"/>
            <w:vAlign w:val="center"/>
          </w:tcPr>
          <w:p w14:paraId="7F886EBF" w14:textId="77777777" w:rsidR="001A4F1E" w:rsidRDefault="001A4F1E"/>
        </w:tc>
        <w:tc>
          <w:tcPr>
            <w:tcW w:w="793" w:type="dxa"/>
            <w:vAlign w:val="center"/>
          </w:tcPr>
          <w:p w14:paraId="300D9AD6" w14:textId="77777777" w:rsidR="001A4F1E" w:rsidRDefault="001A4F1E"/>
        </w:tc>
        <w:tc>
          <w:tcPr>
            <w:tcW w:w="1959" w:type="dxa"/>
            <w:shd w:val="clear" w:color="auto" w:fill="8EAADB" w:themeFill="accent1" w:themeFillTint="99"/>
            <w:vAlign w:val="center"/>
          </w:tcPr>
          <w:p w14:paraId="14F9CA8D"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5BC2C329" w14:textId="77777777" w:rsidTr="009B1F1A">
        <w:trPr>
          <w:trHeight w:val="453"/>
          <w:jc w:val="right"/>
        </w:trPr>
        <w:tc>
          <w:tcPr>
            <w:tcW w:w="6516" w:type="dxa"/>
            <w:vAlign w:val="center"/>
          </w:tcPr>
          <w:p w14:paraId="17E877A3" w14:textId="01901D58" w:rsidR="001A4F1E" w:rsidRDefault="00000000">
            <w:pPr>
              <w:bidi/>
              <w:spacing w:after="0" w:line="240" w:lineRule="auto"/>
              <w:jc w:val="center"/>
            </w:pPr>
            <w:r>
              <w:rPr>
                <w:sz w:val="25"/>
                <w:rtl/>
              </w:rPr>
              <w:t xml:space="preserve">الأسئلة تحتاج إلى مواءمة أدق مع المنهج والأداة. سؤال واقع التعليم والتدريب المهني في المملكة أوسع من مجتمع العينة المقترح كما أن تكرار صيغة </w:t>
            </w:r>
            <w:r w:rsidR="00B73997">
              <w:rPr>
                <w:rFonts w:hint="cs"/>
                <w:sz w:val="25"/>
                <w:rtl/>
              </w:rPr>
              <w:t>"</w:t>
            </w:r>
            <w:r>
              <w:rPr>
                <w:sz w:val="25"/>
                <w:rtl/>
              </w:rPr>
              <w:t>ما أثر</w:t>
            </w:r>
            <w:r w:rsidR="00B73997">
              <w:rPr>
                <w:rFonts w:hint="cs"/>
                <w:sz w:val="25"/>
                <w:rtl/>
              </w:rPr>
              <w:t>"</w:t>
            </w:r>
            <w:r>
              <w:rPr>
                <w:sz w:val="25"/>
                <w:rtl/>
              </w:rPr>
              <w:t xml:space="preserve"> يتطلب تصميماً يسمح بالاستدلال السببي. يفضل صياغة أسئلة تقيس مستوى جودة أو فاعلية البرامج والعلاقة بينها وبين أبعاد التمكين الاقتصادي، مع إضافة سؤال واضح عن الدخل والاستقرار الاقتصادي إذا كان ضمن الفروض.</w:t>
            </w:r>
          </w:p>
        </w:tc>
        <w:tc>
          <w:tcPr>
            <w:tcW w:w="709" w:type="dxa"/>
            <w:vAlign w:val="center"/>
          </w:tcPr>
          <w:p w14:paraId="4C426402" w14:textId="77777777" w:rsidR="001A4F1E" w:rsidRDefault="00000000">
            <w:pPr>
              <w:bidi/>
              <w:jc w:val="center"/>
            </w:pPr>
            <w:r>
              <w:rPr>
                <w:rFonts w:ascii="Wingdings" w:hAnsi="Wingdings"/>
                <w:sz w:val="24"/>
              </w:rPr>
              <w:sym w:font="Wingdings" w:char="F0FC"/>
            </w:r>
          </w:p>
        </w:tc>
        <w:tc>
          <w:tcPr>
            <w:tcW w:w="908" w:type="dxa"/>
            <w:vAlign w:val="center"/>
          </w:tcPr>
          <w:p w14:paraId="2A03789E" w14:textId="77777777" w:rsidR="001A4F1E" w:rsidRDefault="001A4F1E"/>
        </w:tc>
        <w:tc>
          <w:tcPr>
            <w:tcW w:w="793" w:type="dxa"/>
            <w:vAlign w:val="center"/>
          </w:tcPr>
          <w:p w14:paraId="623721B5" w14:textId="77777777" w:rsidR="001A4F1E" w:rsidRDefault="001A4F1E"/>
        </w:tc>
        <w:tc>
          <w:tcPr>
            <w:tcW w:w="1959" w:type="dxa"/>
            <w:shd w:val="clear" w:color="auto" w:fill="8EAADB" w:themeFill="accent1" w:themeFillTint="99"/>
            <w:vAlign w:val="center"/>
          </w:tcPr>
          <w:p w14:paraId="7815149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1B26FA" w14:paraId="290C06EE" w14:textId="77777777" w:rsidTr="009B1F1A">
        <w:trPr>
          <w:trHeight w:val="453"/>
          <w:jc w:val="right"/>
        </w:trPr>
        <w:tc>
          <w:tcPr>
            <w:tcW w:w="6516" w:type="dxa"/>
            <w:vAlign w:val="center"/>
          </w:tcPr>
          <w:p w14:paraId="59C5D6A2" w14:textId="6F2417C6" w:rsidR="001A4F1E" w:rsidRDefault="00000000">
            <w:pPr>
              <w:bidi/>
              <w:spacing w:after="0" w:line="240" w:lineRule="auto"/>
              <w:jc w:val="center"/>
            </w:pPr>
            <w:r>
              <w:rPr>
                <w:sz w:val="25"/>
                <w:rtl/>
              </w:rPr>
              <w:t xml:space="preserve">ينبغي مراجعة الفروض لتحقيق الاتساق مع الأسئلة والأهداف. صياغة </w:t>
            </w:r>
            <w:r w:rsidR="00B73997">
              <w:rPr>
                <w:rFonts w:hint="cs"/>
                <w:sz w:val="25"/>
                <w:rtl/>
              </w:rPr>
              <w:t>"</w:t>
            </w:r>
            <w:r>
              <w:rPr>
                <w:sz w:val="25"/>
                <w:rtl/>
              </w:rPr>
              <w:t>يوجد أثر</w:t>
            </w:r>
            <w:r w:rsidR="00B73997">
              <w:rPr>
                <w:rFonts w:hint="cs"/>
                <w:sz w:val="25"/>
                <w:rtl/>
              </w:rPr>
              <w:t>"</w:t>
            </w:r>
            <w:r>
              <w:rPr>
                <w:sz w:val="25"/>
                <w:rtl/>
              </w:rPr>
              <w:t xml:space="preserve"> تحتاج إلى ضبط بما يتناسب مع المنهج الوصفي الارتباطي أو التحليلي</w:t>
            </w:r>
          </w:p>
        </w:tc>
        <w:tc>
          <w:tcPr>
            <w:tcW w:w="709" w:type="dxa"/>
            <w:vAlign w:val="center"/>
          </w:tcPr>
          <w:p w14:paraId="15C7DD6B" w14:textId="77777777" w:rsidR="001A4F1E" w:rsidRDefault="00000000">
            <w:pPr>
              <w:bidi/>
              <w:jc w:val="center"/>
            </w:pPr>
            <w:r>
              <w:rPr>
                <w:rFonts w:ascii="Wingdings" w:hAnsi="Wingdings"/>
                <w:sz w:val="24"/>
              </w:rPr>
              <w:sym w:font="Wingdings" w:char="F0FC"/>
            </w:r>
          </w:p>
        </w:tc>
        <w:tc>
          <w:tcPr>
            <w:tcW w:w="908" w:type="dxa"/>
            <w:vAlign w:val="center"/>
          </w:tcPr>
          <w:p w14:paraId="2F86202C" w14:textId="77777777" w:rsidR="001A4F1E" w:rsidRDefault="001A4F1E"/>
        </w:tc>
        <w:tc>
          <w:tcPr>
            <w:tcW w:w="793" w:type="dxa"/>
            <w:vAlign w:val="center"/>
          </w:tcPr>
          <w:p w14:paraId="478D0AB4" w14:textId="77777777" w:rsidR="001A4F1E" w:rsidRDefault="001A4F1E"/>
        </w:tc>
        <w:tc>
          <w:tcPr>
            <w:tcW w:w="1959" w:type="dxa"/>
            <w:shd w:val="clear" w:color="auto" w:fill="8EAADB" w:themeFill="accent1" w:themeFillTint="99"/>
            <w:vAlign w:val="center"/>
          </w:tcPr>
          <w:p w14:paraId="08E0899D" w14:textId="77777777" w:rsidR="001B26FA" w:rsidRPr="009161FE" w:rsidRDefault="001B26FA" w:rsidP="00DF3E20">
            <w:pPr>
              <w:pStyle w:val="ListParagraph"/>
              <w:numPr>
                <w:ilvl w:val="0"/>
                <w:numId w:val="1"/>
              </w:numPr>
              <w:bidi/>
              <w:spacing w:after="0" w:line="240" w:lineRule="auto"/>
              <w:rPr>
                <w:b/>
                <w:bCs/>
                <w:sz w:val="24"/>
                <w:szCs w:val="24"/>
                <w:rtl/>
              </w:rPr>
            </w:pPr>
            <w:r>
              <w:rPr>
                <w:rFonts w:hint="cs"/>
                <w:b/>
                <w:bCs/>
                <w:sz w:val="24"/>
                <w:szCs w:val="24"/>
                <w:rtl/>
              </w:rPr>
              <w:t>فرضيات الدراسة</w:t>
            </w:r>
          </w:p>
        </w:tc>
      </w:tr>
      <w:tr w:rsidR="00B95511" w14:paraId="29AEBB55" w14:textId="77777777" w:rsidTr="009B1F1A">
        <w:trPr>
          <w:trHeight w:val="453"/>
          <w:jc w:val="right"/>
        </w:trPr>
        <w:tc>
          <w:tcPr>
            <w:tcW w:w="6516" w:type="dxa"/>
            <w:vAlign w:val="center"/>
          </w:tcPr>
          <w:p w14:paraId="4D72A975" w14:textId="77777777" w:rsidR="001A4F1E" w:rsidRDefault="00000000">
            <w:pPr>
              <w:bidi/>
              <w:spacing w:after="0" w:line="240" w:lineRule="auto"/>
              <w:jc w:val="center"/>
            </w:pPr>
            <w:r>
              <w:rPr>
                <w:sz w:val="25"/>
                <w:rtl/>
              </w:rPr>
              <w:t xml:space="preserve">الدراسات السابقة محدودة جداً واقتصرت على ثلاث دراسات عربية، ولا توجد دراسات أجنبية رغم طبيعة الموضوع واتساع </w:t>
            </w:r>
            <w:proofErr w:type="spellStart"/>
            <w:r>
              <w:rPr>
                <w:sz w:val="25"/>
                <w:rtl/>
              </w:rPr>
              <w:t>أدبياته</w:t>
            </w:r>
            <w:proofErr w:type="spellEnd"/>
            <w:r>
              <w:rPr>
                <w:sz w:val="25"/>
                <w:rtl/>
              </w:rPr>
              <w:t>. يلزم إضافة دراسات حديثة عربية وأجنبية، وترتيبها من الأحدث إلى الأقدم، وعرض اسم الباحث والسنة والهدف والمنهج والمجتمع والعينة والأداة وأهم النتائج والتوصيات، ثم تقديم تعقيب نقدي يوضح أوجه الاتفاق والاختلاف وموقع الدراسة الحالية منها.</w:t>
            </w:r>
          </w:p>
        </w:tc>
        <w:tc>
          <w:tcPr>
            <w:tcW w:w="709" w:type="dxa"/>
            <w:vAlign w:val="center"/>
          </w:tcPr>
          <w:p w14:paraId="42DBD4E8" w14:textId="77777777" w:rsidR="001A4F1E" w:rsidRDefault="00000000">
            <w:pPr>
              <w:bidi/>
              <w:jc w:val="center"/>
            </w:pPr>
            <w:r>
              <w:rPr>
                <w:rFonts w:ascii="Wingdings" w:hAnsi="Wingdings"/>
                <w:sz w:val="24"/>
              </w:rPr>
              <w:sym w:font="Wingdings" w:char="F0FC"/>
            </w:r>
          </w:p>
        </w:tc>
        <w:tc>
          <w:tcPr>
            <w:tcW w:w="908" w:type="dxa"/>
            <w:vAlign w:val="center"/>
          </w:tcPr>
          <w:p w14:paraId="0683953D" w14:textId="77777777" w:rsidR="001A4F1E" w:rsidRDefault="001A4F1E"/>
        </w:tc>
        <w:tc>
          <w:tcPr>
            <w:tcW w:w="793" w:type="dxa"/>
            <w:vAlign w:val="center"/>
          </w:tcPr>
          <w:p w14:paraId="0100E72F" w14:textId="77777777" w:rsidR="001A4F1E" w:rsidRDefault="001A4F1E"/>
        </w:tc>
        <w:tc>
          <w:tcPr>
            <w:tcW w:w="1959" w:type="dxa"/>
            <w:shd w:val="clear" w:color="auto" w:fill="8EAADB" w:themeFill="accent1" w:themeFillTint="99"/>
            <w:vAlign w:val="center"/>
          </w:tcPr>
          <w:p w14:paraId="1AB19506" w14:textId="77777777"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71494104" w14:textId="77777777" w:rsidTr="009B1F1A">
        <w:trPr>
          <w:trHeight w:val="622"/>
          <w:jc w:val="right"/>
        </w:trPr>
        <w:tc>
          <w:tcPr>
            <w:tcW w:w="6516" w:type="dxa"/>
            <w:vAlign w:val="center"/>
          </w:tcPr>
          <w:p w14:paraId="2F557B0B" w14:textId="77777777" w:rsidR="001A4F1E" w:rsidRDefault="00000000">
            <w:pPr>
              <w:bidi/>
              <w:spacing w:after="0" w:line="240" w:lineRule="auto"/>
              <w:jc w:val="center"/>
            </w:pPr>
            <w:r>
              <w:rPr>
                <w:sz w:val="25"/>
                <w:rtl/>
              </w:rPr>
              <w:t>المنطلقات النظرية مختصرة ولا تكفي لبناء إطار نظري للدراسة. يلزم التوسع في مفهوم التعليم والتدريب المهني وأهدافه ومؤشراته وجودته، ومفهوم التمكين الاقتصادي وأبعاده مثل التوظيف والدخل والعمل الحر والإنتاجية والاستقلال الاقتصادي، مع بناء نموذج تصوري يوضح العلاقة بين المتغيرين وربطها بنظرية رأس المال البشري ونظريات التمكين.</w:t>
            </w:r>
          </w:p>
        </w:tc>
        <w:tc>
          <w:tcPr>
            <w:tcW w:w="709" w:type="dxa"/>
            <w:vAlign w:val="center"/>
          </w:tcPr>
          <w:p w14:paraId="7D5E17F1" w14:textId="77777777" w:rsidR="001A4F1E" w:rsidRDefault="00000000">
            <w:pPr>
              <w:bidi/>
              <w:jc w:val="center"/>
            </w:pPr>
            <w:r>
              <w:rPr>
                <w:rFonts w:ascii="Wingdings" w:hAnsi="Wingdings"/>
                <w:sz w:val="24"/>
              </w:rPr>
              <w:sym w:font="Wingdings" w:char="F0FC"/>
            </w:r>
          </w:p>
        </w:tc>
        <w:tc>
          <w:tcPr>
            <w:tcW w:w="908" w:type="dxa"/>
            <w:vAlign w:val="center"/>
          </w:tcPr>
          <w:p w14:paraId="1DC970ED" w14:textId="77777777" w:rsidR="001A4F1E" w:rsidRDefault="001A4F1E"/>
        </w:tc>
        <w:tc>
          <w:tcPr>
            <w:tcW w:w="793" w:type="dxa"/>
            <w:vAlign w:val="center"/>
          </w:tcPr>
          <w:p w14:paraId="53FDF369" w14:textId="77777777" w:rsidR="001A4F1E" w:rsidRDefault="001A4F1E"/>
        </w:tc>
        <w:tc>
          <w:tcPr>
            <w:tcW w:w="1959" w:type="dxa"/>
            <w:shd w:val="clear" w:color="auto" w:fill="8EAADB" w:themeFill="accent1" w:themeFillTint="99"/>
            <w:vAlign w:val="center"/>
          </w:tcPr>
          <w:p w14:paraId="506FEFA4"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3E5FA665" w14:textId="77777777" w:rsidTr="009B1F1A">
        <w:trPr>
          <w:trHeight w:val="533"/>
          <w:jc w:val="right"/>
        </w:trPr>
        <w:tc>
          <w:tcPr>
            <w:tcW w:w="6516" w:type="dxa"/>
            <w:vAlign w:val="center"/>
          </w:tcPr>
          <w:p w14:paraId="22501983" w14:textId="4CCB21DD" w:rsidR="001A4F1E" w:rsidRDefault="00000000">
            <w:pPr>
              <w:bidi/>
              <w:spacing w:after="0" w:line="240" w:lineRule="auto"/>
              <w:jc w:val="center"/>
            </w:pPr>
            <w:r>
              <w:rPr>
                <w:sz w:val="25"/>
                <w:rtl/>
              </w:rPr>
              <w:t>المنهجية تحتاج إلى مزيد من التحديد. المجتمع ورد بصيغة عامة تشمل الشباب المستفيدين والمتدربين والخريجين من مؤسسات حكومية وأهلية على مستوى المملكة، دون تحديد إطار المجتمع أو حجمه أو طريقة الوصول إليه. يلزم تحديد المجتمع المستهدف بدقة وطريقة المعاينة وحجم العينة ومعايير الاشتمال التنبؤي.</w:t>
            </w:r>
          </w:p>
        </w:tc>
        <w:tc>
          <w:tcPr>
            <w:tcW w:w="709" w:type="dxa"/>
            <w:vAlign w:val="center"/>
          </w:tcPr>
          <w:p w14:paraId="75EF6F28" w14:textId="77777777" w:rsidR="001A4F1E" w:rsidRDefault="00000000">
            <w:pPr>
              <w:bidi/>
              <w:jc w:val="center"/>
            </w:pPr>
            <w:r>
              <w:rPr>
                <w:rFonts w:ascii="Wingdings" w:hAnsi="Wingdings"/>
                <w:sz w:val="24"/>
              </w:rPr>
              <w:sym w:font="Wingdings" w:char="F0FC"/>
            </w:r>
          </w:p>
        </w:tc>
        <w:tc>
          <w:tcPr>
            <w:tcW w:w="908" w:type="dxa"/>
            <w:vAlign w:val="center"/>
          </w:tcPr>
          <w:p w14:paraId="7D88570D" w14:textId="77777777" w:rsidR="001A4F1E" w:rsidRDefault="001A4F1E"/>
        </w:tc>
        <w:tc>
          <w:tcPr>
            <w:tcW w:w="793" w:type="dxa"/>
            <w:vAlign w:val="center"/>
          </w:tcPr>
          <w:p w14:paraId="728081EF" w14:textId="77777777" w:rsidR="001A4F1E" w:rsidRDefault="001A4F1E"/>
        </w:tc>
        <w:tc>
          <w:tcPr>
            <w:tcW w:w="1959" w:type="dxa"/>
            <w:shd w:val="clear" w:color="auto" w:fill="8EAADB" w:themeFill="accent1" w:themeFillTint="99"/>
            <w:vAlign w:val="center"/>
          </w:tcPr>
          <w:p w14:paraId="4705A3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026A1C1B" w14:textId="77777777" w:rsidTr="009B1F1A">
        <w:trPr>
          <w:trHeight w:val="453"/>
          <w:jc w:val="right"/>
        </w:trPr>
        <w:tc>
          <w:tcPr>
            <w:tcW w:w="6516" w:type="dxa"/>
            <w:vAlign w:val="center"/>
          </w:tcPr>
          <w:p w14:paraId="767F528B" w14:textId="77777777" w:rsidR="001A4F1E" w:rsidRDefault="00000000">
            <w:pPr>
              <w:bidi/>
              <w:spacing w:after="0" w:line="240" w:lineRule="auto"/>
              <w:jc w:val="center"/>
            </w:pPr>
            <w:r>
              <w:rPr>
                <w:sz w:val="25"/>
                <w:rtl/>
              </w:rPr>
              <w:t xml:space="preserve">ذُكرت الاستبانة كأداة رئيسة فقط دون توضيح محاورها وأبعادها وعدد فقراتها ومقياس الاستجابة ومصادر بناء الفقرات. يلزم بيان محور التعليم والتدريب المهني ومحور التمكين </w:t>
            </w:r>
            <w:r>
              <w:rPr>
                <w:sz w:val="25"/>
                <w:rtl/>
              </w:rPr>
              <w:lastRenderedPageBreak/>
              <w:t>الاقتصادي وأبعاد كل منهما، مع توضيح إجراءات الصدق والثبات وطريقة تفسير الدرجات والمتوسطات.</w:t>
            </w:r>
          </w:p>
        </w:tc>
        <w:tc>
          <w:tcPr>
            <w:tcW w:w="709" w:type="dxa"/>
            <w:vAlign w:val="center"/>
          </w:tcPr>
          <w:p w14:paraId="0D8EA73E" w14:textId="77777777" w:rsidR="001A4F1E" w:rsidRDefault="00000000">
            <w:pPr>
              <w:bidi/>
              <w:jc w:val="center"/>
            </w:pPr>
            <w:r>
              <w:rPr>
                <w:rFonts w:ascii="Wingdings" w:hAnsi="Wingdings"/>
                <w:sz w:val="24"/>
              </w:rPr>
              <w:lastRenderedPageBreak/>
              <w:sym w:font="Wingdings" w:char="F0FC"/>
            </w:r>
          </w:p>
        </w:tc>
        <w:tc>
          <w:tcPr>
            <w:tcW w:w="908" w:type="dxa"/>
            <w:vAlign w:val="center"/>
          </w:tcPr>
          <w:p w14:paraId="34B2BC08" w14:textId="77777777" w:rsidR="001A4F1E" w:rsidRDefault="001A4F1E"/>
        </w:tc>
        <w:tc>
          <w:tcPr>
            <w:tcW w:w="793" w:type="dxa"/>
            <w:vAlign w:val="center"/>
          </w:tcPr>
          <w:p w14:paraId="47E455D3" w14:textId="77777777" w:rsidR="001A4F1E" w:rsidRDefault="001A4F1E"/>
        </w:tc>
        <w:tc>
          <w:tcPr>
            <w:tcW w:w="1959" w:type="dxa"/>
            <w:shd w:val="clear" w:color="auto" w:fill="8EAADB" w:themeFill="accent1" w:themeFillTint="99"/>
            <w:vAlign w:val="center"/>
          </w:tcPr>
          <w:p w14:paraId="1DBD4E1B"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094BE8AF" w14:textId="77777777" w:rsidTr="009B1F1A">
        <w:trPr>
          <w:trHeight w:val="453"/>
          <w:jc w:val="right"/>
        </w:trPr>
        <w:tc>
          <w:tcPr>
            <w:tcW w:w="6516" w:type="dxa"/>
            <w:vAlign w:val="center"/>
          </w:tcPr>
          <w:p w14:paraId="3BC4F76C" w14:textId="66C133E2" w:rsidR="001A4F1E" w:rsidRDefault="00000000">
            <w:pPr>
              <w:bidi/>
              <w:spacing w:after="0" w:line="240" w:lineRule="auto"/>
              <w:jc w:val="center"/>
            </w:pPr>
            <w:r>
              <w:rPr>
                <w:sz w:val="25"/>
                <w:rtl/>
              </w:rPr>
              <w:t xml:space="preserve">الحدود المكانية </w:t>
            </w:r>
            <w:r w:rsidR="00B73997">
              <w:rPr>
                <w:rFonts w:hint="cs"/>
                <w:sz w:val="25"/>
                <w:rtl/>
              </w:rPr>
              <w:t>"</w:t>
            </w:r>
            <w:r>
              <w:rPr>
                <w:sz w:val="25"/>
                <w:rtl/>
              </w:rPr>
              <w:t xml:space="preserve">المملكة العربية </w:t>
            </w:r>
            <w:proofErr w:type="spellStart"/>
            <w:r>
              <w:rPr>
                <w:sz w:val="25"/>
                <w:rtl/>
              </w:rPr>
              <w:t>السعودية</w:t>
            </w:r>
            <w:r w:rsidR="00B73997">
              <w:rPr>
                <w:rFonts w:hint="cs"/>
                <w:sz w:val="25"/>
                <w:rtl/>
              </w:rPr>
              <w:t>"</w:t>
            </w:r>
            <w:r>
              <w:rPr>
                <w:sz w:val="25"/>
                <w:rtl/>
              </w:rPr>
              <w:t>واسعة</w:t>
            </w:r>
            <w:proofErr w:type="spellEnd"/>
            <w:r>
              <w:rPr>
                <w:sz w:val="25"/>
                <w:rtl/>
              </w:rPr>
              <w:t xml:space="preserve"> جداً مقارنة بعدم تحديد طريقة تمثيل المناطق، كما أن الحد الزمني بصيغة «العام الدراسي أو العام البحثي 2026» غير منضبط. يجب تحديد نطاق مكاني قابل للتطبيق أو توضيح تصميم وطني واضح، وتحديد سنة أو فصل زمني دقيق، وتحديد الحدود البشرية بالعمر ونوع المستفيد وحالته التدريبية.</w:t>
            </w:r>
          </w:p>
        </w:tc>
        <w:tc>
          <w:tcPr>
            <w:tcW w:w="709" w:type="dxa"/>
            <w:vAlign w:val="center"/>
          </w:tcPr>
          <w:p w14:paraId="0E54CC3F" w14:textId="77777777" w:rsidR="001A4F1E" w:rsidRDefault="00000000">
            <w:pPr>
              <w:bidi/>
              <w:jc w:val="center"/>
            </w:pPr>
            <w:r>
              <w:rPr>
                <w:rFonts w:ascii="Wingdings" w:hAnsi="Wingdings"/>
                <w:sz w:val="24"/>
              </w:rPr>
              <w:sym w:font="Wingdings" w:char="F0FC"/>
            </w:r>
          </w:p>
        </w:tc>
        <w:tc>
          <w:tcPr>
            <w:tcW w:w="908" w:type="dxa"/>
            <w:vAlign w:val="center"/>
          </w:tcPr>
          <w:p w14:paraId="662C477B" w14:textId="77777777" w:rsidR="001A4F1E" w:rsidRDefault="001A4F1E"/>
        </w:tc>
        <w:tc>
          <w:tcPr>
            <w:tcW w:w="793" w:type="dxa"/>
            <w:vAlign w:val="center"/>
          </w:tcPr>
          <w:p w14:paraId="4BBF152C" w14:textId="77777777" w:rsidR="001A4F1E" w:rsidRDefault="001A4F1E"/>
        </w:tc>
        <w:tc>
          <w:tcPr>
            <w:tcW w:w="1959" w:type="dxa"/>
            <w:shd w:val="clear" w:color="auto" w:fill="8EAADB" w:themeFill="accent1" w:themeFillTint="99"/>
            <w:vAlign w:val="center"/>
          </w:tcPr>
          <w:p w14:paraId="7C9C0A81" w14:textId="77777777"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2DA71E28" w14:textId="77777777" w:rsidTr="009B1F1A">
        <w:trPr>
          <w:trHeight w:val="453"/>
          <w:jc w:val="right"/>
        </w:trPr>
        <w:tc>
          <w:tcPr>
            <w:tcW w:w="6516" w:type="dxa"/>
            <w:vAlign w:val="center"/>
          </w:tcPr>
          <w:p w14:paraId="402A31C1" w14:textId="3BD746FD" w:rsidR="001A4F1E" w:rsidRDefault="00000000">
            <w:pPr>
              <w:bidi/>
              <w:spacing w:after="0" w:line="240" w:lineRule="auto"/>
              <w:jc w:val="center"/>
            </w:pPr>
            <w:r>
              <w:rPr>
                <w:sz w:val="25"/>
                <w:rtl/>
              </w:rPr>
              <w:t>لا تتضمن الخطة قسماً واضحاً لمصطلحات الدراسة وتعريفاتها الإجرائية. يجب إضافة تعريف اصطلاحي موثق وتعريف إجرائي لكل من التعليم والتدريب المهني والتمكين الاقتصادي بحيث يرتبط التعريف الإجرائي مباشرة بمحاور الاستبانة وطريقة القياس.</w:t>
            </w:r>
          </w:p>
        </w:tc>
        <w:tc>
          <w:tcPr>
            <w:tcW w:w="709" w:type="dxa"/>
            <w:vAlign w:val="center"/>
          </w:tcPr>
          <w:p w14:paraId="2DC38B16" w14:textId="77777777" w:rsidR="001A4F1E" w:rsidRDefault="00000000">
            <w:pPr>
              <w:bidi/>
              <w:jc w:val="center"/>
            </w:pPr>
            <w:r>
              <w:rPr>
                <w:rFonts w:ascii="Wingdings" w:hAnsi="Wingdings"/>
                <w:sz w:val="24"/>
              </w:rPr>
              <w:sym w:font="Wingdings" w:char="F0FC"/>
            </w:r>
          </w:p>
        </w:tc>
        <w:tc>
          <w:tcPr>
            <w:tcW w:w="908" w:type="dxa"/>
            <w:vAlign w:val="center"/>
          </w:tcPr>
          <w:p w14:paraId="41BB99E4" w14:textId="77777777" w:rsidR="001A4F1E" w:rsidRDefault="001A4F1E"/>
        </w:tc>
        <w:tc>
          <w:tcPr>
            <w:tcW w:w="793" w:type="dxa"/>
            <w:vAlign w:val="center"/>
          </w:tcPr>
          <w:p w14:paraId="550BA3EE" w14:textId="77777777" w:rsidR="001A4F1E" w:rsidRDefault="001A4F1E"/>
        </w:tc>
        <w:tc>
          <w:tcPr>
            <w:tcW w:w="1959" w:type="dxa"/>
            <w:shd w:val="clear" w:color="auto" w:fill="8EAADB" w:themeFill="accent1" w:themeFillTint="99"/>
            <w:vAlign w:val="center"/>
          </w:tcPr>
          <w:p w14:paraId="3A9CD513" w14:textId="77777777"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5F28AB45" w14:textId="77777777" w:rsidTr="009B1F1A">
        <w:trPr>
          <w:trHeight w:val="884"/>
          <w:jc w:val="right"/>
        </w:trPr>
        <w:tc>
          <w:tcPr>
            <w:tcW w:w="6516" w:type="dxa"/>
            <w:vAlign w:val="center"/>
          </w:tcPr>
          <w:p w14:paraId="7F3CBFB7" w14:textId="77777777" w:rsidR="001A4F1E" w:rsidRDefault="00000000">
            <w:pPr>
              <w:bidi/>
              <w:spacing w:after="0" w:line="240" w:lineRule="auto"/>
              <w:jc w:val="center"/>
            </w:pPr>
            <w:r>
              <w:rPr>
                <w:sz w:val="25"/>
                <w:rtl/>
              </w:rPr>
              <w:t>قائمة المراجع محدودة وتقتصر على مراجع عربية قليلة، وتحتاج إلى توثيق كامل وفق APA وإضافة بيانات المجلات مثل المجلد والعدد والصفحات ومعرفات DOI عند توافرها. كما يلزم إضافة مراجع أجنبية حديثة وتقارير رسمية سعودية ودولية مرتبطة بالتعليم والتدريب المهني وتمكين الشباب، والتأكد من تطابق جميع الاستشهادات الواردة في المتن مع القائمة.</w:t>
            </w:r>
          </w:p>
        </w:tc>
        <w:tc>
          <w:tcPr>
            <w:tcW w:w="709" w:type="dxa"/>
            <w:vAlign w:val="center"/>
          </w:tcPr>
          <w:p w14:paraId="5893D1DB" w14:textId="77777777" w:rsidR="001A4F1E" w:rsidRDefault="00000000">
            <w:pPr>
              <w:bidi/>
              <w:jc w:val="center"/>
            </w:pPr>
            <w:r>
              <w:rPr>
                <w:rFonts w:ascii="Wingdings" w:hAnsi="Wingdings"/>
                <w:sz w:val="24"/>
              </w:rPr>
              <w:sym w:font="Wingdings" w:char="F0FC"/>
            </w:r>
          </w:p>
        </w:tc>
        <w:tc>
          <w:tcPr>
            <w:tcW w:w="908" w:type="dxa"/>
            <w:vAlign w:val="center"/>
          </w:tcPr>
          <w:p w14:paraId="39E69A7F" w14:textId="77777777" w:rsidR="001A4F1E" w:rsidRDefault="001A4F1E"/>
        </w:tc>
        <w:tc>
          <w:tcPr>
            <w:tcW w:w="793" w:type="dxa"/>
            <w:vAlign w:val="center"/>
          </w:tcPr>
          <w:p w14:paraId="5EC1CF1B" w14:textId="77777777" w:rsidR="001A4F1E" w:rsidRDefault="001A4F1E"/>
        </w:tc>
        <w:tc>
          <w:tcPr>
            <w:tcW w:w="1959" w:type="dxa"/>
            <w:shd w:val="clear" w:color="auto" w:fill="8EAADB" w:themeFill="accent1" w:themeFillTint="99"/>
            <w:vAlign w:val="center"/>
          </w:tcPr>
          <w:p w14:paraId="4C3317E6"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91FABCB" w14:textId="77777777" w:rsidTr="009B1F1A">
        <w:trPr>
          <w:trHeight w:val="884"/>
          <w:jc w:val="right"/>
        </w:trPr>
        <w:tc>
          <w:tcPr>
            <w:tcW w:w="6516" w:type="dxa"/>
            <w:vAlign w:val="center"/>
          </w:tcPr>
          <w:p w14:paraId="363F524E" w14:textId="77777777" w:rsidR="001A4F1E" w:rsidRDefault="00000000">
            <w:pPr>
              <w:bidi/>
              <w:spacing w:after="0" w:line="240" w:lineRule="auto"/>
              <w:jc w:val="center"/>
            </w:pPr>
            <w:r>
              <w:rPr>
                <w:sz w:val="25"/>
                <w:rtl/>
              </w:rPr>
              <w:t>إجراء مراجعة نهائية للاتساق بين العنوان والمشكلة والأهداف والأسئلة والفروض والمنهج والمجتمع والعينة والأداة والأساليب الإحصائية. يفضل تجنب اللغة السببية ما لم يستخدم تصميم يسمح بإثبات الأثر، وإضافة الجوانب الأخلاقية وإجراءات التطبيق، ومراجعة الصياغة اللغوية والتنسيق وتوحيد المصطلحات والسنوات وطريقة التوثيق في كامل الخطة.</w:t>
            </w:r>
          </w:p>
        </w:tc>
        <w:tc>
          <w:tcPr>
            <w:tcW w:w="709" w:type="dxa"/>
            <w:vAlign w:val="center"/>
          </w:tcPr>
          <w:p w14:paraId="364544D1" w14:textId="77777777" w:rsidR="001A4F1E" w:rsidRDefault="001A4F1E"/>
        </w:tc>
        <w:tc>
          <w:tcPr>
            <w:tcW w:w="908" w:type="dxa"/>
            <w:vAlign w:val="center"/>
          </w:tcPr>
          <w:p w14:paraId="1A6DCE89" w14:textId="77777777" w:rsidR="001A4F1E" w:rsidRDefault="001A4F1E"/>
        </w:tc>
        <w:tc>
          <w:tcPr>
            <w:tcW w:w="793" w:type="dxa"/>
            <w:vAlign w:val="center"/>
          </w:tcPr>
          <w:p w14:paraId="019911A0" w14:textId="77777777" w:rsidR="001A4F1E" w:rsidRDefault="001A4F1E"/>
        </w:tc>
        <w:tc>
          <w:tcPr>
            <w:tcW w:w="1959" w:type="dxa"/>
            <w:shd w:val="clear" w:color="auto" w:fill="8EAADB" w:themeFill="accent1" w:themeFillTint="99"/>
            <w:vAlign w:val="center"/>
          </w:tcPr>
          <w:p w14:paraId="6845CEE9" w14:textId="77777777"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2F0E664F" w14:textId="77777777" w:rsidR="00C60F49" w:rsidRPr="003F6653" w:rsidRDefault="00C60F49" w:rsidP="00C60F49">
      <w:pPr>
        <w:bidi/>
        <w:rPr>
          <w:b/>
          <w:bCs/>
          <w:sz w:val="28"/>
          <w:szCs w:val="28"/>
          <w:u w:val="single"/>
          <w:rtl/>
          <w:lang w:bidi="ar-EG"/>
        </w:rPr>
      </w:pPr>
    </w:p>
    <w:p w14:paraId="5677BD30"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5335"/>
    <w:multiLevelType w:val="hybridMultilevel"/>
    <w:tmpl w:val="35C095AC"/>
    <w:lvl w:ilvl="0" w:tplc="8FAA08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423EA4"/>
    <w:multiLevelType w:val="multilevel"/>
    <w:tmpl w:val="D0EC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46C11"/>
    <w:multiLevelType w:val="hybridMultilevel"/>
    <w:tmpl w:val="5148B62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7A548B"/>
    <w:multiLevelType w:val="multilevel"/>
    <w:tmpl w:val="19F6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A22F88"/>
    <w:multiLevelType w:val="hybridMultilevel"/>
    <w:tmpl w:val="D8BE97BC"/>
    <w:lvl w:ilvl="0" w:tplc="9DDC9B32">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9BE5DB3"/>
    <w:multiLevelType w:val="multilevel"/>
    <w:tmpl w:val="F24C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E93A37"/>
    <w:multiLevelType w:val="hybridMultilevel"/>
    <w:tmpl w:val="2BC44F4E"/>
    <w:lvl w:ilvl="0" w:tplc="308A6CDC">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E32496"/>
    <w:multiLevelType w:val="hybridMultilevel"/>
    <w:tmpl w:val="7BC0EC9E"/>
    <w:lvl w:ilvl="0" w:tplc="9942273A">
      <w:start w:val="1"/>
      <w:numFmt w:val="bullet"/>
      <w:lvlText w:val=""/>
      <w:lvlJc w:val="left"/>
      <w:pPr>
        <w:ind w:left="360" w:hanging="360"/>
      </w:pPr>
      <w:rPr>
        <w:rFonts w:ascii="Symbol" w:hAnsi="Symbol" w:cs="Symbol" w:hint="default"/>
        <w:color w:val="767171" w:themeColor="background2" w:themeShade="80"/>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6C49BB"/>
    <w:multiLevelType w:val="hybridMultilevel"/>
    <w:tmpl w:val="ABA2043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421070796">
    <w:abstractNumId w:val="9"/>
  </w:num>
  <w:num w:numId="2" w16cid:durableId="430079788">
    <w:abstractNumId w:val="0"/>
  </w:num>
  <w:num w:numId="3" w16cid:durableId="987633623">
    <w:abstractNumId w:val="6"/>
  </w:num>
  <w:num w:numId="4" w16cid:durableId="1154957006">
    <w:abstractNumId w:val="5"/>
  </w:num>
  <w:num w:numId="5" w16cid:durableId="2008436543">
    <w:abstractNumId w:val="2"/>
  </w:num>
  <w:num w:numId="6" w16cid:durableId="323356267">
    <w:abstractNumId w:val="1"/>
  </w:num>
  <w:num w:numId="7" w16cid:durableId="190068719">
    <w:abstractNumId w:val="12"/>
  </w:num>
  <w:num w:numId="8" w16cid:durableId="436172138">
    <w:abstractNumId w:val="14"/>
  </w:num>
  <w:num w:numId="9" w16cid:durableId="302199779">
    <w:abstractNumId w:val="8"/>
  </w:num>
  <w:num w:numId="10" w16cid:durableId="183054079">
    <w:abstractNumId w:val="11"/>
  </w:num>
  <w:num w:numId="11" w16cid:durableId="241566354">
    <w:abstractNumId w:val="13"/>
  </w:num>
  <w:num w:numId="12" w16cid:durableId="1384674867">
    <w:abstractNumId w:val="15"/>
  </w:num>
  <w:num w:numId="13" w16cid:durableId="1446653652">
    <w:abstractNumId w:val="4"/>
  </w:num>
  <w:num w:numId="14" w16cid:durableId="1106510448">
    <w:abstractNumId w:val="7"/>
  </w:num>
  <w:num w:numId="15" w16cid:durableId="1574319836">
    <w:abstractNumId w:val="10"/>
  </w:num>
  <w:num w:numId="16" w16cid:durableId="14044546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43D93"/>
    <w:rsid w:val="00043E7D"/>
    <w:rsid w:val="00052F04"/>
    <w:rsid w:val="00054880"/>
    <w:rsid w:val="000C3FBB"/>
    <w:rsid w:val="000D25E8"/>
    <w:rsid w:val="000E6EAA"/>
    <w:rsid w:val="000F100A"/>
    <w:rsid w:val="001177EF"/>
    <w:rsid w:val="00132038"/>
    <w:rsid w:val="0014028D"/>
    <w:rsid w:val="0014735F"/>
    <w:rsid w:val="00181DF2"/>
    <w:rsid w:val="00184091"/>
    <w:rsid w:val="001A4F1E"/>
    <w:rsid w:val="001B0B39"/>
    <w:rsid w:val="001B26FA"/>
    <w:rsid w:val="001D0FBE"/>
    <w:rsid w:val="001E5835"/>
    <w:rsid w:val="002069F8"/>
    <w:rsid w:val="002154E9"/>
    <w:rsid w:val="00224975"/>
    <w:rsid w:val="00264196"/>
    <w:rsid w:val="00273119"/>
    <w:rsid w:val="00281D9F"/>
    <w:rsid w:val="00294C84"/>
    <w:rsid w:val="002C7AD5"/>
    <w:rsid w:val="002D26B2"/>
    <w:rsid w:val="00314CA1"/>
    <w:rsid w:val="00330F68"/>
    <w:rsid w:val="00335827"/>
    <w:rsid w:val="00341420"/>
    <w:rsid w:val="00342090"/>
    <w:rsid w:val="00387521"/>
    <w:rsid w:val="00393206"/>
    <w:rsid w:val="003E0A35"/>
    <w:rsid w:val="00425757"/>
    <w:rsid w:val="00435F18"/>
    <w:rsid w:val="004A51A3"/>
    <w:rsid w:val="004B0313"/>
    <w:rsid w:val="004F4C89"/>
    <w:rsid w:val="00512509"/>
    <w:rsid w:val="005450F1"/>
    <w:rsid w:val="00550333"/>
    <w:rsid w:val="00554B48"/>
    <w:rsid w:val="005A47F1"/>
    <w:rsid w:val="00622455"/>
    <w:rsid w:val="00625826"/>
    <w:rsid w:val="00682FF0"/>
    <w:rsid w:val="0069161E"/>
    <w:rsid w:val="00694B06"/>
    <w:rsid w:val="00695593"/>
    <w:rsid w:val="006A6231"/>
    <w:rsid w:val="006D7553"/>
    <w:rsid w:val="006E777E"/>
    <w:rsid w:val="006F1E2C"/>
    <w:rsid w:val="00700884"/>
    <w:rsid w:val="00707CA4"/>
    <w:rsid w:val="007D3AE5"/>
    <w:rsid w:val="007F25ED"/>
    <w:rsid w:val="00803563"/>
    <w:rsid w:val="00816152"/>
    <w:rsid w:val="00894F72"/>
    <w:rsid w:val="008A0344"/>
    <w:rsid w:val="008C6A42"/>
    <w:rsid w:val="008D2586"/>
    <w:rsid w:val="008D47F3"/>
    <w:rsid w:val="008D7B6F"/>
    <w:rsid w:val="008E594C"/>
    <w:rsid w:val="008F2629"/>
    <w:rsid w:val="00902FFD"/>
    <w:rsid w:val="009045AC"/>
    <w:rsid w:val="00907898"/>
    <w:rsid w:val="009161FE"/>
    <w:rsid w:val="00970547"/>
    <w:rsid w:val="009765F8"/>
    <w:rsid w:val="00986469"/>
    <w:rsid w:val="00986E4E"/>
    <w:rsid w:val="009B1F1A"/>
    <w:rsid w:val="009C365F"/>
    <w:rsid w:val="009C6020"/>
    <w:rsid w:val="009E38F0"/>
    <w:rsid w:val="009F769E"/>
    <w:rsid w:val="00A32155"/>
    <w:rsid w:val="00A44A0E"/>
    <w:rsid w:val="00A64057"/>
    <w:rsid w:val="00AC3172"/>
    <w:rsid w:val="00AC78CE"/>
    <w:rsid w:val="00AD7B23"/>
    <w:rsid w:val="00B03290"/>
    <w:rsid w:val="00B20C0A"/>
    <w:rsid w:val="00B47078"/>
    <w:rsid w:val="00B63A61"/>
    <w:rsid w:val="00B63C54"/>
    <w:rsid w:val="00B73997"/>
    <w:rsid w:val="00B87E59"/>
    <w:rsid w:val="00B91752"/>
    <w:rsid w:val="00B94BEE"/>
    <w:rsid w:val="00B95511"/>
    <w:rsid w:val="00BB34CB"/>
    <w:rsid w:val="00BB3FF7"/>
    <w:rsid w:val="00BD5D13"/>
    <w:rsid w:val="00BD7CF2"/>
    <w:rsid w:val="00C12995"/>
    <w:rsid w:val="00C24EAA"/>
    <w:rsid w:val="00C40157"/>
    <w:rsid w:val="00C57E58"/>
    <w:rsid w:val="00C60F49"/>
    <w:rsid w:val="00C67E1E"/>
    <w:rsid w:val="00C859DB"/>
    <w:rsid w:val="00C91FA3"/>
    <w:rsid w:val="00C9476B"/>
    <w:rsid w:val="00CA6B44"/>
    <w:rsid w:val="00CD0708"/>
    <w:rsid w:val="00CD5914"/>
    <w:rsid w:val="00CE3E3A"/>
    <w:rsid w:val="00D13EBF"/>
    <w:rsid w:val="00D40DE5"/>
    <w:rsid w:val="00D41F4A"/>
    <w:rsid w:val="00D56C32"/>
    <w:rsid w:val="00D57BB8"/>
    <w:rsid w:val="00D63261"/>
    <w:rsid w:val="00D64A8B"/>
    <w:rsid w:val="00D74CDC"/>
    <w:rsid w:val="00D76976"/>
    <w:rsid w:val="00D821BA"/>
    <w:rsid w:val="00DA7FC9"/>
    <w:rsid w:val="00DB0517"/>
    <w:rsid w:val="00DB160E"/>
    <w:rsid w:val="00DD6512"/>
    <w:rsid w:val="00DF3E20"/>
    <w:rsid w:val="00DF6519"/>
    <w:rsid w:val="00E0184D"/>
    <w:rsid w:val="00E16494"/>
    <w:rsid w:val="00E20C7A"/>
    <w:rsid w:val="00E226FD"/>
    <w:rsid w:val="00E95234"/>
    <w:rsid w:val="00EC642D"/>
    <w:rsid w:val="00ED368F"/>
    <w:rsid w:val="00F010A2"/>
    <w:rsid w:val="00F530C2"/>
    <w:rsid w:val="00F5523C"/>
    <w:rsid w:val="00F74656"/>
    <w:rsid w:val="00F86B7A"/>
    <w:rsid w:val="00F96962"/>
    <w:rsid w:val="00FB3FAE"/>
    <w:rsid w:val="00FB6DC0"/>
    <w:rsid w:val="00FD56DB"/>
    <w:rsid w:val="00FE4A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13EB8"/>
  <w15:docId w15:val="{FD7037CA-D63D-4229-AA45-D07D1E2D2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B470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character" w:customStyle="1" w:styleId="Heading3Char">
    <w:name w:val="Heading 3 Char"/>
    <w:basedOn w:val="DefaultParagraphFont"/>
    <w:link w:val="Heading3"/>
    <w:uiPriority w:val="9"/>
    <w:semiHidden/>
    <w:rsid w:val="00B47078"/>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777394">
      <w:bodyDiv w:val="1"/>
      <w:marLeft w:val="0"/>
      <w:marRight w:val="0"/>
      <w:marTop w:val="0"/>
      <w:marBottom w:val="0"/>
      <w:divBdr>
        <w:top w:val="none" w:sz="0" w:space="0" w:color="auto"/>
        <w:left w:val="none" w:sz="0" w:space="0" w:color="auto"/>
        <w:bottom w:val="none" w:sz="0" w:space="0" w:color="auto"/>
        <w:right w:val="none" w:sz="0" w:space="0" w:color="auto"/>
      </w:divBdr>
    </w:div>
    <w:div w:id="199702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717</Words>
  <Characters>4088</Characters>
  <Application>Microsoft Office Word</Application>
  <DocSecurity>0</DocSecurity>
  <Lines>34</Lines>
  <Paragraphs>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Ismail</dc:creator>
  <cp:lastModifiedBy>platiunm</cp:lastModifiedBy>
  <cp:revision>2</cp:revision>
  <dcterms:created xsi:type="dcterms:W3CDTF">2026-08-10T10:20:00Z</dcterms:created>
  <dcterms:modified xsi:type="dcterms:W3CDTF">2026-08-10T10:20:00Z</dcterms:modified>
</cp:coreProperties>
</file>