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436ED" w14:textId="6705BC9F" w:rsidR="00FE4B13" w:rsidRPr="00486B85" w:rsidRDefault="00FE4B13" w:rsidP="00486B85">
      <w:pPr>
        <w:spacing w:line="360" w:lineRule="auto"/>
        <w:jc w:val="right"/>
        <w:rPr>
          <w:rFonts w:ascii="Manrope Fallback" w:hAnsi="Manrope Fallback"/>
          <w:color w:val="131314"/>
          <w:sz w:val="33"/>
          <w:szCs w:val="33"/>
          <w:rtl/>
          <w:lang w:bidi="ar-EG"/>
        </w:rPr>
      </w:pPr>
      <w:r w:rsidRPr="001B4002">
        <w:rPr>
          <w:rFonts w:ascii="Arial" w:eastAsia="Times New Roman" w:hAnsi="Arial" w:cs="Arial"/>
          <w:b/>
          <w:bCs/>
          <w:color w:val="FF0000"/>
          <w:sz w:val="28"/>
          <w:szCs w:val="32"/>
          <w:rtl/>
        </w:rPr>
        <w:t xml:space="preserve">أثر التحول الرقمي على </w:t>
      </w:r>
      <w:r>
        <w:rPr>
          <w:rFonts w:ascii="Arial" w:eastAsia="Times New Roman" w:hAnsi="Arial" w:cs="Arial" w:hint="cs"/>
          <w:b/>
          <w:bCs/>
          <w:color w:val="FF0000"/>
          <w:sz w:val="28"/>
          <w:szCs w:val="32"/>
          <w:rtl/>
        </w:rPr>
        <w:t>تجربة</w:t>
      </w:r>
      <w:r w:rsidRPr="001B4002">
        <w:rPr>
          <w:rFonts w:ascii="Arial" w:eastAsia="Times New Roman" w:hAnsi="Arial" w:cs="Arial"/>
          <w:b/>
          <w:bCs/>
          <w:color w:val="FF0000"/>
          <w:sz w:val="28"/>
          <w:szCs w:val="32"/>
          <w:rtl/>
        </w:rPr>
        <w:t xml:space="preserve"> العملاء في شركة زين للاتصالات بالسعودية</w:t>
      </w:r>
      <w:r>
        <w:rPr>
          <w:rFonts w:ascii="Arial" w:eastAsia="Times New Roman" w:hAnsi="Arial" w:cs="Arial" w:hint="cs"/>
          <w:b/>
          <w:bCs/>
          <w:color w:val="FF0000"/>
          <w:sz w:val="28"/>
          <w:szCs w:val="32"/>
          <w:rtl/>
        </w:rPr>
        <w:t>:</w:t>
      </w:r>
      <w:r>
        <w:rPr>
          <w:rFonts w:ascii="Arial" w:eastAsia="Times New Roman" w:hAnsi="Arial" w:cs="Arial" w:hint="cs"/>
          <w:b/>
          <w:bCs/>
          <w:color w:val="FF0000"/>
          <w:sz w:val="28"/>
          <w:szCs w:val="32"/>
          <w:rtl/>
          <w:lang w:bidi="ar-EG"/>
        </w:rPr>
        <w:t xml:space="preserve"> دراسة</w:t>
      </w:r>
      <w:r>
        <w:rPr>
          <w:rFonts w:ascii="Arial" w:eastAsia="Times New Roman" w:hAnsi="Arial" w:cs="Arial" w:hint="cs"/>
          <w:b/>
          <w:bCs/>
          <w:color w:val="FF0000"/>
          <w:sz w:val="28"/>
          <w:szCs w:val="32"/>
          <w:rtl/>
        </w:rPr>
        <w:t xml:space="preserve"> </w:t>
      </w:r>
      <w:r w:rsidRPr="003A74E8">
        <w:rPr>
          <w:rFonts w:ascii="Arial" w:eastAsia="Times New Roman" w:hAnsi="Arial" w:cs="Arial"/>
          <w:b/>
          <w:bCs/>
          <w:color w:val="FF0000"/>
          <w:sz w:val="28"/>
          <w:szCs w:val="32"/>
          <w:rtl/>
        </w:rPr>
        <w:t>مقارنة بين الخدمات الرقمية و</w:t>
      </w:r>
      <w:r>
        <w:rPr>
          <w:rFonts w:ascii="Arial" w:eastAsia="Times New Roman" w:hAnsi="Arial" w:cs="Arial" w:hint="cs"/>
          <w:b/>
          <w:bCs/>
          <w:color w:val="FF0000"/>
          <w:sz w:val="28"/>
          <w:szCs w:val="32"/>
          <w:rtl/>
        </w:rPr>
        <w:t>التقليدية</w:t>
      </w:r>
    </w:p>
    <w:p w14:paraId="12EAF29E" w14:textId="77777777" w:rsidR="0017048C" w:rsidRDefault="0017048C" w:rsidP="0017048C">
      <w:pPr>
        <w:bidi/>
        <w:rPr>
          <w:rFonts w:ascii="Sakkal Majalla" w:hAnsi="Sakkal Majalla" w:cs="Sakkal Majalla"/>
          <w:b/>
          <w:bCs/>
          <w:sz w:val="32"/>
          <w:szCs w:val="32"/>
          <w:rtl/>
        </w:rPr>
      </w:pPr>
      <w:r w:rsidRPr="0017048C">
        <w:rPr>
          <w:rFonts w:ascii="Sakkal Majalla" w:hAnsi="Sakkal Majalla" w:cs="Sakkal Majalla" w:hint="cs"/>
          <w:b/>
          <w:bCs/>
          <w:sz w:val="32"/>
          <w:szCs w:val="32"/>
          <w:rtl/>
        </w:rPr>
        <w:t>مقدمة</w:t>
      </w:r>
      <w:r w:rsidRPr="0017048C">
        <w:rPr>
          <w:rFonts w:ascii="Sakkal Majalla" w:hAnsi="Sakkal Majalla" w:cs="Sakkal Majalla"/>
          <w:b/>
          <w:bCs/>
          <w:sz w:val="32"/>
          <w:szCs w:val="32"/>
          <w:rtl/>
        </w:rPr>
        <w:t xml:space="preserve"> </w:t>
      </w:r>
      <w:r w:rsidRPr="0017048C">
        <w:rPr>
          <w:rFonts w:ascii="Sakkal Majalla" w:hAnsi="Sakkal Majalla" w:cs="Sakkal Majalla" w:hint="cs"/>
          <w:b/>
          <w:bCs/>
          <w:sz w:val="32"/>
          <w:szCs w:val="32"/>
          <w:rtl/>
        </w:rPr>
        <w:t>الدراسة</w:t>
      </w:r>
    </w:p>
    <w:p w14:paraId="143BF4E0" w14:textId="77777777" w:rsidR="00222087" w:rsidRPr="009601F1" w:rsidRDefault="00222087" w:rsidP="009601F1">
      <w:pPr>
        <w:pStyle w:val="ListParagraph"/>
        <w:numPr>
          <w:ilvl w:val="0"/>
          <w:numId w:val="16"/>
        </w:numPr>
        <w:bidi/>
        <w:rPr>
          <w:rFonts w:ascii="Sakkal Majalla" w:hAnsi="Sakkal Majalla" w:cs="Sakkal Majalla"/>
          <w:b/>
          <w:bCs/>
          <w:sz w:val="32"/>
          <w:szCs w:val="32"/>
          <w:rtl/>
        </w:rPr>
      </w:pPr>
      <w:r w:rsidRPr="009601F1">
        <w:rPr>
          <w:rFonts w:ascii="Sakkal Majalla" w:hAnsi="Sakkal Majalla" w:cs="Sakkal Majalla"/>
          <w:b/>
          <w:bCs/>
          <w:sz w:val="32"/>
          <w:szCs w:val="32"/>
          <w:rtl/>
        </w:rPr>
        <w:t>الفقرة تحتاج إلى مزيد من التوضيح، وذلك من خلال إبراز كيف تميزت كل دراسة من حيث المتغيرات التي تناولتها، والأبعاد التي ركزت عليها. يُفضل توضيح ما إذا كانت الدراسات قد ركزت على جوانب مثل رضا العملاء، سرعة الخدمة، التفاعل الرقمي، أو جودة الدعم الفني، مع الإشارة إلى الفروقات المنهجية أو النظرية بين كل دراسة وأخرى. ومن الجيد أيضًا الرجوع إلى التوصيات التي قدمتها كل دراسة، لتسليط الضوء على الفجوات البحثية التي أشارت إليها، مما يُسهم في بناء تصور أوضح حول ما يمكن تناوله في الدراسات المستقبلية</w:t>
      </w:r>
      <w:r w:rsidRPr="009601F1">
        <w:rPr>
          <w:rFonts w:ascii="Sakkal Majalla" w:hAnsi="Sakkal Majalla" w:cs="Sakkal Majalla"/>
          <w:b/>
          <w:bCs/>
          <w:sz w:val="32"/>
          <w:szCs w:val="32"/>
        </w:rPr>
        <w:t>.</w:t>
      </w:r>
    </w:p>
    <w:p w14:paraId="2D77EB9C" w14:textId="09621E95" w:rsidR="00C0435B" w:rsidRDefault="00F6035D" w:rsidP="00222087">
      <w:pPr>
        <w:bidi/>
        <w:rPr>
          <w:rFonts w:ascii="Sakkal Majalla" w:hAnsi="Sakkal Majalla" w:cs="Sakkal Majalla"/>
          <w:sz w:val="32"/>
          <w:szCs w:val="32"/>
          <w:rtl/>
        </w:rPr>
      </w:pPr>
      <w:r w:rsidRPr="00222087">
        <w:rPr>
          <w:rFonts w:ascii="Sakkal Majalla" w:hAnsi="Sakkal Majalla" w:cs="Sakkal Majalla" w:hint="cs"/>
          <w:b/>
          <w:bCs/>
          <w:sz w:val="32"/>
          <w:szCs w:val="32"/>
          <w:highlight w:val="yellow"/>
          <w:rtl/>
        </w:rPr>
        <w:t>"</w:t>
      </w:r>
      <w:r w:rsidRPr="00222087">
        <w:rPr>
          <w:rFonts w:ascii="Sakkal Majalla" w:hAnsi="Sakkal Majalla" w:cs="Sakkal Majalla"/>
          <w:b/>
          <w:bCs/>
          <w:sz w:val="32"/>
          <w:szCs w:val="32"/>
          <w:highlight w:val="yellow"/>
          <w:rtl/>
        </w:rPr>
        <w:t>تم الاستعانة بعدد من الدراسات ال سابقة لإثبات العلاقة بين التحول الرقمي وتجربة العملاء ومن اهم</w:t>
      </w:r>
      <w:r w:rsidRPr="00222087">
        <w:rPr>
          <w:rFonts w:ascii="Sakkal Majalla" w:hAnsi="Sakkal Majalla" w:cs="Sakkal Majalla" w:hint="cs"/>
          <w:b/>
          <w:bCs/>
          <w:sz w:val="32"/>
          <w:szCs w:val="32"/>
          <w:highlight w:val="yellow"/>
          <w:rtl/>
        </w:rPr>
        <w:t xml:space="preserve"> </w:t>
      </w:r>
      <w:r w:rsidRPr="00F6035D">
        <w:rPr>
          <w:rFonts w:ascii="Sakkal Majalla" w:hAnsi="Sakkal Majalla" w:cs="Sakkal Majalla"/>
          <w:b/>
          <w:bCs/>
          <w:sz w:val="32"/>
          <w:szCs w:val="32"/>
          <w:highlight w:val="yellow"/>
          <w:rtl/>
        </w:rPr>
        <w:t>تلك الدراسات كانت دراسة</w:t>
      </w:r>
      <w:r w:rsidRPr="00F6035D">
        <w:rPr>
          <w:rFonts w:ascii="Sakkal Majalla" w:hAnsi="Sakkal Majalla" w:cs="Sakkal Majalla"/>
          <w:b/>
          <w:bCs/>
          <w:sz w:val="32"/>
          <w:szCs w:val="32"/>
          <w:highlight w:val="yellow"/>
        </w:rPr>
        <w:t xml:space="preserve"> ) Kyei </w:t>
      </w:r>
      <w:r w:rsidRPr="00F6035D">
        <w:rPr>
          <w:rFonts w:ascii="Sakkal Majalla" w:hAnsi="Sakkal Majalla" w:cs="Sakkal Majalla"/>
          <w:b/>
          <w:bCs/>
          <w:sz w:val="32"/>
          <w:szCs w:val="32"/>
          <w:highlight w:val="yellow"/>
          <w:rtl/>
        </w:rPr>
        <w:t>، 2023</w:t>
      </w:r>
      <w:r w:rsidRPr="00F6035D">
        <w:rPr>
          <w:rFonts w:ascii="Sakkal Majalla" w:hAnsi="Sakkal Majalla" w:cs="Sakkal Majalla"/>
          <w:b/>
          <w:bCs/>
          <w:sz w:val="32"/>
          <w:szCs w:val="32"/>
          <w:highlight w:val="yellow"/>
        </w:rPr>
        <w:t xml:space="preserve"> ( </w:t>
      </w:r>
      <w:r w:rsidRPr="00F6035D">
        <w:rPr>
          <w:rFonts w:ascii="Sakkal Majalla" w:hAnsi="Sakkal Majalla" w:cs="Sakkal Majalla"/>
          <w:b/>
          <w:bCs/>
          <w:sz w:val="32"/>
          <w:szCs w:val="32"/>
          <w:highlight w:val="yellow"/>
          <w:rtl/>
        </w:rPr>
        <w:t>ودراسة )العوض ي، 2023 (. ودراسة )الوهيبي ومرغني، 2020</w:t>
      </w:r>
      <w:r w:rsidRPr="00F6035D">
        <w:rPr>
          <w:rFonts w:ascii="Sakkal Majalla" w:hAnsi="Sakkal Majalla" w:cs="Sakkal Majalla"/>
          <w:b/>
          <w:bCs/>
          <w:sz w:val="32"/>
          <w:szCs w:val="32"/>
          <w:highlight w:val="yellow"/>
        </w:rPr>
        <w:t xml:space="preserve"> )</w:t>
      </w:r>
      <w:r w:rsidRPr="00222087">
        <w:rPr>
          <w:rFonts w:ascii="Sakkal Majalla" w:hAnsi="Sakkal Majalla" w:cs="Sakkal Majalla" w:hint="cs"/>
          <w:b/>
          <w:bCs/>
          <w:sz w:val="32"/>
          <w:szCs w:val="32"/>
          <w:highlight w:val="yellow"/>
          <w:rtl/>
        </w:rPr>
        <w:t xml:space="preserve"> </w:t>
      </w:r>
      <w:r w:rsidRPr="00F6035D">
        <w:rPr>
          <w:rFonts w:ascii="Sakkal Majalla" w:hAnsi="Sakkal Majalla" w:cs="Sakkal Majalla"/>
          <w:b/>
          <w:bCs/>
          <w:sz w:val="32"/>
          <w:szCs w:val="32"/>
          <w:highlight w:val="yellow"/>
          <w:rtl/>
        </w:rPr>
        <w:t>ودراسة )حكيم ، 2024 ( ودراسة</w:t>
      </w:r>
      <w:r w:rsidRPr="00F6035D">
        <w:rPr>
          <w:rFonts w:ascii="Sakkal Majalla" w:hAnsi="Sakkal Majalla" w:cs="Sakkal Majalla"/>
          <w:b/>
          <w:bCs/>
          <w:sz w:val="32"/>
          <w:szCs w:val="32"/>
          <w:highlight w:val="yellow"/>
        </w:rPr>
        <w:t xml:space="preserve"> ) Shrestha </w:t>
      </w:r>
      <w:r w:rsidRPr="00F6035D">
        <w:rPr>
          <w:rFonts w:ascii="Sakkal Majalla" w:hAnsi="Sakkal Majalla" w:cs="Sakkal Majalla"/>
          <w:b/>
          <w:bCs/>
          <w:sz w:val="32"/>
          <w:szCs w:val="32"/>
          <w:highlight w:val="yellow"/>
          <w:rtl/>
        </w:rPr>
        <w:t>، 2021</w:t>
      </w:r>
      <w:r w:rsidRPr="00F6035D">
        <w:rPr>
          <w:rFonts w:ascii="Sakkal Majalla" w:hAnsi="Sakkal Majalla" w:cs="Sakkal Majalla"/>
          <w:b/>
          <w:bCs/>
          <w:sz w:val="32"/>
          <w:szCs w:val="32"/>
          <w:highlight w:val="yellow"/>
        </w:rPr>
        <w:t xml:space="preserve"> (. </w:t>
      </w:r>
      <w:r w:rsidRPr="00F6035D">
        <w:rPr>
          <w:rFonts w:ascii="Sakkal Majalla" w:hAnsi="Sakkal Majalla" w:cs="Sakkal Majalla"/>
          <w:b/>
          <w:bCs/>
          <w:sz w:val="32"/>
          <w:szCs w:val="32"/>
          <w:highlight w:val="yellow"/>
          <w:rtl/>
        </w:rPr>
        <w:t>ودراسة )رؤوف، 2018 ( تم تناول متغيرات الدراسة</w:t>
      </w:r>
      <w:r w:rsidRPr="00222087">
        <w:rPr>
          <w:rFonts w:ascii="Sakkal Majalla" w:hAnsi="Sakkal Majalla" w:cs="Sakkal Majalla" w:hint="cs"/>
          <w:b/>
          <w:bCs/>
          <w:sz w:val="32"/>
          <w:szCs w:val="32"/>
          <w:highlight w:val="yellow"/>
          <w:rtl/>
        </w:rPr>
        <w:t xml:space="preserve"> </w:t>
      </w:r>
      <w:r w:rsidRPr="00F6035D">
        <w:rPr>
          <w:rFonts w:ascii="Sakkal Majalla" w:hAnsi="Sakkal Majalla" w:cs="Sakkal Majalla"/>
          <w:b/>
          <w:bCs/>
          <w:sz w:val="32"/>
          <w:szCs w:val="32"/>
          <w:highlight w:val="yellow"/>
          <w:rtl/>
        </w:rPr>
        <w:t>بأبعاد ومحاور متعددة ولكن معظم تلك الدراسات لم تتناول أثر التحول الرقمي علي تجربة العملاء</w:t>
      </w:r>
      <w:r w:rsidRPr="00222087">
        <w:rPr>
          <w:rFonts w:ascii="Sakkal Majalla" w:hAnsi="Sakkal Majalla" w:cs="Sakkal Majalla" w:hint="cs"/>
          <w:b/>
          <w:bCs/>
          <w:sz w:val="32"/>
          <w:szCs w:val="32"/>
          <w:highlight w:val="yellow"/>
          <w:rtl/>
        </w:rPr>
        <w:t xml:space="preserve"> </w:t>
      </w:r>
      <w:r w:rsidRPr="00222087">
        <w:rPr>
          <w:rFonts w:ascii="Sakkal Majalla" w:hAnsi="Sakkal Majalla" w:cs="Sakkal Majalla"/>
          <w:b/>
          <w:bCs/>
          <w:sz w:val="32"/>
          <w:szCs w:val="32"/>
          <w:highlight w:val="yellow"/>
          <w:rtl/>
        </w:rPr>
        <w:t>باستخدام التقنيات الرقمية الحديثة بأبعادها الخمسة وهو ما يمثل الفجوة البحثية لتلك الدراسة</w:t>
      </w:r>
      <w:r w:rsidRPr="00222087">
        <w:rPr>
          <w:rFonts w:ascii="Sakkal Majalla" w:hAnsi="Sakkal Majalla" w:cs="Sakkal Majalla"/>
          <w:b/>
          <w:bCs/>
          <w:sz w:val="32"/>
          <w:szCs w:val="32"/>
          <w:highlight w:val="yellow"/>
        </w:rPr>
        <w:t>.</w:t>
      </w:r>
      <w:r w:rsidRPr="00222087">
        <w:rPr>
          <w:rFonts w:ascii="Sakkal Majalla" w:hAnsi="Sakkal Majalla" w:cs="Sakkal Majalla" w:hint="cs"/>
          <w:b/>
          <w:bCs/>
          <w:sz w:val="32"/>
          <w:szCs w:val="32"/>
          <w:highlight w:val="yellow"/>
          <w:rtl/>
        </w:rPr>
        <w:t>"</w:t>
      </w:r>
      <w:r w:rsidR="00667E14" w:rsidRPr="0017048C">
        <w:rPr>
          <w:rFonts w:ascii="Sakkal Majalla" w:hAnsi="Sakkal Majalla" w:cs="Sakkal Majalla" w:hint="cs"/>
          <w:sz w:val="32"/>
          <w:szCs w:val="32"/>
          <w:rtl/>
        </w:rPr>
        <w:t xml:space="preserve"> </w:t>
      </w:r>
    </w:p>
    <w:p w14:paraId="750F0B91" w14:textId="5B656BF5" w:rsidR="008E0A1C" w:rsidRPr="009601F1" w:rsidRDefault="008E0A1C" w:rsidP="009601F1">
      <w:pPr>
        <w:pStyle w:val="ListParagraph"/>
        <w:numPr>
          <w:ilvl w:val="0"/>
          <w:numId w:val="15"/>
        </w:numPr>
        <w:bidi/>
        <w:rPr>
          <w:rFonts w:ascii="Sakkal Majalla" w:hAnsi="Sakkal Majalla" w:cs="Sakkal Majalla"/>
          <w:b/>
          <w:bCs/>
          <w:sz w:val="32"/>
          <w:szCs w:val="32"/>
          <w:rtl/>
        </w:rPr>
      </w:pPr>
      <w:r w:rsidRPr="009601F1">
        <w:rPr>
          <w:rFonts w:ascii="Sakkal Majalla" w:hAnsi="Sakkal Majalla" w:cs="Sakkal Majalla" w:hint="cs"/>
          <w:b/>
          <w:bCs/>
          <w:sz w:val="32"/>
          <w:szCs w:val="32"/>
          <w:rtl/>
        </w:rPr>
        <w:t xml:space="preserve">الجملة التاليى بحاجة الى تصحيح لغويا </w:t>
      </w:r>
    </w:p>
    <w:p w14:paraId="24E3D26E" w14:textId="245024AF" w:rsidR="009601F1" w:rsidRPr="009601F1" w:rsidRDefault="008E0A1C" w:rsidP="009601F1">
      <w:pPr>
        <w:bidi/>
        <w:rPr>
          <w:rFonts w:ascii="Sakkal Majalla" w:hAnsi="Sakkal Majalla" w:cs="Sakkal Majalla"/>
          <w:sz w:val="32"/>
          <w:szCs w:val="32"/>
          <w:highlight w:val="yellow"/>
        </w:rPr>
      </w:pPr>
      <w:r w:rsidRPr="009601F1">
        <w:rPr>
          <w:rFonts w:ascii="Sakkal Majalla" w:hAnsi="Sakkal Majalla" w:cs="Sakkal Majalla" w:hint="cs"/>
          <w:sz w:val="32"/>
          <w:szCs w:val="32"/>
          <w:highlight w:val="yellow"/>
          <w:rtl/>
        </w:rPr>
        <w:t>"</w:t>
      </w:r>
      <w:r w:rsidR="009601F1" w:rsidRPr="009601F1">
        <w:rPr>
          <w:rFonts w:ascii="Sakkal Majalla" w:hAnsi="Sakkal Majalla" w:cs="Sakkal Majalla"/>
          <w:kern w:val="0"/>
          <w:sz w:val="32"/>
          <w:szCs w:val="32"/>
          <w:highlight w:val="yellow"/>
          <w:rtl/>
        </w:rPr>
        <w:t xml:space="preserve"> </w:t>
      </w:r>
      <w:r w:rsidR="009601F1" w:rsidRPr="009601F1">
        <w:rPr>
          <w:rFonts w:ascii="Sakkal Majalla" w:hAnsi="Sakkal Majalla" w:cs="Sakkal Majalla"/>
          <w:sz w:val="32"/>
          <w:szCs w:val="32"/>
          <w:highlight w:val="yellow"/>
          <w:rtl/>
        </w:rPr>
        <w:t>يوجد بسوق الاتصالات في المملكة العربية السعودية ثلاث شركات وهي هناك ثلاث شركات رئيسية تعمل</w:t>
      </w:r>
    </w:p>
    <w:p w14:paraId="4EFDA557" w14:textId="76F11115" w:rsidR="008E0A1C" w:rsidRDefault="009601F1" w:rsidP="009601F1">
      <w:pPr>
        <w:bidi/>
        <w:rPr>
          <w:rFonts w:ascii="Sakkal Majalla" w:hAnsi="Sakkal Majalla" w:cs="Sakkal Majalla"/>
          <w:sz w:val="32"/>
          <w:szCs w:val="32"/>
          <w:rtl/>
        </w:rPr>
      </w:pPr>
      <w:r w:rsidRPr="009601F1">
        <w:rPr>
          <w:rFonts w:ascii="Sakkal Majalla" w:hAnsi="Sakkal Majalla" w:cs="Sakkal Majalla"/>
          <w:sz w:val="32"/>
          <w:szCs w:val="32"/>
          <w:highlight w:val="yellow"/>
          <w:rtl/>
        </w:rPr>
        <w:t>في مجال الاتصالات في المملكة العربية السعودية وهي:) الشركة السعودية للاتصالات</w:t>
      </w:r>
      <w:r w:rsidRPr="009601F1">
        <w:rPr>
          <w:rFonts w:ascii="Sakkal Majalla" w:hAnsi="Sakkal Majalla" w:cs="Sakkal Majalla"/>
          <w:sz w:val="32"/>
          <w:szCs w:val="32"/>
          <w:highlight w:val="yellow"/>
        </w:rPr>
        <w:t xml:space="preserve"> STC</w:t>
      </w:r>
      <w:r w:rsidRPr="009601F1">
        <w:rPr>
          <w:rFonts w:ascii="Sakkal Majalla" w:hAnsi="Sakkal Majalla" w:cs="Sakkal Majalla"/>
          <w:sz w:val="32"/>
          <w:szCs w:val="32"/>
        </w:rPr>
        <w:t xml:space="preserve"> (</w:t>
      </w:r>
      <w:r w:rsidRPr="009601F1">
        <w:rPr>
          <w:rFonts w:ascii="Sakkal Majalla" w:hAnsi="Sakkal Majalla" w:cs="Sakkal Majalla"/>
          <w:sz w:val="32"/>
          <w:szCs w:val="32"/>
          <w:rtl/>
        </w:rPr>
        <w:t>،</w:t>
      </w:r>
      <w:r>
        <w:rPr>
          <w:rFonts w:ascii="Sakkal Majalla" w:hAnsi="Sakkal Majalla" w:cs="Sakkal Majalla" w:hint="cs"/>
          <w:sz w:val="32"/>
          <w:szCs w:val="32"/>
          <w:rtl/>
        </w:rPr>
        <w:t>"</w:t>
      </w:r>
    </w:p>
    <w:p w14:paraId="3CA3AA5D" w14:textId="77777777" w:rsidR="00290D9A" w:rsidRDefault="00290D9A" w:rsidP="00290D9A">
      <w:pPr>
        <w:bidi/>
        <w:rPr>
          <w:rFonts w:ascii="Sakkal Majalla" w:hAnsi="Sakkal Majalla" w:cs="Sakkal Majalla"/>
          <w:sz w:val="32"/>
          <w:szCs w:val="32"/>
          <w:rtl/>
        </w:rPr>
      </w:pPr>
    </w:p>
    <w:p w14:paraId="68F32105" w14:textId="77777777" w:rsidR="00290D9A" w:rsidRDefault="00290D9A" w:rsidP="00290D9A">
      <w:pPr>
        <w:bidi/>
        <w:rPr>
          <w:rFonts w:ascii="Sakkal Majalla" w:hAnsi="Sakkal Majalla" w:cs="Sakkal Majalla"/>
          <w:sz w:val="32"/>
          <w:szCs w:val="32"/>
          <w:rtl/>
        </w:rPr>
      </w:pPr>
    </w:p>
    <w:p w14:paraId="7CCE9181" w14:textId="77777777" w:rsidR="00290D9A" w:rsidRDefault="00290D9A" w:rsidP="00290D9A">
      <w:pPr>
        <w:bidi/>
        <w:rPr>
          <w:rFonts w:ascii="Sakkal Majalla" w:hAnsi="Sakkal Majalla" w:cs="Sakkal Majalla"/>
          <w:sz w:val="32"/>
          <w:szCs w:val="32"/>
          <w:rtl/>
        </w:rPr>
      </w:pPr>
    </w:p>
    <w:p w14:paraId="3531FA8F" w14:textId="0196AA14" w:rsidR="005E3F31" w:rsidRPr="005E3F31" w:rsidRDefault="005E3F31" w:rsidP="005E3F31">
      <w:pPr>
        <w:pStyle w:val="ListParagraph"/>
        <w:numPr>
          <w:ilvl w:val="0"/>
          <w:numId w:val="15"/>
        </w:numPr>
        <w:bidi/>
        <w:rPr>
          <w:rFonts w:ascii="Sakkal Majalla" w:hAnsi="Sakkal Majalla" w:cs="Sakkal Majalla"/>
          <w:sz w:val="32"/>
          <w:szCs w:val="32"/>
        </w:rPr>
      </w:pPr>
      <w:r w:rsidRPr="005E3F31">
        <w:rPr>
          <w:rFonts w:ascii="Sakkal Majalla" w:hAnsi="Sakkal Majalla" w:cs="Sakkal Majalla"/>
          <w:b/>
          <w:bCs/>
          <w:sz w:val="32"/>
          <w:szCs w:val="32"/>
          <w:rtl/>
        </w:rPr>
        <w:lastRenderedPageBreak/>
        <w:t>فى الفقرة التالية، من الضروري توضيح الحاجة إلى تقييم الفرق في أثر كل من الخدمات التقليدية والخدمات الرقمية على تجربة العملاء. على سبيل المثال، يُمكن من خلال هذا التقييم فهم كيف يتفاعل العملاء مع الخدمات الرقمية مقارنة بالخدمات التقليدية، 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وسهولة في الاستخدام. كما أن هذا التقييم يُسهم في توجيه الإدارة العليا في شرك</w:t>
      </w:r>
      <w:r>
        <w:rPr>
          <w:rFonts w:ascii="Sakkal Majalla" w:hAnsi="Sakkal Majalla" w:cs="Sakkal Majalla" w:hint="cs"/>
          <w:b/>
          <w:bCs/>
          <w:sz w:val="32"/>
          <w:szCs w:val="32"/>
          <w:rtl/>
        </w:rPr>
        <w:t xml:space="preserve">ات الاتصالات </w:t>
      </w:r>
      <w:r w:rsidRPr="005E3F31">
        <w:rPr>
          <w:rFonts w:ascii="Sakkal Majalla" w:hAnsi="Sakkal Majalla" w:cs="Sakkal Majalla"/>
          <w:b/>
          <w:bCs/>
          <w:sz w:val="32"/>
          <w:szCs w:val="32"/>
          <w:rtl/>
        </w:rPr>
        <w:t>نحو اتخاذ قرارات استراتيجية، سواء بالاستثمار بشكل أكبر في التحول الرقمي أو بإعادة النظر في بعض الخدمات التقليدية التي لا تزال تلعب دورًا مهمًا في تجربة العملاء. ومن المهم أيضًا قياس مدى نجاح التحول الرقمي في تحسين تجربة العملاء، من حيث زيادة الولاء، تقليل الشكاوى، أو تحسين سرعة الخدمة</w:t>
      </w:r>
      <w:r w:rsidRPr="005E3F31">
        <w:rPr>
          <w:rFonts w:ascii="Sakkal Majalla" w:hAnsi="Sakkal Majalla" w:cs="Sakkal Majalla"/>
          <w:b/>
          <w:bCs/>
          <w:sz w:val="32"/>
          <w:szCs w:val="32"/>
        </w:rPr>
        <w:t>. </w:t>
      </w:r>
    </w:p>
    <w:p w14:paraId="714A10AD" w14:textId="728D6393" w:rsidR="00290D9A" w:rsidRPr="00290D9A" w:rsidRDefault="00C54A7E" w:rsidP="005E3F31">
      <w:pPr>
        <w:pStyle w:val="ListParagraph"/>
        <w:bidi/>
        <w:rPr>
          <w:rFonts w:ascii="Sakkal Majalla" w:hAnsi="Sakkal Majalla" w:cs="Sakkal Majalla"/>
          <w:sz w:val="32"/>
          <w:szCs w:val="32"/>
          <w:rtl/>
        </w:rPr>
      </w:pPr>
      <w:r w:rsidRPr="00C54A7E">
        <w:rPr>
          <w:rFonts w:ascii="Sakkal Majalla" w:hAnsi="Sakkal Majalla" w:cs="Sakkal Majalla"/>
          <w:sz w:val="32"/>
          <w:szCs w:val="32"/>
        </w:rPr>
        <w:t>.</w:t>
      </w:r>
    </w:p>
    <w:p w14:paraId="65FB07C3" w14:textId="18E18BCC" w:rsidR="00290D9A" w:rsidRPr="005E3F31" w:rsidRDefault="00290D9A" w:rsidP="00290D9A">
      <w:pPr>
        <w:bidi/>
        <w:rPr>
          <w:rFonts w:ascii="Sakkal Majalla" w:hAnsi="Sakkal Majalla" w:cs="Sakkal Majalla"/>
          <w:sz w:val="32"/>
          <w:szCs w:val="32"/>
          <w:highlight w:val="yellow"/>
        </w:rPr>
      </w:pPr>
      <w:r w:rsidRPr="005E3F31">
        <w:rPr>
          <w:rFonts w:ascii="Sakkal Majalla" w:hAnsi="Sakkal Majalla" w:cs="Sakkal Majalla" w:hint="cs"/>
          <w:sz w:val="32"/>
          <w:szCs w:val="32"/>
          <w:highlight w:val="yellow"/>
          <w:rtl/>
        </w:rPr>
        <w:t>"</w:t>
      </w:r>
      <w:r w:rsidRPr="005E3F31">
        <w:rPr>
          <w:rFonts w:ascii="Sakkal Majalla" w:hAnsi="Sakkal Majalla" w:cs="Sakkal Majalla"/>
          <w:kern w:val="0"/>
          <w:sz w:val="32"/>
          <w:szCs w:val="32"/>
          <w:highlight w:val="yellow"/>
          <w:rtl/>
        </w:rPr>
        <w:t xml:space="preserve"> </w:t>
      </w:r>
      <w:r w:rsidRPr="005E3F31">
        <w:rPr>
          <w:rFonts w:ascii="Sakkal Majalla" w:hAnsi="Sakkal Majalla" w:cs="Sakkal Majalla"/>
          <w:sz w:val="32"/>
          <w:szCs w:val="32"/>
          <w:highlight w:val="yellow"/>
          <w:rtl/>
        </w:rPr>
        <w:t>التحول الرقمي على تجربة العملاء بالنسبة الي الخدمات الرقمية والتقليدية لذلك هناك حاجة لدراسة</w:t>
      </w:r>
    </w:p>
    <w:p w14:paraId="6A65AA7D" w14:textId="77777777" w:rsidR="00290D9A" w:rsidRPr="00290D9A" w:rsidRDefault="00290D9A" w:rsidP="00290D9A">
      <w:pPr>
        <w:bidi/>
        <w:rPr>
          <w:rFonts w:ascii="Sakkal Majalla" w:hAnsi="Sakkal Majalla" w:cs="Sakkal Majalla"/>
          <w:sz w:val="32"/>
          <w:szCs w:val="32"/>
          <w:highlight w:val="yellow"/>
        </w:rPr>
      </w:pPr>
      <w:r w:rsidRPr="00290D9A">
        <w:rPr>
          <w:rFonts w:ascii="Sakkal Majalla" w:hAnsi="Sakkal Majalla" w:cs="Sakkal Majalla"/>
          <w:sz w:val="32"/>
          <w:szCs w:val="32"/>
          <w:highlight w:val="yellow"/>
          <w:rtl/>
        </w:rPr>
        <w:t>مقارنة شاملة تقيّم الفرق في أثر كل من الخدمات التقليدية والخدمات الرقمية على تجربة العملاء، بما</w:t>
      </w:r>
    </w:p>
    <w:p w14:paraId="34F787F4" w14:textId="1EF15857" w:rsidR="00290D9A" w:rsidRDefault="00290D9A" w:rsidP="00290D9A">
      <w:pPr>
        <w:bidi/>
        <w:rPr>
          <w:rFonts w:ascii="Sakkal Majalla" w:hAnsi="Sakkal Majalla" w:cs="Sakkal Majalla"/>
          <w:sz w:val="32"/>
          <w:szCs w:val="32"/>
          <w:rtl/>
        </w:rPr>
      </w:pPr>
      <w:r w:rsidRPr="005E3F31">
        <w:rPr>
          <w:rFonts w:ascii="Sakkal Majalla" w:hAnsi="Sakkal Majalla" w:cs="Sakkal Majalla"/>
          <w:sz w:val="32"/>
          <w:szCs w:val="32"/>
          <w:highlight w:val="yellow"/>
          <w:rtl/>
        </w:rPr>
        <w:t>يعزز الفهم لطبيعة تفضيلات العملاء</w:t>
      </w:r>
      <w:r w:rsidRPr="005E3F31">
        <w:rPr>
          <w:rFonts w:ascii="Sakkal Majalla" w:hAnsi="Sakkal Majalla" w:cs="Sakkal Majalla" w:hint="cs"/>
          <w:sz w:val="32"/>
          <w:szCs w:val="32"/>
          <w:highlight w:val="yellow"/>
          <w:rtl/>
        </w:rPr>
        <w:t>"</w:t>
      </w:r>
    </w:p>
    <w:p w14:paraId="44A4E909" w14:textId="77777777" w:rsidR="00A51B0B" w:rsidRDefault="00A51B0B" w:rsidP="00A51B0B">
      <w:pPr>
        <w:bidi/>
        <w:rPr>
          <w:rFonts w:ascii="Sakkal Majalla" w:hAnsi="Sakkal Majalla" w:cs="Sakkal Majalla"/>
          <w:sz w:val="32"/>
          <w:szCs w:val="32"/>
          <w:rtl/>
        </w:rPr>
      </w:pPr>
    </w:p>
    <w:p w14:paraId="098D41DA" w14:textId="79D46DE7" w:rsidR="00A51B0B" w:rsidRDefault="00A51B0B" w:rsidP="00A51B0B">
      <w:pPr>
        <w:bidi/>
        <w:rPr>
          <w:rFonts w:ascii="Sakkal Majalla" w:hAnsi="Sakkal Majalla" w:cs="Sakkal Majalla"/>
          <w:b/>
          <w:bCs/>
          <w:sz w:val="32"/>
          <w:szCs w:val="32"/>
          <w:rtl/>
        </w:rPr>
      </w:pPr>
      <w:r w:rsidRPr="00A51B0B">
        <w:rPr>
          <w:rFonts w:ascii="Sakkal Majalla" w:hAnsi="Sakkal Majalla" w:cs="Sakkal Majalla" w:hint="cs"/>
          <w:b/>
          <w:bCs/>
          <w:sz w:val="32"/>
          <w:szCs w:val="32"/>
          <w:rtl/>
        </w:rPr>
        <w:t>تساؤلات</w:t>
      </w:r>
      <w:r w:rsidRPr="00A51B0B">
        <w:rPr>
          <w:rFonts w:ascii="Sakkal Majalla" w:hAnsi="Sakkal Majalla" w:cs="Sakkal Majalla"/>
          <w:b/>
          <w:bCs/>
          <w:sz w:val="32"/>
          <w:szCs w:val="32"/>
          <w:rtl/>
        </w:rPr>
        <w:t xml:space="preserve"> </w:t>
      </w:r>
      <w:r w:rsidRPr="00A51B0B">
        <w:rPr>
          <w:rFonts w:ascii="Sakkal Majalla" w:hAnsi="Sakkal Majalla" w:cs="Sakkal Majalla" w:hint="cs"/>
          <w:b/>
          <w:bCs/>
          <w:sz w:val="32"/>
          <w:szCs w:val="32"/>
          <w:rtl/>
        </w:rPr>
        <w:t>الدراسة</w:t>
      </w:r>
      <w:r w:rsidRPr="00A51B0B">
        <w:rPr>
          <w:rFonts w:ascii="Sakkal Majalla" w:hAnsi="Sakkal Majalla" w:cs="Sakkal Majalla"/>
          <w:b/>
          <w:bCs/>
          <w:sz w:val="32"/>
          <w:szCs w:val="32"/>
        </w:rPr>
        <w:t>:</w:t>
      </w:r>
    </w:p>
    <w:p w14:paraId="5881A6EC" w14:textId="48BAFC4E" w:rsidR="00A51B0B" w:rsidRDefault="00A51B0B" w:rsidP="00A51B0B">
      <w:pPr>
        <w:bidi/>
        <w:rPr>
          <w:rFonts w:ascii="Sakkal Majalla" w:hAnsi="Sakkal Majalla" w:cs="Sakkal Majalla"/>
          <w:b/>
          <w:bCs/>
          <w:sz w:val="32"/>
          <w:szCs w:val="32"/>
          <w:rtl/>
        </w:rPr>
      </w:pPr>
      <w:r>
        <w:rPr>
          <w:rFonts w:ascii="Sakkal Majalla" w:hAnsi="Sakkal Majalla" w:cs="Sakkal Majalla" w:hint="cs"/>
          <w:b/>
          <w:bCs/>
          <w:sz w:val="32"/>
          <w:szCs w:val="32"/>
          <w:rtl/>
        </w:rPr>
        <w:t xml:space="preserve">يما ان المنهجبة المذكورة لا تشمل العاملين فى الشركة و تركز فقط على العملاء فمن الافضل ازالة </w:t>
      </w:r>
      <w:r w:rsidR="00D036A6">
        <w:rPr>
          <w:rFonts w:ascii="Sakkal Majalla" w:hAnsi="Sakkal Majalla" w:cs="Sakkal Majalla" w:hint="cs"/>
          <w:b/>
          <w:bCs/>
          <w:sz w:val="32"/>
          <w:szCs w:val="32"/>
          <w:rtl/>
        </w:rPr>
        <w:t xml:space="preserve"> التساؤل الاول و الثانى </w:t>
      </w:r>
      <w:r w:rsidR="000B28B4">
        <w:rPr>
          <w:rFonts w:ascii="Sakkal Majalla" w:hAnsi="Sakkal Majalla" w:cs="Sakkal Majalla" w:hint="cs"/>
          <w:b/>
          <w:bCs/>
          <w:sz w:val="32"/>
          <w:szCs w:val="32"/>
          <w:rtl/>
        </w:rPr>
        <w:t xml:space="preserve">و كذلك الرايع بحيث تكون </w:t>
      </w:r>
      <w:r w:rsidR="005210E3">
        <w:rPr>
          <w:rFonts w:ascii="Sakkal Majalla" w:hAnsi="Sakkal Majalla" w:cs="Sakkal Majalla" w:hint="cs"/>
          <w:b/>
          <w:bCs/>
          <w:sz w:val="32"/>
          <w:szCs w:val="32"/>
          <w:rtl/>
        </w:rPr>
        <w:t>ترك</w:t>
      </w:r>
      <w:r w:rsidR="000E298A">
        <w:rPr>
          <w:rFonts w:ascii="Sakkal Majalla" w:hAnsi="Sakkal Majalla" w:cs="Sakkal Majalla" w:hint="cs"/>
          <w:b/>
          <w:bCs/>
          <w:sz w:val="32"/>
          <w:szCs w:val="32"/>
          <w:rtl/>
        </w:rPr>
        <w:t xml:space="preserve">ز الدراسة على 3 تساؤلات فقط </w:t>
      </w:r>
    </w:p>
    <w:p w14:paraId="05682E1C" w14:textId="77777777" w:rsidR="000E298A" w:rsidRPr="000E298A" w:rsidRDefault="000E298A" w:rsidP="000E298A">
      <w:pPr>
        <w:bidi/>
        <w:rPr>
          <w:rFonts w:ascii="Sakkal Majalla" w:hAnsi="Sakkal Majalla" w:cs="Sakkal Majalla"/>
          <w:b/>
          <w:bCs/>
          <w:sz w:val="32"/>
          <w:szCs w:val="32"/>
        </w:rPr>
      </w:pPr>
      <w:r w:rsidRPr="000E298A">
        <w:rPr>
          <w:rFonts w:ascii="Sakkal Majalla" w:hAnsi="Sakkal Majalla" w:cs="Sakkal Majalla"/>
          <w:b/>
          <w:bCs/>
          <w:sz w:val="32"/>
          <w:szCs w:val="32"/>
        </w:rPr>
        <w:t xml:space="preserve">. </w:t>
      </w:r>
      <w:r w:rsidRPr="000E298A">
        <w:rPr>
          <w:rFonts w:ascii="Sakkal Majalla" w:hAnsi="Sakkal Majalla" w:cs="Sakkal Majalla"/>
          <w:b/>
          <w:bCs/>
          <w:sz w:val="32"/>
          <w:szCs w:val="32"/>
          <w:rtl/>
        </w:rPr>
        <w:t>هل توجد فروق ذات دلالة إحصائية في تجربة العملاء بين القنوات الرقمية والتقليدية؟</w:t>
      </w:r>
    </w:p>
    <w:p w14:paraId="646E94E8" w14:textId="7470B0EE" w:rsidR="000E298A" w:rsidRPr="009E5D14" w:rsidRDefault="000E298A" w:rsidP="009E5D14">
      <w:pPr>
        <w:pStyle w:val="ListParagraph"/>
        <w:numPr>
          <w:ilvl w:val="0"/>
          <w:numId w:val="17"/>
        </w:numPr>
        <w:bidi/>
        <w:rPr>
          <w:rFonts w:ascii="Sakkal Majalla" w:hAnsi="Sakkal Majalla" w:cs="Sakkal Majalla"/>
          <w:b/>
          <w:bCs/>
          <w:sz w:val="32"/>
          <w:szCs w:val="32"/>
        </w:rPr>
      </w:pPr>
      <w:r w:rsidRPr="009E5D14">
        <w:rPr>
          <w:rFonts w:ascii="Sakkal Majalla" w:hAnsi="Sakkal Majalla" w:cs="Sakkal Majalla"/>
          <w:b/>
          <w:bCs/>
          <w:sz w:val="32"/>
          <w:szCs w:val="32"/>
          <w:rtl/>
        </w:rPr>
        <w:t>ما أثر أبعاد التحول الرقمي )البنية التحتية التكنولوجية، القيادة والدعم الإداري،</w:t>
      </w:r>
    </w:p>
    <w:p w14:paraId="01536353" w14:textId="77777777" w:rsidR="000E298A" w:rsidRPr="000E298A" w:rsidRDefault="000E298A" w:rsidP="000E298A">
      <w:pPr>
        <w:bidi/>
        <w:rPr>
          <w:rFonts w:ascii="Sakkal Majalla" w:hAnsi="Sakkal Majalla" w:cs="Sakkal Majalla"/>
          <w:b/>
          <w:bCs/>
          <w:sz w:val="32"/>
          <w:szCs w:val="32"/>
        </w:rPr>
      </w:pPr>
      <w:r w:rsidRPr="000E298A">
        <w:rPr>
          <w:rFonts w:ascii="Sakkal Majalla" w:hAnsi="Sakkal Majalla" w:cs="Sakkal Majalla"/>
          <w:b/>
          <w:bCs/>
          <w:sz w:val="32"/>
          <w:szCs w:val="32"/>
          <w:rtl/>
        </w:rPr>
        <w:t>الاستراتيجية الرقمية، المهارات الرقمية، وتحول الخدمات والعمليات( على تجربة العملاء؟</w:t>
      </w:r>
    </w:p>
    <w:p w14:paraId="0A32524D" w14:textId="0C8B6416" w:rsidR="00061EBA" w:rsidRPr="00061EBA" w:rsidRDefault="00061EBA" w:rsidP="00061EBA">
      <w:pPr>
        <w:pStyle w:val="ListParagraph"/>
        <w:numPr>
          <w:ilvl w:val="0"/>
          <w:numId w:val="17"/>
        </w:numPr>
        <w:bidi/>
        <w:rPr>
          <w:rFonts w:ascii="Sakkal Majalla" w:hAnsi="Sakkal Majalla" w:cs="Sakkal Majalla"/>
          <w:b/>
          <w:bCs/>
          <w:sz w:val="32"/>
          <w:szCs w:val="32"/>
        </w:rPr>
      </w:pPr>
      <w:r w:rsidRPr="00061EBA">
        <w:rPr>
          <w:rFonts w:ascii="Sakkal Majalla" w:hAnsi="Sakkal Majalla" w:cs="Sakkal Majalla"/>
          <w:b/>
          <w:bCs/>
          <w:sz w:val="32"/>
          <w:szCs w:val="32"/>
          <w:rtl/>
        </w:rPr>
        <w:lastRenderedPageBreak/>
        <w:t xml:space="preserve"> </w:t>
      </w:r>
      <w:r w:rsidRPr="00061EBA">
        <w:rPr>
          <w:rFonts w:ascii="Sakkal Majalla" w:hAnsi="Sakkal Majalla" w:cs="Sakkal Majalla"/>
          <w:b/>
          <w:bCs/>
          <w:sz w:val="32"/>
          <w:szCs w:val="32"/>
          <w:rtl/>
        </w:rPr>
        <w:t>هل توجد فروق ذات دلالة إحصائية في تجربة العملاء بين القنوات الرقمية والتقليدية؟</w:t>
      </w:r>
    </w:p>
    <w:p w14:paraId="43C85D56" w14:textId="19D15A39" w:rsidR="000E298A" w:rsidRDefault="000E298A" w:rsidP="00061EBA">
      <w:pPr>
        <w:pStyle w:val="ListParagraph"/>
        <w:numPr>
          <w:ilvl w:val="0"/>
          <w:numId w:val="17"/>
        </w:numPr>
        <w:bidi/>
        <w:rPr>
          <w:rFonts w:ascii="Sakkal Majalla" w:hAnsi="Sakkal Majalla" w:cs="Sakkal Majalla"/>
          <w:b/>
          <w:bCs/>
          <w:sz w:val="32"/>
          <w:szCs w:val="32"/>
        </w:rPr>
      </w:pPr>
      <w:r w:rsidRPr="00061EBA">
        <w:rPr>
          <w:rFonts w:ascii="Sakkal Majalla" w:hAnsi="Sakkal Majalla" w:cs="Sakkal Majalla"/>
          <w:b/>
          <w:bCs/>
          <w:sz w:val="32"/>
          <w:szCs w:val="32"/>
        </w:rPr>
        <w:t xml:space="preserve">. </w:t>
      </w:r>
      <w:r w:rsidRPr="00061EBA">
        <w:rPr>
          <w:rFonts w:ascii="Sakkal Majalla" w:hAnsi="Sakkal Majalla" w:cs="Sakkal Majalla"/>
          <w:b/>
          <w:bCs/>
          <w:sz w:val="32"/>
          <w:szCs w:val="32"/>
          <w:rtl/>
        </w:rPr>
        <w:t xml:space="preserve">هل تؤثر المتغيرات الديموغرافية </w:t>
      </w:r>
      <w:r w:rsidR="00061EBA">
        <w:rPr>
          <w:rFonts w:ascii="Sakkal Majalla" w:hAnsi="Sakkal Majalla" w:cs="Sakkal Majalla" w:hint="cs"/>
          <w:b/>
          <w:bCs/>
          <w:sz w:val="32"/>
          <w:szCs w:val="32"/>
          <w:rtl/>
        </w:rPr>
        <w:t>(</w:t>
      </w:r>
      <w:r w:rsidRPr="00061EBA">
        <w:rPr>
          <w:rFonts w:ascii="Sakkal Majalla" w:hAnsi="Sakkal Majalla" w:cs="Sakkal Majalla"/>
          <w:b/>
          <w:bCs/>
          <w:sz w:val="32"/>
          <w:szCs w:val="32"/>
          <w:rtl/>
        </w:rPr>
        <w:t>مثل العمر، الجنس، الخبرة التقنية</w:t>
      </w:r>
      <w:r w:rsidR="00061EBA">
        <w:rPr>
          <w:rFonts w:ascii="Sakkal Majalla" w:hAnsi="Sakkal Majalla" w:cs="Sakkal Majalla" w:hint="cs"/>
          <w:b/>
          <w:bCs/>
          <w:sz w:val="32"/>
          <w:szCs w:val="32"/>
          <w:rtl/>
        </w:rPr>
        <w:t>)</w:t>
      </w:r>
      <w:r w:rsidRPr="00061EBA">
        <w:rPr>
          <w:rFonts w:ascii="Sakkal Majalla" w:hAnsi="Sakkal Majalla" w:cs="Sakkal Majalla"/>
          <w:b/>
          <w:bCs/>
          <w:sz w:val="32"/>
          <w:szCs w:val="32"/>
          <w:rtl/>
        </w:rPr>
        <w:t xml:space="preserve"> على العلاقة بين</w:t>
      </w:r>
      <w:r w:rsidR="00061EBA">
        <w:rPr>
          <w:rFonts w:ascii="Sakkal Majalla" w:hAnsi="Sakkal Majalla" w:cs="Sakkal Majalla" w:hint="cs"/>
          <w:b/>
          <w:bCs/>
          <w:sz w:val="32"/>
          <w:szCs w:val="32"/>
          <w:rtl/>
        </w:rPr>
        <w:t xml:space="preserve"> </w:t>
      </w:r>
      <w:r w:rsidRPr="00061EBA">
        <w:rPr>
          <w:rFonts w:ascii="Sakkal Majalla" w:hAnsi="Sakkal Majalla" w:cs="Sakkal Majalla"/>
          <w:b/>
          <w:bCs/>
          <w:sz w:val="32"/>
          <w:szCs w:val="32"/>
          <w:rtl/>
        </w:rPr>
        <w:t>التحول الرقمي وتجربة العملاء؟</w:t>
      </w:r>
    </w:p>
    <w:p w14:paraId="1794016D" w14:textId="4B647317" w:rsidR="00061EBA" w:rsidRDefault="00061EBA" w:rsidP="00061EBA">
      <w:pPr>
        <w:bidi/>
        <w:ind w:left="360"/>
        <w:rPr>
          <w:rFonts w:ascii="Sakkal Majalla" w:hAnsi="Sakkal Majalla" w:cs="Sakkal Majalla"/>
          <w:b/>
          <w:bCs/>
          <w:sz w:val="32"/>
          <w:szCs w:val="32"/>
          <w:rtl/>
        </w:rPr>
      </w:pPr>
      <w:r>
        <w:rPr>
          <w:rFonts w:ascii="Sakkal Majalla" w:hAnsi="Sakkal Majalla" w:cs="Sakkal Majalla" w:hint="cs"/>
          <w:b/>
          <w:bCs/>
          <w:sz w:val="32"/>
          <w:szCs w:val="32"/>
          <w:rtl/>
        </w:rPr>
        <w:t>و بناء علي</w:t>
      </w:r>
      <w:r w:rsidR="003B0B8E">
        <w:rPr>
          <w:rFonts w:ascii="Sakkal Majalla" w:hAnsi="Sakkal Majalla" w:cs="Sakkal Majalla" w:hint="cs"/>
          <w:b/>
          <w:bCs/>
          <w:sz w:val="32"/>
          <w:szCs w:val="32"/>
          <w:rtl/>
        </w:rPr>
        <w:t xml:space="preserve">ه يتم ازالة الاهداف و الفرضيات الزائدة و الاكتفاء </w:t>
      </w:r>
      <w:r w:rsidR="000201F4">
        <w:rPr>
          <w:rFonts w:ascii="Sakkal Majalla" w:hAnsi="Sakkal Majalla" w:cs="Sakkal Majalla" w:hint="cs"/>
          <w:b/>
          <w:bCs/>
          <w:sz w:val="32"/>
          <w:szCs w:val="32"/>
          <w:rtl/>
        </w:rPr>
        <w:t>بال</w:t>
      </w:r>
      <w:r w:rsidR="003B0B8E">
        <w:rPr>
          <w:rFonts w:ascii="Sakkal Majalla" w:hAnsi="Sakkal Majalla" w:cs="Sakkal Majalla" w:hint="cs"/>
          <w:b/>
          <w:bCs/>
          <w:sz w:val="32"/>
          <w:szCs w:val="32"/>
          <w:rtl/>
        </w:rPr>
        <w:t>اهداف</w:t>
      </w:r>
      <w:r w:rsidR="000201F4">
        <w:rPr>
          <w:rFonts w:ascii="Sakkal Majalla" w:hAnsi="Sakkal Majalla" w:cs="Sakkal Majalla" w:hint="cs"/>
          <w:b/>
          <w:bCs/>
          <w:sz w:val="32"/>
          <w:szCs w:val="32"/>
          <w:rtl/>
        </w:rPr>
        <w:t xml:space="preserve"> اللتى تخدم التساؤلات "حذف 1 و 4 " </w:t>
      </w:r>
      <w:r w:rsidR="003B0B8E">
        <w:rPr>
          <w:rFonts w:ascii="Sakkal Majalla" w:hAnsi="Sakkal Majalla" w:cs="Sakkal Majalla" w:hint="cs"/>
          <w:b/>
          <w:bCs/>
          <w:sz w:val="32"/>
          <w:szCs w:val="32"/>
          <w:rtl/>
        </w:rPr>
        <w:t xml:space="preserve"> </w:t>
      </w:r>
    </w:p>
    <w:p w14:paraId="039170E4" w14:textId="08B212DA" w:rsidR="00E20E2A" w:rsidRDefault="00E20E2A" w:rsidP="00E20E2A">
      <w:pPr>
        <w:bidi/>
        <w:ind w:left="360"/>
        <w:rPr>
          <w:rFonts w:ascii="Sakkal Majalla" w:hAnsi="Sakkal Majalla" w:cs="Sakkal Majalla"/>
          <w:b/>
          <w:bCs/>
          <w:sz w:val="32"/>
          <w:szCs w:val="32"/>
          <w:rtl/>
        </w:rPr>
      </w:pPr>
      <w:r>
        <w:rPr>
          <w:rFonts w:ascii="Sakkal Majalla" w:hAnsi="Sakkal Majalla" w:cs="Sakkal Majalla" w:hint="cs"/>
          <w:b/>
          <w:bCs/>
          <w:sz w:val="32"/>
          <w:szCs w:val="32"/>
          <w:rtl/>
        </w:rPr>
        <w:t xml:space="preserve">الفرضيات </w:t>
      </w:r>
    </w:p>
    <w:p w14:paraId="71C68819" w14:textId="714F4580" w:rsidR="00E20E2A" w:rsidRPr="005E4A3B" w:rsidRDefault="00E20E2A" w:rsidP="005E4A3B">
      <w:pPr>
        <w:numPr>
          <w:ilvl w:val="0"/>
          <w:numId w:val="19"/>
        </w:numPr>
        <w:bidi/>
        <w:rPr>
          <w:rFonts w:ascii="Sakkal Majalla" w:hAnsi="Sakkal Majalla" w:cs="Sakkal Majalla"/>
          <w:b/>
          <w:bCs/>
          <w:sz w:val="32"/>
          <w:szCs w:val="32"/>
          <w:rtl/>
        </w:rPr>
      </w:pPr>
      <w:r>
        <w:rPr>
          <w:rFonts w:ascii="Sakkal Majalla" w:hAnsi="Sakkal Majalla" w:cs="Sakkal Majalla" w:hint="cs"/>
          <w:b/>
          <w:bCs/>
          <w:sz w:val="32"/>
          <w:szCs w:val="32"/>
          <w:rtl/>
        </w:rPr>
        <w:t xml:space="preserve">اضافة فرضية رئيسية " </w:t>
      </w:r>
      <w:r w:rsidR="005E4A3B" w:rsidRPr="005E4A3B">
        <w:rPr>
          <w:rFonts w:ascii="Sakkal Majalla" w:hAnsi="Sakkal Majalla" w:cs="Sakkal Majalla"/>
          <w:b/>
          <w:bCs/>
          <w:sz w:val="32"/>
          <w:szCs w:val="32"/>
          <w:rtl/>
        </w:rPr>
        <w:t>يوجد أثر ذو دلالة إحصائية للتحول الرقمي على تجربة العملاء في شركة زين للاتصالات في المملكة العربية السعودية</w:t>
      </w:r>
      <w:r w:rsidR="005E4A3B" w:rsidRPr="005E4A3B">
        <w:rPr>
          <w:rFonts w:ascii="Sakkal Majalla" w:hAnsi="Sakkal Majalla" w:cs="Sakkal Majalla"/>
          <w:b/>
          <w:bCs/>
          <w:sz w:val="32"/>
          <w:szCs w:val="32"/>
        </w:rPr>
        <w:t>.</w:t>
      </w:r>
      <w:r w:rsidR="00407637" w:rsidRPr="005E4A3B">
        <w:rPr>
          <w:rFonts w:ascii="Sakkal Majalla" w:hAnsi="Sakkal Majalla" w:cs="Sakkal Majalla" w:hint="cs"/>
          <w:b/>
          <w:bCs/>
          <w:sz w:val="32"/>
          <w:szCs w:val="32"/>
          <w:rtl/>
        </w:rPr>
        <w:t>" و يتفرع منه:</w:t>
      </w:r>
    </w:p>
    <w:p w14:paraId="124E07B5" w14:textId="7CA86152" w:rsidR="00BB1D39" w:rsidRPr="00BB1D39" w:rsidRDefault="00BB1D39" w:rsidP="00BB1D39">
      <w:pPr>
        <w:numPr>
          <w:ilvl w:val="0"/>
          <w:numId w:val="18"/>
        </w:numPr>
        <w:bidi/>
        <w:rPr>
          <w:rFonts w:ascii="Sakkal Majalla" w:hAnsi="Sakkal Majalla" w:cs="Sakkal Majalla"/>
          <w:b/>
          <w:bCs/>
          <w:sz w:val="32"/>
          <w:szCs w:val="32"/>
        </w:rPr>
      </w:pPr>
      <w:r w:rsidRPr="00BB1D39">
        <w:rPr>
          <w:rFonts w:ascii="Sakkal Majalla" w:hAnsi="Sakkal Majalla" w:cs="Sakkal Majalla"/>
          <w:b/>
          <w:bCs/>
          <w:sz w:val="32"/>
          <w:szCs w:val="32"/>
          <w:rtl/>
        </w:rPr>
        <w:t>تؤثر جودة البنية التحتية التكنولوجية داخل مراكز خدمة العملاء بشكل إيجابي على تجربة العملاء</w:t>
      </w:r>
      <w:r w:rsidR="00F604FC">
        <w:rPr>
          <w:rFonts w:ascii="Sakkal Majalla" w:hAnsi="Sakkal Majalla" w:cs="Sakkal Majalla" w:hint="cs"/>
          <w:b/>
          <w:bCs/>
          <w:sz w:val="32"/>
          <w:szCs w:val="32"/>
          <w:rtl/>
        </w:rPr>
        <w:t xml:space="preserve"> ب</w:t>
      </w:r>
      <w:r w:rsidR="001A4A57">
        <w:rPr>
          <w:rFonts w:ascii="Sakkal Majalla" w:hAnsi="Sakkal Majalla" w:cs="Sakkal Majalla" w:hint="cs"/>
          <w:b/>
          <w:bCs/>
          <w:sz w:val="32"/>
          <w:szCs w:val="32"/>
          <w:rtl/>
        </w:rPr>
        <w:t>ا</w:t>
      </w:r>
      <w:r w:rsidR="00F604FC">
        <w:rPr>
          <w:rFonts w:ascii="Sakkal Majalla" w:hAnsi="Sakkal Majalla" w:cs="Sakkal Majalla" w:hint="cs"/>
          <w:b/>
          <w:bCs/>
          <w:sz w:val="32"/>
          <w:szCs w:val="32"/>
          <w:rtl/>
        </w:rPr>
        <w:t>بعادها (</w:t>
      </w:r>
      <w:r w:rsidR="001A4A57">
        <w:rPr>
          <w:rFonts w:ascii="Sakkal Majalla" w:hAnsi="Sakkal Majalla" w:cs="Sakkal Majalla" w:hint="cs"/>
          <w:b/>
          <w:bCs/>
          <w:sz w:val="32"/>
          <w:szCs w:val="32"/>
          <w:rtl/>
        </w:rPr>
        <w:t>الاعتمادية و الملموسية و الاستجابة و الاتصال)</w:t>
      </w:r>
    </w:p>
    <w:p w14:paraId="568A5829" w14:textId="3E316FF5" w:rsidR="00BB1D39" w:rsidRPr="00BB1D39" w:rsidRDefault="00BB1D39" w:rsidP="00BB1D39">
      <w:pPr>
        <w:numPr>
          <w:ilvl w:val="0"/>
          <w:numId w:val="18"/>
        </w:numPr>
        <w:bidi/>
        <w:rPr>
          <w:rFonts w:ascii="Sakkal Majalla" w:hAnsi="Sakkal Majalla" w:cs="Sakkal Majalla"/>
          <w:b/>
          <w:bCs/>
          <w:sz w:val="32"/>
          <w:szCs w:val="32"/>
        </w:rPr>
      </w:pPr>
      <w:r w:rsidRPr="00BB1D39">
        <w:rPr>
          <w:rFonts w:ascii="Sakkal Majalla" w:hAnsi="Sakkal Majalla" w:cs="Sakkal Majalla"/>
          <w:b/>
          <w:bCs/>
          <w:sz w:val="32"/>
          <w:szCs w:val="32"/>
          <w:rtl/>
        </w:rPr>
        <w:t>تؤثر المهارات الرقمية للعاملين في مراكز خدمة العملاء على تحسين تجربة العملاء</w:t>
      </w:r>
      <w:r w:rsidR="001A4A57">
        <w:rPr>
          <w:rFonts w:ascii="Sakkal Majalla" w:hAnsi="Sakkal Majalla" w:cs="Sakkal Majalla" w:hint="cs"/>
          <w:b/>
          <w:bCs/>
          <w:sz w:val="32"/>
          <w:szCs w:val="32"/>
          <w:rtl/>
        </w:rPr>
        <w:t xml:space="preserve"> </w:t>
      </w:r>
      <w:r w:rsidR="001A4A57">
        <w:rPr>
          <w:rFonts w:ascii="Sakkal Majalla" w:hAnsi="Sakkal Majalla" w:cs="Sakkal Majalla" w:hint="cs"/>
          <w:b/>
          <w:bCs/>
          <w:sz w:val="32"/>
          <w:szCs w:val="32"/>
          <w:rtl/>
        </w:rPr>
        <w:t>بابعادها (الاعتمادية و الملموسية و الاستجابة و الاتصال)</w:t>
      </w:r>
    </w:p>
    <w:p w14:paraId="1464F995" w14:textId="284723A1" w:rsidR="00BB1D39" w:rsidRPr="00BB1D39" w:rsidRDefault="00BB1D39" w:rsidP="00BB1D39">
      <w:pPr>
        <w:numPr>
          <w:ilvl w:val="0"/>
          <w:numId w:val="18"/>
        </w:numPr>
        <w:bidi/>
        <w:rPr>
          <w:rFonts w:ascii="Sakkal Majalla" w:hAnsi="Sakkal Majalla" w:cs="Sakkal Majalla"/>
          <w:b/>
          <w:bCs/>
          <w:sz w:val="32"/>
          <w:szCs w:val="32"/>
        </w:rPr>
      </w:pPr>
      <w:r w:rsidRPr="00BB1D39">
        <w:rPr>
          <w:rFonts w:ascii="Sakkal Majalla" w:hAnsi="Sakkal Majalla" w:cs="Sakkal Majalla"/>
          <w:b/>
          <w:bCs/>
          <w:sz w:val="32"/>
          <w:szCs w:val="32"/>
          <w:rtl/>
        </w:rPr>
        <w:t>تؤثر الخدمات الرقمية المقدمة من خلال تطبيق الشركة أو موقعها الإلكتروني بشكل إيجابي على تجربة العملاء</w:t>
      </w:r>
      <w:r w:rsidR="001A4A57">
        <w:rPr>
          <w:rFonts w:ascii="Sakkal Majalla" w:hAnsi="Sakkal Majalla" w:cs="Sakkal Majalla" w:hint="cs"/>
          <w:b/>
          <w:bCs/>
          <w:sz w:val="32"/>
          <w:szCs w:val="32"/>
          <w:rtl/>
        </w:rPr>
        <w:t xml:space="preserve"> </w:t>
      </w:r>
      <w:r w:rsidR="001A4A57">
        <w:rPr>
          <w:rFonts w:ascii="Sakkal Majalla" w:hAnsi="Sakkal Majalla" w:cs="Sakkal Majalla" w:hint="cs"/>
          <w:b/>
          <w:bCs/>
          <w:sz w:val="32"/>
          <w:szCs w:val="32"/>
          <w:rtl/>
        </w:rPr>
        <w:t>بابعادها (الاعتمادية و الملموسية و الاستجابة و الاتصال)</w:t>
      </w:r>
    </w:p>
    <w:p w14:paraId="00C7970F" w14:textId="77777777" w:rsidR="00BB1D39" w:rsidRPr="00BB1D39" w:rsidRDefault="00BB1D39" w:rsidP="00BB1D39">
      <w:pPr>
        <w:numPr>
          <w:ilvl w:val="0"/>
          <w:numId w:val="18"/>
        </w:numPr>
        <w:bidi/>
        <w:rPr>
          <w:rFonts w:ascii="Sakkal Majalla" w:hAnsi="Sakkal Majalla" w:cs="Sakkal Majalla"/>
          <w:b/>
          <w:bCs/>
          <w:sz w:val="32"/>
          <w:szCs w:val="32"/>
        </w:rPr>
      </w:pPr>
      <w:r w:rsidRPr="00BB1D39">
        <w:rPr>
          <w:rFonts w:ascii="Sakkal Majalla" w:hAnsi="Sakkal Majalla" w:cs="Sakkal Majalla"/>
          <w:b/>
          <w:bCs/>
          <w:sz w:val="32"/>
          <w:szCs w:val="32"/>
          <w:rtl/>
        </w:rPr>
        <w:t>يساهم التحول الرقمي في الخدمات والعمليات في تعزيز رضا العملاء</w:t>
      </w:r>
      <w:r w:rsidRPr="00BB1D39">
        <w:rPr>
          <w:rFonts w:ascii="Sakkal Majalla" w:hAnsi="Sakkal Majalla" w:cs="Sakkal Majalla"/>
          <w:b/>
          <w:bCs/>
          <w:sz w:val="32"/>
          <w:szCs w:val="32"/>
        </w:rPr>
        <w:t>.</w:t>
      </w:r>
    </w:p>
    <w:p w14:paraId="03FACA55" w14:textId="05AB7373" w:rsidR="00BB1D39" w:rsidRPr="00BB1D39" w:rsidRDefault="00BB1D39" w:rsidP="00BB1D39">
      <w:pPr>
        <w:numPr>
          <w:ilvl w:val="0"/>
          <w:numId w:val="18"/>
        </w:numPr>
        <w:bidi/>
        <w:rPr>
          <w:rFonts w:ascii="Sakkal Majalla" w:hAnsi="Sakkal Majalla" w:cs="Sakkal Majalla"/>
          <w:b/>
          <w:bCs/>
          <w:sz w:val="32"/>
          <w:szCs w:val="32"/>
        </w:rPr>
      </w:pPr>
      <w:r w:rsidRPr="00BB1D39">
        <w:rPr>
          <w:rFonts w:ascii="Sakkal Majalla" w:hAnsi="Sakkal Majalla" w:cs="Sakkal Majalla"/>
          <w:b/>
          <w:bCs/>
          <w:sz w:val="32"/>
          <w:szCs w:val="32"/>
          <w:rtl/>
        </w:rPr>
        <w:t>تؤثر المتغيرات الديموغرافية للعملاء (مثل العمر، الجنس، المستوى التعليمي) على العلاقة بين التحول الرقمي وتجربة العملاء</w:t>
      </w:r>
      <w:r w:rsidR="001A4A57">
        <w:rPr>
          <w:rFonts w:ascii="Sakkal Majalla" w:hAnsi="Sakkal Majalla" w:cs="Sakkal Majalla" w:hint="cs"/>
          <w:b/>
          <w:bCs/>
          <w:sz w:val="32"/>
          <w:szCs w:val="32"/>
          <w:rtl/>
        </w:rPr>
        <w:t xml:space="preserve"> </w:t>
      </w:r>
      <w:r w:rsidR="001A4A57">
        <w:rPr>
          <w:rFonts w:ascii="Sakkal Majalla" w:hAnsi="Sakkal Majalla" w:cs="Sakkal Majalla" w:hint="cs"/>
          <w:b/>
          <w:bCs/>
          <w:sz w:val="32"/>
          <w:szCs w:val="32"/>
          <w:rtl/>
        </w:rPr>
        <w:t>بابعادها (الاعتمادية و الملموسية و الاستجابة و الاتصال)</w:t>
      </w:r>
    </w:p>
    <w:p w14:paraId="4730D4FA" w14:textId="77777777" w:rsidR="00BB1D39" w:rsidRPr="00BB1D39" w:rsidRDefault="00BB1D39" w:rsidP="00BB1D39">
      <w:pPr>
        <w:numPr>
          <w:ilvl w:val="0"/>
          <w:numId w:val="18"/>
        </w:numPr>
        <w:bidi/>
        <w:rPr>
          <w:rFonts w:ascii="Sakkal Majalla" w:hAnsi="Sakkal Majalla" w:cs="Sakkal Majalla"/>
          <w:b/>
          <w:bCs/>
          <w:sz w:val="32"/>
          <w:szCs w:val="32"/>
        </w:rPr>
      </w:pPr>
      <w:r w:rsidRPr="00BB1D39">
        <w:rPr>
          <w:rFonts w:ascii="Sakkal Majalla" w:hAnsi="Sakkal Majalla" w:cs="Sakkal Majalla"/>
          <w:b/>
          <w:bCs/>
          <w:sz w:val="32"/>
          <w:szCs w:val="32"/>
          <w:rtl/>
        </w:rPr>
        <w:t>توجد فروق ذات دلالة إحصائية في تجربة العملاء بين القنوات الرقمية والقنوات التقليدية</w:t>
      </w:r>
      <w:r w:rsidRPr="00BB1D39">
        <w:rPr>
          <w:rFonts w:ascii="Sakkal Majalla" w:hAnsi="Sakkal Majalla" w:cs="Sakkal Majalla"/>
          <w:b/>
          <w:bCs/>
          <w:sz w:val="32"/>
          <w:szCs w:val="32"/>
        </w:rPr>
        <w:t>.</w:t>
      </w:r>
    </w:p>
    <w:p w14:paraId="47B424B2" w14:textId="77777777" w:rsidR="007D3775" w:rsidRPr="00BB1D39" w:rsidRDefault="007D3775" w:rsidP="007D3775">
      <w:pPr>
        <w:bidi/>
        <w:ind w:left="360"/>
        <w:rPr>
          <w:rFonts w:ascii="Sakkal Majalla" w:hAnsi="Sakkal Majalla" w:cs="Sakkal Majalla"/>
          <w:b/>
          <w:bCs/>
          <w:sz w:val="32"/>
          <w:szCs w:val="32"/>
          <w:rtl/>
        </w:rPr>
      </w:pPr>
    </w:p>
    <w:p w14:paraId="6108F5E2" w14:textId="77777777" w:rsidR="006A6CDF" w:rsidRDefault="006A6CDF" w:rsidP="006A6CDF">
      <w:pPr>
        <w:bidi/>
        <w:ind w:left="360"/>
        <w:rPr>
          <w:rFonts w:ascii="Sakkal Majalla" w:hAnsi="Sakkal Majalla" w:cs="Sakkal Majalla"/>
          <w:b/>
          <w:bCs/>
          <w:sz w:val="32"/>
          <w:szCs w:val="32"/>
          <w:rtl/>
        </w:rPr>
      </w:pPr>
    </w:p>
    <w:p w14:paraId="2E55F129" w14:textId="77777777" w:rsidR="00DC1062" w:rsidRDefault="00DC1062" w:rsidP="00DC1062">
      <w:pPr>
        <w:bidi/>
        <w:ind w:left="360"/>
        <w:rPr>
          <w:rFonts w:ascii="Sakkal Majalla" w:hAnsi="Sakkal Majalla" w:cs="Sakkal Majalla"/>
          <w:b/>
          <w:bCs/>
          <w:sz w:val="32"/>
          <w:szCs w:val="32"/>
          <w:rtl/>
        </w:rPr>
      </w:pPr>
    </w:p>
    <w:p w14:paraId="53744352" w14:textId="15B232D7" w:rsidR="00D330EC" w:rsidRDefault="003903B0" w:rsidP="003903B0">
      <w:pPr>
        <w:bidi/>
        <w:ind w:left="360"/>
        <w:rPr>
          <w:rFonts w:ascii="Sakkal Majalla" w:hAnsi="Sakkal Majalla" w:cs="Sakkal Majalla"/>
          <w:b/>
          <w:bCs/>
          <w:sz w:val="32"/>
          <w:szCs w:val="32"/>
          <w:rtl/>
        </w:rPr>
      </w:pPr>
      <w:r w:rsidRPr="003903B0">
        <w:rPr>
          <w:rFonts w:ascii="Sakkal Majalla" w:hAnsi="Sakkal Majalla" w:cs="Sakkal Majalla" w:hint="cs"/>
          <w:b/>
          <w:bCs/>
          <w:sz w:val="32"/>
          <w:szCs w:val="32"/>
          <w:rtl/>
        </w:rPr>
        <w:t>مصطلحات</w:t>
      </w:r>
      <w:r w:rsidRPr="003903B0">
        <w:rPr>
          <w:rFonts w:ascii="Sakkal Majalla" w:hAnsi="Sakkal Majalla" w:cs="Sakkal Majalla"/>
          <w:b/>
          <w:bCs/>
          <w:sz w:val="32"/>
          <w:szCs w:val="32"/>
          <w:rtl/>
        </w:rPr>
        <w:t xml:space="preserve"> </w:t>
      </w:r>
      <w:r w:rsidRPr="003903B0">
        <w:rPr>
          <w:rFonts w:ascii="Sakkal Majalla" w:hAnsi="Sakkal Majalla" w:cs="Sakkal Majalla" w:hint="cs"/>
          <w:b/>
          <w:bCs/>
          <w:sz w:val="32"/>
          <w:szCs w:val="32"/>
          <w:rtl/>
        </w:rPr>
        <w:t>الدراسة</w:t>
      </w:r>
      <w:r w:rsidRPr="003903B0">
        <w:rPr>
          <w:rFonts w:ascii="Sakkal Majalla" w:hAnsi="Sakkal Majalla" w:cs="Sakkal Majalla"/>
          <w:b/>
          <w:bCs/>
          <w:sz w:val="32"/>
          <w:szCs w:val="32"/>
          <w:rtl/>
        </w:rPr>
        <w:t xml:space="preserve"> </w:t>
      </w:r>
      <w:r w:rsidRPr="003903B0">
        <w:rPr>
          <w:rFonts w:ascii="Sakkal Majalla" w:hAnsi="Sakkal Majalla" w:cs="Sakkal Majalla" w:hint="cs"/>
          <w:b/>
          <w:bCs/>
          <w:sz w:val="32"/>
          <w:szCs w:val="32"/>
          <w:rtl/>
        </w:rPr>
        <w:t>وتعريفاتها</w:t>
      </w:r>
      <w:r w:rsidRPr="003903B0">
        <w:rPr>
          <w:rFonts w:ascii="Sakkal Majalla" w:hAnsi="Sakkal Majalla" w:cs="Sakkal Majalla"/>
          <w:b/>
          <w:bCs/>
          <w:sz w:val="32"/>
          <w:szCs w:val="32"/>
          <w:rtl/>
        </w:rPr>
        <w:t xml:space="preserve"> </w:t>
      </w:r>
      <w:r w:rsidRPr="003903B0">
        <w:rPr>
          <w:rFonts w:ascii="Sakkal Majalla" w:hAnsi="Sakkal Majalla" w:cs="Sakkal Majalla" w:hint="cs"/>
          <w:b/>
          <w:bCs/>
          <w:sz w:val="32"/>
          <w:szCs w:val="32"/>
          <w:rtl/>
        </w:rPr>
        <w:t>الإجرائية</w:t>
      </w:r>
    </w:p>
    <w:p w14:paraId="3BB734E4" w14:textId="12C7BC6C" w:rsidR="003903B0" w:rsidRDefault="006249AA" w:rsidP="006249AA">
      <w:pPr>
        <w:bidi/>
        <w:ind w:left="360"/>
        <w:rPr>
          <w:rFonts w:ascii="Sakkal Majalla" w:hAnsi="Sakkal Majalla" w:cs="Sakkal Majalla"/>
          <w:b/>
          <w:bCs/>
          <w:sz w:val="32"/>
          <w:szCs w:val="32"/>
          <w:rtl/>
        </w:rPr>
      </w:pPr>
      <w:r w:rsidRPr="006249AA">
        <w:rPr>
          <w:rFonts w:ascii="Sakkal Majalla" w:hAnsi="Sakkal Majalla" w:cs="Sakkal Majalla"/>
          <w:b/>
          <w:bCs/>
          <w:sz w:val="32"/>
          <w:szCs w:val="32"/>
          <w:rtl/>
        </w:rPr>
        <w:t>يجب أن يكون كل تعريف مدعومًا وموثقًا بمرجع علمي موثوق، وذلك لضمان المصداقية والاتساق الأكاديمي في العرض. كما يُفضل، بعد عرض مجموعة من التعريفات من المراجع المختلفة، أن يقوم الباحث بصياغة تعريف إجرائي خاص به يتناسب مع سياق الدراسة وقطاع الاتصالات وخدماته، بحيث يعكس طبيعة المتغيرات المدروسة ويخدم أهداف البحث بشكل دقيق</w:t>
      </w:r>
    </w:p>
    <w:p w14:paraId="172EE2F0" w14:textId="15971D0D" w:rsidR="00C500B8" w:rsidRDefault="00C500B8" w:rsidP="00C500B8">
      <w:pPr>
        <w:bidi/>
        <w:ind w:left="360"/>
        <w:rPr>
          <w:rFonts w:ascii="Sakkal Majalla" w:hAnsi="Sakkal Majalla" w:cs="Sakkal Majalla"/>
          <w:b/>
          <w:bCs/>
          <w:sz w:val="32"/>
          <w:szCs w:val="32"/>
          <w:rtl/>
        </w:rPr>
      </w:pPr>
      <w:r>
        <w:rPr>
          <w:rFonts w:ascii="Sakkal Majalla" w:hAnsi="Sakkal Majalla" w:cs="Sakkal Majalla" w:hint="cs"/>
          <w:b/>
          <w:bCs/>
          <w:sz w:val="32"/>
          <w:szCs w:val="32"/>
          <w:rtl/>
        </w:rPr>
        <w:t xml:space="preserve">المنهجية </w:t>
      </w:r>
    </w:p>
    <w:p w14:paraId="472CFA41" w14:textId="037C9FB8" w:rsidR="00C500B8" w:rsidRPr="005E133C" w:rsidRDefault="00CE035D" w:rsidP="005E133C">
      <w:pPr>
        <w:pStyle w:val="ListParagraph"/>
        <w:numPr>
          <w:ilvl w:val="0"/>
          <w:numId w:val="15"/>
        </w:numPr>
        <w:bidi/>
        <w:rPr>
          <w:rFonts w:ascii="Sakkal Majalla" w:hAnsi="Sakkal Majalla" w:cs="Sakkal Majalla"/>
          <w:b/>
          <w:bCs/>
          <w:sz w:val="32"/>
          <w:szCs w:val="32"/>
          <w:rtl/>
        </w:rPr>
      </w:pPr>
      <w:r w:rsidRPr="005E133C">
        <w:rPr>
          <w:rFonts w:ascii="Sakkal Majalla" w:hAnsi="Sakkal Majalla" w:cs="Sakkal Majalla" w:hint="cs"/>
          <w:b/>
          <w:bCs/>
          <w:sz w:val="32"/>
          <w:szCs w:val="32"/>
          <w:rtl/>
        </w:rPr>
        <w:t xml:space="preserve">استكمال </w:t>
      </w:r>
      <w:r w:rsidR="00C500B8" w:rsidRPr="005E133C">
        <w:rPr>
          <w:rFonts w:ascii="Sakkal Majalla" w:hAnsi="Sakkal Majalla" w:cs="Sakkal Majalla" w:hint="cs"/>
          <w:b/>
          <w:bCs/>
          <w:sz w:val="32"/>
          <w:szCs w:val="32"/>
          <w:rtl/>
        </w:rPr>
        <w:t xml:space="preserve"> الفقرة التالية </w:t>
      </w:r>
    </w:p>
    <w:p w14:paraId="4741CA92" w14:textId="1E0BE9A7" w:rsidR="00C500B8" w:rsidRPr="00C500B8" w:rsidRDefault="00C500B8" w:rsidP="00C500B8">
      <w:pPr>
        <w:bidi/>
        <w:ind w:left="360"/>
        <w:rPr>
          <w:rFonts w:ascii="Sakkal Majalla" w:hAnsi="Sakkal Majalla" w:cs="Sakkal Majalla"/>
          <w:b/>
          <w:bCs/>
          <w:sz w:val="32"/>
          <w:szCs w:val="32"/>
        </w:rPr>
      </w:pPr>
      <w:r>
        <w:rPr>
          <w:rFonts w:ascii="Sakkal Majalla" w:hAnsi="Sakkal Majalla" w:cs="Sakkal Majalla" w:hint="cs"/>
          <w:b/>
          <w:bCs/>
          <w:sz w:val="32"/>
          <w:szCs w:val="32"/>
          <w:rtl/>
        </w:rPr>
        <w:t>"</w:t>
      </w:r>
      <w:r w:rsidRPr="00C500B8">
        <w:rPr>
          <w:rFonts w:ascii="Sakkal Majalla,Bold" w:cs="Sakkal Majalla,Bold"/>
          <w:b/>
          <w:bCs/>
          <w:kern w:val="0"/>
          <w:sz w:val="32"/>
          <w:szCs w:val="32"/>
        </w:rPr>
        <w:t xml:space="preserve"> </w:t>
      </w:r>
      <w:r w:rsidRPr="00C500B8">
        <w:rPr>
          <w:rFonts w:ascii="Sakkal Majalla" w:hAnsi="Sakkal Majalla" w:cs="Sakkal Majalla"/>
          <w:b/>
          <w:bCs/>
          <w:sz w:val="32"/>
          <w:szCs w:val="32"/>
        </w:rPr>
        <w:t xml:space="preserve">- </w:t>
      </w:r>
      <w:r w:rsidRPr="00C500B8">
        <w:rPr>
          <w:rFonts w:ascii="Sakkal Majalla" w:hAnsi="Sakkal Majalla" w:cs="Sakkal Majalla" w:hint="cs"/>
          <w:b/>
          <w:bCs/>
          <w:sz w:val="32"/>
          <w:szCs w:val="32"/>
          <w:rtl/>
        </w:rPr>
        <w:t>الاستبيان</w:t>
      </w:r>
    </w:p>
    <w:p w14:paraId="42050BDF" w14:textId="77777777" w:rsidR="00C500B8" w:rsidRPr="00C500B8" w:rsidRDefault="00C500B8" w:rsidP="00C500B8">
      <w:pPr>
        <w:bidi/>
        <w:ind w:left="360"/>
        <w:rPr>
          <w:rFonts w:ascii="Sakkal Majalla" w:hAnsi="Sakkal Majalla" w:cs="Sakkal Majalla"/>
          <w:b/>
          <w:bCs/>
          <w:sz w:val="32"/>
          <w:szCs w:val="32"/>
        </w:rPr>
      </w:pPr>
      <w:r w:rsidRPr="00C500B8">
        <w:rPr>
          <w:rFonts w:ascii="Sakkal Majalla" w:hAnsi="Sakkal Majalla" w:cs="Sakkal Majalla"/>
          <w:b/>
          <w:bCs/>
          <w:sz w:val="32"/>
          <w:szCs w:val="32"/>
          <w:rtl/>
        </w:rPr>
        <w:t>سوف يتم إعداد استبانة لتحقيق أهداف الدراسة من خلال الاستفادة من الاستبانات المعدة</w:t>
      </w:r>
    </w:p>
    <w:p w14:paraId="6F7E53B0" w14:textId="25EDE525" w:rsidR="00C500B8" w:rsidRDefault="00C500B8" w:rsidP="00C500B8">
      <w:pPr>
        <w:bidi/>
        <w:ind w:left="360"/>
        <w:rPr>
          <w:rFonts w:ascii="Sakkal Majalla" w:hAnsi="Sakkal Majalla" w:cs="Sakkal Majalla"/>
          <w:b/>
          <w:bCs/>
          <w:sz w:val="32"/>
          <w:szCs w:val="32"/>
          <w:rtl/>
        </w:rPr>
      </w:pPr>
      <w:r w:rsidRPr="00C500B8">
        <w:rPr>
          <w:rFonts w:ascii="Sakkal Majalla" w:hAnsi="Sakkal Majalla" w:cs="Sakkal Majalla"/>
          <w:b/>
          <w:bCs/>
          <w:sz w:val="32"/>
          <w:szCs w:val="32"/>
          <w:rtl/>
        </w:rPr>
        <w:t xml:space="preserve">في الدراسات السابقة سوف تتكون الاستبانة من </w:t>
      </w:r>
      <w:r w:rsidRPr="00CE035D">
        <w:rPr>
          <w:rFonts w:ascii="Sakkal Majalla" w:hAnsi="Sakkal Majalla" w:cs="Sakkal Majalla"/>
          <w:b/>
          <w:bCs/>
          <w:sz w:val="32"/>
          <w:szCs w:val="32"/>
          <w:highlight w:val="yellow"/>
          <w:rtl/>
        </w:rPr>
        <w:t>جزئين رئيسيين كما يلي</w:t>
      </w:r>
      <w:r w:rsidRPr="00C500B8">
        <w:rPr>
          <w:rFonts w:ascii="Sakkal Majalla" w:hAnsi="Sakkal Majalla" w:cs="Sakkal Majalla"/>
          <w:b/>
          <w:bCs/>
          <w:sz w:val="32"/>
          <w:szCs w:val="32"/>
        </w:rPr>
        <w:t>:</w:t>
      </w:r>
      <w:r>
        <w:rPr>
          <w:rFonts w:ascii="Sakkal Majalla" w:hAnsi="Sakkal Majalla" w:cs="Sakkal Majalla" w:hint="cs"/>
          <w:b/>
          <w:bCs/>
          <w:sz w:val="32"/>
          <w:szCs w:val="32"/>
          <w:rtl/>
        </w:rPr>
        <w:t xml:space="preserve"> </w:t>
      </w:r>
    </w:p>
    <w:p w14:paraId="2A943EE0" w14:textId="1B537D07" w:rsidR="00826849" w:rsidRDefault="001E1C73" w:rsidP="001E1C73">
      <w:pPr>
        <w:pStyle w:val="ListParagraph"/>
        <w:numPr>
          <w:ilvl w:val="0"/>
          <w:numId w:val="15"/>
        </w:numPr>
        <w:bidi/>
        <w:rPr>
          <w:rFonts w:ascii="Sakkal Majalla" w:hAnsi="Sakkal Majalla" w:cs="Sakkal Majalla"/>
          <w:b/>
          <w:bCs/>
          <w:sz w:val="32"/>
          <w:szCs w:val="32"/>
        </w:rPr>
      </w:pPr>
      <w:r w:rsidRPr="001E1C73">
        <w:rPr>
          <w:rFonts w:ascii="Sakkal Majalla" w:hAnsi="Sakkal Majalla" w:cs="Sakkal Majalla"/>
          <w:b/>
          <w:bCs/>
          <w:sz w:val="32"/>
          <w:szCs w:val="32"/>
          <w:rtl/>
        </w:rPr>
        <w:t>من الضروري إضافة طرق تحليلية مخصصة للمقابلات، نظرًا لكونها منهجية كيفية تختلف في طبيعتها عن الاستبيانات الكمية. فالمقابلات تعتمد على أساليب تحليل نوعية مثل التحليل الموضوعي</w:t>
      </w:r>
      <w:r w:rsidRPr="001E1C73">
        <w:rPr>
          <w:rFonts w:ascii="Sakkal Majalla" w:hAnsi="Sakkal Majalla" w:cs="Sakkal Majalla"/>
          <w:b/>
          <w:bCs/>
          <w:sz w:val="32"/>
          <w:szCs w:val="32"/>
        </w:rPr>
        <w:t xml:space="preserve"> (Thematic Analysis)</w:t>
      </w:r>
      <w:r w:rsidRPr="001E1C73">
        <w:rPr>
          <w:rFonts w:ascii="Sakkal Majalla" w:hAnsi="Sakkal Majalla" w:cs="Sakkal Majalla"/>
          <w:b/>
          <w:bCs/>
          <w:sz w:val="32"/>
          <w:szCs w:val="32"/>
          <w:rtl/>
        </w:rPr>
        <w:t>، أو تحليل المحتوى</w:t>
      </w:r>
      <w:r w:rsidRPr="001E1C73">
        <w:rPr>
          <w:rFonts w:ascii="Sakkal Majalla" w:hAnsi="Sakkal Majalla" w:cs="Sakkal Majalla"/>
          <w:b/>
          <w:bCs/>
          <w:sz w:val="32"/>
          <w:szCs w:val="32"/>
        </w:rPr>
        <w:t xml:space="preserve"> (Content Analysis)</w:t>
      </w:r>
      <w:r w:rsidRPr="001E1C73">
        <w:rPr>
          <w:rFonts w:ascii="Sakkal Majalla" w:hAnsi="Sakkal Majalla" w:cs="Sakkal Majalla"/>
          <w:b/>
          <w:bCs/>
          <w:sz w:val="32"/>
          <w:szCs w:val="32"/>
          <w:rtl/>
        </w:rPr>
        <w:t>، وهي أساليب تهدف إلى استخراج الأنماط والمعاني من إجابات المشاركين. لذلك، يجب توضيح المنهج التحليلي المستخدم في دراسة المقابلات، بما يتناسب مع أهداف البحث وطبيعة البيانات، مع التأكيد على اختلافه عن الأساليب الإحصائية المستخدمة في تحليل الاستبيانات</w:t>
      </w:r>
      <w:r w:rsidR="00675D90">
        <w:rPr>
          <w:rFonts w:ascii="Sakkal Majalla" w:hAnsi="Sakkal Majalla" w:cs="Sakkal Majalla" w:hint="cs"/>
          <w:b/>
          <w:bCs/>
          <w:sz w:val="32"/>
          <w:szCs w:val="32"/>
          <w:rtl/>
        </w:rPr>
        <w:t>.</w:t>
      </w:r>
    </w:p>
    <w:p w14:paraId="5753949B" w14:textId="77777777" w:rsidR="00675D90" w:rsidRDefault="00675D90" w:rsidP="00675D90">
      <w:pPr>
        <w:pStyle w:val="ListParagraph"/>
        <w:bidi/>
        <w:rPr>
          <w:rFonts w:ascii="Sakkal Majalla" w:hAnsi="Sakkal Majalla" w:cs="Sakkal Majalla"/>
          <w:b/>
          <w:bCs/>
          <w:sz w:val="32"/>
          <w:szCs w:val="32"/>
          <w:rtl/>
        </w:rPr>
      </w:pPr>
    </w:p>
    <w:p w14:paraId="022305D4" w14:textId="216F009E" w:rsidR="00675D90" w:rsidRPr="001E1C73" w:rsidRDefault="00675D90" w:rsidP="00675D90">
      <w:pPr>
        <w:pStyle w:val="ListParagraph"/>
        <w:numPr>
          <w:ilvl w:val="0"/>
          <w:numId w:val="15"/>
        </w:numPr>
        <w:bidi/>
        <w:rPr>
          <w:rFonts w:ascii="Sakkal Majalla" w:hAnsi="Sakkal Majalla" w:cs="Sakkal Majalla"/>
          <w:b/>
          <w:bCs/>
          <w:sz w:val="32"/>
          <w:szCs w:val="32"/>
        </w:rPr>
      </w:pPr>
      <w:r w:rsidRPr="00675D90">
        <w:rPr>
          <w:rFonts w:ascii="Sakkal Majalla" w:hAnsi="Sakkal Majalla" w:cs="Sakkal Majalla"/>
          <w:b/>
          <w:bCs/>
          <w:sz w:val="32"/>
          <w:szCs w:val="32"/>
          <w:rtl/>
        </w:rPr>
        <w:t>يرجى الانتباه إلى أن تحديد الحدود الزمانية للدراسة يجب أن</w:t>
      </w:r>
      <w:r>
        <w:rPr>
          <w:rFonts w:ascii="Sakkal Majalla" w:hAnsi="Sakkal Majalla" w:cs="Sakkal Majalla" w:hint="cs"/>
          <w:b/>
          <w:bCs/>
          <w:sz w:val="32"/>
          <w:szCs w:val="32"/>
          <w:rtl/>
        </w:rPr>
        <w:t xml:space="preserve"> يتم </w:t>
      </w:r>
      <w:r w:rsidR="00D62531">
        <w:rPr>
          <w:rFonts w:ascii="Sakkal Majalla" w:hAnsi="Sakkal Majalla" w:cs="Sakkal Majalla" w:hint="cs"/>
          <w:b/>
          <w:bCs/>
          <w:sz w:val="32"/>
          <w:szCs w:val="32"/>
          <w:rtl/>
        </w:rPr>
        <w:t>مراجعتها لاحقا</w:t>
      </w:r>
      <w:r w:rsidRPr="00675D90">
        <w:rPr>
          <w:rFonts w:ascii="Sakkal Majalla" w:hAnsi="Sakkal Majalla" w:cs="Sakkal Majalla"/>
          <w:b/>
          <w:bCs/>
          <w:sz w:val="32"/>
          <w:szCs w:val="32"/>
          <w:rtl/>
        </w:rPr>
        <w:t>، بحيث تبدأ من تاريخ بدء جمع البيانات الفعلي، وتنتهي عند الانتهاء من جمعها. هذا التحديد يُعد ضروريًا لضمان الاتساق المنهجي، ولتوضيح الفترة الزمنية التي تم خلالها تنفيذ الدراسة، مما يُسهم في تفسير النتائج ضمن سياقها الزمني بشكل أكثر دقة</w:t>
      </w:r>
    </w:p>
    <w:sectPr w:rsidR="00675D90" w:rsidRPr="001E1C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rope Fallback">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Sakkal Majalla,Bold">
    <w:altName w:val="Sakkal Majalla"/>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1D4"/>
    <w:multiLevelType w:val="multilevel"/>
    <w:tmpl w:val="8140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056D7"/>
    <w:multiLevelType w:val="multilevel"/>
    <w:tmpl w:val="7022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9A247E"/>
    <w:multiLevelType w:val="hybridMultilevel"/>
    <w:tmpl w:val="8D9E8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16EE6"/>
    <w:multiLevelType w:val="hybridMultilevel"/>
    <w:tmpl w:val="780A842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1D1B560E"/>
    <w:multiLevelType w:val="multilevel"/>
    <w:tmpl w:val="5B9C05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7" w15:restartNumberingAfterBreak="0">
    <w:nsid w:val="36773108"/>
    <w:multiLevelType w:val="multilevel"/>
    <w:tmpl w:val="67A0EB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80788F"/>
    <w:multiLevelType w:val="multilevel"/>
    <w:tmpl w:val="B99AD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2054DD"/>
    <w:multiLevelType w:val="hybridMultilevel"/>
    <w:tmpl w:val="7DDE2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595DCC"/>
    <w:multiLevelType w:val="multilevel"/>
    <w:tmpl w:val="37E00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062EC3"/>
    <w:multiLevelType w:val="hybridMultilevel"/>
    <w:tmpl w:val="45F6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461321"/>
    <w:multiLevelType w:val="hybridMultilevel"/>
    <w:tmpl w:val="1B24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9139B9"/>
    <w:multiLevelType w:val="multilevel"/>
    <w:tmpl w:val="71E03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4A028B"/>
    <w:multiLevelType w:val="hybridMultilevel"/>
    <w:tmpl w:val="6160F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226B8E"/>
    <w:multiLevelType w:val="multilevel"/>
    <w:tmpl w:val="FAB46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1443029">
    <w:abstractNumId w:val="3"/>
  </w:num>
  <w:num w:numId="2" w16cid:durableId="1776897222">
    <w:abstractNumId w:val="4"/>
  </w:num>
  <w:num w:numId="3" w16cid:durableId="1635525658">
    <w:abstractNumId w:val="7"/>
  </w:num>
  <w:num w:numId="4" w16cid:durableId="1648322336">
    <w:abstractNumId w:val="13"/>
  </w:num>
  <w:num w:numId="5" w16cid:durableId="512845149">
    <w:abstractNumId w:val="10"/>
  </w:num>
  <w:num w:numId="6" w16cid:durableId="320427441">
    <w:abstractNumId w:val="0"/>
  </w:num>
  <w:num w:numId="7" w16cid:durableId="949974269">
    <w:abstractNumId w:val="5"/>
  </w:num>
  <w:num w:numId="8" w16cid:durableId="65998809">
    <w:abstractNumId w:val="18"/>
  </w:num>
  <w:num w:numId="9" w16cid:durableId="800460552">
    <w:abstractNumId w:val="17"/>
  </w:num>
  <w:num w:numId="10" w16cid:durableId="551423108">
    <w:abstractNumId w:val="16"/>
  </w:num>
  <w:num w:numId="11" w16cid:durableId="1968244165">
    <w:abstractNumId w:val="14"/>
  </w:num>
  <w:num w:numId="12" w16cid:durableId="639656436">
    <w:abstractNumId w:val="6"/>
  </w:num>
  <w:num w:numId="13" w16cid:durableId="1747848112">
    <w:abstractNumId w:val="2"/>
  </w:num>
  <w:num w:numId="14" w16cid:durableId="1581862621">
    <w:abstractNumId w:val="11"/>
  </w:num>
  <w:num w:numId="15" w16cid:durableId="736633806">
    <w:abstractNumId w:val="9"/>
  </w:num>
  <w:num w:numId="16" w16cid:durableId="1367173081">
    <w:abstractNumId w:val="12"/>
  </w:num>
  <w:num w:numId="17" w16cid:durableId="450827724">
    <w:abstractNumId w:val="15"/>
  </w:num>
  <w:num w:numId="18" w16cid:durableId="2041543157">
    <w:abstractNumId w:val="8"/>
  </w:num>
  <w:num w:numId="19" w16cid:durableId="926309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9B"/>
    <w:rsid w:val="000201F4"/>
    <w:rsid w:val="000354E6"/>
    <w:rsid w:val="00037708"/>
    <w:rsid w:val="00061EBA"/>
    <w:rsid w:val="000B28B4"/>
    <w:rsid w:val="000C240A"/>
    <w:rsid w:val="000E298A"/>
    <w:rsid w:val="000F0B90"/>
    <w:rsid w:val="00111111"/>
    <w:rsid w:val="00126BE5"/>
    <w:rsid w:val="00134591"/>
    <w:rsid w:val="0017048C"/>
    <w:rsid w:val="001750B1"/>
    <w:rsid w:val="00176D64"/>
    <w:rsid w:val="001A4A57"/>
    <w:rsid w:val="001A5A79"/>
    <w:rsid w:val="001C3AAE"/>
    <w:rsid w:val="001E1C73"/>
    <w:rsid w:val="00204E4C"/>
    <w:rsid w:val="00217702"/>
    <w:rsid w:val="00222087"/>
    <w:rsid w:val="00226180"/>
    <w:rsid w:val="002276D8"/>
    <w:rsid w:val="002505EA"/>
    <w:rsid w:val="00290D9A"/>
    <w:rsid w:val="002A5E47"/>
    <w:rsid w:val="002B4A2E"/>
    <w:rsid w:val="002C2B9B"/>
    <w:rsid w:val="002F0DBA"/>
    <w:rsid w:val="00304D8D"/>
    <w:rsid w:val="0031060F"/>
    <w:rsid w:val="00362C1E"/>
    <w:rsid w:val="003903B0"/>
    <w:rsid w:val="003A3375"/>
    <w:rsid w:val="003B0B8E"/>
    <w:rsid w:val="003B525B"/>
    <w:rsid w:val="003C2928"/>
    <w:rsid w:val="00407637"/>
    <w:rsid w:val="004609B7"/>
    <w:rsid w:val="00470CD6"/>
    <w:rsid w:val="00486B85"/>
    <w:rsid w:val="004D15DC"/>
    <w:rsid w:val="004E1064"/>
    <w:rsid w:val="004E7305"/>
    <w:rsid w:val="005210E3"/>
    <w:rsid w:val="0052481A"/>
    <w:rsid w:val="0052553E"/>
    <w:rsid w:val="00534D6F"/>
    <w:rsid w:val="0054650D"/>
    <w:rsid w:val="005748C0"/>
    <w:rsid w:val="005E133C"/>
    <w:rsid w:val="005E3F31"/>
    <w:rsid w:val="005E4A3B"/>
    <w:rsid w:val="00616269"/>
    <w:rsid w:val="006249AA"/>
    <w:rsid w:val="00656E66"/>
    <w:rsid w:val="00667E14"/>
    <w:rsid w:val="00675D90"/>
    <w:rsid w:val="00696D66"/>
    <w:rsid w:val="006A6CDF"/>
    <w:rsid w:val="006B72F8"/>
    <w:rsid w:val="00783612"/>
    <w:rsid w:val="007B7FF2"/>
    <w:rsid w:val="007C4448"/>
    <w:rsid w:val="007D3775"/>
    <w:rsid w:val="007E30E0"/>
    <w:rsid w:val="00826849"/>
    <w:rsid w:val="008E0A1C"/>
    <w:rsid w:val="008E648B"/>
    <w:rsid w:val="008F2715"/>
    <w:rsid w:val="00906F8A"/>
    <w:rsid w:val="0092345E"/>
    <w:rsid w:val="00931FE1"/>
    <w:rsid w:val="0094046C"/>
    <w:rsid w:val="0095074F"/>
    <w:rsid w:val="009601F1"/>
    <w:rsid w:val="0096054F"/>
    <w:rsid w:val="009B502D"/>
    <w:rsid w:val="009E5D14"/>
    <w:rsid w:val="009E7659"/>
    <w:rsid w:val="009F04EE"/>
    <w:rsid w:val="00A236F7"/>
    <w:rsid w:val="00A51B0B"/>
    <w:rsid w:val="00A647D5"/>
    <w:rsid w:val="00A846AA"/>
    <w:rsid w:val="00A92E0F"/>
    <w:rsid w:val="00AF7D38"/>
    <w:rsid w:val="00B66EEC"/>
    <w:rsid w:val="00B81684"/>
    <w:rsid w:val="00B8200F"/>
    <w:rsid w:val="00B87B3F"/>
    <w:rsid w:val="00BB1D39"/>
    <w:rsid w:val="00BD2CC3"/>
    <w:rsid w:val="00BE3493"/>
    <w:rsid w:val="00C0435B"/>
    <w:rsid w:val="00C500B8"/>
    <w:rsid w:val="00C54A7E"/>
    <w:rsid w:val="00C8683F"/>
    <w:rsid w:val="00CE035D"/>
    <w:rsid w:val="00D036A6"/>
    <w:rsid w:val="00D330EC"/>
    <w:rsid w:val="00D572C1"/>
    <w:rsid w:val="00D62531"/>
    <w:rsid w:val="00DB43BA"/>
    <w:rsid w:val="00DC1062"/>
    <w:rsid w:val="00DE2553"/>
    <w:rsid w:val="00DE7797"/>
    <w:rsid w:val="00E16E40"/>
    <w:rsid w:val="00E20E2A"/>
    <w:rsid w:val="00E34746"/>
    <w:rsid w:val="00E513F0"/>
    <w:rsid w:val="00E64E10"/>
    <w:rsid w:val="00E93133"/>
    <w:rsid w:val="00E96277"/>
    <w:rsid w:val="00ED6F6E"/>
    <w:rsid w:val="00F279A5"/>
    <w:rsid w:val="00F3691A"/>
    <w:rsid w:val="00F57E63"/>
    <w:rsid w:val="00F6035D"/>
    <w:rsid w:val="00F604FC"/>
    <w:rsid w:val="00F73C29"/>
    <w:rsid w:val="00F91FBB"/>
    <w:rsid w:val="00FD4740"/>
    <w:rsid w:val="00FE4B13"/>
    <w:rsid w:val="00FF2E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3CB24"/>
  <w15:chartTrackingRefBased/>
  <w15:docId w15:val="{7346605C-254A-4132-8289-393BFE5C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B9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C2B9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C2B9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C2B9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C2B9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C2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B9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C2B9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C2B9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C2B9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C2B9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C2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B9B"/>
    <w:rPr>
      <w:rFonts w:eastAsiaTheme="majorEastAsia" w:cstheme="majorBidi"/>
      <w:color w:val="272727" w:themeColor="text1" w:themeTint="D8"/>
    </w:rPr>
  </w:style>
  <w:style w:type="paragraph" w:styleId="Title">
    <w:name w:val="Title"/>
    <w:basedOn w:val="Normal"/>
    <w:next w:val="Normal"/>
    <w:link w:val="TitleChar"/>
    <w:uiPriority w:val="10"/>
    <w:qFormat/>
    <w:rsid w:val="002C2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B9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B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2B9B"/>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2C2B9B"/>
    <w:pPr>
      <w:ind w:left="720"/>
      <w:contextualSpacing/>
    </w:pPr>
  </w:style>
  <w:style w:type="character" w:styleId="IntenseEmphasis">
    <w:name w:val="Intense Emphasis"/>
    <w:basedOn w:val="DefaultParagraphFont"/>
    <w:uiPriority w:val="21"/>
    <w:qFormat/>
    <w:rsid w:val="002C2B9B"/>
    <w:rPr>
      <w:i/>
      <w:iCs/>
      <w:color w:val="365F91" w:themeColor="accent1" w:themeShade="BF"/>
    </w:rPr>
  </w:style>
  <w:style w:type="paragraph" w:styleId="IntenseQuote">
    <w:name w:val="Intense Quote"/>
    <w:basedOn w:val="Normal"/>
    <w:next w:val="Normal"/>
    <w:link w:val="IntenseQuoteChar"/>
    <w:uiPriority w:val="30"/>
    <w:qFormat/>
    <w:rsid w:val="002C2B9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C2B9B"/>
    <w:rPr>
      <w:i/>
      <w:iCs/>
      <w:color w:val="365F91" w:themeColor="accent1" w:themeShade="BF"/>
    </w:rPr>
  </w:style>
  <w:style w:type="character" w:styleId="IntenseReference">
    <w:name w:val="Intense Reference"/>
    <w:basedOn w:val="DefaultParagraphFont"/>
    <w:uiPriority w:val="32"/>
    <w:qFormat/>
    <w:rsid w:val="002C2B9B"/>
    <w:rPr>
      <w:b/>
      <w:bCs/>
      <w:smallCaps/>
      <w:color w:val="365F91" w:themeColor="accent1" w:themeShade="BF"/>
      <w:spacing w:val="5"/>
    </w:rPr>
  </w:style>
  <w:style w:type="character" w:customStyle="1" w:styleId="ListParagraphChar">
    <w:name w:val="List Paragraph Char"/>
    <w:aliases w:val="عنوان رئيسي Char,سرد الفقراتCxSpLast Char,List Paragraph1 Char,NumberedList Char"/>
    <w:link w:val="ListParagraph"/>
    <w:uiPriority w:val="34"/>
    <w:rsid w:val="00217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7501">
      <w:bodyDiv w:val="1"/>
      <w:marLeft w:val="0"/>
      <w:marRight w:val="0"/>
      <w:marTop w:val="0"/>
      <w:marBottom w:val="0"/>
      <w:divBdr>
        <w:top w:val="none" w:sz="0" w:space="0" w:color="auto"/>
        <w:left w:val="none" w:sz="0" w:space="0" w:color="auto"/>
        <w:bottom w:val="none" w:sz="0" w:space="0" w:color="auto"/>
        <w:right w:val="none" w:sz="0" w:space="0" w:color="auto"/>
      </w:divBdr>
      <w:divsChild>
        <w:div w:id="71247331">
          <w:marLeft w:val="0"/>
          <w:marRight w:val="0"/>
          <w:marTop w:val="0"/>
          <w:marBottom w:val="0"/>
          <w:divBdr>
            <w:top w:val="none" w:sz="0" w:space="0" w:color="auto"/>
            <w:left w:val="none" w:sz="0" w:space="0" w:color="auto"/>
            <w:bottom w:val="none" w:sz="0" w:space="0" w:color="auto"/>
            <w:right w:val="none" w:sz="0" w:space="0" w:color="auto"/>
          </w:divBdr>
        </w:div>
      </w:divsChild>
    </w:div>
    <w:div w:id="80763269">
      <w:bodyDiv w:val="1"/>
      <w:marLeft w:val="0"/>
      <w:marRight w:val="0"/>
      <w:marTop w:val="0"/>
      <w:marBottom w:val="0"/>
      <w:divBdr>
        <w:top w:val="none" w:sz="0" w:space="0" w:color="auto"/>
        <w:left w:val="none" w:sz="0" w:space="0" w:color="auto"/>
        <w:bottom w:val="none" w:sz="0" w:space="0" w:color="auto"/>
        <w:right w:val="none" w:sz="0" w:space="0" w:color="auto"/>
      </w:divBdr>
      <w:divsChild>
        <w:div w:id="1010722106">
          <w:marLeft w:val="0"/>
          <w:marRight w:val="0"/>
          <w:marTop w:val="0"/>
          <w:marBottom w:val="0"/>
          <w:divBdr>
            <w:top w:val="none" w:sz="0" w:space="0" w:color="auto"/>
            <w:left w:val="none" w:sz="0" w:space="0" w:color="auto"/>
            <w:bottom w:val="none" w:sz="0" w:space="0" w:color="auto"/>
            <w:right w:val="none" w:sz="0" w:space="0" w:color="auto"/>
          </w:divBdr>
        </w:div>
      </w:divsChild>
    </w:div>
    <w:div w:id="269822319">
      <w:bodyDiv w:val="1"/>
      <w:marLeft w:val="0"/>
      <w:marRight w:val="0"/>
      <w:marTop w:val="0"/>
      <w:marBottom w:val="0"/>
      <w:divBdr>
        <w:top w:val="none" w:sz="0" w:space="0" w:color="auto"/>
        <w:left w:val="none" w:sz="0" w:space="0" w:color="auto"/>
        <w:bottom w:val="none" w:sz="0" w:space="0" w:color="auto"/>
        <w:right w:val="none" w:sz="0" w:space="0" w:color="auto"/>
      </w:divBdr>
    </w:div>
    <w:div w:id="661392622">
      <w:bodyDiv w:val="1"/>
      <w:marLeft w:val="0"/>
      <w:marRight w:val="0"/>
      <w:marTop w:val="0"/>
      <w:marBottom w:val="0"/>
      <w:divBdr>
        <w:top w:val="none" w:sz="0" w:space="0" w:color="auto"/>
        <w:left w:val="none" w:sz="0" w:space="0" w:color="auto"/>
        <w:bottom w:val="none" w:sz="0" w:space="0" w:color="auto"/>
        <w:right w:val="none" w:sz="0" w:space="0" w:color="auto"/>
      </w:divBdr>
      <w:divsChild>
        <w:div w:id="319892754">
          <w:marLeft w:val="0"/>
          <w:marRight w:val="0"/>
          <w:marTop w:val="0"/>
          <w:marBottom w:val="0"/>
          <w:divBdr>
            <w:top w:val="none" w:sz="0" w:space="0" w:color="auto"/>
            <w:left w:val="none" w:sz="0" w:space="0" w:color="auto"/>
            <w:bottom w:val="none" w:sz="0" w:space="0" w:color="auto"/>
            <w:right w:val="none" w:sz="0" w:space="0" w:color="auto"/>
          </w:divBdr>
        </w:div>
      </w:divsChild>
    </w:div>
    <w:div w:id="845903180">
      <w:bodyDiv w:val="1"/>
      <w:marLeft w:val="0"/>
      <w:marRight w:val="0"/>
      <w:marTop w:val="0"/>
      <w:marBottom w:val="0"/>
      <w:divBdr>
        <w:top w:val="none" w:sz="0" w:space="0" w:color="auto"/>
        <w:left w:val="none" w:sz="0" w:space="0" w:color="auto"/>
        <w:bottom w:val="none" w:sz="0" w:space="0" w:color="auto"/>
        <w:right w:val="none" w:sz="0" w:space="0" w:color="auto"/>
      </w:divBdr>
    </w:div>
    <w:div w:id="911550747">
      <w:bodyDiv w:val="1"/>
      <w:marLeft w:val="0"/>
      <w:marRight w:val="0"/>
      <w:marTop w:val="0"/>
      <w:marBottom w:val="0"/>
      <w:divBdr>
        <w:top w:val="none" w:sz="0" w:space="0" w:color="auto"/>
        <w:left w:val="none" w:sz="0" w:space="0" w:color="auto"/>
        <w:bottom w:val="none" w:sz="0" w:space="0" w:color="auto"/>
        <w:right w:val="none" w:sz="0" w:space="0" w:color="auto"/>
      </w:divBdr>
      <w:divsChild>
        <w:div w:id="2087415187">
          <w:marLeft w:val="0"/>
          <w:marRight w:val="0"/>
          <w:marTop w:val="0"/>
          <w:marBottom w:val="0"/>
          <w:divBdr>
            <w:top w:val="none" w:sz="0" w:space="0" w:color="auto"/>
            <w:left w:val="none" w:sz="0" w:space="0" w:color="auto"/>
            <w:bottom w:val="none" w:sz="0" w:space="0" w:color="auto"/>
            <w:right w:val="none" w:sz="0" w:space="0" w:color="auto"/>
          </w:divBdr>
        </w:div>
      </w:divsChild>
    </w:div>
    <w:div w:id="1010108223">
      <w:bodyDiv w:val="1"/>
      <w:marLeft w:val="0"/>
      <w:marRight w:val="0"/>
      <w:marTop w:val="0"/>
      <w:marBottom w:val="0"/>
      <w:divBdr>
        <w:top w:val="none" w:sz="0" w:space="0" w:color="auto"/>
        <w:left w:val="none" w:sz="0" w:space="0" w:color="auto"/>
        <w:bottom w:val="none" w:sz="0" w:space="0" w:color="auto"/>
        <w:right w:val="none" w:sz="0" w:space="0" w:color="auto"/>
      </w:divBdr>
    </w:div>
    <w:div w:id="1324239983">
      <w:bodyDiv w:val="1"/>
      <w:marLeft w:val="0"/>
      <w:marRight w:val="0"/>
      <w:marTop w:val="0"/>
      <w:marBottom w:val="0"/>
      <w:divBdr>
        <w:top w:val="none" w:sz="0" w:space="0" w:color="auto"/>
        <w:left w:val="none" w:sz="0" w:space="0" w:color="auto"/>
        <w:bottom w:val="none" w:sz="0" w:space="0" w:color="auto"/>
        <w:right w:val="none" w:sz="0" w:space="0" w:color="auto"/>
      </w:divBdr>
    </w:div>
    <w:div w:id="1390961934">
      <w:bodyDiv w:val="1"/>
      <w:marLeft w:val="0"/>
      <w:marRight w:val="0"/>
      <w:marTop w:val="0"/>
      <w:marBottom w:val="0"/>
      <w:divBdr>
        <w:top w:val="none" w:sz="0" w:space="0" w:color="auto"/>
        <w:left w:val="none" w:sz="0" w:space="0" w:color="auto"/>
        <w:bottom w:val="none" w:sz="0" w:space="0" w:color="auto"/>
        <w:right w:val="none" w:sz="0" w:space="0" w:color="auto"/>
      </w:divBdr>
    </w:div>
    <w:div w:id="159370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Heba Elhaddad</dc:creator>
  <cp:keywords/>
  <dc:description/>
  <cp:lastModifiedBy>Ali Sherif</cp:lastModifiedBy>
  <cp:revision>50</cp:revision>
  <dcterms:created xsi:type="dcterms:W3CDTF">2025-08-07T12:01:00Z</dcterms:created>
  <dcterms:modified xsi:type="dcterms:W3CDTF">2025-08-07T13:09:00Z</dcterms:modified>
</cp:coreProperties>
</file>