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kern w:val="2"/>
          <w14:ligatures w14:val="standardContextual"/>
        </w:rPr>
        <w:id w:val="-1892646079"/>
        <w:docPartObj>
          <w:docPartGallery w:val="Cover Pages"/>
          <w:docPartUnique/>
        </w:docPartObj>
      </w:sdtPr>
      <w:sdtEndPr>
        <w:rPr>
          <w:rFonts w:ascii="Sakkal Majalla" w:hAnsi="Sakkal Majalla" w:cs="Sakkal Majalla"/>
          <w:sz w:val="28"/>
          <w:szCs w:val="28"/>
          <w:lang w:bidi="ar-EG"/>
        </w:rPr>
      </w:sdtEndPr>
      <w:sdtContent>
        <w:p w14:paraId="721F7197" w14:textId="213A6020" w:rsidR="00565D83" w:rsidRDefault="00565D83">
          <w:pPr>
            <w:pStyle w:val="NoSpacing"/>
          </w:pPr>
          <w:r w:rsidRPr="001902DB">
            <w:rPr>
              <w:rFonts w:ascii="Sakkal Majalla" w:hAnsi="Sakkal Majalla" w:cs="Sakkal Majalla"/>
              <w:b/>
              <w:bCs/>
              <w:noProof/>
              <w:sz w:val="28"/>
              <w:szCs w:val="28"/>
            </w:rPr>
            <w:drawing>
              <wp:anchor distT="0" distB="0" distL="114300" distR="114300" simplePos="0" relativeHeight="251666432" behindDoc="0" locked="0" layoutInCell="1" allowOverlap="1" wp14:anchorId="13593074" wp14:editId="606B3605">
                <wp:simplePos x="0" y="0"/>
                <wp:positionH relativeFrom="margin">
                  <wp:align>left</wp:align>
                </wp:positionH>
                <wp:positionV relativeFrom="margin">
                  <wp:align>top</wp:align>
                </wp:positionV>
                <wp:extent cx="1059180" cy="982980"/>
                <wp:effectExtent l="0" t="0" r="762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8670" cy="99179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2336" behindDoc="1" locked="0" layoutInCell="1" allowOverlap="1" wp14:anchorId="3B55AA76" wp14:editId="42CFB5F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10984057"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930857196" name="Rectangle 193085719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4843162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Bidi" w:hAnsiTheme="majorBidi" w:cstheme="majorBidi"/>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D30568F" w14:textId="01CF0CB9" w:rsidR="00565D83" w:rsidRPr="009D2B53" w:rsidRDefault="00565D83">
                                      <w:pPr>
                                        <w:pStyle w:val="NoSpacing"/>
                                        <w:jc w:val="right"/>
                                        <w:rPr>
                                          <w:rFonts w:asciiTheme="majorBidi" w:hAnsiTheme="majorBidi" w:cstheme="majorBidi"/>
                                          <w:color w:val="FFFFFF" w:themeColor="background1"/>
                                          <w:sz w:val="28"/>
                                          <w:szCs w:val="28"/>
                                        </w:rPr>
                                      </w:pPr>
                                      <w:r w:rsidRPr="009D2B53">
                                        <w:rPr>
                                          <w:rFonts w:asciiTheme="majorBidi" w:hAnsiTheme="majorBidi" w:cstheme="majorBidi"/>
                                          <w:color w:val="FFFFFF" w:themeColor="background1"/>
                                          <w:sz w:val="28"/>
                                          <w:szCs w:val="28"/>
                                        </w:rPr>
                                        <w:t>YEAR (2024)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8463390" name="Group 78463390"/>
                            <wpg:cNvGrpSpPr/>
                            <wpg:grpSpPr>
                              <a:xfrm>
                                <a:off x="76200" y="4210050"/>
                                <a:ext cx="2057400" cy="4910328"/>
                                <a:chOff x="80645" y="4211812"/>
                                <a:chExt cx="1306273" cy="3121026"/>
                              </a:xfrm>
                            </wpg:grpSpPr>
                            <wpg:grpSp>
                              <wpg:cNvPr id="377001864" name="Group 377001864"/>
                              <wpg:cNvGrpSpPr>
                                <a:grpSpLocks noChangeAspect="1"/>
                              </wpg:cNvGrpSpPr>
                              <wpg:grpSpPr>
                                <a:xfrm>
                                  <a:off x="141062" y="4211812"/>
                                  <a:ext cx="1047750" cy="3121026"/>
                                  <a:chOff x="141062" y="4211812"/>
                                  <a:chExt cx="1047750" cy="3121026"/>
                                </a:xfrm>
                              </wpg:grpSpPr>
                              <wps:wsp>
                                <wps:cNvPr id="133718062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20828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189485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201797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942947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116379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611919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0524183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92514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401200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520524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132510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99817436" name="Group 1199817436"/>
                              <wpg:cNvGrpSpPr>
                                <a:grpSpLocks noChangeAspect="1"/>
                              </wpg:cNvGrpSpPr>
                              <wpg:grpSpPr>
                                <a:xfrm>
                                  <a:off x="80645" y="4826972"/>
                                  <a:ext cx="1306273" cy="2505863"/>
                                  <a:chOff x="80645" y="4649964"/>
                                  <a:chExt cx="874712" cy="1677988"/>
                                </a:xfrm>
                              </wpg:grpSpPr>
                              <wps:wsp>
                                <wps:cNvPr id="90470196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578887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7000395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07891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7994063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239946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5660550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9602534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357250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113845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1589921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55AA76" id="Group 26"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kLFOyUAAFsFAQAOAAAAZHJzL2Uyb0RvYy54bWzsXduOIzeSfV9g/0GoxwXWrbwoM1WY9sBo&#10;X7CAx2OMazHPapWqVViVpJXUrvZ+/Z4IXjIoBplyq+yxu9MPTlUrdJIMXuJEMEj+5a8fnjaTn1eH&#10;4+Nu+/qm+GJ6M1ltl7v7x+271zf/ffftf3Y3k+Npsb1fbHbb1eubX1bHm79++e//9pfn/e2q3K13&#10;m/vVYQKQ7fH2ef/6Zn067W9fvTou16unxfGL3X61xZcPu8PT4oQ/D+9e3R8Wz0B/2rwqp9Pm1fPu&#10;cL8/7Jar4xH/+rX58uZLxn94WC1Pf394OK5Ok83rG5TtxP8/8P/f0v9fffmXxe27w2K/flzaYiw+&#10;ohRPi8ctXuqhvl6cFpP3h8cI6ulxedgddw+nL5a7p1e7h4fH5YrrgNoU07PafHfYvd9zXd7dPr/b&#10;ezVBtWd6+mjY5Q8/f3fY/7T/8QBNPO/fQRf8F9Xlw8PhiZ4o5eQDq+wXr7LVh9NkiX8si3k9a6DZ&#10;Jb6bF+WsLUqj1OUamo9+t1x/M/DLV+7Fr4LiPO/RQY69Do7X6eCn9WK/YtUeb6GDHw+Tx3v033k1&#10;7VCFeXMz2S6e0F//gR602L7brCbiO1YV/84r7nh7hA4v1RoprZpFSvNVX9zuD8fTd6vd04Q+vL45&#10;oBjcvxY/f3884f0QdSL00uNu83j/7eNmw3/Q4Fm92RwmPy/Q7U8fuEXwi0BqsyXZ7Y5+ZQDpX6B0&#10;VxX+dPplsyK5zfYfqwfoiJqcC8IjtH/JYrlcbU+F+Wq9uF+Zd8+m+I/6A73dFYv/YkBCfsD7PbYF&#10;cJIGxGEbGCtPP13xAPc/nuYKZn7sf8Fv3m1P/sdPj9vdQQPYoFb2zUbeKcmohrT0dnf/C3rQYWem&#10;l+N++e0jmu37xfH04+KA+QTjA3Mkvl3vDv93M3nGfPP65vi/7xeH1c1k819bdOZ5Udc0QfEf9awt&#10;8cdBfvNWfrN9//Rmh7YtMLvul/yR5E8b9/HhsHv6J6bGr+it+GqxXeLdr2+Wp4P7483JzIOYXJer&#10;r75iMUxK+8Xp++1P+yWBk5aom919+OfisLd98YSx/8PODaDF7VmXNLL0y+3uq/en3cMj99deT1Z/&#10;GMw04/weo7qtu7oqmtKP6h/RVxfvdttJTU1LhcAccOlYLuqm6WbWdKjz4GxWTmcz22vcLOqGq9Xi&#10;eve0+nGzONEkFOmQRj798zhGH15qjJ4+vP1g2/rFh6sfqkVXdh3+MmMVHz6dcWqZgSEJvcVsu7qp&#10;qjlVle0lU5aJ/1fW+DsaXZeyjLYBrbuZgE3UZTGdRuNsOmtrEiC+Uc+LaVV2NNAWt55vdNOmhm01&#10;CEXX8xHHPIpq2pRtZTCqAq/BzAAMb37PmUei7lXbTqdF19Rh5ft/jmpP5WSC9f1u+T/HyXb3Zg1y&#10;sfrquId9pwmXSkG0p1fYECsr6gK1iavrJqZiWrcttMgKE5UVCktB9FwtBZLU2O8xq1dVW6Cty9ap&#10;/9vDakWewgS2k1Xvp3XS+3HPSjcaFt/Q7E/cbfL2+W+7e1C+BYwWT8pu5rb8t2rmjdV0UxZNV/IM&#10;DxZiCS0IYtNaUtfMYSEc8XE4y/eG01FpnNFEf7gHo+OOcW/H0B1a6+FpA97wH68m08nzpCgtp37n&#10;RWD4hch6QuQBVSM4h4JO4UWquQ6DQeBlilk5UYHQv71QV+tAqLeXqaa1DgT764VQJx0JzemF6qLV&#10;keBVeqEk0lwIQT86UiGV3TZ6mQqpbsweCahLNF4EKu9SpZI6TxVK6nxWJcokdZ7qS1LlokAY3b5z&#10;LtbG78C08WFrOyw+gVfCGTXEe787krtHvRdz751jzZCifpkQNjPXXWXn37wwlELIjlnlhVFxEm4v&#10;QkZ/IuH5RcLUZbiGl1URBsiIX1bJwtayuKyaha1nEVQUTQft2HYi5/E8/nEASXl989bMGaD81LzU&#10;TPRx8gxThClnsoaJxbxC//60+3l1t2OJ05lTj3f13262UqrCEISmMLNYxbqv3XPPYJ2pMuaNrBiX&#10;CXCYFS6TM3Miyude557mta1RHcZzFs5VAsSOjEcKzYDNXCO7V7mneaXpOedAy83uuDLYpH9+iW8T&#10;akphOAIf3rvUA54+taj1jn99oIAcl68Xx7V5B7+fFLG4RXRqe8+f1qvF/Tf282nxuDGfWVVMaGRI&#10;wbLv38wfdp7u6dzPfUHflqMkpiK2fr+jN9tMyyn8DHQlQ7l72sPzkfBmqZGupj0IRXSO9syns87Q&#10;GkF7urpw/LIu22nFfBxtfz3twdzG3avnNNIOk6UqG56yU7SnI3MeowQmeK7DYEryDKNqdRxpgOdk&#10;gJXiYFrwOE0CR9rfAkIqUEB5CuYEcc0k5UFhdKSA8hTThJICzpPGgpno68cEIy5VyHmSxQpUnoIK&#10;dN4lKiiVXuhtBxvSF7ycJYCk0lMlkjoXfRIjYGRPCj38E7CnJFstLE8sAqJIFvo6soUhQ2SLpo+P&#10;J1umbL5ojni4pyEgFbo9KNQ8T1MaI4W5KEt5aGolNDvtsb039C98KeaYi+RoHYnoopnUk3CVEZs7&#10;Q+Ne5p6mpjAVVDTHot2X7jnysYOJfI987NLlWLfkYRmWXTPs5kU3r7sZhsI5H2Ov56X5WCpa58JQ&#10;Jf5zfAxryljRdO7G9YQsDjKdE7KibKNYlaQIbERjGMnIyIZqMJIesFGPYSQ5aIn9aDiSHFREDmIc&#10;yQ2KWQpIkoOCo1kxkiQHFUeztCIFjKxMFCogZDVCVXr1KNzgGZmJ+8XFChhZU1G8Ti2X1PmMiaKC&#10;FWqdgogqltR7l6qj1DxGVQorUP2UabVSMKl82KCUxhAu7jVWVDO9T5SyqyMUQXxfqycFTrz+0bcS&#10;aLLHE0wKTbZAUSWaAFZOvLNskmiyDYppqqayEQosL6TKJluhTTRCKRthXqfGEtl0rzUEM9VhWckm&#10;aOepWlayBVLNWckGSI+ASuq/TDQmpXL4wqdHZiW1zwH5uM8SP/NQ6QkDTnYvlph6KG7lodKzGMrQ&#10;iyUqWIeKT/SHWuo9hSTVLmf60V3So+mfnruU9K5oHgZlv8NMa4Kh+QA/TbQs7nyZAXGMZBZ3HsGA&#10;OAYrizsXaEAcA5LFA88wWVXrwtxhRrukqjSjETomrYvEbVUxL10kbquKuecicVtVzC+XiNP8QmXH&#10;HHKRuK1qHVT1ehebigEXmy32x/vYpi6OUDtf0j2l49k67bgv3dP64awUzMpWKe5b97RQRhmwA1mx&#10;EpMqVAzLkxWzCxkwdlmxmWlf2NesWGdeCpKWFSumsGgoHPGvvCBZURIEtcoL2h7lyFcyTgC6ZBER&#10;vzZ9z6nXPa2ap/bV4DpZwdbUBTQmK4ZFIKrJkAZthYfaw06LQ60La493DnYVo5GBfme6+UAX1sfC&#10;uJb1grmdn/5aVokQRTunldjz4AlPAi8dPKmQLdWZQVx3DXwbnsr7xay2qGnSoOQyOIJY+nIW9KrY&#10;SU2OFnLSMAfJlSpJqokKdzOemKUI5n9P4RMo54RaQZE+DPtDcVmkB9OQw6fASPelpAWoGEZ6L0VF&#10;LrKCAwX7ShWUTxTjSNel5BUxBSeImujlCWMm00IvUBgyUQsUBExmHDDRSiQ1nShRqGnyhzUgqeuE&#10;joIVrG6aUDYtWfTapvhBrG2sGfQyKI1epjBMoiMFQZJultB3ECIhRzguElEaX+wOGlDVVEp9J0ok&#10;9Z3UEqWG+9dRcFEpkezbDS9iKg2HbNQeiHxgBUhqO9mVgoAIxUNioCAcUqc6dxAN4TClgiS1nRxv&#10;YSxEn9OCUEhRUYhG0VIQCcFgUmsX6jsBJNWdmiClvsU8O0YcxoiD4bBjxCFK4vwTRByujglgHqSQ&#10;AM1PWkSAvgYPdM5+KsfxTMx5lu5p3X2D1eTdS7JCzDyHHGAWwzyd9UINGOxCVsq4qjBDWSmDBauX&#10;lbKpq7CyeTFM2qimtQtp992J5SuA2Z3A8O6ci2+xhkrGWEPVNJPGkMqMYofUb5ODh9qSFni4Z+QD&#10;GWShITbQzRI9dvTcR89d2YSeyHpAzkM5r2m/y7njzgPxxR137DKzY6Upq6LAZ/amfdZDXXNheBs6&#10;Nt+8YBZq7JWfO+4NFjnPfHvpuBe8FhbDSNJdk4ej4EgHp+SshxgHbdD7LnDMVSDp4DDjLmIgybhL&#10;rKqrQJJxm4XaGEgy7pIzY5WqBe57y2vRMVLgwFe8XUaDCtWd0Hfgw2MTr14/MmJCnSksqfQZWkbV&#10;FeXH9Vh1ov0CR37GiR1aHaXiaa8WlsgVfUnVNwUlUChYoSsPh1/FCpx5oCSwAt2bfIe4XIE/P5tT&#10;vq1WrkD3RaJPBNkOM/YxNSype/RBvYqyy9dNSl1S9SaJW6mh1HyFBBe1hoFbX3PORAwVOPZlSlmB&#10;Y19yZogCJSeZ5JgOPHuTyqRAyS6PHaGJCkq1JwZPkORAHrltvtEjHz3y0SNHooG2rfJf4ZFf7WKT&#10;hSIfmwa45mOHa4gpF9vmwNR5F4/MFflIfjO/c8Hd07riKBHEMBdmHUa7hgv2khUjAgw0MJOsGC00&#10;kRxYR17OLvaCUeTlKCMLeGALeTnsvCQ5MIEBOaOVfiJ2SnNPu1Ju195hwfN42L3K5UOvzbnl0K5R&#10;S754dj8CrGoWrYY1R2VhMbNiFKMnsYEeYN0NWLosWtiFnbpGZ3p0pi92piGIrTQV1sFjb5q78kt7&#10;0zhjpbbL4C3SbewWgX4ZfFZWHQYJL4NP5y/oTJsENrnCHfnSWVcaS8rPkxhEklxemYu3hUrPoiSH&#10;J0aR/DaBIskt8+QYRXoUWGwHuY1qJN0JosgxiPQlmCC7wOvnvKXwajYCPTMZuYaLEAYZVNcgbsJ3&#10;T2MnaWF6WMpaGJ+m6TDc02CNBsYdsDeeGTB4ZKgerUUmJJKd5sUc88p5uJYJ5EsbGOROVa0dA8Ws&#10;qkweVW9gYF8oGscGBomNLxmtJbKWMzCG0EsJGcDibRlRppa0LzgMYD2JQaR90UGkeeHTiGKQwLyY&#10;6Nd5daR54chqjCLNiw4izQtvyYlBguisieOcFyWIzZKVMihjFEd34K0Xewe1GZeIdxRcbdTI04KH&#10;Dd1/vION/gBr5fP/nf1xT2OHjBAcwJxDZ/0+3xMchHsaKOMcDmRRj3ZvtHsXH5WdsHs4h7Wsi452&#10;PpzbPQ7/vLTdm2GZkqLbGE2zppvj5EUzabplyqac+WVKHDyJo3xcqOKqBONqzh7NnCMV0rSde1et&#10;iT9JEWn9kjjSANJMr+BIA1jNKPkVaOcmQ9pAbGZVgaQRrAqypQqQNIPYeqoCSTtY8sGFCpA0hQVv&#10;0FbqFhjDEhZTLVNgD9G2eqmI9Ps1QVqR0bGkxktex9PKJZWOIykTWFLrJa8valhS70VFa5WKuoK1&#10;Shz8mqijVP08VSyp+npa6lDBUiW8crVUwUplzfniSg2DtGNOFlUqGC5UsgOvQUnFcy68BiX13vCC&#10;mQYV6D0xjumQU99pmpYWFzUoqfZExwr2Y7c1LYIrSMEyZWIsB6uUwEggye7OwY54ViCf2teuZUKq&#10;lUnqPNE9g/TjlpMqNCSp8oSegjXKpMZps4gvOednKP0g2IjdcKK+UiiKrHsoXkZXoIKN2PCrdJ0H&#10;G7EbcgE0KKl0kw2hlUoqPWVlKKFMFD0x8dVS69i8lyiW7OlVlehV2HTYv7FoEqMGBLOXKpFiovZ1&#10;OizFlx6BUb1cM2lKS6Qm6Fiyt5c4v0JVPa0t+TcWOFdDx5KqLztK+FCaEefMCyycC6djSd1XMCc6&#10;ltR9yk7Q9lBf+IpzR7RiSdWzy6x0LjrvqYdK9a5Gal70rdHP/DV+ZnIrug1C3iEeI9zStDh6Jdjt&#10;3VXH06bR0bkY3YVXB3bdGx9xzN//M+bvJzuBXWO+7sSANLrtwDBal/R3slrUI7G2fJG47cA+tpHv&#10;wGR7CB3W5RJ0u5p/508ZHkC3VfV3kQyI26rOLquqPSfgzu8lz6Pbw/3uMJ2Lql4d/iLbQ/EvMi9a&#10;AIy/h4pd2CqVY3Iu5wJW7mkCV3BsucF8wNp97Z5WjHZU4qU4L8DU1X3tnkYMTimLwe/MyxGRARx8&#10;yrycPWsB/mJWDp4i48EXzMsRxcd74edl5XASI4nBh8uKYc2MxQb2rdjtCXRBVlZ5piXgV2XF7J4U&#10;MPisGJgPtRdGe+6d5pWWyaDruuZ0T9OsZkzDj8liGdXCR8lKmXINld6mPsG3yIK55B2z3pwsfwNK&#10;Sc05kKtEA49bPd8pwfRZDlw+WziweJYDT8/KgaEbOc9AnPbd0w4u8hFQPvDrPF4Hzk5y5tzipFbA&#10;mlluYMyAEbPYQDA9Nd2MeUNj3tDFeUOI0s3LWVFTjOw8vM2d/jcMbzdzrOueL+vi6kR39Gg1RTqT&#10;G8lXBbc5aMRzhwxbnzuFuFKRhrkUkb44x7AikMAPJ9dZQcFw9j4qxywilMAD5wMO47LAcniUgoNX&#10;EYx0vnmji1IYTEEehk8jNJOqrLV0vM0GfAUnCGibpKqoPGE4u6OIh4YktYxwDQILMVKgZ/j5OpLU&#10;tImlxUiBrhvadqOVKdA2x79iJKnuAtFgHUkqPAEkFd4lShREsfXmD2PYKRypbX1gBAFsCpdYBcGw&#10;fc7JY0l/UF+WT4sbtvD5hkvQj+DoXXG1EB3+AYeNuqXmsBn27Dhlyl0zTHyAshniOXAiPk1zoH8D&#10;Cfw0gIkkDuSz2+zAonOWz3FS97T+oS2+sRNJymlpfeFdZofingbN5lxgEssSXcPqO+d+Owz3tFhc&#10;TX9Wo/vSPY1Q2ETuu5G6jtT1YuoKQRyNgKs+MfrOqSv7zS9NXZtp2/Yp7/MGPJXposvMqOelz0ic&#10;wtdzTuP11JUHnGRo59QV/naGuZqV+AhEUios8SHNPEIJ+BQnzkcokk4lUCSXYsYRgUgmRYTDlOTT&#10;4xvXWz60PG2Gm11h+GxIzuvYzb7uaWZoIoEwVwNS4zw+ZthdmWHXdXTXeYnTms+ncaSQYFZ76Wlc&#10;JNg1Xdv5253dNI6NVG4abxq6jhdlwLi9ehbnAH1uEkfORWYSJ784gpBTuLnoNsKQUzgFHyIMOYHX&#10;lEIVl0NO4Go55PzNGV0xhnSDyQhE5ZBOMF+NEWMEMQcVJIg4kCUxIJ+eJUl6lybEfOdWDvIrarrn&#10;erWVQneAkYLqr/bOuJegPM42uaexUcY7803svnRPI2QcpYH1J2PHYPPMYHcI7jk6LYfxqq8vnh6X&#10;h2uN3Rz+/6yYYrI781nAyn4LY9fhPGq8DEwOH2YzpOqwjXHGTp5W3bU2Gv8S1s5EEnLmrjBLzFJE&#10;hibJzsQggcHjcHuMIi0eB4FjmMDmcbw9hpFGj+PbMYw0e8gOR6A0hpF2L3G8rLR8QNBxAtuHtFRN&#10;O4H1SyNJNRf6wcDEgPwyAd8Mr1QtPOeKYtKxiiiy5IGYXmhAUtdk1xUcqWuOSRtVj5b9T5vCdzXN&#10;QC/hMDB6wtVEg1d3kkTDhlEH8jFs6BYpOTkWQaWmOLDvv45kuKchG8jquESMBirQfDqXA3FPA2Yj&#10;1ANMaXTmP2VnHjfOv7t9d9j/tCcqF3xc/vCzvYoUW7znXdHWtMJiCMp3h937PQyb/3dmKe9u8Zvv&#10;COxHMEPYcPr4/W75P8fJdvdmjUubV18d96vlCR2dRwO9Uf7El8D83nnXu4eHyQdaSmnsMKk7XA3s&#10;LgR1rKWopk2JdCze/Y2rSmddw8wdTtH67xFCU8/nyAxi3rNcf/PhNFnSK9q6pcRl3kDetO38LF7b&#10;q4tKSEGI5+N+8uFps8Wn/fH1zfp02t++enVcrldPi+NLkMP5tG6nxZyOKjojh79JKgZmoNZqeYYL&#10;aEEFQ25YzDt/lQnxxJcLhRQu6+Pdva3p3XlEu3bR9V5E0hZzEGYMI2lLMaOgtgIkCSKu9MSxjjGQ&#10;pC3VlCiiAiRpCzB0JElcar4mXkGSLDGJJHkiMPQyBTwRN9iqtQuIIs7CTUBdovGAKWKfbAJK6pzC&#10;UIrKA6rIV4goigrOQyWqqAFJlQs1jVzx8+WK1E04KIV55ePJoj0zDzNLluLhnjoiZZg3smJcJshh&#10;VrhMzsyJSZaK29b4tRjdWQKKuZYI6MBReBhERCzzZPa3p4zUWIvNfr2Y/LzY0JF7+M9Wj03v6s0G&#10;9hk6Oe42j/ffPm429IvNdvJMGfv0OfjC/8bAnT6YIOWvf8P+cDx9vTiuDQ6/g4q1uAVf2t7zp/Vq&#10;cf+N/XxaPG7MZ24+lJgoxZHpE316u7v/BRxsPJ/oY88nwpGNWMzplHvgfpNkgArbKXFIJA+RDkG9&#10;jt/SH08EbkXRNKaXYNNYdLKd1jHd5fvj6bvV7on7989IhuIu4/PretqDIeYDKGzw4hjTOXmyCfCp&#10;0Brt3VSiMJI7ITN0PVFgpBnHnkwVR1KnOcXoFBzJnHhLvlIeacWLNlGggDjxrlQFSRInFEYvUkCc&#10;EKHVKxcwpzSWZE7IMVX1FDKnluKHiqaCIFuV6gBS5zgpNgEltZ5CklrnmwC0Mkmtp4Ck0kWBRhL2&#10;pyVhyTVHzEg0Ed75PEledURLX5fmSSOZOBv1QJom+0xObT2u/zaMfZmyIfsyx4nsiTvzfBjQbj/D&#10;ZJQF43JDH3bksMG/21ENwpLxMtAFcrR9HWIIy2RfSydukJjnR+5t7im1NnDE9cjrRl53uvvwz8UB&#10;0UKmqoag2j8QCvudYmJF24LwV3Pat3wWFIPBxpAm8ozAogtEHk0UksZ68I1j25O3z3/b3a9e3yze&#10;n3Y8qzhCFoUeZ9NiWmHrIbB6XofbseGFmajhvJyeBQ0x430srTMTlKRs56wOp32ZsvTcUNIMHNzx&#10;PIlRJKtrSxADBUayOt4TFMMEBIMvq1FwJL9gLhbjSHqBK5j08pzTixhGkgukt6q1CggdsZQYJmBz&#10;RFJspUaS8mtIytWGHg3DC3no4B9v5ykyCPNn1gqSNpdeRUbSjKWkmGU09pKwpJgBM6kbA0LnlOEl&#10;9zqQ0n59BGOMkVBn2L5/erNDYAmz7WK7XO8Or29O7uObE/6CzHL3tF+cvt/+tF+SIKmbwj/GPk7o&#10;I36Exakfdu4QSbSH9enRLXrZf7Et7bCFAcEKWvY6t6WcFxRYTATOrrWleBMsNw845PjiGM2zFSYs&#10;3XUuSFJMcZLhC0ZJzJ79nD1tkHLMtj1hT9ltj2GkQeXD7xScwKCae9Z4CU8WJ7SotMKkAEmLyltj&#10;7VkEEkia1JLXchQgaVKxLoaARFyzwKjyZeAKUGBVccKXihTYVcTG9MpRP/ShLXCtBFagcHO3Xdxy&#10;QZgE3S6BJZVuDr/Tqii1XnCulaKt4BzLWccXvynlkoqnFUldX1L1jbmPLsai6arXFw59U7Fg2Xop&#10;1E7XfXCSJfb/J7Ck7ptpoo50VUFfLhOEi3sXDXQvNTO3VSp1lLrHvXV6FWWXr9tUsaTqTZBRKZXU&#10;fDUnKqn0iOAwS3vnXjSgaV+Nr2DFp5FqULLT40ZEtYLBcZYl02QNKtB7ossH51kW5krOWO2U7+HL&#10;zhG9WFXBeZZElm2RYOF82HqxdpHsPvSDT9ptZIY7YeGffDUOFZFdTQhDaWBtdy6IDqmMMNRCwm5R&#10;LS+MipOwSzTPC6NHkbBb1ssL00xJ0n45bkDc1hFh4Us0QhMeo19WTcuO7/w5UQOFsTUNI3rp5rFV&#10;9aw6j06TD5Xd59sPiNuq+mXSAXHbpMZ1H+5atqrmBt5BcRtlu/OkP1+YP+mde9AJAq80wGmc9aFV&#10;GUJ0Hk3/bRhoJBKAVh44EMv2hcKr34G4p3klTVAAA7+xo8N97Z5GjM4yhVg1cGU9rRKSmFm1Q5s7&#10;FPc0aOAkpgoDJzaBb7AcGEW2dOASRs6Hjdz73NO+11YDTCCPh0ma6tFPxA7HPS0eEj9Zbur2JLvv&#10;3dPKWbcX1jn7XsvpYXmzYjZcDquaFbN37sFiZsXo2GnuAXkxmxALS5dFMxOW68JODaNTzg7RmLjw&#10;Owa4i3Y+r6cNXaB87pTzbPLSTjnyOBG4NvMBTqGGh04DpY9w418wPZkIN07e83TExck/OsJtJkfp&#10;uUrCTISyzQa4L7i5ryX+HqNAtZ7clnw6N2tWFkU6JwkU2AyPYg7gilCkX2IOHo9qBNV6FCLasVak&#10;R9JrBUbqc2bZhpddc2YQTDQoDTrHxzMacstggkwHS7IGe3PfgJRlR+A1hu07E+SexiKPZmpch/1j&#10;rMPWNSzFvKYzmM/NFJPFlzZTxRTn8ho2j12rNfZ7hGZK3v+HMPLLmSlzKKy0DedmylwOLSVAr/2k&#10;bsJyprB9ZBkzh5cw9/+x3y5BpJXSQaSRwg4IXJcXgQRGyoTPzosijRQibBqKNFJkL2OdSCNl7v+L&#10;ihJEik1M6bwoNAl6tZCtMxX6zG1dMsyiR5SuNo208QKmEbr/eNNoHNGBI4uN0MDRcFQaGFnfE5xB&#10;dE9jGI0jPbAhc7Seo/X8Y1hPnPrfTGewU7H15Hnzpa0n0pQKeyp5Lfc/uh2UuC8XiUzWy6OFWR9b&#10;vcrNozvYsHvfRHKkbTuf51sUjr3O3kJKG5rEkWaUfb0YR5rRquHjDeLySEtqrqCLgaQpRS6/XjFp&#10;TLHbDt5nDCStaTknS6hoSBpUZKfoSIFJLXk1UYEKrCpdbaWWKlh9pXVjtVgUTvMWuizLBJZUOrpe&#10;Aktqna5T1Msl9V6YkzfiBgxWXytzCV2seYpn+tJTXrxeR6n7mlfQlVYMVl9TVQwWX83KpAYV9PVE&#10;z6KYsi/7LFXDYO21pB0ZSocIll4bc0VlrCykBPcvNOeCxHqnqxh8qXA/qd6GpdR7qlBS6y0fxK2o&#10;Klh5TSAFC6/A0MtEKzG+5ImeQA6+l2n5OEutTEFv11UeLLumaydVnqpdqHFa7NbKJDVuTr2JGy+8&#10;RtDc9Bb3g/gaQaVL0U5Ir6kZH36ulIrWHbwU7ndUeycWmXoh3G2rV5CWTjwUJwZopZIzTM3btrVS&#10;Sa3jLIFEsaTeK86j0LCk3gvcG6pXUfb1ko94V7AosdhXseQdSEodw2sEeaOWhiU1X+IEH7Vc4TWC&#10;MJZq36L7SPpydYk60pqVl8K5vAksqfuKg7FaHaXuOb9Dq6JUfdUkmAfuluqLZS4Mjrt8cI0gyqNr&#10;K75G0CCN7qqe4aG7q2nvFl0Wjt/ney5+UjM2onznSXo+54AMOSnys02ASCqSLtslzfjTIPOKHK8R&#10;TOVjjdcInijTjeJlyAxf02EDZMZ4hQlGQYuj8ffofC7nIJU24+TySRPwbLkr+57swmPuacJkvAcd&#10;L8XRELllJniljDa0LQIup5Ez5ymll8Ds6hYcxux74SoyHl1jmCsf3EBT24FkItr7SAMcTlwWz752&#10;KIHFrT8MvJV8IrwUjlX2pTYzBU5TVsyAwWW4RMoTENfs7imXD+HIZLFMG1z2xmYgdYkcYNZFfl3T&#10;3SMIDefaHfcHcnP6o6dc9dzTVBOxYhYbOm/F5u6BzGffChrPeCDqWTlQdCOH0ECuFqDfLFf47Q2u&#10;+O5pqlHa2yVAnrN4oM2MN5B+BUrMYgM3jbr55vydYy4U2nRxO+ZC/Y65UDiob4rRQicWny8y83zy&#10;G4bJZzh9b3p+issMp7iAMtIZgTgljW4mNOP8qiA5xRvMQlkuQo5zAOllUkS69BRLiUFkJKWgQIqC&#10;Ip15cuVjlMCRp3iTgiLdeOxP0GCkD29vI4yqJF14jlrFpZH+e1HxKcuxaoLAuEkUs/kC/QJDGBbn&#10;DTtKxYKwOB9xExcpCIoDQ1dRsCUJkXNNR7TY2QdNEMNQlR0ceod2VZGkugsOF2u1kwpPAEmF29sI&#10;o3YLguEU7o+VFIbCKRyklCfYhqQPjCAOLmDGqMsYdTFs/+6qbSdXp0+g65PfR71b8/tMGZ3lSHl9&#10;huiaPJukW2VoKRa1cmyTJjDYq6HbCA1Px4SaBbN+V3+ZmWOs7mndTFuygfNz3F4PENNsDayTOeB2&#10;GakBjm6qCXcj98KwiVzVRgLM/GMkwL8fAS6n1azFrniF/zKdeXH+ix1GZMrJYy9LJI2cJVkGVxrW&#10;rXfDr+e/7FlLcouB6okQWXm4/tz9ev4m6e8lVxoSLYtRJP0teS9AVBTJybBoqaFI+su0JQKRdKyv&#10;z6dHWq43n2h52mt4jfWkDADqw9xnkubThk0GpEZjMCYN/jGSBgvEHKqupk2e59EQpoAvbg36pEHc&#10;qFBTYJCnYJc0KG9GxLUMLoh6tTGIPfUzW2DitdJaSFtAQYwIIoiEtJjDYwxpCVQMaQc4/yPGkHaA&#10;QjJROaQZqMkOxBjSJSdbEmFIh9xcIBBtPAviHypIEP3oC/LpGaTk4i/0DBtx1eENVxs7dAfYOvSB&#10;j/cUravFvSRp6oyQ6WtJIeNzXuQb+cwD5xy5p/H/Rps52sw/hM2c46CmOe5hR/8/N5m86vriJhNJ&#10;hnb1sSkqspqhyWxxqgHMCF8y9KLHhZrYiDSJ5w6UXcuXIudWMwYJzCbHtU1sTaJIu8lh7RhGWk6+&#10;qEYpjDSdJss78vjQit4nxEU9iCDHpZHWE1FvpDlGMNJ+AkHHCSyouagxAgpsaBpJqrngmxpjJKlo&#10;vqdIqVqwgGAS9GMgqWo+VEsDkromdhDrKMinJ3pgYUZ+8KeNsl9NVtBLOLCNQXc1XeGOm2QiNjDs&#10;11cdu3BPG2XGoKHIdh6LSg2pvv86EPc0YDa3Z0jMHrOFvKdcAJkmBrxz4NickSWNLGmIJfXXDvJZ&#10;sf6aRv7353d0Gjts8WGxXz8uv16cFvJv/sXtqtytd5v71eHL/wc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DYqQsU7JQAA&#10;WwUBAA4AAAAAAAAAAAAAAAAALgIAAGRycy9lMm9Eb2MueG1sUEsBAi0AFAAGAAgAAAAhAE/3lTLd&#10;AAAABgEAAA8AAAAAAAAAAAAAAAAAlScAAGRycy9kb3ducmV2LnhtbFBLBQYAAAAABAAEAPMAAACf&#10;KAAAAAA=&#10;">
                    <v:rect id="Rectangle 193085719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TfygAAAOMAAAAPAAAAZHJzL2Rvd25yZXYueG1sRE9fa8Iw&#10;EH8f7DuEG+xtpjrmbGeUMRg4RGQq4t5uza3pbC6libb66Y0w2OP9/t942tlKHKnxpWMF/V4Cgjh3&#10;uuRCwWb9/jAC4QOyxsoxKTiRh+nk9maMmXYtf9JxFQoRQ9hnqMCEUGdS+tyQRd9zNXHkflxjMcSz&#10;KaRusI3htpKDJBlKiyXHBoM1vRnK96uDVeB+z+lm3i7232uT5tuvQbH7WLZK3d91ry8gAnXhX/zn&#10;nuk4P31MRk/P/XQI158iAHJyAQAA//8DAFBLAQItABQABgAIAAAAIQDb4fbL7gAAAIUBAAATAAAA&#10;AAAAAAAAAAAAAAAAAABbQ29udGVudF9UeXBlc10ueG1sUEsBAi0AFAAGAAgAAAAhAFr0LFu/AAAA&#10;FQEAAAsAAAAAAAAAAAAAAAAAHwEAAF9yZWxzLy5yZWxzUEsBAi0AFAAGAAgAAAAhAA6udN/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vsyQAAAOMAAAAPAAAAZHJzL2Rvd25yZXYueG1sRE/NasJA&#10;EL4LvsMyhd50E5UoqavUloKHVlv1AabZaRKbnQ3Z1aQ+vSsUPM73P/NlZypxpsaVlhXEwwgEcWZ1&#10;ybmCw/5tMAPhPLLGyjIp+CMHy0W/N8dU25a/6LzzuQgh7FJUUHhfp1K6rCCDbmhr4sD92MagD2eT&#10;S91gG8JNJUdRlEiDJYeGAmt6KSj73Z2MAhO/x6tVd9ls2+Pn+Ls++TZ6/VDq8aF7fgLhqfN38b97&#10;rcP86WQ2GcfJKIHbTwEAubgCAAD//wMAUEsBAi0AFAAGAAgAAAAhANvh9svuAAAAhQEAABMAAAAA&#10;AAAAAAAAAAAAAAAAAFtDb250ZW50X1R5cGVzXS54bWxQSwECLQAUAAYACAAAACEAWvQsW78AAAAV&#10;AQAACwAAAAAAAAAAAAAAAAAfAQAAX3JlbHMvLnJlbHNQSwECLQAUAAYACAAAACEAfnwr7MkAAADj&#10;AAAADwAAAAAAAAAAAAAAAAAHAgAAZHJzL2Rvd25yZXYueG1sUEsFBgAAAAADAAMAtwAAAP0CAAAA&#10;AA==&#10;" adj="18883" fillcolor="#4472c4 [3204]" stroked="f" strokeweight="1pt">
                      <v:textbox inset=",0,14.4pt,0">
                        <w:txbxContent>
                          <w:sdt>
                            <w:sdtPr>
                              <w:rPr>
                                <w:rFonts w:asciiTheme="majorBidi" w:hAnsiTheme="majorBidi" w:cstheme="majorBidi"/>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D30568F" w14:textId="01CF0CB9" w:rsidR="00565D83" w:rsidRPr="009D2B53" w:rsidRDefault="00565D83">
                                <w:pPr>
                                  <w:pStyle w:val="NoSpacing"/>
                                  <w:jc w:val="right"/>
                                  <w:rPr>
                                    <w:rFonts w:asciiTheme="majorBidi" w:hAnsiTheme="majorBidi" w:cstheme="majorBidi"/>
                                    <w:color w:val="FFFFFF" w:themeColor="background1"/>
                                    <w:sz w:val="28"/>
                                    <w:szCs w:val="28"/>
                                  </w:rPr>
                                </w:pPr>
                                <w:r w:rsidRPr="009D2B53">
                                  <w:rPr>
                                    <w:rFonts w:asciiTheme="majorBidi" w:hAnsiTheme="majorBidi" w:cstheme="majorBidi"/>
                                    <w:color w:val="FFFFFF" w:themeColor="background1"/>
                                    <w:sz w:val="28"/>
                                    <w:szCs w:val="28"/>
                                  </w:rPr>
                                  <w:t>YEAR (2024)</w:t>
                                </w:r>
                              </w:p>
                            </w:sdtContent>
                          </w:sdt>
                        </w:txbxContent>
                      </v:textbox>
                    </v:shape>
                    <v:group id="Group 7846339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L6dyQAAAOEAAAAPAAAAZHJzL2Rvd25yZXYueG1sRI/LasJA&#10;FIb3Bd9hOEJ3dRLTeomOIqKlCyl4AXF3yByTYOZMyEyT+PadRaHLn//Gt1z3phItNa60rCAeRSCI&#10;M6tLzhVczvu3GQjnkTVWlknBkxysV4OXJabadnyk9uRzEUbYpaig8L5OpXRZQQbdyNbEwbvbxqAP&#10;ssmlbrAL46aS4yiaSIMlh4cCa9oWlD1OP0bBZ4fdJol37eFx3z5v54/v6yEmpV6H/WYBwlPv/8N/&#10;7S+tYDp7nyTJPDAEokADcvULAAD//wMAUEsBAi0AFAAGAAgAAAAhANvh9svuAAAAhQEAABMAAAAA&#10;AAAAAAAAAAAAAAAAAFtDb250ZW50X1R5cGVzXS54bWxQSwECLQAUAAYACAAAACEAWvQsW78AAAAV&#10;AQAACwAAAAAAAAAAAAAAAAAfAQAAX3JlbHMvLnJlbHNQSwECLQAUAAYACAAAACEA1xi+nckAAADh&#10;AAAADwAAAAAAAAAAAAAAAAAHAgAAZHJzL2Rvd25yZXYueG1sUEsFBgAAAAADAAMAtwAAAP0CAAAA&#10;AA==&#10;">
                      <v:group id="Group 37700186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nNlywAAAOIAAAAPAAAAZHJzL2Rvd25yZXYueG1sRI9Ba8JA&#10;FITvhf6H5RV6q7upViW6ikhbPEihKoi3R/aZBLNvQ3abxH/vCgWPw8x8w8yXva1ES40vHWtIBgoE&#10;ceZMybmGw/7rbQrCB2SDlWPScCUPy8Xz0xxT4zr+pXYXchEh7FPUUIRQp1L6rCCLfuBq4uidXWMx&#10;RNnk0jTYRbit5LtSY2mx5LhQYE3rgrLL7s9q+O6wWw2Tz3Z7Oa+vp/3Hz3GbkNavL/1qBiJQHx7h&#10;//bGaBhOJkol0/EI7pfiHZCLGwAAAP//AwBQSwECLQAUAAYACAAAACEA2+H2y+4AAACFAQAAEwAA&#10;AAAAAAAAAAAAAAAAAAAAW0NvbnRlbnRfVHlwZXNdLnhtbFBLAQItABQABgAIAAAAIQBa9CxbvwAA&#10;ABUBAAALAAAAAAAAAAAAAAAAAB8BAABfcmVscy8ucmVsc1BLAQItABQABgAIAAAAIQCWdnNlywAA&#10;AOIAAAAPAAAAAAAAAAAAAAAAAAcCAABkcnMvZG93bnJldi54bWxQSwUGAAAAAAMAAwC3AAAA/wIA&#10;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e7KxgAAAOMAAAAPAAAAZHJzL2Rvd25yZXYueG1sRE/NisIw&#10;EL4v+A5hBC+LpipoqUYRcakeV9f70IxttZmUJlurT2+EhT3O9z/LdWcq0VLjSssKxqMIBHFmdcm5&#10;gp/T1zAG4TyyxsoyKXiQg/Wq97HERNs7f1N79LkIIewSVFB4XydSuqwgg25ka+LAXWxj0IezyaVu&#10;8B7CTSUnUTSTBksODQXWtC0oux1/jQL9PKW2NWm+/TwfdpdNGu/Tq1Nq0O82CxCeOv8v/nPvdZg/&#10;nc7HcTSbzOH9UwBArl4AAAD//wMAUEsBAi0AFAAGAAgAAAAhANvh9svuAAAAhQEAABMAAAAAAAAA&#10;AAAAAAAAAAAAAFtDb250ZW50X1R5cGVzXS54bWxQSwECLQAUAAYACAAAACEAWvQsW78AAAAVAQAA&#10;CwAAAAAAAAAAAAAAAAAfAQAAX3JlbHMvLnJlbHNQSwECLQAUAAYACAAAACEAgfXuysYAAADjAAAA&#10;DwAAAAAAAAAAAAAAAAAHAgAAZHJzL2Rvd25yZXYueG1sUEsFBgAAAAADAAMAtwAAAPo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T9xQAAAOIAAAAPAAAAZHJzL2Rvd25yZXYueG1sRE9LasMw&#10;EN0XcgcxgewaqYYY40YJbqAlmy6a9gCqNbHcWCMjKbFz+86i0OXj/bf72Q/ihjH1gTQ8rRUIpDbY&#10;njoNX5+vjxWIlA1ZMwRCDXdMsN8tHramtmGiD7ydcic4hFJtNLicx1rK1Dr0Jq3DiMTcOURvMsPY&#10;SRvNxOF+kIVSpfSmJ25wZsSDw/ZyunoNV1se3jab+fLzPYUmnt9fmmNwWq+Wc/MMIuOc/8V/7qPl&#10;+aUqVFVUfIIvMQa5+wUAAP//AwBQSwECLQAUAAYACAAAACEA2+H2y+4AAACFAQAAEwAAAAAAAAAA&#10;AAAAAAAAAAAAW0NvbnRlbnRfVHlwZXNdLnhtbFBLAQItABQABgAIAAAAIQBa9CxbvwAAABUBAAAL&#10;AAAAAAAAAAAAAAAAAB8BAABfcmVscy8ucmVsc1BLAQItABQABgAIAAAAIQDkmnT9xQAAAOIAAAAP&#10;AAAAAAAAAAAAAAAAAAcCAABkcnMvZG93bnJldi54bWxQSwUGAAAAAAMAAwC3AAAA+Q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tDhywAAAOIAAAAPAAAAZHJzL2Rvd25yZXYueG1sRI/dagIx&#10;FITvBd8hHKF3mtVaWVejlEJBS6H4g+DdYXPcXd2cLEnU9e2bQsHLYWa+YebL1tTiRs5XlhUMBwkI&#10;4tzqigsF+91nPwXhA7LG2jIpeJCH5aLbmWOm7Z03dNuGQkQI+wwVlCE0mZQ+L8mgH9iGOHon6wyG&#10;KF0htcN7hJtajpJkIg1WHBdKbOijpPyyvRoFP+PHGddXsxm97pK1w+9m9XU4KvXSa99nIAK14Rn+&#10;b6+0gnQ6TKfj9G0Cf5fiHZCLXwAAAP//AwBQSwECLQAUAAYACAAAACEA2+H2y+4AAACFAQAAEwAA&#10;AAAAAAAAAAAAAAAAAAAAW0NvbnRlbnRfVHlwZXNdLnhtbFBLAQItABQABgAIAAAAIQBa9CxbvwAA&#10;ABUBAAALAAAAAAAAAAAAAAAAAB8BAABfcmVscy8ucmVsc1BLAQItABQABgAIAAAAIQAfftDhywAA&#10;AOIAAAAPAAAAAAAAAAAAAAAAAAcCAABkcnMvZG93bnJldi54bWxQSwUGAAAAAAMAAwC3AAAA/wIA&#10;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qygAAAOMAAAAPAAAAZHJzL2Rvd25yZXYueG1sRI/NbsIw&#10;EITvlfoO1lbqrdjJIUDAIFQJlQOX8iOuq3hJIuJ1GhtIeHpcqVKPuzM78+182dtG3KjztWMNyUiB&#10;IC6cqbnUcNivPyYgfEA22DgmDQN5WC5eX+aYG3fnb7rtQiliCPscNVQhtLmUvqjIoh+5ljhqZ9dZ&#10;DHHsSmk6vMdw28hUqUxarDk2VNjSZ0XFZXe1Gk7lQ7XpT0iSr+MQwR612WwHrd/f+tUMRKA+/Jv/&#10;rjcm4mdpqpLxdJzB709xAXLxBAAA//8DAFBLAQItABQABgAIAAAAIQDb4fbL7gAAAIUBAAATAAAA&#10;AAAAAAAAAAAAAAAAAABbQ29udGVudF9UeXBlc10ueG1sUEsBAi0AFAAGAAgAAAAhAFr0LFu/AAAA&#10;FQEAAAsAAAAAAAAAAAAAAAAAHwEAAF9yZWxzLy5yZWxzUEsBAi0AFAAGAAgAAAAhAGT//ar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6aygAAAOIAAAAPAAAAZHJzL2Rvd25yZXYueG1sRI9La8Mw&#10;EITvgf4HsYXeErkmD9uNEkogITSnpqWQ28ZaP6i1MpKauP++KgRyHGbmG2a5HkwnLuR8a1nB8yQB&#10;QVxa3XKt4PNjO85A+ICssbNMCn7Jw3r1MFpioe2V3+lyDLWIEPYFKmhC6AspfdmQQT+xPXH0KusM&#10;hihdLbXDa4SbTqZJMpcGW44LDfa0aaj8Pv4YBVaSq+hr0ebpm5kfwmlXzc5GqafH4fUFRKAh3MO3&#10;9l4ryLJ8mubTxQz+L8U7IFd/AAAA//8DAFBLAQItABQABgAIAAAAIQDb4fbL7gAAAIUBAAATAAAA&#10;AAAAAAAAAAAAAAAAAABbQ29udGVudF9UeXBlc10ueG1sUEsBAi0AFAAGAAgAAAAhAFr0LFu/AAAA&#10;FQEAAAsAAAAAAAAAAAAAAAAAHwEAAF9yZWxzLy5yZWxzUEsBAi0AFAAGAAgAAAAhAEBRDprKAAAA&#10;4gAAAA8AAAAAAAAAAAAAAAAABwIAAGRycy9kb3ducmV2LnhtbFBLBQYAAAAAAwADALcAAAD+AgAA&#10;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gWWygAAAOMAAAAPAAAAZHJzL2Rvd25yZXYueG1sRI9PSwMx&#10;FMTvQr9DeAVvNrtVW12bFlso6LF/9Py6eW7Cbl6WJLbrtzeC0OMwM79hFqvBdeJMIVrPCspJAYK4&#10;9tpyo+B42N49gYgJWWPnmRT8UITVcnSzwEr7C+/ovE+NyBCOFSowKfWVlLE25DBOfE+cvS8fHKYs&#10;QyN1wEuGu05Oi2ImHVrOCwZ72hiq2/23UxBMWrfHx7B+aDef79uTtacPb5W6HQ+vLyASDeka/m+/&#10;aQXToizL2f38eQ5/n/IfkMtfAAAA//8DAFBLAQItABQABgAIAAAAIQDb4fbL7gAAAIUBAAATAAAA&#10;AAAAAAAAAAAAAAAAAABbQ29udGVudF9UeXBlc10ueG1sUEsBAi0AFAAGAAgAAAAhAFr0LFu/AAAA&#10;FQEAAAsAAAAAAAAAAAAAAAAAHwEAAF9yZWxzLy5yZWxzUEsBAi0AFAAGAAgAAAAhACp6BZbKAAAA&#10;4wAAAA8AAAAAAAAAAAAAAAAABwIAAGRycy9kb3ducmV2LnhtbFBLBQYAAAAAAwADALcAAAD+AgAA&#10;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FWIxgAAAOMAAAAPAAAAZHJzL2Rvd25yZXYueG1sRE9fa8Iw&#10;EH8f+B3CCXsZmtaB2M4o28DVt2H1AxzN2ZYll5JktX77ZTDY4/3+33Y/WSNG8qF3rCBfZiCIG6d7&#10;bhVczofFBkSIyBqNY1JwpwD73exhi6V2Nz7RWMdWpBAOJSroYhxKKUPTkcWwdANx4q7OW4zp9K3U&#10;Hm8p3Bq5yrK1tNhzauhwoPeOmq/62yow9ZP7OA/Ufo7Hypn7W3UlXyn1OJ9eX0BEmuK/+M991Gn+&#10;82ad50VeFPD7UwJA7n4AAAD//wMAUEsBAi0AFAAGAAgAAAAhANvh9svuAAAAhQEAABMAAAAAAAAA&#10;AAAAAAAAAAAAAFtDb250ZW50X1R5cGVzXS54bWxQSwECLQAUAAYACAAAACEAWvQsW78AAAAVAQAA&#10;CwAAAAAAAAAAAAAAAAAfAQAAX3JlbHMvLnJlbHNQSwECLQAUAAYACAAAACEAA5xViM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b2QxwAAAOMAAAAPAAAAZHJzL2Rvd25yZXYueG1sRE9LSwMx&#10;EL4L/Q9hBG8229WWujYtPhA8WVoF8TZspsnazYMkbrb/3ghCj/O9Z7UZTc8GCrFzVsBsWgEj2zrZ&#10;WSXg4/3legksJrQSe2dJwIkibNaTixU20mW7o2GfFCshNjYoQKfkG85jq8lgnDpPtnAHFwymcgbF&#10;ZcBcwk3P66pacIOdLQ0aPT1pao/7HyPgc6Gyn2f99e3z40ltnw9vQQ9CXF2OD/fAEo3pLP53v8oy&#10;v67m9e1seXMHfz8VAPj6FwAA//8DAFBLAQItABQABgAIAAAAIQDb4fbL7gAAAIUBAAATAAAAAAAA&#10;AAAAAAAAAAAAAABbQ29udGVudF9UeXBlc10ueG1sUEsBAi0AFAAGAAgAAAAhAFr0LFu/AAAAFQEA&#10;AAsAAAAAAAAAAAAAAAAAHwEAAF9yZWxzLy5yZWxzUEsBAi0AFAAGAAgAAAAhAJ+ZvZD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CUSzgAAAOMAAAAPAAAAZHJzL2Rvd25yZXYueG1sRI9PS8RA&#10;DMXvgt9hiOBF3GnHP2jd2UUU10UR6iqCt9iJbbGTKZ1xt/XTm4PgMcnLe+83X46+U1saYhvYQj7L&#10;QBFXwbVcW3h9uTu+ABUTssMuMFmYKMJysb83x8KFHT/TdpNqJSYcC7TQpNQXWseqIY9xFnpiuX2G&#10;wWOScai1G3An5r7TJsvOtceWJaHBnm4aqr42397C00N656Oy/DA/96vb1fRmHsvJWHt4MF5fgUo0&#10;pn/x3/faSf2T/NKc5adGKIRJFqAXvwAAAP//AwBQSwECLQAUAAYACAAAACEA2+H2y+4AAACFAQAA&#10;EwAAAAAAAAAAAAAAAAAAAAAAW0NvbnRlbnRfVHlwZXNdLnhtbFBLAQItABQABgAIAAAAIQBa9Cxb&#10;vwAAABUBAAALAAAAAAAAAAAAAAAAAB8BAABfcmVscy8ucmVsc1BLAQItABQABgAIAAAAIQCPACUS&#10;zgAAAOMAAAAPAAAAAAAAAAAAAAAAAAcCAABkcnMvZG93bnJldi54bWxQSwUGAAAAAAMAAwC3AAAA&#10;A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1LywAAAOMAAAAPAAAAZHJzL2Rvd25yZXYueG1sRI9Ba8JA&#10;FITvBf/D8oTe6m6CFEldxQraeiqmPcTbI/uaDc2+jdmtpv++Wyh4HGbmG2a5Hl0nLjSE1rOGbKZA&#10;ENfetNxo+HjfPSxAhIhssPNMGn4owHo1uVtiYfyVj3QpYyMShEOBGmyMfSFlqC05DDPfEyfv0w8O&#10;Y5JDI82A1wR3ncyVepQOW04LFnvaWqq/ym+n4bzZH8zLaX56KxfH6tmeq31+qLS+n46bJxCRxngL&#10;/7dfjYZcZXOVJW4Gf5/SH5CrXwAAAP//AwBQSwECLQAUAAYACAAAACEA2+H2y+4AAACFAQAAEwAA&#10;AAAAAAAAAAAAAAAAAAAAW0NvbnRlbnRfVHlwZXNdLnhtbFBLAQItABQABgAIAAAAIQBa9CxbvwAA&#10;ABUBAAALAAAAAAAAAAAAAAAAAB8BAABfcmVscy8ucmVsc1BLAQItABQABgAIAAAAIQC6981LywAA&#10;AOMAAAAPAAAAAAAAAAAAAAAAAAcCAABkcnMvZG93bnJldi54bWxQSwUGAAAAAAMAAwC3AAAA/wIA&#10;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47hzAAAAOIAAAAPAAAAZHJzL2Rvd25yZXYueG1sRI9Ba8JA&#10;FITvhf6H5RV6q5umWmPqKlUQPBVqVPD2yL4msdm36e6qaX+9Wyj0OMzMN8x03ptWnMn5xrKCx0EC&#10;gri0uuFKwbZYPWQgfEDW2FomBd/kYT67vZliru2F3+m8CZWIEPY5KqhD6HIpfVmTQT+wHXH0Pqwz&#10;GKJ0ldQOLxFuWpkmybM02HBcqLGjZU3l5+ZkFBzXP3x4Gy9WX92Em0V1LHZ7Vyh1f9e/voAI1If/&#10;8F97rRVk2ShNRunwCX4vxTsgZ1cAAAD//wMAUEsBAi0AFAAGAAgAAAAhANvh9svuAAAAhQEAABMA&#10;AAAAAAAAAAAAAAAAAAAAAFtDb250ZW50X1R5cGVzXS54bWxQSwECLQAUAAYACAAAACEAWvQsW78A&#10;AAAVAQAACwAAAAAAAAAAAAAAAAAfAQAAX3JlbHMvLnJlbHNQSwECLQAUAAYACAAAACEA+HeO4cwA&#10;AADiAAAADwAAAAAAAAAAAAAAAAAHAgAAZHJzL2Rvd25yZXYueG1sUEsFBgAAAAADAAMAtwAAAAAD&#10;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zaAywAAAOIAAAAPAAAAZHJzL2Rvd25yZXYueG1sRI9Ba8JA&#10;FITvQv/D8gq96SYpLRpdxQrSIhSsevH2yD6TtNm36e5qUn+9Wyj0OMzMN8xs0ZtGXMj52rKCdJSA&#10;IC6srrlUcNivh2MQPiBrbCyTgh/ysJjfDWaYa9vxB112oRQRwj5HBVUIbS6lLyoy6Ee2JY7eyTqD&#10;IUpXSu2wi3DTyCxJnqXBmuNChS2tKiq+dmejwHbF+cUdG/xefprX6+m9yzbXrVIP9/1yCiJQH/7D&#10;f+03rWA8SR+zpzSZwO+leAfk/AYAAP//AwBQSwECLQAUAAYACAAAACEA2+H2y+4AAACFAQAAEwAA&#10;AAAAAAAAAAAAAAAAAAAAW0NvbnRlbnRfVHlwZXNdLnhtbFBLAQItABQABgAIAAAAIQBa9CxbvwAA&#10;ABUBAAALAAAAAAAAAAAAAAAAAB8BAABfcmVscy8ucmVsc1BLAQItABQABgAIAAAAIQB9ZzaAywAA&#10;AOIAAAAPAAAAAAAAAAAAAAAAAAc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19981743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BNWyQAAAOMAAAAPAAAAZHJzL2Rvd25yZXYueG1sRE9fa8Iw&#10;EH8f+B3CDXybaXRz2hlFRMceZDAdjL0dzdkWm0tpYlu//TIQfLzf/1useluJlhpfOtagRgkI4syZ&#10;knMN38fd0wyED8gGK8ek4UoeVsvBwwJT4zr+ovYQchFD2KeooQihTqX0WUEW/cjVxJE7ucZiiGeT&#10;S9NgF8NtJcdJMpUWS44NBda0KSg7Hy5Ww3uH3Xqitu3+fNpcf48vnz97RVoPH/v1G4hAfbiLb+4P&#10;E+er+XymXp8nU/j/KQIgl38AAAD//wMAUEsBAi0AFAAGAAgAAAAhANvh9svuAAAAhQEAABMAAAAA&#10;AAAAAAAAAAAAAAAAAFtDb250ZW50X1R5cGVzXS54bWxQSwECLQAUAAYACAAAACEAWvQsW78AAAAV&#10;AQAACwAAAAAAAAAAAAAAAAAfAQAAX3JlbHMvLnJlbHNQSwECLQAUAAYACAAAACEAcaQTVs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lWCzQAAAOIAAAAPAAAAZHJzL2Rvd25yZXYueG1sRI9BTwIx&#10;FITvJv6H5pF4kxZjQBYKMSaoBwEBTTi+bB+7q9vXdduFyq+3JiYeJzPzTWY6j7YWR2p95VjDoK9A&#10;EOfOVFxoeNstru9A+IBssHZMGr7Jw3x2eTHFzLgTb+i4DYVIEPYZaihDaDIpfV6SRd93DXHyDq61&#10;GJJsC2laPCW4reWNUkNpseK0UGJDDyXln9vOalgtz/v102u3+HiJ9qt7X8XH5TpqfdWL9xMQgWL4&#10;D/+1n42GsbodqcF4OILfS+kOyNkPAAAA//8DAFBLAQItABQABgAIAAAAIQDb4fbL7gAAAIUBAAAT&#10;AAAAAAAAAAAAAAAAAAAAAABbQ29udGVudF9UeXBlc10ueG1sUEsBAi0AFAAGAAgAAAAhAFr0LFu/&#10;AAAAFQEAAAsAAAAAAAAAAAAAAAAAHwEAAF9yZWxzLy5yZWxzUEsBAi0AFAAGAAgAAAAhAEaqVYLN&#10;AAAA4g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Zq+xwAAAOMAAAAPAAAAZHJzL2Rvd25yZXYueG1sRE/NasJA&#10;EL4LvsMyhV5ENxGMMbqK2JZ6Uow+wJAdk9DsbMiumr59tyB4nO9/VpveNOJOnastK4gnEQjiwuqa&#10;SwWX89c4BeE8ssbGMin4JQeb9XCwwkzbB5/onvtShBB2GSqovG8zKV1RkUE3sS1x4K62M+jD2ZVS&#10;d/gI4aaR0yhKpMGaQ0OFLe0qKn7ym1GQH/jWfs74cvw4jnrzncTmuouVen/rt0sQnnr/Ej/dex3m&#10;TxezeZqm8wT+fwoAyPUfAAAA//8DAFBLAQItABQABgAIAAAAIQDb4fbL7gAAAIUBAAATAAAAAAAA&#10;AAAAAAAAAAAAAABbQ29udGVudF9UeXBlc10ueG1sUEsBAi0AFAAGAAgAAAAhAFr0LFu/AAAAFQEA&#10;AAsAAAAAAAAAAAAAAAAAHwEAAF9yZWxzLy5yZWxzUEsBAi0AFAAGAAgAAAAhANGRmr7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3KyAAAAOMAAAAPAAAAZHJzL2Rvd25yZXYueG1sRE9LTwIx&#10;EL6b8B+aIeEmrWwUXCmEmAieNooePI7b2UfYTpttYVd/vTUx8Tjfe9bb0XbiQn1oHWu4mSsQxKUz&#10;Ldca3t+erlcgQkQ22DkmDV8UYLuZXK0xN27gV7ocYy1SCIccNTQx+lzKUDZkMcydJ05c5XqLMZ19&#10;LU2PQwq3nVwodScttpwaGvT02FB5Op6thmr/crKHj+p79XkeDtmuKHzmC61n03H3ACLSGP/Ff+5n&#10;k+Yvl0qp7P52Ab8/JQDk5gcAAP//AwBQSwECLQAUAAYACAAAACEA2+H2y+4AAACFAQAAEwAAAAAA&#10;AAAAAAAAAAAAAAAAW0NvbnRlbnRfVHlwZXNdLnhtbFBLAQItABQABgAIAAAAIQBa9CxbvwAAABUB&#10;AAALAAAAAAAAAAAAAAAAAB8BAABfcmVscy8ucmVsc1BLAQItABQABgAIAAAAIQDZ+n3KyAAAAOM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WAgxQAAAOMAAAAPAAAAZHJzL2Rvd25yZXYueG1sRE9La8Mw&#10;DL4X9h+MBru1dsJIs6xuGYOOUdihr7uItTgslkPsNem/nwuDHvW9tdpMrhMXGkLrWUO2UCCIa29a&#10;bjScjtt5CSJEZIOdZ9JwpQCb9cNshZXxI+/pcoiNSCEcKtRgY+wrKUNtyWFY+J44cd9+cBjTOTTS&#10;DDimcNfJXKlCOmw5NVjs6d1S/XP4dRp4lwfLY1Cm+Cqfr8uPs8q2Z62fHqe3VxCRpngX/7s/TZpf&#10;FmpZvmRZDrefEgBy/QcAAP//AwBQSwECLQAUAAYACAAAACEA2+H2y+4AAACFAQAAEwAAAAAAAAAA&#10;AAAAAAAAAAAAW0NvbnRlbnRfVHlwZXNdLnhtbFBLAQItABQABgAIAAAAIQBa9CxbvwAAABUBAAAL&#10;AAAAAAAAAAAAAAAAAB8BAABfcmVscy8ucmVsc1BLAQItABQABgAIAAAAIQAMHWAgxQAAAOMAAAAP&#10;AAAAAAAAAAAAAAAAAAcCAABkcnMvZG93bnJldi54bWxQSwUGAAAAAAMAAwC3AAAA+Q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fA+ygAAAOMAAAAPAAAAZHJzL2Rvd25yZXYueG1sRE9La8JA&#10;EL4X+h+WKfRWN1qxSeoqPhDEi9Y2UG9DdpqEZmdDdjXx37tCocf53jOd96YWF2pdZVnBcBCBIM6t&#10;rrhQ8PW5eYlBOI+ssbZMCq7kYD57fJhiqm3HH3Q5+kKEEHYpKii9b1IpXV6SQTewDXHgfmxr0Iez&#10;LaRusQvhppajKJpIgxWHhhIbWpWU/x7PRkFzWK671cntqmwU9/6abfen4lup56d+8Q7CU+//xX/u&#10;rQ7zh29JMo4mr2O4/xQAkLMbAAAA//8DAFBLAQItABQABgAIAAAAIQDb4fbL7gAAAIUBAAATAAAA&#10;AAAAAAAAAAAAAAAAAABbQ29udGVudF9UeXBlc10ueG1sUEsBAi0AFAAGAAgAAAAhAFr0LFu/AAAA&#10;FQEAAAsAAAAAAAAAAAAAAAAAHwEAAF9yZWxzLy5yZWxzUEsBAi0AFAAGAAgAAAAhAOVN8D7KAAAA&#10;4wAAAA8AAAAAAAAAAAAAAAAABwIAAGRycy9kb3ducmV2LnhtbFBLBQYAAAAAAwADALcAAAD+AgAA&#10;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QMSzAAAAOMAAAAPAAAAZHJzL2Rvd25yZXYueG1sRI9Ba8JA&#10;EIXvBf/DMkJvdWMMoaauIoJQ8FDUFtrbmJ0modnZsLvV9N93DoUeZ+bNe+9bbUbXqyuF2Hk2MJ9l&#10;oIhrbztuDLye9w+PoGJCtth7JgM/FGGzntytsLL+xke6nlKjxIRjhQbalIZK61i35DDO/EAst08f&#10;HCYZQ6NtwJuYu17nWVZqhx1LQosD7Vqqv07fzsDb4SUMNv/YX8rF9vyu/cHS8WLM/XTcPoFKNKZ/&#10;8d/3s5X6RZEvlsuiFAphkgXo9S8AAAD//wMAUEsBAi0AFAAGAAgAAAAhANvh9svuAAAAhQEAABMA&#10;AAAAAAAAAAAAAAAAAAAAAFtDb250ZW50X1R5cGVzXS54bWxQSwECLQAUAAYACAAAACEAWvQsW78A&#10;AAAVAQAACwAAAAAAAAAAAAAAAAAfAQAAX3JlbHMvLnJlbHNQSwECLQAUAAYACAAAACEA6UkDEswA&#10;AADjAAAADwAAAAAAAAAAAAAAAAAHAgAAZHJzL2Rvd25yZXYueG1sUEsFBgAAAAADAAMAtwAAAAAD&#10;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3bzAAAAOMAAAAPAAAAZHJzL2Rvd25yZXYueG1sRI9PT8Mw&#10;DMXvSHyHyEjcWLKxVqgsm9D4IwTSJAoXblZjmkLjVE22FT49PiBxtN/zez+vNlPo1YHG1EW2MJ8Z&#10;UMRNdB23Ft5e7y+uQKWM7LCPTBa+KcFmfXqywsrFI7/Qoc6tkhBOFVrwOQ+V1qnxFDDN4kAs2kcc&#10;A2YZx1a7EY8SHnq9MKbUATuWBo8DbT01X/U+WFhun/Y/d7uFu62X7D4fnv189+6tPT+bbq5BZZry&#10;v/nv+tEJ/mVRlqYojEDLT7IAvf4FAAD//wMAUEsBAi0AFAAGAAgAAAAhANvh9svuAAAAhQEAABMA&#10;AAAAAAAAAAAAAAAAAAAAAFtDb250ZW50X1R5cGVzXS54bWxQSwECLQAUAAYACAAAACEAWvQsW78A&#10;AAAVAQAACwAAAAAAAAAAAAAAAAAfAQAAX3JlbHMvLnJlbHNQSwECLQAUAAYACAAAACEAhv0t28wA&#10;AADj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mygAAAOMAAAAPAAAAZHJzL2Rvd25yZXYueG1sRI/BbsIw&#10;EETvlfoP1lbqDRwoUBwwCNFW4sKhwAcs8ZJExOsQmxD+HldC6nF35s3OzpedrURLjS8daxj0ExDE&#10;mTMl5xoO+5/eFIQPyAYrx6ThTh6Wi9eXOabG3fiX2l3IRQxhn6KGIoQ6ldJnBVn0fVcTR+3kGosh&#10;jk0uTYO3GG4rOUySibRYcrxQYE3rgrLz7mpjDfwO09FnfqFVO/667o9qsy2V1u9v3WoGIlAX/s1P&#10;emMip9QkGY4/Rgr+fooLkIsHAAAA//8DAFBLAQItABQABgAIAAAAIQDb4fbL7gAAAIUBAAATAAAA&#10;AAAAAAAAAAAAAAAAAABbQ29udGVudF9UeXBlc10ueG1sUEsBAi0AFAAGAAgAAAAhAFr0LFu/AAAA&#10;FQEAAAsAAAAAAAAAAAAAAAAAHwEAAF9yZWxzLy5yZWxzUEsBAi0AFAAGAAgAAAAhABxdz+b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FPygAAAOIAAAAPAAAAZHJzL2Rvd25yZXYueG1sRI9BSwMx&#10;FITvQv9DeAUvYhNXau3atIgoeiliDaK3R/K6u3TzsmzS7frvjSB4HGbmG2a1GX0rBupjE1jD1UyB&#10;ILbBNVxpMO9Pl7cgYkJ22AYmDd8UYbOenK2wdOHEbzTsUiUyhGOJGuqUulLKaGvyGGehI87ePvQe&#10;U5Z9JV2Ppwz3rSyUupEeG84LNXb0UJM97I5eA30Oy+3rV2MXbB6N+aCjebYXWp9Px/s7EInG9B/+&#10;a784DYW6ni+KuVrC76V8B+T6BwAA//8DAFBLAQItABQABgAIAAAAIQDb4fbL7gAAAIUBAAATAAAA&#10;AAAAAAAAAAAAAAAAAABbQ29udGVudF9UeXBlc10ueG1sUEsBAi0AFAAGAAgAAAAhAFr0LFu/AAAA&#10;FQEAAAsAAAAAAAAAAAAAAAAAHwEAAF9yZWxzLy5yZWxzUEsBAi0AFAAGAAgAAAAhAAPAAU/KAAAA&#10;4gAAAA8AAAAAAAAAAAAAAAAABwIAAGRycy9kb3ducmV2LnhtbFBLBQYAAAAAAwADALcAAAD+AgAA&#10;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bZyAAAAOMAAAAPAAAAZHJzL2Rvd25yZXYueG1sRE9NS8NA&#10;EL0L/odlBG9mU61SYrdFRMFLQWsLHofdaTZtdjZk1yT6652DUJjLvK95s1xPoVUD9amJbGBWlKCI&#10;bXQN1wZ2n683C1ApIztsI5OBH0qwXl1eLLFyceQPGra5VhLCqUIDPueu0jpZTwFTETti4Q6xD5hl&#10;7WvtehwlPLT6tiwfdMCG5YLHjp492dP2Oxho/BE3+1+bcK9fdtEe37801cZcX01Pj6AyTfks/ne/&#10;Oak/u5NZzO+ltPwkAOjVHwAAAP//AwBQSwECLQAUAAYACAAAACEA2+H2y+4AAACFAQAAEwAAAAAA&#10;AAAAAAAAAAAAAAAAW0NvbnRlbnRfVHlwZXNdLnhtbFBLAQItABQABgAIAAAAIQBa9CxbvwAAABUB&#10;AAALAAAAAAAAAAAAAAAAAB8BAABfcmVscy8ucmVsc1BLAQItABQABgAIAAAAIQCnTZbZyAAAAOMA&#10;AAAPAAAAAAAAAAAAAAAAAAcCAABkcnMvZG93bnJldi54bWxQSwUGAAAAAAMAAwC3AAAA/A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T9JygAAAOIAAAAPAAAAZHJzL2Rvd25yZXYueG1sRI9PawIx&#10;FMTvhX6H8Aq91ewKte5qFBUK0j35B7w+N8/N4uYlbKJuv31TKPQ4zMxvmPlysJ24Ux9axwryUQaC&#10;uHa65UbB8fD5NgURIrLGzjEp+KYAy8Xz0xxL7R68o/s+NiJBOJSowMToSylDbchiGDlPnLyL6y3G&#10;JPtG6h4fCW47Oc6yibTYclow6GljqL7ub1ZBtTZF2+y+8motJ/7sq9N2dTwp9foyrGYgIg3xP/zX&#10;3moFRf4+LYpx/gG/l9IdkIsfAAAA//8DAFBLAQItABQABgAIAAAAIQDb4fbL7gAAAIUBAAATAAAA&#10;AAAAAAAAAAAAAAAAAABbQ29udGVudF9UeXBlc10ueG1sUEsBAi0AFAAGAAgAAAAhAFr0LFu/AAAA&#10;FQEAAAsAAAAAAAAAAAAAAAAAHwEAAF9yZWxzLy5yZWxzUEsBAi0AFAAGAAgAAAAhABpBP0nKAAAA&#10;4gAAAA8AAAAAAAAAAAAAAAAABwIAAGRycy9kb3ducmV2LnhtbFBLBQYAAAAAAwADALcAAAD+AgAA&#10;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F0AAB45" w14:textId="77777777" w:rsidR="00565D83" w:rsidRPr="001902DB" w:rsidRDefault="00565D83" w:rsidP="00565D83">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75955AD" w14:textId="77777777" w:rsidR="00565D83" w:rsidRPr="001902DB" w:rsidRDefault="00565D83" w:rsidP="00565D8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9389EFE" w14:textId="0ECD963B" w:rsidR="00565D83" w:rsidRPr="009125CE" w:rsidRDefault="00565D83" w:rsidP="00565D8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D2B53">
            <w:rPr>
              <w:rFonts w:ascii="Sakkal Majalla" w:hAnsi="Sakkal Majalla" w:cs="Sakkal Majalla" w:hint="cs"/>
              <w:b/>
              <w:bCs/>
              <w:sz w:val="28"/>
              <w:szCs w:val="28"/>
              <w:rtl/>
              <w:lang w:bidi="ar-EG"/>
            </w:rPr>
            <w:t xml:space="preserve"> </w:t>
          </w:r>
          <w:r w:rsidR="003641F9">
            <w:rPr>
              <w:rFonts w:ascii="Sakkal Majalla" w:hAnsi="Sakkal Majalla" w:cs="Sakkal Majalla" w:hint="cs"/>
              <w:b/>
              <w:bCs/>
              <w:sz w:val="28"/>
              <w:szCs w:val="28"/>
              <w:rtl/>
              <w:lang w:bidi="ar-EG"/>
            </w:rPr>
            <w:t xml:space="preserve"> إدارة مشاريع</w:t>
          </w:r>
        </w:p>
        <w:p w14:paraId="05B39EFE" w14:textId="0C07A060" w:rsidR="00976D2E" w:rsidRPr="003641F9" w:rsidRDefault="00565D83" w:rsidP="003641F9">
          <w:pPr>
            <w:bidi w:val="0"/>
            <w:rPr>
              <w:rFonts w:ascii="Sakkal Majalla" w:hAnsi="Sakkal Majalla" w:cs="Sakkal Majalla"/>
              <w:sz w:val="28"/>
              <w:szCs w:val="28"/>
              <w:rtl/>
              <w:lang w:bidi="ar-EG"/>
            </w:rPr>
          </w:pPr>
          <w:r>
            <w:rPr>
              <w:noProof/>
            </w:rPr>
            <mc:AlternateContent>
              <mc:Choice Requires="wps">
                <w:drawing>
                  <wp:anchor distT="0" distB="0" distL="114300" distR="114300" simplePos="0" relativeHeight="251663360" behindDoc="0" locked="0" layoutInCell="1" allowOverlap="1" wp14:anchorId="00D36070" wp14:editId="348FF244">
                    <wp:simplePos x="0" y="0"/>
                    <wp:positionH relativeFrom="page">
                      <wp:align>center</wp:align>
                    </wp:positionH>
                    <wp:positionV relativeFrom="page">
                      <wp:posOffset>2918460</wp:posOffset>
                    </wp:positionV>
                    <wp:extent cx="5394960" cy="4732020"/>
                    <wp:effectExtent l="0" t="0" r="15240" b="11430"/>
                    <wp:wrapNone/>
                    <wp:docPr id="1" name="Text Box 30"/>
                    <wp:cNvGraphicFramePr/>
                    <a:graphic xmlns:a="http://schemas.openxmlformats.org/drawingml/2006/main">
                      <a:graphicData uri="http://schemas.microsoft.com/office/word/2010/wordprocessingShape">
                        <wps:wsp>
                          <wps:cNvSpPr txBox="1"/>
                          <wps:spPr>
                            <a:xfrm>
                              <a:off x="0" y="0"/>
                              <a:ext cx="5394960" cy="4732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3B036" w14:textId="3499E4E0" w:rsidR="00565D83" w:rsidRPr="009D2B53" w:rsidRDefault="00000000" w:rsidP="00565D83">
                                <w:pPr>
                                  <w:pStyle w:val="NoSpacing"/>
                                  <w:jc w:val="center"/>
                                  <w:rPr>
                                    <w:rFonts w:asciiTheme="majorHAnsi" w:eastAsiaTheme="majorEastAsia" w:hAnsiTheme="majorHAnsi" w:cs="Times New Roman"/>
                                    <w:b/>
                                    <w:bCs/>
                                    <w:color w:val="0070C0"/>
                                    <w:sz w:val="72"/>
                                    <w:szCs w:val="72"/>
                                    <w:rtl/>
                                  </w:rPr>
                                </w:pPr>
                                <w:sdt>
                                  <w:sdtPr>
                                    <w:rPr>
                                      <w:rFonts w:asciiTheme="majorHAnsi" w:eastAsiaTheme="majorEastAsia" w:hAnsiTheme="majorHAnsi" w:cs="Times New Roman"/>
                                      <w:b/>
                                      <w:bCs/>
                                      <w:color w:val="0070C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65D83" w:rsidRPr="009D2B53">
                                      <w:rPr>
                                        <w:rFonts w:asciiTheme="majorHAnsi" w:eastAsiaTheme="majorEastAsia" w:hAnsiTheme="majorHAnsi" w:cs="Times New Roman"/>
                                        <w:b/>
                                        <w:bCs/>
                                        <w:color w:val="0070C0"/>
                                        <w:sz w:val="72"/>
                                        <w:szCs w:val="72"/>
                                        <w:rtl/>
                                      </w:rPr>
                                      <w:t>تقييم أثر تقنيات الذكاء الاصطناعي في إدارة المشاريع (في المملكة العربية السعودية)</w:t>
                                    </w:r>
                                  </w:sdtContent>
                                </w:sdt>
                              </w:p>
                              <w:p w14:paraId="5DA89B22" w14:textId="77777777" w:rsidR="00565D83" w:rsidRDefault="00565D83" w:rsidP="00565D83">
                                <w:pPr>
                                  <w:pStyle w:val="NoSpacing"/>
                                  <w:jc w:val="center"/>
                                  <w:rPr>
                                    <w:rFonts w:asciiTheme="majorHAnsi" w:eastAsiaTheme="majorEastAsia" w:hAnsiTheme="majorHAnsi" w:cstheme="majorBidi"/>
                                    <w:color w:val="262626" w:themeColor="text1" w:themeTint="D9"/>
                                    <w:sz w:val="72"/>
                                  </w:rPr>
                                </w:pPr>
                              </w:p>
                              <w:p w14:paraId="5E8BDB63" w14:textId="06005A45" w:rsidR="00565D83" w:rsidRDefault="00000000" w:rsidP="00565D83">
                                <w:pPr>
                                  <w:spacing w:before="120"/>
                                  <w:jc w:val="center"/>
                                  <w:rPr>
                                    <w:rFonts w:ascii="Sakkal Majalla" w:hAnsi="Sakkal Majalla" w:cs="Sakkal Majalla"/>
                                    <w:b/>
                                    <w:bCs/>
                                    <w:kern w:val="0"/>
                                    <w:sz w:val="36"/>
                                    <w:szCs w:val="36"/>
                                    <w:rtl/>
                                    <w:lang w:bidi="ar-EG"/>
                                    <w14:ligatures w14:val="none"/>
                                  </w:rPr>
                                </w:pPr>
                                <w:sdt>
                                  <w:sdtPr>
                                    <w:rPr>
                                      <w:rFonts w:ascii="Sakkal Majalla" w:hAnsi="Sakkal Majalla" w:cs="Sakkal Majalla"/>
                                      <w:b/>
                                      <w:bCs/>
                                      <w:kern w:val="0"/>
                                      <w:sz w:val="36"/>
                                      <w:szCs w:val="36"/>
                                      <w:rtl/>
                                      <w:lang w:bidi="ar-EG"/>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6CC5">
                                      <w:rPr>
                                        <w:rFonts w:ascii="Sakkal Majalla" w:hAnsi="Sakkal Majalla" w:cs="Sakkal Majalla"/>
                                        <w:b/>
                                        <w:bCs/>
                                        <w:kern w:val="0"/>
                                        <w:sz w:val="36"/>
                                        <w:szCs w:val="36"/>
                                        <w:rtl/>
                                        <w:lang w:bidi="ar-EG"/>
                                        <w14:ligatures w14:val="none"/>
                                      </w:rPr>
                                      <w:t>إعداد  :</w:t>
                                    </w:r>
                                  </w:sdtContent>
                                </w:sdt>
                              </w:p>
                              <w:p w14:paraId="5125A350" w14:textId="0B992F66" w:rsidR="00565D83" w:rsidRDefault="003641F9" w:rsidP="00565D83">
                                <w:pPr>
                                  <w:jc w:val="center"/>
                                  <w:rPr>
                                    <w:rFonts w:ascii="Sakkal Majalla" w:hAnsi="Sakkal Majalla" w:cs="Sakkal Majalla"/>
                                    <w:b/>
                                    <w:bCs/>
                                    <w:kern w:val="0"/>
                                    <w:sz w:val="36"/>
                                    <w:szCs w:val="36"/>
                                    <w:rtl/>
                                    <w:lang w:bidi="ar-EG"/>
                                    <w14:ligatures w14:val="none"/>
                                  </w:rPr>
                                </w:pPr>
                                <w:r>
                                  <w:rPr>
                                    <w:rFonts w:ascii="Sakkal Majalla" w:hAnsi="Sakkal Majalla" w:cs="Sakkal Majalla" w:hint="cs"/>
                                    <w:b/>
                                    <w:bCs/>
                                    <w:kern w:val="0"/>
                                    <w:sz w:val="36"/>
                                    <w:szCs w:val="36"/>
                                    <w:rtl/>
                                    <w:lang w:bidi="ar-EG"/>
                                    <w14:ligatures w14:val="none"/>
                                  </w:rPr>
                                  <w:t>أحمد فؤاد كلاّب</w:t>
                                </w:r>
                              </w:p>
                              <w:p w14:paraId="5EB57133" w14:textId="77777777" w:rsidR="003641F9" w:rsidRDefault="003641F9" w:rsidP="00565D83">
                                <w:pPr>
                                  <w:jc w:val="center"/>
                                  <w:rPr>
                                    <w:rFonts w:ascii="Sakkal Majalla" w:hAnsi="Sakkal Majalla" w:cs="Sakkal Majalla"/>
                                    <w:b/>
                                    <w:bCs/>
                                    <w:kern w:val="0"/>
                                    <w:sz w:val="36"/>
                                    <w:szCs w:val="36"/>
                                    <w:rtl/>
                                    <w:lang w:bidi="ar-EG"/>
                                    <w14:ligatures w14:val="none"/>
                                  </w:rPr>
                                </w:pPr>
                              </w:p>
                              <w:p w14:paraId="1D804582" w14:textId="4DF87ECF" w:rsidR="00565D83" w:rsidRPr="00565D83" w:rsidRDefault="00565D83" w:rsidP="00565D83">
                                <w:pPr>
                                  <w:jc w:val="center"/>
                                  <w:rPr>
                                    <w:rFonts w:ascii="Sakkal Majalla" w:hAnsi="Sakkal Majalla" w:cs="Sakkal Majalla"/>
                                    <w:b/>
                                    <w:bCs/>
                                    <w:kern w:val="0"/>
                                    <w:sz w:val="36"/>
                                    <w:szCs w:val="36"/>
                                    <w:rtl/>
                                    <w:lang w:bidi="ar-EG"/>
                                    <w14:ligatures w14:val="none"/>
                                  </w:rPr>
                                </w:pPr>
                                <w:r w:rsidRPr="004D774D">
                                  <w:rPr>
                                    <w:rFonts w:ascii="Sakkal Majalla" w:hAnsi="Sakkal Majalla" w:cs="Sakkal Majalla"/>
                                    <w:b/>
                                    <w:bCs/>
                                    <w:kern w:val="0"/>
                                    <w:sz w:val="36"/>
                                    <w:szCs w:val="36"/>
                                    <w:rtl/>
                                    <w:lang w:bidi="ar-EG"/>
                                    <w14:ligatures w14:val="none"/>
                                  </w:rPr>
                                  <w:t>إشراف</w:t>
                                </w:r>
                                <w:r w:rsidRPr="00565D83">
                                  <w:rPr>
                                    <w:rFonts w:ascii="Sakkal Majalla" w:hAnsi="Sakkal Majalla" w:cs="Sakkal Majalla"/>
                                    <w:b/>
                                    <w:bCs/>
                                    <w:kern w:val="0"/>
                                    <w:sz w:val="36"/>
                                    <w:szCs w:val="36"/>
                                    <w:rtl/>
                                    <w:lang w:bidi="ar-EG"/>
                                    <w14:ligatures w14:val="none"/>
                                  </w:rPr>
                                  <w:t>/</w:t>
                                </w:r>
                              </w:p>
                              <w:p w14:paraId="5CF75248" w14:textId="77777777" w:rsidR="00565D83" w:rsidRPr="00565D83" w:rsidRDefault="00565D83" w:rsidP="00565D83">
                                <w:pPr>
                                  <w:jc w:val="center"/>
                                  <w:rPr>
                                    <w:rFonts w:ascii="Sakkal Majalla" w:hAnsi="Sakkal Majalla" w:cs="Sakkal Majalla"/>
                                    <w:b/>
                                    <w:bCs/>
                                    <w:kern w:val="0"/>
                                    <w:sz w:val="36"/>
                                    <w:szCs w:val="36"/>
                                    <w:rtl/>
                                    <w:lang w:bidi="ar-EG"/>
                                    <w14:ligatures w14:val="none"/>
                                  </w:rPr>
                                </w:pPr>
                                <w:r w:rsidRPr="00565D83">
                                  <w:rPr>
                                    <w:rFonts w:ascii="Sakkal Majalla" w:hAnsi="Sakkal Majalla" w:cs="Sakkal Majalla" w:hint="cs"/>
                                    <w:b/>
                                    <w:bCs/>
                                    <w:kern w:val="0"/>
                                    <w:sz w:val="36"/>
                                    <w:szCs w:val="36"/>
                                    <w:rtl/>
                                    <w:lang w:bidi="ar-EG"/>
                                    <w14:ligatures w14:val="none"/>
                                  </w:rPr>
                                  <w:t>د.الفيصل عبد الحميد</w:t>
                                </w:r>
                                <w:r w:rsidRPr="00565D83">
                                  <w:rPr>
                                    <w:rFonts w:ascii="Sakkal Majalla" w:hAnsi="Sakkal Majalla" w:cs="Sakkal Majalla"/>
                                    <w:b/>
                                    <w:bCs/>
                                    <w:kern w:val="0"/>
                                    <w:sz w:val="36"/>
                                    <w:szCs w:val="36"/>
                                    <w:rtl/>
                                    <w:lang w:bidi="ar-EG"/>
                                    <w14:ligatures w14:val="none"/>
                                  </w:rPr>
                                  <w:br/>
                                </w:r>
                                <w:r w:rsidRPr="00565D83">
                                  <w:rPr>
                                    <w:rFonts w:ascii="Sakkal Majalla" w:hAnsi="Sakkal Majalla" w:cs="Sakkal Majalla" w:hint="cs"/>
                                    <w:b/>
                                    <w:bCs/>
                                    <w:kern w:val="0"/>
                                    <w:sz w:val="36"/>
                                    <w:szCs w:val="36"/>
                                    <w:rtl/>
                                    <w:lang w:bidi="ar-EG"/>
                                    <w14:ligatures w14:val="none"/>
                                  </w:rPr>
                                  <w:t>د.فايز جراد</w:t>
                                </w:r>
                              </w:p>
                              <w:p w14:paraId="4DCD8B03" w14:textId="77777777" w:rsidR="00565D83" w:rsidRPr="00565D83" w:rsidRDefault="00565D83" w:rsidP="00565D83">
                                <w:pPr>
                                  <w:spacing w:before="120"/>
                                  <w:jc w:val="center"/>
                                  <w:rPr>
                                    <w:color w:val="404040" w:themeColor="text1" w:themeTint="BF"/>
                                    <w:sz w:val="44"/>
                                    <w:szCs w:val="44"/>
                                    <w:lang w:bidi="ar-EG"/>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0D36070" id="_x0000_t202" coordsize="21600,21600" o:spt="202" path="m,l,21600r21600,l21600,xe">
                    <v:stroke joinstyle="miter"/>
                    <v:path gradientshapeok="t" o:connecttype="rect"/>
                  </v:shapetype>
                  <v:shape id="Text Box 30" o:spid="_x0000_s1055" type="#_x0000_t202" style="position:absolute;margin-left:0;margin-top:229.8pt;width:424.8pt;height:372.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NHYwIAADUFAAAOAAAAZHJzL2Uyb0RvYy54bWysVEtv2zAMvg/YfxB0X52mj61BnSJr0WFA&#10;0RZrh54VWWqMyaJGMbGzXz9KtpOi26XDLjItfnx9JHV+0TVObAzGGnwpDw8mUhivoar9cym/P15/&#10;+CRFJOUr5cCbUm5NlBfz9+/O2zAzU1iBqwwKduLjrA2lXBGFWVFEvTKNigcQjGelBWwU8S8+FxWq&#10;lr03rphOJqdFC1gFBG1i5NurXinn2b+1RtOdtdGQcKXk3CifmM9lOov5uZo9owqrWg9pqH/IolG1&#10;56A7V1eKlFhj/YerptYIESwdaGgKsLbWJtfA1RxOXlXzsFLB5FqYnBh2NMX/51bfbh7CPQrqPkPH&#10;DUyEtCHOIl+mejqLTfpypoL1TOF2R5vpSGi+PDk6Oz47ZZVm3fHHo+lkmokt9uYBI30x0IgklBK5&#10;L5kutbmJxCEZOkJSNA/XtXO5N86LtpSnRyeTbLDTsIXzCWtylwc3+9SzRFtnEsb5b8aKusoVpIs8&#10;X+bSodgongyltfGUi89+GZ1QlpN4i+GA32f1FuO+jjEyeNoZN7UHzNW/Srv6MaZsezwT+aLuJFK3&#10;7LjwF51dQrXlhiP0uxCDvq65KTcq0r1CHn5uJC803fFhHTD5MEhSrAB//e0+4XkmWStFy8tUyvhz&#10;rdBI4b56nta0eaOAo7AcBb9uLoG7cMhPRdBZZAMkN4oWoXniPV+kKKxSXnOsUtIoXlK/0vxOaLNY&#10;ZBDvV1B04x+CTq5TU9KIPXZPCsMwh8QjfAvjmqnZq3HsscnSw2JNYOs8q4nXnsWBb97NPMLDO5KW&#10;/+V/Ru1fu/lvAAAA//8DAFBLAwQUAAYACAAAACEAX3qjcN4AAAAJAQAADwAAAGRycy9kb3ducmV2&#10;LnhtbEyPS0/DMBCE70j8B2uRuFG7VahCiFMhHjeebZHg5sRLEuFHZG/S8O9xT3Db0Yxmvyk3szVs&#10;whB77yQsFwIYusbr3rUS9ruHixxYJOW0Mt6hhB+MsKlOT0pVaH9wbzhtqWWpxMVCSeiIhoLz2HRo&#10;VVz4AV3yvnywipIMLddBHVK5NXwlxJpb1bv0oVMD3nbYfG9HK8F8xPBYC/qc7tonen3h4/v98lnK&#10;87P55hoY4Ux/YTjiJ3SoElPtR6cjMxLSEJKQXV6tgSU7z45HnXIrkeXAq5L/X1D9AgAA//8DAFBL&#10;AQItABQABgAIAAAAIQC2gziS/gAAAOEBAAATAAAAAAAAAAAAAAAAAAAAAABbQ29udGVudF9UeXBl&#10;c10ueG1sUEsBAi0AFAAGAAgAAAAhADj9If/WAAAAlAEAAAsAAAAAAAAAAAAAAAAALwEAAF9yZWxz&#10;Ly5yZWxzUEsBAi0AFAAGAAgAAAAhADG/I0djAgAANQUAAA4AAAAAAAAAAAAAAAAALgIAAGRycy9l&#10;Mm9Eb2MueG1sUEsBAi0AFAAGAAgAAAAhAF96o3DeAAAACQEAAA8AAAAAAAAAAAAAAAAAvQQAAGRy&#10;cy9kb3ducmV2LnhtbFBLBQYAAAAABAAEAPMAAADIBQAAAAA=&#10;" filled="f" stroked="f" strokeweight=".5pt">
                    <v:textbox inset="0,0,0,0">
                      <w:txbxContent>
                        <w:p w14:paraId="2E03B036" w14:textId="3499E4E0" w:rsidR="00565D83" w:rsidRPr="009D2B53" w:rsidRDefault="00000000" w:rsidP="00565D83">
                          <w:pPr>
                            <w:pStyle w:val="NoSpacing"/>
                            <w:jc w:val="center"/>
                            <w:rPr>
                              <w:rFonts w:asciiTheme="majorHAnsi" w:eastAsiaTheme="majorEastAsia" w:hAnsiTheme="majorHAnsi" w:cs="Times New Roman"/>
                              <w:b/>
                              <w:bCs/>
                              <w:color w:val="0070C0"/>
                              <w:sz w:val="72"/>
                              <w:szCs w:val="72"/>
                              <w:rtl/>
                            </w:rPr>
                          </w:pPr>
                          <w:sdt>
                            <w:sdtPr>
                              <w:rPr>
                                <w:rFonts w:asciiTheme="majorHAnsi" w:eastAsiaTheme="majorEastAsia" w:hAnsiTheme="majorHAnsi" w:cs="Times New Roman"/>
                                <w:b/>
                                <w:bCs/>
                                <w:color w:val="0070C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65D83" w:rsidRPr="009D2B53">
                                <w:rPr>
                                  <w:rFonts w:asciiTheme="majorHAnsi" w:eastAsiaTheme="majorEastAsia" w:hAnsiTheme="majorHAnsi" w:cs="Times New Roman"/>
                                  <w:b/>
                                  <w:bCs/>
                                  <w:color w:val="0070C0"/>
                                  <w:sz w:val="72"/>
                                  <w:szCs w:val="72"/>
                                  <w:rtl/>
                                </w:rPr>
                                <w:t>تقييم أثر تقنيات الذكاء الاصطناعي في إدارة المشاريع (في المملكة العربية السعودية)</w:t>
                              </w:r>
                            </w:sdtContent>
                          </w:sdt>
                        </w:p>
                        <w:p w14:paraId="5DA89B22" w14:textId="77777777" w:rsidR="00565D83" w:rsidRDefault="00565D83" w:rsidP="00565D83">
                          <w:pPr>
                            <w:pStyle w:val="NoSpacing"/>
                            <w:jc w:val="center"/>
                            <w:rPr>
                              <w:rFonts w:asciiTheme="majorHAnsi" w:eastAsiaTheme="majorEastAsia" w:hAnsiTheme="majorHAnsi" w:cstheme="majorBidi"/>
                              <w:color w:val="262626" w:themeColor="text1" w:themeTint="D9"/>
                              <w:sz w:val="72"/>
                            </w:rPr>
                          </w:pPr>
                        </w:p>
                        <w:p w14:paraId="5E8BDB63" w14:textId="06005A45" w:rsidR="00565D83" w:rsidRDefault="00000000" w:rsidP="00565D83">
                          <w:pPr>
                            <w:spacing w:before="120"/>
                            <w:jc w:val="center"/>
                            <w:rPr>
                              <w:rFonts w:ascii="Sakkal Majalla" w:hAnsi="Sakkal Majalla" w:cs="Sakkal Majalla"/>
                              <w:b/>
                              <w:bCs/>
                              <w:kern w:val="0"/>
                              <w:sz w:val="36"/>
                              <w:szCs w:val="36"/>
                              <w:rtl/>
                              <w:lang w:bidi="ar-EG"/>
                              <w14:ligatures w14:val="none"/>
                            </w:rPr>
                          </w:pPr>
                          <w:sdt>
                            <w:sdtPr>
                              <w:rPr>
                                <w:rFonts w:ascii="Sakkal Majalla" w:hAnsi="Sakkal Majalla" w:cs="Sakkal Majalla"/>
                                <w:b/>
                                <w:bCs/>
                                <w:kern w:val="0"/>
                                <w:sz w:val="36"/>
                                <w:szCs w:val="36"/>
                                <w:rtl/>
                                <w:lang w:bidi="ar-EG"/>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6CC5">
                                <w:rPr>
                                  <w:rFonts w:ascii="Sakkal Majalla" w:hAnsi="Sakkal Majalla" w:cs="Sakkal Majalla"/>
                                  <w:b/>
                                  <w:bCs/>
                                  <w:kern w:val="0"/>
                                  <w:sz w:val="36"/>
                                  <w:szCs w:val="36"/>
                                  <w:rtl/>
                                  <w:lang w:bidi="ar-EG"/>
                                  <w14:ligatures w14:val="none"/>
                                </w:rPr>
                                <w:t>إعداد  :</w:t>
                              </w:r>
                            </w:sdtContent>
                          </w:sdt>
                        </w:p>
                        <w:p w14:paraId="5125A350" w14:textId="0B992F66" w:rsidR="00565D83" w:rsidRDefault="003641F9" w:rsidP="00565D83">
                          <w:pPr>
                            <w:jc w:val="center"/>
                            <w:rPr>
                              <w:rFonts w:ascii="Sakkal Majalla" w:hAnsi="Sakkal Majalla" w:cs="Sakkal Majalla"/>
                              <w:b/>
                              <w:bCs/>
                              <w:kern w:val="0"/>
                              <w:sz w:val="36"/>
                              <w:szCs w:val="36"/>
                              <w:rtl/>
                              <w:lang w:bidi="ar-EG"/>
                              <w14:ligatures w14:val="none"/>
                            </w:rPr>
                          </w:pPr>
                          <w:r>
                            <w:rPr>
                              <w:rFonts w:ascii="Sakkal Majalla" w:hAnsi="Sakkal Majalla" w:cs="Sakkal Majalla" w:hint="cs"/>
                              <w:b/>
                              <w:bCs/>
                              <w:kern w:val="0"/>
                              <w:sz w:val="36"/>
                              <w:szCs w:val="36"/>
                              <w:rtl/>
                              <w:lang w:bidi="ar-EG"/>
                              <w14:ligatures w14:val="none"/>
                            </w:rPr>
                            <w:t>أحمد فؤاد كلاّب</w:t>
                          </w:r>
                        </w:p>
                        <w:p w14:paraId="5EB57133" w14:textId="77777777" w:rsidR="003641F9" w:rsidRDefault="003641F9" w:rsidP="00565D83">
                          <w:pPr>
                            <w:jc w:val="center"/>
                            <w:rPr>
                              <w:rFonts w:ascii="Sakkal Majalla" w:hAnsi="Sakkal Majalla" w:cs="Sakkal Majalla"/>
                              <w:b/>
                              <w:bCs/>
                              <w:kern w:val="0"/>
                              <w:sz w:val="36"/>
                              <w:szCs w:val="36"/>
                              <w:rtl/>
                              <w:lang w:bidi="ar-EG"/>
                              <w14:ligatures w14:val="none"/>
                            </w:rPr>
                          </w:pPr>
                        </w:p>
                        <w:p w14:paraId="1D804582" w14:textId="4DF87ECF" w:rsidR="00565D83" w:rsidRPr="00565D83" w:rsidRDefault="00565D83" w:rsidP="00565D83">
                          <w:pPr>
                            <w:jc w:val="center"/>
                            <w:rPr>
                              <w:rFonts w:ascii="Sakkal Majalla" w:hAnsi="Sakkal Majalla" w:cs="Sakkal Majalla"/>
                              <w:b/>
                              <w:bCs/>
                              <w:kern w:val="0"/>
                              <w:sz w:val="36"/>
                              <w:szCs w:val="36"/>
                              <w:rtl/>
                              <w:lang w:bidi="ar-EG"/>
                              <w14:ligatures w14:val="none"/>
                            </w:rPr>
                          </w:pPr>
                          <w:r w:rsidRPr="004D774D">
                            <w:rPr>
                              <w:rFonts w:ascii="Sakkal Majalla" w:hAnsi="Sakkal Majalla" w:cs="Sakkal Majalla"/>
                              <w:b/>
                              <w:bCs/>
                              <w:kern w:val="0"/>
                              <w:sz w:val="36"/>
                              <w:szCs w:val="36"/>
                              <w:rtl/>
                              <w:lang w:bidi="ar-EG"/>
                              <w14:ligatures w14:val="none"/>
                            </w:rPr>
                            <w:t>إشراف</w:t>
                          </w:r>
                          <w:r w:rsidRPr="00565D83">
                            <w:rPr>
                              <w:rFonts w:ascii="Sakkal Majalla" w:hAnsi="Sakkal Majalla" w:cs="Sakkal Majalla"/>
                              <w:b/>
                              <w:bCs/>
                              <w:kern w:val="0"/>
                              <w:sz w:val="36"/>
                              <w:szCs w:val="36"/>
                              <w:rtl/>
                              <w:lang w:bidi="ar-EG"/>
                              <w14:ligatures w14:val="none"/>
                            </w:rPr>
                            <w:t>/</w:t>
                          </w:r>
                        </w:p>
                        <w:p w14:paraId="5CF75248" w14:textId="77777777" w:rsidR="00565D83" w:rsidRPr="00565D83" w:rsidRDefault="00565D83" w:rsidP="00565D83">
                          <w:pPr>
                            <w:jc w:val="center"/>
                            <w:rPr>
                              <w:rFonts w:ascii="Sakkal Majalla" w:hAnsi="Sakkal Majalla" w:cs="Sakkal Majalla"/>
                              <w:b/>
                              <w:bCs/>
                              <w:kern w:val="0"/>
                              <w:sz w:val="36"/>
                              <w:szCs w:val="36"/>
                              <w:rtl/>
                              <w:lang w:bidi="ar-EG"/>
                              <w14:ligatures w14:val="none"/>
                            </w:rPr>
                          </w:pPr>
                          <w:r w:rsidRPr="00565D83">
                            <w:rPr>
                              <w:rFonts w:ascii="Sakkal Majalla" w:hAnsi="Sakkal Majalla" w:cs="Sakkal Majalla" w:hint="cs"/>
                              <w:b/>
                              <w:bCs/>
                              <w:kern w:val="0"/>
                              <w:sz w:val="36"/>
                              <w:szCs w:val="36"/>
                              <w:rtl/>
                              <w:lang w:bidi="ar-EG"/>
                              <w14:ligatures w14:val="none"/>
                            </w:rPr>
                            <w:t>د.الفيصل عبد الحميد</w:t>
                          </w:r>
                          <w:r w:rsidRPr="00565D83">
                            <w:rPr>
                              <w:rFonts w:ascii="Sakkal Majalla" w:hAnsi="Sakkal Majalla" w:cs="Sakkal Majalla"/>
                              <w:b/>
                              <w:bCs/>
                              <w:kern w:val="0"/>
                              <w:sz w:val="36"/>
                              <w:szCs w:val="36"/>
                              <w:rtl/>
                              <w:lang w:bidi="ar-EG"/>
                              <w14:ligatures w14:val="none"/>
                            </w:rPr>
                            <w:br/>
                          </w:r>
                          <w:r w:rsidRPr="00565D83">
                            <w:rPr>
                              <w:rFonts w:ascii="Sakkal Majalla" w:hAnsi="Sakkal Majalla" w:cs="Sakkal Majalla" w:hint="cs"/>
                              <w:b/>
                              <w:bCs/>
                              <w:kern w:val="0"/>
                              <w:sz w:val="36"/>
                              <w:szCs w:val="36"/>
                              <w:rtl/>
                              <w:lang w:bidi="ar-EG"/>
                              <w14:ligatures w14:val="none"/>
                            </w:rPr>
                            <w:t>د.فايز جراد</w:t>
                          </w:r>
                        </w:p>
                        <w:p w14:paraId="4DCD8B03" w14:textId="77777777" w:rsidR="00565D83" w:rsidRPr="00565D83" w:rsidRDefault="00565D83" w:rsidP="00565D83">
                          <w:pPr>
                            <w:spacing w:before="120"/>
                            <w:jc w:val="center"/>
                            <w:rPr>
                              <w:color w:val="404040" w:themeColor="text1" w:themeTint="BF"/>
                              <w:sz w:val="44"/>
                              <w:szCs w:val="44"/>
                              <w:lang w:bidi="ar-EG"/>
                            </w:rPr>
                          </w:pPr>
                        </w:p>
                      </w:txbxContent>
                    </v:textbox>
                    <w10:wrap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289B4EC6" wp14:editId="74E4F895">
                    <wp:simplePos x="0" y="0"/>
                    <wp:positionH relativeFrom="page">
                      <wp:align>center</wp:align>
                    </wp:positionH>
                    <wp:positionV relativeFrom="margin">
                      <wp:align>bottom</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D2290" w14:textId="3DC63FD4" w:rsidR="00565D83" w:rsidRPr="00565D83" w:rsidRDefault="00000000" w:rsidP="00565D83">
                                <w:pPr>
                                  <w:pStyle w:val="NoSpacing"/>
                                  <w:jc w:val="center"/>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65D83" w:rsidRPr="00565D83">
                                      <w:rPr>
                                        <w:rFonts w:hint="cs"/>
                                        <w:color w:val="4472C4" w:themeColor="accent1"/>
                                        <w:sz w:val="36"/>
                                        <w:szCs w:val="36"/>
                                        <w:rtl/>
                                      </w:rPr>
                                      <w:t>أكتوبر ، 2024</w:t>
                                    </w:r>
                                  </w:sdtContent>
                                </w:sdt>
                              </w:p>
                              <w:p w14:paraId="7D33EEE3" w14:textId="5465D21E" w:rsidR="00565D83" w:rsidRPr="00565D83" w:rsidRDefault="00000000" w:rsidP="00565D83">
                                <w:pPr>
                                  <w:pStyle w:val="NoSpacing"/>
                                  <w:jc w:val="center"/>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565D83" w:rsidRPr="00565D83">
                                      <w:rPr>
                                        <w:rFonts w:hint="cs"/>
                                        <w:b/>
                                        <w:bCs/>
                                        <w:caps/>
                                        <w:color w:val="595959" w:themeColor="text1" w:themeTint="A6"/>
                                        <w:sz w:val="28"/>
                                        <w:szCs w:val="28"/>
                                        <w:rtl/>
                                      </w:rPr>
                                      <w:t>جامعة ميدأوشن</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89B4EC6" id="Text Box 28" o:spid="_x0000_s1056" type="#_x0000_t202" style="position:absolute;margin-left:0;margin-top:0;width:4in;height:28.8pt;z-index:251664384;visibility:visible;mso-wrap-style:square;mso-width-percent:450;mso-height-percent:0;mso-wrap-distance-left:9pt;mso-wrap-distance-top:0;mso-wrap-distance-right:9pt;mso-wrap-distance-bottom:0;mso-position-horizontal:center;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ZTY9FdsAAAAEAQAADwAAAGRycy9kb3ducmV2LnhtbEyP&#10;zU7DMBCE70i8g7WVuCDqgEQLaZwKIbggqqrl5+zGWzsQr0PsNoGnZ9sLXFY7mtXsN8V88I3YYxfr&#10;QAouxxkIpCqYmqyC15fHixsQMWkyugmECr4xwrw8PSl0bkJPK9yvkxUcQjHXClxKbS5lrBx6Hceh&#10;RWJvGzqvE8vOStPpnsN9I6+ybCK9rok/ON3ivcPqc73zCs5XH+6dbt+eFsvFNuHPc2+/HqxSZ6Ph&#10;bgYi4ZD+juGAz+hQMtMm7MhE0SjgIuk42bueTlhujgvIspD/4ctfAAAA//8DAFBLAQItABQABgAI&#10;AAAAIQC2gziS/gAAAOEBAAATAAAAAAAAAAAAAAAAAAAAAABbQ29udGVudF9UeXBlc10ueG1sUEsB&#10;Ai0AFAAGAAgAAAAhADj9If/WAAAAlAEAAAsAAAAAAAAAAAAAAAAALwEAAF9yZWxzLy5yZWxzUEsB&#10;Ai0AFAAGAAgAAAAhANpM4cddAgAANAUAAA4AAAAAAAAAAAAAAAAALgIAAGRycy9lMm9Eb2MueG1s&#10;UEsBAi0AFAAGAAgAAAAhAGU2PRXbAAAABAEAAA8AAAAAAAAAAAAAAAAAtwQAAGRycy9kb3ducmV2&#10;LnhtbFBLBQYAAAAABAAEAPMAAAC/BQAAAAA=&#10;" filled="f" stroked="f" strokeweight=".5pt">
                    <v:textbox style="mso-fit-shape-to-text:t" inset="0,0,0,0">
                      <w:txbxContent>
                        <w:p w14:paraId="6F4D2290" w14:textId="3DC63FD4" w:rsidR="00565D83" w:rsidRPr="00565D83" w:rsidRDefault="00000000" w:rsidP="00565D83">
                          <w:pPr>
                            <w:pStyle w:val="NoSpacing"/>
                            <w:jc w:val="center"/>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65D83" w:rsidRPr="00565D83">
                                <w:rPr>
                                  <w:rFonts w:hint="cs"/>
                                  <w:color w:val="4472C4" w:themeColor="accent1"/>
                                  <w:sz w:val="36"/>
                                  <w:szCs w:val="36"/>
                                  <w:rtl/>
                                </w:rPr>
                                <w:t>أكتوبر ، 2024</w:t>
                              </w:r>
                            </w:sdtContent>
                          </w:sdt>
                        </w:p>
                        <w:p w14:paraId="7D33EEE3" w14:textId="5465D21E" w:rsidR="00565D83" w:rsidRPr="00565D83" w:rsidRDefault="00000000" w:rsidP="00565D83">
                          <w:pPr>
                            <w:pStyle w:val="NoSpacing"/>
                            <w:jc w:val="center"/>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565D83" w:rsidRPr="00565D83">
                                <w:rPr>
                                  <w:rFonts w:hint="cs"/>
                                  <w:b/>
                                  <w:bCs/>
                                  <w:caps/>
                                  <w:color w:val="595959" w:themeColor="text1" w:themeTint="A6"/>
                                  <w:sz w:val="28"/>
                                  <w:szCs w:val="28"/>
                                  <w:rtl/>
                                </w:rPr>
                                <w:t>جامعة ميدأوشن</w:t>
                              </w:r>
                            </w:sdtContent>
                          </w:sdt>
                        </w:p>
                      </w:txbxContent>
                    </v:textbox>
                    <w10:wrap anchorx="page" anchory="margin"/>
                  </v:shape>
                </w:pict>
              </mc:Fallback>
            </mc:AlternateContent>
          </w:r>
          <w:r>
            <w:rPr>
              <w:rFonts w:ascii="Sakkal Majalla" w:hAnsi="Sakkal Majalla" w:cs="Sakkal Majalla"/>
              <w:sz w:val="28"/>
              <w:szCs w:val="28"/>
              <w:rtl/>
              <w:lang w:bidi="ar-EG"/>
            </w:rPr>
            <w:br w:type="page"/>
          </w:r>
        </w:p>
      </w:sdtContent>
    </w:sdt>
    <w:p w14:paraId="046B6B31" w14:textId="77777777" w:rsidR="00976D2E" w:rsidRPr="00976D2E" w:rsidRDefault="00976D2E" w:rsidP="00976D2E">
      <w:pPr>
        <w:rPr>
          <w:rtl/>
          <w:lang w:bidi="ar-EG"/>
        </w:rPr>
      </w:pPr>
    </w:p>
    <w:p w14:paraId="32DDC605" w14:textId="56E73B0E" w:rsidR="009125CE" w:rsidRDefault="009125CE" w:rsidP="003641F9">
      <w:pPr>
        <w:pStyle w:val="Heading1"/>
      </w:pPr>
      <w:bookmarkStart w:id="0" w:name="_Toc180524963"/>
      <w:r>
        <w:rPr>
          <w:rFonts w:hint="cs"/>
          <w:rtl/>
          <w:lang w:bidi="ar-EG"/>
        </w:rPr>
        <w:t>المستخلص :</w:t>
      </w:r>
      <w:r>
        <w:t>Abstract</w:t>
      </w:r>
      <w:bookmarkEnd w:id="0"/>
      <w:r>
        <w:t xml:space="preserve"> </w:t>
      </w:r>
    </w:p>
    <w:p w14:paraId="45769BB5" w14:textId="77777777" w:rsidR="002D1A52" w:rsidRPr="00295415" w:rsidRDefault="002D1A52" w:rsidP="002D1A52">
      <w:pPr>
        <w:spacing w:line="276" w:lineRule="auto"/>
        <w:jc w:val="both"/>
        <w:rPr>
          <w:rFonts w:ascii="Simplified Arabic" w:hAnsi="Simplified Arabic" w:cs="Simplified Arabic"/>
          <w:sz w:val="28"/>
          <w:szCs w:val="28"/>
          <w:rtl/>
        </w:rPr>
      </w:pPr>
      <w:r w:rsidRPr="00295415">
        <w:rPr>
          <w:rFonts w:ascii="Simplified Arabic" w:hAnsi="Simplified Arabic" w:cs="Simplified Arabic"/>
          <w:sz w:val="28"/>
          <w:szCs w:val="28"/>
          <w:rtl/>
        </w:rPr>
        <w:t>يستعرض هذا البحث أثر تقنيات الذكاء الاصطناعي</w:t>
      </w:r>
      <w:r w:rsidRPr="00295415">
        <w:rPr>
          <w:rFonts w:ascii="Simplified Arabic" w:hAnsi="Simplified Arabic" w:cs="Simplified Arabic"/>
          <w:sz w:val="28"/>
          <w:szCs w:val="28"/>
        </w:rPr>
        <w:t xml:space="preserve"> (AI) </w:t>
      </w:r>
      <w:r w:rsidRPr="00295415">
        <w:rPr>
          <w:rFonts w:ascii="Simplified Arabic" w:hAnsi="Simplified Arabic" w:cs="Simplified Arabic"/>
          <w:sz w:val="28"/>
          <w:szCs w:val="28"/>
          <w:rtl/>
        </w:rPr>
        <w:t>على إدارة المشاريع في المملكة العربية السعودية، ويهدف إلى فهم كيفية تأثير هذه التقنيات على فعالية وكفاءة العمليات الإدارية. تكتسب هذه الدراسة أهمية خاصة في ظل التحول الرقمي الذي يشهده العالم، والذي تساهم فيه تقنيات الذكاء الاصطناعي بشكل كبير</w:t>
      </w:r>
      <w:r w:rsidRPr="00295415">
        <w:rPr>
          <w:rFonts w:ascii="Simplified Arabic" w:hAnsi="Simplified Arabic" w:cs="Simplified Arabic"/>
          <w:sz w:val="28"/>
          <w:szCs w:val="28"/>
        </w:rPr>
        <w:t>.</w:t>
      </w:r>
    </w:p>
    <w:p w14:paraId="72404225" w14:textId="77777777" w:rsidR="002D1A52" w:rsidRPr="00295415" w:rsidRDefault="002D1A52" w:rsidP="002D1A52">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ويهدف البحث إلى </w:t>
      </w:r>
      <w:r w:rsidRPr="00295415">
        <w:rPr>
          <w:rFonts w:ascii="Simplified Arabic" w:hAnsi="Simplified Arabic" w:cs="Simplified Arabic"/>
          <w:sz w:val="28"/>
          <w:szCs w:val="28"/>
          <w:rtl/>
        </w:rPr>
        <w:t>تحليل الفوائد التي تقدمها تقنيات الذكاء الاصطناعي لإدارة المشاريع، بما في ذلك تحسين اتخاذ القرارات وزيادة الكفاءة</w:t>
      </w:r>
      <w:r w:rsidRPr="00295415">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Pr="00295415">
        <w:rPr>
          <w:rFonts w:ascii="Simplified Arabic" w:hAnsi="Simplified Arabic" w:cs="Simplified Arabic"/>
          <w:sz w:val="28"/>
          <w:szCs w:val="28"/>
          <w:rtl/>
        </w:rPr>
        <w:t xml:space="preserve"> استكشاف التحديات التي تواجه المؤسسات في تبني تقنيات الذكاء الاصطناعي</w:t>
      </w:r>
      <w:r w:rsidRPr="00295415">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Pr="00295415">
        <w:rPr>
          <w:rFonts w:ascii="Simplified Arabic" w:hAnsi="Simplified Arabic" w:cs="Simplified Arabic"/>
          <w:sz w:val="28"/>
          <w:szCs w:val="28"/>
          <w:rtl/>
        </w:rPr>
        <w:t xml:space="preserve"> اقتراح استراتيجيات للتغلب على التحديات وتعزيز استخدام الذكاء الاصطناعي في إدارة المشاريع</w:t>
      </w:r>
      <w:r w:rsidRPr="00295415">
        <w:rPr>
          <w:rFonts w:ascii="Simplified Arabic" w:hAnsi="Simplified Arabic" w:cs="Simplified Arabic"/>
          <w:sz w:val="28"/>
          <w:szCs w:val="28"/>
        </w:rPr>
        <w:t>.</w:t>
      </w:r>
    </w:p>
    <w:p w14:paraId="26368C04" w14:textId="77777777" w:rsidR="002D1A52" w:rsidRDefault="002D1A52" w:rsidP="002D1A52">
      <w:pPr>
        <w:spacing w:line="276" w:lineRule="auto"/>
        <w:jc w:val="both"/>
        <w:rPr>
          <w:rFonts w:ascii="Simplified Arabic" w:hAnsi="Simplified Arabic" w:cs="Simplified Arabic"/>
          <w:sz w:val="28"/>
          <w:szCs w:val="28"/>
          <w:rtl/>
        </w:rPr>
      </w:pPr>
      <w:r w:rsidRPr="00295415">
        <w:rPr>
          <w:rFonts w:ascii="Simplified Arabic" w:hAnsi="Simplified Arabic" w:cs="Simplified Arabic"/>
          <w:sz w:val="28"/>
          <w:szCs w:val="28"/>
          <w:rtl/>
        </w:rPr>
        <w:t xml:space="preserve">تم استخدام أسلوب البحث الكمي والنوعي، حيث تم إجراء استبيانات </w:t>
      </w:r>
      <w:r>
        <w:rPr>
          <w:rFonts w:ascii="Simplified Arabic" w:hAnsi="Simplified Arabic" w:cs="Simplified Arabic" w:hint="cs"/>
          <w:sz w:val="28"/>
          <w:szCs w:val="28"/>
          <w:rtl/>
        </w:rPr>
        <w:t xml:space="preserve">على </w:t>
      </w:r>
      <w:r w:rsidRPr="00295415">
        <w:rPr>
          <w:rFonts w:ascii="Simplified Arabic" w:hAnsi="Simplified Arabic" w:cs="Simplified Arabic"/>
          <w:sz w:val="28"/>
          <w:szCs w:val="28"/>
          <w:rtl/>
        </w:rPr>
        <w:t>عينة مكونة من 115 شخصًا من مجتمع البحث، وذلك لضمان تمثيل شامل لمختلف الفئات المهنية والعمرية. تم اختيار المشاركين باستخدام أسلوب العينة العشوائية لضمان عدم التحيز ولتوفير تنوع في الآراء والتجارب. يهدف هذا التنوع إلى تعزيز موثوقية النتائج وتقديم رؤى شاملة حول تأثير الذكاء الاصطناعي في إدارة المشاريع في المملكة العربية السعودية.</w:t>
      </w:r>
    </w:p>
    <w:p w14:paraId="15A631A0" w14:textId="77777777" w:rsidR="002D1A52" w:rsidRPr="00295415" w:rsidRDefault="002D1A52" w:rsidP="002D1A52">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95415">
        <w:rPr>
          <w:rFonts w:ascii="Simplified Arabic" w:hAnsi="Simplified Arabic" w:cs="Simplified Arabic"/>
          <w:sz w:val="28"/>
          <w:szCs w:val="28"/>
          <w:rtl/>
        </w:rPr>
        <w:t>أظهرت النتائج أن استخدام تقنيات الذكاء الاصطناعي في إدارة المشاريع أدى إلى تحسين كبير في الكفاءة وتقليل التكاليف</w:t>
      </w:r>
      <w:r w:rsidRPr="00295415">
        <w:rPr>
          <w:rFonts w:ascii="Simplified Arabic" w:hAnsi="Simplified Arabic" w:cs="Simplified Arabic"/>
          <w:sz w:val="28"/>
          <w:szCs w:val="28"/>
        </w:rPr>
        <w:t>.</w:t>
      </w:r>
      <w:r>
        <w:rPr>
          <w:rFonts w:ascii="Simplified Arabic" w:hAnsi="Simplified Arabic" w:cs="Simplified Arabic" w:hint="cs"/>
          <w:sz w:val="28"/>
          <w:szCs w:val="28"/>
          <w:rtl/>
        </w:rPr>
        <w:t xml:space="preserve"> كما </w:t>
      </w:r>
      <w:r w:rsidRPr="00295415">
        <w:rPr>
          <w:rFonts w:ascii="Simplified Arabic" w:hAnsi="Simplified Arabic" w:cs="Simplified Arabic"/>
          <w:sz w:val="28"/>
          <w:szCs w:val="28"/>
          <w:rtl/>
        </w:rPr>
        <w:t>ساهمت هذه التقنيات في تحسين جودة اتخاذ القرارات من خلال توفير تحليلات دقيقة وتنبؤات مستقبلية</w:t>
      </w:r>
      <w:r w:rsidRPr="00295415">
        <w:rPr>
          <w:rFonts w:ascii="Simplified Arabic" w:hAnsi="Simplified Arabic" w:cs="Simplified Arabic"/>
          <w:sz w:val="28"/>
          <w:szCs w:val="28"/>
        </w:rPr>
        <w:t>.</w:t>
      </w:r>
      <w:r>
        <w:rPr>
          <w:rFonts w:ascii="Simplified Arabic" w:hAnsi="Simplified Arabic" w:cs="Simplified Arabic" w:hint="cs"/>
          <w:sz w:val="28"/>
          <w:szCs w:val="28"/>
          <w:rtl/>
        </w:rPr>
        <w:t>و</w:t>
      </w:r>
      <w:r w:rsidRPr="00295415">
        <w:rPr>
          <w:rFonts w:ascii="Simplified Arabic" w:hAnsi="Simplified Arabic" w:cs="Simplified Arabic"/>
          <w:sz w:val="28"/>
          <w:szCs w:val="28"/>
          <w:rtl/>
        </w:rPr>
        <w:t xml:space="preserve"> تم تحديد عدة تحديات تتعلق بنقص المهارات التقنية وعدم فهم طبيعة الذكاء الاصطناعي، مما قد يعوق التبني الفعال</w:t>
      </w:r>
      <w:r w:rsidRPr="00295415">
        <w:rPr>
          <w:rFonts w:ascii="Simplified Arabic" w:hAnsi="Simplified Arabic" w:cs="Simplified Arabic"/>
          <w:sz w:val="28"/>
          <w:szCs w:val="28"/>
        </w:rPr>
        <w:t>.</w:t>
      </w:r>
      <w:r>
        <w:rPr>
          <w:rFonts w:ascii="Simplified Arabic" w:hAnsi="Simplified Arabic" w:cs="Simplified Arabic" w:hint="cs"/>
          <w:sz w:val="28"/>
          <w:szCs w:val="28"/>
          <w:rtl/>
        </w:rPr>
        <w:t>و أوصت الدراسة</w:t>
      </w:r>
      <w:r w:rsidRPr="00295415">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295415">
        <w:rPr>
          <w:rFonts w:ascii="Simplified Arabic" w:hAnsi="Simplified Arabic" w:cs="Simplified Arabic"/>
          <w:sz w:val="28"/>
          <w:szCs w:val="28"/>
          <w:rtl/>
        </w:rPr>
        <w:t>ضرورة تنظيم دورات تدريبية لتعزيز مهارات الموظفين في مجال الذكاء الاصطناعي</w:t>
      </w:r>
      <w:r w:rsidRPr="00295415">
        <w:rPr>
          <w:rFonts w:ascii="Simplified Arabic" w:hAnsi="Simplified Arabic" w:cs="Simplified Arabic"/>
          <w:sz w:val="28"/>
          <w:szCs w:val="28"/>
        </w:rPr>
        <w:t>.</w:t>
      </w:r>
      <w:r>
        <w:rPr>
          <w:rFonts w:ascii="Simplified Arabic" w:hAnsi="Simplified Arabic" w:cs="Simplified Arabic" w:hint="cs"/>
          <w:sz w:val="28"/>
          <w:szCs w:val="28"/>
          <w:rtl/>
        </w:rPr>
        <w:t>و</w:t>
      </w:r>
      <w:r w:rsidRPr="00295415">
        <w:rPr>
          <w:rFonts w:ascii="Simplified Arabic" w:hAnsi="Simplified Arabic" w:cs="Simplified Arabic"/>
          <w:sz w:val="28"/>
          <w:szCs w:val="28"/>
          <w:rtl/>
        </w:rPr>
        <w:t>تشجيع المؤسسات على تبني ثقافة الابتكار والتقنية، مما يسهل تبني تقنيات جديدة</w:t>
      </w:r>
      <w:r w:rsidRPr="00295415">
        <w:rPr>
          <w:rFonts w:ascii="Simplified Arabic" w:hAnsi="Simplified Arabic" w:cs="Simplified Arabic"/>
          <w:sz w:val="28"/>
          <w:szCs w:val="28"/>
        </w:rPr>
        <w:t>.</w:t>
      </w:r>
      <w:r>
        <w:rPr>
          <w:rFonts w:ascii="Simplified Arabic" w:hAnsi="Simplified Arabic" w:cs="Simplified Arabic" w:hint="cs"/>
          <w:sz w:val="28"/>
          <w:szCs w:val="28"/>
          <w:rtl/>
        </w:rPr>
        <w:t>و</w:t>
      </w:r>
      <w:r w:rsidRPr="00295415">
        <w:rPr>
          <w:rFonts w:ascii="Simplified Arabic" w:hAnsi="Simplified Arabic" w:cs="Simplified Arabic"/>
          <w:sz w:val="28"/>
          <w:szCs w:val="28"/>
          <w:rtl/>
        </w:rPr>
        <w:t xml:space="preserve"> إنشاء استراتيجيات لدعم البحث والتطوير في مجال الذكاء الاصطناعي وتطبيقاته في إدارة المشاريع</w:t>
      </w:r>
      <w:r w:rsidRPr="00295415">
        <w:rPr>
          <w:rFonts w:ascii="Simplified Arabic" w:hAnsi="Simplified Arabic" w:cs="Simplified Arabic"/>
          <w:sz w:val="28"/>
          <w:szCs w:val="28"/>
        </w:rPr>
        <w:t>.</w:t>
      </w:r>
    </w:p>
    <w:p w14:paraId="10E30380" w14:textId="77777777" w:rsidR="002D1A52" w:rsidRPr="003754A8" w:rsidRDefault="002D1A52" w:rsidP="002D1A52">
      <w:pPr>
        <w:spacing w:line="276" w:lineRule="auto"/>
        <w:rPr>
          <w:rFonts w:ascii="Simplified Arabic" w:hAnsi="Simplified Arabic" w:cs="Simplified Arabic"/>
          <w:sz w:val="28"/>
          <w:szCs w:val="28"/>
          <w:rtl/>
        </w:rPr>
      </w:pPr>
      <w:r w:rsidRPr="003754A8">
        <w:rPr>
          <w:rFonts w:ascii="Simplified Arabic" w:hAnsi="Simplified Arabic" w:cs="Simplified Arabic" w:hint="cs"/>
          <w:sz w:val="28"/>
          <w:szCs w:val="28"/>
          <w:rtl/>
        </w:rPr>
        <w:t>الكلمات المفتاحية : تقنيات الذكاء الإصطناعي ، إدارة المشاريع.</w:t>
      </w:r>
    </w:p>
    <w:p w14:paraId="23746A43" w14:textId="77777777" w:rsidR="002D1A52" w:rsidRDefault="002D1A52" w:rsidP="002D1A52">
      <w:pPr>
        <w:spacing w:line="360" w:lineRule="auto"/>
        <w:rPr>
          <w:rtl/>
        </w:rPr>
      </w:pPr>
    </w:p>
    <w:p w14:paraId="441D6069" w14:textId="77777777" w:rsidR="002D1A52" w:rsidRPr="00295415" w:rsidRDefault="002D1A52" w:rsidP="003641F9">
      <w:pPr>
        <w:pStyle w:val="Heading1"/>
        <w:bidi w:val="0"/>
      </w:pPr>
      <w:bookmarkStart w:id="1" w:name="_Toc180524964"/>
      <w:r w:rsidRPr="00295415">
        <w:lastRenderedPageBreak/>
        <w:t>Abstract:</w:t>
      </w:r>
      <w:bookmarkEnd w:id="1"/>
    </w:p>
    <w:p w14:paraId="36086E58" w14:textId="77777777" w:rsidR="002D1A52" w:rsidRPr="00295415" w:rsidRDefault="002D1A52" w:rsidP="002D1A52">
      <w:pPr>
        <w:bidi w:val="0"/>
        <w:spacing w:line="276" w:lineRule="auto"/>
        <w:jc w:val="both"/>
        <w:rPr>
          <w:sz w:val="28"/>
          <w:szCs w:val="28"/>
        </w:rPr>
      </w:pPr>
      <w:r w:rsidRPr="00295415">
        <w:rPr>
          <w:sz w:val="28"/>
          <w:szCs w:val="28"/>
        </w:rPr>
        <w:t>This research reviews the impact of artificial intelligence (AI) technologies on project management in the Kingdom of Saudi Arabia, and aims to understand how these technologies affect the effectiveness and efficiency of administrative processes. This study is of particular importance in light of the digital transformation that the world is witnessing, to which AI technologies contribute significantly.</w:t>
      </w:r>
    </w:p>
    <w:p w14:paraId="7C7DE368" w14:textId="77777777" w:rsidR="002D1A52" w:rsidRPr="00295415" w:rsidRDefault="002D1A52" w:rsidP="002D1A52">
      <w:pPr>
        <w:bidi w:val="0"/>
        <w:spacing w:line="276" w:lineRule="auto"/>
        <w:jc w:val="both"/>
        <w:rPr>
          <w:sz w:val="28"/>
          <w:szCs w:val="28"/>
        </w:rPr>
      </w:pPr>
      <w:r w:rsidRPr="00295415">
        <w:rPr>
          <w:sz w:val="28"/>
          <w:szCs w:val="28"/>
        </w:rPr>
        <w:t>The research aims to analyze the benefits that AI technologies provide for project management, including improving decision-making and increasing efficiency. And explore the challenges facing organizations in adopting AI technologies. And propose strategies to overcome challenges and enhance the use of AI in project management.</w:t>
      </w:r>
    </w:p>
    <w:p w14:paraId="048A0AE4" w14:textId="77777777" w:rsidR="002D1A52" w:rsidRPr="00295415" w:rsidRDefault="002D1A52" w:rsidP="002D1A52">
      <w:pPr>
        <w:bidi w:val="0"/>
        <w:spacing w:line="276" w:lineRule="auto"/>
        <w:jc w:val="both"/>
        <w:rPr>
          <w:sz w:val="28"/>
          <w:szCs w:val="28"/>
          <w:rtl/>
        </w:rPr>
      </w:pPr>
      <w:r w:rsidRPr="00295415">
        <w:rPr>
          <w:sz w:val="28"/>
          <w:szCs w:val="28"/>
        </w:rPr>
        <w:t xml:space="preserve">A quantitative and qualitative research method was used, where questionnaires were conducted on a sample of 115 people from the research community, to ensure comprehensive representation of different professional and age groups. Participants were selected using a random sampling method to ensure the absence of bias and to provide diversity in opinions and experiences. This diversity aims to enhance the reliability of the results and provide comprehensive insights into the impact of AI in project management in the Kingdom of Saudi Arabia. The results showed that the use of AI technologies in project management led to a significant improvement in efficiency and reduced costs. These technologies have also contributed to improving the quality of decision-making by providing accurate analyses and future predictions. Several challenges were identified related to the lack of technical skills and lack of understanding of the nature of artificial intelligence, which may hinder effective adoption. The study recommended the need to organize training courses to enhance employees’ skills in the field of artificial intelligence. Encouraging institutions to adopt a culture of innovation and technology, which facilitates the adoption of new technologies. And creating strategies to support research and development in the field of artificial intelligence and its applications in project management. </w:t>
      </w:r>
    </w:p>
    <w:p w14:paraId="3ED074EA" w14:textId="77777777" w:rsidR="002D1A52" w:rsidRPr="0012677B" w:rsidRDefault="002D1A52" w:rsidP="002D1A52">
      <w:pPr>
        <w:bidi w:val="0"/>
        <w:spacing w:line="276" w:lineRule="auto"/>
        <w:jc w:val="both"/>
        <w:rPr>
          <w:sz w:val="28"/>
          <w:szCs w:val="28"/>
          <w:rtl/>
        </w:rPr>
      </w:pPr>
      <w:r w:rsidRPr="00295415">
        <w:rPr>
          <w:sz w:val="28"/>
          <w:szCs w:val="28"/>
        </w:rPr>
        <w:t>Keywords: Artificial intelligence technologies, project management.</w:t>
      </w:r>
    </w:p>
    <w:p w14:paraId="7C9B0F9A" w14:textId="2929CFA6" w:rsidR="009125CE" w:rsidRPr="00485AEE" w:rsidRDefault="007F63C7" w:rsidP="0039551A">
      <w:pPr>
        <w:ind w:firstLine="720"/>
        <w:jc w:val="center"/>
        <w:rPr>
          <w:rFonts w:ascii="Sakkal Majalla" w:hAnsi="Sakkal Majalla" w:cs="Sakkal Majalla"/>
          <w:b/>
          <w:bCs/>
          <w:sz w:val="32"/>
          <w:szCs w:val="32"/>
        </w:rPr>
      </w:pPr>
      <w:r w:rsidRPr="00485AEE">
        <w:rPr>
          <w:rFonts w:ascii="Sakkal Majalla" w:hAnsi="Sakkal Majalla" w:cs="Sakkal Majalla"/>
          <w:b/>
          <w:bCs/>
          <w:sz w:val="32"/>
          <w:szCs w:val="32"/>
          <w:rtl/>
        </w:rPr>
        <w:lastRenderedPageBreak/>
        <w:t>الشكر والاهداء</w:t>
      </w:r>
    </w:p>
    <w:p w14:paraId="52341758" w14:textId="77777777" w:rsidR="009125CE" w:rsidRDefault="009125CE" w:rsidP="009125CE">
      <w:pPr>
        <w:rPr>
          <w:rFonts w:ascii="Sakkal Majalla" w:hAnsi="Sakkal Majalla" w:cs="Sakkal Majalla"/>
          <w:sz w:val="28"/>
          <w:szCs w:val="28"/>
          <w:u w:val="single"/>
        </w:rPr>
      </w:pPr>
    </w:p>
    <w:p w14:paraId="469A12DC" w14:textId="33FC26BF"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بسم الله الرحمن الرحيم</w:t>
      </w:r>
    </w:p>
    <w:p w14:paraId="659E07EC" w14:textId="1251597C"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الحمد لله رب العالمين، والصلاة والسلام على سيدنا محمد وعلى آله وصحبه أجمعين.</w:t>
      </w:r>
    </w:p>
    <w:p w14:paraId="533CF9FC" w14:textId="6F14F6EA"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منذ أن وطأت قدماي بوابة المعرفة، وأنا أدرك أن رحلة العلم رحلةٌ شاقةٌ ممتعةٌ، لا تُؤتي ثمارها إلا بِصبرٍ وعزيمةٍ وتعاونٍ وبركةٍ من الله عزّ وجلّ. وبفضلِ الله تعالى ثمّ بفضلِ والدَيّ اللذين زرعا فيّ حبّ العلم، ودعموا خطواتي نحوها، وبفضلِ معلّميّ الذين أضاءوا دروبَ المعرفةِ أمامي، وصلتُ اليوم إلى هذه المرحلةِ التي أُقدّم فيها ثمرةَ جهديِ، رسالةَ ماجستيرِ أُهديها إلى كلّ من ساهمَ في بلوغها.</w:t>
      </w:r>
    </w:p>
    <w:p w14:paraId="265BA7CF" w14:textId="77A0CE3D"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إنّ العلمَ هو سلاحُ الأممِ، وضياءُها، ومُفتاحُ التقدّمِ والازدهارِ، وهو السبيلُ الوحيدُ لِرفعِ شأنِ المجتمعاتِ، وإخراجها من ظلماتِ الجهلِ إلى نورِ المعرفةِ. وكم هو جميلٌ أن نُدرك أنّ العلمَ ليسَ مُحصوراً فيِ جدرانِ الجامعاتِ، بل هوَ حاضرٌ فيِ كلّ مجالٍ من مجالاتِ الحياةِ، منذُ صُغُرِنا ونحنُ نُتعلمُ منِ والدينا ومنِ البيئةِ المحيطةِ بنا، نُدركُ جمالَ الكونِ وفنّه، ونستشعرُ عظمةَ الخالقِ فيِ خلقه.</w:t>
      </w:r>
    </w:p>
    <w:p w14:paraId="5D56BEF1" w14:textId="2E6F1C63"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ولكنّ العلمَ ليسَ هدفاَ فيِ ذاته، بل هوَ وسيلةٌ للوصولِ إلىِ غاياتٍ ساميةٍ، فمنَ خلالِ العلمِ يُصبحُ الإنسانُ مُدركاً لِمسؤولياتِهِ تجاهَ نفسهِ وجماعتهِ ووطنهِ، ويصبحُ مُساهماً فيِ بناءِ مجتمعٍ متّحدٍ مُزدهرٍ.</w:t>
      </w:r>
    </w:p>
    <w:p w14:paraId="59B68B8C" w14:textId="5DBCC8C5"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إنّ هذهَ الرسالةَ هيَ قطرةٌ منَ بحرِ العلمِ، سعيٌ متواضعٌ لأُساهمَ فيِ خدمةِ المجتمعِ وإثراءِ معرفةِ الأجيالِ القادمةِ، وقدَ أُؤمنُ أنّ التعاونَ بينَ العلماءِ هوَ السّبِيْلُ للّوصولِ إلى حقائقَ أعمقَ وإلىِ عَلمٍ أشملَ.</w:t>
      </w:r>
    </w:p>
    <w:p w14:paraId="654092AE" w14:textId="76D84AB8"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 xml:space="preserve">أخيرًا، أُقدمُ خالصَ شكري </w:t>
      </w:r>
      <w:r w:rsidR="00485AEE" w:rsidRPr="0039551A">
        <w:rPr>
          <w:rFonts w:ascii="Sakkal Majalla" w:hAnsi="Sakkal Majalla" w:cs="Sakkal Majalla" w:hint="cs"/>
          <w:sz w:val="28"/>
          <w:szCs w:val="28"/>
          <w:rtl/>
        </w:rPr>
        <w:t>وامتناني</w:t>
      </w:r>
      <w:r w:rsidRPr="0039551A">
        <w:rPr>
          <w:rFonts w:ascii="Sakkal Majalla" w:hAnsi="Sakkal Majalla" w:cs="Sakkal Majalla"/>
          <w:sz w:val="28"/>
          <w:szCs w:val="28"/>
          <w:rtl/>
        </w:rPr>
        <w:t xml:space="preserve"> لِكلّ من ساهمَ فيِ بلوغِ هذهَ الرسالةِ، وأسألُ اللهَ أن تُوفّقَ فيِ نشرِ خيرِها وفائدتهاِ.</w:t>
      </w:r>
    </w:p>
    <w:p w14:paraId="79481551" w14:textId="77777777" w:rsidR="0039551A" w:rsidRPr="0039551A" w:rsidRDefault="0039551A" w:rsidP="0039551A">
      <w:pPr>
        <w:jc w:val="center"/>
        <w:rPr>
          <w:rFonts w:ascii="Sakkal Majalla" w:hAnsi="Sakkal Majalla" w:cs="Sakkal Majalla"/>
          <w:sz w:val="28"/>
          <w:szCs w:val="28"/>
        </w:rPr>
      </w:pPr>
      <w:r w:rsidRPr="0039551A">
        <w:rPr>
          <w:rFonts w:ascii="Sakkal Majalla" w:hAnsi="Sakkal Majalla" w:cs="Sakkal Majalla"/>
          <w:sz w:val="28"/>
          <w:szCs w:val="28"/>
          <w:rtl/>
        </w:rPr>
        <w:t>وَاللّـهُ مُستعانٌ، وعليهِ تُكلّـنُ الأمورَ، وَصَلّـى اللهُ وسَلّمَ علىَ سيدنا محمّدٍ وعَلى آلِهِ وَصَحْبِهِ وَسَلّمَ.</w:t>
      </w:r>
    </w:p>
    <w:p w14:paraId="122E0CEB" w14:textId="77777777" w:rsidR="009125CE" w:rsidRDefault="009125CE" w:rsidP="0039551A">
      <w:pPr>
        <w:jc w:val="cente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0B420C5" w14:textId="77777777" w:rsidR="003641F9" w:rsidRDefault="009125CE" w:rsidP="002D1A5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sidR="002D1A52">
        <w:rPr>
          <w:rFonts w:ascii="Sakkal Majalla" w:hAnsi="Sakkal Majalla" w:cs="Sakkal Majalla" w:hint="cs"/>
          <w:b/>
          <w:bCs/>
          <w:sz w:val="48"/>
          <w:szCs w:val="48"/>
          <w:u w:val="single"/>
          <w:rtl/>
        </w:rPr>
        <w:t xml:space="preserve">: </w:t>
      </w:r>
    </w:p>
    <w:p w14:paraId="480714C7" w14:textId="3B734894" w:rsidR="002D1A52" w:rsidRPr="00295415" w:rsidRDefault="002D1A52" w:rsidP="002D1A52">
      <w:pPr>
        <w:jc w:val="center"/>
        <w:rPr>
          <w:sz w:val="52"/>
          <w:szCs w:val="52"/>
          <w:rtl/>
        </w:rPr>
      </w:pPr>
      <w:r w:rsidRPr="00295415">
        <w:rPr>
          <w:rFonts w:hint="cs"/>
          <w:sz w:val="52"/>
          <w:szCs w:val="52"/>
          <w:rtl/>
        </w:rPr>
        <w:t>الإطار التمهيدي للدراسة</w:t>
      </w:r>
    </w:p>
    <w:p w14:paraId="700D5866" w14:textId="52B4E112" w:rsidR="009125CE" w:rsidRDefault="009125CE" w:rsidP="009125CE">
      <w:pPr>
        <w:jc w:val="center"/>
        <w:rPr>
          <w:rFonts w:ascii="Sakkal Majalla" w:hAnsi="Sakkal Majalla" w:cs="Sakkal Majalla"/>
          <w:b/>
          <w:bCs/>
          <w:sz w:val="48"/>
          <w:szCs w:val="48"/>
          <w:u w:val="single"/>
          <w:rtl/>
        </w:rPr>
      </w:pPr>
    </w:p>
    <w:p w14:paraId="03A0FDA9" w14:textId="77777777" w:rsidR="002D1A52" w:rsidRPr="009125CE" w:rsidRDefault="002D1A52" w:rsidP="002D1A52">
      <w:pP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132F34C" w14:textId="77777777" w:rsidR="006A53B7" w:rsidRDefault="006A53B7" w:rsidP="009125CE">
      <w:pPr>
        <w:rPr>
          <w:rFonts w:ascii="Sakkal Majalla" w:hAnsi="Sakkal Majalla" w:cs="Sakkal Majalla"/>
          <w:sz w:val="28"/>
          <w:szCs w:val="28"/>
          <w:u w:val="single"/>
          <w:rtl/>
        </w:rPr>
      </w:pPr>
    </w:p>
    <w:p w14:paraId="28B81210" w14:textId="77777777" w:rsidR="006A53B7" w:rsidRDefault="006A53B7" w:rsidP="009125CE">
      <w:pPr>
        <w:rPr>
          <w:rFonts w:ascii="Sakkal Majalla" w:hAnsi="Sakkal Majalla" w:cs="Sakkal Majalla"/>
          <w:sz w:val="28"/>
          <w:szCs w:val="28"/>
          <w:u w:val="single"/>
          <w:rtl/>
        </w:rPr>
      </w:pPr>
    </w:p>
    <w:p w14:paraId="6A2358D8" w14:textId="77777777" w:rsidR="003641F9" w:rsidRDefault="003641F9" w:rsidP="009125CE">
      <w:pPr>
        <w:rPr>
          <w:rFonts w:ascii="Sakkal Majalla" w:hAnsi="Sakkal Majalla" w:cs="Sakkal Majalla"/>
          <w:sz w:val="28"/>
          <w:szCs w:val="28"/>
          <w:u w:val="single"/>
          <w:rtl/>
        </w:rPr>
      </w:pPr>
    </w:p>
    <w:p w14:paraId="4A1A6F81" w14:textId="77777777" w:rsidR="003641F9" w:rsidRDefault="003641F9" w:rsidP="009125CE">
      <w:pPr>
        <w:rPr>
          <w:rFonts w:ascii="Sakkal Majalla" w:hAnsi="Sakkal Majalla" w:cs="Sakkal Majalla"/>
          <w:sz w:val="28"/>
          <w:szCs w:val="28"/>
          <w:u w:val="single"/>
          <w:rtl/>
        </w:rPr>
      </w:pPr>
    </w:p>
    <w:p w14:paraId="1817352F" w14:textId="29EE36ED" w:rsidR="009125CE" w:rsidRDefault="009125CE" w:rsidP="003641F9">
      <w:pPr>
        <w:pStyle w:val="Heading1"/>
        <w:rPr>
          <w:rtl/>
        </w:rPr>
      </w:pPr>
      <w:bookmarkStart w:id="2" w:name="_Toc180524965"/>
      <w:r>
        <w:rPr>
          <w:rFonts w:hint="cs"/>
          <w:rtl/>
        </w:rPr>
        <w:t>المقدمة:</w:t>
      </w:r>
      <w:bookmarkEnd w:id="2"/>
    </w:p>
    <w:p w14:paraId="259C77A0"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في السنوات الأخيرة، شهدت بيئة الأعمال العالمية سلسلة من التطورات التي أسهمت في بروز تكنولوجيا المعلومات والاتصالات كعنصر أساسي في الاقتصاد العالمي. حيث أصبحت هذه التكنولوجيا مزيجًا من أدوات الاتصال الحديثة وتقنيات المعلومات، مما لا شك فيه أنها باتت جزءًا لا يتجزأ من الهيكل الاقتصادي العالمي الذي يعتمد بشكل متزايد على الحلول التقنية. ونتيجة لهذا، تسعى المؤسسات حاليًا إلى تحويل عملياتها من الأنماط اليدوية إلى أنظمة تعتمد على التكنولوجيا المتقدمة. وقد ساهم التطور في مجال ذكاء الأعمال والاستخدام الواسع لأجهزة الحاسب الآلي في دفع العديد من الشركات للاستجابة لهذه التغيرات، حيث أصبحت السرعة في التقدم التكنولوجي عاملاً رئيسيًا في مختلف القطاعات. (القاضي ، 2023)</w:t>
      </w:r>
    </w:p>
    <w:p w14:paraId="7EA5EA8C"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وتعتبر تقنيات الذكاء الاصطناعي</w:t>
      </w:r>
      <w:r w:rsidRPr="009E095D">
        <w:rPr>
          <w:rFonts w:ascii="Simplified Arabic" w:hAnsi="Simplified Arabic" w:cs="Simplified Arabic"/>
          <w:sz w:val="28"/>
          <w:szCs w:val="28"/>
        </w:rPr>
        <w:t xml:space="preserve"> (AI) </w:t>
      </w:r>
      <w:r w:rsidRPr="009E095D">
        <w:rPr>
          <w:rFonts w:ascii="Simplified Arabic" w:hAnsi="Simplified Arabic" w:cs="Simplified Arabic"/>
          <w:sz w:val="28"/>
          <w:szCs w:val="28"/>
          <w:rtl/>
        </w:rPr>
        <w:t>من أبرز الابتكارات التكنولوجية في العصر الحديث، حيث أظهرت تأثيرًا كبيرًا على العديد من المجالات، بما في ذلك إدارة المشاريع. يشهد العالم حاليًا تحولًا رقميًا سريعًا، مما يستدعي من المؤسسات استغلال هذه التقنيات لتعزيز كفاءتها وزيادة قدرتها التنافسية. في هذا السياق، تبرز أهمية البحث في تقييم أثر تقنيات الذكاء الاصطناعي على إدارة المشاريع، وخاصة في المملكة العربية السعودية، التي تسعى جاهدة لتحقيق رؤية 2030 من خلال تحسين بيئة الأعمال وتعزيز الابتكار</w:t>
      </w:r>
      <w:r w:rsidRPr="009E095D">
        <w:rPr>
          <w:rFonts w:ascii="Simplified Arabic" w:hAnsi="Simplified Arabic" w:cs="Simplified Arabic"/>
          <w:sz w:val="28"/>
          <w:szCs w:val="28"/>
        </w:rPr>
        <w:t>.</w:t>
      </w:r>
    </w:p>
    <w:p w14:paraId="3E23EA41"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تعتبر إدارة المشاريع عملية معقدة تتطلب تنسيقًا بين الموارد البشرية والتقنية لتحقيق الأهداف المحددة ضمن الميزانية الزمنية والمالية. ومع دخول تقنيات الذكاء الاصطناعي إلى مجال إدارة المشاريع، أصبح </w:t>
      </w:r>
      <w:r w:rsidRPr="009E095D">
        <w:rPr>
          <w:rFonts w:ascii="Simplified Arabic" w:hAnsi="Simplified Arabic" w:cs="Simplified Arabic"/>
          <w:sz w:val="28"/>
          <w:szCs w:val="28"/>
          <w:rtl/>
        </w:rPr>
        <w:lastRenderedPageBreak/>
        <w:t>بالإمكان تحسين عمليات اتخاذ القرارات، تخفيض التكاليف، وزيادة فعالية الأداء من خلال أدوات مثل النظم الخبيرة، وتحليل البيانات الضخمة، والتنبؤ بالمخاطر</w:t>
      </w:r>
      <w:r w:rsidRPr="009E095D">
        <w:rPr>
          <w:rFonts w:ascii="Simplified Arabic" w:hAnsi="Simplified Arabic" w:cs="Simplified Arabic"/>
          <w:sz w:val="28"/>
          <w:szCs w:val="28"/>
        </w:rPr>
        <w:t>.</w:t>
      </w:r>
    </w:p>
    <w:p w14:paraId="02DEA0F3"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تتمثل مشكلة البحث في فهم كيف يمكن لتقنيات الذكاء الاصطناعي أن تؤثر على جودة ونجاح إدارة المشاريع في السياق السعودي. يتناول البحث أيضًا كيفية تطبيق هذه التقنيات في مختلف القطاعات الاقتصادية، والتحديات التي قد تواجهها المؤسسات عند دمج الذكاء الاصطناعي في استراتيجيات إدارة المشاريع</w:t>
      </w:r>
      <w:r w:rsidRPr="009E095D">
        <w:rPr>
          <w:rFonts w:ascii="Simplified Arabic" w:hAnsi="Simplified Arabic" w:cs="Simplified Arabic"/>
          <w:sz w:val="28"/>
          <w:szCs w:val="28"/>
        </w:rPr>
        <w:t>.</w:t>
      </w:r>
    </w:p>
    <w:p w14:paraId="31D13BE2"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يهدف هذا البحث إلى تقديم تقييم شامل لأثر تقنيات الذكاء الاصطناعي على إدارة المشاريع، من خلال استعراض الأدبيات الحالية، تحليل التجارب العملية، وتقديم توصيات عملية لمساعدة المؤسسات في الاستفادة من هذه التقنيات لتعزيز كفاءتها ونجاح مشاريعها</w:t>
      </w:r>
      <w:r w:rsidRPr="009E095D">
        <w:rPr>
          <w:rFonts w:ascii="Simplified Arabic" w:hAnsi="Simplified Arabic" w:cs="Simplified Arabic"/>
          <w:sz w:val="28"/>
          <w:szCs w:val="28"/>
        </w:rPr>
        <w:t>.</w:t>
      </w:r>
    </w:p>
    <w:p w14:paraId="3A3C6E44" w14:textId="365A55AC" w:rsidR="00F925D0" w:rsidRPr="006A53B7" w:rsidRDefault="002D1A52" w:rsidP="006A53B7">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في ظل ما تطرحه تقنيات الذكاء الاصطناعي من فرص وتحديات، فإن هذا البحث يسعى إلى المساهمة في فهم دورها الفعّال في إدارة المشاريع، وتوفير إطار عمل يمكن المؤسسات من تحقيق أهدافها بكفاءة أعلى.</w:t>
      </w:r>
    </w:p>
    <w:p w14:paraId="59041654" w14:textId="2590ACA8" w:rsidR="00D22171" w:rsidRPr="00D22171" w:rsidRDefault="00D22171" w:rsidP="003641F9">
      <w:pPr>
        <w:pStyle w:val="Heading1"/>
        <w:rPr>
          <w:rtl/>
        </w:rPr>
      </w:pPr>
      <w:bookmarkStart w:id="3" w:name="_Toc180524966"/>
      <w:r>
        <w:rPr>
          <w:rFonts w:hint="cs"/>
          <w:rtl/>
        </w:rPr>
        <w:t>-</w:t>
      </w:r>
      <w:r w:rsidRPr="00D22171">
        <w:rPr>
          <w:rtl/>
        </w:rPr>
        <w:t>مشكلة الدراسة.</w:t>
      </w:r>
      <w:bookmarkEnd w:id="3"/>
      <w:r w:rsidRPr="00D22171">
        <w:rPr>
          <w:rtl/>
        </w:rPr>
        <w:t xml:space="preserve"> </w:t>
      </w:r>
    </w:p>
    <w:p w14:paraId="719EADE5"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إشكالية هذا البحث تكمن في الحاجة إلى فهم واضح لتأثيرات تقنيات الذكاء الاصطناعي على إدارة المشاريع في المملكة، مع تحديد التحديات والفرص التي تواجه المؤسسات في تطبيق هذه التقنيات بشكل فعال يتوافق مع الأهداف الوطنية، وخاصة رؤية 2030 وذلك من خلال الإجابة على سؤال الدراسة الرئيسي والمتمثل في: ما مدى مساهمة الذكاء الاصطناعي في تحسين إدارة المشاريع في المملكة العربية السعودية؟</w:t>
      </w:r>
    </w:p>
    <w:p w14:paraId="6F820E25"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ومنه تتفرع الأسئلة الفرعية التالية :</w:t>
      </w:r>
    </w:p>
    <w:p w14:paraId="6B658744" w14:textId="77777777" w:rsidR="002D1A52" w:rsidRPr="009E095D" w:rsidRDefault="002D1A52" w:rsidP="003641F9">
      <w:pPr>
        <w:pStyle w:val="Heading1"/>
      </w:pPr>
      <w:bookmarkStart w:id="4" w:name="_Toc179796449"/>
      <w:bookmarkStart w:id="5" w:name="_Toc180524967"/>
      <w:r w:rsidRPr="009E095D">
        <w:rPr>
          <w:rtl/>
        </w:rPr>
        <w:lastRenderedPageBreak/>
        <w:t>الأسئلة الفرعية:</w:t>
      </w:r>
      <w:bookmarkEnd w:id="4"/>
      <w:bookmarkEnd w:id="5"/>
    </w:p>
    <w:p w14:paraId="31033636" w14:textId="77777777" w:rsidR="002D1A52" w:rsidRPr="009E095D" w:rsidRDefault="002D1A52" w:rsidP="002D1A52">
      <w:pPr>
        <w:pStyle w:val="ListParagraph"/>
        <w:numPr>
          <w:ilvl w:val="0"/>
          <w:numId w:val="1"/>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ما مدى مساهمة تقنيات الذكاء الاصطناعي في تحسين جودة المشاريع وزيادة دقة مخرجاتها.</w:t>
      </w:r>
    </w:p>
    <w:p w14:paraId="63438EDB" w14:textId="77777777" w:rsidR="002D1A52" w:rsidRPr="009E095D" w:rsidRDefault="002D1A52" w:rsidP="002D1A52">
      <w:pPr>
        <w:pStyle w:val="ListParagraph"/>
        <w:numPr>
          <w:ilvl w:val="0"/>
          <w:numId w:val="1"/>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ما مدى مساهمة الذكاء الاصطناعي في تقليص وقت تنفيذ المشاريع وتسريع عمليات اتخاذ القرار؟</w:t>
      </w:r>
    </w:p>
    <w:p w14:paraId="7248E371" w14:textId="3E412C15" w:rsidR="00F925D0" w:rsidRPr="006A53B7" w:rsidRDefault="002D1A52" w:rsidP="006A53B7">
      <w:pPr>
        <w:pStyle w:val="ListParagraph"/>
        <w:numPr>
          <w:ilvl w:val="0"/>
          <w:numId w:val="1"/>
        </w:numPr>
        <w:bidi/>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ما تأثير تطبيق تقنيات الذكاء الاصطناعي على خفض التكاليف الإجمالية للمشاريع وتحسين كفاءة استخدام الموارد؟</w:t>
      </w:r>
    </w:p>
    <w:p w14:paraId="0CD972EE" w14:textId="73CBF37C" w:rsidR="00D22171" w:rsidRPr="00D22171" w:rsidRDefault="00D22171" w:rsidP="003641F9">
      <w:pPr>
        <w:pStyle w:val="Heading1"/>
        <w:rPr>
          <w:rtl/>
        </w:rPr>
      </w:pPr>
      <w:bookmarkStart w:id="6" w:name="_Toc180524968"/>
      <w:r w:rsidRPr="00D22171">
        <w:rPr>
          <w:rtl/>
        </w:rPr>
        <w:t>-أهمية الدراسة.</w:t>
      </w:r>
      <w:bookmarkEnd w:id="6"/>
      <w:r w:rsidRPr="00D22171">
        <w:rPr>
          <w:rtl/>
        </w:rPr>
        <w:t xml:space="preserve"> </w:t>
      </w:r>
    </w:p>
    <w:p w14:paraId="3CBAE22F" w14:textId="77777777" w:rsidR="002D1A52" w:rsidRPr="009E095D" w:rsidRDefault="002D1A52" w:rsidP="002D1A52">
      <w:pPr>
        <w:spacing w:before="100" w:beforeAutospacing="1" w:after="100" w:afterAutospacing="1" w:line="360" w:lineRule="auto"/>
        <w:jc w:val="both"/>
        <w:outlineLvl w:val="2"/>
        <w:rPr>
          <w:rFonts w:ascii="Simplified Arabic" w:eastAsia="Times New Roman" w:hAnsi="Simplified Arabic" w:cs="Simplified Arabic"/>
          <w:b/>
          <w:bCs/>
          <w:sz w:val="28"/>
          <w:szCs w:val="28"/>
        </w:rPr>
      </w:pPr>
      <w:bookmarkStart w:id="7" w:name="_Toc179796451"/>
      <w:bookmarkStart w:id="8" w:name="_Toc180524969"/>
      <w:r w:rsidRPr="009E095D">
        <w:rPr>
          <w:rFonts w:ascii="Simplified Arabic" w:eastAsia="Times New Roman" w:hAnsi="Simplified Arabic" w:cs="Simplified Arabic"/>
          <w:b/>
          <w:bCs/>
          <w:sz w:val="28"/>
          <w:szCs w:val="28"/>
          <w:rtl/>
        </w:rPr>
        <w:t>الأهمية النظرية:</w:t>
      </w:r>
      <w:bookmarkEnd w:id="7"/>
      <w:bookmarkEnd w:id="8"/>
    </w:p>
    <w:p w14:paraId="68840B0D" w14:textId="77777777" w:rsidR="002D1A52" w:rsidRPr="009E095D"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يعتبر البحث في تأثير تقنيات الذكاء الاصطناعي في إدارة المشاريع من الناحية النظرية ذا أهمية كبيرة لعدة أسباب. أولاً، يساهم هذا البحث في تعزيز الفهم النظري للذكاء الاصطناعي وتطبيقاته في مجال إدارة المشاريع. فنحن نعيش في عصر تقني سريع التغير، حيث يعد الذكاء الاصطناعي من أحدث التقنيات التي تدخل مختلف القطاعات، مما يستدعي فهماً أعمق للتأثيرات المحتملة لهذه التقنيات على إدارة المشاريع من منظور نظري</w:t>
      </w:r>
      <w:r w:rsidRPr="009E095D">
        <w:rPr>
          <w:rFonts w:ascii="Simplified Arabic" w:eastAsia="Times New Roman" w:hAnsi="Simplified Arabic" w:cs="Simplified Arabic"/>
          <w:sz w:val="28"/>
          <w:szCs w:val="28"/>
        </w:rPr>
        <w:t>.</w:t>
      </w:r>
    </w:p>
    <w:p w14:paraId="2CA8D3BB" w14:textId="77777777" w:rsidR="002D1A52" w:rsidRPr="009E095D"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ثانياً، يفتح هذا البحث مجالاً لدراسة العلاقة بين التقنيات الحديثة والمفاهيم الإدارية الكلاسيكية، مثل التخطيط والتنظيم والرقابة واتخاذ القرار. فعلى المستوى النظري، يمكن أن يقدم الذكاء الاصطناعي طرقًا جديدة لمعالجة التحديات القديمة، مثل تحسين كفاءة العمليات وزيادة دقة التنبؤات وإدارة المخاطر</w:t>
      </w:r>
      <w:r w:rsidRPr="009E095D">
        <w:rPr>
          <w:rFonts w:ascii="Simplified Arabic" w:eastAsia="Times New Roman" w:hAnsi="Simplified Arabic" w:cs="Simplified Arabic"/>
          <w:sz w:val="28"/>
          <w:szCs w:val="28"/>
        </w:rPr>
        <w:t>.</w:t>
      </w:r>
    </w:p>
    <w:p w14:paraId="63CF76E3" w14:textId="77777777" w:rsidR="002D1A52" w:rsidRPr="009E095D"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 xml:space="preserve">ثالثاً، يساعد البحث في بناء قاعدة معرفية حول كيفية تحويل الذكاء الاصطناعي إلى أداة فعالة لدعم الأداء المؤسسي والتنظيمي. هذا يمكن أن يؤدي إلى تطوير نماذج نظرية جديدة حول كيفية التفاعل بين </w:t>
      </w:r>
      <w:r w:rsidRPr="009E095D">
        <w:rPr>
          <w:rFonts w:ascii="Simplified Arabic" w:eastAsia="Times New Roman" w:hAnsi="Simplified Arabic" w:cs="Simplified Arabic"/>
          <w:sz w:val="28"/>
          <w:szCs w:val="28"/>
          <w:rtl/>
        </w:rPr>
        <w:lastRenderedPageBreak/>
        <w:t>الإنسان والآلة في بيئات العمل المعقدة، وهو ما يفتح آفاقاً لتقديم رؤى جديدة للباحثين في مجالات مثل علم الإدارة وعلم النفس التنظيمي</w:t>
      </w:r>
      <w:r w:rsidRPr="009E095D">
        <w:rPr>
          <w:rFonts w:ascii="Simplified Arabic" w:eastAsia="Times New Roman" w:hAnsi="Simplified Arabic" w:cs="Simplified Arabic"/>
          <w:sz w:val="28"/>
          <w:szCs w:val="28"/>
        </w:rPr>
        <w:t>.</w:t>
      </w:r>
    </w:p>
    <w:p w14:paraId="2910C705" w14:textId="77777777" w:rsidR="002D1A52" w:rsidRPr="009E095D" w:rsidRDefault="002D1A52" w:rsidP="002D1A52">
      <w:pPr>
        <w:spacing w:before="100" w:beforeAutospacing="1" w:after="100" w:afterAutospacing="1" w:line="360" w:lineRule="auto"/>
        <w:jc w:val="both"/>
        <w:outlineLvl w:val="2"/>
        <w:rPr>
          <w:rFonts w:ascii="Simplified Arabic" w:eastAsia="Times New Roman" w:hAnsi="Simplified Arabic" w:cs="Simplified Arabic"/>
          <w:b/>
          <w:bCs/>
          <w:sz w:val="28"/>
          <w:szCs w:val="28"/>
        </w:rPr>
      </w:pPr>
      <w:bookmarkStart w:id="9" w:name="_Toc179796452"/>
      <w:bookmarkStart w:id="10" w:name="_Toc180524970"/>
      <w:r w:rsidRPr="009E095D">
        <w:rPr>
          <w:rFonts w:ascii="Simplified Arabic" w:eastAsia="Times New Roman" w:hAnsi="Simplified Arabic" w:cs="Simplified Arabic"/>
          <w:b/>
          <w:bCs/>
          <w:sz w:val="28"/>
          <w:szCs w:val="28"/>
          <w:rtl/>
        </w:rPr>
        <w:t>الأهمية العملية:</w:t>
      </w:r>
      <w:bookmarkEnd w:id="9"/>
      <w:bookmarkEnd w:id="10"/>
    </w:p>
    <w:p w14:paraId="03AFDB85" w14:textId="77777777" w:rsidR="002D1A52" w:rsidRPr="009E095D"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على الجانب العملي، يتمتع هذا البحث بأهمية كبيرة، خاصة في سياق المملكة العربية السعودية التي تسعى نحو التحول الرقمي والابتكار التكنولوجي. أولاً، يساعد هذا البحث في تحديد الفوائد الملموسة التي يمكن تحقيقها من خلال تطبيق تقنيات الذكاء الاصطناعي في إدارة المشاريع. على سبيل المثال، يمكن أن يساعد الذكاء الاصطناعي في تقليل الوقت والجهد المبذولين في تحليل البيانات واتخاذ القرارات، مما يعزز من كفاءة إدارة المشاريع</w:t>
      </w:r>
      <w:r w:rsidRPr="009E095D">
        <w:rPr>
          <w:rFonts w:ascii="Simplified Arabic" w:eastAsia="Times New Roman" w:hAnsi="Simplified Arabic" w:cs="Simplified Arabic"/>
          <w:sz w:val="28"/>
          <w:szCs w:val="28"/>
        </w:rPr>
        <w:t>.</w:t>
      </w:r>
    </w:p>
    <w:p w14:paraId="0C85227C" w14:textId="77777777" w:rsidR="002D1A52" w:rsidRPr="009E095D"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ثانياً، من شأن البحث أن يسهم في تحديد أفضل الممارسات لتبني الذكاء الاصطناعي في بيئات العمل السعودية. يمكن أن يؤدي هذا إلى تحسين مخرجات المشاريع وتقليل التكاليف وزيادة جودة التنفيذ. كما أنه يعزز من القدرة التنافسية للشركات السعودية على المستوى الإقليمي والدولي، بما يتماشى مع رؤية المملكة 2030 التي تركز على الابتكار والاستدامة</w:t>
      </w:r>
      <w:r w:rsidRPr="009E095D">
        <w:rPr>
          <w:rFonts w:ascii="Simplified Arabic" w:eastAsia="Times New Roman" w:hAnsi="Simplified Arabic" w:cs="Simplified Arabic"/>
          <w:sz w:val="28"/>
          <w:szCs w:val="28"/>
        </w:rPr>
        <w:t>.</w:t>
      </w:r>
    </w:p>
    <w:p w14:paraId="579DE2BF" w14:textId="004EA2A0" w:rsidR="00F925D0" w:rsidRPr="006A53B7" w:rsidRDefault="002D1A52" w:rsidP="006A53B7">
      <w:pPr>
        <w:spacing w:before="100" w:beforeAutospacing="1" w:after="100" w:afterAutospacing="1" w:line="360" w:lineRule="auto"/>
        <w:jc w:val="both"/>
        <w:rPr>
          <w:rFonts w:ascii="Simplified Arabic" w:eastAsia="Times New Roman" w:hAnsi="Simplified Arabic" w:cs="Simplified Arabic"/>
          <w:sz w:val="28"/>
          <w:szCs w:val="28"/>
          <w:rtl/>
        </w:rPr>
      </w:pPr>
      <w:r w:rsidRPr="009E095D">
        <w:rPr>
          <w:rFonts w:ascii="Simplified Arabic" w:eastAsia="Times New Roman" w:hAnsi="Simplified Arabic" w:cs="Simplified Arabic"/>
          <w:sz w:val="28"/>
          <w:szCs w:val="28"/>
          <w:rtl/>
        </w:rPr>
        <w:t>أخيراً، سيوفر البحث إطاراً عملياً لمتخذي القرار ومديري المشاريع لتطبيق تقنيات الذكاء الاصطناعي بشكل فعال ومناسب، مع مراعاة التحديات الفريدة التي قد تواجههم، مثل تلك المتعلقة بالبنية التحتية الرقمية، وتهيئة الموارد البشرية، والسياسات الحكومية الداعمة</w:t>
      </w:r>
      <w:r w:rsidRPr="009E095D">
        <w:rPr>
          <w:rFonts w:ascii="Simplified Arabic" w:eastAsia="Times New Roman" w:hAnsi="Simplified Arabic" w:cs="Simplified Arabic"/>
          <w:sz w:val="28"/>
          <w:szCs w:val="28"/>
        </w:rPr>
        <w:t>.</w:t>
      </w:r>
    </w:p>
    <w:p w14:paraId="0D1AC2D8" w14:textId="157F81A9" w:rsidR="00D22171" w:rsidRDefault="00D22171" w:rsidP="003641F9">
      <w:pPr>
        <w:pStyle w:val="Heading1"/>
        <w:rPr>
          <w:rtl/>
        </w:rPr>
      </w:pPr>
      <w:bookmarkStart w:id="11" w:name="_Toc180524971"/>
      <w:r w:rsidRPr="00D22171">
        <w:rPr>
          <w:rtl/>
        </w:rPr>
        <w:t>-أهداف الدراسة.</w:t>
      </w:r>
      <w:bookmarkEnd w:id="11"/>
      <w:r w:rsidRPr="00D22171">
        <w:rPr>
          <w:rtl/>
        </w:rPr>
        <w:t xml:space="preserve"> </w:t>
      </w:r>
    </w:p>
    <w:p w14:paraId="7A95C45F" w14:textId="77777777" w:rsidR="002D1A52" w:rsidRPr="009E095D" w:rsidRDefault="002D1A52" w:rsidP="002D1A52">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الهدف الرئيسي:</w:t>
      </w:r>
    </w:p>
    <w:p w14:paraId="5E9B7369" w14:textId="77777777" w:rsidR="002D1A52" w:rsidRPr="009E095D" w:rsidRDefault="002D1A52" w:rsidP="002D1A52">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تقييم مساهمة الذكاء الاصطناعي في تحسين إدارة المشاريع في المملكة العربية السعودية.</w:t>
      </w:r>
    </w:p>
    <w:p w14:paraId="0CA76993" w14:textId="77777777" w:rsidR="002D1A52" w:rsidRPr="009E095D" w:rsidRDefault="002D1A52" w:rsidP="002D1A52">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lastRenderedPageBreak/>
        <w:t>الأهداف الفرعية:</w:t>
      </w:r>
    </w:p>
    <w:p w14:paraId="0D89EB7F" w14:textId="77777777" w:rsidR="002D1A52" w:rsidRPr="009E095D" w:rsidRDefault="002D1A52" w:rsidP="002D1A52">
      <w:pPr>
        <w:pStyle w:val="ListParagraph"/>
        <w:numPr>
          <w:ilvl w:val="0"/>
          <w:numId w:val="2"/>
        </w:numPr>
        <w:bidi/>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تحليل تأثير تقنيات الذكاء الاصطناعي على تحسين جودة المشاريع وزيادة دقة مخرجاتها.</w:t>
      </w:r>
    </w:p>
    <w:p w14:paraId="7F1C185C" w14:textId="77777777" w:rsidR="002D1A52" w:rsidRPr="009E095D" w:rsidRDefault="002D1A52" w:rsidP="002D1A52">
      <w:pPr>
        <w:pStyle w:val="ListParagraph"/>
        <w:numPr>
          <w:ilvl w:val="0"/>
          <w:numId w:val="2"/>
        </w:numPr>
        <w:bidi/>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دراسة دور الذكاء الاصطناعي في تقليص وقت تنفيذ المشاريع وتسريع عمليات اتخاذ القرار.</w:t>
      </w:r>
    </w:p>
    <w:p w14:paraId="047082E5" w14:textId="5C6B533D" w:rsidR="00F925D0" w:rsidRPr="006A53B7" w:rsidRDefault="002D1A52" w:rsidP="006A53B7">
      <w:pPr>
        <w:pStyle w:val="ListParagraph"/>
        <w:numPr>
          <w:ilvl w:val="0"/>
          <w:numId w:val="2"/>
        </w:numPr>
        <w:bidi/>
        <w:spacing w:line="360" w:lineRule="auto"/>
        <w:jc w:val="both"/>
        <w:rPr>
          <w:rFonts w:ascii="Simplified Arabic" w:eastAsia="Times New Roman" w:hAnsi="Simplified Arabic" w:cs="Simplified Arabic"/>
          <w:sz w:val="28"/>
          <w:szCs w:val="28"/>
          <w:rtl/>
        </w:rPr>
      </w:pPr>
      <w:r w:rsidRPr="009E095D">
        <w:rPr>
          <w:rFonts w:ascii="Simplified Arabic" w:eastAsia="Times New Roman" w:hAnsi="Simplified Arabic" w:cs="Simplified Arabic"/>
          <w:sz w:val="28"/>
          <w:szCs w:val="28"/>
          <w:rtl/>
        </w:rPr>
        <w:t>تقييم مساهمة الذكاء الاصطناعي في خفض التكاليف الإجمالية للمشاريع وتحسين كفاءة استخدام الموارد.</w:t>
      </w:r>
    </w:p>
    <w:p w14:paraId="5514C8F6" w14:textId="1C6537BC" w:rsidR="00F925D0" w:rsidRDefault="00D22171" w:rsidP="003641F9">
      <w:pPr>
        <w:pStyle w:val="Heading1"/>
        <w:rPr>
          <w:rtl/>
        </w:rPr>
      </w:pPr>
      <w:bookmarkStart w:id="12" w:name="_Toc180524972"/>
      <w:r w:rsidRPr="00D22171">
        <w:rPr>
          <w:rtl/>
        </w:rPr>
        <w:t>-تساؤلات الدراسة</w:t>
      </w:r>
      <w:bookmarkEnd w:id="12"/>
      <w:r w:rsidRPr="00D22171">
        <w:rPr>
          <w:rtl/>
        </w:rPr>
        <w:t xml:space="preserve"> </w:t>
      </w:r>
    </w:p>
    <w:p w14:paraId="1C2FFC50" w14:textId="77777777" w:rsidR="00247235" w:rsidRPr="00247235" w:rsidRDefault="00247235" w:rsidP="00247235">
      <w:pPr>
        <w:rPr>
          <w:rFonts w:ascii="Sakkal Majalla" w:hAnsi="Sakkal Majalla" w:cs="Sakkal Majalla"/>
          <w:sz w:val="28"/>
          <w:szCs w:val="28"/>
          <w:rtl/>
        </w:rPr>
      </w:pPr>
      <w:r w:rsidRPr="00247235">
        <w:rPr>
          <w:rFonts w:ascii="Sakkal Majalla" w:hAnsi="Sakkal Majalla" w:cs="Sakkal Majalla"/>
          <w:sz w:val="28"/>
          <w:szCs w:val="28"/>
          <w:rtl/>
        </w:rPr>
        <w:t>كيف يمكن أن يُساهم الذكاء الاصطناعي في تحسين جودة المشاريع وزيادة دقة مخرجاتها؟</w:t>
      </w:r>
    </w:p>
    <w:p w14:paraId="77EF406E" w14:textId="77777777" w:rsidR="00247235" w:rsidRPr="00247235" w:rsidRDefault="00247235" w:rsidP="00247235">
      <w:pPr>
        <w:rPr>
          <w:rFonts w:ascii="Sakkal Majalla" w:hAnsi="Sakkal Majalla" w:cs="Sakkal Majalla"/>
          <w:sz w:val="28"/>
          <w:szCs w:val="28"/>
          <w:rtl/>
        </w:rPr>
      </w:pPr>
      <w:r w:rsidRPr="00247235">
        <w:rPr>
          <w:rFonts w:ascii="Sakkal Majalla" w:hAnsi="Sakkal Majalla" w:cs="Sakkal Majalla"/>
          <w:sz w:val="28"/>
          <w:szCs w:val="28"/>
          <w:rtl/>
        </w:rPr>
        <w:t>ما هي الأساليب المستخدمة في تطبيق تقنيات الذكاء الاصطناعي في إدارة المشاريع، وكيف تؤثر على النتائج النهائية؟</w:t>
      </w:r>
    </w:p>
    <w:p w14:paraId="3087C515" w14:textId="77777777" w:rsidR="00247235" w:rsidRPr="00247235" w:rsidRDefault="00247235" w:rsidP="00247235">
      <w:pPr>
        <w:rPr>
          <w:rFonts w:ascii="Sakkal Majalla" w:hAnsi="Sakkal Majalla" w:cs="Sakkal Majalla"/>
          <w:sz w:val="28"/>
          <w:szCs w:val="28"/>
          <w:rtl/>
        </w:rPr>
      </w:pPr>
      <w:r w:rsidRPr="00247235">
        <w:rPr>
          <w:rFonts w:ascii="Sakkal Majalla" w:hAnsi="Sakkal Majalla" w:cs="Sakkal Majalla"/>
          <w:sz w:val="28"/>
          <w:szCs w:val="28"/>
          <w:rtl/>
        </w:rPr>
        <w:t>كيف يمكن لتقنيات الذكاء الاصطناعي تقليص وقت تنفيذ المشاريع وتسريع عمليات اتخاذ القرار؟</w:t>
      </w:r>
    </w:p>
    <w:p w14:paraId="63A079B0" w14:textId="77777777" w:rsidR="00247235" w:rsidRPr="00247235" w:rsidRDefault="00247235" w:rsidP="00247235">
      <w:pPr>
        <w:rPr>
          <w:rFonts w:ascii="Sakkal Majalla" w:hAnsi="Sakkal Majalla" w:cs="Sakkal Majalla"/>
          <w:sz w:val="28"/>
          <w:szCs w:val="28"/>
          <w:rtl/>
        </w:rPr>
      </w:pPr>
      <w:r w:rsidRPr="00247235">
        <w:rPr>
          <w:rFonts w:ascii="Sakkal Majalla" w:hAnsi="Sakkal Majalla" w:cs="Sakkal Majalla"/>
          <w:sz w:val="28"/>
          <w:szCs w:val="28"/>
          <w:rtl/>
        </w:rPr>
        <w:t>ما هي تأثيرات الذكاء الاصطناعي على تكاليف المشاريع الإجمالية وكفاءة استخدام الموارد؟</w:t>
      </w:r>
    </w:p>
    <w:p w14:paraId="1E694495" w14:textId="77777777" w:rsidR="00247235" w:rsidRPr="00247235" w:rsidRDefault="00247235" w:rsidP="00247235">
      <w:pPr>
        <w:rPr>
          <w:rFonts w:ascii="Sakkal Majalla" w:hAnsi="Sakkal Majalla" w:cs="Sakkal Majalla"/>
          <w:sz w:val="28"/>
          <w:szCs w:val="28"/>
          <w:rtl/>
        </w:rPr>
      </w:pPr>
      <w:r w:rsidRPr="00247235">
        <w:rPr>
          <w:rFonts w:ascii="Sakkal Majalla" w:hAnsi="Sakkal Majalla" w:cs="Sakkal Majalla"/>
          <w:sz w:val="28"/>
          <w:szCs w:val="28"/>
          <w:rtl/>
        </w:rPr>
        <w:t>كيف يمكن تقييم الفوائد الاقتصادية لاستخدام الذكاء الاصطناعي في إدارة المشاريع في المملكة العربية السعودية؟</w:t>
      </w:r>
    </w:p>
    <w:p w14:paraId="09E64E37" w14:textId="4778D455" w:rsidR="00247235" w:rsidRPr="00247235" w:rsidRDefault="00247235" w:rsidP="00247235">
      <w:pPr>
        <w:rPr>
          <w:rFonts w:ascii="Sakkal Majalla" w:hAnsi="Sakkal Majalla" w:cs="Sakkal Majalla"/>
          <w:sz w:val="28"/>
          <w:szCs w:val="28"/>
          <w:rtl/>
        </w:rPr>
      </w:pPr>
      <w:r w:rsidRPr="00247235">
        <w:rPr>
          <w:rFonts w:ascii="Sakkal Majalla" w:hAnsi="Sakkal Majalla" w:cs="Sakkal Majalla"/>
          <w:sz w:val="28"/>
          <w:szCs w:val="28"/>
          <w:rtl/>
        </w:rPr>
        <w:t>ما هي التحديات التي تواجه تنفيذ تقنيات الذكاء الاصطناعي في قطاع إدارة المشاريع في المملكة؟</w:t>
      </w:r>
    </w:p>
    <w:p w14:paraId="7ABDDD95" w14:textId="3336B6EF" w:rsidR="00D52480" w:rsidRPr="00D22171" w:rsidRDefault="00D52480" w:rsidP="003641F9">
      <w:pPr>
        <w:pStyle w:val="Heading1"/>
        <w:rPr>
          <w:rtl/>
        </w:rPr>
      </w:pPr>
      <w:bookmarkStart w:id="13" w:name="_Toc180524973"/>
      <w:r>
        <w:rPr>
          <w:rFonts w:hint="cs"/>
          <w:rtl/>
        </w:rPr>
        <w:t>- فروض الدراسة</w:t>
      </w:r>
      <w:bookmarkEnd w:id="13"/>
    </w:p>
    <w:p w14:paraId="436E6ECC"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بناءً على الأسئلة المطروحة، إليك الفرضيات المقترحة لكل سؤال:</w:t>
      </w:r>
    </w:p>
    <w:p w14:paraId="7E9D6C96"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1. الفرضية الرئيسية:</w:t>
      </w:r>
    </w:p>
    <w:p w14:paraId="785BA695"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يوجد أثر ذو دلالة إحصائية عند مستوى 0.05 لاستخدام الذكاء الاصطناعي في تحسين إدارة المشاريع في المملكة العربية السعودية.</w:t>
      </w:r>
    </w:p>
    <w:p w14:paraId="6F129823"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2. الفرضية الفرعية الأولى:</w:t>
      </w:r>
    </w:p>
    <w:p w14:paraId="37637A37"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يوجد أثر ذو دلالة إحصائية عند مستوى 0.05 لاستخدام تقنيات الذكاء الاصطناعي في تحسين جودة المشاريع وزيادة دقة مخرجاتها في المملكة العربية السعودية.</w:t>
      </w:r>
    </w:p>
    <w:p w14:paraId="7E54616D"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3. الفرضية الفرعية الثانية:</w:t>
      </w:r>
    </w:p>
    <w:p w14:paraId="062A7D73"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يوجد أثر ذو دلالة إحصائية عند مستوى 0.05 لاستخدام الذكاء الاصطناعي في تقليص وقت تنفيذ المشاريع وتسريع عمليات اتخاذ القرار في المملكة العربية السعودية.</w:t>
      </w:r>
    </w:p>
    <w:p w14:paraId="271B5927"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4. الفرضية الفرعية الثالثة:</w:t>
      </w:r>
    </w:p>
    <w:p w14:paraId="5C1BA7DD" w14:textId="4FB50BE2" w:rsidR="00F925D0" w:rsidRPr="00247235" w:rsidRDefault="002D1A52" w:rsidP="00247235">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يوجد أثر ذو دلالة إحصائية عند مستوى 0.05 لتطبيق تقنيات الذكاء الاصطناعي على خفض التكاليف الإجمالية للمشاريع وتحسين كفاءة استخدام الموارد في المملكة العربية السعودية.</w:t>
      </w:r>
    </w:p>
    <w:p w14:paraId="693808E8" w14:textId="5DC74316" w:rsidR="00F925D0" w:rsidRDefault="00F925D0" w:rsidP="003641F9">
      <w:pPr>
        <w:pStyle w:val="Heading1"/>
        <w:rPr>
          <w:rtl/>
        </w:rPr>
      </w:pPr>
      <w:bookmarkStart w:id="14" w:name="_Toc180524974"/>
      <w:r>
        <w:rPr>
          <w:rFonts w:hint="cs"/>
          <w:rtl/>
        </w:rPr>
        <w:t>-النظرية العلمية المتبعة  لإعداد البحث</w:t>
      </w:r>
      <w:bookmarkEnd w:id="14"/>
    </w:p>
    <w:p w14:paraId="1B02C373"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sz w:val="28"/>
          <w:szCs w:val="28"/>
          <w:rtl/>
        </w:rPr>
        <w:t>تستند هذه الدراسة إلى نظرية "الثورة الصناعية الخامسة" التي تمثل تطورًا في مفهوم الصناعة، حيث تركز على دمج التكنولوجيا الحديثة مثل الذكاء الاصطناعي والبيانات الضخمة لتحقيق بيئات عمل أكثر تركيزًا على الإنسان. تستند هذه النظرية على المبادئ التي وضعتها الصناعة 4.0، التي تسعى إلى تعزيز الأتمتة وتحسين عمليات التصنيع من خلال التقنيات الرقمية</w:t>
      </w:r>
      <w:r w:rsidRPr="00247235">
        <w:rPr>
          <w:rFonts w:ascii="Sakkal Majalla" w:hAnsi="Sakkal Majalla" w:cs="Sakkal Majalla"/>
          <w:sz w:val="28"/>
          <w:szCs w:val="28"/>
        </w:rPr>
        <w:t>.</w:t>
      </w:r>
    </w:p>
    <w:p w14:paraId="5410C4D4"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b/>
          <w:bCs/>
          <w:sz w:val="28"/>
          <w:szCs w:val="28"/>
          <w:rtl/>
        </w:rPr>
        <w:t>أسس الذكاء الاصطناعي</w:t>
      </w:r>
      <w:r w:rsidRPr="00247235">
        <w:rPr>
          <w:rFonts w:ascii="Sakkal Majalla" w:hAnsi="Sakkal Majalla" w:cs="Sakkal Majalla"/>
          <w:b/>
          <w:bCs/>
          <w:sz w:val="28"/>
          <w:szCs w:val="28"/>
        </w:rPr>
        <w:t>:</w:t>
      </w:r>
      <w:r w:rsidRPr="00247235">
        <w:rPr>
          <w:rFonts w:ascii="Sakkal Majalla" w:hAnsi="Sakkal Majalla" w:cs="Sakkal Majalla"/>
          <w:sz w:val="28"/>
          <w:szCs w:val="28"/>
        </w:rPr>
        <w:t xml:space="preserve"> </w:t>
      </w:r>
      <w:r w:rsidRPr="00247235">
        <w:rPr>
          <w:rFonts w:ascii="Sakkal Majalla" w:hAnsi="Sakkal Majalla" w:cs="Sakkal Majalla"/>
          <w:sz w:val="28"/>
          <w:szCs w:val="28"/>
          <w:rtl/>
        </w:rPr>
        <w:t>يتناول البحث أيضًا تعريف الذكاء الاصطناعي وتطوره منذ نشأته، مستندًا إلى الدراسات الأكاديمية والأبحاث التي توضح كيف تطورت هذه التقنية منذ خمسينيات القرن الماضي. كما يسلط الضوء على التطبيقات العملية للذكاء الاصطناعي في مختلف المجالات، بما في ذلك الرعاية الصحية، والتمويل، وإدارة المشاريع، مما يظهر كيف يمكن استخدام هذه التقنية لتعزيز الكفاءة والشفافية</w:t>
      </w:r>
      <w:r w:rsidRPr="00247235">
        <w:rPr>
          <w:rFonts w:ascii="Sakkal Majalla" w:hAnsi="Sakkal Majalla" w:cs="Sakkal Majalla"/>
          <w:sz w:val="28"/>
          <w:szCs w:val="28"/>
        </w:rPr>
        <w:t>.</w:t>
      </w:r>
    </w:p>
    <w:p w14:paraId="225BDFBF"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b/>
          <w:bCs/>
          <w:sz w:val="28"/>
          <w:szCs w:val="28"/>
          <w:rtl/>
        </w:rPr>
        <w:t>إطار البحث</w:t>
      </w:r>
      <w:r w:rsidRPr="00247235">
        <w:rPr>
          <w:rFonts w:ascii="Sakkal Majalla" w:hAnsi="Sakkal Majalla" w:cs="Sakkal Majalla"/>
          <w:b/>
          <w:bCs/>
          <w:sz w:val="28"/>
          <w:szCs w:val="28"/>
        </w:rPr>
        <w:t>:</w:t>
      </w:r>
      <w:r w:rsidRPr="00247235">
        <w:rPr>
          <w:rFonts w:ascii="Sakkal Majalla" w:hAnsi="Sakkal Majalla" w:cs="Sakkal Majalla"/>
          <w:sz w:val="28"/>
          <w:szCs w:val="28"/>
        </w:rPr>
        <w:t xml:space="preserve"> </w:t>
      </w:r>
      <w:r w:rsidRPr="00247235">
        <w:rPr>
          <w:rFonts w:ascii="Sakkal Majalla" w:hAnsi="Sakkal Majalla" w:cs="Sakkal Majalla"/>
          <w:sz w:val="28"/>
          <w:szCs w:val="28"/>
          <w:rtl/>
        </w:rPr>
        <w:t>تُبنى الدراسة على أسس نظرية متينة تشمل التعلم الآلي، التعلم العميق، والشبكات العصبية الاصطناعية، مما يسمح بتطبيق منهجيات حديثة لتحليل البيانات وتقديم الحلول. سيتم استخدام هذه النظرية لتوجيه البحث حول تأثير الذكاء الاصطناعي على إدارة المشاريع، مع التركيز على تحسين الأداء والكفاءة وزيادة الاستدامة</w:t>
      </w:r>
      <w:r w:rsidRPr="00247235">
        <w:rPr>
          <w:rFonts w:ascii="Sakkal Majalla" w:hAnsi="Sakkal Majalla" w:cs="Sakkal Majalla"/>
          <w:sz w:val="28"/>
          <w:szCs w:val="28"/>
        </w:rPr>
        <w:t>.</w:t>
      </w:r>
    </w:p>
    <w:p w14:paraId="39A356FD"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sz w:val="28"/>
          <w:szCs w:val="28"/>
          <w:rtl/>
        </w:rPr>
        <w:t>بهذا الشكل، تمثل الثورة الصناعية الخامسة والنظرية العلمية للذكاء الاصطناعي الإطار النظري الذي يحدد توجه البحث، مما يمكّن من تحليل دقيق وشامل للتحديات والفرص التي توفرها هذه التكنولوجيا في سياق إدارة المشاريع</w:t>
      </w:r>
      <w:r w:rsidRPr="00247235">
        <w:rPr>
          <w:rFonts w:ascii="Sakkal Majalla" w:hAnsi="Sakkal Majalla" w:cs="Sakkal Majalla"/>
          <w:sz w:val="28"/>
          <w:szCs w:val="28"/>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247235">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615669EB" w:rsidR="00F925D0" w:rsidRPr="009125CE" w:rsidRDefault="00F925D0" w:rsidP="00F925D0">
      <w:pPr>
        <w:jc w:val="center"/>
        <w:rPr>
          <w:rFonts w:ascii="Sakkal Majalla" w:hAnsi="Sakkal Majalla" w:cs="Sakkal Majalla" w:hint="cs"/>
          <w:b/>
          <w:bCs/>
          <w:sz w:val="48"/>
          <w:szCs w:val="48"/>
          <w:u w:val="single"/>
          <w:rtl/>
        </w:rPr>
      </w:pPr>
      <w:r>
        <w:rPr>
          <w:rFonts w:ascii="Sakkal Majalla" w:hAnsi="Sakkal Majalla" w:cs="Sakkal Majalla" w:hint="cs"/>
          <w:b/>
          <w:bCs/>
          <w:sz w:val="48"/>
          <w:szCs w:val="48"/>
          <w:u w:val="single"/>
          <w:rtl/>
        </w:rPr>
        <w:t>الدراسات السابقة</w:t>
      </w:r>
      <w:r w:rsidR="00074B5E">
        <w:rPr>
          <w:rFonts w:ascii="Sakkal Majalla" w:hAnsi="Sakkal Majalla" w:cs="Sakkal Majalla"/>
          <w:b/>
          <w:bCs/>
          <w:sz w:val="48"/>
          <w:szCs w:val="48"/>
          <w:u w:val="single"/>
        </w:rPr>
        <w:t xml:space="preserve"> </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184B9DFB" w14:textId="77777777" w:rsidR="00247235" w:rsidRDefault="00247235" w:rsidP="00D22171">
      <w:pPr>
        <w:rPr>
          <w:rFonts w:ascii="Sakkal Majalla" w:hAnsi="Sakkal Majalla" w:cs="Sakkal Majalla"/>
          <w:sz w:val="28"/>
          <w:szCs w:val="28"/>
          <w:u w:val="single"/>
          <w:rtl/>
        </w:rPr>
      </w:pPr>
    </w:p>
    <w:p w14:paraId="0065F99C" w14:textId="77777777" w:rsidR="00247235" w:rsidRDefault="00247235" w:rsidP="00D22171">
      <w:pPr>
        <w:rPr>
          <w:rFonts w:ascii="Sakkal Majalla" w:hAnsi="Sakkal Majalla" w:cs="Sakkal Majalla"/>
          <w:sz w:val="28"/>
          <w:szCs w:val="28"/>
          <w:u w:val="single"/>
          <w:rtl/>
        </w:rPr>
      </w:pPr>
    </w:p>
    <w:p w14:paraId="363260E8" w14:textId="11233775" w:rsidR="00F925D0" w:rsidRDefault="00F925D0" w:rsidP="003641F9">
      <w:pPr>
        <w:pStyle w:val="Heading1"/>
        <w:rPr>
          <w:rtl/>
        </w:rPr>
      </w:pPr>
      <w:bookmarkStart w:id="15" w:name="_Toc180524975"/>
      <w:r>
        <w:rPr>
          <w:rFonts w:hint="cs"/>
          <w:rtl/>
        </w:rPr>
        <w:lastRenderedPageBreak/>
        <w:t>-مقدمة</w:t>
      </w:r>
      <w:bookmarkEnd w:id="15"/>
    </w:p>
    <w:p w14:paraId="73E62BEC" w14:textId="60743307" w:rsidR="00247235" w:rsidRPr="00247235" w:rsidRDefault="00247235" w:rsidP="00247235">
      <w:pPr>
        <w:rPr>
          <w:rFonts w:ascii="Sakkal Majalla" w:hAnsi="Sakkal Majalla" w:cs="Sakkal Majalla"/>
          <w:sz w:val="28"/>
          <w:szCs w:val="28"/>
        </w:rPr>
      </w:pPr>
      <w:r>
        <w:rPr>
          <w:rFonts w:ascii="Sakkal Majalla" w:hAnsi="Sakkal Majalla" w:cs="Sakkal Majalla" w:hint="cs"/>
          <w:sz w:val="28"/>
          <w:szCs w:val="28"/>
          <w:rtl/>
        </w:rPr>
        <w:t>ت</w:t>
      </w:r>
      <w:r w:rsidRPr="00247235">
        <w:rPr>
          <w:rFonts w:ascii="Sakkal Majalla" w:hAnsi="Sakkal Majalla" w:cs="Sakkal Majalla"/>
          <w:sz w:val="28"/>
          <w:szCs w:val="28"/>
          <w:rtl/>
        </w:rPr>
        <w:t>عتبر الدراسات السابقة حول تأثير الذكاء الاصطناعي في إدارة المشاريع موضوعًا حيويًا ومتجددًا يكتسب أهمية متزايدة في مجالات الأعمال والتكنولوجيا. يعكس هذا الاهتمام المتزايد التحولات الكبيرة التي يشهدها عالم الأعمال بفضل تطبيقات الذكاء الاصطناعي، التي تسهم في تحسين الكفاءة التشغيلية وتعزيز فعالية إدارة المشاريع</w:t>
      </w:r>
      <w:r w:rsidRPr="00247235">
        <w:rPr>
          <w:rFonts w:ascii="Sakkal Majalla" w:hAnsi="Sakkal Majalla" w:cs="Sakkal Majalla"/>
          <w:sz w:val="28"/>
          <w:szCs w:val="28"/>
        </w:rPr>
        <w:t>.</w:t>
      </w:r>
    </w:p>
    <w:p w14:paraId="6030016E"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sz w:val="28"/>
          <w:szCs w:val="28"/>
          <w:rtl/>
        </w:rPr>
        <w:t>تتناول هذه الدراسات جوانب مختلفة من تأثير الذكاء الاصطناعي، بدءًا من استكشاف تطبيقاته في تحسين إدارة المشاريع في شركات محددة، مثل دراسة عبد الفتاح والعبد (2024) التي بحثت أثر تقنيات الذكاء الاصطناعي على تحسين إدارة المشاريع في شركة المناصير للزيوت والمحروقات، حيث أظهرت النتائج تأثيرًا إيجابيًا ملحوظًا. كما توضح دراسة الشمري وباسويد والغروي (2023) أهمية الذكاء الاصطناعي في دعم رؤية المملكة العربية السعودية 2030 من خلال تحسين العمليات الإدارية وزيادة الكفاءة</w:t>
      </w:r>
      <w:r w:rsidRPr="00247235">
        <w:rPr>
          <w:rFonts w:ascii="Sakkal Majalla" w:hAnsi="Sakkal Majalla" w:cs="Sakkal Majalla"/>
          <w:sz w:val="28"/>
          <w:szCs w:val="28"/>
        </w:rPr>
        <w:t>.</w:t>
      </w:r>
    </w:p>
    <w:p w14:paraId="2CB3CD2D"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sz w:val="28"/>
          <w:szCs w:val="28"/>
          <w:rtl/>
        </w:rPr>
        <w:t>علاوة على ذلك، تتناول الدراسات الأخرى، مثل دراسة آل عزام وآل ظفرة (2023) والغامدي وآل ضرمان (2022)، كيفية تحسين جودة اتخاذ القرارات الإدارية وتطبيق عمليات إدارة المعرفة باستخدام برمجيات الذكاء الاصطناعي، مما يعكس أهمية تكامل هذه التقنيات في سياق إدارة المشاريع</w:t>
      </w:r>
      <w:r w:rsidRPr="00247235">
        <w:rPr>
          <w:rFonts w:ascii="Sakkal Majalla" w:hAnsi="Sakkal Majalla" w:cs="Sakkal Majalla"/>
          <w:sz w:val="28"/>
          <w:szCs w:val="28"/>
        </w:rPr>
        <w:t>.</w:t>
      </w:r>
    </w:p>
    <w:p w14:paraId="08D306A0"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sz w:val="28"/>
          <w:szCs w:val="28"/>
          <w:rtl/>
        </w:rPr>
        <w:t>من جهة أخرى، تشمل الأبحاث الدولية، مثل دراسة</w:t>
      </w:r>
      <w:r w:rsidRPr="00247235">
        <w:rPr>
          <w:rFonts w:ascii="Sakkal Majalla" w:hAnsi="Sakkal Majalla" w:cs="Sakkal Majalla"/>
          <w:sz w:val="28"/>
          <w:szCs w:val="28"/>
        </w:rPr>
        <w:t xml:space="preserve"> Taboada </w:t>
      </w:r>
      <w:r w:rsidRPr="00247235">
        <w:rPr>
          <w:rFonts w:ascii="Sakkal Majalla" w:hAnsi="Sakkal Majalla" w:cs="Sakkal Majalla"/>
          <w:sz w:val="28"/>
          <w:szCs w:val="28"/>
          <w:rtl/>
        </w:rPr>
        <w:t>وآخرون (2023) و</w:t>
      </w:r>
      <w:r w:rsidRPr="00247235">
        <w:rPr>
          <w:rFonts w:ascii="Sakkal Majalla" w:hAnsi="Sakkal Majalla" w:cs="Sakkal Majalla"/>
          <w:sz w:val="28"/>
          <w:szCs w:val="28"/>
        </w:rPr>
        <w:t xml:space="preserve">Savio </w:t>
      </w:r>
      <w:r w:rsidRPr="00247235">
        <w:rPr>
          <w:rFonts w:ascii="Sakkal Majalla" w:hAnsi="Sakkal Majalla" w:cs="Sakkal Majalla"/>
          <w:sz w:val="28"/>
          <w:szCs w:val="28"/>
          <w:rtl/>
        </w:rPr>
        <w:t>وآخرون (2023)، رؤى معمقة حول دور الذكاء الاصطناعي في تحسين الأداء في إدارة المشاريع وكيف يمكن أن يساهم في تحقيق أهداف الاستدامة</w:t>
      </w:r>
      <w:r w:rsidRPr="00247235">
        <w:rPr>
          <w:rFonts w:ascii="Sakkal Majalla" w:hAnsi="Sakkal Majalla" w:cs="Sakkal Majalla"/>
          <w:sz w:val="28"/>
          <w:szCs w:val="28"/>
        </w:rPr>
        <w:t>.</w:t>
      </w:r>
    </w:p>
    <w:p w14:paraId="22B1E259" w14:textId="77777777" w:rsidR="00247235" w:rsidRPr="00247235" w:rsidRDefault="00247235" w:rsidP="00247235">
      <w:pPr>
        <w:rPr>
          <w:rFonts w:ascii="Sakkal Majalla" w:hAnsi="Sakkal Majalla" w:cs="Sakkal Majalla"/>
          <w:sz w:val="28"/>
          <w:szCs w:val="28"/>
        </w:rPr>
      </w:pPr>
      <w:r w:rsidRPr="00247235">
        <w:rPr>
          <w:rFonts w:ascii="Sakkal Majalla" w:hAnsi="Sakkal Majalla" w:cs="Sakkal Majalla"/>
          <w:sz w:val="28"/>
          <w:szCs w:val="28"/>
          <w:rtl/>
        </w:rPr>
        <w:t>باختصار، تقدم هذه الدراسات مجموعة شاملة من الرؤى والاستراتيجيات حول كيفية استغلال الذكاء الاصطناعي لتعزيز فعالية إدارة المشاريع، مع التركيز على الفوائد المحتملة والتحديات التي قد تواجه المؤسسات في هذا السياق. تسلط هذه الأبحاث الضوء على أهمية تكامل الذكاء الاصطناعي كأداة أساسية لتحقيق النجاح المستدام في عالم الأعمال الحديث</w:t>
      </w:r>
      <w:r w:rsidRPr="00247235">
        <w:rPr>
          <w:rFonts w:ascii="Sakkal Majalla" w:hAnsi="Sakkal Majalla" w:cs="Sakkal Majalla"/>
          <w:sz w:val="28"/>
          <w:szCs w:val="28"/>
        </w:rPr>
        <w:t>.</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3641F9">
      <w:pPr>
        <w:pStyle w:val="Heading1"/>
        <w:rPr>
          <w:rtl/>
        </w:rPr>
      </w:pPr>
      <w:bookmarkStart w:id="16" w:name="_Toc180524976"/>
      <w:r>
        <w:rPr>
          <w:rFonts w:hint="cs"/>
          <w:rtl/>
        </w:rPr>
        <w:lastRenderedPageBreak/>
        <w:t>-الدراسات السابقة</w:t>
      </w:r>
      <w:bookmarkEnd w:id="16"/>
    </w:p>
    <w:p w14:paraId="13A17122" w14:textId="77777777" w:rsidR="002D1A52" w:rsidRPr="009E095D" w:rsidRDefault="002D1A52" w:rsidP="002D1A52">
      <w:pPr>
        <w:spacing w:line="360" w:lineRule="auto"/>
        <w:jc w:val="both"/>
        <w:rPr>
          <w:rFonts w:ascii="Simplified Arabic" w:hAnsi="Simplified Arabic" w:cs="Simplified Arabic"/>
          <w:b/>
          <w:bCs/>
          <w:sz w:val="28"/>
          <w:szCs w:val="28"/>
          <w:rtl/>
        </w:rPr>
      </w:pPr>
      <w:r w:rsidRPr="009E095D">
        <w:rPr>
          <w:rFonts w:ascii="Simplified Arabic" w:hAnsi="Simplified Arabic" w:cs="Simplified Arabic"/>
          <w:b/>
          <w:bCs/>
          <w:sz w:val="28"/>
          <w:szCs w:val="28"/>
          <w:rtl/>
        </w:rPr>
        <w:t xml:space="preserve">دراسة (عبد الفتاح، العبد ، 2024) </w:t>
      </w:r>
    </w:p>
    <w:p w14:paraId="337DEF02"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xml:space="preserve">هدفت هذه الدراسة إلى استكشاف أثر تقنية الذكاء الاصطناعي بأبعادها المختلفة: (النظم الخبيرة، الروبوتات، الأنظمة الذكية) على تحسين إدارة المشاريع في شركة المناصير للزيوت والمحروقات. </w:t>
      </w:r>
    </w:p>
    <w:p w14:paraId="0146E869"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لتحقيق أهداف الدراسة، تم اعتماد منهج المسح الشامل، حيث قامت الباحثة بتطوير استبانة تحتوي على 30 فقرة لقياس المتغيرات، وتم توزيع 60 استبانة على أفراد المجتمع المستهدف. وقد بلغت عدد الاستبانات القابلة للتحليل 60 استبانة، مما يعكس نسبة استرداد بلغت 100%.</w:t>
      </w:r>
    </w:p>
    <w:p w14:paraId="184EBEF7"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xml:space="preserve">استخدمت الدراسة مجموعة من الاختبارات الإحصائية عبر برنامج </w:t>
      </w:r>
      <w:r w:rsidRPr="009E095D">
        <w:rPr>
          <w:rFonts w:ascii="Simplified Arabic" w:hAnsi="Simplified Arabic" w:cs="Simplified Arabic"/>
          <w:sz w:val="28"/>
          <w:szCs w:val="28"/>
        </w:rPr>
        <w:t>SPSS</w:t>
      </w:r>
      <w:r w:rsidRPr="009E095D">
        <w:rPr>
          <w:rFonts w:ascii="Simplified Arabic" w:hAnsi="Simplified Arabic" w:cs="Simplified Arabic"/>
          <w:sz w:val="28"/>
          <w:szCs w:val="28"/>
          <w:rtl/>
        </w:rPr>
        <w:t xml:space="preserve"> النسخة 26، وأظهرت النتائج وجود تأثير إيجابي ودال إحصائي لأبعاد تقنية الذكاء الاصطناعي (النظم الخبيرة، الروبوتات، والأنظمة الذكية) في تحسين إدارة المشاريع في الشركة. وقد أظهر بعد الأنظمة الذكية أعلى قدرة تفسيرية، حيث ساهم في تفسير المتغير التابع بنسبة 51.1%، وهي النسبة الأعلى بين أبعاد الذكاء الاصطناعي. في المقابل، تم استبعاد بعد النظم الخبيرة لعدم وجود تأثير كبير له في تحسين إدارة المشاريع.</w:t>
      </w:r>
    </w:p>
    <w:p w14:paraId="2000D3C3"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أوصت الدراسة بضرورة توعية شركة المناصير للزيوت والمحروقات بأهمية استخدام تطبيقات الذكاء الاصطناعي لتحسين إدارة المشاريع لديها، والاستفادة من هذه التطبيقات في تطوير العمليات. كما شددت على أهمية تدريب الموظفين وتشجيع الابتكارات التكنولوجية، للخروج من الطرق التقليدية في ربط الذكاء الاصطناعي بإدارة المشاريع.</w:t>
      </w:r>
    </w:p>
    <w:p w14:paraId="5AC8B080" w14:textId="77777777" w:rsidR="002D1A52" w:rsidRPr="009E095D" w:rsidRDefault="002D1A52" w:rsidP="002D1A52">
      <w:pPr>
        <w:spacing w:line="360" w:lineRule="auto"/>
        <w:jc w:val="both"/>
        <w:rPr>
          <w:rFonts w:ascii="Simplified Arabic" w:hAnsi="Simplified Arabic" w:cs="Simplified Arabic"/>
          <w:b/>
          <w:bCs/>
          <w:sz w:val="28"/>
          <w:szCs w:val="28"/>
          <w:rtl/>
        </w:rPr>
      </w:pPr>
      <w:r w:rsidRPr="009E095D">
        <w:rPr>
          <w:rFonts w:ascii="Simplified Arabic" w:hAnsi="Simplified Arabic" w:cs="Simplified Arabic"/>
          <w:b/>
          <w:bCs/>
          <w:sz w:val="28"/>
          <w:szCs w:val="28"/>
          <w:rtl/>
        </w:rPr>
        <w:t>دراسة (الشمري، باسـويد، والغروي، 2023)</w:t>
      </w:r>
    </w:p>
    <w:p w14:paraId="6027F9B9"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تهدف الدراسة إلى تناول تأثير الذكاء الاصطناعي على قطاع المشاريع وإدارته، من خلال استكشاف العوامل التي تؤثر على فعالية استخدام هذه التقنيات في المشاريع المختلفة. يركز البحث على المملكة </w:t>
      </w:r>
      <w:r w:rsidRPr="009E095D">
        <w:rPr>
          <w:rFonts w:ascii="Simplified Arabic" w:hAnsi="Simplified Arabic" w:cs="Simplified Arabic"/>
          <w:sz w:val="28"/>
          <w:szCs w:val="28"/>
          <w:rtl/>
        </w:rPr>
        <w:lastRenderedPageBreak/>
        <w:t>العربية السعودية، موضحًا كيف يمكن لتطبيقات الذكاء الاصطناعي أن تساهم في تحسين العمليات الإدارية وزيادة الكفاءة التشغيلية، مع الأخذ في الاعتبار التحديات المحتملة التي قد تواجهها المؤسسات السعودية أثناء تبني هذه التقنيات</w:t>
      </w:r>
      <w:r w:rsidRPr="009E095D">
        <w:rPr>
          <w:rFonts w:ascii="Simplified Arabic" w:hAnsi="Simplified Arabic" w:cs="Simplified Arabic"/>
          <w:sz w:val="28"/>
          <w:szCs w:val="28"/>
        </w:rPr>
        <w:t>.</w:t>
      </w:r>
    </w:p>
    <w:p w14:paraId="78A420D8"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كما تناقش الدراسة دور الذكاء الاصطناعي في دعم رؤية المملكة 2030 من خلال تعزيز الابتكار الرقمي في المشاريع وزيادة القدرة التنافسية للمؤسسات في الأسواق العالمية. يدرس المقال الفوائد المتوقعة من هذه التقنيات، مثل تحسين إدارة الموارد وتقليل الأخطاء البشرية، بالإضافة إلى أثرها على الاقتصاد الوطني. يتطرق البحث أيضًا إلى الجوانب الاجتماعية والتنظيمية المرتبطة بتبني الذكاء الاصطناعي، مثل تأثيره على القوى العاملة ودوره في تحسين جودة الخدمات المقدمة</w:t>
      </w:r>
      <w:r w:rsidRPr="009E095D">
        <w:rPr>
          <w:rFonts w:ascii="Simplified Arabic" w:hAnsi="Simplified Arabic" w:cs="Simplified Arabic"/>
          <w:sz w:val="28"/>
          <w:szCs w:val="28"/>
        </w:rPr>
        <w:t>.</w:t>
      </w:r>
    </w:p>
    <w:p w14:paraId="4B8CFB39"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الدراسة تقدم رؤية شاملة حول تطبيقات الذكاء الاصطناعي في إدارة المشاريع، مع استعراض لتجارب مؤسسات دولية ومحلية، ويختتم بمقترحات لتحسين استراتيجيات التبني وتجاوز التحديات المحتملة</w:t>
      </w:r>
      <w:r w:rsidRPr="009E095D">
        <w:rPr>
          <w:rFonts w:ascii="Simplified Arabic" w:hAnsi="Simplified Arabic" w:cs="Simplified Arabic"/>
          <w:sz w:val="28"/>
          <w:szCs w:val="28"/>
        </w:rPr>
        <w:t>.</w:t>
      </w:r>
    </w:p>
    <w:p w14:paraId="7A8EA42D" w14:textId="77777777" w:rsidR="002D1A52" w:rsidRPr="009E095D" w:rsidRDefault="002D1A52" w:rsidP="002D1A52">
      <w:pPr>
        <w:spacing w:line="360" w:lineRule="auto"/>
        <w:jc w:val="both"/>
        <w:rPr>
          <w:rFonts w:ascii="Simplified Arabic" w:hAnsi="Simplified Arabic" w:cs="Simplified Arabic"/>
          <w:b/>
          <w:bCs/>
          <w:sz w:val="28"/>
          <w:szCs w:val="28"/>
          <w:rtl/>
        </w:rPr>
      </w:pPr>
      <w:r w:rsidRPr="009E095D">
        <w:rPr>
          <w:rFonts w:ascii="Simplified Arabic" w:hAnsi="Simplified Arabic" w:cs="Simplified Arabic"/>
          <w:b/>
          <w:bCs/>
          <w:sz w:val="28"/>
          <w:szCs w:val="28"/>
          <w:rtl/>
        </w:rPr>
        <w:t>دراسة (آل عزام ، آل ظفرة ، 2023) :</w:t>
      </w:r>
    </w:p>
    <w:p w14:paraId="4D3D56D2"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تناولت هذه الدراسة أثر تطبيق الذكاء الاصطناعي على جودة اتخاذ القرارات، حيث كان الهدف الأساسي منها هو التعرف على دور الذكاء الاصطناعي في عمليات اتخاذ القرارات الإدارية في إمارة منطقة عسير. تمحورت مشكلة الدراسة حول كيفية تطبيق أساليب الذكاء الاصطناعي وأثرها على جودة اتخاذ القرارات.</w:t>
      </w:r>
    </w:p>
    <w:p w14:paraId="45389586"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لتحقيق هذه الأهداف، اعتمدت الدراسة على المنهج الوصفي الارتباطي، واستخدمت الاستبانة كأداة لجمع المعلومات والبيانات من أفراد العينة. تكون مجتمع الدراسة من 600 موظف وموظفة في إمارة منطقة عسير، بينما تمثلت عينة الدراسة في 200 شخص تم اختيارهم بشكل عشوائي.</w:t>
      </w:r>
    </w:p>
    <w:p w14:paraId="26CD0A5A"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توصلت الدراسة إلى عدة نتائج، منها وجود علاقة ذات دلالة إحصائية بين استخدام أساليب الذكاء الاصطناعي وجودة اتخاذ القرارات الإدارية، حيث تم تفسير هذه العلاقة بقيمة معامل التحديد (</w:t>
      </w:r>
      <w:r w:rsidRPr="009E095D">
        <w:rPr>
          <w:rFonts w:ascii="Simplified Arabic" w:hAnsi="Simplified Arabic" w:cs="Simplified Arabic"/>
          <w:sz w:val="28"/>
          <w:szCs w:val="28"/>
        </w:rPr>
        <w:t xml:space="preserve">R-Square) </w:t>
      </w:r>
      <w:r w:rsidRPr="009E095D">
        <w:rPr>
          <w:rFonts w:ascii="Simplified Arabic" w:hAnsi="Simplified Arabic" w:cs="Simplified Arabic"/>
          <w:sz w:val="28"/>
          <w:szCs w:val="28"/>
          <w:rtl/>
        </w:rPr>
        <w:t xml:space="preserve">التي بلغت 50%. كما أشارت النتائج إلى وجود ارتباط إيجابي بين المؤهل العلمي واستخدام الذكاء الاصطناعي، حيث أظهرت نتائج اختبار ارتباط بيرسون أن هناك ارتباطًا إيجابيًا بين المؤهل العلمي ومجال اتخاذ القرارات الإدارية. </w:t>
      </w:r>
    </w:p>
    <w:p w14:paraId="2312DBEA"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بالإضافة إلى ذلك، تم التوصل إلى وجود علاقة ذات دلالة إحصائية بين كفاءة النظام وجودة اتخاذ القرار. وقد أوصت الدراسة بضرورة تنمية مهارات العاملين للتعامل مع الأساليب المختلفة للذكاء الاصطناعي، والعمل على تحديد الأسس العلمية والموضوعية التي يجب اعتمادها في اتخاذ القرارات.</w:t>
      </w:r>
    </w:p>
    <w:p w14:paraId="258B62D9" w14:textId="77777777" w:rsidR="002D1A52" w:rsidRDefault="002D1A52" w:rsidP="002D1A52">
      <w:pPr>
        <w:spacing w:line="360" w:lineRule="auto"/>
        <w:jc w:val="both"/>
        <w:rPr>
          <w:rFonts w:ascii="Simplified Arabic" w:hAnsi="Simplified Arabic" w:cs="Simplified Arabic"/>
          <w:b/>
          <w:bCs/>
          <w:sz w:val="28"/>
          <w:szCs w:val="28"/>
          <w:rtl/>
        </w:rPr>
      </w:pPr>
    </w:p>
    <w:p w14:paraId="6F5BD334" w14:textId="77777777" w:rsidR="002D1A52" w:rsidRPr="009E095D" w:rsidRDefault="002D1A52" w:rsidP="002D1A52">
      <w:pPr>
        <w:spacing w:line="360" w:lineRule="auto"/>
        <w:jc w:val="both"/>
        <w:rPr>
          <w:rFonts w:ascii="Simplified Arabic" w:hAnsi="Simplified Arabic" w:cs="Simplified Arabic"/>
          <w:b/>
          <w:bCs/>
          <w:sz w:val="28"/>
          <w:szCs w:val="28"/>
          <w:rtl/>
        </w:rPr>
      </w:pPr>
      <w:r w:rsidRPr="009E095D">
        <w:rPr>
          <w:rFonts w:ascii="Simplified Arabic" w:hAnsi="Simplified Arabic" w:cs="Simplified Arabic"/>
          <w:b/>
          <w:bCs/>
          <w:sz w:val="28"/>
          <w:szCs w:val="28"/>
          <w:rtl/>
        </w:rPr>
        <w:t>دراسة (الغامدي وآل ضرمان، 2022):</w:t>
      </w:r>
    </w:p>
    <w:p w14:paraId="30C270D2"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تهدف الدراسة إلى استكشاف وتحليل كيفية تطبيق عمليات إدارة المعرفة في المشاريع الإنشائية باستخدام برمجيات الذكاء الاصطناعي، من منظور المقاولين في المملكة العربية السعودية. تمثلت المشكلة في الكشف عن الأثر الذي تُحدثه هذه العمليات المبنية على تقنيات الذكاء الاصطناعي عند تطبيقها على المشاريع الإنشائية، وفقًا لآراء المقاولين</w:t>
      </w:r>
      <w:r w:rsidRPr="009E095D">
        <w:rPr>
          <w:rFonts w:ascii="Simplified Arabic" w:hAnsi="Simplified Arabic" w:cs="Simplified Arabic"/>
          <w:sz w:val="28"/>
          <w:szCs w:val="28"/>
        </w:rPr>
        <w:t>.</w:t>
      </w:r>
    </w:p>
    <w:p w14:paraId="2E6EF6BE"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توصلت الدراسة إلى عدة نتائج رئيسية، أبرزها أن تطبيق عمليات إدارة المعرفة، مثل مشاركة المعرفة وتطبيقها من خلال برمجيات الذكاء الاصطناعي، له تأثير ذو دلالة إحصائية على الاستثمارات الإنشائية. كما أظهرت النتائج وجود علاقة ارتباط بين عمليات إدارة المعرفة المُعتمدة على برمجيات الذكاء الاصطناعي والمشاريع الإنشائية</w:t>
      </w:r>
      <w:r w:rsidRPr="009E095D">
        <w:rPr>
          <w:rFonts w:ascii="Simplified Arabic" w:hAnsi="Simplified Arabic" w:cs="Simplified Arabic"/>
          <w:sz w:val="28"/>
          <w:szCs w:val="28"/>
        </w:rPr>
        <w:t>.</w:t>
      </w:r>
    </w:p>
    <w:p w14:paraId="71FC9151"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أوصى الباحثان بتعزيز اعتماد تطبيق إدارة المعرفة المستند إلى برمجيات الذكاء الاصطناعي كحل لمشاكل تأخر إنجاز المشاريع الإنشائية في المملكة. بالإضافة إلى ذلك، تم التأكيد على ضرورة التركيز على الجوانب المالية والسعي لتحسين كفاءة المشاريع من خلال مشاركة وتطبيق المعرفة، والتي تُعتبر الأساس في عمليات إدارة المعرفة</w:t>
      </w:r>
      <w:r w:rsidRPr="009E095D">
        <w:rPr>
          <w:rFonts w:ascii="Simplified Arabic" w:hAnsi="Simplified Arabic" w:cs="Simplified Arabic"/>
          <w:sz w:val="28"/>
          <w:szCs w:val="28"/>
        </w:rPr>
        <w:t>.</w:t>
      </w:r>
    </w:p>
    <w:p w14:paraId="015FB668" w14:textId="77777777" w:rsidR="002D1A52" w:rsidRPr="00F30738" w:rsidRDefault="002D1A52" w:rsidP="002D1A52">
      <w:pPr>
        <w:spacing w:line="360" w:lineRule="auto"/>
        <w:jc w:val="both"/>
        <w:rPr>
          <w:rFonts w:ascii="Simplified Arabic" w:hAnsi="Simplified Arabic" w:cs="Simplified Arabic"/>
          <w:b/>
          <w:bCs/>
          <w:sz w:val="28"/>
          <w:szCs w:val="28"/>
          <w:rtl/>
        </w:rPr>
      </w:pPr>
      <w:r w:rsidRPr="00F30738">
        <w:rPr>
          <w:rFonts w:ascii="Simplified Arabic" w:hAnsi="Simplified Arabic" w:cs="Simplified Arabic"/>
          <w:b/>
          <w:bCs/>
          <w:sz w:val="28"/>
          <w:szCs w:val="28"/>
          <w:rtl/>
        </w:rPr>
        <w:t>(الدراي ، 2024) :</w:t>
      </w:r>
    </w:p>
    <w:p w14:paraId="4FE56F80"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في السنوات الأخيرة، أصبحت تقنيات الذكاء الاصطناعي جزءًا أساسيًا في مجالات إدارة الأعمال وإدارة المشاريع. تهدف هذه الدراسة إلى استكشاف استخدامات الذكاء الاصطناعي في أنواع مختلفة من المشاريع، وتحليل تأثيره على جودة الأداء. تقدم الدراسة مفاهيم الذكاء الاصطناعي، مثل التعلم الآلي (</w:t>
      </w:r>
      <w:r w:rsidRPr="009E095D">
        <w:rPr>
          <w:rFonts w:ascii="Simplified Arabic" w:hAnsi="Simplified Arabic" w:cs="Simplified Arabic"/>
          <w:sz w:val="28"/>
          <w:szCs w:val="28"/>
        </w:rPr>
        <w:t>Machine Learning)</w:t>
      </w:r>
      <w:r w:rsidRPr="009E095D">
        <w:rPr>
          <w:rFonts w:ascii="Simplified Arabic" w:hAnsi="Simplified Arabic" w:cs="Simplified Arabic"/>
          <w:sz w:val="28"/>
          <w:szCs w:val="28"/>
          <w:rtl/>
        </w:rPr>
        <w:t>، والتعلم العميق (</w:t>
      </w:r>
      <w:r w:rsidRPr="009E095D">
        <w:rPr>
          <w:rFonts w:ascii="Simplified Arabic" w:hAnsi="Simplified Arabic" w:cs="Simplified Arabic"/>
          <w:sz w:val="28"/>
          <w:szCs w:val="28"/>
        </w:rPr>
        <w:t>Deep Learning)</w:t>
      </w:r>
      <w:r w:rsidRPr="009E095D">
        <w:rPr>
          <w:rFonts w:ascii="Simplified Arabic" w:hAnsi="Simplified Arabic" w:cs="Simplified Arabic"/>
          <w:sz w:val="28"/>
          <w:szCs w:val="28"/>
          <w:rtl/>
        </w:rPr>
        <w:t>، ومعالجة اللغة الطبيعية (</w:t>
      </w:r>
      <w:r w:rsidRPr="009E095D">
        <w:rPr>
          <w:rFonts w:ascii="Simplified Arabic" w:hAnsi="Simplified Arabic" w:cs="Simplified Arabic"/>
          <w:sz w:val="28"/>
          <w:szCs w:val="28"/>
        </w:rPr>
        <w:t>Natural Language Processing)</w:t>
      </w:r>
      <w:r w:rsidRPr="009E095D">
        <w:rPr>
          <w:rFonts w:ascii="Simplified Arabic" w:hAnsi="Simplified Arabic" w:cs="Simplified Arabic"/>
          <w:sz w:val="28"/>
          <w:szCs w:val="28"/>
          <w:rtl/>
        </w:rPr>
        <w:t>، والرؤية الحاسوبية (</w:t>
      </w:r>
      <w:r w:rsidRPr="009E095D">
        <w:rPr>
          <w:rFonts w:ascii="Simplified Arabic" w:hAnsi="Simplified Arabic" w:cs="Simplified Arabic"/>
          <w:sz w:val="28"/>
          <w:szCs w:val="28"/>
        </w:rPr>
        <w:t xml:space="preserve">Computer Vision </w:t>
      </w:r>
      <w:r w:rsidRPr="009E095D">
        <w:rPr>
          <w:rFonts w:ascii="Simplified Arabic" w:hAnsi="Simplified Arabic" w:cs="Simplified Arabic"/>
          <w:sz w:val="28"/>
          <w:szCs w:val="28"/>
          <w:rtl/>
        </w:rPr>
        <w:t>).</w:t>
      </w:r>
    </w:p>
    <w:p w14:paraId="2FF3526D"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بالإضافة إلى ذلك، تتضمن الدراسة تحليلًا مفصلًا لتطبيقات الذكاء الاصطناعي في مجموعة متنوعة من المشروعات، بما في ذلك مشروعات التصنيع، وإدارة سلاسل الإمداد، وتطوير البرمجيات، والتسويق الرقمي، وغيرها. تركز الدراسة على كيفية استخدام هذه التقنيات لتعزيز جودة الأداء في إدارة المشاريع، معتمدةً على دراسات حالات عملية وتحليل بيانات تم جمعها من استطلاعات وآراء المتخصصين العاملين في هذا المجال.</w:t>
      </w:r>
    </w:p>
    <w:p w14:paraId="2FCA84C9" w14:textId="77777777" w:rsidR="002D1A52" w:rsidRDefault="002D1A52" w:rsidP="002D1A52">
      <w:pPr>
        <w:spacing w:line="360" w:lineRule="auto"/>
        <w:jc w:val="both"/>
        <w:rPr>
          <w:rFonts w:ascii="Simplified Arabic" w:hAnsi="Simplified Arabic" w:cs="Simplified Arabic"/>
          <w:sz w:val="28"/>
          <w:szCs w:val="28"/>
        </w:rPr>
      </w:pPr>
    </w:p>
    <w:p w14:paraId="2F1B3CF0" w14:textId="77777777" w:rsidR="00074B5E" w:rsidRPr="009E095D" w:rsidRDefault="00074B5E" w:rsidP="002D1A52">
      <w:pPr>
        <w:spacing w:line="360" w:lineRule="auto"/>
        <w:jc w:val="both"/>
        <w:rPr>
          <w:rFonts w:ascii="Simplified Arabic" w:hAnsi="Simplified Arabic" w:cs="Simplified Arabic"/>
          <w:sz w:val="28"/>
          <w:szCs w:val="28"/>
          <w:rtl/>
        </w:rPr>
      </w:pPr>
    </w:p>
    <w:p w14:paraId="0754D5DC" w14:textId="77777777" w:rsidR="002D1A52" w:rsidRPr="009E095D" w:rsidRDefault="002D1A52" w:rsidP="003641F9">
      <w:pPr>
        <w:pStyle w:val="Heading1"/>
        <w:rPr>
          <w:rtl/>
        </w:rPr>
      </w:pPr>
      <w:bookmarkStart w:id="17" w:name="_Toc179796456"/>
      <w:bookmarkStart w:id="18" w:name="_Toc180524977"/>
      <w:r w:rsidRPr="009E095D">
        <w:rPr>
          <w:rtl/>
        </w:rPr>
        <w:lastRenderedPageBreak/>
        <w:t>الدراسات الأجنبية :</w:t>
      </w:r>
      <w:bookmarkEnd w:id="17"/>
      <w:bookmarkEnd w:id="18"/>
    </w:p>
    <w:p w14:paraId="5C9D0D4C"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color w:val="28333D"/>
          <w:sz w:val="28"/>
          <w:szCs w:val="28"/>
        </w:rPr>
        <w:t xml:space="preserve">Taboada, </w:t>
      </w:r>
      <w:proofErr w:type="spellStart"/>
      <w:r w:rsidRPr="009E095D">
        <w:rPr>
          <w:rFonts w:ascii="Simplified Arabic" w:hAnsi="Simplified Arabic" w:cs="Simplified Arabic"/>
          <w:color w:val="28333D"/>
          <w:sz w:val="28"/>
          <w:szCs w:val="28"/>
        </w:rPr>
        <w:t>Daneshpajouh</w:t>
      </w:r>
      <w:proofErr w:type="spellEnd"/>
      <w:r w:rsidRPr="009E095D">
        <w:rPr>
          <w:rFonts w:ascii="Simplified Arabic" w:hAnsi="Simplified Arabic" w:cs="Simplified Arabic"/>
          <w:color w:val="28333D"/>
          <w:sz w:val="28"/>
          <w:szCs w:val="28"/>
        </w:rPr>
        <w:t xml:space="preserve">, Toledo, Vass. (2023). </w:t>
      </w:r>
    </w:p>
    <w:p w14:paraId="1013F52E"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في عصر الصناعة 5.0، تعتمد الشركات على التقنيات المتقدمة مثل الذكاء الاصطناعي لتحقيق إنتاج أكثر كفاءة واستدامة مع التركيز على الإنسان. وبنفس النهج، يُتوقع أن تستفيد إدارة المشاريع من الذكاء الاصطناعي لتحسين أداء المشاريع وتحقيق الأهداف بفعالية أكبر، مما يسهم في تعزيز النجاح المستدام. في هذا الإطار، تستعرض هذه الورقة دور الذكاء الاصطناعي في إدارة المشاريع الناشئة من خلال مراجعة منهجية للأدبيات المتاحة، حيث تُعرض تطبيقات الذكاء الاصطناعي في تحسين أداء إدارة المشاريع. وتظهر النتائج زيادة ملحوظة في عدد المنشورات المؤثرة حول إدارة المشاريع المدعومة بالذكاء الاصطناعي خلال العقد الماضي. وتشير النتائج إلى أن الذكاء الاصطناعي، وخاصة التعلم الآلي، يمكن أن يقدم فوائد كبيرة في إدارة مشاريع البناء وتكنولوجيا المعلومات، مما يعزز مجالات مثل التخطيط، القياس، وإدارة عدم اليقين من خلال توفير قدرات متقدمة للتنبؤ واتخاذ القرارات.</w:t>
      </w:r>
    </w:p>
    <w:p w14:paraId="68B18DA5" w14:textId="77777777" w:rsidR="002D1A52" w:rsidRPr="009E095D" w:rsidRDefault="002D1A52" w:rsidP="002D1A52">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9E095D">
        <w:rPr>
          <w:rFonts w:ascii="Simplified Arabic" w:hAnsi="Simplified Arabic" w:cs="Simplified Arabic"/>
          <w:sz w:val="28"/>
          <w:szCs w:val="28"/>
        </w:rPr>
        <w:t>Savio, R. Ali, 2023</w:t>
      </w:r>
      <w:r>
        <w:rPr>
          <w:rFonts w:ascii="Simplified Arabic" w:hAnsi="Simplified Arabic" w:cs="Simplified Arabic" w:hint="cs"/>
          <w:sz w:val="28"/>
          <w:szCs w:val="28"/>
          <w:rtl/>
        </w:rPr>
        <w:t>(</w:t>
      </w:r>
    </w:p>
    <w:p w14:paraId="7E93EC06"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xml:space="preserve">يُعتبر الذكاء الاصطناعي قوة ثورية تسهم في تحويل الصناعات وإحداث نقلة نوعية في عمليات الأعمال. من بين هذه المجالات، تتمتع إدارة المشاريع بإمكانات كبيرة للتحول الجذري. يتكامل الذكاء الاصطناعي مع الأتمتة الذكية، واتخاذ القرارات المستندة إلى البيانات، والقدرات التنبؤية، مما يعالج التحديات المرتبطة بالأساليب التقليدية لإدارة المشاريع. أثبتت تطبيقات الذكاء الاصطناعي الناجحة قدرتها على إحداث ثورة في إدارة المشاريع من خلال تحسين التنبؤات، وتخصيص الموارد، وتقييم المخاطر. ورغم هذه الفوائد، لا تزال هناك تحديات تعرقل تبني الذكاء الاصطناعي، مثل جودة البيانات، وعدم اليقين في الاستثمار، ومدى جاهزية القوى العاملة، وإدارة التغيير. إلا أن إمكانات الذكاء الاصطناعي في سد الفجوات في </w:t>
      </w:r>
      <w:r w:rsidRPr="009E095D">
        <w:rPr>
          <w:rFonts w:ascii="Simplified Arabic" w:hAnsi="Simplified Arabic" w:cs="Simplified Arabic"/>
          <w:sz w:val="28"/>
          <w:szCs w:val="28"/>
          <w:rtl/>
        </w:rPr>
        <w:lastRenderedPageBreak/>
        <w:t>إدارة المشاريع تظل كبيرة، حيث يُمكّن من اتخاذ قرارات مدعومة بالبيانات، والمراقبة في الوقت الفعلي، وتحسين استخدام الموارد، وتعزيز المرونة. يركز هذا البحث على تطور الذكاء الاصطناعي، وتطبيقاته الناجحة، والتحديات التي تواجهه، وتأثيراته المحتملة، مع تقديم رؤى حول كيفية التكامل الفعال لهذه التقنية في إدارة المشاريع.</w:t>
      </w:r>
    </w:p>
    <w:p w14:paraId="0BD29067"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النقاط الرئيسية:</w:t>
      </w:r>
    </w:p>
    <w:p w14:paraId="27FA7A63"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إدارة المشاريع هي أحد المجالات التي تتأثر بشكل كبير بالذكاء الاصطناعي، مما يتيح إمكانيات تحول هائلة من خلال دمج هذه التقنية.</w:t>
      </w:r>
    </w:p>
    <w:p w14:paraId="4F35FFEE"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تقدم الحلول القائمة على الذكاء الاصطناعي في إدارة المشاريع أتمتة ذكية، واتخاذ قرارات مستندة إلى البيانات، وتحسين القدرات التنبؤية، مما يعالج قيود المنهجيات التقليدية.</w:t>
      </w:r>
    </w:p>
    <w:p w14:paraId="65A830BD"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رغم التحديات، يحمل الذكاء الاصطناعي إمكانات كبيرة لسد الثغرات الحالية في ممارسات إدارة المشاريع.</w:t>
      </w:r>
    </w:p>
    <w:p w14:paraId="0062B65B" w14:textId="77777777" w:rsidR="002D1A52" w:rsidRPr="009E095D" w:rsidRDefault="002D1A52" w:rsidP="002D1A52">
      <w:pPr>
        <w:spacing w:line="360" w:lineRule="auto"/>
        <w:jc w:val="both"/>
        <w:rPr>
          <w:rFonts w:ascii="Simplified Arabic" w:hAnsi="Simplified Arabic" w:cs="Simplified Arabic"/>
          <w:sz w:val="28"/>
          <w:szCs w:val="28"/>
          <w:rtl/>
        </w:rPr>
      </w:pPr>
      <w:proofErr w:type="spellStart"/>
      <w:r w:rsidRPr="009E095D">
        <w:rPr>
          <w:rFonts w:ascii="Simplified Arabic" w:hAnsi="Simplified Arabic" w:cs="Simplified Arabic"/>
          <w:sz w:val="28"/>
          <w:szCs w:val="28"/>
        </w:rPr>
        <w:t>Hashfi</w:t>
      </w:r>
      <w:proofErr w:type="spellEnd"/>
      <w:r w:rsidRPr="009E095D">
        <w:rPr>
          <w:rFonts w:ascii="Simplified Arabic" w:hAnsi="Simplified Arabic" w:cs="Simplified Arabic"/>
          <w:sz w:val="28"/>
          <w:szCs w:val="28"/>
        </w:rPr>
        <w:t>, M., &amp; Raharjo, T. (2023</w:t>
      </w:r>
      <w:r w:rsidRPr="009E095D">
        <w:rPr>
          <w:rFonts w:ascii="Simplified Arabic" w:hAnsi="Simplified Arabic" w:cs="Simplified Arabic"/>
          <w:sz w:val="28"/>
          <w:szCs w:val="28"/>
          <w:rtl/>
        </w:rPr>
        <w:t>(</w:t>
      </w:r>
    </w:p>
    <w:p w14:paraId="65FA5F8D"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تقدم هذه الورقة مراجعة منهجية للأدبيات (</w:t>
      </w:r>
      <w:r w:rsidRPr="009E095D">
        <w:rPr>
          <w:rFonts w:ascii="Simplified Arabic" w:hAnsi="Simplified Arabic" w:cs="Simplified Arabic"/>
          <w:sz w:val="28"/>
          <w:szCs w:val="28"/>
        </w:rPr>
        <w:t xml:space="preserve">SLR </w:t>
      </w:r>
      <w:r w:rsidRPr="009E095D">
        <w:rPr>
          <w:rFonts w:ascii="Simplified Arabic" w:hAnsi="Simplified Arabic" w:cs="Simplified Arabic"/>
          <w:sz w:val="28"/>
          <w:szCs w:val="28"/>
          <w:rtl/>
        </w:rPr>
        <w:t xml:space="preserve"> ) تهدف إلى دراسة التحديات والتأثيرات الناجمة عن تطبيق الذكاء الاصطناعي (</w:t>
      </w:r>
      <w:r w:rsidRPr="009E095D">
        <w:rPr>
          <w:rFonts w:ascii="Simplified Arabic" w:hAnsi="Simplified Arabic" w:cs="Simplified Arabic"/>
          <w:sz w:val="28"/>
          <w:szCs w:val="28"/>
        </w:rPr>
        <w:t>AI</w:t>
      </w:r>
      <w:r w:rsidRPr="009E095D">
        <w:rPr>
          <w:rFonts w:ascii="Simplified Arabic" w:hAnsi="Simplified Arabic" w:cs="Simplified Arabic"/>
          <w:sz w:val="28"/>
          <w:szCs w:val="28"/>
          <w:rtl/>
        </w:rPr>
        <w:t>)</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في إدارة المشاريع، مع التركيز على رسم خرائط لهذه التطبيقات ضمن مجموعات العمليات المحددة في مجموعة المعرفة لإدارة المشاريع (</w:t>
      </w:r>
      <w:r w:rsidRPr="009E095D">
        <w:rPr>
          <w:rFonts w:ascii="Simplified Arabic" w:hAnsi="Simplified Arabic" w:cs="Simplified Arabic"/>
          <w:sz w:val="28"/>
          <w:szCs w:val="28"/>
        </w:rPr>
        <w:t xml:space="preserve">PMBOK </w:t>
      </w:r>
      <w:r w:rsidRPr="009E095D">
        <w:rPr>
          <w:rFonts w:ascii="Simplified Arabic" w:hAnsi="Simplified Arabic" w:cs="Simplified Arabic"/>
          <w:sz w:val="28"/>
          <w:szCs w:val="28"/>
          <w:rtl/>
        </w:rPr>
        <w:t xml:space="preserve"> ) تهدف الدراسة إلى تعزيز الفهم حول كيفية دمج الذكاء الاصطناعي في إدارة المشاريع، وتوفير رؤى حول التحديات والتأثيرات في كل مجموعة من مجموعات العمليات.</w:t>
      </w:r>
    </w:p>
    <w:p w14:paraId="5130A1A7"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تمت مراعاة منهجية مراجعة منهجية للأدبيات، حيث تم تحليل ما مجموعه 34 مقالًا علميًا. تكشف النتائج والتحليلات عن التحديات والتأثيرات المميزة في كل مجموعة عملية. في مجموعة عملية البدء، تعالج أدوات الذكاء الاصطناعي وتقنيات التحليل التحديات المرتبطة بتقييم المخاطر، وتقدير التكاليف، واتخاذ القرارات. من جهة أخرى، تستفيد مجموعة عملية التخطيط من أدوات ومنهجيات متنوعة تعمل على تحسين تقييم المخاطر، واختيار المشاريع، وتقدير التكاليف، وتخصيص الموارد، واتخاذ القرارات.</w:t>
      </w:r>
    </w:p>
    <w:p w14:paraId="51B66E71"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تؤكد مجموعة عملية التنفيذ على أهمية استخدام الأدوات والتقنيات المتقدمة في تعزيز الإنتاجية، وتحسين استغلال الموارد، وخفض التكاليف، ودعم عملية اتخاذ القرارات. كما توضح مجموعة عملية المراقبة والتحكم إمكانيات الأدوات المتقدمة في تحقيق الكفاءة، وتقليل التكاليف، وتحسين الجودة، وتعزيز اتخاذ القرارات المستنيرة. أخيرًا، تبرز مجموعة عملية الإغلاق أهمية الاستفادة من الأدوات المتطورة لتقليل الهدر، وتحسين استغلال الموارد، وخفض التكاليف، وتعزيز جودة المشروع، مما يسهم في نجاح عملية الإغلاق.</w:t>
      </w:r>
    </w:p>
    <w:p w14:paraId="5EB7B8AB"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بشكل عام، يوفر هذا البحث رؤى واستراتيجيات قيمة للمؤسسات التي تسعى إلى تطبيق الذكاء الاصطناعي في إدارة المشاريع، مما يعزز فرص النجاح ضمن مجموعة عمليات </w:t>
      </w:r>
      <w:r w:rsidRPr="009E095D">
        <w:rPr>
          <w:rFonts w:ascii="Simplified Arabic" w:hAnsi="Simplified Arabic" w:cs="Simplified Arabic"/>
          <w:sz w:val="28"/>
          <w:szCs w:val="28"/>
        </w:rPr>
        <w:t>PMBOK.</w:t>
      </w:r>
    </w:p>
    <w:p w14:paraId="49346D3C"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w:t>
      </w:r>
      <w:r w:rsidRPr="009E095D">
        <w:rPr>
          <w:rFonts w:ascii="Simplified Arabic" w:hAnsi="Simplified Arabic" w:cs="Simplified Arabic"/>
          <w:sz w:val="28"/>
          <w:szCs w:val="28"/>
        </w:rPr>
        <w:t>Noteboom, Ofori, Shen</w:t>
      </w:r>
      <w:r w:rsidRPr="009E095D">
        <w:rPr>
          <w:rFonts w:ascii="Simplified Arabic" w:hAnsi="Simplified Arabic" w:cs="Simplified Arabic"/>
          <w:sz w:val="28"/>
          <w:szCs w:val="28"/>
          <w:rtl/>
        </w:rPr>
        <w:t>.</w:t>
      </w:r>
      <w:r w:rsidRPr="009E095D">
        <w:rPr>
          <w:rFonts w:ascii="Simplified Arabic" w:hAnsi="Simplified Arabic" w:cs="Simplified Arabic"/>
          <w:sz w:val="28"/>
          <w:szCs w:val="28"/>
        </w:rPr>
        <w:t xml:space="preserve"> 2023</w:t>
      </w:r>
      <w:r w:rsidRPr="009E095D">
        <w:rPr>
          <w:rFonts w:ascii="Simplified Arabic" w:hAnsi="Simplified Arabic" w:cs="Simplified Arabic"/>
          <w:sz w:val="28"/>
          <w:szCs w:val="28"/>
          <w:rtl/>
        </w:rPr>
        <w:t>(</w:t>
      </w:r>
    </w:p>
    <w:p w14:paraId="7B4F6CF6"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أصبح الذكاء الاصطناعي التكنولوجيا المحورية في القرن الحادي والعشرين، حيث يؤثر بشكل كبير على إدارة المشاريع. تهدف هذه الدراسة إلى تقييم تطبيقات الذكاء الاصطناعي في عمليات وأهداف إدارة المشاريع من خلال تحليل منهجي للأدبيات المنشورة بين عامي 2017 و2021. وقد كشف التحليل عن اتجاهات بارزة، ورؤى مهمة، بالإضافة إلى تحديد الفجوات والقضايا التي تستدعي المزيد من الاهتمام. تسهم هذه الدراسة في توجيه الباحثين والممارسين نحو فهم أعمق لحالة استخدام الذكاء </w:t>
      </w:r>
      <w:r w:rsidRPr="009E095D">
        <w:rPr>
          <w:rFonts w:ascii="Simplified Arabic" w:hAnsi="Simplified Arabic" w:cs="Simplified Arabic"/>
          <w:sz w:val="28"/>
          <w:szCs w:val="28"/>
          <w:rtl/>
        </w:rPr>
        <w:lastRenderedPageBreak/>
        <w:t>الاصطناعي في إدارة المشاريع، كما تحفز الجهود البحثية لتطوير هذه التطبيقات بهدف تحسين ممارسات إدارة المشاريع.</w:t>
      </w:r>
    </w:p>
    <w:p w14:paraId="3114153A" w14:textId="77777777" w:rsidR="002D1A52" w:rsidRPr="009E095D" w:rsidRDefault="002D1A52" w:rsidP="002D1A52">
      <w:pPr>
        <w:spacing w:line="360" w:lineRule="auto"/>
        <w:jc w:val="both"/>
        <w:rPr>
          <w:rFonts w:ascii="Simplified Arabic" w:hAnsi="Simplified Arabic" w:cs="Simplified Arabic"/>
          <w:sz w:val="28"/>
          <w:szCs w:val="28"/>
          <w:rtl/>
        </w:rPr>
      </w:pPr>
    </w:p>
    <w:p w14:paraId="6A7F0F49"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w:t>
      </w:r>
      <w:r w:rsidRPr="009E095D">
        <w:rPr>
          <w:rFonts w:ascii="Simplified Arabic" w:hAnsi="Simplified Arabic" w:cs="Simplified Arabic"/>
          <w:sz w:val="28"/>
          <w:szCs w:val="28"/>
        </w:rPr>
        <w:t xml:space="preserve">Holzmann, Zitter, </w:t>
      </w:r>
      <w:proofErr w:type="spellStart"/>
      <w:r w:rsidRPr="009E095D">
        <w:rPr>
          <w:rFonts w:ascii="Simplified Arabic" w:hAnsi="Simplified Arabic" w:cs="Simplified Arabic"/>
          <w:sz w:val="28"/>
          <w:szCs w:val="28"/>
        </w:rPr>
        <w:t>Peshkess</w:t>
      </w:r>
      <w:proofErr w:type="spellEnd"/>
      <w:r w:rsidRPr="009E095D">
        <w:rPr>
          <w:rFonts w:ascii="Simplified Arabic" w:hAnsi="Simplified Arabic" w:cs="Simplified Arabic"/>
          <w:sz w:val="28"/>
          <w:szCs w:val="28"/>
        </w:rPr>
        <w:t>, 2022</w:t>
      </w:r>
      <w:r w:rsidRPr="009E095D">
        <w:rPr>
          <w:rFonts w:ascii="Simplified Arabic" w:hAnsi="Simplified Arabic" w:cs="Simplified Arabic"/>
          <w:sz w:val="28"/>
          <w:szCs w:val="28"/>
          <w:rtl/>
        </w:rPr>
        <w:t>(</w:t>
      </w:r>
    </w:p>
    <w:p w14:paraId="277A4CB8"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تشهد تقنيات الذكاء الاصطناعي تطورًا سريعًا في الوقت الحالي، ومن المتوقع أن تؤثر بشكل كبير على إدارة المشاريع في جوانب متعددة. ومع ذلك، لا يزال هناك قدر كبير من الغموض حول مدى تأثير الذكاء الاصطناعي على ممارسات إدارة المشاريع. تهدف هذه الدراسة إلى تناول هذا الموضوع من خلال دراسة </w:t>
      </w:r>
      <w:r w:rsidRPr="009E095D">
        <w:rPr>
          <w:rFonts w:ascii="Simplified Arabic" w:hAnsi="Simplified Arabic" w:cs="Simplified Arabic"/>
          <w:sz w:val="28"/>
          <w:szCs w:val="28"/>
        </w:rPr>
        <w:t>Delphi</w:t>
      </w:r>
      <w:r w:rsidRPr="009E095D">
        <w:rPr>
          <w:rFonts w:ascii="Simplified Arabic" w:hAnsi="Simplified Arabic" w:cs="Simplified Arabic"/>
          <w:sz w:val="28"/>
          <w:szCs w:val="28"/>
          <w:rtl/>
        </w:rPr>
        <w:t xml:space="preserve"> شملت لجنة من 52 خبيرًا في إدارة المشاريع، حيث استعرضوا التطبيقات المستقبلية المحتملة للذكاء الاصطناعي في مجالات المعرفة المتعلقة بإدارة المشاريع. تقدم الدراسة رؤى عميقة يمكن أن تُترجم إلى حلول عملية على المدى القريب والبعيد لتعزيز ممارسات إدارة المشاريع.</w:t>
      </w:r>
    </w:p>
    <w:p w14:paraId="19DE0996" w14:textId="77777777" w:rsidR="002D1A52" w:rsidRDefault="002D1A52" w:rsidP="002D1A52">
      <w:pPr>
        <w:spacing w:line="360" w:lineRule="auto"/>
        <w:jc w:val="both"/>
        <w:rPr>
          <w:rFonts w:ascii="Simplified Arabic" w:hAnsi="Simplified Arabic" w:cs="Simplified Arabic"/>
          <w:sz w:val="28"/>
          <w:szCs w:val="28"/>
          <w:rtl/>
        </w:rPr>
      </w:pPr>
    </w:p>
    <w:p w14:paraId="762271B1" w14:textId="77777777" w:rsidR="002D1A52" w:rsidRPr="009E095D" w:rsidRDefault="002D1A52" w:rsidP="002D1A52">
      <w:pPr>
        <w:spacing w:line="360" w:lineRule="auto"/>
        <w:jc w:val="both"/>
        <w:rPr>
          <w:rFonts w:ascii="Simplified Arabic" w:hAnsi="Simplified Arabic" w:cs="Simplified Arabic"/>
          <w:sz w:val="28"/>
          <w:szCs w:val="28"/>
          <w:rtl/>
        </w:rPr>
      </w:pPr>
    </w:p>
    <w:p w14:paraId="227087F7"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w:t>
      </w:r>
      <w:proofErr w:type="spellStart"/>
      <w:r w:rsidRPr="009E095D">
        <w:rPr>
          <w:rFonts w:ascii="Simplified Arabic" w:hAnsi="Simplified Arabic" w:cs="Simplified Arabic"/>
          <w:sz w:val="28"/>
          <w:szCs w:val="28"/>
        </w:rPr>
        <w:t>Fridgeirsson</w:t>
      </w:r>
      <w:proofErr w:type="spellEnd"/>
      <w:r w:rsidRPr="009E095D">
        <w:rPr>
          <w:rFonts w:ascii="Simplified Arabic" w:hAnsi="Simplified Arabic" w:cs="Simplified Arabic"/>
          <w:sz w:val="28"/>
          <w:szCs w:val="28"/>
        </w:rPr>
        <w:t>, Ingason, Jonasson, Jónsdóttir, 2021</w:t>
      </w:r>
      <w:r w:rsidRPr="009E095D">
        <w:rPr>
          <w:rFonts w:ascii="Simplified Arabic" w:hAnsi="Simplified Arabic" w:cs="Simplified Arabic"/>
          <w:sz w:val="28"/>
          <w:szCs w:val="28"/>
          <w:rtl/>
        </w:rPr>
        <w:t>(</w:t>
      </w:r>
    </w:p>
    <w:p w14:paraId="6EDADA1E" w14:textId="64D67147" w:rsidR="00F925D0" w:rsidRPr="00247235" w:rsidRDefault="002D1A52" w:rsidP="00247235">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تهدف هذه الدراسة إلى استكشاف كيفية تعزيز الذكاء الاصطناعي لمجال إدارة المشاريع عبر الفئات العشر لمجالات المعرفة الخاصة بإدارة المشاريع، كما هو موضح في دليل مجموعة المعرفة لإدارة المشاريع (</w:t>
      </w:r>
      <w:r w:rsidRPr="009E095D">
        <w:rPr>
          <w:rFonts w:ascii="Simplified Arabic" w:hAnsi="Simplified Arabic" w:cs="Simplified Arabic"/>
          <w:sz w:val="28"/>
          <w:szCs w:val="28"/>
        </w:rPr>
        <w:t>PMBOK</w:t>
      </w:r>
      <w:r w:rsidRPr="009E095D">
        <w:rPr>
          <w:rFonts w:ascii="Simplified Arabic" w:hAnsi="Simplified Arabic" w:cs="Simplified Arabic"/>
          <w:sz w:val="28"/>
          <w:szCs w:val="28"/>
          <w:rtl/>
        </w:rPr>
        <w:t xml:space="preserve"> ) الصادر عن معهد إدارة المشاريع (</w:t>
      </w:r>
      <w:r w:rsidRPr="009E095D">
        <w:rPr>
          <w:rFonts w:ascii="Simplified Arabic" w:hAnsi="Simplified Arabic" w:cs="Simplified Arabic"/>
          <w:sz w:val="28"/>
          <w:szCs w:val="28"/>
        </w:rPr>
        <w:t xml:space="preserve">PMI </w:t>
      </w:r>
      <w:r w:rsidRPr="009E095D">
        <w:rPr>
          <w:rFonts w:ascii="Simplified Arabic" w:hAnsi="Simplified Arabic" w:cs="Simplified Arabic"/>
          <w:sz w:val="28"/>
          <w:szCs w:val="28"/>
          <w:rtl/>
        </w:rPr>
        <w:t xml:space="preserve"> ) استندت الدراسة إلى استطلاع شمل مجموعة من خبراء إدارة المشاريع، حيث طُلب منهم تقديم رؤاهم حول التأثير المتوقع للذكاء الاصطناعي على إدارة المشاريع خلال العقد القادم. أظهرت النتائج بوضوح أن الذكاء الاصطناعي سيصبح جزءًا لا </w:t>
      </w:r>
      <w:r w:rsidRPr="009E095D">
        <w:rPr>
          <w:rFonts w:ascii="Simplified Arabic" w:hAnsi="Simplified Arabic" w:cs="Simplified Arabic"/>
          <w:sz w:val="28"/>
          <w:szCs w:val="28"/>
          <w:rtl/>
        </w:rPr>
        <w:lastRenderedPageBreak/>
        <w:t>يتجزأ من ممارسات إدارة المشاريع المستقبلية، وسيؤثر بشكل كبير على مجالات معرفة إدارة المشاريع في المستقبل القريب. وفقًا لهذه النتائج، ستكون مجالات مثل إدارة التكلفة والجدول الزمني والمخاطر الأكثر تأثرًا بالذكاء الاصطناعي، حيث يبرز دوره في العمليات التي تعتمد على البيانات التاريخية للتقدير والتخطيط. بالإضافة إلى ذلك، أظهرت النتائج أن الذكاء الاصطناعي قادر على مراقبة الجداول الزمنية وتحديث التوقعات والمحافظة على خطوط الأساس. من ناحية أخرى، سيكون تأثير الذكاء الاصطناعي أقل في مجالات تتطلب مهارات القيادة البشرية، مثل تطوير وإدارة الفرق وإدارة أصحاب المصلحة. تشير الدراسة بشكل خاص إلى أن بعض مجالات المعرفة في إدارة المشاريع التي حددها معهد إدارة المشاريع (</w:t>
      </w:r>
      <w:r w:rsidRPr="009E095D">
        <w:rPr>
          <w:rFonts w:ascii="Simplified Arabic" w:hAnsi="Simplified Arabic" w:cs="Simplified Arabic"/>
          <w:sz w:val="28"/>
          <w:szCs w:val="28"/>
        </w:rPr>
        <w:t xml:space="preserve">PMI </w:t>
      </w:r>
      <w:r w:rsidRPr="009E095D">
        <w:rPr>
          <w:rFonts w:ascii="Simplified Arabic" w:hAnsi="Simplified Arabic" w:cs="Simplified Arabic"/>
          <w:sz w:val="28"/>
          <w:szCs w:val="28"/>
          <w:rtl/>
        </w:rPr>
        <w:t xml:space="preserve"> ) ستستفيد من الذكاء الاصطناعي لتعزيز فعاليتها واستدامتها.</w:t>
      </w:r>
    </w:p>
    <w:p w14:paraId="48610E68" w14:textId="15349D91" w:rsidR="00F925D0" w:rsidRDefault="00F925D0" w:rsidP="003641F9">
      <w:pPr>
        <w:pStyle w:val="Heading1"/>
        <w:rPr>
          <w:rtl/>
        </w:rPr>
      </w:pPr>
      <w:bookmarkStart w:id="19" w:name="_Toc180524978"/>
      <w:r>
        <w:rPr>
          <w:rFonts w:hint="cs"/>
          <w:rtl/>
        </w:rPr>
        <w:t>-الإطار النظري</w:t>
      </w:r>
      <w:bookmarkEnd w:id="19"/>
    </w:p>
    <w:p w14:paraId="35BF2AD5" w14:textId="77777777" w:rsidR="002D1A52" w:rsidRPr="009E095D" w:rsidRDefault="002D1A52" w:rsidP="003641F9">
      <w:pPr>
        <w:pStyle w:val="Heading1"/>
      </w:pPr>
      <w:bookmarkStart w:id="20" w:name="_Toc179796457"/>
      <w:bookmarkStart w:id="21" w:name="_Toc180524979"/>
      <w:r w:rsidRPr="009E095D">
        <w:rPr>
          <w:rtl/>
        </w:rPr>
        <w:t>الثورة الصناعية الخامسة:</w:t>
      </w:r>
      <w:bookmarkEnd w:id="20"/>
      <w:bookmarkEnd w:id="21"/>
    </w:p>
    <w:p w14:paraId="01DB01D4"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تُبنى الصناعة 5.0 على مبادئ الصناعة 4.0 التي أُطلقت لأول مرة في ألمانيا عام 2011 كجزء من استراتيجية تكنولوجية متقدمة. تتمحور الصناعة 4.0 حول دمج التقنيات الرقمية لأتمتة عمليات التصنيع وتبادل البيانات، مثل الاعتماد على الذكاء الاصطناعي</w:t>
      </w:r>
      <w:r w:rsidRPr="009E095D">
        <w:rPr>
          <w:rFonts w:ascii="Simplified Arabic" w:hAnsi="Simplified Arabic" w:cs="Simplified Arabic"/>
          <w:sz w:val="28"/>
          <w:szCs w:val="28"/>
        </w:rPr>
        <w:t xml:space="preserve"> (AI) </w:t>
      </w:r>
      <w:r w:rsidRPr="009E095D">
        <w:rPr>
          <w:rFonts w:ascii="Simplified Arabic" w:hAnsi="Simplified Arabic" w:cs="Simplified Arabic"/>
          <w:sz w:val="28"/>
          <w:szCs w:val="28"/>
          <w:rtl/>
        </w:rPr>
        <w:t>في العمليات الصناعية. لكن الصناعة 5.0 تهدف إلى الاستفادة من نفس التقنيات المتقدمة، مثل الرقمنة والذكاء الاصطناعي والبيانات الضخمة، لتحقيق صناعة أكثر تركيزًا على الإنسان، وأكثر استدامة ومرونة. يشير بريك وآخرون إلى أن الذكاء الاصطناعي هو أحد التقنيات الحاسمة في هذا التحول إلى الصناعة 5.0؛ على الرغم من أن الذكاء الاصطناعي ليس جديدًا، فقد بدأت الأبحاث فيه بعد الحرب العالمية الثانية، وكان آلان تورينج أول من بحث في الذكاء الاصطناعي في عام 1947</w:t>
      </w:r>
      <w:r w:rsidRPr="009E095D">
        <w:rPr>
          <w:rFonts w:ascii="Simplified Arabic" w:hAnsi="Simplified Arabic" w:cs="Simplified Arabic"/>
          <w:sz w:val="28"/>
          <w:szCs w:val="28"/>
        </w:rPr>
        <w:t>.</w:t>
      </w:r>
    </w:p>
    <w:p w14:paraId="22C9A81A" w14:textId="6CCA1467" w:rsidR="002D1A52" w:rsidRPr="009E095D" w:rsidRDefault="002D1A52" w:rsidP="00247235">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lastRenderedPageBreak/>
        <w:t>منذ ذلك الحين، مر الذكاء الاصطناعي بمراحل ازدهار وركود، وهو الآن في فترة انتعاش جديدة. على سبيل المثال، خلال جائحة كوفيد-19، تم استخدام الذكاء الاصطناعي في التشخيص المبكر للمرضى وتطوير العلاجات واللقاحات. لا تقتصر تطبيقات الذكاء الاصطناعي على عمليات التصنيع فحسب، بل تشمل أيضًا مجالات أخرى مثل إدارة المشاريع (</w:t>
      </w:r>
      <w:r w:rsidRPr="009E095D">
        <w:rPr>
          <w:rFonts w:ascii="Simplified Arabic" w:hAnsi="Simplified Arabic" w:cs="Simplified Arabic"/>
          <w:sz w:val="28"/>
          <w:szCs w:val="28"/>
        </w:rPr>
        <w:t>PM)</w:t>
      </w:r>
      <w:r w:rsidRPr="009E095D">
        <w:rPr>
          <w:rFonts w:ascii="Simplified Arabic" w:hAnsi="Simplified Arabic" w:cs="Simplified Arabic"/>
          <w:sz w:val="28"/>
          <w:szCs w:val="28"/>
          <w:rtl/>
        </w:rPr>
        <w:t>، والتي تلعب دورًا حاسمًا في العمليات اليومية للمؤسسات. تشهد إدارة المشاريع أيضًا تطورًا نحو تبني الذكاء الاصطناعي، حيث تشير تقارير معهد إدارة المشاريع إلى أن الذكاء الاصطناعي يعيد تشكيل أنواع المشاريع وطريقة إدارتها. (</w:t>
      </w:r>
      <w:r w:rsidRPr="009E095D">
        <w:rPr>
          <w:rFonts w:ascii="Simplified Arabic" w:hAnsi="Simplified Arabic" w:cs="Simplified Arabic"/>
          <w:color w:val="28333D"/>
          <w:sz w:val="28"/>
          <w:szCs w:val="28"/>
        </w:rPr>
        <w:t xml:space="preserve">Taboada, </w:t>
      </w:r>
      <w:proofErr w:type="spellStart"/>
      <w:r w:rsidRPr="009E095D">
        <w:rPr>
          <w:rFonts w:ascii="Simplified Arabic" w:hAnsi="Simplified Arabic" w:cs="Simplified Arabic"/>
          <w:color w:val="28333D"/>
          <w:sz w:val="28"/>
          <w:szCs w:val="28"/>
        </w:rPr>
        <w:t>Daneshpajouh</w:t>
      </w:r>
      <w:proofErr w:type="spellEnd"/>
      <w:r w:rsidRPr="009E095D">
        <w:rPr>
          <w:rFonts w:ascii="Simplified Arabic" w:hAnsi="Simplified Arabic" w:cs="Simplified Arabic"/>
          <w:color w:val="28333D"/>
          <w:sz w:val="28"/>
          <w:szCs w:val="28"/>
        </w:rPr>
        <w:t xml:space="preserve">, Toledo, Vass. (2023). </w:t>
      </w:r>
    </w:p>
    <w:p w14:paraId="2D42A139" w14:textId="77777777" w:rsidR="002D1A52" w:rsidRPr="009E095D" w:rsidRDefault="002D1A52" w:rsidP="003641F9">
      <w:pPr>
        <w:pStyle w:val="Heading1"/>
      </w:pPr>
      <w:bookmarkStart w:id="22" w:name="_Toc179796458"/>
      <w:bookmarkStart w:id="23" w:name="_Toc180524980"/>
      <w:r w:rsidRPr="009E095D">
        <w:rPr>
          <w:rtl/>
        </w:rPr>
        <w:t>تعريف الذكاء الإصطناعي :</w:t>
      </w:r>
      <w:bookmarkEnd w:id="22"/>
      <w:bookmarkEnd w:id="23"/>
    </w:p>
    <w:p w14:paraId="702FCEE3"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الذكاء الاصطناعي</w:t>
      </w:r>
      <w:r w:rsidRPr="009E095D">
        <w:rPr>
          <w:rFonts w:ascii="Simplified Arabic" w:hAnsi="Simplified Arabic" w:cs="Simplified Arabic"/>
          <w:sz w:val="28"/>
          <w:szCs w:val="28"/>
        </w:rPr>
        <w:t xml:space="preserve"> (AI) </w:t>
      </w:r>
      <w:r w:rsidRPr="009E095D">
        <w:rPr>
          <w:rFonts w:ascii="Simplified Arabic" w:hAnsi="Simplified Arabic" w:cs="Simplified Arabic"/>
          <w:sz w:val="28"/>
          <w:szCs w:val="28"/>
          <w:rtl/>
        </w:rPr>
        <w:t>هو مجال أكاديمي نشأ في عام 1956 عندما تم صياغة المصطلح لأول مرة من قبل جون مكارثي وزملائه، الذين أطلقوا مشروعًا بحثيًا لاستكشاف قدرة الآلات على محاكاة الذكاء البشري. منذ ذلك الحين، شهد هذا المجال تطورًا مستمرًا في جوانب متعددة تشمل التعلم الآلي، معالجة اللغة الطبيعية، والروبوتات، والتشخيص الآلي. هذه التقنيات الحديثة لعبت دورًا محوريًا في إحداث ثورة في مجموعة متنوعة من المجالات مثل الرعاية الصحية، الصناعات التحويلية، وتحليل البيانات الكبيرة</w:t>
      </w:r>
      <w:r w:rsidRPr="009E095D">
        <w:rPr>
          <w:rFonts w:ascii="Simplified Arabic" w:hAnsi="Simplified Arabic" w:cs="Simplified Arabic"/>
          <w:sz w:val="28"/>
          <w:szCs w:val="28"/>
        </w:rPr>
        <w:t xml:space="preserve"> (Big Data).</w:t>
      </w:r>
    </w:p>
    <w:p w14:paraId="7520C9BB"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في العقود الأخيرة، تحوّل الذكاء الاصطناعي من كونه موضوعًا أكاديميًا إلى مجال عملي واسع التطبيق بفضل التطورات الهائلة في القدرة الحاسوبية وتوافر بيانات ضخمة. هذا التحول مكّن الشركات والمؤسسات من تحسين الكفاءة التشغيلية واتخاذ قرارات أفضل بناءً على تحليل البيانات المتقدم. كما أن الذكاء الاصطناعي بدأ يظهر بشكل واضح في تحسين الشفافية والإبلاغ المالي، مما أدى إلى تطورات ملحوظة في مجال إعداد التقارير المالية</w:t>
      </w:r>
      <w:r w:rsidRPr="009E095D">
        <w:rPr>
          <w:rFonts w:ascii="Simplified Arabic" w:hAnsi="Simplified Arabic" w:cs="Simplified Arabic"/>
          <w:sz w:val="28"/>
          <w:szCs w:val="28"/>
        </w:rPr>
        <w:t>.</w:t>
      </w:r>
    </w:p>
    <w:p w14:paraId="05E80119"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lastRenderedPageBreak/>
        <w:t>تُظهر الأدبيات الأكاديمية، مثل دراسة القاضي (2023)، أن تبني تقنيات الذكاء الاصطناعي في مجالات إعداد التقارير المالية أدى إلى زيادة الشفافية وتقليل الأخطاء البشرية في التقارير. في الوقت ذاته، يُمكن لهذه التقنيات تحسين قدرة المؤسسات على الامتثال للمعايير المالية الدولية وتبسيط العمليات المحاسبية، مما يسهم في تحسين الثقة لدى المستثمرين وأصحاب المصلحة.</w:t>
      </w:r>
    </w:p>
    <w:p w14:paraId="307EE0CB"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و يشير مفهوم الذكاء الاصطناعي</w:t>
      </w:r>
      <w:r w:rsidRPr="009E095D">
        <w:rPr>
          <w:rFonts w:ascii="Simplified Arabic" w:hAnsi="Simplified Arabic" w:cs="Simplified Arabic"/>
          <w:sz w:val="28"/>
          <w:szCs w:val="28"/>
        </w:rPr>
        <w:t xml:space="preserve"> (AI) </w:t>
      </w:r>
      <w:r w:rsidRPr="009E095D">
        <w:rPr>
          <w:rFonts w:ascii="Simplified Arabic" w:hAnsi="Simplified Arabic" w:cs="Simplified Arabic"/>
          <w:sz w:val="28"/>
          <w:szCs w:val="28"/>
          <w:rtl/>
        </w:rPr>
        <w:t xml:space="preserve">إلى الأساليب التي من خلالها يتم محاكاة القدرات العقلية البشرية. يعد الذكاء الاصطناعي فرعًا من علوم الحاسوب يركز على تصميم أنظمة ذكية تتمتع بخصائص تحاكي السلوكيات البشرية المعقدة. عرّف </w:t>
      </w:r>
      <w:r w:rsidRPr="009E095D">
        <w:rPr>
          <w:rFonts w:ascii="Simplified Arabic" w:hAnsi="Simplified Arabic" w:cs="Simplified Arabic"/>
          <w:b/>
          <w:bCs/>
          <w:sz w:val="28"/>
          <w:szCs w:val="28"/>
          <w:rtl/>
        </w:rPr>
        <w:t>غريوال</w:t>
      </w:r>
      <w:r w:rsidRPr="009E095D">
        <w:rPr>
          <w:rFonts w:ascii="Simplified Arabic" w:hAnsi="Simplified Arabic" w:cs="Simplified Arabic"/>
          <w:sz w:val="28"/>
          <w:szCs w:val="28"/>
          <w:rtl/>
        </w:rPr>
        <w:t xml:space="preserve"> </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 xml:space="preserve">الذكاء الاصطناعي بأنه نظام محاكاة ميكانيكية يعمل على جمع ومعالجة المعرفة والمعلومات المتعلقة بمختلف المجالات، ومن ثم استخدامها لتوليد ذكاء عملي يمكن الاستفادة منه. ويضيف </w:t>
      </w:r>
      <w:r w:rsidRPr="009E095D">
        <w:rPr>
          <w:rFonts w:ascii="Simplified Arabic" w:hAnsi="Simplified Arabic" w:cs="Simplified Arabic"/>
          <w:b/>
          <w:bCs/>
          <w:sz w:val="28"/>
          <w:szCs w:val="28"/>
          <w:rtl/>
        </w:rPr>
        <w:t>أوكانا فيرنانديز وفالينزويلا</w:t>
      </w:r>
      <w:r w:rsidRPr="009E095D">
        <w:rPr>
          <w:rFonts w:ascii="Simplified Arabic" w:hAnsi="Simplified Arabic" w:cs="Simplified Arabic"/>
          <w:sz w:val="28"/>
          <w:szCs w:val="28"/>
          <w:rtl/>
        </w:rPr>
        <w:t xml:space="preserve"> بأن الذكاء الاصطناعي يمثل جزءًا من علوم الحاسوب التي تستخدم تقنيات وأدوات متعددة لإنشاء نماذج وحلول للتحديات عن طريق محاكاة السلوك البشري</w:t>
      </w:r>
      <w:r w:rsidRPr="009E095D">
        <w:rPr>
          <w:rFonts w:ascii="Simplified Arabic" w:hAnsi="Simplified Arabic" w:cs="Simplified Arabic"/>
          <w:sz w:val="28"/>
          <w:szCs w:val="28"/>
        </w:rPr>
        <w:t>.</w:t>
      </w:r>
    </w:p>
    <w:p w14:paraId="0E8294E1" w14:textId="77777777" w:rsidR="002D1A52" w:rsidRPr="00B205FF"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B205FF">
        <w:rPr>
          <w:rFonts w:ascii="Simplified Arabic" w:eastAsia="Times New Roman" w:hAnsi="Simplified Arabic" w:cs="Simplified Arabic"/>
          <w:sz w:val="28"/>
          <w:szCs w:val="28"/>
          <w:rtl/>
        </w:rPr>
        <w:t>يصنف الذكاء الاصطناعي إلى نوعين رئيسيين</w:t>
      </w:r>
      <w:r w:rsidRPr="00B205FF">
        <w:rPr>
          <w:rFonts w:ascii="Simplified Arabic" w:eastAsia="Times New Roman" w:hAnsi="Simplified Arabic" w:cs="Simplified Arabic"/>
          <w:sz w:val="28"/>
          <w:szCs w:val="28"/>
        </w:rPr>
        <w:t>:</w:t>
      </w:r>
    </w:p>
    <w:p w14:paraId="42963A01" w14:textId="77777777" w:rsidR="002D1A52" w:rsidRPr="00B205FF" w:rsidRDefault="002D1A52" w:rsidP="002D1A52">
      <w:pPr>
        <w:numPr>
          <w:ilvl w:val="0"/>
          <w:numId w:val="7"/>
        </w:num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الذكاء الاصطناعي الضعيف</w:t>
      </w:r>
      <w:r w:rsidRPr="00B205FF">
        <w:rPr>
          <w:rFonts w:ascii="Simplified Arabic" w:eastAsia="Times New Roman" w:hAnsi="Simplified Arabic" w:cs="Simplified Arabic"/>
          <w:sz w:val="28"/>
          <w:szCs w:val="28"/>
        </w:rPr>
        <w:t xml:space="preserve">: </w:t>
      </w:r>
      <w:r w:rsidRPr="00B205FF">
        <w:rPr>
          <w:rFonts w:ascii="Simplified Arabic" w:eastAsia="Times New Roman" w:hAnsi="Simplified Arabic" w:cs="Simplified Arabic"/>
          <w:sz w:val="28"/>
          <w:szCs w:val="28"/>
          <w:rtl/>
        </w:rPr>
        <w:t>يركز على أداء مهام محددة وضيقة، مثل السيارات ذاتية القيادة</w:t>
      </w:r>
      <w:r w:rsidRPr="00B205FF">
        <w:rPr>
          <w:rFonts w:ascii="Simplified Arabic" w:eastAsia="Times New Roman" w:hAnsi="Simplified Arabic" w:cs="Simplified Arabic"/>
          <w:sz w:val="28"/>
          <w:szCs w:val="28"/>
        </w:rPr>
        <w:t>.</w:t>
      </w:r>
    </w:p>
    <w:p w14:paraId="183C1008" w14:textId="77777777" w:rsidR="002D1A52" w:rsidRPr="00B205FF" w:rsidRDefault="002D1A52" w:rsidP="002D1A52">
      <w:pPr>
        <w:numPr>
          <w:ilvl w:val="0"/>
          <w:numId w:val="7"/>
        </w:num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الذكاء الاصطناعي القوي</w:t>
      </w:r>
      <w:r w:rsidRPr="00B205FF">
        <w:rPr>
          <w:rFonts w:ascii="Simplified Arabic" w:eastAsia="Times New Roman" w:hAnsi="Simplified Arabic" w:cs="Simplified Arabic"/>
          <w:sz w:val="28"/>
          <w:szCs w:val="28"/>
        </w:rPr>
        <w:t xml:space="preserve">: </w:t>
      </w:r>
      <w:r w:rsidRPr="00B205FF">
        <w:rPr>
          <w:rFonts w:ascii="Simplified Arabic" w:eastAsia="Times New Roman" w:hAnsi="Simplified Arabic" w:cs="Simplified Arabic"/>
          <w:sz w:val="28"/>
          <w:szCs w:val="28"/>
          <w:rtl/>
        </w:rPr>
        <w:t>أو ما يعرف بالذكاء الاصطناعي العام، وهو نوع قادر على أداء وظائف معرفية متعددة شبيهة بالقدرات البشرية، ويعالج مشكلات متنوعة</w:t>
      </w:r>
      <w:r w:rsidRPr="00B205FF">
        <w:rPr>
          <w:rFonts w:ascii="Simplified Arabic" w:eastAsia="Times New Roman" w:hAnsi="Simplified Arabic" w:cs="Simplified Arabic"/>
          <w:sz w:val="28"/>
          <w:szCs w:val="28"/>
        </w:rPr>
        <w:t xml:space="preserve"> </w:t>
      </w:r>
      <w:r w:rsidRPr="009E095D">
        <w:rPr>
          <w:rFonts w:ascii="Simplified Arabic" w:eastAsia="Times New Roman" w:hAnsi="Simplified Arabic" w:cs="Simplified Arabic"/>
          <w:sz w:val="28"/>
          <w:szCs w:val="28"/>
          <w:rtl/>
        </w:rPr>
        <w:t>.</w:t>
      </w:r>
    </w:p>
    <w:p w14:paraId="533FCA50" w14:textId="77777777" w:rsidR="002D1A52" w:rsidRPr="00B205FF"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و</w:t>
      </w:r>
      <w:r w:rsidRPr="00B205FF">
        <w:rPr>
          <w:rFonts w:ascii="Simplified Arabic" w:eastAsia="Times New Roman" w:hAnsi="Simplified Arabic" w:cs="Simplified Arabic"/>
          <w:sz w:val="28"/>
          <w:szCs w:val="28"/>
          <w:rtl/>
        </w:rPr>
        <w:t xml:space="preserve"> يتمتع الذكاء الاصطناعي بمزايا كبيرة، لا سيما في مجال الرعاية الصحية، حيث يعزز من كفاءة الأطباء ويساعد في تحديد المرضى المعرضين لمخاطر عالية. كما أن الذكاء الاصطناعي يوفر قدرة عالية على تحليل المشكلات بدقة وتقديم المعلومات المناسبة، مما يحسن عمليات صنع القرار ويوفر </w:t>
      </w:r>
      <w:r w:rsidRPr="00B205FF">
        <w:rPr>
          <w:rFonts w:ascii="Simplified Arabic" w:eastAsia="Times New Roman" w:hAnsi="Simplified Arabic" w:cs="Simplified Arabic"/>
          <w:sz w:val="28"/>
          <w:szCs w:val="28"/>
          <w:rtl/>
        </w:rPr>
        <w:lastRenderedPageBreak/>
        <w:t>الوقت. وبالإضافة إلى ذلك، فإن تطبيقات الذكاء الاصطناعي تساهم في تنظيم ومراقبة حركة البضائع على مستوى عالمي، مما يعزز الكفاءة التنافسية</w:t>
      </w:r>
      <w:r w:rsidRPr="00B205FF">
        <w:rPr>
          <w:rFonts w:ascii="Simplified Arabic" w:eastAsia="Times New Roman" w:hAnsi="Simplified Arabic" w:cs="Simplified Arabic"/>
          <w:sz w:val="28"/>
          <w:szCs w:val="28"/>
        </w:rPr>
        <w:t>.</w:t>
      </w:r>
    </w:p>
    <w:p w14:paraId="51413CDF" w14:textId="77777777" w:rsidR="002D1A52" w:rsidRPr="00B205FF"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B205FF">
        <w:rPr>
          <w:rFonts w:ascii="Simplified Arabic" w:eastAsia="Times New Roman" w:hAnsi="Simplified Arabic" w:cs="Simplified Arabic"/>
          <w:sz w:val="28"/>
          <w:szCs w:val="28"/>
          <w:rtl/>
        </w:rPr>
        <w:t>ورغم الفوائد الكبيرة لاستخدام الذكاء الاصطناعي، إلا أن هناك تحديات قد تظهر نتيجة لتقديم بيانات غير دقيقة، مما يؤدي إلى مشكلات في قطاعات مثل الصحة والأعمال. كما قد يؤدي التوسع في استخدام الذكاء الاصطناعي إلى الاستغناء عن الأيدي العاملة البشرية، مما يزيد من معدلات البطالة، حيث يعتقد البعض أن الذكاء البشري لا يمكن استبداله بالكامل بالآلات</w:t>
      </w:r>
      <w:r w:rsidRPr="009E095D">
        <w:rPr>
          <w:rFonts w:ascii="Simplified Arabic" w:eastAsia="Times New Roman" w:hAnsi="Simplified Arabic" w:cs="Simplified Arabic"/>
          <w:sz w:val="28"/>
          <w:szCs w:val="28"/>
          <w:rtl/>
        </w:rPr>
        <w:t>.</w:t>
      </w:r>
    </w:p>
    <w:p w14:paraId="4EC920BC" w14:textId="77777777" w:rsidR="002D1A52" w:rsidRPr="00B205FF" w:rsidRDefault="002D1A52" w:rsidP="002D1A52">
      <w:pPr>
        <w:spacing w:before="100" w:beforeAutospacing="1" w:after="100" w:afterAutospacing="1" w:line="360" w:lineRule="auto"/>
        <w:jc w:val="both"/>
        <w:rPr>
          <w:rFonts w:ascii="Simplified Arabic" w:eastAsia="Times New Roman" w:hAnsi="Simplified Arabic" w:cs="Simplified Arabic"/>
          <w:sz w:val="28"/>
          <w:szCs w:val="28"/>
        </w:rPr>
      </w:pPr>
      <w:r w:rsidRPr="00B205FF">
        <w:rPr>
          <w:rFonts w:ascii="Simplified Arabic" w:eastAsia="Times New Roman" w:hAnsi="Simplified Arabic" w:cs="Simplified Arabic"/>
          <w:sz w:val="28"/>
          <w:szCs w:val="28"/>
          <w:rtl/>
        </w:rPr>
        <w:t>يعتبر الذكاء الاصطناعي تقنية مهمة تربط بين الإنسان والآلة وتساهم في تحسين العمليات التعليمية من خلال توفير الدعم الفوري وتعزيز الذاكرة البشرية. يسهم الذكاء الاصطناعي في تقديم تجربة تعليمية جديدة تعتمد على التفاعل الافتراضي، مما يسهل عملية التعلم بغض النظر عن مستوى الطالب أو مكانه، ويتيح توفير الدعم اللازم في أي وقت</w:t>
      </w:r>
      <w:r w:rsidRPr="00B205FF">
        <w:rPr>
          <w:rFonts w:ascii="Simplified Arabic" w:eastAsia="Times New Roman" w:hAnsi="Simplified Arabic" w:cs="Simplified Arabic"/>
          <w:sz w:val="28"/>
          <w:szCs w:val="28"/>
        </w:rPr>
        <w:t>.</w:t>
      </w:r>
      <w:r w:rsidRPr="009E095D">
        <w:rPr>
          <w:rFonts w:ascii="Simplified Arabic" w:eastAsia="Times New Roman" w:hAnsi="Simplified Arabic" w:cs="Simplified Arabic"/>
          <w:sz w:val="28"/>
          <w:szCs w:val="28"/>
          <w:rtl/>
        </w:rPr>
        <w:t xml:space="preserve"> (العزام ، 2021).</w:t>
      </w:r>
    </w:p>
    <w:p w14:paraId="14F9B174" w14:textId="77777777" w:rsidR="002D1A52" w:rsidRPr="009E095D" w:rsidRDefault="002D1A52" w:rsidP="002D1A52">
      <w:pPr>
        <w:spacing w:after="0" w:line="360" w:lineRule="auto"/>
        <w:jc w:val="both"/>
        <w:rPr>
          <w:rFonts w:ascii="Simplified Arabic" w:eastAsia="Times New Roman" w:hAnsi="Simplified Arabic" w:cs="Simplified Arabic"/>
          <w:sz w:val="28"/>
          <w:szCs w:val="28"/>
        </w:rPr>
      </w:pPr>
    </w:p>
    <w:p w14:paraId="4A196ADC" w14:textId="77777777" w:rsidR="002D1A52" w:rsidRPr="009E095D" w:rsidRDefault="002D1A52" w:rsidP="003641F9">
      <w:pPr>
        <w:pStyle w:val="Heading1"/>
      </w:pPr>
      <w:bookmarkStart w:id="24" w:name="_Toc179796459"/>
      <w:bookmarkStart w:id="25" w:name="_Toc180524981"/>
      <w:r w:rsidRPr="009E095D">
        <w:rPr>
          <w:rtl/>
        </w:rPr>
        <w:t xml:space="preserve">أساسيات </w:t>
      </w:r>
      <w:r w:rsidRPr="00295415">
        <w:rPr>
          <w:rtl/>
        </w:rPr>
        <w:t>الذكاء</w:t>
      </w:r>
      <w:r w:rsidRPr="009E095D">
        <w:rPr>
          <w:rtl/>
        </w:rPr>
        <w:t xml:space="preserve"> الإصطناعي :</w:t>
      </w:r>
      <w:bookmarkEnd w:id="24"/>
      <w:bookmarkEnd w:id="25"/>
    </w:p>
    <w:p w14:paraId="4C254AD8"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ناك نقاش مستمر حول كيفية تعريف الذكاء الاصطناعي، حيث تختلف الآراء والمناهج في هذا المجال. بعض الباحثين يرون أن الذكاء الاصطناعي يهدف إلى منح الآلات قدرات مشابهة للعقل البشري، بينما يميل آخرون إلى اعتباره علم تطوير الآلات الذكية، دون التركيز على محاكاة الأساليب البيولوجية. تاريخياً، وُضعت أربعة أطر نظرية لتعريف الذكاء الاصطناعي، وتم تصنيفها على بعدين: التفكير، الذي يركز على العمليات العقلية والمنطق، والتصرف، الذي يهتم بالسلوك. إضافة إلى ذلك، يمكن اتباع نهجين فلسفيين: الأول يعتمد على الإنسان ويرتكز على ملاحظات حول السلوك البشري، والآخر عقلاني، يجمع بين الرياضيات والهندسة</w:t>
      </w:r>
      <w:r w:rsidRPr="009E095D">
        <w:rPr>
          <w:rFonts w:ascii="Simplified Arabic" w:hAnsi="Simplified Arabic" w:cs="Simplified Arabic"/>
          <w:sz w:val="28"/>
          <w:szCs w:val="28"/>
        </w:rPr>
        <w:t>.</w:t>
      </w:r>
      <w:r w:rsidRPr="009E095D">
        <w:rPr>
          <w:rFonts w:ascii="Simplified Arabic" w:hAnsi="Simplified Arabic" w:cs="Simplified Arabic"/>
          <w:sz w:val="28"/>
          <w:szCs w:val="28"/>
          <w:rtl/>
        </w:rPr>
        <w:t xml:space="preserve"> </w:t>
      </w:r>
    </w:p>
    <w:p w14:paraId="4DB520E7"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lastRenderedPageBreak/>
        <w:t>بفضل إمكانياته الكبيرة، يمكن تطبيق الذكاء الاصطناعي في العديد من المجالات مثل الرعاية الصحية، الأمن الدولي، التمويل والخدمات المصرفية، وأمن الشبكات. ولهذا، فإن هناك مجموعة واسعة من التقنيات المستخدمة في الذكاء الاصطناعي،(</w:t>
      </w:r>
      <w:r w:rsidRPr="009E095D">
        <w:rPr>
          <w:rFonts w:ascii="Simplified Arabic" w:hAnsi="Simplified Arabic" w:cs="Simplified Arabic"/>
          <w:color w:val="28333D"/>
          <w:sz w:val="28"/>
          <w:szCs w:val="28"/>
        </w:rPr>
        <w:t xml:space="preserve">Taboada, </w:t>
      </w:r>
      <w:proofErr w:type="spellStart"/>
      <w:r w:rsidRPr="009E095D">
        <w:rPr>
          <w:rFonts w:ascii="Simplified Arabic" w:hAnsi="Simplified Arabic" w:cs="Simplified Arabic"/>
          <w:color w:val="28333D"/>
          <w:sz w:val="28"/>
          <w:szCs w:val="28"/>
        </w:rPr>
        <w:t>Daneshpajouh</w:t>
      </w:r>
      <w:proofErr w:type="spellEnd"/>
      <w:r w:rsidRPr="009E095D">
        <w:rPr>
          <w:rFonts w:ascii="Simplified Arabic" w:hAnsi="Simplified Arabic" w:cs="Simplified Arabic"/>
          <w:color w:val="28333D"/>
          <w:sz w:val="28"/>
          <w:szCs w:val="28"/>
        </w:rPr>
        <w:t>, Toledo, Vass. 2023</w:t>
      </w:r>
      <w:r w:rsidRPr="009E095D">
        <w:rPr>
          <w:rFonts w:ascii="Simplified Arabic" w:hAnsi="Simplified Arabic" w:cs="Simplified Arabic"/>
          <w:color w:val="28333D"/>
          <w:sz w:val="28"/>
          <w:szCs w:val="28"/>
          <w:rtl/>
        </w:rPr>
        <w:t>)</w:t>
      </w:r>
      <w:r w:rsidRPr="009E095D">
        <w:rPr>
          <w:rFonts w:ascii="Simplified Arabic" w:hAnsi="Simplified Arabic" w:cs="Simplified Arabic"/>
          <w:sz w:val="28"/>
          <w:szCs w:val="28"/>
          <w:rtl/>
        </w:rPr>
        <w:t xml:space="preserve"> من بينها</w:t>
      </w:r>
      <w:r w:rsidRPr="009E095D">
        <w:rPr>
          <w:rFonts w:ascii="Simplified Arabic" w:hAnsi="Simplified Arabic" w:cs="Simplified Arabic"/>
          <w:sz w:val="28"/>
          <w:szCs w:val="28"/>
        </w:rPr>
        <w:t>:</w:t>
      </w:r>
    </w:p>
    <w:p w14:paraId="38BC0EFE" w14:textId="77777777" w:rsidR="002D1A52" w:rsidRPr="009E095D" w:rsidRDefault="002D1A52" w:rsidP="002D1A52">
      <w:pPr>
        <w:pStyle w:val="ListParagraph"/>
        <w:numPr>
          <w:ilvl w:val="0"/>
          <w:numId w:val="3"/>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التعلم الآلي</w:t>
      </w:r>
      <w:r w:rsidRPr="009E095D">
        <w:rPr>
          <w:rFonts w:ascii="Simplified Arabic" w:hAnsi="Simplified Arabic" w:cs="Simplified Arabic"/>
          <w:sz w:val="28"/>
          <w:szCs w:val="28"/>
        </w:rPr>
        <w:t xml:space="preserve"> (ML): </w:t>
      </w:r>
      <w:r w:rsidRPr="009E095D">
        <w:rPr>
          <w:rFonts w:ascii="Simplified Arabic" w:hAnsi="Simplified Arabic" w:cs="Simplified Arabic"/>
          <w:sz w:val="28"/>
          <w:szCs w:val="28"/>
          <w:rtl/>
        </w:rPr>
        <w:t>هو نموذج رياضي يعتمد على بيانات التدريب لتصنيف البيانات أو التنبؤ بها، دون الحاجة إلى برمجة محددة. تعتمد خوارزميات التعلم الآلي على أساليب حسابية لاستخلاص الأنماط من البيانات المستخدمة لتدريب النموذج، مثل الغابة العشوائية</w:t>
      </w:r>
      <w:r w:rsidRPr="009E095D">
        <w:rPr>
          <w:rFonts w:ascii="Simplified Arabic" w:hAnsi="Simplified Arabic" w:cs="Simplified Arabic"/>
          <w:sz w:val="28"/>
          <w:szCs w:val="28"/>
        </w:rPr>
        <w:t xml:space="preserve"> (RF) </w:t>
      </w:r>
      <w:r w:rsidRPr="009E095D">
        <w:rPr>
          <w:rFonts w:ascii="Simplified Arabic" w:hAnsi="Simplified Arabic" w:cs="Simplified Arabic"/>
          <w:sz w:val="28"/>
          <w:szCs w:val="28"/>
          <w:rtl/>
        </w:rPr>
        <w:t>وآلة الدعم المتجه</w:t>
      </w:r>
      <w:r w:rsidRPr="009E095D">
        <w:rPr>
          <w:rFonts w:ascii="Simplified Arabic" w:hAnsi="Simplified Arabic" w:cs="Simplified Arabic"/>
          <w:sz w:val="28"/>
          <w:szCs w:val="28"/>
        </w:rPr>
        <w:t xml:space="preserve"> (SVM).</w:t>
      </w:r>
      <w:r w:rsidRPr="009E095D">
        <w:rPr>
          <w:rFonts w:ascii="Simplified Arabic" w:hAnsi="Simplified Arabic" w:cs="Simplified Arabic"/>
          <w:sz w:val="28"/>
          <w:szCs w:val="28"/>
          <w:rtl/>
        </w:rPr>
        <w:t xml:space="preserve">. </w:t>
      </w:r>
      <w:r w:rsidRPr="009E095D">
        <w:rPr>
          <w:rFonts w:ascii="Simplified Arabic" w:hAnsi="Simplified Arabic" w:cs="Simplified Arabic"/>
          <w:sz w:val="28"/>
          <w:szCs w:val="28"/>
        </w:rPr>
        <w:t>Zhang, 2020).</w:t>
      </w:r>
      <w:r w:rsidRPr="009E095D">
        <w:rPr>
          <w:rFonts w:ascii="Simplified Arabic" w:hAnsi="Simplified Arabic" w:cs="Simplified Arabic"/>
          <w:sz w:val="28"/>
          <w:szCs w:val="28"/>
          <w:rtl/>
        </w:rPr>
        <w:t>)</w:t>
      </w:r>
    </w:p>
    <w:p w14:paraId="2197EE48" w14:textId="77777777" w:rsidR="002D1A52" w:rsidRPr="009E095D" w:rsidRDefault="002D1A52" w:rsidP="002D1A52">
      <w:pPr>
        <w:pStyle w:val="ListParagraph"/>
        <w:numPr>
          <w:ilvl w:val="0"/>
          <w:numId w:val="3"/>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xml:space="preserve"> التعلم العميق</w:t>
      </w:r>
      <w:r w:rsidRPr="009E095D">
        <w:rPr>
          <w:rFonts w:ascii="Simplified Arabic" w:hAnsi="Simplified Arabic" w:cs="Simplified Arabic"/>
          <w:sz w:val="28"/>
          <w:szCs w:val="28"/>
        </w:rPr>
        <w:t xml:space="preserve"> (DL): </w:t>
      </w:r>
      <w:r w:rsidRPr="009E095D">
        <w:rPr>
          <w:rFonts w:ascii="Simplified Arabic" w:hAnsi="Simplified Arabic" w:cs="Simplified Arabic"/>
          <w:sz w:val="28"/>
          <w:szCs w:val="28"/>
          <w:rtl/>
        </w:rPr>
        <w:t>يستخدم لمعالجة البيانات المعقدة بشكل أكثر تفصيلاً. يتألف التعلم العميق من طبقات متعددة من وحدات المعالجة التي تتعلم التمثيلات بمستويات متعددة من التجريد، ما يمكن النماذج من إجراء تعيينات مدخلات ومخرجات غير خطية</w:t>
      </w:r>
      <w:r w:rsidRPr="009E095D">
        <w:rPr>
          <w:rFonts w:ascii="Simplified Arabic" w:hAnsi="Simplified Arabic" w:cs="Simplified Arabic"/>
          <w:sz w:val="28"/>
          <w:szCs w:val="28"/>
        </w:rPr>
        <w:t>.LeCun, Bengio, Hinton, 2015)</w:t>
      </w:r>
      <w:r w:rsidRPr="009E095D">
        <w:rPr>
          <w:rFonts w:ascii="Simplified Arabic" w:hAnsi="Simplified Arabic" w:cs="Simplified Arabic"/>
          <w:sz w:val="28"/>
          <w:szCs w:val="28"/>
          <w:rtl/>
        </w:rPr>
        <w:t>)</w:t>
      </w:r>
    </w:p>
    <w:p w14:paraId="5C9D08FC" w14:textId="77777777" w:rsidR="002D1A52" w:rsidRPr="009E095D" w:rsidRDefault="002D1A52" w:rsidP="002D1A52">
      <w:pPr>
        <w:pStyle w:val="ListParagraph"/>
        <w:numPr>
          <w:ilvl w:val="0"/>
          <w:numId w:val="3"/>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xml:space="preserve"> الشبكات العصبية الاصطناعية</w:t>
      </w:r>
      <w:r w:rsidRPr="009E095D">
        <w:rPr>
          <w:rFonts w:ascii="Simplified Arabic" w:hAnsi="Simplified Arabic" w:cs="Simplified Arabic"/>
          <w:sz w:val="28"/>
          <w:szCs w:val="28"/>
        </w:rPr>
        <w:t xml:space="preserve"> (NNs): </w:t>
      </w:r>
      <w:r w:rsidRPr="009E095D">
        <w:rPr>
          <w:rFonts w:ascii="Simplified Arabic" w:hAnsi="Simplified Arabic" w:cs="Simplified Arabic"/>
          <w:sz w:val="28"/>
          <w:szCs w:val="28"/>
          <w:rtl/>
        </w:rPr>
        <w:t>تعتمد على بنية تحاكي الخلايا العصبية في الدماغ البشري. تتكون من عقد مرتبطة ببعضها البعض وتنقل المعلومات بطريقة مشابهة للشبكات العصبية البيولوجية</w:t>
      </w:r>
      <w:r w:rsidRPr="009E095D">
        <w:rPr>
          <w:rFonts w:ascii="Simplified Arabic" w:hAnsi="Simplified Arabic" w:cs="Simplified Arabic"/>
          <w:sz w:val="28"/>
          <w:szCs w:val="28"/>
        </w:rPr>
        <w:t>.</w:t>
      </w:r>
      <w:r w:rsidRPr="009E095D">
        <w:rPr>
          <w:rFonts w:ascii="Simplified Arabic" w:hAnsi="Simplified Arabic" w:cs="Simplified Arabic"/>
          <w:sz w:val="28"/>
          <w:szCs w:val="28"/>
          <w:rtl/>
        </w:rPr>
        <w:t xml:space="preserve"> </w:t>
      </w:r>
      <w:proofErr w:type="spellStart"/>
      <w:r w:rsidRPr="009E095D">
        <w:rPr>
          <w:rFonts w:ascii="Simplified Arabic" w:hAnsi="Simplified Arabic" w:cs="Simplified Arabic"/>
          <w:sz w:val="28"/>
          <w:szCs w:val="28"/>
        </w:rPr>
        <w:t>Yegnanarayana</w:t>
      </w:r>
      <w:proofErr w:type="spellEnd"/>
      <w:r w:rsidRPr="009E095D">
        <w:rPr>
          <w:rFonts w:ascii="Simplified Arabic" w:hAnsi="Simplified Arabic" w:cs="Simplified Arabic"/>
          <w:sz w:val="28"/>
          <w:szCs w:val="28"/>
        </w:rPr>
        <w:t>, 2005).</w:t>
      </w:r>
      <w:r w:rsidRPr="009E095D">
        <w:rPr>
          <w:rFonts w:ascii="Simplified Arabic" w:hAnsi="Simplified Arabic" w:cs="Simplified Arabic"/>
          <w:sz w:val="28"/>
          <w:szCs w:val="28"/>
          <w:rtl/>
        </w:rPr>
        <w:t>)</w:t>
      </w:r>
    </w:p>
    <w:p w14:paraId="0F6E9AAB" w14:textId="77777777" w:rsidR="002D1A52" w:rsidRPr="009E095D" w:rsidRDefault="002D1A52" w:rsidP="002D1A52">
      <w:pPr>
        <w:pStyle w:val="ListParagraph"/>
        <w:numPr>
          <w:ilvl w:val="0"/>
          <w:numId w:val="3"/>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 xml:space="preserve"> معالجة اللغة الطبيعية</w:t>
      </w:r>
      <w:r w:rsidRPr="009E095D">
        <w:rPr>
          <w:rFonts w:ascii="Simplified Arabic" w:hAnsi="Simplified Arabic" w:cs="Simplified Arabic"/>
          <w:sz w:val="28"/>
          <w:szCs w:val="28"/>
        </w:rPr>
        <w:t xml:space="preserve"> (NLP): </w:t>
      </w:r>
      <w:r w:rsidRPr="009E095D">
        <w:rPr>
          <w:rFonts w:ascii="Simplified Arabic" w:hAnsi="Simplified Arabic" w:cs="Simplified Arabic"/>
          <w:sz w:val="28"/>
          <w:szCs w:val="28"/>
          <w:rtl/>
        </w:rPr>
        <w:t>تهدف إلى تمكين الآلات من فهم اللغة البشرية. تشمل المهام الرئيسية في هذا المجال تصنيف النصوص، استرجاع المعلومات، واستخراج البيانات المنظمة من النصوص</w:t>
      </w:r>
      <w:r w:rsidRPr="009E095D">
        <w:rPr>
          <w:rFonts w:ascii="Simplified Arabic" w:hAnsi="Simplified Arabic" w:cs="Simplified Arabic"/>
          <w:sz w:val="28"/>
          <w:szCs w:val="28"/>
        </w:rPr>
        <w:t>.</w:t>
      </w:r>
      <w:r w:rsidRPr="009E095D">
        <w:rPr>
          <w:rFonts w:ascii="Simplified Arabic" w:hAnsi="Simplified Arabic" w:cs="Simplified Arabic"/>
          <w:sz w:val="28"/>
          <w:szCs w:val="28"/>
          <w:rtl/>
        </w:rPr>
        <w:t xml:space="preserve"> </w:t>
      </w:r>
      <w:r w:rsidRPr="009E095D">
        <w:rPr>
          <w:rFonts w:ascii="Simplified Arabic" w:hAnsi="Simplified Arabic" w:cs="Simplified Arabic"/>
          <w:sz w:val="28"/>
          <w:szCs w:val="28"/>
        </w:rPr>
        <w:t>Chowdhury,2003).</w:t>
      </w:r>
      <w:r w:rsidRPr="009E095D">
        <w:rPr>
          <w:rFonts w:ascii="Simplified Arabic" w:hAnsi="Simplified Arabic" w:cs="Simplified Arabic"/>
          <w:sz w:val="28"/>
          <w:szCs w:val="28"/>
          <w:rtl/>
        </w:rPr>
        <w:t>)</w:t>
      </w:r>
    </w:p>
    <w:p w14:paraId="213053E9" w14:textId="77777777" w:rsidR="002D1A52" w:rsidRPr="009E095D" w:rsidRDefault="002D1A52" w:rsidP="002D1A52">
      <w:pPr>
        <w:pStyle w:val="ListParagraph"/>
        <w:numPr>
          <w:ilvl w:val="0"/>
          <w:numId w:val="3"/>
        </w:numPr>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 xml:space="preserve"> المنطق الضبابي: يساعد في محاكاة طريقة التفكير البشري في مواجهة عدم اليقين. يتيح المنطق الضبابي للآلات اتخاذ قرارات تستند إلى نطاقات واسعة من الاحتمالات، ويُستخدم غالبًا في أنظمة الخبراء التي تعتمد على قواعد ومعرفة متخصصة</w:t>
      </w:r>
      <w:r w:rsidRPr="009E095D">
        <w:rPr>
          <w:rFonts w:ascii="Simplified Arabic" w:hAnsi="Simplified Arabic" w:cs="Simplified Arabic"/>
          <w:sz w:val="28"/>
          <w:szCs w:val="28"/>
        </w:rPr>
        <w:t>.</w:t>
      </w:r>
      <w:r w:rsidRPr="009E095D">
        <w:rPr>
          <w:rFonts w:ascii="Simplified Arabic" w:hAnsi="Simplified Arabic" w:cs="Simplified Arabic"/>
          <w:sz w:val="28"/>
          <w:szCs w:val="28"/>
          <w:rtl/>
        </w:rPr>
        <w:t xml:space="preserve"> </w:t>
      </w:r>
      <w:r w:rsidRPr="009E095D">
        <w:rPr>
          <w:rFonts w:ascii="Simplified Arabic" w:hAnsi="Simplified Arabic" w:cs="Simplified Arabic"/>
          <w:sz w:val="28"/>
          <w:szCs w:val="28"/>
        </w:rPr>
        <w:t>Zadeh, 1965)</w:t>
      </w:r>
      <w:r w:rsidRPr="009E095D">
        <w:rPr>
          <w:rFonts w:ascii="Simplified Arabic" w:hAnsi="Simplified Arabic" w:cs="Simplified Arabic"/>
          <w:sz w:val="28"/>
          <w:szCs w:val="28"/>
          <w:rtl/>
        </w:rPr>
        <w:t>)</w:t>
      </w:r>
    </w:p>
    <w:p w14:paraId="560FD78D" w14:textId="77777777" w:rsidR="002D1A52" w:rsidRPr="009E095D" w:rsidRDefault="002D1A52" w:rsidP="002D1A52">
      <w:pPr>
        <w:pStyle w:val="ListParagraph"/>
        <w:numPr>
          <w:ilvl w:val="0"/>
          <w:numId w:val="3"/>
        </w:numPr>
        <w:bidi/>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 الاستدلالات القائمة على الذكاء الاصطناعي: تركز على إيجاد الحلول باستخدام أدلة جزئية وخبرات سابقة. تُستخدم خوارزميات مثل الخوارزميات الجينية وخوارزميات مستعمرات النمل لتطبيق هذه الاستدلالات</w:t>
      </w:r>
      <w:r w:rsidRPr="009E095D">
        <w:rPr>
          <w:rFonts w:ascii="Simplified Arabic" w:hAnsi="Simplified Arabic" w:cs="Simplified Arabic"/>
          <w:sz w:val="28"/>
          <w:szCs w:val="28"/>
        </w:rPr>
        <w:t>.</w:t>
      </w:r>
      <w:r w:rsidRPr="009E095D">
        <w:rPr>
          <w:rFonts w:ascii="Simplified Arabic" w:hAnsi="Simplified Arabic" w:cs="Simplified Arabic"/>
          <w:sz w:val="28"/>
          <w:szCs w:val="28"/>
          <w:rtl/>
        </w:rPr>
        <w:t xml:space="preserve"> </w:t>
      </w:r>
      <w:r w:rsidRPr="009E095D">
        <w:rPr>
          <w:rFonts w:ascii="Simplified Arabic" w:hAnsi="Simplified Arabic" w:cs="Simplified Arabic"/>
          <w:sz w:val="28"/>
          <w:szCs w:val="28"/>
        </w:rPr>
        <w:t xml:space="preserve">Dorigo, </w:t>
      </w:r>
      <w:proofErr w:type="spellStart"/>
      <w:r w:rsidRPr="009E095D">
        <w:rPr>
          <w:rFonts w:ascii="Simplified Arabic" w:hAnsi="Simplified Arabic" w:cs="Simplified Arabic"/>
          <w:sz w:val="28"/>
          <w:szCs w:val="28"/>
        </w:rPr>
        <w:t>Birattari</w:t>
      </w:r>
      <w:proofErr w:type="spellEnd"/>
      <w:r w:rsidRPr="009E095D">
        <w:rPr>
          <w:rFonts w:ascii="Simplified Arabic" w:hAnsi="Simplified Arabic" w:cs="Simplified Arabic"/>
          <w:sz w:val="28"/>
          <w:szCs w:val="28"/>
        </w:rPr>
        <w:t xml:space="preserve">, </w:t>
      </w:r>
      <w:proofErr w:type="spellStart"/>
      <w:r w:rsidRPr="009E095D">
        <w:rPr>
          <w:rFonts w:ascii="Simplified Arabic" w:hAnsi="Simplified Arabic" w:cs="Simplified Arabic"/>
          <w:sz w:val="28"/>
          <w:szCs w:val="28"/>
        </w:rPr>
        <w:t>Stutzle</w:t>
      </w:r>
      <w:proofErr w:type="spellEnd"/>
      <w:r w:rsidRPr="009E095D">
        <w:rPr>
          <w:rFonts w:ascii="Simplified Arabic" w:hAnsi="Simplified Arabic" w:cs="Simplified Arabic"/>
          <w:sz w:val="28"/>
          <w:szCs w:val="28"/>
        </w:rPr>
        <w:t>. 2006)</w:t>
      </w:r>
      <w:r w:rsidRPr="009E095D">
        <w:rPr>
          <w:rFonts w:ascii="Simplified Arabic" w:hAnsi="Simplified Arabic" w:cs="Simplified Arabic"/>
          <w:sz w:val="28"/>
          <w:szCs w:val="28"/>
          <w:rtl/>
        </w:rPr>
        <w:t>)</w:t>
      </w:r>
    </w:p>
    <w:p w14:paraId="38CD281F" w14:textId="77777777" w:rsidR="002D1A52"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من المتوقع أن تسهم هذه التقنيات بشكل كبير في تعزيز إدارة المشاريع والصناعة، مع تحقيق مزيد من المرونة والاستدامة والتركيز على الإنسان.</w:t>
      </w:r>
    </w:p>
    <w:p w14:paraId="3188F651" w14:textId="77777777" w:rsidR="002D1A52" w:rsidRPr="009E095D" w:rsidRDefault="002D1A52" w:rsidP="002D1A52">
      <w:pPr>
        <w:spacing w:line="360" w:lineRule="auto"/>
        <w:jc w:val="both"/>
        <w:rPr>
          <w:rFonts w:ascii="Simplified Arabic" w:hAnsi="Simplified Arabic" w:cs="Simplified Arabic"/>
          <w:sz w:val="28"/>
          <w:szCs w:val="28"/>
          <w:rtl/>
        </w:rPr>
      </w:pPr>
    </w:p>
    <w:p w14:paraId="6E5E5F15" w14:textId="77777777" w:rsidR="002D1A52" w:rsidRPr="009E095D" w:rsidRDefault="002D1A52" w:rsidP="003641F9">
      <w:pPr>
        <w:pStyle w:val="Heading1"/>
      </w:pPr>
      <w:bookmarkStart w:id="26" w:name="_Toc179796460"/>
      <w:bookmarkStart w:id="27" w:name="_Toc180524982"/>
      <w:r w:rsidRPr="009E095D">
        <w:rPr>
          <w:rtl/>
        </w:rPr>
        <w:t>تطبيقات الذكاء الاصطناعي</w:t>
      </w:r>
      <w:r w:rsidRPr="009E095D">
        <w:t>:</w:t>
      </w:r>
      <w:bookmarkEnd w:id="26"/>
      <w:bookmarkEnd w:id="27"/>
    </w:p>
    <w:p w14:paraId="3572AAC8" w14:textId="77777777" w:rsidR="002D1A52" w:rsidRPr="009E095D" w:rsidRDefault="002D1A52" w:rsidP="002D1A52">
      <w:pPr>
        <w:pStyle w:val="NormalWeb"/>
        <w:numPr>
          <w:ilvl w:val="0"/>
          <w:numId w:val="4"/>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التعلم العميق</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يعد التعلم العميق أحد تقنيات الذكاء الاصطناعي التي تعتمد على شبكات عصبية متعددة الطبقات تحاكي بنية الدماغ البشري. يُستخدم في العديد من المجالات مثل التعرف على الأنماط والصور، معالجة اللغة الطبيعية، وتشخيص الأمراض بطرق دقيقة</w:t>
      </w:r>
      <w:r w:rsidRPr="009E095D">
        <w:rPr>
          <w:rFonts w:ascii="Simplified Arabic" w:hAnsi="Simplified Arabic" w:cs="Simplified Arabic"/>
          <w:sz w:val="28"/>
          <w:szCs w:val="28"/>
        </w:rPr>
        <w:t>.</w:t>
      </w:r>
    </w:p>
    <w:p w14:paraId="0B0E81C4" w14:textId="77777777" w:rsidR="002D1A52" w:rsidRPr="009E095D" w:rsidRDefault="002D1A52" w:rsidP="002D1A52">
      <w:pPr>
        <w:pStyle w:val="NormalWeb"/>
        <w:numPr>
          <w:ilvl w:val="0"/>
          <w:numId w:val="4"/>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تحليل البيانات الضخمة</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يُستخدم الذكاء الاصطناعي لتحليل كميات هائلة من البيانات، حيث تساعد هذه التقنية المؤسسات على استخراج الأنماط والرؤى القيمة من البيانات، مما يمكنها من اتخاذ قرارات مبنية على تحليلات دقيقة وسريعة</w:t>
      </w:r>
      <w:r w:rsidRPr="009E095D">
        <w:rPr>
          <w:rFonts w:ascii="Simplified Arabic" w:hAnsi="Simplified Arabic" w:cs="Simplified Arabic"/>
          <w:sz w:val="28"/>
          <w:szCs w:val="28"/>
        </w:rPr>
        <w:t>.</w:t>
      </w:r>
    </w:p>
    <w:p w14:paraId="4694FE24" w14:textId="77777777" w:rsidR="002D1A52" w:rsidRPr="009E095D" w:rsidRDefault="002D1A52" w:rsidP="002D1A52">
      <w:pPr>
        <w:pStyle w:val="NormalWeb"/>
        <w:numPr>
          <w:ilvl w:val="0"/>
          <w:numId w:val="4"/>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الروبوتات الذكية</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 xml:space="preserve">تسهم تقنيات الذكاء الاصطناعي في تطوير روبوتات قادرة على التعلم والتفاعل مع البيئات المختلفة. تُستخدم هذه الروبوتات في مجموعة متنوعة من التطبيقات بدءًا </w:t>
      </w:r>
      <w:r w:rsidRPr="009E095D">
        <w:rPr>
          <w:rFonts w:ascii="Simplified Arabic" w:hAnsi="Simplified Arabic" w:cs="Simplified Arabic"/>
          <w:sz w:val="28"/>
          <w:szCs w:val="28"/>
          <w:rtl/>
        </w:rPr>
        <w:lastRenderedPageBreak/>
        <w:t>من الصناعة (مثل الروبوتات المستخدمة في خطوط الإنتاج) وصولاً إلى المجالات الطبية (كالروبوتات المستخدمة في الجراحة الدقيقة)</w:t>
      </w:r>
      <w:r w:rsidRPr="009E095D">
        <w:rPr>
          <w:rFonts w:ascii="Simplified Arabic" w:hAnsi="Simplified Arabic" w:cs="Simplified Arabic"/>
          <w:sz w:val="28"/>
          <w:szCs w:val="28"/>
        </w:rPr>
        <w:t>.</w:t>
      </w:r>
    </w:p>
    <w:p w14:paraId="5CE67EEC" w14:textId="77777777" w:rsidR="002D1A52" w:rsidRPr="009E095D" w:rsidRDefault="002D1A52" w:rsidP="002D1A52">
      <w:pPr>
        <w:pStyle w:val="NormalWeb"/>
        <w:numPr>
          <w:ilvl w:val="0"/>
          <w:numId w:val="4"/>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المساعدات الافتراضية</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تطبيقات مثل "سيري" و"أليكسا" تعتمد على الذكاء الاصطناعي لفهم الأوامر الصوتية وتنفيذ المهام الموكلة إليها، مما يعزز تجربة المستخدم ويجعل الحياة اليومية أكثر سهولة وفعالية</w:t>
      </w:r>
      <w:r w:rsidRPr="009E095D">
        <w:rPr>
          <w:rFonts w:ascii="Simplified Arabic" w:hAnsi="Simplified Arabic" w:cs="Simplified Arabic"/>
          <w:sz w:val="28"/>
          <w:szCs w:val="28"/>
        </w:rPr>
        <w:t>.</w:t>
      </w:r>
    </w:p>
    <w:p w14:paraId="11A00764" w14:textId="77777777" w:rsidR="002D1A52" w:rsidRPr="009E095D" w:rsidRDefault="002D1A52" w:rsidP="003641F9">
      <w:pPr>
        <w:pStyle w:val="Heading1"/>
      </w:pPr>
      <w:bookmarkStart w:id="28" w:name="_Toc179796461"/>
      <w:bookmarkStart w:id="29" w:name="_Toc180524983"/>
      <w:r w:rsidRPr="009E095D">
        <w:rPr>
          <w:rtl/>
        </w:rPr>
        <w:t>أنواع الذكاء الاصطناعي</w:t>
      </w:r>
      <w:r w:rsidRPr="009E095D">
        <w:t>:</w:t>
      </w:r>
      <w:bookmarkEnd w:id="28"/>
      <w:bookmarkEnd w:id="29"/>
    </w:p>
    <w:p w14:paraId="43485122" w14:textId="77777777" w:rsidR="002D1A52" w:rsidRPr="009E095D" w:rsidRDefault="002D1A52" w:rsidP="002D1A52">
      <w:pPr>
        <w:pStyle w:val="NormalWeb"/>
        <w:numPr>
          <w:ilvl w:val="0"/>
          <w:numId w:val="5"/>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الذكاء الاصطناعي الضيق</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يُركز هذا النوع على أداء مهام محددة بدقة وكفاءة، مثل الترجمة الآلية أو التعرف على الوجه. لا يمتلك هذا النوع قدرة على التكيف مع مهام أخرى خارج نطاق تخصصه</w:t>
      </w:r>
      <w:r w:rsidRPr="009E095D">
        <w:rPr>
          <w:rFonts w:ascii="Simplified Arabic" w:hAnsi="Simplified Arabic" w:cs="Simplified Arabic"/>
          <w:sz w:val="28"/>
          <w:szCs w:val="28"/>
        </w:rPr>
        <w:t>.</w:t>
      </w:r>
    </w:p>
    <w:p w14:paraId="485D5BF8" w14:textId="77777777" w:rsidR="002D1A52" w:rsidRPr="009E095D" w:rsidRDefault="002D1A52" w:rsidP="002D1A52">
      <w:pPr>
        <w:pStyle w:val="NormalWeb"/>
        <w:numPr>
          <w:ilvl w:val="0"/>
          <w:numId w:val="5"/>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الذكاء الاصطناعي العام</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يمثل هذا النوع رؤية مستقبلية لأنظمة ذكاء اصطناعي يمكنها أداء مجموعة واسعة من المهام المعرفية بشكل مشابه للعقل البشري. ورغم التقدم في هذا المجال، إلا أن الذكاء العام ما زال في مراحل التطوير والبحث</w:t>
      </w:r>
      <w:r w:rsidRPr="009E095D">
        <w:rPr>
          <w:rFonts w:ascii="Simplified Arabic" w:hAnsi="Simplified Arabic" w:cs="Simplified Arabic"/>
          <w:sz w:val="28"/>
          <w:szCs w:val="28"/>
        </w:rPr>
        <w:t>.</w:t>
      </w:r>
    </w:p>
    <w:p w14:paraId="0B26AE0D" w14:textId="5A1543B3" w:rsidR="002D1A52" w:rsidRDefault="002D1A52" w:rsidP="0085523E">
      <w:pPr>
        <w:pStyle w:val="NormalWeb"/>
        <w:numPr>
          <w:ilvl w:val="0"/>
          <w:numId w:val="5"/>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الذكاء الاصطناعي الفائق</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هو المستوى المستقبلي الذي يفوق فيه الذكاء الاصطناعي القدرات البشرية في جميع المجالات. يمكن لهذا النوع، نظريًا، أن يتفوق على البشر في الإبداع، حل المشكلات، واتخاذ القرارات</w:t>
      </w:r>
      <w:r w:rsidRPr="009E095D">
        <w:rPr>
          <w:rFonts w:ascii="Simplified Arabic" w:hAnsi="Simplified Arabic" w:cs="Simplified Arabic"/>
          <w:sz w:val="28"/>
          <w:szCs w:val="28"/>
        </w:rPr>
        <w:t>.</w:t>
      </w:r>
    </w:p>
    <w:p w14:paraId="45AA146F" w14:textId="77777777" w:rsidR="0085523E" w:rsidRPr="0085523E" w:rsidRDefault="0085523E" w:rsidP="0085523E">
      <w:pPr>
        <w:pStyle w:val="NormalWeb"/>
        <w:bidi/>
        <w:spacing w:line="360" w:lineRule="auto"/>
        <w:ind w:left="720"/>
        <w:jc w:val="both"/>
        <w:rPr>
          <w:rFonts w:ascii="Simplified Arabic" w:hAnsi="Simplified Arabic" w:cs="Simplified Arabic"/>
          <w:sz w:val="28"/>
          <w:szCs w:val="28"/>
        </w:rPr>
      </w:pPr>
    </w:p>
    <w:p w14:paraId="65EFE6D6" w14:textId="77777777" w:rsidR="002D1A52" w:rsidRPr="009E095D" w:rsidRDefault="002D1A52" w:rsidP="003641F9">
      <w:pPr>
        <w:pStyle w:val="Heading1"/>
      </w:pPr>
      <w:bookmarkStart w:id="30" w:name="_Toc179796462"/>
      <w:bookmarkStart w:id="31" w:name="_Toc180524984"/>
      <w:r w:rsidRPr="009E095D">
        <w:rPr>
          <w:rtl/>
        </w:rPr>
        <w:lastRenderedPageBreak/>
        <w:t>خصائص الذكاء الاصطناعي</w:t>
      </w:r>
      <w:r w:rsidRPr="009E095D">
        <w:t>:</w:t>
      </w:r>
      <w:bookmarkEnd w:id="30"/>
      <w:bookmarkEnd w:id="31"/>
    </w:p>
    <w:p w14:paraId="3F778FD6" w14:textId="77777777" w:rsidR="002D1A52" w:rsidRPr="009E095D" w:rsidRDefault="002D1A52" w:rsidP="002D1A52">
      <w:pPr>
        <w:pStyle w:val="NormalWeb"/>
        <w:numPr>
          <w:ilvl w:val="0"/>
          <w:numId w:val="6"/>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القدرة على التعلم</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الأنظمة الذكية تتمتع بالقدرة على التعلم من التجارب السابقة وتكييف أدائها بناءً على البيانات التي تتلقاها، مما يجعلها أكثر فعالية بمرور الوقت</w:t>
      </w:r>
      <w:r w:rsidRPr="009E095D">
        <w:rPr>
          <w:rFonts w:ascii="Simplified Arabic" w:hAnsi="Simplified Arabic" w:cs="Simplified Arabic"/>
          <w:sz w:val="28"/>
          <w:szCs w:val="28"/>
        </w:rPr>
        <w:t>.</w:t>
      </w:r>
    </w:p>
    <w:p w14:paraId="68D5D464" w14:textId="77777777" w:rsidR="002D1A52" w:rsidRPr="009E095D" w:rsidRDefault="002D1A52" w:rsidP="002D1A52">
      <w:pPr>
        <w:pStyle w:val="NormalWeb"/>
        <w:numPr>
          <w:ilvl w:val="0"/>
          <w:numId w:val="6"/>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التكيف</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الذكاء الاصطناعي قادر على التكيف مع البيئات المختلفة وتطوير حلول مبتكرة لمشكلات جديدة، مما يجعله أداة قوية في تطبيقات متنوعة</w:t>
      </w:r>
      <w:r w:rsidRPr="009E095D">
        <w:rPr>
          <w:rFonts w:ascii="Simplified Arabic" w:hAnsi="Simplified Arabic" w:cs="Simplified Arabic"/>
          <w:sz w:val="28"/>
          <w:szCs w:val="28"/>
        </w:rPr>
        <w:t>.</w:t>
      </w:r>
    </w:p>
    <w:p w14:paraId="6E41DD63" w14:textId="77777777" w:rsidR="002D1A52" w:rsidRPr="009E095D" w:rsidRDefault="002D1A52" w:rsidP="002D1A52">
      <w:pPr>
        <w:pStyle w:val="NormalWeb"/>
        <w:numPr>
          <w:ilvl w:val="0"/>
          <w:numId w:val="6"/>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السرعة والدقة</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تتميز أنظمة الذكاء الاصطناعي بقدرتها على معالجة كميات ضخمة من البيانات بسرعة ودقة، مما يقلل من احتمالية حدوث الأخطاء البشرية</w:t>
      </w:r>
      <w:r w:rsidRPr="009E095D">
        <w:rPr>
          <w:rFonts w:ascii="Simplified Arabic" w:hAnsi="Simplified Arabic" w:cs="Simplified Arabic"/>
          <w:sz w:val="28"/>
          <w:szCs w:val="28"/>
        </w:rPr>
        <w:t>.</w:t>
      </w:r>
    </w:p>
    <w:p w14:paraId="6FD70FBB" w14:textId="77777777" w:rsidR="002D1A52" w:rsidRPr="00F30738" w:rsidRDefault="002D1A52" w:rsidP="002D1A52">
      <w:pPr>
        <w:pStyle w:val="NormalWeb"/>
        <w:numPr>
          <w:ilvl w:val="0"/>
          <w:numId w:val="6"/>
        </w:numPr>
        <w:bidi/>
        <w:spacing w:line="360" w:lineRule="auto"/>
        <w:jc w:val="both"/>
        <w:rPr>
          <w:rFonts w:ascii="Simplified Arabic" w:hAnsi="Simplified Arabic" w:cs="Simplified Arabic"/>
          <w:sz w:val="28"/>
          <w:szCs w:val="28"/>
          <w:rtl/>
        </w:rPr>
      </w:pPr>
      <w:r w:rsidRPr="009E095D">
        <w:rPr>
          <w:rStyle w:val="Strong"/>
          <w:rFonts w:ascii="Simplified Arabic" w:hAnsi="Simplified Arabic" w:cs="Simplified Arabic"/>
          <w:sz w:val="28"/>
          <w:szCs w:val="28"/>
          <w:rtl/>
        </w:rPr>
        <w:t>التفاعل مع البشر</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يمكن للذكاء الاصطناعي أن يتفاعل مع المستخدمين من خلال واجهات متقدمة، مما يسمح بتقديم دعم في العديد من المجالات مثل الرعاية الصحية وخدمات العملاء بطرق أكثر فعالية وسهولة</w:t>
      </w:r>
      <w:r w:rsidRPr="009E095D">
        <w:rPr>
          <w:rFonts w:ascii="Simplified Arabic" w:hAnsi="Simplified Arabic" w:cs="Simplified Arabic"/>
          <w:sz w:val="28"/>
          <w:szCs w:val="28"/>
        </w:rPr>
        <w:t>.</w:t>
      </w:r>
      <w:r w:rsidRPr="009E095D">
        <w:rPr>
          <w:rFonts w:ascii="Simplified Arabic" w:hAnsi="Simplified Arabic" w:cs="Simplified Arabic"/>
          <w:sz w:val="28"/>
          <w:szCs w:val="28"/>
          <w:rtl/>
        </w:rPr>
        <w:t xml:space="preserve"> (الشهىري وأخرون، 2023)</w:t>
      </w:r>
    </w:p>
    <w:p w14:paraId="28836103" w14:textId="77777777" w:rsidR="002D1A52" w:rsidRDefault="002D1A52" w:rsidP="002D1A52">
      <w:pPr>
        <w:pStyle w:val="NormalWeb"/>
        <w:bidi/>
        <w:spacing w:line="360" w:lineRule="auto"/>
        <w:jc w:val="both"/>
        <w:rPr>
          <w:rFonts w:ascii="Simplified Arabic" w:hAnsi="Simplified Arabic" w:cs="Simplified Arabic"/>
          <w:sz w:val="28"/>
          <w:szCs w:val="28"/>
          <w:rtl/>
        </w:rPr>
      </w:pPr>
    </w:p>
    <w:p w14:paraId="532D6F1B" w14:textId="77777777" w:rsidR="002D1A52" w:rsidRDefault="002D1A52" w:rsidP="003641F9">
      <w:pPr>
        <w:pStyle w:val="Heading1"/>
        <w:rPr>
          <w:rtl/>
        </w:rPr>
      </w:pPr>
      <w:bookmarkStart w:id="32" w:name="_Toc179796463"/>
      <w:bookmarkStart w:id="33" w:name="_Toc180524985"/>
      <w:r>
        <w:rPr>
          <w:rFonts w:hint="cs"/>
          <w:rtl/>
        </w:rPr>
        <w:t>تقنيات الذكاء الإصطناعي :</w:t>
      </w:r>
      <w:bookmarkEnd w:id="32"/>
      <w:bookmarkEnd w:id="33"/>
    </w:p>
    <w:p w14:paraId="110C2F6F"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الذكاء الاصطناعي هو مجال واسع يعتمد على تطوير أنظمة ذكية يمكنها التفكير والتعلم واتخاذ القرارات بشكل مشابه للعقل البشري. تتضمن بعض تقنيات الذكاء الاصطناعي الرئيسية ما يلي:</w:t>
      </w:r>
    </w:p>
    <w:p w14:paraId="1B8479E3"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1. الأنظمة الخبيرة: تعتمد هذه الأنظمة على محاكاة القرارات البشرية باستخدام المعرفة والقواعد (</w:t>
      </w:r>
      <w:r w:rsidRPr="009E095D">
        <w:rPr>
          <w:rFonts w:ascii="Simplified Arabic" w:hAnsi="Simplified Arabic" w:cs="Simplified Arabic"/>
          <w:sz w:val="28"/>
          <w:szCs w:val="28"/>
        </w:rPr>
        <w:t xml:space="preserve">Facts and Relationships). </w:t>
      </w:r>
      <w:r w:rsidRPr="009E095D">
        <w:rPr>
          <w:rFonts w:ascii="Simplified Arabic" w:hAnsi="Simplified Arabic" w:cs="Simplified Arabic"/>
          <w:sz w:val="28"/>
          <w:szCs w:val="28"/>
          <w:rtl/>
        </w:rPr>
        <w:t>يتم تخزين هذه المعرفة في قاعدة بيانات تحتوي على معلومات متخصصة يمكن استخدامها لتقديم حلول دقيقة لمشكلات معقدة في مجالات مثل الطب أو القانون.</w:t>
      </w:r>
    </w:p>
    <w:p w14:paraId="4444B4A9"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2. التعلم الآلي: التعلم الآلي هو تقنية أخرى تُستخدم في الذكاء الاصطناعي، حيث تتيح للأنظمة القدرة على التعلم من البيانات واكتشاف الأنماط. يمكن لهذه الأنظمة تحسين أدائها بمرور الوقت دون الحاجة إلى إعادة برمجتها، مما يساعدها في التكيف مع البيئات الجديدة وتقديم حلول محدثة.</w:t>
      </w:r>
    </w:p>
    <w:p w14:paraId="1AD37DE8"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3. الذكاء الاصطناعي في اتخاذ القرارات: تُستخدم تقنيات الذكاء الاصطناعي أيضًا لتحليل البيانات الضخمة واستنباط الحلول المثلى للمشكلات. تعتمد هذه الأنظمة على خوارزميات معقدة تقوم بمعالجة البيانات وتقديم توصيات أو قرارات فعالة مبنية على تلك التحليلات.</w:t>
      </w:r>
    </w:p>
    <w:p w14:paraId="3E91DDD6"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4. التفاعل بين الإنسان والآلة: أحد الجوانب المهمة في الذكاء الاصطناعي هو قدرته على التفاعل مع البشر وفهم الأوامر المعطاة. تُستخدم هذه التقنية في تطبيقات مثل المساعدات الصوتية (مثل "سيري" و"أليكسا")، والتي تساعد المستخدمين على تنفيذ مهام متنوعة باستخدام الأوامر الصوتية.</w:t>
      </w:r>
    </w:p>
    <w:p w14:paraId="7CF82930"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5. الاستدلال والاستنتاج: تتيح هذه التقنية للأنظمة الذكية القدرة على استنتاج نتائج جديدة بناءً على المعلومات المعطاة والقواعد المعرفة مسبقاً. يُستخدم هذا النوع من الذكاء الاصطناعي في التطبيقات التي تتطلب حلولاً تعتمد على التفكير المنطقي، مثل حل الألغاز أو التخطيط الاستراتيجي.</w:t>
      </w:r>
    </w:p>
    <w:p w14:paraId="5DE3F7A1" w14:textId="217DAACF" w:rsidR="002D1A52" w:rsidRDefault="002D1A52" w:rsidP="0085523E">
      <w:pPr>
        <w:pStyle w:val="NormalWeb"/>
        <w:bidi/>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كل هذه التطبيقات تُظهر مدى قدرة الذكاء الاصطناعي على تعزيز الفعالية في مجموعة واسعة من المجالات، بما في ذلك الصناعة، الطب، القانون، والخدمات اليومية . (مطاي،2012)</w:t>
      </w:r>
    </w:p>
    <w:p w14:paraId="624830B4" w14:textId="77777777" w:rsidR="0085523E" w:rsidRPr="009E095D" w:rsidRDefault="0085523E" w:rsidP="0085523E">
      <w:pPr>
        <w:pStyle w:val="NormalWeb"/>
        <w:bidi/>
        <w:spacing w:line="360" w:lineRule="auto"/>
        <w:jc w:val="both"/>
        <w:rPr>
          <w:rFonts w:ascii="Simplified Arabic" w:hAnsi="Simplified Arabic" w:cs="Simplified Arabic"/>
          <w:sz w:val="28"/>
          <w:szCs w:val="28"/>
          <w:rtl/>
        </w:rPr>
      </w:pPr>
    </w:p>
    <w:p w14:paraId="0D9FCB6F" w14:textId="77777777" w:rsidR="002D1A52" w:rsidRPr="009E095D" w:rsidRDefault="002D1A52" w:rsidP="003641F9">
      <w:pPr>
        <w:pStyle w:val="Heading1"/>
        <w:rPr>
          <w:rtl/>
        </w:rPr>
      </w:pPr>
      <w:bookmarkStart w:id="34" w:name="_Toc179796464"/>
      <w:bookmarkStart w:id="35" w:name="_Toc180524986"/>
      <w:r w:rsidRPr="009E095D">
        <w:rPr>
          <w:rtl/>
        </w:rPr>
        <w:lastRenderedPageBreak/>
        <w:t>التوجهات والتطبيقات المستقبلية:</w:t>
      </w:r>
      <w:bookmarkEnd w:id="34"/>
      <w:bookmarkEnd w:id="35"/>
    </w:p>
    <w:p w14:paraId="464C2309"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يثير التقدم السريع في تكنولوجيا الذكاء الاصطناعي التوليدي قلقاً بين العديد من المدراء التنفيذيين حول العالم. حيث تتسارع انتشار هذه التقنية بشكل واسع، ومن المتوقع أن يكون لها تأثير ملموس على المؤسسات والاقتصاد خلال العقد القادم .</w:t>
      </w:r>
    </w:p>
    <w:p w14:paraId="71E8F592"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ونظرًا للتغييرات السريعة، فإن هناك حاجة ماسة إلى استراتيجيات متنوعة لتطبيق تكنولوجيا الذكاء الاصطناعي التوليدي في المؤسسات. فكل مؤسسة تحتاج إلى نهج مخصص يتناسب مع طبيعتها واحتياجاتها.</w:t>
      </w:r>
    </w:p>
    <w:p w14:paraId="1121D20F"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ولتحقيق أقصى استفادة من الذكاء الاصطناعي، يجب على قادة الأعمال التفكير بعمق في تأثير هذه التكنولوجيا على الأنشطة اليومية للمؤسسة، خاصةً فيما يتعلق بفريق العمل. يتطلب الأمر أن يكون لديهم فهم واضح لإمكانيات هذه التكنولوجيا وحدودها، مع ربط استخدامها بأهداف المؤسسة الاستراتيجية. وفي ظل الاتجاه العالمي نحو زيادة الأتمتة ، يمكن للقادة تهدئة مخاوف الموظفين بشأن " الاستبدال " من خلال التأكيد على قدرة الذكاء الاصطناعي على " تحسين " الأعمال وتعزيز أداء مهام العمل. فلنتخيل عالماً حيث يقل الاعتماد على الاجتماعات ويزيد الوقت المخصص للتفكير الإبداعي.</w:t>
      </w:r>
    </w:p>
    <w:p w14:paraId="59845234"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تبين الدراسات التي أُجريت بواسطة معهد ماكنزي أن الذكاء الاصطناعي التوليدي قد يؤدي إلى أتمتة نحو نصف الأنشطة التجارية التي كان من المتوقع أن تتم أتمتتها في غضون عقد من الزمن. وقد بدأت بالفعل عمليات الأتمتة التي تعتمد على تقنيات الذكاء الاصطناعي. وتشير الدراسات إلى أن ساعات العمل ومهام ومسؤوليات الأفراد من مختلف الخلفيات التعليمية ومستويات الأجور قد تتغير. وما يلفت النظر أن هذه الدراسات تشير إلى تأثير كبير للذكاء الاصطناعي على المهن التي عادة ما تتطلب مستويات تعليمية عالية، مثل التدريس والمحاماة. (</w:t>
      </w:r>
      <w:r w:rsidRPr="009E095D">
        <w:rPr>
          <w:rFonts w:ascii="Simplified Arabic" w:hAnsi="Simplified Arabic" w:cs="Simplified Arabic"/>
          <w:sz w:val="28"/>
          <w:szCs w:val="28"/>
        </w:rPr>
        <w:t>McKinsey</w:t>
      </w:r>
      <w:r w:rsidRPr="009E095D">
        <w:rPr>
          <w:rFonts w:ascii="Simplified Arabic" w:hAnsi="Simplified Arabic" w:cs="Simplified Arabic"/>
          <w:sz w:val="28"/>
          <w:szCs w:val="28"/>
          <w:rtl/>
        </w:rPr>
        <w:t xml:space="preserve"> ، </w:t>
      </w:r>
      <w:r w:rsidRPr="009E095D">
        <w:rPr>
          <w:rFonts w:ascii="Simplified Arabic" w:hAnsi="Simplified Arabic" w:cs="Simplified Arabic"/>
          <w:sz w:val="28"/>
          <w:szCs w:val="28"/>
        </w:rPr>
        <w:t>2023</w:t>
      </w:r>
      <w:r w:rsidRPr="009E095D">
        <w:rPr>
          <w:rFonts w:ascii="Simplified Arabic" w:hAnsi="Simplified Arabic" w:cs="Simplified Arabic"/>
          <w:sz w:val="28"/>
          <w:szCs w:val="28"/>
          <w:rtl/>
        </w:rPr>
        <w:t>).</w:t>
      </w:r>
    </w:p>
    <w:p w14:paraId="44527D0A"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Pr>
      </w:pPr>
      <w:r w:rsidRPr="009E095D">
        <w:rPr>
          <w:rFonts w:ascii="Simplified Arabic" w:hAnsi="Simplified Arabic" w:cs="Simplified Arabic"/>
          <w:sz w:val="28"/>
          <w:szCs w:val="28"/>
          <w:rtl/>
        </w:rPr>
        <w:lastRenderedPageBreak/>
        <w:t>التفكير التحليلي والمرونة يجب أن يصبحا جزءاً لا يتجزأ من الثقافة المؤسسية، حيث يُعَد الذكاء الاصطناعي التوليدي تحولاً تكنولوجيًا كبيراً. يتعين على الفريق أن يكون مستعداً للتعلم والتطور باستمرار، لاستيعاب وفهم التغييرات التي يجلبها الذكاء الاصطناعي والتكيف معها بفاعلية</w:t>
      </w:r>
      <w:r w:rsidRPr="009E095D">
        <w:rPr>
          <w:rFonts w:ascii="Simplified Arabic" w:hAnsi="Simplified Arabic" w:cs="Simplified Arabic"/>
          <w:sz w:val="28"/>
          <w:szCs w:val="28"/>
        </w:rPr>
        <w:t>.</w:t>
      </w:r>
    </w:p>
    <w:p w14:paraId="2B93D4E8"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tl/>
        </w:rPr>
      </w:pPr>
      <w:r w:rsidRPr="009E095D">
        <w:rPr>
          <w:rFonts w:ascii="Simplified Arabic" w:hAnsi="Simplified Arabic" w:cs="Simplified Arabic"/>
          <w:sz w:val="28"/>
          <w:szCs w:val="28"/>
          <w:rtl/>
        </w:rPr>
        <w:t>التعلم المستمر يجب أن يكون جزءًا أساسياً من الثقافة المؤسسية، حيث يمكن للذكاء الاصطناعي التوليدي أن يساهم في تحسين العمليات والأداء. ومع ذلك، يجب على الموظفين البقاء على اطلاع دائم بأحدث التطورات والتقنيات، وتطوير مهاراتهم بشكل مستمر للاستفادة القصوى من فوائد الذكاء الاصطناعي</w:t>
      </w:r>
      <w:r w:rsidRPr="009E095D">
        <w:rPr>
          <w:rFonts w:ascii="Simplified Arabic" w:hAnsi="Simplified Arabic" w:cs="Simplified Arabic"/>
          <w:sz w:val="28"/>
          <w:szCs w:val="28"/>
        </w:rPr>
        <w:t>.</w:t>
      </w:r>
    </w:p>
    <w:p w14:paraId="615B8DD0"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tl/>
        </w:rPr>
      </w:pPr>
      <w:r w:rsidRPr="009E095D">
        <w:rPr>
          <w:rFonts w:ascii="Simplified Arabic" w:hAnsi="Simplified Arabic" w:cs="Simplified Arabic"/>
          <w:sz w:val="28"/>
          <w:szCs w:val="28"/>
          <w:rtl/>
        </w:rPr>
        <w:t>من خلال تقنيات الذكاء الاصطناعي، يمكن تحسين كفاءة عمليات إدارة الموارد البشرية وتقليل التكلفة اللازمة لتلك العمليات.</w:t>
      </w:r>
    </w:p>
    <w:p w14:paraId="105C53FC"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tl/>
        </w:rPr>
      </w:pPr>
      <w:r w:rsidRPr="009E095D">
        <w:rPr>
          <w:rFonts w:ascii="Simplified Arabic" w:hAnsi="Simplified Arabic" w:cs="Simplified Arabic"/>
          <w:sz w:val="28"/>
          <w:szCs w:val="28"/>
          <w:rtl/>
        </w:rPr>
        <w:t>التعاون والشفافية يعدان عنصرين أساسيين لضمان نجاح تطبيقات الذكاء الاصطناعي التوليدي في مجال الموارد البشرية. يجب أن يكون هناك تفاعل وتبادل للمعلومات بين مختلف الأقسام والفِرَق داخل المؤسسة، حيث يمكن للذكاء الاصطناعي أن يسهم في تعزيز التواصل وتحسين تدفق المعرفة</w:t>
      </w:r>
      <w:r w:rsidRPr="009E095D">
        <w:rPr>
          <w:rFonts w:ascii="Simplified Arabic" w:hAnsi="Simplified Arabic" w:cs="Simplified Arabic"/>
          <w:sz w:val="28"/>
          <w:szCs w:val="28"/>
        </w:rPr>
        <w:t>.</w:t>
      </w:r>
    </w:p>
    <w:p w14:paraId="410EA1D8"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Pr>
      </w:pPr>
      <w:r w:rsidRPr="009E095D">
        <w:rPr>
          <w:rFonts w:ascii="Simplified Arabic" w:hAnsi="Simplified Arabic" w:cs="Simplified Arabic"/>
          <w:sz w:val="28"/>
          <w:szCs w:val="28"/>
          <w:rtl/>
        </w:rPr>
        <w:t>القيم والأخلاق يجب أن تكون قضية أساسية عند استخدام تقنيات الذكاء الاصطناعي في الموارد البشرية. يتعين استخدام الذكاء الاصطناعي بشكل أخلاقي ومسؤول، مع الالتزام بالقيم والمبادئ التي توفر بيئة عمل عادلة ومرضية للموظفين.</w:t>
      </w:r>
    </w:p>
    <w:p w14:paraId="6963B741"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وعلى الرغم من الفوائد الكبيرة التي تقدمها تقنيات الذكاء الاصطناعي التوليدي في مجال الموارد البشرية، إلا أن هناك بعض التحديات والمخاوف التي يجب مراعاتها. على سبيل المثال، قد تثير قضايا الخصوصية والأمان مخاوف بشأن استخدام البيانات الشخصية في عمليات التوظيف </w:t>
      </w:r>
      <w:r w:rsidRPr="009E095D">
        <w:rPr>
          <w:rFonts w:ascii="Simplified Arabic" w:hAnsi="Simplified Arabic" w:cs="Simplified Arabic"/>
          <w:sz w:val="28"/>
          <w:szCs w:val="28"/>
          <w:rtl/>
        </w:rPr>
        <w:lastRenderedPageBreak/>
        <w:t xml:space="preserve">والتقييم. يجب على أقسام الموارد البشرية ضمان حماية البيانات الشخصية للموظفين والتأكد من أن التقنيات المستخدمة تلتزم بالمعايير الأخلاقية والقوانين الخاصة بالخصوصية. </w:t>
      </w:r>
    </w:p>
    <w:p w14:paraId="317A2603" w14:textId="77777777" w:rsidR="002D1A52" w:rsidRPr="009E095D" w:rsidRDefault="002D1A52" w:rsidP="002D1A52">
      <w:pPr>
        <w:pStyle w:val="ListParagraph"/>
        <w:numPr>
          <w:ilvl w:val="0"/>
          <w:numId w:val="8"/>
        </w:numPr>
        <w:bidi/>
        <w:spacing w:line="360" w:lineRule="auto"/>
        <w:ind w:left="714" w:hanging="357"/>
        <w:jc w:val="both"/>
        <w:rPr>
          <w:rFonts w:ascii="Simplified Arabic" w:hAnsi="Simplified Arabic" w:cs="Simplified Arabic"/>
          <w:sz w:val="28"/>
          <w:szCs w:val="28"/>
          <w:rtl/>
        </w:rPr>
      </w:pPr>
      <w:r w:rsidRPr="009E095D">
        <w:rPr>
          <w:rFonts w:ascii="Simplified Arabic" w:hAnsi="Simplified Arabic" w:cs="Simplified Arabic"/>
          <w:sz w:val="28"/>
          <w:szCs w:val="28"/>
          <w:rtl/>
        </w:rPr>
        <w:t>كما يمكن أن تواجه التقنيات التوليدية تحديات في فهم اللغة الطبيعية بشكل دقيق وإنتاج محتوى ذي جودة عالية ومفهوم ومتقن، مما يتطلب تطوير نماذج وخوارزميات أكثر تطورًا وفهمًا للسياق الثقافي واللغوي.</w:t>
      </w:r>
    </w:p>
    <w:p w14:paraId="3610FC0F" w14:textId="77777777" w:rsidR="002D1A52" w:rsidRPr="003641F9" w:rsidRDefault="002D1A52" w:rsidP="002D1A52">
      <w:pPr>
        <w:pStyle w:val="ListParagraph"/>
        <w:numPr>
          <w:ilvl w:val="0"/>
          <w:numId w:val="8"/>
        </w:numPr>
        <w:bidi/>
        <w:spacing w:line="360" w:lineRule="auto"/>
        <w:jc w:val="both"/>
        <w:rPr>
          <w:rFonts w:ascii="Simplified Arabic" w:hAnsi="Simplified Arabic" w:cs="Simplified Arabic"/>
          <w:b/>
          <w:bCs/>
          <w:sz w:val="28"/>
          <w:szCs w:val="28"/>
        </w:rPr>
      </w:pPr>
      <w:r w:rsidRPr="009E095D">
        <w:rPr>
          <w:rFonts w:ascii="Simplified Arabic" w:hAnsi="Simplified Arabic" w:cs="Simplified Arabic"/>
          <w:sz w:val="28"/>
          <w:szCs w:val="28"/>
          <w:rtl/>
        </w:rPr>
        <w:t>يعتبر تطبيق الذكاء الاصطناعي التوليدي في مجال الموارد البشرية تحدياً فيما يتعلق بالقدرة على التفاعل الإنساني، حيث يجب أن تكون النظم قادرة على التعامل مع التفاعلات البشرية بشكل ذكي ومتناسق.</w:t>
      </w:r>
    </w:p>
    <w:p w14:paraId="481124E9" w14:textId="77777777" w:rsidR="003641F9" w:rsidRPr="00F30738" w:rsidRDefault="003641F9" w:rsidP="003641F9">
      <w:pPr>
        <w:pStyle w:val="ListParagraph"/>
        <w:bidi/>
        <w:spacing w:line="360" w:lineRule="auto"/>
        <w:jc w:val="both"/>
        <w:rPr>
          <w:rFonts w:ascii="Simplified Arabic" w:hAnsi="Simplified Arabic" w:cs="Simplified Arabic"/>
          <w:b/>
          <w:bCs/>
          <w:sz w:val="28"/>
          <w:szCs w:val="28"/>
        </w:rPr>
      </w:pPr>
    </w:p>
    <w:p w14:paraId="44A2A36A" w14:textId="2B1D7FD7" w:rsidR="002D1A52" w:rsidRPr="003641F9" w:rsidRDefault="003641F9" w:rsidP="003641F9">
      <w:pPr>
        <w:pStyle w:val="Heading1"/>
        <w:rPr>
          <w:b/>
        </w:rPr>
      </w:pPr>
      <w:r w:rsidRPr="009E095D">
        <w:rPr>
          <w:rtl/>
        </w:rPr>
        <w:t>الفرق بين الذكاء البشري والذكاء الاصطناعي</w:t>
      </w:r>
    </w:p>
    <w:tbl>
      <w:tblPr>
        <w:tblStyle w:val="TableGrid"/>
        <w:tblpPr w:leftFromText="180" w:rightFromText="180" w:vertAnchor="text" w:horzAnchor="margin" w:tblpXSpec="center" w:tblpY="542"/>
        <w:tblW w:w="8503" w:type="dxa"/>
        <w:tblLook w:val="04A0" w:firstRow="1" w:lastRow="0" w:firstColumn="1" w:lastColumn="0" w:noHBand="0" w:noVBand="1"/>
      </w:tblPr>
      <w:tblGrid>
        <w:gridCol w:w="3588"/>
        <w:gridCol w:w="3673"/>
        <w:gridCol w:w="1242"/>
      </w:tblGrid>
      <w:tr w:rsidR="00B57B49" w:rsidRPr="009E095D" w14:paraId="5913CB09" w14:textId="77777777" w:rsidTr="003641F9">
        <w:trPr>
          <w:trHeight w:val="237"/>
        </w:trPr>
        <w:tc>
          <w:tcPr>
            <w:tcW w:w="0" w:type="auto"/>
            <w:hideMark/>
          </w:tcPr>
          <w:p w14:paraId="439EF000" w14:textId="77777777" w:rsidR="00B57B49" w:rsidRPr="003D53D2" w:rsidRDefault="00B57B49" w:rsidP="00B57B49">
            <w:pPr>
              <w:spacing w:line="360" w:lineRule="auto"/>
              <w:jc w:val="both"/>
              <w:rPr>
                <w:rFonts w:ascii="Simplified Arabic" w:eastAsia="Times New Roman" w:hAnsi="Simplified Arabic" w:cs="Simplified Arabic"/>
                <w:b/>
                <w:bCs/>
                <w:sz w:val="28"/>
                <w:szCs w:val="28"/>
              </w:rPr>
            </w:pPr>
            <w:bookmarkStart w:id="36" w:name="_Toc179796465"/>
            <w:r w:rsidRPr="009E095D">
              <w:rPr>
                <w:rFonts w:ascii="Simplified Arabic" w:eastAsia="Times New Roman" w:hAnsi="Simplified Arabic" w:cs="Simplified Arabic"/>
                <w:b/>
                <w:bCs/>
                <w:sz w:val="28"/>
                <w:szCs w:val="28"/>
                <w:rtl/>
              </w:rPr>
              <w:t>الذكاء البشري</w:t>
            </w:r>
          </w:p>
        </w:tc>
        <w:tc>
          <w:tcPr>
            <w:tcW w:w="0" w:type="auto"/>
            <w:hideMark/>
          </w:tcPr>
          <w:p w14:paraId="4369FC94" w14:textId="77777777" w:rsidR="00B57B49" w:rsidRPr="003D53D2" w:rsidRDefault="00B57B49" w:rsidP="00B57B49">
            <w:pPr>
              <w:spacing w:line="360" w:lineRule="auto"/>
              <w:jc w:val="both"/>
              <w:rPr>
                <w:rFonts w:ascii="Simplified Arabic" w:eastAsia="Times New Roman" w:hAnsi="Simplified Arabic" w:cs="Simplified Arabic"/>
                <w:b/>
                <w:bCs/>
                <w:sz w:val="28"/>
                <w:szCs w:val="28"/>
              </w:rPr>
            </w:pPr>
            <w:r w:rsidRPr="009E095D">
              <w:rPr>
                <w:rFonts w:ascii="Simplified Arabic" w:eastAsia="Times New Roman" w:hAnsi="Simplified Arabic" w:cs="Simplified Arabic"/>
                <w:b/>
                <w:bCs/>
                <w:sz w:val="28"/>
                <w:szCs w:val="28"/>
                <w:rtl/>
              </w:rPr>
              <w:t>الذكاء الاصطناعي</w:t>
            </w:r>
          </w:p>
        </w:tc>
        <w:tc>
          <w:tcPr>
            <w:tcW w:w="0" w:type="auto"/>
          </w:tcPr>
          <w:p w14:paraId="540B85AB"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p>
        </w:tc>
      </w:tr>
      <w:tr w:rsidR="00B57B49" w:rsidRPr="009E095D" w14:paraId="4086D2E7" w14:textId="77777777" w:rsidTr="003641F9">
        <w:trPr>
          <w:trHeight w:val="729"/>
        </w:trPr>
        <w:tc>
          <w:tcPr>
            <w:tcW w:w="0" w:type="auto"/>
            <w:hideMark/>
          </w:tcPr>
          <w:p w14:paraId="6760F0E8"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يعرف الذكاء البشري بأنه قدرة العقل على التعلم واستخدام المعرفة المكتسبة من التجارب السابقة للتكيف مع المواقف الجديدة في البيئة</w:t>
            </w:r>
            <w:r w:rsidRPr="003D53D2">
              <w:rPr>
                <w:rFonts w:ascii="Simplified Arabic" w:eastAsia="Times New Roman" w:hAnsi="Simplified Arabic" w:cs="Simplified Arabic"/>
                <w:sz w:val="28"/>
                <w:szCs w:val="28"/>
              </w:rPr>
              <w:t>.</w:t>
            </w:r>
          </w:p>
        </w:tc>
        <w:tc>
          <w:tcPr>
            <w:tcW w:w="0" w:type="auto"/>
            <w:hideMark/>
          </w:tcPr>
          <w:p w14:paraId="0D06EFEB"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يُعتبر الذكاء الاصطناعي علمًا حديثًا، يُعرف بأنه التكنولوجيا التي تحاكي التفكير وأداء العقل البشري، وتنسق سلوك البشر للقيام بمهام مختلفة</w:t>
            </w:r>
            <w:r w:rsidRPr="003D53D2">
              <w:rPr>
                <w:rFonts w:ascii="Simplified Arabic" w:eastAsia="Times New Roman" w:hAnsi="Simplified Arabic" w:cs="Simplified Arabic"/>
                <w:sz w:val="28"/>
                <w:szCs w:val="28"/>
              </w:rPr>
              <w:t>.</w:t>
            </w:r>
          </w:p>
        </w:tc>
        <w:tc>
          <w:tcPr>
            <w:tcW w:w="0" w:type="auto"/>
          </w:tcPr>
          <w:p w14:paraId="5E2EB29B"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من حيث المفهوم</w:t>
            </w:r>
          </w:p>
        </w:tc>
      </w:tr>
      <w:tr w:rsidR="00B57B49" w:rsidRPr="009E095D" w14:paraId="189FDEF0" w14:textId="77777777" w:rsidTr="003641F9">
        <w:trPr>
          <w:trHeight w:val="729"/>
        </w:trPr>
        <w:tc>
          <w:tcPr>
            <w:tcW w:w="0" w:type="auto"/>
            <w:hideMark/>
          </w:tcPr>
          <w:p w14:paraId="0F55C5A8"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يستخدم الذكاء البشري الوظائف المعرفية لتفسير الظواهر والتكيف مع البيئة بناءً على المعرفة المكتسبة</w:t>
            </w:r>
            <w:r w:rsidRPr="003D53D2">
              <w:rPr>
                <w:rFonts w:ascii="Simplified Arabic" w:eastAsia="Times New Roman" w:hAnsi="Simplified Arabic" w:cs="Simplified Arabic"/>
                <w:sz w:val="28"/>
                <w:szCs w:val="28"/>
              </w:rPr>
              <w:t>.</w:t>
            </w:r>
          </w:p>
        </w:tc>
        <w:tc>
          <w:tcPr>
            <w:tcW w:w="0" w:type="auto"/>
            <w:hideMark/>
          </w:tcPr>
          <w:p w14:paraId="688C7A6C"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يركز الذكاء الاصطناعي على تصميم الآلات وقدرتها على محاكاة السلوك البشري</w:t>
            </w:r>
            <w:r w:rsidRPr="003D53D2">
              <w:rPr>
                <w:rFonts w:ascii="Simplified Arabic" w:eastAsia="Times New Roman" w:hAnsi="Simplified Arabic" w:cs="Simplified Arabic"/>
                <w:sz w:val="28"/>
                <w:szCs w:val="28"/>
              </w:rPr>
              <w:t>.</w:t>
            </w:r>
          </w:p>
        </w:tc>
        <w:tc>
          <w:tcPr>
            <w:tcW w:w="0" w:type="auto"/>
          </w:tcPr>
          <w:p w14:paraId="70416A82"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من حيث الطبيعة</w:t>
            </w:r>
          </w:p>
        </w:tc>
      </w:tr>
      <w:tr w:rsidR="00B57B49" w:rsidRPr="009E095D" w14:paraId="44F31052" w14:textId="77777777" w:rsidTr="003641F9">
        <w:trPr>
          <w:trHeight w:val="729"/>
        </w:trPr>
        <w:tc>
          <w:tcPr>
            <w:tcW w:w="0" w:type="auto"/>
            <w:hideMark/>
          </w:tcPr>
          <w:p w14:paraId="48384B45"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lastRenderedPageBreak/>
              <w:t>يتيح الذكاء البشري التعلم عن طريق مبدأ التجربة والخطأ وحل المشكلات بناءً على مواقف سابقة، مما يمنحه القدرة على التكيف</w:t>
            </w:r>
            <w:r w:rsidRPr="003D53D2">
              <w:rPr>
                <w:rFonts w:ascii="Simplified Arabic" w:eastAsia="Times New Roman" w:hAnsi="Simplified Arabic" w:cs="Simplified Arabic"/>
                <w:sz w:val="28"/>
                <w:szCs w:val="28"/>
              </w:rPr>
              <w:t>.</w:t>
            </w:r>
          </w:p>
        </w:tc>
        <w:tc>
          <w:tcPr>
            <w:tcW w:w="0" w:type="auto"/>
            <w:hideMark/>
          </w:tcPr>
          <w:p w14:paraId="32AC64BE"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يمكن للذكاء الاصطناعي التعلم من خلال البيانات أو التدريب المستمر، ولكنه لا يستطيع تحقيق عملية التفكير الفريدة للعقل البشري</w:t>
            </w:r>
            <w:r w:rsidRPr="003D53D2">
              <w:rPr>
                <w:rFonts w:ascii="Simplified Arabic" w:eastAsia="Times New Roman" w:hAnsi="Simplified Arabic" w:cs="Simplified Arabic"/>
                <w:sz w:val="28"/>
                <w:szCs w:val="28"/>
              </w:rPr>
              <w:t>.</w:t>
            </w:r>
          </w:p>
        </w:tc>
        <w:tc>
          <w:tcPr>
            <w:tcW w:w="0" w:type="auto"/>
          </w:tcPr>
          <w:p w14:paraId="1AA19C3A"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من حيث قوة التعلم</w:t>
            </w:r>
          </w:p>
        </w:tc>
      </w:tr>
      <w:tr w:rsidR="00B57B49" w:rsidRPr="009E095D" w14:paraId="1A0A9EE4" w14:textId="77777777" w:rsidTr="003641F9">
        <w:trPr>
          <w:trHeight w:val="729"/>
        </w:trPr>
        <w:tc>
          <w:tcPr>
            <w:tcW w:w="0" w:type="auto"/>
            <w:hideMark/>
          </w:tcPr>
          <w:p w14:paraId="3BC5FCEB"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يتمتع البشر بقدرة على استخدام الذاكرة والتفكير لحل المشكلات، وهي ميزة غير متوفرة في الذكاء الاصطناعي</w:t>
            </w:r>
            <w:r w:rsidRPr="003D53D2">
              <w:rPr>
                <w:rFonts w:ascii="Simplified Arabic" w:eastAsia="Times New Roman" w:hAnsi="Simplified Arabic" w:cs="Simplified Arabic"/>
                <w:sz w:val="28"/>
                <w:szCs w:val="28"/>
              </w:rPr>
              <w:t>.</w:t>
            </w:r>
          </w:p>
        </w:tc>
        <w:tc>
          <w:tcPr>
            <w:tcW w:w="0" w:type="auto"/>
            <w:hideMark/>
          </w:tcPr>
          <w:p w14:paraId="3584A920"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الروبوتات لا تستطيع التفكير بمفردها، وتعتمد سلوكياتها على التعليمات والبيانات المبرمجة التي وضعها العلماء</w:t>
            </w:r>
            <w:r w:rsidRPr="003D53D2">
              <w:rPr>
                <w:rFonts w:ascii="Simplified Arabic" w:eastAsia="Times New Roman" w:hAnsi="Simplified Arabic" w:cs="Simplified Arabic"/>
                <w:sz w:val="28"/>
                <w:szCs w:val="28"/>
              </w:rPr>
              <w:t>.</w:t>
            </w:r>
          </w:p>
        </w:tc>
        <w:tc>
          <w:tcPr>
            <w:tcW w:w="0" w:type="auto"/>
          </w:tcPr>
          <w:p w14:paraId="3D58FDBA"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من حيث استخدام الذاكرة</w:t>
            </w:r>
          </w:p>
        </w:tc>
      </w:tr>
      <w:tr w:rsidR="00B57B49" w:rsidRPr="009E095D" w14:paraId="4C739B14" w14:textId="77777777" w:rsidTr="003641F9">
        <w:trPr>
          <w:trHeight w:val="476"/>
        </w:trPr>
        <w:tc>
          <w:tcPr>
            <w:tcW w:w="0" w:type="auto"/>
            <w:hideMark/>
          </w:tcPr>
          <w:p w14:paraId="247E4DE6"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يستطيع البشر القيام بمهام ووظائف متعددة بشكل مستقل وطبيعي</w:t>
            </w:r>
            <w:r w:rsidRPr="003D53D2">
              <w:rPr>
                <w:rFonts w:ascii="Simplified Arabic" w:eastAsia="Times New Roman" w:hAnsi="Simplified Arabic" w:cs="Simplified Arabic"/>
                <w:sz w:val="28"/>
                <w:szCs w:val="28"/>
              </w:rPr>
              <w:t>.</w:t>
            </w:r>
          </w:p>
        </w:tc>
        <w:tc>
          <w:tcPr>
            <w:tcW w:w="0" w:type="auto"/>
            <w:hideMark/>
          </w:tcPr>
          <w:p w14:paraId="1C7F2575"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يتطلب تدريب الآلات وقتًا طويلاً وبرمجتها بالمعلومات الكافية لأداء مهام متعددة</w:t>
            </w:r>
            <w:r w:rsidRPr="003D53D2">
              <w:rPr>
                <w:rFonts w:ascii="Simplified Arabic" w:eastAsia="Times New Roman" w:hAnsi="Simplified Arabic" w:cs="Simplified Arabic"/>
                <w:sz w:val="28"/>
                <w:szCs w:val="28"/>
              </w:rPr>
              <w:t>.</w:t>
            </w:r>
          </w:p>
        </w:tc>
        <w:tc>
          <w:tcPr>
            <w:tcW w:w="0" w:type="auto"/>
          </w:tcPr>
          <w:p w14:paraId="54CCB61F"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من حيث تعدد المهام</w:t>
            </w:r>
          </w:p>
        </w:tc>
      </w:tr>
      <w:tr w:rsidR="00B57B49" w:rsidRPr="009E095D" w14:paraId="7C364FF5" w14:textId="77777777" w:rsidTr="003641F9">
        <w:trPr>
          <w:trHeight w:val="1880"/>
        </w:trPr>
        <w:tc>
          <w:tcPr>
            <w:tcW w:w="0" w:type="auto"/>
            <w:hideMark/>
          </w:tcPr>
          <w:p w14:paraId="0A11239D"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يمكن للإنسان اتخاذ القرارات بناءً على الخبرة والمعرفة المكتسبة، حيث يمتلك العقل البشري مرونة كافية للتفكير بشكل مستقل</w:t>
            </w:r>
            <w:r w:rsidRPr="003D53D2">
              <w:rPr>
                <w:rFonts w:ascii="Simplified Arabic" w:eastAsia="Times New Roman" w:hAnsi="Simplified Arabic" w:cs="Simplified Arabic"/>
                <w:sz w:val="28"/>
                <w:szCs w:val="28"/>
              </w:rPr>
              <w:t>.</w:t>
            </w:r>
          </w:p>
        </w:tc>
        <w:tc>
          <w:tcPr>
            <w:tcW w:w="0" w:type="auto"/>
            <w:hideMark/>
          </w:tcPr>
          <w:p w14:paraId="4E8FED3D"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3D53D2">
              <w:rPr>
                <w:rFonts w:ascii="Simplified Arabic" w:eastAsia="Times New Roman" w:hAnsi="Simplified Arabic" w:cs="Simplified Arabic"/>
                <w:sz w:val="28"/>
                <w:szCs w:val="28"/>
                <w:rtl/>
              </w:rPr>
              <w:t>لا يستطيع الروبوت المتطور اتخاذ قرارات التنقل دون إدخال بيانات ذات صلة بالحركة</w:t>
            </w:r>
            <w:r w:rsidRPr="003D53D2">
              <w:rPr>
                <w:rFonts w:ascii="Simplified Arabic" w:eastAsia="Times New Roman" w:hAnsi="Simplified Arabic" w:cs="Simplified Arabic"/>
                <w:sz w:val="28"/>
                <w:szCs w:val="28"/>
              </w:rPr>
              <w:t>.</w:t>
            </w:r>
          </w:p>
        </w:tc>
        <w:tc>
          <w:tcPr>
            <w:tcW w:w="0" w:type="auto"/>
          </w:tcPr>
          <w:p w14:paraId="028D27A3" w14:textId="77777777" w:rsidR="00B57B49" w:rsidRPr="003D53D2" w:rsidRDefault="00B57B49" w:rsidP="00B57B49">
            <w:pPr>
              <w:spacing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b/>
                <w:bCs/>
                <w:sz w:val="28"/>
                <w:szCs w:val="28"/>
                <w:rtl/>
              </w:rPr>
              <w:t>من حيث صنع القرار</w:t>
            </w:r>
          </w:p>
        </w:tc>
      </w:tr>
      <w:bookmarkEnd w:id="36"/>
    </w:tbl>
    <w:p w14:paraId="0D77D449" w14:textId="77777777" w:rsidR="003641F9" w:rsidRDefault="003641F9" w:rsidP="002D1A52">
      <w:pPr>
        <w:spacing w:before="100" w:beforeAutospacing="1" w:after="100" w:afterAutospacing="1" w:line="360" w:lineRule="auto"/>
        <w:jc w:val="both"/>
        <w:rPr>
          <w:rFonts w:ascii="Simplified Arabic" w:eastAsia="Times New Roman" w:hAnsi="Simplified Arabic" w:cs="Simplified Arabic"/>
          <w:sz w:val="28"/>
          <w:szCs w:val="28"/>
          <w:rtl/>
        </w:rPr>
      </w:pPr>
    </w:p>
    <w:p w14:paraId="2E8E2E77" w14:textId="6C7361D9" w:rsidR="002D1A52" w:rsidRPr="009E095D" w:rsidRDefault="002D1A52" w:rsidP="0085523E">
      <w:pPr>
        <w:spacing w:before="100" w:beforeAutospacing="1" w:after="100" w:afterAutospacing="1" w:line="360" w:lineRule="auto"/>
        <w:jc w:val="both"/>
        <w:rPr>
          <w:rFonts w:ascii="Simplified Arabic" w:eastAsia="Times New Roman" w:hAnsi="Simplified Arabic" w:cs="Simplified Arabic"/>
          <w:sz w:val="28"/>
          <w:szCs w:val="28"/>
        </w:rPr>
      </w:pPr>
      <w:r w:rsidRPr="009E095D">
        <w:rPr>
          <w:rFonts w:ascii="Simplified Arabic" w:eastAsia="Times New Roman" w:hAnsi="Simplified Arabic" w:cs="Simplified Arabic"/>
          <w:sz w:val="28"/>
          <w:szCs w:val="28"/>
          <w:rtl/>
        </w:rPr>
        <w:t>هذه الفروق توضح كيف يختلف الذكاء البشري عن الذكاء الاصطناعي في مجموعة من الجوانب الأساسية، مما يساعد في فهم التحديات والفرص التي يقدمها كل منهما</w:t>
      </w:r>
      <w:r w:rsidRPr="009E095D">
        <w:rPr>
          <w:rFonts w:ascii="Simplified Arabic" w:eastAsia="Times New Roman" w:hAnsi="Simplified Arabic" w:cs="Simplified Arabic"/>
          <w:sz w:val="28"/>
          <w:szCs w:val="28"/>
        </w:rPr>
        <w:t>.</w:t>
      </w:r>
      <w:r w:rsidRPr="009E095D">
        <w:rPr>
          <w:rFonts w:ascii="Simplified Arabic" w:eastAsia="Times New Roman" w:hAnsi="Simplified Arabic" w:cs="Simplified Arabic"/>
          <w:sz w:val="28"/>
          <w:szCs w:val="28"/>
          <w:rtl/>
        </w:rPr>
        <w:t xml:space="preserve"> (قليل ، هاشمية ، 2023)</w:t>
      </w:r>
      <w:r>
        <w:rPr>
          <w:rFonts w:ascii="Simplified Arabic" w:eastAsia="Times New Roman" w:hAnsi="Simplified Arabic" w:cs="Simplified Arabic" w:hint="cs"/>
          <w:sz w:val="28"/>
          <w:szCs w:val="28"/>
          <w:rtl/>
        </w:rPr>
        <w:t>.</w:t>
      </w:r>
    </w:p>
    <w:p w14:paraId="1F9948D3" w14:textId="77777777" w:rsidR="002D1A52" w:rsidRPr="003641F9" w:rsidRDefault="002D1A52" w:rsidP="003641F9">
      <w:pPr>
        <w:pStyle w:val="Heading1"/>
        <w:rPr>
          <w:rtl/>
        </w:rPr>
      </w:pPr>
      <w:bookmarkStart w:id="37" w:name="_Toc179796466"/>
      <w:bookmarkStart w:id="38" w:name="_Toc180524988"/>
      <w:r w:rsidRPr="003641F9">
        <w:rPr>
          <w:rtl/>
        </w:rPr>
        <w:lastRenderedPageBreak/>
        <w:t xml:space="preserve">تأثير الذكاء </w:t>
      </w:r>
      <w:r w:rsidRPr="003641F9">
        <w:rPr>
          <w:rFonts w:hint="cs"/>
          <w:rtl/>
        </w:rPr>
        <w:t>الاصطناعي</w:t>
      </w:r>
      <w:r w:rsidRPr="003641F9">
        <w:rPr>
          <w:rtl/>
        </w:rPr>
        <w:t xml:space="preserve"> على إدارة المشاريع :</w:t>
      </w:r>
      <w:bookmarkEnd w:id="37"/>
      <w:bookmarkEnd w:id="38"/>
    </w:p>
    <w:p w14:paraId="568B85F7" w14:textId="77777777" w:rsidR="002D1A52" w:rsidRPr="009E095D" w:rsidRDefault="002D1A52" w:rsidP="002D1A52">
      <w:pPr>
        <w:spacing w:line="360" w:lineRule="auto"/>
        <w:jc w:val="both"/>
        <w:rPr>
          <w:rFonts w:ascii="Simplified Arabic" w:hAnsi="Simplified Arabic" w:cs="Simplified Arabic"/>
          <w:sz w:val="28"/>
          <w:szCs w:val="28"/>
        </w:rPr>
      </w:pPr>
      <w:r w:rsidRPr="009E095D">
        <w:rPr>
          <w:rFonts w:ascii="Simplified Arabic" w:eastAsia="Times New Roman" w:hAnsi="Simplified Arabic" w:cs="Simplified Arabic"/>
          <w:sz w:val="28"/>
          <w:szCs w:val="28"/>
          <w:rtl/>
        </w:rPr>
        <w:t>في ظل التغير السريع الذي تشهده بيئة الأعمال اليوم، يواجه محترفو إدارة المشاريع تحديًا مستمرًا يتمثل في تسليم المشاريع بنجاح وفي الوقت المحدد وضمن الميزانية المحددة. يشهد مجال إدارة المشاريع تحولًا يعد بإحداث ثورة في الممارسات التقليدية بفضل ظهور تقنيات الذكاء الاصطناعي</w:t>
      </w:r>
      <w:r w:rsidRPr="009E095D">
        <w:rPr>
          <w:rFonts w:ascii="Simplified Arabic" w:eastAsia="Times New Roman" w:hAnsi="Simplified Arabic" w:cs="Simplified Arabic"/>
          <w:sz w:val="28"/>
          <w:szCs w:val="28"/>
        </w:rPr>
        <w:t xml:space="preserve"> (AI). </w:t>
      </w:r>
      <w:r w:rsidRPr="009E095D">
        <w:rPr>
          <w:rFonts w:ascii="Simplified Arabic" w:eastAsia="Times New Roman" w:hAnsi="Simplified Arabic" w:cs="Simplified Arabic"/>
          <w:sz w:val="28"/>
          <w:szCs w:val="28"/>
          <w:rtl/>
        </w:rPr>
        <w:t>وفقًا لاستطلاع أجرته معهد إدارة المشاريع</w:t>
      </w:r>
      <w:r w:rsidRPr="009E095D">
        <w:rPr>
          <w:rFonts w:ascii="Simplified Arabic" w:eastAsia="Times New Roman" w:hAnsi="Simplified Arabic" w:cs="Simplified Arabic"/>
          <w:sz w:val="28"/>
          <w:szCs w:val="28"/>
        </w:rPr>
        <w:t xml:space="preserve"> (PMI)</w:t>
      </w:r>
      <w:r w:rsidRPr="009E095D">
        <w:rPr>
          <w:rFonts w:ascii="Simplified Arabic" w:eastAsia="Times New Roman" w:hAnsi="Simplified Arabic" w:cs="Simplified Arabic"/>
          <w:sz w:val="28"/>
          <w:szCs w:val="28"/>
          <w:rtl/>
        </w:rPr>
        <w:t>، أفاد 81% من محترفي المشاريع بأن تقنيات الذكاء الاصطناعي تؤثر على منظماتهم بشكل ملحوظ</w:t>
      </w:r>
      <w:r w:rsidRPr="009E095D">
        <w:rPr>
          <w:rFonts w:ascii="Simplified Arabic" w:hAnsi="Simplified Arabic" w:cs="Simplified Arabic"/>
          <w:sz w:val="28"/>
          <w:szCs w:val="28"/>
        </w:rPr>
        <w:t>2021).</w:t>
      </w:r>
      <w:r w:rsidRPr="009E095D">
        <w:rPr>
          <w:rFonts w:ascii="Simplified Arabic" w:eastAsia="Times New Roman" w:hAnsi="Simplified Arabic" w:cs="Simplified Arabic"/>
          <w:sz w:val="28"/>
          <w:szCs w:val="28"/>
          <w:rtl/>
        </w:rPr>
        <w:t xml:space="preserve"> </w:t>
      </w:r>
      <w:r w:rsidRPr="009E095D">
        <w:rPr>
          <w:rFonts w:ascii="Simplified Arabic" w:hAnsi="Simplified Arabic" w:cs="Simplified Arabic"/>
          <w:sz w:val="28"/>
          <w:szCs w:val="28"/>
          <w:rtl/>
        </w:rPr>
        <w:t>مع استمرار تقدم الذكاء الاصطناعي</w:t>
      </w:r>
      <w:r w:rsidRPr="009E095D">
        <w:rPr>
          <w:rFonts w:ascii="Simplified Arabic" w:hAnsi="Simplified Arabic" w:cs="Simplified Arabic"/>
          <w:sz w:val="28"/>
          <w:szCs w:val="28"/>
        </w:rPr>
        <w:t xml:space="preserve"> (AI)</w:t>
      </w:r>
      <w:r w:rsidRPr="009E095D">
        <w:rPr>
          <w:rFonts w:ascii="Simplified Arabic" w:hAnsi="Simplified Arabic" w:cs="Simplified Arabic"/>
          <w:sz w:val="28"/>
          <w:szCs w:val="28"/>
          <w:rtl/>
        </w:rPr>
        <w:t>، من المتوقع أن يشهد مجال إدارة المشاريع</w:t>
      </w:r>
      <w:r w:rsidRPr="009E095D">
        <w:rPr>
          <w:rFonts w:ascii="Simplified Arabic" w:hAnsi="Simplified Arabic" w:cs="Simplified Arabic"/>
          <w:sz w:val="28"/>
          <w:szCs w:val="28"/>
        </w:rPr>
        <w:t xml:space="preserve"> (PM) </w:t>
      </w:r>
      <w:r w:rsidRPr="009E095D">
        <w:rPr>
          <w:rFonts w:ascii="Simplified Arabic" w:hAnsi="Simplified Arabic" w:cs="Simplified Arabic"/>
          <w:sz w:val="28"/>
          <w:szCs w:val="28"/>
          <w:rtl/>
        </w:rPr>
        <w:t>تقليصًا قدره حوالي 80% من حجم العمل الحالي بحلول عام 2030. ستحدث هذه التحولات حيث يتولى الذكاء الاصطناعي مسؤوليات المهام التقليدية في إدارة المشاريع، مثل جمع البيانات، والمتابعة، وإعداد التقارير</w:t>
      </w:r>
      <w:r w:rsidRPr="009E095D">
        <w:rPr>
          <w:rFonts w:ascii="Simplified Arabic" w:hAnsi="Simplified Arabic" w:cs="Simplified Arabic"/>
          <w:sz w:val="28"/>
          <w:szCs w:val="28"/>
        </w:rPr>
        <w:t>.</w:t>
      </w:r>
    </w:p>
    <w:p w14:paraId="419F413A" w14:textId="77777777" w:rsidR="002D1A52" w:rsidRPr="009E095D" w:rsidRDefault="002D1A52" w:rsidP="002D1A52">
      <w:pPr>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إن فهم دور الذكاء الاصطناعي في إدارة المشاريع يعد أمرًا بالغ الأهمية للمحترفين والخبراء في هذا المجال للبقاء تنافسيين واستغلال التقنيات الناشئة بشكل فعال. في هذه المقالة، سنستعرض كيفية استخدام الذكاء الاصطناعي في إدارة المشاريع، والفوائد التي يوفرها، والجوانب التي ستشهد تغييرات جذرية، وكيف يمكن لمديري المشاريع التكيف لاستغلال إمكانيات الذكاء الاصطناعي. (2021</w:t>
      </w:r>
      <w:r w:rsidRPr="009E095D">
        <w:rPr>
          <w:rFonts w:ascii="Simplified Arabic" w:hAnsi="Simplified Arabic" w:cs="Simplified Arabic"/>
          <w:sz w:val="28"/>
          <w:szCs w:val="28"/>
        </w:rPr>
        <w:t xml:space="preserve"> </w:t>
      </w:r>
      <w:r w:rsidRPr="009E095D">
        <w:rPr>
          <w:rFonts w:ascii="Simplified Arabic" w:hAnsi="Simplified Arabic" w:cs="Simplified Arabic"/>
          <w:sz w:val="28"/>
          <w:szCs w:val="28"/>
          <w:rtl/>
        </w:rPr>
        <w:t>،</w:t>
      </w:r>
      <w:r w:rsidRPr="009E095D">
        <w:rPr>
          <w:rFonts w:ascii="Simplified Arabic" w:hAnsi="Simplified Arabic" w:cs="Simplified Arabic"/>
          <w:sz w:val="28"/>
          <w:szCs w:val="28"/>
        </w:rPr>
        <w:t xml:space="preserve">PwC </w:t>
      </w:r>
      <w:r w:rsidRPr="009E095D">
        <w:rPr>
          <w:rFonts w:ascii="Simplified Arabic" w:hAnsi="Simplified Arabic" w:cs="Simplified Arabic"/>
          <w:sz w:val="28"/>
          <w:szCs w:val="28"/>
          <w:rtl/>
        </w:rPr>
        <w:t>,</w:t>
      </w:r>
      <w:r w:rsidRPr="009E095D">
        <w:rPr>
          <w:rFonts w:ascii="Simplified Arabic" w:hAnsi="Simplified Arabic" w:cs="Simplified Arabic"/>
          <w:sz w:val="28"/>
          <w:szCs w:val="28"/>
        </w:rPr>
        <w:t>Accenture</w:t>
      </w:r>
      <w:r w:rsidRPr="009E095D">
        <w:rPr>
          <w:rFonts w:ascii="Simplified Arabic" w:hAnsi="Simplified Arabic" w:cs="Simplified Arabic"/>
          <w:sz w:val="28"/>
          <w:szCs w:val="28"/>
          <w:rtl/>
        </w:rPr>
        <w:t>)</w:t>
      </w:r>
    </w:p>
    <w:p w14:paraId="15962883" w14:textId="77777777" w:rsidR="002D1A52" w:rsidRPr="009E095D" w:rsidRDefault="002D1A52" w:rsidP="002D1A52">
      <w:pPr>
        <w:spacing w:line="360" w:lineRule="auto"/>
        <w:jc w:val="both"/>
        <w:rPr>
          <w:rFonts w:ascii="Simplified Arabic" w:eastAsia="Times New Roman" w:hAnsi="Simplified Arabic" w:cs="Simplified Arabic"/>
          <w:sz w:val="28"/>
          <w:szCs w:val="28"/>
          <w:rtl/>
        </w:rPr>
      </w:pPr>
    </w:p>
    <w:p w14:paraId="3C9CE648" w14:textId="77777777" w:rsidR="002D1A52" w:rsidRPr="009E095D" w:rsidRDefault="002D1A52" w:rsidP="003641F9">
      <w:pPr>
        <w:pStyle w:val="Heading1"/>
      </w:pPr>
      <w:bookmarkStart w:id="39" w:name="_Toc179796467"/>
      <w:bookmarkStart w:id="40" w:name="_Toc180524989"/>
      <w:r w:rsidRPr="009E095D">
        <w:rPr>
          <w:rtl/>
        </w:rPr>
        <w:t>الجوانب المعرضة للاضطراب في إدارة المشاريع</w:t>
      </w:r>
      <w:r>
        <w:rPr>
          <w:rFonts w:hint="cs"/>
          <w:rtl/>
        </w:rPr>
        <w:t>:</w:t>
      </w:r>
      <w:bookmarkEnd w:id="39"/>
      <w:bookmarkEnd w:id="40"/>
    </w:p>
    <w:p w14:paraId="6A3B36F0"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تواجه إدارة المشاريع اضطرابات على عدة أصعدة، مدفوعة بالتقدم التكنولوجي وتطور الاحتياجات. يُتيح أتمتة المهام المتكررة لمديري المشاريع التركيز على اتخاذ القرارات الحاسمة والأنشطة ذات القيمة المضافة. كما يعزز التحول نحو منهجيات العمل المرنة</w:t>
      </w:r>
      <w:r w:rsidRPr="009E095D">
        <w:rPr>
          <w:rFonts w:ascii="Simplified Arabic" w:hAnsi="Simplified Arabic" w:cs="Simplified Arabic"/>
          <w:sz w:val="28"/>
          <w:szCs w:val="28"/>
        </w:rPr>
        <w:t xml:space="preserve"> (Agile) </w:t>
      </w:r>
      <w:r w:rsidRPr="009E095D">
        <w:rPr>
          <w:rFonts w:ascii="Simplified Arabic" w:hAnsi="Simplified Arabic" w:cs="Simplified Arabic"/>
          <w:sz w:val="28"/>
          <w:szCs w:val="28"/>
          <w:rtl/>
        </w:rPr>
        <w:t xml:space="preserve">القابلية على التكيف ويحسن نتائج </w:t>
      </w:r>
      <w:r w:rsidRPr="009E095D">
        <w:rPr>
          <w:rFonts w:ascii="Simplified Arabic" w:hAnsi="Simplified Arabic" w:cs="Simplified Arabic"/>
          <w:sz w:val="28"/>
          <w:szCs w:val="28"/>
          <w:rtl/>
        </w:rPr>
        <w:lastRenderedPageBreak/>
        <w:t>المشاريع. علاوة على ذلك، يُبرز الدور المتطور لمديري المشاريع الحاجة إلى القيادة الاستراتيجية والتواصل الفعّال</w:t>
      </w:r>
      <w:r w:rsidRPr="009E095D">
        <w:rPr>
          <w:rFonts w:ascii="Simplified Arabic" w:hAnsi="Simplified Arabic" w:cs="Simplified Arabic"/>
          <w:sz w:val="28"/>
          <w:szCs w:val="28"/>
        </w:rPr>
        <w:t>.</w:t>
      </w:r>
    </w:p>
    <w:p w14:paraId="7CB78CC5"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من المهم أن نلاحظ أنه رغم أن الذكاء الاصطناعي يمكن أن ي</w:t>
      </w:r>
      <w:r w:rsidRPr="009E095D">
        <w:rPr>
          <w:rFonts w:ascii="Simplified Arabic" w:hAnsi="Simplified Arabic" w:cs="Simplified Arabic"/>
          <w:sz w:val="28"/>
          <w:szCs w:val="28"/>
        </w:rPr>
        <w:t xml:space="preserve"> disrupt </w:t>
      </w:r>
      <w:r w:rsidRPr="009E095D">
        <w:rPr>
          <w:rFonts w:ascii="Simplified Arabic" w:hAnsi="Simplified Arabic" w:cs="Simplified Arabic"/>
          <w:sz w:val="28"/>
          <w:szCs w:val="28"/>
          <w:rtl/>
        </w:rPr>
        <w:t>هذه الجوانب في إدارة المشاريع، إلا أنه لا يُعتبر بديلاً عن مديري المشاريع البشريين. يجب أن يُنظر إلى تقنيات الذكاء الاصطناعي كأدوات تعزز من اتخاذ القرار وتدعم مديري المشاريع في مهامهم بدلاً من استبدالهم بالكامل</w:t>
      </w:r>
      <w:r w:rsidRPr="009E095D">
        <w:rPr>
          <w:rFonts w:ascii="Simplified Arabic" w:hAnsi="Simplified Arabic" w:cs="Simplified Arabic"/>
          <w:sz w:val="28"/>
          <w:szCs w:val="28"/>
        </w:rPr>
        <w:t>.</w:t>
      </w:r>
    </w:p>
    <w:p w14:paraId="28A05DE0"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من خلال فهم هذه الاضطرابات والتكيف معها، يمكن لمديري المشاريع استغلال الفرص المتاحة وتحقيق نتائج ناجحة، حتى في ظل بيئة متغيرة بسرعة</w:t>
      </w:r>
      <w:r w:rsidRPr="009E095D">
        <w:rPr>
          <w:rFonts w:ascii="Simplified Arabic" w:hAnsi="Simplified Arabic" w:cs="Simplified Arabic"/>
          <w:sz w:val="28"/>
          <w:szCs w:val="28"/>
        </w:rPr>
        <w:t>.</w:t>
      </w:r>
    </w:p>
    <w:p w14:paraId="2B3E1B0A" w14:textId="77777777" w:rsidR="002D1A52" w:rsidRDefault="002D1A52" w:rsidP="002D1A52">
      <w:pPr>
        <w:pStyle w:val="Heading3"/>
        <w:spacing w:line="360" w:lineRule="auto"/>
        <w:jc w:val="both"/>
        <w:rPr>
          <w:rFonts w:ascii="Simplified Arabic" w:hAnsi="Simplified Arabic" w:cs="Simplified Arabic"/>
          <w:sz w:val="28"/>
          <w:szCs w:val="28"/>
          <w:rtl/>
        </w:rPr>
      </w:pPr>
    </w:p>
    <w:p w14:paraId="08A01F1C"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41" w:name="_Toc179796468"/>
      <w:bookmarkStart w:id="42" w:name="_Toc180524990"/>
      <w:r w:rsidRPr="009E095D">
        <w:rPr>
          <w:rFonts w:ascii="Simplified Arabic" w:hAnsi="Simplified Arabic" w:cs="Simplified Arabic"/>
          <w:sz w:val="28"/>
          <w:szCs w:val="28"/>
          <w:rtl/>
        </w:rPr>
        <w:t>تخصيص المهام والموارد</w:t>
      </w:r>
      <w:bookmarkEnd w:id="41"/>
      <w:bookmarkEnd w:id="42"/>
    </w:p>
    <w:p w14:paraId="01D62BCC"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أن يساعد الذكاء الاصطناعي في تخصيص المهام تلقائيًا لأعضاء الفريق بناءً على مهاراتهم وتوفرهم وحجم العمل لديهم. كما يمكنه تحسين تخصيص الموارد من خلال تحليل البيانات التاريخية ومتطلبات المشروع والقدرات الفردية</w:t>
      </w:r>
      <w:r w:rsidRPr="009E095D">
        <w:rPr>
          <w:rFonts w:ascii="Simplified Arabic" w:hAnsi="Simplified Arabic" w:cs="Simplified Arabic"/>
          <w:sz w:val="28"/>
          <w:szCs w:val="28"/>
        </w:rPr>
        <w:t>.</w:t>
      </w:r>
    </w:p>
    <w:p w14:paraId="105AF48C"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43" w:name="_Toc179796469"/>
      <w:bookmarkStart w:id="44" w:name="_Toc180524991"/>
      <w:r w:rsidRPr="009E095D">
        <w:rPr>
          <w:rFonts w:ascii="Simplified Arabic" w:hAnsi="Simplified Arabic" w:cs="Simplified Arabic"/>
          <w:sz w:val="28"/>
          <w:szCs w:val="28"/>
          <w:rtl/>
        </w:rPr>
        <w:t>إدارة المخاطر</w:t>
      </w:r>
      <w:bookmarkEnd w:id="43"/>
      <w:bookmarkEnd w:id="44"/>
    </w:p>
    <w:p w14:paraId="0C6464A0"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أن يُعزز الذكاء الاصطناعي عمليات إدارة المخاطر من خلال تحليل كميات هائلة من البيانات لتحديد المخاطر المحتملة، وتوقع احتمال وقوعها، واقتراح استراتيجيات التخفيف. كما يمكنه تقديم مراقبة في الوقت الحقيقي وأنظمة إنذار مبكر لمديري المشاريع</w:t>
      </w:r>
      <w:r w:rsidRPr="009E095D">
        <w:rPr>
          <w:rFonts w:ascii="Simplified Arabic" w:hAnsi="Simplified Arabic" w:cs="Simplified Arabic"/>
          <w:sz w:val="28"/>
          <w:szCs w:val="28"/>
        </w:rPr>
        <w:t>.</w:t>
      </w:r>
    </w:p>
    <w:p w14:paraId="0274F65E"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45" w:name="_Toc179796470"/>
      <w:bookmarkStart w:id="46" w:name="_Toc180524992"/>
      <w:r w:rsidRPr="009E095D">
        <w:rPr>
          <w:rFonts w:ascii="Simplified Arabic" w:hAnsi="Simplified Arabic" w:cs="Simplified Arabic"/>
          <w:sz w:val="28"/>
          <w:szCs w:val="28"/>
          <w:rtl/>
        </w:rPr>
        <w:lastRenderedPageBreak/>
        <w:t>الجدولة والتخطيط</w:t>
      </w:r>
      <w:bookmarkEnd w:id="45"/>
      <w:bookmarkEnd w:id="46"/>
    </w:p>
    <w:p w14:paraId="5C1C1604"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لخوارزميات الذكاء الاصطناعي تحسين جداول المشاريع، مع أخذ عوامل مختلفة في الاعتبار مثل اعتمادية المهام، وتوافر الموارد، والقيود المفروضة. يمكن للذكاء الاصطناعي المساعدة في تحديد تضارب الجداول الزمنية المحتمل واقتراح خطط بديلة</w:t>
      </w:r>
      <w:r w:rsidRPr="009E095D">
        <w:rPr>
          <w:rFonts w:ascii="Simplified Arabic" w:hAnsi="Simplified Arabic" w:cs="Simplified Arabic"/>
          <w:sz w:val="28"/>
          <w:szCs w:val="28"/>
        </w:rPr>
        <w:t>.</w:t>
      </w:r>
    </w:p>
    <w:p w14:paraId="3C857531"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47" w:name="_Toc179796471"/>
      <w:bookmarkStart w:id="48" w:name="_Toc180524993"/>
      <w:r w:rsidRPr="009E095D">
        <w:rPr>
          <w:rFonts w:ascii="Simplified Arabic" w:hAnsi="Simplified Arabic" w:cs="Simplified Arabic"/>
          <w:sz w:val="28"/>
          <w:szCs w:val="28"/>
          <w:rtl/>
        </w:rPr>
        <w:t>تحليل البيانات واتخاذ القرار</w:t>
      </w:r>
      <w:bookmarkEnd w:id="47"/>
      <w:bookmarkEnd w:id="48"/>
    </w:p>
    <w:p w14:paraId="66EDAC32"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للذكاء الاصطناعي تحليل البيانات المتعلقة بالمشروع، مثل الأداء التاريخي، والمقاييس المالية، وملاحظات أصحاب المصلحة، لتوليد رؤى تدعم عملية اتخاذ القرار. هذا يمكن أن يساعد مديري المشاريع في اتخاذ قرارات مستنيرة وتوقع نتائج المشروع بشكل أكثر دقة</w:t>
      </w:r>
      <w:r w:rsidRPr="009E095D">
        <w:rPr>
          <w:rFonts w:ascii="Simplified Arabic" w:hAnsi="Simplified Arabic" w:cs="Simplified Arabic"/>
          <w:sz w:val="28"/>
          <w:szCs w:val="28"/>
        </w:rPr>
        <w:t>.</w:t>
      </w:r>
    </w:p>
    <w:p w14:paraId="46F3DA5F"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49" w:name="_Toc179796472"/>
      <w:bookmarkStart w:id="50" w:name="_Toc180524994"/>
      <w:r w:rsidRPr="009E095D">
        <w:rPr>
          <w:rFonts w:ascii="Simplified Arabic" w:hAnsi="Simplified Arabic" w:cs="Simplified Arabic"/>
          <w:sz w:val="28"/>
          <w:szCs w:val="28"/>
          <w:rtl/>
        </w:rPr>
        <w:t>تفاعل أصحاب المصلحة</w:t>
      </w:r>
      <w:bookmarkEnd w:id="49"/>
      <w:bookmarkEnd w:id="50"/>
    </w:p>
    <w:p w14:paraId="140D510C" w14:textId="77777777" w:rsidR="002D1A52" w:rsidRPr="009E095D" w:rsidRDefault="002D1A52" w:rsidP="002D1A52">
      <w:pPr>
        <w:pStyle w:val="NormalWeb"/>
        <w:bidi/>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 xml:space="preserve">يمكن أن تتفاعل الروبوتات الدردشة أو المساعدون الافتراضيون المدعومون بالذكاء الاصطناعي مع أصحاب المصلحة في المشروع، موفرين لهم المعلومات، والرد على الاستفسارات، والمساعدة في حل القضايا الشائعة. هذا يمكن أن يُحسن من تفاعل أصحاب المصلحة ورضاهم. </w:t>
      </w:r>
    </w:p>
    <w:p w14:paraId="5DEAE75D"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51" w:name="_Toc179796473"/>
      <w:bookmarkStart w:id="52" w:name="_Toc180524995"/>
      <w:r w:rsidRPr="009E095D">
        <w:rPr>
          <w:rFonts w:ascii="Simplified Arabic" w:hAnsi="Simplified Arabic" w:cs="Simplified Arabic"/>
          <w:sz w:val="28"/>
          <w:szCs w:val="28"/>
          <w:rtl/>
        </w:rPr>
        <w:t>التواصل والتعاون</w:t>
      </w:r>
      <w:bookmarkEnd w:id="51"/>
      <w:bookmarkEnd w:id="52"/>
    </w:p>
    <w:p w14:paraId="17BAC8DC"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للذكاء الاصطناعي تعزيز التواصل والتعاون بين أعضاء فريق المشروع من خلال توفير روبوتات محادثة ذكية أو مساعدين افتراضيين، قادرين على الإجابة على الأسئلة الشائعة، وتقديم تحديثات حول المشروع، والمساعدة في تبادل المعلومات</w:t>
      </w:r>
      <w:r w:rsidRPr="009E095D">
        <w:rPr>
          <w:rFonts w:ascii="Simplified Arabic" w:hAnsi="Simplified Arabic" w:cs="Simplified Arabic"/>
          <w:sz w:val="28"/>
          <w:szCs w:val="28"/>
        </w:rPr>
        <w:t>.</w:t>
      </w:r>
    </w:p>
    <w:p w14:paraId="73B84CE0"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53" w:name="_Toc179796474"/>
      <w:bookmarkStart w:id="54" w:name="_Toc180524996"/>
      <w:r w:rsidRPr="009E095D">
        <w:rPr>
          <w:rFonts w:ascii="Simplified Arabic" w:hAnsi="Simplified Arabic" w:cs="Simplified Arabic"/>
          <w:sz w:val="28"/>
          <w:szCs w:val="28"/>
          <w:rtl/>
        </w:rPr>
        <w:lastRenderedPageBreak/>
        <w:t>مراقبة الجودة والاختبار</w:t>
      </w:r>
      <w:bookmarkEnd w:id="53"/>
      <w:bookmarkEnd w:id="54"/>
    </w:p>
    <w:p w14:paraId="006A2CFB"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للذكاء الاصطناعي أتمتة عمليات مراقبة الجودة باستخدام خوارزميات التعلم الآلي لتحديد العيوب أو الشذوذات في نتائج المشروع. كما يمكنه المساعدة في اختبار التطبيقات البرمجية من خلال إنشاء حالات اختبار وتنفيذ اختبارات آلية</w:t>
      </w:r>
      <w:r w:rsidRPr="009E095D">
        <w:rPr>
          <w:rFonts w:ascii="Simplified Arabic" w:hAnsi="Simplified Arabic" w:cs="Simplified Arabic"/>
          <w:sz w:val="28"/>
          <w:szCs w:val="28"/>
        </w:rPr>
        <w:t>.</w:t>
      </w:r>
    </w:p>
    <w:p w14:paraId="044C598D" w14:textId="77777777" w:rsidR="002D1A52" w:rsidRPr="009E095D" w:rsidRDefault="002D1A52" w:rsidP="002D1A52">
      <w:pPr>
        <w:pStyle w:val="Heading3"/>
        <w:spacing w:line="360" w:lineRule="auto"/>
        <w:jc w:val="both"/>
        <w:rPr>
          <w:rFonts w:ascii="Simplified Arabic" w:hAnsi="Simplified Arabic" w:cs="Simplified Arabic"/>
          <w:sz w:val="28"/>
          <w:szCs w:val="28"/>
        </w:rPr>
      </w:pPr>
      <w:bookmarkStart w:id="55" w:name="_Toc179796475"/>
      <w:bookmarkStart w:id="56" w:name="_Toc180524997"/>
      <w:r w:rsidRPr="009E095D">
        <w:rPr>
          <w:rFonts w:ascii="Simplified Arabic" w:hAnsi="Simplified Arabic" w:cs="Simplified Arabic"/>
          <w:sz w:val="28"/>
          <w:szCs w:val="28"/>
          <w:rtl/>
        </w:rPr>
        <w:t>مراقبة المشروع والتقارير</w:t>
      </w:r>
      <w:bookmarkEnd w:id="55"/>
      <w:bookmarkEnd w:id="56"/>
    </w:p>
    <w:p w14:paraId="00142AD4" w14:textId="77777777" w:rsidR="002D1A52" w:rsidRPr="009E095D" w:rsidRDefault="002D1A52" w:rsidP="002D1A52">
      <w:pPr>
        <w:pStyle w:val="NormalWeb"/>
        <w:bidi/>
        <w:spacing w:line="360" w:lineRule="auto"/>
        <w:jc w:val="both"/>
        <w:rPr>
          <w:rFonts w:ascii="Simplified Arabic" w:hAnsi="Simplified Arabic" w:cs="Simplified Arabic"/>
          <w:sz w:val="28"/>
          <w:szCs w:val="28"/>
          <w:rtl/>
        </w:rPr>
      </w:pPr>
      <w:r w:rsidRPr="009E095D">
        <w:rPr>
          <w:rFonts w:ascii="Simplified Arabic" w:hAnsi="Simplified Arabic" w:cs="Simplified Arabic"/>
          <w:sz w:val="28"/>
          <w:szCs w:val="28"/>
          <w:rtl/>
        </w:rPr>
        <w:t>يمكن للذكاء الاصطناعي تقديم مراقبة آنية لتقدم المشروع من خلال تحليل البيانات المستخلصة من مصادر متعددة وتوليد تقارير الحالة. كما يمكنه تحديد الانحرافات في الأداء، وتسليط الضوء على القضايا الحرجة، وتقديم توصيات للإجراءات التصحيحية.</w:t>
      </w:r>
    </w:p>
    <w:p w14:paraId="20BBB342" w14:textId="77777777" w:rsidR="002D1A52" w:rsidRPr="009E095D" w:rsidRDefault="002D1A52" w:rsidP="003641F9">
      <w:pPr>
        <w:pStyle w:val="Heading1"/>
      </w:pPr>
      <w:bookmarkStart w:id="57" w:name="_Toc179796476"/>
      <w:bookmarkStart w:id="58" w:name="_Toc180524998"/>
      <w:r w:rsidRPr="009E095D">
        <w:rPr>
          <w:rtl/>
        </w:rPr>
        <w:t>مزايا الذكاء الاصطناعي في إدارة المشاريع</w:t>
      </w:r>
      <w:r>
        <w:rPr>
          <w:rFonts w:hint="cs"/>
          <w:rtl/>
        </w:rPr>
        <w:t>:</w:t>
      </w:r>
      <w:bookmarkEnd w:id="57"/>
      <w:bookmarkEnd w:id="58"/>
    </w:p>
    <w:p w14:paraId="5BD8B3EF"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يمكن لمديري المشاريع استكشاف إمكانيات جديدة وتجاوز القيود التقليدية من خلال الاستفادة من تقنيات الذكاء الاصطناعي. فيما يلي بعض المزايا الرئيسية التي يقدمها الذكاء الاصطناعي في مجال إدارة المشاريع</w:t>
      </w:r>
      <w:r w:rsidRPr="009E095D">
        <w:rPr>
          <w:rFonts w:ascii="Simplified Arabic" w:hAnsi="Simplified Arabic" w:cs="Simplified Arabic"/>
          <w:sz w:val="28"/>
          <w:szCs w:val="28"/>
        </w:rPr>
        <w:t>:</w:t>
      </w:r>
    </w:p>
    <w:p w14:paraId="237BBC61" w14:textId="77777777" w:rsidR="002D1A52" w:rsidRPr="009E095D" w:rsidRDefault="002D1A52" w:rsidP="002D1A52">
      <w:pPr>
        <w:pStyle w:val="NormalWeb"/>
        <w:numPr>
          <w:ilvl w:val="0"/>
          <w:numId w:val="9"/>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تعزيز الإنتاجية والكفاءة من خلال الأتمتة والتحسين</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 xml:space="preserve">يقوم الذكاء الاصطناعي بأتمتة المهام المتكررة التي تستغرق وقتًا طويلاً، مما يسمح لمديري المشاريع بتخصيص مزيد من الوقت للأنشطة الاستراتيجية. يمكن أتمتة عمليات مثل إدخال البيانات، وتقديم تقارير الحالة، والتوثيق، مما يقلل من الجهد اليدوي ويقلل من احتمالية حدوث أخطاء. علاوة على ذلك، يمكن لخوارزميات الذكاء الاصطناعي تحسين تخصيص الموارد، مما </w:t>
      </w:r>
      <w:r w:rsidRPr="009E095D">
        <w:rPr>
          <w:rFonts w:ascii="Simplified Arabic" w:hAnsi="Simplified Arabic" w:cs="Simplified Arabic"/>
          <w:sz w:val="28"/>
          <w:szCs w:val="28"/>
          <w:rtl/>
        </w:rPr>
        <w:lastRenderedPageBreak/>
        <w:t>يضمن تخصيص الموارد المناسبة للمهام الصحيحة في الوقت المناسب. هذا التحسين يعزز الإنتاجية، ويسهل سير العمل، ويحسن كفاءة المشروع بشكل عام</w:t>
      </w:r>
      <w:r w:rsidRPr="009E095D">
        <w:rPr>
          <w:rFonts w:ascii="Simplified Arabic" w:hAnsi="Simplified Arabic" w:cs="Simplified Arabic"/>
          <w:sz w:val="28"/>
          <w:szCs w:val="28"/>
        </w:rPr>
        <w:t>.</w:t>
      </w:r>
    </w:p>
    <w:p w14:paraId="5CF6A5EF" w14:textId="77777777" w:rsidR="002D1A52" w:rsidRPr="009E095D" w:rsidRDefault="002D1A52" w:rsidP="002D1A52">
      <w:pPr>
        <w:pStyle w:val="NormalWeb"/>
        <w:numPr>
          <w:ilvl w:val="0"/>
          <w:numId w:val="9"/>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تحسين عمليات اتخاذ القرار من خلال الرؤى المعتمدة على البيانات</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يمتلك الذكاء الاصطناعي القدرة على تحليل كميات ضخمة من البيانات بسرعة واستخراج رؤى ذات مغزى. من خلال استخدام التحليلات المعتمدة على الذكاء الاصطناعي، يمكن لمديري المشاريع الوصول إلى بيانات حقيقية ورؤى قابلة للتطبيق تسهم في اتخاذ قرارات مستنيرة. يمكن لخوارزميات الذكاء الاصطناعي تحديد الاتجاهات، والأنماط، والارتباطات داخل بيانات المشروع، مما يمكّن مديري المشاريع من اتخاذ قرارات استباقية بناءً على معلومات دقيقة ومحدثة. يقلل هذا النهج المعتمد على البيانات من الاعتماد على الحدس، مما يؤدي إلى اتخاذ قرارات أكثر دقة وفعالية</w:t>
      </w:r>
      <w:r w:rsidRPr="009E095D">
        <w:rPr>
          <w:rFonts w:ascii="Simplified Arabic" w:hAnsi="Simplified Arabic" w:cs="Simplified Arabic"/>
          <w:sz w:val="28"/>
          <w:szCs w:val="28"/>
        </w:rPr>
        <w:t>.</w:t>
      </w:r>
    </w:p>
    <w:p w14:paraId="7D48B3B6" w14:textId="77777777" w:rsidR="002D1A52" w:rsidRPr="009E095D" w:rsidRDefault="002D1A52" w:rsidP="002D1A52">
      <w:pPr>
        <w:pStyle w:val="NormalWeb"/>
        <w:numPr>
          <w:ilvl w:val="0"/>
          <w:numId w:val="9"/>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تسهيل تخصيص الموارد والجدولة عبر خوارزميات الذكاء الاصطناعي</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يعتبر تخصيص الموارد والجدولة من العوامل الحاسمة في إدارة المشاريع. يمكن لخوارزميات الذكاء الاصطناعي تقييم البيانات التاريخية، ومتطلبات المشروع، وتوافر الموارد لتحسين هذه العمليات. من خلال أخذ مهارات الموارد، وتوافرها، واعتمادات المهام في الاعتبار، يمكن للذكاء الاصطناعي إنشاء جداول مشروع متوازنة وواقعية تعظم من استخدام الموارد وتقلل من الاختناقات. يضمن هذا التحسين إكمال المشاريع بكفاءة، مع تخصيص موارد مثالي، وضمن الجداول الزمنية المحددة</w:t>
      </w:r>
      <w:r w:rsidRPr="009E095D">
        <w:rPr>
          <w:rFonts w:ascii="Simplified Arabic" w:hAnsi="Simplified Arabic" w:cs="Simplified Arabic"/>
          <w:sz w:val="28"/>
          <w:szCs w:val="28"/>
        </w:rPr>
        <w:t>.</w:t>
      </w:r>
    </w:p>
    <w:p w14:paraId="0AE40E55" w14:textId="58B3DB12" w:rsidR="002D1A52" w:rsidRPr="00074B5E" w:rsidRDefault="002D1A52" w:rsidP="00074B5E">
      <w:pPr>
        <w:pStyle w:val="NormalWeb"/>
        <w:numPr>
          <w:ilvl w:val="0"/>
          <w:numId w:val="9"/>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تحسين إدارة المخاطر واستراتيجيات التخفيف</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 xml:space="preserve">تُعتبر إدارة المخاطر عنصرًا أساسيًا في إدارة المشاريع. يعزز الذكاء الاصطناعي إدارة المخاطر من خلال تحديد المخاطر المحتملة، وتقييم تأثيرها، واقتراح استراتيجيات التخفيف. من خلال </w:t>
      </w:r>
      <w:r w:rsidRPr="009E095D">
        <w:rPr>
          <w:rFonts w:ascii="Simplified Arabic" w:hAnsi="Simplified Arabic" w:cs="Simplified Arabic"/>
          <w:sz w:val="28"/>
          <w:szCs w:val="28"/>
          <w:rtl/>
        </w:rPr>
        <w:lastRenderedPageBreak/>
        <w:t>تحليل البيانات التاريخية للمشاريع، والاتجاهات السوقية، والعوامل الخارجية، يمكن لخوارزميات الذكاء الاصطناعي اكتشاف الأنماط وتوقع المخاطر المحتملة قبل تفاقمها. يمكّن هذا النظام من التحذير المبكر مديري المشاريع من تطوير استراتيجيات التخفيف بفعالية وتخصيص الموارد المناسبة لإدارة المخاطر المحتملة</w:t>
      </w:r>
      <w:r w:rsidRPr="009E095D">
        <w:rPr>
          <w:rFonts w:ascii="Simplified Arabic" w:hAnsi="Simplified Arabic" w:cs="Simplified Arabic"/>
          <w:sz w:val="28"/>
          <w:szCs w:val="28"/>
        </w:rPr>
        <w:t>.</w:t>
      </w:r>
    </w:p>
    <w:p w14:paraId="6E664777" w14:textId="77777777" w:rsidR="00074B5E" w:rsidRPr="009E095D" w:rsidRDefault="00074B5E" w:rsidP="00074B5E">
      <w:pPr>
        <w:pStyle w:val="NormalWeb"/>
        <w:bidi/>
        <w:spacing w:line="360" w:lineRule="auto"/>
        <w:jc w:val="both"/>
        <w:rPr>
          <w:rFonts w:ascii="Simplified Arabic" w:hAnsi="Simplified Arabic" w:cs="Simplified Arabic"/>
          <w:sz w:val="28"/>
          <w:szCs w:val="28"/>
        </w:rPr>
      </w:pPr>
    </w:p>
    <w:p w14:paraId="6A0686E0" w14:textId="77777777" w:rsidR="002D1A52" w:rsidRPr="009E095D" w:rsidRDefault="002D1A52" w:rsidP="003641F9">
      <w:pPr>
        <w:pStyle w:val="Heading1"/>
      </w:pPr>
      <w:bookmarkStart w:id="59" w:name="_Toc179796477"/>
      <w:bookmarkStart w:id="60" w:name="_Toc180524999"/>
      <w:r w:rsidRPr="009E095D">
        <w:rPr>
          <w:rtl/>
        </w:rPr>
        <w:t>المخاطر المرتبطة بتطبيق الذكاء الاصطناعي في إدارة المشاريع</w:t>
      </w:r>
      <w:bookmarkEnd w:id="59"/>
      <w:bookmarkEnd w:id="60"/>
    </w:p>
    <w:p w14:paraId="177141D4" w14:textId="77777777" w:rsidR="002D1A52" w:rsidRPr="009E095D" w:rsidRDefault="002D1A52" w:rsidP="002D1A52">
      <w:pPr>
        <w:pStyle w:val="NormalWeb"/>
        <w:bidi/>
        <w:spacing w:line="360" w:lineRule="auto"/>
        <w:jc w:val="both"/>
        <w:rPr>
          <w:rFonts w:ascii="Simplified Arabic" w:hAnsi="Simplified Arabic" w:cs="Simplified Arabic"/>
          <w:sz w:val="28"/>
          <w:szCs w:val="28"/>
        </w:rPr>
      </w:pPr>
      <w:r w:rsidRPr="009E095D">
        <w:rPr>
          <w:rFonts w:ascii="Simplified Arabic" w:hAnsi="Simplified Arabic" w:cs="Simplified Arabic"/>
          <w:sz w:val="28"/>
          <w:szCs w:val="28"/>
          <w:rtl/>
        </w:rPr>
        <w:t>بينما يقدم دمج الذكاء الاصطناعي في إدارة المشاريع العديد من المزايا، فإنه أيضًا يعرض بعض المخاطر والتحديات. للتخفيف من هذه المخاطر، ينبغي على المؤسسات أن تتبنى نهجًا مدروسًا عند تنفيذ الذكاء الاصطناعي، وأن تشرك أصحاب المصلحة المعنيين، وأن تحافظ على توازن بين رؤى الذكاء الاصطناعي والحكم البشري. يعد المراقبة المستمرة، والشفافية، والمساءلة ضرورية لضمان الاستخدام الأخلاقي والمسؤول للذكاء الاصطناعي في إدارة المشاريع</w:t>
      </w:r>
      <w:r w:rsidRPr="009E095D">
        <w:rPr>
          <w:rFonts w:ascii="Simplified Arabic" w:hAnsi="Simplified Arabic" w:cs="Simplified Arabic"/>
          <w:sz w:val="28"/>
          <w:szCs w:val="28"/>
        </w:rPr>
        <w:t>.</w:t>
      </w:r>
    </w:p>
    <w:p w14:paraId="6EF71E8E"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جودة البيانات وتوافرها</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يعتمد الذكاء الاصطناعي بشكل كبير على البيانات. إذا كانت بيانات إدارة المشاريع غير كاملة أو غير دقيقة أو ذات جودة رديئة، فقد يؤثر ذلك سلبًا على فعالية خوارزميات الذكاء الاصطناعي وموثوقيتها. إن ضمان الوصول إلى بيانات دقيقة وعالية الجودة أمر ضروري لاتخاذ قرارات فعالة تعتمد على الذكاء الاصطناعي</w:t>
      </w:r>
      <w:r w:rsidRPr="009E095D">
        <w:rPr>
          <w:rFonts w:ascii="Simplified Arabic" w:hAnsi="Simplified Arabic" w:cs="Simplified Arabic"/>
          <w:sz w:val="28"/>
          <w:szCs w:val="28"/>
        </w:rPr>
        <w:t>.</w:t>
      </w:r>
    </w:p>
    <w:p w14:paraId="195C24CD"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التحيز والعدالة</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 xml:space="preserve">قد ترث خوارزميات الذكاء الاصطناعي تحيزات من البيانات التي تم تدريبها عليها، مما قد يؤدي </w:t>
      </w:r>
      <w:r w:rsidRPr="009E095D">
        <w:rPr>
          <w:rFonts w:ascii="Simplified Arabic" w:hAnsi="Simplified Arabic" w:cs="Simplified Arabic"/>
          <w:sz w:val="28"/>
          <w:szCs w:val="28"/>
          <w:rtl/>
        </w:rPr>
        <w:lastRenderedPageBreak/>
        <w:t>إلى اتخاذ قرارات متحيزة. في إدارة المشاريع، يمكن أن يؤدي ذلك إلى تخصيص موارد غير عادل، أو تقييمات مخاطر متحيزة، أو تقييمات مشروعة مشوهة. من الضروري القيام بمراقبة وتقييم منتظم لخوارزميات الذكاء الاصطناعي لتحديد ومعالجة قضايا التحيز</w:t>
      </w:r>
      <w:r w:rsidRPr="009E095D">
        <w:rPr>
          <w:rFonts w:ascii="Simplified Arabic" w:hAnsi="Simplified Arabic" w:cs="Simplified Arabic"/>
          <w:sz w:val="28"/>
          <w:szCs w:val="28"/>
        </w:rPr>
        <w:t>.</w:t>
      </w:r>
    </w:p>
    <w:p w14:paraId="7EFC7FA5"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نقص الحكم البشري</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على الرغم من أن الذكاء الاصطناعي يمكن أن يقدم رؤى وتوصيات، إلا أنه يفتقر إلى الحكم البشري والفهم السياقي الذي يمتلكه مدراء المشاريع. يمكن أن يؤدي الاعتماد المفرط على خوارزميات الذكاء الاصطناعي دون اعتبار للخبرة البشرية والحدس إلى اتخاذ قرارات غير مثلى أو فقدان الفرص</w:t>
      </w:r>
      <w:r w:rsidRPr="009E095D">
        <w:rPr>
          <w:rFonts w:ascii="Simplified Arabic" w:hAnsi="Simplified Arabic" w:cs="Simplified Arabic"/>
          <w:sz w:val="28"/>
          <w:szCs w:val="28"/>
        </w:rPr>
        <w:t>.</w:t>
      </w:r>
    </w:p>
    <w:p w14:paraId="37B9DF78"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تعقيد التنفيذ</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يتطلب تنفيذ الذكاء الاصطناعي في إدارة المشاريع معرفة وخبرة متخصصة. قد تحتاج المؤسسات إلى الاستثمار في بنية تحتية للذكاء الاصطناعي، ودمج البيانات، وتدريب الموظفين. يمكن أن تؤدي التخطيطات أو التنفيذات السيئة إلى تجاوزات في التكاليف، وتأخيرات، أو فشل المشاريع</w:t>
      </w:r>
      <w:r w:rsidRPr="009E095D">
        <w:rPr>
          <w:rFonts w:ascii="Simplified Arabic" w:hAnsi="Simplified Arabic" w:cs="Simplified Arabic"/>
          <w:sz w:val="28"/>
          <w:szCs w:val="28"/>
        </w:rPr>
        <w:t>.</w:t>
      </w:r>
    </w:p>
    <w:p w14:paraId="70BEC240"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إدارة التغيير والمقاومة</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قد تواجه إدخال الذكاء الاصطناعي في إدارة المشاريع مقاومة من الموظفين الذين يخشون فقدان وظائفهم أو يرون أن الذكاء الاصطناعي يشكل تهديدًا. تعتبر استراتيجيات إدارة التغيير الفعالة، والاتصالات الواضحة، وبرامج التدريب ضرورية لمعالجة المخاوف، وبناء الثقة، وضمان عملية اعتماد سلسة</w:t>
      </w:r>
      <w:r w:rsidRPr="009E095D">
        <w:rPr>
          <w:rFonts w:ascii="Simplified Arabic" w:hAnsi="Simplified Arabic" w:cs="Simplified Arabic"/>
          <w:sz w:val="28"/>
          <w:szCs w:val="28"/>
        </w:rPr>
        <w:t>.</w:t>
      </w:r>
    </w:p>
    <w:p w14:paraId="612F1246"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الاعتبارات الأخلاقية والقانونية</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 xml:space="preserve">يثير استخدام الذكاء الاصطناعي في إدارة المشاريع قضايا أخلاقية وقانونية، مثل الخصوصية، وأمان البيانات، والامتثال للتشريعات. يجب على المؤسسات التأكد من أن أنظمة الذكاء </w:t>
      </w:r>
      <w:r w:rsidRPr="009E095D">
        <w:rPr>
          <w:rFonts w:ascii="Simplified Arabic" w:hAnsi="Simplified Arabic" w:cs="Simplified Arabic"/>
          <w:sz w:val="28"/>
          <w:szCs w:val="28"/>
          <w:rtl/>
        </w:rPr>
        <w:lastRenderedPageBreak/>
        <w:t>الاصطناعي تلتزم بالمبادئ الأخلاقية، وتحمي بيانات المشاريع الحساسة، وتلتزم بالقوانين المعمول بها</w:t>
      </w:r>
      <w:r w:rsidRPr="009E095D">
        <w:rPr>
          <w:rFonts w:ascii="Simplified Arabic" w:hAnsi="Simplified Arabic" w:cs="Simplified Arabic"/>
          <w:sz w:val="28"/>
          <w:szCs w:val="28"/>
        </w:rPr>
        <w:t>.</w:t>
      </w:r>
    </w:p>
    <w:p w14:paraId="65DCFF8A" w14:textId="77777777" w:rsidR="002D1A52" w:rsidRPr="009E095D"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الاعتماد المفرط وسوء التفسير</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بينما يمكن أن يقدم الذكاء الاصطناعي رؤى قيمة، من الضروري التعرف على حدوده. يمكن أن يؤدي الاعتماد المفرط على توصيات الذكاء الاصطناعي دون تحليل نقدي أو تحقق إلى اتخاذ قرارات مضللة. يجب على مديري المشاريع فهم الافتراضات والقيود الأساسية لخوارزميات الذكاء الاصطناعي واستخدامها كأدوات لاتخاذ قرارات مستنيرة بدلاً من قبولها بشكل أعمى</w:t>
      </w:r>
      <w:r w:rsidRPr="009E095D">
        <w:rPr>
          <w:rFonts w:ascii="Simplified Arabic" w:hAnsi="Simplified Arabic" w:cs="Simplified Arabic"/>
          <w:sz w:val="28"/>
          <w:szCs w:val="28"/>
        </w:rPr>
        <w:t>.</w:t>
      </w:r>
    </w:p>
    <w:p w14:paraId="6A44317D" w14:textId="77777777" w:rsidR="002D1A52" w:rsidRDefault="002D1A52" w:rsidP="002D1A52">
      <w:pPr>
        <w:pStyle w:val="NormalWeb"/>
        <w:numPr>
          <w:ilvl w:val="0"/>
          <w:numId w:val="10"/>
        </w:numPr>
        <w:bidi/>
        <w:spacing w:line="360" w:lineRule="auto"/>
        <w:jc w:val="both"/>
        <w:rPr>
          <w:rFonts w:ascii="Simplified Arabic" w:hAnsi="Simplified Arabic" w:cs="Simplified Arabic"/>
          <w:sz w:val="28"/>
          <w:szCs w:val="28"/>
        </w:rPr>
      </w:pPr>
      <w:r w:rsidRPr="009E095D">
        <w:rPr>
          <w:rStyle w:val="Strong"/>
          <w:rFonts w:ascii="Simplified Arabic" w:hAnsi="Simplified Arabic" w:cs="Simplified Arabic"/>
          <w:sz w:val="28"/>
          <w:szCs w:val="28"/>
          <w:rtl/>
        </w:rPr>
        <w:t>الصيانة والقدرة على التكيف</w:t>
      </w:r>
      <w:r w:rsidRPr="009E095D">
        <w:rPr>
          <w:rFonts w:ascii="Simplified Arabic" w:hAnsi="Simplified Arabic" w:cs="Simplified Arabic"/>
          <w:sz w:val="28"/>
          <w:szCs w:val="28"/>
        </w:rPr>
        <w:br/>
      </w:r>
      <w:r w:rsidRPr="009E095D">
        <w:rPr>
          <w:rFonts w:ascii="Simplified Arabic" w:hAnsi="Simplified Arabic" w:cs="Simplified Arabic"/>
          <w:sz w:val="28"/>
          <w:szCs w:val="28"/>
          <w:rtl/>
        </w:rPr>
        <w:t>تتطلب خوارزميات الذكاء الاصطناعي صيانة وتحديثات منتظمة لضمان فعاليتها. تتطور ممارسات ومتطلبات إدارة المشاريع، ويجب أن تتكيف أنظمة الذكاء الاصطناعي وفقًا لذلك. إن عدم الحفاظ على تحديث حلول الذكاء الاصطناعي يمكن أن يؤدي إلى أداء قديم أو غير فعال</w:t>
      </w:r>
      <w:r>
        <w:rPr>
          <w:rFonts w:ascii="Simplified Arabic" w:hAnsi="Simplified Arabic" w:cs="Simplified Arabic" w:hint="cs"/>
          <w:sz w:val="28"/>
          <w:szCs w:val="28"/>
          <w:rtl/>
        </w:rPr>
        <w:t>. (</w:t>
      </w:r>
      <w:proofErr w:type="spellStart"/>
      <w:r w:rsidRPr="009E095D">
        <w:rPr>
          <w:rFonts w:ascii="Simplified Arabic" w:hAnsi="Simplified Arabic" w:cs="Simplified Arabic"/>
          <w:sz w:val="28"/>
          <w:szCs w:val="28"/>
        </w:rPr>
        <w:t>Millawati</w:t>
      </w:r>
      <w:proofErr w:type="spellEnd"/>
      <w:r>
        <w:rPr>
          <w:rFonts w:ascii="Simplified Arabic" w:hAnsi="Simplified Arabic" w:cs="Simplified Arabic" w:hint="cs"/>
          <w:sz w:val="28"/>
          <w:szCs w:val="28"/>
          <w:rtl/>
        </w:rPr>
        <w:t xml:space="preserve"> ، 2024).</w:t>
      </w:r>
    </w:p>
    <w:p w14:paraId="552B78E0" w14:textId="77777777" w:rsidR="002D1A52" w:rsidRDefault="002D1A52" w:rsidP="002D1A52">
      <w:pPr>
        <w:pStyle w:val="NormalWeb"/>
        <w:bidi/>
        <w:spacing w:line="360" w:lineRule="auto"/>
        <w:jc w:val="both"/>
        <w:rPr>
          <w:rFonts w:ascii="Simplified Arabic" w:hAnsi="Simplified Arabic" w:cs="Simplified Arabic"/>
          <w:sz w:val="28"/>
          <w:szCs w:val="28"/>
          <w:rtl/>
        </w:rPr>
      </w:pPr>
    </w:p>
    <w:p w14:paraId="7FC91BDD" w14:textId="77777777" w:rsidR="002D1A52" w:rsidRPr="00F30738" w:rsidRDefault="002D1A52" w:rsidP="003641F9">
      <w:pPr>
        <w:pStyle w:val="Heading1"/>
        <w:rPr>
          <w:rtl/>
        </w:rPr>
      </w:pPr>
      <w:bookmarkStart w:id="61" w:name="_Toc179796478"/>
      <w:bookmarkStart w:id="62" w:name="_Toc180525000"/>
      <w:r w:rsidRPr="00F30738">
        <w:rPr>
          <w:rtl/>
        </w:rPr>
        <w:t>النماذج النظرية لاتخاذ القرار باستخدام الذكاء الاصطناعي</w:t>
      </w:r>
      <w:r w:rsidRPr="00F30738">
        <w:rPr>
          <w:rFonts w:hint="cs"/>
          <w:rtl/>
        </w:rPr>
        <w:t>:</w:t>
      </w:r>
      <w:bookmarkEnd w:id="61"/>
      <w:bookmarkEnd w:id="62"/>
    </w:p>
    <w:p w14:paraId="613EDC1A"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يشهد مجال إدارة المشاريع تحولًا كبيرًا مع دمج تقنيات الذكاء الاصطناعي. تتناول هذه الورقة أداةً قوية من أدوات الذكاء الاصطناعي، وهما التعلم الآلي والتعلم العميق، وتستكشف كيف يمكن استغلالهما لتعزيز اتخاذ القرار والتخطيط داخل المشاريع المعقدة. تُحدث خوارزميات التعلم الآلي ثورة في إدارة المشاريع من خلال قدرتها على تحليل كميات هائلة من البيانات التاريخية المتعلقة بالمشاريع</w:t>
      </w:r>
      <w:r w:rsidRPr="00F30738">
        <w:rPr>
          <w:rFonts w:ascii="Simplified Arabic" w:hAnsi="Simplified Arabic" w:cs="Simplified Arabic"/>
          <w:sz w:val="28"/>
          <w:szCs w:val="28"/>
        </w:rPr>
        <w:t>.</w:t>
      </w:r>
    </w:p>
    <w:p w14:paraId="438EC429" w14:textId="77777777" w:rsidR="002D1A52" w:rsidRDefault="002D1A52" w:rsidP="002D1A52">
      <w:pPr>
        <w:pStyle w:val="NormalWeb"/>
        <w:bidi/>
        <w:spacing w:line="360" w:lineRule="auto"/>
        <w:jc w:val="both"/>
        <w:rPr>
          <w:rFonts w:ascii="Simplified Arabic" w:hAnsi="Simplified Arabic" w:cs="Simplified Arabic"/>
          <w:sz w:val="28"/>
          <w:szCs w:val="28"/>
        </w:rPr>
      </w:pPr>
      <w:r w:rsidRPr="00F30738">
        <w:rPr>
          <w:rFonts w:ascii="Simplified Arabic" w:hAnsi="Simplified Arabic" w:cs="Simplified Arabic"/>
          <w:sz w:val="28"/>
          <w:szCs w:val="28"/>
          <w:rtl/>
        </w:rPr>
        <w:lastRenderedPageBreak/>
        <w:t>تخيل وجود كنز من المعلومات حول الميزانيات، والجداول الزمنية، وتخصيص الموارد، ونتائج المشاريع السابقة. يمكن لخوارزميات التعلم الآلي تحليل هذه البيانات واستخراج الأنماط والاتجاهات التي قد تكون صعبة الاكتشاف بالنسبة للبشر. من خلال تحليل البيانات التاريخية للمشاريع المشابهة، تستطيع هذه الخوارزميات التنبؤ بأداء المشروع الحالي، بما في ذلك تقديرات التكاليف، وجدول التنفيذ، واحتمالية وجود اختناقات في الموارد</w:t>
      </w:r>
      <w:r w:rsidRPr="00F30738">
        <w:rPr>
          <w:rFonts w:ascii="Simplified Arabic" w:hAnsi="Simplified Arabic" w:cs="Simplified Arabic"/>
          <w:sz w:val="28"/>
          <w:szCs w:val="28"/>
        </w:rPr>
        <w:t>.</w:t>
      </w:r>
    </w:p>
    <w:p w14:paraId="57083641"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كما تُستخدم البيانات التاريخية حول استخدام الموارد ليقترح التعلم الآلي التخصيص الأمثل للموارد مثل الأفراد والمعدات والميزانية، مما يضمن تخصيص الموارد بشكل فعال وتحقيق أهداف المشروع. بالإضافة إلى ذلك، يمكن أن يساعد التعلم الآلي في اتخاذ قرارات جدولة مستنيرة عن طريق تحليل البيانات السابقة للمشاريع للكشف عن التأخيرات المحتملة والاختناقات. يسمح التنبؤ بهذه القضايا لمديري المشاريع بتعديل الجداول الزمنية بشكل استباقي وتقليل التعطيل</w:t>
      </w:r>
      <w:r w:rsidRPr="00F30738">
        <w:rPr>
          <w:rFonts w:ascii="Simplified Arabic" w:hAnsi="Simplified Arabic" w:cs="Simplified Arabic"/>
          <w:sz w:val="28"/>
          <w:szCs w:val="28"/>
        </w:rPr>
        <w:t>.</w:t>
      </w:r>
    </w:p>
    <w:p w14:paraId="711641E3"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تُعزز هذه الرؤى قدرة مديري المشاريع على اتخاذ قرارات مبنية على البيانات، مما يؤدي إلى تحسين كفاءة المشروع، والسيطرة على التكاليف، والالتزام بالجداول الزمنية. ومن ناحية أخرى، يتميز التعلم العميق بقدرته على معالجة بيانات أكثر تعقيدًا وغير هيكلية، مستلهمًا من كيفية عمل الدماغ البشري</w:t>
      </w:r>
      <w:r w:rsidRPr="00F30738">
        <w:rPr>
          <w:rFonts w:ascii="Simplified Arabic" w:hAnsi="Simplified Arabic" w:cs="Simplified Arabic"/>
          <w:sz w:val="28"/>
          <w:szCs w:val="28"/>
        </w:rPr>
        <w:t>.</w:t>
      </w:r>
    </w:p>
    <w:p w14:paraId="7DEA9F57"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تفتح هذه القدرات إمكانيات مثيرة في إدارة المشاريع. غالبًا ما تحتوي السرديات الخاصة بالمشاريع، وتقارير المخاطر، وتعليقات أصحاب المصلحة على معلومات قيمة ولكنها غير مستغلة بسبب طبيعتها غير الهيكلية. يستطيع التعلم العميق تحليل هذه البيانات واستخراج الرؤى والأنماط الخفية التي يمكن أن تؤثر على اتخاذ القرارات</w:t>
      </w:r>
      <w:r w:rsidRPr="00F30738">
        <w:rPr>
          <w:rFonts w:ascii="Simplified Arabic" w:hAnsi="Simplified Arabic" w:cs="Simplified Arabic"/>
          <w:sz w:val="28"/>
          <w:szCs w:val="28"/>
        </w:rPr>
        <w:t>.</w:t>
      </w:r>
    </w:p>
    <w:p w14:paraId="2CEFD2CE"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lastRenderedPageBreak/>
        <w:t>علاوة على ذلك، يمكن استخدام التعلم العميق لإنشاء محاكاة متقدمة لنتائج المشاريع المحتملة في ظل سيناريوهات مختلفة. من خلال تحليل البيانات التاريخية، والاتجاهات السوقية، والمخاطر المحتملة، يمكن للذكاء الاصطناعي محاكاة مسارات المشاريع المختلفة، مما يسمح لمديري المشاريع بفهم أكثر واقعية للبيئة المحيطة بالمشروع وتطوير خطط طوارئ بشكل استباقي</w:t>
      </w:r>
      <w:r w:rsidRPr="00F30738">
        <w:rPr>
          <w:rFonts w:ascii="Simplified Arabic" w:hAnsi="Simplified Arabic" w:cs="Simplified Arabic"/>
          <w:sz w:val="28"/>
          <w:szCs w:val="28"/>
        </w:rPr>
        <w:t>.</w:t>
      </w:r>
    </w:p>
    <w:p w14:paraId="0776E89B"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تمكّن هذه القدرة على محاكاة سيناريوهات مستقبلية متنوعة مديري المشاريع من تحديد الأحداث غير المتوقعة التي قد تؤثر على المشروع، مما يتيح اتخاذ تدابير وقائية لتخفيف تأثيرها. يمكن استخدام المحاكاة لاختبار فعالية خطط الطوارئ المختلفة، مما يضمن أنها مناسبة لمعالجة التهديدات المحتملة</w:t>
      </w:r>
      <w:r w:rsidRPr="00F30738">
        <w:rPr>
          <w:rFonts w:ascii="Simplified Arabic" w:hAnsi="Simplified Arabic" w:cs="Simplified Arabic"/>
          <w:sz w:val="28"/>
          <w:szCs w:val="28"/>
        </w:rPr>
        <w:t>.</w:t>
      </w:r>
    </w:p>
    <w:p w14:paraId="77C62586"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كما يمكن اختبار الافتراضات المتعلقة بتوفر الموارد، والجداول الزمنية، أو ظروف السوق من خلال المحاكاة، مما يسلط الضوء على مجالات الضعف المحتملة ويساعد في إجراء التعديلات اللازمة. من خلال تسخير قوى التعلم الآلي والتعلم العميق، يمكن للذكاء الاصطناعي فتح آفاق جديدة لعمليات اتخاذ القرار المبنية على المعلومات والتخطيط الاستباقي في المشاريع المعقدة، مما يؤدي إلى تخصيص أكثر كفاءة للموارد، وتقليل المخاطر، وزيادة معدلات نجاح المشاريع</w:t>
      </w:r>
      <w:r w:rsidRPr="00F30738">
        <w:rPr>
          <w:rFonts w:ascii="Simplified Arabic" w:hAnsi="Simplified Arabic" w:cs="Simplified Arabic"/>
          <w:sz w:val="28"/>
          <w:szCs w:val="28"/>
        </w:rPr>
        <w:t>.</w:t>
      </w:r>
    </w:p>
    <w:p w14:paraId="079A6DC2" w14:textId="77777777" w:rsidR="002D1A52" w:rsidRPr="00F30738" w:rsidRDefault="002D1A52" w:rsidP="003641F9">
      <w:pPr>
        <w:pStyle w:val="Heading1"/>
        <w:rPr>
          <w:rtl/>
        </w:rPr>
      </w:pPr>
      <w:bookmarkStart w:id="63" w:name="_Toc179796479"/>
      <w:bookmarkStart w:id="64" w:name="_Toc180525001"/>
      <w:r w:rsidRPr="00F30738">
        <w:rPr>
          <w:rtl/>
        </w:rPr>
        <w:t>النماذج النظرية لإدارة المخاطر باستخدام الذكاء الاصطناعي</w:t>
      </w:r>
      <w:r>
        <w:rPr>
          <w:rFonts w:hint="cs"/>
          <w:rtl/>
        </w:rPr>
        <w:t>:</w:t>
      </w:r>
      <w:bookmarkEnd w:id="63"/>
      <w:bookmarkEnd w:id="64"/>
    </w:p>
    <w:p w14:paraId="4A716A7E"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يعتمد نجاح إدارة المشاريع على القدرة على التعامل مع مجموعة من المخاطر المحتملة. تقليديًا، يعتمد تحديد المخاطر وتخفيفها على خبرة وتجربة الإنسان. ومع ذلك، يقدم الذكاء الاصطناعي حلاً قويًا من خلال تحليل كميات هائلة من البيانات لتحديد المخاطر بشكل استباقي، وتحديد أولوياتها، واقتراح استراتيجيات للتخفيف، بل وتطوير خطط طوارئ ديناميكية</w:t>
      </w:r>
      <w:r w:rsidRPr="00F30738">
        <w:rPr>
          <w:rFonts w:ascii="Simplified Arabic" w:hAnsi="Simplified Arabic" w:cs="Simplified Arabic"/>
          <w:sz w:val="28"/>
          <w:szCs w:val="28"/>
        </w:rPr>
        <w:t>.</w:t>
      </w:r>
    </w:p>
    <w:p w14:paraId="7C0F3465"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lastRenderedPageBreak/>
        <w:t>يصبح الذكاء الاصطناعي شريكًا قيمًا من خلال تحديد المخاطر المحتملة مبكرًا في دورة حياة المشروع، مما يسمح بالتخفيف الفوري. يمكن للذكاء الاصطناعي تحليل مجموعات البيانات الكبيرة من مصادر متنوعة، مثل البيانات التاريخية للمشاريع، والتقارير الصناعية، والتغييرات التنظيمية، وحتى توقعات الطقس. من خلال تحديد الأنماط والارتباطات، يمكن للذكاء الاصطناعي تسليط الضوء على المخاطر المحتملة التي قد تتجاهلها التحليلات البشرية</w:t>
      </w:r>
      <w:r w:rsidRPr="00F30738">
        <w:rPr>
          <w:rFonts w:ascii="Simplified Arabic" w:hAnsi="Simplified Arabic" w:cs="Simplified Arabic"/>
          <w:sz w:val="28"/>
          <w:szCs w:val="28"/>
        </w:rPr>
        <w:t>.</w:t>
      </w:r>
    </w:p>
    <w:p w14:paraId="6E59F19D"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تساعد الأنظمة التحذيرية المبكرة في تدريب الذكاء الاصطناعي على التعرف على المؤشرات المبكرة لمشكلات محتملة. على سبيل المثال، قد يتنبأ تحليل الاتجاهات في استخدام الموارد بنقص محتمل في الموارد قبل أن يصبح حرجًا. توفر هذه التحذيرات المبكرة وقتًا ثمينًا لمديري المشاريع لتطوير استراتيجيات التخفيف</w:t>
      </w:r>
      <w:r w:rsidRPr="00F30738">
        <w:rPr>
          <w:rFonts w:ascii="Simplified Arabic" w:hAnsi="Simplified Arabic" w:cs="Simplified Arabic"/>
          <w:sz w:val="28"/>
          <w:szCs w:val="28"/>
        </w:rPr>
        <w:t>.</w:t>
      </w:r>
    </w:p>
    <w:p w14:paraId="0B96F5AC"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تُعد الأولويات مهمة أيضًا، حيث لا تتساوى جميع المخاطر. باستخدام البيانات التاريخية حول حدوث المخاطر ونتائج المشاريع السابقة، يمكن للذكاء الاصطناعي تقدير احتمال تحقق كل خطر محدد، بالإضافة إلى تحليل التأثير المحتمل لكل خطر على ميزانية المشروع، وجداول التنفيذ، ونجاح المشروع بشكل عام. من خلال دمج تقييمات الاحتمالية والتأثير، يمكن للذكاء الاصطناعي تخصيص درجة خطر لكل تهديد محدد</w:t>
      </w:r>
      <w:r w:rsidRPr="00F30738">
        <w:rPr>
          <w:rFonts w:ascii="Simplified Arabic" w:hAnsi="Simplified Arabic" w:cs="Simplified Arabic"/>
          <w:sz w:val="28"/>
          <w:szCs w:val="28"/>
        </w:rPr>
        <w:t>.</w:t>
      </w:r>
    </w:p>
    <w:p w14:paraId="395B6EAC"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تساهم هذه الدرجات في مساعدة مديري المشاريع على تحديد أولويات جهودهم، مما يتيح لهم التركيز على المخاطر التي تمتلك أكبر احتمال للتسبب في اضطرابات. يضمن هذا النهج القائم على البيانات تخصيص الموارد بشكل استراتيجي لمعالجة التهديدات الأكثر أهمية، مما يقلل من تأثيرها على المشروع</w:t>
      </w:r>
      <w:r w:rsidRPr="00F30738">
        <w:rPr>
          <w:rFonts w:ascii="Simplified Arabic" w:hAnsi="Simplified Arabic" w:cs="Simplified Arabic"/>
          <w:sz w:val="28"/>
          <w:szCs w:val="28"/>
        </w:rPr>
        <w:t>.</w:t>
      </w:r>
    </w:p>
    <w:p w14:paraId="03B19641"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lastRenderedPageBreak/>
        <w:t>لا يقتصر دور الذكاء الاصطناعي على تحديد المخاطر وتحديد أولوياتها فحسب، بل يمكنه أيضًا المساهمة بنشاط في تخفيفها وبناء مرونة في خطة المشروع. بالاستفادة من البيانات التاريخية للمشاريع التي تم تنفيذها بنجاح وأفضل الممارسات في الصناعة، يمكن للذكاء الاصطناعي اقتراح استراتيجيات فعالة للتخفيف من المخاطر المحددة</w:t>
      </w:r>
      <w:r w:rsidRPr="00F30738">
        <w:rPr>
          <w:rFonts w:ascii="Simplified Arabic" w:hAnsi="Simplified Arabic" w:cs="Simplified Arabic"/>
          <w:sz w:val="28"/>
          <w:szCs w:val="28"/>
        </w:rPr>
        <w:t>.</w:t>
      </w:r>
    </w:p>
    <w:p w14:paraId="4EDDDFF4"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كما تظل نماذج الذكاء الاصطناعي ديناميكية، حيث تستمر في تحسين تقييماتها واستراتيجياتها في التخفيف مع توافر بيانات جديدة، مثل تقارير تقدم المشروع في الوقت الفعلي أو الاتجاهات الصناعية. يضمن ذلك أن فريق المشروع يعمل باستمرار بأحدث المعلومات ويقوم بتعديل نهجه حسب الحاجة</w:t>
      </w:r>
      <w:r w:rsidRPr="00F30738">
        <w:rPr>
          <w:rFonts w:ascii="Simplified Arabic" w:hAnsi="Simplified Arabic" w:cs="Simplified Arabic"/>
          <w:sz w:val="28"/>
          <w:szCs w:val="28"/>
        </w:rPr>
        <w:t>.</w:t>
      </w:r>
    </w:p>
    <w:p w14:paraId="30E57127" w14:textId="77777777" w:rsidR="002D1A52" w:rsidRPr="00F30738" w:rsidRDefault="002D1A52" w:rsidP="002D1A52">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علاوة على ذلك، يلعب الذكاء الاصطناعي دورًا حيويًا في التخطيط للطوارئ. تساعد خطط الطوارئ التقليدية غالبًا في استجابة ثابتة للمخاطر المحتملة، لكن الذكاء الاصطناعي يمكن أن يساعد في تطوير خطط طوارئ ديناميكية تتكيف مع التغيرات في المشروع في الوقت الحقيقي. من خلال تحليل أحدث البيانات حول توافر الموارد، وتقدم المشروع، والاضطرابات المحتملة، يمكن للذكاء الاصطناعي اقتراح تعديلات على خطط الطوارئ، مما يضمن أنها تظل ذات صلة وفعالة</w:t>
      </w:r>
      <w:r w:rsidRPr="00F30738">
        <w:rPr>
          <w:rFonts w:ascii="Simplified Arabic" w:hAnsi="Simplified Arabic" w:cs="Simplified Arabic"/>
          <w:sz w:val="28"/>
          <w:szCs w:val="28"/>
        </w:rPr>
        <w:t>.</w:t>
      </w:r>
    </w:p>
    <w:p w14:paraId="7C3758D4" w14:textId="6E14529D" w:rsidR="00F925D0" w:rsidRPr="00B57B49" w:rsidRDefault="002D1A52" w:rsidP="00B57B49">
      <w:pPr>
        <w:pStyle w:val="NormalWeb"/>
        <w:bidi/>
        <w:spacing w:line="360" w:lineRule="auto"/>
        <w:jc w:val="both"/>
        <w:rPr>
          <w:rFonts w:ascii="Simplified Arabic" w:hAnsi="Simplified Arabic" w:cs="Simplified Arabic"/>
          <w:sz w:val="28"/>
          <w:szCs w:val="28"/>
          <w:rtl/>
        </w:rPr>
      </w:pPr>
      <w:r w:rsidRPr="00F30738">
        <w:rPr>
          <w:rFonts w:ascii="Simplified Arabic" w:hAnsi="Simplified Arabic" w:cs="Simplified Arabic"/>
          <w:sz w:val="28"/>
          <w:szCs w:val="28"/>
          <w:rtl/>
        </w:rPr>
        <w:t>يمكّن هذا النهج الاستباقي مديري المشاريع من الانتقال من استجابة التحديات إلى نهج استباقي لإدارة المخاطر، حيث يمكنهم توقع المشكلات المحتملة، واتخاذ خطوات لتقليل تأثيرها، وضمان بقاء المشروع على المسار الصحيح لتحقيق النجاح. في الختام، يقدم الذكاء الاصطناعي حلاً جذابًا لتحديات إدارة المخاطر في المشاريع المعقدة. من خلال تحديد المخاطر مبكرًا، وتحديد أولوياتها بفعالية، واقتراح استراتيجيات للتخفيف، وتسهيل التخطيط الديناميكي للطوارئ، يمكّن الذكاء الاصطناعي مديري المشاريع من التنقل بثقة وكفاءة في عالم المشاريع المتغير</w:t>
      </w:r>
      <w:r>
        <w:rPr>
          <w:rFonts w:ascii="Simplified Arabic" w:hAnsi="Simplified Arabic" w:cs="Simplified Arabic" w:hint="cs"/>
          <w:sz w:val="28"/>
          <w:szCs w:val="28"/>
          <w:rtl/>
        </w:rPr>
        <w:t>.</w:t>
      </w:r>
      <w:r w:rsidRPr="00F30738">
        <w:rPr>
          <w:rFonts w:ascii="Simplified Arabic" w:hAnsi="Simplified Arabic" w:cs="Simplified Arabic"/>
          <w:sz w:val="28"/>
          <w:szCs w:val="28"/>
        </w:rPr>
        <w:t xml:space="preserve"> </w:t>
      </w:r>
      <w:proofErr w:type="gramStart"/>
      <w:r w:rsidRPr="00F30738">
        <w:rPr>
          <w:rFonts w:ascii="Simplified Arabic" w:hAnsi="Simplified Arabic" w:cs="Simplified Arabic"/>
          <w:sz w:val="28"/>
          <w:szCs w:val="28"/>
        </w:rPr>
        <w:t>Ode</w:t>
      </w:r>
      <w:r>
        <w:rPr>
          <w:rFonts w:ascii="Simplified Arabic" w:hAnsi="Simplified Arabic" w:cs="Simplified Arabic"/>
          <w:sz w:val="28"/>
          <w:szCs w:val="28"/>
        </w:rPr>
        <w:t>jide,Edunjobi</w:t>
      </w:r>
      <w:proofErr w:type="gramEnd"/>
      <w:r>
        <w:rPr>
          <w:rFonts w:ascii="Simplified Arabic" w:hAnsi="Simplified Arabic" w:cs="Simplified Arabic"/>
          <w:sz w:val="28"/>
          <w:szCs w:val="28"/>
        </w:rPr>
        <w:t>,</w:t>
      </w:r>
      <w:r w:rsidRPr="00F30738">
        <w:rPr>
          <w:rFonts w:ascii="Simplified Arabic" w:hAnsi="Simplified Arabic" w:cs="Simplified Arabic"/>
          <w:sz w:val="28"/>
          <w:szCs w:val="28"/>
        </w:rPr>
        <w:t>2024)</w:t>
      </w:r>
      <w:r>
        <w:rPr>
          <w:rFonts w:ascii="Simplified Arabic" w:hAnsi="Simplified Arabic" w:cs="Simplified Arabic" w:hint="cs"/>
          <w:sz w:val="28"/>
          <w:szCs w:val="28"/>
          <w:rtl/>
        </w:rPr>
        <w:t>).</w:t>
      </w:r>
    </w:p>
    <w:p w14:paraId="0CCB9659" w14:textId="3C775A05" w:rsidR="004163C7" w:rsidRDefault="004163C7" w:rsidP="009125CE">
      <w:pPr>
        <w:rPr>
          <w:rFonts w:ascii="Sakkal Majalla" w:hAnsi="Sakkal Majalla" w:cs="Sakkal Majalla"/>
          <w:sz w:val="28"/>
          <w:szCs w:val="28"/>
          <w:u w:val="single"/>
          <w:rtl/>
        </w:rPr>
      </w:pPr>
    </w:p>
    <w:p w14:paraId="20D48E4E" w14:textId="77777777" w:rsidR="003D2502" w:rsidRDefault="003D2502" w:rsidP="003641F9">
      <w:pPr>
        <w:pStyle w:val="Heading1"/>
      </w:pPr>
      <w:bookmarkStart w:id="65" w:name="_Toc180525015"/>
      <w:r>
        <w:rPr>
          <w:rFonts w:hint="cs"/>
          <w:rtl/>
          <w:lang w:bidi="ar-EG"/>
        </w:rPr>
        <w:t>المستخلص :</w:t>
      </w:r>
      <w:r>
        <w:t>Abstract</w:t>
      </w:r>
      <w:bookmarkEnd w:id="65"/>
      <w:r>
        <w:t xml:space="preserve"> </w:t>
      </w:r>
    </w:p>
    <w:p w14:paraId="156419F5" w14:textId="77777777" w:rsidR="003D2502" w:rsidRPr="00295415" w:rsidRDefault="003D2502" w:rsidP="00481B19">
      <w:pPr>
        <w:spacing w:line="276" w:lineRule="auto"/>
        <w:jc w:val="both"/>
        <w:rPr>
          <w:rFonts w:ascii="Simplified Arabic" w:hAnsi="Simplified Arabic" w:cs="Simplified Arabic"/>
          <w:sz w:val="28"/>
          <w:szCs w:val="28"/>
          <w:rtl/>
        </w:rPr>
      </w:pPr>
      <w:r w:rsidRPr="00295415">
        <w:rPr>
          <w:rFonts w:ascii="Simplified Arabic" w:hAnsi="Simplified Arabic" w:cs="Simplified Arabic"/>
          <w:sz w:val="28"/>
          <w:szCs w:val="28"/>
          <w:rtl/>
        </w:rPr>
        <w:t>يستعرض هذا البحث أثر تقنيات الذكاء الاصطناعي</w:t>
      </w:r>
      <w:r w:rsidRPr="00295415">
        <w:rPr>
          <w:rFonts w:ascii="Simplified Arabic" w:hAnsi="Simplified Arabic" w:cs="Simplified Arabic"/>
          <w:sz w:val="28"/>
          <w:szCs w:val="28"/>
        </w:rPr>
        <w:t xml:space="preserve"> (AI) </w:t>
      </w:r>
      <w:r w:rsidRPr="00295415">
        <w:rPr>
          <w:rFonts w:ascii="Simplified Arabic" w:hAnsi="Simplified Arabic" w:cs="Simplified Arabic"/>
          <w:sz w:val="28"/>
          <w:szCs w:val="28"/>
          <w:rtl/>
        </w:rPr>
        <w:t>على إدارة المشاريع في المملكة العربية السعودية، ويهدف إلى فهم كيفية تأثير هذه التقنيات على فعالية وكفاءة العمليات الإدارية. تكتسب هذه الدراسة أهمية خاصة في ظل التحول الرقمي الذي يشهده العالم، والذي تساهم فيه تقنيات الذكاء الاصطناعي بشكل كبير</w:t>
      </w:r>
      <w:r w:rsidRPr="00295415">
        <w:rPr>
          <w:rFonts w:ascii="Simplified Arabic" w:hAnsi="Simplified Arabic" w:cs="Simplified Arabic"/>
          <w:sz w:val="28"/>
          <w:szCs w:val="28"/>
        </w:rPr>
        <w:t>.</w:t>
      </w:r>
    </w:p>
    <w:p w14:paraId="3C449AC1" w14:textId="77777777" w:rsidR="003D2502" w:rsidRPr="00295415" w:rsidRDefault="003D2502" w:rsidP="00481B19">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ويهدف البحث إلى </w:t>
      </w:r>
      <w:r w:rsidRPr="00295415">
        <w:rPr>
          <w:rFonts w:ascii="Simplified Arabic" w:hAnsi="Simplified Arabic" w:cs="Simplified Arabic"/>
          <w:sz w:val="28"/>
          <w:szCs w:val="28"/>
          <w:rtl/>
        </w:rPr>
        <w:t>تحليل الفوائد التي تقدمها تقنيات الذكاء الاصطناعي لإدارة المشاريع، بما في ذلك تحسين اتخاذ القرارات وزيادة الكفاءة</w:t>
      </w:r>
      <w:r w:rsidRPr="00295415">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Pr="00295415">
        <w:rPr>
          <w:rFonts w:ascii="Simplified Arabic" w:hAnsi="Simplified Arabic" w:cs="Simplified Arabic"/>
          <w:sz w:val="28"/>
          <w:szCs w:val="28"/>
          <w:rtl/>
        </w:rPr>
        <w:t xml:space="preserve"> استكشاف التحديات التي تواجه المؤسسات في تبني تقنيات الذكاء الاصطناعي</w:t>
      </w:r>
      <w:r w:rsidRPr="00295415">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Pr="00295415">
        <w:rPr>
          <w:rFonts w:ascii="Simplified Arabic" w:hAnsi="Simplified Arabic" w:cs="Simplified Arabic"/>
          <w:sz w:val="28"/>
          <w:szCs w:val="28"/>
          <w:rtl/>
        </w:rPr>
        <w:t xml:space="preserve"> اقتراح استراتيجيات للتغلب على التحديات وتعزيز استخدام الذكاء الاصطناعي في إدارة المشاريع</w:t>
      </w:r>
      <w:r w:rsidRPr="00295415">
        <w:rPr>
          <w:rFonts w:ascii="Simplified Arabic" w:hAnsi="Simplified Arabic" w:cs="Simplified Arabic"/>
          <w:sz w:val="28"/>
          <w:szCs w:val="28"/>
        </w:rPr>
        <w:t>.</w:t>
      </w:r>
    </w:p>
    <w:p w14:paraId="2EF1B448" w14:textId="77777777" w:rsidR="003D2502" w:rsidRDefault="003D2502" w:rsidP="00481B19">
      <w:pPr>
        <w:spacing w:line="276" w:lineRule="auto"/>
        <w:jc w:val="both"/>
        <w:rPr>
          <w:rFonts w:ascii="Simplified Arabic" w:hAnsi="Simplified Arabic" w:cs="Simplified Arabic"/>
          <w:sz w:val="28"/>
          <w:szCs w:val="28"/>
          <w:rtl/>
        </w:rPr>
      </w:pPr>
      <w:r w:rsidRPr="00295415">
        <w:rPr>
          <w:rFonts w:ascii="Simplified Arabic" w:hAnsi="Simplified Arabic" w:cs="Simplified Arabic"/>
          <w:sz w:val="28"/>
          <w:szCs w:val="28"/>
          <w:rtl/>
        </w:rPr>
        <w:t xml:space="preserve">تم استخدام أسلوب البحث الكمي والنوعي، حيث تم إجراء استبيانات </w:t>
      </w:r>
      <w:r>
        <w:rPr>
          <w:rFonts w:ascii="Simplified Arabic" w:hAnsi="Simplified Arabic" w:cs="Simplified Arabic" w:hint="cs"/>
          <w:sz w:val="28"/>
          <w:szCs w:val="28"/>
          <w:rtl/>
        </w:rPr>
        <w:t xml:space="preserve">على </w:t>
      </w:r>
      <w:r w:rsidRPr="00295415">
        <w:rPr>
          <w:rFonts w:ascii="Simplified Arabic" w:hAnsi="Simplified Arabic" w:cs="Simplified Arabic"/>
          <w:sz w:val="28"/>
          <w:szCs w:val="28"/>
          <w:rtl/>
        </w:rPr>
        <w:t>عينة مكونة من 115 شخصًا من مجتمع البحث، وذلك لضمان تمثيل شامل لمختلف الفئات المهنية والعمرية. تم اختيار المشاركين باستخدام أسلوب العينة العشوائية لضمان عدم التحيز ولتوفير تنوع في الآراء والتجارب. يهدف هذا التنوع إلى تعزيز موثوقية النتائج وتقديم رؤى شاملة حول تأثير الذكاء الاصطناعي في إدارة المشاريع في المملكة العربية السعودية.</w:t>
      </w:r>
    </w:p>
    <w:p w14:paraId="099E03A7" w14:textId="77777777" w:rsidR="003D2502" w:rsidRPr="00295415" w:rsidRDefault="003D2502" w:rsidP="00481B19">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95415">
        <w:rPr>
          <w:rFonts w:ascii="Simplified Arabic" w:hAnsi="Simplified Arabic" w:cs="Simplified Arabic"/>
          <w:sz w:val="28"/>
          <w:szCs w:val="28"/>
          <w:rtl/>
        </w:rPr>
        <w:t>أظهرت النتائج أن استخدام تقنيات الذكاء الاصطناعي في إدارة المشاريع أدى إلى تحسين كبير في الكفاءة وتقليل التكاليف</w:t>
      </w:r>
      <w:r w:rsidRPr="00295415">
        <w:rPr>
          <w:rFonts w:ascii="Simplified Arabic" w:hAnsi="Simplified Arabic" w:cs="Simplified Arabic"/>
          <w:sz w:val="28"/>
          <w:szCs w:val="28"/>
        </w:rPr>
        <w:t>.</w:t>
      </w:r>
      <w:r>
        <w:rPr>
          <w:rFonts w:ascii="Simplified Arabic" w:hAnsi="Simplified Arabic" w:cs="Simplified Arabic" w:hint="cs"/>
          <w:sz w:val="28"/>
          <w:szCs w:val="28"/>
          <w:rtl/>
        </w:rPr>
        <w:t xml:space="preserve"> كما </w:t>
      </w:r>
      <w:r w:rsidRPr="00295415">
        <w:rPr>
          <w:rFonts w:ascii="Simplified Arabic" w:hAnsi="Simplified Arabic" w:cs="Simplified Arabic"/>
          <w:sz w:val="28"/>
          <w:szCs w:val="28"/>
          <w:rtl/>
        </w:rPr>
        <w:t>ساهمت هذه التقنيات في تحسين جودة اتخاذ القرارات من خلال توفير تحليلات دقيقة وتنبؤات مستقبلية</w:t>
      </w:r>
      <w:r w:rsidRPr="00295415">
        <w:rPr>
          <w:rFonts w:ascii="Simplified Arabic" w:hAnsi="Simplified Arabic" w:cs="Simplified Arabic"/>
          <w:sz w:val="28"/>
          <w:szCs w:val="28"/>
        </w:rPr>
        <w:t>.</w:t>
      </w:r>
      <w:r>
        <w:rPr>
          <w:rFonts w:ascii="Simplified Arabic" w:hAnsi="Simplified Arabic" w:cs="Simplified Arabic" w:hint="cs"/>
          <w:sz w:val="28"/>
          <w:szCs w:val="28"/>
          <w:rtl/>
        </w:rPr>
        <w:t>و</w:t>
      </w:r>
      <w:r w:rsidRPr="00295415">
        <w:rPr>
          <w:rFonts w:ascii="Simplified Arabic" w:hAnsi="Simplified Arabic" w:cs="Simplified Arabic"/>
          <w:sz w:val="28"/>
          <w:szCs w:val="28"/>
          <w:rtl/>
        </w:rPr>
        <w:t xml:space="preserve"> تم تحديد عدة تحديات تتعلق بنقص المهارات التقنية وعدم فهم طبيعة الذكاء الاصطناعي، مما قد يعوق التبني الفعال</w:t>
      </w:r>
      <w:r w:rsidRPr="00295415">
        <w:rPr>
          <w:rFonts w:ascii="Simplified Arabic" w:hAnsi="Simplified Arabic" w:cs="Simplified Arabic"/>
          <w:sz w:val="28"/>
          <w:szCs w:val="28"/>
        </w:rPr>
        <w:t>.</w:t>
      </w:r>
      <w:r>
        <w:rPr>
          <w:rFonts w:ascii="Simplified Arabic" w:hAnsi="Simplified Arabic" w:cs="Simplified Arabic" w:hint="cs"/>
          <w:sz w:val="28"/>
          <w:szCs w:val="28"/>
          <w:rtl/>
        </w:rPr>
        <w:t>و أوصت الدراسة</w:t>
      </w:r>
      <w:r w:rsidRPr="00295415">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295415">
        <w:rPr>
          <w:rFonts w:ascii="Simplified Arabic" w:hAnsi="Simplified Arabic" w:cs="Simplified Arabic"/>
          <w:sz w:val="28"/>
          <w:szCs w:val="28"/>
          <w:rtl/>
        </w:rPr>
        <w:t>ضرورة تنظيم دورات تدريبية لتعزيز مهارات الموظفين في مجال الذكاء الاصطناعي</w:t>
      </w:r>
      <w:r w:rsidRPr="00295415">
        <w:rPr>
          <w:rFonts w:ascii="Simplified Arabic" w:hAnsi="Simplified Arabic" w:cs="Simplified Arabic"/>
          <w:sz w:val="28"/>
          <w:szCs w:val="28"/>
        </w:rPr>
        <w:t>.</w:t>
      </w:r>
      <w:r>
        <w:rPr>
          <w:rFonts w:ascii="Simplified Arabic" w:hAnsi="Simplified Arabic" w:cs="Simplified Arabic" w:hint="cs"/>
          <w:sz w:val="28"/>
          <w:szCs w:val="28"/>
          <w:rtl/>
        </w:rPr>
        <w:t>و</w:t>
      </w:r>
      <w:r w:rsidRPr="00295415">
        <w:rPr>
          <w:rFonts w:ascii="Simplified Arabic" w:hAnsi="Simplified Arabic" w:cs="Simplified Arabic"/>
          <w:sz w:val="28"/>
          <w:szCs w:val="28"/>
          <w:rtl/>
        </w:rPr>
        <w:t>تشجيع المؤسسات على تبني ثقافة الابتكار والتقنية، مما يسهل تبني تقنيات جديدة</w:t>
      </w:r>
      <w:r w:rsidRPr="00295415">
        <w:rPr>
          <w:rFonts w:ascii="Simplified Arabic" w:hAnsi="Simplified Arabic" w:cs="Simplified Arabic"/>
          <w:sz w:val="28"/>
          <w:szCs w:val="28"/>
        </w:rPr>
        <w:t>.</w:t>
      </w:r>
      <w:r>
        <w:rPr>
          <w:rFonts w:ascii="Simplified Arabic" w:hAnsi="Simplified Arabic" w:cs="Simplified Arabic" w:hint="cs"/>
          <w:sz w:val="28"/>
          <w:szCs w:val="28"/>
          <w:rtl/>
        </w:rPr>
        <w:t>و</w:t>
      </w:r>
      <w:r w:rsidRPr="00295415">
        <w:rPr>
          <w:rFonts w:ascii="Simplified Arabic" w:hAnsi="Simplified Arabic" w:cs="Simplified Arabic"/>
          <w:sz w:val="28"/>
          <w:szCs w:val="28"/>
          <w:rtl/>
        </w:rPr>
        <w:t xml:space="preserve"> إنشاء استراتيجيات لدعم البحث والتطوير في مجال الذكاء الاصطناعي وتطبيقاته في إدارة المشاريع</w:t>
      </w:r>
      <w:r w:rsidRPr="00295415">
        <w:rPr>
          <w:rFonts w:ascii="Simplified Arabic" w:hAnsi="Simplified Arabic" w:cs="Simplified Arabic"/>
          <w:sz w:val="28"/>
          <w:szCs w:val="28"/>
        </w:rPr>
        <w:t>.</w:t>
      </w:r>
    </w:p>
    <w:p w14:paraId="2A7D3AB2" w14:textId="77777777" w:rsidR="004163C7" w:rsidRDefault="004163C7" w:rsidP="009125CE">
      <w:pPr>
        <w:rPr>
          <w:rFonts w:ascii="Sakkal Majalla" w:hAnsi="Sakkal Majalla" w:cs="Sakkal Majalla"/>
          <w:sz w:val="28"/>
          <w:szCs w:val="28"/>
          <w:u w:val="single"/>
          <w:rtl/>
        </w:rPr>
      </w:pPr>
    </w:p>
    <w:p w14:paraId="358C70C3" w14:textId="77777777" w:rsidR="003641F9" w:rsidRDefault="003641F9"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18D811DB" w:rsidR="004163C7" w:rsidRDefault="004163C7" w:rsidP="000347F9">
      <w:pPr>
        <w:bidi w:val="0"/>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r w:rsidR="003641F9" w:rsidRPr="003641F9">
        <w:rPr>
          <w:sz w:val="32"/>
          <w:szCs w:val="32"/>
        </w:rPr>
        <w:t>Abstract</w:t>
      </w:r>
    </w:p>
    <w:p w14:paraId="19EDB44F" w14:textId="77777777" w:rsidR="006F205E" w:rsidRPr="00295415" w:rsidRDefault="006F205E" w:rsidP="00481B19">
      <w:pPr>
        <w:bidi w:val="0"/>
        <w:spacing w:line="276" w:lineRule="auto"/>
        <w:jc w:val="both"/>
        <w:rPr>
          <w:sz w:val="28"/>
          <w:szCs w:val="28"/>
        </w:rPr>
      </w:pPr>
      <w:r w:rsidRPr="00295415">
        <w:rPr>
          <w:sz w:val="28"/>
          <w:szCs w:val="28"/>
        </w:rPr>
        <w:t>This research reviews the impact of artificial intelligence (AI) technologies on project management in the Kingdom of Saudi Arabia, and aims to understand how these technologies affect the effectiveness and efficiency of administrative processes. This study is of particular importance in light of the digital transformation that the world is witnessing, to which AI technologies contribute significantly.</w:t>
      </w:r>
    </w:p>
    <w:p w14:paraId="4F2AF332" w14:textId="77777777" w:rsidR="006F205E" w:rsidRPr="00295415" w:rsidRDefault="006F205E" w:rsidP="00481B19">
      <w:pPr>
        <w:bidi w:val="0"/>
        <w:spacing w:line="276" w:lineRule="auto"/>
        <w:jc w:val="both"/>
        <w:rPr>
          <w:sz w:val="28"/>
          <w:szCs w:val="28"/>
        </w:rPr>
      </w:pPr>
      <w:r w:rsidRPr="00295415">
        <w:rPr>
          <w:sz w:val="28"/>
          <w:szCs w:val="28"/>
        </w:rPr>
        <w:t>The research aims to analyze the benefits that AI technologies provide for project management, including improving decision-making and increasing efficiency. And explore the challenges facing organizations in adopting AI technologies. And propose strategies to overcome challenges and enhance the use of AI in project management.</w:t>
      </w:r>
    </w:p>
    <w:p w14:paraId="3DC09D5B" w14:textId="77777777" w:rsidR="006F205E" w:rsidRPr="00295415" w:rsidRDefault="006F205E" w:rsidP="00481B19">
      <w:pPr>
        <w:bidi w:val="0"/>
        <w:spacing w:line="276" w:lineRule="auto"/>
        <w:jc w:val="both"/>
        <w:rPr>
          <w:sz w:val="28"/>
          <w:szCs w:val="28"/>
          <w:rtl/>
        </w:rPr>
      </w:pPr>
      <w:r w:rsidRPr="00295415">
        <w:rPr>
          <w:sz w:val="28"/>
          <w:szCs w:val="28"/>
        </w:rPr>
        <w:t xml:space="preserve">A quantitative and qualitative research method was used, where questionnaires were conducted on a sample of 115 people from the research community, to ensure comprehensive representation of different professional and age groups. Participants were selected using a random sampling method to ensure the absence of bias and to provide diversity in opinions and experiences. This diversity aims to enhance the reliability of the results and provide comprehensive insights into the impact of AI in project management in the Kingdom of Saudi Arabia. The results showed that the use of AI technologies in project management led to a significant improvement in efficiency and reduced costs. These technologies have also contributed to improving the quality of decision-making by providing accurate analyses and future predictions. Several challenges were identified related to the lack of technical skills and lack of understanding of the nature of artificial intelligence, which may hinder effective adoption. The study recommended the need to organize training courses to enhance employees’ skills in the field of artificial intelligence. Encouraging institutions to adopt a culture of innovation and technology, which facilitates the adoption of new technologies. And creating strategies to support research and development in the field of artificial intelligence and its applications in project management. </w:t>
      </w:r>
    </w:p>
    <w:p w14:paraId="21617DE2" w14:textId="77777777" w:rsidR="006F205E" w:rsidRPr="0012677B" w:rsidRDefault="006F205E" w:rsidP="00481B19">
      <w:pPr>
        <w:bidi w:val="0"/>
        <w:spacing w:line="276" w:lineRule="auto"/>
        <w:jc w:val="both"/>
        <w:rPr>
          <w:sz w:val="28"/>
          <w:szCs w:val="28"/>
          <w:rtl/>
        </w:rPr>
      </w:pPr>
      <w:r w:rsidRPr="00295415">
        <w:rPr>
          <w:sz w:val="28"/>
          <w:szCs w:val="28"/>
        </w:rPr>
        <w:t>Keywords: Artificial intelligence technologies, project management.</w:t>
      </w: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85523E">
        <w:rPr>
          <w:rFonts w:ascii="Sakkal Majalla" w:hAnsi="Sakkal Majalla" w:cs="Sakkal Majalla"/>
          <w:b/>
          <w:bCs/>
          <w:noProof/>
          <w:sz w:val="32"/>
          <w:szCs w:val="32"/>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5523E">
        <w:rPr>
          <w:rFonts w:ascii="Sakkal Majalla" w:hAnsi="Sakkal Majalla" w:cs="Sakkal Majalla"/>
          <w:b/>
          <w:bCs/>
          <w:sz w:val="32"/>
          <w:szCs w:val="32"/>
          <w:u w:val="single"/>
        </w:rPr>
        <w:t xml:space="preserve">Midocean University </w:t>
      </w:r>
    </w:p>
    <w:p w14:paraId="188EE430" w14:textId="0AE621D2" w:rsidR="009125CE" w:rsidRPr="0085523E" w:rsidRDefault="009125CE" w:rsidP="009125CE">
      <w:pPr>
        <w:bidi w:val="0"/>
        <w:rPr>
          <w:rFonts w:ascii="Sakkal Majalla" w:hAnsi="Sakkal Majalla" w:cs="Sakkal Majalla"/>
          <w:b/>
          <w:bCs/>
          <w:sz w:val="32"/>
          <w:szCs w:val="32"/>
          <w:u w:val="single"/>
        </w:rPr>
      </w:pPr>
      <w:r w:rsidRPr="0085523E">
        <w:rPr>
          <w:rFonts w:ascii="Sakkal Majalla" w:hAnsi="Sakkal Majalla" w:cs="Sakkal Majalla"/>
          <w:b/>
          <w:bCs/>
          <w:sz w:val="32"/>
          <w:szCs w:val="32"/>
          <w:u w:val="single"/>
        </w:rPr>
        <w:t>College of Management</w:t>
      </w:r>
    </w:p>
    <w:p w14:paraId="20966BA7" w14:textId="1433E94B" w:rsidR="009125CE" w:rsidRPr="0085523E" w:rsidRDefault="009125CE" w:rsidP="00074B5E">
      <w:pPr>
        <w:bidi w:val="0"/>
        <w:rPr>
          <w:rFonts w:ascii="Sakkal Majalla" w:hAnsi="Sakkal Majalla" w:cs="Sakkal Majalla"/>
          <w:b/>
          <w:bCs/>
          <w:sz w:val="32"/>
          <w:szCs w:val="32"/>
          <w:u w:val="single"/>
        </w:rPr>
      </w:pPr>
      <w:r w:rsidRPr="0085523E">
        <w:rPr>
          <w:rFonts w:ascii="Sakkal Majalla" w:hAnsi="Sakkal Majalla" w:cs="Sakkal Majalla"/>
          <w:b/>
          <w:bCs/>
          <w:sz w:val="32"/>
          <w:szCs w:val="32"/>
          <w:u w:val="single"/>
        </w:rPr>
        <w:t>Department of</w:t>
      </w:r>
      <w:r w:rsidR="00074B5E" w:rsidRPr="0085523E">
        <w:rPr>
          <w:rFonts w:ascii="Sakkal Majalla" w:hAnsi="Sakkal Majalla" w:cs="Sakkal Majalla" w:hint="cs"/>
          <w:b/>
          <w:bCs/>
          <w:sz w:val="32"/>
          <w:szCs w:val="32"/>
          <w:u w:val="single"/>
          <w:rtl/>
        </w:rPr>
        <w:t xml:space="preserve"> </w:t>
      </w:r>
      <w:r w:rsidR="00074B5E" w:rsidRPr="0085523E">
        <w:rPr>
          <w:rFonts w:ascii="Sakkal Majalla" w:hAnsi="Sakkal Majalla" w:cs="Sakkal Majalla"/>
          <w:b/>
          <w:bCs/>
          <w:sz w:val="32"/>
          <w:szCs w:val="32"/>
          <w:u w:val="single"/>
        </w:rPr>
        <w:t>Master of 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Pr="0085523E" w:rsidRDefault="009125CE" w:rsidP="009125CE">
      <w:pPr>
        <w:rPr>
          <w:rFonts w:ascii="Sakkal Majalla" w:hAnsi="Sakkal Majalla" w:cs="Sakkal Majalla"/>
          <w:sz w:val="32"/>
          <w:szCs w:val="32"/>
          <w:rtl/>
        </w:rPr>
      </w:pPr>
    </w:p>
    <w:p w14:paraId="07A7BC89" w14:textId="0FFB1CCF" w:rsidR="009125CE" w:rsidRPr="0085523E" w:rsidRDefault="009125CE" w:rsidP="009125CE">
      <w:pPr>
        <w:tabs>
          <w:tab w:val="left" w:pos="5292"/>
        </w:tabs>
        <w:jc w:val="center"/>
        <w:rPr>
          <w:rFonts w:ascii="Sakkal Majalla" w:hAnsi="Sakkal Majalla" w:cs="Sakkal Majalla"/>
          <w:b/>
          <w:bCs/>
          <w:sz w:val="32"/>
          <w:szCs w:val="32"/>
        </w:rPr>
      </w:pPr>
      <w:r w:rsidRPr="0085523E">
        <w:rPr>
          <w:rFonts w:ascii="Sakkal Majalla" w:hAnsi="Sakkal Majalla" w:cs="Sakkal Majalla"/>
          <w:b/>
          <w:bCs/>
          <w:sz w:val="32"/>
          <w:szCs w:val="32"/>
        </w:rPr>
        <w:t>Title in English</w:t>
      </w:r>
    </w:p>
    <w:p w14:paraId="692F30FE" w14:textId="64013CEE" w:rsidR="009125CE" w:rsidRPr="0085523E" w:rsidRDefault="00074B5E" w:rsidP="00074B5E">
      <w:pPr>
        <w:tabs>
          <w:tab w:val="left" w:pos="5562"/>
        </w:tabs>
        <w:jc w:val="center"/>
        <w:rPr>
          <w:rFonts w:ascii="Sakkal Majalla" w:hAnsi="Sakkal Majalla" w:cs="Sakkal Majalla"/>
          <w:sz w:val="32"/>
          <w:szCs w:val="32"/>
          <w:rtl/>
        </w:rPr>
      </w:pPr>
      <w:r w:rsidRPr="0085523E">
        <w:rPr>
          <w:rFonts w:ascii="Sakkal Majalla" w:hAnsi="Sakkal Majalla" w:cs="Sakkal Majalla"/>
          <w:b/>
          <w:bCs/>
          <w:sz w:val="32"/>
          <w:szCs w:val="32"/>
        </w:rPr>
        <w:t xml:space="preserve">Assessing The Impact </w:t>
      </w:r>
      <w:r w:rsidR="0085523E" w:rsidRPr="0085523E">
        <w:rPr>
          <w:rFonts w:ascii="Sakkal Majalla" w:hAnsi="Sakkal Majalla" w:cs="Sakkal Majalla"/>
          <w:b/>
          <w:bCs/>
          <w:sz w:val="32"/>
          <w:szCs w:val="32"/>
        </w:rPr>
        <w:t>of</w:t>
      </w:r>
      <w:r w:rsidRPr="0085523E">
        <w:rPr>
          <w:rFonts w:ascii="Sakkal Majalla" w:hAnsi="Sakkal Majalla" w:cs="Sakkal Majalla"/>
          <w:b/>
          <w:bCs/>
          <w:sz w:val="32"/>
          <w:szCs w:val="32"/>
        </w:rPr>
        <w:t xml:space="preserve"> AI In Project Management</w:t>
      </w:r>
    </w:p>
    <w:p w14:paraId="0EAD9CF2" w14:textId="77777777" w:rsidR="009125CE" w:rsidRPr="0085523E" w:rsidRDefault="009125CE" w:rsidP="009125CE">
      <w:pPr>
        <w:tabs>
          <w:tab w:val="left" w:pos="5562"/>
        </w:tabs>
        <w:rPr>
          <w:rFonts w:ascii="Sakkal Majalla" w:hAnsi="Sakkal Majalla" w:cs="Sakkal Majalla"/>
          <w:sz w:val="32"/>
          <w:szCs w:val="32"/>
          <w:rtl/>
        </w:rPr>
      </w:pPr>
    </w:p>
    <w:p w14:paraId="55C6339D" w14:textId="77777777" w:rsidR="009125CE" w:rsidRPr="0085523E" w:rsidRDefault="009125CE" w:rsidP="009125CE">
      <w:pPr>
        <w:tabs>
          <w:tab w:val="left" w:pos="5562"/>
        </w:tabs>
        <w:rPr>
          <w:rFonts w:ascii="Sakkal Majalla" w:hAnsi="Sakkal Majalla" w:cs="Sakkal Majalla"/>
          <w:sz w:val="32"/>
          <w:szCs w:val="32"/>
          <w:rtl/>
        </w:rPr>
      </w:pPr>
    </w:p>
    <w:p w14:paraId="17A525A5" w14:textId="6106C18C" w:rsidR="009125CE" w:rsidRPr="0085523E" w:rsidRDefault="009125CE" w:rsidP="009125CE">
      <w:pPr>
        <w:jc w:val="center"/>
        <w:rPr>
          <w:rFonts w:ascii="Sakkal Majalla" w:hAnsi="Sakkal Majalla" w:cs="Sakkal Majalla"/>
          <w:b/>
          <w:bCs/>
          <w:sz w:val="32"/>
          <w:szCs w:val="32"/>
        </w:rPr>
      </w:pPr>
      <w:r w:rsidRPr="0085523E">
        <w:rPr>
          <w:rFonts w:ascii="Sakkal Majalla" w:hAnsi="Sakkal Majalla" w:cs="Sakkal Majalla"/>
          <w:b/>
          <w:bCs/>
          <w:sz w:val="32"/>
          <w:szCs w:val="32"/>
        </w:rPr>
        <w:t>Prepared by:</w:t>
      </w:r>
    </w:p>
    <w:p w14:paraId="2851F391" w14:textId="03694709" w:rsidR="009125CE" w:rsidRPr="0085523E" w:rsidRDefault="00074B5E" w:rsidP="00074B5E">
      <w:pPr>
        <w:jc w:val="center"/>
        <w:rPr>
          <w:rFonts w:ascii="Sakkal Majalla" w:hAnsi="Sakkal Majalla" w:cs="Sakkal Majalla"/>
          <w:b/>
          <w:bCs/>
          <w:sz w:val="32"/>
          <w:szCs w:val="32"/>
        </w:rPr>
      </w:pPr>
      <w:r w:rsidRPr="0085523E">
        <w:rPr>
          <w:rFonts w:ascii="Sakkal Majalla" w:hAnsi="Sakkal Majalla" w:cs="Sakkal Majalla"/>
          <w:b/>
          <w:bCs/>
          <w:sz w:val="32"/>
          <w:szCs w:val="32"/>
        </w:rPr>
        <w:t xml:space="preserve">Ahmed </w:t>
      </w:r>
      <w:proofErr w:type="spellStart"/>
      <w:r w:rsidRPr="0085523E">
        <w:rPr>
          <w:rFonts w:ascii="Sakkal Majalla" w:hAnsi="Sakkal Majalla" w:cs="Sakkal Majalla"/>
          <w:b/>
          <w:bCs/>
          <w:sz w:val="32"/>
          <w:szCs w:val="32"/>
        </w:rPr>
        <w:t>Fuoad</w:t>
      </w:r>
      <w:proofErr w:type="spellEnd"/>
      <w:r w:rsidRPr="0085523E">
        <w:rPr>
          <w:rFonts w:ascii="Sakkal Majalla" w:hAnsi="Sakkal Majalla" w:cs="Sakkal Majalla"/>
          <w:b/>
          <w:bCs/>
          <w:sz w:val="32"/>
          <w:szCs w:val="32"/>
        </w:rPr>
        <w:t xml:space="preserve"> </w:t>
      </w:r>
      <w:proofErr w:type="spellStart"/>
      <w:r w:rsidRPr="0085523E">
        <w:rPr>
          <w:rFonts w:ascii="Sakkal Majalla" w:hAnsi="Sakkal Majalla" w:cs="Sakkal Majalla"/>
          <w:b/>
          <w:bCs/>
          <w:sz w:val="32"/>
          <w:szCs w:val="32"/>
        </w:rPr>
        <w:t>Kullab</w:t>
      </w:r>
      <w:proofErr w:type="spellEnd"/>
    </w:p>
    <w:p w14:paraId="0E2ACB58" w14:textId="77777777" w:rsidR="009125CE" w:rsidRPr="0085523E" w:rsidRDefault="009125CE" w:rsidP="009125CE">
      <w:pPr>
        <w:jc w:val="center"/>
        <w:rPr>
          <w:rFonts w:ascii="Sakkal Majalla" w:hAnsi="Sakkal Majalla" w:cs="Sakkal Majalla"/>
          <w:b/>
          <w:bCs/>
          <w:sz w:val="32"/>
          <w:szCs w:val="32"/>
        </w:rPr>
      </w:pPr>
    </w:p>
    <w:p w14:paraId="7919F0CA" w14:textId="7396D6CB" w:rsidR="009125CE" w:rsidRPr="0085523E" w:rsidRDefault="009125CE" w:rsidP="009125CE">
      <w:pPr>
        <w:jc w:val="center"/>
        <w:rPr>
          <w:rFonts w:ascii="Sakkal Majalla" w:hAnsi="Sakkal Majalla" w:cs="Sakkal Majalla"/>
          <w:b/>
          <w:bCs/>
          <w:sz w:val="32"/>
          <w:szCs w:val="32"/>
        </w:rPr>
      </w:pPr>
      <w:r w:rsidRPr="0085523E">
        <w:rPr>
          <w:rFonts w:ascii="Sakkal Majalla" w:hAnsi="Sakkal Majalla" w:cs="Sakkal Majalla"/>
          <w:b/>
          <w:bCs/>
          <w:sz w:val="32"/>
          <w:szCs w:val="32"/>
        </w:rPr>
        <w:t>Supervised by:</w:t>
      </w:r>
    </w:p>
    <w:p w14:paraId="661EA1C7" w14:textId="77777777" w:rsidR="00074B5E" w:rsidRPr="00074B5E" w:rsidRDefault="00074B5E" w:rsidP="00074B5E">
      <w:pPr>
        <w:jc w:val="center"/>
        <w:rPr>
          <w:rFonts w:ascii="Sakkal Majalla" w:hAnsi="Sakkal Majalla" w:cs="Sakkal Majalla"/>
          <w:b/>
          <w:bCs/>
          <w:sz w:val="32"/>
          <w:szCs w:val="32"/>
        </w:rPr>
      </w:pPr>
      <w:r w:rsidRPr="00074B5E">
        <w:rPr>
          <w:rFonts w:ascii="Sakkal Majalla" w:hAnsi="Sakkal Majalla" w:cs="Sakkal Majalla"/>
          <w:b/>
          <w:bCs/>
          <w:sz w:val="32"/>
          <w:szCs w:val="32"/>
        </w:rPr>
        <w:t>Dr. Al-Faisal Abdul Hamid</w:t>
      </w:r>
    </w:p>
    <w:p w14:paraId="42BC80E5" w14:textId="403148D4" w:rsidR="00074B5E" w:rsidRPr="0085523E" w:rsidRDefault="00074B5E" w:rsidP="00074B5E">
      <w:pPr>
        <w:jc w:val="center"/>
        <w:rPr>
          <w:rFonts w:ascii="Sakkal Majalla" w:hAnsi="Sakkal Majalla" w:cs="Sakkal Majalla"/>
          <w:b/>
          <w:bCs/>
          <w:sz w:val="32"/>
          <w:szCs w:val="32"/>
        </w:rPr>
      </w:pPr>
      <w:proofErr w:type="gramStart"/>
      <w:r w:rsidRPr="0085523E">
        <w:rPr>
          <w:rFonts w:ascii="Sakkal Majalla" w:hAnsi="Sakkal Majalla" w:cs="Sakkal Majalla"/>
          <w:b/>
          <w:bCs/>
          <w:sz w:val="32"/>
          <w:szCs w:val="32"/>
        </w:rPr>
        <w:t>Dr..</w:t>
      </w:r>
      <w:proofErr w:type="gramEnd"/>
      <w:r w:rsidRPr="0085523E">
        <w:rPr>
          <w:rFonts w:ascii="Sakkal Majalla" w:hAnsi="Sakkal Majalla" w:cs="Sakkal Majalla"/>
          <w:b/>
          <w:bCs/>
          <w:sz w:val="32"/>
          <w:szCs w:val="32"/>
        </w:rPr>
        <w:t xml:space="preserve"> Fayez Jarad</w:t>
      </w:r>
    </w:p>
    <w:p w14:paraId="33679F79" w14:textId="77777777" w:rsidR="009125CE" w:rsidRPr="0085523E" w:rsidRDefault="009125CE" w:rsidP="009125CE">
      <w:pPr>
        <w:jc w:val="center"/>
        <w:rPr>
          <w:rFonts w:ascii="Sakkal Majalla" w:hAnsi="Sakkal Majalla" w:cs="Sakkal Majalla"/>
          <w:b/>
          <w:bCs/>
          <w:sz w:val="32"/>
          <w:szCs w:val="32"/>
        </w:rPr>
      </w:pPr>
    </w:p>
    <w:p w14:paraId="0BC0F18B" w14:textId="77777777" w:rsidR="009125CE" w:rsidRPr="0085523E" w:rsidRDefault="009125CE" w:rsidP="009125CE">
      <w:pPr>
        <w:jc w:val="center"/>
        <w:rPr>
          <w:rFonts w:ascii="Sakkal Majalla" w:hAnsi="Sakkal Majalla" w:cs="Sakkal Majalla"/>
          <w:b/>
          <w:bCs/>
          <w:sz w:val="32"/>
          <w:szCs w:val="32"/>
        </w:rPr>
      </w:pPr>
    </w:p>
    <w:p w14:paraId="6E52896B" w14:textId="3EBD5CA3" w:rsidR="009125CE" w:rsidRPr="0085523E" w:rsidRDefault="009125CE" w:rsidP="009125CE">
      <w:pPr>
        <w:jc w:val="center"/>
        <w:rPr>
          <w:rFonts w:ascii="Sakkal Majalla" w:hAnsi="Sakkal Majalla" w:cs="Sakkal Majalla"/>
          <w:b/>
          <w:bCs/>
          <w:sz w:val="32"/>
          <w:szCs w:val="32"/>
        </w:rPr>
      </w:pPr>
      <w:r w:rsidRPr="0085523E">
        <w:rPr>
          <w:rFonts w:ascii="Sakkal Majalla" w:hAnsi="Sakkal Majalla" w:cs="Sakkal Majalla"/>
          <w:b/>
          <w:bCs/>
          <w:sz w:val="32"/>
          <w:szCs w:val="32"/>
        </w:rPr>
        <w:t>Year:202</w:t>
      </w:r>
      <w:r w:rsidR="004163C7" w:rsidRPr="0085523E">
        <w:rPr>
          <w:rFonts w:ascii="Sakkal Majalla" w:hAnsi="Sakkal Majalla" w:cs="Sakkal Majalla"/>
          <w:b/>
          <w:bCs/>
          <w:sz w:val="32"/>
          <w:szCs w:val="32"/>
        </w:rPr>
        <w:t>4</w:t>
      </w:r>
    </w:p>
    <w:sectPr w:rsidR="009125CE" w:rsidRPr="0085523E" w:rsidSect="00565D8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B937B" w14:textId="77777777" w:rsidR="0076265B" w:rsidRDefault="0076265B" w:rsidP="009125CE">
      <w:pPr>
        <w:spacing w:after="0" w:line="240" w:lineRule="auto"/>
      </w:pPr>
      <w:r>
        <w:separator/>
      </w:r>
    </w:p>
  </w:endnote>
  <w:endnote w:type="continuationSeparator" w:id="0">
    <w:p w14:paraId="47CFAF27" w14:textId="77777777" w:rsidR="0076265B" w:rsidRDefault="007626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6E5B0" w14:textId="77777777" w:rsidR="0076265B" w:rsidRDefault="0076265B" w:rsidP="009125CE">
      <w:pPr>
        <w:spacing w:after="0" w:line="240" w:lineRule="auto"/>
      </w:pPr>
      <w:r>
        <w:separator/>
      </w:r>
    </w:p>
  </w:footnote>
  <w:footnote w:type="continuationSeparator" w:id="0">
    <w:p w14:paraId="3B07C9B7" w14:textId="77777777" w:rsidR="0076265B" w:rsidRDefault="007626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0A1"/>
    <w:multiLevelType w:val="multilevel"/>
    <w:tmpl w:val="B0CA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D463E3"/>
    <w:multiLevelType w:val="hybridMultilevel"/>
    <w:tmpl w:val="3392F93C"/>
    <w:lvl w:ilvl="0" w:tplc="349465D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25A730F"/>
    <w:multiLevelType w:val="hybridMultilevel"/>
    <w:tmpl w:val="0EE6FE4C"/>
    <w:lvl w:ilvl="0" w:tplc="1DE2EC2C">
      <w:numFmt w:val="bullet"/>
      <w:lvlText w:val="-"/>
      <w:lvlJc w:val="left"/>
      <w:pPr>
        <w:ind w:left="1094" w:hanging="81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FA70AE9"/>
    <w:multiLevelType w:val="hybridMultilevel"/>
    <w:tmpl w:val="87AC645E"/>
    <w:lvl w:ilvl="0" w:tplc="0EEAA384">
      <w:start w:val="1"/>
      <w:numFmt w:val="decimal"/>
      <w:lvlText w:val="%1."/>
      <w:lvlJc w:val="left"/>
      <w:pPr>
        <w:ind w:left="694" w:hanging="41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34EA3407"/>
    <w:multiLevelType w:val="multilevel"/>
    <w:tmpl w:val="461C0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136726"/>
    <w:multiLevelType w:val="hybridMultilevel"/>
    <w:tmpl w:val="E99A5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D352ED"/>
    <w:multiLevelType w:val="multilevel"/>
    <w:tmpl w:val="26D65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4C7341"/>
    <w:multiLevelType w:val="hybridMultilevel"/>
    <w:tmpl w:val="8EFA7B6C"/>
    <w:lvl w:ilvl="0" w:tplc="1DE2EC2C">
      <w:numFmt w:val="bullet"/>
      <w:lvlText w:val="-"/>
      <w:lvlJc w:val="left"/>
      <w:pPr>
        <w:ind w:left="1094" w:hanging="81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694CA7"/>
    <w:multiLevelType w:val="hybridMultilevel"/>
    <w:tmpl w:val="BD32A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A46F3D"/>
    <w:multiLevelType w:val="hybridMultilevel"/>
    <w:tmpl w:val="6360F4BE"/>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51C41791"/>
    <w:multiLevelType w:val="multilevel"/>
    <w:tmpl w:val="B9660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856C9F"/>
    <w:multiLevelType w:val="hybridMultilevel"/>
    <w:tmpl w:val="1C728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90062F"/>
    <w:multiLevelType w:val="multilevel"/>
    <w:tmpl w:val="E9AE4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C734AC"/>
    <w:multiLevelType w:val="multilevel"/>
    <w:tmpl w:val="DD3A7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60532B"/>
    <w:multiLevelType w:val="hybridMultilevel"/>
    <w:tmpl w:val="5D6C5642"/>
    <w:lvl w:ilvl="0" w:tplc="1DE2EC2C">
      <w:numFmt w:val="bullet"/>
      <w:lvlText w:val="-"/>
      <w:lvlJc w:val="left"/>
      <w:pPr>
        <w:ind w:left="644" w:hanging="360"/>
      </w:pPr>
      <w:rPr>
        <w:rFonts w:ascii="Simplified Arabic" w:eastAsiaTheme="minorHAnsi" w:hAnsi="Simplified Arabic" w:cs="Simplified Arabic"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6F583F95"/>
    <w:multiLevelType w:val="hybridMultilevel"/>
    <w:tmpl w:val="A8869152"/>
    <w:lvl w:ilvl="0" w:tplc="1DE2EC2C">
      <w:numFmt w:val="bullet"/>
      <w:lvlText w:val="-"/>
      <w:lvlJc w:val="left"/>
      <w:pPr>
        <w:ind w:left="1094" w:hanging="81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EF4117"/>
    <w:multiLevelType w:val="hybridMultilevel"/>
    <w:tmpl w:val="A2DC74BC"/>
    <w:lvl w:ilvl="0" w:tplc="2BFE16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AE44A59"/>
    <w:multiLevelType w:val="hybridMultilevel"/>
    <w:tmpl w:val="8B4C7940"/>
    <w:lvl w:ilvl="0" w:tplc="5B485DFE">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925070353">
    <w:abstractNumId w:val="8"/>
  </w:num>
  <w:num w:numId="2" w16cid:durableId="1390692793">
    <w:abstractNumId w:val="5"/>
  </w:num>
  <w:num w:numId="3" w16cid:durableId="1850680634">
    <w:abstractNumId w:val="11"/>
  </w:num>
  <w:num w:numId="4" w16cid:durableId="1602684927">
    <w:abstractNumId w:val="10"/>
  </w:num>
  <w:num w:numId="5" w16cid:durableId="1324166286">
    <w:abstractNumId w:val="4"/>
  </w:num>
  <w:num w:numId="6" w16cid:durableId="1240873358">
    <w:abstractNumId w:val="0"/>
  </w:num>
  <w:num w:numId="7" w16cid:durableId="1129595564">
    <w:abstractNumId w:val="6"/>
  </w:num>
  <w:num w:numId="8" w16cid:durableId="1483505252">
    <w:abstractNumId w:val="16"/>
  </w:num>
  <w:num w:numId="9" w16cid:durableId="13381214">
    <w:abstractNumId w:val="12"/>
  </w:num>
  <w:num w:numId="10" w16cid:durableId="1126659468">
    <w:abstractNumId w:val="13"/>
  </w:num>
  <w:num w:numId="11" w16cid:durableId="1299187387">
    <w:abstractNumId w:val="2"/>
  </w:num>
  <w:num w:numId="12" w16cid:durableId="841508382">
    <w:abstractNumId w:val="1"/>
  </w:num>
  <w:num w:numId="13" w16cid:durableId="1877621562">
    <w:abstractNumId w:val="17"/>
  </w:num>
  <w:num w:numId="14" w16cid:durableId="1554534921">
    <w:abstractNumId w:val="7"/>
  </w:num>
  <w:num w:numId="15" w16cid:durableId="62264538">
    <w:abstractNumId w:val="15"/>
  </w:num>
  <w:num w:numId="16" w16cid:durableId="1495876309">
    <w:abstractNumId w:val="14"/>
  </w:num>
  <w:num w:numId="17" w16cid:durableId="401027211">
    <w:abstractNumId w:val="9"/>
  </w:num>
  <w:num w:numId="18" w16cid:durableId="948585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7F9"/>
    <w:rsid w:val="00074B5E"/>
    <w:rsid w:val="00090F21"/>
    <w:rsid w:val="000C1173"/>
    <w:rsid w:val="000F44B4"/>
    <w:rsid w:val="00173923"/>
    <w:rsid w:val="001902DB"/>
    <w:rsid w:val="001C2162"/>
    <w:rsid w:val="001F6CC5"/>
    <w:rsid w:val="00247235"/>
    <w:rsid w:val="00263711"/>
    <w:rsid w:val="002D1A52"/>
    <w:rsid w:val="003641F9"/>
    <w:rsid w:val="0039551A"/>
    <w:rsid w:val="003C2328"/>
    <w:rsid w:val="003C445B"/>
    <w:rsid w:val="003D2502"/>
    <w:rsid w:val="004163C7"/>
    <w:rsid w:val="00482696"/>
    <w:rsid w:val="00485AEE"/>
    <w:rsid w:val="004D0C90"/>
    <w:rsid w:val="004D774D"/>
    <w:rsid w:val="00565D83"/>
    <w:rsid w:val="0057089F"/>
    <w:rsid w:val="00592AAC"/>
    <w:rsid w:val="00625C4C"/>
    <w:rsid w:val="006878B6"/>
    <w:rsid w:val="006948DE"/>
    <w:rsid w:val="006A1978"/>
    <w:rsid w:val="006A53B7"/>
    <w:rsid w:val="006F205E"/>
    <w:rsid w:val="00761EDB"/>
    <w:rsid w:val="0076265B"/>
    <w:rsid w:val="007B0E54"/>
    <w:rsid w:val="007E3A20"/>
    <w:rsid w:val="007F63C7"/>
    <w:rsid w:val="00837BC6"/>
    <w:rsid w:val="0085523E"/>
    <w:rsid w:val="00877AAC"/>
    <w:rsid w:val="00896FE4"/>
    <w:rsid w:val="008F1EAE"/>
    <w:rsid w:val="009125CE"/>
    <w:rsid w:val="00946F5F"/>
    <w:rsid w:val="00976D2E"/>
    <w:rsid w:val="009B6888"/>
    <w:rsid w:val="009C0161"/>
    <w:rsid w:val="009D108D"/>
    <w:rsid w:val="009D2B53"/>
    <w:rsid w:val="009E1436"/>
    <w:rsid w:val="009E5668"/>
    <w:rsid w:val="00A936A0"/>
    <w:rsid w:val="00A97A2F"/>
    <w:rsid w:val="00AA79E9"/>
    <w:rsid w:val="00AB0A70"/>
    <w:rsid w:val="00AB5152"/>
    <w:rsid w:val="00B16C92"/>
    <w:rsid w:val="00B57B49"/>
    <w:rsid w:val="00B63B0F"/>
    <w:rsid w:val="00B7678A"/>
    <w:rsid w:val="00BC094B"/>
    <w:rsid w:val="00C10645"/>
    <w:rsid w:val="00C4695E"/>
    <w:rsid w:val="00C72744"/>
    <w:rsid w:val="00CA3BD5"/>
    <w:rsid w:val="00CB2A44"/>
    <w:rsid w:val="00D04F62"/>
    <w:rsid w:val="00D15568"/>
    <w:rsid w:val="00D22171"/>
    <w:rsid w:val="00D45C3E"/>
    <w:rsid w:val="00D52480"/>
    <w:rsid w:val="00E01AC9"/>
    <w:rsid w:val="00E80FD9"/>
    <w:rsid w:val="00F06C25"/>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3641F9"/>
    <w:pPr>
      <w:keepNext/>
      <w:keepLines/>
      <w:spacing w:before="240" w:after="0" w:line="360" w:lineRule="auto"/>
      <w:outlineLvl w:val="0"/>
    </w:pPr>
    <w:rPr>
      <w:rFonts w:ascii="Simplified Arabic" w:eastAsiaTheme="majorEastAsia" w:hAnsi="Simplified Arabic" w:cstheme="majorBidi"/>
      <w:bCs/>
      <w:kern w:val="0"/>
      <w:sz w:val="32"/>
      <w:szCs w:val="32"/>
      <w14:ligatures w14:val="none"/>
    </w:rPr>
  </w:style>
  <w:style w:type="paragraph" w:styleId="Heading2">
    <w:name w:val="heading 2"/>
    <w:basedOn w:val="Normal"/>
    <w:next w:val="Normal"/>
    <w:link w:val="Heading2Char"/>
    <w:uiPriority w:val="9"/>
    <w:unhideWhenUsed/>
    <w:qFormat/>
    <w:rsid w:val="006A53B7"/>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2D1A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3641F9"/>
    <w:rPr>
      <w:rFonts w:ascii="Simplified Arabic" w:eastAsiaTheme="majorEastAsia" w:hAnsi="Simplified Arabic" w:cstheme="majorBidi"/>
      <w:bCs/>
      <w:kern w:val="0"/>
      <w:sz w:val="32"/>
      <w:szCs w:val="32"/>
      <w14:ligatures w14:val="none"/>
    </w:rPr>
  </w:style>
  <w:style w:type="paragraph" w:styleId="ListParagraph">
    <w:name w:val="List Paragraph"/>
    <w:basedOn w:val="Normal"/>
    <w:link w:val="ListParagraphChar"/>
    <w:uiPriority w:val="34"/>
    <w:qFormat/>
    <w:rsid w:val="002D1A52"/>
    <w:pPr>
      <w:bidi w:val="0"/>
      <w:ind w:left="720"/>
      <w:contextualSpacing/>
    </w:pPr>
    <w:rPr>
      <w:kern w:val="0"/>
      <w14:ligatures w14:val="none"/>
    </w:rPr>
  </w:style>
  <w:style w:type="character" w:customStyle="1" w:styleId="ListParagraphChar">
    <w:name w:val="List Paragraph Char"/>
    <w:link w:val="ListParagraph"/>
    <w:uiPriority w:val="34"/>
    <w:locked/>
    <w:rsid w:val="002D1A52"/>
    <w:rPr>
      <w:kern w:val="0"/>
      <w14:ligatures w14:val="none"/>
    </w:rPr>
  </w:style>
  <w:style w:type="paragraph" w:styleId="NormalWeb">
    <w:name w:val="Normal (Web)"/>
    <w:basedOn w:val="Normal"/>
    <w:uiPriority w:val="99"/>
    <w:unhideWhenUsed/>
    <w:rsid w:val="002D1A5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2D1A5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2D1A52"/>
    <w:rPr>
      <w:b/>
      <w:bCs/>
    </w:rPr>
  </w:style>
  <w:style w:type="table" w:styleId="TableGrid">
    <w:name w:val="Table Grid"/>
    <w:basedOn w:val="TableNormal"/>
    <w:uiPriority w:val="39"/>
    <w:rsid w:val="002D1A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A53B7"/>
    <w:rPr>
      <w:rFonts w:asciiTheme="majorHAnsi" w:eastAsiaTheme="majorEastAsia" w:hAnsiTheme="majorHAnsi" w:cstheme="majorBidi"/>
      <w:color w:val="2F5496" w:themeColor="accent1" w:themeShade="BF"/>
      <w:kern w:val="0"/>
      <w:sz w:val="26"/>
      <w:szCs w:val="26"/>
      <w14:ligatures w14:val="none"/>
    </w:rPr>
  </w:style>
  <w:style w:type="paragraph" w:styleId="NoSpacing">
    <w:name w:val="No Spacing"/>
    <w:link w:val="NoSpacingChar"/>
    <w:uiPriority w:val="1"/>
    <w:qFormat/>
    <w:rsid w:val="006A53B7"/>
    <w:pPr>
      <w:spacing w:after="0" w:line="240" w:lineRule="auto"/>
    </w:pPr>
    <w:rPr>
      <w:kern w:val="0"/>
      <w14:ligatures w14:val="none"/>
    </w:rPr>
  </w:style>
  <w:style w:type="character" w:styleId="Emphasis">
    <w:name w:val="Emphasis"/>
    <w:basedOn w:val="DefaultParagraphFont"/>
    <w:uiPriority w:val="20"/>
    <w:qFormat/>
    <w:rsid w:val="006A53B7"/>
    <w:rPr>
      <w:i/>
      <w:iCs/>
    </w:rPr>
  </w:style>
  <w:style w:type="character" w:styleId="Hyperlink">
    <w:name w:val="Hyperlink"/>
    <w:basedOn w:val="DefaultParagraphFont"/>
    <w:uiPriority w:val="99"/>
    <w:unhideWhenUsed/>
    <w:rsid w:val="006A53B7"/>
    <w:rPr>
      <w:color w:val="0000FF"/>
      <w:u w:val="single"/>
    </w:rPr>
  </w:style>
  <w:style w:type="paragraph" w:styleId="TOCHeading">
    <w:name w:val="TOC Heading"/>
    <w:basedOn w:val="Heading1"/>
    <w:next w:val="Normal"/>
    <w:uiPriority w:val="39"/>
    <w:unhideWhenUsed/>
    <w:qFormat/>
    <w:rsid w:val="006A53B7"/>
    <w:pPr>
      <w:spacing w:line="259" w:lineRule="auto"/>
      <w:outlineLvl w:val="9"/>
    </w:pPr>
    <w:rPr>
      <w:rFonts w:asciiTheme="majorHAnsi" w:hAnsiTheme="majorHAnsi"/>
      <w:b/>
      <w:color w:val="2F5496" w:themeColor="accent1" w:themeShade="BF"/>
      <w:rtl/>
    </w:rPr>
  </w:style>
  <w:style w:type="paragraph" w:styleId="TOC1">
    <w:name w:val="toc 1"/>
    <w:basedOn w:val="Normal"/>
    <w:next w:val="Normal"/>
    <w:autoRedefine/>
    <w:uiPriority w:val="39"/>
    <w:unhideWhenUsed/>
    <w:rsid w:val="006A53B7"/>
    <w:pPr>
      <w:spacing w:after="100"/>
    </w:pPr>
  </w:style>
  <w:style w:type="paragraph" w:styleId="TOC3">
    <w:name w:val="toc 3"/>
    <w:basedOn w:val="Normal"/>
    <w:next w:val="Normal"/>
    <w:autoRedefine/>
    <w:uiPriority w:val="39"/>
    <w:unhideWhenUsed/>
    <w:rsid w:val="006A53B7"/>
    <w:pPr>
      <w:spacing w:after="100"/>
      <w:ind w:left="440"/>
    </w:pPr>
  </w:style>
  <w:style w:type="paragraph" w:styleId="TOC2">
    <w:name w:val="toc 2"/>
    <w:basedOn w:val="Normal"/>
    <w:next w:val="Normal"/>
    <w:autoRedefine/>
    <w:uiPriority w:val="39"/>
    <w:unhideWhenUsed/>
    <w:rsid w:val="006A53B7"/>
    <w:pPr>
      <w:spacing w:after="100"/>
      <w:ind w:left="220"/>
    </w:pPr>
  </w:style>
  <w:style w:type="character" w:customStyle="1" w:styleId="NoSpacingChar">
    <w:name w:val="No Spacing Char"/>
    <w:basedOn w:val="DefaultParagraphFont"/>
    <w:link w:val="NoSpacing"/>
    <w:uiPriority w:val="1"/>
    <w:rsid w:val="00565D83"/>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808398">
      <w:bodyDiv w:val="1"/>
      <w:marLeft w:val="0"/>
      <w:marRight w:val="0"/>
      <w:marTop w:val="0"/>
      <w:marBottom w:val="0"/>
      <w:divBdr>
        <w:top w:val="none" w:sz="0" w:space="0" w:color="auto"/>
        <w:left w:val="none" w:sz="0" w:space="0" w:color="auto"/>
        <w:bottom w:val="none" w:sz="0" w:space="0" w:color="auto"/>
        <w:right w:val="none" w:sz="0" w:space="0" w:color="auto"/>
      </w:divBdr>
    </w:div>
    <w:div w:id="772407616">
      <w:bodyDiv w:val="1"/>
      <w:marLeft w:val="0"/>
      <w:marRight w:val="0"/>
      <w:marTop w:val="0"/>
      <w:marBottom w:val="0"/>
      <w:divBdr>
        <w:top w:val="none" w:sz="0" w:space="0" w:color="auto"/>
        <w:left w:val="none" w:sz="0" w:space="0" w:color="auto"/>
        <w:bottom w:val="none" w:sz="0" w:space="0" w:color="auto"/>
        <w:right w:val="none" w:sz="0" w:space="0" w:color="auto"/>
      </w:divBdr>
    </w:div>
    <w:div w:id="846866600">
      <w:bodyDiv w:val="1"/>
      <w:marLeft w:val="0"/>
      <w:marRight w:val="0"/>
      <w:marTop w:val="0"/>
      <w:marBottom w:val="0"/>
      <w:divBdr>
        <w:top w:val="none" w:sz="0" w:space="0" w:color="auto"/>
        <w:left w:val="none" w:sz="0" w:space="0" w:color="auto"/>
        <w:bottom w:val="none" w:sz="0" w:space="0" w:color="auto"/>
        <w:right w:val="none" w:sz="0" w:space="0" w:color="auto"/>
      </w:divBdr>
    </w:div>
    <w:div w:id="1277785766">
      <w:bodyDiv w:val="1"/>
      <w:marLeft w:val="0"/>
      <w:marRight w:val="0"/>
      <w:marTop w:val="0"/>
      <w:marBottom w:val="0"/>
      <w:divBdr>
        <w:top w:val="none" w:sz="0" w:space="0" w:color="auto"/>
        <w:left w:val="none" w:sz="0" w:space="0" w:color="auto"/>
        <w:bottom w:val="none" w:sz="0" w:space="0" w:color="auto"/>
        <w:right w:val="none" w:sz="0" w:space="0" w:color="auto"/>
      </w:divBdr>
      <w:divsChild>
        <w:div w:id="1742096714">
          <w:marLeft w:val="0"/>
          <w:marRight w:val="0"/>
          <w:marTop w:val="0"/>
          <w:marBottom w:val="0"/>
          <w:divBdr>
            <w:top w:val="none" w:sz="0" w:space="0" w:color="auto"/>
            <w:left w:val="none" w:sz="0" w:space="0" w:color="auto"/>
            <w:bottom w:val="none" w:sz="0" w:space="0" w:color="auto"/>
            <w:right w:val="none" w:sz="0" w:space="0" w:color="auto"/>
          </w:divBdr>
          <w:divsChild>
            <w:div w:id="590548355">
              <w:marLeft w:val="0"/>
              <w:marRight w:val="0"/>
              <w:marTop w:val="0"/>
              <w:marBottom w:val="0"/>
              <w:divBdr>
                <w:top w:val="none" w:sz="0" w:space="0" w:color="auto"/>
                <w:left w:val="none" w:sz="0" w:space="0" w:color="auto"/>
                <w:bottom w:val="none" w:sz="0" w:space="0" w:color="auto"/>
                <w:right w:val="none" w:sz="0" w:space="0" w:color="auto"/>
              </w:divBdr>
              <w:divsChild>
                <w:div w:id="213852623">
                  <w:marLeft w:val="0"/>
                  <w:marRight w:val="0"/>
                  <w:marTop w:val="0"/>
                  <w:marBottom w:val="0"/>
                  <w:divBdr>
                    <w:top w:val="none" w:sz="0" w:space="0" w:color="auto"/>
                    <w:left w:val="none" w:sz="0" w:space="0" w:color="auto"/>
                    <w:bottom w:val="none" w:sz="0" w:space="0" w:color="auto"/>
                    <w:right w:val="none" w:sz="0" w:space="0" w:color="auto"/>
                  </w:divBdr>
                  <w:divsChild>
                    <w:div w:id="18685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508397">
      <w:bodyDiv w:val="1"/>
      <w:marLeft w:val="0"/>
      <w:marRight w:val="0"/>
      <w:marTop w:val="0"/>
      <w:marBottom w:val="0"/>
      <w:divBdr>
        <w:top w:val="none" w:sz="0" w:space="0" w:color="auto"/>
        <w:left w:val="none" w:sz="0" w:space="0" w:color="auto"/>
        <w:bottom w:val="none" w:sz="0" w:space="0" w:color="auto"/>
        <w:right w:val="none" w:sz="0" w:space="0" w:color="auto"/>
      </w:divBdr>
      <w:divsChild>
        <w:div w:id="1392383130">
          <w:marLeft w:val="0"/>
          <w:marRight w:val="0"/>
          <w:marTop w:val="0"/>
          <w:marBottom w:val="0"/>
          <w:divBdr>
            <w:top w:val="none" w:sz="0" w:space="0" w:color="auto"/>
            <w:left w:val="none" w:sz="0" w:space="0" w:color="auto"/>
            <w:bottom w:val="none" w:sz="0" w:space="0" w:color="auto"/>
            <w:right w:val="none" w:sz="0" w:space="0" w:color="auto"/>
          </w:divBdr>
          <w:divsChild>
            <w:div w:id="1707214117">
              <w:marLeft w:val="0"/>
              <w:marRight w:val="0"/>
              <w:marTop w:val="0"/>
              <w:marBottom w:val="0"/>
              <w:divBdr>
                <w:top w:val="none" w:sz="0" w:space="0" w:color="auto"/>
                <w:left w:val="none" w:sz="0" w:space="0" w:color="auto"/>
                <w:bottom w:val="none" w:sz="0" w:space="0" w:color="auto"/>
                <w:right w:val="none" w:sz="0" w:space="0" w:color="auto"/>
              </w:divBdr>
              <w:divsChild>
                <w:div w:id="597756384">
                  <w:marLeft w:val="0"/>
                  <w:marRight w:val="0"/>
                  <w:marTop w:val="0"/>
                  <w:marBottom w:val="0"/>
                  <w:divBdr>
                    <w:top w:val="none" w:sz="0" w:space="0" w:color="auto"/>
                    <w:left w:val="none" w:sz="0" w:space="0" w:color="auto"/>
                    <w:bottom w:val="none" w:sz="0" w:space="0" w:color="auto"/>
                    <w:right w:val="none" w:sz="0" w:space="0" w:color="auto"/>
                  </w:divBdr>
                  <w:divsChild>
                    <w:div w:id="168486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896225">
      <w:bodyDiv w:val="1"/>
      <w:marLeft w:val="0"/>
      <w:marRight w:val="0"/>
      <w:marTop w:val="0"/>
      <w:marBottom w:val="0"/>
      <w:divBdr>
        <w:top w:val="none" w:sz="0" w:space="0" w:color="auto"/>
        <w:left w:val="none" w:sz="0" w:space="0" w:color="auto"/>
        <w:bottom w:val="none" w:sz="0" w:space="0" w:color="auto"/>
        <w:right w:val="none" w:sz="0" w:space="0" w:color="auto"/>
      </w:divBdr>
    </w:div>
    <w:div w:id="1533031257">
      <w:bodyDiv w:val="1"/>
      <w:marLeft w:val="0"/>
      <w:marRight w:val="0"/>
      <w:marTop w:val="0"/>
      <w:marBottom w:val="0"/>
      <w:divBdr>
        <w:top w:val="none" w:sz="0" w:space="0" w:color="auto"/>
        <w:left w:val="none" w:sz="0" w:space="0" w:color="auto"/>
        <w:bottom w:val="none" w:sz="0" w:space="0" w:color="auto"/>
        <w:right w:val="none" w:sz="0" w:space="0" w:color="auto"/>
      </w:divBdr>
    </w:div>
    <w:div w:id="2004234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 (2024)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9BDFEA-759D-4FBD-88F8-F6626A0C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49</Pages>
  <Words>9278</Words>
  <Characters>52886</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تقييم أثر تقنيات الذكاء الاصطناعي في إدارة المشاريع (في المملكة العربية السعودية)</vt:lpstr>
    </vt:vector>
  </TitlesOfParts>
  <Company>جامعة ميدأوشن</Company>
  <LinksUpToDate>false</LinksUpToDate>
  <CharactersWithSpaces>62040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تقييم أثر تقنيات الذكاء الاصطناعي في إدارة المشاريع (في المملكة العربية السعودية)</dc:title>
  <dc:subject>إعداد  :</dc:subject>
  <dc:creator>أكتوبر ، 2024</dc:creator>
  <cp:keywords/>
  <dc:description/>
  <cp:lastModifiedBy>A7med K</cp:lastModifiedBy>
  <cp:revision>3</cp:revision>
  <cp:lastPrinted>2024-10-22T19:29:00Z</cp:lastPrinted>
  <dcterms:created xsi:type="dcterms:W3CDTF">2024-11-11T19:45:00Z</dcterms:created>
  <dcterms:modified xsi:type="dcterms:W3CDTF">2024-11-12T17:06:00Z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