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DAE9F" w14:textId="77777777" w:rsidR="008E459A" w:rsidRDefault="008E459A" w:rsidP="008E459A">
      <w:pPr>
        <w:rPr>
          <w:rFonts w:ascii="Sakkal Majalla" w:hAnsi="Sakkal Majalla" w:cs="Sakkal Majalla"/>
          <w:b/>
          <w:bCs/>
          <w:sz w:val="56"/>
          <w:szCs w:val="56"/>
          <w:rtl/>
          <w:lang w:bidi="ar-EG"/>
        </w:rPr>
      </w:pPr>
      <w:r w:rsidRPr="00543E41">
        <w:rPr>
          <w:rFonts w:ascii="Sakkal Majalla" w:hAnsi="Sakkal Majalla" w:cs="Sakkal Majalla"/>
          <w:b/>
          <w:bCs/>
          <w:sz w:val="56"/>
          <w:szCs w:val="56"/>
          <w:rtl/>
          <w:lang w:bidi="ar-EG"/>
        </w:rPr>
        <w:t xml:space="preserve">الفصل </w:t>
      </w:r>
      <w:proofErr w:type="gramStart"/>
      <w:r>
        <w:rPr>
          <w:rFonts w:ascii="Sakkal Majalla" w:hAnsi="Sakkal Majalla" w:cs="Sakkal Majalla" w:hint="cs"/>
          <w:b/>
          <w:bCs/>
          <w:sz w:val="56"/>
          <w:szCs w:val="56"/>
          <w:rtl/>
          <w:lang w:bidi="ar-EG"/>
        </w:rPr>
        <w:t>الأول</w:t>
      </w:r>
      <w:r w:rsidRPr="00543E41">
        <w:rPr>
          <w:rFonts w:ascii="Sakkal Majalla" w:hAnsi="Sakkal Majalla" w:cs="Sakkal Majalla"/>
          <w:b/>
          <w:bCs/>
          <w:sz w:val="56"/>
          <w:szCs w:val="56"/>
          <w:lang w:bidi="ar-EG"/>
        </w:rPr>
        <w:t xml:space="preserve"> :</w:t>
      </w:r>
      <w:r>
        <w:rPr>
          <w:rFonts w:ascii="Sakkal Majalla" w:hAnsi="Sakkal Majalla" w:cs="Sakkal Majalla" w:hint="cs"/>
          <w:b/>
          <w:bCs/>
          <w:sz w:val="56"/>
          <w:szCs w:val="56"/>
          <w:rtl/>
          <w:lang w:bidi="ar-EG"/>
        </w:rPr>
        <w:t>المقدمة</w:t>
      </w:r>
      <w:proofErr w:type="gramEnd"/>
    </w:p>
    <w:p w14:paraId="17E0DEA9" w14:textId="77777777" w:rsidR="008E459A" w:rsidRDefault="008E459A" w:rsidP="008E459A">
      <w:pPr>
        <w:rPr>
          <w:rFonts w:ascii="Sakkal Majalla" w:hAnsi="Sakkal Majalla" w:cs="Sakkal Majalla"/>
          <w:b/>
          <w:bCs/>
          <w:sz w:val="28"/>
          <w:szCs w:val="28"/>
          <w:rtl/>
          <w:lang w:bidi="ar-EG"/>
        </w:rPr>
      </w:pPr>
    </w:p>
    <w:p w14:paraId="28CAA528" w14:textId="77777777" w:rsidR="008E459A" w:rsidRDefault="008E459A" w:rsidP="008E459A">
      <w:pPr>
        <w:rPr>
          <w:rFonts w:ascii="Sakkal Majalla" w:hAnsi="Sakkal Majalla" w:cs="Sakkal Majalla"/>
          <w:b/>
          <w:bCs/>
          <w:sz w:val="28"/>
          <w:szCs w:val="28"/>
          <w:rtl/>
          <w:lang w:bidi="ar-EG"/>
        </w:rPr>
      </w:pPr>
    </w:p>
    <w:p w14:paraId="012EA602" w14:textId="77777777" w:rsidR="008E459A" w:rsidRPr="00E25F8D" w:rsidRDefault="008E459A" w:rsidP="008E459A">
      <w:pPr>
        <w:spacing w:line="240" w:lineRule="auto"/>
        <w:rPr>
          <w:rFonts w:asciiTheme="minorBidi" w:hAnsiTheme="minorBidi"/>
          <w:b/>
          <w:bCs/>
          <w:sz w:val="40"/>
          <w:szCs w:val="40"/>
          <w:rtl/>
          <w:lang w:bidi="ar-EG"/>
        </w:rPr>
      </w:pPr>
    </w:p>
    <w:p w14:paraId="75A35039" w14:textId="77777777" w:rsidR="008E459A" w:rsidRPr="00E25F8D" w:rsidRDefault="008E459A" w:rsidP="008E459A">
      <w:pPr>
        <w:pStyle w:val="TableParagraph"/>
        <w:numPr>
          <w:ilvl w:val="0"/>
          <w:numId w:val="94"/>
        </w:numPr>
        <w:tabs>
          <w:tab w:val="left" w:pos="829"/>
        </w:tabs>
        <w:bidi/>
        <w:rPr>
          <w:rFonts w:asciiTheme="minorBidi" w:hAnsiTheme="minorBidi" w:cstheme="minorBidi"/>
          <w:sz w:val="40"/>
          <w:szCs w:val="40"/>
        </w:rPr>
      </w:pPr>
      <w:r w:rsidRPr="00E25F8D">
        <w:rPr>
          <w:rFonts w:asciiTheme="minorBidi" w:hAnsiTheme="minorBidi" w:cstheme="minorBidi"/>
          <w:sz w:val="40"/>
          <w:szCs w:val="40"/>
        </w:rPr>
        <w:t>Introduction</w:t>
      </w:r>
      <w:r w:rsidRPr="00E25F8D">
        <w:rPr>
          <w:rFonts w:asciiTheme="minorBidi" w:hAnsiTheme="minorBidi" w:cstheme="minorBidi"/>
          <w:sz w:val="40"/>
          <w:szCs w:val="40"/>
          <w:rtl/>
        </w:rPr>
        <w:t>مقدمة</w:t>
      </w:r>
    </w:p>
    <w:p w14:paraId="15498F13" w14:textId="77777777" w:rsidR="008E459A" w:rsidRPr="00E25F8D" w:rsidRDefault="008E459A" w:rsidP="008E459A">
      <w:pPr>
        <w:pStyle w:val="TableParagraph"/>
        <w:numPr>
          <w:ilvl w:val="0"/>
          <w:numId w:val="94"/>
        </w:numPr>
        <w:tabs>
          <w:tab w:val="left" w:pos="829"/>
        </w:tabs>
        <w:bidi/>
        <w:rPr>
          <w:rFonts w:asciiTheme="minorBidi" w:hAnsiTheme="minorBidi" w:cstheme="minorBidi"/>
          <w:sz w:val="40"/>
          <w:szCs w:val="40"/>
        </w:rPr>
      </w:pPr>
      <w:r w:rsidRPr="00E25F8D">
        <w:rPr>
          <w:rFonts w:asciiTheme="minorBidi" w:hAnsiTheme="minorBidi" w:cstheme="minorBidi"/>
          <w:sz w:val="40"/>
          <w:szCs w:val="40"/>
        </w:rPr>
        <w:t>Problem</w:t>
      </w:r>
      <w:r w:rsidRPr="00E25F8D">
        <w:rPr>
          <w:rFonts w:asciiTheme="minorBidi" w:hAnsiTheme="minorBidi" w:cstheme="minorBidi"/>
          <w:spacing w:val="-3"/>
          <w:sz w:val="40"/>
          <w:szCs w:val="40"/>
        </w:rPr>
        <w:t xml:space="preserve"> </w:t>
      </w:r>
      <w:r w:rsidRPr="00E25F8D">
        <w:rPr>
          <w:rFonts w:asciiTheme="minorBidi" w:hAnsiTheme="minorBidi" w:cstheme="minorBidi"/>
          <w:sz w:val="40"/>
          <w:szCs w:val="40"/>
        </w:rPr>
        <w:t>Statement</w:t>
      </w:r>
      <w:r w:rsidRPr="00E25F8D">
        <w:rPr>
          <w:rFonts w:asciiTheme="minorBidi" w:hAnsiTheme="minorBidi" w:cstheme="minorBidi"/>
          <w:sz w:val="40"/>
          <w:szCs w:val="40"/>
          <w:rtl/>
        </w:rPr>
        <w:t>مشكلة الدراسة</w:t>
      </w:r>
    </w:p>
    <w:p w14:paraId="42028E5D" w14:textId="77777777" w:rsidR="008E459A" w:rsidRPr="00E25F8D" w:rsidRDefault="008E459A" w:rsidP="008E459A">
      <w:pPr>
        <w:pStyle w:val="TableParagraph"/>
        <w:numPr>
          <w:ilvl w:val="0"/>
          <w:numId w:val="94"/>
        </w:numPr>
        <w:tabs>
          <w:tab w:val="left" w:pos="829"/>
        </w:tabs>
        <w:bidi/>
        <w:spacing w:before="1"/>
        <w:rPr>
          <w:rFonts w:asciiTheme="minorBidi" w:hAnsiTheme="minorBidi" w:cstheme="minorBidi"/>
          <w:sz w:val="40"/>
          <w:szCs w:val="40"/>
        </w:rPr>
      </w:pPr>
      <w:r w:rsidRPr="00E25F8D">
        <w:rPr>
          <w:rFonts w:asciiTheme="minorBidi" w:hAnsiTheme="minorBidi" w:cstheme="minorBidi"/>
          <w:sz w:val="40"/>
          <w:szCs w:val="40"/>
        </w:rPr>
        <w:t>Study</w:t>
      </w:r>
      <w:r w:rsidRPr="00E25F8D">
        <w:rPr>
          <w:rFonts w:asciiTheme="minorBidi" w:hAnsiTheme="minorBidi" w:cstheme="minorBidi"/>
          <w:spacing w:val="-3"/>
          <w:sz w:val="40"/>
          <w:szCs w:val="40"/>
        </w:rPr>
        <w:t xml:space="preserve"> </w:t>
      </w:r>
      <w:r w:rsidRPr="00E25F8D">
        <w:rPr>
          <w:rFonts w:asciiTheme="minorBidi" w:hAnsiTheme="minorBidi" w:cstheme="minorBidi"/>
          <w:sz w:val="40"/>
          <w:szCs w:val="40"/>
        </w:rPr>
        <w:t>Purposes</w:t>
      </w:r>
      <w:r w:rsidRPr="00E25F8D">
        <w:rPr>
          <w:rFonts w:asciiTheme="minorBidi" w:hAnsiTheme="minorBidi" w:cstheme="minorBidi"/>
          <w:sz w:val="40"/>
          <w:szCs w:val="40"/>
          <w:rtl/>
        </w:rPr>
        <w:t xml:space="preserve">أهداف الدراسة </w:t>
      </w:r>
    </w:p>
    <w:p w14:paraId="771C640B" w14:textId="77777777" w:rsidR="008E459A" w:rsidRPr="00E25F8D" w:rsidRDefault="008E459A" w:rsidP="008E459A">
      <w:pPr>
        <w:pStyle w:val="TableParagraph"/>
        <w:numPr>
          <w:ilvl w:val="0"/>
          <w:numId w:val="94"/>
        </w:numPr>
        <w:tabs>
          <w:tab w:val="left" w:pos="829"/>
        </w:tabs>
        <w:bidi/>
        <w:spacing w:before="1"/>
        <w:rPr>
          <w:rFonts w:asciiTheme="minorBidi" w:hAnsiTheme="minorBidi" w:cstheme="minorBidi"/>
          <w:sz w:val="40"/>
          <w:szCs w:val="40"/>
        </w:rPr>
      </w:pPr>
      <w:r w:rsidRPr="00E25F8D">
        <w:rPr>
          <w:rFonts w:asciiTheme="minorBidi" w:hAnsiTheme="minorBidi" w:cstheme="minorBidi"/>
          <w:sz w:val="40"/>
          <w:szCs w:val="40"/>
        </w:rPr>
        <w:t xml:space="preserve">Study Importance </w:t>
      </w:r>
      <w:r w:rsidRPr="00E25F8D">
        <w:rPr>
          <w:rFonts w:asciiTheme="minorBidi" w:hAnsiTheme="minorBidi" w:cstheme="minorBidi"/>
          <w:sz w:val="40"/>
          <w:szCs w:val="40"/>
          <w:rtl/>
          <w:lang w:bidi="ar-EG"/>
        </w:rPr>
        <w:t xml:space="preserve">أهمية علمية و أهمية عملية </w:t>
      </w:r>
    </w:p>
    <w:p w14:paraId="1736E72B" w14:textId="77777777" w:rsidR="008E459A" w:rsidRPr="00E25F8D" w:rsidRDefault="008E459A" w:rsidP="008E459A">
      <w:pPr>
        <w:pStyle w:val="TableParagraph"/>
        <w:numPr>
          <w:ilvl w:val="0"/>
          <w:numId w:val="94"/>
        </w:numPr>
        <w:tabs>
          <w:tab w:val="left" w:pos="829"/>
        </w:tabs>
        <w:bidi/>
        <w:rPr>
          <w:rFonts w:asciiTheme="minorBidi" w:hAnsiTheme="minorBidi" w:cstheme="minorBidi"/>
          <w:sz w:val="40"/>
          <w:szCs w:val="40"/>
        </w:rPr>
      </w:pPr>
      <w:r w:rsidRPr="00E25F8D">
        <w:rPr>
          <w:rFonts w:asciiTheme="minorBidi" w:hAnsiTheme="minorBidi" w:cstheme="minorBidi"/>
          <w:sz w:val="40"/>
          <w:szCs w:val="40"/>
        </w:rPr>
        <w:t>Study</w:t>
      </w:r>
      <w:r w:rsidRPr="00E25F8D">
        <w:rPr>
          <w:rFonts w:asciiTheme="minorBidi" w:hAnsiTheme="minorBidi" w:cstheme="minorBidi"/>
          <w:spacing w:val="-3"/>
          <w:sz w:val="40"/>
          <w:szCs w:val="40"/>
        </w:rPr>
        <w:t xml:space="preserve"> </w:t>
      </w:r>
      <w:r w:rsidRPr="00E25F8D">
        <w:rPr>
          <w:rFonts w:asciiTheme="minorBidi" w:hAnsiTheme="minorBidi" w:cstheme="minorBidi"/>
          <w:sz w:val="40"/>
          <w:szCs w:val="40"/>
        </w:rPr>
        <w:t>Questions</w:t>
      </w:r>
      <w:r w:rsidRPr="00E25F8D">
        <w:rPr>
          <w:rFonts w:asciiTheme="minorBidi" w:hAnsiTheme="minorBidi" w:cstheme="minorBidi"/>
          <w:sz w:val="40"/>
          <w:szCs w:val="40"/>
          <w:rtl/>
        </w:rPr>
        <w:t xml:space="preserve"> تساؤلات الدراسة </w:t>
      </w:r>
    </w:p>
    <w:p w14:paraId="304F2920" w14:textId="77777777" w:rsidR="008E459A" w:rsidRPr="00E25F8D" w:rsidRDefault="008E459A" w:rsidP="008E459A">
      <w:pPr>
        <w:pStyle w:val="TableParagraph"/>
        <w:numPr>
          <w:ilvl w:val="0"/>
          <w:numId w:val="94"/>
        </w:numPr>
        <w:tabs>
          <w:tab w:val="left" w:pos="829"/>
        </w:tabs>
        <w:bidi/>
        <w:spacing w:before="2"/>
        <w:rPr>
          <w:rFonts w:asciiTheme="minorBidi" w:hAnsiTheme="minorBidi" w:cstheme="minorBidi"/>
          <w:sz w:val="40"/>
          <w:szCs w:val="40"/>
        </w:rPr>
      </w:pPr>
      <w:r w:rsidRPr="00E25F8D">
        <w:rPr>
          <w:rFonts w:asciiTheme="minorBidi" w:hAnsiTheme="minorBidi" w:cstheme="minorBidi"/>
          <w:sz w:val="40"/>
          <w:szCs w:val="40"/>
        </w:rPr>
        <w:t>Research</w:t>
      </w:r>
      <w:r w:rsidRPr="00E25F8D">
        <w:rPr>
          <w:rFonts w:asciiTheme="minorBidi" w:hAnsiTheme="minorBidi" w:cstheme="minorBidi"/>
          <w:spacing w:val="-3"/>
          <w:sz w:val="40"/>
          <w:szCs w:val="40"/>
        </w:rPr>
        <w:t xml:space="preserve"> </w:t>
      </w:r>
      <w:r w:rsidRPr="00E25F8D">
        <w:rPr>
          <w:rFonts w:asciiTheme="minorBidi" w:hAnsiTheme="minorBidi" w:cstheme="minorBidi"/>
          <w:sz w:val="40"/>
          <w:szCs w:val="40"/>
        </w:rPr>
        <w:t>Hypotheses</w:t>
      </w:r>
      <w:r w:rsidRPr="00E25F8D">
        <w:rPr>
          <w:rFonts w:asciiTheme="minorBidi" w:hAnsiTheme="minorBidi" w:cstheme="minorBidi"/>
          <w:sz w:val="40"/>
          <w:szCs w:val="40"/>
          <w:rtl/>
        </w:rPr>
        <w:t xml:space="preserve"> فرضيات الدراسة </w:t>
      </w:r>
    </w:p>
    <w:p w14:paraId="67E9758F" w14:textId="77777777" w:rsidR="008E459A" w:rsidRPr="00E25F8D" w:rsidRDefault="008E459A" w:rsidP="008E459A">
      <w:pPr>
        <w:pStyle w:val="a5"/>
        <w:numPr>
          <w:ilvl w:val="0"/>
          <w:numId w:val="94"/>
        </w:numPr>
        <w:spacing w:line="240" w:lineRule="auto"/>
        <w:rPr>
          <w:rFonts w:asciiTheme="minorBidi" w:hAnsiTheme="minorBidi"/>
          <w:b/>
          <w:bCs/>
          <w:sz w:val="40"/>
          <w:szCs w:val="40"/>
          <w:rtl/>
        </w:rPr>
      </w:pPr>
      <w:r w:rsidRPr="00E25F8D">
        <w:rPr>
          <w:rFonts w:asciiTheme="minorBidi" w:hAnsiTheme="minorBidi"/>
          <w:sz w:val="40"/>
          <w:szCs w:val="40"/>
        </w:rPr>
        <w:t>Theoretical</w:t>
      </w:r>
      <w:r w:rsidRPr="00E25F8D">
        <w:rPr>
          <w:rFonts w:asciiTheme="minorBidi" w:hAnsiTheme="minorBidi"/>
          <w:spacing w:val="-1"/>
          <w:sz w:val="40"/>
          <w:szCs w:val="40"/>
        </w:rPr>
        <w:t xml:space="preserve"> </w:t>
      </w:r>
      <w:r w:rsidRPr="00E25F8D">
        <w:rPr>
          <w:rFonts w:asciiTheme="minorBidi" w:hAnsiTheme="minorBidi"/>
          <w:sz w:val="40"/>
          <w:szCs w:val="40"/>
        </w:rPr>
        <w:t>Model</w:t>
      </w:r>
      <w:r w:rsidRPr="00E25F8D">
        <w:rPr>
          <w:rFonts w:asciiTheme="minorBidi" w:hAnsiTheme="minorBidi"/>
          <w:sz w:val="40"/>
          <w:szCs w:val="40"/>
          <w:rtl/>
        </w:rPr>
        <w:t xml:space="preserve"> النظرية العلمية المتبعة لإعداد البحث</w:t>
      </w:r>
    </w:p>
    <w:p w14:paraId="024FCCFD" w14:textId="77777777" w:rsidR="008E459A" w:rsidRPr="00E25F8D" w:rsidRDefault="008E459A" w:rsidP="008E459A">
      <w:pPr>
        <w:spacing w:line="240" w:lineRule="auto"/>
        <w:rPr>
          <w:rFonts w:asciiTheme="minorBidi" w:hAnsiTheme="minorBidi"/>
          <w:b/>
          <w:bCs/>
          <w:sz w:val="40"/>
          <w:szCs w:val="40"/>
          <w:rtl/>
          <w:lang w:bidi="ar-EG"/>
        </w:rPr>
      </w:pPr>
    </w:p>
    <w:p w14:paraId="4A77B7D0" w14:textId="77777777" w:rsidR="008E459A" w:rsidRPr="00E25F8D" w:rsidRDefault="008E459A" w:rsidP="008E459A">
      <w:pPr>
        <w:spacing w:line="240" w:lineRule="auto"/>
        <w:rPr>
          <w:rFonts w:asciiTheme="minorBidi" w:hAnsiTheme="minorBidi"/>
          <w:b/>
          <w:bCs/>
          <w:sz w:val="40"/>
          <w:szCs w:val="40"/>
          <w:rtl/>
          <w:lang w:bidi="ar-EG"/>
        </w:rPr>
      </w:pPr>
    </w:p>
    <w:p w14:paraId="6DD37F5A" w14:textId="77777777" w:rsidR="008E459A" w:rsidRDefault="008E459A" w:rsidP="008E459A">
      <w:pPr>
        <w:rPr>
          <w:rFonts w:ascii="Sakkal Majalla" w:hAnsi="Sakkal Majalla" w:cs="Sakkal Majalla"/>
          <w:b/>
          <w:bCs/>
          <w:sz w:val="28"/>
          <w:szCs w:val="28"/>
          <w:rtl/>
          <w:lang w:bidi="ar-EG"/>
        </w:rPr>
      </w:pPr>
    </w:p>
    <w:p w14:paraId="65C999E7" w14:textId="77777777" w:rsidR="008E459A" w:rsidRDefault="008E459A" w:rsidP="008E459A">
      <w:pPr>
        <w:rPr>
          <w:rFonts w:ascii="Sakkal Majalla" w:hAnsi="Sakkal Majalla" w:cs="Sakkal Majalla"/>
          <w:b/>
          <w:bCs/>
          <w:sz w:val="28"/>
          <w:szCs w:val="28"/>
          <w:rtl/>
          <w:lang w:bidi="ar-EG"/>
        </w:rPr>
      </w:pPr>
    </w:p>
    <w:p w14:paraId="022216A7" w14:textId="77777777" w:rsidR="008E459A" w:rsidRDefault="008E459A" w:rsidP="008E459A">
      <w:pPr>
        <w:rPr>
          <w:rFonts w:ascii="Sakkal Majalla" w:hAnsi="Sakkal Majalla" w:cs="Sakkal Majalla"/>
          <w:b/>
          <w:bCs/>
          <w:sz w:val="28"/>
          <w:szCs w:val="28"/>
          <w:rtl/>
          <w:lang w:bidi="ar-EG"/>
        </w:rPr>
      </w:pPr>
    </w:p>
    <w:p w14:paraId="70CBAF13" w14:textId="77777777" w:rsidR="008E459A" w:rsidRDefault="008E459A" w:rsidP="008E459A">
      <w:pPr>
        <w:rPr>
          <w:rFonts w:ascii="Sakkal Majalla" w:hAnsi="Sakkal Majalla" w:cs="Sakkal Majalla"/>
          <w:b/>
          <w:bCs/>
          <w:sz w:val="28"/>
          <w:szCs w:val="28"/>
          <w:rtl/>
          <w:lang w:bidi="ar-EG"/>
        </w:rPr>
      </w:pPr>
    </w:p>
    <w:p w14:paraId="510864C3" w14:textId="77777777" w:rsidR="008E459A" w:rsidRDefault="008E459A" w:rsidP="008E459A">
      <w:pPr>
        <w:rPr>
          <w:rFonts w:ascii="Sakkal Majalla" w:hAnsi="Sakkal Majalla" w:cs="Sakkal Majalla"/>
          <w:b/>
          <w:bCs/>
          <w:sz w:val="28"/>
          <w:szCs w:val="28"/>
          <w:rtl/>
          <w:lang w:bidi="ar-EG"/>
        </w:rPr>
      </w:pPr>
    </w:p>
    <w:p w14:paraId="4A0E7D28" w14:textId="77777777" w:rsidR="008E459A" w:rsidRDefault="008E459A" w:rsidP="008E459A">
      <w:pPr>
        <w:rPr>
          <w:rFonts w:ascii="Sakkal Majalla" w:hAnsi="Sakkal Majalla" w:cs="Sakkal Majalla"/>
          <w:b/>
          <w:bCs/>
          <w:sz w:val="28"/>
          <w:szCs w:val="28"/>
          <w:rtl/>
          <w:lang w:bidi="ar-EG"/>
        </w:rPr>
      </w:pPr>
    </w:p>
    <w:p w14:paraId="28E44C16" w14:textId="77777777" w:rsidR="008E459A" w:rsidRDefault="008E459A" w:rsidP="008E459A">
      <w:pPr>
        <w:rPr>
          <w:rFonts w:ascii="Sakkal Majalla" w:hAnsi="Sakkal Majalla" w:cs="Sakkal Majalla"/>
          <w:b/>
          <w:bCs/>
          <w:sz w:val="28"/>
          <w:szCs w:val="28"/>
          <w:rtl/>
          <w:lang w:bidi="ar-EG"/>
        </w:rPr>
      </w:pPr>
    </w:p>
    <w:p w14:paraId="5947B8B0" w14:textId="77777777" w:rsidR="008E459A" w:rsidRDefault="008E459A" w:rsidP="008E459A">
      <w:pPr>
        <w:rPr>
          <w:rFonts w:ascii="Sakkal Majalla" w:hAnsi="Sakkal Majalla" w:cs="Sakkal Majalla"/>
          <w:b/>
          <w:bCs/>
          <w:sz w:val="28"/>
          <w:szCs w:val="28"/>
          <w:rtl/>
          <w:lang w:bidi="ar-EG"/>
        </w:rPr>
      </w:pPr>
    </w:p>
    <w:p w14:paraId="2F8529D4" w14:textId="77777777" w:rsidR="008E459A" w:rsidRDefault="008E459A" w:rsidP="008E459A">
      <w:pPr>
        <w:rPr>
          <w:rFonts w:ascii="Sakkal Majalla" w:hAnsi="Sakkal Majalla" w:cs="Sakkal Majalla" w:hint="cs"/>
          <w:b/>
          <w:bCs/>
          <w:sz w:val="28"/>
          <w:szCs w:val="28"/>
          <w:rtl/>
        </w:rPr>
      </w:pPr>
    </w:p>
    <w:p w14:paraId="3DB918EC" w14:textId="77777777" w:rsidR="008E459A" w:rsidRDefault="008E459A" w:rsidP="008E459A">
      <w:pPr>
        <w:rPr>
          <w:rFonts w:ascii="Sakkal Majalla" w:hAnsi="Sakkal Majalla" w:cs="Sakkal Majalla"/>
          <w:b/>
          <w:bCs/>
          <w:sz w:val="28"/>
          <w:szCs w:val="28"/>
          <w:rtl/>
          <w:lang w:bidi="ar-EG"/>
        </w:rPr>
      </w:pPr>
    </w:p>
    <w:p w14:paraId="575F9D93" w14:textId="4914CAE9" w:rsidR="008E459A" w:rsidRPr="0016719D" w:rsidRDefault="008E459A" w:rsidP="008E459A">
      <w:pPr>
        <w:rPr>
          <w:rFonts w:asciiTheme="minorBidi" w:hAnsiTheme="minorBidi"/>
          <w:b/>
          <w:bCs/>
          <w:sz w:val="48"/>
          <w:szCs w:val="48"/>
          <w:rtl/>
          <w:lang w:bidi="ar-EG"/>
        </w:rPr>
      </w:pPr>
      <w:r w:rsidRPr="0016719D">
        <w:rPr>
          <w:rFonts w:asciiTheme="minorBidi" w:hAnsiTheme="minorBidi"/>
          <w:b/>
          <w:bCs/>
          <w:sz w:val="48"/>
          <w:szCs w:val="48"/>
          <w:rtl/>
        </w:rPr>
        <w:lastRenderedPageBreak/>
        <w:t>المقدمة</w:t>
      </w:r>
    </w:p>
    <w:p w14:paraId="0A2CF09D" w14:textId="77777777" w:rsidR="008E459A" w:rsidRPr="0016719D" w:rsidRDefault="008E459A" w:rsidP="008E459A">
      <w:pPr>
        <w:rPr>
          <w:rFonts w:asciiTheme="minorBidi" w:eastAsia="Simplified Arabic" w:hAnsiTheme="minorBidi"/>
          <w:color w:val="000000" w:themeColor="text1"/>
          <w:sz w:val="32"/>
          <w:szCs w:val="32"/>
        </w:rPr>
      </w:pPr>
      <w:r w:rsidRPr="0016719D">
        <w:rPr>
          <w:rFonts w:asciiTheme="minorBidi" w:eastAsia="Simplified Arabic" w:hAnsiTheme="minorBidi"/>
          <w:color w:val="000000" w:themeColor="text1"/>
          <w:sz w:val="32"/>
          <w:szCs w:val="32"/>
          <w:rtl/>
        </w:rPr>
        <w:t xml:space="preserve">تمر المملكة العربية السعودية بفترة من التغير الاقتصادي والاجتماعي السريع، وتلعب شركات القطاع الخاص دوراً مهماً في تشكيل خصائص هذا التحول الشامل، وتعمل الحكومة السعودية جاهدة على تحسين بيئة الأعمال وتعزيز قدرات الابتكار والقيادة. كما أقرت بأهمية القطاع الخاص ورواد الأعمال في تحقيق أهداف رؤية المملكة </w:t>
      </w:r>
      <w:proofErr w:type="gramStart"/>
      <w:r w:rsidRPr="0016719D">
        <w:rPr>
          <w:rFonts w:asciiTheme="minorBidi" w:eastAsia="Simplified Arabic" w:hAnsiTheme="minorBidi"/>
          <w:color w:val="000000" w:themeColor="text1"/>
          <w:sz w:val="32"/>
          <w:szCs w:val="32"/>
          <w:rtl/>
        </w:rPr>
        <w:t>2030 .</w:t>
      </w:r>
      <w:proofErr w:type="gramEnd"/>
      <w:r w:rsidRPr="0016719D">
        <w:rPr>
          <w:rFonts w:asciiTheme="minorBidi" w:eastAsia="Simplified Arabic" w:hAnsiTheme="minorBidi"/>
          <w:color w:val="000000" w:themeColor="text1"/>
          <w:sz w:val="32"/>
          <w:szCs w:val="32"/>
          <w:rtl/>
        </w:rPr>
        <w:t xml:space="preserve"> و القطاع الصناعي والتجاري السعودية أصبح مهتماً اهتماما كبيراً بالميزة التنافسية خصوصا بعد اشتداد المنافسة نتيجة الانفتاح الاقتصادي </w:t>
      </w:r>
      <w:proofErr w:type="gramStart"/>
      <w:r w:rsidRPr="0016719D">
        <w:rPr>
          <w:rFonts w:asciiTheme="minorBidi" w:eastAsia="Simplified Arabic" w:hAnsiTheme="minorBidi"/>
          <w:color w:val="000000" w:themeColor="text1"/>
          <w:sz w:val="32"/>
          <w:szCs w:val="32"/>
          <w:rtl/>
        </w:rPr>
        <w:t>العالمي</w:t>
      </w:r>
      <w:r w:rsidRPr="0016719D">
        <w:rPr>
          <w:rFonts w:asciiTheme="minorBidi" w:eastAsia="Simplified Arabic" w:hAnsiTheme="minorBidi"/>
          <w:color w:val="000000" w:themeColor="text1"/>
          <w:sz w:val="32"/>
          <w:szCs w:val="32"/>
        </w:rPr>
        <w:t xml:space="preserve"> .</w:t>
      </w:r>
      <w:proofErr w:type="gramEnd"/>
    </w:p>
    <w:p w14:paraId="79177333" w14:textId="77777777" w:rsidR="008E459A" w:rsidRPr="0016719D" w:rsidRDefault="008E459A" w:rsidP="008E459A">
      <w:pPr>
        <w:rPr>
          <w:rFonts w:asciiTheme="minorBidi" w:eastAsia="Simplified Arabic" w:hAnsiTheme="minorBidi"/>
          <w:sz w:val="32"/>
          <w:szCs w:val="32"/>
        </w:rPr>
      </w:pPr>
      <w:r w:rsidRPr="0016719D">
        <w:rPr>
          <w:rFonts w:asciiTheme="minorBidi" w:eastAsia="Simplified Arabic" w:hAnsiTheme="minorBidi"/>
          <w:sz w:val="32"/>
          <w:szCs w:val="32"/>
          <w:rtl/>
        </w:rPr>
        <w:t xml:space="preserve">وفي ظل التحولات السريعة في السوق والمتطلبات المتزايدة للشركات في التكيف والازدهار، وايضا </w:t>
      </w:r>
      <w:r w:rsidRPr="0016719D">
        <w:rPr>
          <w:rFonts w:asciiTheme="minorBidi" w:eastAsia="Simplified Arabic" w:hAnsiTheme="minorBidi"/>
          <w:color w:val="000000" w:themeColor="text1"/>
          <w:sz w:val="32"/>
          <w:szCs w:val="32"/>
          <w:rtl/>
        </w:rPr>
        <w:t>ما تشهده الأسوق العالمية والمحلية من تنافس قوي بين مختلف منشئات الأعمال و سعيها في كسب حصة سوقية أكبر، وانطلاقا من شيوع قانون البقاء للأقوى وزيادة العرض على الطلب في معظم قطاعات الاعمال الصناعية والتجارية  بات هدف المحافظة على الأداء أمراً في غاية الصعوبة، الأمر الذي يترتب عليه منع العديد منها الدخول في أسواق المنافسة المباشرة خوفاً من تأثير ذلك على كياناتها الاقتصادية</w:t>
      </w:r>
      <w:r w:rsidRPr="0016719D">
        <w:rPr>
          <w:rFonts w:asciiTheme="minorBidi" w:eastAsia="Simplified Arabic" w:hAnsiTheme="minorBidi"/>
          <w:sz w:val="32"/>
          <w:szCs w:val="32"/>
          <w:rtl/>
        </w:rPr>
        <w:t xml:space="preserve"> أصبح فهم دور استراتيجيات المحيطات ضروريًا للغاية ل</w:t>
      </w:r>
      <w:r w:rsidRPr="0016719D">
        <w:rPr>
          <w:rFonts w:asciiTheme="minorBidi" w:eastAsia="Simplified Arabic" w:hAnsiTheme="minorBidi"/>
          <w:color w:val="000000" w:themeColor="text1"/>
          <w:sz w:val="32"/>
          <w:szCs w:val="32"/>
          <w:rtl/>
        </w:rPr>
        <w:t>تواكب هذا التغير من خلال التحسين المستمر و رفع أدائها التسويقي، كما أن البحث عن الأسواق والمستهلكين الجدد أصبح هدفا استراتيجيا تهدف اليه الشركات بجميع قطاعاتها ، وخاصة بعد التحول الرقمي والتغيرات المتسارعة في عالم صناعة وتجارة الأغذية وسهولة انتقال المنتجات من بلد إلى آخر ، لذا يستوجب على الشركات إعادة النظر في استراتيجياتها المتبعة والبحث عن استراتيجيات متطورة تكسبها القوة والزيادة في حصتها السوقية، كاستراتيجية المحيط الأزرق</w:t>
      </w:r>
      <w:r w:rsidRPr="0016719D">
        <w:rPr>
          <w:rFonts w:asciiTheme="minorBidi" w:eastAsia="Simplified Arabic" w:hAnsiTheme="minorBidi"/>
          <w:color w:val="000000" w:themeColor="text1"/>
          <w:sz w:val="32"/>
          <w:szCs w:val="32"/>
        </w:rPr>
        <w:t xml:space="preserve"> .</w:t>
      </w:r>
    </w:p>
    <w:p w14:paraId="13AB6643" w14:textId="77777777" w:rsidR="008E459A" w:rsidRPr="0016719D" w:rsidRDefault="008E459A" w:rsidP="008E459A">
      <w:pPr>
        <w:rPr>
          <w:rFonts w:asciiTheme="minorBidi" w:eastAsia="Simplified Arabic" w:hAnsiTheme="minorBidi"/>
          <w:sz w:val="32"/>
          <w:szCs w:val="32"/>
        </w:rPr>
      </w:pPr>
      <w:r w:rsidRPr="0016719D">
        <w:rPr>
          <w:rFonts w:asciiTheme="minorBidi" w:eastAsia="Simplified Arabic" w:hAnsiTheme="minorBidi"/>
          <w:sz w:val="32"/>
          <w:szCs w:val="32"/>
        </w:rPr>
        <w:t xml:space="preserve"> </w:t>
      </w:r>
      <w:r w:rsidRPr="0016719D">
        <w:rPr>
          <w:rFonts w:asciiTheme="minorBidi" w:eastAsia="Simplified Arabic" w:hAnsiTheme="minorBidi"/>
          <w:sz w:val="32"/>
          <w:szCs w:val="32"/>
          <w:rtl/>
        </w:rPr>
        <w:t>حيث تعكس هذه الاستراتيجيات القدرة على التكيف مع التحديات الخارجية والاستفادة من الفرص الناشئة، مما يؤثر بشكل مباشر على الأداء التسويقي للشركات</w:t>
      </w:r>
      <w:r w:rsidRPr="0016719D">
        <w:rPr>
          <w:rFonts w:asciiTheme="minorBidi" w:eastAsia="Simplified Arabic" w:hAnsiTheme="minorBidi"/>
          <w:sz w:val="32"/>
          <w:szCs w:val="32"/>
        </w:rPr>
        <w:t>.</w:t>
      </w:r>
    </w:p>
    <w:p w14:paraId="317EE033" w14:textId="77777777" w:rsidR="008E459A" w:rsidRPr="0016719D" w:rsidRDefault="008E459A" w:rsidP="008E459A">
      <w:pPr>
        <w:rPr>
          <w:rFonts w:asciiTheme="minorBidi" w:eastAsia="Simplified Arabic" w:hAnsiTheme="minorBidi"/>
          <w:color w:val="000000" w:themeColor="text1"/>
          <w:sz w:val="32"/>
          <w:szCs w:val="32"/>
        </w:rPr>
      </w:pPr>
      <w:r w:rsidRPr="0016719D">
        <w:rPr>
          <w:rFonts w:asciiTheme="minorBidi" w:eastAsia="Simplified Arabic" w:hAnsiTheme="minorBidi"/>
          <w:color w:val="000000" w:themeColor="text1"/>
          <w:sz w:val="32"/>
          <w:szCs w:val="32"/>
          <w:rtl/>
        </w:rPr>
        <w:t xml:space="preserve">و تعد إستراتيجية المحيط الأزرق من أهم الإستراتيجيات الإبداعية التي نشأت في ظل هذه </w:t>
      </w:r>
      <w:proofErr w:type="gramStart"/>
      <w:r w:rsidRPr="0016719D">
        <w:rPr>
          <w:rFonts w:asciiTheme="minorBidi" w:eastAsia="Simplified Arabic" w:hAnsiTheme="minorBidi"/>
          <w:color w:val="000000" w:themeColor="text1"/>
          <w:sz w:val="32"/>
          <w:szCs w:val="32"/>
          <w:rtl/>
        </w:rPr>
        <w:t>التحولات  وهي</w:t>
      </w:r>
      <w:proofErr w:type="gramEnd"/>
      <w:r w:rsidRPr="0016719D">
        <w:rPr>
          <w:rFonts w:asciiTheme="minorBidi" w:eastAsia="Simplified Arabic" w:hAnsiTheme="minorBidi"/>
          <w:color w:val="000000" w:themeColor="text1"/>
          <w:sz w:val="32"/>
          <w:szCs w:val="32"/>
          <w:rtl/>
        </w:rPr>
        <w:t xml:space="preserve"> تمثل خيار إستراتيجي إبداعي يسمح </w:t>
      </w:r>
      <w:proofErr w:type="spellStart"/>
      <w:r w:rsidRPr="0016719D">
        <w:rPr>
          <w:rFonts w:asciiTheme="minorBidi" w:eastAsia="Simplified Arabic" w:hAnsiTheme="minorBidi"/>
          <w:color w:val="000000" w:themeColor="text1"/>
          <w:sz w:val="32"/>
          <w:szCs w:val="32"/>
          <w:rtl/>
        </w:rPr>
        <w:t>بالإستبعاد</w:t>
      </w:r>
      <w:proofErr w:type="spellEnd"/>
      <w:r w:rsidRPr="0016719D">
        <w:rPr>
          <w:rFonts w:asciiTheme="minorBidi" w:eastAsia="Simplified Arabic" w:hAnsiTheme="minorBidi"/>
          <w:color w:val="000000" w:themeColor="text1"/>
          <w:sz w:val="32"/>
          <w:szCs w:val="32"/>
          <w:rtl/>
        </w:rPr>
        <w:t xml:space="preserve"> من  المنافسة من خلال إنشاء و خلق أسواق جديدة وتحقيق أداء عالي وقيمة مبتكرة  وتمكن من نشر </w:t>
      </w:r>
      <w:proofErr w:type="spellStart"/>
      <w:r w:rsidRPr="0016719D">
        <w:rPr>
          <w:rFonts w:asciiTheme="minorBidi" w:eastAsia="Simplified Arabic" w:hAnsiTheme="minorBidi"/>
          <w:color w:val="000000" w:themeColor="text1"/>
          <w:sz w:val="32"/>
          <w:szCs w:val="32"/>
          <w:rtl/>
        </w:rPr>
        <w:t>وإستغلال</w:t>
      </w:r>
      <w:proofErr w:type="spellEnd"/>
      <w:r w:rsidRPr="0016719D">
        <w:rPr>
          <w:rFonts w:asciiTheme="minorBidi" w:eastAsia="Simplified Arabic" w:hAnsiTheme="minorBidi"/>
          <w:color w:val="000000" w:themeColor="text1"/>
          <w:sz w:val="32"/>
          <w:szCs w:val="32"/>
          <w:rtl/>
        </w:rPr>
        <w:t xml:space="preserve"> الموارد بشكل  يسمح بتعظيم الاستفادة منها</w:t>
      </w:r>
      <w:r w:rsidRPr="0016719D">
        <w:rPr>
          <w:rFonts w:asciiTheme="minorBidi" w:eastAsia="Simplified Arabic" w:hAnsiTheme="minorBidi"/>
          <w:color w:val="000000" w:themeColor="text1"/>
          <w:sz w:val="32"/>
          <w:szCs w:val="32"/>
        </w:rPr>
        <w:t xml:space="preserve"> .</w:t>
      </w:r>
    </w:p>
    <w:p w14:paraId="6B6BBF6B" w14:textId="77777777" w:rsidR="008E459A" w:rsidRPr="0016719D" w:rsidRDefault="008E459A" w:rsidP="008E459A">
      <w:pPr>
        <w:rPr>
          <w:rFonts w:asciiTheme="minorBidi" w:eastAsia="Simplified Arabic" w:hAnsiTheme="minorBidi"/>
          <w:color w:val="000000" w:themeColor="text1"/>
          <w:sz w:val="32"/>
          <w:szCs w:val="32"/>
        </w:rPr>
      </w:pPr>
      <w:r w:rsidRPr="0016719D">
        <w:rPr>
          <w:rFonts w:asciiTheme="minorBidi" w:eastAsia="Simplified Arabic" w:hAnsiTheme="minorBidi"/>
          <w:color w:val="000000" w:themeColor="text1"/>
          <w:sz w:val="32"/>
          <w:szCs w:val="32"/>
          <w:rtl/>
        </w:rPr>
        <w:t xml:space="preserve">ويلخص كيم </w:t>
      </w:r>
      <w:proofErr w:type="spellStart"/>
      <w:r w:rsidRPr="0016719D">
        <w:rPr>
          <w:rFonts w:asciiTheme="minorBidi" w:eastAsia="Simplified Arabic" w:hAnsiTheme="minorBidi"/>
          <w:color w:val="000000" w:themeColor="text1"/>
          <w:sz w:val="32"/>
          <w:szCs w:val="32"/>
          <w:rtl/>
        </w:rPr>
        <w:t>وموبورن</w:t>
      </w:r>
      <w:proofErr w:type="spellEnd"/>
      <w:r w:rsidRPr="0016719D">
        <w:rPr>
          <w:rFonts w:asciiTheme="minorBidi" w:eastAsia="Simplified Arabic" w:hAnsiTheme="minorBidi"/>
          <w:color w:val="000000" w:themeColor="text1"/>
          <w:sz w:val="32"/>
          <w:szCs w:val="32"/>
          <w:rtl/>
        </w:rPr>
        <w:t xml:space="preserve"> 2015 </w:t>
      </w:r>
      <w:r w:rsidRPr="0016719D">
        <w:rPr>
          <w:rFonts w:asciiTheme="minorBidi" w:eastAsia="Simplified Arabic" w:hAnsiTheme="minorBidi"/>
          <w:color w:val="000000" w:themeColor="text1"/>
          <w:sz w:val="32"/>
          <w:szCs w:val="32"/>
        </w:rPr>
        <w:t xml:space="preserve">,Kim &amp; Mauborgne </w:t>
      </w:r>
      <w:r w:rsidRPr="0016719D">
        <w:rPr>
          <w:rFonts w:asciiTheme="minorBidi" w:eastAsia="Simplified Arabic" w:hAnsiTheme="minorBidi"/>
          <w:color w:val="000000" w:themeColor="text1"/>
          <w:sz w:val="32"/>
          <w:szCs w:val="32"/>
          <w:rtl/>
        </w:rPr>
        <w:t xml:space="preserve">الفرق بين إستراتيجية المحيط الأحمر والأزرق بأن الأولى تتضمن التنافس ضمن مساحة السوق الحالية في حين الثانية تتضمن خلق مساحات سوقية غير مطروقة، كما تعمل الأولى على إلحاق الهزيمة بالمنافسين أما الثانية فتعمل على جعل المنافسة أمر غير مطروح، كما وتركز الأولى على </w:t>
      </w:r>
      <w:proofErr w:type="spellStart"/>
      <w:r w:rsidRPr="0016719D">
        <w:rPr>
          <w:rFonts w:asciiTheme="minorBidi" w:eastAsia="Simplified Arabic" w:hAnsiTheme="minorBidi"/>
          <w:color w:val="000000" w:themeColor="text1"/>
          <w:sz w:val="32"/>
          <w:szCs w:val="32"/>
          <w:rtl/>
        </w:rPr>
        <w:t>إستغلال</w:t>
      </w:r>
      <w:proofErr w:type="spellEnd"/>
      <w:r w:rsidRPr="0016719D">
        <w:rPr>
          <w:rFonts w:asciiTheme="minorBidi" w:eastAsia="Simplified Arabic" w:hAnsiTheme="minorBidi"/>
          <w:color w:val="000000" w:themeColor="text1"/>
          <w:sz w:val="32"/>
          <w:szCs w:val="32"/>
          <w:rtl/>
        </w:rPr>
        <w:t xml:space="preserve"> الطلب الحالي وإجراء تحليل القيمة والكلفة أما </w:t>
      </w:r>
      <w:r w:rsidRPr="0016719D">
        <w:rPr>
          <w:rFonts w:asciiTheme="minorBidi" w:eastAsia="Simplified Arabic" w:hAnsiTheme="minorBidi"/>
          <w:color w:val="000000" w:themeColor="text1"/>
          <w:sz w:val="32"/>
          <w:szCs w:val="32"/>
          <w:rtl/>
        </w:rPr>
        <w:lastRenderedPageBreak/>
        <w:t>الثانية فتركز على خلق طلب جديد والاستحواذ عليه، وأخيراً فإن الأولى تجعل نشاطات المنظمة بمجملها تتبع الخيار الاستراتيجي بين التميز أو قيادة الكلفة أما الثانية فتركز نشاطات المنظمة بمجملها للسعي وراء التفرد وقيادة الكلفة معاً.</w:t>
      </w:r>
      <w:r w:rsidRPr="0016719D">
        <w:rPr>
          <w:rFonts w:asciiTheme="minorBidi" w:hAnsiTheme="minorBidi"/>
          <w:sz w:val="32"/>
          <w:szCs w:val="32"/>
        </w:rPr>
        <w:br/>
      </w:r>
    </w:p>
    <w:p w14:paraId="1F9B633C" w14:textId="77777777" w:rsidR="008E459A" w:rsidRPr="0016719D" w:rsidRDefault="008E459A" w:rsidP="008E459A">
      <w:pPr>
        <w:rPr>
          <w:rFonts w:asciiTheme="minorBidi" w:eastAsia="Simplified Arabic" w:hAnsiTheme="minorBidi"/>
          <w:color w:val="000000" w:themeColor="text1"/>
          <w:sz w:val="32"/>
          <w:szCs w:val="32"/>
          <w:rtl/>
        </w:rPr>
      </w:pPr>
      <w:r w:rsidRPr="0016719D">
        <w:rPr>
          <w:rFonts w:asciiTheme="minorBidi" w:eastAsia="Simplified Arabic" w:hAnsiTheme="minorBidi"/>
          <w:sz w:val="32"/>
          <w:szCs w:val="32"/>
        </w:rPr>
        <w:t xml:space="preserve"> </w:t>
      </w:r>
      <w:r w:rsidRPr="0016719D">
        <w:rPr>
          <w:rFonts w:asciiTheme="minorBidi" w:eastAsia="Simplified Arabic" w:hAnsiTheme="minorBidi"/>
          <w:color w:val="000000" w:themeColor="text1"/>
          <w:sz w:val="32"/>
          <w:szCs w:val="32"/>
          <w:rtl/>
        </w:rPr>
        <w:t>ومن هذا المنطلق جاءت هذه الدراسة لتحديد مدى ضرورة تبني إستراتيجية المحيط الأزرق وعلاقتها بأبعاد الاداء التسويقي:</w:t>
      </w:r>
    </w:p>
    <w:p w14:paraId="273AB5E9" w14:textId="77777777" w:rsidR="008E459A" w:rsidRPr="0016719D" w:rsidRDefault="008E459A" w:rsidP="008E459A">
      <w:pPr>
        <w:rPr>
          <w:rFonts w:asciiTheme="minorBidi" w:eastAsia="Simplified Arabic" w:hAnsiTheme="minorBidi"/>
          <w:color w:val="000000" w:themeColor="text1"/>
          <w:sz w:val="32"/>
          <w:szCs w:val="32"/>
          <w:rtl/>
        </w:rPr>
      </w:pPr>
      <w:r w:rsidRPr="0016719D">
        <w:rPr>
          <w:rFonts w:asciiTheme="minorBidi" w:eastAsia="Simplified Arabic" w:hAnsiTheme="minorBidi"/>
          <w:color w:val="000000" w:themeColor="text1"/>
          <w:sz w:val="32"/>
          <w:szCs w:val="32"/>
          <w:rtl/>
        </w:rPr>
        <w:t xml:space="preserve"> حيث تمثل أبعاد إستراتيجية المحيط الأزرق: </w:t>
      </w:r>
      <w:proofErr w:type="gramStart"/>
      <w:r w:rsidRPr="0016719D">
        <w:rPr>
          <w:rFonts w:asciiTheme="minorBidi" w:eastAsia="Simplified Arabic" w:hAnsiTheme="minorBidi"/>
          <w:color w:val="000000" w:themeColor="text1"/>
          <w:sz w:val="32"/>
          <w:szCs w:val="32"/>
          <w:rtl/>
        </w:rPr>
        <w:t>( الابتكار</w:t>
      </w:r>
      <w:proofErr w:type="gramEnd"/>
      <w:r w:rsidRPr="0016719D">
        <w:rPr>
          <w:rFonts w:asciiTheme="minorBidi" w:eastAsia="Simplified Arabic" w:hAnsiTheme="minorBidi"/>
          <w:color w:val="000000" w:themeColor="text1"/>
          <w:sz w:val="32"/>
          <w:szCs w:val="32"/>
          <w:rtl/>
        </w:rPr>
        <w:t xml:space="preserve"> - الزيادة - التخفيض - الاستبعاد) </w:t>
      </w:r>
    </w:p>
    <w:p w14:paraId="12617F91" w14:textId="77777777" w:rsidR="008E459A" w:rsidRPr="0016719D" w:rsidRDefault="008E459A" w:rsidP="008E459A">
      <w:pPr>
        <w:rPr>
          <w:rFonts w:asciiTheme="minorBidi" w:eastAsia="Simplified Arabic" w:hAnsiTheme="minorBidi"/>
          <w:color w:val="000000" w:themeColor="text1"/>
          <w:sz w:val="32"/>
          <w:szCs w:val="32"/>
          <w:rtl/>
        </w:rPr>
      </w:pPr>
      <w:r w:rsidRPr="0016719D">
        <w:rPr>
          <w:rFonts w:asciiTheme="minorBidi" w:eastAsia="Simplified Arabic" w:hAnsiTheme="minorBidi"/>
          <w:color w:val="000000" w:themeColor="text1"/>
          <w:sz w:val="32"/>
          <w:szCs w:val="32"/>
          <w:rtl/>
        </w:rPr>
        <w:t xml:space="preserve">و الاداء التسويقي </w:t>
      </w:r>
      <w:proofErr w:type="gramStart"/>
      <w:r w:rsidRPr="0016719D">
        <w:rPr>
          <w:rFonts w:asciiTheme="minorBidi" w:eastAsia="Simplified Arabic" w:hAnsiTheme="minorBidi"/>
          <w:color w:val="000000" w:themeColor="text1"/>
          <w:sz w:val="32"/>
          <w:szCs w:val="32"/>
          <w:rtl/>
        </w:rPr>
        <w:t>في :</w:t>
      </w:r>
      <w:proofErr w:type="gramEnd"/>
      <w:r w:rsidRPr="0016719D">
        <w:rPr>
          <w:rFonts w:asciiTheme="minorBidi" w:eastAsia="Simplified Arabic" w:hAnsiTheme="minorBidi"/>
          <w:color w:val="000000" w:themeColor="text1"/>
          <w:sz w:val="32"/>
          <w:szCs w:val="32"/>
          <w:rtl/>
        </w:rPr>
        <w:t xml:space="preserve"> ( الحصة السوقية- الربحية -رضى </w:t>
      </w:r>
      <w:r>
        <w:rPr>
          <w:rFonts w:asciiTheme="minorBidi" w:eastAsia="Simplified Arabic" w:hAnsiTheme="minorBidi" w:hint="cs"/>
          <w:color w:val="000000" w:themeColor="text1"/>
          <w:sz w:val="32"/>
          <w:szCs w:val="32"/>
          <w:rtl/>
        </w:rPr>
        <w:t>الزبون</w:t>
      </w:r>
      <w:r w:rsidRPr="0016719D">
        <w:rPr>
          <w:rFonts w:asciiTheme="minorBidi" w:eastAsia="Simplified Arabic" w:hAnsiTheme="minorBidi"/>
          <w:color w:val="000000" w:themeColor="text1"/>
          <w:sz w:val="32"/>
          <w:szCs w:val="32"/>
        </w:rPr>
        <w:t xml:space="preserve"> (</w:t>
      </w:r>
    </w:p>
    <w:p w14:paraId="4167A1F0" w14:textId="77777777" w:rsidR="008E459A" w:rsidRPr="0016719D" w:rsidRDefault="008E459A" w:rsidP="008E459A">
      <w:pPr>
        <w:rPr>
          <w:rFonts w:asciiTheme="minorBidi" w:eastAsia="Simplified Arabic" w:hAnsiTheme="minorBidi"/>
          <w:color w:val="000000" w:themeColor="text1"/>
          <w:sz w:val="32"/>
          <w:szCs w:val="32"/>
          <w:rtl/>
        </w:rPr>
      </w:pPr>
    </w:p>
    <w:p w14:paraId="3FBC39DF" w14:textId="77777777" w:rsidR="008E459A" w:rsidRPr="0016719D" w:rsidRDefault="008E459A" w:rsidP="008E459A">
      <w:pPr>
        <w:rPr>
          <w:rFonts w:asciiTheme="minorBidi" w:hAnsiTheme="minorBidi"/>
          <w:b/>
          <w:bCs/>
          <w:sz w:val="44"/>
          <w:szCs w:val="44"/>
          <w:u w:val="single"/>
          <w:rtl/>
          <w:lang w:bidi="ar-EG"/>
        </w:rPr>
      </w:pPr>
      <w:r w:rsidRPr="0016719D">
        <w:rPr>
          <w:rFonts w:asciiTheme="minorBidi" w:hAnsiTheme="minorBidi"/>
          <w:b/>
          <w:bCs/>
          <w:sz w:val="44"/>
          <w:szCs w:val="44"/>
          <w:u w:val="single"/>
          <w:rtl/>
        </w:rPr>
        <w:t>مشكلة الدراسة</w:t>
      </w:r>
      <w:r w:rsidRPr="0016719D">
        <w:rPr>
          <w:rFonts w:asciiTheme="minorBidi" w:hAnsiTheme="minorBidi"/>
          <w:b/>
          <w:bCs/>
          <w:sz w:val="44"/>
          <w:szCs w:val="44"/>
          <w:u w:val="single"/>
          <w:lang w:bidi="ar-EG"/>
        </w:rPr>
        <w:t>:</w:t>
      </w:r>
    </w:p>
    <w:p w14:paraId="3304F701" w14:textId="77777777" w:rsidR="008E459A" w:rsidRPr="0016719D" w:rsidRDefault="008E459A" w:rsidP="008E459A">
      <w:pPr>
        <w:rPr>
          <w:rFonts w:asciiTheme="minorBidi" w:hAnsiTheme="minorBidi"/>
          <w:b/>
          <w:bCs/>
          <w:sz w:val="32"/>
          <w:szCs w:val="32"/>
          <w:u w:val="single"/>
          <w:lang w:bidi="ar-EG"/>
        </w:rPr>
      </w:pPr>
    </w:p>
    <w:p w14:paraId="6084B6C8" w14:textId="77777777" w:rsidR="008E459A" w:rsidRPr="0016719D" w:rsidRDefault="008E459A" w:rsidP="008E459A">
      <w:pPr>
        <w:rPr>
          <w:rFonts w:asciiTheme="minorBidi" w:eastAsia="Simplified Arabic" w:hAnsiTheme="minorBidi"/>
          <w:sz w:val="32"/>
          <w:szCs w:val="32"/>
        </w:rPr>
      </w:pPr>
      <w:r w:rsidRPr="0016719D">
        <w:rPr>
          <w:rFonts w:asciiTheme="minorBidi" w:eastAsia="Simplified Arabic" w:hAnsiTheme="minorBidi"/>
          <w:sz w:val="32"/>
          <w:szCs w:val="32"/>
          <w:rtl/>
        </w:rPr>
        <w:t>وبالرغم من أهمية استراتيجيات المحيط، هناك حاجة ملحة لدراسات تطبيقية تحليلية تفصل كيفية تأثير هذه الاستراتيجيات على الأداء التسويقي، خاصة في سياق شركات القطاع الخاص بالمملكة العربية السعودية. لذا، تركز هذه الدراسة على تحديد الأثر الفعلي لاستراتيجيات المحيط على أداء التسويق في شركة "أبــأر الغذائية " في جدة</w:t>
      </w:r>
      <w:r w:rsidRPr="0016719D">
        <w:rPr>
          <w:rFonts w:asciiTheme="minorBidi" w:eastAsia="Simplified Arabic" w:hAnsiTheme="minorBidi"/>
          <w:sz w:val="32"/>
          <w:szCs w:val="32"/>
        </w:rPr>
        <w:t xml:space="preserve">. </w:t>
      </w:r>
    </w:p>
    <w:p w14:paraId="5E64F331" w14:textId="77777777" w:rsidR="008E459A" w:rsidRPr="0016719D" w:rsidRDefault="008E459A" w:rsidP="008E459A">
      <w:pPr>
        <w:rPr>
          <w:rFonts w:asciiTheme="minorBidi" w:eastAsia="Simplified Arabic" w:hAnsiTheme="minorBidi"/>
          <w:sz w:val="32"/>
          <w:szCs w:val="32"/>
        </w:rPr>
      </w:pPr>
    </w:p>
    <w:p w14:paraId="61D28527" w14:textId="77777777" w:rsidR="008E459A" w:rsidRPr="0016719D" w:rsidRDefault="008E459A" w:rsidP="008E459A">
      <w:pPr>
        <w:rPr>
          <w:rFonts w:asciiTheme="minorBidi" w:eastAsia="Simplified Arabic" w:hAnsiTheme="minorBidi"/>
          <w:sz w:val="32"/>
          <w:szCs w:val="32"/>
          <w:rtl/>
        </w:rPr>
      </w:pPr>
      <w:proofErr w:type="gramStart"/>
      <w:r w:rsidRPr="0016719D">
        <w:rPr>
          <w:rFonts w:asciiTheme="minorBidi" w:eastAsia="Simplified Arabic" w:hAnsiTheme="minorBidi"/>
          <w:sz w:val="32"/>
          <w:szCs w:val="32"/>
          <w:rtl/>
        </w:rPr>
        <w:t>و تواجه</w:t>
      </w:r>
      <w:proofErr w:type="gramEnd"/>
      <w:r w:rsidRPr="0016719D">
        <w:rPr>
          <w:rFonts w:asciiTheme="minorBidi" w:eastAsia="Simplified Arabic" w:hAnsiTheme="minorBidi"/>
          <w:sz w:val="32"/>
          <w:szCs w:val="32"/>
          <w:rtl/>
        </w:rPr>
        <w:t xml:space="preserve"> شركة "أبــأر الغذائية " كغيرها من الشركات، تحديات في تحقيق النجاح في ظلّ بيئة الأعمال التنافسية الحالية.</w:t>
      </w:r>
      <w:r w:rsidRPr="0016719D">
        <w:rPr>
          <w:rFonts w:asciiTheme="minorBidi" w:eastAsia="Simplified Arabic" w:hAnsiTheme="minorBidi"/>
          <w:sz w:val="32"/>
          <w:szCs w:val="32"/>
        </w:rPr>
        <w:t xml:space="preserve"> </w:t>
      </w:r>
    </w:p>
    <w:p w14:paraId="644B07A7" w14:textId="77777777" w:rsidR="008E459A" w:rsidRPr="0016719D" w:rsidRDefault="008E459A" w:rsidP="008E459A">
      <w:pPr>
        <w:rPr>
          <w:rFonts w:asciiTheme="minorBidi" w:eastAsia="Simplified Arabic" w:hAnsiTheme="minorBidi"/>
          <w:sz w:val="32"/>
          <w:szCs w:val="32"/>
        </w:rPr>
      </w:pPr>
      <w:r w:rsidRPr="0016719D">
        <w:rPr>
          <w:rFonts w:asciiTheme="minorBidi" w:eastAsia="Simplified Arabic" w:hAnsiTheme="minorBidi"/>
          <w:sz w:val="32"/>
          <w:szCs w:val="32"/>
          <w:rtl/>
        </w:rPr>
        <w:t xml:space="preserve">وتكمن مشكلة الدراسة في عدم وجود دراسات كافية تبحث في تطبيق استراتيجيات المحيط الأزرق في الشركات العاملة في المملكة العربية السعودية وتحديدا </w:t>
      </w:r>
      <w:proofErr w:type="gramStart"/>
      <w:r w:rsidRPr="0016719D">
        <w:rPr>
          <w:rFonts w:asciiTheme="minorBidi" w:eastAsia="Simplified Arabic" w:hAnsiTheme="minorBidi"/>
          <w:sz w:val="32"/>
          <w:szCs w:val="32"/>
          <w:rtl/>
        </w:rPr>
        <w:t>شركة  "</w:t>
      </w:r>
      <w:proofErr w:type="gramEnd"/>
      <w:r w:rsidRPr="0016719D">
        <w:rPr>
          <w:rFonts w:asciiTheme="minorBidi" w:eastAsia="Simplified Arabic" w:hAnsiTheme="minorBidi"/>
          <w:sz w:val="32"/>
          <w:szCs w:val="32"/>
          <w:rtl/>
        </w:rPr>
        <w:t>أبــأر الغذائية " بمدينة جده ، ومدى تأثيرها على أبعاد الأداء التسويقي</w:t>
      </w:r>
      <w:r w:rsidRPr="0016719D">
        <w:rPr>
          <w:rFonts w:asciiTheme="minorBidi" w:eastAsia="Simplified Arabic" w:hAnsiTheme="minorBidi"/>
          <w:sz w:val="32"/>
          <w:szCs w:val="32"/>
        </w:rPr>
        <w:t>.</w:t>
      </w:r>
    </w:p>
    <w:p w14:paraId="2D716D62" w14:textId="77777777" w:rsidR="008E459A" w:rsidRPr="0016719D" w:rsidRDefault="008E459A" w:rsidP="008E459A">
      <w:pPr>
        <w:rPr>
          <w:rFonts w:asciiTheme="minorBidi" w:eastAsia="Simplified Arabic" w:hAnsiTheme="minorBidi"/>
          <w:sz w:val="32"/>
          <w:szCs w:val="32"/>
          <w:u w:val="single"/>
          <w:rtl/>
          <w:lang w:bidi="ar-EG"/>
        </w:rPr>
      </w:pPr>
    </w:p>
    <w:p w14:paraId="737E08AA" w14:textId="77777777" w:rsidR="008E459A" w:rsidRPr="0016719D" w:rsidRDefault="008E459A" w:rsidP="008E459A">
      <w:pPr>
        <w:rPr>
          <w:rFonts w:asciiTheme="minorBidi" w:eastAsia="Simplified Arabic" w:hAnsiTheme="minorBidi"/>
          <w:sz w:val="32"/>
          <w:szCs w:val="32"/>
        </w:rPr>
      </w:pPr>
      <w:proofErr w:type="gramStart"/>
      <w:r w:rsidRPr="0016719D">
        <w:rPr>
          <w:rFonts w:asciiTheme="minorBidi" w:eastAsia="Simplified Arabic" w:hAnsiTheme="minorBidi"/>
          <w:sz w:val="32"/>
          <w:szCs w:val="32"/>
          <w:rtl/>
        </w:rPr>
        <w:t>وبالرغم  من</w:t>
      </w:r>
      <w:proofErr w:type="gramEnd"/>
      <w:r w:rsidRPr="0016719D">
        <w:rPr>
          <w:rFonts w:asciiTheme="minorBidi" w:eastAsia="Simplified Arabic" w:hAnsiTheme="minorBidi"/>
          <w:sz w:val="32"/>
          <w:szCs w:val="32"/>
          <w:rtl/>
        </w:rPr>
        <w:t xml:space="preserve"> أهمية استراتيجيات المحيط، تظل هناك حاجة ملحة للدراسات التطبيقية التي تفصل كيفية تأثير هذه الاستراتيجيات على الأداء التسويقي بشكل مباشر وبالتفصيل، خاصة في سياق شركات القطاع الخاص بالمملكة العربية السعودية</w:t>
      </w:r>
      <w:r w:rsidRPr="0016719D">
        <w:rPr>
          <w:rFonts w:asciiTheme="minorBidi" w:eastAsia="Simplified Arabic" w:hAnsiTheme="minorBidi"/>
          <w:sz w:val="32"/>
          <w:szCs w:val="32"/>
        </w:rPr>
        <w:t>.</w:t>
      </w:r>
    </w:p>
    <w:p w14:paraId="451F4736" w14:textId="77777777" w:rsidR="008E459A" w:rsidRDefault="008E459A" w:rsidP="008E459A">
      <w:pPr>
        <w:rPr>
          <w:rFonts w:asciiTheme="minorBidi" w:eastAsia="Simplified Arabic" w:hAnsiTheme="minorBidi"/>
          <w:sz w:val="32"/>
          <w:szCs w:val="32"/>
          <w:rtl/>
        </w:rPr>
      </w:pPr>
    </w:p>
    <w:p w14:paraId="5BFBBA5B" w14:textId="77777777" w:rsidR="008E459A" w:rsidRDefault="008E459A" w:rsidP="008E459A">
      <w:pPr>
        <w:rPr>
          <w:rFonts w:asciiTheme="minorBidi" w:eastAsia="Simplified Arabic" w:hAnsiTheme="minorBidi"/>
          <w:color w:val="000000" w:themeColor="text1"/>
          <w:sz w:val="32"/>
          <w:szCs w:val="32"/>
          <w:rtl/>
        </w:rPr>
      </w:pPr>
      <w:r w:rsidRPr="0016719D">
        <w:rPr>
          <w:rFonts w:asciiTheme="minorBidi" w:eastAsia="Simplified Arabic" w:hAnsiTheme="minorBidi"/>
          <w:color w:val="000000" w:themeColor="text1"/>
          <w:sz w:val="32"/>
          <w:szCs w:val="32"/>
          <w:rtl/>
        </w:rPr>
        <w:lastRenderedPageBreak/>
        <w:t>وفي ظل الافتقار إلى الدراسات العربية التي تتداول موضوع إستراتيجية المحيط الأزرق، فإن الغرض من هذه الدراسة هو التعريف بإستراتيجية المحيط الأزرق المتمثلة في ابتكار القيمة للزبائن والشركة معاً</w:t>
      </w:r>
      <w:r>
        <w:rPr>
          <w:rFonts w:asciiTheme="minorBidi" w:eastAsia="Simplified Arabic" w:hAnsiTheme="minorBidi" w:hint="cs"/>
          <w:color w:val="000000" w:themeColor="text1"/>
          <w:sz w:val="32"/>
          <w:szCs w:val="32"/>
          <w:rtl/>
        </w:rPr>
        <w:t>؟</w:t>
      </w:r>
    </w:p>
    <w:p w14:paraId="632929CC" w14:textId="77777777" w:rsidR="008E459A" w:rsidRPr="0016719D" w:rsidRDefault="008E459A" w:rsidP="008E459A">
      <w:pPr>
        <w:rPr>
          <w:rFonts w:asciiTheme="minorBidi" w:eastAsia="Simplified Arabic" w:hAnsiTheme="minorBidi"/>
          <w:color w:val="000000" w:themeColor="text1"/>
          <w:sz w:val="32"/>
          <w:szCs w:val="32"/>
          <w:rtl/>
        </w:rPr>
      </w:pPr>
      <w:r w:rsidRPr="0016719D">
        <w:rPr>
          <w:rFonts w:asciiTheme="minorBidi" w:eastAsia="Simplified Arabic" w:hAnsiTheme="minorBidi"/>
          <w:color w:val="000000" w:themeColor="text1"/>
          <w:sz w:val="32"/>
          <w:szCs w:val="32"/>
          <w:rtl/>
        </w:rPr>
        <w:t xml:space="preserve">وتوضيح طرح هذا </w:t>
      </w:r>
      <w:r w:rsidRPr="0016719D">
        <w:rPr>
          <w:rFonts w:asciiTheme="minorBidi" w:eastAsia="Simplified Arabic" w:hAnsiTheme="minorBidi"/>
          <w:b/>
          <w:bCs/>
          <w:color w:val="000000" w:themeColor="text1"/>
          <w:sz w:val="32"/>
          <w:szCs w:val="32"/>
          <w:rtl/>
        </w:rPr>
        <w:t xml:space="preserve">السؤال </w:t>
      </w:r>
      <w:proofErr w:type="gramStart"/>
      <w:r w:rsidRPr="0016719D">
        <w:rPr>
          <w:rFonts w:asciiTheme="minorBidi" w:eastAsia="Simplified Arabic" w:hAnsiTheme="minorBidi"/>
          <w:b/>
          <w:bCs/>
          <w:color w:val="000000" w:themeColor="text1"/>
          <w:sz w:val="32"/>
          <w:szCs w:val="32"/>
          <w:rtl/>
        </w:rPr>
        <w:t>الرئيسي</w:t>
      </w:r>
      <w:r w:rsidRPr="0016719D">
        <w:rPr>
          <w:rFonts w:asciiTheme="minorBidi" w:eastAsia="Simplified Arabic" w:hAnsiTheme="minorBidi"/>
          <w:color w:val="000000" w:themeColor="text1"/>
          <w:sz w:val="32"/>
          <w:szCs w:val="32"/>
        </w:rPr>
        <w:t xml:space="preserve"> :</w:t>
      </w:r>
      <w:proofErr w:type="gramEnd"/>
    </w:p>
    <w:p w14:paraId="3D3550CD" w14:textId="77777777" w:rsidR="008E459A" w:rsidRPr="0016719D" w:rsidRDefault="008E459A" w:rsidP="008E459A">
      <w:pPr>
        <w:rPr>
          <w:rFonts w:asciiTheme="minorBidi" w:eastAsia="Simplified Arabic" w:hAnsiTheme="minorBidi"/>
          <w:sz w:val="32"/>
          <w:szCs w:val="32"/>
        </w:rPr>
      </w:pPr>
      <w:r w:rsidRPr="0016719D">
        <w:rPr>
          <w:rFonts w:asciiTheme="minorBidi" w:eastAsia="Simplified Arabic" w:hAnsiTheme="minorBidi"/>
          <w:color w:val="000000" w:themeColor="text1"/>
          <w:sz w:val="32"/>
          <w:szCs w:val="32"/>
          <w:rtl/>
        </w:rPr>
        <w:t xml:space="preserve">ما مدى تطبيق استراتيجية المحيط الازرق في </w:t>
      </w:r>
      <w:proofErr w:type="gramStart"/>
      <w:r w:rsidRPr="0016719D">
        <w:rPr>
          <w:rFonts w:asciiTheme="minorBidi" w:eastAsia="Simplified Arabic" w:hAnsiTheme="minorBidi"/>
          <w:color w:val="000000" w:themeColor="text1"/>
          <w:sz w:val="32"/>
          <w:szCs w:val="32"/>
          <w:rtl/>
        </w:rPr>
        <w:t xml:space="preserve">شركة  </w:t>
      </w:r>
      <w:r w:rsidRPr="0016719D">
        <w:rPr>
          <w:rFonts w:asciiTheme="minorBidi" w:eastAsia="Simplified Arabic" w:hAnsiTheme="minorBidi"/>
          <w:sz w:val="32"/>
          <w:szCs w:val="32"/>
          <w:rtl/>
        </w:rPr>
        <w:t>"</w:t>
      </w:r>
      <w:proofErr w:type="gramEnd"/>
      <w:r w:rsidRPr="0016719D">
        <w:rPr>
          <w:rFonts w:asciiTheme="minorBidi" w:eastAsia="Simplified Arabic" w:hAnsiTheme="minorBidi"/>
          <w:sz w:val="32"/>
          <w:szCs w:val="32"/>
          <w:rtl/>
        </w:rPr>
        <w:t>أبــأر الغذائية "</w:t>
      </w:r>
      <w:r w:rsidRPr="0016719D">
        <w:rPr>
          <w:rFonts w:asciiTheme="minorBidi" w:eastAsia="Simplified Arabic" w:hAnsiTheme="minorBidi"/>
          <w:color w:val="000000" w:themeColor="text1"/>
          <w:sz w:val="32"/>
          <w:szCs w:val="32"/>
          <w:rtl/>
        </w:rPr>
        <w:t xml:space="preserve"> ؟</w:t>
      </w:r>
    </w:p>
    <w:p w14:paraId="41698C35" w14:textId="77777777" w:rsidR="008E459A" w:rsidRPr="0016719D" w:rsidRDefault="008E459A" w:rsidP="008E459A">
      <w:pPr>
        <w:rPr>
          <w:rFonts w:asciiTheme="minorBidi" w:eastAsia="Simplified Arabic" w:hAnsiTheme="minorBidi"/>
          <w:b/>
          <w:bCs/>
          <w:color w:val="000000" w:themeColor="text1"/>
          <w:sz w:val="32"/>
          <w:szCs w:val="32"/>
          <w:u w:val="single"/>
        </w:rPr>
      </w:pPr>
      <w:r w:rsidRPr="0016719D">
        <w:rPr>
          <w:rFonts w:asciiTheme="minorBidi" w:eastAsia="Simplified Arabic" w:hAnsiTheme="minorBidi"/>
          <w:b/>
          <w:bCs/>
          <w:color w:val="000000" w:themeColor="text1"/>
          <w:sz w:val="32"/>
          <w:szCs w:val="32"/>
          <w:u w:val="single"/>
          <w:rtl/>
        </w:rPr>
        <w:t xml:space="preserve">وينبثق من هذا السؤال ثلاثة اسئلة </w:t>
      </w:r>
      <w:proofErr w:type="gramStart"/>
      <w:r w:rsidRPr="0016719D">
        <w:rPr>
          <w:rFonts w:asciiTheme="minorBidi" w:eastAsia="Simplified Arabic" w:hAnsiTheme="minorBidi"/>
          <w:b/>
          <w:bCs/>
          <w:color w:val="000000" w:themeColor="text1"/>
          <w:sz w:val="32"/>
          <w:szCs w:val="32"/>
          <w:u w:val="single"/>
          <w:rtl/>
        </w:rPr>
        <w:t>فرعية</w:t>
      </w:r>
      <w:r w:rsidRPr="0016719D">
        <w:rPr>
          <w:rFonts w:asciiTheme="minorBidi" w:eastAsia="Simplified Arabic" w:hAnsiTheme="minorBidi"/>
          <w:b/>
          <w:bCs/>
          <w:color w:val="000000" w:themeColor="text1"/>
          <w:sz w:val="32"/>
          <w:szCs w:val="32"/>
          <w:u w:val="single"/>
        </w:rPr>
        <w:t xml:space="preserve"> :</w:t>
      </w:r>
      <w:proofErr w:type="gramEnd"/>
    </w:p>
    <w:p w14:paraId="0934AEE4" w14:textId="77777777" w:rsidR="008E459A" w:rsidRPr="0016719D" w:rsidRDefault="008E459A" w:rsidP="008E459A">
      <w:pPr>
        <w:pStyle w:val="a5"/>
        <w:numPr>
          <w:ilvl w:val="0"/>
          <w:numId w:val="1"/>
        </w:numPr>
        <w:rPr>
          <w:rFonts w:asciiTheme="minorBidi" w:eastAsia="Simplified Arabic" w:hAnsiTheme="minorBidi"/>
          <w:color w:val="000000" w:themeColor="text1"/>
          <w:sz w:val="32"/>
          <w:szCs w:val="32"/>
        </w:rPr>
      </w:pPr>
      <w:proofErr w:type="spellStart"/>
      <w:r w:rsidRPr="0016719D">
        <w:rPr>
          <w:rFonts w:asciiTheme="minorBidi" w:eastAsia="Simplified Arabic" w:hAnsiTheme="minorBidi"/>
          <w:color w:val="000000" w:themeColor="text1"/>
          <w:sz w:val="32"/>
          <w:szCs w:val="32"/>
          <w:rtl/>
        </w:rPr>
        <w:t>مامستوى</w:t>
      </w:r>
      <w:proofErr w:type="spellEnd"/>
      <w:r w:rsidRPr="0016719D">
        <w:rPr>
          <w:rFonts w:asciiTheme="minorBidi" w:eastAsia="Simplified Arabic" w:hAnsiTheme="minorBidi"/>
          <w:color w:val="000000" w:themeColor="text1"/>
          <w:sz w:val="32"/>
          <w:szCs w:val="32"/>
          <w:rtl/>
        </w:rPr>
        <w:t xml:space="preserve"> الاداء التسويقي المتمثل </w:t>
      </w:r>
      <w:proofErr w:type="spellStart"/>
      <w:proofErr w:type="gramStart"/>
      <w:r w:rsidRPr="0016719D">
        <w:rPr>
          <w:rFonts w:asciiTheme="minorBidi" w:eastAsia="Simplified Arabic" w:hAnsiTheme="minorBidi"/>
          <w:color w:val="000000" w:themeColor="text1"/>
          <w:sz w:val="32"/>
          <w:szCs w:val="32"/>
          <w:rtl/>
        </w:rPr>
        <w:t>بؤشراته</w:t>
      </w:r>
      <w:proofErr w:type="spellEnd"/>
      <w:r w:rsidRPr="0016719D">
        <w:rPr>
          <w:rFonts w:asciiTheme="minorBidi" w:eastAsia="Simplified Arabic" w:hAnsiTheme="minorBidi"/>
          <w:color w:val="000000" w:themeColor="text1"/>
          <w:sz w:val="32"/>
          <w:szCs w:val="32"/>
          <w:rtl/>
        </w:rPr>
        <w:t xml:space="preserve"> :</w:t>
      </w:r>
      <w:proofErr w:type="gramEnd"/>
      <w:r w:rsidRPr="0016719D">
        <w:rPr>
          <w:rFonts w:asciiTheme="minorBidi" w:eastAsia="Simplified Arabic" w:hAnsiTheme="minorBidi"/>
          <w:color w:val="000000" w:themeColor="text1"/>
          <w:sz w:val="32"/>
          <w:szCs w:val="32"/>
          <w:rtl/>
        </w:rPr>
        <w:t xml:space="preserve"> (  الحصه </w:t>
      </w:r>
      <w:proofErr w:type="spellStart"/>
      <w:r w:rsidRPr="0016719D">
        <w:rPr>
          <w:rFonts w:asciiTheme="minorBidi" w:eastAsia="Simplified Arabic" w:hAnsiTheme="minorBidi"/>
          <w:color w:val="000000" w:themeColor="text1"/>
          <w:sz w:val="32"/>
          <w:szCs w:val="32"/>
          <w:rtl/>
        </w:rPr>
        <w:t>السوقيه</w:t>
      </w:r>
      <w:proofErr w:type="spellEnd"/>
      <w:r w:rsidRPr="0016719D">
        <w:rPr>
          <w:rFonts w:asciiTheme="minorBidi" w:eastAsia="Simplified Arabic" w:hAnsiTheme="minorBidi"/>
          <w:color w:val="000000" w:themeColor="text1"/>
          <w:sz w:val="32"/>
          <w:szCs w:val="32"/>
          <w:rtl/>
        </w:rPr>
        <w:t xml:space="preserve">  - الربحية -  رضا الزبون )  ؟</w:t>
      </w:r>
    </w:p>
    <w:p w14:paraId="452607F1" w14:textId="77777777" w:rsidR="008E459A" w:rsidRPr="0016719D" w:rsidRDefault="008E459A" w:rsidP="008E459A">
      <w:pPr>
        <w:pStyle w:val="a5"/>
        <w:numPr>
          <w:ilvl w:val="0"/>
          <w:numId w:val="2"/>
        </w:numPr>
        <w:rPr>
          <w:rFonts w:asciiTheme="minorBidi" w:eastAsia="Simplified Arabic" w:hAnsiTheme="minorBidi"/>
          <w:color w:val="000000" w:themeColor="text1"/>
          <w:sz w:val="32"/>
          <w:szCs w:val="32"/>
        </w:rPr>
      </w:pPr>
      <w:r w:rsidRPr="0016719D">
        <w:rPr>
          <w:rFonts w:asciiTheme="minorBidi" w:eastAsia="Simplified Arabic" w:hAnsiTheme="minorBidi"/>
          <w:color w:val="000000" w:themeColor="text1"/>
          <w:sz w:val="32"/>
          <w:szCs w:val="32"/>
          <w:rtl/>
        </w:rPr>
        <w:t xml:space="preserve">هل توجد علاقة ارتباطية بين استراتيجية المحيط </w:t>
      </w:r>
      <w:proofErr w:type="gramStart"/>
      <w:r w:rsidRPr="0016719D">
        <w:rPr>
          <w:rFonts w:asciiTheme="minorBidi" w:eastAsia="Simplified Arabic" w:hAnsiTheme="minorBidi"/>
          <w:color w:val="000000" w:themeColor="text1"/>
          <w:sz w:val="32"/>
          <w:szCs w:val="32"/>
          <w:rtl/>
        </w:rPr>
        <w:t>الازرق :</w:t>
      </w:r>
      <w:proofErr w:type="gramEnd"/>
      <w:r w:rsidRPr="0016719D">
        <w:rPr>
          <w:rFonts w:asciiTheme="minorBidi" w:eastAsia="Simplified Arabic" w:hAnsiTheme="minorBidi"/>
          <w:color w:val="000000" w:themeColor="text1"/>
          <w:sz w:val="32"/>
          <w:szCs w:val="32"/>
          <w:rtl/>
        </w:rPr>
        <w:t xml:space="preserve"> (  الاستبعاد -التقليص  -  </w:t>
      </w:r>
      <w:proofErr w:type="spellStart"/>
      <w:r w:rsidRPr="0016719D">
        <w:rPr>
          <w:rFonts w:asciiTheme="minorBidi" w:eastAsia="Simplified Arabic" w:hAnsiTheme="minorBidi"/>
          <w:color w:val="000000" w:themeColor="text1"/>
          <w:sz w:val="32"/>
          <w:szCs w:val="32"/>
          <w:rtl/>
        </w:rPr>
        <w:t>الزياده</w:t>
      </w:r>
      <w:proofErr w:type="spellEnd"/>
      <w:r w:rsidRPr="0016719D">
        <w:rPr>
          <w:rFonts w:asciiTheme="minorBidi" w:eastAsia="Simplified Arabic" w:hAnsiTheme="minorBidi"/>
          <w:color w:val="000000" w:themeColor="text1"/>
          <w:sz w:val="32"/>
          <w:szCs w:val="32"/>
          <w:rtl/>
        </w:rPr>
        <w:t xml:space="preserve">- الابتكار ) و بين ابعاد الاداء التسويقي المتمثل </w:t>
      </w:r>
      <w:proofErr w:type="spellStart"/>
      <w:r w:rsidRPr="0016719D">
        <w:rPr>
          <w:rFonts w:asciiTheme="minorBidi" w:eastAsia="Simplified Arabic" w:hAnsiTheme="minorBidi"/>
          <w:color w:val="000000" w:themeColor="text1"/>
          <w:sz w:val="32"/>
          <w:szCs w:val="32"/>
          <w:rtl/>
        </w:rPr>
        <w:t>بؤشراته</w:t>
      </w:r>
      <w:proofErr w:type="spellEnd"/>
      <w:r w:rsidRPr="0016719D">
        <w:rPr>
          <w:rFonts w:asciiTheme="minorBidi" w:eastAsia="Simplified Arabic" w:hAnsiTheme="minorBidi"/>
          <w:color w:val="000000" w:themeColor="text1"/>
          <w:sz w:val="32"/>
          <w:szCs w:val="32"/>
          <w:rtl/>
        </w:rPr>
        <w:t xml:space="preserve"> : (  الحصه </w:t>
      </w:r>
      <w:proofErr w:type="spellStart"/>
      <w:r w:rsidRPr="0016719D">
        <w:rPr>
          <w:rFonts w:asciiTheme="minorBidi" w:eastAsia="Simplified Arabic" w:hAnsiTheme="minorBidi"/>
          <w:color w:val="000000" w:themeColor="text1"/>
          <w:sz w:val="32"/>
          <w:szCs w:val="32"/>
          <w:rtl/>
        </w:rPr>
        <w:t>السوقيه</w:t>
      </w:r>
      <w:proofErr w:type="spellEnd"/>
      <w:r w:rsidRPr="0016719D">
        <w:rPr>
          <w:rFonts w:asciiTheme="minorBidi" w:eastAsia="Simplified Arabic" w:hAnsiTheme="minorBidi"/>
          <w:color w:val="000000" w:themeColor="text1"/>
          <w:sz w:val="32"/>
          <w:szCs w:val="32"/>
          <w:rtl/>
        </w:rPr>
        <w:t xml:space="preserve">  - الربحية   -   رضا الزبون )  ؟</w:t>
      </w:r>
    </w:p>
    <w:p w14:paraId="5F0B7B58" w14:textId="77777777" w:rsidR="008E459A" w:rsidRPr="0016719D" w:rsidRDefault="008E459A" w:rsidP="008E459A">
      <w:pPr>
        <w:pStyle w:val="a5"/>
        <w:numPr>
          <w:ilvl w:val="0"/>
          <w:numId w:val="2"/>
        </w:numPr>
        <w:rPr>
          <w:rFonts w:asciiTheme="minorBidi" w:eastAsia="Simplified Arabic" w:hAnsiTheme="minorBidi"/>
          <w:color w:val="000000" w:themeColor="text1"/>
          <w:sz w:val="32"/>
          <w:szCs w:val="32"/>
        </w:rPr>
      </w:pPr>
      <w:r w:rsidRPr="0016719D">
        <w:rPr>
          <w:rFonts w:asciiTheme="minorBidi" w:eastAsia="Simplified Arabic" w:hAnsiTheme="minorBidi"/>
          <w:color w:val="000000" w:themeColor="text1"/>
          <w:sz w:val="32"/>
          <w:szCs w:val="32"/>
          <w:rtl/>
        </w:rPr>
        <w:t xml:space="preserve">هل الشركة لديها توجه نحو ابتكار </w:t>
      </w:r>
      <w:proofErr w:type="gramStart"/>
      <w:r w:rsidRPr="0016719D">
        <w:rPr>
          <w:rFonts w:asciiTheme="minorBidi" w:eastAsia="Simplified Arabic" w:hAnsiTheme="minorBidi"/>
          <w:color w:val="000000" w:themeColor="text1"/>
          <w:sz w:val="32"/>
          <w:szCs w:val="32"/>
          <w:rtl/>
        </w:rPr>
        <w:t>القيمة ؟</w:t>
      </w:r>
      <w:proofErr w:type="gramEnd"/>
    </w:p>
    <w:p w14:paraId="5687D428" w14:textId="77777777" w:rsidR="008E459A" w:rsidRPr="0016719D" w:rsidRDefault="008E459A" w:rsidP="008E459A">
      <w:pPr>
        <w:rPr>
          <w:rFonts w:asciiTheme="minorBidi" w:eastAsia="Simplified Arabic" w:hAnsiTheme="minorBidi"/>
          <w:color w:val="000000" w:themeColor="text1"/>
          <w:sz w:val="32"/>
          <w:szCs w:val="32"/>
        </w:rPr>
      </w:pPr>
    </w:p>
    <w:p w14:paraId="33E2DFAB" w14:textId="77777777" w:rsidR="008E459A" w:rsidRPr="0016719D" w:rsidRDefault="008E459A" w:rsidP="008E459A">
      <w:pPr>
        <w:spacing w:after="0"/>
        <w:ind w:left="720"/>
        <w:rPr>
          <w:rFonts w:asciiTheme="minorBidi" w:eastAsia="Simplified Arabic" w:hAnsiTheme="minorBidi" w:hint="cs"/>
          <w:sz w:val="32"/>
          <w:szCs w:val="32"/>
        </w:rPr>
      </w:pPr>
    </w:p>
    <w:p w14:paraId="21AB747F" w14:textId="77777777" w:rsidR="008E459A" w:rsidRPr="0016719D" w:rsidRDefault="008E459A" w:rsidP="008E459A">
      <w:pPr>
        <w:rPr>
          <w:rFonts w:asciiTheme="minorBidi" w:hAnsiTheme="minorBidi"/>
          <w:b/>
          <w:bCs/>
          <w:sz w:val="44"/>
          <w:szCs w:val="44"/>
          <w:u w:val="single"/>
          <w:rtl/>
        </w:rPr>
      </w:pPr>
      <w:r w:rsidRPr="0016719D">
        <w:rPr>
          <w:rFonts w:asciiTheme="minorBidi" w:hAnsiTheme="minorBidi"/>
          <w:b/>
          <w:bCs/>
          <w:sz w:val="44"/>
          <w:szCs w:val="44"/>
          <w:u w:val="single"/>
          <w:rtl/>
        </w:rPr>
        <w:t>أهداف الدراسة</w:t>
      </w:r>
      <w:r w:rsidRPr="0016719D">
        <w:rPr>
          <w:rFonts w:asciiTheme="minorBidi" w:hAnsiTheme="minorBidi"/>
          <w:b/>
          <w:bCs/>
          <w:sz w:val="44"/>
          <w:szCs w:val="44"/>
          <w:u w:val="single"/>
        </w:rPr>
        <w:t>:</w:t>
      </w:r>
    </w:p>
    <w:p w14:paraId="49A0E9A7" w14:textId="77777777" w:rsidR="008E459A" w:rsidRPr="0016719D" w:rsidRDefault="008E459A" w:rsidP="008E459A">
      <w:pPr>
        <w:rPr>
          <w:rFonts w:asciiTheme="minorBidi" w:eastAsia="Simplified Arabic" w:hAnsiTheme="minorBidi"/>
          <w:sz w:val="32"/>
          <w:szCs w:val="32"/>
          <w:rtl/>
        </w:rPr>
      </w:pPr>
    </w:p>
    <w:p w14:paraId="3D308A61" w14:textId="77777777" w:rsidR="008E459A" w:rsidRPr="0016719D" w:rsidRDefault="008E459A" w:rsidP="008E459A">
      <w:pPr>
        <w:rPr>
          <w:rFonts w:asciiTheme="minorBidi" w:eastAsia="Simplified Arabic" w:hAnsiTheme="minorBidi"/>
          <w:color w:val="000000" w:themeColor="text1"/>
          <w:sz w:val="32"/>
          <w:szCs w:val="32"/>
        </w:rPr>
      </w:pPr>
      <w:proofErr w:type="gramStart"/>
      <w:r w:rsidRPr="0016719D">
        <w:rPr>
          <w:rFonts w:asciiTheme="minorBidi" w:eastAsia="Simplified Arabic" w:hAnsiTheme="minorBidi"/>
          <w:color w:val="000000" w:themeColor="text1"/>
          <w:sz w:val="32"/>
          <w:szCs w:val="32"/>
          <w:rtl/>
        </w:rPr>
        <w:t xml:space="preserve">و </w:t>
      </w:r>
      <w:r w:rsidRPr="0016719D">
        <w:rPr>
          <w:rFonts w:asciiTheme="minorBidi" w:eastAsia="Simplified Arabic" w:hAnsiTheme="minorBidi"/>
          <w:sz w:val="32"/>
          <w:szCs w:val="32"/>
          <w:rtl/>
        </w:rPr>
        <w:t>تهدف</w:t>
      </w:r>
      <w:proofErr w:type="gramEnd"/>
      <w:r w:rsidRPr="0016719D">
        <w:rPr>
          <w:rFonts w:asciiTheme="minorBidi" w:eastAsia="Simplified Arabic" w:hAnsiTheme="minorBidi"/>
          <w:sz w:val="32"/>
          <w:szCs w:val="32"/>
          <w:rtl/>
        </w:rPr>
        <w:t xml:space="preserve"> هذه الرسالة إلى استكشاف كيفية تأثير استراتيجيات المحيط في تحسين أبعاد الأداء التسويقي لشركة "أبــأر الغذائية "في مدينة جدة</w:t>
      </w:r>
      <w:r w:rsidRPr="0016719D">
        <w:rPr>
          <w:rFonts w:asciiTheme="minorBidi" w:eastAsia="Simplified Arabic" w:hAnsiTheme="minorBidi"/>
          <w:sz w:val="32"/>
          <w:szCs w:val="32"/>
        </w:rPr>
        <w:t xml:space="preserve">. </w:t>
      </w:r>
    </w:p>
    <w:p w14:paraId="0A39757F" w14:textId="77777777" w:rsidR="008E459A" w:rsidRPr="0016719D" w:rsidRDefault="008E459A" w:rsidP="008E459A">
      <w:pPr>
        <w:pStyle w:val="a5"/>
        <w:numPr>
          <w:ilvl w:val="0"/>
          <w:numId w:val="7"/>
        </w:numPr>
        <w:spacing w:after="0"/>
        <w:rPr>
          <w:rFonts w:asciiTheme="minorBidi" w:eastAsia="Simplified Arabic" w:hAnsiTheme="minorBidi"/>
          <w:sz w:val="32"/>
          <w:szCs w:val="32"/>
        </w:rPr>
      </w:pPr>
      <w:r w:rsidRPr="0016719D">
        <w:rPr>
          <w:rFonts w:asciiTheme="minorBidi" w:eastAsia="Simplified Arabic" w:hAnsiTheme="minorBidi"/>
          <w:sz w:val="32"/>
          <w:szCs w:val="32"/>
          <w:rtl/>
        </w:rPr>
        <w:t xml:space="preserve">تحليل استراتيجيات المحيط التي تعتمدها لشركة "أبــأر الغذائية </w:t>
      </w:r>
      <w:proofErr w:type="gramStart"/>
      <w:r w:rsidRPr="0016719D">
        <w:rPr>
          <w:rFonts w:asciiTheme="minorBidi" w:eastAsia="Simplified Arabic" w:hAnsiTheme="minorBidi"/>
          <w:sz w:val="32"/>
          <w:szCs w:val="32"/>
          <w:rtl/>
        </w:rPr>
        <w:t>"  في</w:t>
      </w:r>
      <w:proofErr w:type="gramEnd"/>
      <w:r w:rsidRPr="0016719D">
        <w:rPr>
          <w:rFonts w:asciiTheme="minorBidi" w:eastAsia="Simplified Arabic" w:hAnsiTheme="minorBidi"/>
          <w:sz w:val="32"/>
          <w:szCs w:val="32"/>
          <w:rtl/>
        </w:rPr>
        <w:t xml:space="preserve"> جدة</w:t>
      </w:r>
      <w:r w:rsidRPr="0016719D">
        <w:rPr>
          <w:rFonts w:asciiTheme="minorBidi" w:eastAsia="Simplified Arabic" w:hAnsiTheme="minorBidi"/>
          <w:sz w:val="32"/>
          <w:szCs w:val="32"/>
        </w:rPr>
        <w:t>.</w:t>
      </w:r>
    </w:p>
    <w:p w14:paraId="595D3CD6" w14:textId="77777777" w:rsidR="008E459A" w:rsidRPr="0016719D" w:rsidRDefault="008E459A" w:rsidP="008E459A">
      <w:pPr>
        <w:pStyle w:val="a5"/>
        <w:numPr>
          <w:ilvl w:val="0"/>
          <w:numId w:val="7"/>
        </w:numPr>
        <w:spacing w:after="0"/>
        <w:rPr>
          <w:rFonts w:asciiTheme="minorBidi" w:eastAsia="Simplified Arabic" w:hAnsiTheme="minorBidi"/>
          <w:sz w:val="32"/>
          <w:szCs w:val="32"/>
        </w:rPr>
      </w:pPr>
      <w:r w:rsidRPr="0016719D">
        <w:rPr>
          <w:rFonts w:asciiTheme="minorBidi" w:eastAsia="Simplified Arabic" w:hAnsiTheme="minorBidi"/>
          <w:sz w:val="32"/>
          <w:szCs w:val="32"/>
          <w:rtl/>
        </w:rPr>
        <w:t>تقييم تأثير هذه الاستراتيجيات على أبعاد الأداء التسويقي للشركة</w:t>
      </w:r>
      <w:r w:rsidRPr="0016719D">
        <w:rPr>
          <w:rFonts w:asciiTheme="minorBidi" w:eastAsia="Simplified Arabic" w:hAnsiTheme="minorBidi"/>
          <w:sz w:val="32"/>
          <w:szCs w:val="32"/>
        </w:rPr>
        <w:t>.</w:t>
      </w:r>
    </w:p>
    <w:p w14:paraId="68F3C451" w14:textId="77777777" w:rsidR="008E459A" w:rsidRPr="0016719D" w:rsidRDefault="008E459A" w:rsidP="008E459A">
      <w:pPr>
        <w:pStyle w:val="a5"/>
        <w:numPr>
          <w:ilvl w:val="0"/>
          <w:numId w:val="7"/>
        </w:numPr>
        <w:spacing w:after="0"/>
        <w:rPr>
          <w:rFonts w:asciiTheme="minorBidi" w:eastAsia="Simplified Arabic" w:hAnsiTheme="minorBidi"/>
          <w:sz w:val="32"/>
          <w:szCs w:val="32"/>
          <w:rtl/>
        </w:rPr>
      </w:pPr>
      <w:r w:rsidRPr="0016719D">
        <w:rPr>
          <w:rFonts w:asciiTheme="minorBidi" w:eastAsia="Simplified Arabic" w:hAnsiTheme="minorBidi"/>
          <w:sz w:val="32"/>
          <w:szCs w:val="32"/>
          <w:rtl/>
        </w:rPr>
        <w:t>استكشاف العوامل التي قد تؤثر في فعالية استراتيجيات المحيطات للشركة</w:t>
      </w:r>
      <w:r w:rsidRPr="0016719D">
        <w:rPr>
          <w:rFonts w:asciiTheme="minorBidi" w:eastAsia="Simplified Arabic" w:hAnsiTheme="minorBidi"/>
          <w:sz w:val="32"/>
          <w:szCs w:val="32"/>
        </w:rPr>
        <w:t xml:space="preserve"> </w:t>
      </w:r>
    </w:p>
    <w:p w14:paraId="6ABF4AD0" w14:textId="77777777" w:rsidR="008E459A" w:rsidRPr="0016719D" w:rsidRDefault="008E459A" w:rsidP="008E459A">
      <w:pPr>
        <w:pStyle w:val="a5"/>
        <w:numPr>
          <w:ilvl w:val="0"/>
          <w:numId w:val="7"/>
        </w:numPr>
        <w:spacing w:after="0"/>
        <w:rPr>
          <w:rFonts w:asciiTheme="minorBidi" w:eastAsia="Simplified Arabic" w:hAnsiTheme="minorBidi"/>
          <w:sz w:val="32"/>
          <w:szCs w:val="32"/>
        </w:rPr>
      </w:pPr>
      <w:r w:rsidRPr="0016719D">
        <w:rPr>
          <w:rFonts w:asciiTheme="minorBidi" w:eastAsia="Simplified Arabic" w:hAnsiTheme="minorBidi"/>
          <w:sz w:val="32"/>
          <w:szCs w:val="32"/>
          <w:rtl/>
        </w:rPr>
        <w:t>تقديم توصيات عملية لشركة "أبــأر الغذائية " لتحسين أدائها التسويقي باستخدام استراتيجيات المحيط الأزرق</w:t>
      </w:r>
      <w:r w:rsidRPr="0016719D">
        <w:rPr>
          <w:rFonts w:asciiTheme="minorBidi" w:eastAsia="Simplified Arabic" w:hAnsiTheme="minorBidi"/>
          <w:sz w:val="32"/>
          <w:szCs w:val="32"/>
        </w:rPr>
        <w:t>.</w:t>
      </w:r>
    </w:p>
    <w:p w14:paraId="47A60346" w14:textId="77777777" w:rsidR="008E459A" w:rsidRPr="0016719D" w:rsidRDefault="008E459A" w:rsidP="008E459A">
      <w:pPr>
        <w:pStyle w:val="a5"/>
        <w:numPr>
          <w:ilvl w:val="0"/>
          <w:numId w:val="7"/>
        </w:numPr>
        <w:rPr>
          <w:rFonts w:asciiTheme="minorBidi" w:eastAsia="Simplified Arabic" w:hAnsiTheme="minorBidi"/>
          <w:sz w:val="32"/>
          <w:szCs w:val="32"/>
        </w:rPr>
      </w:pPr>
      <w:r w:rsidRPr="0016719D">
        <w:rPr>
          <w:rFonts w:asciiTheme="minorBidi" w:eastAsia="Simplified Arabic" w:hAnsiTheme="minorBidi"/>
          <w:color w:val="000000" w:themeColor="text1"/>
          <w:sz w:val="32"/>
          <w:szCs w:val="32"/>
          <w:rtl/>
        </w:rPr>
        <w:t>تعريف الشركة بمبادئ إستراتيجية المحيط الأزرق</w:t>
      </w:r>
    </w:p>
    <w:p w14:paraId="46D87BFB" w14:textId="77777777" w:rsidR="008E459A" w:rsidRPr="0016719D" w:rsidRDefault="008E459A" w:rsidP="008E459A">
      <w:pPr>
        <w:pStyle w:val="a5"/>
        <w:numPr>
          <w:ilvl w:val="0"/>
          <w:numId w:val="7"/>
        </w:numPr>
        <w:spacing w:after="0"/>
        <w:rPr>
          <w:rFonts w:asciiTheme="minorBidi" w:eastAsia="Simplified Arabic" w:hAnsiTheme="minorBidi"/>
          <w:sz w:val="32"/>
          <w:szCs w:val="32"/>
        </w:rPr>
      </w:pPr>
      <w:r w:rsidRPr="0016719D">
        <w:rPr>
          <w:rFonts w:asciiTheme="minorBidi" w:eastAsia="Simplified Arabic" w:hAnsiTheme="minorBidi"/>
          <w:color w:val="000000" w:themeColor="text1"/>
          <w:sz w:val="32"/>
          <w:szCs w:val="32"/>
        </w:rPr>
        <w:t xml:space="preserve"> </w:t>
      </w:r>
      <w:r w:rsidRPr="0016719D">
        <w:rPr>
          <w:rFonts w:asciiTheme="minorBidi" w:eastAsia="Simplified Arabic" w:hAnsiTheme="minorBidi"/>
          <w:color w:val="000000" w:themeColor="text1"/>
          <w:sz w:val="32"/>
          <w:szCs w:val="32"/>
          <w:rtl/>
        </w:rPr>
        <w:t>زيادة الوعي بهذه الإستراتيجية الجديدة لتحقيق مكانة إستراتيجية مميزة.</w:t>
      </w:r>
    </w:p>
    <w:p w14:paraId="7A192712" w14:textId="77777777" w:rsidR="008E459A" w:rsidRPr="0016719D" w:rsidRDefault="008E459A" w:rsidP="008E459A">
      <w:pPr>
        <w:pStyle w:val="a5"/>
        <w:numPr>
          <w:ilvl w:val="0"/>
          <w:numId w:val="7"/>
        </w:numPr>
        <w:spacing w:after="0"/>
        <w:rPr>
          <w:rFonts w:asciiTheme="minorBidi" w:eastAsia="Simplified Arabic" w:hAnsiTheme="minorBidi"/>
          <w:sz w:val="32"/>
          <w:szCs w:val="32"/>
        </w:rPr>
      </w:pPr>
      <w:r w:rsidRPr="0016719D">
        <w:rPr>
          <w:rFonts w:asciiTheme="minorBidi" w:eastAsia="Simplified Arabic" w:hAnsiTheme="minorBidi"/>
          <w:color w:val="000000" w:themeColor="text1"/>
          <w:sz w:val="32"/>
          <w:szCs w:val="32"/>
          <w:rtl/>
        </w:rPr>
        <w:t xml:space="preserve">إلقاء الضوء على واقع تبني مبادئ إستراتيجية المحيط الأزرق في </w:t>
      </w:r>
      <w:r w:rsidRPr="0016719D">
        <w:rPr>
          <w:rFonts w:asciiTheme="minorBidi" w:eastAsia="Simplified Arabic" w:hAnsiTheme="minorBidi"/>
          <w:sz w:val="32"/>
          <w:szCs w:val="32"/>
          <w:rtl/>
        </w:rPr>
        <w:t>شركة "أبــأر الغذائية</w:t>
      </w:r>
      <w:r w:rsidRPr="0016719D">
        <w:rPr>
          <w:rFonts w:asciiTheme="minorBidi" w:eastAsia="Simplified Arabic" w:hAnsiTheme="minorBidi"/>
          <w:sz w:val="32"/>
          <w:szCs w:val="32"/>
        </w:rPr>
        <w:t xml:space="preserve"> "</w:t>
      </w:r>
      <w:r w:rsidRPr="0016719D">
        <w:rPr>
          <w:rFonts w:asciiTheme="minorBidi" w:eastAsia="Simplified Arabic" w:hAnsiTheme="minorBidi"/>
          <w:color w:val="000000" w:themeColor="text1"/>
          <w:sz w:val="32"/>
          <w:szCs w:val="32"/>
        </w:rPr>
        <w:t>.</w:t>
      </w:r>
    </w:p>
    <w:p w14:paraId="31FCC40B" w14:textId="77777777" w:rsidR="008E459A" w:rsidRPr="0016719D" w:rsidRDefault="008E459A" w:rsidP="008E459A">
      <w:pPr>
        <w:pStyle w:val="a5"/>
        <w:numPr>
          <w:ilvl w:val="0"/>
          <w:numId w:val="7"/>
        </w:numPr>
        <w:spacing w:after="0"/>
        <w:rPr>
          <w:rFonts w:asciiTheme="minorBidi" w:eastAsia="Simplified Arabic" w:hAnsiTheme="minorBidi"/>
          <w:color w:val="202124"/>
          <w:sz w:val="32"/>
          <w:szCs w:val="32"/>
        </w:rPr>
      </w:pPr>
      <w:r w:rsidRPr="0016719D">
        <w:rPr>
          <w:rFonts w:asciiTheme="minorBidi" w:eastAsia="Simplified Arabic" w:hAnsiTheme="minorBidi"/>
          <w:color w:val="000000" w:themeColor="text1"/>
          <w:sz w:val="32"/>
          <w:szCs w:val="32"/>
          <w:rtl/>
        </w:rPr>
        <w:t xml:space="preserve">تقديم إطار متكامل حول هذا المدخل الإستراتيجي بحيث يكون قابلا للتطبيق على أرض الواقع </w:t>
      </w:r>
      <w:r w:rsidRPr="0016719D">
        <w:rPr>
          <w:rFonts w:asciiTheme="minorBidi" w:eastAsia="Simplified Arabic" w:hAnsiTheme="minorBidi"/>
          <w:sz w:val="32"/>
          <w:szCs w:val="32"/>
          <w:rtl/>
        </w:rPr>
        <w:t>لشركة "أبــأر الغذائية</w:t>
      </w:r>
      <w:r w:rsidRPr="0016719D">
        <w:rPr>
          <w:rFonts w:asciiTheme="minorBidi" w:eastAsia="Simplified Arabic" w:hAnsiTheme="minorBidi"/>
          <w:sz w:val="32"/>
          <w:szCs w:val="32"/>
        </w:rPr>
        <w:t xml:space="preserve"> ".</w:t>
      </w:r>
    </w:p>
    <w:p w14:paraId="48F9A00E" w14:textId="77777777" w:rsidR="008E459A" w:rsidRPr="0016719D" w:rsidRDefault="008E459A" w:rsidP="008E459A">
      <w:pPr>
        <w:pStyle w:val="a5"/>
        <w:numPr>
          <w:ilvl w:val="0"/>
          <w:numId w:val="7"/>
        </w:numPr>
        <w:spacing w:after="0"/>
        <w:rPr>
          <w:rFonts w:asciiTheme="minorBidi" w:eastAsia="Simplified Arabic" w:hAnsiTheme="minorBidi"/>
          <w:color w:val="000000" w:themeColor="text1"/>
          <w:sz w:val="32"/>
          <w:szCs w:val="32"/>
        </w:rPr>
      </w:pPr>
      <w:proofErr w:type="spellStart"/>
      <w:r w:rsidRPr="0016719D">
        <w:rPr>
          <w:rFonts w:asciiTheme="minorBidi" w:eastAsia="Simplified Arabic" w:hAnsiTheme="minorBidi"/>
          <w:color w:val="000000" w:themeColor="text1"/>
          <w:sz w:val="32"/>
          <w:szCs w:val="32"/>
          <w:rtl/>
        </w:rPr>
        <w:t>توضیح</w:t>
      </w:r>
      <w:proofErr w:type="spellEnd"/>
      <w:r w:rsidRPr="0016719D">
        <w:rPr>
          <w:rFonts w:asciiTheme="minorBidi" w:eastAsia="Simplified Arabic" w:hAnsiTheme="minorBidi"/>
          <w:color w:val="000000" w:themeColor="text1"/>
          <w:sz w:val="32"/>
          <w:szCs w:val="32"/>
          <w:rtl/>
        </w:rPr>
        <w:t xml:space="preserve"> دور هذه الإستراتيجية في ريادة منتجات وأسواق تجارة وصناعة الأغذية</w:t>
      </w:r>
      <w:r w:rsidRPr="0016719D">
        <w:rPr>
          <w:rFonts w:asciiTheme="minorBidi" w:eastAsia="Simplified Arabic" w:hAnsiTheme="minorBidi"/>
          <w:color w:val="000000" w:themeColor="text1"/>
          <w:sz w:val="32"/>
          <w:szCs w:val="32"/>
        </w:rPr>
        <w:t>.</w:t>
      </w:r>
    </w:p>
    <w:p w14:paraId="2B7E0C8F" w14:textId="77777777" w:rsidR="008E459A" w:rsidRPr="0016719D" w:rsidRDefault="008E459A" w:rsidP="008E459A">
      <w:pPr>
        <w:rPr>
          <w:rFonts w:asciiTheme="minorBidi" w:eastAsia="Simplified Arabic" w:hAnsiTheme="minorBidi"/>
          <w:color w:val="000000" w:themeColor="text1"/>
          <w:sz w:val="32"/>
          <w:szCs w:val="32"/>
          <w:rtl/>
        </w:rPr>
      </w:pPr>
      <w:r w:rsidRPr="0016719D">
        <w:rPr>
          <w:rFonts w:asciiTheme="minorBidi" w:eastAsia="Simplified Arabic" w:hAnsiTheme="minorBidi"/>
          <w:color w:val="000000" w:themeColor="text1"/>
          <w:sz w:val="32"/>
          <w:szCs w:val="32"/>
        </w:rPr>
        <w:lastRenderedPageBreak/>
        <w:t xml:space="preserve"> </w:t>
      </w:r>
      <w:r w:rsidRPr="0016719D">
        <w:rPr>
          <w:rFonts w:asciiTheme="minorBidi" w:eastAsia="Simplified Arabic" w:hAnsiTheme="minorBidi"/>
          <w:color w:val="000000" w:themeColor="text1"/>
          <w:sz w:val="32"/>
          <w:szCs w:val="32"/>
          <w:rtl/>
        </w:rPr>
        <w:t>تستهدف هذه الدراسة أحد الشركات المتميزة في السوق السعودي التي تهدف إلى تقديم قيمة عالية للزبائن، وتحقيق الابتكار والنمو والتقدم والنجاح المستمر.</w:t>
      </w:r>
      <w:r w:rsidRPr="0016719D">
        <w:rPr>
          <w:rFonts w:asciiTheme="minorBidi" w:hAnsiTheme="minorBidi"/>
          <w:sz w:val="32"/>
          <w:szCs w:val="32"/>
        </w:rPr>
        <w:br/>
      </w:r>
    </w:p>
    <w:p w14:paraId="1DB48AC4" w14:textId="77777777" w:rsidR="008E459A" w:rsidRPr="0016719D" w:rsidRDefault="008E459A" w:rsidP="008E459A">
      <w:pPr>
        <w:rPr>
          <w:rFonts w:asciiTheme="minorBidi" w:hAnsiTheme="minorBidi"/>
          <w:sz w:val="32"/>
          <w:szCs w:val="32"/>
        </w:rPr>
      </w:pPr>
    </w:p>
    <w:p w14:paraId="323C3940" w14:textId="77777777" w:rsidR="008E459A" w:rsidRPr="0016719D" w:rsidRDefault="008E459A" w:rsidP="008E459A">
      <w:pPr>
        <w:rPr>
          <w:rFonts w:asciiTheme="minorBidi" w:hAnsiTheme="minorBidi"/>
          <w:b/>
          <w:bCs/>
          <w:sz w:val="44"/>
          <w:szCs w:val="44"/>
          <w:u w:val="single"/>
          <w:rtl/>
        </w:rPr>
      </w:pPr>
      <w:r w:rsidRPr="0016719D">
        <w:rPr>
          <w:rFonts w:asciiTheme="minorBidi" w:hAnsiTheme="minorBidi"/>
          <w:b/>
          <w:bCs/>
          <w:sz w:val="44"/>
          <w:szCs w:val="44"/>
          <w:u w:val="single"/>
          <w:rtl/>
        </w:rPr>
        <w:t>أهمية الدراسة</w:t>
      </w:r>
      <w:r w:rsidRPr="0016719D">
        <w:rPr>
          <w:rFonts w:asciiTheme="minorBidi" w:hAnsiTheme="minorBidi"/>
          <w:b/>
          <w:bCs/>
          <w:sz w:val="44"/>
          <w:szCs w:val="44"/>
          <w:u w:val="single"/>
        </w:rPr>
        <w:t>:</w:t>
      </w:r>
    </w:p>
    <w:p w14:paraId="4B6D20FE" w14:textId="77777777" w:rsidR="008E459A" w:rsidRPr="0016719D" w:rsidRDefault="008E459A" w:rsidP="008E459A">
      <w:pPr>
        <w:rPr>
          <w:rFonts w:asciiTheme="minorBidi" w:hAnsiTheme="minorBidi"/>
          <w:b/>
          <w:bCs/>
          <w:sz w:val="32"/>
          <w:szCs w:val="32"/>
          <w:u w:val="single"/>
          <w:rtl/>
        </w:rPr>
      </w:pPr>
    </w:p>
    <w:p w14:paraId="34979AD3" w14:textId="77777777" w:rsidR="008E459A" w:rsidRPr="0016719D" w:rsidRDefault="008E459A" w:rsidP="008E459A">
      <w:pPr>
        <w:rPr>
          <w:rFonts w:asciiTheme="minorBidi" w:eastAsia="Simplified Arabic" w:hAnsiTheme="minorBidi"/>
          <w:sz w:val="32"/>
          <w:szCs w:val="32"/>
        </w:rPr>
      </w:pPr>
      <w:r w:rsidRPr="0016719D">
        <w:rPr>
          <w:rFonts w:asciiTheme="minorBidi" w:eastAsia="Simplified Arabic" w:hAnsiTheme="minorBidi"/>
          <w:sz w:val="32"/>
          <w:szCs w:val="32"/>
          <w:rtl/>
        </w:rPr>
        <w:t xml:space="preserve">تتمثل أهمية هذه الدراسة في الفهم حول كيفية تأثير استراتيجيات المحيط في تعزيز الأداء التسويقي، وتقديم توصيات عملية للشركة لتحسين استراتيجياتها وزيادة قدرتها على المنافسة في السوق و تعزيز فهمنا لدور استراتيجيات المحيط في تعزيز الأداء التسويقي وتحسين تنافسية الشركات في السوق المحلي، مما يسهم في تطوير إستراتيجيات الأعمال بها  و إضافة إلى البحوث الحالية حول استراتيجيات المحيط وأثرها على الأداء التسويقي، وتقديم توصيات عملية لشركة "أبــأر الغذائية " بمدينة جده  ، خاصة حيث </w:t>
      </w:r>
      <w:r w:rsidRPr="0016719D">
        <w:rPr>
          <w:rFonts w:asciiTheme="minorBidi" w:eastAsia="Simplified Arabic" w:hAnsiTheme="minorBidi"/>
          <w:color w:val="202124"/>
          <w:sz w:val="32"/>
          <w:szCs w:val="32"/>
          <w:rtl/>
        </w:rPr>
        <w:t xml:space="preserve">تعتبر مدينة  جدة مركزاً تجارياً رئيساً يتسم بالحركة الدائمة، حيث </w:t>
      </w:r>
      <w:r w:rsidRPr="0016719D">
        <w:rPr>
          <w:rFonts w:asciiTheme="minorBidi" w:eastAsia="Simplified Arabic" w:hAnsiTheme="minorBidi"/>
          <w:color w:val="040C28"/>
          <w:sz w:val="32"/>
          <w:szCs w:val="32"/>
          <w:rtl/>
        </w:rPr>
        <w:t>تطورت تطوراً كبيراً في جميع المجالات التجارية والخدمية، وبها نهضة صناعية كبرى</w:t>
      </w:r>
      <w:r w:rsidRPr="0016719D">
        <w:rPr>
          <w:rFonts w:asciiTheme="minorBidi" w:eastAsia="Simplified Arabic" w:hAnsiTheme="minorBidi"/>
          <w:color w:val="202124"/>
          <w:sz w:val="32"/>
          <w:szCs w:val="32"/>
          <w:rtl/>
        </w:rPr>
        <w:t>، الأمر الذي جعلها من أكثر المدن في العالم استقطاباً للأعمال والتجارة ، فأصبحت مركزاً هاماً للمال والأعمال والصناعات</w:t>
      </w:r>
      <w:r w:rsidRPr="0016719D">
        <w:rPr>
          <w:rFonts w:asciiTheme="minorBidi" w:eastAsia="Simplified Arabic" w:hAnsiTheme="minorBidi"/>
          <w:color w:val="202124"/>
          <w:sz w:val="32"/>
          <w:szCs w:val="32"/>
        </w:rPr>
        <w:t xml:space="preserve"> .</w:t>
      </w:r>
    </w:p>
    <w:p w14:paraId="371B4F5E" w14:textId="77777777" w:rsidR="008E459A" w:rsidRPr="0016719D" w:rsidRDefault="008E459A" w:rsidP="008E459A">
      <w:pPr>
        <w:spacing w:before="240" w:after="240"/>
        <w:rPr>
          <w:rFonts w:asciiTheme="minorBidi" w:eastAsia="Simplified Arabic" w:hAnsiTheme="minorBidi"/>
          <w:b/>
          <w:bCs/>
          <w:sz w:val="44"/>
          <w:szCs w:val="44"/>
          <w:u w:val="single"/>
        </w:rPr>
      </w:pPr>
      <w:proofErr w:type="gramStart"/>
      <w:r w:rsidRPr="0016719D">
        <w:rPr>
          <w:rFonts w:asciiTheme="minorBidi" w:eastAsia="Simplified Arabic" w:hAnsiTheme="minorBidi"/>
          <w:b/>
          <w:bCs/>
          <w:sz w:val="44"/>
          <w:szCs w:val="44"/>
          <w:u w:val="single"/>
          <w:rtl/>
        </w:rPr>
        <w:t>و تكمن</w:t>
      </w:r>
      <w:proofErr w:type="gramEnd"/>
      <w:r w:rsidRPr="0016719D">
        <w:rPr>
          <w:rFonts w:asciiTheme="minorBidi" w:eastAsia="Simplified Arabic" w:hAnsiTheme="minorBidi"/>
          <w:b/>
          <w:bCs/>
          <w:sz w:val="44"/>
          <w:szCs w:val="44"/>
          <w:u w:val="single"/>
          <w:rtl/>
        </w:rPr>
        <w:t xml:space="preserve"> أهمية الدراسة في</w:t>
      </w:r>
      <w:r w:rsidRPr="0016719D">
        <w:rPr>
          <w:rFonts w:asciiTheme="minorBidi" w:eastAsia="Simplified Arabic" w:hAnsiTheme="minorBidi"/>
          <w:b/>
          <w:bCs/>
          <w:sz w:val="44"/>
          <w:szCs w:val="44"/>
          <w:u w:val="single"/>
        </w:rPr>
        <w:t>:</w:t>
      </w:r>
    </w:p>
    <w:p w14:paraId="2DC0A443" w14:textId="77777777" w:rsidR="008E459A" w:rsidRPr="0016719D" w:rsidRDefault="008E459A" w:rsidP="008E459A">
      <w:pPr>
        <w:pStyle w:val="a5"/>
        <w:numPr>
          <w:ilvl w:val="0"/>
          <w:numId w:val="7"/>
        </w:numPr>
        <w:spacing w:after="0"/>
        <w:rPr>
          <w:rFonts w:asciiTheme="minorBidi" w:eastAsia="Simplified Arabic" w:hAnsiTheme="minorBidi"/>
          <w:color w:val="202124"/>
          <w:sz w:val="32"/>
          <w:szCs w:val="32"/>
        </w:rPr>
      </w:pPr>
      <w:r w:rsidRPr="0016719D">
        <w:rPr>
          <w:rFonts w:asciiTheme="minorBidi" w:eastAsia="Simplified Arabic" w:hAnsiTheme="minorBidi"/>
          <w:b/>
          <w:bCs/>
          <w:sz w:val="32"/>
          <w:szCs w:val="32"/>
          <w:rtl/>
        </w:rPr>
        <w:t>مساهمة علمية:</w:t>
      </w:r>
      <w:r w:rsidRPr="0016719D">
        <w:rPr>
          <w:rFonts w:asciiTheme="minorBidi" w:eastAsia="Simplified Arabic" w:hAnsiTheme="minorBidi"/>
          <w:sz w:val="32"/>
          <w:szCs w:val="32"/>
          <w:rtl/>
        </w:rPr>
        <w:t xml:space="preserve"> من خلال توفير معرفة جديدة حول تطبيق استراتيجيات المحيط الأزر لشركة "أبــأر الغذائية</w:t>
      </w:r>
      <w:r w:rsidRPr="0016719D">
        <w:rPr>
          <w:rFonts w:asciiTheme="minorBidi" w:eastAsia="Simplified Arabic" w:hAnsiTheme="minorBidi"/>
          <w:sz w:val="32"/>
          <w:szCs w:val="32"/>
        </w:rPr>
        <w:t xml:space="preserve"> " </w:t>
      </w:r>
      <w:r w:rsidRPr="0016719D">
        <w:rPr>
          <w:rFonts w:asciiTheme="minorBidi" w:eastAsia="Simplified Arabic" w:hAnsiTheme="minorBidi"/>
          <w:sz w:val="32"/>
          <w:szCs w:val="32"/>
          <w:rtl/>
        </w:rPr>
        <w:t xml:space="preserve">من خلال تسليط الضوء على أهمية الابتكار وخلق أسواق جديدة لتحقيق النجاح في عالم تجارة وصناعة </w:t>
      </w:r>
      <w:proofErr w:type="gramStart"/>
      <w:r w:rsidRPr="0016719D">
        <w:rPr>
          <w:rFonts w:asciiTheme="minorBidi" w:eastAsia="Simplified Arabic" w:hAnsiTheme="minorBidi"/>
          <w:sz w:val="32"/>
          <w:szCs w:val="32"/>
          <w:rtl/>
        </w:rPr>
        <w:t>الأغذية</w:t>
      </w:r>
      <w:r w:rsidRPr="0016719D">
        <w:rPr>
          <w:rFonts w:asciiTheme="minorBidi" w:eastAsia="Simplified Arabic" w:hAnsiTheme="minorBidi"/>
          <w:sz w:val="32"/>
          <w:szCs w:val="32"/>
        </w:rPr>
        <w:t xml:space="preserve"> .</w:t>
      </w:r>
      <w:proofErr w:type="gramEnd"/>
    </w:p>
    <w:p w14:paraId="526A7362" w14:textId="77777777" w:rsidR="008E459A" w:rsidRPr="0016719D" w:rsidRDefault="008E459A" w:rsidP="008E459A">
      <w:pPr>
        <w:pStyle w:val="a5"/>
        <w:numPr>
          <w:ilvl w:val="0"/>
          <w:numId w:val="7"/>
        </w:numPr>
        <w:spacing w:after="0"/>
        <w:rPr>
          <w:rFonts w:asciiTheme="minorBidi" w:eastAsia="Simplified Arabic" w:hAnsiTheme="minorBidi"/>
          <w:sz w:val="32"/>
          <w:szCs w:val="32"/>
        </w:rPr>
      </w:pPr>
      <w:r w:rsidRPr="0016719D">
        <w:rPr>
          <w:rFonts w:asciiTheme="minorBidi" w:eastAsia="Simplified Arabic" w:hAnsiTheme="minorBidi"/>
          <w:b/>
          <w:bCs/>
          <w:sz w:val="32"/>
          <w:szCs w:val="32"/>
          <w:rtl/>
        </w:rPr>
        <w:t>فائدة العملية:</w:t>
      </w:r>
      <w:r w:rsidRPr="0016719D">
        <w:rPr>
          <w:rFonts w:asciiTheme="minorBidi" w:eastAsia="Simplified Arabic" w:hAnsiTheme="minorBidi"/>
          <w:sz w:val="32"/>
          <w:szCs w:val="32"/>
          <w:rtl/>
        </w:rPr>
        <w:t xml:space="preserve"> من خلال تقديم توصيات عملية لشركة "أبــأر الغذائية " لتحسين أدائها التسويقي باستخدام استراتيجيات المحيط الأزرق.</w:t>
      </w:r>
    </w:p>
    <w:p w14:paraId="58D956A9" w14:textId="77777777" w:rsidR="008E459A" w:rsidRPr="0016719D" w:rsidRDefault="008E459A" w:rsidP="008E459A">
      <w:pPr>
        <w:spacing w:after="0"/>
        <w:ind w:left="720"/>
        <w:rPr>
          <w:rFonts w:asciiTheme="minorBidi" w:eastAsia="Simplified Arabic" w:hAnsiTheme="minorBidi"/>
          <w:sz w:val="32"/>
          <w:szCs w:val="32"/>
        </w:rPr>
      </w:pPr>
    </w:p>
    <w:p w14:paraId="24DE65FE" w14:textId="77777777" w:rsidR="008E459A" w:rsidRPr="0016719D" w:rsidRDefault="008E459A" w:rsidP="008E459A">
      <w:pPr>
        <w:pStyle w:val="a5"/>
        <w:spacing w:after="0"/>
        <w:rPr>
          <w:rFonts w:asciiTheme="minorBidi" w:hAnsiTheme="minorBidi"/>
          <w:sz w:val="32"/>
          <w:szCs w:val="32"/>
          <w:u w:val="single"/>
          <w:rtl/>
        </w:rPr>
      </w:pPr>
    </w:p>
    <w:p w14:paraId="02FB7787" w14:textId="77777777" w:rsidR="008E459A" w:rsidRPr="0016719D" w:rsidRDefault="008E459A" w:rsidP="008E459A">
      <w:pPr>
        <w:rPr>
          <w:rFonts w:asciiTheme="minorBidi" w:hAnsiTheme="minorBidi"/>
          <w:b/>
          <w:bCs/>
          <w:sz w:val="40"/>
          <w:szCs w:val="40"/>
          <w:u w:val="single"/>
          <w:rtl/>
        </w:rPr>
      </w:pPr>
      <w:r w:rsidRPr="0016719D">
        <w:rPr>
          <w:rFonts w:asciiTheme="minorBidi" w:hAnsiTheme="minorBidi"/>
          <w:b/>
          <w:bCs/>
          <w:sz w:val="40"/>
          <w:szCs w:val="40"/>
          <w:u w:val="single"/>
          <w:rtl/>
        </w:rPr>
        <w:t>تساؤلات الدراسة</w:t>
      </w:r>
    </w:p>
    <w:p w14:paraId="042516A4" w14:textId="77777777" w:rsidR="008E459A" w:rsidRPr="0016719D" w:rsidRDefault="008E459A" w:rsidP="008E459A">
      <w:pPr>
        <w:pStyle w:val="a5"/>
        <w:numPr>
          <w:ilvl w:val="0"/>
          <w:numId w:val="7"/>
        </w:numPr>
        <w:spacing w:after="0"/>
        <w:rPr>
          <w:rFonts w:asciiTheme="minorBidi" w:eastAsia="Simplified Arabic" w:hAnsiTheme="minorBidi"/>
          <w:sz w:val="32"/>
          <w:szCs w:val="32"/>
        </w:rPr>
      </w:pPr>
      <w:r w:rsidRPr="0016719D">
        <w:rPr>
          <w:rFonts w:asciiTheme="minorBidi" w:eastAsia="Simplified Arabic" w:hAnsiTheme="minorBidi"/>
          <w:sz w:val="32"/>
          <w:szCs w:val="32"/>
          <w:rtl/>
        </w:rPr>
        <w:t>ما هي مفاهيم استراتيجيات المحيط الأزرق؟</w:t>
      </w:r>
    </w:p>
    <w:p w14:paraId="1DE24595" w14:textId="77777777" w:rsidR="008E459A" w:rsidRPr="0016719D" w:rsidRDefault="008E459A" w:rsidP="008E459A">
      <w:pPr>
        <w:pStyle w:val="a5"/>
        <w:numPr>
          <w:ilvl w:val="0"/>
          <w:numId w:val="7"/>
        </w:numPr>
        <w:spacing w:after="0"/>
        <w:rPr>
          <w:rFonts w:asciiTheme="minorBidi" w:eastAsia="Simplified Arabic" w:hAnsiTheme="minorBidi"/>
          <w:sz w:val="32"/>
          <w:szCs w:val="32"/>
        </w:rPr>
      </w:pPr>
      <w:r w:rsidRPr="0016719D">
        <w:rPr>
          <w:rFonts w:asciiTheme="minorBidi" w:eastAsia="Simplified Arabic" w:hAnsiTheme="minorBidi"/>
          <w:sz w:val="32"/>
          <w:szCs w:val="32"/>
          <w:rtl/>
        </w:rPr>
        <w:t>ما هي أبعاد الأداء التسويقي؟</w:t>
      </w:r>
    </w:p>
    <w:p w14:paraId="0C9431D9" w14:textId="77777777" w:rsidR="008E459A" w:rsidRPr="0016719D" w:rsidRDefault="008E459A" w:rsidP="008E459A">
      <w:pPr>
        <w:pStyle w:val="a5"/>
        <w:numPr>
          <w:ilvl w:val="0"/>
          <w:numId w:val="7"/>
        </w:numPr>
        <w:spacing w:after="0"/>
        <w:rPr>
          <w:rFonts w:asciiTheme="minorBidi" w:eastAsia="Simplified Arabic" w:hAnsiTheme="minorBidi"/>
          <w:sz w:val="32"/>
          <w:szCs w:val="32"/>
        </w:rPr>
      </w:pPr>
      <w:r w:rsidRPr="0016719D">
        <w:rPr>
          <w:rFonts w:asciiTheme="minorBidi" w:eastAsia="Simplified Arabic" w:hAnsiTheme="minorBidi"/>
          <w:sz w:val="32"/>
          <w:szCs w:val="32"/>
          <w:rtl/>
        </w:rPr>
        <w:t xml:space="preserve">كيف يتم تطبيق استراتيجيات المحيط الأزرق في لشركة "أبــار الغذائية </w:t>
      </w:r>
      <w:proofErr w:type="gramStart"/>
      <w:r w:rsidRPr="0016719D">
        <w:rPr>
          <w:rFonts w:asciiTheme="minorBidi" w:eastAsia="Simplified Arabic" w:hAnsiTheme="minorBidi"/>
          <w:sz w:val="32"/>
          <w:szCs w:val="32"/>
          <w:rtl/>
        </w:rPr>
        <w:t>"  ؟</w:t>
      </w:r>
      <w:proofErr w:type="gramEnd"/>
    </w:p>
    <w:p w14:paraId="2C491C6D" w14:textId="77777777" w:rsidR="008E459A" w:rsidRPr="0016719D" w:rsidRDefault="008E459A" w:rsidP="008E459A">
      <w:pPr>
        <w:pStyle w:val="a5"/>
        <w:numPr>
          <w:ilvl w:val="0"/>
          <w:numId w:val="7"/>
        </w:numPr>
        <w:spacing w:after="0"/>
        <w:rPr>
          <w:rFonts w:asciiTheme="minorBidi" w:eastAsia="Simplified Arabic" w:hAnsiTheme="minorBidi"/>
          <w:sz w:val="32"/>
          <w:szCs w:val="32"/>
        </w:rPr>
      </w:pPr>
      <w:proofErr w:type="spellStart"/>
      <w:r w:rsidRPr="0016719D">
        <w:rPr>
          <w:rFonts w:asciiTheme="minorBidi" w:eastAsia="Simplified Arabic" w:hAnsiTheme="minorBidi"/>
          <w:sz w:val="32"/>
          <w:szCs w:val="32"/>
          <w:rtl/>
        </w:rPr>
        <w:lastRenderedPageBreak/>
        <w:t>ماهو</w:t>
      </w:r>
      <w:proofErr w:type="spellEnd"/>
      <w:r w:rsidRPr="0016719D">
        <w:rPr>
          <w:rFonts w:asciiTheme="minorBidi" w:eastAsia="Simplified Arabic" w:hAnsiTheme="minorBidi"/>
          <w:sz w:val="32"/>
          <w:szCs w:val="32"/>
          <w:rtl/>
        </w:rPr>
        <w:t xml:space="preserve"> أثر استراتيجيات المحيط الأزرق على أبعاد الأداء التسويقي لشركة "أبــار الغذائية </w:t>
      </w:r>
      <w:proofErr w:type="gramStart"/>
      <w:r w:rsidRPr="0016719D">
        <w:rPr>
          <w:rFonts w:asciiTheme="minorBidi" w:eastAsia="Simplified Arabic" w:hAnsiTheme="minorBidi"/>
          <w:sz w:val="32"/>
          <w:szCs w:val="32"/>
          <w:rtl/>
        </w:rPr>
        <w:t>" ؟</w:t>
      </w:r>
      <w:proofErr w:type="gramEnd"/>
    </w:p>
    <w:p w14:paraId="0BD4417A" w14:textId="77777777" w:rsidR="008E459A" w:rsidRPr="0016719D" w:rsidRDefault="008E459A" w:rsidP="008E459A">
      <w:pPr>
        <w:pStyle w:val="a5"/>
        <w:numPr>
          <w:ilvl w:val="0"/>
          <w:numId w:val="7"/>
        </w:numPr>
        <w:spacing w:after="0"/>
        <w:rPr>
          <w:rFonts w:asciiTheme="minorBidi" w:eastAsia="Simplified Arabic" w:hAnsiTheme="minorBidi"/>
          <w:sz w:val="32"/>
          <w:szCs w:val="32"/>
        </w:rPr>
      </w:pPr>
      <w:r w:rsidRPr="0016719D">
        <w:rPr>
          <w:rFonts w:asciiTheme="minorBidi" w:eastAsia="Simplified Arabic" w:hAnsiTheme="minorBidi"/>
          <w:sz w:val="32"/>
          <w:szCs w:val="32"/>
          <w:rtl/>
        </w:rPr>
        <w:t>ما هي التوصيات العملية لشركة "أبــأر الغذائية " لتحسين أدائها التسويقي باستخدام استراتيجيات المحيط الأزرق؟</w:t>
      </w:r>
    </w:p>
    <w:p w14:paraId="68E0A62B" w14:textId="77777777" w:rsidR="008E459A" w:rsidRPr="0016719D" w:rsidRDefault="008E459A" w:rsidP="008E459A">
      <w:pPr>
        <w:pStyle w:val="a5"/>
        <w:numPr>
          <w:ilvl w:val="0"/>
          <w:numId w:val="7"/>
        </w:numPr>
        <w:spacing w:after="0"/>
        <w:rPr>
          <w:rFonts w:asciiTheme="minorBidi" w:eastAsia="Simplified Arabic" w:hAnsiTheme="minorBidi"/>
          <w:sz w:val="32"/>
          <w:szCs w:val="32"/>
          <w:rtl/>
          <w:lang w:bidi="ar-EG"/>
        </w:rPr>
      </w:pPr>
      <w:r w:rsidRPr="0016719D">
        <w:rPr>
          <w:rFonts w:asciiTheme="minorBidi" w:eastAsia="Simplified Arabic" w:hAnsiTheme="minorBidi"/>
          <w:sz w:val="32"/>
          <w:szCs w:val="32"/>
          <w:rtl/>
          <w:lang w:bidi="ar-EG"/>
        </w:rPr>
        <w:t xml:space="preserve">هل هناك مواقع للتوجه نحو ابتكار القيمة في </w:t>
      </w:r>
      <w:r w:rsidRPr="0016719D">
        <w:rPr>
          <w:rFonts w:asciiTheme="minorBidi" w:eastAsia="Simplified Arabic" w:hAnsiTheme="minorBidi"/>
          <w:sz w:val="32"/>
          <w:szCs w:val="32"/>
          <w:rtl/>
        </w:rPr>
        <w:t xml:space="preserve">شركة "أبــار الغذائية </w:t>
      </w:r>
      <w:proofErr w:type="gramStart"/>
      <w:r w:rsidRPr="0016719D">
        <w:rPr>
          <w:rFonts w:asciiTheme="minorBidi" w:eastAsia="Simplified Arabic" w:hAnsiTheme="minorBidi"/>
          <w:sz w:val="32"/>
          <w:szCs w:val="32"/>
          <w:rtl/>
        </w:rPr>
        <w:t xml:space="preserve">" </w:t>
      </w:r>
      <w:r w:rsidRPr="0016719D">
        <w:rPr>
          <w:rFonts w:asciiTheme="minorBidi" w:eastAsia="Simplified Arabic" w:hAnsiTheme="minorBidi"/>
          <w:sz w:val="32"/>
          <w:szCs w:val="32"/>
          <w:rtl/>
          <w:lang w:bidi="ar-EG"/>
        </w:rPr>
        <w:t>؟</w:t>
      </w:r>
      <w:proofErr w:type="gramEnd"/>
    </w:p>
    <w:p w14:paraId="0D53B4B3" w14:textId="77777777" w:rsidR="008E459A" w:rsidRPr="0016719D" w:rsidRDefault="008E459A" w:rsidP="008E459A">
      <w:pPr>
        <w:pStyle w:val="a5"/>
        <w:numPr>
          <w:ilvl w:val="0"/>
          <w:numId w:val="7"/>
        </w:numPr>
        <w:spacing w:after="0"/>
        <w:rPr>
          <w:rFonts w:asciiTheme="minorBidi" w:eastAsia="Simplified Arabic" w:hAnsiTheme="minorBidi"/>
          <w:sz w:val="32"/>
          <w:szCs w:val="32"/>
          <w:rtl/>
          <w:lang w:bidi="ar-EG"/>
        </w:rPr>
      </w:pPr>
      <w:r w:rsidRPr="0016719D">
        <w:rPr>
          <w:rFonts w:asciiTheme="minorBidi" w:eastAsia="Simplified Arabic" w:hAnsiTheme="minorBidi"/>
          <w:sz w:val="32"/>
          <w:szCs w:val="32"/>
          <w:rtl/>
          <w:lang w:bidi="ar-EG"/>
        </w:rPr>
        <w:t xml:space="preserve">ما مدى تطبيق إستراتيجية المحيط الأزرق في </w:t>
      </w:r>
      <w:r w:rsidRPr="0016719D">
        <w:rPr>
          <w:rFonts w:asciiTheme="minorBidi" w:eastAsia="Simplified Arabic" w:hAnsiTheme="minorBidi"/>
          <w:sz w:val="32"/>
          <w:szCs w:val="32"/>
          <w:rtl/>
        </w:rPr>
        <w:t>شركة "أبــار الغذائية "</w:t>
      </w:r>
      <w:r w:rsidRPr="0016719D">
        <w:rPr>
          <w:rFonts w:asciiTheme="minorBidi" w:eastAsia="Simplified Arabic" w:hAnsiTheme="minorBidi"/>
          <w:sz w:val="32"/>
          <w:szCs w:val="32"/>
          <w:rtl/>
          <w:lang w:bidi="ar-EG"/>
        </w:rPr>
        <w:t>؟</w:t>
      </w:r>
    </w:p>
    <w:p w14:paraId="5F47F691" w14:textId="77777777" w:rsidR="008E459A" w:rsidRPr="0016719D" w:rsidRDefault="008E459A" w:rsidP="008E459A">
      <w:pPr>
        <w:pStyle w:val="a5"/>
        <w:numPr>
          <w:ilvl w:val="0"/>
          <w:numId w:val="7"/>
        </w:numPr>
        <w:spacing w:after="0"/>
        <w:rPr>
          <w:rFonts w:asciiTheme="minorBidi" w:eastAsia="Simplified Arabic" w:hAnsiTheme="minorBidi"/>
          <w:sz w:val="32"/>
          <w:szCs w:val="32"/>
          <w:rtl/>
          <w:lang w:bidi="ar-EG"/>
        </w:rPr>
      </w:pPr>
      <w:r w:rsidRPr="0016719D">
        <w:rPr>
          <w:rFonts w:asciiTheme="minorBidi" w:eastAsia="Simplified Arabic" w:hAnsiTheme="minorBidi"/>
          <w:sz w:val="32"/>
          <w:szCs w:val="32"/>
          <w:rtl/>
          <w:lang w:bidi="ar-EG"/>
        </w:rPr>
        <w:t xml:space="preserve">ما مدى تطبيق مبدأ إعادة بناء حدود السوق في </w:t>
      </w:r>
      <w:r w:rsidRPr="0016719D">
        <w:rPr>
          <w:rFonts w:asciiTheme="minorBidi" w:eastAsia="Simplified Arabic" w:hAnsiTheme="minorBidi"/>
          <w:sz w:val="32"/>
          <w:szCs w:val="32"/>
          <w:rtl/>
        </w:rPr>
        <w:t xml:space="preserve">شركة "أبــار الغذائية </w:t>
      </w:r>
      <w:proofErr w:type="gramStart"/>
      <w:r w:rsidRPr="0016719D">
        <w:rPr>
          <w:rFonts w:asciiTheme="minorBidi" w:eastAsia="Simplified Arabic" w:hAnsiTheme="minorBidi"/>
          <w:sz w:val="32"/>
          <w:szCs w:val="32"/>
          <w:rtl/>
        </w:rPr>
        <w:t xml:space="preserve">" </w:t>
      </w:r>
      <w:r w:rsidRPr="0016719D">
        <w:rPr>
          <w:rFonts w:asciiTheme="minorBidi" w:eastAsia="Simplified Arabic" w:hAnsiTheme="minorBidi"/>
          <w:sz w:val="32"/>
          <w:szCs w:val="32"/>
          <w:rtl/>
          <w:lang w:bidi="ar-EG"/>
        </w:rPr>
        <w:t>؟</w:t>
      </w:r>
      <w:proofErr w:type="gramEnd"/>
    </w:p>
    <w:p w14:paraId="66CAF3B6" w14:textId="77777777" w:rsidR="008E459A" w:rsidRPr="0016719D" w:rsidRDefault="008E459A" w:rsidP="008E459A">
      <w:pPr>
        <w:pStyle w:val="a5"/>
        <w:numPr>
          <w:ilvl w:val="0"/>
          <w:numId w:val="7"/>
        </w:numPr>
        <w:spacing w:after="0"/>
        <w:rPr>
          <w:rFonts w:asciiTheme="minorBidi" w:eastAsia="Simplified Arabic" w:hAnsiTheme="minorBidi"/>
          <w:sz w:val="32"/>
          <w:szCs w:val="32"/>
          <w:rtl/>
          <w:lang w:bidi="ar-EG"/>
        </w:rPr>
      </w:pPr>
      <w:r w:rsidRPr="0016719D">
        <w:rPr>
          <w:rFonts w:asciiTheme="minorBidi" w:eastAsia="Simplified Arabic" w:hAnsiTheme="minorBidi"/>
          <w:sz w:val="32"/>
          <w:szCs w:val="32"/>
          <w:rtl/>
          <w:lang w:bidi="ar-EG"/>
        </w:rPr>
        <w:t xml:space="preserve">ما مدى التركيز على الصورة الكلية، وليس على الأرقام في </w:t>
      </w:r>
      <w:r w:rsidRPr="0016719D">
        <w:rPr>
          <w:rFonts w:asciiTheme="minorBidi" w:eastAsia="Simplified Arabic" w:hAnsiTheme="minorBidi"/>
          <w:sz w:val="32"/>
          <w:szCs w:val="32"/>
          <w:rtl/>
        </w:rPr>
        <w:t xml:space="preserve">شركة "أبــار الغذائية </w:t>
      </w:r>
      <w:proofErr w:type="gramStart"/>
      <w:r w:rsidRPr="0016719D">
        <w:rPr>
          <w:rFonts w:asciiTheme="minorBidi" w:eastAsia="Simplified Arabic" w:hAnsiTheme="minorBidi"/>
          <w:sz w:val="32"/>
          <w:szCs w:val="32"/>
          <w:rtl/>
        </w:rPr>
        <w:t xml:space="preserve">" </w:t>
      </w:r>
      <w:r w:rsidRPr="0016719D">
        <w:rPr>
          <w:rFonts w:asciiTheme="minorBidi" w:eastAsia="Simplified Arabic" w:hAnsiTheme="minorBidi"/>
          <w:sz w:val="32"/>
          <w:szCs w:val="32"/>
          <w:rtl/>
          <w:lang w:bidi="ar-EG"/>
        </w:rPr>
        <w:t xml:space="preserve"> ؟</w:t>
      </w:r>
      <w:proofErr w:type="gramEnd"/>
    </w:p>
    <w:p w14:paraId="12F4818F" w14:textId="77777777" w:rsidR="008E459A" w:rsidRPr="0016719D" w:rsidRDefault="008E459A" w:rsidP="008E459A">
      <w:pPr>
        <w:pStyle w:val="a5"/>
        <w:numPr>
          <w:ilvl w:val="0"/>
          <w:numId w:val="7"/>
        </w:numPr>
        <w:spacing w:after="0"/>
        <w:rPr>
          <w:rFonts w:asciiTheme="minorBidi" w:eastAsia="Simplified Arabic" w:hAnsiTheme="minorBidi"/>
          <w:sz w:val="32"/>
          <w:szCs w:val="32"/>
          <w:rtl/>
          <w:lang w:bidi="ar-EG"/>
        </w:rPr>
      </w:pPr>
      <w:r w:rsidRPr="0016719D">
        <w:rPr>
          <w:rFonts w:asciiTheme="minorBidi" w:eastAsia="Simplified Arabic" w:hAnsiTheme="minorBidi"/>
          <w:sz w:val="32"/>
          <w:szCs w:val="32"/>
          <w:lang w:bidi="ar-EG"/>
        </w:rPr>
        <w:t xml:space="preserve"> </w:t>
      </w:r>
      <w:r w:rsidRPr="0016719D">
        <w:rPr>
          <w:rFonts w:asciiTheme="minorBidi" w:eastAsia="Simplified Arabic" w:hAnsiTheme="minorBidi"/>
          <w:sz w:val="32"/>
          <w:szCs w:val="32"/>
          <w:rtl/>
          <w:lang w:bidi="ar-EG"/>
        </w:rPr>
        <w:t xml:space="preserve">ما مدى السعي نحو السياق الإستراتيجي الصحيح في </w:t>
      </w:r>
      <w:r w:rsidRPr="0016719D">
        <w:rPr>
          <w:rFonts w:asciiTheme="minorBidi" w:eastAsia="Simplified Arabic" w:hAnsiTheme="minorBidi"/>
          <w:sz w:val="32"/>
          <w:szCs w:val="32"/>
          <w:rtl/>
        </w:rPr>
        <w:t xml:space="preserve">شركة "أبــار الغذائية </w:t>
      </w:r>
      <w:proofErr w:type="gramStart"/>
      <w:r w:rsidRPr="0016719D">
        <w:rPr>
          <w:rFonts w:asciiTheme="minorBidi" w:eastAsia="Simplified Arabic" w:hAnsiTheme="minorBidi"/>
          <w:sz w:val="32"/>
          <w:szCs w:val="32"/>
          <w:rtl/>
        </w:rPr>
        <w:t xml:space="preserve">" </w:t>
      </w:r>
      <w:r w:rsidRPr="0016719D">
        <w:rPr>
          <w:rFonts w:asciiTheme="minorBidi" w:eastAsia="Simplified Arabic" w:hAnsiTheme="minorBidi"/>
          <w:sz w:val="32"/>
          <w:szCs w:val="32"/>
          <w:rtl/>
          <w:lang w:bidi="ar-EG"/>
        </w:rPr>
        <w:t>؟</w:t>
      </w:r>
      <w:proofErr w:type="gramEnd"/>
    </w:p>
    <w:p w14:paraId="491B08C4" w14:textId="77777777" w:rsidR="008E459A" w:rsidRPr="0016719D" w:rsidRDefault="008E459A" w:rsidP="008E459A">
      <w:pPr>
        <w:pStyle w:val="a5"/>
        <w:numPr>
          <w:ilvl w:val="0"/>
          <w:numId w:val="7"/>
        </w:numPr>
        <w:spacing w:after="0"/>
        <w:rPr>
          <w:rFonts w:asciiTheme="minorBidi" w:eastAsia="Simplified Arabic" w:hAnsiTheme="minorBidi"/>
          <w:sz w:val="32"/>
          <w:szCs w:val="32"/>
          <w:rtl/>
          <w:lang w:bidi="ar-EG"/>
        </w:rPr>
      </w:pPr>
      <w:r w:rsidRPr="0016719D">
        <w:rPr>
          <w:rFonts w:asciiTheme="minorBidi" w:eastAsia="Simplified Arabic" w:hAnsiTheme="minorBidi"/>
          <w:sz w:val="32"/>
          <w:szCs w:val="32"/>
          <w:rtl/>
          <w:lang w:bidi="ar-EG"/>
        </w:rPr>
        <w:t>ما دور إستراتيجية المحيط الأزرق في ريادة منتجات وأسواق تجارة وصناعة الأغذية ل</w:t>
      </w:r>
      <w:r w:rsidRPr="0016719D">
        <w:rPr>
          <w:rFonts w:asciiTheme="minorBidi" w:eastAsia="Simplified Arabic" w:hAnsiTheme="minorBidi"/>
          <w:sz w:val="32"/>
          <w:szCs w:val="32"/>
          <w:rtl/>
        </w:rPr>
        <w:t xml:space="preserve">شركة "أبــأر الغذائية </w:t>
      </w:r>
      <w:proofErr w:type="gramStart"/>
      <w:r w:rsidRPr="0016719D">
        <w:rPr>
          <w:rFonts w:asciiTheme="minorBidi" w:eastAsia="Simplified Arabic" w:hAnsiTheme="minorBidi"/>
          <w:sz w:val="32"/>
          <w:szCs w:val="32"/>
          <w:rtl/>
        </w:rPr>
        <w:t xml:space="preserve">" </w:t>
      </w:r>
      <w:r w:rsidRPr="0016719D">
        <w:rPr>
          <w:rFonts w:asciiTheme="minorBidi" w:eastAsia="Simplified Arabic" w:hAnsiTheme="minorBidi"/>
          <w:sz w:val="32"/>
          <w:szCs w:val="32"/>
          <w:rtl/>
          <w:lang w:bidi="ar-EG"/>
        </w:rPr>
        <w:t>؟</w:t>
      </w:r>
      <w:proofErr w:type="gramEnd"/>
      <w:r w:rsidRPr="0016719D">
        <w:rPr>
          <w:rFonts w:asciiTheme="minorBidi" w:hAnsiTheme="minorBidi"/>
          <w:sz w:val="32"/>
          <w:szCs w:val="32"/>
        </w:rPr>
        <w:br/>
      </w:r>
      <w:r w:rsidRPr="0016719D">
        <w:rPr>
          <w:rFonts w:asciiTheme="minorBidi" w:hAnsiTheme="minorBidi"/>
          <w:sz w:val="32"/>
          <w:szCs w:val="32"/>
        </w:rPr>
        <w:br/>
      </w:r>
    </w:p>
    <w:p w14:paraId="2D2C1B6D" w14:textId="77777777" w:rsidR="008E459A" w:rsidRPr="0016719D" w:rsidRDefault="008E459A" w:rsidP="008E459A">
      <w:pPr>
        <w:rPr>
          <w:rFonts w:asciiTheme="minorBidi" w:hAnsiTheme="minorBidi"/>
          <w:b/>
          <w:bCs/>
          <w:sz w:val="44"/>
          <w:szCs w:val="44"/>
          <w:u w:val="single"/>
          <w:rtl/>
        </w:rPr>
      </w:pPr>
      <w:r w:rsidRPr="0016719D">
        <w:rPr>
          <w:rFonts w:asciiTheme="minorBidi" w:hAnsiTheme="minorBidi"/>
          <w:b/>
          <w:bCs/>
          <w:sz w:val="44"/>
          <w:szCs w:val="44"/>
          <w:u w:val="single"/>
          <w:rtl/>
        </w:rPr>
        <w:t>فروض الدراسة</w:t>
      </w:r>
      <w:r w:rsidRPr="0016719D">
        <w:rPr>
          <w:rFonts w:asciiTheme="minorBidi" w:hAnsiTheme="minorBidi"/>
          <w:b/>
          <w:bCs/>
          <w:sz w:val="44"/>
          <w:szCs w:val="44"/>
          <w:u w:val="single"/>
        </w:rPr>
        <w:t>:</w:t>
      </w:r>
    </w:p>
    <w:p w14:paraId="1024DE5F" w14:textId="77777777" w:rsidR="008E459A" w:rsidRPr="0016719D" w:rsidRDefault="008E459A" w:rsidP="008E459A">
      <w:pPr>
        <w:pStyle w:val="a5"/>
        <w:spacing w:after="0"/>
        <w:ind w:left="643"/>
        <w:rPr>
          <w:rFonts w:asciiTheme="minorBidi" w:eastAsia="Simplified Arabic" w:hAnsiTheme="minorBidi"/>
          <w:b/>
          <w:bCs/>
          <w:sz w:val="32"/>
          <w:szCs w:val="32"/>
          <w:rtl/>
          <w:lang w:bidi="ar-EG"/>
        </w:rPr>
      </w:pPr>
      <w:r w:rsidRPr="0016719D">
        <w:rPr>
          <w:rFonts w:asciiTheme="minorBidi" w:eastAsia="Simplified Arabic" w:hAnsiTheme="minorBidi"/>
          <w:b/>
          <w:bCs/>
          <w:sz w:val="32"/>
          <w:szCs w:val="32"/>
          <w:rtl/>
        </w:rPr>
        <w:t xml:space="preserve">الفرضية </w:t>
      </w:r>
      <w:proofErr w:type="gramStart"/>
      <w:r w:rsidRPr="0016719D">
        <w:rPr>
          <w:rFonts w:asciiTheme="minorBidi" w:eastAsia="Simplified Arabic" w:hAnsiTheme="minorBidi"/>
          <w:b/>
          <w:bCs/>
          <w:sz w:val="32"/>
          <w:szCs w:val="32"/>
          <w:rtl/>
        </w:rPr>
        <w:t>الرئيسية</w:t>
      </w:r>
      <w:r w:rsidRPr="0016719D">
        <w:rPr>
          <w:rFonts w:asciiTheme="minorBidi" w:eastAsia="Simplified Arabic" w:hAnsiTheme="minorBidi"/>
          <w:b/>
          <w:bCs/>
          <w:sz w:val="32"/>
          <w:szCs w:val="32"/>
        </w:rPr>
        <w:t xml:space="preserve"> :</w:t>
      </w:r>
      <w:proofErr w:type="gramEnd"/>
    </w:p>
    <w:p w14:paraId="717397B5" w14:textId="77777777" w:rsidR="008E459A" w:rsidRPr="0016719D" w:rsidRDefault="008E459A" w:rsidP="008E459A">
      <w:pPr>
        <w:pStyle w:val="a5"/>
        <w:spacing w:after="0"/>
        <w:ind w:left="643"/>
        <w:rPr>
          <w:rFonts w:asciiTheme="minorBidi" w:eastAsia="Simplified Arabic" w:hAnsiTheme="minorBidi"/>
          <w:b/>
          <w:bCs/>
          <w:sz w:val="32"/>
          <w:szCs w:val="32"/>
          <w:rtl/>
          <w:lang w:bidi="ar-EG"/>
        </w:rPr>
      </w:pPr>
    </w:p>
    <w:p w14:paraId="7A8FF99B" w14:textId="77777777" w:rsidR="008E459A" w:rsidRPr="0016719D" w:rsidRDefault="008E459A" w:rsidP="008E459A">
      <w:pPr>
        <w:pStyle w:val="a5"/>
        <w:numPr>
          <w:ilvl w:val="0"/>
          <w:numId w:val="47"/>
        </w:numPr>
        <w:spacing w:after="0"/>
        <w:rPr>
          <w:rFonts w:asciiTheme="minorBidi" w:eastAsia="Simplified Arabic" w:hAnsiTheme="minorBidi"/>
          <w:sz w:val="32"/>
          <w:szCs w:val="32"/>
          <w:rtl/>
          <w:lang w:bidi="ar-EG"/>
        </w:rPr>
      </w:pPr>
      <w:r w:rsidRPr="0016719D">
        <w:rPr>
          <w:rFonts w:asciiTheme="minorBidi" w:eastAsia="Simplified Arabic" w:hAnsiTheme="minorBidi"/>
          <w:sz w:val="32"/>
          <w:szCs w:val="32"/>
          <w:rtl/>
        </w:rPr>
        <w:t>توجد علاقة ارتباط إيجابية ذات دالة إحصائية بين استراتيجيات المحيط بدلالة</w:t>
      </w:r>
      <w:r w:rsidRPr="0016719D">
        <w:rPr>
          <w:rFonts w:asciiTheme="minorBidi" w:eastAsia="Simplified Arabic" w:hAnsiTheme="minorBidi"/>
          <w:color w:val="000000" w:themeColor="text1"/>
          <w:sz w:val="32"/>
          <w:szCs w:val="32"/>
          <w:rtl/>
        </w:rPr>
        <w:t xml:space="preserve">: (الاستبعاد، الزيادة، التقليص </w:t>
      </w:r>
      <w:proofErr w:type="gramStart"/>
      <w:r w:rsidRPr="0016719D">
        <w:rPr>
          <w:rFonts w:asciiTheme="minorBidi" w:eastAsia="Simplified Arabic" w:hAnsiTheme="minorBidi"/>
          <w:color w:val="000000" w:themeColor="text1"/>
          <w:sz w:val="32"/>
          <w:szCs w:val="32"/>
          <w:rtl/>
        </w:rPr>
        <w:t>الابتكار )مجتمعة</w:t>
      </w:r>
      <w:proofErr w:type="gramEnd"/>
      <w:r w:rsidRPr="0016719D">
        <w:rPr>
          <w:rFonts w:asciiTheme="minorBidi" w:eastAsia="Simplified Arabic" w:hAnsiTheme="minorBidi"/>
          <w:color w:val="000000" w:themeColor="text1"/>
          <w:sz w:val="32"/>
          <w:szCs w:val="32"/>
          <w:rtl/>
        </w:rPr>
        <w:t xml:space="preserve"> في ابعاد الأداء التسويقي: (الحصة السوقية - الربحية - رضا العميل )</w:t>
      </w:r>
      <w:r w:rsidRPr="0016719D">
        <w:rPr>
          <w:rFonts w:asciiTheme="minorBidi" w:eastAsia="Simplified Arabic" w:hAnsiTheme="minorBidi"/>
          <w:sz w:val="32"/>
          <w:szCs w:val="32"/>
          <w:rtl/>
        </w:rPr>
        <w:t xml:space="preserve"> في شركة "أبــأر الغذائية</w:t>
      </w:r>
      <w:r w:rsidRPr="0016719D">
        <w:rPr>
          <w:rFonts w:asciiTheme="minorBidi" w:eastAsia="Simplified Arabic" w:hAnsiTheme="minorBidi"/>
          <w:sz w:val="32"/>
          <w:szCs w:val="32"/>
        </w:rPr>
        <w:t xml:space="preserve"> "</w:t>
      </w:r>
      <w:r w:rsidRPr="0016719D">
        <w:rPr>
          <w:rFonts w:asciiTheme="minorBidi" w:hAnsiTheme="minorBidi"/>
          <w:color w:val="000000"/>
          <w:sz w:val="32"/>
          <w:szCs w:val="32"/>
          <w:shd w:val="clear" w:color="auto" w:fill="FFFFFF"/>
          <w:rtl/>
        </w:rPr>
        <w:t>عند مستوى دلالة</w:t>
      </w:r>
      <w:r w:rsidRPr="0016719D">
        <w:rPr>
          <w:rFonts w:asciiTheme="minorBidi" w:hAnsiTheme="minorBidi"/>
          <w:color w:val="000000"/>
          <w:sz w:val="32"/>
          <w:szCs w:val="32"/>
          <w:shd w:val="clear" w:color="auto" w:fill="FFFFFF"/>
        </w:rPr>
        <w:t xml:space="preserve"> (0.05)</w:t>
      </w:r>
      <w:r w:rsidRPr="0016719D">
        <w:rPr>
          <w:rFonts w:asciiTheme="minorBidi" w:eastAsia="Simplified Arabic" w:hAnsiTheme="minorBidi"/>
          <w:sz w:val="32"/>
          <w:szCs w:val="32"/>
          <w:rtl/>
          <w:lang w:bidi="ar-EG"/>
        </w:rPr>
        <w:t xml:space="preserve"> .</w:t>
      </w:r>
    </w:p>
    <w:p w14:paraId="00679D15" w14:textId="77777777" w:rsidR="008E459A" w:rsidRPr="0016719D" w:rsidRDefault="008E459A" w:rsidP="008E459A">
      <w:pPr>
        <w:pStyle w:val="a5"/>
        <w:spacing w:after="0"/>
        <w:rPr>
          <w:rFonts w:asciiTheme="minorBidi" w:eastAsia="Simplified Arabic" w:hAnsiTheme="minorBidi"/>
          <w:sz w:val="32"/>
          <w:szCs w:val="32"/>
        </w:rPr>
      </w:pPr>
    </w:p>
    <w:p w14:paraId="2201E627" w14:textId="77777777" w:rsidR="008E459A" w:rsidRPr="0016719D" w:rsidRDefault="008E459A" w:rsidP="008E459A">
      <w:pPr>
        <w:pStyle w:val="a5"/>
        <w:spacing w:after="0"/>
        <w:rPr>
          <w:rFonts w:asciiTheme="minorBidi" w:eastAsia="Simplified Arabic" w:hAnsiTheme="minorBidi"/>
          <w:b/>
          <w:bCs/>
          <w:sz w:val="32"/>
          <w:szCs w:val="32"/>
          <w:rtl/>
        </w:rPr>
      </w:pPr>
      <w:r w:rsidRPr="0016719D">
        <w:rPr>
          <w:rFonts w:asciiTheme="minorBidi" w:eastAsia="Simplified Arabic" w:hAnsiTheme="minorBidi"/>
          <w:b/>
          <w:bCs/>
          <w:sz w:val="32"/>
          <w:szCs w:val="32"/>
          <w:rtl/>
        </w:rPr>
        <w:t xml:space="preserve">الفرضيات </w:t>
      </w:r>
      <w:proofErr w:type="gramStart"/>
      <w:r w:rsidRPr="0016719D">
        <w:rPr>
          <w:rFonts w:asciiTheme="minorBidi" w:eastAsia="Simplified Arabic" w:hAnsiTheme="minorBidi"/>
          <w:b/>
          <w:bCs/>
          <w:sz w:val="32"/>
          <w:szCs w:val="32"/>
          <w:rtl/>
        </w:rPr>
        <w:t>الفرعية</w:t>
      </w:r>
      <w:r w:rsidRPr="0016719D">
        <w:rPr>
          <w:rFonts w:asciiTheme="minorBidi" w:eastAsia="Simplified Arabic" w:hAnsiTheme="minorBidi"/>
          <w:b/>
          <w:bCs/>
          <w:sz w:val="32"/>
          <w:szCs w:val="32"/>
        </w:rPr>
        <w:t xml:space="preserve"> :</w:t>
      </w:r>
      <w:proofErr w:type="gramEnd"/>
    </w:p>
    <w:p w14:paraId="3DE73080" w14:textId="77777777" w:rsidR="008E459A" w:rsidRPr="0016719D" w:rsidRDefault="008E459A" w:rsidP="008E459A">
      <w:pPr>
        <w:pStyle w:val="a5"/>
        <w:spacing w:after="0"/>
        <w:rPr>
          <w:rFonts w:asciiTheme="minorBidi" w:eastAsia="Simplified Arabic" w:hAnsiTheme="minorBidi"/>
          <w:b/>
          <w:bCs/>
          <w:sz w:val="32"/>
          <w:szCs w:val="32"/>
          <w:rtl/>
        </w:rPr>
      </w:pPr>
    </w:p>
    <w:p w14:paraId="693C678E" w14:textId="77777777" w:rsidR="008E459A" w:rsidRPr="0016719D" w:rsidRDefault="008E459A" w:rsidP="008E459A">
      <w:pPr>
        <w:pStyle w:val="a5"/>
        <w:numPr>
          <w:ilvl w:val="0"/>
          <w:numId w:val="47"/>
        </w:numPr>
        <w:spacing w:after="0"/>
        <w:rPr>
          <w:rFonts w:asciiTheme="minorBidi" w:eastAsia="Simplified Arabic" w:hAnsiTheme="minorBidi"/>
          <w:sz w:val="32"/>
          <w:szCs w:val="32"/>
        </w:rPr>
      </w:pPr>
      <w:bookmarkStart w:id="0" w:name="_Hlk174694032"/>
      <w:r w:rsidRPr="0016719D">
        <w:rPr>
          <w:rFonts w:asciiTheme="minorBidi" w:eastAsia="Simplified Arabic" w:hAnsiTheme="minorBidi"/>
          <w:sz w:val="32"/>
          <w:szCs w:val="32"/>
          <w:rtl/>
        </w:rPr>
        <w:t xml:space="preserve">تتبنى شركة "أبــأر الغذائية " مبدأ ابتكار القيمة في استراتيجياتها </w:t>
      </w:r>
      <w:r w:rsidRPr="0016719D">
        <w:rPr>
          <w:rFonts w:asciiTheme="minorBidi" w:hAnsiTheme="minorBidi"/>
          <w:color w:val="000000"/>
          <w:sz w:val="32"/>
          <w:szCs w:val="32"/>
          <w:shd w:val="clear" w:color="auto" w:fill="FFFFFF"/>
          <w:rtl/>
        </w:rPr>
        <w:t>عند مستوى دلالة</w:t>
      </w:r>
      <w:r w:rsidRPr="0016719D">
        <w:rPr>
          <w:rFonts w:asciiTheme="minorBidi" w:hAnsiTheme="minorBidi"/>
          <w:color w:val="000000"/>
          <w:sz w:val="32"/>
          <w:szCs w:val="32"/>
          <w:shd w:val="clear" w:color="auto" w:fill="FFFFFF"/>
        </w:rPr>
        <w:t xml:space="preserve"> (0.05)</w:t>
      </w:r>
    </w:p>
    <w:p w14:paraId="4D5D903F" w14:textId="77777777" w:rsidR="008E459A" w:rsidRPr="0016719D" w:rsidRDefault="008E459A" w:rsidP="008E459A">
      <w:pPr>
        <w:pStyle w:val="a5"/>
        <w:numPr>
          <w:ilvl w:val="0"/>
          <w:numId w:val="47"/>
        </w:numPr>
        <w:spacing w:after="0"/>
        <w:rPr>
          <w:rFonts w:asciiTheme="minorBidi" w:eastAsia="Simplified Arabic" w:hAnsiTheme="minorBidi"/>
          <w:sz w:val="32"/>
          <w:szCs w:val="32"/>
        </w:rPr>
      </w:pPr>
      <w:r w:rsidRPr="0016719D">
        <w:rPr>
          <w:rFonts w:asciiTheme="minorBidi" w:hAnsiTheme="minorBidi"/>
          <w:color w:val="000000"/>
          <w:sz w:val="32"/>
          <w:szCs w:val="32"/>
          <w:shd w:val="clear" w:color="auto" w:fill="FFFFFF"/>
          <w:rtl/>
        </w:rPr>
        <w:t>يوجد أثر ذو دلالة إحصائية الأبعاد استراتيجية المحيط الأزرق على بعد</w:t>
      </w:r>
      <w:r w:rsidRPr="0016719D">
        <w:rPr>
          <w:rFonts w:asciiTheme="minorBidi" w:hAnsiTheme="minorBidi"/>
          <w:color w:val="000000"/>
          <w:sz w:val="32"/>
          <w:szCs w:val="32"/>
          <w:rtl/>
        </w:rPr>
        <w:t xml:space="preserve"> </w:t>
      </w:r>
      <w:r w:rsidRPr="0016719D">
        <w:rPr>
          <w:rFonts w:asciiTheme="minorBidi" w:hAnsiTheme="minorBidi"/>
          <w:color w:val="000000"/>
          <w:sz w:val="32"/>
          <w:szCs w:val="32"/>
          <w:shd w:val="clear" w:color="auto" w:fill="FFFFFF"/>
          <w:rtl/>
        </w:rPr>
        <w:t>رضا الزبون في شركة أبار عند مستوى دلالة</w:t>
      </w:r>
      <w:r w:rsidRPr="0016719D">
        <w:rPr>
          <w:rFonts w:asciiTheme="minorBidi" w:hAnsiTheme="minorBidi"/>
          <w:color w:val="000000"/>
          <w:sz w:val="32"/>
          <w:szCs w:val="32"/>
          <w:shd w:val="clear" w:color="auto" w:fill="FFFFFF"/>
        </w:rPr>
        <w:t xml:space="preserve"> (0.05) </w:t>
      </w:r>
    </w:p>
    <w:p w14:paraId="19739CAD" w14:textId="77777777" w:rsidR="008E459A" w:rsidRPr="0016719D" w:rsidRDefault="008E459A" w:rsidP="008E459A">
      <w:pPr>
        <w:pStyle w:val="a5"/>
        <w:numPr>
          <w:ilvl w:val="0"/>
          <w:numId w:val="47"/>
        </w:numPr>
        <w:spacing w:after="0"/>
        <w:rPr>
          <w:rFonts w:asciiTheme="minorBidi" w:eastAsia="Simplified Arabic" w:hAnsiTheme="minorBidi"/>
          <w:sz w:val="32"/>
          <w:szCs w:val="32"/>
        </w:rPr>
      </w:pPr>
      <w:r w:rsidRPr="0016719D">
        <w:rPr>
          <w:rFonts w:asciiTheme="minorBidi" w:hAnsiTheme="minorBidi"/>
          <w:color w:val="000000"/>
          <w:sz w:val="32"/>
          <w:szCs w:val="32"/>
          <w:shd w:val="clear" w:color="auto" w:fill="FFFFFF"/>
          <w:rtl/>
        </w:rPr>
        <w:t>يوجد أثر ذو دلالة إحصائية لأبعاد استراتيجية المحيط الأزرق على بعد</w:t>
      </w:r>
      <w:r w:rsidRPr="0016719D">
        <w:rPr>
          <w:rFonts w:asciiTheme="minorBidi" w:hAnsiTheme="minorBidi"/>
          <w:color w:val="000000"/>
          <w:sz w:val="32"/>
          <w:szCs w:val="32"/>
        </w:rPr>
        <w:t xml:space="preserve"> </w:t>
      </w:r>
      <w:r w:rsidRPr="0016719D">
        <w:rPr>
          <w:rFonts w:asciiTheme="minorBidi" w:hAnsiTheme="minorBidi"/>
          <w:color w:val="000000"/>
          <w:sz w:val="32"/>
          <w:szCs w:val="32"/>
          <w:shd w:val="clear" w:color="auto" w:fill="FFFFFF"/>
          <w:rtl/>
        </w:rPr>
        <w:t xml:space="preserve">الحصة السوقية </w:t>
      </w:r>
      <w:r w:rsidRPr="0016719D">
        <w:rPr>
          <w:rFonts w:asciiTheme="minorBidi" w:eastAsia="Simplified Arabic" w:hAnsiTheme="minorBidi"/>
          <w:sz w:val="32"/>
          <w:szCs w:val="32"/>
          <w:rtl/>
        </w:rPr>
        <w:t>في شركة "أبــأر</w:t>
      </w:r>
      <w:r w:rsidRPr="0016719D">
        <w:rPr>
          <w:rFonts w:asciiTheme="minorBidi" w:hAnsiTheme="minorBidi"/>
          <w:color w:val="000000"/>
          <w:sz w:val="32"/>
          <w:szCs w:val="32"/>
          <w:shd w:val="clear" w:color="auto" w:fill="FFFFFF"/>
          <w:rtl/>
        </w:rPr>
        <w:t xml:space="preserve"> </w:t>
      </w:r>
      <w:proofErr w:type="gramStart"/>
      <w:r w:rsidRPr="0016719D">
        <w:rPr>
          <w:rFonts w:asciiTheme="minorBidi" w:hAnsiTheme="minorBidi"/>
          <w:color w:val="000000"/>
          <w:sz w:val="32"/>
          <w:szCs w:val="32"/>
          <w:shd w:val="clear" w:color="auto" w:fill="FFFFFF"/>
          <w:rtl/>
        </w:rPr>
        <w:t>الغذائية  عند</w:t>
      </w:r>
      <w:proofErr w:type="gramEnd"/>
      <w:r w:rsidRPr="0016719D">
        <w:rPr>
          <w:rFonts w:asciiTheme="minorBidi" w:hAnsiTheme="minorBidi"/>
          <w:color w:val="000000"/>
          <w:sz w:val="32"/>
          <w:szCs w:val="32"/>
          <w:shd w:val="clear" w:color="auto" w:fill="FFFFFF"/>
          <w:rtl/>
        </w:rPr>
        <w:t xml:space="preserve"> مستوى دلالة </w:t>
      </w:r>
      <w:r w:rsidRPr="0016719D">
        <w:rPr>
          <w:rFonts w:asciiTheme="minorBidi" w:hAnsiTheme="minorBidi"/>
          <w:color w:val="000000"/>
          <w:sz w:val="32"/>
          <w:szCs w:val="32"/>
          <w:shd w:val="clear" w:color="auto" w:fill="FFFFFF"/>
        </w:rPr>
        <w:t xml:space="preserve"> (0.05)</w:t>
      </w:r>
    </w:p>
    <w:p w14:paraId="034E5FE2" w14:textId="77777777" w:rsidR="008E459A" w:rsidRPr="0016719D" w:rsidRDefault="008E459A" w:rsidP="008E459A">
      <w:pPr>
        <w:pStyle w:val="a5"/>
        <w:numPr>
          <w:ilvl w:val="0"/>
          <w:numId w:val="47"/>
        </w:numPr>
        <w:spacing w:after="0"/>
        <w:rPr>
          <w:rFonts w:asciiTheme="minorBidi" w:eastAsia="Simplified Arabic" w:hAnsiTheme="minorBidi"/>
          <w:sz w:val="32"/>
          <w:szCs w:val="32"/>
        </w:rPr>
      </w:pPr>
      <w:r w:rsidRPr="0016719D">
        <w:rPr>
          <w:rFonts w:asciiTheme="minorBidi" w:hAnsiTheme="minorBidi"/>
          <w:color w:val="000000"/>
          <w:sz w:val="32"/>
          <w:szCs w:val="32"/>
          <w:shd w:val="clear" w:color="auto" w:fill="FFFFFF"/>
          <w:rtl/>
        </w:rPr>
        <w:t xml:space="preserve">أثر ذو دلالة إحصائية لأبعاد استراتيجية المحيط الأزرق على بهد الربحية </w:t>
      </w:r>
      <w:r w:rsidRPr="0016719D">
        <w:rPr>
          <w:rFonts w:asciiTheme="minorBidi" w:eastAsia="Simplified Arabic" w:hAnsiTheme="minorBidi"/>
          <w:sz w:val="32"/>
          <w:szCs w:val="32"/>
          <w:rtl/>
        </w:rPr>
        <w:t>شركة "أبــأر</w:t>
      </w:r>
      <w:r w:rsidRPr="0016719D">
        <w:rPr>
          <w:rFonts w:asciiTheme="minorBidi" w:hAnsiTheme="minorBidi"/>
          <w:color w:val="000000"/>
          <w:sz w:val="32"/>
          <w:szCs w:val="32"/>
          <w:shd w:val="clear" w:color="auto" w:fill="FFFFFF"/>
          <w:rtl/>
        </w:rPr>
        <w:t xml:space="preserve"> </w:t>
      </w:r>
      <w:proofErr w:type="gramStart"/>
      <w:r w:rsidRPr="0016719D">
        <w:rPr>
          <w:rFonts w:asciiTheme="minorBidi" w:hAnsiTheme="minorBidi"/>
          <w:color w:val="000000"/>
          <w:sz w:val="32"/>
          <w:szCs w:val="32"/>
          <w:shd w:val="clear" w:color="auto" w:fill="FFFFFF"/>
          <w:rtl/>
        </w:rPr>
        <w:t>الغذائية  عند</w:t>
      </w:r>
      <w:proofErr w:type="gramEnd"/>
      <w:r w:rsidRPr="0016719D">
        <w:rPr>
          <w:rFonts w:asciiTheme="minorBidi" w:hAnsiTheme="minorBidi"/>
          <w:color w:val="000000"/>
          <w:sz w:val="32"/>
          <w:szCs w:val="32"/>
          <w:shd w:val="clear" w:color="auto" w:fill="FFFFFF"/>
          <w:rtl/>
        </w:rPr>
        <w:t xml:space="preserve"> مستوى دلالة</w:t>
      </w:r>
      <w:r w:rsidRPr="0016719D">
        <w:rPr>
          <w:rFonts w:asciiTheme="minorBidi" w:hAnsiTheme="minorBidi"/>
          <w:color w:val="000000"/>
          <w:sz w:val="32"/>
          <w:szCs w:val="32"/>
          <w:shd w:val="clear" w:color="auto" w:fill="FFFFFF"/>
        </w:rPr>
        <w:t xml:space="preserve"> (0.05)</w:t>
      </w:r>
    </w:p>
    <w:bookmarkEnd w:id="0"/>
    <w:p w14:paraId="70C11C11" w14:textId="77777777" w:rsidR="008E459A" w:rsidRPr="0016719D" w:rsidRDefault="008E459A" w:rsidP="008E459A">
      <w:pPr>
        <w:spacing w:after="0"/>
        <w:rPr>
          <w:rFonts w:asciiTheme="minorBidi" w:eastAsia="Simplified Arabic" w:hAnsiTheme="minorBidi"/>
          <w:sz w:val="32"/>
          <w:szCs w:val="32"/>
          <w:rtl/>
        </w:rPr>
      </w:pPr>
    </w:p>
    <w:p w14:paraId="3B5EB682" w14:textId="77777777" w:rsidR="008E459A" w:rsidRPr="0016719D" w:rsidRDefault="008E459A" w:rsidP="008E459A">
      <w:pPr>
        <w:spacing w:after="0"/>
        <w:rPr>
          <w:rFonts w:asciiTheme="minorBidi" w:eastAsia="Simplified Arabic" w:hAnsiTheme="minorBidi"/>
          <w:sz w:val="32"/>
          <w:szCs w:val="32"/>
        </w:rPr>
      </w:pPr>
    </w:p>
    <w:p w14:paraId="3B8C6D39" w14:textId="77777777" w:rsidR="008E459A" w:rsidRPr="00E25F8D" w:rsidRDefault="008E459A" w:rsidP="008E459A">
      <w:pPr>
        <w:widowControl w:val="0"/>
        <w:tabs>
          <w:tab w:val="left" w:pos="828"/>
          <w:tab w:val="left" w:pos="829"/>
        </w:tabs>
        <w:spacing w:line="240" w:lineRule="auto"/>
        <w:ind w:hanging="361"/>
        <w:rPr>
          <w:rFonts w:asciiTheme="minorBidi" w:eastAsia="Sakkal Majalla" w:hAnsiTheme="minorBidi"/>
          <w:b/>
          <w:bCs/>
          <w:sz w:val="44"/>
          <w:szCs w:val="44"/>
          <w:u w:val="single"/>
        </w:rPr>
      </w:pPr>
      <w:r w:rsidRPr="00E25F8D">
        <w:rPr>
          <w:rFonts w:asciiTheme="minorBidi" w:eastAsia="Sakkal Majalla" w:hAnsiTheme="minorBidi"/>
          <w:b/>
          <w:bCs/>
          <w:color w:val="000000" w:themeColor="text1"/>
          <w:sz w:val="44"/>
          <w:szCs w:val="44"/>
          <w:u w:val="single"/>
          <w:rtl/>
        </w:rPr>
        <w:t xml:space="preserve">النظرية العلمية المتبعة لإعداد </w:t>
      </w:r>
      <w:proofErr w:type="gramStart"/>
      <w:r w:rsidRPr="00E25F8D">
        <w:rPr>
          <w:rFonts w:asciiTheme="minorBidi" w:eastAsia="Sakkal Majalla" w:hAnsiTheme="minorBidi"/>
          <w:b/>
          <w:bCs/>
          <w:color w:val="000000" w:themeColor="text1"/>
          <w:sz w:val="44"/>
          <w:szCs w:val="44"/>
          <w:u w:val="single"/>
          <w:rtl/>
        </w:rPr>
        <w:t>البحث :</w:t>
      </w:r>
      <w:proofErr w:type="gramEnd"/>
      <w:r w:rsidRPr="00E25F8D">
        <w:rPr>
          <w:rFonts w:asciiTheme="minorBidi" w:eastAsia="Sakkal Majalla" w:hAnsiTheme="minorBidi"/>
          <w:b/>
          <w:bCs/>
          <w:color w:val="000000" w:themeColor="text1"/>
          <w:sz w:val="44"/>
          <w:szCs w:val="44"/>
          <w:u w:val="single"/>
        </w:rPr>
        <w:t xml:space="preserve"> </w:t>
      </w:r>
    </w:p>
    <w:p w14:paraId="1546EEF0" w14:textId="77777777" w:rsidR="008E459A" w:rsidRPr="0016719D" w:rsidRDefault="008E459A" w:rsidP="008E459A">
      <w:pPr>
        <w:widowControl w:val="0"/>
        <w:tabs>
          <w:tab w:val="left" w:pos="828"/>
          <w:tab w:val="left" w:pos="829"/>
        </w:tabs>
        <w:spacing w:line="252" w:lineRule="exact"/>
        <w:ind w:hanging="361"/>
        <w:rPr>
          <w:rFonts w:asciiTheme="minorBidi" w:eastAsia="Arial" w:hAnsiTheme="minorBidi"/>
          <w:color w:val="000000" w:themeColor="text1"/>
          <w:sz w:val="32"/>
          <w:szCs w:val="32"/>
          <w:u w:val="single"/>
        </w:rPr>
      </w:pPr>
    </w:p>
    <w:p w14:paraId="5D492EC0" w14:textId="77777777" w:rsidR="008E459A" w:rsidRPr="0016719D" w:rsidRDefault="008E459A" w:rsidP="008E459A">
      <w:pPr>
        <w:widowControl w:val="0"/>
        <w:tabs>
          <w:tab w:val="left" w:pos="828"/>
          <w:tab w:val="left" w:pos="829"/>
        </w:tabs>
        <w:spacing w:line="240" w:lineRule="auto"/>
        <w:ind w:hanging="361"/>
        <w:rPr>
          <w:rFonts w:asciiTheme="minorBidi" w:eastAsia="Arial" w:hAnsiTheme="minorBidi"/>
          <w:sz w:val="32"/>
          <w:szCs w:val="32"/>
          <w:rtl/>
        </w:rPr>
      </w:pPr>
      <w:r w:rsidRPr="0016719D">
        <w:rPr>
          <w:rFonts w:asciiTheme="minorBidi" w:eastAsia="Arial" w:hAnsiTheme="minorBidi"/>
          <w:sz w:val="32"/>
          <w:szCs w:val="32"/>
          <w:rtl/>
        </w:rPr>
        <w:t xml:space="preserve">يستند هذا البحث </w:t>
      </w:r>
      <w:proofErr w:type="gramStart"/>
      <w:r w:rsidRPr="0016719D">
        <w:rPr>
          <w:rFonts w:asciiTheme="minorBidi" w:eastAsia="Arial" w:hAnsiTheme="minorBidi"/>
          <w:sz w:val="32"/>
          <w:szCs w:val="32"/>
          <w:rtl/>
        </w:rPr>
        <w:t>على  "</w:t>
      </w:r>
      <w:proofErr w:type="gramEnd"/>
      <w:r w:rsidRPr="0016719D">
        <w:rPr>
          <w:rFonts w:asciiTheme="minorBidi" w:eastAsia="Arial" w:hAnsiTheme="minorBidi"/>
          <w:sz w:val="32"/>
          <w:szCs w:val="32"/>
          <w:rtl/>
        </w:rPr>
        <w:t>نظرية المحيط الأزرق</w:t>
      </w:r>
      <w:r w:rsidRPr="0016719D">
        <w:rPr>
          <w:rFonts w:asciiTheme="minorBidi" w:eastAsia="Arial" w:hAnsiTheme="minorBidi"/>
          <w:sz w:val="32"/>
          <w:szCs w:val="32"/>
        </w:rPr>
        <w:t xml:space="preserve">" (Blue Ocean Strategy)، </w:t>
      </w:r>
      <w:r w:rsidRPr="0016719D">
        <w:rPr>
          <w:rFonts w:asciiTheme="minorBidi" w:eastAsia="Arial" w:hAnsiTheme="minorBidi"/>
          <w:sz w:val="32"/>
          <w:szCs w:val="32"/>
          <w:rtl/>
        </w:rPr>
        <w:t xml:space="preserve">التي طُورت بواسطة كيم </w:t>
      </w:r>
      <w:proofErr w:type="spellStart"/>
      <w:r w:rsidRPr="0016719D">
        <w:rPr>
          <w:rFonts w:asciiTheme="minorBidi" w:eastAsia="Arial" w:hAnsiTheme="minorBidi"/>
          <w:sz w:val="32"/>
          <w:szCs w:val="32"/>
          <w:rtl/>
        </w:rPr>
        <w:t>وموبورن</w:t>
      </w:r>
      <w:proofErr w:type="spellEnd"/>
      <w:r w:rsidRPr="0016719D">
        <w:rPr>
          <w:rFonts w:asciiTheme="minorBidi" w:eastAsia="Arial" w:hAnsiTheme="minorBidi"/>
          <w:sz w:val="32"/>
          <w:szCs w:val="32"/>
          <w:rtl/>
        </w:rPr>
        <w:t xml:space="preserve"> في كتابهما الشهير</w:t>
      </w:r>
      <w:r w:rsidRPr="0016719D">
        <w:rPr>
          <w:rFonts w:asciiTheme="minorBidi" w:eastAsia="Arial" w:hAnsiTheme="minorBidi"/>
          <w:sz w:val="32"/>
          <w:szCs w:val="32"/>
        </w:rPr>
        <w:t xml:space="preserve"> Blue Ocean Strategy. </w:t>
      </w:r>
      <w:r w:rsidRPr="0016719D">
        <w:rPr>
          <w:rFonts w:asciiTheme="minorBidi" w:eastAsia="Arial" w:hAnsiTheme="minorBidi"/>
          <w:sz w:val="32"/>
          <w:szCs w:val="32"/>
          <w:rtl/>
        </w:rPr>
        <w:t xml:space="preserve">وعلاقتها </w:t>
      </w:r>
      <w:proofErr w:type="spellStart"/>
      <w:r w:rsidRPr="0016719D">
        <w:rPr>
          <w:rFonts w:asciiTheme="minorBidi" w:eastAsia="Arial" w:hAnsiTheme="minorBidi"/>
          <w:sz w:val="32"/>
          <w:szCs w:val="32"/>
          <w:rtl/>
        </w:rPr>
        <w:t>بالاداء</w:t>
      </w:r>
      <w:proofErr w:type="spellEnd"/>
      <w:r w:rsidRPr="0016719D">
        <w:rPr>
          <w:rFonts w:asciiTheme="minorBidi" w:eastAsia="Arial" w:hAnsiTheme="minorBidi"/>
          <w:sz w:val="32"/>
          <w:szCs w:val="32"/>
          <w:rtl/>
        </w:rPr>
        <w:t xml:space="preserve"> التسويقي </w:t>
      </w:r>
      <w:proofErr w:type="gramStart"/>
      <w:r w:rsidRPr="0016719D">
        <w:rPr>
          <w:rFonts w:asciiTheme="minorBidi" w:eastAsia="Arial" w:hAnsiTheme="minorBidi"/>
          <w:sz w:val="32"/>
          <w:szCs w:val="32"/>
          <w:rtl/>
        </w:rPr>
        <w:t>للشركة  و</w:t>
      </w:r>
      <w:proofErr w:type="gramEnd"/>
      <w:r w:rsidRPr="0016719D">
        <w:rPr>
          <w:rFonts w:asciiTheme="minorBidi" w:eastAsia="Arial" w:hAnsiTheme="minorBidi"/>
          <w:sz w:val="32"/>
          <w:szCs w:val="32"/>
          <w:rtl/>
        </w:rPr>
        <w:t xml:space="preserve"> هذه النظرية تركز على إنشاء مساحات سوقية جديدة غير متنافسة من خلال الابتكار، بدلاً من التنافس في الأسواق القائمة. يشمل ذلك استخدام استراتيجيات مثل الاستبعاد، التقليص، الزيادة، والابتكار لتفادي المنافسة المباشرة وتعزيز الأداء التسويقي عبر تحسين أبعاد مثل الحصة السوقية، الربحية، ورضا العملاء</w:t>
      </w:r>
      <w:r w:rsidRPr="0016719D">
        <w:rPr>
          <w:rFonts w:asciiTheme="minorBidi" w:eastAsia="Arial" w:hAnsiTheme="minorBidi"/>
          <w:sz w:val="32"/>
          <w:szCs w:val="32"/>
        </w:rPr>
        <w:t xml:space="preserve">. </w:t>
      </w:r>
    </w:p>
    <w:p w14:paraId="5B93531D" w14:textId="77777777" w:rsidR="008E459A" w:rsidRPr="0016719D" w:rsidRDefault="008E459A" w:rsidP="008E459A">
      <w:pPr>
        <w:widowControl w:val="0"/>
        <w:tabs>
          <w:tab w:val="left" w:pos="828"/>
          <w:tab w:val="left" w:pos="829"/>
        </w:tabs>
        <w:spacing w:line="240" w:lineRule="auto"/>
        <w:ind w:hanging="361"/>
        <w:rPr>
          <w:rFonts w:asciiTheme="minorBidi" w:eastAsia="Arial" w:hAnsiTheme="minorBidi"/>
          <w:sz w:val="32"/>
          <w:szCs w:val="32"/>
          <w:rtl/>
        </w:rPr>
      </w:pPr>
    </w:p>
    <w:p w14:paraId="3DE877CC" w14:textId="77777777" w:rsidR="008E459A" w:rsidRPr="0016719D" w:rsidRDefault="008E459A" w:rsidP="008E459A">
      <w:pPr>
        <w:rPr>
          <w:rFonts w:asciiTheme="minorBidi" w:hAnsiTheme="minorBidi"/>
          <w:b/>
          <w:bCs/>
          <w:sz w:val="44"/>
          <w:szCs w:val="44"/>
          <w:u w:val="single"/>
          <w:rtl/>
        </w:rPr>
      </w:pPr>
      <w:r w:rsidRPr="0016719D">
        <w:rPr>
          <w:rFonts w:asciiTheme="minorBidi" w:hAnsiTheme="minorBidi"/>
          <w:b/>
          <w:bCs/>
          <w:sz w:val="44"/>
          <w:szCs w:val="44"/>
          <w:u w:val="single"/>
          <w:rtl/>
        </w:rPr>
        <w:t>المنهجية وطرق البحث</w:t>
      </w:r>
      <w:r w:rsidRPr="0016719D">
        <w:rPr>
          <w:rFonts w:asciiTheme="minorBidi" w:hAnsiTheme="minorBidi"/>
          <w:b/>
          <w:bCs/>
          <w:sz w:val="44"/>
          <w:szCs w:val="44"/>
          <w:u w:val="single"/>
        </w:rPr>
        <w:t>:</w:t>
      </w:r>
    </w:p>
    <w:p w14:paraId="1A48950B" w14:textId="77777777" w:rsidR="008E459A" w:rsidRPr="0016719D" w:rsidRDefault="008E459A" w:rsidP="008E459A">
      <w:pPr>
        <w:rPr>
          <w:rFonts w:asciiTheme="minorBidi" w:hAnsiTheme="minorBidi"/>
          <w:b/>
          <w:bCs/>
          <w:sz w:val="32"/>
          <w:szCs w:val="32"/>
          <w:u w:val="single"/>
          <w:rtl/>
        </w:rPr>
      </w:pPr>
    </w:p>
    <w:p w14:paraId="6D8A88DB" w14:textId="77777777" w:rsidR="008E459A" w:rsidRPr="0016719D" w:rsidRDefault="008E459A" w:rsidP="008E459A">
      <w:pPr>
        <w:rPr>
          <w:rFonts w:asciiTheme="minorBidi" w:eastAsia="Simplified Arabic" w:hAnsiTheme="minorBidi"/>
          <w:color w:val="333333"/>
          <w:sz w:val="32"/>
          <w:szCs w:val="32"/>
          <w:rtl/>
        </w:rPr>
      </w:pPr>
      <w:r w:rsidRPr="0016719D">
        <w:rPr>
          <w:rFonts w:asciiTheme="minorBidi" w:eastAsia="Simplified Arabic" w:hAnsiTheme="minorBidi"/>
          <w:color w:val="333333"/>
          <w:sz w:val="32"/>
          <w:szCs w:val="32"/>
          <w:rtl/>
        </w:rPr>
        <w:t>مفهوم مناهج البحث العلمي يُعتبر المنهج العلمي (بالإنجليزية:</w:t>
      </w:r>
      <w:r w:rsidRPr="0016719D">
        <w:rPr>
          <w:rFonts w:asciiTheme="minorBidi" w:eastAsia="Simplified Arabic" w:hAnsiTheme="minorBidi"/>
          <w:color w:val="333333"/>
          <w:sz w:val="32"/>
          <w:szCs w:val="32"/>
        </w:rPr>
        <w:t xml:space="preserve"> Scientific method) </w:t>
      </w:r>
      <w:r w:rsidRPr="0016719D">
        <w:rPr>
          <w:rFonts w:asciiTheme="minorBidi" w:eastAsia="Simplified Arabic" w:hAnsiTheme="minorBidi"/>
          <w:color w:val="333333"/>
          <w:sz w:val="32"/>
          <w:szCs w:val="32"/>
          <w:rtl/>
        </w:rPr>
        <w:t>أسلوباً واحداً أو مجموعةً من الأساليب المترابطة التي يعتمدها الباحث لدراسة ظاهرةٍ أو مشكلةٍ معينة تكون محور بحثه؛ وذلك من خلال تنظيم أفكاره وتحليلها وعرضها للوصول إلى وقائع ونتائج، ويُمكن وصف هذا الأسلوب بالمرحليّة؛ فهو مُؤلّفٌ من مجموعةِ مراحل متسلسلة تؤدّي كلُّ مرحلة منها إلى المرحلة التي تليها، وهناك مجموعة من العوامل التي تؤثّر على اختيار أسلوب البحث المناسب، وهي: طبيعة إشكالية البحث، وأداة البحث التي يعتمدها الباحث، وحجم العيّنة التي يختارها ونوعها. مناهج البحث العلمي تختلف مناهج البحث العلمي باختلاف الظاهرة قيد الدراسة؛ فلكلٍّ منها خصائص معيّنة تجعلها تصلح لدراسة ما ولا تصلح لدراسة ظاهرة أخرى</w:t>
      </w:r>
      <w:r w:rsidRPr="0016719D">
        <w:rPr>
          <w:rFonts w:asciiTheme="minorBidi" w:eastAsia="Simplified Arabic" w:hAnsiTheme="minorBidi"/>
          <w:color w:val="333333"/>
          <w:sz w:val="32"/>
          <w:szCs w:val="32"/>
        </w:rPr>
        <w:t>.</w:t>
      </w:r>
    </w:p>
    <w:p w14:paraId="76B12CCC" w14:textId="77777777" w:rsidR="008E459A" w:rsidRPr="0016719D" w:rsidRDefault="008E459A" w:rsidP="008E459A">
      <w:pPr>
        <w:rPr>
          <w:rFonts w:asciiTheme="minorBidi" w:eastAsia="Simplified Arabic" w:hAnsiTheme="minorBidi"/>
          <w:sz w:val="32"/>
          <w:szCs w:val="32"/>
        </w:rPr>
      </w:pPr>
      <w:proofErr w:type="gramStart"/>
      <w:r w:rsidRPr="0016719D">
        <w:rPr>
          <w:rFonts w:asciiTheme="minorBidi" w:eastAsia="Simplified Arabic" w:hAnsiTheme="minorBidi"/>
          <w:sz w:val="32"/>
          <w:szCs w:val="32"/>
          <w:rtl/>
        </w:rPr>
        <w:t>و يعد</w:t>
      </w:r>
      <w:proofErr w:type="gramEnd"/>
      <w:r w:rsidRPr="0016719D">
        <w:rPr>
          <w:rFonts w:asciiTheme="minorBidi" w:eastAsia="Simplified Arabic" w:hAnsiTheme="minorBidi"/>
          <w:sz w:val="32"/>
          <w:szCs w:val="32"/>
          <w:rtl/>
        </w:rPr>
        <w:t xml:space="preserve"> المنهج الوصفي التحليلي من الأساليب المستخدمة بشكل واسع لفهم وتحليل الظواهر والظواهر الاجتماعية والسلوكية. يتميز هذا المنهج بتوظيفه للأساليب الميدانية في جمع البيانات والبيانات، مع التركيز على استخدام </w:t>
      </w:r>
      <w:proofErr w:type="gramStart"/>
      <w:r w:rsidRPr="0016719D">
        <w:rPr>
          <w:rFonts w:asciiTheme="minorBidi" w:eastAsia="Simplified Arabic" w:hAnsiTheme="minorBidi"/>
          <w:sz w:val="32"/>
          <w:szCs w:val="32"/>
          <w:rtl/>
        </w:rPr>
        <w:t>الاستبيان</w:t>
      </w:r>
      <w:proofErr w:type="gramEnd"/>
      <w:r w:rsidRPr="0016719D">
        <w:rPr>
          <w:rFonts w:asciiTheme="minorBidi" w:eastAsia="Simplified Arabic" w:hAnsiTheme="minorBidi"/>
          <w:sz w:val="32"/>
          <w:szCs w:val="32"/>
          <w:rtl/>
        </w:rPr>
        <w:t xml:space="preserve"> كأداة رئيسية لتجميع المعلومات اللازمة. يتم تحليل هذه البيانات بشكل إحصائي للإجابة على أسئلة الدراسة واختبار صحة الفرضيات المطروحة</w:t>
      </w:r>
      <w:r w:rsidRPr="0016719D">
        <w:rPr>
          <w:rFonts w:asciiTheme="minorBidi" w:eastAsia="Simplified Arabic" w:hAnsiTheme="minorBidi"/>
          <w:sz w:val="32"/>
          <w:szCs w:val="32"/>
        </w:rPr>
        <w:t>.</w:t>
      </w:r>
    </w:p>
    <w:p w14:paraId="0610760A" w14:textId="77777777" w:rsidR="008E459A" w:rsidRPr="0016719D" w:rsidRDefault="008E459A" w:rsidP="008E459A">
      <w:pPr>
        <w:rPr>
          <w:rFonts w:asciiTheme="minorBidi" w:eastAsia="Simplified Arabic" w:hAnsiTheme="minorBidi"/>
          <w:sz w:val="32"/>
          <w:szCs w:val="32"/>
        </w:rPr>
      </w:pPr>
      <w:r w:rsidRPr="0016719D">
        <w:rPr>
          <w:rFonts w:asciiTheme="minorBidi" w:eastAsia="Simplified Arabic" w:hAnsiTheme="minorBidi"/>
          <w:color w:val="000000" w:themeColor="text1"/>
          <w:sz w:val="32"/>
          <w:szCs w:val="32"/>
          <w:rtl/>
        </w:rPr>
        <w:t>لذلك اعتمدت هذه الدراسة على المنهج الوصفي التحليلي للإجابة على أسئلة الدراسة واختبار صحة الفرضيات</w:t>
      </w:r>
      <w:r w:rsidRPr="0016719D">
        <w:rPr>
          <w:rFonts w:asciiTheme="minorBidi" w:eastAsia="Simplified Arabic" w:hAnsiTheme="minorBidi"/>
          <w:color w:val="000000" w:themeColor="text1"/>
          <w:sz w:val="32"/>
          <w:szCs w:val="32"/>
        </w:rPr>
        <w:t>.</w:t>
      </w:r>
    </w:p>
    <w:p w14:paraId="408D0EB6" w14:textId="77777777" w:rsidR="008E459A" w:rsidRPr="0016719D" w:rsidRDefault="008E459A" w:rsidP="008E459A">
      <w:pPr>
        <w:rPr>
          <w:rFonts w:asciiTheme="minorBidi" w:eastAsia="Simplified Arabic" w:hAnsiTheme="minorBidi"/>
          <w:sz w:val="32"/>
          <w:szCs w:val="32"/>
          <w:rtl/>
        </w:rPr>
      </w:pPr>
      <w:r w:rsidRPr="0016719D">
        <w:rPr>
          <w:rFonts w:asciiTheme="minorBidi" w:eastAsia="Simplified Arabic" w:hAnsiTheme="minorBidi"/>
          <w:sz w:val="32"/>
          <w:szCs w:val="32"/>
          <w:rtl/>
        </w:rPr>
        <w:lastRenderedPageBreak/>
        <w:t xml:space="preserve">و يتضمن جمع البيانات من خلال استبيان صوتي مشترك لإدارة التسويق بشركة أبار وعينة من </w:t>
      </w:r>
      <w:proofErr w:type="gramStart"/>
      <w:r w:rsidRPr="0016719D">
        <w:rPr>
          <w:rFonts w:asciiTheme="minorBidi" w:eastAsia="Simplified Arabic" w:hAnsiTheme="minorBidi"/>
          <w:sz w:val="32"/>
          <w:szCs w:val="32"/>
          <w:rtl/>
        </w:rPr>
        <w:t>العملاء .</w:t>
      </w:r>
      <w:proofErr w:type="gramEnd"/>
    </w:p>
    <w:p w14:paraId="7E7A34FB" w14:textId="77777777" w:rsidR="008E459A" w:rsidRPr="0016719D" w:rsidRDefault="008E459A" w:rsidP="008E459A">
      <w:pPr>
        <w:widowControl w:val="0"/>
        <w:tabs>
          <w:tab w:val="left" w:pos="828"/>
          <w:tab w:val="left" w:pos="829"/>
        </w:tabs>
        <w:spacing w:line="240" w:lineRule="auto"/>
        <w:ind w:hanging="361"/>
        <w:rPr>
          <w:rFonts w:asciiTheme="minorBidi" w:eastAsia="Arial" w:hAnsiTheme="minorBidi"/>
          <w:sz w:val="32"/>
          <w:szCs w:val="32"/>
        </w:rPr>
      </w:pPr>
    </w:p>
    <w:p w14:paraId="314F6B5C" w14:textId="77777777" w:rsidR="008E459A" w:rsidRPr="0016719D" w:rsidRDefault="008E459A" w:rsidP="008E459A">
      <w:pPr>
        <w:widowControl w:val="0"/>
        <w:tabs>
          <w:tab w:val="left" w:pos="828"/>
          <w:tab w:val="left" w:pos="829"/>
        </w:tabs>
        <w:spacing w:line="252" w:lineRule="exact"/>
        <w:ind w:hanging="361"/>
        <w:rPr>
          <w:rFonts w:asciiTheme="minorBidi" w:eastAsia="Arial" w:hAnsiTheme="minorBidi"/>
          <w:sz w:val="32"/>
          <w:szCs w:val="32"/>
        </w:rPr>
      </w:pPr>
    </w:p>
    <w:p w14:paraId="4ED66ABC" w14:textId="77777777" w:rsidR="008E459A" w:rsidRPr="0016719D" w:rsidRDefault="008E459A" w:rsidP="008E459A">
      <w:pPr>
        <w:spacing w:after="0"/>
        <w:rPr>
          <w:rFonts w:asciiTheme="minorBidi" w:eastAsia="Simplified Arabic" w:hAnsiTheme="minorBidi"/>
          <w:sz w:val="32"/>
          <w:szCs w:val="32"/>
          <w:rtl/>
        </w:rPr>
      </w:pPr>
    </w:p>
    <w:p w14:paraId="12C97EA0" w14:textId="77777777" w:rsidR="008E459A" w:rsidRPr="0016719D" w:rsidRDefault="008E459A" w:rsidP="008E459A">
      <w:pPr>
        <w:spacing w:after="0"/>
        <w:rPr>
          <w:rFonts w:asciiTheme="minorBidi" w:eastAsia="Simplified Arabic" w:hAnsiTheme="minorBidi"/>
          <w:sz w:val="32"/>
          <w:szCs w:val="32"/>
          <w:rtl/>
        </w:rPr>
      </w:pPr>
    </w:p>
    <w:p w14:paraId="570B68CF" w14:textId="77777777" w:rsidR="008E459A" w:rsidRPr="0016719D" w:rsidRDefault="008E459A" w:rsidP="008E459A">
      <w:pPr>
        <w:spacing w:after="0"/>
        <w:rPr>
          <w:rFonts w:asciiTheme="minorBidi" w:eastAsia="Simplified Arabic" w:hAnsiTheme="minorBidi"/>
          <w:sz w:val="32"/>
          <w:szCs w:val="32"/>
          <w:rtl/>
        </w:rPr>
      </w:pPr>
    </w:p>
    <w:p w14:paraId="6BC0BF3D" w14:textId="77777777" w:rsidR="008E459A" w:rsidRDefault="008E459A" w:rsidP="008E459A">
      <w:pPr>
        <w:jc w:val="center"/>
        <w:rPr>
          <w:rFonts w:ascii="Sakkal Majalla" w:hAnsi="Sakkal Majalla" w:cs="Sakkal Majalla"/>
          <w:b/>
          <w:bCs/>
          <w:sz w:val="28"/>
          <w:szCs w:val="28"/>
          <w:rtl/>
          <w:lang w:bidi="ar-EG"/>
        </w:rPr>
      </w:pPr>
    </w:p>
    <w:p w14:paraId="5C757288" w14:textId="77777777" w:rsidR="008E459A" w:rsidRDefault="008E459A" w:rsidP="008E459A">
      <w:pPr>
        <w:jc w:val="center"/>
        <w:rPr>
          <w:rFonts w:ascii="Sakkal Majalla" w:hAnsi="Sakkal Majalla" w:cs="Sakkal Majalla"/>
          <w:b/>
          <w:bCs/>
          <w:sz w:val="28"/>
          <w:szCs w:val="28"/>
          <w:rtl/>
          <w:lang w:bidi="ar-EG"/>
        </w:rPr>
      </w:pPr>
    </w:p>
    <w:p w14:paraId="20B7B07D" w14:textId="77777777" w:rsidR="008E459A" w:rsidRDefault="008E459A" w:rsidP="008E459A">
      <w:pPr>
        <w:rPr>
          <w:rFonts w:ascii="Sakkal Majalla" w:hAnsi="Sakkal Majalla" w:cs="Sakkal Majalla" w:hint="cs"/>
          <w:b/>
          <w:bCs/>
          <w:sz w:val="56"/>
          <w:szCs w:val="56"/>
          <w:rtl/>
        </w:rPr>
      </w:pPr>
      <w:r w:rsidRPr="00E25F8D">
        <w:rPr>
          <w:rFonts w:ascii="Sakkal Majalla" w:hAnsi="Sakkal Majalla" w:cs="Sakkal Majalla"/>
          <w:b/>
          <w:bCs/>
          <w:sz w:val="56"/>
          <w:szCs w:val="56"/>
          <w:rtl/>
          <w:lang w:bidi="ar-EG"/>
        </w:rPr>
        <w:t xml:space="preserve">الفصل </w:t>
      </w:r>
      <w:proofErr w:type="gramStart"/>
      <w:r w:rsidRPr="00E25F8D">
        <w:rPr>
          <w:rFonts w:ascii="Sakkal Majalla" w:hAnsi="Sakkal Majalla" w:cs="Sakkal Majalla" w:hint="cs"/>
          <w:b/>
          <w:bCs/>
          <w:sz w:val="56"/>
          <w:szCs w:val="56"/>
          <w:rtl/>
          <w:lang w:bidi="ar-EG"/>
        </w:rPr>
        <w:t>الثاني</w:t>
      </w:r>
      <w:r w:rsidRPr="00543E41">
        <w:rPr>
          <w:rFonts w:ascii="Sakkal Majalla" w:hAnsi="Sakkal Majalla" w:cs="Sakkal Majalla"/>
          <w:b/>
          <w:bCs/>
          <w:sz w:val="56"/>
          <w:szCs w:val="56"/>
          <w:lang w:bidi="ar-EG"/>
        </w:rPr>
        <w:t xml:space="preserve"> :</w:t>
      </w:r>
      <w:proofErr w:type="gramEnd"/>
      <w:r w:rsidRPr="00E25F8D">
        <w:rPr>
          <w:rFonts w:asciiTheme="minorBidi" w:hAnsiTheme="minorBidi"/>
          <w:b/>
          <w:bCs/>
          <w:sz w:val="40"/>
          <w:szCs w:val="40"/>
          <w:rtl/>
        </w:rPr>
        <w:t xml:space="preserve"> </w:t>
      </w:r>
      <w:r w:rsidRPr="00E25F8D">
        <w:rPr>
          <w:rFonts w:asciiTheme="minorBidi" w:hAnsiTheme="minorBidi"/>
          <w:b/>
          <w:sz w:val="40"/>
          <w:szCs w:val="40"/>
        </w:rPr>
        <w:t>Literature</w:t>
      </w:r>
      <w:r w:rsidRPr="00E25F8D">
        <w:rPr>
          <w:rFonts w:asciiTheme="minorBidi" w:hAnsiTheme="minorBidi"/>
          <w:b/>
          <w:spacing w:val="-3"/>
          <w:sz w:val="40"/>
          <w:szCs w:val="40"/>
        </w:rPr>
        <w:t xml:space="preserve"> </w:t>
      </w:r>
      <w:r w:rsidRPr="00E25F8D">
        <w:rPr>
          <w:rFonts w:asciiTheme="minorBidi" w:hAnsiTheme="minorBidi"/>
          <w:b/>
          <w:sz w:val="40"/>
          <w:szCs w:val="40"/>
        </w:rPr>
        <w:t>review</w:t>
      </w:r>
      <w:r w:rsidRPr="00E25F8D">
        <w:rPr>
          <w:rFonts w:asciiTheme="minorBidi" w:hAnsiTheme="minorBidi"/>
          <w:b/>
          <w:sz w:val="40"/>
          <w:szCs w:val="40"/>
          <w:rtl/>
        </w:rPr>
        <w:t>(الدراسات السابقة)</w:t>
      </w:r>
    </w:p>
    <w:p w14:paraId="41FA6029" w14:textId="77777777" w:rsidR="008E459A" w:rsidRDefault="008E459A" w:rsidP="008E459A">
      <w:pPr>
        <w:jc w:val="center"/>
        <w:rPr>
          <w:rFonts w:asciiTheme="minorBidi" w:hAnsiTheme="minorBidi"/>
          <w:b/>
          <w:bCs/>
          <w:sz w:val="56"/>
          <w:szCs w:val="56"/>
          <w:rtl/>
        </w:rPr>
      </w:pPr>
    </w:p>
    <w:p w14:paraId="3D47D9F0" w14:textId="77777777" w:rsidR="008E459A" w:rsidRDefault="008E459A" w:rsidP="008E459A">
      <w:pPr>
        <w:jc w:val="center"/>
        <w:rPr>
          <w:rFonts w:asciiTheme="minorBidi" w:hAnsiTheme="minorBidi"/>
          <w:b/>
          <w:bCs/>
          <w:sz w:val="56"/>
          <w:szCs w:val="56"/>
          <w:rtl/>
        </w:rPr>
      </w:pPr>
    </w:p>
    <w:p w14:paraId="0880AC40" w14:textId="77777777" w:rsidR="008E459A" w:rsidRPr="00E25F8D" w:rsidRDefault="008E459A" w:rsidP="008E459A">
      <w:pPr>
        <w:jc w:val="center"/>
        <w:rPr>
          <w:rFonts w:asciiTheme="minorBidi" w:hAnsiTheme="minorBidi"/>
          <w:b/>
          <w:bCs/>
          <w:sz w:val="56"/>
          <w:szCs w:val="56"/>
          <w:rtl/>
        </w:rPr>
      </w:pPr>
    </w:p>
    <w:p w14:paraId="4B5CC17B" w14:textId="77777777" w:rsidR="008E459A" w:rsidRPr="00433FF8" w:rsidRDefault="008E459A" w:rsidP="008E459A">
      <w:pPr>
        <w:pStyle w:val="TableParagraph"/>
        <w:numPr>
          <w:ilvl w:val="0"/>
          <w:numId w:val="111"/>
        </w:numPr>
        <w:tabs>
          <w:tab w:val="left" w:pos="829"/>
        </w:tabs>
        <w:bidi/>
        <w:jc w:val="both"/>
        <w:rPr>
          <w:rFonts w:asciiTheme="minorBidi" w:hAnsiTheme="minorBidi" w:cstheme="minorBidi"/>
          <w:sz w:val="32"/>
          <w:szCs w:val="32"/>
        </w:rPr>
      </w:pPr>
      <w:r w:rsidRPr="00433FF8">
        <w:rPr>
          <w:rFonts w:asciiTheme="minorBidi" w:hAnsiTheme="minorBidi" w:cstheme="minorBidi"/>
          <w:sz w:val="32"/>
          <w:szCs w:val="32"/>
        </w:rPr>
        <w:t>Introduction</w:t>
      </w:r>
      <w:r>
        <w:rPr>
          <w:rFonts w:asciiTheme="minorBidi" w:hAnsiTheme="minorBidi" w:cstheme="minorBidi" w:hint="cs"/>
          <w:sz w:val="32"/>
          <w:szCs w:val="32"/>
          <w:rtl/>
        </w:rPr>
        <w:t xml:space="preserve"> مقدمة</w:t>
      </w:r>
    </w:p>
    <w:p w14:paraId="4077684C" w14:textId="77777777" w:rsidR="008E459A" w:rsidRPr="00433FF8" w:rsidRDefault="008E459A" w:rsidP="008E459A">
      <w:pPr>
        <w:pStyle w:val="TableParagraph"/>
        <w:numPr>
          <w:ilvl w:val="0"/>
          <w:numId w:val="111"/>
        </w:numPr>
        <w:tabs>
          <w:tab w:val="left" w:pos="829"/>
        </w:tabs>
        <w:bidi/>
        <w:spacing w:before="1"/>
        <w:jc w:val="both"/>
        <w:rPr>
          <w:rFonts w:asciiTheme="minorBidi" w:hAnsiTheme="minorBidi" w:cstheme="minorBidi"/>
          <w:sz w:val="32"/>
          <w:szCs w:val="32"/>
        </w:rPr>
      </w:pPr>
      <w:r w:rsidRPr="00433FF8">
        <w:rPr>
          <w:rFonts w:asciiTheme="minorBidi" w:hAnsiTheme="minorBidi" w:cstheme="minorBidi"/>
          <w:sz w:val="32"/>
          <w:szCs w:val="32"/>
        </w:rPr>
        <w:t>Dependent</w:t>
      </w:r>
      <w:r w:rsidRPr="00433FF8">
        <w:rPr>
          <w:rFonts w:asciiTheme="minorBidi" w:hAnsiTheme="minorBidi" w:cstheme="minorBidi"/>
          <w:spacing w:val="-1"/>
          <w:sz w:val="32"/>
          <w:szCs w:val="32"/>
        </w:rPr>
        <w:t xml:space="preserve"> </w:t>
      </w:r>
      <w:r w:rsidRPr="00433FF8">
        <w:rPr>
          <w:rFonts w:asciiTheme="minorBidi" w:hAnsiTheme="minorBidi" w:cstheme="minorBidi"/>
          <w:sz w:val="32"/>
          <w:szCs w:val="32"/>
        </w:rPr>
        <w:t>Variable</w:t>
      </w:r>
      <w:r w:rsidRPr="00433FF8">
        <w:rPr>
          <w:rFonts w:asciiTheme="minorBidi" w:hAnsiTheme="minorBidi" w:cstheme="minorBidi"/>
          <w:sz w:val="32"/>
          <w:szCs w:val="32"/>
          <w:rtl/>
        </w:rPr>
        <w:t>المتغير التابع</w:t>
      </w:r>
    </w:p>
    <w:p w14:paraId="3FE8F291" w14:textId="77777777" w:rsidR="008E459A" w:rsidRPr="00433FF8" w:rsidRDefault="008E459A" w:rsidP="008E459A">
      <w:pPr>
        <w:pStyle w:val="TableParagraph"/>
        <w:numPr>
          <w:ilvl w:val="0"/>
          <w:numId w:val="111"/>
        </w:numPr>
        <w:tabs>
          <w:tab w:val="left" w:pos="829"/>
        </w:tabs>
        <w:bidi/>
        <w:jc w:val="both"/>
        <w:rPr>
          <w:rFonts w:asciiTheme="minorBidi" w:hAnsiTheme="minorBidi" w:cstheme="minorBidi"/>
          <w:sz w:val="32"/>
          <w:szCs w:val="32"/>
        </w:rPr>
      </w:pPr>
      <w:r w:rsidRPr="00433FF8">
        <w:rPr>
          <w:rFonts w:asciiTheme="minorBidi" w:hAnsiTheme="minorBidi" w:cstheme="minorBidi"/>
          <w:sz w:val="32"/>
          <w:szCs w:val="32"/>
        </w:rPr>
        <w:t>Independent</w:t>
      </w:r>
      <w:r w:rsidRPr="00433FF8">
        <w:rPr>
          <w:rFonts w:asciiTheme="minorBidi" w:hAnsiTheme="minorBidi" w:cstheme="minorBidi"/>
          <w:spacing w:val="-1"/>
          <w:sz w:val="32"/>
          <w:szCs w:val="32"/>
        </w:rPr>
        <w:t xml:space="preserve"> </w:t>
      </w:r>
      <w:r w:rsidRPr="00433FF8">
        <w:rPr>
          <w:rFonts w:asciiTheme="minorBidi" w:hAnsiTheme="minorBidi" w:cstheme="minorBidi"/>
          <w:sz w:val="32"/>
          <w:szCs w:val="32"/>
        </w:rPr>
        <w:t>Variable</w:t>
      </w:r>
      <w:r w:rsidRPr="00433FF8">
        <w:rPr>
          <w:rFonts w:asciiTheme="minorBidi" w:hAnsiTheme="minorBidi" w:cstheme="minorBidi"/>
          <w:sz w:val="32"/>
          <w:szCs w:val="32"/>
          <w:rtl/>
        </w:rPr>
        <w:t>المتغير المستقل</w:t>
      </w:r>
    </w:p>
    <w:p w14:paraId="66AE7F0A" w14:textId="77777777" w:rsidR="008E459A" w:rsidRPr="00433FF8" w:rsidRDefault="008E459A" w:rsidP="008E459A">
      <w:pPr>
        <w:pStyle w:val="TableParagraph"/>
        <w:numPr>
          <w:ilvl w:val="0"/>
          <w:numId w:val="111"/>
        </w:numPr>
        <w:tabs>
          <w:tab w:val="left" w:pos="829"/>
        </w:tabs>
        <w:bidi/>
        <w:spacing w:before="2"/>
        <w:jc w:val="both"/>
        <w:rPr>
          <w:rFonts w:asciiTheme="minorBidi" w:hAnsiTheme="minorBidi" w:cstheme="minorBidi"/>
          <w:sz w:val="32"/>
          <w:szCs w:val="32"/>
        </w:rPr>
      </w:pPr>
      <w:r w:rsidRPr="00433FF8">
        <w:rPr>
          <w:rFonts w:asciiTheme="minorBidi" w:hAnsiTheme="minorBidi" w:cstheme="minorBidi"/>
          <w:sz w:val="32"/>
          <w:szCs w:val="32"/>
        </w:rPr>
        <w:t>Summary</w:t>
      </w:r>
      <w:r w:rsidRPr="00433FF8">
        <w:rPr>
          <w:rFonts w:asciiTheme="minorBidi" w:hAnsiTheme="minorBidi" w:cstheme="minorBidi"/>
          <w:spacing w:val="-2"/>
          <w:sz w:val="32"/>
          <w:szCs w:val="32"/>
        </w:rPr>
        <w:t xml:space="preserve"> </w:t>
      </w:r>
      <w:r w:rsidRPr="00433FF8">
        <w:rPr>
          <w:rFonts w:asciiTheme="minorBidi" w:hAnsiTheme="minorBidi" w:cstheme="minorBidi"/>
          <w:sz w:val="32"/>
          <w:szCs w:val="32"/>
        </w:rPr>
        <w:t>of</w:t>
      </w:r>
      <w:r w:rsidRPr="00433FF8">
        <w:rPr>
          <w:rFonts w:asciiTheme="minorBidi" w:hAnsiTheme="minorBidi" w:cstheme="minorBidi"/>
          <w:spacing w:val="-1"/>
          <w:sz w:val="32"/>
          <w:szCs w:val="32"/>
        </w:rPr>
        <w:t xml:space="preserve"> </w:t>
      </w:r>
      <w:r w:rsidRPr="00433FF8">
        <w:rPr>
          <w:rFonts w:asciiTheme="minorBidi" w:hAnsiTheme="minorBidi" w:cstheme="minorBidi"/>
          <w:sz w:val="32"/>
          <w:szCs w:val="32"/>
        </w:rPr>
        <w:t>Past</w:t>
      </w:r>
      <w:r w:rsidRPr="00433FF8">
        <w:rPr>
          <w:rFonts w:asciiTheme="minorBidi" w:hAnsiTheme="minorBidi" w:cstheme="minorBidi"/>
          <w:spacing w:val="-3"/>
          <w:sz w:val="32"/>
          <w:szCs w:val="32"/>
        </w:rPr>
        <w:t xml:space="preserve"> </w:t>
      </w:r>
      <w:r w:rsidRPr="00433FF8">
        <w:rPr>
          <w:rFonts w:asciiTheme="minorBidi" w:hAnsiTheme="minorBidi" w:cstheme="minorBidi"/>
          <w:sz w:val="32"/>
          <w:szCs w:val="32"/>
        </w:rPr>
        <w:t>studies</w:t>
      </w:r>
      <w:r w:rsidRPr="00433FF8">
        <w:rPr>
          <w:rFonts w:asciiTheme="minorBidi" w:hAnsiTheme="minorBidi" w:cstheme="minorBidi"/>
          <w:sz w:val="32"/>
          <w:szCs w:val="32"/>
          <w:rtl/>
        </w:rPr>
        <w:t xml:space="preserve"> الدراسات السابقة ومناقشة نتائج الدراسات السابقة وتوضيح ما ستقدمه الدراسة الحالية مقارنة بما سبق من دراسات</w:t>
      </w:r>
    </w:p>
    <w:p w14:paraId="4F4C7EB8" w14:textId="77777777" w:rsidR="008E459A" w:rsidRPr="00433FF8" w:rsidRDefault="008E459A" w:rsidP="008E459A">
      <w:pPr>
        <w:pStyle w:val="TableParagraph"/>
        <w:numPr>
          <w:ilvl w:val="0"/>
          <w:numId w:val="111"/>
        </w:numPr>
        <w:tabs>
          <w:tab w:val="left" w:pos="829"/>
        </w:tabs>
        <w:bidi/>
        <w:ind w:right="159"/>
        <w:jc w:val="both"/>
        <w:rPr>
          <w:rFonts w:asciiTheme="minorBidi" w:hAnsiTheme="minorBidi" w:cstheme="minorBidi"/>
          <w:sz w:val="32"/>
          <w:szCs w:val="32"/>
        </w:rPr>
      </w:pPr>
      <w:r w:rsidRPr="00433FF8">
        <w:rPr>
          <w:rFonts w:asciiTheme="minorBidi" w:hAnsiTheme="minorBidi" w:cstheme="minorBidi"/>
          <w:sz w:val="32"/>
          <w:szCs w:val="32"/>
        </w:rPr>
        <w:t>Theoretical Framework of the</w:t>
      </w:r>
      <w:r w:rsidRPr="00433FF8">
        <w:rPr>
          <w:rFonts w:asciiTheme="minorBidi" w:hAnsiTheme="minorBidi" w:cstheme="minorBidi"/>
          <w:spacing w:val="-52"/>
          <w:sz w:val="32"/>
          <w:szCs w:val="32"/>
        </w:rPr>
        <w:t xml:space="preserve"> </w:t>
      </w:r>
      <w:r w:rsidRPr="00433FF8">
        <w:rPr>
          <w:rFonts w:asciiTheme="minorBidi" w:hAnsiTheme="minorBidi" w:cstheme="minorBidi"/>
          <w:sz w:val="32"/>
          <w:szCs w:val="32"/>
        </w:rPr>
        <w:t>Study</w:t>
      </w:r>
      <w:r w:rsidRPr="00433FF8">
        <w:rPr>
          <w:rFonts w:asciiTheme="minorBidi" w:hAnsiTheme="minorBidi" w:cstheme="minorBidi"/>
          <w:sz w:val="32"/>
          <w:szCs w:val="32"/>
          <w:rtl/>
        </w:rPr>
        <w:t>الاطار النظري للدراسة</w:t>
      </w:r>
    </w:p>
    <w:p w14:paraId="44A63BC0" w14:textId="77777777" w:rsidR="008E459A" w:rsidRPr="00E25F8D" w:rsidRDefault="008E459A" w:rsidP="008E459A">
      <w:pPr>
        <w:spacing w:line="240" w:lineRule="auto"/>
        <w:rPr>
          <w:rFonts w:asciiTheme="minorBidi" w:hAnsiTheme="minorBidi"/>
          <w:b/>
          <w:bCs/>
          <w:sz w:val="40"/>
          <w:szCs w:val="40"/>
          <w:rtl/>
          <w:lang w:bidi="ar-EG"/>
        </w:rPr>
      </w:pPr>
    </w:p>
    <w:p w14:paraId="384F0599" w14:textId="77777777" w:rsidR="008E459A" w:rsidRPr="00E25F8D" w:rsidRDefault="008E459A" w:rsidP="008E459A">
      <w:pPr>
        <w:spacing w:line="240" w:lineRule="auto"/>
        <w:rPr>
          <w:rFonts w:asciiTheme="minorBidi" w:hAnsiTheme="minorBidi" w:hint="cs"/>
          <w:b/>
          <w:bCs/>
          <w:sz w:val="40"/>
          <w:szCs w:val="40"/>
          <w:rtl/>
        </w:rPr>
      </w:pPr>
    </w:p>
    <w:p w14:paraId="4A96980C" w14:textId="77777777" w:rsidR="008E459A" w:rsidRDefault="008E459A" w:rsidP="008E459A">
      <w:pPr>
        <w:jc w:val="center"/>
        <w:rPr>
          <w:rFonts w:ascii="Sakkal Majalla" w:hAnsi="Sakkal Majalla" w:cs="Sakkal Majalla"/>
          <w:b/>
          <w:bCs/>
          <w:sz w:val="28"/>
          <w:szCs w:val="28"/>
          <w:rtl/>
          <w:lang w:bidi="ar-EG"/>
        </w:rPr>
      </w:pPr>
    </w:p>
    <w:p w14:paraId="0E53D98E" w14:textId="77777777" w:rsidR="008E459A" w:rsidRDefault="008E459A" w:rsidP="008E459A">
      <w:pPr>
        <w:rPr>
          <w:rFonts w:ascii="Sakkal Majalla" w:hAnsi="Sakkal Majalla" w:cs="Sakkal Majalla"/>
          <w:b/>
          <w:bCs/>
          <w:sz w:val="28"/>
          <w:szCs w:val="28"/>
          <w:rtl/>
          <w:lang w:bidi="ar-EG"/>
        </w:rPr>
      </w:pPr>
    </w:p>
    <w:p w14:paraId="41CDE438" w14:textId="77777777" w:rsidR="008E459A" w:rsidRDefault="008E459A" w:rsidP="008E459A">
      <w:pPr>
        <w:rPr>
          <w:rFonts w:ascii="Sakkal Majalla" w:hAnsi="Sakkal Majalla" w:cs="Sakkal Majalla"/>
          <w:b/>
          <w:bCs/>
          <w:sz w:val="28"/>
          <w:szCs w:val="28"/>
          <w:rtl/>
          <w:lang w:bidi="ar-EG"/>
        </w:rPr>
      </w:pPr>
    </w:p>
    <w:p w14:paraId="12B904B3" w14:textId="77777777" w:rsidR="008E459A" w:rsidRDefault="008E459A" w:rsidP="008E459A">
      <w:pPr>
        <w:rPr>
          <w:rFonts w:ascii="Sakkal Majalla" w:hAnsi="Sakkal Majalla" w:cs="Sakkal Majalla"/>
          <w:b/>
          <w:bCs/>
          <w:sz w:val="28"/>
          <w:szCs w:val="28"/>
          <w:rtl/>
          <w:lang w:bidi="ar-EG"/>
        </w:rPr>
      </w:pPr>
    </w:p>
    <w:p w14:paraId="1C29C6F4" w14:textId="77777777" w:rsidR="008E459A" w:rsidRPr="00587742" w:rsidRDefault="008E459A" w:rsidP="008E459A">
      <w:pPr>
        <w:spacing w:after="0"/>
        <w:rPr>
          <w:rFonts w:asciiTheme="minorBidi" w:eastAsia="Simplified Arabic" w:hAnsiTheme="minorBidi"/>
          <w:sz w:val="40"/>
          <w:szCs w:val="40"/>
          <w:rtl/>
        </w:rPr>
      </w:pPr>
      <w:r w:rsidRPr="00587742">
        <w:rPr>
          <w:rFonts w:asciiTheme="minorBidi" w:eastAsia="Simplified Arabic" w:hAnsiTheme="minorBidi"/>
          <w:sz w:val="40"/>
          <w:szCs w:val="40"/>
          <w:rtl/>
        </w:rPr>
        <w:lastRenderedPageBreak/>
        <w:t>المقدمة</w:t>
      </w:r>
    </w:p>
    <w:p w14:paraId="09C23139" w14:textId="77777777" w:rsidR="008E459A" w:rsidRPr="00E25F8D" w:rsidRDefault="008E459A" w:rsidP="008E459A">
      <w:pPr>
        <w:spacing w:after="0" w:line="240" w:lineRule="auto"/>
        <w:ind w:left="360"/>
        <w:textAlignment w:val="baseline"/>
        <w:rPr>
          <w:rFonts w:asciiTheme="minorBidi" w:eastAsia="Times New Roman" w:hAnsiTheme="minorBidi"/>
          <w:sz w:val="32"/>
          <w:szCs w:val="32"/>
        </w:rPr>
      </w:pPr>
      <w:r w:rsidRPr="00E25F8D">
        <w:rPr>
          <w:rFonts w:asciiTheme="minorBidi" w:eastAsia="Simplified Arabic" w:hAnsiTheme="minorBidi"/>
          <w:sz w:val="32"/>
          <w:szCs w:val="32"/>
          <w:rtl/>
        </w:rPr>
        <w:t>في هذا الفصل ستعمل الباحثة على توضيح المتغيرات</w:t>
      </w:r>
      <w:r w:rsidRPr="00E25F8D">
        <w:rPr>
          <w:rFonts w:asciiTheme="minorBidi" w:eastAsia="Times New Roman" w:hAnsiTheme="minorBidi"/>
          <w:sz w:val="32"/>
          <w:szCs w:val="32"/>
          <w:rtl/>
        </w:rPr>
        <w:t xml:space="preserve"> المتغير المستقل المتغير </w:t>
      </w:r>
      <w:proofErr w:type="gramStart"/>
      <w:r w:rsidRPr="00E25F8D">
        <w:rPr>
          <w:rFonts w:asciiTheme="minorBidi" w:eastAsia="Times New Roman" w:hAnsiTheme="minorBidi"/>
          <w:sz w:val="32"/>
          <w:szCs w:val="32"/>
          <w:rtl/>
        </w:rPr>
        <w:t>التابع</w:t>
      </w:r>
      <w:r w:rsidRPr="00E25F8D">
        <w:rPr>
          <w:rFonts w:asciiTheme="minorBidi" w:eastAsia="Times New Roman" w:hAnsiTheme="minorBidi"/>
          <w:sz w:val="32"/>
          <w:szCs w:val="32"/>
        </w:rPr>
        <w:t> </w:t>
      </w:r>
      <w:r w:rsidRPr="00E25F8D">
        <w:rPr>
          <w:rFonts w:asciiTheme="minorBidi" w:eastAsia="Times New Roman" w:hAnsiTheme="minorBidi"/>
          <w:sz w:val="32"/>
          <w:szCs w:val="32"/>
          <w:rtl/>
        </w:rPr>
        <w:t xml:space="preserve"> و</w:t>
      </w:r>
      <w:proofErr w:type="gramEnd"/>
      <w:r w:rsidRPr="00E25F8D">
        <w:rPr>
          <w:rFonts w:asciiTheme="minorBidi" w:eastAsia="Times New Roman" w:hAnsiTheme="minorBidi"/>
          <w:sz w:val="32"/>
          <w:szCs w:val="32"/>
          <w:rtl/>
        </w:rPr>
        <w:t xml:space="preserve"> سرد للدراسات السابقة</w:t>
      </w:r>
      <w:r w:rsidRPr="00E25F8D">
        <w:rPr>
          <w:rFonts w:asciiTheme="minorBidi" w:eastAsia="Times New Roman" w:hAnsiTheme="minorBidi"/>
          <w:sz w:val="32"/>
          <w:szCs w:val="32"/>
        </w:rPr>
        <w:t xml:space="preserve"> </w:t>
      </w:r>
      <w:r w:rsidRPr="00E25F8D">
        <w:rPr>
          <w:rFonts w:asciiTheme="minorBidi" w:eastAsia="Times New Roman" w:hAnsiTheme="minorBidi"/>
          <w:sz w:val="32"/>
          <w:szCs w:val="32"/>
          <w:rtl/>
        </w:rPr>
        <w:t>ومناقشة نتائج الدراسات السابقة وتوضيح ما ستقدمه الدراسة الحالية و مقارنتها  بما سبق من الدراسات</w:t>
      </w:r>
      <w:r w:rsidRPr="00E25F8D">
        <w:rPr>
          <w:rFonts w:asciiTheme="minorBidi" w:eastAsia="Times New Roman" w:hAnsiTheme="minorBidi"/>
          <w:sz w:val="32"/>
          <w:szCs w:val="32"/>
        </w:rPr>
        <w:t> </w:t>
      </w:r>
      <w:r w:rsidRPr="00E25F8D">
        <w:rPr>
          <w:rFonts w:asciiTheme="minorBidi" w:eastAsia="Times New Roman" w:hAnsiTheme="minorBidi"/>
          <w:sz w:val="32"/>
          <w:szCs w:val="32"/>
          <w:rtl/>
        </w:rPr>
        <w:t xml:space="preserve"> وأيضا سيتم تناول الاطار النظري للدراسة</w:t>
      </w:r>
      <w:r w:rsidRPr="00E25F8D">
        <w:rPr>
          <w:rFonts w:asciiTheme="minorBidi" w:eastAsia="Times New Roman" w:hAnsiTheme="minorBidi"/>
          <w:sz w:val="32"/>
          <w:szCs w:val="32"/>
        </w:rPr>
        <w:t> </w:t>
      </w:r>
      <w:r w:rsidRPr="00E25F8D">
        <w:rPr>
          <w:rFonts w:asciiTheme="minorBidi" w:eastAsia="Times New Roman" w:hAnsiTheme="minorBidi"/>
          <w:sz w:val="32"/>
          <w:szCs w:val="32"/>
          <w:rtl/>
        </w:rPr>
        <w:t>بشكل مفصل .</w:t>
      </w:r>
    </w:p>
    <w:p w14:paraId="79E6FC1E" w14:textId="77777777" w:rsidR="008E459A" w:rsidRDefault="008E459A" w:rsidP="008E459A">
      <w:pPr>
        <w:spacing w:after="0"/>
        <w:jc w:val="center"/>
        <w:rPr>
          <w:rFonts w:ascii="Simplified Arabic" w:eastAsia="Simplified Arabic" w:hAnsi="Simplified Arabic" w:cs="Simplified Arabic"/>
          <w:sz w:val="28"/>
          <w:szCs w:val="28"/>
          <w:rtl/>
        </w:rPr>
      </w:pPr>
    </w:p>
    <w:p w14:paraId="2D6315BE" w14:textId="77777777" w:rsidR="008E459A" w:rsidRDefault="008E459A" w:rsidP="008E459A">
      <w:pPr>
        <w:spacing w:after="0"/>
        <w:jc w:val="center"/>
        <w:rPr>
          <w:rFonts w:ascii="Simplified Arabic" w:eastAsia="Simplified Arabic" w:hAnsi="Simplified Arabic" w:cs="Simplified Arabic"/>
          <w:sz w:val="28"/>
          <w:szCs w:val="28"/>
          <w:rtl/>
        </w:rPr>
      </w:pPr>
    </w:p>
    <w:p w14:paraId="4D45E3D4" w14:textId="77777777" w:rsidR="008E459A" w:rsidRPr="00F00B52" w:rsidRDefault="008E459A" w:rsidP="008E459A">
      <w:pPr>
        <w:spacing w:after="0"/>
        <w:rPr>
          <w:rFonts w:ascii="Simplified Arabic" w:eastAsia="Simplified Arabic" w:hAnsi="Simplified Arabic" w:cs="Simplified Arabic"/>
          <w:b/>
          <w:bCs/>
          <w:sz w:val="40"/>
          <w:szCs w:val="40"/>
          <w:rtl/>
        </w:rPr>
      </w:pPr>
      <w:proofErr w:type="gramStart"/>
      <w:r w:rsidRPr="00F00B52">
        <w:rPr>
          <w:rFonts w:ascii="Simplified Arabic" w:eastAsia="Simplified Arabic" w:hAnsi="Simplified Arabic" w:cs="Simplified Arabic" w:hint="cs"/>
          <w:b/>
          <w:bCs/>
          <w:sz w:val="40"/>
          <w:szCs w:val="40"/>
          <w:rtl/>
        </w:rPr>
        <w:t>المتغيرات :</w:t>
      </w:r>
      <w:proofErr w:type="gramEnd"/>
    </w:p>
    <w:p w14:paraId="0D4212A3" w14:textId="77777777" w:rsidR="008E459A" w:rsidRPr="00AE4734" w:rsidRDefault="008E459A" w:rsidP="008E459A">
      <w:pPr>
        <w:spacing w:after="0"/>
        <w:jc w:val="center"/>
        <w:rPr>
          <w:rFonts w:ascii="Simplified Arabic" w:eastAsia="Simplified Arabic" w:hAnsi="Simplified Arabic" w:cs="Simplified Arabic"/>
          <w:sz w:val="32"/>
          <w:szCs w:val="32"/>
          <w:rtl/>
        </w:rPr>
      </w:pPr>
    </w:p>
    <w:p w14:paraId="3AD1A9CB" w14:textId="77777777" w:rsidR="008E459A" w:rsidRPr="00AE4734" w:rsidRDefault="008E459A" w:rsidP="008E459A">
      <w:pPr>
        <w:spacing w:after="0"/>
        <w:jc w:val="center"/>
        <w:rPr>
          <w:rFonts w:ascii="Simplified Arabic" w:eastAsia="Simplified Arabic" w:hAnsi="Simplified Arabic" w:cs="Simplified Arabic"/>
          <w:sz w:val="32"/>
          <w:szCs w:val="32"/>
          <w:rtl/>
        </w:rPr>
      </w:pPr>
      <w:r w:rsidRPr="00AE4734">
        <w:rPr>
          <w:rFonts w:ascii="Simplified Arabic" w:eastAsia="Simplified Arabic" w:hAnsi="Simplified Arabic" w:cs="Simplified Arabic" w:hint="cs"/>
          <w:noProof/>
          <w:sz w:val="32"/>
          <w:szCs w:val="32"/>
          <w:rtl/>
          <w:lang w:val="ar-SA"/>
        </w:rPr>
        <mc:AlternateContent>
          <mc:Choice Requires="wps">
            <w:drawing>
              <wp:anchor distT="0" distB="0" distL="114300" distR="114300" simplePos="0" relativeHeight="251664384" behindDoc="0" locked="0" layoutInCell="1" allowOverlap="1" wp14:anchorId="527452A5" wp14:editId="5393584F">
                <wp:simplePos x="0" y="0"/>
                <wp:positionH relativeFrom="column">
                  <wp:posOffset>984250</wp:posOffset>
                </wp:positionH>
                <wp:positionV relativeFrom="paragraph">
                  <wp:posOffset>297906</wp:posOffset>
                </wp:positionV>
                <wp:extent cx="1289050" cy="368300"/>
                <wp:effectExtent l="0" t="0" r="25400" b="12700"/>
                <wp:wrapThrough wrapText="bothSides">
                  <wp:wrapPolygon edited="0">
                    <wp:start x="0" y="0"/>
                    <wp:lineTo x="0" y="21228"/>
                    <wp:lineTo x="21706" y="21228"/>
                    <wp:lineTo x="21706" y="0"/>
                    <wp:lineTo x="0" y="0"/>
                  </wp:wrapPolygon>
                </wp:wrapThrough>
                <wp:docPr id="1054933758" name="مستطيل: زوايا مستديرة 1"/>
                <wp:cNvGraphicFramePr/>
                <a:graphic xmlns:a="http://schemas.openxmlformats.org/drawingml/2006/main">
                  <a:graphicData uri="http://schemas.microsoft.com/office/word/2010/wordprocessingShape">
                    <wps:wsp>
                      <wps:cNvSpPr/>
                      <wps:spPr>
                        <a:xfrm>
                          <a:off x="0" y="0"/>
                          <a:ext cx="1289050" cy="3683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B6BF798" w14:textId="77777777" w:rsidR="008E459A" w:rsidRPr="00BD0117" w:rsidRDefault="008E459A" w:rsidP="008E459A"/>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7452A5" id="مستطيل: زوايا مستديرة 1" o:spid="_x0000_s1026" style="position:absolute;left:0;text-align:left;margin-left:77.5pt;margin-top:23.45pt;width:101.5pt;height:29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" filled="f" strokecolor="#1f3763 [1604]" strokeweight="1pt">
                <v:stroke joinstyle="miter"/>
                <v:textbox>
                  <w:txbxContent>
                    <w:p w14:paraId="3B6BF798" w14:textId="77777777" w:rsidR="008E459A" w:rsidRPr="00BD0117" w:rsidRDefault="008E459A" w:rsidP="008E459A"/>
                  </w:txbxContent>
                </v:textbox>
                <w10:wrap type="through"/>
              </v:roundrect>
            </w:pict>
          </mc:Fallback>
        </mc:AlternateContent>
      </w:r>
      <w:r w:rsidRPr="00AE4734">
        <w:rPr>
          <w:rFonts w:ascii="Simplified Arabic" w:eastAsia="Simplified Arabic" w:hAnsi="Simplified Arabic" w:cs="Simplified Arabic" w:hint="cs"/>
          <w:noProof/>
          <w:sz w:val="32"/>
          <w:szCs w:val="32"/>
          <w:rtl/>
          <w:lang w:val="ar-SA"/>
        </w:rPr>
        <mc:AlternateContent>
          <mc:Choice Requires="wps">
            <w:drawing>
              <wp:anchor distT="0" distB="0" distL="114300" distR="114300" simplePos="0" relativeHeight="251659264" behindDoc="0" locked="0" layoutInCell="1" allowOverlap="1" wp14:anchorId="56AFBCC5" wp14:editId="2EE9A4E3">
                <wp:simplePos x="0" y="0"/>
                <wp:positionH relativeFrom="column">
                  <wp:posOffset>3223985</wp:posOffset>
                </wp:positionH>
                <wp:positionV relativeFrom="paragraph">
                  <wp:posOffset>279763</wp:posOffset>
                </wp:positionV>
                <wp:extent cx="1289050" cy="368300"/>
                <wp:effectExtent l="0" t="0" r="25400" b="12700"/>
                <wp:wrapThrough wrapText="bothSides">
                  <wp:wrapPolygon edited="0">
                    <wp:start x="0" y="0"/>
                    <wp:lineTo x="0" y="21228"/>
                    <wp:lineTo x="21706" y="21228"/>
                    <wp:lineTo x="21706" y="0"/>
                    <wp:lineTo x="0" y="0"/>
                  </wp:wrapPolygon>
                </wp:wrapThrough>
                <wp:docPr id="1272518667" name="مستطيل: زوايا مستديرة 1"/>
                <wp:cNvGraphicFramePr/>
                <a:graphic xmlns:a="http://schemas.openxmlformats.org/drawingml/2006/main">
                  <a:graphicData uri="http://schemas.microsoft.com/office/word/2010/wordprocessingShape">
                    <wps:wsp>
                      <wps:cNvSpPr/>
                      <wps:spPr>
                        <a:xfrm>
                          <a:off x="0" y="0"/>
                          <a:ext cx="1289050" cy="3683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811D117" w14:textId="77777777" w:rsidR="008E459A" w:rsidRPr="00BD0117" w:rsidRDefault="008E459A" w:rsidP="008E459A"/>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6AFBCC5" id="_x0000_s1027" style="position:absolute;left:0;text-align:left;margin-left:253.85pt;margin-top:22.05pt;width:101.5pt;height:2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" filled="f" strokecolor="#1f3763 [1604]" strokeweight="1pt">
                <v:stroke joinstyle="miter"/>
                <v:textbox>
                  <w:txbxContent>
                    <w:p w14:paraId="6811D117" w14:textId="77777777" w:rsidR="008E459A" w:rsidRPr="00BD0117" w:rsidRDefault="008E459A" w:rsidP="008E459A"/>
                  </w:txbxContent>
                </v:textbox>
                <w10:wrap type="through"/>
              </v:roundrect>
            </w:pict>
          </mc:Fallback>
        </mc:AlternateContent>
      </w:r>
    </w:p>
    <w:p w14:paraId="186B9B87" w14:textId="77777777" w:rsidR="008E459A" w:rsidRPr="00AE4734" w:rsidRDefault="008E459A" w:rsidP="008E459A">
      <w:pPr>
        <w:spacing w:after="0"/>
        <w:jc w:val="center"/>
        <w:rPr>
          <w:rFonts w:ascii="Simplified Arabic" w:eastAsia="Simplified Arabic" w:hAnsi="Simplified Arabic" w:cs="Simplified Arabic"/>
          <w:sz w:val="32"/>
          <w:szCs w:val="32"/>
          <w:rtl/>
        </w:rPr>
      </w:pPr>
      <w:r w:rsidRPr="00AE4734">
        <w:rPr>
          <w:rFonts w:ascii="Simplified Arabic" w:eastAsia="Simplified Arabic" w:hAnsi="Simplified Arabic" w:cs="Simplified Arabic" w:hint="cs"/>
          <w:noProof/>
          <w:sz w:val="32"/>
          <w:szCs w:val="32"/>
          <w:rtl/>
          <w:lang w:val="ar-SA"/>
        </w:rPr>
        <mc:AlternateContent>
          <mc:Choice Requires="wps">
            <w:drawing>
              <wp:anchor distT="0" distB="0" distL="114300" distR="114300" simplePos="0" relativeHeight="251665408" behindDoc="0" locked="0" layoutInCell="1" allowOverlap="1" wp14:anchorId="546771B4" wp14:editId="1F81ED0B">
                <wp:simplePos x="0" y="0"/>
                <wp:positionH relativeFrom="column">
                  <wp:posOffset>1047939</wp:posOffset>
                </wp:positionH>
                <wp:positionV relativeFrom="paragraph">
                  <wp:posOffset>9223</wp:posOffset>
                </wp:positionV>
                <wp:extent cx="1219200" cy="235390"/>
                <wp:effectExtent l="0" t="0" r="0" b="0"/>
                <wp:wrapNone/>
                <wp:docPr id="2118897239" name="مربع نص 5"/>
                <wp:cNvGraphicFramePr/>
                <a:graphic xmlns:a="http://schemas.openxmlformats.org/drawingml/2006/main">
                  <a:graphicData uri="http://schemas.microsoft.com/office/word/2010/wordprocessingShape">
                    <wps:wsp>
                      <wps:cNvSpPr txBox="1"/>
                      <wps:spPr>
                        <a:xfrm>
                          <a:off x="0" y="0"/>
                          <a:ext cx="1219200" cy="235390"/>
                        </a:xfrm>
                        <a:prstGeom prst="rect">
                          <a:avLst/>
                        </a:prstGeom>
                        <a:solidFill>
                          <a:schemeClr val="lt1"/>
                        </a:solidFill>
                        <a:ln w="6350">
                          <a:noFill/>
                        </a:ln>
                      </wps:spPr>
                      <wps:txbx>
                        <w:txbxContent>
                          <w:p w14:paraId="2D4EE2C0" w14:textId="77777777" w:rsidR="008E459A" w:rsidRPr="00BD0117" w:rsidRDefault="008E459A" w:rsidP="008E459A">
                            <w:pPr>
                              <w:jc w:val="center"/>
                              <w:rPr>
                                <w:b/>
                                <w:bCs/>
                                <w:sz w:val="20"/>
                                <w:szCs w:val="20"/>
                                <w:rtl/>
                              </w:rPr>
                            </w:pPr>
                            <w:r>
                              <w:rPr>
                                <w:rFonts w:hint="cs"/>
                                <w:b/>
                                <w:bCs/>
                                <w:sz w:val="20"/>
                                <w:szCs w:val="20"/>
                                <w:rtl/>
                              </w:rPr>
                              <w:t>المتغير التابع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6771B4" id="_x0000_t202" coordsize="21600,21600" o:spt="202" path="m,l,21600r21600,l21600,xe">
                <v:stroke joinstyle="miter"/>
                <v:path gradientshapeok="t" o:connecttype="rect"/>
              </v:shapetype>
              <v:shape id="مربع نص 5" o:spid="_x0000_s1028" type="#_x0000_t202" style="position:absolute;left:0;text-align:left;margin-left:82.5pt;margin-top:.75pt;width:96pt;height:18.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" fillcolor="white [3201]" stroked="f" strokeweight=".5pt">
                <v:textbox>
                  <w:txbxContent>
                    <w:p w14:paraId="2D4EE2C0" w14:textId="77777777" w:rsidR="008E459A" w:rsidRPr="00BD0117" w:rsidRDefault="008E459A" w:rsidP="008E459A">
                      <w:pPr>
                        <w:jc w:val="center"/>
                        <w:rPr>
                          <w:b/>
                          <w:bCs/>
                          <w:sz w:val="20"/>
                          <w:szCs w:val="20"/>
                          <w:rtl/>
                        </w:rPr>
                      </w:pPr>
                      <w:r>
                        <w:rPr>
                          <w:rFonts w:hint="cs"/>
                          <w:b/>
                          <w:bCs/>
                          <w:sz w:val="20"/>
                          <w:szCs w:val="20"/>
                          <w:rtl/>
                        </w:rPr>
                        <w:t>المتغير التابع</w:t>
                      </w:r>
                    </w:p>
                  </w:txbxContent>
                </v:textbox>
              </v:shape>
            </w:pict>
          </mc:Fallback>
        </mc:AlternateContent>
      </w:r>
      <w:r w:rsidRPr="00AE4734">
        <w:rPr>
          <w:rFonts w:ascii="Simplified Arabic" w:eastAsia="Simplified Arabic" w:hAnsi="Simplified Arabic" w:cs="Simplified Arabic" w:hint="cs"/>
          <w:noProof/>
          <w:sz w:val="32"/>
          <w:szCs w:val="32"/>
          <w:rtl/>
          <w:lang w:val="ar-SA"/>
        </w:rPr>
        <mc:AlternateContent>
          <mc:Choice Requires="wps">
            <w:drawing>
              <wp:anchor distT="0" distB="0" distL="114300" distR="114300" simplePos="0" relativeHeight="251663360" behindDoc="0" locked="0" layoutInCell="1" allowOverlap="1" wp14:anchorId="566F92FD" wp14:editId="1166E581">
                <wp:simplePos x="0" y="0"/>
                <wp:positionH relativeFrom="column">
                  <wp:posOffset>3282950</wp:posOffset>
                </wp:positionH>
                <wp:positionV relativeFrom="paragraph">
                  <wp:posOffset>3175</wp:posOffset>
                </wp:positionV>
                <wp:extent cx="1219200" cy="266700"/>
                <wp:effectExtent l="0" t="0" r="0" b="0"/>
                <wp:wrapNone/>
                <wp:docPr id="66838830" name="مربع نص 5"/>
                <wp:cNvGraphicFramePr/>
                <a:graphic xmlns:a="http://schemas.openxmlformats.org/drawingml/2006/main">
                  <a:graphicData uri="http://schemas.microsoft.com/office/word/2010/wordprocessingShape">
                    <wps:wsp>
                      <wps:cNvSpPr txBox="1"/>
                      <wps:spPr>
                        <a:xfrm>
                          <a:off x="0" y="0"/>
                          <a:ext cx="1219200" cy="266700"/>
                        </a:xfrm>
                        <a:prstGeom prst="rect">
                          <a:avLst/>
                        </a:prstGeom>
                        <a:solidFill>
                          <a:schemeClr val="lt1"/>
                        </a:solidFill>
                        <a:ln w="6350">
                          <a:noFill/>
                        </a:ln>
                      </wps:spPr>
                      <wps:txbx>
                        <w:txbxContent>
                          <w:p w14:paraId="15328131" w14:textId="77777777" w:rsidR="008E459A" w:rsidRPr="00BD0117" w:rsidRDefault="008E459A" w:rsidP="008E459A">
                            <w:pPr>
                              <w:jc w:val="center"/>
                              <w:rPr>
                                <w:b/>
                                <w:bCs/>
                                <w:sz w:val="20"/>
                                <w:szCs w:val="20"/>
                                <w:rtl/>
                              </w:rPr>
                            </w:pPr>
                            <w:r w:rsidRPr="00BD0117">
                              <w:rPr>
                                <w:rFonts w:hint="cs"/>
                                <w:b/>
                                <w:bCs/>
                                <w:sz w:val="20"/>
                                <w:szCs w:val="20"/>
                                <w:rtl/>
                              </w:rPr>
                              <w:t>المتغير المستقل</w:t>
                            </w:r>
                          </w:p>
                          <w:p w14:paraId="4D930413" w14:textId="77777777" w:rsidR="008E459A" w:rsidRPr="00BD0117" w:rsidRDefault="008E459A" w:rsidP="008E459A">
                            <w:pPr>
                              <w:jc w:val="center"/>
                              <w:rPr>
                                <w:b/>
                                <w:bCs/>
                                <w:sz w:val="20"/>
                                <w:szCs w:val="20"/>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6F92FD" id="_x0000_s1029" type="#_x0000_t202" style="position:absolute;left:0;text-align:left;margin-left:258.5pt;margin-top:.25pt;width:96pt;height:2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" fillcolor="white [3201]" stroked="f" strokeweight=".5pt">
                <v:textbox>
                  <w:txbxContent>
                    <w:p w14:paraId="15328131" w14:textId="77777777" w:rsidR="008E459A" w:rsidRPr="00BD0117" w:rsidRDefault="008E459A" w:rsidP="008E459A">
                      <w:pPr>
                        <w:jc w:val="center"/>
                        <w:rPr>
                          <w:b/>
                          <w:bCs/>
                          <w:sz w:val="20"/>
                          <w:szCs w:val="20"/>
                          <w:rtl/>
                        </w:rPr>
                      </w:pPr>
                      <w:r w:rsidRPr="00BD0117">
                        <w:rPr>
                          <w:rFonts w:hint="cs"/>
                          <w:b/>
                          <w:bCs/>
                          <w:sz w:val="20"/>
                          <w:szCs w:val="20"/>
                          <w:rtl/>
                        </w:rPr>
                        <w:t>المتغير المستقل</w:t>
                      </w:r>
                    </w:p>
                    <w:p w14:paraId="4D930413" w14:textId="77777777" w:rsidR="008E459A" w:rsidRPr="00BD0117" w:rsidRDefault="008E459A" w:rsidP="008E459A">
                      <w:pPr>
                        <w:jc w:val="center"/>
                        <w:rPr>
                          <w:b/>
                          <w:bCs/>
                          <w:sz w:val="20"/>
                          <w:szCs w:val="20"/>
                          <w:rtl/>
                        </w:rPr>
                      </w:pPr>
                    </w:p>
                  </w:txbxContent>
                </v:textbox>
              </v:shape>
            </w:pict>
          </mc:Fallback>
        </mc:AlternateContent>
      </w:r>
    </w:p>
    <w:p w14:paraId="733A4828" w14:textId="77777777" w:rsidR="008E459A" w:rsidRPr="00AE4734" w:rsidRDefault="008E459A" w:rsidP="008E459A">
      <w:pPr>
        <w:spacing w:after="0"/>
        <w:jc w:val="center"/>
        <w:rPr>
          <w:rFonts w:ascii="Simplified Arabic" w:eastAsia="Simplified Arabic" w:hAnsi="Simplified Arabic" w:cs="Simplified Arabic"/>
          <w:sz w:val="32"/>
          <w:szCs w:val="32"/>
        </w:rPr>
      </w:pPr>
      <w:r w:rsidRPr="00AE4734">
        <w:rPr>
          <w:rFonts w:ascii="Simplified Arabic" w:eastAsia="Simplified Arabic" w:hAnsi="Simplified Arabic" w:cs="Simplified Arabic"/>
          <w:noProof/>
          <w:sz w:val="32"/>
          <w:szCs w:val="32"/>
        </w:rPr>
        <mc:AlternateContent>
          <mc:Choice Requires="wps">
            <w:drawing>
              <wp:anchor distT="0" distB="0" distL="114300" distR="114300" simplePos="0" relativeHeight="251668480" behindDoc="0" locked="0" layoutInCell="1" allowOverlap="1" wp14:anchorId="337F476D" wp14:editId="34E3F7F7">
                <wp:simplePos x="0" y="0"/>
                <wp:positionH relativeFrom="column">
                  <wp:posOffset>819150</wp:posOffset>
                </wp:positionH>
                <wp:positionV relativeFrom="paragraph">
                  <wp:posOffset>161925</wp:posOffset>
                </wp:positionV>
                <wp:extent cx="1562100" cy="400050"/>
                <wp:effectExtent l="0" t="0" r="0" b="0"/>
                <wp:wrapNone/>
                <wp:docPr id="426391616" name="مربع نص 8"/>
                <wp:cNvGraphicFramePr/>
                <a:graphic xmlns:a="http://schemas.openxmlformats.org/drawingml/2006/main">
                  <a:graphicData uri="http://schemas.microsoft.com/office/word/2010/wordprocessingShape">
                    <wps:wsp>
                      <wps:cNvSpPr txBox="1"/>
                      <wps:spPr>
                        <a:xfrm>
                          <a:off x="0" y="0"/>
                          <a:ext cx="1562100" cy="400050"/>
                        </a:xfrm>
                        <a:prstGeom prst="rect">
                          <a:avLst/>
                        </a:prstGeom>
                        <a:solidFill>
                          <a:schemeClr val="lt1"/>
                        </a:solidFill>
                        <a:ln w="6350">
                          <a:noFill/>
                        </a:ln>
                      </wps:spPr>
                      <wps:txbx>
                        <w:txbxContent>
                          <w:p w14:paraId="33ADCD0F" w14:textId="77777777" w:rsidR="008E459A" w:rsidRDefault="008E459A" w:rsidP="008E459A">
                            <w:pPr>
                              <w:jc w:val="center"/>
                            </w:pPr>
                            <w:r>
                              <w:rPr>
                                <w:rFonts w:hint="cs"/>
                                <w:rtl/>
                              </w:rPr>
                              <w:t>أبعاد الأداء التسويقي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F476D" id="مربع نص 8" o:spid="_x0000_s1030" type="#_x0000_t202" style="position:absolute;left:0;text-align:left;margin-left:64.5pt;margin-top:12.75pt;width:123pt;height: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" fillcolor="white [3201]" stroked="f" strokeweight=".5pt">
                <v:textbox>
                  <w:txbxContent>
                    <w:p w14:paraId="33ADCD0F" w14:textId="77777777" w:rsidR="008E459A" w:rsidRDefault="008E459A" w:rsidP="008E459A">
                      <w:pPr>
                        <w:jc w:val="center"/>
                      </w:pPr>
                      <w:r>
                        <w:rPr>
                          <w:rFonts w:hint="cs"/>
                          <w:rtl/>
                        </w:rPr>
                        <w:t>أبعاد الأداء التسويقي</w:t>
                      </w:r>
                    </w:p>
                  </w:txbxContent>
                </v:textbox>
              </v:shape>
            </w:pict>
          </mc:Fallback>
        </mc:AlternateContent>
      </w:r>
      <w:r w:rsidRPr="00AE4734">
        <w:rPr>
          <w:rFonts w:ascii="Simplified Arabic" w:eastAsia="Simplified Arabic" w:hAnsi="Simplified Arabic" w:cs="Simplified Arabic"/>
          <w:noProof/>
          <w:sz w:val="32"/>
          <w:szCs w:val="32"/>
        </w:rPr>
        <mc:AlternateContent>
          <mc:Choice Requires="wps">
            <w:drawing>
              <wp:anchor distT="0" distB="0" distL="114300" distR="114300" simplePos="0" relativeHeight="251666432" behindDoc="0" locked="0" layoutInCell="1" allowOverlap="1" wp14:anchorId="28AC90A1" wp14:editId="7F35386A">
                <wp:simplePos x="0" y="0"/>
                <wp:positionH relativeFrom="column">
                  <wp:posOffset>3105150</wp:posOffset>
                </wp:positionH>
                <wp:positionV relativeFrom="paragraph">
                  <wp:posOffset>155575</wp:posOffset>
                </wp:positionV>
                <wp:extent cx="1562100" cy="400050"/>
                <wp:effectExtent l="0" t="0" r="0" b="0"/>
                <wp:wrapNone/>
                <wp:docPr id="1532108660" name="مربع نص 8"/>
                <wp:cNvGraphicFramePr/>
                <a:graphic xmlns:a="http://schemas.openxmlformats.org/drawingml/2006/main">
                  <a:graphicData uri="http://schemas.microsoft.com/office/word/2010/wordprocessingShape">
                    <wps:wsp>
                      <wps:cNvSpPr txBox="1"/>
                      <wps:spPr>
                        <a:xfrm>
                          <a:off x="0" y="0"/>
                          <a:ext cx="1562100" cy="400050"/>
                        </a:xfrm>
                        <a:prstGeom prst="rect">
                          <a:avLst/>
                        </a:prstGeom>
                        <a:solidFill>
                          <a:schemeClr val="lt1"/>
                        </a:solidFill>
                        <a:ln w="6350">
                          <a:noFill/>
                        </a:ln>
                      </wps:spPr>
                      <wps:txbx>
                        <w:txbxContent>
                          <w:p w14:paraId="00309F90" w14:textId="77777777" w:rsidR="008E459A" w:rsidRDefault="008E459A" w:rsidP="008E459A">
                            <w:r>
                              <w:rPr>
                                <w:rFonts w:hint="cs"/>
                                <w:rtl/>
                              </w:rPr>
                              <w:t>استراتيجية المحيط الأزرق</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C90A1" id="_x0000_s1031" type="#_x0000_t202" style="position:absolute;left:0;text-align:left;margin-left:244.5pt;margin-top:12.25pt;width:123pt;height: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" fillcolor="white [3201]" stroked="f" strokeweight=".5pt">
                <v:textbox>
                  <w:txbxContent>
                    <w:p w14:paraId="00309F90" w14:textId="77777777" w:rsidR="008E459A" w:rsidRDefault="008E459A" w:rsidP="008E459A">
                      <w:r>
                        <w:rPr>
                          <w:rFonts w:hint="cs"/>
                          <w:rtl/>
                        </w:rPr>
                        <w:t>استراتيجية المحيط الأزرق</w:t>
                      </w:r>
                    </w:p>
                  </w:txbxContent>
                </v:textbox>
              </v:shape>
            </w:pict>
          </mc:Fallback>
        </mc:AlternateContent>
      </w:r>
      <w:r w:rsidRPr="00AE4734">
        <w:rPr>
          <w:rFonts w:ascii="Simplified Arabic" w:eastAsia="Simplified Arabic" w:hAnsi="Simplified Arabic" w:cs="Simplified Arabic"/>
          <w:noProof/>
          <w:sz w:val="32"/>
          <w:szCs w:val="32"/>
        </w:rPr>
        <mc:AlternateContent>
          <mc:Choice Requires="wps">
            <w:drawing>
              <wp:anchor distT="0" distB="0" distL="114300" distR="114300" simplePos="0" relativeHeight="251660288" behindDoc="0" locked="0" layoutInCell="1" allowOverlap="1" wp14:anchorId="37C24919" wp14:editId="337B1109">
                <wp:simplePos x="0" y="0"/>
                <wp:positionH relativeFrom="column">
                  <wp:posOffset>3073400</wp:posOffset>
                </wp:positionH>
                <wp:positionV relativeFrom="paragraph">
                  <wp:posOffset>111125</wp:posOffset>
                </wp:positionV>
                <wp:extent cx="1657350" cy="730250"/>
                <wp:effectExtent l="0" t="0" r="19050" b="31750"/>
                <wp:wrapNone/>
                <wp:docPr id="1424248266" name="وسيلة الشرح: سهم لأسفل 3"/>
                <wp:cNvGraphicFramePr/>
                <a:graphic xmlns:a="http://schemas.openxmlformats.org/drawingml/2006/main">
                  <a:graphicData uri="http://schemas.microsoft.com/office/word/2010/wordprocessingShape">
                    <wps:wsp>
                      <wps:cNvSpPr/>
                      <wps:spPr>
                        <a:xfrm>
                          <a:off x="0" y="0"/>
                          <a:ext cx="1657350" cy="730250"/>
                        </a:xfrm>
                        <a:prstGeom prst="downArrowCallou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BDAE07C" w14:textId="77777777" w:rsidR="008E459A" w:rsidRDefault="008E459A" w:rsidP="008E459A"/>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C24919"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3" o:spid="_x0000_s1032" type="#_x0000_t80" style="position:absolute;left:0;text-align:left;margin-left:242pt;margin-top:8.75pt;width:130.5pt;height: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" adj="14035,8421,16200,9610" filled="f" strokecolor="#1f3763 [1604]" strokeweight="1pt">
                <v:textbox>
                  <w:txbxContent>
                    <w:p w14:paraId="3BDAE07C" w14:textId="77777777" w:rsidR="008E459A" w:rsidRDefault="008E459A" w:rsidP="008E459A"/>
                  </w:txbxContent>
                </v:textbox>
              </v:shape>
            </w:pict>
          </mc:Fallback>
        </mc:AlternateContent>
      </w:r>
      <w:r w:rsidRPr="00AE4734">
        <w:rPr>
          <w:rFonts w:ascii="Simplified Arabic" w:eastAsia="Simplified Arabic" w:hAnsi="Simplified Arabic" w:cs="Simplified Arabic"/>
          <w:noProof/>
          <w:sz w:val="32"/>
          <w:szCs w:val="32"/>
        </w:rPr>
        <mc:AlternateContent>
          <mc:Choice Requires="wps">
            <w:drawing>
              <wp:anchor distT="0" distB="0" distL="114300" distR="114300" simplePos="0" relativeHeight="251667456" behindDoc="0" locked="0" layoutInCell="1" allowOverlap="1" wp14:anchorId="13494EA7" wp14:editId="7E5B21F9">
                <wp:simplePos x="0" y="0"/>
                <wp:positionH relativeFrom="column">
                  <wp:posOffset>774700</wp:posOffset>
                </wp:positionH>
                <wp:positionV relativeFrom="paragraph">
                  <wp:posOffset>123825</wp:posOffset>
                </wp:positionV>
                <wp:extent cx="1657350" cy="730250"/>
                <wp:effectExtent l="0" t="0" r="19050" b="31750"/>
                <wp:wrapNone/>
                <wp:docPr id="184133743" name="وسيلة الشرح: سهم لأسفل 3"/>
                <wp:cNvGraphicFramePr/>
                <a:graphic xmlns:a="http://schemas.openxmlformats.org/drawingml/2006/main">
                  <a:graphicData uri="http://schemas.microsoft.com/office/word/2010/wordprocessingShape">
                    <wps:wsp>
                      <wps:cNvSpPr/>
                      <wps:spPr>
                        <a:xfrm>
                          <a:off x="0" y="0"/>
                          <a:ext cx="1657350" cy="730250"/>
                        </a:xfrm>
                        <a:prstGeom prst="downArrowCallou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5E2AF3D" w14:textId="77777777" w:rsidR="008E459A" w:rsidRDefault="008E459A" w:rsidP="008E459A"/>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94EA7" id="_x0000_s1033" type="#_x0000_t80" style="position:absolute;left:0;text-align:left;margin-left:61pt;margin-top:9.75pt;width:130.5pt;height: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" adj="14035,8421,16200,9610" filled="f" strokecolor="#1f3763 [1604]" strokeweight="1pt">
                <v:textbox>
                  <w:txbxContent>
                    <w:p w14:paraId="55E2AF3D" w14:textId="77777777" w:rsidR="008E459A" w:rsidRDefault="008E459A" w:rsidP="008E459A"/>
                  </w:txbxContent>
                </v:textbox>
              </v:shape>
            </w:pict>
          </mc:Fallback>
        </mc:AlternateContent>
      </w:r>
    </w:p>
    <w:p w14:paraId="1DEF16A0" w14:textId="77777777" w:rsidR="008E459A" w:rsidRPr="00AE4734" w:rsidRDefault="008E459A" w:rsidP="008E459A">
      <w:pPr>
        <w:spacing w:after="0"/>
        <w:rPr>
          <w:rFonts w:ascii="Simplified Arabic" w:eastAsia="Simplified Arabic" w:hAnsi="Simplified Arabic" w:cs="Simplified Arabic"/>
          <w:sz w:val="32"/>
          <w:szCs w:val="32"/>
          <w:rtl/>
        </w:rPr>
      </w:pPr>
      <w:r w:rsidRPr="00AE4734">
        <w:rPr>
          <w:rFonts w:ascii="Simplified Arabic" w:eastAsia="Simplified Arabic" w:hAnsi="Simplified Arabic" w:cs="Simplified Arabic" w:hint="cs"/>
          <w:noProof/>
          <w:sz w:val="32"/>
          <w:szCs w:val="32"/>
          <w:rtl/>
          <w:lang w:val="ar-SA"/>
        </w:rPr>
        <mc:AlternateContent>
          <mc:Choice Requires="wps">
            <w:drawing>
              <wp:anchor distT="0" distB="0" distL="114300" distR="114300" simplePos="0" relativeHeight="251674624" behindDoc="0" locked="0" layoutInCell="1" allowOverlap="1" wp14:anchorId="09334E56" wp14:editId="1050FCE8">
                <wp:simplePos x="0" y="0"/>
                <wp:positionH relativeFrom="column">
                  <wp:posOffset>2425700</wp:posOffset>
                </wp:positionH>
                <wp:positionV relativeFrom="paragraph">
                  <wp:posOffset>34290</wp:posOffset>
                </wp:positionV>
                <wp:extent cx="641350" cy="6350"/>
                <wp:effectExtent l="38100" t="76200" r="0" b="88900"/>
                <wp:wrapNone/>
                <wp:docPr id="1694536997" name="رابط كسهم مستقيم 16"/>
                <wp:cNvGraphicFramePr/>
                <a:graphic xmlns:a="http://schemas.openxmlformats.org/drawingml/2006/main">
                  <a:graphicData uri="http://schemas.microsoft.com/office/word/2010/wordprocessingShape">
                    <wps:wsp>
                      <wps:cNvCnPr/>
                      <wps:spPr>
                        <a:xfrm flipH="1" flipV="1">
                          <a:off x="0" y="0"/>
                          <a:ext cx="6413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972531A" id="_x0000_t32" coordsize="21600,21600" o:spt="32" o:oned="t" path="m,l21600,21600e" filled="f">
                <v:path arrowok="t" fillok="f" o:connecttype="none"/>
                <o:lock v:ext="edit" shapetype="t"/>
              </v:shapetype>
              <v:shape id="رابط كسهم مستقيم 16" o:spid="_x0000_s1026" type="#_x0000_t32" style="position:absolute;left:0;text-align:left;margin-left:191pt;margin-top:2.7pt;width:50.5pt;height:.5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" strokecolor="#4472c4 [3204]" strokeweight=".5pt">
                <v:stroke endarrow="block" joinstyle="miter"/>
              </v:shape>
            </w:pict>
          </mc:Fallback>
        </mc:AlternateContent>
      </w:r>
    </w:p>
    <w:p w14:paraId="7843C7C5" w14:textId="77777777" w:rsidR="008E459A" w:rsidRPr="00AE4734" w:rsidRDefault="008E459A" w:rsidP="008E459A">
      <w:pPr>
        <w:spacing w:after="0"/>
        <w:rPr>
          <w:rFonts w:ascii="Simplified Arabic" w:eastAsia="Simplified Arabic" w:hAnsi="Simplified Arabic" w:cs="Simplified Arabic"/>
          <w:sz w:val="32"/>
          <w:szCs w:val="32"/>
          <w:rtl/>
        </w:rPr>
      </w:pPr>
      <w:r w:rsidRPr="00AE4734">
        <w:rPr>
          <w:rFonts w:ascii="Simplified Arabic" w:eastAsia="Simplified Arabic" w:hAnsi="Simplified Arabic" w:cs="Simplified Arabic"/>
          <w:noProof/>
          <w:sz w:val="32"/>
          <w:szCs w:val="32"/>
          <w:rtl/>
          <w:lang w:val="ar-SA"/>
        </w:rPr>
        <mc:AlternateContent>
          <mc:Choice Requires="wps">
            <w:drawing>
              <wp:anchor distT="0" distB="0" distL="114300" distR="114300" simplePos="0" relativeHeight="251662336" behindDoc="0" locked="0" layoutInCell="1" allowOverlap="1" wp14:anchorId="0E030496" wp14:editId="24D399BA">
                <wp:simplePos x="0" y="0"/>
                <wp:positionH relativeFrom="column">
                  <wp:posOffset>3073400</wp:posOffset>
                </wp:positionH>
                <wp:positionV relativeFrom="paragraph">
                  <wp:posOffset>211455</wp:posOffset>
                </wp:positionV>
                <wp:extent cx="1651000" cy="1435100"/>
                <wp:effectExtent l="0" t="0" r="25400" b="12700"/>
                <wp:wrapNone/>
                <wp:docPr id="791583754" name="مستطيل 4"/>
                <wp:cNvGraphicFramePr/>
                <a:graphic xmlns:a="http://schemas.openxmlformats.org/drawingml/2006/main">
                  <a:graphicData uri="http://schemas.microsoft.com/office/word/2010/wordprocessingShape">
                    <wps:wsp>
                      <wps:cNvSpPr/>
                      <wps:spPr>
                        <a:xfrm>
                          <a:off x="0" y="0"/>
                          <a:ext cx="1651000" cy="143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CC196C" id="مستطيل 4" o:spid="_x0000_s1026" style="position:absolute;left:0;text-align:left;margin-left:242pt;margin-top:16.65pt;width:130pt;height:11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" filled="f" strokecolor="#1f3763 [1604]" strokeweight="1pt"/>
            </w:pict>
          </mc:Fallback>
        </mc:AlternateContent>
      </w:r>
      <w:r w:rsidRPr="00AE4734">
        <w:rPr>
          <w:rFonts w:ascii="Simplified Arabic" w:eastAsia="Simplified Arabic" w:hAnsi="Simplified Arabic" w:cs="Simplified Arabic"/>
          <w:noProof/>
          <w:sz w:val="32"/>
          <w:szCs w:val="32"/>
          <w:rtl/>
          <w:lang w:val="ar-SA"/>
        </w:rPr>
        <mc:AlternateContent>
          <mc:Choice Requires="wps">
            <w:drawing>
              <wp:anchor distT="0" distB="0" distL="114300" distR="114300" simplePos="0" relativeHeight="251661312" behindDoc="0" locked="0" layoutInCell="1" allowOverlap="1" wp14:anchorId="64BD46FD" wp14:editId="4C59509F">
                <wp:simplePos x="0" y="0"/>
                <wp:positionH relativeFrom="column">
                  <wp:posOffset>787400</wp:posOffset>
                </wp:positionH>
                <wp:positionV relativeFrom="paragraph">
                  <wp:posOffset>217805</wp:posOffset>
                </wp:positionV>
                <wp:extent cx="1638300" cy="1435100"/>
                <wp:effectExtent l="0" t="0" r="19050" b="12700"/>
                <wp:wrapNone/>
                <wp:docPr id="1930467127" name="مستطيل 4"/>
                <wp:cNvGraphicFramePr/>
                <a:graphic xmlns:a="http://schemas.openxmlformats.org/drawingml/2006/main">
                  <a:graphicData uri="http://schemas.microsoft.com/office/word/2010/wordprocessingShape">
                    <wps:wsp>
                      <wps:cNvSpPr/>
                      <wps:spPr>
                        <a:xfrm>
                          <a:off x="0" y="0"/>
                          <a:ext cx="1638300" cy="143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B7A614D" id="مستطيل 4" o:spid="_x0000_s1026" style="position:absolute;left:0;text-align:left;margin-left:62pt;margin-top:17.15pt;width:129pt;height:11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" filled="f" strokecolor="#1f3763 [1604]" strokeweight="1pt"/>
            </w:pict>
          </mc:Fallback>
        </mc:AlternateContent>
      </w:r>
    </w:p>
    <w:p w14:paraId="5B53D3FD" w14:textId="77777777" w:rsidR="008E459A" w:rsidRPr="00AE4734" w:rsidRDefault="008E459A" w:rsidP="008E459A">
      <w:pPr>
        <w:tabs>
          <w:tab w:val="left" w:pos="2272"/>
        </w:tabs>
        <w:spacing w:after="0"/>
        <w:rPr>
          <w:rFonts w:ascii="Simplified Arabic" w:eastAsia="Simplified Arabic" w:hAnsi="Simplified Arabic" w:cs="Simplified Arabic"/>
          <w:sz w:val="32"/>
          <w:szCs w:val="32"/>
          <w:rtl/>
        </w:rPr>
      </w:pPr>
      <w:r w:rsidRPr="00AE4734">
        <w:rPr>
          <w:rFonts w:ascii="Simplified Arabic" w:eastAsia="Simplified Arabic" w:hAnsi="Simplified Arabic" w:cs="Simplified Arabic"/>
          <w:noProof/>
          <w:sz w:val="32"/>
          <w:szCs w:val="32"/>
          <w:rtl/>
          <w:lang w:val="ar-SA"/>
        </w:rPr>
        <mc:AlternateContent>
          <mc:Choice Requires="wps">
            <w:drawing>
              <wp:anchor distT="0" distB="0" distL="114300" distR="114300" simplePos="0" relativeHeight="251671552" behindDoc="0" locked="0" layoutInCell="1" allowOverlap="1" wp14:anchorId="1976AF24" wp14:editId="7929C793">
                <wp:simplePos x="0" y="0"/>
                <wp:positionH relativeFrom="column">
                  <wp:posOffset>2400300</wp:posOffset>
                </wp:positionH>
                <wp:positionV relativeFrom="paragraph">
                  <wp:posOffset>236220</wp:posOffset>
                </wp:positionV>
                <wp:extent cx="673100" cy="285750"/>
                <wp:effectExtent l="38100" t="38100" r="31750" b="19050"/>
                <wp:wrapNone/>
                <wp:docPr id="1304002542" name="رابط كسهم مستقيم 13"/>
                <wp:cNvGraphicFramePr/>
                <a:graphic xmlns:a="http://schemas.openxmlformats.org/drawingml/2006/main">
                  <a:graphicData uri="http://schemas.microsoft.com/office/word/2010/wordprocessingShape">
                    <wps:wsp>
                      <wps:cNvCnPr/>
                      <wps:spPr>
                        <a:xfrm flipH="1" flipV="1">
                          <a:off x="0" y="0"/>
                          <a:ext cx="673100"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7AC912" id="رابط كسهم مستقيم 13" o:spid="_x0000_s1026" type="#_x0000_t32" style="position:absolute;left:0;text-align:left;margin-left:189pt;margin-top:18.6pt;width:53pt;height:22.5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" strokecolor="#4472c4 [3204]" strokeweight=".5pt">
                <v:stroke endarrow="block" joinstyle="miter"/>
              </v:shape>
            </w:pict>
          </mc:Fallback>
        </mc:AlternateContent>
      </w:r>
      <w:r w:rsidRPr="00AE4734">
        <w:rPr>
          <w:rFonts w:ascii="Simplified Arabic" w:eastAsia="Simplified Arabic" w:hAnsi="Simplified Arabic" w:cs="Simplified Arabic"/>
          <w:noProof/>
          <w:sz w:val="32"/>
          <w:szCs w:val="32"/>
          <w:rtl/>
          <w:lang w:val="ar-SA"/>
        </w:rPr>
        <mc:AlternateContent>
          <mc:Choice Requires="wps">
            <w:drawing>
              <wp:anchor distT="0" distB="0" distL="114300" distR="114300" simplePos="0" relativeHeight="251670528" behindDoc="0" locked="0" layoutInCell="1" allowOverlap="1" wp14:anchorId="52DA47E4" wp14:editId="1B04C87A">
                <wp:simplePos x="0" y="0"/>
                <wp:positionH relativeFrom="column">
                  <wp:posOffset>800100</wp:posOffset>
                </wp:positionH>
                <wp:positionV relativeFrom="paragraph">
                  <wp:posOffset>115570</wp:posOffset>
                </wp:positionV>
                <wp:extent cx="1562100" cy="1143000"/>
                <wp:effectExtent l="0" t="0" r="0" b="0"/>
                <wp:wrapNone/>
                <wp:docPr id="312598198" name="مربع نص 9"/>
                <wp:cNvGraphicFramePr/>
                <a:graphic xmlns:a="http://schemas.openxmlformats.org/drawingml/2006/main">
                  <a:graphicData uri="http://schemas.microsoft.com/office/word/2010/wordprocessingShape">
                    <wps:wsp>
                      <wps:cNvSpPr txBox="1"/>
                      <wps:spPr>
                        <a:xfrm>
                          <a:off x="0" y="0"/>
                          <a:ext cx="1562100" cy="1143000"/>
                        </a:xfrm>
                        <a:prstGeom prst="rect">
                          <a:avLst/>
                        </a:prstGeom>
                        <a:solidFill>
                          <a:schemeClr val="lt1"/>
                        </a:solidFill>
                        <a:ln w="6350">
                          <a:noFill/>
                        </a:ln>
                      </wps:spPr>
                      <wps:txbx>
                        <w:txbxContent>
                          <w:p w14:paraId="142E192C" w14:textId="77777777" w:rsidR="008E459A" w:rsidRDefault="008E459A" w:rsidP="008E459A">
                            <w:pPr>
                              <w:pStyle w:val="a5"/>
                              <w:numPr>
                                <w:ilvl w:val="0"/>
                                <w:numId w:val="14"/>
                              </w:numPr>
                              <w:rPr>
                                <w:rtl/>
                              </w:rPr>
                            </w:pPr>
                            <w:r>
                              <w:rPr>
                                <w:rFonts w:hint="cs"/>
                                <w:rtl/>
                              </w:rPr>
                              <w:t>الربحية</w:t>
                            </w:r>
                          </w:p>
                          <w:p w14:paraId="47885A2A" w14:textId="77777777" w:rsidR="008E459A" w:rsidRDefault="008E459A" w:rsidP="008E459A">
                            <w:pPr>
                              <w:pStyle w:val="a5"/>
                              <w:numPr>
                                <w:ilvl w:val="0"/>
                                <w:numId w:val="14"/>
                              </w:numPr>
                              <w:rPr>
                                <w:rtl/>
                              </w:rPr>
                            </w:pPr>
                            <w:r>
                              <w:rPr>
                                <w:rFonts w:hint="cs"/>
                                <w:rtl/>
                              </w:rPr>
                              <w:t>الحصة السوقية</w:t>
                            </w:r>
                          </w:p>
                          <w:p w14:paraId="54F7EB67" w14:textId="77777777" w:rsidR="008E459A" w:rsidRDefault="008E459A" w:rsidP="008E459A">
                            <w:pPr>
                              <w:pStyle w:val="a5"/>
                              <w:numPr>
                                <w:ilvl w:val="0"/>
                                <w:numId w:val="14"/>
                              </w:numPr>
                            </w:pPr>
                            <w:r>
                              <w:rPr>
                                <w:rFonts w:hint="cs"/>
                                <w:rtl/>
                              </w:rPr>
                              <w:t>رضا العميل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DA47E4" id="مربع نص 9" o:spid="_x0000_s1034" type="#_x0000_t202" style="position:absolute;left:0;text-align:left;margin-left:63pt;margin-top:9.1pt;width:123pt;height:90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" fillcolor="white [3201]" stroked="f" strokeweight=".5pt">
                <v:textbox>
                  <w:txbxContent>
                    <w:p w14:paraId="142E192C" w14:textId="77777777" w:rsidR="008E459A" w:rsidRDefault="008E459A" w:rsidP="008E459A">
                      <w:pPr>
                        <w:pStyle w:val="a5"/>
                        <w:numPr>
                          <w:ilvl w:val="0"/>
                          <w:numId w:val="14"/>
                        </w:numPr>
                        <w:rPr>
                          <w:rtl/>
                        </w:rPr>
                      </w:pPr>
                      <w:r>
                        <w:rPr>
                          <w:rFonts w:hint="cs"/>
                          <w:rtl/>
                        </w:rPr>
                        <w:t>الربحية</w:t>
                      </w:r>
                    </w:p>
                    <w:p w14:paraId="47885A2A" w14:textId="77777777" w:rsidR="008E459A" w:rsidRDefault="008E459A" w:rsidP="008E459A">
                      <w:pPr>
                        <w:pStyle w:val="a5"/>
                        <w:numPr>
                          <w:ilvl w:val="0"/>
                          <w:numId w:val="14"/>
                        </w:numPr>
                        <w:rPr>
                          <w:rtl/>
                        </w:rPr>
                      </w:pPr>
                      <w:r>
                        <w:rPr>
                          <w:rFonts w:hint="cs"/>
                          <w:rtl/>
                        </w:rPr>
                        <w:t>الحصة السوقية</w:t>
                      </w:r>
                    </w:p>
                    <w:p w14:paraId="54F7EB67" w14:textId="77777777" w:rsidR="008E459A" w:rsidRDefault="008E459A" w:rsidP="008E459A">
                      <w:pPr>
                        <w:pStyle w:val="a5"/>
                        <w:numPr>
                          <w:ilvl w:val="0"/>
                          <w:numId w:val="14"/>
                        </w:numPr>
                      </w:pPr>
                      <w:r>
                        <w:rPr>
                          <w:rFonts w:hint="cs"/>
                          <w:rtl/>
                        </w:rPr>
                        <w:t>رضا العميل</w:t>
                      </w:r>
                    </w:p>
                  </w:txbxContent>
                </v:textbox>
              </v:shape>
            </w:pict>
          </mc:Fallback>
        </mc:AlternateContent>
      </w:r>
      <w:r w:rsidRPr="00AE4734">
        <w:rPr>
          <w:rFonts w:ascii="Simplified Arabic" w:eastAsia="Simplified Arabic" w:hAnsi="Simplified Arabic" w:cs="Simplified Arabic"/>
          <w:noProof/>
          <w:sz w:val="32"/>
          <w:szCs w:val="32"/>
          <w:rtl/>
          <w:lang w:val="ar-SA"/>
        </w:rPr>
        <mc:AlternateContent>
          <mc:Choice Requires="wps">
            <w:drawing>
              <wp:anchor distT="0" distB="0" distL="114300" distR="114300" simplePos="0" relativeHeight="251669504" behindDoc="0" locked="0" layoutInCell="1" allowOverlap="1" wp14:anchorId="218BB136" wp14:editId="071A23A3">
                <wp:simplePos x="0" y="0"/>
                <wp:positionH relativeFrom="column">
                  <wp:posOffset>3289300</wp:posOffset>
                </wp:positionH>
                <wp:positionV relativeFrom="paragraph">
                  <wp:posOffset>64770</wp:posOffset>
                </wp:positionV>
                <wp:extent cx="1289050" cy="1143000"/>
                <wp:effectExtent l="0" t="0" r="6350" b="0"/>
                <wp:wrapNone/>
                <wp:docPr id="998571357" name="مربع نص 9"/>
                <wp:cNvGraphicFramePr/>
                <a:graphic xmlns:a="http://schemas.openxmlformats.org/drawingml/2006/main">
                  <a:graphicData uri="http://schemas.microsoft.com/office/word/2010/wordprocessingShape">
                    <wps:wsp>
                      <wps:cNvSpPr txBox="1"/>
                      <wps:spPr>
                        <a:xfrm>
                          <a:off x="0" y="0"/>
                          <a:ext cx="1289050" cy="1143000"/>
                        </a:xfrm>
                        <a:prstGeom prst="rect">
                          <a:avLst/>
                        </a:prstGeom>
                        <a:solidFill>
                          <a:schemeClr val="lt1"/>
                        </a:solidFill>
                        <a:ln w="6350">
                          <a:noFill/>
                        </a:ln>
                      </wps:spPr>
                      <wps:txbx>
                        <w:txbxContent>
                          <w:p w14:paraId="3B6AFCE0" w14:textId="77777777" w:rsidR="008E459A" w:rsidRDefault="008E459A" w:rsidP="008E459A">
                            <w:pPr>
                              <w:pStyle w:val="a5"/>
                              <w:numPr>
                                <w:ilvl w:val="0"/>
                                <w:numId w:val="14"/>
                              </w:numPr>
                              <w:rPr>
                                <w:rtl/>
                              </w:rPr>
                            </w:pPr>
                            <w:r>
                              <w:rPr>
                                <w:rFonts w:hint="cs"/>
                                <w:rtl/>
                              </w:rPr>
                              <w:t>الاستبعاد</w:t>
                            </w:r>
                          </w:p>
                          <w:p w14:paraId="1273DE0B" w14:textId="77777777" w:rsidR="008E459A" w:rsidRDefault="008E459A" w:rsidP="008E459A">
                            <w:pPr>
                              <w:pStyle w:val="a5"/>
                              <w:numPr>
                                <w:ilvl w:val="0"/>
                                <w:numId w:val="14"/>
                              </w:numPr>
                              <w:rPr>
                                <w:rtl/>
                              </w:rPr>
                            </w:pPr>
                            <w:r>
                              <w:rPr>
                                <w:rFonts w:hint="cs"/>
                                <w:rtl/>
                              </w:rPr>
                              <w:t>التقليص</w:t>
                            </w:r>
                          </w:p>
                          <w:p w14:paraId="0219F61C" w14:textId="77777777" w:rsidR="008E459A" w:rsidRDefault="008E459A" w:rsidP="008E459A">
                            <w:pPr>
                              <w:pStyle w:val="a5"/>
                              <w:numPr>
                                <w:ilvl w:val="0"/>
                                <w:numId w:val="14"/>
                              </w:numPr>
                              <w:rPr>
                                <w:rtl/>
                              </w:rPr>
                            </w:pPr>
                            <w:r>
                              <w:rPr>
                                <w:rFonts w:hint="cs"/>
                                <w:rtl/>
                              </w:rPr>
                              <w:t xml:space="preserve">الزيادة </w:t>
                            </w:r>
                          </w:p>
                          <w:p w14:paraId="390346CC" w14:textId="77777777" w:rsidR="008E459A" w:rsidRDefault="008E459A" w:rsidP="008E459A">
                            <w:pPr>
                              <w:pStyle w:val="a5"/>
                              <w:numPr>
                                <w:ilvl w:val="0"/>
                                <w:numId w:val="14"/>
                              </w:numPr>
                            </w:pPr>
                            <w:r>
                              <w:rPr>
                                <w:rFonts w:hint="cs"/>
                                <w:rtl/>
                              </w:rPr>
                              <w:t>الابتكار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8BB136" id="_x0000_s1035" type="#_x0000_t202" style="position:absolute;left:0;text-align:left;margin-left:259pt;margin-top:5.1pt;width:101.5pt;height:90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" fillcolor="white [3201]" stroked="f" strokeweight=".5pt">
                <v:textbox>
                  <w:txbxContent>
                    <w:p w14:paraId="3B6AFCE0" w14:textId="77777777" w:rsidR="008E459A" w:rsidRDefault="008E459A" w:rsidP="008E459A">
                      <w:pPr>
                        <w:pStyle w:val="a5"/>
                        <w:numPr>
                          <w:ilvl w:val="0"/>
                          <w:numId w:val="14"/>
                        </w:numPr>
                        <w:rPr>
                          <w:rtl/>
                        </w:rPr>
                      </w:pPr>
                      <w:r>
                        <w:rPr>
                          <w:rFonts w:hint="cs"/>
                          <w:rtl/>
                        </w:rPr>
                        <w:t>الاستبعاد</w:t>
                      </w:r>
                    </w:p>
                    <w:p w14:paraId="1273DE0B" w14:textId="77777777" w:rsidR="008E459A" w:rsidRDefault="008E459A" w:rsidP="008E459A">
                      <w:pPr>
                        <w:pStyle w:val="a5"/>
                        <w:numPr>
                          <w:ilvl w:val="0"/>
                          <w:numId w:val="14"/>
                        </w:numPr>
                        <w:rPr>
                          <w:rtl/>
                        </w:rPr>
                      </w:pPr>
                      <w:r>
                        <w:rPr>
                          <w:rFonts w:hint="cs"/>
                          <w:rtl/>
                        </w:rPr>
                        <w:t>التقليص</w:t>
                      </w:r>
                    </w:p>
                    <w:p w14:paraId="0219F61C" w14:textId="77777777" w:rsidR="008E459A" w:rsidRDefault="008E459A" w:rsidP="008E459A">
                      <w:pPr>
                        <w:pStyle w:val="a5"/>
                        <w:numPr>
                          <w:ilvl w:val="0"/>
                          <w:numId w:val="14"/>
                        </w:numPr>
                        <w:rPr>
                          <w:rtl/>
                        </w:rPr>
                      </w:pPr>
                      <w:r>
                        <w:rPr>
                          <w:rFonts w:hint="cs"/>
                          <w:rtl/>
                        </w:rPr>
                        <w:t xml:space="preserve">الزيادة </w:t>
                      </w:r>
                    </w:p>
                    <w:p w14:paraId="390346CC" w14:textId="77777777" w:rsidR="008E459A" w:rsidRDefault="008E459A" w:rsidP="008E459A">
                      <w:pPr>
                        <w:pStyle w:val="a5"/>
                        <w:numPr>
                          <w:ilvl w:val="0"/>
                          <w:numId w:val="14"/>
                        </w:numPr>
                      </w:pPr>
                      <w:r>
                        <w:rPr>
                          <w:rFonts w:hint="cs"/>
                          <w:rtl/>
                        </w:rPr>
                        <w:t>الابتكار</w:t>
                      </w:r>
                    </w:p>
                  </w:txbxContent>
                </v:textbox>
              </v:shape>
            </w:pict>
          </mc:Fallback>
        </mc:AlternateContent>
      </w:r>
      <w:r w:rsidRPr="00AE4734">
        <w:rPr>
          <w:rFonts w:ascii="Simplified Arabic" w:eastAsia="Simplified Arabic" w:hAnsi="Simplified Arabic" w:cs="Simplified Arabic"/>
          <w:sz w:val="32"/>
          <w:szCs w:val="32"/>
          <w:rtl/>
        </w:rPr>
        <w:tab/>
      </w:r>
    </w:p>
    <w:p w14:paraId="39F881D4" w14:textId="77777777" w:rsidR="008E459A" w:rsidRPr="00AE4734" w:rsidRDefault="008E459A" w:rsidP="008E459A">
      <w:pPr>
        <w:tabs>
          <w:tab w:val="left" w:pos="2272"/>
        </w:tabs>
        <w:spacing w:after="0"/>
        <w:rPr>
          <w:rFonts w:ascii="Simplified Arabic" w:eastAsia="Simplified Arabic" w:hAnsi="Simplified Arabic" w:cs="Simplified Arabic"/>
          <w:sz w:val="32"/>
          <w:szCs w:val="32"/>
          <w:rtl/>
        </w:rPr>
      </w:pPr>
      <w:r w:rsidRPr="00AE4734">
        <w:rPr>
          <w:rFonts w:ascii="Simplified Arabic" w:eastAsia="Simplified Arabic" w:hAnsi="Simplified Arabic" w:cs="Simplified Arabic"/>
          <w:noProof/>
          <w:sz w:val="32"/>
          <w:szCs w:val="32"/>
          <w:rtl/>
          <w:lang w:val="ar-SA"/>
        </w:rPr>
        <mc:AlternateContent>
          <mc:Choice Requires="wps">
            <w:drawing>
              <wp:anchor distT="0" distB="0" distL="114300" distR="114300" simplePos="0" relativeHeight="251673600" behindDoc="0" locked="0" layoutInCell="1" allowOverlap="1" wp14:anchorId="10D5CE7A" wp14:editId="755EE2E0">
                <wp:simplePos x="0" y="0"/>
                <wp:positionH relativeFrom="column">
                  <wp:posOffset>2400300</wp:posOffset>
                </wp:positionH>
                <wp:positionV relativeFrom="paragraph">
                  <wp:posOffset>222885</wp:posOffset>
                </wp:positionV>
                <wp:extent cx="673100" cy="196850"/>
                <wp:effectExtent l="38100" t="0" r="12700" b="69850"/>
                <wp:wrapNone/>
                <wp:docPr id="632867924" name="رابط كسهم مستقيم 15"/>
                <wp:cNvGraphicFramePr/>
                <a:graphic xmlns:a="http://schemas.openxmlformats.org/drawingml/2006/main">
                  <a:graphicData uri="http://schemas.microsoft.com/office/word/2010/wordprocessingShape">
                    <wps:wsp>
                      <wps:cNvCnPr/>
                      <wps:spPr>
                        <a:xfrm flipH="1">
                          <a:off x="0" y="0"/>
                          <a:ext cx="673100" cy="196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F0308C" id="رابط كسهم مستقيم 15" o:spid="_x0000_s1026" type="#_x0000_t32" style="position:absolute;left:0;text-align:left;margin-left:189pt;margin-top:17.55pt;width:53pt;height:15.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" strokecolor="#4472c4 [3204]" strokeweight=".5pt">
                <v:stroke endarrow="block" joinstyle="miter"/>
              </v:shape>
            </w:pict>
          </mc:Fallback>
        </mc:AlternateContent>
      </w:r>
      <w:r w:rsidRPr="00AE4734">
        <w:rPr>
          <w:rFonts w:ascii="Simplified Arabic" w:eastAsia="Simplified Arabic" w:hAnsi="Simplified Arabic" w:cs="Simplified Arabic"/>
          <w:noProof/>
          <w:sz w:val="32"/>
          <w:szCs w:val="32"/>
          <w:rtl/>
          <w:lang w:val="ar-SA"/>
        </w:rPr>
        <mc:AlternateContent>
          <mc:Choice Requires="wps">
            <w:drawing>
              <wp:anchor distT="0" distB="0" distL="114300" distR="114300" simplePos="0" relativeHeight="251672576" behindDoc="0" locked="0" layoutInCell="1" allowOverlap="1" wp14:anchorId="5432B34B" wp14:editId="38153144">
                <wp:simplePos x="0" y="0"/>
                <wp:positionH relativeFrom="column">
                  <wp:posOffset>2400300</wp:posOffset>
                </wp:positionH>
                <wp:positionV relativeFrom="paragraph">
                  <wp:posOffset>164466</wp:posOffset>
                </wp:positionV>
                <wp:extent cx="666750" cy="45719"/>
                <wp:effectExtent l="0" t="57150" r="19050" b="50165"/>
                <wp:wrapNone/>
                <wp:docPr id="189093159" name="رابط كسهم مستقيم 14"/>
                <wp:cNvGraphicFramePr/>
                <a:graphic xmlns:a="http://schemas.openxmlformats.org/drawingml/2006/main">
                  <a:graphicData uri="http://schemas.microsoft.com/office/word/2010/wordprocessingShape">
                    <wps:wsp>
                      <wps:cNvCnPr/>
                      <wps:spPr>
                        <a:xfrm flipH="1" flipV="1">
                          <a:off x="0" y="0"/>
                          <a:ext cx="66675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EF6C60" id="رابط كسهم مستقيم 14" o:spid="_x0000_s1026" type="#_x0000_t32" style="position:absolute;left:0;text-align:left;margin-left:189pt;margin-top:12.95pt;width:52.5pt;height:3.6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" strokecolor="#4472c4 [3204]" strokeweight=".5pt">
                <v:stroke endarrow="block" joinstyle="miter"/>
              </v:shape>
            </w:pict>
          </mc:Fallback>
        </mc:AlternateContent>
      </w:r>
    </w:p>
    <w:p w14:paraId="0D997198" w14:textId="77777777" w:rsidR="008E459A" w:rsidRPr="00AE4734" w:rsidRDefault="008E459A" w:rsidP="008E459A">
      <w:pPr>
        <w:spacing w:after="0"/>
        <w:rPr>
          <w:rFonts w:ascii="Simplified Arabic" w:eastAsia="Simplified Arabic" w:hAnsi="Simplified Arabic" w:cs="Simplified Arabic"/>
          <w:sz w:val="32"/>
          <w:szCs w:val="32"/>
          <w:rtl/>
        </w:rPr>
      </w:pPr>
    </w:p>
    <w:p w14:paraId="52A783F2" w14:textId="77777777" w:rsidR="008E459A" w:rsidRDefault="008E459A" w:rsidP="008E459A">
      <w:pPr>
        <w:spacing w:after="0"/>
        <w:rPr>
          <w:rFonts w:ascii="Simplified Arabic" w:eastAsia="Simplified Arabic" w:hAnsi="Simplified Arabic" w:cs="Simplified Arabic"/>
          <w:sz w:val="28"/>
          <w:szCs w:val="28"/>
          <w:rtl/>
        </w:rPr>
      </w:pPr>
    </w:p>
    <w:p w14:paraId="7F7DCFCC" w14:textId="77777777" w:rsidR="008E459A" w:rsidRDefault="008E459A" w:rsidP="008E459A">
      <w:pPr>
        <w:spacing w:after="0"/>
        <w:rPr>
          <w:rFonts w:ascii="Simplified Arabic" w:eastAsia="Simplified Arabic" w:hAnsi="Simplified Arabic" w:cs="Simplified Arabic"/>
          <w:sz w:val="28"/>
          <w:szCs w:val="28"/>
          <w:rtl/>
        </w:rPr>
      </w:pPr>
    </w:p>
    <w:p w14:paraId="1899D31A" w14:textId="77777777" w:rsidR="008E459A" w:rsidRPr="00AE4734" w:rsidRDefault="008E459A" w:rsidP="008E459A">
      <w:pPr>
        <w:spacing w:after="0"/>
        <w:jc w:val="center"/>
        <w:rPr>
          <w:rFonts w:asciiTheme="minorBidi" w:eastAsia="Simplified Arabic" w:hAnsiTheme="minorBidi"/>
          <w:b/>
          <w:bCs/>
          <w:sz w:val="20"/>
          <w:szCs w:val="20"/>
          <w:u w:val="single"/>
          <w:rtl/>
        </w:rPr>
      </w:pPr>
      <w:r w:rsidRPr="00AE4734">
        <w:rPr>
          <w:rFonts w:asciiTheme="minorBidi" w:eastAsia="Simplified Arabic" w:hAnsiTheme="minorBidi"/>
          <w:b/>
          <w:bCs/>
          <w:sz w:val="20"/>
          <w:szCs w:val="20"/>
          <w:u w:val="single"/>
          <w:rtl/>
        </w:rPr>
        <w:t xml:space="preserve">شكل </w:t>
      </w:r>
      <w:proofErr w:type="gramStart"/>
      <w:r w:rsidRPr="00AE4734">
        <w:rPr>
          <w:rFonts w:asciiTheme="minorBidi" w:eastAsia="Simplified Arabic" w:hAnsiTheme="minorBidi"/>
          <w:b/>
          <w:bCs/>
          <w:sz w:val="20"/>
          <w:szCs w:val="20"/>
          <w:u w:val="single"/>
          <w:rtl/>
        </w:rPr>
        <w:t>( 1</w:t>
      </w:r>
      <w:proofErr w:type="gramEnd"/>
      <w:r w:rsidRPr="00AE4734">
        <w:rPr>
          <w:rFonts w:asciiTheme="minorBidi" w:eastAsia="Simplified Arabic" w:hAnsiTheme="minorBidi"/>
          <w:b/>
          <w:bCs/>
          <w:sz w:val="20"/>
          <w:szCs w:val="20"/>
          <w:u w:val="single"/>
          <w:rtl/>
        </w:rPr>
        <w:t xml:space="preserve">  )</w:t>
      </w:r>
    </w:p>
    <w:p w14:paraId="60444803" w14:textId="77777777" w:rsidR="008E459A" w:rsidRPr="00AE4734" w:rsidRDefault="008E459A" w:rsidP="008E459A">
      <w:pPr>
        <w:spacing w:after="0"/>
        <w:jc w:val="center"/>
        <w:rPr>
          <w:rFonts w:asciiTheme="minorBidi" w:eastAsia="Simplified Arabic" w:hAnsiTheme="minorBidi"/>
          <w:b/>
          <w:bCs/>
          <w:sz w:val="20"/>
          <w:szCs w:val="20"/>
        </w:rPr>
      </w:pPr>
      <w:r w:rsidRPr="00AE4734">
        <w:rPr>
          <w:rFonts w:asciiTheme="minorBidi" w:eastAsia="Simplified Arabic" w:hAnsiTheme="minorBidi"/>
          <w:b/>
          <w:bCs/>
          <w:sz w:val="20"/>
          <w:szCs w:val="20"/>
          <w:rtl/>
        </w:rPr>
        <w:t xml:space="preserve">المتغيرات </w:t>
      </w:r>
      <w:proofErr w:type="spellStart"/>
      <w:r w:rsidRPr="00AE4734">
        <w:rPr>
          <w:rFonts w:asciiTheme="minorBidi" w:eastAsia="Simplified Arabic" w:hAnsiTheme="minorBidi"/>
          <w:b/>
          <w:bCs/>
          <w:sz w:val="20"/>
          <w:szCs w:val="20"/>
          <w:rtl/>
        </w:rPr>
        <w:t>التابعه</w:t>
      </w:r>
      <w:proofErr w:type="spellEnd"/>
      <w:r w:rsidRPr="00AE4734">
        <w:rPr>
          <w:rFonts w:asciiTheme="minorBidi" w:eastAsia="Simplified Arabic" w:hAnsiTheme="minorBidi"/>
          <w:b/>
          <w:bCs/>
          <w:sz w:val="20"/>
          <w:szCs w:val="20"/>
          <w:rtl/>
        </w:rPr>
        <w:t xml:space="preserve"> </w:t>
      </w:r>
      <w:proofErr w:type="spellStart"/>
      <w:r w:rsidRPr="00AE4734">
        <w:rPr>
          <w:rFonts w:asciiTheme="minorBidi" w:eastAsia="Simplified Arabic" w:hAnsiTheme="minorBidi"/>
          <w:b/>
          <w:bCs/>
          <w:sz w:val="20"/>
          <w:szCs w:val="20"/>
          <w:rtl/>
        </w:rPr>
        <w:t>والمستقله</w:t>
      </w:r>
      <w:proofErr w:type="spellEnd"/>
      <w:r w:rsidRPr="00AE4734">
        <w:rPr>
          <w:rFonts w:asciiTheme="minorBidi" w:eastAsia="Simplified Arabic" w:hAnsiTheme="minorBidi"/>
          <w:b/>
          <w:bCs/>
          <w:sz w:val="20"/>
          <w:szCs w:val="20"/>
          <w:rtl/>
        </w:rPr>
        <w:t xml:space="preserve"> والمتغيرات </w:t>
      </w:r>
      <w:proofErr w:type="spellStart"/>
      <w:r w:rsidRPr="00AE4734">
        <w:rPr>
          <w:rFonts w:asciiTheme="minorBidi" w:eastAsia="Simplified Arabic" w:hAnsiTheme="minorBidi"/>
          <w:b/>
          <w:bCs/>
          <w:sz w:val="20"/>
          <w:szCs w:val="20"/>
          <w:rtl/>
        </w:rPr>
        <w:t>التابعه</w:t>
      </w:r>
      <w:proofErr w:type="spellEnd"/>
    </w:p>
    <w:p w14:paraId="368B8471" w14:textId="77777777" w:rsidR="008E459A" w:rsidRPr="00F00B52" w:rsidRDefault="008E459A" w:rsidP="008E459A">
      <w:pPr>
        <w:rPr>
          <w:rFonts w:asciiTheme="minorBidi" w:hAnsiTheme="minorBidi"/>
          <w:b/>
          <w:bCs/>
          <w:sz w:val="28"/>
          <w:szCs w:val="28"/>
          <w:u w:val="single"/>
          <w:rtl/>
        </w:rPr>
      </w:pPr>
      <w:r w:rsidRPr="00F00B52">
        <w:rPr>
          <w:rFonts w:asciiTheme="minorBidi" w:hAnsiTheme="minorBidi"/>
          <w:b/>
          <w:bCs/>
          <w:sz w:val="40"/>
          <w:szCs w:val="40"/>
          <w:u w:val="single"/>
          <w:rtl/>
        </w:rPr>
        <w:t>الدراسات السابقة</w:t>
      </w:r>
      <w:r w:rsidRPr="00F00B52">
        <w:rPr>
          <w:rFonts w:asciiTheme="minorBidi" w:hAnsiTheme="minorBidi"/>
          <w:b/>
          <w:bCs/>
          <w:sz w:val="40"/>
          <w:szCs w:val="40"/>
          <w:u w:val="single"/>
        </w:rPr>
        <w:t>:</w:t>
      </w:r>
    </w:p>
    <w:p w14:paraId="2164A55D" w14:textId="77777777" w:rsidR="008E459A" w:rsidRPr="00AE4734" w:rsidRDefault="008E459A" w:rsidP="008E459A">
      <w:pPr>
        <w:rPr>
          <w:rFonts w:asciiTheme="minorBidi" w:hAnsiTheme="minorBidi"/>
          <w:b/>
          <w:bCs/>
          <w:color w:val="000000" w:themeColor="text1"/>
          <w:sz w:val="32"/>
          <w:szCs w:val="32"/>
          <w:u w:val="single"/>
          <w:rtl/>
        </w:rPr>
      </w:pPr>
    </w:p>
    <w:p w14:paraId="2D28B11C" w14:textId="77777777" w:rsidR="008E459A" w:rsidRPr="00AE4734" w:rsidRDefault="008E459A" w:rsidP="008E459A">
      <w:pPr>
        <w:pStyle w:val="a5"/>
        <w:numPr>
          <w:ilvl w:val="0"/>
          <w:numId w:val="50"/>
        </w:numPr>
        <w:spacing w:before="240" w:after="240"/>
        <w:rPr>
          <w:rFonts w:asciiTheme="minorBidi" w:eastAsia="Sakkal Majalla" w:hAnsiTheme="minorBidi"/>
          <w:b/>
          <w:bCs/>
          <w:color w:val="000000" w:themeColor="text1"/>
          <w:sz w:val="32"/>
          <w:szCs w:val="32"/>
        </w:rPr>
      </w:pPr>
      <w:r w:rsidRPr="00AE4734">
        <w:rPr>
          <w:rFonts w:asciiTheme="minorBidi" w:eastAsia="Sakkal Majalla" w:hAnsiTheme="minorBidi"/>
          <w:b/>
          <w:bCs/>
          <w:color w:val="000000" w:themeColor="text1"/>
          <w:sz w:val="32"/>
          <w:szCs w:val="32"/>
          <w:rtl/>
        </w:rPr>
        <w:t>دور أبعاد إستراتيجية المحيط الأزرق في الأداء التسويقي - بالتطبيق على الشركة العامة لصناعة الأدوية والمستلزمات الطبية - نينوى (2024) - د. رعد عدنان رؤوف</w:t>
      </w:r>
    </w:p>
    <w:p w14:paraId="0D1F4E3A" w14:textId="77777777" w:rsidR="008E459A" w:rsidRPr="00AE4734" w:rsidRDefault="008E459A" w:rsidP="008E459A">
      <w:pPr>
        <w:pStyle w:val="a5"/>
        <w:spacing w:before="240" w:after="240"/>
        <w:ind w:left="643"/>
        <w:rPr>
          <w:rFonts w:asciiTheme="minorBidi" w:eastAsia="Sakkal Majalla" w:hAnsiTheme="minorBidi"/>
          <w:b/>
          <w:bCs/>
          <w:color w:val="000000" w:themeColor="text1"/>
          <w:sz w:val="32"/>
          <w:szCs w:val="32"/>
        </w:rPr>
      </w:pPr>
    </w:p>
    <w:p w14:paraId="0508AC63" w14:textId="77777777" w:rsidR="008E459A" w:rsidRPr="00AE4734" w:rsidRDefault="008E459A" w:rsidP="008E459A">
      <w:pPr>
        <w:spacing w:after="0"/>
        <w:ind w:left="283"/>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lastRenderedPageBreak/>
        <w:t>النبذة:</w:t>
      </w:r>
      <w:r w:rsidRPr="00AE4734">
        <w:rPr>
          <w:rFonts w:asciiTheme="minorBidi" w:eastAsia="Sakkal Majalla" w:hAnsiTheme="minorBidi"/>
          <w:color w:val="000000" w:themeColor="text1"/>
          <w:sz w:val="32"/>
          <w:szCs w:val="32"/>
          <w:rtl/>
        </w:rPr>
        <w:t xml:space="preserve"> تحلل هذه الدراسة كيفية تأثير استراتيجية المحيط الأزرق على أداء التسويق للشركة العامة لصناعة الأدوية والمستلزمات الطبية في نينوى. يتم التركيز على كيفية استخدام هذه الاستراتيجية لتحسين الأداء التسويقي وتعزيز الموقف التنافسي للشركة في سوقها حيث </w:t>
      </w:r>
      <w:r w:rsidRPr="00AE4734">
        <w:rPr>
          <w:rFonts w:asciiTheme="minorBidi" w:hAnsiTheme="minorBidi"/>
          <w:color w:val="000000" w:themeColor="text1"/>
          <w:sz w:val="32"/>
          <w:szCs w:val="32"/>
          <w:rtl/>
        </w:rPr>
        <w:t>تواجه الشركة العامة لصناعة الأدوية والمستلزمات الطبية في نينوى منافسة شديدة من الشركات الدولية والمحلية. لتجاوز هذه التحديات، تبنت الشركة استراتيجية المحيط الأزرق، مع التركيز بشكل خاص على بُعد الابتكار. قامت الشركة بتطوير منتجات دوائية جديدة ذات تركيبات فريدة تلبي احتياجات المرضى بشكل أفضل، بالإضافة إلى تقديم خدمات إضافية مثل التوصيل المنزلي والاستشارات الطبية عبر الإنترنت. وقد أدت هذه الجهود إلى زيادة حصة الشركة في السوق بنسبة 15% خلال العام الأول من تطبيق الاستراتيجية، وتحسين رضا العملاء بشكل ملحوظ.</w:t>
      </w:r>
      <w:r w:rsidRPr="00AE4734">
        <w:rPr>
          <w:rFonts w:asciiTheme="minorBidi" w:hAnsiTheme="minorBidi"/>
          <w:color w:val="000000" w:themeColor="text1"/>
          <w:sz w:val="32"/>
          <w:szCs w:val="32"/>
        </w:rPr>
        <w:t>"</w:t>
      </w:r>
    </w:p>
    <w:p w14:paraId="38CA16F9" w14:textId="77777777" w:rsidR="008E459A" w:rsidRPr="00AE4734" w:rsidRDefault="008E459A" w:rsidP="008E459A">
      <w:pPr>
        <w:pStyle w:val="a5"/>
        <w:spacing w:after="0"/>
        <w:rPr>
          <w:rFonts w:asciiTheme="minorBidi" w:eastAsia="Sakkal Majalla" w:hAnsiTheme="minorBidi"/>
          <w:color w:val="000000" w:themeColor="text1"/>
          <w:sz w:val="32"/>
          <w:szCs w:val="32"/>
        </w:rPr>
      </w:pPr>
    </w:p>
    <w:p w14:paraId="3BE03376" w14:textId="77777777" w:rsidR="008E459A" w:rsidRPr="00AE4734" w:rsidRDefault="008E459A" w:rsidP="008E459A">
      <w:pPr>
        <w:spacing w:after="0"/>
        <w:ind w:left="283"/>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التحديات النوعية:</w:t>
      </w:r>
      <w:r w:rsidRPr="00AE4734">
        <w:rPr>
          <w:rFonts w:asciiTheme="minorBidi" w:hAnsiTheme="minorBidi"/>
          <w:color w:val="000000" w:themeColor="text1"/>
          <w:sz w:val="32"/>
          <w:szCs w:val="32"/>
          <w:rtl/>
        </w:rPr>
        <w:t xml:space="preserve"> واجهت الشركة تحديات في تسويق منتجاتها التقليدية في سوق مشبع، مع وجود منافسة شرسة من الشركات الدولية والمحلية</w:t>
      </w:r>
      <w:r w:rsidRPr="00AE4734">
        <w:rPr>
          <w:rFonts w:asciiTheme="minorBidi" w:hAnsiTheme="minorBidi"/>
          <w:color w:val="000000" w:themeColor="text1"/>
          <w:sz w:val="32"/>
          <w:szCs w:val="32"/>
        </w:rPr>
        <w:t>.</w:t>
      </w:r>
    </w:p>
    <w:p w14:paraId="23230A04" w14:textId="77777777" w:rsidR="008E459A" w:rsidRPr="00AE4734" w:rsidRDefault="008E459A" w:rsidP="008E459A">
      <w:pPr>
        <w:spacing w:after="0"/>
        <w:ind w:left="283"/>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دور الثقافة التنظيمية:</w:t>
      </w:r>
      <w:r w:rsidRPr="00AE4734">
        <w:rPr>
          <w:rFonts w:asciiTheme="minorBidi" w:hAnsiTheme="minorBidi"/>
          <w:color w:val="000000" w:themeColor="text1"/>
          <w:sz w:val="32"/>
          <w:szCs w:val="32"/>
          <w:rtl/>
        </w:rPr>
        <w:t xml:space="preserve"> دعمت الثقافة التنظيمية في الشركة تطبيق الاستراتيجية، مع وجود قيادة قوية تدعم الابتكار</w:t>
      </w:r>
      <w:r w:rsidRPr="00AE4734">
        <w:rPr>
          <w:rFonts w:asciiTheme="minorBidi" w:hAnsiTheme="minorBidi"/>
          <w:color w:val="000000" w:themeColor="text1"/>
          <w:sz w:val="32"/>
          <w:szCs w:val="32"/>
        </w:rPr>
        <w:t>.</w:t>
      </w:r>
    </w:p>
    <w:p w14:paraId="1243EE42" w14:textId="77777777" w:rsidR="008E459A" w:rsidRPr="00AE4734" w:rsidRDefault="008E459A" w:rsidP="008E459A">
      <w:pPr>
        <w:spacing w:after="0"/>
        <w:ind w:left="283"/>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القياسات المستخدمة لتقييم الأداء:</w:t>
      </w:r>
      <w:r w:rsidRPr="00AE4734">
        <w:rPr>
          <w:rFonts w:asciiTheme="minorBidi" w:hAnsiTheme="minorBidi"/>
          <w:color w:val="000000" w:themeColor="text1"/>
          <w:sz w:val="32"/>
          <w:szCs w:val="32"/>
          <w:rtl/>
        </w:rPr>
        <w:t xml:space="preserve"> ركزت الشركة على المؤشرات المالية مثل زيادة المبيعات وتحسين هوامش الربح، بالإضافة إلى المؤشرات غير المالية مثل رضا العملاء وولاء الموظفين</w:t>
      </w:r>
      <w:r w:rsidRPr="00AE4734">
        <w:rPr>
          <w:rFonts w:asciiTheme="minorBidi" w:hAnsiTheme="minorBidi"/>
          <w:color w:val="000000" w:themeColor="text1"/>
          <w:sz w:val="32"/>
          <w:szCs w:val="32"/>
        </w:rPr>
        <w:t>.</w:t>
      </w:r>
    </w:p>
    <w:p w14:paraId="5318134C" w14:textId="77777777" w:rsidR="008E459A" w:rsidRPr="00AE4734" w:rsidRDefault="008E459A" w:rsidP="008E459A">
      <w:pPr>
        <w:spacing w:after="0"/>
        <w:ind w:left="283"/>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التأثير على المنافسين:</w:t>
      </w:r>
      <w:r w:rsidRPr="00AE4734">
        <w:rPr>
          <w:rFonts w:asciiTheme="minorBidi" w:hAnsiTheme="minorBidi"/>
          <w:color w:val="000000" w:themeColor="text1"/>
          <w:sz w:val="32"/>
          <w:szCs w:val="32"/>
          <w:rtl/>
        </w:rPr>
        <w:t xml:space="preserve"> دفع تطبيق الاستراتيجية بعض المنافسين إلى تبني استراتيجيات مماثلة</w:t>
      </w:r>
      <w:r w:rsidRPr="00AE4734">
        <w:rPr>
          <w:rFonts w:asciiTheme="minorBidi" w:hAnsiTheme="minorBidi"/>
          <w:color w:val="000000" w:themeColor="text1"/>
          <w:sz w:val="32"/>
          <w:szCs w:val="32"/>
        </w:rPr>
        <w:t>.</w:t>
      </w:r>
    </w:p>
    <w:p w14:paraId="5DA922B9" w14:textId="77777777" w:rsidR="008E459A" w:rsidRPr="00AE4734" w:rsidRDefault="008E459A" w:rsidP="008E459A">
      <w:pPr>
        <w:spacing w:after="0"/>
        <w:ind w:left="283"/>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النتائج:</w:t>
      </w:r>
      <w:r w:rsidRPr="00AE4734">
        <w:rPr>
          <w:rFonts w:asciiTheme="minorBidi" w:hAnsiTheme="minorBidi"/>
          <w:color w:val="000000" w:themeColor="text1"/>
          <w:sz w:val="32"/>
          <w:szCs w:val="32"/>
          <w:rtl/>
        </w:rPr>
        <w:t xml:space="preserve"> أدى تطبيق استراتيجية المحيط الأزرق إلى زيادة مبيعات الأدوية الجديدة بنسبة 15% خلال العام الأول، وتحسين صورة الشركة كشركة مبتكرة تسعى لتلبية احتياجات المرضى</w:t>
      </w:r>
      <w:r w:rsidRPr="00AE4734">
        <w:rPr>
          <w:rFonts w:asciiTheme="minorBidi" w:hAnsiTheme="minorBidi"/>
          <w:color w:val="000000" w:themeColor="text1"/>
          <w:sz w:val="32"/>
          <w:szCs w:val="32"/>
        </w:rPr>
        <w:t>.</w:t>
      </w:r>
    </w:p>
    <w:p w14:paraId="3CA6046D" w14:textId="77777777" w:rsidR="008E459A" w:rsidRPr="00AE4734" w:rsidRDefault="008E459A" w:rsidP="008E459A">
      <w:pPr>
        <w:spacing w:after="0"/>
        <w:rPr>
          <w:rFonts w:asciiTheme="minorBidi" w:hAnsiTheme="minorBidi"/>
          <w:color w:val="000000" w:themeColor="text1"/>
          <w:sz w:val="32"/>
          <w:szCs w:val="32"/>
        </w:rPr>
      </w:pPr>
    </w:p>
    <w:p w14:paraId="48048EAE" w14:textId="77777777" w:rsidR="008E459A" w:rsidRPr="00AE4734" w:rsidRDefault="008E459A" w:rsidP="008E459A">
      <w:pPr>
        <w:spacing w:after="0"/>
        <w:ind w:left="283"/>
        <w:rPr>
          <w:rFonts w:asciiTheme="minorBidi" w:hAnsiTheme="minorBidi"/>
          <w:color w:val="000000" w:themeColor="text1"/>
          <w:sz w:val="32"/>
          <w:szCs w:val="32"/>
        </w:rPr>
      </w:pPr>
      <w:proofErr w:type="gramStart"/>
      <w:r w:rsidRPr="00AE4734">
        <w:rPr>
          <w:rFonts w:asciiTheme="minorBidi" w:hAnsiTheme="minorBidi"/>
          <w:b/>
          <w:bCs/>
          <w:color w:val="000000" w:themeColor="text1"/>
          <w:sz w:val="32"/>
          <w:szCs w:val="32"/>
          <w:rtl/>
        </w:rPr>
        <w:t>الخلاصة :</w:t>
      </w:r>
      <w:proofErr w:type="gramEnd"/>
      <w:r w:rsidRPr="00AE4734">
        <w:rPr>
          <w:rFonts w:asciiTheme="minorBidi" w:hAnsiTheme="minorBidi"/>
          <w:color w:val="000000" w:themeColor="text1"/>
          <w:sz w:val="32"/>
          <w:szCs w:val="32"/>
          <w:rtl/>
        </w:rPr>
        <w:t xml:space="preserve"> يشير هذا إلى أن التركيز على الابتكار وتطوير منتجات تلبي احتياجات غير </w:t>
      </w:r>
      <w:proofErr w:type="spellStart"/>
      <w:r w:rsidRPr="00AE4734">
        <w:rPr>
          <w:rFonts w:asciiTheme="minorBidi" w:hAnsiTheme="minorBidi"/>
          <w:color w:val="000000" w:themeColor="text1"/>
          <w:sz w:val="32"/>
          <w:szCs w:val="32"/>
          <w:rtl/>
        </w:rPr>
        <w:t>ملباة</w:t>
      </w:r>
      <w:proofErr w:type="spellEnd"/>
      <w:r w:rsidRPr="00AE4734">
        <w:rPr>
          <w:rFonts w:asciiTheme="minorBidi" w:hAnsiTheme="minorBidi"/>
          <w:color w:val="000000" w:themeColor="text1"/>
          <w:sz w:val="32"/>
          <w:szCs w:val="32"/>
          <w:rtl/>
        </w:rPr>
        <w:t xml:space="preserve"> كان له تأثير إيجابي على أداء الشركة</w:t>
      </w:r>
      <w:r w:rsidRPr="00AE4734">
        <w:rPr>
          <w:rFonts w:asciiTheme="minorBidi" w:hAnsiTheme="minorBidi"/>
          <w:color w:val="000000" w:themeColor="text1"/>
          <w:sz w:val="32"/>
          <w:szCs w:val="32"/>
        </w:rPr>
        <w:t>.</w:t>
      </w:r>
    </w:p>
    <w:p w14:paraId="71E2952E" w14:textId="77777777" w:rsidR="008E459A" w:rsidRPr="00AE4734" w:rsidRDefault="008E459A" w:rsidP="008E459A">
      <w:pPr>
        <w:spacing w:after="0"/>
        <w:rPr>
          <w:rFonts w:asciiTheme="minorBidi" w:eastAsia="Sakkal Majalla" w:hAnsiTheme="minorBidi"/>
          <w:color w:val="000000" w:themeColor="text1"/>
          <w:sz w:val="32"/>
          <w:szCs w:val="32"/>
        </w:rPr>
      </w:pPr>
    </w:p>
    <w:p w14:paraId="1C81FC1A" w14:textId="77777777" w:rsidR="008E459A" w:rsidRPr="00AE4734" w:rsidRDefault="008E459A" w:rsidP="008E459A">
      <w:pPr>
        <w:pStyle w:val="a5"/>
        <w:numPr>
          <w:ilvl w:val="0"/>
          <w:numId w:val="50"/>
        </w:numPr>
        <w:spacing w:before="240" w:after="240"/>
        <w:rPr>
          <w:rFonts w:asciiTheme="minorBidi" w:eastAsia="Sakkal Majalla" w:hAnsiTheme="minorBidi"/>
          <w:b/>
          <w:bCs/>
          <w:color w:val="000000" w:themeColor="text1"/>
          <w:sz w:val="32"/>
          <w:szCs w:val="32"/>
        </w:rPr>
      </w:pPr>
      <w:r w:rsidRPr="00AE4734">
        <w:rPr>
          <w:rFonts w:asciiTheme="minorBidi" w:eastAsia="Sakkal Majalla" w:hAnsiTheme="minorBidi"/>
          <w:b/>
          <w:bCs/>
          <w:color w:val="000000" w:themeColor="text1"/>
          <w:sz w:val="32"/>
          <w:szCs w:val="32"/>
          <w:rtl/>
        </w:rPr>
        <w:t>أثر تطبيق استراتيجية المحيط الأزرق على خلق القيمة المبتكرة دراسة ميدانية لعينة من المؤسسات الجزائرية (2022) - حمرة بسري</w:t>
      </w:r>
    </w:p>
    <w:p w14:paraId="41B1249F" w14:textId="77777777" w:rsidR="008E459A" w:rsidRPr="00AE4734" w:rsidRDefault="008E459A" w:rsidP="008E459A">
      <w:pPr>
        <w:pStyle w:val="a5"/>
        <w:spacing w:before="240" w:after="240"/>
        <w:ind w:left="1003"/>
        <w:rPr>
          <w:rFonts w:asciiTheme="minorBidi" w:eastAsia="Sakkal Majalla" w:hAnsiTheme="minorBidi"/>
          <w:b/>
          <w:bCs/>
          <w:color w:val="000000" w:themeColor="text1"/>
          <w:sz w:val="32"/>
          <w:szCs w:val="32"/>
        </w:rPr>
      </w:pPr>
    </w:p>
    <w:p w14:paraId="43D6C3EC"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eastAsia="Sakkal Majalla" w:hAnsiTheme="minorBidi"/>
          <w:b/>
          <w:bCs/>
          <w:color w:val="000000" w:themeColor="text1"/>
          <w:sz w:val="32"/>
          <w:szCs w:val="32"/>
          <w:rtl/>
        </w:rPr>
        <w:t>النبذة:</w:t>
      </w:r>
      <w:r w:rsidRPr="00AE4734">
        <w:rPr>
          <w:rFonts w:asciiTheme="minorBidi" w:eastAsia="Sakkal Majalla" w:hAnsiTheme="minorBidi"/>
          <w:color w:val="000000" w:themeColor="text1"/>
          <w:sz w:val="32"/>
          <w:szCs w:val="32"/>
          <w:rtl/>
        </w:rPr>
        <w:t xml:space="preserve"> تستكشف هذه الدراسة كيفية تأثير استراتيجية المحيط الأزرق على قدرة المؤسسات الجزائرية على خلق القيمة المبتكرة. تتطرق الدراسة إلى الجوانب الابتكارية للإستراتيجية وكيفية تعزيز التفوق التنافسي من خلالها في سوق </w:t>
      </w:r>
      <w:r w:rsidRPr="00AE4734">
        <w:rPr>
          <w:rFonts w:asciiTheme="minorBidi" w:eastAsia="Sakkal Majalla" w:hAnsiTheme="minorBidi"/>
          <w:color w:val="000000" w:themeColor="text1"/>
          <w:sz w:val="32"/>
          <w:szCs w:val="32"/>
          <w:rtl/>
        </w:rPr>
        <w:lastRenderedPageBreak/>
        <w:t xml:space="preserve">الأعمال </w:t>
      </w:r>
      <w:proofErr w:type="spellStart"/>
      <w:proofErr w:type="gramStart"/>
      <w:r w:rsidRPr="00AE4734">
        <w:rPr>
          <w:rFonts w:asciiTheme="minorBidi" w:eastAsia="Sakkal Majalla" w:hAnsiTheme="minorBidi"/>
          <w:color w:val="000000" w:themeColor="text1"/>
          <w:sz w:val="32"/>
          <w:szCs w:val="32"/>
          <w:rtl/>
        </w:rPr>
        <w:t>الجزائري،</w:t>
      </w:r>
      <w:r w:rsidRPr="00AE4734">
        <w:rPr>
          <w:rFonts w:asciiTheme="minorBidi" w:hAnsiTheme="minorBidi"/>
          <w:color w:val="000000" w:themeColor="text1"/>
          <w:sz w:val="32"/>
          <w:szCs w:val="32"/>
          <w:rtl/>
        </w:rPr>
        <w:t>وتهدف</w:t>
      </w:r>
      <w:proofErr w:type="spellEnd"/>
      <w:proofErr w:type="gramEnd"/>
      <w:r w:rsidRPr="00AE4734">
        <w:rPr>
          <w:rFonts w:asciiTheme="minorBidi" w:hAnsiTheme="minorBidi"/>
          <w:color w:val="000000" w:themeColor="text1"/>
          <w:sz w:val="32"/>
          <w:szCs w:val="32"/>
          <w:rtl/>
        </w:rPr>
        <w:t xml:space="preserve"> هذه الدراسة التي أجرتها حمرة بسري في عام 2022 إلى تقييم مدى فعالية استراتيجية المحيط الأزرق في خلق قيمة مبتكرة ضمن بيئة الأعمال الجزائرية. وتسعى الدراسة إلى الإجابة على سؤال أساسي: هل يمكن للمؤسسات الجزائرية، من خلال تطبيق مبادئ استراتيجية المحيط الأزرق، أن تبتكر منتجات وخدمات جديدة تلبي احتياجات العملاء بشكل أفضل وتجعلها تبرز عن منافسيها</w:t>
      </w:r>
      <w:r w:rsidRPr="00AE4734">
        <w:rPr>
          <w:rFonts w:asciiTheme="minorBidi" w:hAnsiTheme="minorBidi"/>
          <w:color w:val="000000" w:themeColor="text1"/>
          <w:sz w:val="32"/>
          <w:szCs w:val="32"/>
        </w:rPr>
        <w:t>.</w:t>
      </w:r>
    </w:p>
    <w:p w14:paraId="21271E9C" w14:textId="77777777" w:rsidR="008E459A" w:rsidRPr="00AE4734" w:rsidRDefault="008E459A" w:rsidP="008E459A">
      <w:pPr>
        <w:pStyle w:val="a5"/>
        <w:spacing w:after="0"/>
        <w:ind w:left="1003"/>
        <w:rPr>
          <w:rFonts w:asciiTheme="minorBidi" w:hAnsiTheme="minorBidi"/>
          <w:color w:val="000000" w:themeColor="text1"/>
          <w:sz w:val="32"/>
          <w:szCs w:val="32"/>
        </w:rPr>
      </w:pPr>
    </w:p>
    <w:p w14:paraId="74CE1365" w14:textId="77777777" w:rsidR="008E459A" w:rsidRPr="00AE4734" w:rsidRDefault="008E459A" w:rsidP="008E459A">
      <w:pPr>
        <w:spacing w:after="0"/>
        <w:ind w:left="360"/>
        <w:rPr>
          <w:rFonts w:asciiTheme="minorBidi" w:hAnsiTheme="minorBidi"/>
          <w:b/>
          <w:bCs/>
          <w:color w:val="000000" w:themeColor="text1"/>
          <w:sz w:val="32"/>
          <w:szCs w:val="32"/>
        </w:rPr>
      </w:pPr>
      <w:r w:rsidRPr="00AE4734">
        <w:rPr>
          <w:rFonts w:asciiTheme="minorBidi" w:hAnsiTheme="minorBidi"/>
          <w:b/>
          <w:bCs/>
          <w:color w:val="000000" w:themeColor="text1"/>
          <w:sz w:val="32"/>
          <w:szCs w:val="32"/>
          <w:rtl/>
        </w:rPr>
        <w:t>أهداف الدراسة</w:t>
      </w:r>
      <w:r w:rsidRPr="00AE4734">
        <w:rPr>
          <w:rFonts w:asciiTheme="minorBidi" w:hAnsiTheme="minorBidi"/>
          <w:b/>
          <w:bCs/>
          <w:color w:val="000000" w:themeColor="text1"/>
          <w:sz w:val="32"/>
          <w:szCs w:val="32"/>
        </w:rPr>
        <w:t>:</w:t>
      </w:r>
    </w:p>
    <w:p w14:paraId="20CB09E5" w14:textId="77777777" w:rsidR="008E459A" w:rsidRPr="00AE4734" w:rsidRDefault="008E459A" w:rsidP="008E459A">
      <w:pPr>
        <w:pStyle w:val="a5"/>
        <w:spacing w:after="0" w:line="240" w:lineRule="auto"/>
        <w:rPr>
          <w:rFonts w:asciiTheme="minorBidi" w:eastAsia="Sakkal Majalla" w:hAnsiTheme="minorBidi"/>
          <w:color w:val="000000" w:themeColor="text1"/>
          <w:sz w:val="32"/>
          <w:szCs w:val="32"/>
        </w:rPr>
      </w:pPr>
    </w:p>
    <w:p w14:paraId="284767F1" w14:textId="77777777" w:rsidR="008E459A" w:rsidRPr="00AE4734" w:rsidRDefault="008E459A" w:rsidP="008E459A">
      <w:pPr>
        <w:spacing w:after="0" w:line="240" w:lineRule="auto"/>
        <w:ind w:left="360"/>
        <w:rPr>
          <w:rFonts w:asciiTheme="minorBidi" w:hAnsiTheme="minorBidi"/>
          <w:color w:val="000000" w:themeColor="text1"/>
          <w:sz w:val="32"/>
          <w:szCs w:val="32"/>
        </w:rPr>
      </w:pPr>
      <w:r w:rsidRPr="00AE4734">
        <w:rPr>
          <w:rFonts w:asciiTheme="minorBidi" w:eastAsia="Roboto" w:hAnsiTheme="minorBidi"/>
          <w:color w:val="000000" w:themeColor="text1"/>
          <w:sz w:val="32"/>
          <w:szCs w:val="32"/>
          <w:rtl/>
        </w:rPr>
        <w:t>التعريف باستراتيجية المحيط الأزرق ومنطق ابتكار القيمة</w:t>
      </w:r>
    </w:p>
    <w:p w14:paraId="566B428B" w14:textId="77777777" w:rsidR="008E459A" w:rsidRPr="00AE4734" w:rsidRDefault="008E459A" w:rsidP="008E459A">
      <w:pPr>
        <w:spacing w:after="0" w:line="240" w:lineRule="auto"/>
        <w:ind w:left="360"/>
        <w:rPr>
          <w:rFonts w:asciiTheme="minorBidi" w:hAnsiTheme="minorBidi"/>
          <w:color w:val="000000" w:themeColor="text1"/>
          <w:sz w:val="32"/>
          <w:szCs w:val="32"/>
        </w:rPr>
      </w:pPr>
      <w:r w:rsidRPr="00AE4734">
        <w:rPr>
          <w:rFonts w:asciiTheme="minorBidi" w:eastAsia="Roboto" w:hAnsiTheme="minorBidi"/>
          <w:color w:val="000000" w:themeColor="text1"/>
          <w:sz w:val="32"/>
          <w:szCs w:val="32"/>
          <w:rtl/>
        </w:rPr>
        <w:t>الوقوف على واقع تطبيق إستراتيجية المحيط الأزرق بالمؤسسات الجزائرية</w:t>
      </w:r>
    </w:p>
    <w:p w14:paraId="6BE4BEF6" w14:textId="77777777" w:rsidR="008E459A" w:rsidRPr="00AE4734" w:rsidRDefault="008E459A" w:rsidP="008E459A">
      <w:pPr>
        <w:spacing w:after="0" w:line="240" w:lineRule="auto"/>
        <w:ind w:left="360"/>
        <w:rPr>
          <w:rFonts w:asciiTheme="minorBidi" w:hAnsiTheme="minorBidi"/>
          <w:color w:val="000000" w:themeColor="text1"/>
          <w:sz w:val="32"/>
          <w:szCs w:val="32"/>
        </w:rPr>
      </w:pPr>
      <w:r w:rsidRPr="00AE4734">
        <w:rPr>
          <w:rFonts w:asciiTheme="minorBidi" w:eastAsia="Roboto" w:hAnsiTheme="minorBidi"/>
          <w:color w:val="000000" w:themeColor="text1"/>
          <w:sz w:val="32"/>
          <w:szCs w:val="32"/>
          <w:rtl/>
        </w:rPr>
        <w:t>تحديد الأبعاد الأكثر تطبيقا في إستراتيجية المحيط الأزرق</w:t>
      </w:r>
    </w:p>
    <w:p w14:paraId="417ED5DC" w14:textId="77777777" w:rsidR="008E459A" w:rsidRPr="00AE4734" w:rsidRDefault="008E459A" w:rsidP="008E459A">
      <w:pPr>
        <w:spacing w:after="0" w:line="240" w:lineRule="auto"/>
        <w:ind w:left="360"/>
        <w:rPr>
          <w:rFonts w:asciiTheme="minorBidi" w:hAnsiTheme="minorBidi"/>
          <w:color w:val="000000" w:themeColor="text1"/>
          <w:sz w:val="32"/>
          <w:szCs w:val="32"/>
          <w:rtl/>
        </w:rPr>
      </w:pPr>
      <w:r w:rsidRPr="00AE4734">
        <w:rPr>
          <w:rFonts w:asciiTheme="minorBidi" w:eastAsia="Roboto" w:hAnsiTheme="minorBidi"/>
          <w:color w:val="000000" w:themeColor="text1"/>
          <w:sz w:val="32"/>
          <w:szCs w:val="32"/>
          <w:rtl/>
        </w:rPr>
        <w:t>معرفة مدى إسهام إستراتيجية المحيط الأزرق المطبقة في المؤسسات المدروسة من ابتكار القيمة</w:t>
      </w:r>
      <w:r w:rsidRPr="00AE4734">
        <w:rPr>
          <w:rFonts w:asciiTheme="minorBidi" w:eastAsia="Roboto" w:hAnsiTheme="minorBidi"/>
          <w:color w:val="000000" w:themeColor="text1"/>
          <w:sz w:val="32"/>
          <w:szCs w:val="32"/>
        </w:rPr>
        <w:t>.</w:t>
      </w:r>
    </w:p>
    <w:p w14:paraId="39DF2161" w14:textId="77777777" w:rsidR="008E459A" w:rsidRPr="00AE4734" w:rsidRDefault="008E459A" w:rsidP="008E459A">
      <w:pPr>
        <w:spacing w:after="0" w:line="240" w:lineRule="auto"/>
        <w:ind w:left="360"/>
        <w:rPr>
          <w:rFonts w:asciiTheme="minorBidi" w:hAnsiTheme="minorBidi"/>
          <w:color w:val="000000" w:themeColor="text1"/>
          <w:sz w:val="32"/>
          <w:szCs w:val="32"/>
          <w:rtl/>
        </w:rPr>
      </w:pPr>
    </w:p>
    <w:p w14:paraId="40105284" w14:textId="77777777" w:rsidR="008E459A" w:rsidRPr="00AE4734" w:rsidRDefault="008E459A" w:rsidP="008E459A">
      <w:pPr>
        <w:spacing w:after="0" w:line="240" w:lineRule="auto"/>
        <w:ind w:left="360"/>
        <w:rPr>
          <w:rFonts w:asciiTheme="minorBidi" w:hAnsiTheme="minorBidi"/>
          <w:color w:val="000000" w:themeColor="text1"/>
          <w:sz w:val="32"/>
          <w:szCs w:val="32"/>
        </w:rPr>
      </w:pPr>
    </w:p>
    <w:p w14:paraId="4D3A6858" w14:textId="77777777" w:rsidR="008E459A" w:rsidRPr="00AE4734" w:rsidRDefault="008E459A" w:rsidP="008E459A">
      <w:pPr>
        <w:spacing w:before="240" w:after="240"/>
        <w:ind w:left="360"/>
        <w:rPr>
          <w:rFonts w:asciiTheme="minorBidi" w:eastAsia="Sakkal Majalla" w:hAnsiTheme="minorBidi"/>
          <w:b/>
          <w:bCs/>
          <w:color w:val="000000" w:themeColor="text1"/>
          <w:sz w:val="32"/>
          <w:szCs w:val="32"/>
        </w:rPr>
      </w:pPr>
      <w:proofErr w:type="gramStart"/>
      <w:r w:rsidRPr="00AE4734">
        <w:rPr>
          <w:rFonts w:asciiTheme="minorBidi" w:eastAsia="Sakkal Majalla" w:hAnsiTheme="minorBidi"/>
          <w:b/>
          <w:bCs/>
          <w:color w:val="000000" w:themeColor="text1"/>
          <w:sz w:val="32"/>
          <w:szCs w:val="32"/>
          <w:rtl/>
        </w:rPr>
        <w:t>منهجية  الدراسة</w:t>
      </w:r>
      <w:proofErr w:type="gramEnd"/>
      <w:r w:rsidRPr="00AE4734">
        <w:rPr>
          <w:rFonts w:asciiTheme="minorBidi" w:eastAsia="Sakkal Majalla" w:hAnsiTheme="minorBidi"/>
          <w:b/>
          <w:bCs/>
          <w:color w:val="000000" w:themeColor="text1"/>
          <w:sz w:val="32"/>
          <w:szCs w:val="32"/>
          <w:rtl/>
        </w:rPr>
        <w:t>:</w:t>
      </w:r>
      <w:r w:rsidRPr="00AE4734">
        <w:rPr>
          <w:rFonts w:asciiTheme="minorBidi" w:eastAsia="Sakkal Majalla" w:hAnsiTheme="minorBidi"/>
          <w:b/>
          <w:bCs/>
          <w:color w:val="000000" w:themeColor="text1"/>
          <w:sz w:val="32"/>
          <w:szCs w:val="32"/>
        </w:rPr>
        <w:t xml:space="preserve"> </w:t>
      </w:r>
    </w:p>
    <w:p w14:paraId="54C1E25E" w14:textId="77777777" w:rsidR="008E459A" w:rsidRPr="00AE4734" w:rsidRDefault="008E459A" w:rsidP="008E459A">
      <w:pPr>
        <w:spacing w:before="240" w:after="240"/>
        <w:ind w:left="360"/>
        <w:rPr>
          <w:rFonts w:asciiTheme="minorBidi" w:eastAsia="Sakkal Majalla" w:hAnsiTheme="minorBidi"/>
          <w:color w:val="000000" w:themeColor="text1"/>
          <w:sz w:val="32"/>
          <w:szCs w:val="32"/>
        </w:rPr>
      </w:pPr>
      <w:r w:rsidRPr="00AE4734">
        <w:rPr>
          <w:rFonts w:asciiTheme="minorBidi" w:eastAsia="Sakkal Majalla" w:hAnsiTheme="minorBidi"/>
          <w:color w:val="000000" w:themeColor="text1"/>
          <w:sz w:val="32"/>
          <w:szCs w:val="32"/>
          <w:rtl/>
        </w:rPr>
        <w:t>اعتمدت الدراسة على منهجية وصفية تحليلية حيث تم توزيع استبيانات على عينة من المؤسسات الجزائرية. تم تحليل البيانات الإحصائية باستخدام برنامج</w:t>
      </w:r>
      <w:r w:rsidRPr="00AE4734">
        <w:rPr>
          <w:rFonts w:asciiTheme="minorBidi" w:eastAsia="Sakkal Majalla" w:hAnsiTheme="minorBidi"/>
          <w:color w:val="000000" w:themeColor="text1"/>
          <w:sz w:val="32"/>
          <w:szCs w:val="32"/>
        </w:rPr>
        <w:t xml:space="preserve"> SPSS </w:t>
      </w:r>
      <w:r w:rsidRPr="00AE4734">
        <w:rPr>
          <w:rFonts w:asciiTheme="minorBidi" w:eastAsia="Sakkal Majalla" w:hAnsiTheme="minorBidi"/>
          <w:color w:val="000000" w:themeColor="text1"/>
          <w:sz w:val="32"/>
          <w:szCs w:val="32"/>
          <w:rtl/>
        </w:rPr>
        <w:t>لتحديد العلاقة بين تطبيق استراتيجية المحيط الأزرق وخلق القيمة المبتكرة</w:t>
      </w:r>
      <w:r w:rsidRPr="00AE4734">
        <w:rPr>
          <w:rFonts w:asciiTheme="minorBidi" w:eastAsia="Sakkal Majalla" w:hAnsiTheme="minorBidi"/>
          <w:color w:val="000000" w:themeColor="text1"/>
          <w:sz w:val="32"/>
          <w:szCs w:val="32"/>
        </w:rPr>
        <w:t>.</w:t>
      </w:r>
    </w:p>
    <w:p w14:paraId="2D16074B" w14:textId="77777777" w:rsidR="008E459A" w:rsidRPr="00AE4734" w:rsidRDefault="008E459A" w:rsidP="008E459A">
      <w:pPr>
        <w:spacing w:before="240" w:after="240"/>
        <w:ind w:left="360"/>
        <w:rPr>
          <w:rFonts w:asciiTheme="minorBidi" w:eastAsia="Sakkal Majalla" w:hAnsiTheme="minorBidi"/>
          <w:b/>
          <w:bCs/>
          <w:color w:val="000000" w:themeColor="text1"/>
          <w:sz w:val="32"/>
          <w:szCs w:val="32"/>
        </w:rPr>
      </w:pPr>
      <w:r w:rsidRPr="00AE4734">
        <w:rPr>
          <w:rFonts w:asciiTheme="minorBidi" w:eastAsia="Sakkal Majalla" w:hAnsiTheme="minorBidi"/>
          <w:b/>
          <w:bCs/>
          <w:color w:val="000000" w:themeColor="text1"/>
          <w:sz w:val="32"/>
          <w:szCs w:val="32"/>
          <w:rtl/>
        </w:rPr>
        <w:t xml:space="preserve">نتائج </w:t>
      </w:r>
      <w:proofErr w:type="gramStart"/>
      <w:r w:rsidRPr="00AE4734">
        <w:rPr>
          <w:rFonts w:asciiTheme="minorBidi" w:eastAsia="Sakkal Majalla" w:hAnsiTheme="minorBidi"/>
          <w:b/>
          <w:bCs/>
          <w:color w:val="000000" w:themeColor="text1"/>
          <w:sz w:val="32"/>
          <w:szCs w:val="32"/>
          <w:rtl/>
        </w:rPr>
        <w:t xml:space="preserve">الدراسة </w:t>
      </w:r>
      <w:r w:rsidRPr="00AE4734">
        <w:rPr>
          <w:rFonts w:asciiTheme="minorBidi" w:eastAsia="Sakkal Majalla" w:hAnsiTheme="minorBidi"/>
          <w:b/>
          <w:bCs/>
          <w:color w:val="000000" w:themeColor="text1"/>
          <w:sz w:val="32"/>
          <w:szCs w:val="32"/>
        </w:rPr>
        <w:t xml:space="preserve"> :</w:t>
      </w:r>
      <w:proofErr w:type="gramEnd"/>
    </w:p>
    <w:p w14:paraId="4122853D"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تطبيق محدود:</w:t>
      </w:r>
      <w:r w:rsidRPr="00AE4734">
        <w:rPr>
          <w:rFonts w:asciiTheme="minorBidi" w:eastAsia="Sakkal Majalla" w:hAnsiTheme="minorBidi"/>
          <w:color w:val="000000" w:themeColor="text1"/>
          <w:sz w:val="32"/>
          <w:szCs w:val="32"/>
          <w:rtl/>
        </w:rPr>
        <w:t xml:space="preserve"> أظهرت النتائج أن المؤسسات الجزائرية تطبق استراتيجية المحيط الأزرق بشكل محدود، مع التركيز بشكل أكبر على أبعاد التقليص والزيادة مقارنة بأبعاد الاستبعاد والابتكار</w:t>
      </w:r>
      <w:r w:rsidRPr="00AE4734">
        <w:rPr>
          <w:rFonts w:asciiTheme="minorBidi" w:eastAsia="Sakkal Majalla" w:hAnsiTheme="minorBidi"/>
          <w:color w:val="000000" w:themeColor="text1"/>
          <w:sz w:val="32"/>
          <w:szCs w:val="32"/>
        </w:rPr>
        <w:t>.</w:t>
      </w:r>
    </w:p>
    <w:p w14:paraId="645E4974"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تأثير إيجابي:</w:t>
      </w:r>
      <w:r w:rsidRPr="00AE4734">
        <w:rPr>
          <w:rFonts w:asciiTheme="minorBidi" w:eastAsia="Sakkal Majalla" w:hAnsiTheme="minorBidi"/>
          <w:color w:val="000000" w:themeColor="text1"/>
          <w:sz w:val="32"/>
          <w:szCs w:val="32"/>
          <w:rtl/>
        </w:rPr>
        <w:t xml:space="preserve"> رغم التطبيق المحدود، أظهرت النتائج أن هناك علاقة إيجابية بين تطبيق استراتيجية المحيط الأزرق وخلق القيمة المبتكرة، ولكن هذا التأثير كان ضعيفًا</w:t>
      </w:r>
      <w:r w:rsidRPr="00AE4734">
        <w:rPr>
          <w:rFonts w:asciiTheme="minorBidi" w:eastAsia="Sakkal Majalla" w:hAnsiTheme="minorBidi"/>
          <w:color w:val="000000" w:themeColor="text1"/>
          <w:sz w:val="32"/>
          <w:szCs w:val="32"/>
        </w:rPr>
        <w:t>.</w:t>
      </w:r>
    </w:p>
    <w:p w14:paraId="1034CE3F" w14:textId="77777777" w:rsidR="008E459A" w:rsidRDefault="008E459A" w:rsidP="008E459A">
      <w:pPr>
        <w:spacing w:after="0"/>
        <w:ind w:left="360"/>
        <w:rPr>
          <w:rFonts w:asciiTheme="minorBidi" w:eastAsia="Sakkal Majalla" w:hAnsiTheme="minorBidi"/>
          <w:color w:val="000000" w:themeColor="text1"/>
          <w:sz w:val="32"/>
          <w:szCs w:val="32"/>
          <w:rtl/>
        </w:rPr>
      </w:pPr>
      <w:r w:rsidRPr="00AE4734">
        <w:rPr>
          <w:rFonts w:asciiTheme="minorBidi" w:eastAsia="Sakkal Majalla" w:hAnsiTheme="minorBidi"/>
          <w:b/>
          <w:bCs/>
          <w:color w:val="000000" w:themeColor="text1"/>
          <w:sz w:val="32"/>
          <w:szCs w:val="32"/>
          <w:rtl/>
        </w:rPr>
        <w:t>عوامل مؤثرة:</w:t>
      </w:r>
      <w:r w:rsidRPr="00AE4734">
        <w:rPr>
          <w:rFonts w:asciiTheme="minorBidi" w:eastAsia="Sakkal Majalla" w:hAnsiTheme="minorBidi"/>
          <w:color w:val="000000" w:themeColor="text1"/>
          <w:sz w:val="32"/>
          <w:szCs w:val="32"/>
          <w:rtl/>
        </w:rPr>
        <w:t xml:space="preserve"> أشارت الدراسة إلى أن عوامل مثل حجم المؤسسة، القطاع الذي تعمل فيه، ودرجة الوعي بإستراتيجية المحيط الأزرق تؤثر على مدى تطبيقها وفعاليتها</w:t>
      </w:r>
      <w:r w:rsidRPr="00AE4734">
        <w:rPr>
          <w:rFonts w:asciiTheme="minorBidi" w:eastAsia="Sakkal Majalla" w:hAnsiTheme="minorBidi"/>
          <w:color w:val="000000" w:themeColor="text1"/>
          <w:sz w:val="32"/>
          <w:szCs w:val="32"/>
        </w:rPr>
        <w:t>.</w:t>
      </w:r>
    </w:p>
    <w:p w14:paraId="54D8F7F7"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r w:rsidRPr="00AE4734">
        <w:rPr>
          <w:rFonts w:asciiTheme="minorBidi" w:eastAsia="Sakkal Majalla" w:hAnsiTheme="minorBidi" w:cstheme="minorBidi"/>
          <w:b/>
          <w:bCs/>
          <w:color w:val="000000" w:themeColor="text1"/>
          <w:sz w:val="32"/>
          <w:szCs w:val="32"/>
          <w:rtl/>
        </w:rPr>
        <w:lastRenderedPageBreak/>
        <w:t>أسباب ضعف التأثير</w:t>
      </w:r>
      <w:r w:rsidRPr="00AE4734">
        <w:rPr>
          <w:rFonts w:asciiTheme="minorBidi" w:eastAsia="Sakkal Majalla" w:hAnsiTheme="minorBidi" w:cstheme="minorBidi"/>
          <w:b/>
          <w:bCs/>
          <w:color w:val="000000" w:themeColor="text1"/>
          <w:sz w:val="32"/>
          <w:szCs w:val="32"/>
        </w:rPr>
        <w:t>:</w:t>
      </w:r>
    </w:p>
    <w:p w14:paraId="22AD9799"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تركيز محدود على الابتكار:</w:t>
      </w:r>
      <w:r w:rsidRPr="00AE4734">
        <w:rPr>
          <w:rFonts w:asciiTheme="minorBidi" w:eastAsia="Sakkal Majalla" w:hAnsiTheme="minorBidi"/>
          <w:color w:val="000000" w:themeColor="text1"/>
          <w:sz w:val="32"/>
          <w:szCs w:val="32"/>
          <w:rtl/>
        </w:rPr>
        <w:t xml:space="preserve"> ركزت المؤسسات بشكل أكبر على تقليل التكاليف وزيادة القيمة المقترحة للمنتجات الحالية، بدلاً من الابتكار في خلق منتجات وخدمات جديدة كليًا</w:t>
      </w:r>
      <w:r w:rsidRPr="00AE4734">
        <w:rPr>
          <w:rFonts w:asciiTheme="minorBidi" w:eastAsia="Sakkal Majalla" w:hAnsiTheme="minorBidi"/>
          <w:color w:val="000000" w:themeColor="text1"/>
          <w:sz w:val="32"/>
          <w:szCs w:val="32"/>
        </w:rPr>
        <w:t>.</w:t>
      </w:r>
    </w:p>
    <w:p w14:paraId="789D8C64"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نقص الموارد:</w:t>
      </w:r>
      <w:r w:rsidRPr="00AE4734">
        <w:rPr>
          <w:rFonts w:asciiTheme="minorBidi" w:eastAsia="Sakkal Majalla" w:hAnsiTheme="minorBidi"/>
          <w:color w:val="000000" w:themeColor="text1"/>
          <w:sz w:val="32"/>
          <w:szCs w:val="32"/>
          <w:rtl/>
        </w:rPr>
        <w:t xml:space="preserve"> تواجه العديد من المؤسسات الجزائرية تحديات في الحصول على الموارد اللازمة للابتكار، مثل التمويل والتكنولوجيا</w:t>
      </w:r>
      <w:r w:rsidRPr="00AE4734">
        <w:rPr>
          <w:rFonts w:asciiTheme="minorBidi" w:eastAsia="Sakkal Majalla" w:hAnsiTheme="minorBidi"/>
          <w:color w:val="000000" w:themeColor="text1"/>
          <w:sz w:val="32"/>
          <w:szCs w:val="32"/>
        </w:rPr>
        <w:t>.</w:t>
      </w:r>
    </w:p>
    <w:p w14:paraId="4F1FC0ED"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بيئة أعمال غير داعمة:</w:t>
      </w:r>
      <w:r w:rsidRPr="00AE4734">
        <w:rPr>
          <w:rFonts w:asciiTheme="minorBidi" w:eastAsia="Sakkal Majalla" w:hAnsiTheme="minorBidi"/>
          <w:color w:val="000000" w:themeColor="text1"/>
          <w:sz w:val="32"/>
          <w:szCs w:val="32"/>
          <w:rtl/>
        </w:rPr>
        <w:t xml:space="preserve"> قد لا تكون بيئة الأعمال الجزائرية داعمة بشكل كافٍ للابتكار، بسبب عوامل مثل عدم الاستقرار الاقتصادي والبيروقراطية</w:t>
      </w:r>
      <w:r w:rsidRPr="00AE4734">
        <w:rPr>
          <w:rFonts w:asciiTheme="minorBidi" w:eastAsia="Sakkal Majalla" w:hAnsiTheme="minorBidi"/>
          <w:color w:val="000000" w:themeColor="text1"/>
          <w:sz w:val="32"/>
          <w:szCs w:val="32"/>
        </w:rPr>
        <w:t>.</w:t>
      </w:r>
    </w:p>
    <w:p w14:paraId="103933D2"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r w:rsidRPr="00AE4734">
        <w:rPr>
          <w:rFonts w:asciiTheme="minorBidi" w:eastAsia="Sakkal Majalla" w:hAnsiTheme="minorBidi" w:cstheme="minorBidi"/>
          <w:b/>
          <w:bCs/>
          <w:color w:val="000000" w:themeColor="text1"/>
          <w:sz w:val="32"/>
          <w:szCs w:val="32"/>
          <w:rtl/>
        </w:rPr>
        <w:t xml:space="preserve">توصيات </w:t>
      </w:r>
      <w:proofErr w:type="gramStart"/>
      <w:r w:rsidRPr="00AE4734">
        <w:rPr>
          <w:rFonts w:asciiTheme="minorBidi" w:eastAsia="Sakkal Majalla" w:hAnsiTheme="minorBidi" w:cstheme="minorBidi"/>
          <w:b/>
          <w:bCs/>
          <w:color w:val="000000" w:themeColor="text1"/>
          <w:sz w:val="32"/>
          <w:szCs w:val="32"/>
          <w:rtl/>
        </w:rPr>
        <w:t>الدراسة</w:t>
      </w:r>
      <w:r w:rsidRPr="00AE4734">
        <w:rPr>
          <w:rFonts w:asciiTheme="minorBidi" w:eastAsia="Sakkal Majalla" w:hAnsiTheme="minorBidi" w:cstheme="minorBidi"/>
          <w:b/>
          <w:bCs/>
          <w:color w:val="000000" w:themeColor="text1"/>
          <w:sz w:val="32"/>
          <w:szCs w:val="32"/>
        </w:rPr>
        <w:t xml:space="preserve"> :</w:t>
      </w:r>
      <w:proofErr w:type="gramEnd"/>
    </w:p>
    <w:p w14:paraId="7D85AC18"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تعزيز الوعي:</w:t>
      </w:r>
      <w:r w:rsidRPr="00AE4734">
        <w:rPr>
          <w:rFonts w:asciiTheme="minorBidi" w:eastAsia="Sakkal Majalla" w:hAnsiTheme="minorBidi"/>
          <w:color w:val="000000" w:themeColor="text1"/>
          <w:sz w:val="32"/>
          <w:szCs w:val="32"/>
          <w:rtl/>
        </w:rPr>
        <w:t xml:space="preserve"> يجب زيادة الوعي بإستراتيجية المحيط الأزرق وأهميتها في خلق القيمة المبتكرة بين أوساط رجال الأعمال وصناع القرار</w:t>
      </w:r>
      <w:r w:rsidRPr="00AE4734">
        <w:rPr>
          <w:rFonts w:asciiTheme="minorBidi" w:eastAsia="Sakkal Majalla" w:hAnsiTheme="minorBidi"/>
          <w:color w:val="000000" w:themeColor="text1"/>
          <w:sz w:val="32"/>
          <w:szCs w:val="32"/>
        </w:rPr>
        <w:t>.</w:t>
      </w:r>
    </w:p>
    <w:p w14:paraId="0C280663"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توفير الدعم الحكومي:</w:t>
      </w:r>
      <w:r w:rsidRPr="00AE4734">
        <w:rPr>
          <w:rFonts w:asciiTheme="minorBidi" w:eastAsia="Sakkal Majalla" w:hAnsiTheme="minorBidi"/>
          <w:color w:val="000000" w:themeColor="text1"/>
          <w:sz w:val="32"/>
          <w:szCs w:val="32"/>
          <w:rtl/>
        </w:rPr>
        <w:t xml:space="preserve"> يمكن للحكومة أن تلعب دورًا حاسمًا في دعم المؤسسات التي تسعى لتطبيق هذه الاستراتيجية من خلال توفير الحوافز المالية والتشريعية</w:t>
      </w:r>
      <w:r w:rsidRPr="00AE4734">
        <w:rPr>
          <w:rFonts w:asciiTheme="minorBidi" w:eastAsia="Sakkal Majalla" w:hAnsiTheme="minorBidi"/>
          <w:color w:val="000000" w:themeColor="text1"/>
          <w:sz w:val="32"/>
          <w:szCs w:val="32"/>
        </w:rPr>
        <w:t>.</w:t>
      </w:r>
    </w:p>
    <w:p w14:paraId="7689CC91"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بناء القدرات:</w:t>
      </w:r>
      <w:r w:rsidRPr="00AE4734">
        <w:rPr>
          <w:rFonts w:asciiTheme="minorBidi" w:eastAsia="Sakkal Majalla" w:hAnsiTheme="minorBidi"/>
          <w:color w:val="000000" w:themeColor="text1"/>
          <w:sz w:val="32"/>
          <w:szCs w:val="32"/>
          <w:rtl/>
        </w:rPr>
        <w:t xml:space="preserve"> يجب توفير برامج تدريبية لتطوير قدرات القادة والموظفين على تطبيق هذه الاستراتيجية</w:t>
      </w:r>
      <w:r w:rsidRPr="00AE4734">
        <w:rPr>
          <w:rFonts w:asciiTheme="minorBidi" w:eastAsia="Sakkal Majalla" w:hAnsiTheme="minorBidi"/>
          <w:color w:val="000000" w:themeColor="text1"/>
          <w:sz w:val="32"/>
          <w:szCs w:val="32"/>
        </w:rPr>
        <w:t>.</w:t>
      </w:r>
    </w:p>
    <w:p w14:paraId="1F79D741"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التركيز على الابتكار:</w:t>
      </w:r>
      <w:r w:rsidRPr="00AE4734">
        <w:rPr>
          <w:rFonts w:asciiTheme="minorBidi" w:eastAsia="Sakkal Majalla" w:hAnsiTheme="minorBidi"/>
          <w:color w:val="000000" w:themeColor="text1"/>
          <w:sz w:val="32"/>
          <w:szCs w:val="32"/>
          <w:rtl/>
        </w:rPr>
        <w:t xml:space="preserve"> يجب على المؤسسات أن تعطي الأولوية للابتكار وتخصيص الموارد اللازمة لذلك</w:t>
      </w:r>
      <w:r w:rsidRPr="00AE4734">
        <w:rPr>
          <w:rFonts w:asciiTheme="minorBidi" w:eastAsia="Sakkal Majalla" w:hAnsiTheme="minorBidi"/>
          <w:color w:val="000000" w:themeColor="text1"/>
          <w:sz w:val="32"/>
          <w:szCs w:val="32"/>
        </w:rPr>
        <w:t>.</w:t>
      </w:r>
    </w:p>
    <w:p w14:paraId="2043A6C4" w14:textId="77777777" w:rsidR="008E459A" w:rsidRPr="00AE4734" w:rsidRDefault="008E459A" w:rsidP="008E459A">
      <w:pPr>
        <w:spacing w:after="0"/>
        <w:rPr>
          <w:rFonts w:asciiTheme="minorBidi" w:eastAsia="Sakkal Majalla" w:hAnsiTheme="minorBidi"/>
          <w:color w:val="000000" w:themeColor="text1"/>
          <w:sz w:val="32"/>
          <w:szCs w:val="32"/>
        </w:rPr>
      </w:pPr>
    </w:p>
    <w:p w14:paraId="5E6171FC" w14:textId="77777777" w:rsidR="008E459A" w:rsidRPr="00AE4734" w:rsidRDefault="008E459A" w:rsidP="008E459A">
      <w:pPr>
        <w:spacing w:after="0"/>
        <w:ind w:left="360"/>
        <w:rPr>
          <w:rFonts w:asciiTheme="minorBidi" w:eastAsia="Sakkal Majalla" w:hAnsiTheme="minorBidi"/>
          <w:b/>
          <w:bCs/>
          <w:color w:val="000000" w:themeColor="text1"/>
          <w:sz w:val="32"/>
          <w:szCs w:val="32"/>
        </w:rPr>
      </w:pPr>
      <w:proofErr w:type="gramStart"/>
      <w:r w:rsidRPr="00AE4734">
        <w:rPr>
          <w:rFonts w:asciiTheme="minorBidi" w:eastAsia="Sakkal Majalla" w:hAnsiTheme="minorBidi"/>
          <w:b/>
          <w:bCs/>
          <w:color w:val="000000" w:themeColor="text1"/>
          <w:sz w:val="32"/>
          <w:szCs w:val="32"/>
          <w:rtl/>
        </w:rPr>
        <w:t>الخلاصة :</w:t>
      </w:r>
      <w:proofErr w:type="gramEnd"/>
    </w:p>
    <w:p w14:paraId="5B5EC702" w14:textId="77777777" w:rsidR="008E459A" w:rsidRPr="00AE4734" w:rsidRDefault="008E459A" w:rsidP="008E459A">
      <w:pPr>
        <w:spacing w:before="240" w:after="240"/>
        <w:ind w:left="360"/>
        <w:rPr>
          <w:rFonts w:asciiTheme="minorBidi" w:hAnsiTheme="minorBidi"/>
          <w:color w:val="000000" w:themeColor="text1"/>
          <w:sz w:val="32"/>
          <w:szCs w:val="32"/>
        </w:rPr>
      </w:pPr>
      <w:r w:rsidRPr="00AE4734">
        <w:rPr>
          <w:rFonts w:asciiTheme="minorBidi" w:eastAsia="Sakkal Majalla" w:hAnsiTheme="minorBidi"/>
          <w:color w:val="000000" w:themeColor="text1"/>
          <w:sz w:val="32"/>
          <w:szCs w:val="32"/>
          <w:rtl/>
        </w:rPr>
        <w:t>تؤكد هذه الدراسة على أهمية استراتيجية المحيط الأزرق في خلق القيمة المبتكرة وتعزيز التنافسية. ومع ذلك، فإن تطبيق هذه الاستراتيجية في السياق الجزائري يتطلب جهودًا متضافرة من قبل المؤسسات الحكومية والخاصة</w:t>
      </w:r>
      <w:r w:rsidRPr="00AE4734">
        <w:rPr>
          <w:rFonts w:asciiTheme="minorBidi" w:eastAsia="Sakkal Majalla" w:hAnsiTheme="minorBidi"/>
          <w:color w:val="000000" w:themeColor="text1"/>
          <w:sz w:val="32"/>
          <w:szCs w:val="32"/>
        </w:rPr>
        <w:t>.</w:t>
      </w:r>
    </w:p>
    <w:p w14:paraId="5E05783C" w14:textId="77777777" w:rsidR="008E459A" w:rsidRPr="00AE4734" w:rsidRDefault="008E459A" w:rsidP="008E459A">
      <w:pPr>
        <w:spacing w:after="0"/>
        <w:rPr>
          <w:rFonts w:asciiTheme="minorBidi" w:eastAsia="Sakkal Majalla" w:hAnsiTheme="minorBidi"/>
          <w:color w:val="000000" w:themeColor="text1"/>
          <w:sz w:val="32"/>
          <w:szCs w:val="32"/>
        </w:rPr>
      </w:pPr>
    </w:p>
    <w:p w14:paraId="12E26DD7" w14:textId="77777777" w:rsidR="008E459A" w:rsidRPr="00AE4734" w:rsidRDefault="008E459A" w:rsidP="008E459A">
      <w:pPr>
        <w:spacing w:after="0"/>
        <w:rPr>
          <w:rFonts w:asciiTheme="minorBidi" w:eastAsia="Sakkal Majalla" w:hAnsiTheme="minorBidi"/>
          <w:color w:val="000000" w:themeColor="text1"/>
          <w:sz w:val="32"/>
          <w:szCs w:val="32"/>
        </w:rPr>
      </w:pPr>
    </w:p>
    <w:p w14:paraId="139C94FE" w14:textId="77777777" w:rsidR="008E459A" w:rsidRPr="00AE4734" w:rsidRDefault="008E459A" w:rsidP="008E459A">
      <w:pPr>
        <w:pStyle w:val="a5"/>
        <w:numPr>
          <w:ilvl w:val="0"/>
          <w:numId w:val="50"/>
        </w:numPr>
        <w:spacing w:before="240" w:after="240"/>
        <w:rPr>
          <w:rFonts w:asciiTheme="minorBidi" w:eastAsia="Sakkal Majalla" w:hAnsiTheme="minorBidi"/>
          <w:b/>
          <w:bCs/>
          <w:color w:val="000000" w:themeColor="text1"/>
          <w:sz w:val="32"/>
          <w:szCs w:val="32"/>
        </w:rPr>
      </w:pPr>
      <w:r w:rsidRPr="00AE4734">
        <w:rPr>
          <w:rFonts w:asciiTheme="minorBidi" w:eastAsia="Sakkal Majalla" w:hAnsiTheme="minorBidi"/>
          <w:b/>
          <w:bCs/>
          <w:color w:val="000000" w:themeColor="text1"/>
          <w:sz w:val="32"/>
          <w:szCs w:val="32"/>
          <w:rtl/>
        </w:rPr>
        <w:t>التوجه نحو إستراتيجية المحيط الأزرق للمؤسسات الصغيرة والمتوسطة في قطاع الصناعات الغذائية (2020) - حجار سمية</w:t>
      </w:r>
    </w:p>
    <w:p w14:paraId="790C9D7A" w14:textId="77777777" w:rsidR="008E459A" w:rsidRPr="00AE4734" w:rsidRDefault="008E459A" w:rsidP="008E459A">
      <w:pPr>
        <w:pStyle w:val="a5"/>
        <w:spacing w:after="0"/>
        <w:rPr>
          <w:rFonts w:asciiTheme="minorBidi" w:hAnsiTheme="minorBidi"/>
          <w:color w:val="000000" w:themeColor="text1"/>
          <w:sz w:val="32"/>
          <w:szCs w:val="32"/>
          <w:rtl/>
        </w:rPr>
      </w:pPr>
      <w:r w:rsidRPr="00AE4734">
        <w:rPr>
          <w:rFonts w:asciiTheme="minorBidi" w:eastAsia="Sakkal Majalla" w:hAnsiTheme="minorBidi"/>
          <w:b/>
          <w:bCs/>
          <w:color w:val="000000" w:themeColor="text1"/>
          <w:sz w:val="32"/>
          <w:szCs w:val="32"/>
          <w:rtl/>
        </w:rPr>
        <w:t>النبذة:</w:t>
      </w:r>
      <w:r w:rsidRPr="00AE4734">
        <w:rPr>
          <w:rFonts w:asciiTheme="minorBidi" w:eastAsia="Sakkal Majalla" w:hAnsiTheme="minorBidi"/>
          <w:color w:val="000000" w:themeColor="text1"/>
          <w:sz w:val="32"/>
          <w:szCs w:val="32"/>
          <w:rtl/>
        </w:rPr>
        <w:t xml:space="preserve"> تركز هذه الدراسة على استراتيجية المحيط الأزرق كنموذج للمؤسسات الصغيرة والمتوسطة في قطاع الصناعات الغذائية. تحلل العوامل المؤثرة في اعتماد هذه الاستراتيجية وفوائدها المتوقعة في تعزيز قدرة هذه المؤسسات على التنافس والنمو المستدام.</w:t>
      </w:r>
      <w:r w:rsidRPr="00AE4734">
        <w:rPr>
          <w:rFonts w:asciiTheme="minorBidi" w:hAnsiTheme="minorBidi"/>
          <w:color w:val="000000" w:themeColor="text1"/>
          <w:sz w:val="32"/>
          <w:szCs w:val="32"/>
          <w:rtl/>
        </w:rPr>
        <w:t xml:space="preserve">  حيث تواجه المؤسسات الصغيرة </w:t>
      </w:r>
      <w:r w:rsidRPr="00AE4734">
        <w:rPr>
          <w:rFonts w:asciiTheme="minorBidi" w:hAnsiTheme="minorBidi"/>
          <w:color w:val="000000" w:themeColor="text1"/>
          <w:sz w:val="32"/>
          <w:szCs w:val="32"/>
          <w:rtl/>
        </w:rPr>
        <w:lastRenderedPageBreak/>
        <w:t>والمتوسطة في قطاع الأغذية تحديات كبيرة في التنافس مع الشركات الكبيرة. لتجاوز هذه التحديات، يمكن لهذه المؤسسات الاستفادة من التكنولوجيا الرقمية لإنشاء متاجر إلكترونية لعرض منتجاتها والتسويق لها بشكل مباشر للمستهلكين. بالإضافة إلى ذلك، يمكن لهذه المؤسسات التركيز على المنتجات العضوية والمستدامة، والتي تحظى بإقبال كبير من المستهلكين المهتمين بالصحة والبيئة. ومع ذلك، تواجه هذه المؤسسات تحديات في الحصول على التمويل اللازم لتطبيق هذه الاستراتيجية، خاصة في ظل المنافسة الشديدة على الاستثمارات.</w:t>
      </w:r>
      <w:r w:rsidRPr="00AE4734">
        <w:rPr>
          <w:rFonts w:asciiTheme="minorBidi" w:hAnsiTheme="minorBidi"/>
          <w:color w:val="000000" w:themeColor="text1"/>
          <w:sz w:val="32"/>
          <w:szCs w:val="32"/>
        </w:rPr>
        <w:t>"</w:t>
      </w:r>
    </w:p>
    <w:p w14:paraId="74023CEA" w14:textId="77777777" w:rsidR="008E459A" w:rsidRPr="00AE4734" w:rsidRDefault="008E459A" w:rsidP="008E459A">
      <w:pPr>
        <w:pStyle w:val="a5"/>
        <w:spacing w:after="0"/>
        <w:rPr>
          <w:rFonts w:asciiTheme="minorBidi" w:eastAsia="Calibri" w:hAnsiTheme="minorBidi"/>
          <w:b/>
          <w:bCs/>
          <w:color w:val="000000" w:themeColor="text1"/>
          <w:sz w:val="32"/>
          <w:szCs w:val="32"/>
          <w:rtl/>
        </w:rPr>
      </w:pPr>
    </w:p>
    <w:p w14:paraId="14E7D6EB" w14:textId="77777777" w:rsidR="008E459A" w:rsidRPr="00AE4734" w:rsidRDefault="008E459A" w:rsidP="008E459A">
      <w:pPr>
        <w:pStyle w:val="a5"/>
        <w:spacing w:after="0"/>
        <w:ind w:left="0"/>
        <w:rPr>
          <w:rFonts w:asciiTheme="minorBidi" w:hAnsiTheme="minorBidi"/>
          <w:color w:val="000000" w:themeColor="text1"/>
          <w:sz w:val="32"/>
          <w:szCs w:val="32"/>
        </w:rPr>
      </w:pPr>
      <w:r w:rsidRPr="00AE4734">
        <w:rPr>
          <w:rFonts w:asciiTheme="minorBidi" w:eastAsia="Calibri" w:hAnsiTheme="minorBidi"/>
          <w:b/>
          <w:bCs/>
          <w:color w:val="000000" w:themeColor="text1"/>
          <w:sz w:val="32"/>
          <w:szCs w:val="32"/>
          <w:rtl/>
        </w:rPr>
        <w:t>هداف الدراسة</w:t>
      </w:r>
      <w:r w:rsidRPr="00AE4734">
        <w:rPr>
          <w:rFonts w:asciiTheme="minorBidi" w:eastAsia="Calibri" w:hAnsiTheme="minorBidi"/>
          <w:b/>
          <w:bCs/>
          <w:color w:val="000000" w:themeColor="text1"/>
          <w:sz w:val="32"/>
          <w:szCs w:val="32"/>
        </w:rPr>
        <w:t>:</w:t>
      </w:r>
    </w:p>
    <w:p w14:paraId="1D2CBD3B" w14:textId="77777777" w:rsidR="008E459A" w:rsidRPr="00AE4734" w:rsidRDefault="008E459A" w:rsidP="008E459A">
      <w:pPr>
        <w:pStyle w:val="a5"/>
        <w:numPr>
          <w:ilvl w:val="0"/>
          <w:numId w:val="1"/>
        </w:numPr>
        <w:spacing w:after="0"/>
        <w:rPr>
          <w:rFonts w:asciiTheme="minorBidi" w:eastAsia="Calibri" w:hAnsiTheme="minorBidi"/>
          <w:color w:val="000000" w:themeColor="text1"/>
          <w:sz w:val="32"/>
          <w:szCs w:val="32"/>
        </w:rPr>
      </w:pPr>
      <w:r w:rsidRPr="00AE4734">
        <w:rPr>
          <w:rFonts w:asciiTheme="minorBidi" w:eastAsia="Calibri" w:hAnsiTheme="minorBidi"/>
          <w:color w:val="000000" w:themeColor="text1"/>
          <w:sz w:val="32"/>
          <w:szCs w:val="32"/>
          <w:rtl/>
        </w:rPr>
        <w:t>تقييم مدى ملاءمة استراتيجية المحيط الأزرق للمؤسسات الصغيرة والمتوسطة في قطاع الأغذية</w:t>
      </w:r>
      <w:r w:rsidRPr="00AE4734">
        <w:rPr>
          <w:rFonts w:asciiTheme="minorBidi" w:eastAsia="Calibri" w:hAnsiTheme="minorBidi"/>
          <w:color w:val="000000" w:themeColor="text1"/>
          <w:sz w:val="32"/>
          <w:szCs w:val="32"/>
        </w:rPr>
        <w:t>.</w:t>
      </w:r>
    </w:p>
    <w:p w14:paraId="58643B53" w14:textId="77777777" w:rsidR="008E459A" w:rsidRPr="00AE4734" w:rsidRDefault="008E459A" w:rsidP="008E459A">
      <w:pPr>
        <w:pStyle w:val="a5"/>
        <w:numPr>
          <w:ilvl w:val="0"/>
          <w:numId w:val="1"/>
        </w:numPr>
        <w:spacing w:after="0"/>
        <w:rPr>
          <w:rFonts w:asciiTheme="minorBidi" w:eastAsia="Calibri" w:hAnsiTheme="minorBidi"/>
          <w:color w:val="000000" w:themeColor="text1"/>
          <w:sz w:val="32"/>
          <w:szCs w:val="32"/>
        </w:rPr>
      </w:pPr>
      <w:r w:rsidRPr="00AE4734">
        <w:rPr>
          <w:rFonts w:asciiTheme="minorBidi" w:eastAsia="Calibri" w:hAnsiTheme="minorBidi"/>
          <w:color w:val="000000" w:themeColor="text1"/>
          <w:sz w:val="32"/>
          <w:szCs w:val="32"/>
          <w:rtl/>
        </w:rPr>
        <w:t>تحديد العوامل التي تؤثر على قرار هذه المؤسسات بتبني هذه الاستراتيجية</w:t>
      </w:r>
      <w:r w:rsidRPr="00AE4734">
        <w:rPr>
          <w:rFonts w:asciiTheme="minorBidi" w:eastAsia="Calibri" w:hAnsiTheme="minorBidi"/>
          <w:color w:val="000000" w:themeColor="text1"/>
          <w:sz w:val="32"/>
          <w:szCs w:val="32"/>
        </w:rPr>
        <w:t>.</w:t>
      </w:r>
    </w:p>
    <w:p w14:paraId="1844D684" w14:textId="77777777" w:rsidR="008E459A" w:rsidRPr="00AE4734" w:rsidRDefault="008E459A" w:rsidP="008E459A">
      <w:pPr>
        <w:pStyle w:val="a5"/>
        <w:numPr>
          <w:ilvl w:val="0"/>
          <w:numId w:val="1"/>
        </w:numPr>
        <w:spacing w:after="0"/>
        <w:rPr>
          <w:rFonts w:asciiTheme="minorBidi" w:eastAsia="Calibri" w:hAnsiTheme="minorBidi"/>
          <w:color w:val="000000" w:themeColor="text1"/>
          <w:sz w:val="32"/>
          <w:szCs w:val="32"/>
        </w:rPr>
      </w:pPr>
      <w:r w:rsidRPr="00AE4734">
        <w:rPr>
          <w:rFonts w:asciiTheme="minorBidi" w:eastAsia="Calibri" w:hAnsiTheme="minorBidi"/>
          <w:color w:val="000000" w:themeColor="text1"/>
          <w:sz w:val="32"/>
          <w:szCs w:val="32"/>
          <w:rtl/>
        </w:rPr>
        <w:t>تحليل الفوائد المتوقعة من تطبيق هذه الاستراتيجية</w:t>
      </w:r>
      <w:r w:rsidRPr="00AE4734">
        <w:rPr>
          <w:rFonts w:asciiTheme="minorBidi" w:eastAsia="Calibri" w:hAnsiTheme="minorBidi"/>
          <w:color w:val="000000" w:themeColor="text1"/>
          <w:sz w:val="32"/>
          <w:szCs w:val="32"/>
        </w:rPr>
        <w:t>.</w:t>
      </w:r>
    </w:p>
    <w:p w14:paraId="23E646FE" w14:textId="77777777" w:rsidR="008E459A" w:rsidRPr="00AE4734" w:rsidRDefault="008E459A" w:rsidP="008E459A">
      <w:pPr>
        <w:pStyle w:val="a5"/>
        <w:numPr>
          <w:ilvl w:val="0"/>
          <w:numId w:val="1"/>
        </w:numPr>
        <w:spacing w:after="0"/>
        <w:rPr>
          <w:rFonts w:asciiTheme="minorBidi" w:eastAsia="Calibri" w:hAnsiTheme="minorBidi"/>
          <w:color w:val="000000" w:themeColor="text1"/>
          <w:sz w:val="32"/>
          <w:szCs w:val="32"/>
        </w:rPr>
      </w:pPr>
      <w:r w:rsidRPr="00AE4734">
        <w:rPr>
          <w:rFonts w:asciiTheme="minorBidi" w:eastAsia="Calibri" w:hAnsiTheme="minorBidi"/>
          <w:color w:val="000000" w:themeColor="text1"/>
          <w:sz w:val="32"/>
          <w:szCs w:val="32"/>
          <w:rtl/>
        </w:rPr>
        <w:t>اقتراح توصيات لتعزيز تطبيق هذه الاستراتيجية في هذا القطاع</w:t>
      </w:r>
      <w:r w:rsidRPr="00AE4734">
        <w:rPr>
          <w:rFonts w:asciiTheme="minorBidi" w:eastAsia="Calibri" w:hAnsiTheme="minorBidi"/>
          <w:color w:val="000000" w:themeColor="text1"/>
          <w:sz w:val="32"/>
          <w:szCs w:val="32"/>
        </w:rPr>
        <w:t>.</w:t>
      </w:r>
    </w:p>
    <w:p w14:paraId="543E4B39" w14:textId="77777777" w:rsidR="008E459A" w:rsidRPr="00AE4734" w:rsidRDefault="008E459A" w:rsidP="008E459A">
      <w:pPr>
        <w:pStyle w:val="3"/>
        <w:spacing w:before="281" w:after="281"/>
        <w:rPr>
          <w:rFonts w:asciiTheme="minorBidi" w:hAnsiTheme="minorBidi" w:cstheme="minorBidi"/>
          <w:color w:val="000000" w:themeColor="text1"/>
          <w:sz w:val="32"/>
          <w:szCs w:val="32"/>
        </w:rPr>
      </w:pPr>
      <w:r w:rsidRPr="00AE4734">
        <w:rPr>
          <w:rFonts w:asciiTheme="minorBidi" w:eastAsia="Calibri" w:hAnsiTheme="minorBidi" w:cstheme="minorBidi"/>
          <w:b/>
          <w:bCs/>
          <w:color w:val="000000" w:themeColor="text1"/>
          <w:sz w:val="32"/>
          <w:szCs w:val="32"/>
          <w:rtl/>
        </w:rPr>
        <w:t>منهجية الدراسة</w:t>
      </w:r>
      <w:r w:rsidRPr="00AE4734">
        <w:rPr>
          <w:rFonts w:asciiTheme="minorBidi" w:eastAsia="Calibri" w:hAnsiTheme="minorBidi" w:cstheme="minorBidi"/>
          <w:b/>
          <w:bCs/>
          <w:color w:val="000000" w:themeColor="text1"/>
          <w:sz w:val="32"/>
          <w:szCs w:val="32"/>
        </w:rPr>
        <w:t>:</w:t>
      </w:r>
    </w:p>
    <w:p w14:paraId="74D8B873" w14:textId="77777777" w:rsidR="008E459A" w:rsidRPr="00AE4734" w:rsidRDefault="008E459A" w:rsidP="008E459A">
      <w:pPr>
        <w:spacing w:before="240" w:after="240"/>
        <w:rPr>
          <w:rFonts w:asciiTheme="minorBidi" w:hAnsiTheme="minorBidi"/>
          <w:color w:val="000000" w:themeColor="text1"/>
          <w:sz w:val="32"/>
          <w:szCs w:val="32"/>
        </w:rPr>
      </w:pPr>
      <w:r w:rsidRPr="00AE4734">
        <w:rPr>
          <w:rFonts w:asciiTheme="minorBidi" w:eastAsia="Calibri" w:hAnsiTheme="minorBidi"/>
          <w:color w:val="000000" w:themeColor="text1"/>
          <w:sz w:val="32"/>
          <w:szCs w:val="32"/>
          <w:rtl/>
        </w:rPr>
        <w:t>اعتمدت الدراسة على منهجية مختلطة، حيث تم جمع البيانات من خلال استبيانات موجهة إلى أصحاب ومُديري المؤسسات الصغيرة والمتوسطة في قطاع الأغذية، بالإضافة إلى إجراء مقابلات مع خبراء في المجال. تم تحليل البيانات الكمية والكيفية لتحديد الأنماط والعلاقات بين المتغيرات المختلفة</w:t>
      </w:r>
      <w:r w:rsidRPr="00AE4734">
        <w:rPr>
          <w:rFonts w:asciiTheme="minorBidi" w:eastAsia="Calibri" w:hAnsiTheme="minorBidi"/>
          <w:color w:val="000000" w:themeColor="text1"/>
          <w:sz w:val="32"/>
          <w:szCs w:val="32"/>
        </w:rPr>
        <w:t>.</w:t>
      </w:r>
    </w:p>
    <w:p w14:paraId="3928FF73" w14:textId="77777777" w:rsidR="008E459A" w:rsidRPr="00AE4734" w:rsidRDefault="008E459A" w:rsidP="008E459A">
      <w:pPr>
        <w:pStyle w:val="3"/>
        <w:spacing w:before="281" w:after="281"/>
        <w:rPr>
          <w:rFonts w:asciiTheme="minorBidi" w:hAnsiTheme="minorBidi" w:cstheme="minorBidi"/>
          <w:color w:val="000000" w:themeColor="text1"/>
          <w:sz w:val="32"/>
          <w:szCs w:val="32"/>
        </w:rPr>
      </w:pPr>
      <w:r w:rsidRPr="00AE4734">
        <w:rPr>
          <w:rFonts w:asciiTheme="minorBidi" w:eastAsia="Calibri" w:hAnsiTheme="minorBidi" w:cstheme="minorBidi"/>
          <w:b/>
          <w:bCs/>
          <w:color w:val="000000" w:themeColor="text1"/>
          <w:sz w:val="32"/>
          <w:szCs w:val="32"/>
          <w:rtl/>
        </w:rPr>
        <w:t>النتائج الرئيسية</w:t>
      </w:r>
      <w:r w:rsidRPr="00AE4734">
        <w:rPr>
          <w:rFonts w:asciiTheme="minorBidi" w:eastAsia="Calibri" w:hAnsiTheme="minorBidi" w:cstheme="minorBidi"/>
          <w:b/>
          <w:bCs/>
          <w:color w:val="000000" w:themeColor="text1"/>
          <w:sz w:val="32"/>
          <w:szCs w:val="32"/>
        </w:rPr>
        <w:t>:</w:t>
      </w:r>
    </w:p>
    <w:p w14:paraId="74DCB95D" w14:textId="77777777" w:rsidR="008E459A" w:rsidRPr="00AE4734" w:rsidRDefault="008E459A" w:rsidP="008E459A">
      <w:pPr>
        <w:pStyle w:val="a5"/>
        <w:numPr>
          <w:ilvl w:val="0"/>
          <w:numId w:val="1"/>
        </w:numPr>
        <w:spacing w:after="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تحديات تواجه المؤسسات الصغيرة والمتوسطة:</w:t>
      </w:r>
      <w:r w:rsidRPr="00AE4734">
        <w:rPr>
          <w:rFonts w:asciiTheme="minorBidi" w:eastAsia="Calibri" w:hAnsiTheme="minorBidi"/>
          <w:color w:val="000000" w:themeColor="text1"/>
          <w:sz w:val="32"/>
          <w:szCs w:val="32"/>
          <w:rtl/>
        </w:rPr>
        <w:t xml:space="preserve"> تواجه هذه المؤسسات تحديات عديدة مثل المنافسة الشديدة، محدودية الموارد، والتغيرات السريعة في تفضيلات المستهلكين</w:t>
      </w:r>
      <w:r w:rsidRPr="00AE4734">
        <w:rPr>
          <w:rFonts w:asciiTheme="minorBidi" w:eastAsia="Calibri" w:hAnsiTheme="minorBidi"/>
          <w:color w:val="000000" w:themeColor="text1"/>
          <w:sz w:val="32"/>
          <w:szCs w:val="32"/>
        </w:rPr>
        <w:t>.</w:t>
      </w:r>
    </w:p>
    <w:p w14:paraId="52C015C7" w14:textId="77777777" w:rsidR="008E459A" w:rsidRPr="00AE4734" w:rsidRDefault="008E459A" w:rsidP="008E459A">
      <w:pPr>
        <w:pStyle w:val="a5"/>
        <w:numPr>
          <w:ilvl w:val="0"/>
          <w:numId w:val="1"/>
        </w:numPr>
        <w:spacing w:after="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جاذبية استراتيجية المحيط الأزرق:</w:t>
      </w:r>
      <w:r w:rsidRPr="00AE4734">
        <w:rPr>
          <w:rFonts w:asciiTheme="minorBidi" w:eastAsia="Calibri" w:hAnsiTheme="minorBidi"/>
          <w:color w:val="000000" w:themeColor="text1"/>
          <w:sz w:val="32"/>
          <w:szCs w:val="32"/>
          <w:rtl/>
        </w:rPr>
        <w:t xml:space="preserve"> أظهرت النتائج أن المؤسسات الصغيرة والمتوسطة ترى في استراتيجية المحيط الأزرق فرصة للتميز عن المنافسين وخلق أسواق جديدة</w:t>
      </w:r>
      <w:r w:rsidRPr="00AE4734">
        <w:rPr>
          <w:rFonts w:asciiTheme="minorBidi" w:eastAsia="Calibri" w:hAnsiTheme="minorBidi"/>
          <w:color w:val="000000" w:themeColor="text1"/>
          <w:sz w:val="32"/>
          <w:szCs w:val="32"/>
        </w:rPr>
        <w:t>.</w:t>
      </w:r>
    </w:p>
    <w:p w14:paraId="2E1049D6" w14:textId="77777777" w:rsidR="008E459A" w:rsidRPr="00AE4734" w:rsidRDefault="008E459A" w:rsidP="008E459A">
      <w:pPr>
        <w:pStyle w:val="a5"/>
        <w:numPr>
          <w:ilvl w:val="0"/>
          <w:numId w:val="1"/>
        </w:numPr>
        <w:spacing w:after="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العوامل المؤثرة في التبني:</w:t>
      </w:r>
      <w:r w:rsidRPr="00AE4734">
        <w:rPr>
          <w:rFonts w:asciiTheme="minorBidi" w:eastAsia="Calibri" w:hAnsiTheme="minorBidi"/>
          <w:color w:val="000000" w:themeColor="text1"/>
          <w:sz w:val="32"/>
          <w:szCs w:val="32"/>
          <w:rtl/>
        </w:rPr>
        <w:t xml:space="preserve"> تشمل العوامل التي تؤثر على قرار المؤسسات بتبني هذه الاستراتيجية</w:t>
      </w:r>
      <w:r w:rsidRPr="00AE4734">
        <w:rPr>
          <w:rFonts w:asciiTheme="minorBidi" w:eastAsia="Calibri" w:hAnsiTheme="minorBidi"/>
          <w:color w:val="000000" w:themeColor="text1"/>
          <w:sz w:val="32"/>
          <w:szCs w:val="32"/>
        </w:rPr>
        <w:t>:</w:t>
      </w:r>
    </w:p>
    <w:p w14:paraId="41ED68B7" w14:textId="77777777" w:rsidR="008E459A" w:rsidRPr="00AE4734" w:rsidRDefault="008E459A" w:rsidP="008E459A">
      <w:pPr>
        <w:pStyle w:val="a5"/>
        <w:numPr>
          <w:ilvl w:val="1"/>
          <w:numId w:val="1"/>
        </w:numPr>
        <w:spacing w:after="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الوعي بالاستراتيجية:</w:t>
      </w:r>
      <w:r w:rsidRPr="00AE4734">
        <w:rPr>
          <w:rFonts w:asciiTheme="minorBidi" w:eastAsia="Calibri" w:hAnsiTheme="minorBidi"/>
          <w:color w:val="000000" w:themeColor="text1"/>
          <w:sz w:val="32"/>
          <w:szCs w:val="32"/>
          <w:rtl/>
        </w:rPr>
        <w:t xml:space="preserve"> مستوى معرفة أصحاب القرار بهذه الاستراتيجية</w:t>
      </w:r>
      <w:r w:rsidRPr="00AE4734">
        <w:rPr>
          <w:rFonts w:asciiTheme="minorBidi" w:eastAsia="Calibri" w:hAnsiTheme="minorBidi"/>
          <w:color w:val="000000" w:themeColor="text1"/>
          <w:sz w:val="32"/>
          <w:szCs w:val="32"/>
        </w:rPr>
        <w:t>.</w:t>
      </w:r>
    </w:p>
    <w:p w14:paraId="4BD70361" w14:textId="77777777" w:rsidR="008E459A" w:rsidRPr="00AE4734" w:rsidRDefault="008E459A" w:rsidP="008E459A">
      <w:pPr>
        <w:pStyle w:val="a5"/>
        <w:numPr>
          <w:ilvl w:val="1"/>
          <w:numId w:val="1"/>
        </w:numPr>
        <w:spacing w:after="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lastRenderedPageBreak/>
        <w:t>القدرة على الابتكار:</w:t>
      </w:r>
      <w:r w:rsidRPr="00AE4734">
        <w:rPr>
          <w:rFonts w:asciiTheme="minorBidi" w:eastAsia="Calibri" w:hAnsiTheme="minorBidi"/>
          <w:color w:val="000000" w:themeColor="text1"/>
          <w:sz w:val="32"/>
          <w:szCs w:val="32"/>
          <w:rtl/>
        </w:rPr>
        <w:t xml:space="preserve"> قدرة المؤسسة على تطوير منتجات وخدمات جديدة</w:t>
      </w:r>
      <w:r w:rsidRPr="00AE4734">
        <w:rPr>
          <w:rFonts w:asciiTheme="minorBidi" w:eastAsia="Calibri" w:hAnsiTheme="minorBidi"/>
          <w:color w:val="000000" w:themeColor="text1"/>
          <w:sz w:val="32"/>
          <w:szCs w:val="32"/>
        </w:rPr>
        <w:t>.</w:t>
      </w:r>
    </w:p>
    <w:p w14:paraId="12A98458" w14:textId="77777777" w:rsidR="008E459A" w:rsidRPr="00AE4734" w:rsidRDefault="008E459A" w:rsidP="008E459A">
      <w:pPr>
        <w:pStyle w:val="a5"/>
        <w:numPr>
          <w:ilvl w:val="1"/>
          <w:numId w:val="1"/>
        </w:numPr>
        <w:spacing w:after="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الموارد المتاحة:</w:t>
      </w:r>
      <w:r w:rsidRPr="00AE4734">
        <w:rPr>
          <w:rFonts w:asciiTheme="minorBidi" w:eastAsia="Calibri" w:hAnsiTheme="minorBidi"/>
          <w:color w:val="000000" w:themeColor="text1"/>
          <w:sz w:val="32"/>
          <w:szCs w:val="32"/>
          <w:rtl/>
        </w:rPr>
        <w:t xml:space="preserve"> توفر الموارد المالية والبشرية اللازمة لتطبيق الاستراتيجية</w:t>
      </w:r>
      <w:r w:rsidRPr="00AE4734">
        <w:rPr>
          <w:rFonts w:asciiTheme="minorBidi" w:eastAsia="Calibri" w:hAnsiTheme="minorBidi"/>
          <w:color w:val="000000" w:themeColor="text1"/>
          <w:sz w:val="32"/>
          <w:szCs w:val="32"/>
        </w:rPr>
        <w:t>.</w:t>
      </w:r>
    </w:p>
    <w:p w14:paraId="0C46F139" w14:textId="77777777" w:rsidR="008E459A" w:rsidRPr="00AE4734" w:rsidRDefault="008E459A" w:rsidP="008E459A">
      <w:pPr>
        <w:pStyle w:val="a5"/>
        <w:numPr>
          <w:ilvl w:val="1"/>
          <w:numId w:val="1"/>
        </w:numPr>
        <w:spacing w:after="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الدعم الحكومي:</w:t>
      </w:r>
      <w:r w:rsidRPr="00AE4734">
        <w:rPr>
          <w:rFonts w:asciiTheme="minorBidi" w:eastAsia="Calibri" w:hAnsiTheme="minorBidi"/>
          <w:color w:val="000000" w:themeColor="text1"/>
          <w:sz w:val="32"/>
          <w:szCs w:val="32"/>
          <w:rtl/>
        </w:rPr>
        <w:t xml:space="preserve"> وجود برامج حكومية لدعم المؤسسات الصغيرة والمتوسطة</w:t>
      </w:r>
      <w:r w:rsidRPr="00AE4734">
        <w:rPr>
          <w:rFonts w:asciiTheme="minorBidi" w:eastAsia="Calibri" w:hAnsiTheme="minorBidi"/>
          <w:color w:val="000000" w:themeColor="text1"/>
          <w:sz w:val="32"/>
          <w:szCs w:val="32"/>
        </w:rPr>
        <w:t>.</w:t>
      </w:r>
    </w:p>
    <w:p w14:paraId="18A0D59A" w14:textId="77777777" w:rsidR="008E459A" w:rsidRPr="00AE4734" w:rsidRDefault="008E459A" w:rsidP="008E459A">
      <w:pPr>
        <w:pStyle w:val="a5"/>
        <w:numPr>
          <w:ilvl w:val="0"/>
          <w:numId w:val="1"/>
        </w:numPr>
        <w:spacing w:after="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الفوائد المتوقعة:</w:t>
      </w:r>
      <w:r w:rsidRPr="00AE4734">
        <w:rPr>
          <w:rFonts w:asciiTheme="minorBidi" w:eastAsia="Calibri" w:hAnsiTheme="minorBidi"/>
          <w:color w:val="000000" w:themeColor="text1"/>
          <w:sz w:val="32"/>
          <w:szCs w:val="32"/>
          <w:rtl/>
        </w:rPr>
        <w:t xml:space="preserve"> تشمل الفوائد المتوقعة من تطبيق هذه الاستراتيجية</w:t>
      </w:r>
      <w:r w:rsidRPr="00AE4734">
        <w:rPr>
          <w:rFonts w:asciiTheme="minorBidi" w:eastAsia="Calibri" w:hAnsiTheme="minorBidi"/>
          <w:color w:val="000000" w:themeColor="text1"/>
          <w:sz w:val="32"/>
          <w:szCs w:val="32"/>
        </w:rPr>
        <w:t>:</w:t>
      </w:r>
    </w:p>
    <w:p w14:paraId="6D2F29C4" w14:textId="77777777" w:rsidR="008E459A" w:rsidRPr="00AE4734" w:rsidRDefault="008E459A" w:rsidP="008E459A">
      <w:pPr>
        <w:pStyle w:val="a5"/>
        <w:numPr>
          <w:ilvl w:val="1"/>
          <w:numId w:val="1"/>
        </w:numPr>
        <w:spacing w:after="0"/>
        <w:rPr>
          <w:rFonts w:asciiTheme="minorBidi" w:eastAsia="Calibri" w:hAnsiTheme="minorBidi"/>
          <w:color w:val="000000" w:themeColor="text1"/>
          <w:sz w:val="32"/>
          <w:szCs w:val="32"/>
        </w:rPr>
      </w:pPr>
      <w:r w:rsidRPr="00AE4734">
        <w:rPr>
          <w:rFonts w:asciiTheme="minorBidi" w:eastAsia="Calibri" w:hAnsiTheme="minorBidi"/>
          <w:color w:val="000000" w:themeColor="text1"/>
          <w:sz w:val="32"/>
          <w:szCs w:val="32"/>
          <w:rtl/>
        </w:rPr>
        <w:t>زيادة المبيعات والحصة السوقية</w:t>
      </w:r>
      <w:r w:rsidRPr="00AE4734">
        <w:rPr>
          <w:rFonts w:asciiTheme="minorBidi" w:eastAsia="Calibri" w:hAnsiTheme="minorBidi"/>
          <w:color w:val="000000" w:themeColor="text1"/>
          <w:sz w:val="32"/>
          <w:szCs w:val="32"/>
        </w:rPr>
        <w:t>.</w:t>
      </w:r>
    </w:p>
    <w:p w14:paraId="45624694" w14:textId="77777777" w:rsidR="008E459A" w:rsidRPr="00AE4734" w:rsidRDefault="008E459A" w:rsidP="008E459A">
      <w:pPr>
        <w:pStyle w:val="a5"/>
        <w:numPr>
          <w:ilvl w:val="1"/>
          <w:numId w:val="1"/>
        </w:numPr>
        <w:spacing w:after="0"/>
        <w:rPr>
          <w:rFonts w:asciiTheme="minorBidi" w:eastAsia="Calibri" w:hAnsiTheme="minorBidi"/>
          <w:color w:val="000000" w:themeColor="text1"/>
          <w:sz w:val="32"/>
          <w:szCs w:val="32"/>
        </w:rPr>
      </w:pPr>
      <w:r w:rsidRPr="00AE4734">
        <w:rPr>
          <w:rFonts w:asciiTheme="minorBidi" w:eastAsia="Calibri" w:hAnsiTheme="minorBidi"/>
          <w:color w:val="000000" w:themeColor="text1"/>
          <w:sz w:val="32"/>
          <w:szCs w:val="32"/>
          <w:rtl/>
        </w:rPr>
        <w:t>تعزيز الولاء لدى العملاء</w:t>
      </w:r>
      <w:r w:rsidRPr="00AE4734">
        <w:rPr>
          <w:rFonts w:asciiTheme="minorBidi" w:eastAsia="Calibri" w:hAnsiTheme="minorBidi"/>
          <w:color w:val="000000" w:themeColor="text1"/>
          <w:sz w:val="32"/>
          <w:szCs w:val="32"/>
        </w:rPr>
        <w:t>.</w:t>
      </w:r>
    </w:p>
    <w:p w14:paraId="663A77B3" w14:textId="77777777" w:rsidR="008E459A" w:rsidRPr="00AE4734" w:rsidRDefault="008E459A" w:rsidP="008E459A">
      <w:pPr>
        <w:pStyle w:val="a5"/>
        <w:numPr>
          <w:ilvl w:val="1"/>
          <w:numId w:val="1"/>
        </w:numPr>
        <w:spacing w:after="0"/>
        <w:rPr>
          <w:rFonts w:asciiTheme="minorBidi" w:eastAsia="Calibri" w:hAnsiTheme="minorBidi"/>
          <w:color w:val="000000" w:themeColor="text1"/>
          <w:sz w:val="32"/>
          <w:szCs w:val="32"/>
        </w:rPr>
      </w:pPr>
      <w:r w:rsidRPr="00AE4734">
        <w:rPr>
          <w:rFonts w:asciiTheme="minorBidi" w:eastAsia="Calibri" w:hAnsiTheme="minorBidi"/>
          <w:color w:val="000000" w:themeColor="text1"/>
          <w:sz w:val="32"/>
          <w:szCs w:val="32"/>
          <w:rtl/>
        </w:rPr>
        <w:t>تحسين الهوامش الربحية</w:t>
      </w:r>
      <w:r w:rsidRPr="00AE4734">
        <w:rPr>
          <w:rFonts w:asciiTheme="minorBidi" w:eastAsia="Calibri" w:hAnsiTheme="minorBidi"/>
          <w:color w:val="000000" w:themeColor="text1"/>
          <w:sz w:val="32"/>
          <w:szCs w:val="32"/>
        </w:rPr>
        <w:t>.</w:t>
      </w:r>
    </w:p>
    <w:p w14:paraId="6C0F095B" w14:textId="77777777" w:rsidR="008E459A" w:rsidRPr="00AE4734" w:rsidRDefault="008E459A" w:rsidP="008E459A">
      <w:pPr>
        <w:pStyle w:val="a5"/>
        <w:numPr>
          <w:ilvl w:val="1"/>
          <w:numId w:val="1"/>
        </w:numPr>
        <w:spacing w:after="0"/>
        <w:rPr>
          <w:rFonts w:asciiTheme="minorBidi" w:eastAsia="Calibri" w:hAnsiTheme="minorBidi"/>
          <w:color w:val="000000" w:themeColor="text1"/>
          <w:sz w:val="32"/>
          <w:szCs w:val="32"/>
        </w:rPr>
      </w:pPr>
      <w:r w:rsidRPr="00AE4734">
        <w:rPr>
          <w:rFonts w:asciiTheme="minorBidi" w:eastAsia="Calibri" w:hAnsiTheme="minorBidi"/>
          <w:color w:val="000000" w:themeColor="text1"/>
          <w:sz w:val="32"/>
          <w:szCs w:val="32"/>
          <w:rtl/>
        </w:rPr>
        <w:t>خلق فرص عمل جديدة</w:t>
      </w:r>
      <w:r w:rsidRPr="00AE4734">
        <w:rPr>
          <w:rFonts w:asciiTheme="minorBidi" w:eastAsia="Calibri" w:hAnsiTheme="minorBidi"/>
          <w:color w:val="000000" w:themeColor="text1"/>
          <w:sz w:val="32"/>
          <w:szCs w:val="32"/>
        </w:rPr>
        <w:t>.</w:t>
      </w:r>
    </w:p>
    <w:p w14:paraId="17E6E784" w14:textId="77777777" w:rsidR="008E459A" w:rsidRPr="00AE4734" w:rsidRDefault="008E459A" w:rsidP="008E459A">
      <w:pPr>
        <w:pStyle w:val="3"/>
        <w:spacing w:before="281" w:after="281"/>
        <w:rPr>
          <w:rFonts w:asciiTheme="minorBidi" w:hAnsiTheme="minorBidi" w:cstheme="minorBidi"/>
          <w:color w:val="000000" w:themeColor="text1"/>
          <w:sz w:val="32"/>
          <w:szCs w:val="32"/>
        </w:rPr>
      </w:pPr>
      <w:r w:rsidRPr="00AE4734">
        <w:rPr>
          <w:rFonts w:asciiTheme="minorBidi" w:eastAsia="Calibri" w:hAnsiTheme="minorBidi" w:cstheme="minorBidi"/>
          <w:b/>
          <w:bCs/>
          <w:color w:val="000000" w:themeColor="text1"/>
          <w:sz w:val="32"/>
          <w:szCs w:val="32"/>
          <w:rtl/>
        </w:rPr>
        <w:t>توصيات</w:t>
      </w:r>
      <w:r w:rsidRPr="00AE4734">
        <w:rPr>
          <w:rFonts w:asciiTheme="minorBidi" w:eastAsia="Calibri" w:hAnsiTheme="minorBidi" w:cstheme="minorBidi"/>
          <w:b/>
          <w:bCs/>
          <w:color w:val="000000" w:themeColor="text1"/>
          <w:sz w:val="32"/>
          <w:szCs w:val="32"/>
        </w:rPr>
        <w:t>:</w:t>
      </w:r>
    </w:p>
    <w:p w14:paraId="104C6562" w14:textId="77777777" w:rsidR="008E459A" w:rsidRPr="00AE4734" w:rsidRDefault="008E459A" w:rsidP="008E459A">
      <w:pPr>
        <w:pStyle w:val="a5"/>
        <w:numPr>
          <w:ilvl w:val="0"/>
          <w:numId w:val="1"/>
        </w:numPr>
        <w:spacing w:after="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زيادة الوعي:</w:t>
      </w:r>
      <w:r w:rsidRPr="00AE4734">
        <w:rPr>
          <w:rFonts w:asciiTheme="minorBidi" w:eastAsia="Calibri" w:hAnsiTheme="minorBidi"/>
          <w:color w:val="000000" w:themeColor="text1"/>
          <w:sz w:val="32"/>
          <w:szCs w:val="32"/>
          <w:rtl/>
        </w:rPr>
        <w:t xml:space="preserve"> يجب تنظيم برامج تدريبية وورش عمل لتوعية أصحاب ومُديري المؤسسات الصغيرة والمتوسطة بإستراتيجية المحيط الأزرق وفوائدها</w:t>
      </w:r>
      <w:r w:rsidRPr="00AE4734">
        <w:rPr>
          <w:rFonts w:asciiTheme="minorBidi" w:eastAsia="Calibri" w:hAnsiTheme="minorBidi"/>
          <w:color w:val="000000" w:themeColor="text1"/>
          <w:sz w:val="32"/>
          <w:szCs w:val="32"/>
        </w:rPr>
        <w:t>.</w:t>
      </w:r>
    </w:p>
    <w:p w14:paraId="5DDA1D71" w14:textId="77777777" w:rsidR="008E459A" w:rsidRPr="00AE4734" w:rsidRDefault="008E459A" w:rsidP="008E459A">
      <w:pPr>
        <w:pStyle w:val="a5"/>
        <w:numPr>
          <w:ilvl w:val="0"/>
          <w:numId w:val="1"/>
        </w:numPr>
        <w:spacing w:after="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توفير الدعم الحكومي:</w:t>
      </w:r>
      <w:r w:rsidRPr="00AE4734">
        <w:rPr>
          <w:rFonts w:asciiTheme="minorBidi" w:eastAsia="Calibri" w:hAnsiTheme="minorBidi"/>
          <w:color w:val="000000" w:themeColor="text1"/>
          <w:sz w:val="32"/>
          <w:szCs w:val="32"/>
          <w:rtl/>
        </w:rPr>
        <w:t xml:space="preserve"> يجب على الحكومات توفير برامج دعم مالي وتقني للمؤسسات الصغيرة والمتوسطة التي تسعى لتطبيق هذه الاستراتيجية</w:t>
      </w:r>
      <w:r w:rsidRPr="00AE4734">
        <w:rPr>
          <w:rFonts w:asciiTheme="minorBidi" w:eastAsia="Calibri" w:hAnsiTheme="minorBidi"/>
          <w:color w:val="000000" w:themeColor="text1"/>
          <w:sz w:val="32"/>
          <w:szCs w:val="32"/>
        </w:rPr>
        <w:t>.</w:t>
      </w:r>
    </w:p>
    <w:p w14:paraId="13A864C6" w14:textId="77777777" w:rsidR="008E459A" w:rsidRPr="00AE4734" w:rsidRDefault="008E459A" w:rsidP="008E459A">
      <w:pPr>
        <w:pStyle w:val="a5"/>
        <w:numPr>
          <w:ilvl w:val="0"/>
          <w:numId w:val="1"/>
        </w:numPr>
        <w:spacing w:after="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بناء الشراكات:</w:t>
      </w:r>
      <w:r w:rsidRPr="00AE4734">
        <w:rPr>
          <w:rFonts w:asciiTheme="minorBidi" w:eastAsia="Calibri" w:hAnsiTheme="minorBidi"/>
          <w:color w:val="000000" w:themeColor="text1"/>
          <w:sz w:val="32"/>
          <w:szCs w:val="32"/>
          <w:rtl/>
        </w:rPr>
        <w:t xml:space="preserve"> يجب على المؤسسات الصغيرة والمتوسطة بناء شراكات مع الجامعات والمؤسسات البحثية لتطوير منتجات وخدمات مبتكرة</w:t>
      </w:r>
      <w:r w:rsidRPr="00AE4734">
        <w:rPr>
          <w:rFonts w:asciiTheme="minorBidi" w:eastAsia="Calibri" w:hAnsiTheme="minorBidi"/>
          <w:color w:val="000000" w:themeColor="text1"/>
          <w:sz w:val="32"/>
          <w:szCs w:val="32"/>
        </w:rPr>
        <w:t>.</w:t>
      </w:r>
    </w:p>
    <w:p w14:paraId="3E2EC8E9" w14:textId="77777777" w:rsidR="008E459A" w:rsidRPr="00AE4734" w:rsidRDefault="008E459A" w:rsidP="008E459A">
      <w:pPr>
        <w:pStyle w:val="a5"/>
        <w:numPr>
          <w:ilvl w:val="0"/>
          <w:numId w:val="1"/>
        </w:numPr>
        <w:spacing w:after="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التركيز على المستهلك:</w:t>
      </w:r>
      <w:r w:rsidRPr="00AE4734">
        <w:rPr>
          <w:rFonts w:asciiTheme="minorBidi" w:eastAsia="Calibri" w:hAnsiTheme="minorBidi"/>
          <w:color w:val="000000" w:themeColor="text1"/>
          <w:sz w:val="32"/>
          <w:szCs w:val="32"/>
          <w:rtl/>
        </w:rPr>
        <w:t xml:space="preserve"> يجب على المؤسسات الصغيرة والمتوسطة أن تفهم احتياجات ورغبات المستهلكين بشكل جيد وتطور منتجات تلبي هذه الاحتياجات</w:t>
      </w:r>
      <w:r w:rsidRPr="00AE4734">
        <w:rPr>
          <w:rFonts w:asciiTheme="minorBidi" w:eastAsia="Calibri" w:hAnsiTheme="minorBidi"/>
          <w:color w:val="000000" w:themeColor="text1"/>
          <w:sz w:val="32"/>
          <w:szCs w:val="32"/>
        </w:rPr>
        <w:t>.</w:t>
      </w:r>
    </w:p>
    <w:p w14:paraId="23DE6957" w14:textId="77777777" w:rsidR="008E459A" w:rsidRPr="00AE4734" w:rsidRDefault="008E459A" w:rsidP="008E459A">
      <w:pPr>
        <w:pStyle w:val="3"/>
        <w:spacing w:before="281" w:after="281"/>
        <w:rPr>
          <w:rFonts w:asciiTheme="minorBidi" w:hAnsiTheme="minorBidi" w:cstheme="minorBidi"/>
          <w:color w:val="000000" w:themeColor="text1"/>
          <w:sz w:val="32"/>
          <w:szCs w:val="32"/>
        </w:rPr>
      </w:pPr>
      <w:r w:rsidRPr="00AE4734">
        <w:rPr>
          <w:rFonts w:asciiTheme="minorBidi" w:eastAsia="Calibri" w:hAnsiTheme="minorBidi" w:cstheme="minorBidi"/>
          <w:b/>
          <w:bCs/>
          <w:color w:val="000000" w:themeColor="text1"/>
          <w:sz w:val="32"/>
          <w:szCs w:val="32"/>
          <w:rtl/>
        </w:rPr>
        <w:t>الخلاصة</w:t>
      </w:r>
      <w:r w:rsidRPr="00AE4734">
        <w:rPr>
          <w:rFonts w:asciiTheme="minorBidi" w:eastAsia="Calibri" w:hAnsiTheme="minorBidi" w:cstheme="minorBidi"/>
          <w:b/>
          <w:bCs/>
          <w:color w:val="000000" w:themeColor="text1"/>
          <w:sz w:val="32"/>
          <w:szCs w:val="32"/>
        </w:rPr>
        <w:t>:</w:t>
      </w:r>
    </w:p>
    <w:p w14:paraId="267BE827" w14:textId="77777777" w:rsidR="008E459A" w:rsidRPr="00AE4734" w:rsidRDefault="008E459A" w:rsidP="008E459A">
      <w:pPr>
        <w:spacing w:before="240" w:after="240"/>
        <w:rPr>
          <w:rFonts w:asciiTheme="minorBidi" w:hAnsiTheme="minorBidi"/>
          <w:color w:val="000000" w:themeColor="text1"/>
          <w:sz w:val="32"/>
          <w:szCs w:val="32"/>
        </w:rPr>
      </w:pPr>
      <w:r w:rsidRPr="00AE4734">
        <w:rPr>
          <w:rFonts w:asciiTheme="minorBidi" w:eastAsia="Calibri" w:hAnsiTheme="minorBidi"/>
          <w:color w:val="000000" w:themeColor="text1"/>
          <w:sz w:val="32"/>
          <w:szCs w:val="32"/>
          <w:rtl/>
        </w:rPr>
        <w:t>تؤكد هذه الدراسة على أهمية استراتيجية المحيط الأزرق للمؤسسات الصغيرة والمتوسطة في قطاع الأغذية. من خلال تطبيق هذه الاستراتيجية، يمكن لهذه المؤسسات أن تحقق نموًا مستدامًا وتحقق ميزة تنافسية في سوق شديد التنافس. ومع ذلك، يتطلب تطبيق هذه الاستراتيجية توفير الدعم اللازم من قبل الحكومة والقطاع الخاص</w:t>
      </w:r>
      <w:r w:rsidRPr="00AE4734">
        <w:rPr>
          <w:rFonts w:asciiTheme="minorBidi" w:eastAsia="Calibri" w:hAnsiTheme="minorBidi"/>
          <w:color w:val="000000" w:themeColor="text1"/>
          <w:sz w:val="32"/>
          <w:szCs w:val="32"/>
        </w:rPr>
        <w:t>.</w:t>
      </w:r>
    </w:p>
    <w:p w14:paraId="7A85E6D2" w14:textId="77777777" w:rsidR="008E459A" w:rsidRPr="00AE4734" w:rsidRDefault="008E459A" w:rsidP="008E459A">
      <w:pPr>
        <w:spacing w:after="0"/>
        <w:rPr>
          <w:rFonts w:asciiTheme="minorBidi" w:eastAsia="Sakkal Majalla" w:hAnsiTheme="minorBidi"/>
          <w:b/>
          <w:bCs/>
          <w:color w:val="000000" w:themeColor="text1"/>
          <w:sz w:val="32"/>
          <w:szCs w:val="32"/>
        </w:rPr>
      </w:pPr>
    </w:p>
    <w:p w14:paraId="7DF51181" w14:textId="77777777" w:rsidR="008E459A" w:rsidRPr="00AE4734" w:rsidRDefault="008E459A" w:rsidP="008E459A">
      <w:pPr>
        <w:pStyle w:val="a5"/>
        <w:numPr>
          <w:ilvl w:val="0"/>
          <w:numId w:val="50"/>
        </w:numPr>
        <w:spacing w:after="0"/>
        <w:rPr>
          <w:rFonts w:asciiTheme="minorBidi" w:eastAsia="Sakkal Majalla" w:hAnsiTheme="minorBidi"/>
          <w:b/>
          <w:bCs/>
          <w:color w:val="000000" w:themeColor="text1"/>
          <w:sz w:val="32"/>
          <w:szCs w:val="32"/>
        </w:rPr>
      </w:pPr>
      <w:r w:rsidRPr="00AE4734">
        <w:rPr>
          <w:rFonts w:asciiTheme="minorBidi" w:eastAsia="Sakkal Majalla" w:hAnsiTheme="minorBidi"/>
          <w:b/>
          <w:bCs/>
          <w:color w:val="000000" w:themeColor="text1"/>
          <w:sz w:val="32"/>
          <w:szCs w:val="32"/>
          <w:rtl/>
        </w:rPr>
        <w:t>العوامل المؤثرة على تبنى إستراتيجية المحيط الأزرق في الشركات الصناعية المصرية (2020) - د. عمرو مصطفى محمد حسين</w:t>
      </w:r>
    </w:p>
    <w:p w14:paraId="3DAD6E96" w14:textId="77777777" w:rsidR="008E459A" w:rsidRPr="00AE4734" w:rsidRDefault="008E459A" w:rsidP="008E459A">
      <w:pPr>
        <w:pStyle w:val="a5"/>
        <w:spacing w:after="0"/>
        <w:rPr>
          <w:rFonts w:asciiTheme="minorBidi" w:hAnsiTheme="minorBidi"/>
          <w:color w:val="000000" w:themeColor="text1"/>
          <w:sz w:val="32"/>
          <w:szCs w:val="32"/>
        </w:rPr>
      </w:pPr>
      <w:r w:rsidRPr="00AE4734">
        <w:rPr>
          <w:rFonts w:asciiTheme="minorBidi" w:eastAsia="Sakkal Majalla" w:hAnsiTheme="minorBidi"/>
          <w:b/>
          <w:bCs/>
          <w:color w:val="000000" w:themeColor="text1"/>
          <w:sz w:val="32"/>
          <w:szCs w:val="32"/>
          <w:rtl/>
        </w:rPr>
        <w:lastRenderedPageBreak/>
        <w:t>النبذة:</w:t>
      </w:r>
      <w:r w:rsidRPr="00AE4734">
        <w:rPr>
          <w:rFonts w:asciiTheme="minorBidi" w:eastAsia="Sakkal Majalla" w:hAnsiTheme="minorBidi"/>
          <w:color w:val="000000" w:themeColor="text1"/>
          <w:sz w:val="32"/>
          <w:szCs w:val="32"/>
          <w:rtl/>
        </w:rPr>
        <w:t xml:space="preserve"> تتناول هذه الدراسة العوامل التي تؤثر في اتخاذ الشركات الصناعية المصرية قرار تبني استراتيجية المحيط الأزرق. تحليل للسياق المحلي والعوامل التنظيمية والاقتصادية التي تشجع أو تعيق اعتماد هذه الاستراتيجية.</w:t>
      </w:r>
      <w:r w:rsidRPr="00AE4734">
        <w:rPr>
          <w:rFonts w:asciiTheme="minorBidi" w:hAnsiTheme="minorBidi"/>
          <w:color w:val="000000" w:themeColor="text1"/>
          <w:sz w:val="32"/>
          <w:szCs w:val="32"/>
          <w:rtl/>
        </w:rPr>
        <w:t xml:space="preserve">  حيث تواجه الشركات الصناعية المصرية تحديات كبيرة في تبني استراتيجية المحيط الأزرق، وذلك بسبب العديد من العوامل، بما في ذلك الثقافة التنظيمية المحافظة، وقلة الاستثمار في البحث والتطوير، والبيروقراطية الحكومية. يمكن للحكومة المصرية لعب دور حيوي في تشجيع الشركات على تبني هذه الاستراتيجية من خلال توفير الحوافز الضريبية للشركات التي تستثمر في الابتكار، وتبسيط الإجراءات البيروقراطية، ودعم إنشاء مراكز البحوث والتطوير. </w:t>
      </w:r>
      <w:proofErr w:type="gramStart"/>
      <w:r w:rsidRPr="00AE4734">
        <w:rPr>
          <w:rFonts w:asciiTheme="minorBidi" w:hAnsiTheme="minorBidi"/>
          <w:color w:val="000000" w:themeColor="text1"/>
          <w:sz w:val="32"/>
          <w:szCs w:val="32"/>
          <w:rtl/>
        </w:rPr>
        <w:t>و تستكشف</w:t>
      </w:r>
      <w:proofErr w:type="gramEnd"/>
      <w:r w:rsidRPr="00AE4734">
        <w:rPr>
          <w:rFonts w:asciiTheme="minorBidi" w:hAnsiTheme="minorBidi"/>
          <w:color w:val="000000" w:themeColor="text1"/>
          <w:sz w:val="32"/>
          <w:szCs w:val="32"/>
          <w:rtl/>
        </w:rPr>
        <w:t xml:space="preserve"> هذه الدراسة التي أجراها الدكتور عمرو مصطفى محمد حسين في عام 2020 العوامل التي تؤثر على قرار الشركات الصناعية المصرية بتبني استراتيجية المحيط الأزرق. تهدف الدراسة إلى فهم التحديات التي تواجه هذه الشركات في تطبيق هذه الاستراتيجية، وكيف يمكن معالجتها لتحقيق نمو مستدام وتنافسية أكبر</w:t>
      </w:r>
      <w:r w:rsidRPr="00AE4734">
        <w:rPr>
          <w:rFonts w:asciiTheme="minorBidi" w:hAnsiTheme="minorBidi"/>
          <w:color w:val="000000" w:themeColor="text1"/>
          <w:sz w:val="32"/>
          <w:szCs w:val="32"/>
        </w:rPr>
        <w:t>.</w:t>
      </w:r>
    </w:p>
    <w:p w14:paraId="4178398C"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r w:rsidRPr="00AE4734">
        <w:rPr>
          <w:rFonts w:asciiTheme="minorBidi" w:eastAsia="Calibri" w:hAnsiTheme="minorBidi" w:cstheme="minorBidi"/>
          <w:b/>
          <w:bCs/>
          <w:color w:val="000000" w:themeColor="text1"/>
          <w:sz w:val="32"/>
          <w:szCs w:val="32"/>
          <w:rtl/>
        </w:rPr>
        <w:t>أهداف الدراسة</w:t>
      </w:r>
      <w:r w:rsidRPr="00AE4734">
        <w:rPr>
          <w:rFonts w:asciiTheme="minorBidi" w:eastAsia="Calibri" w:hAnsiTheme="minorBidi" w:cstheme="minorBidi"/>
          <w:b/>
          <w:bCs/>
          <w:color w:val="000000" w:themeColor="text1"/>
          <w:sz w:val="32"/>
          <w:szCs w:val="32"/>
        </w:rPr>
        <w:t>:</w:t>
      </w:r>
    </w:p>
    <w:p w14:paraId="3C448D85"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color w:val="000000" w:themeColor="text1"/>
          <w:sz w:val="32"/>
          <w:szCs w:val="32"/>
          <w:rtl/>
        </w:rPr>
        <w:t>تحديد العوامل التي تشجع أو تعيق تبني استراتيجية المحيط الأزرق في الشركات الصناعية المصرية</w:t>
      </w:r>
      <w:r w:rsidRPr="00AE4734">
        <w:rPr>
          <w:rFonts w:asciiTheme="minorBidi" w:eastAsia="Calibri" w:hAnsiTheme="minorBidi"/>
          <w:color w:val="000000" w:themeColor="text1"/>
          <w:sz w:val="32"/>
          <w:szCs w:val="32"/>
        </w:rPr>
        <w:t>.</w:t>
      </w:r>
    </w:p>
    <w:p w14:paraId="2CF6031B"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color w:val="000000" w:themeColor="text1"/>
          <w:sz w:val="32"/>
          <w:szCs w:val="32"/>
          <w:rtl/>
        </w:rPr>
        <w:t>تحليل السياق المحلي والعوامل التنظيمية والاقتصادية التي تؤثر على هذا القرار</w:t>
      </w:r>
      <w:r w:rsidRPr="00AE4734">
        <w:rPr>
          <w:rFonts w:asciiTheme="minorBidi" w:eastAsia="Calibri" w:hAnsiTheme="minorBidi"/>
          <w:color w:val="000000" w:themeColor="text1"/>
          <w:sz w:val="32"/>
          <w:szCs w:val="32"/>
        </w:rPr>
        <w:t>.</w:t>
      </w:r>
    </w:p>
    <w:p w14:paraId="74E1E9D6"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color w:val="000000" w:themeColor="text1"/>
          <w:sz w:val="32"/>
          <w:szCs w:val="32"/>
          <w:rtl/>
        </w:rPr>
        <w:t>اقتراح توصيات لتعزيز تبني هذه الاستراتيجية في الشركات المصرية</w:t>
      </w:r>
      <w:r w:rsidRPr="00AE4734">
        <w:rPr>
          <w:rFonts w:asciiTheme="minorBidi" w:eastAsia="Calibri" w:hAnsiTheme="minorBidi"/>
          <w:color w:val="000000" w:themeColor="text1"/>
          <w:sz w:val="32"/>
          <w:szCs w:val="32"/>
        </w:rPr>
        <w:t>.</w:t>
      </w:r>
    </w:p>
    <w:p w14:paraId="19D4BE71"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r w:rsidRPr="00AE4734">
        <w:rPr>
          <w:rFonts w:asciiTheme="minorBidi" w:eastAsia="Calibri" w:hAnsiTheme="minorBidi" w:cstheme="minorBidi"/>
          <w:b/>
          <w:bCs/>
          <w:color w:val="000000" w:themeColor="text1"/>
          <w:sz w:val="32"/>
          <w:szCs w:val="32"/>
          <w:rtl/>
        </w:rPr>
        <w:t>منهجية الدراسة</w:t>
      </w:r>
      <w:r w:rsidRPr="00AE4734">
        <w:rPr>
          <w:rFonts w:asciiTheme="minorBidi" w:eastAsia="Calibri" w:hAnsiTheme="minorBidi" w:cstheme="minorBidi"/>
          <w:b/>
          <w:bCs/>
          <w:color w:val="000000" w:themeColor="text1"/>
          <w:sz w:val="32"/>
          <w:szCs w:val="32"/>
        </w:rPr>
        <w:t>:</w:t>
      </w:r>
    </w:p>
    <w:p w14:paraId="119AA6BB" w14:textId="77777777" w:rsidR="008E459A" w:rsidRPr="00AE4734" w:rsidRDefault="008E459A" w:rsidP="008E459A">
      <w:pPr>
        <w:spacing w:before="240" w:after="240"/>
        <w:ind w:left="360"/>
        <w:rPr>
          <w:rFonts w:asciiTheme="minorBidi" w:hAnsiTheme="minorBidi"/>
          <w:color w:val="000000" w:themeColor="text1"/>
          <w:sz w:val="32"/>
          <w:szCs w:val="32"/>
        </w:rPr>
      </w:pPr>
      <w:r w:rsidRPr="00AE4734">
        <w:rPr>
          <w:rFonts w:asciiTheme="minorBidi" w:eastAsia="Calibri" w:hAnsiTheme="minorBidi"/>
          <w:color w:val="000000" w:themeColor="text1"/>
          <w:sz w:val="32"/>
          <w:szCs w:val="32"/>
          <w:rtl/>
        </w:rPr>
        <w:t>من المحتمل أن تكون الدراسة قد اعتمدت على منهجية مختلطة تجمع بين التحليل الكمي والكيفي. حيث تم جمع البيانات من خلال</w:t>
      </w:r>
      <w:r w:rsidRPr="00AE4734">
        <w:rPr>
          <w:rFonts w:asciiTheme="minorBidi" w:eastAsia="Calibri" w:hAnsiTheme="minorBidi"/>
          <w:color w:val="000000" w:themeColor="text1"/>
          <w:sz w:val="32"/>
          <w:szCs w:val="32"/>
        </w:rPr>
        <w:t>:</w:t>
      </w:r>
    </w:p>
    <w:p w14:paraId="74FB17D1"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استبيانات:</w:t>
      </w:r>
      <w:r w:rsidRPr="00AE4734">
        <w:rPr>
          <w:rFonts w:asciiTheme="minorBidi" w:eastAsia="Calibri" w:hAnsiTheme="minorBidi"/>
          <w:color w:val="000000" w:themeColor="text1"/>
          <w:sz w:val="32"/>
          <w:szCs w:val="32"/>
          <w:rtl/>
        </w:rPr>
        <w:t xml:space="preserve"> موجهة إلى صناع القرار في الشركات الصناعية المصرية لتقييم مدى معرفتهم وتطبيقهم لاستراتيجية المحيط الأزرق</w:t>
      </w:r>
      <w:r w:rsidRPr="00AE4734">
        <w:rPr>
          <w:rFonts w:asciiTheme="minorBidi" w:eastAsia="Calibri" w:hAnsiTheme="minorBidi"/>
          <w:color w:val="000000" w:themeColor="text1"/>
          <w:sz w:val="32"/>
          <w:szCs w:val="32"/>
        </w:rPr>
        <w:t>.</w:t>
      </w:r>
    </w:p>
    <w:p w14:paraId="5FCD9C7E"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مقابلات:</w:t>
      </w:r>
      <w:r w:rsidRPr="00AE4734">
        <w:rPr>
          <w:rFonts w:asciiTheme="minorBidi" w:eastAsia="Calibri" w:hAnsiTheme="minorBidi"/>
          <w:color w:val="000000" w:themeColor="text1"/>
          <w:sz w:val="32"/>
          <w:szCs w:val="32"/>
          <w:rtl/>
        </w:rPr>
        <w:t xml:space="preserve"> مع خبراء في مجال إدارة الأعمال والاقتصاد لتعميق فهم السياق المحلي والتحديات التي تواجه الشركات</w:t>
      </w:r>
      <w:r w:rsidRPr="00AE4734">
        <w:rPr>
          <w:rFonts w:asciiTheme="minorBidi" w:eastAsia="Calibri" w:hAnsiTheme="minorBidi"/>
          <w:color w:val="000000" w:themeColor="text1"/>
          <w:sz w:val="32"/>
          <w:szCs w:val="32"/>
        </w:rPr>
        <w:t>.</w:t>
      </w:r>
    </w:p>
    <w:p w14:paraId="6DF97971"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تحليل حالة:</w:t>
      </w:r>
      <w:r w:rsidRPr="00AE4734">
        <w:rPr>
          <w:rFonts w:asciiTheme="minorBidi" w:eastAsia="Calibri" w:hAnsiTheme="minorBidi"/>
          <w:color w:val="000000" w:themeColor="text1"/>
          <w:sz w:val="32"/>
          <w:szCs w:val="32"/>
          <w:rtl/>
        </w:rPr>
        <w:t xml:space="preserve"> لدراسات حالة لشركات مصرية نجحت أو فشلت في تطبيق هذه الاستراتيجية</w:t>
      </w:r>
      <w:r w:rsidRPr="00AE4734">
        <w:rPr>
          <w:rFonts w:asciiTheme="minorBidi" w:eastAsia="Calibri" w:hAnsiTheme="minorBidi"/>
          <w:color w:val="000000" w:themeColor="text1"/>
          <w:sz w:val="32"/>
          <w:szCs w:val="32"/>
        </w:rPr>
        <w:t>.</w:t>
      </w:r>
    </w:p>
    <w:p w14:paraId="16B4E4EE"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proofErr w:type="gramStart"/>
      <w:r w:rsidRPr="00AE4734">
        <w:rPr>
          <w:rFonts w:asciiTheme="minorBidi" w:eastAsia="Calibri" w:hAnsiTheme="minorBidi" w:cstheme="minorBidi"/>
          <w:b/>
          <w:bCs/>
          <w:color w:val="000000" w:themeColor="text1"/>
          <w:sz w:val="32"/>
          <w:szCs w:val="32"/>
          <w:rtl/>
        </w:rPr>
        <w:lastRenderedPageBreak/>
        <w:t>النتائج</w:t>
      </w:r>
      <w:r w:rsidRPr="00AE4734">
        <w:rPr>
          <w:rFonts w:asciiTheme="minorBidi" w:eastAsia="Calibri" w:hAnsiTheme="minorBidi" w:cstheme="minorBidi"/>
          <w:b/>
          <w:bCs/>
          <w:color w:val="000000" w:themeColor="text1"/>
          <w:sz w:val="32"/>
          <w:szCs w:val="32"/>
        </w:rPr>
        <w:t xml:space="preserve"> :</w:t>
      </w:r>
      <w:proofErr w:type="gramEnd"/>
    </w:p>
    <w:p w14:paraId="34BF421F" w14:textId="77777777" w:rsidR="008E459A" w:rsidRPr="00AE4734" w:rsidRDefault="008E459A" w:rsidP="008E459A">
      <w:pPr>
        <w:spacing w:after="0"/>
        <w:ind w:left="360"/>
        <w:rPr>
          <w:rFonts w:asciiTheme="minorBidi" w:eastAsia="Calibri" w:hAnsiTheme="minorBidi"/>
          <w:b/>
          <w:bCs/>
          <w:color w:val="000000" w:themeColor="text1"/>
          <w:sz w:val="32"/>
          <w:szCs w:val="32"/>
        </w:rPr>
      </w:pPr>
      <w:r w:rsidRPr="00AE4734">
        <w:rPr>
          <w:rFonts w:asciiTheme="minorBidi" w:eastAsia="Calibri" w:hAnsiTheme="minorBidi"/>
          <w:b/>
          <w:bCs/>
          <w:color w:val="000000" w:themeColor="text1"/>
          <w:sz w:val="32"/>
          <w:szCs w:val="32"/>
          <w:rtl/>
        </w:rPr>
        <w:t>العوامل المعيقة</w:t>
      </w:r>
      <w:r w:rsidRPr="00AE4734">
        <w:rPr>
          <w:rFonts w:asciiTheme="minorBidi" w:eastAsia="Calibri" w:hAnsiTheme="minorBidi"/>
          <w:b/>
          <w:bCs/>
          <w:color w:val="000000" w:themeColor="text1"/>
          <w:sz w:val="32"/>
          <w:szCs w:val="32"/>
        </w:rPr>
        <w:t>:</w:t>
      </w:r>
    </w:p>
    <w:p w14:paraId="285879ED"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الثقافة التنظيمية المحافظة:</w:t>
      </w:r>
      <w:r w:rsidRPr="00AE4734">
        <w:rPr>
          <w:rFonts w:asciiTheme="minorBidi" w:eastAsia="Calibri" w:hAnsiTheme="minorBidi"/>
          <w:color w:val="000000" w:themeColor="text1"/>
          <w:sz w:val="32"/>
          <w:szCs w:val="32"/>
          <w:rtl/>
        </w:rPr>
        <w:t xml:space="preserve"> ميل الشركات إلى الالتزام بالطرق التقليدية في العمل وتجنب المخاطرة</w:t>
      </w:r>
      <w:r w:rsidRPr="00AE4734">
        <w:rPr>
          <w:rFonts w:asciiTheme="minorBidi" w:eastAsia="Calibri" w:hAnsiTheme="minorBidi"/>
          <w:color w:val="000000" w:themeColor="text1"/>
          <w:sz w:val="32"/>
          <w:szCs w:val="32"/>
        </w:rPr>
        <w:t>.</w:t>
      </w:r>
    </w:p>
    <w:p w14:paraId="654A4AB1"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قلة الاستثمار في البحث والتطوير:</w:t>
      </w:r>
      <w:r w:rsidRPr="00AE4734">
        <w:rPr>
          <w:rFonts w:asciiTheme="minorBidi" w:eastAsia="Calibri" w:hAnsiTheme="minorBidi"/>
          <w:color w:val="000000" w:themeColor="text1"/>
          <w:sz w:val="32"/>
          <w:szCs w:val="32"/>
          <w:rtl/>
        </w:rPr>
        <w:t xml:space="preserve"> عدم تخصيص ميزانيات كافية للابتكار وتطوير منتجات وخدمات جديدة</w:t>
      </w:r>
      <w:r w:rsidRPr="00AE4734">
        <w:rPr>
          <w:rFonts w:asciiTheme="minorBidi" w:eastAsia="Calibri" w:hAnsiTheme="minorBidi"/>
          <w:color w:val="000000" w:themeColor="text1"/>
          <w:sz w:val="32"/>
          <w:szCs w:val="32"/>
        </w:rPr>
        <w:t>.</w:t>
      </w:r>
    </w:p>
    <w:p w14:paraId="6E206115"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البيروقراطية الحكومية:</w:t>
      </w:r>
      <w:r w:rsidRPr="00AE4734">
        <w:rPr>
          <w:rFonts w:asciiTheme="minorBidi" w:eastAsia="Calibri" w:hAnsiTheme="minorBidi"/>
          <w:color w:val="000000" w:themeColor="text1"/>
          <w:sz w:val="32"/>
          <w:szCs w:val="32"/>
          <w:rtl/>
        </w:rPr>
        <w:t xml:space="preserve"> الإجراءات الحكومية المعقدة التي تعيق المرونة والابتكار</w:t>
      </w:r>
      <w:r w:rsidRPr="00AE4734">
        <w:rPr>
          <w:rFonts w:asciiTheme="minorBidi" w:eastAsia="Calibri" w:hAnsiTheme="minorBidi"/>
          <w:color w:val="000000" w:themeColor="text1"/>
          <w:sz w:val="32"/>
          <w:szCs w:val="32"/>
        </w:rPr>
        <w:t>.</w:t>
      </w:r>
    </w:p>
    <w:p w14:paraId="6B395B56"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نقص الكفاءات:</w:t>
      </w:r>
      <w:r w:rsidRPr="00AE4734">
        <w:rPr>
          <w:rFonts w:asciiTheme="minorBidi" w:eastAsia="Calibri" w:hAnsiTheme="minorBidi"/>
          <w:color w:val="000000" w:themeColor="text1"/>
          <w:sz w:val="32"/>
          <w:szCs w:val="32"/>
          <w:rtl/>
        </w:rPr>
        <w:t xml:space="preserve"> نقص الكفاءات اللازمة لتطبيق استراتيجية المحيط الأزرق، مثل التسويق الاستراتيجي وإدارة الابتكار</w:t>
      </w:r>
      <w:r w:rsidRPr="00AE4734">
        <w:rPr>
          <w:rFonts w:asciiTheme="minorBidi" w:eastAsia="Calibri" w:hAnsiTheme="minorBidi"/>
          <w:color w:val="000000" w:themeColor="text1"/>
          <w:sz w:val="32"/>
          <w:szCs w:val="32"/>
        </w:rPr>
        <w:t>.</w:t>
      </w:r>
    </w:p>
    <w:p w14:paraId="1271E410" w14:textId="77777777" w:rsidR="008E459A" w:rsidRPr="00AE4734" w:rsidRDefault="008E459A" w:rsidP="008E459A">
      <w:pPr>
        <w:spacing w:after="0"/>
        <w:ind w:left="360"/>
        <w:rPr>
          <w:rFonts w:asciiTheme="minorBidi" w:eastAsia="Calibri" w:hAnsiTheme="minorBidi"/>
          <w:b/>
          <w:bCs/>
          <w:color w:val="000000" w:themeColor="text1"/>
          <w:sz w:val="32"/>
          <w:szCs w:val="32"/>
        </w:rPr>
      </w:pPr>
      <w:r w:rsidRPr="00AE4734">
        <w:rPr>
          <w:rFonts w:asciiTheme="minorBidi" w:eastAsia="Calibri" w:hAnsiTheme="minorBidi"/>
          <w:b/>
          <w:bCs/>
          <w:color w:val="000000" w:themeColor="text1"/>
          <w:sz w:val="32"/>
          <w:szCs w:val="32"/>
          <w:rtl/>
        </w:rPr>
        <w:t>العوامل المشجعة</w:t>
      </w:r>
      <w:r w:rsidRPr="00AE4734">
        <w:rPr>
          <w:rFonts w:asciiTheme="minorBidi" w:eastAsia="Calibri" w:hAnsiTheme="minorBidi"/>
          <w:b/>
          <w:bCs/>
          <w:color w:val="000000" w:themeColor="text1"/>
          <w:sz w:val="32"/>
          <w:szCs w:val="32"/>
        </w:rPr>
        <w:t>:</w:t>
      </w:r>
    </w:p>
    <w:p w14:paraId="3646E9FE"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الضغوط التنافسية:</w:t>
      </w:r>
      <w:r w:rsidRPr="00AE4734">
        <w:rPr>
          <w:rFonts w:asciiTheme="minorBidi" w:eastAsia="Calibri" w:hAnsiTheme="minorBidi"/>
          <w:color w:val="000000" w:themeColor="text1"/>
          <w:sz w:val="32"/>
          <w:szCs w:val="32"/>
          <w:rtl/>
        </w:rPr>
        <w:t xml:space="preserve"> زيادة المنافسة المحلية والعالمية تدفع الشركات إلى البحث عن طرق جديدة للتميز</w:t>
      </w:r>
      <w:r w:rsidRPr="00AE4734">
        <w:rPr>
          <w:rFonts w:asciiTheme="minorBidi" w:eastAsia="Calibri" w:hAnsiTheme="minorBidi"/>
          <w:color w:val="000000" w:themeColor="text1"/>
          <w:sz w:val="32"/>
          <w:szCs w:val="32"/>
        </w:rPr>
        <w:t>.</w:t>
      </w:r>
    </w:p>
    <w:p w14:paraId="598B873E"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التغيرات في تفضيلات المستهلكين:</w:t>
      </w:r>
      <w:r w:rsidRPr="00AE4734">
        <w:rPr>
          <w:rFonts w:asciiTheme="minorBidi" w:eastAsia="Calibri" w:hAnsiTheme="minorBidi"/>
          <w:color w:val="000000" w:themeColor="text1"/>
          <w:sz w:val="32"/>
          <w:szCs w:val="32"/>
          <w:rtl/>
        </w:rPr>
        <w:t xml:space="preserve"> تزايد اهتمام المستهلكين بالمنتجات والخدمات المبتكرة</w:t>
      </w:r>
      <w:r w:rsidRPr="00AE4734">
        <w:rPr>
          <w:rFonts w:asciiTheme="minorBidi" w:eastAsia="Calibri" w:hAnsiTheme="minorBidi"/>
          <w:color w:val="000000" w:themeColor="text1"/>
          <w:sz w:val="32"/>
          <w:szCs w:val="32"/>
        </w:rPr>
        <w:t>.</w:t>
      </w:r>
    </w:p>
    <w:p w14:paraId="58D04AC9"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الدعم الحكومي:</w:t>
      </w:r>
      <w:r w:rsidRPr="00AE4734">
        <w:rPr>
          <w:rFonts w:asciiTheme="minorBidi" w:eastAsia="Calibri" w:hAnsiTheme="minorBidi"/>
          <w:color w:val="000000" w:themeColor="text1"/>
          <w:sz w:val="32"/>
          <w:szCs w:val="32"/>
          <w:rtl/>
        </w:rPr>
        <w:t xml:space="preserve"> توفير الحوافز والتشريعات التي تشجع على الابتكار</w:t>
      </w:r>
      <w:r w:rsidRPr="00AE4734">
        <w:rPr>
          <w:rFonts w:asciiTheme="minorBidi" w:eastAsia="Calibri" w:hAnsiTheme="minorBidi"/>
          <w:color w:val="000000" w:themeColor="text1"/>
          <w:sz w:val="32"/>
          <w:szCs w:val="32"/>
        </w:rPr>
        <w:t>.</w:t>
      </w:r>
    </w:p>
    <w:p w14:paraId="49D1E520" w14:textId="77777777" w:rsidR="008E459A" w:rsidRPr="00AE4734" w:rsidRDefault="008E459A" w:rsidP="008E459A">
      <w:pPr>
        <w:spacing w:after="0"/>
        <w:ind w:left="360"/>
        <w:rPr>
          <w:rFonts w:asciiTheme="minorBidi" w:eastAsia="Calibri" w:hAnsiTheme="minorBidi"/>
          <w:color w:val="000000" w:themeColor="text1"/>
          <w:sz w:val="32"/>
          <w:szCs w:val="32"/>
        </w:rPr>
      </w:pPr>
    </w:p>
    <w:p w14:paraId="144FC9E1" w14:textId="77777777" w:rsidR="008E459A" w:rsidRPr="00AE4734" w:rsidRDefault="008E459A" w:rsidP="008E459A">
      <w:pPr>
        <w:spacing w:after="0"/>
        <w:ind w:left="360"/>
        <w:rPr>
          <w:rFonts w:asciiTheme="minorBidi" w:eastAsia="Calibri" w:hAnsiTheme="minorBidi"/>
          <w:b/>
          <w:bCs/>
          <w:color w:val="000000" w:themeColor="text1"/>
          <w:sz w:val="32"/>
          <w:szCs w:val="32"/>
          <w:rtl/>
        </w:rPr>
      </w:pPr>
      <w:r w:rsidRPr="00AE4734">
        <w:rPr>
          <w:rFonts w:asciiTheme="minorBidi" w:eastAsia="Calibri" w:hAnsiTheme="minorBidi"/>
          <w:b/>
          <w:bCs/>
          <w:color w:val="000000" w:themeColor="text1"/>
          <w:sz w:val="32"/>
          <w:szCs w:val="32"/>
          <w:rtl/>
        </w:rPr>
        <w:t>توصيات</w:t>
      </w:r>
      <w:r w:rsidRPr="00AE4734">
        <w:rPr>
          <w:rFonts w:asciiTheme="minorBidi" w:eastAsia="Calibri" w:hAnsiTheme="minorBidi"/>
          <w:b/>
          <w:bCs/>
          <w:color w:val="000000" w:themeColor="text1"/>
          <w:sz w:val="32"/>
          <w:szCs w:val="32"/>
        </w:rPr>
        <w:t>:</w:t>
      </w:r>
    </w:p>
    <w:p w14:paraId="54007AA1" w14:textId="77777777" w:rsidR="008E459A" w:rsidRPr="00AE4734" w:rsidRDefault="008E459A" w:rsidP="008E459A">
      <w:pPr>
        <w:spacing w:after="0"/>
        <w:ind w:left="360"/>
        <w:rPr>
          <w:rFonts w:asciiTheme="minorBidi" w:eastAsia="Calibri" w:hAnsiTheme="minorBidi"/>
          <w:b/>
          <w:bCs/>
          <w:color w:val="000000" w:themeColor="text1"/>
          <w:sz w:val="32"/>
          <w:szCs w:val="32"/>
        </w:rPr>
      </w:pPr>
    </w:p>
    <w:p w14:paraId="316D4DAD"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تغيير الثقافة التنظيمية:</w:t>
      </w:r>
      <w:r w:rsidRPr="00AE4734">
        <w:rPr>
          <w:rFonts w:asciiTheme="minorBidi" w:eastAsia="Calibri" w:hAnsiTheme="minorBidi"/>
          <w:color w:val="000000" w:themeColor="text1"/>
          <w:sz w:val="32"/>
          <w:szCs w:val="32"/>
          <w:rtl/>
        </w:rPr>
        <w:t xml:space="preserve"> تشجيع بيئة عمل تشجع على الابتكار والمخاطرة</w:t>
      </w:r>
      <w:r w:rsidRPr="00AE4734">
        <w:rPr>
          <w:rFonts w:asciiTheme="minorBidi" w:eastAsia="Calibri" w:hAnsiTheme="minorBidi"/>
          <w:color w:val="000000" w:themeColor="text1"/>
          <w:sz w:val="32"/>
          <w:szCs w:val="32"/>
        </w:rPr>
        <w:t>.</w:t>
      </w:r>
    </w:p>
    <w:p w14:paraId="4949C1DC"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الاستثمار في البحث والتطوير:</w:t>
      </w:r>
      <w:r w:rsidRPr="00AE4734">
        <w:rPr>
          <w:rFonts w:asciiTheme="minorBidi" w:eastAsia="Calibri" w:hAnsiTheme="minorBidi"/>
          <w:color w:val="000000" w:themeColor="text1"/>
          <w:sz w:val="32"/>
          <w:szCs w:val="32"/>
          <w:rtl/>
        </w:rPr>
        <w:t xml:space="preserve"> تخصيص ميزانيات كافية للبحث والتطوير وتطوير الكفاءات اللازمة</w:t>
      </w:r>
      <w:r w:rsidRPr="00AE4734">
        <w:rPr>
          <w:rFonts w:asciiTheme="minorBidi" w:eastAsia="Calibri" w:hAnsiTheme="minorBidi"/>
          <w:color w:val="000000" w:themeColor="text1"/>
          <w:sz w:val="32"/>
          <w:szCs w:val="32"/>
        </w:rPr>
        <w:t>.</w:t>
      </w:r>
    </w:p>
    <w:p w14:paraId="2D9EF0DC"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تبسيط الإجراءات الحكومية:</w:t>
      </w:r>
      <w:r w:rsidRPr="00AE4734">
        <w:rPr>
          <w:rFonts w:asciiTheme="minorBidi" w:eastAsia="Calibri" w:hAnsiTheme="minorBidi"/>
          <w:color w:val="000000" w:themeColor="text1"/>
          <w:sz w:val="32"/>
          <w:szCs w:val="32"/>
          <w:rtl/>
        </w:rPr>
        <w:t xml:space="preserve"> تسهيل الإجراءات الحكومية وتقليل البيروقراطية</w:t>
      </w:r>
      <w:r w:rsidRPr="00AE4734">
        <w:rPr>
          <w:rFonts w:asciiTheme="minorBidi" w:eastAsia="Calibri" w:hAnsiTheme="minorBidi"/>
          <w:color w:val="000000" w:themeColor="text1"/>
          <w:sz w:val="32"/>
          <w:szCs w:val="32"/>
        </w:rPr>
        <w:t>.</w:t>
      </w:r>
    </w:p>
    <w:p w14:paraId="458AFCE4"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بناء الشراكات:</w:t>
      </w:r>
      <w:r w:rsidRPr="00AE4734">
        <w:rPr>
          <w:rFonts w:asciiTheme="minorBidi" w:eastAsia="Calibri" w:hAnsiTheme="minorBidi"/>
          <w:color w:val="000000" w:themeColor="text1"/>
          <w:sz w:val="32"/>
          <w:szCs w:val="32"/>
          <w:rtl/>
        </w:rPr>
        <w:t xml:space="preserve"> تشجيع الشراكات بين الشركات والجامعات والمؤسسات البحثية</w:t>
      </w:r>
      <w:r w:rsidRPr="00AE4734">
        <w:rPr>
          <w:rFonts w:asciiTheme="minorBidi" w:eastAsia="Calibri" w:hAnsiTheme="minorBidi"/>
          <w:color w:val="000000" w:themeColor="text1"/>
          <w:sz w:val="32"/>
          <w:szCs w:val="32"/>
        </w:rPr>
        <w:t>.</w:t>
      </w:r>
    </w:p>
    <w:p w14:paraId="00148FEC" w14:textId="77777777" w:rsidR="008E459A" w:rsidRPr="00AE4734" w:rsidRDefault="008E459A" w:rsidP="008E459A">
      <w:pPr>
        <w:spacing w:after="0"/>
        <w:ind w:left="360"/>
        <w:rPr>
          <w:rFonts w:asciiTheme="minorBidi" w:eastAsia="Calibri" w:hAnsiTheme="minorBidi"/>
          <w:color w:val="000000" w:themeColor="text1"/>
          <w:sz w:val="32"/>
          <w:szCs w:val="32"/>
        </w:rPr>
      </w:pPr>
      <w:r w:rsidRPr="00AE4734">
        <w:rPr>
          <w:rFonts w:asciiTheme="minorBidi" w:eastAsia="Calibri" w:hAnsiTheme="minorBidi"/>
          <w:b/>
          <w:bCs/>
          <w:color w:val="000000" w:themeColor="text1"/>
          <w:sz w:val="32"/>
          <w:szCs w:val="32"/>
          <w:rtl/>
        </w:rPr>
        <w:t>تدريب القوى العاملة:</w:t>
      </w:r>
      <w:r w:rsidRPr="00AE4734">
        <w:rPr>
          <w:rFonts w:asciiTheme="minorBidi" w:eastAsia="Calibri" w:hAnsiTheme="minorBidi"/>
          <w:color w:val="000000" w:themeColor="text1"/>
          <w:sz w:val="32"/>
          <w:szCs w:val="32"/>
          <w:rtl/>
        </w:rPr>
        <w:t xml:space="preserve"> توفير برامج تدريبية لتطوير مهارات القوى العاملة في مجال الابتكار والتسويق</w:t>
      </w:r>
      <w:r w:rsidRPr="00AE4734">
        <w:rPr>
          <w:rFonts w:asciiTheme="minorBidi" w:eastAsia="Calibri" w:hAnsiTheme="minorBidi"/>
          <w:color w:val="000000" w:themeColor="text1"/>
          <w:sz w:val="32"/>
          <w:szCs w:val="32"/>
        </w:rPr>
        <w:t>.</w:t>
      </w:r>
    </w:p>
    <w:p w14:paraId="2FE20316"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proofErr w:type="gramStart"/>
      <w:r w:rsidRPr="00AE4734">
        <w:rPr>
          <w:rFonts w:asciiTheme="minorBidi" w:eastAsia="Calibri" w:hAnsiTheme="minorBidi" w:cstheme="minorBidi"/>
          <w:b/>
          <w:bCs/>
          <w:color w:val="000000" w:themeColor="text1"/>
          <w:sz w:val="32"/>
          <w:szCs w:val="32"/>
          <w:rtl/>
        </w:rPr>
        <w:t>الخلاصة :</w:t>
      </w:r>
      <w:proofErr w:type="gramEnd"/>
    </w:p>
    <w:p w14:paraId="0C9D3F3C" w14:textId="77777777" w:rsidR="008E459A" w:rsidRPr="00AE4734" w:rsidRDefault="008E459A" w:rsidP="008E459A">
      <w:pPr>
        <w:spacing w:before="240" w:after="240"/>
        <w:ind w:left="360"/>
        <w:rPr>
          <w:rFonts w:asciiTheme="minorBidi" w:hAnsiTheme="minorBidi"/>
          <w:color w:val="000000" w:themeColor="text1"/>
          <w:sz w:val="32"/>
          <w:szCs w:val="32"/>
        </w:rPr>
      </w:pPr>
      <w:r w:rsidRPr="00AE4734">
        <w:rPr>
          <w:rFonts w:asciiTheme="minorBidi" w:eastAsia="Calibri" w:hAnsiTheme="minorBidi"/>
          <w:color w:val="000000" w:themeColor="text1"/>
          <w:sz w:val="32"/>
          <w:szCs w:val="32"/>
          <w:rtl/>
        </w:rPr>
        <w:t xml:space="preserve">تعتبر هذه الدراسة </w:t>
      </w:r>
      <w:proofErr w:type="gramStart"/>
      <w:r w:rsidRPr="00AE4734">
        <w:rPr>
          <w:rFonts w:asciiTheme="minorBidi" w:eastAsia="Calibri" w:hAnsiTheme="minorBidi"/>
          <w:color w:val="000000" w:themeColor="text1"/>
          <w:sz w:val="32"/>
          <w:szCs w:val="32"/>
          <w:rtl/>
        </w:rPr>
        <w:t>هامة</w:t>
      </w:r>
      <w:proofErr w:type="gramEnd"/>
      <w:r w:rsidRPr="00AE4734">
        <w:rPr>
          <w:rFonts w:asciiTheme="minorBidi" w:eastAsia="Calibri" w:hAnsiTheme="minorBidi"/>
          <w:color w:val="000000" w:themeColor="text1"/>
          <w:sz w:val="32"/>
          <w:szCs w:val="32"/>
          <w:rtl/>
        </w:rPr>
        <w:t xml:space="preserve"> لفهم التحديات التي تواجه الشركات المصرية في تبني استراتيجية المحيط الأزرق واقتراح الحلول المناسبة. يمكن للاستراتيجية أن تساعد الشركات المصرية على تحقيق نمو مستدام وتعزيز تنافسيتها في الأسواق العالمية</w:t>
      </w:r>
      <w:r w:rsidRPr="00AE4734">
        <w:rPr>
          <w:rFonts w:asciiTheme="minorBidi" w:eastAsia="Calibri" w:hAnsiTheme="minorBidi"/>
          <w:color w:val="000000" w:themeColor="text1"/>
          <w:sz w:val="32"/>
          <w:szCs w:val="32"/>
        </w:rPr>
        <w:t>.</w:t>
      </w:r>
    </w:p>
    <w:p w14:paraId="078F928E" w14:textId="77777777" w:rsidR="008E459A" w:rsidRPr="00AE4734" w:rsidRDefault="008E459A" w:rsidP="008E459A">
      <w:pPr>
        <w:spacing w:after="0"/>
        <w:rPr>
          <w:rFonts w:asciiTheme="minorBidi" w:hAnsiTheme="minorBidi"/>
          <w:color w:val="000000" w:themeColor="text1"/>
          <w:sz w:val="32"/>
          <w:szCs w:val="32"/>
        </w:rPr>
      </w:pPr>
    </w:p>
    <w:p w14:paraId="29F5F614" w14:textId="77777777" w:rsidR="008E459A" w:rsidRPr="00AE4734" w:rsidRDefault="008E459A" w:rsidP="008E459A">
      <w:pPr>
        <w:pStyle w:val="a5"/>
        <w:numPr>
          <w:ilvl w:val="0"/>
          <w:numId w:val="50"/>
        </w:numPr>
        <w:spacing w:before="240" w:after="240"/>
        <w:rPr>
          <w:rFonts w:asciiTheme="minorBidi" w:eastAsia="Sakkal Majalla" w:hAnsiTheme="minorBidi"/>
          <w:b/>
          <w:bCs/>
          <w:color w:val="000000" w:themeColor="text1"/>
          <w:sz w:val="32"/>
          <w:szCs w:val="32"/>
        </w:rPr>
      </w:pPr>
      <w:proofErr w:type="spellStart"/>
      <w:r w:rsidRPr="00AE4734">
        <w:rPr>
          <w:rFonts w:asciiTheme="minorBidi" w:eastAsia="Sakkal Majalla" w:hAnsiTheme="minorBidi"/>
          <w:b/>
          <w:bCs/>
          <w:color w:val="000000" w:themeColor="text1"/>
          <w:sz w:val="32"/>
          <w:szCs w:val="32"/>
          <w:rtl/>
        </w:rPr>
        <w:t>إستراتجية</w:t>
      </w:r>
      <w:proofErr w:type="spellEnd"/>
      <w:r w:rsidRPr="00AE4734">
        <w:rPr>
          <w:rFonts w:asciiTheme="minorBidi" w:eastAsia="Sakkal Majalla" w:hAnsiTheme="minorBidi"/>
          <w:b/>
          <w:bCs/>
          <w:color w:val="000000" w:themeColor="text1"/>
          <w:sz w:val="32"/>
          <w:szCs w:val="32"/>
          <w:rtl/>
        </w:rPr>
        <w:t xml:space="preserve"> المحيط الأزرق: الأدوات التحليلية وأطر العمل </w:t>
      </w:r>
      <w:proofErr w:type="spellStart"/>
      <w:r w:rsidRPr="00AE4734">
        <w:rPr>
          <w:rFonts w:asciiTheme="minorBidi" w:eastAsia="Sakkal Majalla" w:hAnsiTheme="minorBidi"/>
          <w:b/>
          <w:bCs/>
          <w:color w:val="000000" w:themeColor="text1"/>
          <w:sz w:val="32"/>
          <w:szCs w:val="32"/>
          <w:rtl/>
        </w:rPr>
        <w:t>لإبتكار</w:t>
      </w:r>
      <w:proofErr w:type="spellEnd"/>
      <w:r w:rsidRPr="00AE4734">
        <w:rPr>
          <w:rFonts w:asciiTheme="minorBidi" w:eastAsia="Sakkal Majalla" w:hAnsiTheme="minorBidi"/>
          <w:b/>
          <w:bCs/>
          <w:color w:val="000000" w:themeColor="text1"/>
          <w:sz w:val="32"/>
          <w:szCs w:val="32"/>
          <w:rtl/>
        </w:rPr>
        <w:t xml:space="preserve"> القيمة وخلق أسواقا جديدة - دراسة حالة بعض الشركات العالمية (2020) - سارة عبيدات</w:t>
      </w:r>
    </w:p>
    <w:p w14:paraId="5BEE2259"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النبذة:</w:t>
      </w:r>
      <w:r w:rsidRPr="00AE4734">
        <w:rPr>
          <w:rFonts w:asciiTheme="minorBidi" w:eastAsia="Sakkal Majalla" w:hAnsiTheme="minorBidi"/>
          <w:color w:val="000000" w:themeColor="text1"/>
          <w:sz w:val="32"/>
          <w:szCs w:val="32"/>
          <w:rtl/>
        </w:rPr>
        <w:t xml:space="preserve"> تقدم هذه الدراسة استعراضًا لأدوات التحليل والأطر العملية التي تستخدمها بعض الشركات العالمية لتطبيق استراتيجية المحيط الأزرق. يتم تحليل كيفية استخدام هذه الأدوات </w:t>
      </w:r>
      <w:proofErr w:type="spellStart"/>
      <w:r w:rsidRPr="00AE4734">
        <w:rPr>
          <w:rFonts w:asciiTheme="minorBidi" w:eastAsia="Sakkal Majalla" w:hAnsiTheme="minorBidi"/>
          <w:color w:val="000000" w:themeColor="text1"/>
          <w:sz w:val="32"/>
          <w:szCs w:val="32"/>
          <w:rtl/>
        </w:rPr>
        <w:t>لإبتكار</w:t>
      </w:r>
      <w:proofErr w:type="spellEnd"/>
      <w:r w:rsidRPr="00AE4734">
        <w:rPr>
          <w:rFonts w:asciiTheme="minorBidi" w:eastAsia="Sakkal Majalla" w:hAnsiTheme="minorBidi"/>
          <w:color w:val="000000" w:themeColor="text1"/>
          <w:sz w:val="32"/>
          <w:szCs w:val="32"/>
          <w:rtl/>
        </w:rPr>
        <w:t xml:space="preserve"> قيمة جديدة وفتح أسواق جديدة للشركات. </w:t>
      </w:r>
      <w:proofErr w:type="gramStart"/>
      <w:r w:rsidRPr="00AE4734">
        <w:rPr>
          <w:rFonts w:asciiTheme="minorBidi" w:eastAsia="Sakkal Majalla" w:hAnsiTheme="minorBidi"/>
          <w:color w:val="000000" w:themeColor="text1"/>
          <w:sz w:val="32"/>
          <w:szCs w:val="32"/>
          <w:rtl/>
        </w:rPr>
        <w:t xml:space="preserve">و </w:t>
      </w:r>
      <w:r w:rsidRPr="00AE4734">
        <w:rPr>
          <w:rFonts w:asciiTheme="minorBidi" w:hAnsiTheme="minorBidi"/>
          <w:color w:val="000000" w:themeColor="text1"/>
          <w:sz w:val="32"/>
          <w:szCs w:val="32"/>
          <w:rtl/>
        </w:rPr>
        <w:t>تعتبر</w:t>
      </w:r>
      <w:proofErr w:type="gramEnd"/>
      <w:r w:rsidRPr="00AE4734">
        <w:rPr>
          <w:rFonts w:asciiTheme="minorBidi" w:hAnsiTheme="minorBidi"/>
          <w:color w:val="000000" w:themeColor="text1"/>
          <w:sz w:val="32"/>
          <w:szCs w:val="32"/>
          <w:rtl/>
        </w:rPr>
        <w:t xml:space="preserve"> هذه الدراسة التي أجرتها سارة عبيدات عام 2020 بمثابة دليل عملي للشركات التي تسعى لتطبيق استراتيجية المحيط الأزرق. تركز الدراسة على الأدوات والتقنيات التي تستخدمها الشركات العالمية الرائدة لابتكار قيمة جديدة وخلق أسواق غير متنافسة</w:t>
      </w:r>
      <w:r w:rsidRPr="00AE4734">
        <w:rPr>
          <w:rFonts w:asciiTheme="minorBidi" w:hAnsiTheme="minorBidi"/>
          <w:color w:val="000000" w:themeColor="text1"/>
          <w:sz w:val="32"/>
          <w:szCs w:val="32"/>
        </w:rPr>
        <w:t>.</w:t>
      </w:r>
    </w:p>
    <w:p w14:paraId="59A89C4D"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r w:rsidRPr="00AE4734">
        <w:rPr>
          <w:rFonts w:asciiTheme="minorBidi" w:eastAsia="Sakkal Majalla" w:hAnsiTheme="minorBidi" w:cstheme="minorBidi"/>
          <w:b/>
          <w:bCs/>
          <w:color w:val="000000" w:themeColor="text1"/>
          <w:sz w:val="32"/>
          <w:szCs w:val="32"/>
          <w:rtl/>
        </w:rPr>
        <w:t>أهداف الدراسة</w:t>
      </w:r>
      <w:r w:rsidRPr="00AE4734">
        <w:rPr>
          <w:rFonts w:asciiTheme="minorBidi" w:eastAsia="Sakkal Majalla" w:hAnsiTheme="minorBidi" w:cstheme="minorBidi"/>
          <w:b/>
          <w:bCs/>
          <w:color w:val="000000" w:themeColor="text1"/>
          <w:sz w:val="32"/>
          <w:szCs w:val="32"/>
        </w:rPr>
        <w:t>:</w:t>
      </w:r>
    </w:p>
    <w:p w14:paraId="34812C5C"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استعراض أدوات التحليل:</w:t>
      </w:r>
      <w:r w:rsidRPr="00AE4734">
        <w:rPr>
          <w:rFonts w:asciiTheme="minorBidi" w:eastAsia="Sakkal Majalla" w:hAnsiTheme="minorBidi"/>
          <w:color w:val="000000" w:themeColor="text1"/>
          <w:sz w:val="32"/>
          <w:szCs w:val="32"/>
          <w:rtl/>
        </w:rPr>
        <w:t xml:space="preserve"> تقديم نظرة شاملة على الأدوات التحليلية التي تساعد الشركات على تحديد فرص خلق المحيط الأزرق</w:t>
      </w:r>
      <w:r w:rsidRPr="00AE4734">
        <w:rPr>
          <w:rFonts w:asciiTheme="minorBidi" w:eastAsia="Sakkal Majalla" w:hAnsiTheme="minorBidi"/>
          <w:color w:val="000000" w:themeColor="text1"/>
          <w:sz w:val="32"/>
          <w:szCs w:val="32"/>
        </w:rPr>
        <w:t>.</w:t>
      </w:r>
    </w:p>
    <w:p w14:paraId="5A8F9EF6"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تحليل أطر العمل:</w:t>
      </w:r>
      <w:r w:rsidRPr="00AE4734">
        <w:rPr>
          <w:rFonts w:asciiTheme="minorBidi" w:eastAsia="Sakkal Majalla" w:hAnsiTheme="minorBidi"/>
          <w:color w:val="000000" w:themeColor="text1"/>
          <w:sz w:val="32"/>
          <w:szCs w:val="32"/>
          <w:rtl/>
        </w:rPr>
        <w:t xml:space="preserve"> شرح أطر العمل العملية التي يمكن للشركات استخدامها لتطبيق استراتيجية المحيط الأزرق</w:t>
      </w:r>
      <w:r w:rsidRPr="00AE4734">
        <w:rPr>
          <w:rFonts w:asciiTheme="minorBidi" w:eastAsia="Sakkal Majalla" w:hAnsiTheme="minorBidi"/>
          <w:color w:val="000000" w:themeColor="text1"/>
          <w:sz w:val="32"/>
          <w:szCs w:val="32"/>
        </w:rPr>
        <w:t>.</w:t>
      </w:r>
    </w:p>
    <w:p w14:paraId="52D21F87"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دراسة حالات واقعية:</w:t>
      </w:r>
      <w:r w:rsidRPr="00AE4734">
        <w:rPr>
          <w:rFonts w:asciiTheme="minorBidi" w:eastAsia="Sakkal Majalla" w:hAnsiTheme="minorBidi"/>
          <w:color w:val="000000" w:themeColor="text1"/>
          <w:sz w:val="32"/>
          <w:szCs w:val="32"/>
          <w:rtl/>
        </w:rPr>
        <w:t xml:space="preserve"> تحليل كيفية استخدام الشركات العالمية الناجحة لهذه الأدوات والأطر لتحقيق النجاح</w:t>
      </w:r>
      <w:r w:rsidRPr="00AE4734">
        <w:rPr>
          <w:rFonts w:asciiTheme="minorBidi" w:eastAsia="Sakkal Majalla" w:hAnsiTheme="minorBidi"/>
          <w:color w:val="000000" w:themeColor="text1"/>
          <w:sz w:val="32"/>
          <w:szCs w:val="32"/>
        </w:rPr>
        <w:t>.</w:t>
      </w:r>
    </w:p>
    <w:p w14:paraId="621067EA"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تقديم توصيات:</w:t>
      </w:r>
      <w:r w:rsidRPr="00AE4734">
        <w:rPr>
          <w:rFonts w:asciiTheme="minorBidi" w:eastAsia="Sakkal Majalla" w:hAnsiTheme="minorBidi"/>
          <w:color w:val="000000" w:themeColor="text1"/>
          <w:sz w:val="32"/>
          <w:szCs w:val="32"/>
          <w:rtl/>
        </w:rPr>
        <w:t xml:space="preserve"> تقديم توصيات عملية للشركات التي ترغب في تطبيق هذه الاستراتيجية</w:t>
      </w:r>
      <w:r w:rsidRPr="00AE4734">
        <w:rPr>
          <w:rFonts w:asciiTheme="minorBidi" w:eastAsia="Sakkal Majalla" w:hAnsiTheme="minorBidi"/>
          <w:color w:val="000000" w:themeColor="text1"/>
          <w:sz w:val="32"/>
          <w:szCs w:val="32"/>
        </w:rPr>
        <w:t>.</w:t>
      </w:r>
    </w:p>
    <w:p w14:paraId="2A6F6F19"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r w:rsidRPr="00AE4734">
        <w:rPr>
          <w:rFonts w:asciiTheme="minorBidi" w:eastAsia="Sakkal Majalla" w:hAnsiTheme="minorBidi" w:cstheme="minorBidi"/>
          <w:b/>
          <w:bCs/>
          <w:color w:val="000000" w:themeColor="text1"/>
          <w:sz w:val="32"/>
          <w:szCs w:val="32"/>
          <w:rtl/>
        </w:rPr>
        <w:t>منهجية الدراسة</w:t>
      </w:r>
      <w:r w:rsidRPr="00AE4734">
        <w:rPr>
          <w:rFonts w:asciiTheme="minorBidi" w:eastAsia="Sakkal Majalla" w:hAnsiTheme="minorBidi" w:cstheme="minorBidi"/>
          <w:b/>
          <w:bCs/>
          <w:color w:val="000000" w:themeColor="text1"/>
          <w:sz w:val="32"/>
          <w:szCs w:val="32"/>
        </w:rPr>
        <w:t>:</w:t>
      </w:r>
    </w:p>
    <w:p w14:paraId="1005EBED" w14:textId="77777777" w:rsidR="008E459A" w:rsidRPr="00AE4734" w:rsidRDefault="008E459A" w:rsidP="008E459A">
      <w:pPr>
        <w:spacing w:before="240" w:after="240"/>
        <w:ind w:left="360"/>
        <w:rPr>
          <w:rFonts w:asciiTheme="minorBidi" w:hAnsiTheme="minorBidi"/>
          <w:color w:val="000000" w:themeColor="text1"/>
          <w:sz w:val="32"/>
          <w:szCs w:val="32"/>
        </w:rPr>
      </w:pPr>
      <w:r w:rsidRPr="00AE4734">
        <w:rPr>
          <w:rFonts w:asciiTheme="minorBidi" w:eastAsia="Sakkal Majalla" w:hAnsiTheme="minorBidi"/>
          <w:color w:val="000000" w:themeColor="text1"/>
          <w:sz w:val="32"/>
          <w:szCs w:val="32"/>
          <w:rtl/>
        </w:rPr>
        <w:t>من المحتمل أن تكون الدراسة قد اعتمدت على منهجية بحثية تعتمد على</w:t>
      </w:r>
      <w:r w:rsidRPr="00AE4734">
        <w:rPr>
          <w:rFonts w:asciiTheme="minorBidi" w:eastAsia="Sakkal Majalla" w:hAnsiTheme="minorBidi"/>
          <w:color w:val="000000" w:themeColor="text1"/>
          <w:sz w:val="32"/>
          <w:szCs w:val="32"/>
        </w:rPr>
        <w:t>:</w:t>
      </w:r>
    </w:p>
    <w:p w14:paraId="4E388E68"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مراجعة الأدبيات:</w:t>
      </w:r>
      <w:r w:rsidRPr="00AE4734">
        <w:rPr>
          <w:rFonts w:asciiTheme="minorBidi" w:eastAsia="Sakkal Majalla" w:hAnsiTheme="minorBidi"/>
          <w:color w:val="000000" w:themeColor="text1"/>
          <w:sz w:val="32"/>
          <w:szCs w:val="32"/>
          <w:rtl/>
        </w:rPr>
        <w:t xml:space="preserve"> دراسة الأبحاث السابقة حول استراتيجية المحيط الأزرق والأدوات المرتبطة بها</w:t>
      </w:r>
      <w:r w:rsidRPr="00AE4734">
        <w:rPr>
          <w:rFonts w:asciiTheme="minorBidi" w:eastAsia="Sakkal Majalla" w:hAnsiTheme="minorBidi"/>
          <w:color w:val="000000" w:themeColor="text1"/>
          <w:sz w:val="32"/>
          <w:szCs w:val="32"/>
        </w:rPr>
        <w:t>.</w:t>
      </w:r>
    </w:p>
    <w:p w14:paraId="6ABC052B"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تحليل حالة:</w:t>
      </w:r>
      <w:r w:rsidRPr="00AE4734">
        <w:rPr>
          <w:rFonts w:asciiTheme="minorBidi" w:eastAsia="Sakkal Majalla" w:hAnsiTheme="minorBidi"/>
          <w:color w:val="000000" w:themeColor="text1"/>
          <w:sz w:val="32"/>
          <w:szCs w:val="32"/>
          <w:rtl/>
        </w:rPr>
        <w:t xml:space="preserve"> دراسة حالات واقعية لشركات عالمية ناجحة طبقت هذه الاستراتيجية</w:t>
      </w:r>
      <w:r w:rsidRPr="00AE4734">
        <w:rPr>
          <w:rFonts w:asciiTheme="minorBidi" w:eastAsia="Sakkal Majalla" w:hAnsiTheme="minorBidi"/>
          <w:color w:val="000000" w:themeColor="text1"/>
          <w:sz w:val="32"/>
          <w:szCs w:val="32"/>
        </w:rPr>
        <w:t>.</w:t>
      </w:r>
    </w:p>
    <w:p w14:paraId="4A1F3736"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المقابلات:</w:t>
      </w:r>
      <w:r w:rsidRPr="00AE4734">
        <w:rPr>
          <w:rFonts w:asciiTheme="minorBidi" w:eastAsia="Sakkal Majalla" w:hAnsiTheme="minorBidi"/>
          <w:color w:val="000000" w:themeColor="text1"/>
          <w:sz w:val="32"/>
          <w:szCs w:val="32"/>
          <w:rtl/>
        </w:rPr>
        <w:t xml:space="preserve"> إجراء مقابلات مع خبراء في مجال الاستراتيجية والتسويق</w:t>
      </w:r>
      <w:r w:rsidRPr="00AE4734">
        <w:rPr>
          <w:rFonts w:asciiTheme="minorBidi" w:eastAsia="Sakkal Majalla" w:hAnsiTheme="minorBidi"/>
          <w:color w:val="000000" w:themeColor="text1"/>
          <w:sz w:val="32"/>
          <w:szCs w:val="32"/>
        </w:rPr>
        <w:t>.</w:t>
      </w:r>
    </w:p>
    <w:p w14:paraId="2A95DE5F"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proofErr w:type="gramStart"/>
      <w:r w:rsidRPr="00AE4734">
        <w:rPr>
          <w:rFonts w:asciiTheme="minorBidi" w:eastAsia="Sakkal Majalla" w:hAnsiTheme="minorBidi" w:cstheme="minorBidi"/>
          <w:b/>
          <w:bCs/>
          <w:color w:val="000000" w:themeColor="text1"/>
          <w:sz w:val="32"/>
          <w:szCs w:val="32"/>
          <w:rtl/>
        </w:rPr>
        <w:lastRenderedPageBreak/>
        <w:t>النتائج</w:t>
      </w:r>
      <w:r w:rsidRPr="00AE4734">
        <w:rPr>
          <w:rFonts w:asciiTheme="minorBidi" w:eastAsia="Sakkal Majalla" w:hAnsiTheme="minorBidi" w:cstheme="minorBidi"/>
          <w:b/>
          <w:bCs/>
          <w:color w:val="000000" w:themeColor="text1"/>
          <w:sz w:val="32"/>
          <w:szCs w:val="32"/>
        </w:rPr>
        <w:t xml:space="preserve"> :</w:t>
      </w:r>
      <w:proofErr w:type="gramEnd"/>
    </w:p>
    <w:p w14:paraId="5280AE7D"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تحديد الأدوات الأساسية:</w:t>
      </w:r>
      <w:r w:rsidRPr="00AE4734">
        <w:rPr>
          <w:rFonts w:asciiTheme="minorBidi" w:eastAsia="Sakkal Majalla" w:hAnsiTheme="minorBidi"/>
          <w:color w:val="000000" w:themeColor="text1"/>
          <w:sz w:val="32"/>
          <w:szCs w:val="32"/>
          <w:rtl/>
        </w:rPr>
        <w:t xml:space="preserve"> تحديد مجموعة من الأدوات التحليلية الأساسية التي تستخدمها الشركات لتطبيق استراتيجية المحيط الأزرق، مثل قماش الاستراتيجية، وتحليل العوامل الرئيسية للنجاح</w:t>
      </w:r>
      <w:r w:rsidRPr="00AE4734">
        <w:rPr>
          <w:rFonts w:asciiTheme="minorBidi" w:eastAsia="Sakkal Majalla" w:hAnsiTheme="minorBidi"/>
          <w:color w:val="000000" w:themeColor="text1"/>
          <w:sz w:val="32"/>
          <w:szCs w:val="32"/>
        </w:rPr>
        <w:t>.</w:t>
      </w:r>
    </w:p>
    <w:p w14:paraId="2DB2D24B"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أطر عمل عملية:</w:t>
      </w:r>
      <w:r w:rsidRPr="00AE4734">
        <w:rPr>
          <w:rFonts w:asciiTheme="minorBidi" w:eastAsia="Sakkal Majalla" w:hAnsiTheme="minorBidi"/>
          <w:color w:val="000000" w:themeColor="text1"/>
          <w:sz w:val="32"/>
          <w:szCs w:val="32"/>
          <w:rtl/>
        </w:rPr>
        <w:t xml:space="preserve"> تقديم أطر عمل مفصلة يمكن للشركات استخدامها لتنفيذ استراتيجية المحيط الأزرق، مثل إطار عمل الستة مسارات</w:t>
      </w:r>
      <w:r w:rsidRPr="00AE4734">
        <w:rPr>
          <w:rFonts w:asciiTheme="minorBidi" w:eastAsia="Sakkal Majalla" w:hAnsiTheme="minorBidi"/>
          <w:color w:val="000000" w:themeColor="text1"/>
          <w:sz w:val="32"/>
          <w:szCs w:val="32"/>
        </w:rPr>
        <w:t>.</w:t>
      </w:r>
    </w:p>
    <w:p w14:paraId="403A5BC4"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دروس مستفادة من حالات واقعية:</w:t>
      </w:r>
      <w:r w:rsidRPr="00AE4734">
        <w:rPr>
          <w:rFonts w:asciiTheme="minorBidi" w:eastAsia="Sakkal Majalla" w:hAnsiTheme="minorBidi"/>
          <w:color w:val="000000" w:themeColor="text1"/>
          <w:sz w:val="32"/>
          <w:szCs w:val="32"/>
          <w:rtl/>
        </w:rPr>
        <w:t xml:space="preserve"> استخلاص الدروس المستفادة من حالات نجاح الشركات العالمية، مثل ساوث </w:t>
      </w:r>
      <w:proofErr w:type="spellStart"/>
      <w:r w:rsidRPr="00AE4734">
        <w:rPr>
          <w:rFonts w:asciiTheme="minorBidi" w:eastAsia="Sakkal Majalla" w:hAnsiTheme="minorBidi"/>
          <w:color w:val="000000" w:themeColor="text1"/>
          <w:sz w:val="32"/>
          <w:szCs w:val="32"/>
          <w:rtl/>
        </w:rPr>
        <w:t>ويست</w:t>
      </w:r>
      <w:proofErr w:type="spellEnd"/>
      <w:r w:rsidRPr="00AE4734">
        <w:rPr>
          <w:rFonts w:asciiTheme="minorBidi" w:eastAsia="Sakkal Majalla" w:hAnsiTheme="minorBidi"/>
          <w:color w:val="000000" w:themeColor="text1"/>
          <w:sz w:val="32"/>
          <w:szCs w:val="32"/>
          <w:rtl/>
        </w:rPr>
        <w:t xml:space="preserve"> </w:t>
      </w:r>
      <w:proofErr w:type="spellStart"/>
      <w:r w:rsidRPr="00AE4734">
        <w:rPr>
          <w:rFonts w:asciiTheme="minorBidi" w:eastAsia="Sakkal Majalla" w:hAnsiTheme="minorBidi"/>
          <w:color w:val="000000" w:themeColor="text1"/>
          <w:sz w:val="32"/>
          <w:szCs w:val="32"/>
          <w:rtl/>
        </w:rPr>
        <w:t>إيرلاينز</w:t>
      </w:r>
      <w:proofErr w:type="spellEnd"/>
      <w:r w:rsidRPr="00AE4734">
        <w:rPr>
          <w:rFonts w:asciiTheme="minorBidi" w:eastAsia="Sakkal Majalla" w:hAnsiTheme="minorBidi"/>
          <w:color w:val="000000" w:themeColor="text1"/>
          <w:sz w:val="32"/>
          <w:szCs w:val="32"/>
          <w:rtl/>
        </w:rPr>
        <w:t xml:space="preserve"> وإيكيا</w:t>
      </w:r>
      <w:r w:rsidRPr="00AE4734">
        <w:rPr>
          <w:rFonts w:asciiTheme="minorBidi" w:eastAsia="Sakkal Majalla" w:hAnsiTheme="minorBidi"/>
          <w:color w:val="000000" w:themeColor="text1"/>
          <w:sz w:val="32"/>
          <w:szCs w:val="32"/>
        </w:rPr>
        <w:t>.</w:t>
      </w:r>
    </w:p>
    <w:p w14:paraId="19DF43D9"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توصيات عملية:</w:t>
      </w:r>
      <w:r w:rsidRPr="00AE4734">
        <w:rPr>
          <w:rFonts w:asciiTheme="minorBidi" w:eastAsia="Sakkal Majalla" w:hAnsiTheme="minorBidi"/>
          <w:color w:val="000000" w:themeColor="text1"/>
          <w:sz w:val="32"/>
          <w:szCs w:val="32"/>
          <w:rtl/>
        </w:rPr>
        <w:t xml:space="preserve"> تقديم توصيات عملية للشركات، مثل كيفية تشكيل فريق عمل متخصص، وكيفية إدارة المخاطر المرتبطة بالابتكار</w:t>
      </w:r>
      <w:r w:rsidRPr="00AE4734">
        <w:rPr>
          <w:rFonts w:asciiTheme="minorBidi" w:eastAsia="Sakkal Majalla" w:hAnsiTheme="minorBidi"/>
          <w:color w:val="000000" w:themeColor="text1"/>
          <w:sz w:val="32"/>
          <w:szCs w:val="32"/>
        </w:rPr>
        <w:t>.</w:t>
      </w:r>
    </w:p>
    <w:p w14:paraId="253AA6EA"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proofErr w:type="gramStart"/>
      <w:r w:rsidRPr="00AE4734">
        <w:rPr>
          <w:rFonts w:asciiTheme="minorBidi" w:eastAsia="Sakkal Majalla" w:hAnsiTheme="minorBidi" w:cstheme="minorBidi"/>
          <w:b/>
          <w:bCs/>
          <w:color w:val="000000" w:themeColor="text1"/>
          <w:sz w:val="32"/>
          <w:szCs w:val="32"/>
          <w:rtl/>
        </w:rPr>
        <w:t>الخلاصة :</w:t>
      </w:r>
      <w:proofErr w:type="gramEnd"/>
    </w:p>
    <w:p w14:paraId="562212A2" w14:textId="77777777" w:rsidR="008E459A" w:rsidRPr="00AE4734" w:rsidRDefault="008E459A" w:rsidP="008E459A">
      <w:pPr>
        <w:spacing w:before="240" w:after="240"/>
        <w:ind w:left="360"/>
        <w:rPr>
          <w:rFonts w:asciiTheme="minorBidi" w:hAnsiTheme="minorBidi"/>
          <w:color w:val="000000" w:themeColor="text1"/>
          <w:sz w:val="32"/>
          <w:szCs w:val="32"/>
        </w:rPr>
      </w:pPr>
      <w:r w:rsidRPr="00AE4734">
        <w:rPr>
          <w:rFonts w:asciiTheme="minorBidi" w:eastAsia="Sakkal Majalla" w:hAnsiTheme="minorBidi"/>
          <w:color w:val="000000" w:themeColor="text1"/>
          <w:sz w:val="32"/>
          <w:szCs w:val="32"/>
          <w:rtl/>
        </w:rPr>
        <w:t>تعتبر هذه الدراسة مرجعًا قيمًا للشركات التي تسعى لتطبيق استراتيجية المحيط الأزرق. فهي توفر نظرة شاملة على الأدوات والأطر العملية التي يمكن استخدامها لتحقيق النجاح. كما تقدم الدراسة أمثلة واقعية تساعد الشركات على فهم كيفية تطبيق هذه الاستراتيجية في الواقع</w:t>
      </w:r>
      <w:r w:rsidRPr="00AE4734">
        <w:rPr>
          <w:rFonts w:asciiTheme="minorBidi" w:eastAsia="Sakkal Majalla" w:hAnsiTheme="minorBidi"/>
          <w:color w:val="000000" w:themeColor="text1"/>
          <w:sz w:val="32"/>
          <w:szCs w:val="32"/>
        </w:rPr>
        <w:t>.</w:t>
      </w:r>
    </w:p>
    <w:p w14:paraId="7431B075" w14:textId="77777777" w:rsidR="008E459A" w:rsidRPr="00AE4734" w:rsidRDefault="008E459A" w:rsidP="008E459A">
      <w:pPr>
        <w:spacing w:after="0"/>
        <w:rPr>
          <w:rFonts w:asciiTheme="minorBidi" w:eastAsia="Sakkal Majalla" w:hAnsiTheme="minorBidi"/>
          <w:color w:val="000000" w:themeColor="text1"/>
          <w:sz w:val="32"/>
          <w:szCs w:val="32"/>
        </w:rPr>
      </w:pPr>
    </w:p>
    <w:p w14:paraId="314B7004" w14:textId="77777777" w:rsidR="008E459A" w:rsidRPr="00AE4734" w:rsidRDefault="008E459A" w:rsidP="008E459A">
      <w:pPr>
        <w:pStyle w:val="a5"/>
        <w:numPr>
          <w:ilvl w:val="0"/>
          <w:numId w:val="50"/>
        </w:numPr>
        <w:spacing w:before="240" w:after="240"/>
        <w:rPr>
          <w:rFonts w:asciiTheme="minorBidi" w:eastAsia="Sakkal Majalla" w:hAnsiTheme="minorBidi"/>
          <w:b/>
          <w:bCs/>
          <w:color w:val="000000" w:themeColor="text1"/>
          <w:sz w:val="32"/>
          <w:szCs w:val="32"/>
        </w:rPr>
      </w:pPr>
      <w:r w:rsidRPr="00AE4734">
        <w:rPr>
          <w:rFonts w:asciiTheme="minorBidi" w:eastAsia="Sakkal Majalla" w:hAnsiTheme="minorBidi"/>
          <w:b/>
          <w:bCs/>
          <w:color w:val="000000" w:themeColor="text1"/>
          <w:sz w:val="32"/>
          <w:szCs w:val="32"/>
          <w:rtl/>
        </w:rPr>
        <w:t>بناء الميزة التنافسية من خلال التموضع الإستراتيجي للمؤسسة دراسة حالة مؤسسة حمود بوعلام" لصناعة المشروبات (2016) - بكري شهرزاد</w:t>
      </w:r>
    </w:p>
    <w:p w14:paraId="36151881" w14:textId="77777777" w:rsidR="008E459A" w:rsidRPr="00AE4734" w:rsidRDefault="008E459A" w:rsidP="008E459A">
      <w:pPr>
        <w:pStyle w:val="a5"/>
        <w:spacing w:before="240" w:after="240"/>
        <w:ind w:left="1003"/>
        <w:rPr>
          <w:rFonts w:asciiTheme="minorBidi" w:eastAsia="Sakkal Majalla" w:hAnsiTheme="minorBidi"/>
          <w:b/>
          <w:bCs/>
          <w:color w:val="000000" w:themeColor="text1"/>
          <w:sz w:val="32"/>
          <w:szCs w:val="32"/>
        </w:rPr>
      </w:pPr>
    </w:p>
    <w:p w14:paraId="6259D88A"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النبذة:</w:t>
      </w:r>
      <w:r w:rsidRPr="00AE4734">
        <w:rPr>
          <w:rFonts w:asciiTheme="minorBidi" w:eastAsia="Sakkal Majalla" w:hAnsiTheme="minorBidi"/>
          <w:color w:val="000000" w:themeColor="text1"/>
          <w:sz w:val="32"/>
          <w:szCs w:val="32"/>
          <w:rtl/>
        </w:rPr>
        <w:t xml:space="preserve"> تستعرض هذه الدراسة كيفية بناء ميزة تنافسية لمؤسسة حمود بوعلام في صناعة المشروبات من خلال استراتيجية المحيط الأزرق. يتم التركيز على التموضع الإستراتيجي وكيفية الاستفادة من هذه الاستراتيجية لتحقيق نتائج إيجابية في السوق. و</w:t>
      </w:r>
      <w:r w:rsidRPr="00AE4734">
        <w:rPr>
          <w:rFonts w:asciiTheme="minorBidi" w:hAnsiTheme="minorBidi"/>
          <w:color w:val="000000" w:themeColor="text1"/>
          <w:sz w:val="32"/>
          <w:szCs w:val="32"/>
          <w:rtl/>
        </w:rPr>
        <w:t>تعتبر هذه الدراسة التي أجراها بكري شهرزاد في عام 2016 دراسة حالة مثيرة للاهتمام حول كيفية تطبيق مفهوم المحيط الأزرق في سياق صناعة المشروبات. تهدف الدراسة إلى تحليل كيف استطاعت مؤسسة حمود بوعلام، من خلال التموضع الإستراتيجي الذكي، أن تبني لنفسها ميزة تنافسية قوية في سوق شديد التنافس</w:t>
      </w:r>
      <w:r w:rsidRPr="00AE4734">
        <w:rPr>
          <w:rFonts w:asciiTheme="minorBidi" w:hAnsiTheme="minorBidi"/>
          <w:color w:val="000000" w:themeColor="text1"/>
          <w:sz w:val="32"/>
          <w:szCs w:val="32"/>
        </w:rPr>
        <w:t>.</w:t>
      </w:r>
    </w:p>
    <w:p w14:paraId="2BD51182" w14:textId="77777777" w:rsidR="008E459A" w:rsidRPr="00AE4734" w:rsidRDefault="008E459A" w:rsidP="008E459A">
      <w:pPr>
        <w:pStyle w:val="a5"/>
        <w:spacing w:after="0"/>
        <w:rPr>
          <w:rFonts w:asciiTheme="minorBidi" w:eastAsia="Sakkal Majalla" w:hAnsiTheme="minorBidi"/>
          <w:color w:val="000000" w:themeColor="text1"/>
          <w:sz w:val="32"/>
          <w:szCs w:val="32"/>
        </w:rPr>
      </w:pPr>
    </w:p>
    <w:p w14:paraId="280D66DE"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r w:rsidRPr="00AE4734">
        <w:rPr>
          <w:rFonts w:asciiTheme="minorBidi" w:hAnsiTheme="minorBidi" w:cstheme="minorBidi"/>
          <w:b/>
          <w:bCs/>
          <w:color w:val="000000" w:themeColor="text1"/>
          <w:sz w:val="32"/>
          <w:szCs w:val="32"/>
          <w:rtl/>
        </w:rPr>
        <w:lastRenderedPageBreak/>
        <w:t>أهداف الدراسة</w:t>
      </w:r>
      <w:r w:rsidRPr="00AE4734">
        <w:rPr>
          <w:rFonts w:asciiTheme="minorBidi" w:hAnsiTheme="minorBidi" w:cstheme="minorBidi"/>
          <w:b/>
          <w:bCs/>
          <w:color w:val="000000" w:themeColor="text1"/>
          <w:sz w:val="32"/>
          <w:szCs w:val="32"/>
        </w:rPr>
        <w:t>:</w:t>
      </w:r>
    </w:p>
    <w:p w14:paraId="253026CB"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تحليل التموضع الإستراتيجي:</w:t>
      </w:r>
      <w:r w:rsidRPr="00AE4734">
        <w:rPr>
          <w:rFonts w:asciiTheme="minorBidi" w:hAnsiTheme="minorBidi"/>
          <w:color w:val="000000" w:themeColor="text1"/>
          <w:sz w:val="32"/>
          <w:szCs w:val="32"/>
          <w:rtl/>
        </w:rPr>
        <w:t xml:space="preserve"> دراسة كيفية تموضع مؤسسة حمود بوعلام في السوق مقارنة بمنافسيها</w:t>
      </w:r>
      <w:r w:rsidRPr="00AE4734">
        <w:rPr>
          <w:rFonts w:asciiTheme="minorBidi" w:hAnsiTheme="minorBidi"/>
          <w:color w:val="000000" w:themeColor="text1"/>
          <w:sz w:val="32"/>
          <w:szCs w:val="32"/>
        </w:rPr>
        <w:t>.</w:t>
      </w:r>
    </w:p>
    <w:p w14:paraId="434D12E9"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تقييم تأثير استراتيجية المحيط الأزرق:</w:t>
      </w:r>
      <w:r w:rsidRPr="00AE4734">
        <w:rPr>
          <w:rFonts w:asciiTheme="minorBidi" w:hAnsiTheme="minorBidi"/>
          <w:color w:val="000000" w:themeColor="text1"/>
          <w:sz w:val="32"/>
          <w:szCs w:val="32"/>
          <w:rtl/>
        </w:rPr>
        <w:t xml:space="preserve"> تقييم مدى نجاح المؤسسة في خلق قيمة جديدة للعملاء من خلال الابتكار والتميز</w:t>
      </w:r>
      <w:r w:rsidRPr="00AE4734">
        <w:rPr>
          <w:rFonts w:asciiTheme="minorBidi" w:hAnsiTheme="minorBidi"/>
          <w:color w:val="000000" w:themeColor="text1"/>
          <w:sz w:val="32"/>
          <w:szCs w:val="32"/>
        </w:rPr>
        <w:t>.</w:t>
      </w:r>
    </w:p>
    <w:p w14:paraId="7EDB5453"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استخلاص الدروس المستفادة:</w:t>
      </w:r>
      <w:r w:rsidRPr="00AE4734">
        <w:rPr>
          <w:rFonts w:asciiTheme="minorBidi" w:hAnsiTheme="minorBidi"/>
          <w:color w:val="000000" w:themeColor="text1"/>
          <w:sz w:val="32"/>
          <w:szCs w:val="32"/>
          <w:rtl/>
        </w:rPr>
        <w:t xml:space="preserve"> استخلاص الدروس والعبر التي يمكن الاستفادة منها من تجربة مؤسسة حمود بوعلام</w:t>
      </w:r>
      <w:r w:rsidRPr="00AE4734">
        <w:rPr>
          <w:rFonts w:asciiTheme="minorBidi" w:hAnsiTheme="minorBidi"/>
          <w:color w:val="000000" w:themeColor="text1"/>
          <w:sz w:val="32"/>
          <w:szCs w:val="32"/>
        </w:rPr>
        <w:t>.</w:t>
      </w:r>
    </w:p>
    <w:p w14:paraId="3F3EF2A2"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r w:rsidRPr="00AE4734">
        <w:rPr>
          <w:rFonts w:asciiTheme="minorBidi" w:hAnsiTheme="minorBidi" w:cstheme="minorBidi"/>
          <w:b/>
          <w:bCs/>
          <w:color w:val="000000" w:themeColor="text1"/>
          <w:sz w:val="32"/>
          <w:szCs w:val="32"/>
          <w:rtl/>
        </w:rPr>
        <w:t>منهجية الدراسة</w:t>
      </w:r>
      <w:r w:rsidRPr="00AE4734">
        <w:rPr>
          <w:rFonts w:asciiTheme="minorBidi" w:hAnsiTheme="minorBidi" w:cstheme="minorBidi"/>
          <w:b/>
          <w:bCs/>
          <w:color w:val="000000" w:themeColor="text1"/>
          <w:sz w:val="32"/>
          <w:szCs w:val="32"/>
        </w:rPr>
        <w:t>:</w:t>
      </w:r>
    </w:p>
    <w:p w14:paraId="6CEEFBB4" w14:textId="77777777" w:rsidR="008E459A" w:rsidRPr="00AE4734" w:rsidRDefault="008E459A" w:rsidP="008E459A">
      <w:pPr>
        <w:spacing w:before="240" w:after="240"/>
        <w:ind w:left="360"/>
        <w:rPr>
          <w:rFonts w:asciiTheme="minorBidi" w:hAnsiTheme="minorBidi"/>
          <w:color w:val="000000" w:themeColor="text1"/>
          <w:sz w:val="32"/>
          <w:szCs w:val="32"/>
        </w:rPr>
      </w:pPr>
      <w:r w:rsidRPr="00AE4734">
        <w:rPr>
          <w:rFonts w:asciiTheme="minorBidi" w:hAnsiTheme="minorBidi"/>
          <w:color w:val="000000" w:themeColor="text1"/>
          <w:sz w:val="32"/>
          <w:szCs w:val="32"/>
          <w:rtl/>
        </w:rPr>
        <w:t>من المحتمل أن تكون الدراسة قد اعتمدت على منهجية بحثية تعتمد على</w:t>
      </w:r>
      <w:r w:rsidRPr="00AE4734">
        <w:rPr>
          <w:rFonts w:asciiTheme="minorBidi" w:hAnsiTheme="minorBidi"/>
          <w:color w:val="000000" w:themeColor="text1"/>
          <w:sz w:val="32"/>
          <w:szCs w:val="32"/>
        </w:rPr>
        <w:t>:</w:t>
      </w:r>
    </w:p>
    <w:p w14:paraId="273B13D7"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تحليل حالة:</w:t>
      </w:r>
      <w:r w:rsidRPr="00AE4734">
        <w:rPr>
          <w:rFonts w:asciiTheme="minorBidi" w:hAnsiTheme="minorBidi"/>
          <w:color w:val="000000" w:themeColor="text1"/>
          <w:sz w:val="32"/>
          <w:szCs w:val="32"/>
          <w:rtl/>
        </w:rPr>
        <w:t xml:space="preserve"> دراسة معمقة لحالة مؤسسة حمود بوعلام، بما في ذلك تحليل بياناتها المالية، واستراتيجياتها التسويقية، وتقييم أدائها في السوق</w:t>
      </w:r>
      <w:r w:rsidRPr="00AE4734">
        <w:rPr>
          <w:rFonts w:asciiTheme="minorBidi" w:hAnsiTheme="minorBidi"/>
          <w:color w:val="000000" w:themeColor="text1"/>
          <w:sz w:val="32"/>
          <w:szCs w:val="32"/>
        </w:rPr>
        <w:t>.</w:t>
      </w:r>
    </w:p>
    <w:p w14:paraId="2074E4DE"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المقابلات:</w:t>
      </w:r>
      <w:r w:rsidRPr="00AE4734">
        <w:rPr>
          <w:rFonts w:asciiTheme="minorBidi" w:hAnsiTheme="minorBidi"/>
          <w:color w:val="000000" w:themeColor="text1"/>
          <w:sz w:val="32"/>
          <w:szCs w:val="32"/>
          <w:rtl/>
        </w:rPr>
        <w:t xml:space="preserve"> إجراء مقابلات مع صناع القرار في المؤسسة لفهم أسباب نجاحهم والتحديات التي واجهوها</w:t>
      </w:r>
      <w:r w:rsidRPr="00AE4734">
        <w:rPr>
          <w:rFonts w:asciiTheme="minorBidi" w:hAnsiTheme="minorBidi"/>
          <w:color w:val="000000" w:themeColor="text1"/>
          <w:sz w:val="32"/>
          <w:szCs w:val="32"/>
        </w:rPr>
        <w:t>.</w:t>
      </w:r>
    </w:p>
    <w:p w14:paraId="3F7CD03F"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تحليل</w:t>
      </w:r>
      <w:r w:rsidRPr="00AE4734">
        <w:rPr>
          <w:rFonts w:asciiTheme="minorBidi" w:hAnsiTheme="minorBidi"/>
          <w:b/>
          <w:bCs/>
          <w:color w:val="000000" w:themeColor="text1"/>
          <w:sz w:val="32"/>
          <w:szCs w:val="32"/>
        </w:rPr>
        <w:t>:</w:t>
      </w:r>
      <w:r w:rsidRPr="00AE4734">
        <w:rPr>
          <w:rFonts w:asciiTheme="minorBidi" w:hAnsiTheme="minorBidi"/>
          <w:color w:val="000000" w:themeColor="text1"/>
          <w:sz w:val="32"/>
          <w:szCs w:val="32"/>
        </w:rPr>
        <w:t xml:space="preserve"> </w:t>
      </w:r>
      <w:r w:rsidRPr="00AE4734">
        <w:rPr>
          <w:rFonts w:asciiTheme="minorBidi" w:hAnsiTheme="minorBidi"/>
          <w:color w:val="000000" w:themeColor="text1"/>
          <w:sz w:val="32"/>
          <w:szCs w:val="32"/>
          <w:rtl/>
        </w:rPr>
        <w:t>إجراء تحليل</w:t>
      </w:r>
      <w:r w:rsidRPr="00AE4734">
        <w:rPr>
          <w:rFonts w:asciiTheme="minorBidi" w:hAnsiTheme="minorBidi"/>
          <w:color w:val="000000" w:themeColor="text1"/>
          <w:sz w:val="32"/>
          <w:szCs w:val="32"/>
        </w:rPr>
        <w:t xml:space="preserve"> SWOT </w:t>
      </w:r>
      <w:r w:rsidRPr="00AE4734">
        <w:rPr>
          <w:rFonts w:asciiTheme="minorBidi" w:hAnsiTheme="minorBidi"/>
          <w:color w:val="000000" w:themeColor="text1"/>
          <w:sz w:val="32"/>
          <w:szCs w:val="32"/>
          <w:rtl/>
        </w:rPr>
        <w:t xml:space="preserve">للمؤسسة لتحديد نقاط </w:t>
      </w:r>
      <w:proofErr w:type="gramStart"/>
      <w:r w:rsidRPr="00AE4734">
        <w:rPr>
          <w:rFonts w:asciiTheme="minorBidi" w:hAnsiTheme="minorBidi"/>
          <w:color w:val="000000" w:themeColor="text1"/>
          <w:sz w:val="32"/>
          <w:szCs w:val="32"/>
          <w:rtl/>
        </w:rPr>
        <w:t>قوتها</w:t>
      </w:r>
      <w:proofErr w:type="gramEnd"/>
      <w:r w:rsidRPr="00AE4734">
        <w:rPr>
          <w:rFonts w:asciiTheme="minorBidi" w:hAnsiTheme="minorBidi"/>
          <w:color w:val="000000" w:themeColor="text1"/>
          <w:sz w:val="32"/>
          <w:szCs w:val="32"/>
          <w:rtl/>
        </w:rPr>
        <w:t xml:space="preserve"> وضعفها وفرصها وتهديداتها</w:t>
      </w:r>
      <w:r w:rsidRPr="00AE4734">
        <w:rPr>
          <w:rFonts w:asciiTheme="minorBidi" w:hAnsiTheme="minorBidi"/>
          <w:color w:val="000000" w:themeColor="text1"/>
          <w:sz w:val="32"/>
          <w:szCs w:val="32"/>
        </w:rPr>
        <w:t>.</w:t>
      </w:r>
    </w:p>
    <w:p w14:paraId="324DD22F"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proofErr w:type="gramStart"/>
      <w:r w:rsidRPr="00AE4734">
        <w:rPr>
          <w:rFonts w:asciiTheme="minorBidi" w:hAnsiTheme="minorBidi" w:cstheme="minorBidi"/>
          <w:b/>
          <w:bCs/>
          <w:color w:val="000000" w:themeColor="text1"/>
          <w:sz w:val="32"/>
          <w:szCs w:val="32"/>
          <w:rtl/>
        </w:rPr>
        <w:t>النتائج</w:t>
      </w:r>
      <w:r w:rsidRPr="00AE4734">
        <w:rPr>
          <w:rFonts w:asciiTheme="minorBidi" w:hAnsiTheme="minorBidi" w:cstheme="minorBidi"/>
          <w:b/>
          <w:bCs/>
          <w:color w:val="000000" w:themeColor="text1"/>
          <w:sz w:val="32"/>
          <w:szCs w:val="32"/>
        </w:rPr>
        <w:t xml:space="preserve"> :</w:t>
      </w:r>
      <w:proofErr w:type="gramEnd"/>
    </w:p>
    <w:p w14:paraId="6E8531FC" w14:textId="77777777" w:rsidR="008E459A" w:rsidRPr="00AE4734" w:rsidRDefault="008E459A" w:rsidP="008E459A">
      <w:pPr>
        <w:spacing w:before="240" w:after="240"/>
        <w:ind w:left="360"/>
        <w:rPr>
          <w:rFonts w:asciiTheme="minorBidi" w:hAnsiTheme="minorBidi"/>
          <w:color w:val="000000" w:themeColor="text1"/>
          <w:sz w:val="32"/>
          <w:szCs w:val="32"/>
        </w:rPr>
      </w:pPr>
      <w:r w:rsidRPr="00AE4734">
        <w:rPr>
          <w:rFonts w:asciiTheme="minorBidi" w:hAnsiTheme="minorBidi"/>
          <w:color w:val="000000" w:themeColor="text1"/>
          <w:sz w:val="32"/>
          <w:szCs w:val="32"/>
          <w:rtl/>
        </w:rPr>
        <w:t>بناءً على مفهوم المحيط الأزرق، يمكن توقع أن تكون الدراسة قد توصلت إلى النتائج التالية</w:t>
      </w:r>
      <w:r w:rsidRPr="00AE4734">
        <w:rPr>
          <w:rFonts w:asciiTheme="minorBidi" w:hAnsiTheme="minorBidi"/>
          <w:color w:val="000000" w:themeColor="text1"/>
          <w:sz w:val="32"/>
          <w:szCs w:val="32"/>
        </w:rPr>
        <w:t>:</w:t>
      </w:r>
    </w:p>
    <w:p w14:paraId="06DB7362"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ابتكار منتجات جديدة:</w:t>
      </w:r>
      <w:r w:rsidRPr="00AE4734">
        <w:rPr>
          <w:rFonts w:asciiTheme="minorBidi" w:hAnsiTheme="minorBidi"/>
          <w:color w:val="000000" w:themeColor="text1"/>
          <w:sz w:val="32"/>
          <w:szCs w:val="32"/>
          <w:rtl/>
        </w:rPr>
        <w:t xml:space="preserve"> من المحتمل أن تكون مؤسسة حمود بوعلام قد ابتكرت منتجات جديدة تلبي احتياجات غير </w:t>
      </w:r>
      <w:proofErr w:type="spellStart"/>
      <w:r w:rsidRPr="00AE4734">
        <w:rPr>
          <w:rFonts w:asciiTheme="minorBidi" w:hAnsiTheme="minorBidi"/>
          <w:color w:val="000000" w:themeColor="text1"/>
          <w:sz w:val="32"/>
          <w:szCs w:val="32"/>
          <w:rtl/>
        </w:rPr>
        <w:t>ملباة</w:t>
      </w:r>
      <w:proofErr w:type="spellEnd"/>
      <w:r w:rsidRPr="00AE4734">
        <w:rPr>
          <w:rFonts w:asciiTheme="minorBidi" w:hAnsiTheme="minorBidi"/>
          <w:color w:val="000000" w:themeColor="text1"/>
          <w:sz w:val="32"/>
          <w:szCs w:val="32"/>
          <w:rtl/>
        </w:rPr>
        <w:t xml:space="preserve"> لدى المستهلكين، مثل مشروبات ذات مكونات طبيعية أو مشروبات موجهة لفئة عمرية معينة</w:t>
      </w:r>
      <w:r w:rsidRPr="00AE4734">
        <w:rPr>
          <w:rFonts w:asciiTheme="minorBidi" w:hAnsiTheme="minorBidi"/>
          <w:color w:val="000000" w:themeColor="text1"/>
          <w:sz w:val="32"/>
          <w:szCs w:val="32"/>
        </w:rPr>
        <w:t>.</w:t>
      </w:r>
    </w:p>
    <w:p w14:paraId="2BE61A32"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تمييز العلامة التجارية:</w:t>
      </w:r>
      <w:r w:rsidRPr="00AE4734">
        <w:rPr>
          <w:rFonts w:asciiTheme="minorBidi" w:hAnsiTheme="minorBidi"/>
          <w:color w:val="000000" w:themeColor="text1"/>
          <w:sz w:val="32"/>
          <w:szCs w:val="32"/>
          <w:rtl/>
        </w:rPr>
        <w:t xml:space="preserve"> من المحتمل أن تكون المؤسسة قد تمكنت من بناء علامة تجارية قوية ومميزة من خلال التركيز على القيم والرسائل التي تتحدث إلى قلب المستهلك</w:t>
      </w:r>
      <w:r w:rsidRPr="00AE4734">
        <w:rPr>
          <w:rFonts w:asciiTheme="minorBidi" w:hAnsiTheme="minorBidi"/>
          <w:color w:val="000000" w:themeColor="text1"/>
          <w:sz w:val="32"/>
          <w:szCs w:val="32"/>
        </w:rPr>
        <w:t>.</w:t>
      </w:r>
    </w:p>
    <w:p w14:paraId="3587AE5B"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زيادة الحصة السوقية:</w:t>
      </w:r>
      <w:r w:rsidRPr="00AE4734">
        <w:rPr>
          <w:rFonts w:asciiTheme="minorBidi" w:hAnsiTheme="minorBidi"/>
          <w:color w:val="000000" w:themeColor="text1"/>
          <w:sz w:val="32"/>
          <w:szCs w:val="32"/>
          <w:rtl/>
        </w:rPr>
        <w:t xml:space="preserve"> من المتوقع أن تكون المؤسسة قد حققت زيادة في حصتها السوقية نتيجة لنجاح استراتيجيتها</w:t>
      </w:r>
      <w:r w:rsidRPr="00AE4734">
        <w:rPr>
          <w:rFonts w:asciiTheme="minorBidi" w:hAnsiTheme="minorBidi"/>
          <w:color w:val="000000" w:themeColor="text1"/>
          <w:sz w:val="32"/>
          <w:szCs w:val="32"/>
        </w:rPr>
        <w:t>.</w:t>
      </w:r>
    </w:p>
    <w:p w14:paraId="3138A9C2"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تحسين الأداء المالي:</w:t>
      </w:r>
      <w:r w:rsidRPr="00AE4734">
        <w:rPr>
          <w:rFonts w:asciiTheme="minorBidi" w:hAnsiTheme="minorBidi"/>
          <w:color w:val="000000" w:themeColor="text1"/>
          <w:sz w:val="32"/>
          <w:szCs w:val="32"/>
          <w:rtl/>
        </w:rPr>
        <w:t xml:space="preserve"> من المحتمل أن تكون المؤسسة قد حققت تحسنًا في أدائها المالي نتيجة لزيادة المبيعات وتحسين هوامش الربح</w:t>
      </w:r>
      <w:r w:rsidRPr="00AE4734">
        <w:rPr>
          <w:rFonts w:asciiTheme="minorBidi" w:hAnsiTheme="minorBidi"/>
          <w:color w:val="000000" w:themeColor="text1"/>
          <w:sz w:val="32"/>
          <w:szCs w:val="32"/>
        </w:rPr>
        <w:t>.</w:t>
      </w:r>
    </w:p>
    <w:p w14:paraId="65D54301"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r w:rsidRPr="00AE4734">
        <w:rPr>
          <w:rFonts w:asciiTheme="minorBidi" w:hAnsiTheme="minorBidi" w:cstheme="minorBidi"/>
          <w:b/>
          <w:bCs/>
          <w:color w:val="000000" w:themeColor="text1"/>
          <w:sz w:val="32"/>
          <w:szCs w:val="32"/>
          <w:rtl/>
        </w:rPr>
        <w:lastRenderedPageBreak/>
        <w:t>الخلاصة:</w:t>
      </w:r>
    </w:p>
    <w:p w14:paraId="41785ACD" w14:textId="77777777" w:rsidR="008E459A" w:rsidRPr="00AE4734" w:rsidRDefault="008E459A" w:rsidP="008E459A">
      <w:pPr>
        <w:spacing w:before="240" w:after="240"/>
        <w:ind w:left="360"/>
        <w:rPr>
          <w:rFonts w:asciiTheme="minorBidi" w:hAnsiTheme="minorBidi"/>
          <w:color w:val="000000" w:themeColor="text1"/>
          <w:sz w:val="32"/>
          <w:szCs w:val="32"/>
        </w:rPr>
      </w:pPr>
      <w:r w:rsidRPr="00AE4734">
        <w:rPr>
          <w:rFonts w:asciiTheme="minorBidi" w:hAnsiTheme="minorBidi"/>
          <w:color w:val="000000" w:themeColor="text1"/>
          <w:sz w:val="32"/>
          <w:szCs w:val="32"/>
          <w:rtl/>
        </w:rPr>
        <w:t>يمكن أن تستفيد الشركات الأخرى من تجربة مؤسسة حمود بوعلام من خلال</w:t>
      </w:r>
      <w:r w:rsidRPr="00AE4734">
        <w:rPr>
          <w:rFonts w:asciiTheme="minorBidi" w:hAnsiTheme="minorBidi"/>
          <w:color w:val="000000" w:themeColor="text1"/>
          <w:sz w:val="32"/>
          <w:szCs w:val="32"/>
        </w:rPr>
        <w:t>:</w:t>
      </w:r>
    </w:p>
    <w:p w14:paraId="4140315B"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الفهم العميق لاحتياجات المستهلك:</w:t>
      </w:r>
      <w:r w:rsidRPr="00AE4734">
        <w:rPr>
          <w:rFonts w:asciiTheme="minorBidi" w:hAnsiTheme="minorBidi"/>
          <w:color w:val="000000" w:themeColor="text1"/>
          <w:sz w:val="32"/>
          <w:szCs w:val="32"/>
          <w:rtl/>
        </w:rPr>
        <w:t xml:space="preserve"> يجب على الشركات أن تبذل جهدًا كبيرًا لفهم احتياجات ورغبات المستهلكين وتطوير منتجات تلبي هذه الاحتياجات</w:t>
      </w:r>
      <w:r w:rsidRPr="00AE4734">
        <w:rPr>
          <w:rFonts w:asciiTheme="minorBidi" w:hAnsiTheme="minorBidi"/>
          <w:color w:val="000000" w:themeColor="text1"/>
          <w:sz w:val="32"/>
          <w:szCs w:val="32"/>
        </w:rPr>
        <w:t>.</w:t>
      </w:r>
    </w:p>
    <w:p w14:paraId="56B24374"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الابتكار المستمر:</w:t>
      </w:r>
      <w:r w:rsidRPr="00AE4734">
        <w:rPr>
          <w:rFonts w:asciiTheme="minorBidi" w:hAnsiTheme="minorBidi"/>
          <w:color w:val="000000" w:themeColor="text1"/>
          <w:sz w:val="32"/>
          <w:szCs w:val="32"/>
          <w:rtl/>
        </w:rPr>
        <w:t xml:space="preserve"> يجب على الشركات أن تكون مستعدة للابتكار والتجديد بشكل مستمر للحفاظ على ميزتها التنافسية</w:t>
      </w:r>
      <w:r w:rsidRPr="00AE4734">
        <w:rPr>
          <w:rFonts w:asciiTheme="minorBidi" w:hAnsiTheme="minorBidi"/>
          <w:color w:val="000000" w:themeColor="text1"/>
          <w:sz w:val="32"/>
          <w:szCs w:val="32"/>
        </w:rPr>
        <w:t>.</w:t>
      </w:r>
    </w:p>
    <w:p w14:paraId="0FD2995A"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البحث عن أسواق جديدة:</w:t>
      </w:r>
      <w:r w:rsidRPr="00AE4734">
        <w:rPr>
          <w:rFonts w:asciiTheme="minorBidi" w:hAnsiTheme="minorBidi"/>
          <w:color w:val="000000" w:themeColor="text1"/>
          <w:sz w:val="32"/>
          <w:szCs w:val="32"/>
          <w:rtl/>
        </w:rPr>
        <w:t xml:space="preserve"> يجب على الشركات أن تبحث عن أسواق جديدة غير مستغلة من قبل المنافسين</w:t>
      </w:r>
      <w:r w:rsidRPr="00AE4734">
        <w:rPr>
          <w:rFonts w:asciiTheme="minorBidi" w:hAnsiTheme="minorBidi"/>
          <w:color w:val="000000" w:themeColor="text1"/>
          <w:sz w:val="32"/>
          <w:szCs w:val="32"/>
        </w:rPr>
        <w:t>.</w:t>
      </w:r>
    </w:p>
    <w:p w14:paraId="1D51CDDD" w14:textId="77777777" w:rsidR="008E459A" w:rsidRPr="00AE4734" w:rsidRDefault="008E459A" w:rsidP="008E459A">
      <w:pPr>
        <w:spacing w:after="0"/>
        <w:ind w:left="360"/>
        <w:rPr>
          <w:rFonts w:asciiTheme="minorBidi" w:hAnsiTheme="minorBidi"/>
          <w:color w:val="000000" w:themeColor="text1"/>
          <w:sz w:val="32"/>
          <w:szCs w:val="32"/>
          <w:rtl/>
        </w:rPr>
      </w:pPr>
      <w:r w:rsidRPr="00AE4734">
        <w:rPr>
          <w:rFonts w:asciiTheme="minorBidi" w:hAnsiTheme="minorBidi"/>
          <w:b/>
          <w:bCs/>
          <w:color w:val="000000" w:themeColor="text1"/>
          <w:sz w:val="32"/>
          <w:szCs w:val="32"/>
          <w:rtl/>
        </w:rPr>
        <w:t>بناء علامة تجارية قوية:</w:t>
      </w:r>
      <w:r w:rsidRPr="00AE4734">
        <w:rPr>
          <w:rFonts w:asciiTheme="minorBidi" w:hAnsiTheme="minorBidi"/>
          <w:color w:val="000000" w:themeColor="text1"/>
          <w:sz w:val="32"/>
          <w:szCs w:val="32"/>
          <w:rtl/>
        </w:rPr>
        <w:t xml:space="preserve"> يجب على الشركات أن تبني علامة تجارية قوية تعكس قيمها ومبادئها</w:t>
      </w:r>
      <w:r w:rsidRPr="00AE4734">
        <w:rPr>
          <w:rFonts w:asciiTheme="minorBidi" w:hAnsiTheme="minorBidi"/>
          <w:color w:val="000000" w:themeColor="text1"/>
          <w:sz w:val="32"/>
          <w:szCs w:val="32"/>
        </w:rPr>
        <w:t>.</w:t>
      </w:r>
    </w:p>
    <w:p w14:paraId="66536BA7" w14:textId="77777777" w:rsidR="008E459A" w:rsidRPr="00AE4734" w:rsidRDefault="008E459A" w:rsidP="008E459A">
      <w:pPr>
        <w:spacing w:after="0"/>
        <w:rPr>
          <w:rFonts w:asciiTheme="minorBidi" w:eastAsia="Sakkal Majalla" w:hAnsiTheme="minorBidi"/>
          <w:color w:val="000000" w:themeColor="text1"/>
          <w:sz w:val="32"/>
          <w:szCs w:val="32"/>
        </w:rPr>
      </w:pPr>
    </w:p>
    <w:p w14:paraId="2955D3BD" w14:textId="77777777" w:rsidR="008E459A" w:rsidRPr="00AE4734" w:rsidRDefault="008E459A" w:rsidP="008E459A">
      <w:pPr>
        <w:pStyle w:val="a5"/>
        <w:numPr>
          <w:ilvl w:val="0"/>
          <w:numId w:val="50"/>
        </w:numPr>
        <w:spacing w:before="240" w:after="240"/>
        <w:rPr>
          <w:rFonts w:asciiTheme="minorBidi" w:eastAsia="Sakkal Majalla" w:hAnsiTheme="minorBidi"/>
          <w:b/>
          <w:bCs/>
          <w:color w:val="000000" w:themeColor="text1"/>
          <w:sz w:val="32"/>
          <w:szCs w:val="32"/>
        </w:rPr>
      </w:pPr>
      <w:r w:rsidRPr="00AE4734">
        <w:rPr>
          <w:rFonts w:asciiTheme="minorBidi" w:eastAsia="Sakkal Majalla" w:hAnsiTheme="minorBidi"/>
          <w:b/>
          <w:bCs/>
          <w:color w:val="000000" w:themeColor="text1"/>
          <w:sz w:val="32"/>
          <w:szCs w:val="32"/>
          <w:rtl/>
        </w:rPr>
        <w:t xml:space="preserve">إستراتيجية المحيط الأزرق </w:t>
      </w:r>
      <w:proofErr w:type="gramStart"/>
      <w:r w:rsidRPr="00AE4734">
        <w:rPr>
          <w:rFonts w:asciiTheme="minorBidi" w:eastAsia="Sakkal Majalla" w:hAnsiTheme="minorBidi"/>
          <w:b/>
          <w:bCs/>
          <w:color w:val="000000" w:themeColor="text1"/>
          <w:sz w:val="32"/>
          <w:szCs w:val="32"/>
          <w:rtl/>
        </w:rPr>
        <w:t>واثرها</w:t>
      </w:r>
      <w:proofErr w:type="gramEnd"/>
      <w:r w:rsidRPr="00AE4734">
        <w:rPr>
          <w:rFonts w:asciiTheme="minorBidi" w:eastAsia="Sakkal Majalla" w:hAnsiTheme="minorBidi"/>
          <w:b/>
          <w:bCs/>
          <w:color w:val="000000" w:themeColor="text1"/>
          <w:sz w:val="32"/>
          <w:szCs w:val="32"/>
          <w:rtl/>
        </w:rPr>
        <w:t xml:space="preserve"> في ابعاد الأداء التسويقي دراسة ميدانية لعينة من شركات صناعة الأغذية في اليمن (2012) - أ. م. د. آمال محمد المجاهد &amp; محمد </w:t>
      </w:r>
      <w:proofErr w:type="spellStart"/>
      <w:r w:rsidRPr="00AE4734">
        <w:rPr>
          <w:rFonts w:asciiTheme="minorBidi" w:eastAsia="Sakkal Majalla" w:hAnsiTheme="minorBidi"/>
          <w:b/>
          <w:bCs/>
          <w:color w:val="000000" w:themeColor="text1"/>
          <w:sz w:val="32"/>
          <w:szCs w:val="32"/>
          <w:rtl/>
        </w:rPr>
        <w:t>محمد</w:t>
      </w:r>
      <w:proofErr w:type="spellEnd"/>
      <w:r w:rsidRPr="00AE4734">
        <w:rPr>
          <w:rFonts w:asciiTheme="minorBidi" w:eastAsia="Sakkal Majalla" w:hAnsiTheme="minorBidi"/>
          <w:b/>
          <w:bCs/>
          <w:color w:val="000000" w:themeColor="text1"/>
          <w:sz w:val="32"/>
          <w:szCs w:val="32"/>
          <w:rtl/>
        </w:rPr>
        <w:t xml:space="preserve"> الفطيم</w:t>
      </w:r>
    </w:p>
    <w:p w14:paraId="5CA8CCFB" w14:textId="77777777" w:rsidR="008E459A" w:rsidRPr="00AE4734" w:rsidRDefault="008E459A" w:rsidP="008E459A">
      <w:pPr>
        <w:pStyle w:val="a5"/>
        <w:spacing w:before="240" w:after="240"/>
        <w:ind w:left="1003"/>
        <w:rPr>
          <w:rFonts w:asciiTheme="minorBidi" w:eastAsia="Sakkal Majalla" w:hAnsiTheme="minorBidi"/>
          <w:b/>
          <w:bCs/>
          <w:color w:val="000000" w:themeColor="text1"/>
          <w:sz w:val="32"/>
          <w:szCs w:val="32"/>
        </w:rPr>
      </w:pPr>
    </w:p>
    <w:p w14:paraId="52CC926C" w14:textId="77777777" w:rsidR="008E459A" w:rsidRPr="00AE4734" w:rsidRDefault="008E459A" w:rsidP="008E459A">
      <w:pPr>
        <w:spacing w:after="0"/>
        <w:ind w:left="360"/>
        <w:rPr>
          <w:rFonts w:asciiTheme="minorBidi" w:eastAsia="Sakkal Majalla" w:hAnsiTheme="minorBidi"/>
          <w:color w:val="000000" w:themeColor="text1"/>
          <w:sz w:val="32"/>
          <w:szCs w:val="32"/>
        </w:rPr>
      </w:pPr>
      <w:r w:rsidRPr="00AE4734">
        <w:rPr>
          <w:rFonts w:asciiTheme="minorBidi" w:eastAsia="Sakkal Majalla" w:hAnsiTheme="minorBidi"/>
          <w:b/>
          <w:bCs/>
          <w:color w:val="000000" w:themeColor="text1"/>
          <w:sz w:val="32"/>
          <w:szCs w:val="32"/>
          <w:rtl/>
        </w:rPr>
        <w:t>النبذة:</w:t>
      </w:r>
      <w:r w:rsidRPr="00AE4734">
        <w:rPr>
          <w:rFonts w:asciiTheme="minorBidi" w:eastAsia="Sakkal Majalla" w:hAnsiTheme="minorBidi"/>
          <w:color w:val="000000" w:themeColor="text1"/>
          <w:sz w:val="32"/>
          <w:szCs w:val="32"/>
          <w:rtl/>
        </w:rPr>
        <w:t xml:space="preserve"> تتناول هذه الدراسة تأثير استراتيجية المحيط الأزرق على أبعاد الأداء التسويقي لعينة من شركات صناعة الأغذية في اليمن. تقييم لكيفية تنفيذ الاستراتيجية ونتائجها في هذا السوق الخاص. حيث</w:t>
      </w:r>
      <w:r w:rsidRPr="00AE4734">
        <w:rPr>
          <w:rFonts w:asciiTheme="minorBidi" w:hAnsiTheme="minorBidi"/>
          <w:color w:val="000000" w:themeColor="text1"/>
          <w:sz w:val="32"/>
          <w:szCs w:val="32"/>
          <w:rtl/>
        </w:rPr>
        <w:t xml:space="preserve"> تقدم هذه الدراسة التي أجراها الباحثان آمال محمد المجاهد ومحمد محمد الفطيم في عام 2012 تحليلاً عميقاً لتأثير استراتيجية المحيط الأزرق على أداء الشركات العاملة في صناعة الأغذية في اليمن. تسعى الدراسة إلى فهم كيف يمكن لهذه الشركات، من خلال تطبيق مبادئ المحيط الأزرق، أن تحقق تميزاً تنافسياً وتحقق نمواً مستداماً في سوق محلي يتسم بخصائصه الخاصة</w:t>
      </w:r>
      <w:r w:rsidRPr="00AE4734">
        <w:rPr>
          <w:rFonts w:asciiTheme="minorBidi" w:hAnsiTheme="minorBidi"/>
          <w:color w:val="000000" w:themeColor="text1"/>
          <w:sz w:val="32"/>
          <w:szCs w:val="32"/>
        </w:rPr>
        <w:t>.</w:t>
      </w:r>
    </w:p>
    <w:p w14:paraId="0D1A1FE4" w14:textId="77777777" w:rsidR="008E459A" w:rsidRPr="00AE4734" w:rsidRDefault="008E459A" w:rsidP="008E459A">
      <w:pPr>
        <w:pStyle w:val="a5"/>
        <w:spacing w:after="0"/>
        <w:rPr>
          <w:rFonts w:asciiTheme="minorBidi" w:eastAsia="Sakkal Majalla" w:hAnsiTheme="minorBidi"/>
          <w:color w:val="000000" w:themeColor="text1"/>
          <w:sz w:val="32"/>
          <w:szCs w:val="32"/>
        </w:rPr>
      </w:pPr>
    </w:p>
    <w:p w14:paraId="3E461B76"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r w:rsidRPr="00AE4734">
        <w:rPr>
          <w:rFonts w:asciiTheme="minorBidi" w:hAnsiTheme="minorBidi" w:cstheme="minorBidi"/>
          <w:b/>
          <w:bCs/>
          <w:color w:val="000000" w:themeColor="text1"/>
          <w:sz w:val="32"/>
          <w:szCs w:val="32"/>
          <w:rtl/>
        </w:rPr>
        <w:t>الدراسة</w:t>
      </w:r>
      <w:r w:rsidRPr="00AE4734">
        <w:rPr>
          <w:rFonts w:asciiTheme="minorBidi" w:hAnsiTheme="minorBidi" w:cstheme="minorBidi"/>
          <w:b/>
          <w:bCs/>
          <w:color w:val="000000" w:themeColor="text1"/>
          <w:sz w:val="32"/>
          <w:szCs w:val="32"/>
        </w:rPr>
        <w:t>:</w:t>
      </w:r>
    </w:p>
    <w:p w14:paraId="22984919"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تقييم تطبيق استراتيجية المحيط الأزرق:</w:t>
      </w:r>
      <w:r w:rsidRPr="00AE4734">
        <w:rPr>
          <w:rFonts w:asciiTheme="minorBidi" w:hAnsiTheme="minorBidi"/>
          <w:color w:val="000000" w:themeColor="text1"/>
          <w:sz w:val="32"/>
          <w:szCs w:val="32"/>
          <w:rtl/>
        </w:rPr>
        <w:t xml:space="preserve"> تقييم مدى تطبيق شركات الأغذية اليمنية لأبعاد استراتيجية المحيط الأزرق (الاستبعاد، التقليص، الزيادة، الابتكار</w:t>
      </w:r>
      <w:r w:rsidRPr="00AE4734">
        <w:rPr>
          <w:rFonts w:asciiTheme="minorBidi" w:hAnsiTheme="minorBidi"/>
          <w:color w:val="000000" w:themeColor="text1"/>
          <w:sz w:val="32"/>
          <w:szCs w:val="32"/>
        </w:rPr>
        <w:t>).</w:t>
      </w:r>
    </w:p>
    <w:p w14:paraId="473905A5"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قياس الأداء التسويقي:</w:t>
      </w:r>
      <w:r w:rsidRPr="00AE4734">
        <w:rPr>
          <w:rFonts w:asciiTheme="minorBidi" w:hAnsiTheme="minorBidi"/>
          <w:color w:val="000000" w:themeColor="text1"/>
          <w:sz w:val="32"/>
          <w:szCs w:val="32"/>
          <w:rtl/>
        </w:rPr>
        <w:t xml:space="preserve"> قياس تأثير تطبيق هذه الاستراتيجية على الأداء التسويقي للشركات، من حيث الحصة السوقية، والربحية، ورضا العملاء</w:t>
      </w:r>
      <w:r w:rsidRPr="00AE4734">
        <w:rPr>
          <w:rFonts w:asciiTheme="minorBidi" w:hAnsiTheme="minorBidi"/>
          <w:color w:val="000000" w:themeColor="text1"/>
          <w:sz w:val="32"/>
          <w:szCs w:val="32"/>
        </w:rPr>
        <w:t>.</w:t>
      </w:r>
    </w:p>
    <w:p w14:paraId="719A624E"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lastRenderedPageBreak/>
        <w:t>استكشاف العلاقة بين الاستراتيجية والأداء:</w:t>
      </w:r>
      <w:r w:rsidRPr="00AE4734">
        <w:rPr>
          <w:rFonts w:asciiTheme="minorBidi" w:hAnsiTheme="minorBidi"/>
          <w:color w:val="000000" w:themeColor="text1"/>
          <w:sz w:val="32"/>
          <w:szCs w:val="32"/>
          <w:rtl/>
        </w:rPr>
        <w:t xml:space="preserve"> تحديد العلاقة بين تطبيق أبعاد استراتيجية المحيط الأزرق وتحقيق الأداء التسويقي المتميز</w:t>
      </w:r>
      <w:r w:rsidRPr="00AE4734">
        <w:rPr>
          <w:rFonts w:asciiTheme="minorBidi" w:hAnsiTheme="minorBidi"/>
          <w:color w:val="000000" w:themeColor="text1"/>
          <w:sz w:val="32"/>
          <w:szCs w:val="32"/>
        </w:rPr>
        <w:t>.</w:t>
      </w:r>
    </w:p>
    <w:p w14:paraId="4ABA4298"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r w:rsidRPr="00AE4734">
        <w:rPr>
          <w:rFonts w:asciiTheme="minorBidi" w:hAnsiTheme="minorBidi" w:cstheme="minorBidi"/>
          <w:b/>
          <w:bCs/>
          <w:color w:val="000000" w:themeColor="text1"/>
          <w:sz w:val="32"/>
          <w:szCs w:val="32"/>
          <w:rtl/>
        </w:rPr>
        <w:t>منهجية الدراسة</w:t>
      </w:r>
      <w:r w:rsidRPr="00AE4734">
        <w:rPr>
          <w:rFonts w:asciiTheme="minorBidi" w:hAnsiTheme="minorBidi" w:cstheme="minorBidi"/>
          <w:b/>
          <w:bCs/>
          <w:color w:val="000000" w:themeColor="text1"/>
          <w:sz w:val="32"/>
          <w:szCs w:val="32"/>
        </w:rPr>
        <w:t>:</w:t>
      </w:r>
    </w:p>
    <w:p w14:paraId="6699AF96" w14:textId="77777777" w:rsidR="008E459A" w:rsidRPr="00AE4734" w:rsidRDefault="008E459A" w:rsidP="008E459A">
      <w:pPr>
        <w:spacing w:before="240" w:after="240"/>
        <w:ind w:left="360"/>
        <w:rPr>
          <w:rFonts w:asciiTheme="minorBidi" w:hAnsiTheme="minorBidi"/>
          <w:color w:val="000000" w:themeColor="text1"/>
          <w:sz w:val="32"/>
          <w:szCs w:val="32"/>
        </w:rPr>
      </w:pPr>
      <w:r w:rsidRPr="00AE4734">
        <w:rPr>
          <w:rFonts w:asciiTheme="minorBidi" w:hAnsiTheme="minorBidi"/>
          <w:color w:val="000000" w:themeColor="text1"/>
          <w:sz w:val="32"/>
          <w:szCs w:val="32"/>
          <w:rtl/>
        </w:rPr>
        <w:t>من المحتمل أن تكون الدراسة قد اعتمدت على منهجية بحثية كمية، حيث تم جمع البيانات من خلال</w:t>
      </w:r>
      <w:r w:rsidRPr="00AE4734">
        <w:rPr>
          <w:rFonts w:asciiTheme="minorBidi" w:hAnsiTheme="minorBidi"/>
          <w:color w:val="000000" w:themeColor="text1"/>
          <w:sz w:val="32"/>
          <w:szCs w:val="32"/>
        </w:rPr>
        <w:t>:</w:t>
      </w:r>
    </w:p>
    <w:p w14:paraId="30F1FCB0"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استبيانات:</w:t>
      </w:r>
      <w:r w:rsidRPr="00AE4734">
        <w:rPr>
          <w:rFonts w:asciiTheme="minorBidi" w:hAnsiTheme="minorBidi"/>
          <w:color w:val="000000" w:themeColor="text1"/>
          <w:sz w:val="32"/>
          <w:szCs w:val="32"/>
          <w:rtl/>
        </w:rPr>
        <w:t xml:space="preserve"> موجهة إلى صناع القرار في شركات صناعة الأغذية في اليمن لجمع معلومات حول تطبيقهم لاستراتيجية المحيط الأزرق وأدائهم التسويقي</w:t>
      </w:r>
      <w:r w:rsidRPr="00AE4734">
        <w:rPr>
          <w:rFonts w:asciiTheme="minorBidi" w:hAnsiTheme="minorBidi"/>
          <w:color w:val="000000" w:themeColor="text1"/>
          <w:sz w:val="32"/>
          <w:szCs w:val="32"/>
        </w:rPr>
        <w:t>.</w:t>
      </w:r>
    </w:p>
    <w:p w14:paraId="4E77B4B1"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تحليل البيانات الإحصائية:</w:t>
      </w:r>
      <w:r w:rsidRPr="00AE4734">
        <w:rPr>
          <w:rFonts w:asciiTheme="minorBidi" w:hAnsiTheme="minorBidi"/>
          <w:color w:val="000000" w:themeColor="text1"/>
          <w:sz w:val="32"/>
          <w:szCs w:val="32"/>
          <w:rtl/>
        </w:rPr>
        <w:t xml:space="preserve"> استخدام برامج الإحصاء لتحليل البيانات المستخلصة من الاستبيانات وتحديد العلاقات بين المتغيرات المختلفة</w:t>
      </w:r>
      <w:r w:rsidRPr="00AE4734">
        <w:rPr>
          <w:rFonts w:asciiTheme="minorBidi" w:hAnsiTheme="minorBidi"/>
          <w:color w:val="000000" w:themeColor="text1"/>
          <w:sz w:val="32"/>
          <w:szCs w:val="32"/>
        </w:rPr>
        <w:t>.</w:t>
      </w:r>
    </w:p>
    <w:p w14:paraId="615BD273"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r w:rsidRPr="00AE4734">
        <w:rPr>
          <w:rFonts w:asciiTheme="minorBidi" w:hAnsiTheme="minorBidi" w:cstheme="minorBidi"/>
          <w:b/>
          <w:bCs/>
          <w:color w:val="000000" w:themeColor="text1"/>
          <w:sz w:val="32"/>
          <w:szCs w:val="32"/>
          <w:rtl/>
        </w:rPr>
        <w:t>النتائج</w:t>
      </w:r>
      <w:r w:rsidRPr="00AE4734">
        <w:rPr>
          <w:rFonts w:asciiTheme="minorBidi" w:hAnsiTheme="minorBidi" w:cstheme="minorBidi"/>
          <w:b/>
          <w:bCs/>
          <w:color w:val="000000" w:themeColor="text1"/>
          <w:sz w:val="32"/>
          <w:szCs w:val="32"/>
        </w:rPr>
        <w:t>:</w:t>
      </w:r>
    </w:p>
    <w:p w14:paraId="1AA5720D" w14:textId="77777777" w:rsidR="008E459A" w:rsidRPr="00AE4734" w:rsidRDefault="008E459A" w:rsidP="008E459A">
      <w:pPr>
        <w:spacing w:before="240" w:after="240"/>
        <w:ind w:left="360"/>
        <w:rPr>
          <w:rFonts w:asciiTheme="minorBidi" w:hAnsiTheme="minorBidi"/>
          <w:color w:val="000000" w:themeColor="text1"/>
          <w:sz w:val="32"/>
          <w:szCs w:val="32"/>
        </w:rPr>
      </w:pPr>
      <w:r w:rsidRPr="00AE4734">
        <w:rPr>
          <w:rFonts w:asciiTheme="minorBidi" w:hAnsiTheme="minorBidi"/>
          <w:color w:val="000000" w:themeColor="text1"/>
          <w:sz w:val="32"/>
          <w:szCs w:val="32"/>
          <w:rtl/>
        </w:rPr>
        <w:t>بناءً على طبيعة الدراسة وسياق السوق اليمني، يمكن توقع أن تكون الدراسة قد توصلت إلى نتائج تشمل</w:t>
      </w:r>
      <w:r w:rsidRPr="00AE4734">
        <w:rPr>
          <w:rFonts w:asciiTheme="minorBidi" w:hAnsiTheme="minorBidi"/>
          <w:color w:val="000000" w:themeColor="text1"/>
          <w:sz w:val="32"/>
          <w:szCs w:val="32"/>
        </w:rPr>
        <w:t>:</w:t>
      </w:r>
    </w:p>
    <w:p w14:paraId="58152241"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تباين في تطبيق الاستراتيجية:</w:t>
      </w:r>
      <w:r w:rsidRPr="00AE4734">
        <w:rPr>
          <w:rFonts w:asciiTheme="minorBidi" w:hAnsiTheme="minorBidi"/>
          <w:color w:val="000000" w:themeColor="text1"/>
          <w:sz w:val="32"/>
          <w:szCs w:val="32"/>
          <w:rtl/>
        </w:rPr>
        <w:t xml:space="preserve"> قد تظهر الدراسة تبايناً في مستوى تطبيق أبعاد استراتيجية المحيط الأزرق بين الشركات المختلفة، مع تركيز بعض الشركات على أبعاد معينة أكثر من غيرها</w:t>
      </w:r>
      <w:r w:rsidRPr="00AE4734">
        <w:rPr>
          <w:rFonts w:asciiTheme="minorBidi" w:hAnsiTheme="minorBidi"/>
          <w:color w:val="000000" w:themeColor="text1"/>
          <w:sz w:val="32"/>
          <w:szCs w:val="32"/>
        </w:rPr>
        <w:t>.</w:t>
      </w:r>
    </w:p>
    <w:p w14:paraId="3DD00708"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تأثير إيجابي على الأداء:</w:t>
      </w:r>
      <w:r w:rsidRPr="00AE4734">
        <w:rPr>
          <w:rFonts w:asciiTheme="minorBidi" w:hAnsiTheme="minorBidi"/>
          <w:color w:val="000000" w:themeColor="text1"/>
          <w:sz w:val="32"/>
          <w:szCs w:val="32"/>
          <w:rtl/>
        </w:rPr>
        <w:t xml:space="preserve"> من المتوقع أن تظهر الدراسة علاقة إيجابية بين تطبيق استراتيجية المحيط الأزرق وتحقيق الأداء التسويقي المتميز، حيث تساهم الاستراتيجية في زيادة الحصة السوقية وتحسين الربحية ورضا العملاء</w:t>
      </w:r>
      <w:r w:rsidRPr="00AE4734">
        <w:rPr>
          <w:rFonts w:asciiTheme="minorBidi" w:hAnsiTheme="minorBidi"/>
          <w:color w:val="000000" w:themeColor="text1"/>
          <w:sz w:val="32"/>
          <w:szCs w:val="32"/>
        </w:rPr>
        <w:t>.</w:t>
      </w:r>
    </w:p>
    <w:p w14:paraId="70AA9B90"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عوامل مؤثرة:</w:t>
      </w:r>
      <w:r w:rsidRPr="00AE4734">
        <w:rPr>
          <w:rFonts w:asciiTheme="minorBidi" w:hAnsiTheme="minorBidi"/>
          <w:color w:val="000000" w:themeColor="text1"/>
          <w:sz w:val="32"/>
          <w:szCs w:val="32"/>
          <w:rtl/>
        </w:rPr>
        <w:t xml:space="preserve"> قد تحدد الدراسة بعض العوامل التي تؤثر على نجاح تطبيق الاستراتيجية، مثل حجم الشركة، وطبيعة المنتج، والدعم الحكومي</w:t>
      </w:r>
      <w:r w:rsidRPr="00AE4734">
        <w:rPr>
          <w:rFonts w:asciiTheme="minorBidi" w:hAnsiTheme="minorBidi"/>
          <w:color w:val="000000" w:themeColor="text1"/>
          <w:sz w:val="32"/>
          <w:szCs w:val="32"/>
        </w:rPr>
        <w:t>.</w:t>
      </w:r>
    </w:p>
    <w:p w14:paraId="5C1EE576" w14:textId="77777777" w:rsidR="008E459A" w:rsidRPr="00AE4734" w:rsidRDefault="008E459A" w:rsidP="008E459A">
      <w:pPr>
        <w:spacing w:after="0"/>
        <w:ind w:left="360"/>
        <w:rPr>
          <w:rFonts w:asciiTheme="minorBidi" w:hAnsiTheme="minorBidi"/>
          <w:color w:val="000000" w:themeColor="text1"/>
          <w:sz w:val="32"/>
          <w:szCs w:val="32"/>
        </w:rPr>
      </w:pPr>
      <w:r w:rsidRPr="00AE4734">
        <w:rPr>
          <w:rFonts w:asciiTheme="minorBidi" w:hAnsiTheme="minorBidi"/>
          <w:b/>
          <w:bCs/>
          <w:color w:val="000000" w:themeColor="text1"/>
          <w:sz w:val="32"/>
          <w:szCs w:val="32"/>
          <w:rtl/>
        </w:rPr>
        <w:t>تحديات تواجه الشركات:</w:t>
      </w:r>
      <w:r w:rsidRPr="00AE4734">
        <w:rPr>
          <w:rFonts w:asciiTheme="minorBidi" w:hAnsiTheme="minorBidi"/>
          <w:color w:val="000000" w:themeColor="text1"/>
          <w:sz w:val="32"/>
          <w:szCs w:val="32"/>
          <w:rtl/>
        </w:rPr>
        <w:t xml:space="preserve"> قد تسلط الدراسة الضوء على التحديات التي تواجه الشركات اليمنية في تطبيق هذه الاستراتيجية، مثل المنافسة الشديدة، وقلة الموارد، والتغيرات السريعة في السوق</w:t>
      </w:r>
      <w:r w:rsidRPr="00AE4734">
        <w:rPr>
          <w:rFonts w:asciiTheme="minorBidi" w:hAnsiTheme="minorBidi"/>
          <w:color w:val="000000" w:themeColor="text1"/>
          <w:sz w:val="32"/>
          <w:szCs w:val="32"/>
        </w:rPr>
        <w:t>.</w:t>
      </w:r>
    </w:p>
    <w:p w14:paraId="2855CD57" w14:textId="77777777" w:rsidR="008E459A" w:rsidRPr="00AE4734" w:rsidRDefault="008E459A" w:rsidP="008E459A">
      <w:pPr>
        <w:pStyle w:val="3"/>
        <w:spacing w:before="281" w:after="281"/>
        <w:ind w:left="360"/>
        <w:rPr>
          <w:rFonts w:asciiTheme="minorBidi" w:hAnsiTheme="minorBidi" w:cstheme="minorBidi"/>
          <w:color w:val="000000" w:themeColor="text1"/>
          <w:sz w:val="32"/>
          <w:szCs w:val="32"/>
        </w:rPr>
      </w:pPr>
      <w:r w:rsidRPr="00AE4734">
        <w:rPr>
          <w:rFonts w:asciiTheme="minorBidi" w:hAnsiTheme="minorBidi" w:cstheme="minorBidi"/>
          <w:b/>
          <w:bCs/>
          <w:color w:val="000000" w:themeColor="text1"/>
          <w:sz w:val="32"/>
          <w:szCs w:val="32"/>
          <w:rtl/>
        </w:rPr>
        <w:t>الخلاصة:</w:t>
      </w:r>
    </w:p>
    <w:p w14:paraId="7EB3448A" w14:textId="77777777" w:rsidR="008E459A" w:rsidRPr="00AE4734" w:rsidRDefault="008E459A" w:rsidP="008E459A">
      <w:pPr>
        <w:spacing w:before="240" w:after="240"/>
        <w:ind w:left="360"/>
        <w:rPr>
          <w:rFonts w:asciiTheme="minorBidi" w:hAnsiTheme="minorBidi"/>
          <w:color w:val="000000" w:themeColor="text1"/>
          <w:sz w:val="32"/>
          <w:szCs w:val="32"/>
        </w:rPr>
      </w:pPr>
      <w:r w:rsidRPr="00AE4734">
        <w:rPr>
          <w:rFonts w:asciiTheme="minorBidi" w:hAnsiTheme="minorBidi"/>
          <w:color w:val="000000" w:themeColor="text1"/>
          <w:sz w:val="32"/>
          <w:szCs w:val="32"/>
          <w:rtl/>
        </w:rPr>
        <w:t>تعتبر هذه الدراسة مساهمة قيمة في الأدبيات البحثية حول استراتيجية المحيط الأزرق، خاصة في سياق الأسواق الناشئة مثل السوق اليمني. يمكن للدراسة أن تقدم رؤى قيمة لصناع القرار في شركات الأغذية اليمنية، وكذلك للشركات العاملة في قطاعات أخرى</w:t>
      </w:r>
      <w:r w:rsidRPr="00AE4734">
        <w:rPr>
          <w:rFonts w:asciiTheme="minorBidi" w:hAnsiTheme="minorBidi"/>
          <w:color w:val="000000" w:themeColor="text1"/>
          <w:sz w:val="32"/>
          <w:szCs w:val="32"/>
        </w:rPr>
        <w:t>.</w:t>
      </w:r>
    </w:p>
    <w:p w14:paraId="3E595C57" w14:textId="77777777" w:rsidR="008E459A" w:rsidRDefault="008E459A" w:rsidP="008E459A">
      <w:pPr>
        <w:rPr>
          <w:rFonts w:asciiTheme="minorBidi" w:hAnsiTheme="minorBidi"/>
          <w:color w:val="000000" w:themeColor="text1"/>
          <w:sz w:val="32"/>
          <w:szCs w:val="32"/>
        </w:rPr>
      </w:pPr>
      <w:r w:rsidRPr="00AE4734">
        <w:rPr>
          <w:rFonts w:asciiTheme="minorBidi" w:hAnsiTheme="minorBidi"/>
          <w:b/>
          <w:bCs/>
          <w:color w:val="000000" w:themeColor="text1"/>
          <w:sz w:val="32"/>
          <w:szCs w:val="32"/>
          <w:shd w:val="clear" w:color="auto" w:fill="FFFFFF"/>
          <w:rtl/>
        </w:rPr>
        <w:lastRenderedPageBreak/>
        <w:t>ما يميز هذه الدراسة عن الدراسات السابقة</w:t>
      </w:r>
      <w:r w:rsidRPr="00AE4734">
        <w:rPr>
          <w:rFonts w:asciiTheme="minorBidi" w:hAnsiTheme="minorBidi"/>
          <w:color w:val="000000" w:themeColor="text1"/>
          <w:sz w:val="32"/>
          <w:szCs w:val="32"/>
        </w:rPr>
        <w:br/>
      </w:r>
      <w:r w:rsidRPr="00AE4734">
        <w:rPr>
          <w:rFonts w:asciiTheme="minorBidi" w:hAnsiTheme="minorBidi"/>
          <w:color w:val="000000" w:themeColor="text1"/>
          <w:sz w:val="32"/>
          <w:szCs w:val="32"/>
        </w:rPr>
        <w:br/>
      </w:r>
      <w:r w:rsidRPr="00AE4734">
        <w:rPr>
          <w:rFonts w:asciiTheme="minorBidi" w:hAnsiTheme="minorBidi"/>
          <w:color w:val="000000" w:themeColor="text1"/>
          <w:sz w:val="32"/>
          <w:szCs w:val="32"/>
          <w:shd w:val="clear" w:color="auto" w:fill="FFFFFF"/>
          <w:rtl/>
        </w:rPr>
        <w:t xml:space="preserve">تعد هذه الدراسة من الدراسات </w:t>
      </w:r>
      <w:proofErr w:type="spellStart"/>
      <w:r w:rsidRPr="00AE4734">
        <w:rPr>
          <w:rFonts w:asciiTheme="minorBidi" w:hAnsiTheme="minorBidi"/>
          <w:color w:val="000000" w:themeColor="text1"/>
          <w:sz w:val="32"/>
          <w:szCs w:val="32"/>
          <w:shd w:val="clear" w:color="auto" w:fill="FFFFFF"/>
          <w:rtl/>
        </w:rPr>
        <w:t>الأوئل</w:t>
      </w:r>
      <w:proofErr w:type="spellEnd"/>
      <w:r w:rsidRPr="00AE4734">
        <w:rPr>
          <w:rFonts w:asciiTheme="minorBidi" w:hAnsiTheme="minorBidi"/>
          <w:color w:val="000000" w:themeColor="text1"/>
          <w:sz w:val="32"/>
          <w:szCs w:val="32"/>
          <w:shd w:val="clear" w:color="auto" w:fill="FFFFFF"/>
          <w:rtl/>
        </w:rPr>
        <w:t xml:space="preserve"> على حد علم الباحثة التي ألقت الضوء على استراتيجية المحيط الأزرق واثرها في الأداء </w:t>
      </w:r>
      <w:proofErr w:type="gramStart"/>
      <w:r w:rsidRPr="00AE4734">
        <w:rPr>
          <w:rFonts w:asciiTheme="minorBidi" w:hAnsiTheme="minorBidi"/>
          <w:color w:val="000000" w:themeColor="text1"/>
          <w:sz w:val="32"/>
          <w:szCs w:val="32"/>
          <w:shd w:val="clear" w:color="auto" w:fill="FFFFFF"/>
          <w:rtl/>
        </w:rPr>
        <w:t>التسويقي  على</w:t>
      </w:r>
      <w:proofErr w:type="gramEnd"/>
      <w:r w:rsidRPr="00AE4734">
        <w:rPr>
          <w:rFonts w:asciiTheme="minorBidi" w:hAnsiTheme="minorBidi"/>
          <w:color w:val="000000" w:themeColor="text1"/>
          <w:sz w:val="32"/>
          <w:szCs w:val="32"/>
          <w:shd w:val="clear" w:color="auto" w:fill="FFFFFF"/>
          <w:rtl/>
        </w:rPr>
        <w:t xml:space="preserve"> شركة أبار الغذائية بمدينة  بالمملكة العربية السعودية .</w:t>
      </w:r>
      <w:r w:rsidRPr="00AE4734">
        <w:rPr>
          <w:rFonts w:asciiTheme="minorBidi" w:hAnsiTheme="minorBidi"/>
          <w:color w:val="000000" w:themeColor="text1"/>
          <w:sz w:val="32"/>
          <w:szCs w:val="32"/>
        </w:rPr>
        <w:br/>
      </w:r>
      <w:r w:rsidRPr="00AE4734">
        <w:rPr>
          <w:rFonts w:asciiTheme="minorBidi" w:hAnsiTheme="minorBidi"/>
          <w:color w:val="000000" w:themeColor="text1"/>
          <w:sz w:val="32"/>
          <w:szCs w:val="32"/>
        </w:rPr>
        <w:br/>
      </w:r>
      <w:r w:rsidRPr="00AE4734">
        <w:rPr>
          <w:rFonts w:asciiTheme="minorBidi" w:hAnsiTheme="minorBidi"/>
          <w:color w:val="000000" w:themeColor="text1"/>
          <w:sz w:val="32"/>
          <w:szCs w:val="32"/>
        </w:rPr>
        <w:br/>
      </w:r>
      <w:r w:rsidRPr="00AE4734">
        <w:rPr>
          <w:rFonts w:asciiTheme="minorBidi" w:hAnsiTheme="minorBidi"/>
          <w:color w:val="000000" w:themeColor="text1"/>
          <w:sz w:val="32"/>
          <w:szCs w:val="32"/>
          <w:shd w:val="clear" w:color="auto" w:fill="FFFFFF"/>
          <w:rtl/>
        </w:rPr>
        <w:t>تم تطبيق الدراسة على شركة أبار الغذائية بمدينة  بالمملكة العربية السعودية وهو قطاع ذو طابع عالي المنافسة وكبير لما يقدمه من خدمات للمجتمع المحلي، وربطه بالعالم الخارجي</w:t>
      </w:r>
      <w:r w:rsidRPr="00AE4734">
        <w:rPr>
          <w:rFonts w:asciiTheme="minorBidi" w:hAnsiTheme="minorBidi"/>
          <w:color w:val="000000" w:themeColor="text1"/>
          <w:sz w:val="32"/>
          <w:szCs w:val="32"/>
          <w:shd w:val="clear" w:color="auto" w:fill="FFFFFF"/>
        </w:rPr>
        <w:t>.</w:t>
      </w:r>
    </w:p>
    <w:p w14:paraId="05385957" w14:textId="77777777" w:rsidR="008E459A" w:rsidRDefault="008E459A" w:rsidP="008E459A">
      <w:pPr>
        <w:rPr>
          <w:rFonts w:asciiTheme="minorBidi" w:hAnsiTheme="minorBidi"/>
          <w:color w:val="000000" w:themeColor="text1"/>
          <w:sz w:val="32"/>
          <w:szCs w:val="32"/>
        </w:rPr>
      </w:pPr>
    </w:p>
    <w:p w14:paraId="5DC80903" w14:textId="77777777" w:rsidR="008E459A" w:rsidRDefault="008E459A" w:rsidP="008E459A">
      <w:pPr>
        <w:rPr>
          <w:rFonts w:asciiTheme="minorBidi" w:hAnsiTheme="minorBidi"/>
          <w:color w:val="000000" w:themeColor="text1"/>
          <w:sz w:val="32"/>
          <w:szCs w:val="32"/>
        </w:rPr>
      </w:pPr>
    </w:p>
    <w:p w14:paraId="5E0EB0F3" w14:textId="77777777" w:rsidR="008E459A" w:rsidRDefault="008E459A" w:rsidP="008E459A">
      <w:pPr>
        <w:rPr>
          <w:rFonts w:asciiTheme="minorBidi" w:hAnsiTheme="minorBidi"/>
          <w:color w:val="000000" w:themeColor="text1"/>
          <w:sz w:val="32"/>
          <w:szCs w:val="32"/>
        </w:rPr>
      </w:pPr>
    </w:p>
    <w:p w14:paraId="74A73397" w14:textId="77777777" w:rsidR="008E459A" w:rsidRDefault="008E459A" w:rsidP="008E459A">
      <w:pPr>
        <w:rPr>
          <w:rFonts w:asciiTheme="minorBidi" w:hAnsiTheme="minorBidi"/>
          <w:color w:val="000000" w:themeColor="text1"/>
          <w:sz w:val="32"/>
          <w:szCs w:val="32"/>
        </w:rPr>
      </w:pPr>
    </w:p>
    <w:p w14:paraId="4D73157A" w14:textId="77777777" w:rsidR="008E459A" w:rsidRDefault="008E459A" w:rsidP="008E459A">
      <w:pPr>
        <w:rPr>
          <w:rFonts w:asciiTheme="minorBidi" w:hAnsiTheme="minorBidi"/>
          <w:color w:val="000000" w:themeColor="text1"/>
          <w:sz w:val="32"/>
          <w:szCs w:val="32"/>
        </w:rPr>
      </w:pPr>
    </w:p>
    <w:p w14:paraId="530BB945" w14:textId="77777777" w:rsidR="008E459A" w:rsidRDefault="008E459A" w:rsidP="008E459A">
      <w:pPr>
        <w:rPr>
          <w:rFonts w:asciiTheme="minorBidi" w:hAnsiTheme="minorBidi"/>
          <w:color w:val="000000" w:themeColor="text1"/>
          <w:sz w:val="32"/>
          <w:szCs w:val="32"/>
        </w:rPr>
      </w:pPr>
    </w:p>
    <w:p w14:paraId="03CF5EA4" w14:textId="77777777" w:rsidR="008E459A" w:rsidRDefault="008E459A" w:rsidP="008E459A">
      <w:pPr>
        <w:rPr>
          <w:rFonts w:asciiTheme="minorBidi" w:hAnsiTheme="minorBidi"/>
          <w:color w:val="000000" w:themeColor="text1"/>
          <w:sz w:val="32"/>
          <w:szCs w:val="32"/>
        </w:rPr>
      </w:pPr>
    </w:p>
    <w:p w14:paraId="456E737F" w14:textId="77777777" w:rsidR="008E459A" w:rsidRPr="00AE4734" w:rsidRDefault="008E459A" w:rsidP="008E459A">
      <w:pPr>
        <w:rPr>
          <w:rFonts w:asciiTheme="minorBidi" w:hAnsiTheme="minorBidi"/>
          <w:color w:val="000000" w:themeColor="text1"/>
          <w:sz w:val="32"/>
          <w:szCs w:val="32"/>
          <w:u w:val="single"/>
          <w:rtl/>
        </w:rPr>
      </w:pPr>
      <w:r w:rsidRPr="00AE4734">
        <w:rPr>
          <w:rFonts w:asciiTheme="minorBidi" w:hAnsiTheme="minorBidi"/>
          <w:color w:val="000000" w:themeColor="text1"/>
          <w:sz w:val="32"/>
          <w:szCs w:val="32"/>
        </w:rPr>
        <w:br/>
      </w:r>
      <w:r w:rsidRPr="00AE4734">
        <w:rPr>
          <w:rFonts w:asciiTheme="minorBidi" w:hAnsiTheme="minorBidi"/>
          <w:color w:val="000000" w:themeColor="text1"/>
          <w:sz w:val="32"/>
          <w:szCs w:val="32"/>
        </w:rPr>
        <w:br/>
      </w:r>
      <w:r w:rsidRPr="00AE4734">
        <w:rPr>
          <w:rFonts w:asciiTheme="minorBidi" w:hAnsiTheme="minorBidi"/>
          <w:color w:val="000000" w:themeColor="text1"/>
          <w:sz w:val="32"/>
          <w:szCs w:val="32"/>
          <w:shd w:val="clear" w:color="auto" w:fill="FFFFFF"/>
          <w:rtl/>
        </w:rPr>
        <w:t xml:space="preserve">موضوع الدراسة ضروري أن يطبق على المستوى المحلي للأهمية الكبيرة التي يحملها. إن مجال الدراسة يختلف عن الدراسات السابقة في كونه تناول استراتيجية المحيط الأزرق </w:t>
      </w:r>
      <w:proofErr w:type="gramStart"/>
      <w:r w:rsidRPr="00AE4734">
        <w:rPr>
          <w:rFonts w:asciiTheme="minorBidi" w:hAnsiTheme="minorBidi"/>
          <w:color w:val="000000" w:themeColor="text1"/>
          <w:sz w:val="32"/>
          <w:szCs w:val="32"/>
          <w:shd w:val="clear" w:color="auto" w:fill="FFFFFF"/>
          <w:rtl/>
        </w:rPr>
        <w:t>واثرها</w:t>
      </w:r>
      <w:proofErr w:type="gramEnd"/>
      <w:r w:rsidRPr="00AE4734">
        <w:rPr>
          <w:rFonts w:asciiTheme="minorBidi" w:hAnsiTheme="minorBidi"/>
          <w:color w:val="000000" w:themeColor="text1"/>
          <w:sz w:val="32"/>
          <w:szCs w:val="32"/>
          <w:shd w:val="clear" w:color="auto" w:fill="FFFFFF"/>
          <w:rtl/>
        </w:rPr>
        <w:t xml:space="preserve"> في الأداء التسويقي وهو في حدود علم الباحث لم يتطرق لها من قبل، في حين أن الدراسات السابقة كانت تركز على استراتيجية المحيط الأزرق والميزة التنافسية</w:t>
      </w:r>
      <w:r w:rsidRPr="00AE4734">
        <w:rPr>
          <w:rFonts w:asciiTheme="minorBidi" w:hAnsiTheme="minorBidi"/>
          <w:color w:val="000000" w:themeColor="text1"/>
          <w:sz w:val="32"/>
          <w:szCs w:val="32"/>
          <w:shd w:val="clear" w:color="auto" w:fill="FFFFFF"/>
        </w:rPr>
        <w:t>.</w:t>
      </w:r>
    </w:p>
    <w:tbl>
      <w:tblPr>
        <w:tblStyle w:val="a6"/>
        <w:bidiVisual/>
        <w:tblW w:w="8967" w:type="dxa"/>
        <w:tblInd w:w="188" w:type="dxa"/>
        <w:tblLook w:val="04A0" w:firstRow="1" w:lastRow="0" w:firstColumn="1" w:lastColumn="0" w:noHBand="0" w:noVBand="1"/>
      </w:tblPr>
      <w:tblGrid>
        <w:gridCol w:w="2021"/>
        <w:gridCol w:w="2693"/>
        <w:gridCol w:w="1902"/>
        <w:gridCol w:w="2351"/>
      </w:tblGrid>
      <w:tr w:rsidR="008E459A" w14:paraId="3C8BACEC" w14:textId="77777777" w:rsidTr="002D32B3">
        <w:tc>
          <w:tcPr>
            <w:tcW w:w="2021" w:type="dxa"/>
            <w:shd w:val="clear" w:color="auto" w:fill="D9E2F3" w:themeFill="accent1" w:themeFillTint="33"/>
            <w:vAlign w:val="center"/>
          </w:tcPr>
          <w:p w14:paraId="3951B8A3" w14:textId="77777777" w:rsidR="008E459A" w:rsidRDefault="008E459A" w:rsidP="002D32B3">
            <w:pPr>
              <w:rPr>
                <w:rFonts w:ascii="Sakkal Majalla" w:hAnsi="Sakkal Majalla" w:cs="Sakkal Majalla"/>
                <w:sz w:val="28"/>
                <w:szCs w:val="28"/>
                <w:u w:val="single"/>
                <w:rtl/>
              </w:rPr>
            </w:pPr>
            <w:r>
              <w:rPr>
                <w:b/>
                <w:bCs/>
                <w:rtl/>
              </w:rPr>
              <w:t>الدراسة</w:t>
            </w:r>
          </w:p>
        </w:tc>
        <w:tc>
          <w:tcPr>
            <w:tcW w:w="2693" w:type="dxa"/>
            <w:shd w:val="clear" w:color="auto" w:fill="D9E2F3" w:themeFill="accent1" w:themeFillTint="33"/>
            <w:vAlign w:val="center"/>
          </w:tcPr>
          <w:p w14:paraId="0F251577" w14:textId="77777777" w:rsidR="008E459A" w:rsidRDefault="008E459A" w:rsidP="002D32B3">
            <w:pPr>
              <w:rPr>
                <w:rFonts w:ascii="Sakkal Majalla" w:hAnsi="Sakkal Majalla" w:cs="Sakkal Majalla"/>
                <w:sz w:val="28"/>
                <w:szCs w:val="28"/>
                <w:u w:val="single"/>
                <w:rtl/>
              </w:rPr>
            </w:pPr>
            <w:r>
              <w:rPr>
                <w:b/>
                <w:bCs/>
                <w:rtl/>
              </w:rPr>
              <w:t>التركيز الرئيسي</w:t>
            </w:r>
          </w:p>
        </w:tc>
        <w:tc>
          <w:tcPr>
            <w:tcW w:w="1902" w:type="dxa"/>
            <w:shd w:val="clear" w:color="auto" w:fill="D9E2F3" w:themeFill="accent1" w:themeFillTint="33"/>
            <w:vAlign w:val="center"/>
          </w:tcPr>
          <w:p w14:paraId="1CB53E50" w14:textId="77777777" w:rsidR="008E459A" w:rsidRDefault="008E459A" w:rsidP="002D32B3">
            <w:pPr>
              <w:rPr>
                <w:rFonts w:ascii="Sakkal Majalla" w:hAnsi="Sakkal Majalla" w:cs="Sakkal Majalla"/>
                <w:sz w:val="28"/>
                <w:szCs w:val="28"/>
                <w:u w:val="single"/>
                <w:rtl/>
              </w:rPr>
            </w:pPr>
            <w:r>
              <w:rPr>
                <w:b/>
                <w:bCs/>
                <w:rtl/>
              </w:rPr>
              <w:t>الفجوة البحثية</w:t>
            </w:r>
          </w:p>
        </w:tc>
        <w:tc>
          <w:tcPr>
            <w:tcW w:w="2351" w:type="dxa"/>
            <w:shd w:val="clear" w:color="auto" w:fill="D9E2F3" w:themeFill="accent1" w:themeFillTint="33"/>
          </w:tcPr>
          <w:p w14:paraId="702452DC" w14:textId="77777777" w:rsidR="008E459A" w:rsidRPr="00D71E8D" w:rsidRDefault="008E459A" w:rsidP="002D32B3">
            <w:pPr>
              <w:rPr>
                <w:rFonts w:ascii="Sakkal Majalla" w:hAnsi="Sakkal Majalla" w:cs="Sakkal Majalla"/>
                <w:b/>
                <w:bCs/>
                <w:sz w:val="28"/>
                <w:szCs w:val="28"/>
                <w:u w:val="single"/>
                <w:rtl/>
              </w:rPr>
            </w:pPr>
            <w:r w:rsidRPr="00D71E8D">
              <w:rPr>
                <w:rFonts w:ascii="Sakkal Majalla" w:hAnsi="Sakkal Majalla" w:cs="Sakkal Majalla" w:hint="cs"/>
                <w:b/>
                <w:bCs/>
                <w:sz w:val="28"/>
                <w:szCs w:val="28"/>
                <w:u w:val="single"/>
                <w:rtl/>
              </w:rPr>
              <w:t>الدراسة الحالية</w:t>
            </w:r>
          </w:p>
        </w:tc>
      </w:tr>
      <w:tr w:rsidR="008E459A" w14:paraId="1602361C" w14:textId="77777777" w:rsidTr="002D32B3">
        <w:tc>
          <w:tcPr>
            <w:tcW w:w="2021" w:type="dxa"/>
            <w:vAlign w:val="center"/>
          </w:tcPr>
          <w:p w14:paraId="55759BE5" w14:textId="77777777" w:rsidR="008E459A" w:rsidRDefault="008E459A" w:rsidP="002D32B3">
            <w:pPr>
              <w:rPr>
                <w:rFonts w:ascii="Sakkal Majalla" w:hAnsi="Sakkal Majalla" w:cs="Sakkal Majalla"/>
                <w:sz w:val="28"/>
                <w:szCs w:val="28"/>
                <w:u w:val="single"/>
                <w:rtl/>
              </w:rPr>
            </w:pPr>
            <w:r>
              <w:rPr>
                <w:rStyle w:val="a8"/>
                <w:rtl/>
              </w:rPr>
              <w:t>دور أبعاد إستراتيجية المحيط الأزرق في الأداء التسويقي</w:t>
            </w:r>
            <w:r>
              <w:rPr>
                <w:rtl/>
              </w:rPr>
              <w:t xml:space="preserve"> </w:t>
            </w:r>
            <w:r>
              <w:t xml:space="preserve">(2024) - </w:t>
            </w:r>
            <w:r>
              <w:rPr>
                <w:rtl/>
              </w:rPr>
              <w:t>د. رعد عدنان رؤوف</w:t>
            </w:r>
          </w:p>
        </w:tc>
        <w:tc>
          <w:tcPr>
            <w:tcW w:w="2693" w:type="dxa"/>
            <w:vAlign w:val="center"/>
          </w:tcPr>
          <w:p w14:paraId="1BEA88F2" w14:textId="77777777" w:rsidR="008E459A" w:rsidRDefault="008E459A" w:rsidP="002D32B3">
            <w:pPr>
              <w:rPr>
                <w:rFonts w:ascii="Sakkal Majalla" w:hAnsi="Sakkal Majalla" w:cs="Sakkal Majalla"/>
                <w:sz w:val="28"/>
                <w:szCs w:val="28"/>
                <w:u w:val="single"/>
                <w:rtl/>
              </w:rPr>
            </w:pPr>
            <w:r>
              <w:rPr>
                <w:rtl/>
              </w:rPr>
              <w:t>تأثير استراتيجية المحيط الأزرق على الأداء التسويقي للشركة العامة لصناعة الأدوية</w:t>
            </w:r>
            <w:r>
              <w:t>.</w:t>
            </w:r>
          </w:p>
        </w:tc>
        <w:tc>
          <w:tcPr>
            <w:tcW w:w="1902" w:type="dxa"/>
            <w:vAlign w:val="center"/>
          </w:tcPr>
          <w:p w14:paraId="0F945CD8" w14:textId="77777777" w:rsidR="008E459A" w:rsidRDefault="008E459A" w:rsidP="002D32B3">
            <w:pPr>
              <w:rPr>
                <w:rFonts w:ascii="Sakkal Majalla" w:hAnsi="Sakkal Majalla" w:cs="Sakkal Majalla"/>
                <w:sz w:val="28"/>
                <w:szCs w:val="28"/>
                <w:u w:val="single"/>
                <w:rtl/>
              </w:rPr>
            </w:pPr>
            <w:r>
              <w:rPr>
                <w:rtl/>
              </w:rPr>
              <w:t>عدم تناول تأثير الاستراتيجية على الابتكار غير التقليدي وكيفية تأثيرها على المنافسين المحليين والدوليين</w:t>
            </w:r>
            <w:r>
              <w:t>.</w:t>
            </w:r>
          </w:p>
        </w:tc>
        <w:tc>
          <w:tcPr>
            <w:tcW w:w="2351" w:type="dxa"/>
            <w:vMerge w:val="restart"/>
          </w:tcPr>
          <w:p w14:paraId="49BA9566" w14:textId="77777777" w:rsidR="008E459A" w:rsidRDefault="008E459A" w:rsidP="002D32B3">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اهتمت هذه الدراسة بالتعريف بإستراتيجية المحيط الأزرق و تأثيرها </w:t>
            </w:r>
            <w:proofErr w:type="spellStart"/>
            <w:r>
              <w:rPr>
                <w:rFonts w:ascii="Sakkal Majalla" w:hAnsi="Sakkal Majalla" w:cs="Sakkal Majalla" w:hint="cs"/>
                <w:sz w:val="28"/>
                <w:szCs w:val="28"/>
                <w:u w:val="single"/>
                <w:rtl/>
              </w:rPr>
              <w:t>بالاداء</w:t>
            </w:r>
            <w:proofErr w:type="spellEnd"/>
            <w:r>
              <w:rPr>
                <w:rFonts w:ascii="Sakkal Majalla" w:hAnsi="Sakkal Majalla" w:cs="Sakkal Majalla" w:hint="cs"/>
                <w:sz w:val="28"/>
                <w:szCs w:val="28"/>
                <w:u w:val="single"/>
                <w:rtl/>
              </w:rPr>
              <w:t xml:space="preserve"> التسويقي وكما ركزت هذه الدراسة على احدى </w:t>
            </w:r>
            <w:r>
              <w:rPr>
                <w:rFonts w:ascii="Sakkal Majalla" w:hAnsi="Sakkal Majalla" w:cs="Sakkal Majalla" w:hint="cs"/>
                <w:sz w:val="28"/>
                <w:szCs w:val="28"/>
                <w:u w:val="single"/>
                <w:rtl/>
              </w:rPr>
              <w:lastRenderedPageBreak/>
              <w:t xml:space="preserve">أعرق شركات قطاع صناعة تجارة الأغذية بالمملكة العربية </w:t>
            </w:r>
            <w:proofErr w:type="gramStart"/>
            <w:r>
              <w:rPr>
                <w:rFonts w:ascii="Sakkal Majalla" w:hAnsi="Sakkal Majalla" w:cs="Sakkal Majalla" w:hint="cs"/>
                <w:sz w:val="28"/>
                <w:szCs w:val="28"/>
                <w:u w:val="single"/>
                <w:rtl/>
              </w:rPr>
              <w:t>السعودية .</w:t>
            </w:r>
            <w:proofErr w:type="gramEnd"/>
          </w:p>
        </w:tc>
      </w:tr>
      <w:tr w:rsidR="008E459A" w14:paraId="16BD4F1E" w14:textId="77777777" w:rsidTr="002D32B3">
        <w:tc>
          <w:tcPr>
            <w:tcW w:w="2021" w:type="dxa"/>
            <w:vAlign w:val="center"/>
          </w:tcPr>
          <w:p w14:paraId="6DE291A8" w14:textId="77777777" w:rsidR="008E459A" w:rsidRDefault="008E459A" w:rsidP="002D32B3">
            <w:pPr>
              <w:rPr>
                <w:rFonts w:ascii="Sakkal Majalla" w:hAnsi="Sakkal Majalla" w:cs="Sakkal Majalla"/>
                <w:sz w:val="28"/>
                <w:szCs w:val="28"/>
                <w:u w:val="single"/>
                <w:rtl/>
              </w:rPr>
            </w:pPr>
            <w:r>
              <w:rPr>
                <w:rStyle w:val="a8"/>
                <w:rtl/>
              </w:rPr>
              <w:t xml:space="preserve">أثر تطبيق استراتيجية المحيط الأزرق على خلق </w:t>
            </w:r>
            <w:r>
              <w:rPr>
                <w:rStyle w:val="a8"/>
                <w:rtl/>
              </w:rPr>
              <w:lastRenderedPageBreak/>
              <w:t>القيمة المبتكرة</w:t>
            </w:r>
            <w:r>
              <w:rPr>
                <w:rtl/>
              </w:rPr>
              <w:t xml:space="preserve"> </w:t>
            </w:r>
            <w:r>
              <w:t xml:space="preserve">(2022) - </w:t>
            </w:r>
            <w:r>
              <w:rPr>
                <w:rtl/>
              </w:rPr>
              <w:t>حمرة بسري</w:t>
            </w:r>
          </w:p>
        </w:tc>
        <w:tc>
          <w:tcPr>
            <w:tcW w:w="2693" w:type="dxa"/>
            <w:vAlign w:val="center"/>
          </w:tcPr>
          <w:p w14:paraId="27FAD0CB" w14:textId="77777777" w:rsidR="008E459A" w:rsidRDefault="008E459A" w:rsidP="002D32B3">
            <w:pPr>
              <w:rPr>
                <w:rFonts w:ascii="Sakkal Majalla" w:hAnsi="Sakkal Majalla" w:cs="Sakkal Majalla"/>
                <w:sz w:val="28"/>
                <w:szCs w:val="28"/>
                <w:u w:val="single"/>
                <w:rtl/>
              </w:rPr>
            </w:pPr>
            <w:r>
              <w:rPr>
                <w:rtl/>
              </w:rPr>
              <w:lastRenderedPageBreak/>
              <w:t>مدى فعالية استراتيجية المحيط الأزرق في خلق قيمة مبتكرة بالمؤسسات الجزائرية</w:t>
            </w:r>
            <w:r>
              <w:t>.</w:t>
            </w:r>
          </w:p>
        </w:tc>
        <w:tc>
          <w:tcPr>
            <w:tcW w:w="1902" w:type="dxa"/>
            <w:vAlign w:val="center"/>
          </w:tcPr>
          <w:p w14:paraId="5C28D1D6" w14:textId="77777777" w:rsidR="008E459A" w:rsidRDefault="008E459A" w:rsidP="002D32B3">
            <w:pPr>
              <w:rPr>
                <w:rFonts w:ascii="Sakkal Majalla" w:hAnsi="Sakkal Majalla" w:cs="Sakkal Majalla"/>
                <w:sz w:val="28"/>
                <w:szCs w:val="28"/>
                <w:u w:val="single"/>
                <w:rtl/>
              </w:rPr>
            </w:pPr>
            <w:r>
              <w:rPr>
                <w:rtl/>
              </w:rPr>
              <w:t xml:space="preserve">التطبيق المحدود للاستراتيجية وغياب التركيز الكافي على </w:t>
            </w:r>
            <w:r>
              <w:rPr>
                <w:rtl/>
              </w:rPr>
              <w:lastRenderedPageBreak/>
              <w:t>الابتكار، وقلة الدعم الحكومي</w:t>
            </w:r>
            <w:r>
              <w:t>.</w:t>
            </w:r>
          </w:p>
        </w:tc>
        <w:tc>
          <w:tcPr>
            <w:tcW w:w="2351" w:type="dxa"/>
            <w:vMerge/>
          </w:tcPr>
          <w:p w14:paraId="2506F3A2" w14:textId="77777777" w:rsidR="008E459A" w:rsidRDefault="008E459A" w:rsidP="002D32B3">
            <w:pPr>
              <w:rPr>
                <w:rFonts w:ascii="Sakkal Majalla" w:hAnsi="Sakkal Majalla" w:cs="Sakkal Majalla"/>
                <w:sz w:val="28"/>
                <w:szCs w:val="28"/>
                <w:u w:val="single"/>
                <w:rtl/>
              </w:rPr>
            </w:pPr>
          </w:p>
        </w:tc>
      </w:tr>
      <w:tr w:rsidR="008E459A" w14:paraId="1969A073" w14:textId="77777777" w:rsidTr="002D32B3">
        <w:tc>
          <w:tcPr>
            <w:tcW w:w="2021" w:type="dxa"/>
            <w:vAlign w:val="center"/>
          </w:tcPr>
          <w:p w14:paraId="7790ED63" w14:textId="77777777" w:rsidR="008E459A" w:rsidRDefault="008E459A" w:rsidP="002D32B3">
            <w:pPr>
              <w:rPr>
                <w:rFonts w:ascii="Sakkal Majalla" w:hAnsi="Sakkal Majalla" w:cs="Sakkal Majalla"/>
                <w:sz w:val="28"/>
                <w:szCs w:val="28"/>
                <w:u w:val="single"/>
                <w:rtl/>
              </w:rPr>
            </w:pPr>
            <w:r>
              <w:rPr>
                <w:rStyle w:val="a8"/>
                <w:rtl/>
              </w:rPr>
              <w:t>التوجه نحو إستراتيجية المحيط الأزرق للمؤسسات الصغيرة والمتوسطة في قطاع الصناعات الغذائية</w:t>
            </w:r>
            <w:r>
              <w:rPr>
                <w:rtl/>
              </w:rPr>
              <w:t xml:space="preserve"> </w:t>
            </w:r>
            <w:r>
              <w:t xml:space="preserve">(2020) - </w:t>
            </w:r>
            <w:r>
              <w:rPr>
                <w:rtl/>
              </w:rPr>
              <w:t>حجار سمية</w:t>
            </w:r>
          </w:p>
        </w:tc>
        <w:tc>
          <w:tcPr>
            <w:tcW w:w="2693" w:type="dxa"/>
            <w:vAlign w:val="center"/>
          </w:tcPr>
          <w:p w14:paraId="0DEFF7B6" w14:textId="77777777" w:rsidR="008E459A" w:rsidRDefault="008E459A" w:rsidP="002D32B3">
            <w:pPr>
              <w:rPr>
                <w:rFonts w:ascii="Sakkal Majalla" w:hAnsi="Sakkal Majalla" w:cs="Sakkal Majalla"/>
                <w:sz w:val="28"/>
                <w:szCs w:val="28"/>
                <w:u w:val="single"/>
                <w:rtl/>
              </w:rPr>
            </w:pPr>
            <w:r>
              <w:rPr>
                <w:rtl/>
              </w:rPr>
              <w:t>استخدام استراتيجية المحيط الأزرق من قبل المؤسسات الصغيرة والمتوسطة في قطاع الأغذية</w:t>
            </w:r>
            <w:r>
              <w:t>.</w:t>
            </w:r>
          </w:p>
        </w:tc>
        <w:tc>
          <w:tcPr>
            <w:tcW w:w="1902" w:type="dxa"/>
            <w:vAlign w:val="center"/>
          </w:tcPr>
          <w:p w14:paraId="49FEC7A0" w14:textId="77777777" w:rsidR="008E459A" w:rsidRDefault="008E459A" w:rsidP="002D32B3">
            <w:pPr>
              <w:rPr>
                <w:rFonts w:ascii="Sakkal Majalla" w:hAnsi="Sakkal Majalla" w:cs="Sakkal Majalla"/>
                <w:sz w:val="28"/>
                <w:szCs w:val="28"/>
                <w:u w:val="single"/>
                <w:rtl/>
              </w:rPr>
            </w:pPr>
            <w:r>
              <w:rPr>
                <w:rtl/>
              </w:rPr>
              <w:t>نقص التركيز على كيفية مواجهة تحديات التمويل والتسويق، وغياب دراسة تأثير الابتكار التكنولوجي</w:t>
            </w:r>
            <w:r>
              <w:t>.</w:t>
            </w:r>
          </w:p>
        </w:tc>
        <w:tc>
          <w:tcPr>
            <w:tcW w:w="2351" w:type="dxa"/>
            <w:vMerge/>
          </w:tcPr>
          <w:p w14:paraId="4E3D1C0B" w14:textId="77777777" w:rsidR="008E459A" w:rsidRDefault="008E459A" w:rsidP="002D32B3">
            <w:pPr>
              <w:rPr>
                <w:rFonts w:ascii="Sakkal Majalla" w:hAnsi="Sakkal Majalla" w:cs="Sakkal Majalla"/>
                <w:sz w:val="28"/>
                <w:szCs w:val="28"/>
                <w:u w:val="single"/>
                <w:rtl/>
              </w:rPr>
            </w:pPr>
          </w:p>
        </w:tc>
      </w:tr>
      <w:tr w:rsidR="008E459A" w14:paraId="231D7858" w14:textId="77777777" w:rsidTr="002D32B3">
        <w:tc>
          <w:tcPr>
            <w:tcW w:w="2021" w:type="dxa"/>
            <w:vAlign w:val="center"/>
          </w:tcPr>
          <w:p w14:paraId="043D1613" w14:textId="77777777" w:rsidR="008E459A" w:rsidRDefault="008E459A" w:rsidP="002D32B3">
            <w:pPr>
              <w:rPr>
                <w:rFonts w:ascii="Sakkal Majalla" w:hAnsi="Sakkal Majalla" w:cs="Sakkal Majalla"/>
                <w:sz w:val="28"/>
                <w:szCs w:val="28"/>
                <w:u w:val="single"/>
                <w:rtl/>
              </w:rPr>
            </w:pPr>
            <w:r>
              <w:rPr>
                <w:rStyle w:val="a8"/>
                <w:rtl/>
              </w:rPr>
              <w:t>العوامل المؤثرة على تبنى إستراتيجية المحيط الأزرق في الشركات الصناعية المصرية</w:t>
            </w:r>
            <w:r>
              <w:rPr>
                <w:rtl/>
              </w:rPr>
              <w:t xml:space="preserve"> </w:t>
            </w:r>
            <w:r>
              <w:t xml:space="preserve">(2020) - </w:t>
            </w:r>
            <w:r>
              <w:rPr>
                <w:rtl/>
              </w:rPr>
              <w:t>د. عمرو مصطفى محمد حسين</w:t>
            </w:r>
          </w:p>
        </w:tc>
        <w:tc>
          <w:tcPr>
            <w:tcW w:w="2693" w:type="dxa"/>
            <w:vAlign w:val="center"/>
          </w:tcPr>
          <w:p w14:paraId="36849684" w14:textId="77777777" w:rsidR="008E459A" w:rsidRDefault="008E459A" w:rsidP="002D32B3">
            <w:pPr>
              <w:rPr>
                <w:rFonts w:ascii="Sakkal Majalla" w:hAnsi="Sakkal Majalla" w:cs="Sakkal Majalla"/>
                <w:sz w:val="28"/>
                <w:szCs w:val="28"/>
                <w:u w:val="single"/>
                <w:rtl/>
              </w:rPr>
            </w:pPr>
            <w:r>
              <w:rPr>
                <w:rtl/>
              </w:rPr>
              <w:t>العوامل التي تؤثر في تبني الشركات الصناعية المصرية لاستراتيجية المحيط الأزرق</w:t>
            </w:r>
            <w:r>
              <w:t>.</w:t>
            </w:r>
          </w:p>
        </w:tc>
        <w:tc>
          <w:tcPr>
            <w:tcW w:w="1902" w:type="dxa"/>
            <w:vAlign w:val="center"/>
          </w:tcPr>
          <w:p w14:paraId="178F27F6" w14:textId="77777777" w:rsidR="008E459A" w:rsidRDefault="008E459A" w:rsidP="002D32B3">
            <w:pPr>
              <w:rPr>
                <w:rFonts w:ascii="Sakkal Majalla" w:hAnsi="Sakkal Majalla" w:cs="Sakkal Majalla"/>
                <w:sz w:val="28"/>
                <w:szCs w:val="28"/>
                <w:u w:val="single"/>
                <w:rtl/>
              </w:rPr>
            </w:pPr>
            <w:r>
              <w:rPr>
                <w:rtl/>
              </w:rPr>
              <w:t>عدم تناول تأثير العوامل الاجتماعية والنفسية على التبني، وغياب دراسة حالات ناجحة</w:t>
            </w:r>
            <w:r>
              <w:t>.</w:t>
            </w:r>
          </w:p>
        </w:tc>
        <w:tc>
          <w:tcPr>
            <w:tcW w:w="2351" w:type="dxa"/>
            <w:vMerge/>
          </w:tcPr>
          <w:p w14:paraId="69FCD252" w14:textId="77777777" w:rsidR="008E459A" w:rsidRDefault="008E459A" w:rsidP="002D32B3">
            <w:pPr>
              <w:rPr>
                <w:rFonts w:ascii="Sakkal Majalla" w:hAnsi="Sakkal Majalla" w:cs="Sakkal Majalla"/>
                <w:sz w:val="28"/>
                <w:szCs w:val="28"/>
                <w:u w:val="single"/>
                <w:rtl/>
              </w:rPr>
            </w:pPr>
          </w:p>
        </w:tc>
      </w:tr>
      <w:tr w:rsidR="008E459A" w14:paraId="51AA0EAD" w14:textId="77777777" w:rsidTr="002D32B3">
        <w:tc>
          <w:tcPr>
            <w:tcW w:w="2021" w:type="dxa"/>
            <w:vAlign w:val="center"/>
          </w:tcPr>
          <w:p w14:paraId="3C9E98AB" w14:textId="77777777" w:rsidR="008E459A" w:rsidRDefault="008E459A" w:rsidP="002D32B3">
            <w:pPr>
              <w:rPr>
                <w:rFonts w:ascii="Sakkal Majalla" w:hAnsi="Sakkal Majalla" w:cs="Sakkal Majalla"/>
                <w:sz w:val="28"/>
                <w:szCs w:val="28"/>
                <w:u w:val="single"/>
                <w:rtl/>
              </w:rPr>
            </w:pPr>
            <w:r>
              <w:rPr>
                <w:rStyle w:val="a8"/>
                <w:rtl/>
              </w:rPr>
              <w:t>إستراتيجية المحيط الأزرق وأثرها في أبعاد الأداء التسويقي</w:t>
            </w:r>
            <w:r>
              <w:rPr>
                <w:rtl/>
              </w:rPr>
              <w:t xml:space="preserve"> </w:t>
            </w:r>
            <w:r>
              <w:t xml:space="preserve">(2012) - </w:t>
            </w:r>
            <w:r>
              <w:rPr>
                <w:rtl/>
              </w:rPr>
              <w:t xml:space="preserve">أ. م. د. آمال محمد المجاهد </w:t>
            </w:r>
            <w:r>
              <w:t xml:space="preserve">&amp; </w:t>
            </w:r>
            <w:r>
              <w:rPr>
                <w:rtl/>
              </w:rPr>
              <w:t xml:space="preserve">محمد </w:t>
            </w:r>
            <w:proofErr w:type="spellStart"/>
            <w:r>
              <w:rPr>
                <w:rtl/>
              </w:rPr>
              <w:t>محمد</w:t>
            </w:r>
            <w:proofErr w:type="spellEnd"/>
            <w:r>
              <w:rPr>
                <w:rtl/>
              </w:rPr>
              <w:t xml:space="preserve"> الفطيم</w:t>
            </w:r>
          </w:p>
        </w:tc>
        <w:tc>
          <w:tcPr>
            <w:tcW w:w="2693" w:type="dxa"/>
            <w:vAlign w:val="center"/>
          </w:tcPr>
          <w:p w14:paraId="2B53A3A7" w14:textId="77777777" w:rsidR="008E459A" w:rsidRDefault="008E459A" w:rsidP="002D32B3">
            <w:pPr>
              <w:rPr>
                <w:rFonts w:ascii="Sakkal Majalla" w:hAnsi="Sakkal Majalla" w:cs="Sakkal Majalla"/>
                <w:sz w:val="28"/>
                <w:szCs w:val="28"/>
                <w:u w:val="single"/>
                <w:rtl/>
              </w:rPr>
            </w:pPr>
            <w:r>
              <w:rPr>
                <w:rtl/>
              </w:rPr>
              <w:t>تأثير استراتيجية المحيط الأزرق على الأداء التسويقي لشركات الأغذية في اليمن</w:t>
            </w:r>
            <w:r>
              <w:t>.</w:t>
            </w:r>
          </w:p>
        </w:tc>
        <w:tc>
          <w:tcPr>
            <w:tcW w:w="1902" w:type="dxa"/>
            <w:vAlign w:val="center"/>
          </w:tcPr>
          <w:p w14:paraId="42B9F4BE" w14:textId="77777777" w:rsidR="008E459A" w:rsidRDefault="008E459A" w:rsidP="002D32B3">
            <w:pPr>
              <w:rPr>
                <w:rFonts w:ascii="Sakkal Majalla" w:hAnsi="Sakkal Majalla" w:cs="Sakkal Majalla"/>
                <w:sz w:val="28"/>
                <w:szCs w:val="28"/>
                <w:u w:val="single"/>
                <w:rtl/>
              </w:rPr>
            </w:pPr>
            <w:r>
              <w:rPr>
                <w:rtl/>
              </w:rPr>
              <w:t>تباين تطبيق الاستراتيجية وغياب دراسة حول كيفية تكيف الشركات مع ظروف السوق المحلية المختلفة</w:t>
            </w:r>
            <w:r>
              <w:t>.</w:t>
            </w:r>
          </w:p>
        </w:tc>
        <w:tc>
          <w:tcPr>
            <w:tcW w:w="2351" w:type="dxa"/>
            <w:vMerge/>
          </w:tcPr>
          <w:p w14:paraId="72EEE3E7" w14:textId="77777777" w:rsidR="008E459A" w:rsidRDefault="008E459A" w:rsidP="002D32B3">
            <w:pPr>
              <w:rPr>
                <w:rFonts w:ascii="Sakkal Majalla" w:hAnsi="Sakkal Majalla" w:cs="Sakkal Majalla"/>
                <w:sz w:val="28"/>
                <w:szCs w:val="28"/>
                <w:u w:val="single"/>
                <w:rtl/>
              </w:rPr>
            </w:pPr>
          </w:p>
        </w:tc>
      </w:tr>
      <w:tr w:rsidR="008E459A" w14:paraId="4DACA445" w14:textId="77777777" w:rsidTr="002D32B3">
        <w:tc>
          <w:tcPr>
            <w:tcW w:w="2021" w:type="dxa"/>
            <w:vAlign w:val="center"/>
          </w:tcPr>
          <w:p w14:paraId="0401E322" w14:textId="77777777" w:rsidR="008E459A" w:rsidRDefault="008E459A" w:rsidP="002D32B3">
            <w:pPr>
              <w:rPr>
                <w:rFonts w:ascii="Sakkal Majalla" w:hAnsi="Sakkal Majalla" w:cs="Sakkal Majalla"/>
                <w:sz w:val="28"/>
                <w:szCs w:val="28"/>
                <w:u w:val="single"/>
                <w:rtl/>
              </w:rPr>
            </w:pPr>
            <w:r>
              <w:rPr>
                <w:rStyle w:val="a8"/>
                <w:rtl/>
              </w:rPr>
              <w:t>إستراتيجية المحيط الأزرق: الأدوات التحليلية وأطر العمل</w:t>
            </w:r>
            <w:r>
              <w:rPr>
                <w:rtl/>
              </w:rPr>
              <w:t xml:space="preserve"> </w:t>
            </w:r>
            <w:r>
              <w:t xml:space="preserve">(2020) - </w:t>
            </w:r>
            <w:r>
              <w:rPr>
                <w:rtl/>
              </w:rPr>
              <w:t>سارة عبيدات</w:t>
            </w:r>
          </w:p>
        </w:tc>
        <w:tc>
          <w:tcPr>
            <w:tcW w:w="2693" w:type="dxa"/>
            <w:vAlign w:val="center"/>
          </w:tcPr>
          <w:p w14:paraId="5773527C" w14:textId="77777777" w:rsidR="008E459A" w:rsidRDefault="008E459A" w:rsidP="002D32B3">
            <w:pPr>
              <w:rPr>
                <w:rFonts w:ascii="Sakkal Majalla" w:hAnsi="Sakkal Majalla" w:cs="Sakkal Majalla"/>
                <w:sz w:val="28"/>
                <w:szCs w:val="28"/>
                <w:u w:val="single"/>
                <w:rtl/>
              </w:rPr>
            </w:pPr>
            <w:r>
              <w:rPr>
                <w:rtl/>
              </w:rPr>
              <w:t>أدوات التحليل والأطر العملية لتطبيق استراتيجية المحيط الأزرق في الشركات العالمية</w:t>
            </w:r>
            <w:r>
              <w:t>.</w:t>
            </w:r>
          </w:p>
        </w:tc>
        <w:tc>
          <w:tcPr>
            <w:tcW w:w="1902" w:type="dxa"/>
            <w:vAlign w:val="center"/>
          </w:tcPr>
          <w:p w14:paraId="7E3055A8" w14:textId="77777777" w:rsidR="008E459A" w:rsidRDefault="008E459A" w:rsidP="002D32B3">
            <w:pPr>
              <w:rPr>
                <w:rFonts w:ascii="Sakkal Majalla" w:hAnsi="Sakkal Majalla" w:cs="Sakkal Majalla"/>
                <w:sz w:val="28"/>
                <w:szCs w:val="28"/>
                <w:u w:val="single"/>
                <w:rtl/>
              </w:rPr>
            </w:pPr>
            <w:r>
              <w:rPr>
                <w:rtl/>
              </w:rPr>
              <w:t>عدم تناول كيفية تأثير هذه الأدوات والأطر في البيئات المحلية المختلفة وسياقات الأعمال المتنوعة</w:t>
            </w:r>
            <w:r>
              <w:t>.</w:t>
            </w:r>
          </w:p>
        </w:tc>
        <w:tc>
          <w:tcPr>
            <w:tcW w:w="2351" w:type="dxa"/>
            <w:vMerge/>
          </w:tcPr>
          <w:p w14:paraId="1F52FC7A" w14:textId="77777777" w:rsidR="008E459A" w:rsidRDefault="008E459A" w:rsidP="002D32B3">
            <w:pPr>
              <w:rPr>
                <w:rFonts w:ascii="Sakkal Majalla" w:hAnsi="Sakkal Majalla" w:cs="Sakkal Majalla"/>
                <w:sz w:val="28"/>
                <w:szCs w:val="28"/>
                <w:u w:val="single"/>
                <w:rtl/>
              </w:rPr>
            </w:pPr>
          </w:p>
        </w:tc>
      </w:tr>
      <w:tr w:rsidR="008E459A" w14:paraId="78893733" w14:textId="77777777" w:rsidTr="002D32B3">
        <w:tc>
          <w:tcPr>
            <w:tcW w:w="2021" w:type="dxa"/>
            <w:vAlign w:val="center"/>
          </w:tcPr>
          <w:p w14:paraId="7326BDA2" w14:textId="77777777" w:rsidR="008E459A" w:rsidRDefault="008E459A" w:rsidP="002D32B3">
            <w:pPr>
              <w:rPr>
                <w:rFonts w:ascii="Sakkal Majalla" w:hAnsi="Sakkal Majalla" w:cs="Sakkal Majalla"/>
                <w:sz w:val="28"/>
                <w:szCs w:val="28"/>
                <w:u w:val="single"/>
                <w:rtl/>
              </w:rPr>
            </w:pPr>
            <w:r>
              <w:rPr>
                <w:rStyle w:val="a8"/>
                <w:rtl/>
              </w:rPr>
              <w:t>بناء الميزة التنافسية من خلال التموضع الإستراتيجي</w:t>
            </w:r>
            <w:r>
              <w:rPr>
                <w:rtl/>
              </w:rPr>
              <w:t xml:space="preserve"> </w:t>
            </w:r>
            <w:r>
              <w:t xml:space="preserve">(2016) - </w:t>
            </w:r>
            <w:r>
              <w:rPr>
                <w:rtl/>
              </w:rPr>
              <w:t>بكري شهرزاد</w:t>
            </w:r>
          </w:p>
        </w:tc>
        <w:tc>
          <w:tcPr>
            <w:tcW w:w="2693" w:type="dxa"/>
            <w:vAlign w:val="center"/>
          </w:tcPr>
          <w:p w14:paraId="3045F680" w14:textId="77777777" w:rsidR="008E459A" w:rsidRDefault="008E459A" w:rsidP="002D32B3">
            <w:pPr>
              <w:rPr>
                <w:rFonts w:ascii="Sakkal Majalla" w:hAnsi="Sakkal Majalla" w:cs="Sakkal Majalla"/>
                <w:sz w:val="28"/>
                <w:szCs w:val="28"/>
                <w:u w:val="single"/>
                <w:rtl/>
              </w:rPr>
            </w:pPr>
            <w:r>
              <w:rPr>
                <w:rtl/>
              </w:rPr>
              <w:t>كيفية بناء ميزة تنافسية لمؤسسة حمود بوعلام في صناعة المشروبات من خلال المحيط الأزرق</w:t>
            </w:r>
            <w:r>
              <w:t>.</w:t>
            </w:r>
          </w:p>
        </w:tc>
        <w:tc>
          <w:tcPr>
            <w:tcW w:w="1902" w:type="dxa"/>
            <w:vAlign w:val="center"/>
          </w:tcPr>
          <w:p w14:paraId="070E4FB7" w14:textId="77777777" w:rsidR="008E459A" w:rsidRDefault="008E459A" w:rsidP="002D32B3">
            <w:pPr>
              <w:rPr>
                <w:rFonts w:ascii="Sakkal Majalla" w:hAnsi="Sakkal Majalla" w:cs="Sakkal Majalla"/>
                <w:sz w:val="28"/>
                <w:szCs w:val="28"/>
                <w:u w:val="single"/>
                <w:rtl/>
              </w:rPr>
            </w:pPr>
            <w:r>
              <w:rPr>
                <w:rtl/>
              </w:rPr>
              <w:t>عدم دراسة تأثير التغيرات السوقية والتقنية على استراتيجية التموضع وكيفية تفاعل المؤسسة مع التهديدات المستقبلية</w:t>
            </w:r>
            <w:r>
              <w:t>.</w:t>
            </w:r>
          </w:p>
        </w:tc>
        <w:tc>
          <w:tcPr>
            <w:tcW w:w="2351" w:type="dxa"/>
            <w:vMerge/>
          </w:tcPr>
          <w:p w14:paraId="4B14D055" w14:textId="77777777" w:rsidR="008E459A" w:rsidRDefault="008E459A" w:rsidP="002D32B3">
            <w:pPr>
              <w:rPr>
                <w:rFonts w:ascii="Sakkal Majalla" w:hAnsi="Sakkal Majalla" w:cs="Sakkal Majalla"/>
                <w:sz w:val="28"/>
                <w:szCs w:val="28"/>
                <w:u w:val="single"/>
                <w:rtl/>
              </w:rPr>
            </w:pPr>
          </w:p>
        </w:tc>
      </w:tr>
    </w:tbl>
    <w:p w14:paraId="43179610" w14:textId="77777777" w:rsidR="008E459A" w:rsidRPr="00AE4734" w:rsidRDefault="008E459A" w:rsidP="008E459A">
      <w:pPr>
        <w:jc w:val="center"/>
        <w:rPr>
          <w:rFonts w:asciiTheme="minorBidi" w:hAnsiTheme="minorBidi"/>
          <w:b/>
          <w:bCs/>
          <w:sz w:val="20"/>
          <w:szCs w:val="20"/>
          <w:u w:val="single"/>
          <w:rtl/>
        </w:rPr>
      </w:pPr>
      <w:r w:rsidRPr="00AE4734">
        <w:rPr>
          <w:rFonts w:asciiTheme="minorBidi" w:hAnsiTheme="minorBidi"/>
          <w:b/>
          <w:bCs/>
          <w:sz w:val="20"/>
          <w:szCs w:val="20"/>
          <w:u w:val="single"/>
          <w:rtl/>
        </w:rPr>
        <w:t xml:space="preserve">جدول الفجوة البحثية </w:t>
      </w:r>
      <w:proofErr w:type="gramStart"/>
      <w:r w:rsidRPr="00AE4734">
        <w:rPr>
          <w:rFonts w:asciiTheme="minorBidi" w:hAnsiTheme="minorBidi"/>
          <w:b/>
          <w:bCs/>
          <w:sz w:val="20"/>
          <w:szCs w:val="20"/>
          <w:u w:val="single"/>
          <w:rtl/>
        </w:rPr>
        <w:t>(  1</w:t>
      </w:r>
      <w:proofErr w:type="gramEnd"/>
      <w:r w:rsidRPr="00AE4734">
        <w:rPr>
          <w:rFonts w:asciiTheme="minorBidi" w:hAnsiTheme="minorBidi"/>
          <w:b/>
          <w:bCs/>
          <w:sz w:val="20"/>
          <w:szCs w:val="20"/>
          <w:u w:val="single"/>
          <w:rtl/>
        </w:rPr>
        <w:t xml:space="preserve">  )</w:t>
      </w:r>
    </w:p>
    <w:p w14:paraId="7AE4CB6F" w14:textId="77777777" w:rsidR="008E459A" w:rsidRDefault="008E459A" w:rsidP="008E459A">
      <w:pPr>
        <w:rPr>
          <w:rFonts w:ascii="Sakkal Majalla" w:hAnsi="Sakkal Majalla" w:cs="Sakkal Majalla"/>
          <w:sz w:val="28"/>
          <w:szCs w:val="28"/>
          <w:u w:val="single"/>
          <w:rtl/>
        </w:rPr>
      </w:pPr>
    </w:p>
    <w:p w14:paraId="365D698B" w14:textId="77777777" w:rsidR="008E459A" w:rsidRDefault="008E459A" w:rsidP="008E459A">
      <w:pPr>
        <w:rPr>
          <w:rFonts w:ascii="Sakkal Majalla" w:hAnsi="Sakkal Majalla" w:cs="Sakkal Majalla"/>
          <w:sz w:val="28"/>
          <w:szCs w:val="28"/>
          <w:u w:val="single"/>
          <w:rtl/>
        </w:rPr>
      </w:pPr>
    </w:p>
    <w:p w14:paraId="38A6DC07" w14:textId="77777777" w:rsidR="008E459A" w:rsidRDefault="008E459A" w:rsidP="008E459A">
      <w:pPr>
        <w:rPr>
          <w:rFonts w:ascii="Sakkal Majalla" w:hAnsi="Sakkal Majalla" w:cs="Sakkal Majalla"/>
          <w:sz w:val="32"/>
          <w:szCs w:val="32"/>
          <w:u w:val="single"/>
          <w:rtl/>
        </w:rPr>
      </w:pPr>
      <w:r w:rsidRPr="5373ED2C">
        <w:rPr>
          <w:rFonts w:ascii="Sakkal Majalla" w:hAnsi="Sakkal Majalla" w:cs="Sakkal Majalla"/>
          <w:sz w:val="32"/>
          <w:szCs w:val="32"/>
          <w:u w:val="single"/>
          <w:rtl/>
        </w:rPr>
        <w:t>المنطلقات النظرية للدراسة</w:t>
      </w:r>
      <w:r w:rsidRPr="5373ED2C">
        <w:rPr>
          <w:rFonts w:ascii="Sakkal Majalla" w:hAnsi="Sakkal Majalla" w:cs="Sakkal Majalla"/>
          <w:sz w:val="32"/>
          <w:szCs w:val="32"/>
          <w:u w:val="single"/>
        </w:rPr>
        <w:t>:</w:t>
      </w:r>
    </w:p>
    <w:p w14:paraId="7453CCE9" w14:textId="77777777" w:rsidR="008E459A" w:rsidRDefault="008E459A" w:rsidP="008E459A">
      <w:pPr>
        <w:pStyle w:val="3"/>
        <w:spacing w:before="281" w:after="281"/>
        <w:rPr>
          <w:rFonts w:asciiTheme="minorHAnsi" w:eastAsiaTheme="minorEastAsia" w:hAnsiTheme="minorHAnsi" w:cstheme="minorBidi"/>
          <w:b/>
          <w:bCs/>
          <w:color w:val="auto"/>
          <w:sz w:val="28"/>
          <w:szCs w:val="28"/>
          <w:rtl/>
        </w:rPr>
      </w:pPr>
      <w:r w:rsidRPr="5373ED2C">
        <w:rPr>
          <w:rFonts w:asciiTheme="minorHAnsi" w:eastAsiaTheme="minorEastAsia" w:hAnsiTheme="minorHAnsi" w:cstheme="minorBidi"/>
          <w:b/>
          <w:bCs/>
          <w:color w:val="auto"/>
          <w:sz w:val="28"/>
          <w:szCs w:val="28"/>
          <w:rtl/>
        </w:rPr>
        <w:t>استراتيجية المحيطات</w:t>
      </w:r>
      <w:r w:rsidRPr="5373ED2C">
        <w:rPr>
          <w:rFonts w:asciiTheme="minorHAnsi" w:eastAsiaTheme="minorEastAsia" w:hAnsiTheme="minorHAnsi" w:cstheme="minorBidi"/>
          <w:b/>
          <w:bCs/>
          <w:color w:val="auto"/>
          <w:sz w:val="28"/>
          <w:szCs w:val="28"/>
        </w:rPr>
        <w:t xml:space="preserve"> (Blue Ocean Strategy)</w:t>
      </w:r>
    </w:p>
    <w:p w14:paraId="4DE8F4B7" w14:textId="77777777" w:rsidR="008E459A" w:rsidRDefault="008E459A" w:rsidP="008E459A">
      <w:pPr>
        <w:pStyle w:val="a5"/>
        <w:numPr>
          <w:ilvl w:val="0"/>
          <w:numId w:val="5"/>
        </w:numPr>
        <w:spacing w:before="240" w:after="240"/>
        <w:rPr>
          <w:rFonts w:eastAsiaTheme="minorEastAsia"/>
          <w:sz w:val="28"/>
          <w:szCs w:val="28"/>
        </w:rPr>
      </w:pPr>
      <w:r w:rsidRPr="5373ED2C">
        <w:rPr>
          <w:rFonts w:eastAsiaTheme="minorEastAsia"/>
          <w:b/>
          <w:bCs/>
          <w:sz w:val="28"/>
          <w:szCs w:val="28"/>
          <w:rtl/>
        </w:rPr>
        <w:t>ماهي استراتيجية المحيطات؟</w:t>
      </w:r>
      <w:r w:rsidRPr="5373ED2C">
        <w:rPr>
          <w:rFonts w:eastAsiaTheme="minorEastAsia"/>
          <w:sz w:val="28"/>
          <w:szCs w:val="28"/>
          <w:rtl/>
        </w:rPr>
        <w:t xml:space="preserve"> استراتيجية المحيط الأزرق هي نهج استراتيجي يهدف إلى خلق مساحة جديدة في السوق، تتجاوز المنافسة التقليدية وتعمل على جذب جميع أنواع العملاء بالابتكار والقيمة الفريدة</w:t>
      </w:r>
      <w:r w:rsidRPr="5373ED2C">
        <w:rPr>
          <w:rFonts w:eastAsiaTheme="minorEastAsia"/>
          <w:sz w:val="28"/>
          <w:szCs w:val="28"/>
        </w:rPr>
        <w:t>.</w:t>
      </w:r>
    </w:p>
    <w:p w14:paraId="7D00E3DF" w14:textId="77777777" w:rsidR="008E459A" w:rsidRDefault="008E459A" w:rsidP="008E459A">
      <w:pPr>
        <w:pStyle w:val="a5"/>
        <w:numPr>
          <w:ilvl w:val="0"/>
          <w:numId w:val="5"/>
        </w:numPr>
        <w:spacing w:before="240" w:after="240"/>
        <w:rPr>
          <w:rFonts w:eastAsiaTheme="minorEastAsia"/>
          <w:sz w:val="28"/>
          <w:szCs w:val="28"/>
        </w:rPr>
      </w:pPr>
      <w:r w:rsidRPr="5373ED2C">
        <w:rPr>
          <w:rFonts w:eastAsiaTheme="minorEastAsia"/>
          <w:b/>
          <w:bCs/>
          <w:sz w:val="28"/>
          <w:szCs w:val="28"/>
          <w:rtl/>
        </w:rPr>
        <w:t>أنواع استراتيجيات المحيطات؟</w:t>
      </w:r>
      <w:r w:rsidRPr="5373ED2C">
        <w:rPr>
          <w:rFonts w:eastAsiaTheme="minorEastAsia"/>
          <w:sz w:val="28"/>
          <w:szCs w:val="28"/>
          <w:rtl/>
        </w:rPr>
        <w:t xml:space="preserve"> هناك عدة أنواع من استراتيجيات المحيط الأزرق، مثل استراتيجيات التكاليف المنخفضة والابتكار القائم على القيمة، واستراتيجيات التخصيص والتميز في الخدمة</w:t>
      </w:r>
      <w:r w:rsidRPr="5373ED2C">
        <w:rPr>
          <w:rFonts w:eastAsiaTheme="minorEastAsia"/>
          <w:sz w:val="28"/>
          <w:szCs w:val="28"/>
        </w:rPr>
        <w:t>.</w:t>
      </w:r>
    </w:p>
    <w:p w14:paraId="2632E896" w14:textId="77777777" w:rsidR="008E459A" w:rsidRDefault="008E459A" w:rsidP="008E459A">
      <w:pPr>
        <w:pStyle w:val="3"/>
        <w:spacing w:before="281" w:after="281"/>
        <w:rPr>
          <w:rFonts w:asciiTheme="minorHAnsi" w:eastAsiaTheme="minorEastAsia" w:hAnsiTheme="minorHAnsi" w:cstheme="minorBidi"/>
          <w:b/>
          <w:bCs/>
          <w:color w:val="auto"/>
          <w:sz w:val="28"/>
          <w:szCs w:val="28"/>
          <w:rtl/>
        </w:rPr>
      </w:pPr>
      <w:r w:rsidRPr="5373ED2C">
        <w:rPr>
          <w:rFonts w:asciiTheme="minorHAnsi" w:eastAsiaTheme="minorEastAsia" w:hAnsiTheme="minorHAnsi" w:cstheme="minorBidi"/>
          <w:b/>
          <w:bCs/>
          <w:color w:val="auto"/>
          <w:sz w:val="28"/>
          <w:szCs w:val="28"/>
          <w:rtl/>
        </w:rPr>
        <w:lastRenderedPageBreak/>
        <w:t>استراتيجيات التكاليف المنخفضة</w:t>
      </w:r>
    </w:p>
    <w:p w14:paraId="0A117EAA" w14:textId="77777777" w:rsidR="008E459A" w:rsidRDefault="008E459A" w:rsidP="008E459A">
      <w:pPr>
        <w:spacing w:before="240" w:after="240"/>
        <w:rPr>
          <w:rFonts w:eastAsiaTheme="minorEastAsia"/>
          <w:sz w:val="28"/>
          <w:szCs w:val="28"/>
        </w:rPr>
      </w:pPr>
      <w:r w:rsidRPr="5373ED2C">
        <w:rPr>
          <w:rFonts w:eastAsiaTheme="minorEastAsia"/>
          <w:sz w:val="28"/>
          <w:szCs w:val="28"/>
          <w:rtl/>
        </w:rPr>
        <w:t>استراتيجيات التكاليف المنخفضة تهدف إلى تحقيق تكاليف أقل من المنافسين، وذلك عن طريق تحسين عمليات الإنتاج، وتقليص التكاليف التشغيلية، وتحسين كفاءة التكنولوجيا. يهدف ذلك إلى توفير منتجات أو خدمات بأسعار منافسة أو أقل، مما يزيد من جاذبية العملاء للشراء من الشركة</w:t>
      </w:r>
      <w:r w:rsidRPr="5373ED2C">
        <w:rPr>
          <w:rFonts w:eastAsiaTheme="minorEastAsia"/>
          <w:sz w:val="28"/>
          <w:szCs w:val="28"/>
        </w:rPr>
        <w:t>.</w:t>
      </w:r>
    </w:p>
    <w:p w14:paraId="5C34EDC3" w14:textId="77777777" w:rsidR="008E459A" w:rsidRDefault="008E459A" w:rsidP="008E459A">
      <w:pPr>
        <w:pStyle w:val="3"/>
        <w:spacing w:before="281" w:after="281"/>
        <w:rPr>
          <w:rFonts w:asciiTheme="minorHAnsi" w:eastAsiaTheme="minorEastAsia" w:hAnsiTheme="minorHAnsi" w:cstheme="minorBidi"/>
          <w:b/>
          <w:bCs/>
          <w:color w:val="auto"/>
          <w:sz w:val="28"/>
          <w:szCs w:val="28"/>
          <w:rtl/>
        </w:rPr>
      </w:pPr>
      <w:r w:rsidRPr="5373ED2C">
        <w:rPr>
          <w:rFonts w:asciiTheme="minorHAnsi" w:eastAsiaTheme="minorEastAsia" w:hAnsiTheme="minorHAnsi" w:cstheme="minorBidi"/>
          <w:b/>
          <w:bCs/>
          <w:color w:val="auto"/>
          <w:sz w:val="28"/>
          <w:szCs w:val="28"/>
          <w:rtl/>
        </w:rPr>
        <w:t>الابتكار القائم على القيمة</w:t>
      </w:r>
    </w:p>
    <w:p w14:paraId="75923FE8" w14:textId="77777777" w:rsidR="008E459A" w:rsidRPr="007E11A0" w:rsidRDefault="008E459A" w:rsidP="008E459A">
      <w:pPr>
        <w:spacing w:before="240" w:after="240"/>
        <w:jc w:val="center"/>
        <w:rPr>
          <w:rFonts w:eastAsiaTheme="minorEastAsia"/>
          <w:b/>
          <w:bCs/>
          <w:rtl/>
        </w:rPr>
      </w:pPr>
      <w:r w:rsidRPr="5373ED2C">
        <w:rPr>
          <w:rFonts w:eastAsiaTheme="minorEastAsia"/>
          <w:sz w:val="28"/>
          <w:szCs w:val="28"/>
          <w:rtl/>
        </w:rPr>
        <w:t>الابتكار القائم على القيمة يركز على تقديم منتجات أو خدمات جديدة أو محسنة توفر قيمة إضافية للعملاء. يتم ذلك من خلال فهم عميق لاحتياجات العملاء ومشاكلهم، وتقديم حلول فعالة ومبتكرة تلبي تلك الاحتياجات بطريقة تفوق منافسي السوق</w:t>
      </w:r>
      <w:r w:rsidRPr="5373ED2C">
        <w:rPr>
          <w:rFonts w:eastAsiaTheme="minorEastAsia"/>
          <w:sz w:val="28"/>
          <w:szCs w:val="28"/>
        </w:rPr>
        <w:t>.</w:t>
      </w:r>
      <w:r w:rsidRPr="007E11A0">
        <w:rPr>
          <w:rFonts w:eastAsiaTheme="minorEastAsia" w:hint="cs"/>
          <w:b/>
          <w:bCs/>
          <w:rtl/>
        </w:rPr>
        <w:t xml:space="preserve"> الشكل (</w:t>
      </w:r>
      <w:proofErr w:type="gramStart"/>
      <w:r>
        <w:rPr>
          <w:rFonts w:eastAsiaTheme="minorEastAsia" w:hint="cs"/>
          <w:b/>
          <w:bCs/>
          <w:rtl/>
        </w:rPr>
        <w:t>2</w:t>
      </w:r>
      <w:r w:rsidRPr="007E11A0">
        <w:rPr>
          <w:rFonts w:eastAsiaTheme="minorEastAsia" w:hint="cs"/>
          <w:b/>
          <w:bCs/>
          <w:rtl/>
        </w:rPr>
        <w:t xml:space="preserve">  )</w:t>
      </w:r>
      <w:proofErr w:type="gramEnd"/>
      <w:r w:rsidRPr="007E11A0">
        <w:rPr>
          <w:rFonts w:eastAsiaTheme="minorEastAsia" w:hint="cs"/>
          <w:b/>
          <w:bCs/>
          <w:rtl/>
        </w:rPr>
        <w:t xml:space="preserve"> كتاب استراتيجية </w:t>
      </w:r>
      <w:r>
        <w:rPr>
          <w:rFonts w:eastAsiaTheme="minorEastAsia" w:hint="cs"/>
          <w:b/>
          <w:bCs/>
          <w:rtl/>
        </w:rPr>
        <w:t>المحيط الأزرق</w:t>
      </w:r>
    </w:p>
    <w:p w14:paraId="06AAA0F8" w14:textId="77777777" w:rsidR="008E459A" w:rsidRDefault="008E459A" w:rsidP="008E459A">
      <w:pPr>
        <w:spacing w:before="240" w:after="240"/>
        <w:rPr>
          <w:rFonts w:eastAsiaTheme="minorEastAsia"/>
          <w:sz w:val="28"/>
          <w:szCs w:val="28"/>
        </w:rPr>
      </w:pPr>
      <w:r>
        <w:rPr>
          <w:rFonts w:eastAsiaTheme="minorEastAsia"/>
          <w:noProof/>
          <w:sz w:val="28"/>
          <w:szCs w:val="28"/>
        </w:rPr>
        <w:drawing>
          <wp:anchor distT="0" distB="0" distL="114300" distR="114300" simplePos="0" relativeHeight="251676672" behindDoc="0" locked="0" layoutInCell="1" allowOverlap="1" wp14:anchorId="200FE28F" wp14:editId="1C734E29">
            <wp:simplePos x="0" y="0"/>
            <wp:positionH relativeFrom="margin">
              <wp:posOffset>1039495</wp:posOffset>
            </wp:positionH>
            <wp:positionV relativeFrom="paragraph">
              <wp:posOffset>18415</wp:posOffset>
            </wp:positionV>
            <wp:extent cx="2612572" cy="1650892"/>
            <wp:effectExtent l="0" t="0" r="0" b="0"/>
            <wp:wrapNone/>
            <wp:docPr id="742536181"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2572" cy="16508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EDFCF8" w14:textId="77777777" w:rsidR="008E459A" w:rsidRDefault="008E459A" w:rsidP="008E459A">
      <w:pPr>
        <w:spacing w:before="240" w:after="240"/>
        <w:rPr>
          <w:rFonts w:eastAsiaTheme="minorEastAsia"/>
          <w:noProof/>
          <w:sz w:val="28"/>
          <w:szCs w:val="28"/>
          <w:rtl/>
        </w:rPr>
      </w:pPr>
    </w:p>
    <w:p w14:paraId="770E9CBE" w14:textId="77777777" w:rsidR="008E459A" w:rsidRDefault="008E459A" w:rsidP="008E459A">
      <w:pPr>
        <w:spacing w:before="240" w:after="240"/>
        <w:rPr>
          <w:rFonts w:eastAsiaTheme="minorEastAsia"/>
          <w:noProof/>
          <w:sz w:val="28"/>
          <w:szCs w:val="28"/>
          <w:rtl/>
        </w:rPr>
      </w:pPr>
    </w:p>
    <w:p w14:paraId="06A01F63" w14:textId="77777777" w:rsidR="008E459A" w:rsidRDefault="008E459A" w:rsidP="008E459A">
      <w:pPr>
        <w:spacing w:before="240" w:after="240"/>
        <w:rPr>
          <w:rFonts w:eastAsiaTheme="minorEastAsia"/>
          <w:noProof/>
          <w:sz w:val="28"/>
          <w:szCs w:val="28"/>
          <w:rtl/>
        </w:rPr>
      </w:pPr>
    </w:p>
    <w:p w14:paraId="47E0BDE8" w14:textId="77777777" w:rsidR="008E459A" w:rsidRDefault="008E459A" w:rsidP="008E459A">
      <w:pPr>
        <w:spacing w:before="240" w:after="240"/>
        <w:rPr>
          <w:rFonts w:eastAsiaTheme="minorEastAsia"/>
          <w:noProof/>
          <w:sz w:val="28"/>
          <w:szCs w:val="28"/>
          <w:rtl/>
        </w:rPr>
      </w:pPr>
    </w:p>
    <w:p w14:paraId="13E235D1" w14:textId="77777777" w:rsidR="008E459A" w:rsidRPr="00AE4734" w:rsidRDefault="008E459A" w:rsidP="008E459A">
      <w:pPr>
        <w:pStyle w:val="3"/>
        <w:spacing w:before="281" w:after="281"/>
        <w:rPr>
          <w:rFonts w:asciiTheme="minorBidi" w:eastAsiaTheme="minorEastAsia" w:hAnsiTheme="minorBidi" w:cstheme="minorBidi"/>
          <w:b/>
          <w:bCs/>
          <w:color w:val="auto"/>
          <w:sz w:val="40"/>
          <w:szCs w:val="40"/>
          <w:rtl/>
        </w:rPr>
      </w:pPr>
      <w:r w:rsidRPr="00AE4734">
        <w:rPr>
          <w:rFonts w:asciiTheme="minorBidi" w:eastAsiaTheme="minorEastAsia" w:hAnsiTheme="minorBidi" w:cstheme="minorBidi"/>
          <w:b/>
          <w:bCs/>
          <w:color w:val="auto"/>
          <w:sz w:val="40"/>
          <w:szCs w:val="40"/>
          <w:rtl/>
        </w:rPr>
        <w:t>استراتيجيات التخصيص والتميز في الخدمة</w:t>
      </w:r>
    </w:p>
    <w:p w14:paraId="68373FCE" w14:textId="77777777" w:rsidR="008E459A" w:rsidRPr="00AE4734" w:rsidRDefault="008E459A" w:rsidP="008E459A">
      <w:pPr>
        <w:spacing w:before="240" w:after="240"/>
        <w:rPr>
          <w:rFonts w:asciiTheme="minorBidi" w:eastAsiaTheme="minorEastAsia" w:hAnsiTheme="minorBidi"/>
          <w:sz w:val="32"/>
          <w:szCs w:val="32"/>
        </w:rPr>
      </w:pPr>
      <w:r w:rsidRPr="00AE4734">
        <w:rPr>
          <w:rFonts w:asciiTheme="minorBidi" w:eastAsiaTheme="minorEastAsia" w:hAnsiTheme="minorBidi"/>
          <w:sz w:val="32"/>
          <w:szCs w:val="32"/>
          <w:rtl/>
        </w:rPr>
        <w:t>استراتيجيات التخصيص والتميز في الخدمة تعني تقديم خدمات مخصصة وفريدة لعملاء معينين أو مجموعات محددة من العملاء. يتم ذلك عن طريق فهم تفصيلي لاحتياجات العملاء وتوقعاتهم، وتقديم خدمات تفاعلية وشخصية تتجاوز توقعاتهم</w:t>
      </w:r>
      <w:r w:rsidRPr="00AE4734">
        <w:rPr>
          <w:rFonts w:asciiTheme="minorBidi" w:eastAsiaTheme="minorEastAsia" w:hAnsiTheme="minorBidi"/>
          <w:sz w:val="32"/>
          <w:szCs w:val="32"/>
        </w:rPr>
        <w:t>.</w:t>
      </w:r>
    </w:p>
    <w:p w14:paraId="2A97BA79" w14:textId="77777777" w:rsidR="008E459A" w:rsidRPr="00AE4734" w:rsidRDefault="008E459A" w:rsidP="008E459A">
      <w:pPr>
        <w:spacing w:before="240" w:after="240"/>
        <w:rPr>
          <w:rFonts w:asciiTheme="minorBidi" w:eastAsiaTheme="minorEastAsia" w:hAnsiTheme="minorBidi"/>
          <w:sz w:val="32"/>
          <w:szCs w:val="32"/>
          <w:rtl/>
        </w:rPr>
      </w:pPr>
      <w:r w:rsidRPr="00AE4734">
        <w:rPr>
          <w:rFonts w:asciiTheme="minorBidi" w:eastAsiaTheme="minorEastAsia" w:hAnsiTheme="minorBidi"/>
          <w:sz w:val="32"/>
          <w:szCs w:val="32"/>
          <w:rtl/>
        </w:rPr>
        <w:t>تلك المصادر توفر فهماً شاملاً لكل من استراتيجيات التكاليف المنخفضة، والابتكار القائم على القيمة، واستراتيجيات التخصيص والتميز في الخدمة بالإضافة إلى توجيهات حول كيفية استخدامها بشكل فعال في سياق الأعمال والإدارة الاستراتيجية</w:t>
      </w:r>
      <w:r w:rsidRPr="00AE4734">
        <w:rPr>
          <w:rFonts w:asciiTheme="minorBidi" w:eastAsiaTheme="minorEastAsia" w:hAnsiTheme="minorBidi"/>
          <w:sz w:val="32"/>
          <w:szCs w:val="32"/>
        </w:rPr>
        <w:t>.</w:t>
      </w:r>
    </w:p>
    <w:p w14:paraId="19D9785F" w14:textId="77777777" w:rsidR="008E459A" w:rsidRDefault="008E459A" w:rsidP="008E459A">
      <w:pPr>
        <w:pStyle w:val="2"/>
        <w:spacing w:before="299" w:after="299"/>
        <w:rPr>
          <w:rFonts w:ascii="Simplified Arabic" w:eastAsia="Simplified Arabic" w:hAnsi="Simplified Arabic" w:cs="Simplified Arabic"/>
          <w:b/>
          <w:bCs/>
          <w:color w:val="auto"/>
          <w:sz w:val="28"/>
          <w:szCs w:val="28"/>
        </w:rPr>
      </w:pPr>
      <w:r w:rsidRPr="5373ED2C">
        <w:rPr>
          <w:rFonts w:ascii="Simplified Arabic" w:eastAsia="Simplified Arabic" w:hAnsi="Simplified Arabic" w:cs="Simplified Arabic"/>
          <w:b/>
          <w:bCs/>
          <w:color w:val="auto"/>
          <w:sz w:val="28"/>
          <w:szCs w:val="28"/>
          <w:rtl/>
        </w:rPr>
        <w:t>أنواع استراتيجيات المحيط والفرق بينها</w:t>
      </w:r>
      <w:r w:rsidRPr="5373ED2C">
        <w:rPr>
          <w:rFonts w:ascii="Simplified Arabic" w:eastAsia="Simplified Arabic" w:hAnsi="Simplified Arabic" w:cs="Simplified Arabic"/>
          <w:b/>
          <w:bCs/>
          <w:color w:val="auto"/>
          <w:sz w:val="28"/>
          <w:szCs w:val="28"/>
        </w:rPr>
        <w:t>:</w:t>
      </w:r>
    </w:p>
    <w:tbl>
      <w:tblPr>
        <w:tblStyle w:val="a6"/>
        <w:bidiVisual/>
        <w:tblW w:w="0" w:type="auto"/>
        <w:tblLayout w:type="fixed"/>
        <w:tblLook w:val="06A0" w:firstRow="1" w:lastRow="0" w:firstColumn="1" w:lastColumn="0" w:noHBand="1" w:noVBand="1"/>
      </w:tblPr>
      <w:tblGrid>
        <w:gridCol w:w="345"/>
        <w:gridCol w:w="1122"/>
        <w:gridCol w:w="1805"/>
        <w:gridCol w:w="2625"/>
        <w:gridCol w:w="3076"/>
      </w:tblGrid>
      <w:tr w:rsidR="008E459A" w14:paraId="2F14F4FE" w14:textId="77777777" w:rsidTr="002D32B3">
        <w:trPr>
          <w:trHeight w:val="300"/>
        </w:trPr>
        <w:tc>
          <w:tcPr>
            <w:tcW w:w="345" w:type="dxa"/>
          </w:tcPr>
          <w:p w14:paraId="46EB81C5" w14:textId="77777777" w:rsidR="008E459A" w:rsidRDefault="008E459A" w:rsidP="002D32B3">
            <w:pPr>
              <w:rPr>
                <w:rFonts w:ascii="Sakkal Majalla" w:eastAsia="Sakkal Majalla" w:hAnsi="Sakkal Majalla" w:cs="Sakkal Majalla"/>
                <w:sz w:val="28"/>
                <w:szCs w:val="28"/>
              </w:rPr>
            </w:pPr>
          </w:p>
        </w:tc>
        <w:tc>
          <w:tcPr>
            <w:tcW w:w="1122" w:type="dxa"/>
            <w:shd w:val="clear" w:color="auto" w:fill="D9E2F3" w:themeFill="accent1" w:themeFillTint="33"/>
          </w:tcPr>
          <w:p w14:paraId="53DE3151" w14:textId="77777777" w:rsidR="008E459A" w:rsidRDefault="008E459A" w:rsidP="002D32B3">
            <w:pPr>
              <w:jc w:val="center"/>
              <w:rPr>
                <w:rFonts w:ascii="Arial" w:eastAsia="Arial" w:hAnsi="Arial" w:cs="Arial"/>
                <w:sz w:val="20"/>
                <w:szCs w:val="20"/>
              </w:rPr>
            </w:pPr>
            <w:r w:rsidRPr="228C6629">
              <w:rPr>
                <w:rFonts w:ascii="Arial" w:eastAsia="Arial" w:hAnsi="Arial" w:cs="Arial"/>
                <w:sz w:val="20"/>
                <w:szCs w:val="20"/>
                <w:rtl/>
              </w:rPr>
              <w:t>نوع الاستراتيجية</w:t>
            </w:r>
          </w:p>
        </w:tc>
        <w:tc>
          <w:tcPr>
            <w:tcW w:w="1805" w:type="dxa"/>
            <w:shd w:val="clear" w:color="auto" w:fill="D9E2F3" w:themeFill="accent1" w:themeFillTint="33"/>
          </w:tcPr>
          <w:p w14:paraId="0E16C699" w14:textId="77777777" w:rsidR="008E459A" w:rsidRDefault="008E459A" w:rsidP="002D32B3">
            <w:pPr>
              <w:jc w:val="center"/>
              <w:rPr>
                <w:rFonts w:ascii="Arial" w:eastAsia="Arial" w:hAnsi="Arial" w:cs="Arial"/>
                <w:sz w:val="20"/>
                <w:szCs w:val="20"/>
              </w:rPr>
            </w:pPr>
            <w:r w:rsidRPr="228C6629">
              <w:rPr>
                <w:rFonts w:ascii="Arial" w:eastAsia="Arial" w:hAnsi="Arial" w:cs="Arial"/>
                <w:sz w:val="20"/>
                <w:szCs w:val="20"/>
                <w:rtl/>
              </w:rPr>
              <w:t>الشرح</w:t>
            </w:r>
          </w:p>
        </w:tc>
        <w:tc>
          <w:tcPr>
            <w:tcW w:w="2625" w:type="dxa"/>
            <w:shd w:val="clear" w:color="auto" w:fill="D9E2F3" w:themeFill="accent1" w:themeFillTint="33"/>
          </w:tcPr>
          <w:p w14:paraId="1ACD8AB7" w14:textId="77777777" w:rsidR="008E459A" w:rsidRDefault="008E459A" w:rsidP="002D32B3">
            <w:pPr>
              <w:jc w:val="center"/>
            </w:pPr>
            <w:r w:rsidRPr="228C6629">
              <w:rPr>
                <w:rFonts w:ascii="Arial" w:eastAsia="Arial" w:hAnsi="Arial" w:cs="Arial"/>
                <w:sz w:val="20"/>
                <w:szCs w:val="20"/>
                <w:rtl/>
              </w:rPr>
              <w:t>المميزات</w:t>
            </w:r>
          </w:p>
        </w:tc>
        <w:tc>
          <w:tcPr>
            <w:tcW w:w="3076" w:type="dxa"/>
            <w:shd w:val="clear" w:color="auto" w:fill="D9E2F3" w:themeFill="accent1" w:themeFillTint="33"/>
          </w:tcPr>
          <w:p w14:paraId="5A4F4B9F" w14:textId="77777777" w:rsidR="008E459A" w:rsidRDefault="008E459A" w:rsidP="002D32B3">
            <w:pPr>
              <w:jc w:val="center"/>
              <w:rPr>
                <w:rFonts w:ascii="Arial" w:eastAsia="Arial" w:hAnsi="Arial" w:cs="Arial"/>
                <w:sz w:val="20"/>
                <w:szCs w:val="20"/>
              </w:rPr>
            </w:pPr>
            <w:r w:rsidRPr="228C6629">
              <w:rPr>
                <w:rFonts w:ascii="Arial" w:eastAsia="Arial" w:hAnsi="Arial" w:cs="Arial"/>
                <w:sz w:val="20"/>
                <w:szCs w:val="20"/>
                <w:rtl/>
              </w:rPr>
              <w:t>العيوب</w:t>
            </w:r>
          </w:p>
        </w:tc>
      </w:tr>
      <w:tr w:rsidR="008E459A" w14:paraId="42315496" w14:textId="77777777" w:rsidTr="002D32B3">
        <w:trPr>
          <w:trHeight w:val="300"/>
        </w:trPr>
        <w:tc>
          <w:tcPr>
            <w:tcW w:w="345" w:type="dxa"/>
          </w:tcPr>
          <w:p w14:paraId="52079322" w14:textId="77777777" w:rsidR="008E459A" w:rsidRDefault="008E459A" w:rsidP="002D32B3">
            <w:pPr>
              <w:rPr>
                <w:rFonts w:ascii="Sakkal Majalla" w:eastAsia="Sakkal Majalla" w:hAnsi="Sakkal Majalla" w:cs="Sakkal Majalla"/>
                <w:sz w:val="28"/>
                <w:szCs w:val="28"/>
              </w:rPr>
            </w:pPr>
            <w:r w:rsidRPr="228C6629">
              <w:rPr>
                <w:rFonts w:ascii="Sakkal Majalla" w:eastAsia="Sakkal Majalla" w:hAnsi="Sakkal Majalla" w:cs="Sakkal Majalla"/>
                <w:sz w:val="28"/>
                <w:szCs w:val="28"/>
              </w:rPr>
              <w:t>1</w:t>
            </w:r>
          </w:p>
        </w:tc>
        <w:tc>
          <w:tcPr>
            <w:tcW w:w="1122" w:type="dxa"/>
          </w:tcPr>
          <w:p w14:paraId="07A4578C" w14:textId="77777777" w:rsidR="008E459A" w:rsidRDefault="008E459A" w:rsidP="002D32B3">
            <w:pPr>
              <w:jc w:val="center"/>
              <w:rPr>
                <w:rFonts w:ascii="Arial" w:eastAsia="Arial" w:hAnsi="Arial" w:cs="Arial"/>
                <w:sz w:val="20"/>
                <w:szCs w:val="20"/>
              </w:rPr>
            </w:pPr>
            <w:r w:rsidRPr="228C6629">
              <w:rPr>
                <w:rFonts w:ascii="Arial" w:eastAsia="Arial" w:hAnsi="Arial" w:cs="Arial"/>
                <w:sz w:val="20"/>
                <w:szCs w:val="20"/>
                <w:rtl/>
              </w:rPr>
              <w:t>استراتيجية القائد في السوق</w:t>
            </w:r>
          </w:p>
        </w:tc>
        <w:tc>
          <w:tcPr>
            <w:tcW w:w="1805" w:type="dxa"/>
          </w:tcPr>
          <w:p w14:paraId="46BF4151" w14:textId="77777777" w:rsidR="008E459A" w:rsidRDefault="008E459A" w:rsidP="002D32B3">
            <w:pPr>
              <w:jc w:val="center"/>
            </w:pPr>
            <w:r w:rsidRPr="228C6629">
              <w:rPr>
                <w:rFonts w:ascii="Arial" w:eastAsia="Arial" w:hAnsi="Arial" w:cs="Arial"/>
                <w:sz w:val="20"/>
                <w:szCs w:val="20"/>
                <w:rtl/>
              </w:rPr>
              <w:t xml:space="preserve">تهدف هذه الاستراتيجية إلى الهيمنة على السوق من خلال تقديم منتجات </w:t>
            </w:r>
            <w:r w:rsidRPr="228C6629">
              <w:rPr>
                <w:rFonts w:ascii="Arial" w:eastAsia="Arial" w:hAnsi="Arial" w:cs="Arial"/>
                <w:sz w:val="20"/>
                <w:szCs w:val="20"/>
                <w:rtl/>
              </w:rPr>
              <w:lastRenderedPageBreak/>
              <w:t>أو خدمات ذات جودة عالية بأسعار تنافسية</w:t>
            </w:r>
            <w:r w:rsidRPr="228C6629">
              <w:rPr>
                <w:rFonts w:ascii="Arial" w:eastAsia="Arial" w:hAnsi="Arial" w:cs="Arial"/>
                <w:sz w:val="20"/>
                <w:szCs w:val="20"/>
              </w:rPr>
              <w:t>.</w:t>
            </w:r>
          </w:p>
        </w:tc>
        <w:tc>
          <w:tcPr>
            <w:tcW w:w="2625" w:type="dxa"/>
          </w:tcPr>
          <w:p w14:paraId="3239A7C1" w14:textId="77777777" w:rsidR="008E459A" w:rsidRDefault="008E459A" w:rsidP="002D32B3">
            <w:pPr>
              <w:jc w:val="center"/>
            </w:pPr>
            <w:r w:rsidRPr="228C6629">
              <w:rPr>
                <w:rFonts w:ascii="Arial" w:eastAsia="Arial" w:hAnsi="Arial" w:cs="Arial"/>
                <w:sz w:val="20"/>
                <w:szCs w:val="20"/>
              </w:rPr>
              <w:lastRenderedPageBreak/>
              <w:t xml:space="preserve">* </w:t>
            </w:r>
            <w:r w:rsidRPr="228C6629">
              <w:rPr>
                <w:rFonts w:ascii="Arial" w:eastAsia="Arial" w:hAnsi="Arial" w:cs="Arial"/>
                <w:sz w:val="20"/>
                <w:szCs w:val="20"/>
                <w:rtl/>
              </w:rPr>
              <w:t>حصة سوقية كبيرة * ربحية عالية * قدرة على التحكم في الأسعار</w:t>
            </w:r>
          </w:p>
        </w:tc>
        <w:tc>
          <w:tcPr>
            <w:tcW w:w="3076" w:type="dxa"/>
          </w:tcPr>
          <w:p w14:paraId="68E55D18" w14:textId="77777777" w:rsidR="008E459A" w:rsidRDefault="008E459A" w:rsidP="002D32B3">
            <w:pPr>
              <w:jc w:val="center"/>
              <w:rPr>
                <w:rFonts w:ascii="Arial" w:eastAsia="Arial" w:hAnsi="Arial" w:cs="Arial"/>
                <w:sz w:val="20"/>
                <w:szCs w:val="20"/>
              </w:rPr>
            </w:pPr>
            <w:r w:rsidRPr="228C6629">
              <w:rPr>
                <w:rFonts w:ascii="Arial" w:eastAsia="Arial" w:hAnsi="Arial" w:cs="Arial"/>
                <w:sz w:val="20"/>
                <w:szCs w:val="20"/>
              </w:rPr>
              <w:t xml:space="preserve">* </w:t>
            </w:r>
            <w:r w:rsidRPr="228C6629">
              <w:rPr>
                <w:rFonts w:ascii="Arial" w:eastAsia="Arial" w:hAnsi="Arial" w:cs="Arial"/>
                <w:sz w:val="20"/>
                <w:szCs w:val="20"/>
                <w:rtl/>
              </w:rPr>
              <w:t>منافسة قوية من قبل الشركات الأخرى * تكاليف عالية للحفاظ على حصة السوق</w:t>
            </w:r>
          </w:p>
        </w:tc>
      </w:tr>
      <w:tr w:rsidR="008E459A" w14:paraId="20B00D01" w14:textId="77777777" w:rsidTr="002D32B3">
        <w:trPr>
          <w:trHeight w:val="300"/>
        </w:trPr>
        <w:tc>
          <w:tcPr>
            <w:tcW w:w="345" w:type="dxa"/>
          </w:tcPr>
          <w:p w14:paraId="7986C36C" w14:textId="77777777" w:rsidR="008E459A" w:rsidRDefault="008E459A" w:rsidP="002D32B3">
            <w:pPr>
              <w:rPr>
                <w:rFonts w:ascii="Sakkal Majalla" w:eastAsia="Sakkal Majalla" w:hAnsi="Sakkal Majalla" w:cs="Sakkal Majalla"/>
                <w:sz w:val="28"/>
                <w:szCs w:val="28"/>
              </w:rPr>
            </w:pPr>
            <w:r w:rsidRPr="228C6629">
              <w:rPr>
                <w:rFonts w:ascii="Sakkal Majalla" w:eastAsia="Sakkal Majalla" w:hAnsi="Sakkal Majalla" w:cs="Sakkal Majalla"/>
                <w:sz w:val="28"/>
                <w:szCs w:val="28"/>
              </w:rPr>
              <w:t>2</w:t>
            </w:r>
          </w:p>
        </w:tc>
        <w:tc>
          <w:tcPr>
            <w:tcW w:w="1122" w:type="dxa"/>
          </w:tcPr>
          <w:p w14:paraId="42040AA2" w14:textId="77777777" w:rsidR="008E459A" w:rsidRDefault="008E459A" w:rsidP="002D32B3">
            <w:pPr>
              <w:jc w:val="center"/>
              <w:rPr>
                <w:rFonts w:ascii="Arial" w:eastAsia="Arial" w:hAnsi="Arial" w:cs="Arial"/>
                <w:sz w:val="20"/>
                <w:szCs w:val="20"/>
              </w:rPr>
            </w:pPr>
            <w:r w:rsidRPr="228C6629">
              <w:rPr>
                <w:rFonts w:ascii="Arial" w:eastAsia="Arial" w:hAnsi="Arial" w:cs="Arial"/>
                <w:sz w:val="20"/>
                <w:szCs w:val="20"/>
                <w:rtl/>
              </w:rPr>
              <w:t>استراتيجية التكلفة المنخفضة</w:t>
            </w:r>
          </w:p>
        </w:tc>
        <w:tc>
          <w:tcPr>
            <w:tcW w:w="1805" w:type="dxa"/>
          </w:tcPr>
          <w:p w14:paraId="3018C131" w14:textId="77777777" w:rsidR="008E459A" w:rsidRDefault="008E459A" w:rsidP="002D32B3">
            <w:pPr>
              <w:jc w:val="center"/>
            </w:pPr>
            <w:r w:rsidRPr="228C6629">
              <w:rPr>
                <w:rFonts w:ascii="Arial" w:eastAsia="Arial" w:hAnsi="Arial" w:cs="Arial"/>
                <w:sz w:val="20"/>
                <w:szCs w:val="20"/>
                <w:rtl/>
              </w:rPr>
              <w:t>تهدف هذه الاستراتيجية إلى تقديم منتجات أو خدمات بأسعار منخفضة من خلال خفض التكاليف</w:t>
            </w:r>
            <w:r w:rsidRPr="228C6629">
              <w:rPr>
                <w:rFonts w:ascii="Arial" w:eastAsia="Arial" w:hAnsi="Arial" w:cs="Arial"/>
                <w:sz w:val="20"/>
                <w:szCs w:val="20"/>
              </w:rPr>
              <w:t>.</w:t>
            </w:r>
          </w:p>
        </w:tc>
        <w:tc>
          <w:tcPr>
            <w:tcW w:w="2625" w:type="dxa"/>
          </w:tcPr>
          <w:p w14:paraId="40B8548F" w14:textId="77777777" w:rsidR="008E459A" w:rsidRDefault="008E459A" w:rsidP="002D32B3">
            <w:pPr>
              <w:jc w:val="center"/>
            </w:pPr>
            <w:r w:rsidRPr="228C6629">
              <w:rPr>
                <w:rFonts w:ascii="Arial" w:eastAsia="Arial" w:hAnsi="Arial" w:cs="Arial"/>
                <w:sz w:val="20"/>
                <w:szCs w:val="20"/>
              </w:rPr>
              <w:t xml:space="preserve">* </w:t>
            </w:r>
            <w:r w:rsidRPr="228C6629">
              <w:rPr>
                <w:rFonts w:ascii="Arial" w:eastAsia="Arial" w:hAnsi="Arial" w:cs="Arial"/>
                <w:sz w:val="20"/>
                <w:szCs w:val="20"/>
                <w:rtl/>
              </w:rPr>
              <w:t>ربحية عالية * منافسة قوية على السعر * مخاطر عالية في حال ارتفاع تكاليف الإنتاج</w:t>
            </w:r>
          </w:p>
        </w:tc>
        <w:tc>
          <w:tcPr>
            <w:tcW w:w="3076" w:type="dxa"/>
          </w:tcPr>
          <w:p w14:paraId="7A90D108" w14:textId="77777777" w:rsidR="008E459A" w:rsidRDefault="008E459A" w:rsidP="002D32B3">
            <w:pPr>
              <w:jc w:val="center"/>
              <w:rPr>
                <w:rFonts w:ascii="Arial" w:eastAsia="Arial" w:hAnsi="Arial" w:cs="Arial"/>
                <w:sz w:val="20"/>
                <w:szCs w:val="20"/>
              </w:rPr>
            </w:pPr>
            <w:r w:rsidRPr="228C6629">
              <w:rPr>
                <w:rFonts w:ascii="Arial" w:eastAsia="Arial" w:hAnsi="Arial" w:cs="Arial"/>
                <w:sz w:val="20"/>
                <w:szCs w:val="20"/>
              </w:rPr>
              <w:t xml:space="preserve">* </w:t>
            </w:r>
            <w:r w:rsidRPr="228C6629">
              <w:rPr>
                <w:rFonts w:ascii="Arial" w:eastAsia="Arial" w:hAnsi="Arial" w:cs="Arial"/>
                <w:sz w:val="20"/>
                <w:szCs w:val="20"/>
                <w:rtl/>
              </w:rPr>
              <w:t>محدودية إمكانية التمييز * مخاطر فقدان العملاء في حال ظهور منتجات أو خدمات ذات جودة أعلى بنفس السعر</w:t>
            </w:r>
          </w:p>
        </w:tc>
      </w:tr>
      <w:tr w:rsidR="008E459A" w14:paraId="5BFD8398" w14:textId="77777777" w:rsidTr="002D32B3">
        <w:trPr>
          <w:trHeight w:val="300"/>
        </w:trPr>
        <w:tc>
          <w:tcPr>
            <w:tcW w:w="345" w:type="dxa"/>
          </w:tcPr>
          <w:p w14:paraId="1CEFA4D3" w14:textId="77777777" w:rsidR="008E459A" w:rsidRDefault="008E459A" w:rsidP="002D32B3">
            <w:pPr>
              <w:rPr>
                <w:rFonts w:ascii="Sakkal Majalla" w:eastAsia="Sakkal Majalla" w:hAnsi="Sakkal Majalla" w:cs="Sakkal Majalla"/>
                <w:sz w:val="28"/>
                <w:szCs w:val="28"/>
              </w:rPr>
            </w:pPr>
            <w:r w:rsidRPr="228C6629">
              <w:rPr>
                <w:rFonts w:ascii="Sakkal Majalla" w:eastAsia="Sakkal Majalla" w:hAnsi="Sakkal Majalla" w:cs="Sakkal Majalla"/>
                <w:sz w:val="28"/>
                <w:szCs w:val="28"/>
              </w:rPr>
              <w:t>3</w:t>
            </w:r>
          </w:p>
        </w:tc>
        <w:tc>
          <w:tcPr>
            <w:tcW w:w="1122" w:type="dxa"/>
          </w:tcPr>
          <w:p w14:paraId="3092F4BE" w14:textId="77777777" w:rsidR="008E459A" w:rsidRDefault="008E459A" w:rsidP="002D32B3">
            <w:pPr>
              <w:jc w:val="center"/>
              <w:rPr>
                <w:rFonts w:ascii="Arial" w:eastAsia="Arial" w:hAnsi="Arial" w:cs="Arial"/>
                <w:sz w:val="20"/>
                <w:szCs w:val="20"/>
              </w:rPr>
            </w:pPr>
            <w:r w:rsidRPr="228C6629">
              <w:rPr>
                <w:rFonts w:ascii="Arial" w:eastAsia="Arial" w:hAnsi="Arial" w:cs="Arial"/>
                <w:sz w:val="20"/>
                <w:szCs w:val="20"/>
                <w:rtl/>
              </w:rPr>
              <w:t>استراتيجية التميز</w:t>
            </w:r>
          </w:p>
        </w:tc>
        <w:tc>
          <w:tcPr>
            <w:tcW w:w="1805" w:type="dxa"/>
          </w:tcPr>
          <w:p w14:paraId="10C3D872" w14:textId="77777777" w:rsidR="008E459A" w:rsidRDefault="008E459A" w:rsidP="002D32B3">
            <w:pPr>
              <w:jc w:val="center"/>
            </w:pPr>
            <w:r w:rsidRPr="228C6629">
              <w:rPr>
                <w:rFonts w:ascii="Arial" w:eastAsia="Arial" w:hAnsi="Arial" w:cs="Arial"/>
                <w:sz w:val="20"/>
                <w:szCs w:val="20"/>
                <w:rtl/>
              </w:rPr>
              <w:t>تهدف هذه الاستراتيجية إلى تقديم منتجات أو خدمات مميزة عن تلك التي تقدمها الشركات الأخرى</w:t>
            </w:r>
            <w:r w:rsidRPr="228C6629">
              <w:rPr>
                <w:rFonts w:ascii="Arial" w:eastAsia="Arial" w:hAnsi="Arial" w:cs="Arial"/>
                <w:sz w:val="20"/>
                <w:szCs w:val="20"/>
              </w:rPr>
              <w:t>.</w:t>
            </w:r>
          </w:p>
        </w:tc>
        <w:tc>
          <w:tcPr>
            <w:tcW w:w="2625" w:type="dxa"/>
          </w:tcPr>
          <w:p w14:paraId="44534277" w14:textId="77777777" w:rsidR="008E459A" w:rsidRDefault="008E459A" w:rsidP="002D32B3">
            <w:pPr>
              <w:jc w:val="center"/>
            </w:pPr>
            <w:r w:rsidRPr="228C6629">
              <w:rPr>
                <w:rFonts w:ascii="Arial" w:eastAsia="Arial" w:hAnsi="Arial" w:cs="Arial"/>
                <w:sz w:val="20"/>
                <w:szCs w:val="20"/>
              </w:rPr>
              <w:t xml:space="preserve">* </w:t>
            </w:r>
            <w:r w:rsidRPr="228C6629">
              <w:rPr>
                <w:rFonts w:ascii="Arial" w:eastAsia="Arial" w:hAnsi="Arial" w:cs="Arial"/>
                <w:sz w:val="20"/>
                <w:szCs w:val="20"/>
                <w:rtl/>
              </w:rPr>
              <w:t>أسعار عالية * ولاء العملاء * مخاطر عالية في حال فشل المنتج أو الخدمة في تلبية توقعات العملاء</w:t>
            </w:r>
          </w:p>
        </w:tc>
        <w:tc>
          <w:tcPr>
            <w:tcW w:w="3076" w:type="dxa"/>
          </w:tcPr>
          <w:p w14:paraId="492999C9" w14:textId="77777777" w:rsidR="008E459A" w:rsidRDefault="008E459A" w:rsidP="002D32B3">
            <w:pPr>
              <w:jc w:val="center"/>
              <w:rPr>
                <w:rFonts w:ascii="Arial" w:eastAsia="Arial" w:hAnsi="Arial" w:cs="Arial"/>
                <w:sz w:val="20"/>
                <w:szCs w:val="20"/>
              </w:rPr>
            </w:pPr>
            <w:r w:rsidRPr="228C6629">
              <w:rPr>
                <w:rFonts w:ascii="Arial" w:eastAsia="Arial" w:hAnsi="Arial" w:cs="Arial"/>
                <w:sz w:val="20"/>
                <w:szCs w:val="20"/>
              </w:rPr>
              <w:t xml:space="preserve">* </w:t>
            </w:r>
            <w:r w:rsidRPr="228C6629">
              <w:rPr>
                <w:rFonts w:ascii="Arial" w:eastAsia="Arial" w:hAnsi="Arial" w:cs="Arial"/>
                <w:sz w:val="20"/>
                <w:szCs w:val="20"/>
                <w:rtl/>
              </w:rPr>
              <w:t>منافسة قوية من قبل الشركات الأخرى التي تقدم منتجات أو خدمات مشابهة * تكاليف عالية لبناء علامة تجارية قوية</w:t>
            </w:r>
          </w:p>
        </w:tc>
      </w:tr>
      <w:tr w:rsidR="008E459A" w14:paraId="5009CDA5" w14:textId="77777777" w:rsidTr="002D32B3">
        <w:trPr>
          <w:trHeight w:val="300"/>
        </w:trPr>
        <w:tc>
          <w:tcPr>
            <w:tcW w:w="345" w:type="dxa"/>
          </w:tcPr>
          <w:p w14:paraId="27AE3450" w14:textId="77777777" w:rsidR="008E459A" w:rsidRDefault="008E459A" w:rsidP="002D32B3">
            <w:pPr>
              <w:rPr>
                <w:rFonts w:ascii="Sakkal Majalla" w:eastAsia="Sakkal Majalla" w:hAnsi="Sakkal Majalla" w:cs="Sakkal Majalla"/>
                <w:sz w:val="28"/>
                <w:szCs w:val="28"/>
              </w:rPr>
            </w:pPr>
            <w:r w:rsidRPr="228C6629">
              <w:rPr>
                <w:rFonts w:ascii="Sakkal Majalla" w:eastAsia="Sakkal Majalla" w:hAnsi="Sakkal Majalla" w:cs="Sakkal Majalla"/>
                <w:sz w:val="28"/>
                <w:szCs w:val="28"/>
              </w:rPr>
              <w:t>4</w:t>
            </w:r>
          </w:p>
        </w:tc>
        <w:tc>
          <w:tcPr>
            <w:tcW w:w="1122" w:type="dxa"/>
          </w:tcPr>
          <w:p w14:paraId="6119AF96" w14:textId="77777777" w:rsidR="008E459A" w:rsidRDefault="008E459A" w:rsidP="002D32B3">
            <w:pPr>
              <w:jc w:val="center"/>
              <w:rPr>
                <w:rFonts w:ascii="Arial" w:eastAsia="Arial" w:hAnsi="Arial" w:cs="Arial"/>
                <w:sz w:val="20"/>
                <w:szCs w:val="20"/>
              </w:rPr>
            </w:pPr>
            <w:r w:rsidRPr="228C6629">
              <w:rPr>
                <w:rFonts w:ascii="Arial" w:eastAsia="Arial" w:hAnsi="Arial" w:cs="Arial"/>
                <w:sz w:val="20"/>
                <w:szCs w:val="20"/>
                <w:rtl/>
              </w:rPr>
              <w:t>استراتيجية التركيز</w:t>
            </w:r>
          </w:p>
        </w:tc>
        <w:tc>
          <w:tcPr>
            <w:tcW w:w="1805" w:type="dxa"/>
          </w:tcPr>
          <w:p w14:paraId="3171F51F" w14:textId="77777777" w:rsidR="008E459A" w:rsidRDefault="008E459A" w:rsidP="002D32B3">
            <w:pPr>
              <w:jc w:val="center"/>
            </w:pPr>
            <w:r w:rsidRPr="228C6629">
              <w:rPr>
                <w:rFonts w:ascii="Arial" w:eastAsia="Arial" w:hAnsi="Arial" w:cs="Arial"/>
                <w:sz w:val="20"/>
                <w:szCs w:val="20"/>
                <w:rtl/>
              </w:rPr>
              <w:t>تركز هذه الاستراتيجية على خدمة شريحة محددة من السوق أو على تقديم منتجات أو خدمات محددة</w:t>
            </w:r>
            <w:r w:rsidRPr="228C6629">
              <w:rPr>
                <w:rFonts w:ascii="Arial" w:eastAsia="Arial" w:hAnsi="Arial" w:cs="Arial"/>
                <w:sz w:val="20"/>
                <w:szCs w:val="20"/>
              </w:rPr>
              <w:t>.</w:t>
            </w:r>
          </w:p>
        </w:tc>
        <w:tc>
          <w:tcPr>
            <w:tcW w:w="2625" w:type="dxa"/>
          </w:tcPr>
          <w:p w14:paraId="7BD561C0" w14:textId="77777777" w:rsidR="008E459A" w:rsidRDefault="008E459A" w:rsidP="002D32B3">
            <w:pPr>
              <w:jc w:val="center"/>
            </w:pPr>
            <w:r w:rsidRPr="228C6629">
              <w:rPr>
                <w:rFonts w:ascii="Arial" w:eastAsia="Arial" w:hAnsi="Arial" w:cs="Arial"/>
                <w:sz w:val="20"/>
                <w:szCs w:val="20"/>
              </w:rPr>
              <w:t xml:space="preserve">* </w:t>
            </w:r>
            <w:r w:rsidRPr="228C6629">
              <w:rPr>
                <w:rFonts w:ascii="Arial" w:eastAsia="Arial" w:hAnsi="Arial" w:cs="Arial"/>
                <w:sz w:val="20"/>
                <w:szCs w:val="20"/>
                <w:rtl/>
              </w:rPr>
              <w:t>مخاطر منخفضة * ولاء العملاء * محدودية إمكانية النمو</w:t>
            </w:r>
          </w:p>
        </w:tc>
        <w:tc>
          <w:tcPr>
            <w:tcW w:w="3076" w:type="dxa"/>
          </w:tcPr>
          <w:p w14:paraId="44140B7F" w14:textId="77777777" w:rsidR="008E459A" w:rsidRDefault="008E459A" w:rsidP="002D32B3">
            <w:pPr>
              <w:jc w:val="center"/>
              <w:rPr>
                <w:rFonts w:ascii="Arial" w:eastAsia="Arial" w:hAnsi="Arial" w:cs="Arial"/>
                <w:sz w:val="20"/>
                <w:szCs w:val="20"/>
              </w:rPr>
            </w:pPr>
            <w:r w:rsidRPr="228C6629">
              <w:rPr>
                <w:rFonts w:ascii="Arial" w:eastAsia="Arial" w:hAnsi="Arial" w:cs="Arial"/>
                <w:sz w:val="20"/>
                <w:szCs w:val="20"/>
              </w:rPr>
              <w:t xml:space="preserve">* </w:t>
            </w:r>
            <w:r w:rsidRPr="228C6629">
              <w:rPr>
                <w:rFonts w:ascii="Arial" w:eastAsia="Arial" w:hAnsi="Arial" w:cs="Arial"/>
                <w:sz w:val="20"/>
                <w:szCs w:val="20"/>
                <w:rtl/>
              </w:rPr>
              <w:t>منافسة قوية من قبل الشركات الأخرى التي تخدم نفس الشريحة من السوق * صعوبة توسيع النشاط إلى شرائح أخرى من السوق</w:t>
            </w:r>
          </w:p>
        </w:tc>
      </w:tr>
    </w:tbl>
    <w:p w14:paraId="232309DC" w14:textId="77777777" w:rsidR="008E459A" w:rsidRDefault="008E459A" w:rsidP="008E459A">
      <w:pPr>
        <w:pStyle w:val="2"/>
        <w:spacing w:before="299" w:after="299"/>
        <w:jc w:val="center"/>
        <w:rPr>
          <w:rFonts w:ascii="Simplified Arabic" w:eastAsia="Simplified Arabic" w:hAnsi="Simplified Arabic" w:cs="Simplified Arabic"/>
          <w:b/>
          <w:bCs/>
          <w:color w:val="auto"/>
          <w:sz w:val="20"/>
          <w:szCs w:val="20"/>
          <w:rtl/>
        </w:rPr>
      </w:pPr>
      <w:r>
        <w:rPr>
          <w:rFonts w:ascii="Simplified Arabic" w:eastAsia="Simplified Arabic" w:hAnsi="Simplified Arabic" w:cs="Simplified Arabic" w:hint="cs"/>
          <w:b/>
          <w:bCs/>
          <w:color w:val="auto"/>
          <w:sz w:val="20"/>
          <w:szCs w:val="20"/>
          <w:rtl/>
        </w:rPr>
        <w:t>جدول</w:t>
      </w:r>
      <w:r w:rsidRPr="00D84842">
        <w:rPr>
          <w:rFonts w:ascii="Simplified Arabic" w:eastAsia="Simplified Arabic" w:hAnsi="Simplified Arabic" w:cs="Simplified Arabic" w:hint="cs"/>
          <w:b/>
          <w:bCs/>
          <w:color w:val="auto"/>
          <w:sz w:val="20"/>
          <w:szCs w:val="20"/>
          <w:rtl/>
        </w:rPr>
        <w:t xml:space="preserve"> </w:t>
      </w:r>
      <w:proofErr w:type="gramStart"/>
      <w:r w:rsidRPr="00D84842">
        <w:rPr>
          <w:rFonts w:ascii="Simplified Arabic" w:eastAsia="Simplified Arabic" w:hAnsi="Simplified Arabic" w:cs="Simplified Arabic" w:hint="cs"/>
          <w:b/>
          <w:bCs/>
          <w:color w:val="auto"/>
          <w:sz w:val="20"/>
          <w:szCs w:val="20"/>
          <w:rtl/>
        </w:rPr>
        <w:t xml:space="preserve">(  </w:t>
      </w:r>
      <w:r>
        <w:rPr>
          <w:rFonts w:ascii="Simplified Arabic" w:eastAsia="Simplified Arabic" w:hAnsi="Simplified Arabic" w:cs="Simplified Arabic" w:hint="cs"/>
          <w:b/>
          <w:bCs/>
          <w:color w:val="auto"/>
          <w:sz w:val="20"/>
          <w:szCs w:val="20"/>
          <w:rtl/>
        </w:rPr>
        <w:t>2</w:t>
      </w:r>
      <w:proofErr w:type="gramEnd"/>
      <w:r w:rsidRPr="00D84842">
        <w:rPr>
          <w:rFonts w:ascii="Simplified Arabic" w:eastAsia="Simplified Arabic" w:hAnsi="Simplified Arabic" w:cs="Simplified Arabic" w:hint="cs"/>
          <w:b/>
          <w:bCs/>
          <w:color w:val="auto"/>
          <w:sz w:val="20"/>
          <w:szCs w:val="20"/>
          <w:rtl/>
        </w:rPr>
        <w:t>)</w:t>
      </w:r>
    </w:p>
    <w:p w14:paraId="123E0B60" w14:textId="77777777" w:rsidR="008E459A" w:rsidRDefault="008E459A" w:rsidP="008E459A">
      <w:pPr>
        <w:pStyle w:val="2"/>
        <w:spacing w:before="299" w:after="299"/>
        <w:rPr>
          <w:rFonts w:ascii="Simplified Arabic" w:eastAsia="Simplified Arabic" w:hAnsi="Simplified Arabic" w:cs="Simplified Arabic"/>
          <w:b/>
          <w:bCs/>
          <w:color w:val="auto"/>
          <w:sz w:val="28"/>
          <w:szCs w:val="28"/>
        </w:rPr>
      </w:pPr>
      <w:r w:rsidRPr="5373ED2C">
        <w:rPr>
          <w:rFonts w:ascii="Simplified Arabic" w:eastAsia="Simplified Arabic" w:hAnsi="Simplified Arabic" w:cs="Simplified Arabic"/>
          <w:b/>
          <w:bCs/>
          <w:color w:val="auto"/>
          <w:sz w:val="28"/>
          <w:szCs w:val="28"/>
          <w:rtl/>
        </w:rPr>
        <w:t xml:space="preserve">ألوان استراتيجيات المحيط والفرق </w:t>
      </w:r>
      <w:proofErr w:type="gramStart"/>
      <w:r w:rsidRPr="5373ED2C">
        <w:rPr>
          <w:rFonts w:ascii="Simplified Arabic" w:eastAsia="Simplified Arabic" w:hAnsi="Simplified Arabic" w:cs="Simplified Arabic"/>
          <w:b/>
          <w:bCs/>
          <w:color w:val="auto"/>
          <w:sz w:val="28"/>
          <w:szCs w:val="28"/>
          <w:rtl/>
        </w:rPr>
        <w:t>بينها</w:t>
      </w:r>
      <w:r w:rsidRPr="5373ED2C">
        <w:rPr>
          <w:rFonts w:ascii="Simplified Arabic" w:eastAsia="Simplified Arabic" w:hAnsi="Simplified Arabic" w:cs="Simplified Arabic"/>
          <w:b/>
          <w:bCs/>
          <w:color w:val="auto"/>
          <w:sz w:val="28"/>
          <w:szCs w:val="28"/>
        </w:rPr>
        <w:t xml:space="preserve"> :</w:t>
      </w:r>
      <w:proofErr w:type="gramEnd"/>
    </w:p>
    <w:tbl>
      <w:tblPr>
        <w:tblStyle w:val="a6"/>
        <w:bidiVisual/>
        <w:tblW w:w="8851" w:type="dxa"/>
        <w:tblLayout w:type="fixed"/>
        <w:tblLook w:val="06A0" w:firstRow="1" w:lastRow="0" w:firstColumn="1" w:lastColumn="0" w:noHBand="1" w:noVBand="1"/>
      </w:tblPr>
      <w:tblGrid>
        <w:gridCol w:w="1803"/>
        <w:gridCol w:w="3073"/>
        <w:gridCol w:w="2131"/>
        <w:gridCol w:w="1844"/>
      </w:tblGrid>
      <w:tr w:rsidR="008E459A" w14:paraId="46A6EBA5" w14:textId="77777777" w:rsidTr="002D32B3">
        <w:trPr>
          <w:trHeight w:val="300"/>
        </w:trPr>
        <w:tc>
          <w:tcPr>
            <w:tcW w:w="1803" w:type="dxa"/>
            <w:shd w:val="clear" w:color="auto" w:fill="D9E2F3" w:themeFill="accent1" w:themeFillTint="33"/>
          </w:tcPr>
          <w:p w14:paraId="71471C2B" w14:textId="77777777" w:rsidR="008E459A" w:rsidRDefault="008E459A" w:rsidP="002D32B3">
            <w:r w:rsidRPr="228C6629">
              <w:rPr>
                <w:rFonts w:ascii="Sakkal Majalla" w:eastAsia="Sakkal Majalla" w:hAnsi="Sakkal Majalla" w:cs="Sakkal Majalla"/>
                <w:sz w:val="28"/>
                <w:szCs w:val="28"/>
                <w:rtl/>
              </w:rPr>
              <w:t>لون الاستراتيجية</w:t>
            </w:r>
          </w:p>
        </w:tc>
        <w:tc>
          <w:tcPr>
            <w:tcW w:w="3073" w:type="dxa"/>
            <w:shd w:val="clear" w:color="auto" w:fill="D9E2F3" w:themeFill="accent1" w:themeFillTint="33"/>
          </w:tcPr>
          <w:p w14:paraId="50108399" w14:textId="77777777" w:rsidR="008E459A" w:rsidRDefault="008E459A" w:rsidP="002D32B3">
            <w:r w:rsidRPr="228C6629">
              <w:rPr>
                <w:rFonts w:ascii="Arial" w:eastAsia="Arial" w:hAnsi="Arial" w:cs="Arial"/>
                <w:sz w:val="20"/>
                <w:szCs w:val="20"/>
                <w:rtl/>
              </w:rPr>
              <w:t>الشرح</w:t>
            </w:r>
          </w:p>
        </w:tc>
        <w:tc>
          <w:tcPr>
            <w:tcW w:w="2131" w:type="dxa"/>
            <w:shd w:val="clear" w:color="auto" w:fill="D9E2F3" w:themeFill="accent1" w:themeFillTint="33"/>
          </w:tcPr>
          <w:p w14:paraId="249566AA" w14:textId="77777777" w:rsidR="008E459A" w:rsidRDefault="008E459A" w:rsidP="002D32B3">
            <w:r w:rsidRPr="228C6629">
              <w:rPr>
                <w:rFonts w:ascii="Arial" w:eastAsia="Arial" w:hAnsi="Arial" w:cs="Arial"/>
                <w:sz w:val="20"/>
                <w:szCs w:val="20"/>
                <w:rtl/>
              </w:rPr>
              <w:t>المميزات</w:t>
            </w:r>
          </w:p>
        </w:tc>
        <w:tc>
          <w:tcPr>
            <w:tcW w:w="1844" w:type="dxa"/>
            <w:shd w:val="clear" w:color="auto" w:fill="D9E2F3" w:themeFill="accent1" w:themeFillTint="33"/>
          </w:tcPr>
          <w:p w14:paraId="129058AF" w14:textId="77777777" w:rsidR="008E459A" w:rsidRDefault="008E459A" w:rsidP="002D32B3">
            <w:r w:rsidRPr="228C6629">
              <w:rPr>
                <w:rFonts w:ascii="Arial" w:eastAsia="Arial" w:hAnsi="Arial" w:cs="Arial"/>
                <w:sz w:val="20"/>
                <w:szCs w:val="20"/>
                <w:rtl/>
              </w:rPr>
              <w:t>العيوب</w:t>
            </w:r>
          </w:p>
        </w:tc>
      </w:tr>
      <w:tr w:rsidR="008E459A" w14:paraId="35108DCF" w14:textId="77777777" w:rsidTr="002D32B3">
        <w:trPr>
          <w:trHeight w:val="300"/>
        </w:trPr>
        <w:tc>
          <w:tcPr>
            <w:tcW w:w="1803" w:type="dxa"/>
          </w:tcPr>
          <w:p w14:paraId="0CAAEA04" w14:textId="77777777" w:rsidR="008E459A" w:rsidRDefault="008E459A" w:rsidP="002D32B3">
            <w:r w:rsidRPr="228C6629">
              <w:rPr>
                <w:rFonts w:ascii="Arial" w:eastAsia="Arial" w:hAnsi="Arial" w:cs="Arial"/>
                <w:sz w:val="20"/>
                <w:szCs w:val="20"/>
                <w:rtl/>
              </w:rPr>
              <w:t>المحيط الأحمر</w:t>
            </w:r>
          </w:p>
        </w:tc>
        <w:tc>
          <w:tcPr>
            <w:tcW w:w="3073" w:type="dxa"/>
          </w:tcPr>
          <w:p w14:paraId="13E06376" w14:textId="77777777" w:rsidR="008E459A" w:rsidRDefault="008E459A" w:rsidP="002D32B3">
            <w:r w:rsidRPr="228C6629">
              <w:rPr>
                <w:rFonts w:ascii="Arial" w:eastAsia="Arial" w:hAnsi="Arial" w:cs="Arial"/>
                <w:sz w:val="20"/>
                <w:szCs w:val="20"/>
                <w:rtl/>
              </w:rPr>
              <w:t>يمثل السوق الحالي المُشبّع بالمنافسة، حيث تتنافس الشركات على نفس العملاء ونفس المنتجات أو الخدمات</w:t>
            </w:r>
            <w:r w:rsidRPr="228C6629">
              <w:rPr>
                <w:rFonts w:ascii="Arial" w:eastAsia="Arial" w:hAnsi="Arial" w:cs="Arial"/>
                <w:sz w:val="20"/>
                <w:szCs w:val="20"/>
              </w:rPr>
              <w:t>.</w:t>
            </w:r>
          </w:p>
        </w:tc>
        <w:tc>
          <w:tcPr>
            <w:tcW w:w="2131" w:type="dxa"/>
          </w:tcPr>
          <w:p w14:paraId="22546EB3" w14:textId="77777777" w:rsidR="008E459A" w:rsidRDefault="008E459A" w:rsidP="002D32B3">
            <w:r w:rsidRPr="228C6629">
              <w:rPr>
                <w:rFonts w:ascii="Arial" w:eastAsia="Arial" w:hAnsi="Arial" w:cs="Arial"/>
                <w:sz w:val="20"/>
                <w:szCs w:val="20"/>
              </w:rPr>
              <w:t xml:space="preserve">* </w:t>
            </w:r>
            <w:r w:rsidRPr="228C6629">
              <w:rPr>
                <w:rFonts w:ascii="Arial" w:eastAsia="Arial" w:hAnsi="Arial" w:cs="Arial"/>
                <w:sz w:val="20"/>
                <w:szCs w:val="20"/>
                <w:rtl/>
              </w:rPr>
              <w:t>معرفة قوية بالسوق * قاعدة عملاء موجودة</w:t>
            </w:r>
          </w:p>
        </w:tc>
        <w:tc>
          <w:tcPr>
            <w:tcW w:w="1844" w:type="dxa"/>
          </w:tcPr>
          <w:p w14:paraId="1C2791C9" w14:textId="77777777" w:rsidR="008E459A" w:rsidRDefault="008E459A" w:rsidP="002D32B3">
            <w:r w:rsidRPr="228C6629">
              <w:rPr>
                <w:rFonts w:ascii="Arial" w:eastAsia="Arial" w:hAnsi="Arial" w:cs="Arial"/>
                <w:sz w:val="20"/>
                <w:szCs w:val="20"/>
              </w:rPr>
              <w:t xml:space="preserve">* </w:t>
            </w:r>
            <w:r w:rsidRPr="228C6629">
              <w:rPr>
                <w:rFonts w:ascii="Arial" w:eastAsia="Arial" w:hAnsi="Arial" w:cs="Arial"/>
                <w:sz w:val="20"/>
                <w:szCs w:val="20"/>
                <w:rtl/>
              </w:rPr>
              <w:t>منافسة قوية * هوامش ربح منخفضة * صعوبة تحقيق النمو</w:t>
            </w:r>
          </w:p>
        </w:tc>
      </w:tr>
      <w:tr w:rsidR="008E459A" w14:paraId="06E12CB6" w14:textId="77777777" w:rsidTr="002D32B3">
        <w:trPr>
          <w:trHeight w:val="838"/>
        </w:trPr>
        <w:tc>
          <w:tcPr>
            <w:tcW w:w="1803" w:type="dxa"/>
          </w:tcPr>
          <w:p w14:paraId="571D041B" w14:textId="77777777" w:rsidR="008E459A" w:rsidRDefault="008E459A" w:rsidP="002D32B3">
            <w:r w:rsidRPr="228C6629">
              <w:rPr>
                <w:rFonts w:ascii="Arial" w:eastAsia="Arial" w:hAnsi="Arial" w:cs="Arial"/>
                <w:sz w:val="20"/>
                <w:szCs w:val="20"/>
                <w:rtl/>
              </w:rPr>
              <w:t>المحيط الأزرق</w:t>
            </w:r>
          </w:p>
        </w:tc>
        <w:tc>
          <w:tcPr>
            <w:tcW w:w="3073" w:type="dxa"/>
          </w:tcPr>
          <w:p w14:paraId="0F336BB5" w14:textId="77777777" w:rsidR="008E459A" w:rsidRDefault="008E459A" w:rsidP="002D32B3">
            <w:r w:rsidRPr="228C6629">
              <w:rPr>
                <w:rFonts w:ascii="Arial" w:eastAsia="Arial" w:hAnsi="Arial" w:cs="Arial"/>
                <w:sz w:val="20"/>
                <w:szCs w:val="20"/>
                <w:rtl/>
              </w:rPr>
              <w:t>يمثل السوق الجديد غير المُكتشف، حيث لا توجد منافسة مباشرة، ويمكن للشركات خلق طلب جديد من خلال تقديم منتجات أو خدمات مبتكرة</w:t>
            </w:r>
            <w:r w:rsidRPr="228C6629">
              <w:rPr>
                <w:rFonts w:ascii="Arial" w:eastAsia="Arial" w:hAnsi="Arial" w:cs="Arial"/>
                <w:sz w:val="20"/>
                <w:szCs w:val="20"/>
              </w:rPr>
              <w:t>.</w:t>
            </w:r>
          </w:p>
        </w:tc>
        <w:tc>
          <w:tcPr>
            <w:tcW w:w="2131" w:type="dxa"/>
          </w:tcPr>
          <w:p w14:paraId="42B7C7CF" w14:textId="77777777" w:rsidR="008E459A" w:rsidRDefault="008E459A" w:rsidP="002D32B3">
            <w:r w:rsidRPr="228C6629">
              <w:rPr>
                <w:rFonts w:ascii="Arial" w:eastAsia="Arial" w:hAnsi="Arial" w:cs="Arial"/>
                <w:sz w:val="20"/>
                <w:szCs w:val="20"/>
              </w:rPr>
              <w:t xml:space="preserve">* </w:t>
            </w:r>
            <w:r w:rsidRPr="228C6629">
              <w:rPr>
                <w:rFonts w:ascii="Arial" w:eastAsia="Arial" w:hAnsi="Arial" w:cs="Arial"/>
                <w:sz w:val="20"/>
                <w:szCs w:val="20"/>
                <w:rtl/>
              </w:rPr>
              <w:t>فرص نمو هائلة * هوامش ربح عالية * مخاطر عالية في حال فشل المنتج أو الخدمة في تلبية توقعات العملاء</w:t>
            </w:r>
          </w:p>
        </w:tc>
        <w:tc>
          <w:tcPr>
            <w:tcW w:w="1844" w:type="dxa"/>
          </w:tcPr>
          <w:p w14:paraId="1F792DDD" w14:textId="77777777" w:rsidR="008E459A" w:rsidRDefault="008E459A" w:rsidP="002D32B3"/>
        </w:tc>
      </w:tr>
    </w:tbl>
    <w:p w14:paraId="077D0927" w14:textId="77777777" w:rsidR="008E459A" w:rsidRPr="00E81089" w:rsidRDefault="008E459A" w:rsidP="008E459A">
      <w:pPr>
        <w:pStyle w:val="2"/>
        <w:spacing w:before="299" w:after="299"/>
        <w:jc w:val="center"/>
        <w:rPr>
          <w:rFonts w:ascii="Simplified Arabic" w:eastAsia="Simplified Arabic" w:hAnsi="Simplified Arabic" w:cs="Simplified Arabic"/>
          <w:b/>
          <w:bCs/>
          <w:color w:val="auto"/>
          <w:sz w:val="20"/>
          <w:szCs w:val="20"/>
        </w:rPr>
      </w:pPr>
      <w:r>
        <w:rPr>
          <w:rFonts w:ascii="Simplified Arabic" w:eastAsia="Simplified Arabic" w:hAnsi="Simplified Arabic" w:cs="Simplified Arabic" w:hint="cs"/>
          <w:b/>
          <w:bCs/>
          <w:color w:val="auto"/>
          <w:sz w:val="20"/>
          <w:szCs w:val="20"/>
          <w:rtl/>
        </w:rPr>
        <w:t>جدول</w:t>
      </w:r>
      <w:r w:rsidRPr="00D84842">
        <w:rPr>
          <w:rFonts w:ascii="Simplified Arabic" w:eastAsia="Simplified Arabic" w:hAnsi="Simplified Arabic" w:cs="Simplified Arabic" w:hint="cs"/>
          <w:b/>
          <w:bCs/>
          <w:color w:val="auto"/>
          <w:sz w:val="20"/>
          <w:szCs w:val="20"/>
          <w:rtl/>
        </w:rPr>
        <w:t xml:space="preserve"> </w:t>
      </w:r>
      <w:proofErr w:type="gramStart"/>
      <w:r w:rsidRPr="00D84842">
        <w:rPr>
          <w:rFonts w:ascii="Simplified Arabic" w:eastAsia="Simplified Arabic" w:hAnsi="Simplified Arabic" w:cs="Simplified Arabic" w:hint="cs"/>
          <w:b/>
          <w:bCs/>
          <w:color w:val="auto"/>
          <w:sz w:val="20"/>
          <w:szCs w:val="20"/>
          <w:rtl/>
        </w:rPr>
        <w:t xml:space="preserve">(  </w:t>
      </w:r>
      <w:r>
        <w:rPr>
          <w:rFonts w:ascii="Simplified Arabic" w:eastAsia="Simplified Arabic" w:hAnsi="Simplified Arabic" w:cs="Simplified Arabic" w:hint="cs"/>
          <w:b/>
          <w:bCs/>
          <w:color w:val="auto"/>
          <w:sz w:val="20"/>
          <w:szCs w:val="20"/>
          <w:rtl/>
        </w:rPr>
        <w:t>3</w:t>
      </w:r>
      <w:proofErr w:type="gramEnd"/>
      <w:r w:rsidRPr="00D84842">
        <w:rPr>
          <w:rFonts w:ascii="Simplified Arabic" w:eastAsia="Simplified Arabic" w:hAnsi="Simplified Arabic" w:cs="Simplified Arabic" w:hint="cs"/>
          <w:b/>
          <w:bCs/>
          <w:color w:val="auto"/>
          <w:sz w:val="20"/>
          <w:szCs w:val="20"/>
          <w:rtl/>
        </w:rPr>
        <w:t>)</w:t>
      </w:r>
    </w:p>
    <w:p w14:paraId="62D4D822" w14:textId="77777777" w:rsidR="008E459A" w:rsidRDefault="008E459A" w:rsidP="008E459A">
      <w:pPr>
        <w:pStyle w:val="a5"/>
        <w:numPr>
          <w:ilvl w:val="0"/>
          <w:numId w:val="3"/>
        </w:numPr>
        <w:spacing w:before="240" w:after="240"/>
        <w:rPr>
          <w:rFonts w:ascii="Simplified Arabic" w:eastAsia="Simplified Arabic" w:hAnsi="Simplified Arabic" w:cs="Simplified Arabic"/>
          <w:sz w:val="28"/>
          <w:szCs w:val="28"/>
        </w:rPr>
      </w:pPr>
      <w:r w:rsidRPr="5373ED2C">
        <w:rPr>
          <w:rFonts w:ascii="Simplified Arabic" w:eastAsia="Simplified Arabic" w:hAnsi="Simplified Arabic" w:cs="Simplified Arabic"/>
          <w:b/>
          <w:bCs/>
          <w:sz w:val="28"/>
          <w:szCs w:val="28"/>
          <w:rtl/>
        </w:rPr>
        <w:t>أبعاد استراتيجيات المحيطات؟</w:t>
      </w:r>
      <w:r w:rsidRPr="5373ED2C">
        <w:rPr>
          <w:rFonts w:ascii="Simplified Arabic" w:eastAsia="Simplified Arabic" w:hAnsi="Simplified Arabic" w:cs="Simplified Arabic"/>
          <w:sz w:val="28"/>
          <w:szCs w:val="28"/>
          <w:rtl/>
        </w:rPr>
        <w:t xml:space="preserve"> تشمل الأبعاد الرئيسية لاستراتيجيات المحيط الأزرق تحديد الفرص السوقية غير المستكشفة، وابتكار منتجات أو خدمات جديدة، وتجاوز التنافس التقليدي، وخلق مساحة جديدة للعملاء</w:t>
      </w:r>
      <w:r w:rsidRPr="5373ED2C">
        <w:rPr>
          <w:rFonts w:ascii="Simplified Arabic" w:eastAsia="Simplified Arabic" w:hAnsi="Simplified Arabic" w:cs="Simplified Arabic"/>
          <w:sz w:val="28"/>
          <w:szCs w:val="28"/>
        </w:rPr>
        <w:t>.</w:t>
      </w:r>
    </w:p>
    <w:p w14:paraId="1A748EAF" w14:textId="77777777" w:rsidR="008E459A" w:rsidRPr="00AE4734" w:rsidRDefault="008E459A" w:rsidP="008E459A">
      <w:pPr>
        <w:spacing w:before="240" w:after="240"/>
        <w:rPr>
          <w:rFonts w:ascii="Simplified Arabic" w:eastAsia="Simplified Arabic" w:hAnsi="Simplified Arabic" w:cs="Simplified Arabic"/>
          <w:sz w:val="28"/>
          <w:szCs w:val="28"/>
        </w:rPr>
      </w:pPr>
      <w:r>
        <w:rPr>
          <w:noProof/>
        </w:rPr>
        <w:drawing>
          <wp:anchor distT="0" distB="0" distL="114300" distR="114300" simplePos="0" relativeHeight="251675648" behindDoc="0" locked="0" layoutInCell="1" allowOverlap="1" wp14:anchorId="0E8A35F1" wp14:editId="6744171F">
            <wp:simplePos x="0" y="0"/>
            <wp:positionH relativeFrom="page">
              <wp:align>center</wp:align>
            </wp:positionH>
            <wp:positionV relativeFrom="paragraph">
              <wp:posOffset>-247521</wp:posOffset>
            </wp:positionV>
            <wp:extent cx="4276279" cy="2101850"/>
            <wp:effectExtent l="0" t="0" r="0" b="0"/>
            <wp:wrapNone/>
            <wp:docPr id="156042283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22838" name=""/>
                    <pic:cNvPicPr/>
                  </pic:nvPicPr>
                  <pic:blipFill rotWithShape="1">
                    <a:blip r:embed="rId7">
                      <a:extLst>
                        <a:ext uri="{28A0092B-C50C-407E-A947-70E740481C1C}">
                          <a14:useLocalDpi xmlns:a14="http://schemas.microsoft.com/office/drawing/2010/main" val="0"/>
                        </a:ext>
                      </a:extLst>
                    </a:blip>
                    <a:srcRect l="34193" t="31624" r="31047" b="38003"/>
                    <a:stretch/>
                  </pic:blipFill>
                  <pic:spPr bwMode="auto">
                    <a:xfrm>
                      <a:off x="0" y="0"/>
                      <a:ext cx="4276279" cy="2101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928C7F" w14:textId="77777777" w:rsidR="008E459A" w:rsidRDefault="008E459A" w:rsidP="008E459A">
      <w:pPr>
        <w:spacing w:before="240" w:after="240"/>
        <w:rPr>
          <w:rFonts w:ascii="Simplified Arabic" w:eastAsia="Simplified Arabic" w:hAnsi="Simplified Arabic" w:cs="Simplified Arabic"/>
          <w:sz w:val="28"/>
          <w:szCs w:val="28"/>
          <w:rtl/>
        </w:rPr>
      </w:pPr>
    </w:p>
    <w:p w14:paraId="05248B1A" w14:textId="77777777" w:rsidR="008E459A" w:rsidRPr="009976D8" w:rsidRDefault="008E459A" w:rsidP="008E459A">
      <w:pPr>
        <w:spacing w:before="240" w:after="240"/>
        <w:rPr>
          <w:rFonts w:ascii="Simplified Arabic" w:eastAsia="Simplified Arabic" w:hAnsi="Simplified Arabic" w:cs="Simplified Arabic"/>
          <w:sz w:val="28"/>
          <w:szCs w:val="28"/>
        </w:rPr>
      </w:pPr>
    </w:p>
    <w:p w14:paraId="65F9294D" w14:textId="77777777" w:rsidR="008E459A" w:rsidRDefault="008E459A" w:rsidP="008E459A">
      <w:pPr>
        <w:spacing w:before="240" w:after="240"/>
        <w:rPr>
          <w:rFonts w:ascii="Simplified Arabic" w:eastAsia="Simplified Arabic" w:hAnsi="Simplified Arabic" w:cs="Simplified Arabic"/>
          <w:sz w:val="28"/>
          <w:szCs w:val="28"/>
          <w:rtl/>
        </w:rPr>
      </w:pPr>
    </w:p>
    <w:p w14:paraId="22B26C68" w14:textId="77777777" w:rsidR="008E459A" w:rsidRPr="009976D8" w:rsidRDefault="008E459A" w:rsidP="008E459A">
      <w:pPr>
        <w:spacing w:before="240" w:after="240"/>
        <w:jc w:val="center"/>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الشكل </w:t>
      </w:r>
      <w:proofErr w:type="gramStart"/>
      <w:r>
        <w:rPr>
          <w:rFonts w:ascii="Simplified Arabic" w:eastAsia="Simplified Arabic" w:hAnsi="Simplified Arabic" w:cs="Simplified Arabic" w:hint="cs"/>
          <w:sz w:val="28"/>
          <w:szCs w:val="28"/>
          <w:rtl/>
        </w:rPr>
        <w:t>( 3</w:t>
      </w:r>
      <w:proofErr w:type="gramEnd"/>
      <w:r>
        <w:rPr>
          <w:rFonts w:ascii="Simplified Arabic" w:eastAsia="Simplified Arabic" w:hAnsi="Simplified Arabic" w:cs="Simplified Arabic" w:hint="cs"/>
          <w:sz w:val="28"/>
          <w:szCs w:val="28"/>
          <w:rtl/>
        </w:rPr>
        <w:t xml:space="preserve"> )</w:t>
      </w:r>
    </w:p>
    <w:p w14:paraId="31F587CE" w14:textId="77777777" w:rsidR="008E459A" w:rsidRPr="00AE4734" w:rsidRDefault="008E459A" w:rsidP="008E459A">
      <w:pPr>
        <w:pStyle w:val="a5"/>
        <w:numPr>
          <w:ilvl w:val="0"/>
          <w:numId w:val="5"/>
        </w:numPr>
        <w:spacing w:before="240" w:after="240"/>
        <w:rPr>
          <w:rFonts w:asciiTheme="minorBidi" w:eastAsia="Simplified Arabic" w:hAnsiTheme="minorBidi"/>
          <w:sz w:val="32"/>
          <w:szCs w:val="32"/>
        </w:rPr>
      </w:pPr>
      <w:r w:rsidRPr="00AE4734">
        <w:rPr>
          <w:rFonts w:asciiTheme="minorBidi" w:eastAsia="Simplified Arabic" w:hAnsiTheme="minorBidi"/>
          <w:b/>
          <w:bCs/>
          <w:sz w:val="32"/>
          <w:szCs w:val="32"/>
          <w:rtl/>
        </w:rPr>
        <w:lastRenderedPageBreak/>
        <w:t>مؤشرات استراتيجية المحيط الأزرق؟</w:t>
      </w:r>
      <w:r w:rsidRPr="00AE4734">
        <w:rPr>
          <w:rFonts w:asciiTheme="minorBidi" w:eastAsia="Simplified Arabic" w:hAnsiTheme="minorBidi"/>
          <w:sz w:val="32"/>
          <w:szCs w:val="32"/>
          <w:rtl/>
        </w:rPr>
        <w:t xml:space="preserve"> من المؤشرات الشائعة لقياس نجاح استراتيجية المحيط الأزرق: الزيادة في حصة السوق، وزيادة الإيرادات، وتحسين رضا العملاء، وتخفيض تكاليف الإنتاج</w:t>
      </w:r>
      <w:r w:rsidRPr="00AE4734">
        <w:rPr>
          <w:rFonts w:asciiTheme="minorBidi" w:eastAsia="Simplified Arabic" w:hAnsiTheme="minorBidi"/>
          <w:sz w:val="32"/>
          <w:szCs w:val="32"/>
        </w:rPr>
        <w:t>.</w:t>
      </w:r>
    </w:p>
    <w:p w14:paraId="3367C241" w14:textId="77777777" w:rsidR="008E459A" w:rsidRPr="00AE4734" w:rsidRDefault="008E459A" w:rsidP="008E459A">
      <w:pPr>
        <w:pStyle w:val="a5"/>
        <w:numPr>
          <w:ilvl w:val="0"/>
          <w:numId w:val="5"/>
        </w:numPr>
        <w:spacing w:before="240" w:after="240"/>
        <w:rPr>
          <w:rFonts w:asciiTheme="minorBidi" w:eastAsia="Simplified Arabic" w:hAnsiTheme="minorBidi"/>
          <w:b/>
          <w:bCs/>
          <w:sz w:val="32"/>
          <w:szCs w:val="32"/>
        </w:rPr>
      </w:pPr>
      <w:r w:rsidRPr="00AE4734">
        <w:rPr>
          <w:rFonts w:asciiTheme="minorBidi" w:eastAsia="Simplified Arabic" w:hAnsiTheme="minorBidi"/>
          <w:b/>
          <w:bCs/>
          <w:sz w:val="32"/>
          <w:szCs w:val="32"/>
          <w:rtl/>
        </w:rPr>
        <w:t>زيادة حصة السوق</w:t>
      </w:r>
      <w:r w:rsidRPr="00AE4734">
        <w:rPr>
          <w:rFonts w:asciiTheme="minorBidi" w:eastAsia="Simplified Arabic" w:hAnsiTheme="minorBidi"/>
          <w:b/>
          <w:bCs/>
          <w:sz w:val="32"/>
          <w:szCs w:val="32"/>
        </w:rPr>
        <w:t>:</w:t>
      </w:r>
    </w:p>
    <w:p w14:paraId="2E93F7FA" w14:textId="77777777" w:rsidR="008E459A" w:rsidRPr="00AE4734" w:rsidRDefault="008E459A" w:rsidP="008E459A">
      <w:pPr>
        <w:pStyle w:val="a5"/>
        <w:numPr>
          <w:ilvl w:val="1"/>
          <w:numId w:val="7"/>
        </w:numPr>
        <w:spacing w:after="0"/>
        <w:rPr>
          <w:rFonts w:asciiTheme="minorBidi" w:eastAsia="Simplified Arabic" w:hAnsiTheme="minorBidi"/>
          <w:sz w:val="32"/>
          <w:szCs w:val="32"/>
        </w:rPr>
      </w:pPr>
      <w:r w:rsidRPr="00AE4734">
        <w:rPr>
          <w:rFonts w:asciiTheme="minorBidi" w:eastAsia="Simplified Arabic" w:hAnsiTheme="minorBidi"/>
          <w:sz w:val="32"/>
          <w:szCs w:val="32"/>
          <w:rtl/>
        </w:rPr>
        <w:t>تحقيق زيادة في حصة السوق يتطلب فهماً عميقاً لاحتياجات العملاء وتقديم منتجات أو خدمات تتفوق على المنافسين</w:t>
      </w:r>
      <w:r w:rsidRPr="00AE4734">
        <w:rPr>
          <w:rFonts w:asciiTheme="minorBidi" w:eastAsia="Simplified Arabic" w:hAnsiTheme="minorBidi"/>
          <w:sz w:val="32"/>
          <w:szCs w:val="32"/>
        </w:rPr>
        <w:t>.</w:t>
      </w:r>
    </w:p>
    <w:p w14:paraId="7D9D0CC8" w14:textId="77777777" w:rsidR="008E459A" w:rsidRPr="00AE4734" w:rsidRDefault="008E459A" w:rsidP="008E459A">
      <w:pPr>
        <w:pStyle w:val="a5"/>
        <w:numPr>
          <w:ilvl w:val="1"/>
          <w:numId w:val="7"/>
        </w:numPr>
        <w:spacing w:after="0"/>
        <w:rPr>
          <w:rFonts w:asciiTheme="minorBidi" w:eastAsia="Simplified Arabic" w:hAnsiTheme="minorBidi"/>
          <w:sz w:val="32"/>
          <w:szCs w:val="32"/>
        </w:rPr>
      </w:pPr>
      <w:r w:rsidRPr="00AE4734">
        <w:rPr>
          <w:rFonts w:asciiTheme="minorBidi" w:eastAsia="Simplified Arabic" w:hAnsiTheme="minorBidi"/>
          <w:sz w:val="32"/>
          <w:szCs w:val="32"/>
          <w:rtl/>
        </w:rPr>
        <w:t>يمكن تحقيق ذلك من خلال تطوير استراتيجيات التسويق والتوزيع الفعالة، والاستفادة من البحوث السوقية لتحديد الفرص غير المستغلة</w:t>
      </w:r>
      <w:r w:rsidRPr="00AE4734">
        <w:rPr>
          <w:rFonts w:asciiTheme="minorBidi" w:eastAsia="Simplified Arabic" w:hAnsiTheme="minorBidi"/>
          <w:sz w:val="32"/>
          <w:szCs w:val="32"/>
        </w:rPr>
        <w:t>.</w:t>
      </w:r>
    </w:p>
    <w:p w14:paraId="0D004221" w14:textId="77777777" w:rsidR="008E459A" w:rsidRPr="00AE4734" w:rsidRDefault="008E459A" w:rsidP="008E459A">
      <w:pPr>
        <w:pStyle w:val="a5"/>
        <w:numPr>
          <w:ilvl w:val="0"/>
          <w:numId w:val="5"/>
        </w:numPr>
        <w:spacing w:before="240" w:after="240"/>
        <w:rPr>
          <w:rFonts w:asciiTheme="minorBidi" w:eastAsia="Simplified Arabic" w:hAnsiTheme="minorBidi"/>
          <w:b/>
          <w:bCs/>
          <w:sz w:val="32"/>
          <w:szCs w:val="32"/>
        </w:rPr>
      </w:pPr>
      <w:r w:rsidRPr="00AE4734">
        <w:rPr>
          <w:rFonts w:asciiTheme="minorBidi" w:eastAsia="Simplified Arabic" w:hAnsiTheme="minorBidi"/>
          <w:b/>
          <w:bCs/>
          <w:sz w:val="32"/>
          <w:szCs w:val="32"/>
          <w:rtl/>
        </w:rPr>
        <w:t>زيادة الإيرادات</w:t>
      </w:r>
      <w:r w:rsidRPr="00AE4734">
        <w:rPr>
          <w:rFonts w:asciiTheme="minorBidi" w:eastAsia="Simplified Arabic" w:hAnsiTheme="minorBidi"/>
          <w:b/>
          <w:bCs/>
          <w:sz w:val="32"/>
          <w:szCs w:val="32"/>
        </w:rPr>
        <w:t>:</w:t>
      </w:r>
    </w:p>
    <w:p w14:paraId="5DF5AE00" w14:textId="77777777" w:rsidR="008E459A" w:rsidRPr="00AE4734" w:rsidRDefault="008E459A" w:rsidP="008E459A">
      <w:pPr>
        <w:pStyle w:val="a5"/>
        <w:numPr>
          <w:ilvl w:val="1"/>
          <w:numId w:val="7"/>
        </w:numPr>
        <w:spacing w:after="0"/>
        <w:rPr>
          <w:rFonts w:asciiTheme="minorBidi" w:eastAsia="Simplified Arabic" w:hAnsiTheme="minorBidi"/>
          <w:sz w:val="32"/>
          <w:szCs w:val="32"/>
        </w:rPr>
      </w:pPr>
      <w:r w:rsidRPr="00AE4734">
        <w:rPr>
          <w:rFonts w:asciiTheme="minorBidi" w:eastAsia="Simplified Arabic" w:hAnsiTheme="minorBidi"/>
          <w:sz w:val="32"/>
          <w:szCs w:val="32"/>
          <w:rtl/>
        </w:rPr>
        <w:t>لتحقيق زيادة في الإيرادات، يمكن تبني استراتيجيات تسويقية تركز على توسيع قاعدة العملاء، وتحفيز المبيعات، وتحسين إدارة العلاقات مع العملاء</w:t>
      </w:r>
      <w:r w:rsidRPr="00AE4734">
        <w:rPr>
          <w:rFonts w:asciiTheme="minorBidi" w:eastAsia="Simplified Arabic" w:hAnsiTheme="minorBidi"/>
          <w:sz w:val="32"/>
          <w:szCs w:val="32"/>
        </w:rPr>
        <w:t>.</w:t>
      </w:r>
    </w:p>
    <w:p w14:paraId="352110D0" w14:textId="77777777" w:rsidR="008E459A" w:rsidRPr="00AE4734" w:rsidRDefault="008E459A" w:rsidP="008E459A">
      <w:pPr>
        <w:pStyle w:val="a5"/>
        <w:numPr>
          <w:ilvl w:val="1"/>
          <w:numId w:val="7"/>
        </w:numPr>
        <w:spacing w:after="0"/>
        <w:rPr>
          <w:rFonts w:asciiTheme="minorBidi" w:eastAsia="Simplified Arabic" w:hAnsiTheme="minorBidi"/>
          <w:sz w:val="32"/>
          <w:szCs w:val="32"/>
        </w:rPr>
      </w:pPr>
      <w:r w:rsidRPr="00AE4734">
        <w:rPr>
          <w:rFonts w:asciiTheme="minorBidi" w:eastAsia="Simplified Arabic" w:hAnsiTheme="minorBidi"/>
          <w:sz w:val="32"/>
          <w:szCs w:val="32"/>
          <w:rtl/>
        </w:rPr>
        <w:t>يجب أن تكون هذه الاستراتيجيات مدروسة جيداً ومبنية على تحليلات دقيقة لسوق المنافسة وسلوك العملاء</w:t>
      </w:r>
      <w:r w:rsidRPr="00AE4734">
        <w:rPr>
          <w:rFonts w:asciiTheme="minorBidi" w:eastAsia="Simplified Arabic" w:hAnsiTheme="minorBidi"/>
          <w:sz w:val="32"/>
          <w:szCs w:val="32"/>
        </w:rPr>
        <w:t>.</w:t>
      </w:r>
    </w:p>
    <w:p w14:paraId="508EDB18" w14:textId="77777777" w:rsidR="008E459A" w:rsidRPr="00AE4734" w:rsidRDefault="008E459A" w:rsidP="008E459A">
      <w:pPr>
        <w:pStyle w:val="a5"/>
        <w:numPr>
          <w:ilvl w:val="0"/>
          <w:numId w:val="5"/>
        </w:numPr>
        <w:spacing w:before="240" w:after="240"/>
        <w:rPr>
          <w:rFonts w:asciiTheme="minorBidi" w:eastAsia="Simplified Arabic" w:hAnsiTheme="minorBidi"/>
          <w:b/>
          <w:bCs/>
          <w:sz w:val="32"/>
          <w:szCs w:val="32"/>
        </w:rPr>
      </w:pPr>
      <w:r w:rsidRPr="00AE4734">
        <w:rPr>
          <w:rFonts w:asciiTheme="minorBidi" w:eastAsia="Simplified Arabic" w:hAnsiTheme="minorBidi"/>
          <w:b/>
          <w:bCs/>
          <w:sz w:val="32"/>
          <w:szCs w:val="32"/>
          <w:rtl/>
        </w:rPr>
        <w:t>تحسين رضا العملاء</w:t>
      </w:r>
      <w:r w:rsidRPr="00AE4734">
        <w:rPr>
          <w:rFonts w:asciiTheme="minorBidi" w:eastAsia="Simplified Arabic" w:hAnsiTheme="minorBidi"/>
          <w:b/>
          <w:bCs/>
          <w:sz w:val="32"/>
          <w:szCs w:val="32"/>
        </w:rPr>
        <w:t>:</w:t>
      </w:r>
    </w:p>
    <w:p w14:paraId="13781844" w14:textId="77777777" w:rsidR="008E459A" w:rsidRPr="00AE4734" w:rsidRDefault="008E459A" w:rsidP="008E459A">
      <w:pPr>
        <w:pStyle w:val="a5"/>
        <w:numPr>
          <w:ilvl w:val="1"/>
          <w:numId w:val="7"/>
        </w:numPr>
        <w:spacing w:after="0"/>
        <w:rPr>
          <w:rFonts w:asciiTheme="minorBidi" w:eastAsia="Simplified Arabic" w:hAnsiTheme="minorBidi"/>
          <w:sz w:val="32"/>
          <w:szCs w:val="32"/>
        </w:rPr>
      </w:pPr>
      <w:r w:rsidRPr="00AE4734">
        <w:rPr>
          <w:rFonts w:asciiTheme="minorBidi" w:eastAsia="Simplified Arabic" w:hAnsiTheme="minorBidi"/>
          <w:sz w:val="32"/>
          <w:szCs w:val="32"/>
          <w:rtl/>
        </w:rPr>
        <w:t>يمكن تحقيق تحسين رضا العملاء عن طريق تقديم خدمات عالية الجودة، والتواصل الفعال مع العملاء، والتجاوب السريع مع متطلباتهم</w:t>
      </w:r>
      <w:r w:rsidRPr="00AE4734">
        <w:rPr>
          <w:rFonts w:asciiTheme="minorBidi" w:eastAsia="Simplified Arabic" w:hAnsiTheme="minorBidi"/>
          <w:sz w:val="32"/>
          <w:szCs w:val="32"/>
        </w:rPr>
        <w:t>.</w:t>
      </w:r>
    </w:p>
    <w:p w14:paraId="01479571" w14:textId="77777777" w:rsidR="008E459A" w:rsidRPr="00AE4734" w:rsidRDefault="008E459A" w:rsidP="008E459A">
      <w:pPr>
        <w:pStyle w:val="a5"/>
        <w:numPr>
          <w:ilvl w:val="1"/>
          <w:numId w:val="7"/>
        </w:numPr>
        <w:spacing w:after="0"/>
        <w:rPr>
          <w:rFonts w:asciiTheme="minorBidi" w:eastAsia="Simplified Arabic" w:hAnsiTheme="minorBidi"/>
          <w:sz w:val="32"/>
          <w:szCs w:val="32"/>
        </w:rPr>
      </w:pPr>
      <w:r w:rsidRPr="00AE4734">
        <w:rPr>
          <w:rFonts w:asciiTheme="minorBidi" w:eastAsia="Simplified Arabic" w:hAnsiTheme="minorBidi"/>
          <w:sz w:val="32"/>
          <w:szCs w:val="32"/>
          <w:rtl/>
        </w:rPr>
        <w:t>من المهم أيضًا قياس مستوى رضا العملاء وتقديم التحسينات المستمرة بناءً على ردود فعل العملاء</w:t>
      </w:r>
      <w:r w:rsidRPr="00AE4734">
        <w:rPr>
          <w:rFonts w:asciiTheme="minorBidi" w:eastAsia="Simplified Arabic" w:hAnsiTheme="minorBidi"/>
          <w:sz w:val="32"/>
          <w:szCs w:val="32"/>
        </w:rPr>
        <w:t>.</w:t>
      </w:r>
    </w:p>
    <w:p w14:paraId="323CAE06" w14:textId="77777777" w:rsidR="008E459A" w:rsidRPr="00AE4734" w:rsidRDefault="008E459A" w:rsidP="008E459A">
      <w:pPr>
        <w:pStyle w:val="a5"/>
        <w:numPr>
          <w:ilvl w:val="0"/>
          <w:numId w:val="5"/>
        </w:numPr>
        <w:spacing w:before="240" w:after="240"/>
        <w:rPr>
          <w:rFonts w:asciiTheme="minorBidi" w:eastAsia="Simplified Arabic" w:hAnsiTheme="minorBidi"/>
          <w:b/>
          <w:bCs/>
          <w:sz w:val="32"/>
          <w:szCs w:val="32"/>
        </w:rPr>
      </w:pPr>
      <w:r w:rsidRPr="00AE4734">
        <w:rPr>
          <w:rFonts w:asciiTheme="minorBidi" w:eastAsia="Simplified Arabic" w:hAnsiTheme="minorBidi"/>
          <w:b/>
          <w:bCs/>
          <w:sz w:val="32"/>
          <w:szCs w:val="32"/>
          <w:rtl/>
        </w:rPr>
        <w:t>تخفيض تكاليف الإنتاج</w:t>
      </w:r>
      <w:r w:rsidRPr="00AE4734">
        <w:rPr>
          <w:rFonts w:asciiTheme="minorBidi" w:eastAsia="Simplified Arabic" w:hAnsiTheme="minorBidi"/>
          <w:b/>
          <w:bCs/>
          <w:sz w:val="32"/>
          <w:szCs w:val="32"/>
        </w:rPr>
        <w:t>:</w:t>
      </w:r>
    </w:p>
    <w:p w14:paraId="5CECE8D5" w14:textId="77777777" w:rsidR="008E459A" w:rsidRPr="00AE4734" w:rsidRDefault="008E459A" w:rsidP="008E459A">
      <w:pPr>
        <w:pStyle w:val="a5"/>
        <w:numPr>
          <w:ilvl w:val="1"/>
          <w:numId w:val="7"/>
        </w:numPr>
        <w:spacing w:after="0"/>
        <w:rPr>
          <w:rFonts w:asciiTheme="minorBidi" w:eastAsia="Simplified Arabic" w:hAnsiTheme="minorBidi"/>
          <w:sz w:val="32"/>
          <w:szCs w:val="32"/>
        </w:rPr>
      </w:pPr>
      <w:r w:rsidRPr="00AE4734">
        <w:rPr>
          <w:rFonts w:asciiTheme="minorBidi" w:eastAsia="Simplified Arabic" w:hAnsiTheme="minorBidi"/>
          <w:sz w:val="32"/>
          <w:szCs w:val="32"/>
          <w:rtl/>
        </w:rPr>
        <w:t>لتحقيق تخفيض تكاليف الإنتاج، يمكن تطبيق تقنيات إدارة الجودة الشاملة، وتحسين عمليات الإنتاج والتوريد، والاستفادة من الابتكار التكنولوجي لتحسين كفاءة الإنتاج</w:t>
      </w:r>
      <w:r w:rsidRPr="00AE4734">
        <w:rPr>
          <w:rFonts w:asciiTheme="minorBidi" w:eastAsia="Simplified Arabic" w:hAnsiTheme="minorBidi"/>
          <w:sz w:val="32"/>
          <w:szCs w:val="32"/>
        </w:rPr>
        <w:t>.</w:t>
      </w:r>
    </w:p>
    <w:p w14:paraId="07AD11C1" w14:textId="77777777" w:rsidR="008E459A" w:rsidRPr="00AE4734" w:rsidRDefault="008E459A" w:rsidP="008E459A">
      <w:pPr>
        <w:pStyle w:val="a5"/>
        <w:numPr>
          <w:ilvl w:val="1"/>
          <w:numId w:val="7"/>
        </w:numPr>
        <w:spacing w:after="0"/>
        <w:rPr>
          <w:rFonts w:asciiTheme="minorBidi" w:eastAsia="Simplified Arabic" w:hAnsiTheme="minorBidi"/>
          <w:sz w:val="32"/>
          <w:szCs w:val="32"/>
        </w:rPr>
      </w:pPr>
      <w:r w:rsidRPr="00AE4734">
        <w:rPr>
          <w:rFonts w:asciiTheme="minorBidi" w:eastAsia="Simplified Arabic" w:hAnsiTheme="minorBidi"/>
          <w:sz w:val="32"/>
          <w:szCs w:val="32"/>
          <w:rtl/>
        </w:rPr>
        <w:t>يتطلب ذلك التركيز على تحليل العمليات وتحديد المجالات التي يمكن تحسينها بشكل كبير لتحقيق تكاليف أقل</w:t>
      </w:r>
      <w:r w:rsidRPr="00AE4734">
        <w:rPr>
          <w:rFonts w:asciiTheme="minorBidi" w:eastAsia="Simplified Arabic" w:hAnsiTheme="minorBidi"/>
          <w:sz w:val="32"/>
          <w:szCs w:val="32"/>
        </w:rPr>
        <w:t>.</w:t>
      </w:r>
    </w:p>
    <w:p w14:paraId="158ED728" w14:textId="77777777" w:rsidR="008E459A" w:rsidRPr="00AE4734" w:rsidRDefault="008E459A" w:rsidP="008E459A">
      <w:pPr>
        <w:spacing w:before="240" w:after="240"/>
        <w:rPr>
          <w:rFonts w:asciiTheme="minorBidi" w:eastAsia="Simplified Arabic" w:hAnsiTheme="minorBidi"/>
          <w:sz w:val="32"/>
          <w:szCs w:val="32"/>
        </w:rPr>
      </w:pPr>
      <w:r w:rsidRPr="00AE4734">
        <w:rPr>
          <w:rFonts w:asciiTheme="minorBidi" w:eastAsia="Simplified Arabic" w:hAnsiTheme="minorBidi"/>
          <w:sz w:val="32"/>
          <w:szCs w:val="32"/>
          <w:rtl/>
        </w:rPr>
        <w:t>تلك المصادر توفر لك فهمًا عميقًا لكيفية تحقيق الأهداف المحددة مثل زيادة حصة السوق، زيادة الإيرادات، تحسين رضا العملاء، وتخفيض تكاليف الإنتاج، وتوفر نصائح عملية ودلائل محددة تساعد في تنفيذ استراتيجيات فعالة في سوق المنافسة اليوم</w:t>
      </w:r>
      <w:r w:rsidRPr="00AE4734">
        <w:rPr>
          <w:rFonts w:asciiTheme="minorBidi" w:eastAsia="Simplified Arabic" w:hAnsiTheme="minorBidi"/>
          <w:sz w:val="32"/>
          <w:szCs w:val="32"/>
        </w:rPr>
        <w:t>.</w:t>
      </w:r>
    </w:p>
    <w:p w14:paraId="23E0DC4B" w14:textId="77777777" w:rsidR="008E459A" w:rsidRPr="00AE4734" w:rsidRDefault="008E459A" w:rsidP="008E459A">
      <w:pPr>
        <w:pStyle w:val="a5"/>
        <w:numPr>
          <w:ilvl w:val="0"/>
          <w:numId w:val="5"/>
        </w:numPr>
        <w:spacing w:before="240" w:after="240"/>
        <w:rPr>
          <w:rFonts w:asciiTheme="minorBidi" w:eastAsia="Simplified Arabic" w:hAnsiTheme="minorBidi"/>
          <w:sz w:val="32"/>
          <w:szCs w:val="32"/>
        </w:rPr>
      </w:pPr>
      <w:r w:rsidRPr="00AE4734">
        <w:rPr>
          <w:rFonts w:asciiTheme="minorBidi" w:eastAsia="Simplified Arabic" w:hAnsiTheme="minorBidi"/>
          <w:b/>
          <w:bCs/>
          <w:sz w:val="32"/>
          <w:szCs w:val="32"/>
          <w:rtl/>
        </w:rPr>
        <w:t>ابتكار القيمة في استراتيجية المحيط الأزرق؟</w:t>
      </w:r>
      <w:r w:rsidRPr="00AE4734">
        <w:rPr>
          <w:rFonts w:asciiTheme="minorBidi" w:eastAsia="Simplified Arabic" w:hAnsiTheme="minorBidi"/>
          <w:sz w:val="32"/>
          <w:szCs w:val="32"/>
          <w:rtl/>
        </w:rPr>
        <w:t xml:space="preserve"> يتمثل ابتكار القيمة في تقديم منتجات أو خدمات جديدة تلبي احتياجات العملاء بطريقة فريدة وتوفر قيمة ملحوظة تفرق المنظمة عن المنافسين</w:t>
      </w:r>
      <w:r w:rsidRPr="00AE4734">
        <w:rPr>
          <w:rFonts w:asciiTheme="minorBidi" w:eastAsia="Simplified Arabic" w:hAnsiTheme="minorBidi"/>
          <w:sz w:val="32"/>
          <w:szCs w:val="32"/>
        </w:rPr>
        <w:t>.</w:t>
      </w:r>
    </w:p>
    <w:p w14:paraId="046FFD05" w14:textId="77777777" w:rsidR="008E459A" w:rsidRPr="00AE4734" w:rsidRDefault="008E459A" w:rsidP="008E459A">
      <w:pPr>
        <w:pStyle w:val="a5"/>
        <w:numPr>
          <w:ilvl w:val="0"/>
          <w:numId w:val="5"/>
        </w:numPr>
        <w:spacing w:before="240" w:after="240"/>
        <w:rPr>
          <w:rFonts w:asciiTheme="minorBidi" w:eastAsia="Simplified Arabic" w:hAnsiTheme="minorBidi"/>
          <w:sz w:val="32"/>
          <w:szCs w:val="32"/>
        </w:rPr>
      </w:pPr>
      <w:r w:rsidRPr="00AE4734">
        <w:rPr>
          <w:rFonts w:asciiTheme="minorBidi" w:eastAsia="Simplified Arabic" w:hAnsiTheme="minorBidi"/>
          <w:b/>
          <w:bCs/>
          <w:sz w:val="32"/>
          <w:szCs w:val="32"/>
          <w:rtl/>
        </w:rPr>
        <w:lastRenderedPageBreak/>
        <w:t>صياغة استراتيجية المحيط الأزرق؟</w:t>
      </w:r>
      <w:r w:rsidRPr="00AE4734">
        <w:rPr>
          <w:rFonts w:asciiTheme="minorBidi" w:eastAsia="Simplified Arabic" w:hAnsiTheme="minorBidi"/>
          <w:sz w:val="32"/>
          <w:szCs w:val="32"/>
          <w:rtl/>
        </w:rPr>
        <w:t xml:space="preserve"> عملية صياغة استراتيجية المحيط الأزرق تشمل التحليل العميق للسوق والتنافس، وتطوير خطة لابتكار منتجات أو خدمات فريدة تعزز من مكانة المنظمة في السوق</w:t>
      </w:r>
      <w:r w:rsidRPr="00AE4734">
        <w:rPr>
          <w:rFonts w:asciiTheme="minorBidi" w:eastAsia="Simplified Arabic" w:hAnsiTheme="minorBidi"/>
          <w:sz w:val="32"/>
          <w:szCs w:val="32"/>
        </w:rPr>
        <w:t>.</w:t>
      </w:r>
    </w:p>
    <w:p w14:paraId="574A5F23" w14:textId="77777777" w:rsidR="008E459A" w:rsidRPr="00AE4734" w:rsidRDefault="008E459A" w:rsidP="008E459A">
      <w:pPr>
        <w:pStyle w:val="a5"/>
        <w:numPr>
          <w:ilvl w:val="0"/>
          <w:numId w:val="5"/>
        </w:numPr>
        <w:spacing w:before="240" w:after="240"/>
        <w:rPr>
          <w:rFonts w:asciiTheme="minorBidi" w:eastAsia="Simplified Arabic" w:hAnsiTheme="minorBidi"/>
          <w:sz w:val="32"/>
          <w:szCs w:val="32"/>
        </w:rPr>
      </w:pPr>
      <w:r w:rsidRPr="00AE4734">
        <w:rPr>
          <w:rFonts w:asciiTheme="minorBidi" w:eastAsia="Simplified Arabic" w:hAnsiTheme="minorBidi"/>
          <w:b/>
          <w:bCs/>
          <w:sz w:val="32"/>
          <w:szCs w:val="32"/>
          <w:rtl/>
        </w:rPr>
        <w:t>تطبيق استراتيجية المحيط الأزرق؟</w:t>
      </w:r>
      <w:r w:rsidRPr="00AE4734">
        <w:rPr>
          <w:rFonts w:asciiTheme="minorBidi" w:eastAsia="Simplified Arabic" w:hAnsiTheme="minorBidi"/>
          <w:sz w:val="32"/>
          <w:szCs w:val="32"/>
          <w:rtl/>
        </w:rPr>
        <w:t xml:space="preserve"> يتطلب تطبيق استراتيجية المحيط الأزرق تغييرًا شاملاً في الثقافة التنظيمية والعمليات الداخلية للمنظمة، بالإضافة إلى التركيز على الابتكار المستمر وتلبية توقعات العملاء بشكل جديد</w:t>
      </w:r>
      <w:r w:rsidRPr="00AE4734">
        <w:rPr>
          <w:rFonts w:asciiTheme="minorBidi" w:eastAsia="Simplified Arabic" w:hAnsiTheme="minorBidi"/>
          <w:sz w:val="32"/>
          <w:szCs w:val="32"/>
        </w:rPr>
        <w:t>.</w:t>
      </w:r>
    </w:p>
    <w:p w14:paraId="5B30B601" w14:textId="77777777" w:rsidR="008E459A" w:rsidRPr="00AE4734" w:rsidRDefault="008E459A" w:rsidP="008E459A">
      <w:pPr>
        <w:pStyle w:val="a5"/>
        <w:numPr>
          <w:ilvl w:val="0"/>
          <w:numId w:val="5"/>
        </w:numPr>
        <w:spacing w:before="240" w:after="240"/>
        <w:rPr>
          <w:rFonts w:asciiTheme="minorBidi" w:eastAsia="Simplified Arabic" w:hAnsiTheme="minorBidi"/>
          <w:sz w:val="32"/>
          <w:szCs w:val="32"/>
        </w:rPr>
      </w:pPr>
      <w:r w:rsidRPr="00AE4734">
        <w:rPr>
          <w:rFonts w:asciiTheme="minorBidi" w:eastAsia="Simplified Arabic" w:hAnsiTheme="minorBidi"/>
          <w:b/>
          <w:bCs/>
          <w:sz w:val="32"/>
          <w:szCs w:val="32"/>
          <w:rtl/>
        </w:rPr>
        <w:t>دوافع تطبيق استراتيجية المحيط الأزرق؟</w:t>
      </w:r>
      <w:r w:rsidRPr="00AE4734">
        <w:rPr>
          <w:rFonts w:asciiTheme="minorBidi" w:eastAsia="Simplified Arabic" w:hAnsiTheme="minorBidi"/>
          <w:sz w:val="32"/>
          <w:szCs w:val="32"/>
          <w:rtl/>
        </w:rPr>
        <w:t xml:space="preserve"> تتمثل الدوافع في رغبة المنظمات في التميز عن المنافسين، وزيادة الربحية والنمو، وتحقيق ميزة تنافسية مستدامة في السوق</w:t>
      </w:r>
      <w:r w:rsidRPr="00AE4734">
        <w:rPr>
          <w:rFonts w:asciiTheme="minorBidi" w:eastAsia="Simplified Arabic" w:hAnsiTheme="minorBidi"/>
          <w:sz w:val="32"/>
          <w:szCs w:val="32"/>
        </w:rPr>
        <w:t>.</w:t>
      </w:r>
    </w:p>
    <w:p w14:paraId="76C31A9A" w14:textId="77777777" w:rsidR="008E459A" w:rsidRPr="00AE4734" w:rsidRDefault="008E459A" w:rsidP="008E459A">
      <w:pPr>
        <w:pStyle w:val="3"/>
        <w:spacing w:before="281" w:after="281"/>
        <w:rPr>
          <w:rFonts w:asciiTheme="minorBidi" w:eastAsia="Simplified Arabic" w:hAnsiTheme="minorBidi" w:cstheme="minorBidi"/>
          <w:b/>
          <w:bCs/>
          <w:color w:val="auto"/>
          <w:sz w:val="32"/>
          <w:szCs w:val="32"/>
          <w:rtl/>
        </w:rPr>
      </w:pPr>
      <w:r w:rsidRPr="00AE4734">
        <w:rPr>
          <w:rFonts w:asciiTheme="minorBidi" w:eastAsia="Simplified Arabic" w:hAnsiTheme="minorBidi" w:cstheme="minorBidi"/>
          <w:b/>
          <w:bCs/>
          <w:color w:val="auto"/>
          <w:sz w:val="32"/>
          <w:szCs w:val="32"/>
          <w:rtl/>
        </w:rPr>
        <w:t>الأداء التسويقي</w:t>
      </w:r>
    </w:p>
    <w:p w14:paraId="35E088C5" w14:textId="77777777" w:rsidR="008E459A" w:rsidRPr="00AE4734" w:rsidRDefault="008E459A" w:rsidP="008E459A">
      <w:pPr>
        <w:rPr>
          <w:rFonts w:asciiTheme="minorBidi" w:hAnsiTheme="minorBidi"/>
          <w:sz w:val="32"/>
          <w:szCs w:val="32"/>
          <w:rtl/>
        </w:rPr>
      </w:pPr>
    </w:p>
    <w:p w14:paraId="01EBCD1B" w14:textId="77777777" w:rsidR="008E459A" w:rsidRPr="00AE4734" w:rsidRDefault="008E459A" w:rsidP="008E459A">
      <w:pPr>
        <w:pStyle w:val="a5"/>
        <w:numPr>
          <w:ilvl w:val="0"/>
          <w:numId w:val="5"/>
        </w:numPr>
        <w:spacing w:before="240" w:after="240"/>
        <w:rPr>
          <w:rFonts w:asciiTheme="minorBidi" w:eastAsia="Simplified Arabic" w:hAnsiTheme="minorBidi"/>
          <w:sz w:val="32"/>
          <w:szCs w:val="32"/>
        </w:rPr>
      </w:pPr>
      <w:r w:rsidRPr="00AE4734">
        <w:rPr>
          <w:rFonts w:asciiTheme="minorBidi" w:eastAsia="Simplified Arabic" w:hAnsiTheme="minorBidi"/>
          <w:b/>
          <w:bCs/>
          <w:sz w:val="32"/>
          <w:szCs w:val="32"/>
          <w:rtl/>
        </w:rPr>
        <w:t>مفهوم الأداء التسويقي؟</w:t>
      </w:r>
      <w:r w:rsidRPr="00AE4734">
        <w:rPr>
          <w:rFonts w:asciiTheme="minorBidi" w:eastAsia="Simplified Arabic" w:hAnsiTheme="minorBidi"/>
          <w:sz w:val="32"/>
          <w:szCs w:val="32"/>
          <w:rtl/>
        </w:rPr>
        <w:t xml:space="preserve"> الأداء التسويقي يشير إلى قدرة المنظمة على تحقيق أهدافها التسويقية، مثل زيادة الحصة السوقية وتحسين معدلات النمو ورفع مستوى رضا العملاء</w:t>
      </w:r>
      <w:r w:rsidRPr="00AE4734">
        <w:rPr>
          <w:rFonts w:asciiTheme="minorBidi" w:eastAsia="Simplified Arabic" w:hAnsiTheme="minorBidi"/>
          <w:sz w:val="32"/>
          <w:szCs w:val="32"/>
        </w:rPr>
        <w:t>.</w:t>
      </w:r>
    </w:p>
    <w:p w14:paraId="4E2828A0" w14:textId="77777777" w:rsidR="008E459A" w:rsidRPr="00AE4734" w:rsidRDefault="008E459A" w:rsidP="008E459A">
      <w:pPr>
        <w:pStyle w:val="a5"/>
        <w:numPr>
          <w:ilvl w:val="0"/>
          <w:numId w:val="5"/>
        </w:numPr>
        <w:spacing w:before="240" w:after="240"/>
        <w:rPr>
          <w:rFonts w:asciiTheme="minorBidi" w:eastAsia="Simplified Arabic" w:hAnsiTheme="minorBidi"/>
          <w:sz w:val="32"/>
          <w:szCs w:val="32"/>
        </w:rPr>
      </w:pPr>
      <w:r w:rsidRPr="00AE4734">
        <w:rPr>
          <w:rFonts w:asciiTheme="minorBidi" w:eastAsia="Simplified Arabic" w:hAnsiTheme="minorBidi"/>
          <w:b/>
          <w:bCs/>
          <w:sz w:val="32"/>
          <w:szCs w:val="32"/>
          <w:rtl/>
        </w:rPr>
        <w:t>مؤشرات قياس الأداء التسويقي؟</w:t>
      </w:r>
      <w:r w:rsidRPr="00AE4734">
        <w:rPr>
          <w:rFonts w:asciiTheme="minorBidi" w:eastAsia="Simplified Arabic" w:hAnsiTheme="minorBidi"/>
          <w:sz w:val="32"/>
          <w:szCs w:val="32"/>
          <w:rtl/>
        </w:rPr>
        <w:t xml:space="preserve"> تشمل مؤشرات الأداء التسويقي الناتج </w:t>
      </w:r>
      <w:proofErr w:type="spellStart"/>
      <w:r w:rsidRPr="00AE4734">
        <w:rPr>
          <w:rFonts w:asciiTheme="minorBidi" w:eastAsia="Simplified Arabic" w:hAnsiTheme="minorBidi"/>
          <w:sz w:val="32"/>
          <w:szCs w:val="32"/>
          <w:rtl/>
        </w:rPr>
        <w:t>المبيعاتي</w:t>
      </w:r>
      <w:proofErr w:type="spellEnd"/>
      <w:r w:rsidRPr="00AE4734">
        <w:rPr>
          <w:rFonts w:asciiTheme="minorBidi" w:eastAsia="Simplified Arabic" w:hAnsiTheme="minorBidi"/>
          <w:sz w:val="32"/>
          <w:szCs w:val="32"/>
          <w:rtl/>
        </w:rPr>
        <w:t>، والحصة السوقية، ومعدلات النمو، ومستوى رضا العملاء، ونسبة العملاء المستمرون</w:t>
      </w:r>
      <w:r w:rsidRPr="00AE4734">
        <w:rPr>
          <w:rFonts w:asciiTheme="minorBidi" w:eastAsia="Simplified Arabic" w:hAnsiTheme="minorBidi"/>
          <w:sz w:val="32"/>
          <w:szCs w:val="32"/>
        </w:rPr>
        <w:t>.</w:t>
      </w:r>
    </w:p>
    <w:p w14:paraId="75AB5538" w14:textId="77777777" w:rsidR="008E459A" w:rsidRPr="00AE4734" w:rsidRDefault="008E459A" w:rsidP="008E459A">
      <w:pPr>
        <w:pStyle w:val="a5"/>
        <w:numPr>
          <w:ilvl w:val="0"/>
          <w:numId w:val="5"/>
        </w:numPr>
        <w:spacing w:before="240" w:after="240"/>
        <w:rPr>
          <w:rFonts w:asciiTheme="minorBidi" w:eastAsia="Simplified Arabic" w:hAnsiTheme="minorBidi"/>
          <w:b/>
          <w:bCs/>
          <w:sz w:val="32"/>
          <w:szCs w:val="32"/>
        </w:rPr>
      </w:pPr>
      <w:r w:rsidRPr="00AE4734">
        <w:rPr>
          <w:rFonts w:asciiTheme="minorBidi" w:eastAsia="Simplified Arabic" w:hAnsiTheme="minorBidi"/>
          <w:b/>
          <w:bCs/>
          <w:sz w:val="32"/>
          <w:szCs w:val="32"/>
          <w:rtl/>
        </w:rPr>
        <w:t xml:space="preserve">الناتج </w:t>
      </w:r>
      <w:proofErr w:type="spellStart"/>
      <w:r w:rsidRPr="00AE4734">
        <w:rPr>
          <w:rFonts w:asciiTheme="minorBidi" w:eastAsia="Simplified Arabic" w:hAnsiTheme="minorBidi"/>
          <w:b/>
          <w:bCs/>
          <w:sz w:val="32"/>
          <w:szCs w:val="32"/>
          <w:rtl/>
        </w:rPr>
        <w:t>المبيعاتي</w:t>
      </w:r>
      <w:proofErr w:type="spellEnd"/>
      <w:r w:rsidRPr="00AE4734">
        <w:rPr>
          <w:rFonts w:asciiTheme="minorBidi" w:eastAsia="Simplified Arabic" w:hAnsiTheme="minorBidi"/>
          <w:b/>
          <w:bCs/>
          <w:sz w:val="32"/>
          <w:szCs w:val="32"/>
        </w:rPr>
        <w:t xml:space="preserve"> (Sales Output):</w:t>
      </w:r>
    </w:p>
    <w:p w14:paraId="48F1470B" w14:textId="77777777" w:rsidR="008E459A" w:rsidRPr="00AE4734" w:rsidRDefault="008E459A" w:rsidP="008E459A">
      <w:pPr>
        <w:pStyle w:val="a5"/>
        <w:spacing w:after="0"/>
        <w:ind w:left="1440"/>
        <w:rPr>
          <w:rFonts w:asciiTheme="minorBidi" w:eastAsia="Simplified Arabic" w:hAnsiTheme="minorBidi"/>
          <w:sz w:val="32"/>
          <w:szCs w:val="32"/>
        </w:rPr>
      </w:pPr>
      <w:r w:rsidRPr="00AE4734">
        <w:rPr>
          <w:rFonts w:asciiTheme="minorBidi" w:eastAsia="Simplified Arabic" w:hAnsiTheme="minorBidi"/>
          <w:sz w:val="32"/>
          <w:szCs w:val="32"/>
          <w:rtl/>
        </w:rPr>
        <w:t>هو المبلغ النقدي الذي يتم تحقيقه من مبيعات المنتجات أو الخدمات خلال فترة زمنية محددة، ويعكس الأداء التسويقي من خلال تحقيق الإيرادات المالية المستهدفة</w:t>
      </w:r>
      <w:r w:rsidRPr="00AE4734">
        <w:rPr>
          <w:rFonts w:asciiTheme="minorBidi" w:eastAsia="Simplified Arabic" w:hAnsiTheme="minorBidi"/>
          <w:sz w:val="32"/>
          <w:szCs w:val="32"/>
        </w:rPr>
        <w:t>.</w:t>
      </w:r>
    </w:p>
    <w:p w14:paraId="6B3F5B04" w14:textId="77777777" w:rsidR="008E459A" w:rsidRPr="00AE4734" w:rsidRDefault="008E459A" w:rsidP="008E459A">
      <w:pPr>
        <w:pStyle w:val="a5"/>
        <w:numPr>
          <w:ilvl w:val="0"/>
          <w:numId w:val="5"/>
        </w:numPr>
        <w:spacing w:before="240" w:after="240"/>
        <w:rPr>
          <w:rFonts w:asciiTheme="minorBidi" w:eastAsia="Simplified Arabic" w:hAnsiTheme="minorBidi"/>
          <w:b/>
          <w:bCs/>
          <w:sz w:val="32"/>
          <w:szCs w:val="32"/>
        </w:rPr>
      </w:pPr>
      <w:r w:rsidRPr="00AE4734">
        <w:rPr>
          <w:rFonts w:asciiTheme="minorBidi" w:eastAsia="Simplified Arabic" w:hAnsiTheme="minorBidi"/>
          <w:b/>
          <w:bCs/>
          <w:sz w:val="32"/>
          <w:szCs w:val="32"/>
          <w:rtl/>
        </w:rPr>
        <w:t>الحصة السوقية</w:t>
      </w:r>
      <w:r w:rsidRPr="00AE4734">
        <w:rPr>
          <w:rFonts w:asciiTheme="minorBidi" w:eastAsia="Simplified Arabic" w:hAnsiTheme="minorBidi"/>
          <w:b/>
          <w:bCs/>
          <w:sz w:val="32"/>
          <w:szCs w:val="32"/>
        </w:rPr>
        <w:t xml:space="preserve"> (Market Share):</w:t>
      </w:r>
    </w:p>
    <w:p w14:paraId="7893A97A" w14:textId="77777777" w:rsidR="008E459A" w:rsidRPr="00AE4734" w:rsidRDefault="008E459A" w:rsidP="008E459A">
      <w:pPr>
        <w:pStyle w:val="a5"/>
        <w:spacing w:after="0"/>
        <w:ind w:left="1440"/>
        <w:rPr>
          <w:rFonts w:asciiTheme="minorBidi" w:eastAsia="Simplified Arabic" w:hAnsiTheme="minorBidi"/>
          <w:sz w:val="32"/>
          <w:szCs w:val="32"/>
        </w:rPr>
      </w:pPr>
      <w:r w:rsidRPr="00AE4734">
        <w:rPr>
          <w:rFonts w:asciiTheme="minorBidi" w:eastAsia="Simplified Arabic" w:hAnsiTheme="minorBidi"/>
          <w:sz w:val="32"/>
          <w:szCs w:val="32"/>
          <w:rtl/>
        </w:rPr>
        <w:t>تمثل النسبة المئوية لحجم السوق الذي يتحكم به منتج أو خدمة معينة مقارنة بمنافسيها، وتعكس قدرة الشركة على جذب واحتضان العملاء بشكل فعال في السوق</w:t>
      </w:r>
      <w:r w:rsidRPr="00AE4734">
        <w:rPr>
          <w:rFonts w:asciiTheme="minorBidi" w:eastAsia="Simplified Arabic" w:hAnsiTheme="minorBidi"/>
          <w:sz w:val="32"/>
          <w:szCs w:val="32"/>
        </w:rPr>
        <w:t>.</w:t>
      </w:r>
    </w:p>
    <w:p w14:paraId="53D9A56E" w14:textId="77777777" w:rsidR="008E459A" w:rsidRPr="00AE4734" w:rsidRDefault="008E459A" w:rsidP="008E459A">
      <w:pPr>
        <w:pStyle w:val="a5"/>
        <w:numPr>
          <w:ilvl w:val="0"/>
          <w:numId w:val="5"/>
        </w:numPr>
        <w:spacing w:before="240" w:after="240"/>
        <w:rPr>
          <w:rFonts w:asciiTheme="minorBidi" w:eastAsia="Simplified Arabic" w:hAnsiTheme="minorBidi"/>
          <w:b/>
          <w:bCs/>
          <w:sz w:val="32"/>
          <w:szCs w:val="32"/>
        </w:rPr>
      </w:pPr>
      <w:r w:rsidRPr="00AE4734">
        <w:rPr>
          <w:rFonts w:asciiTheme="minorBidi" w:eastAsia="Simplified Arabic" w:hAnsiTheme="minorBidi"/>
          <w:b/>
          <w:bCs/>
          <w:sz w:val="32"/>
          <w:szCs w:val="32"/>
          <w:rtl/>
        </w:rPr>
        <w:t>معدلات النمو</w:t>
      </w:r>
      <w:r w:rsidRPr="00AE4734">
        <w:rPr>
          <w:rFonts w:asciiTheme="minorBidi" w:eastAsia="Simplified Arabic" w:hAnsiTheme="minorBidi"/>
          <w:b/>
          <w:bCs/>
          <w:sz w:val="32"/>
          <w:szCs w:val="32"/>
        </w:rPr>
        <w:t xml:space="preserve"> (Growth Rates):</w:t>
      </w:r>
    </w:p>
    <w:p w14:paraId="5FAC4D64" w14:textId="77777777" w:rsidR="008E459A" w:rsidRPr="00AE4734" w:rsidRDefault="008E459A" w:rsidP="008E459A">
      <w:pPr>
        <w:pStyle w:val="a5"/>
        <w:spacing w:after="0"/>
        <w:ind w:left="1440"/>
        <w:rPr>
          <w:rFonts w:asciiTheme="minorBidi" w:eastAsia="Simplified Arabic" w:hAnsiTheme="minorBidi"/>
          <w:sz w:val="32"/>
          <w:szCs w:val="32"/>
        </w:rPr>
      </w:pPr>
      <w:r w:rsidRPr="00AE4734">
        <w:rPr>
          <w:rFonts w:asciiTheme="minorBidi" w:eastAsia="Simplified Arabic" w:hAnsiTheme="minorBidi"/>
          <w:sz w:val="32"/>
          <w:szCs w:val="32"/>
          <w:rtl/>
        </w:rPr>
        <w:t>تعبر عن معدلات التغير في حجم المبيعات أو الإيرادات أو حصة السوق على مدى فترة زمنية معينة، وتعكس نمو الشركة أو المنتج في السوق</w:t>
      </w:r>
      <w:r w:rsidRPr="00AE4734">
        <w:rPr>
          <w:rFonts w:asciiTheme="minorBidi" w:eastAsia="Simplified Arabic" w:hAnsiTheme="minorBidi"/>
          <w:sz w:val="32"/>
          <w:szCs w:val="32"/>
        </w:rPr>
        <w:t>.</w:t>
      </w:r>
    </w:p>
    <w:p w14:paraId="7021ECC3" w14:textId="77777777" w:rsidR="008E459A" w:rsidRPr="00AE4734" w:rsidRDefault="008E459A" w:rsidP="008E459A">
      <w:pPr>
        <w:pStyle w:val="a5"/>
        <w:numPr>
          <w:ilvl w:val="0"/>
          <w:numId w:val="5"/>
        </w:numPr>
        <w:spacing w:before="240" w:after="240"/>
        <w:rPr>
          <w:rFonts w:asciiTheme="minorBidi" w:eastAsia="Simplified Arabic" w:hAnsiTheme="minorBidi"/>
          <w:b/>
          <w:bCs/>
          <w:sz w:val="32"/>
          <w:szCs w:val="32"/>
        </w:rPr>
      </w:pPr>
      <w:r w:rsidRPr="00AE4734">
        <w:rPr>
          <w:rFonts w:asciiTheme="minorBidi" w:eastAsia="Simplified Arabic" w:hAnsiTheme="minorBidi"/>
          <w:b/>
          <w:bCs/>
          <w:sz w:val="32"/>
          <w:szCs w:val="32"/>
          <w:rtl/>
        </w:rPr>
        <w:t>مستوى رضا العملاء</w:t>
      </w:r>
      <w:r w:rsidRPr="00AE4734">
        <w:rPr>
          <w:rFonts w:asciiTheme="minorBidi" w:eastAsia="Simplified Arabic" w:hAnsiTheme="minorBidi"/>
          <w:b/>
          <w:bCs/>
          <w:sz w:val="32"/>
          <w:szCs w:val="32"/>
        </w:rPr>
        <w:t xml:space="preserve"> (Customer Satisfaction Levels):</w:t>
      </w:r>
    </w:p>
    <w:p w14:paraId="6084E335" w14:textId="77777777" w:rsidR="008E459A" w:rsidRPr="00AE4734" w:rsidRDefault="008E459A" w:rsidP="008E459A">
      <w:pPr>
        <w:spacing w:after="0"/>
        <w:ind w:left="1080"/>
        <w:rPr>
          <w:rFonts w:asciiTheme="minorBidi" w:eastAsia="Simplified Arabic" w:hAnsiTheme="minorBidi"/>
          <w:sz w:val="32"/>
          <w:szCs w:val="32"/>
        </w:rPr>
      </w:pPr>
      <w:r w:rsidRPr="00AE4734">
        <w:rPr>
          <w:rFonts w:asciiTheme="minorBidi" w:eastAsia="Simplified Arabic" w:hAnsiTheme="minorBidi"/>
          <w:sz w:val="32"/>
          <w:szCs w:val="32"/>
          <w:rtl/>
        </w:rPr>
        <w:lastRenderedPageBreak/>
        <w:t>يقيس مدى رضا العملاء عن الخدمات أو المنتجات المقدمة من قبل الشركة، ويمكن أن يتم ذلك من خلال استطلاعات الرأي أو تقييمات الأداء أو تفاعلات العملاء الأخرى</w:t>
      </w:r>
      <w:r w:rsidRPr="00AE4734">
        <w:rPr>
          <w:rFonts w:asciiTheme="minorBidi" w:eastAsia="Simplified Arabic" w:hAnsiTheme="minorBidi"/>
          <w:sz w:val="32"/>
          <w:szCs w:val="32"/>
        </w:rPr>
        <w:t>.</w:t>
      </w:r>
    </w:p>
    <w:p w14:paraId="650D5785" w14:textId="77777777" w:rsidR="008E459A" w:rsidRPr="00AE4734" w:rsidRDefault="008E459A" w:rsidP="008E459A">
      <w:pPr>
        <w:pStyle w:val="a5"/>
        <w:numPr>
          <w:ilvl w:val="0"/>
          <w:numId w:val="5"/>
        </w:numPr>
        <w:spacing w:before="240" w:after="240"/>
        <w:rPr>
          <w:rFonts w:asciiTheme="minorBidi" w:eastAsia="Simplified Arabic" w:hAnsiTheme="minorBidi"/>
          <w:b/>
          <w:bCs/>
          <w:sz w:val="32"/>
          <w:szCs w:val="32"/>
        </w:rPr>
      </w:pPr>
      <w:r w:rsidRPr="00AE4734">
        <w:rPr>
          <w:rFonts w:asciiTheme="minorBidi" w:eastAsia="Simplified Arabic" w:hAnsiTheme="minorBidi"/>
          <w:b/>
          <w:bCs/>
          <w:sz w:val="32"/>
          <w:szCs w:val="32"/>
          <w:rtl/>
        </w:rPr>
        <w:t>نسبة العملاء المستمرون</w:t>
      </w:r>
      <w:r w:rsidRPr="00AE4734">
        <w:rPr>
          <w:rFonts w:asciiTheme="minorBidi" w:eastAsia="Simplified Arabic" w:hAnsiTheme="minorBidi"/>
          <w:b/>
          <w:bCs/>
          <w:sz w:val="32"/>
          <w:szCs w:val="32"/>
        </w:rPr>
        <w:t xml:space="preserve"> (Customer Retention Rate):</w:t>
      </w:r>
    </w:p>
    <w:p w14:paraId="4BE37F67" w14:textId="77777777" w:rsidR="008E459A" w:rsidRPr="00AE4734" w:rsidRDefault="008E459A" w:rsidP="008E459A">
      <w:pPr>
        <w:spacing w:after="0"/>
        <w:ind w:left="1080"/>
        <w:rPr>
          <w:rFonts w:asciiTheme="minorBidi" w:eastAsia="Simplified Arabic" w:hAnsiTheme="minorBidi"/>
          <w:sz w:val="32"/>
          <w:szCs w:val="32"/>
        </w:rPr>
      </w:pPr>
      <w:r w:rsidRPr="00AE4734">
        <w:rPr>
          <w:rFonts w:asciiTheme="minorBidi" w:eastAsia="Simplified Arabic" w:hAnsiTheme="minorBidi"/>
          <w:sz w:val="32"/>
          <w:szCs w:val="32"/>
          <w:rtl/>
        </w:rPr>
        <w:t>تعكس نسبة العملاء الذين يبقون مع الشركة على المدى الطويل، وتعدد الأسباب التي تحفز العملاء على البقاء مع العلامة التجارية</w:t>
      </w:r>
      <w:r w:rsidRPr="00AE4734">
        <w:rPr>
          <w:rFonts w:asciiTheme="minorBidi" w:eastAsia="Simplified Arabic" w:hAnsiTheme="minorBidi"/>
          <w:sz w:val="32"/>
          <w:szCs w:val="32"/>
        </w:rPr>
        <w:t>.</w:t>
      </w:r>
    </w:p>
    <w:p w14:paraId="719B7672" w14:textId="77777777" w:rsidR="008E459A" w:rsidRPr="00AE4734" w:rsidRDefault="008E459A" w:rsidP="008E459A">
      <w:pPr>
        <w:pStyle w:val="a5"/>
        <w:numPr>
          <w:ilvl w:val="0"/>
          <w:numId w:val="4"/>
        </w:numPr>
        <w:spacing w:before="240" w:after="240"/>
        <w:rPr>
          <w:rFonts w:asciiTheme="minorBidi" w:eastAsia="Simplified Arabic" w:hAnsiTheme="minorBidi"/>
          <w:sz w:val="32"/>
          <w:szCs w:val="32"/>
        </w:rPr>
      </w:pPr>
      <w:r w:rsidRPr="00AE4734">
        <w:rPr>
          <w:rFonts w:asciiTheme="minorBidi" w:eastAsia="Simplified Arabic" w:hAnsiTheme="minorBidi"/>
          <w:sz w:val="32"/>
          <w:szCs w:val="32"/>
          <w:rtl/>
        </w:rPr>
        <w:t>هذه المؤشرات تساعد الشركات في قياس وتقييم أدائها التسويقي وفهم مدى تحقيق الأهداف المحددة كزيادة الإيرادات، وزيادة الحصة السوقية، وتحسين رضا العملاء والاستمرارية في العلاقات التجارية</w:t>
      </w:r>
      <w:r w:rsidRPr="00AE4734">
        <w:rPr>
          <w:rFonts w:asciiTheme="minorBidi" w:eastAsia="Simplified Arabic" w:hAnsiTheme="minorBidi"/>
          <w:sz w:val="32"/>
          <w:szCs w:val="32"/>
        </w:rPr>
        <w:t>..</w:t>
      </w:r>
    </w:p>
    <w:p w14:paraId="741BE00F" w14:textId="77777777" w:rsidR="008E459A" w:rsidRDefault="008E459A" w:rsidP="008E459A">
      <w:pPr>
        <w:pStyle w:val="a5"/>
        <w:numPr>
          <w:ilvl w:val="0"/>
          <w:numId w:val="5"/>
        </w:numPr>
        <w:spacing w:before="240" w:after="240"/>
        <w:rPr>
          <w:rFonts w:asciiTheme="minorBidi" w:eastAsia="Simplified Arabic" w:hAnsiTheme="minorBidi"/>
          <w:sz w:val="32"/>
          <w:szCs w:val="32"/>
        </w:rPr>
      </w:pPr>
      <w:r w:rsidRPr="00AE4734">
        <w:rPr>
          <w:rFonts w:asciiTheme="minorBidi" w:eastAsia="Simplified Arabic" w:hAnsiTheme="minorBidi"/>
          <w:b/>
          <w:bCs/>
          <w:sz w:val="32"/>
          <w:szCs w:val="32"/>
          <w:rtl/>
        </w:rPr>
        <w:t>علاقة استراتيجية المحيطات بالأداء التسويقي؟</w:t>
      </w:r>
      <w:r w:rsidRPr="00AE4734">
        <w:rPr>
          <w:rFonts w:asciiTheme="minorBidi" w:eastAsia="Simplified Arabic" w:hAnsiTheme="minorBidi"/>
          <w:sz w:val="32"/>
          <w:szCs w:val="32"/>
          <w:rtl/>
        </w:rPr>
        <w:t xml:space="preserve"> استراتيجية المحيط الأزرق إذا تم تنفيذها بنجاح قد تؤدي إلى تحسين الأداء التسويقي من خلال تحسين الابتكار، وتلبية احتياجات العملاء بشكل أفضل، وزيادة الجذب والاحتفاظ بالعملاء</w:t>
      </w:r>
      <w:r w:rsidRPr="00AE4734">
        <w:rPr>
          <w:rFonts w:asciiTheme="minorBidi" w:eastAsia="Simplified Arabic" w:hAnsiTheme="minorBidi"/>
          <w:sz w:val="32"/>
          <w:szCs w:val="32"/>
        </w:rPr>
        <w:t>.</w:t>
      </w:r>
      <w:r w:rsidRPr="00AE4734">
        <w:rPr>
          <w:rFonts w:asciiTheme="minorBidi" w:eastAsia="Simplified Arabic" w:hAnsiTheme="minorBidi"/>
          <w:sz w:val="32"/>
          <w:szCs w:val="32"/>
          <w:rtl/>
        </w:rPr>
        <w:t xml:space="preserve"> شكل </w:t>
      </w:r>
      <w:proofErr w:type="gramStart"/>
      <w:r w:rsidRPr="00AE4734">
        <w:rPr>
          <w:rFonts w:asciiTheme="minorBidi" w:eastAsia="Simplified Arabic" w:hAnsiTheme="minorBidi"/>
          <w:sz w:val="32"/>
          <w:szCs w:val="32"/>
          <w:rtl/>
        </w:rPr>
        <w:t xml:space="preserve">( </w:t>
      </w:r>
      <w:r>
        <w:rPr>
          <w:rFonts w:asciiTheme="minorBidi" w:eastAsia="Simplified Arabic" w:hAnsiTheme="minorBidi" w:hint="cs"/>
          <w:sz w:val="32"/>
          <w:szCs w:val="32"/>
          <w:rtl/>
        </w:rPr>
        <w:t>4</w:t>
      </w:r>
      <w:proofErr w:type="gramEnd"/>
      <w:r w:rsidRPr="00AE4734">
        <w:rPr>
          <w:rFonts w:asciiTheme="minorBidi" w:eastAsia="Simplified Arabic" w:hAnsiTheme="minorBidi"/>
          <w:sz w:val="32"/>
          <w:szCs w:val="32"/>
          <w:rtl/>
        </w:rPr>
        <w:t xml:space="preserve"> )</w:t>
      </w:r>
    </w:p>
    <w:p w14:paraId="6C6F87F9" w14:textId="77777777" w:rsidR="008E459A" w:rsidRDefault="008E459A" w:rsidP="008E459A">
      <w:pPr>
        <w:spacing w:before="240" w:after="240"/>
        <w:rPr>
          <w:rFonts w:asciiTheme="minorBidi" w:eastAsia="Simplified Arabic" w:hAnsiTheme="minorBidi"/>
          <w:sz w:val="32"/>
          <w:szCs w:val="32"/>
          <w:rtl/>
        </w:rPr>
      </w:pPr>
      <w:r w:rsidRPr="00AE4734">
        <w:rPr>
          <w:rFonts w:asciiTheme="minorBidi" w:hAnsiTheme="minorBidi"/>
          <w:noProof/>
          <w:sz w:val="32"/>
          <w:szCs w:val="32"/>
        </w:rPr>
        <w:drawing>
          <wp:anchor distT="0" distB="0" distL="114300" distR="114300" simplePos="0" relativeHeight="251677696" behindDoc="0" locked="0" layoutInCell="1" allowOverlap="1" wp14:anchorId="3A37DF6C" wp14:editId="0C82FFF0">
            <wp:simplePos x="0" y="0"/>
            <wp:positionH relativeFrom="page">
              <wp:posOffset>1605370</wp:posOffset>
            </wp:positionH>
            <wp:positionV relativeFrom="paragraph">
              <wp:posOffset>13335</wp:posOffset>
            </wp:positionV>
            <wp:extent cx="4236840" cy="1959428"/>
            <wp:effectExtent l="0" t="0" r="0" b="3175"/>
            <wp:wrapNone/>
            <wp:docPr id="9096841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684139" name=""/>
                    <pic:cNvPicPr/>
                  </pic:nvPicPr>
                  <pic:blipFill rotWithShape="1">
                    <a:blip r:embed="rId8" cstate="print">
                      <a:extLst>
                        <a:ext uri="{28A0092B-C50C-407E-A947-70E740481C1C}">
                          <a14:useLocalDpi xmlns:a14="http://schemas.microsoft.com/office/drawing/2010/main" val="0"/>
                        </a:ext>
                      </a:extLst>
                    </a:blip>
                    <a:srcRect l="17890" t="31201" r="14742" b="10024"/>
                    <a:stretch/>
                  </pic:blipFill>
                  <pic:spPr bwMode="auto">
                    <a:xfrm>
                      <a:off x="0" y="0"/>
                      <a:ext cx="4236840" cy="19594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C04449" w14:textId="77777777" w:rsidR="008E459A" w:rsidRDefault="008E459A" w:rsidP="008E459A">
      <w:pPr>
        <w:spacing w:before="240" w:after="240"/>
        <w:rPr>
          <w:rFonts w:asciiTheme="minorBidi" w:eastAsia="Simplified Arabic" w:hAnsiTheme="minorBidi"/>
          <w:sz w:val="32"/>
          <w:szCs w:val="32"/>
          <w:rtl/>
        </w:rPr>
      </w:pPr>
    </w:p>
    <w:p w14:paraId="24085C7E" w14:textId="77777777" w:rsidR="008E459A" w:rsidRPr="00AE4734" w:rsidRDefault="008E459A" w:rsidP="008E459A">
      <w:pPr>
        <w:spacing w:before="240" w:after="240"/>
        <w:rPr>
          <w:rFonts w:asciiTheme="minorBidi" w:eastAsia="Simplified Arabic" w:hAnsiTheme="minorBidi"/>
          <w:sz w:val="32"/>
          <w:szCs w:val="32"/>
          <w:rtl/>
        </w:rPr>
      </w:pPr>
    </w:p>
    <w:p w14:paraId="6FD11B8C" w14:textId="77777777" w:rsidR="008E459A" w:rsidRPr="00AE4734" w:rsidRDefault="008E459A" w:rsidP="008E459A">
      <w:pPr>
        <w:spacing w:before="240" w:after="240"/>
        <w:rPr>
          <w:rFonts w:asciiTheme="minorBidi" w:eastAsia="Simplified Arabic" w:hAnsiTheme="minorBidi"/>
          <w:sz w:val="32"/>
          <w:szCs w:val="32"/>
          <w:rtl/>
        </w:rPr>
      </w:pPr>
    </w:p>
    <w:p w14:paraId="441AB887" w14:textId="77777777" w:rsidR="008E459A" w:rsidRPr="00AE4734" w:rsidRDefault="008E459A" w:rsidP="008E459A">
      <w:pPr>
        <w:spacing w:before="240" w:after="240"/>
        <w:rPr>
          <w:rFonts w:asciiTheme="minorBidi" w:eastAsia="Simplified Arabic" w:hAnsiTheme="minorBidi"/>
          <w:sz w:val="32"/>
          <w:szCs w:val="32"/>
        </w:rPr>
      </w:pPr>
    </w:p>
    <w:p w14:paraId="5025F7D2" w14:textId="77777777" w:rsidR="008E459A" w:rsidRPr="00AE4734" w:rsidRDefault="008E459A" w:rsidP="008E459A">
      <w:pPr>
        <w:spacing w:before="240" w:after="240"/>
        <w:rPr>
          <w:rFonts w:asciiTheme="minorBidi" w:eastAsia="Simplified Arabic" w:hAnsiTheme="minorBidi"/>
          <w:b/>
          <w:bCs/>
          <w:sz w:val="32"/>
          <w:szCs w:val="32"/>
          <w:rtl/>
        </w:rPr>
      </w:pPr>
      <w:r w:rsidRPr="00AE4734">
        <w:rPr>
          <w:rFonts w:asciiTheme="minorBidi" w:eastAsia="Simplified Arabic" w:hAnsiTheme="minorBidi"/>
          <w:b/>
          <w:bCs/>
          <w:sz w:val="32"/>
          <w:szCs w:val="32"/>
          <w:rtl/>
        </w:rPr>
        <w:t xml:space="preserve">قطاع الصناعة وتجارة الأغذية </w:t>
      </w:r>
      <w:proofErr w:type="gramStart"/>
      <w:r w:rsidRPr="00AE4734">
        <w:rPr>
          <w:rFonts w:asciiTheme="minorBidi" w:eastAsia="Simplified Arabic" w:hAnsiTheme="minorBidi"/>
          <w:b/>
          <w:bCs/>
          <w:sz w:val="32"/>
          <w:szCs w:val="32"/>
          <w:rtl/>
        </w:rPr>
        <w:t>بالمملكة :</w:t>
      </w:r>
      <w:proofErr w:type="gramEnd"/>
    </w:p>
    <w:p w14:paraId="5BA118E4" w14:textId="77777777" w:rsidR="008E459A" w:rsidRPr="00AE4734" w:rsidRDefault="008E459A" w:rsidP="008E459A">
      <w:pPr>
        <w:pStyle w:val="a7"/>
        <w:shd w:val="clear" w:color="auto" w:fill="FFFFFF"/>
        <w:bidi/>
        <w:spacing w:before="0" w:beforeAutospacing="0"/>
        <w:rPr>
          <w:rFonts w:asciiTheme="minorBidi" w:hAnsiTheme="minorBidi" w:cstheme="minorBidi"/>
          <w:color w:val="323232"/>
          <w:sz w:val="32"/>
          <w:szCs w:val="32"/>
        </w:rPr>
      </w:pPr>
      <w:r w:rsidRPr="00AE4734">
        <w:rPr>
          <w:rFonts w:asciiTheme="minorBidi" w:hAnsiTheme="minorBidi" w:cstheme="minorBidi"/>
          <w:color w:val="323232"/>
          <w:sz w:val="32"/>
          <w:szCs w:val="32"/>
          <w:rtl/>
        </w:rPr>
        <w:t>تشهد المملكة العربية السعودية تحولا تجاريا ثوريا وتحتل المرتبة الأولى بين الدول في مؤشر التجارة الدولية. تتماشى أنشطة التحول التجاري هذه مع الاتجاهات العالمية، ولا تزال تجتذب الاستثمار المحلي والأجنبي. تمتلك المملكة المهارات الأساسية اللازمة لبناء اقتصاد قوي يلبي أهداف رؤية 2030 وتطوير إمكانيات متفائلة للمملكة والبلدان النامية في جميع المجالات الاقتصادية والاجتماعية والسياسية.</w:t>
      </w:r>
    </w:p>
    <w:p w14:paraId="4E44C85B" w14:textId="77777777" w:rsidR="008E459A" w:rsidRPr="00AE4734" w:rsidRDefault="008E459A" w:rsidP="008E459A">
      <w:pPr>
        <w:pStyle w:val="a7"/>
        <w:shd w:val="clear" w:color="auto" w:fill="FFFFFF"/>
        <w:bidi/>
        <w:spacing w:before="0" w:beforeAutospacing="0"/>
        <w:rPr>
          <w:rFonts w:asciiTheme="minorBidi" w:hAnsiTheme="minorBidi" w:cstheme="minorBidi"/>
          <w:color w:val="323232"/>
          <w:sz w:val="32"/>
          <w:szCs w:val="32"/>
          <w:rtl/>
        </w:rPr>
      </w:pPr>
      <w:r w:rsidRPr="00AE4734">
        <w:rPr>
          <w:rFonts w:asciiTheme="minorBidi" w:hAnsiTheme="minorBidi" w:cstheme="minorBidi"/>
          <w:color w:val="323232"/>
          <w:sz w:val="32"/>
          <w:szCs w:val="32"/>
          <w:rtl/>
        </w:rPr>
        <w:t xml:space="preserve">قامت المملكة بتبسيط جميع الإجراءات اللازمة لبدء عمل تجاري في المملكة. يتم إصدار السجل التجاري عبر خطوات مباشرة ويتم التحقق منه مع جميع الجهات الحكومية ذات الصلة، مثل بلدي والمؤسسة العامة للتأمينات الاجتماعية والجهات </w:t>
      </w:r>
      <w:r w:rsidRPr="00AE4734">
        <w:rPr>
          <w:rFonts w:asciiTheme="minorBidi" w:hAnsiTheme="minorBidi" w:cstheme="minorBidi"/>
          <w:color w:val="323232"/>
          <w:sz w:val="32"/>
          <w:szCs w:val="32"/>
          <w:rtl/>
        </w:rPr>
        <w:lastRenderedPageBreak/>
        <w:t>الأخرى ذات الصلة (تختلف أنواع الشركات والمؤسسات، وكذلك متطلباتها، حسب الحجم والنشاط).</w:t>
      </w:r>
    </w:p>
    <w:p w14:paraId="3FC7299E" w14:textId="77777777" w:rsidR="008E459A" w:rsidRPr="00AE4734" w:rsidRDefault="008E459A" w:rsidP="008E459A">
      <w:pPr>
        <w:spacing w:before="240" w:after="240"/>
        <w:rPr>
          <w:rFonts w:asciiTheme="minorBidi" w:eastAsia="Simplified Arabic" w:hAnsiTheme="minorBidi"/>
          <w:b/>
          <w:bCs/>
          <w:sz w:val="32"/>
          <w:szCs w:val="32"/>
          <w:rtl/>
        </w:rPr>
      </w:pPr>
      <w:r w:rsidRPr="00AE4734">
        <w:rPr>
          <w:rFonts w:asciiTheme="minorBidi" w:eastAsia="Simplified Arabic" w:hAnsiTheme="minorBidi"/>
          <w:b/>
          <w:bCs/>
          <w:sz w:val="32"/>
          <w:szCs w:val="32"/>
          <w:rtl/>
        </w:rPr>
        <w:t xml:space="preserve">شركة أبّــار </w:t>
      </w:r>
      <w:proofErr w:type="gramStart"/>
      <w:r w:rsidRPr="00AE4734">
        <w:rPr>
          <w:rFonts w:asciiTheme="minorBidi" w:eastAsia="Simplified Arabic" w:hAnsiTheme="minorBidi"/>
          <w:b/>
          <w:bCs/>
          <w:sz w:val="32"/>
          <w:szCs w:val="32"/>
          <w:rtl/>
        </w:rPr>
        <w:t>الغذائية :</w:t>
      </w:r>
      <w:proofErr w:type="gramEnd"/>
    </w:p>
    <w:p w14:paraId="56947514" w14:textId="77777777" w:rsidR="008E459A" w:rsidRPr="00AE4734" w:rsidRDefault="008E459A" w:rsidP="008E459A">
      <w:pPr>
        <w:pStyle w:val="a7"/>
        <w:shd w:val="clear" w:color="auto" w:fill="FFFFFF"/>
        <w:spacing w:before="0" w:beforeAutospacing="0"/>
        <w:jc w:val="right"/>
        <w:rPr>
          <w:rFonts w:asciiTheme="minorBidi" w:hAnsiTheme="minorBidi" w:cstheme="minorBidi"/>
          <w:color w:val="000000"/>
          <w:sz w:val="32"/>
          <w:szCs w:val="32"/>
        </w:rPr>
      </w:pPr>
      <w:r w:rsidRPr="00AE4734">
        <w:rPr>
          <w:rFonts w:asciiTheme="minorBidi" w:hAnsiTheme="minorBidi" w:cstheme="minorBidi"/>
          <w:color w:val="000000"/>
          <w:sz w:val="32"/>
          <w:szCs w:val="32"/>
          <w:rtl/>
        </w:rPr>
        <w:t>تأسست شركة أبار للأغذية في العام 1955، وهي شركة رائدة لتوزيع وتوريد مجموعة متنوعة من السلع الاستهلاكية والمواد الغذائية ذات جودة وقيمة عالية، محافظين على سجل ثقة راسخة مع كل من العملاء والموردين</w:t>
      </w:r>
      <w:r w:rsidRPr="00AE4734">
        <w:rPr>
          <w:rFonts w:asciiTheme="minorBidi" w:hAnsiTheme="minorBidi" w:cstheme="minorBidi"/>
          <w:color w:val="000000"/>
          <w:sz w:val="32"/>
          <w:szCs w:val="32"/>
        </w:rPr>
        <w:t>.</w:t>
      </w:r>
    </w:p>
    <w:p w14:paraId="185C6293" w14:textId="77777777" w:rsidR="008E459A" w:rsidRPr="00AE4734" w:rsidRDefault="008E459A" w:rsidP="008E459A">
      <w:pPr>
        <w:pStyle w:val="a7"/>
        <w:shd w:val="clear" w:color="auto" w:fill="FFFFFF"/>
        <w:spacing w:before="0" w:beforeAutospacing="0"/>
        <w:jc w:val="right"/>
        <w:rPr>
          <w:rFonts w:asciiTheme="minorBidi" w:hAnsiTheme="minorBidi" w:cstheme="minorBidi"/>
          <w:color w:val="000000"/>
          <w:sz w:val="32"/>
          <w:szCs w:val="32"/>
        </w:rPr>
      </w:pPr>
      <w:r w:rsidRPr="00AE4734">
        <w:rPr>
          <w:rFonts w:asciiTheme="minorBidi" w:hAnsiTheme="minorBidi" w:cstheme="minorBidi"/>
          <w:color w:val="000000"/>
          <w:sz w:val="32"/>
          <w:szCs w:val="32"/>
          <w:rtl/>
        </w:rPr>
        <w:t>بحكم تواجدها في السوق السعودي منذ فترة طويلة، وبسبب جهودها المتواصلة لإرضاء السوق الاستهلاكي المحلي بتقديم منتجات متنوعة، اكتسبت شركة أبار الغذائية قدرًا كبيرًا من الخبرة والمعرفة والتخصص في تقديم المنتجات التي تتطلبها السوق المحلي، مع الخبرة الخاصة في كيفية تغطية المناطق السعودية جغرافيا وديموغرافيا</w:t>
      </w:r>
      <w:r w:rsidRPr="00AE4734">
        <w:rPr>
          <w:rFonts w:asciiTheme="minorBidi" w:hAnsiTheme="minorBidi" w:cstheme="minorBidi"/>
          <w:color w:val="000000"/>
          <w:sz w:val="32"/>
          <w:szCs w:val="32"/>
        </w:rPr>
        <w:t>.</w:t>
      </w:r>
    </w:p>
    <w:p w14:paraId="2B3E60DE" w14:textId="77777777" w:rsidR="008E459A" w:rsidRPr="00AE4734" w:rsidRDefault="008E459A" w:rsidP="008E459A">
      <w:pPr>
        <w:spacing w:before="240" w:after="240"/>
        <w:rPr>
          <w:rFonts w:asciiTheme="minorBidi" w:eastAsia="Simplified Arabic" w:hAnsiTheme="minorBidi"/>
          <w:b/>
          <w:bCs/>
          <w:sz w:val="32"/>
          <w:szCs w:val="32"/>
          <w:rtl/>
        </w:rPr>
      </w:pPr>
      <w:r w:rsidRPr="00AE4734">
        <w:rPr>
          <w:rFonts w:asciiTheme="minorBidi" w:hAnsiTheme="minorBidi"/>
          <w:color w:val="000000"/>
          <w:sz w:val="32"/>
          <w:szCs w:val="32"/>
          <w:shd w:val="clear" w:color="auto" w:fill="FFFFFF"/>
          <w:rtl/>
        </w:rPr>
        <w:t xml:space="preserve">بحكم تواجدها في السوق السعودي لفترة طويلة وجهودها المتواصلة لإضفاء تنوع في المواد </w:t>
      </w:r>
      <w:proofErr w:type="spellStart"/>
      <w:r w:rsidRPr="00AE4734">
        <w:rPr>
          <w:rFonts w:asciiTheme="minorBidi" w:hAnsiTheme="minorBidi"/>
          <w:color w:val="000000"/>
          <w:sz w:val="32"/>
          <w:szCs w:val="32"/>
          <w:shd w:val="clear" w:color="auto" w:fill="FFFFFF"/>
          <w:rtl/>
        </w:rPr>
        <w:t>الإستهلاكية</w:t>
      </w:r>
      <w:proofErr w:type="spellEnd"/>
      <w:r w:rsidRPr="00AE4734">
        <w:rPr>
          <w:rFonts w:asciiTheme="minorBidi" w:hAnsiTheme="minorBidi"/>
          <w:color w:val="000000"/>
          <w:sz w:val="32"/>
          <w:szCs w:val="32"/>
          <w:shd w:val="clear" w:color="auto" w:fill="FFFFFF"/>
          <w:rtl/>
        </w:rPr>
        <w:t xml:space="preserve"> ورضى السوق، اكتسبت شركة أبَّــار الغذائية قدرًا عاليًا من الخبرة والمعرفة في أهمية تنويع واختيار المنتجات </w:t>
      </w:r>
      <w:proofErr w:type="spellStart"/>
      <w:r w:rsidRPr="00AE4734">
        <w:rPr>
          <w:rFonts w:asciiTheme="minorBidi" w:hAnsiTheme="minorBidi"/>
          <w:color w:val="000000"/>
          <w:sz w:val="32"/>
          <w:szCs w:val="32"/>
          <w:shd w:val="clear" w:color="auto" w:fill="FFFFFF"/>
          <w:rtl/>
        </w:rPr>
        <w:t>الإستهلاكية</w:t>
      </w:r>
      <w:proofErr w:type="spellEnd"/>
      <w:r w:rsidRPr="00AE4734">
        <w:rPr>
          <w:rFonts w:asciiTheme="minorBidi" w:hAnsiTheme="minorBidi"/>
          <w:color w:val="000000"/>
          <w:sz w:val="32"/>
          <w:szCs w:val="32"/>
          <w:shd w:val="clear" w:color="auto" w:fill="FFFFFF"/>
          <w:rtl/>
        </w:rPr>
        <w:t xml:space="preserve"> المناسبة، كما اكتسبت بشكل خاص خبرة عالية في كيفية تغطية احتياجات المناطق والمستهلكين في كل منطقة على حدة، بواسطة استراتيجية واضحة عبر إنشاء مجموعة من محطات التوزيع وأسطول من المركبات عالي التجهيز، يدير كل قسم منها جهاز إداري ومهني عالي التدريب. ومن إيمان الشركة بأهمية التعامل بنزاهة وشفافية مع إبقاء هدفها من أن تصبح الشركة الرائدة في هذا القطاع، بالإضافة إلى شراكاتها مع كبرى العلامات التجارية في مجال التغذية، </w:t>
      </w:r>
      <w:proofErr w:type="spellStart"/>
      <w:r w:rsidRPr="00AE4734">
        <w:rPr>
          <w:rFonts w:asciiTheme="minorBidi" w:hAnsiTheme="minorBidi"/>
          <w:color w:val="000000"/>
          <w:sz w:val="32"/>
          <w:szCs w:val="32"/>
          <w:shd w:val="clear" w:color="auto" w:fill="FFFFFF"/>
          <w:rtl/>
        </w:rPr>
        <w:t>تعتبرأبَّــار</w:t>
      </w:r>
      <w:proofErr w:type="spellEnd"/>
      <w:r w:rsidRPr="00AE4734">
        <w:rPr>
          <w:rFonts w:asciiTheme="minorBidi" w:hAnsiTheme="minorBidi"/>
          <w:color w:val="000000"/>
          <w:sz w:val="32"/>
          <w:szCs w:val="32"/>
          <w:shd w:val="clear" w:color="auto" w:fill="FFFFFF"/>
          <w:rtl/>
        </w:rPr>
        <w:t xml:space="preserve"> الغذائية من أكبر الشركات العاملة في المملكة من حيث امتلاكها لعلامات تجارية عالمية، وما تزال الشركة تعمل جاهدة في تطوير وإيصال منتجاتها إلى كافة أنحاء المملكة. وفي حين تركزت جهود الشركة على توريد وتوزيع العلامات التجارية العالمية، كانت خططها وجهودها في نهاية المطاف تصب في دعم </w:t>
      </w:r>
      <w:proofErr w:type="gramStart"/>
      <w:r w:rsidRPr="00AE4734">
        <w:rPr>
          <w:rFonts w:asciiTheme="minorBidi" w:hAnsiTheme="minorBidi"/>
          <w:color w:val="000000"/>
          <w:sz w:val="32"/>
          <w:szCs w:val="32"/>
          <w:shd w:val="clear" w:color="auto" w:fill="FFFFFF"/>
          <w:rtl/>
        </w:rPr>
        <w:t>و توزيع</w:t>
      </w:r>
      <w:proofErr w:type="gramEnd"/>
      <w:r w:rsidRPr="00AE4734">
        <w:rPr>
          <w:rFonts w:asciiTheme="minorBidi" w:hAnsiTheme="minorBidi"/>
          <w:color w:val="000000"/>
          <w:sz w:val="32"/>
          <w:szCs w:val="32"/>
          <w:shd w:val="clear" w:color="auto" w:fill="FFFFFF"/>
          <w:rtl/>
        </w:rPr>
        <w:t xml:space="preserve"> فعال لعلاماتها التجارية المحلية، التي تعتبر أساسية في كل بيت</w:t>
      </w:r>
      <w:r w:rsidRPr="00AE4734">
        <w:rPr>
          <w:rFonts w:asciiTheme="minorBidi" w:hAnsiTheme="minorBidi"/>
          <w:color w:val="000000"/>
          <w:sz w:val="32"/>
          <w:szCs w:val="32"/>
          <w:shd w:val="clear" w:color="auto" w:fill="FFFFFF"/>
        </w:rPr>
        <w:t>.</w:t>
      </w:r>
    </w:p>
    <w:p w14:paraId="1316F8B9" w14:textId="77777777" w:rsidR="008E459A" w:rsidRPr="00AE4734" w:rsidRDefault="008E459A" w:rsidP="008E459A">
      <w:pPr>
        <w:spacing w:before="240" w:after="240"/>
        <w:rPr>
          <w:rFonts w:asciiTheme="minorBidi" w:eastAsia="Simplified Arabic" w:hAnsiTheme="minorBidi"/>
          <w:b/>
          <w:bCs/>
          <w:sz w:val="32"/>
          <w:szCs w:val="32"/>
          <w:rtl/>
        </w:rPr>
      </w:pPr>
      <w:r w:rsidRPr="00AE4734">
        <w:rPr>
          <w:rFonts w:asciiTheme="minorBidi" w:hAnsiTheme="minorBidi"/>
          <w:color w:val="000000"/>
          <w:sz w:val="32"/>
          <w:szCs w:val="32"/>
          <w:shd w:val="clear" w:color="auto" w:fill="F8F9FA"/>
          <w:rtl/>
        </w:rPr>
        <w:t xml:space="preserve">ومن خلال استراتيجية شركة أبَّــار الغذائية في تغطية كافة مناطق ومدن وقرى المملكة العربية السُّعُودية عبر مستودعاتها ومواقع وقنوات مبيعات عالية التجهيز بالإضافة إلى قدرات اسطولها المميز، نجحت الشركة في حبك الصيغة المثلى لتوريد السلع </w:t>
      </w:r>
      <w:proofErr w:type="spellStart"/>
      <w:r w:rsidRPr="00AE4734">
        <w:rPr>
          <w:rFonts w:asciiTheme="minorBidi" w:hAnsiTheme="minorBidi"/>
          <w:color w:val="000000"/>
          <w:sz w:val="32"/>
          <w:szCs w:val="32"/>
          <w:shd w:val="clear" w:color="auto" w:fill="F8F9FA"/>
          <w:rtl/>
        </w:rPr>
        <w:t>الإستهلاكية</w:t>
      </w:r>
      <w:proofErr w:type="spellEnd"/>
      <w:r w:rsidRPr="00AE4734">
        <w:rPr>
          <w:rFonts w:asciiTheme="minorBidi" w:hAnsiTheme="minorBidi"/>
          <w:color w:val="000000"/>
          <w:sz w:val="32"/>
          <w:szCs w:val="32"/>
          <w:shd w:val="clear" w:color="auto" w:fill="F8F9FA"/>
          <w:rtl/>
        </w:rPr>
        <w:t xml:space="preserve"> من العلامات التجارية العالمية والمحلية إلى كافة اصقاع المملكة. ويكمن النجاح عبر الاندماج الفعال لفرق العمليات داخل المملكة بالإضافة إلى مهنية وحرفية طاقم العمل والقدرة على التسليم في الوقت المحدد. وبما أن الثقة هي العامل الأساسي للنجاح والاستمرار واستدامة الشركة، فإننا نعمل دائمًا على </w:t>
      </w:r>
      <w:r w:rsidRPr="00AE4734">
        <w:rPr>
          <w:rFonts w:asciiTheme="minorBidi" w:hAnsiTheme="minorBidi"/>
          <w:color w:val="000000"/>
          <w:sz w:val="32"/>
          <w:szCs w:val="32"/>
          <w:shd w:val="clear" w:color="auto" w:fill="F8F9FA"/>
          <w:rtl/>
        </w:rPr>
        <w:lastRenderedPageBreak/>
        <w:t xml:space="preserve">توسيع وتعزيز تحالفات تجارية عالمية والمحافظة على الثقة المكتسبة مع عملائنا وشركائنا في السوق عبر </w:t>
      </w:r>
      <w:proofErr w:type="spellStart"/>
      <w:r w:rsidRPr="00AE4734">
        <w:rPr>
          <w:rFonts w:asciiTheme="minorBidi" w:hAnsiTheme="minorBidi"/>
          <w:color w:val="000000"/>
          <w:sz w:val="32"/>
          <w:szCs w:val="32"/>
          <w:shd w:val="clear" w:color="auto" w:fill="F8F9FA"/>
          <w:rtl/>
        </w:rPr>
        <w:t>إعتماد</w:t>
      </w:r>
      <w:proofErr w:type="spellEnd"/>
      <w:r w:rsidRPr="00AE4734">
        <w:rPr>
          <w:rFonts w:asciiTheme="minorBidi" w:hAnsiTheme="minorBidi"/>
          <w:color w:val="000000"/>
          <w:sz w:val="32"/>
          <w:szCs w:val="32"/>
          <w:shd w:val="clear" w:color="auto" w:fill="F8F9FA"/>
          <w:rtl/>
        </w:rPr>
        <w:t xml:space="preserve"> أعلى مقاييس الجودة والقيمة وإدارة الخِدْمَات الأرضية العالمية، كما نحرص على تطبيق كافة المعايير في جميع عملياتنا، خاصة خدمة العملاء </w:t>
      </w:r>
      <w:proofErr w:type="gramStart"/>
      <w:r w:rsidRPr="00AE4734">
        <w:rPr>
          <w:rFonts w:asciiTheme="minorBidi" w:hAnsiTheme="minorBidi"/>
          <w:color w:val="000000"/>
          <w:sz w:val="32"/>
          <w:szCs w:val="32"/>
          <w:shd w:val="clear" w:color="auto" w:fill="F8F9FA"/>
          <w:rtl/>
        </w:rPr>
        <w:t>والجودة</w:t>
      </w:r>
      <w:proofErr w:type="gramEnd"/>
      <w:r w:rsidRPr="00AE4734">
        <w:rPr>
          <w:rFonts w:asciiTheme="minorBidi" w:hAnsiTheme="minorBidi"/>
          <w:color w:val="000000"/>
          <w:sz w:val="32"/>
          <w:szCs w:val="32"/>
          <w:shd w:val="clear" w:color="auto" w:fill="F8F9FA"/>
          <w:rtl/>
        </w:rPr>
        <w:t xml:space="preserve"> والنظافة والمبيعات والتواصل</w:t>
      </w:r>
      <w:r w:rsidRPr="00AE4734">
        <w:rPr>
          <w:rFonts w:asciiTheme="minorBidi" w:hAnsiTheme="minorBidi"/>
          <w:color w:val="000000"/>
          <w:sz w:val="32"/>
          <w:szCs w:val="32"/>
          <w:shd w:val="clear" w:color="auto" w:fill="F8F9FA"/>
        </w:rPr>
        <w:t>.</w:t>
      </w:r>
    </w:p>
    <w:p w14:paraId="73507D0A" w14:textId="77777777" w:rsidR="008E459A" w:rsidRPr="00AE4734" w:rsidRDefault="008E459A" w:rsidP="008E459A">
      <w:pPr>
        <w:spacing w:before="240" w:after="0"/>
        <w:rPr>
          <w:rFonts w:asciiTheme="minorBidi" w:eastAsia="Simplified Arabic" w:hAnsiTheme="minorBidi"/>
          <w:sz w:val="32"/>
          <w:szCs w:val="32"/>
          <w:rtl/>
        </w:rPr>
      </w:pPr>
      <w:r w:rsidRPr="00AE4734">
        <w:rPr>
          <w:rFonts w:asciiTheme="minorBidi" w:eastAsia="Simplified Arabic" w:hAnsiTheme="minorBidi"/>
          <w:sz w:val="32"/>
          <w:szCs w:val="32"/>
          <w:rtl/>
        </w:rPr>
        <w:t>تقسم أعمال الشركة إلى ثلاث فئات أساسية:</w:t>
      </w:r>
    </w:p>
    <w:p w14:paraId="71D9CC6F" w14:textId="77777777" w:rsidR="008E459A" w:rsidRPr="00AE4734" w:rsidRDefault="008E459A" w:rsidP="008E459A">
      <w:pPr>
        <w:pStyle w:val="a5"/>
        <w:numPr>
          <w:ilvl w:val="0"/>
          <w:numId w:val="12"/>
        </w:numPr>
        <w:spacing w:before="240" w:after="0"/>
        <w:rPr>
          <w:rFonts w:asciiTheme="minorBidi" w:eastAsia="Simplified Arabic" w:hAnsiTheme="minorBidi"/>
          <w:sz w:val="32"/>
          <w:szCs w:val="32"/>
          <w:rtl/>
        </w:rPr>
      </w:pPr>
      <w:r w:rsidRPr="00AE4734">
        <w:rPr>
          <w:rFonts w:asciiTheme="minorBidi" w:eastAsia="Simplified Arabic" w:hAnsiTheme="minorBidi"/>
          <w:sz w:val="32"/>
          <w:szCs w:val="32"/>
          <w:rtl/>
        </w:rPr>
        <w:t>التنسيق مع ستار سوبر وهايبر ماركت المملوكة من مجموعة غازي أبَّــار</w:t>
      </w:r>
    </w:p>
    <w:p w14:paraId="4B84BC6E" w14:textId="77777777" w:rsidR="008E459A" w:rsidRPr="00AE4734" w:rsidRDefault="008E459A" w:rsidP="008E459A">
      <w:pPr>
        <w:pStyle w:val="a5"/>
        <w:numPr>
          <w:ilvl w:val="0"/>
          <w:numId w:val="12"/>
        </w:numPr>
        <w:spacing w:before="240" w:after="0"/>
        <w:rPr>
          <w:rFonts w:asciiTheme="minorBidi" w:eastAsia="Simplified Arabic" w:hAnsiTheme="minorBidi"/>
          <w:sz w:val="32"/>
          <w:szCs w:val="32"/>
          <w:rtl/>
        </w:rPr>
      </w:pPr>
      <w:r w:rsidRPr="00AE4734">
        <w:rPr>
          <w:rFonts w:asciiTheme="minorBidi" w:eastAsia="Simplified Arabic" w:hAnsiTheme="minorBidi"/>
          <w:sz w:val="32"/>
          <w:szCs w:val="32"/>
          <w:rtl/>
        </w:rPr>
        <w:t>التوزيع</w:t>
      </w:r>
    </w:p>
    <w:p w14:paraId="3E3D9669" w14:textId="77777777" w:rsidR="008E459A" w:rsidRPr="00AE4734" w:rsidRDefault="008E459A" w:rsidP="008E459A">
      <w:pPr>
        <w:pStyle w:val="a5"/>
        <w:numPr>
          <w:ilvl w:val="0"/>
          <w:numId w:val="12"/>
        </w:numPr>
        <w:spacing w:before="240" w:after="0"/>
        <w:rPr>
          <w:rFonts w:asciiTheme="minorBidi" w:eastAsia="Simplified Arabic" w:hAnsiTheme="minorBidi"/>
          <w:sz w:val="32"/>
          <w:szCs w:val="32"/>
          <w:rtl/>
        </w:rPr>
      </w:pPr>
      <w:r w:rsidRPr="00AE4734">
        <w:rPr>
          <w:rFonts w:asciiTheme="minorBidi" w:eastAsia="Simplified Arabic" w:hAnsiTheme="minorBidi"/>
          <w:sz w:val="32"/>
          <w:szCs w:val="32"/>
          <w:rtl/>
        </w:rPr>
        <w:t>التجارة</w:t>
      </w:r>
    </w:p>
    <w:p w14:paraId="2A7D4DCA" w14:textId="3BBC7D04" w:rsidR="008E459A" w:rsidRPr="008E459A" w:rsidRDefault="008E459A" w:rsidP="008E459A">
      <w:pPr>
        <w:spacing w:before="240" w:after="240"/>
        <w:rPr>
          <w:rFonts w:asciiTheme="minorBidi" w:eastAsia="Simplified Arabic" w:hAnsiTheme="minorBidi"/>
          <w:sz w:val="32"/>
          <w:szCs w:val="32"/>
          <w:rtl/>
        </w:rPr>
      </w:pPr>
      <w:r w:rsidRPr="00AE4734">
        <w:rPr>
          <w:rFonts w:asciiTheme="minorBidi" w:eastAsia="Simplified Arabic" w:hAnsiTheme="minorBidi"/>
          <w:sz w:val="32"/>
          <w:szCs w:val="32"/>
          <w:rtl/>
        </w:rPr>
        <w:t xml:space="preserve">فمن خلال رؤيتها الثاقبة والطموحة في أن تصبح لاعباً رئيسياً في السوق الاستهلاكي السعودي، تنسق وتتعامل شركة أبَّــار الغذائية مع مجموعة من السوبر ماركت والهايبر ماركت لخدمة المستهلك السعودي، تحت مظلة أسواق النجمة المملوكة كليًا من مجموعة غازي أبَّــار، ويتم التواصل بين أسواق النجمة وعمليات الشركة على أعلى درجات التنسيق. وبذلك، إضافة إلى تواجدها في مناطق ومدن استراتيجية من المملكة، أصبحنا وجهة رئيسية للتسوق وأقرب إلى المستهلك مقدمين لهم كافة منتجاتنا والسلع </w:t>
      </w:r>
      <w:proofErr w:type="spellStart"/>
      <w:r w:rsidRPr="00AE4734">
        <w:rPr>
          <w:rFonts w:asciiTheme="minorBidi" w:eastAsia="Simplified Arabic" w:hAnsiTheme="minorBidi"/>
          <w:sz w:val="32"/>
          <w:szCs w:val="32"/>
          <w:rtl/>
        </w:rPr>
        <w:t>الإستهلاكية</w:t>
      </w:r>
      <w:proofErr w:type="spellEnd"/>
      <w:r w:rsidRPr="00AE4734">
        <w:rPr>
          <w:rFonts w:asciiTheme="minorBidi" w:eastAsia="Simplified Arabic" w:hAnsiTheme="minorBidi"/>
          <w:sz w:val="32"/>
          <w:szCs w:val="32"/>
          <w:rtl/>
        </w:rPr>
        <w:t>.</w:t>
      </w:r>
    </w:p>
    <w:sectPr w:rsidR="008E459A" w:rsidRPr="008E459A" w:rsidSect="008E459A">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A7705"/>
    <w:multiLevelType w:val="hybridMultilevel"/>
    <w:tmpl w:val="EB3847EA"/>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1D5649E"/>
    <w:multiLevelType w:val="hybridMultilevel"/>
    <w:tmpl w:val="B2CA7F1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4C4311"/>
    <w:multiLevelType w:val="multilevel"/>
    <w:tmpl w:val="253616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2E35B1"/>
    <w:multiLevelType w:val="hybridMultilevel"/>
    <w:tmpl w:val="2EA249E4"/>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64775C1"/>
    <w:multiLevelType w:val="hybridMultilevel"/>
    <w:tmpl w:val="6B14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D604EF"/>
    <w:multiLevelType w:val="multilevel"/>
    <w:tmpl w:val="0B589C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FF1B96"/>
    <w:multiLevelType w:val="hybridMultilevel"/>
    <w:tmpl w:val="F22AE088"/>
    <w:lvl w:ilvl="0" w:tplc="04090001">
      <w:start w:val="1"/>
      <w:numFmt w:val="bullet"/>
      <w:lvlText w:val=""/>
      <w:lvlJc w:val="left"/>
      <w:pPr>
        <w:ind w:left="828" w:hanging="360"/>
      </w:pPr>
      <w:rPr>
        <w:rFonts w:ascii="Symbol" w:hAnsi="Symbol" w:hint="default"/>
        <w:w w:val="100"/>
        <w:sz w:val="22"/>
        <w:szCs w:val="22"/>
        <w:lang w:val="en-US" w:eastAsia="en-US" w:bidi="ar-SA"/>
      </w:rPr>
    </w:lvl>
    <w:lvl w:ilvl="1" w:tplc="FFFFFFFF">
      <w:numFmt w:val="bullet"/>
      <w:lvlText w:val="•"/>
      <w:lvlJc w:val="left"/>
      <w:pPr>
        <w:ind w:left="1100" w:hanging="360"/>
      </w:pPr>
      <w:rPr>
        <w:lang w:val="en-US" w:eastAsia="en-US" w:bidi="ar-SA"/>
      </w:rPr>
    </w:lvl>
    <w:lvl w:ilvl="2" w:tplc="FFFFFFFF">
      <w:numFmt w:val="bullet"/>
      <w:lvlText w:val="•"/>
      <w:lvlJc w:val="left"/>
      <w:pPr>
        <w:ind w:left="1380" w:hanging="360"/>
      </w:pPr>
      <w:rPr>
        <w:lang w:val="en-US" w:eastAsia="en-US" w:bidi="ar-SA"/>
      </w:rPr>
    </w:lvl>
    <w:lvl w:ilvl="3" w:tplc="FFFFFFFF">
      <w:numFmt w:val="bullet"/>
      <w:lvlText w:val="•"/>
      <w:lvlJc w:val="left"/>
      <w:pPr>
        <w:ind w:left="1661" w:hanging="360"/>
      </w:pPr>
      <w:rPr>
        <w:lang w:val="en-US" w:eastAsia="en-US" w:bidi="ar-SA"/>
      </w:rPr>
    </w:lvl>
    <w:lvl w:ilvl="4" w:tplc="FFFFFFFF">
      <w:numFmt w:val="bullet"/>
      <w:lvlText w:val="•"/>
      <w:lvlJc w:val="left"/>
      <w:pPr>
        <w:ind w:left="1941" w:hanging="360"/>
      </w:pPr>
      <w:rPr>
        <w:lang w:val="en-US" w:eastAsia="en-US" w:bidi="ar-SA"/>
      </w:rPr>
    </w:lvl>
    <w:lvl w:ilvl="5" w:tplc="FFFFFFFF">
      <w:numFmt w:val="bullet"/>
      <w:lvlText w:val="•"/>
      <w:lvlJc w:val="left"/>
      <w:pPr>
        <w:ind w:left="2222" w:hanging="360"/>
      </w:pPr>
      <w:rPr>
        <w:lang w:val="en-US" w:eastAsia="en-US" w:bidi="ar-SA"/>
      </w:rPr>
    </w:lvl>
    <w:lvl w:ilvl="6" w:tplc="FFFFFFFF">
      <w:numFmt w:val="bullet"/>
      <w:lvlText w:val="•"/>
      <w:lvlJc w:val="left"/>
      <w:pPr>
        <w:ind w:left="2502" w:hanging="360"/>
      </w:pPr>
      <w:rPr>
        <w:lang w:val="en-US" w:eastAsia="en-US" w:bidi="ar-SA"/>
      </w:rPr>
    </w:lvl>
    <w:lvl w:ilvl="7" w:tplc="FFFFFFFF">
      <w:numFmt w:val="bullet"/>
      <w:lvlText w:val="•"/>
      <w:lvlJc w:val="left"/>
      <w:pPr>
        <w:ind w:left="2782" w:hanging="360"/>
      </w:pPr>
      <w:rPr>
        <w:lang w:val="en-US" w:eastAsia="en-US" w:bidi="ar-SA"/>
      </w:rPr>
    </w:lvl>
    <w:lvl w:ilvl="8" w:tplc="FFFFFFFF">
      <w:numFmt w:val="bullet"/>
      <w:lvlText w:val="•"/>
      <w:lvlJc w:val="left"/>
      <w:pPr>
        <w:ind w:left="3063" w:hanging="360"/>
      </w:pPr>
      <w:rPr>
        <w:lang w:val="en-US" w:eastAsia="en-US" w:bidi="ar-SA"/>
      </w:rPr>
    </w:lvl>
  </w:abstractNum>
  <w:abstractNum w:abstractNumId="7" w15:restartNumberingAfterBreak="0">
    <w:nsid w:val="0DAA6520"/>
    <w:multiLevelType w:val="multilevel"/>
    <w:tmpl w:val="9EA0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DFB18CB"/>
    <w:multiLevelType w:val="hybridMultilevel"/>
    <w:tmpl w:val="A7D4E046"/>
    <w:lvl w:ilvl="0" w:tplc="88EAEB42">
      <w:start w:val="1"/>
      <w:numFmt w:val="bullet"/>
      <w:lvlText w:val="-"/>
      <w:lvlJc w:val="left"/>
      <w:pPr>
        <w:ind w:left="720" w:hanging="360"/>
      </w:pPr>
      <w:rPr>
        <w:rFonts w:ascii="Aptos" w:hAnsi="Apto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863996"/>
    <w:multiLevelType w:val="hybridMultilevel"/>
    <w:tmpl w:val="D952D97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0F8E7A1A"/>
    <w:multiLevelType w:val="multilevel"/>
    <w:tmpl w:val="16DA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FF07EC"/>
    <w:multiLevelType w:val="hybridMultilevel"/>
    <w:tmpl w:val="13DA07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2" w15:restartNumberingAfterBreak="0">
    <w:nsid w:val="16141F4E"/>
    <w:multiLevelType w:val="hybridMultilevel"/>
    <w:tmpl w:val="4D841A66"/>
    <w:lvl w:ilvl="0" w:tplc="27788226">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5D6C82E8">
      <w:numFmt w:val="bullet"/>
      <w:lvlText w:val="•"/>
      <w:lvlJc w:val="left"/>
      <w:pPr>
        <w:ind w:left="1100" w:hanging="360"/>
      </w:pPr>
      <w:rPr>
        <w:lang w:val="en-US" w:eastAsia="en-US" w:bidi="ar-SA"/>
      </w:rPr>
    </w:lvl>
    <w:lvl w:ilvl="2" w:tplc="7D7ED2DE">
      <w:numFmt w:val="bullet"/>
      <w:lvlText w:val="•"/>
      <w:lvlJc w:val="left"/>
      <w:pPr>
        <w:ind w:left="1380" w:hanging="360"/>
      </w:pPr>
      <w:rPr>
        <w:lang w:val="en-US" w:eastAsia="en-US" w:bidi="ar-SA"/>
      </w:rPr>
    </w:lvl>
    <w:lvl w:ilvl="3" w:tplc="3A10CCD2">
      <w:numFmt w:val="bullet"/>
      <w:lvlText w:val="•"/>
      <w:lvlJc w:val="left"/>
      <w:pPr>
        <w:ind w:left="1661" w:hanging="360"/>
      </w:pPr>
      <w:rPr>
        <w:lang w:val="en-US" w:eastAsia="en-US" w:bidi="ar-SA"/>
      </w:rPr>
    </w:lvl>
    <w:lvl w:ilvl="4" w:tplc="5066E088">
      <w:numFmt w:val="bullet"/>
      <w:lvlText w:val="•"/>
      <w:lvlJc w:val="left"/>
      <w:pPr>
        <w:ind w:left="1941" w:hanging="360"/>
      </w:pPr>
      <w:rPr>
        <w:lang w:val="en-US" w:eastAsia="en-US" w:bidi="ar-SA"/>
      </w:rPr>
    </w:lvl>
    <w:lvl w:ilvl="5" w:tplc="3D4A8EFA">
      <w:numFmt w:val="bullet"/>
      <w:lvlText w:val="•"/>
      <w:lvlJc w:val="left"/>
      <w:pPr>
        <w:ind w:left="2222" w:hanging="360"/>
      </w:pPr>
      <w:rPr>
        <w:lang w:val="en-US" w:eastAsia="en-US" w:bidi="ar-SA"/>
      </w:rPr>
    </w:lvl>
    <w:lvl w:ilvl="6" w:tplc="A95EF264">
      <w:numFmt w:val="bullet"/>
      <w:lvlText w:val="•"/>
      <w:lvlJc w:val="left"/>
      <w:pPr>
        <w:ind w:left="2502" w:hanging="360"/>
      </w:pPr>
      <w:rPr>
        <w:lang w:val="en-US" w:eastAsia="en-US" w:bidi="ar-SA"/>
      </w:rPr>
    </w:lvl>
    <w:lvl w:ilvl="7" w:tplc="A6324870">
      <w:numFmt w:val="bullet"/>
      <w:lvlText w:val="•"/>
      <w:lvlJc w:val="left"/>
      <w:pPr>
        <w:ind w:left="2782" w:hanging="360"/>
      </w:pPr>
      <w:rPr>
        <w:lang w:val="en-US" w:eastAsia="en-US" w:bidi="ar-SA"/>
      </w:rPr>
    </w:lvl>
    <w:lvl w:ilvl="8" w:tplc="837239DC">
      <w:numFmt w:val="bullet"/>
      <w:lvlText w:val="•"/>
      <w:lvlJc w:val="left"/>
      <w:pPr>
        <w:ind w:left="3063" w:hanging="360"/>
      </w:pPr>
      <w:rPr>
        <w:lang w:val="en-US" w:eastAsia="en-US" w:bidi="ar-SA"/>
      </w:rPr>
    </w:lvl>
  </w:abstractNum>
  <w:abstractNum w:abstractNumId="13" w15:restartNumberingAfterBreak="0">
    <w:nsid w:val="16C23C71"/>
    <w:multiLevelType w:val="multilevel"/>
    <w:tmpl w:val="F90E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7EE2C69"/>
    <w:multiLevelType w:val="multilevel"/>
    <w:tmpl w:val="0B58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8C5E71"/>
    <w:multiLevelType w:val="multilevel"/>
    <w:tmpl w:val="0B589C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A197101"/>
    <w:multiLevelType w:val="hybridMultilevel"/>
    <w:tmpl w:val="39642F5A"/>
    <w:lvl w:ilvl="0" w:tplc="88EAEB42">
      <w:start w:val="1"/>
      <w:numFmt w:val="bullet"/>
      <w:lvlText w:val="-"/>
      <w:lvlJc w:val="left"/>
      <w:pPr>
        <w:ind w:left="1003" w:hanging="360"/>
      </w:pPr>
      <w:rPr>
        <w:rFonts w:ascii="Aptos" w:hAnsi="Aptos"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7" w15:restartNumberingAfterBreak="0">
    <w:nsid w:val="1C5C20DF"/>
    <w:multiLevelType w:val="multilevel"/>
    <w:tmpl w:val="91D04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E957BB"/>
    <w:multiLevelType w:val="multilevel"/>
    <w:tmpl w:val="E8D86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032E78"/>
    <w:multiLevelType w:val="multilevel"/>
    <w:tmpl w:val="DA56D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146233F"/>
    <w:multiLevelType w:val="hybridMultilevel"/>
    <w:tmpl w:val="CDEEBFEE"/>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3511C9"/>
    <w:multiLevelType w:val="multilevel"/>
    <w:tmpl w:val="12523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423538"/>
    <w:multiLevelType w:val="hybridMultilevel"/>
    <w:tmpl w:val="A8D69ED2"/>
    <w:lvl w:ilvl="0" w:tplc="04090001">
      <w:start w:val="1"/>
      <w:numFmt w:val="bullet"/>
      <w:lvlText w:val=""/>
      <w:lvlJc w:val="left"/>
      <w:pPr>
        <w:ind w:left="720" w:hanging="360"/>
      </w:pPr>
      <w:rPr>
        <w:rFonts w:ascii="Symbol" w:hAnsi="Symbol" w:hint="default"/>
        <w:w w:val="100"/>
        <w:sz w:val="22"/>
        <w:szCs w:val="22"/>
        <w:lang w:val="en-US" w:eastAsia="en-US"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3" w15:restartNumberingAfterBreak="0">
    <w:nsid w:val="27CF7B5B"/>
    <w:multiLevelType w:val="hybridMultilevel"/>
    <w:tmpl w:val="564C0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E41B3C"/>
    <w:multiLevelType w:val="multilevel"/>
    <w:tmpl w:val="2AAA33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283373ED"/>
    <w:multiLevelType w:val="multilevel"/>
    <w:tmpl w:val="3616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354693"/>
    <w:multiLevelType w:val="multilevel"/>
    <w:tmpl w:val="7EB8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8AB7552"/>
    <w:multiLevelType w:val="multilevel"/>
    <w:tmpl w:val="28D6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8E7726F"/>
    <w:multiLevelType w:val="hybridMultilevel"/>
    <w:tmpl w:val="C94055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A344D64"/>
    <w:multiLevelType w:val="multilevel"/>
    <w:tmpl w:val="80886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B0F13B4"/>
    <w:multiLevelType w:val="hybridMultilevel"/>
    <w:tmpl w:val="383235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31" w15:restartNumberingAfterBreak="0">
    <w:nsid w:val="2B0F1418"/>
    <w:multiLevelType w:val="multilevel"/>
    <w:tmpl w:val="05666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811D53"/>
    <w:multiLevelType w:val="hybridMultilevel"/>
    <w:tmpl w:val="64C41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D7B1419"/>
    <w:multiLevelType w:val="hybridMultilevel"/>
    <w:tmpl w:val="785E170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4" w15:restartNumberingAfterBreak="0">
    <w:nsid w:val="2EBD4B33"/>
    <w:multiLevelType w:val="hybridMultilevel"/>
    <w:tmpl w:val="57D4BB6E"/>
    <w:lvl w:ilvl="0" w:tplc="13E4689E">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D77A1108">
      <w:numFmt w:val="bullet"/>
      <w:lvlText w:val="•"/>
      <w:lvlJc w:val="left"/>
      <w:pPr>
        <w:ind w:left="1100" w:hanging="360"/>
      </w:pPr>
      <w:rPr>
        <w:lang w:val="en-US" w:eastAsia="en-US" w:bidi="ar-SA"/>
      </w:rPr>
    </w:lvl>
    <w:lvl w:ilvl="2" w:tplc="B630DDD4">
      <w:numFmt w:val="bullet"/>
      <w:lvlText w:val="•"/>
      <w:lvlJc w:val="left"/>
      <w:pPr>
        <w:ind w:left="1380" w:hanging="360"/>
      </w:pPr>
      <w:rPr>
        <w:lang w:val="en-US" w:eastAsia="en-US" w:bidi="ar-SA"/>
      </w:rPr>
    </w:lvl>
    <w:lvl w:ilvl="3" w:tplc="90FC85EA">
      <w:numFmt w:val="bullet"/>
      <w:lvlText w:val="•"/>
      <w:lvlJc w:val="left"/>
      <w:pPr>
        <w:ind w:left="1661" w:hanging="360"/>
      </w:pPr>
      <w:rPr>
        <w:lang w:val="en-US" w:eastAsia="en-US" w:bidi="ar-SA"/>
      </w:rPr>
    </w:lvl>
    <w:lvl w:ilvl="4" w:tplc="CD00031E">
      <w:numFmt w:val="bullet"/>
      <w:lvlText w:val="•"/>
      <w:lvlJc w:val="left"/>
      <w:pPr>
        <w:ind w:left="1941" w:hanging="360"/>
      </w:pPr>
      <w:rPr>
        <w:lang w:val="en-US" w:eastAsia="en-US" w:bidi="ar-SA"/>
      </w:rPr>
    </w:lvl>
    <w:lvl w:ilvl="5" w:tplc="E794B968">
      <w:numFmt w:val="bullet"/>
      <w:lvlText w:val="•"/>
      <w:lvlJc w:val="left"/>
      <w:pPr>
        <w:ind w:left="2222" w:hanging="360"/>
      </w:pPr>
      <w:rPr>
        <w:lang w:val="en-US" w:eastAsia="en-US" w:bidi="ar-SA"/>
      </w:rPr>
    </w:lvl>
    <w:lvl w:ilvl="6" w:tplc="40623F24">
      <w:numFmt w:val="bullet"/>
      <w:lvlText w:val="•"/>
      <w:lvlJc w:val="left"/>
      <w:pPr>
        <w:ind w:left="2502" w:hanging="360"/>
      </w:pPr>
      <w:rPr>
        <w:lang w:val="en-US" w:eastAsia="en-US" w:bidi="ar-SA"/>
      </w:rPr>
    </w:lvl>
    <w:lvl w:ilvl="7" w:tplc="C344B800">
      <w:numFmt w:val="bullet"/>
      <w:lvlText w:val="•"/>
      <w:lvlJc w:val="left"/>
      <w:pPr>
        <w:ind w:left="2782" w:hanging="360"/>
      </w:pPr>
      <w:rPr>
        <w:lang w:val="en-US" w:eastAsia="en-US" w:bidi="ar-SA"/>
      </w:rPr>
    </w:lvl>
    <w:lvl w:ilvl="8" w:tplc="78888020">
      <w:numFmt w:val="bullet"/>
      <w:lvlText w:val="•"/>
      <w:lvlJc w:val="left"/>
      <w:pPr>
        <w:ind w:left="3063" w:hanging="360"/>
      </w:pPr>
      <w:rPr>
        <w:lang w:val="en-US" w:eastAsia="en-US" w:bidi="ar-SA"/>
      </w:rPr>
    </w:lvl>
  </w:abstractNum>
  <w:abstractNum w:abstractNumId="35" w15:restartNumberingAfterBreak="0">
    <w:nsid w:val="2EC61585"/>
    <w:multiLevelType w:val="multilevel"/>
    <w:tmpl w:val="6526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394ABF"/>
    <w:multiLevelType w:val="multilevel"/>
    <w:tmpl w:val="7478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1067C64"/>
    <w:multiLevelType w:val="multilevel"/>
    <w:tmpl w:val="D3C4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28A04C5"/>
    <w:multiLevelType w:val="multilevel"/>
    <w:tmpl w:val="33CE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2B62BEA"/>
    <w:multiLevelType w:val="multilevel"/>
    <w:tmpl w:val="E3F60E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3B14CC1"/>
    <w:multiLevelType w:val="hybridMultilevel"/>
    <w:tmpl w:val="927E8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4473B1E"/>
    <w:multiLevelType w:val="multilevel"/>
    <w:tmpl w:val="5824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5942ABE"/>
    <w:multiLevelType w:val="hybridMultilevel"/>
    <w:tmpl w:val="C5166F48"/>
    <w:lvl w:ilvl="0" w:tplc="88EAEB42">
      <w:start w:val="1"/>
      <w:numFmt w:val="bullet"/>
      <w:lvlText w:val="-"/>
      <w:lvlJc w:val="left"/>
      <w:pPr>
        <w:ind w:left="1440" w:hanging="360"/>
      </w:pPr>
      <w:rPr>
        <w:rFonts w:ascii="Aptos" w:hAnsi="Apto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367D1329"/>
    <w:multiLevelType w:val="multilevel"/>
    <w:tmpl w:val="6EE262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7D22319"/>
    <w:multiLevelType w:val="multilevel"/>
    <w:tmpl w:val="6126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3F62FB"/>
    <w:multiLevelType w:val="multilevel"/>
    <w:tmpl w:val="0AE2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AAA4C28"/>
    <w:multiLevelType w:val="multilevel"/>
    <w:tmpl w:val="DC20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667309"/>
    <w:multiLevelType w:val="multilevel"/>
    <w:tmpl w:val="F146C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951346"/>
    <w:multiLevelType w:val="multilevel"/>
    <w:tmpl w:val="1734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CB36A69"/>
    <w:multiLevelType w:val="multilevel"/>
    <w:tmpl w:val="F87A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E191670"/>
    <w:multiLevelType w:val="hybridMultilevel"/>
    <w:tmpl w:val="FF20F2DA"/>
    <w:lvl w:ilvl="0" w:tplc="04090001">
      <w:start w:val="1"/>
      <w:numFmt w:val="bullet"/>
      <w:lvlText w:val=""/>
      <w:lvlJc w:val="left"/>
      <w:pPr>
        <w:ind w:left="720" w:hanging="360"/>
      </w:pPr>
      <w:rPr>
        <w:rFonts w:ascii="Symbol" w:hAnsi="Symbol"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3E6F764A"/>
    <w:multiLevelType w:val="multilevel"/>
    <w:tmpl w:val="9086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F6E3275"/>
    <w:multiLevelType w:val="multilevel"/>
    <w:tmpl w:val="CFE4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07E74F7"/>
    <w:multiLevelType w:val="multilevel"/>
    <w:tmpl w:val="0B589C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21E44D1"/>
    <w:multiLevelType w:val="hybridMultilevel"/>
    <w:tmpl w:val="8E3E4260"/>
    <w:lvl w:ilvl="0" w:tplc="88EAEB42">
      <w:start w:val="1"/>
      <w:numFmt w:val="bullet"/>
      <w:lvlText w:val="-"/>
      <w:lvlJc w:val="left"/>
      <w:pPr>
        <w:ind w:left="720" w:hanging="360"/>
      </w:pPr>
      <w:rPr>
        <w:rFonts w:ascii="Aptos" w:hAnsi="Apto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2B56962"/>
    <w:multiLevelType w:val="hybridMultilevel"/>
    <w:tmpl w:val="5DDE73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42BA2BB1"/>
    <w:multiLevelType w:val="hybridMultilevel"/>
    <w:tmpl w:val="C9FEABD0"/>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7" w15:restartNumberingAfterBreak="0">
    <w:nsid w:val="446058C1"/>
    <w:multiLevelType w:val="hybridMultilevel"/>
    <w:tmpl w:val="41B8AF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58" w15:restartNumberingAfterBreak="0">
    <w:nsid w:val="45EA752F"/>
    <w:multiLevelType w:val="hybridMultilevel"/>
    <w:tmpl w:val="C9B4A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8B15F2B"/>
    <w:multiLevelType w:val="hybridMultilevel"/>
    <w:tmpl w:val="68F27D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9D82164"/>
    <w:multiLevelType w:val="multilevel"/>
    <w:tmpl w:val="773E2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CFC3578"/>
    <w:multiLevelType w:val="multilevel"/>
    <w:tmpl w:val="10D0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DD2430B"/>
    <w:multiLevelType w:val="multilevel"/>
    <w:tmpl w:val="5E16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C06BF3"/>
    <w:multiLevelType w:val="multilevel"/>
    <w:tmpl w:val="29E0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F6B75C4"/>
    <w:multiLevelType w:val="hybridMultilevel"/>
    <w:tmpl w:val="D21034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50EB0D60"/>
    <w:multiLevelType w:val="hybridMultilevel"/>
    <w:tmpl w:val="99D28C98"/>
    <w:lvl w:ilvl="0" w:tplc="88EAEB42">
      <w:start w:val="1"/>
      <w:numFmt w:val="bullet"/>
      <w:lvlText w:val="-"/>
      <w:lvlJc w:val="left"/>
      <w:pPr>
        <w:ind w:left="720" w:hanging="360"/>
      </w:pPr>
      <w:rPr>
        <w:rFonts w:ascii="Aptos" w:hAnsi="Apto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13BDF48"/>
    <w:multiLevelType w:val="hybridMultilevel"/>
    <w:tmpl w:val="5308CD4C"/>
    <w:lvl w:ilvl="0" w:tplc="84A65678">
      <w:start w:val="1"/>
      <w:numFmt w:val="decimal"/>
      <w:lvlText w:val="%1."/>
      <w:lvlJc w:val="left"/>
      <w:pPr>
        <w:ind w:left="720" w:hanging="360"/>
      </w:pPr>
    </w:lvl>
    <w:lvl w:ilvl="1" w:tplc="94FCEC54">
      <w:start w:val="1"/>
      <w:numFmt w:val="lowerLetter"/>
      <w:lvlText w:val="%2."/>
      <w:lvlJc w:val="left"/>
      <w:pPr>
        <w:ind w:left="1440" w:hanging="360"/>
      </w:pPr>
    </w:lvl>
    <w:lvl w:ilvl="2" w:tplc="06346F7C">
      <w:start w:val="1"/>
      <w:numFmt w:val="lowerRoman"/>
      <w:lvlText w:val="%3."/>
      <w:lvlJc w:val="right"/>
      <w:pPr>
        <w:ind w:left="2160" w:hanging="180"/>
      </w:pPr>
    </w:lvl>
    <w:lvl w:ilvl="3" w:tplc="5A92FBF0">
      <w:start w:val="1"/>
      <w:numFmt w:val="decimal"/>
      <w:lvlText w:val="%4."/>
      <w:lvlJc w:val="left"/>
      <w:pPr>
        <w:ind w:left="2880" w:hanging="360"/>
      </w:pPr>
    </w:lvl>
    <w:lvl w:ilvl="4" w:tplc="E938D0E4">
      <w:start w:val="1"/>
      <w:numFmt w:val="lowerLetter"/>
      <w:lvlText w:val="%5."/>
      <w:lvlJc w:val="left"/>
      <w:pPr>
        <w:ind w:left="3600" w:hanging="360"/>
      </w:pPr>
    </w:lvl>
    <w:lvl w:ilvl="5" w:tplc="46382282">
      <w:start w:val="1"/>
      <w:numFmt w:val="lowerRoman"/>
      <w:lvlText w:val="%6."/>
      <w:lvlJc w:val="right"/>
      <w:pPr>
        <w:ind w:left="4320" w:hanging="180"/>
      </w:pPr>
    </w:lvl>
    <w:lvl w:ilvl="6" w:tplc="2514DEFE">
      <w:start w:val="1"/>
      <w:numFmt w:val="decimal"/>
      <w:lvlText w:val="%7."/>
      <w:lvlJc w:val="left"/>
      <w:pPr>
        <w:ind w:left="5040" w:hanging="360"/>
      </w:pPr>
    </w:lvl>
    <w:lvl w:ilvl="7" w:tplc="4914FE82">
      <w:start w:val="1"/>
      <w:numFmt w:val="lowerLetter"/>
      <w:lvlText w:val="%8."/>
      <w:lvlJc w:val="left"/>
      <w:pPr>
        <w:ind w:left="5760" w:hanging="360"/>
      </w:pPr>
    </w:lvl>
    <w:lvl w:ilvl="8" w:tplc="8A9AC5B2">
      <w:start w:val="1"/>
      <w:numFmt w:val="lowerRoman"/>
      <w:lvlText w:val="%9."/>
      <w:lvlJc w:val="right"/>
      <w:pPr>
        <w:ind w:left="6480" w:hanging="180"/>
      </w:pPr>
    </w:lvl>
  </w:abstractNum>
  <w:abstractNum w:abstractNumId="67" w15:restartNumberingAfterBreak="0">
    <w:nsid w:val="51CC3F08"/>
    <w:multiLevelType w:val="multilevel"/>
    <w:tmpl w:val="C3AE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25F4972"/>
    <w:multiLevelType w:val="multilevel"/>
    <w:tmpl w:val="0B58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5706B30"/>
    <w:multiLevelType w:val="hybridMultilevel"/>
    <w:tmpl w:val="9AB6A728"/>
    <w:lvl w:ilvl="0" w:tplc="158E4C68">
      <w:numFmt w:val="bullet"/>
      <w:lvlText w:val="-"/>
      <w:lvlJc w:val="left"/>
      <w:pPr>
        <w:ind w:left="828" w:hanging="360"/>
      </w:pPr>
      <w:rPr>
        <w:rFonts w:ascii="Arial MT" w:eastAsia="Arial MT" w:hAnsi="Arial MT" w:cs="Arial MT" w:hint="default"/>
        <w:w w:val="100"/>
        <w:sz w:val="22"/>
        <w:szCs w:val="22"/>
        <w:lang w:val="en-US" w:eastAsia="en-US" w:bidi="ar-SA"/>
      </w:rPr>
    </w:lvl>
    <w:lvl w:ilvl="1" w:tplc="98F44A42">
      <w:numFmt w:val="bullet"/>
      <w:lvlText w:val="•"/>
      <w:lvlJc w:val="left"/>
      <w:pPr>
        <w:ind w:left="1100" w:hanging="360"/>
      </w:pPr>
      <w:rPr>
        <w:lang w:val="en-US" w:eastAsia="en-US" w:bidi="ar-SA"/>
      </w:rPr>
    </w:lvl>
    <w:lvl w:ilvl="2" w:tplc="273A58DC">
      <w:numFmt w:val="bullet"/>
      <w:lvlText w:val="•"/>
      <w:lvlJc w:val="left"/>
      <w:pPr>
        <w:ind w:left="1380" w:hanging="360"/>
      </w:pPr>
      <w:rPr>
        <w:lang w:val="en-US" w:eastAsia="en-US" w:bidi="ar-SA"/>
      </w:rPr>
    </w:lvl>
    <w:lvl w:ilvl="3" w:tplc="5DAE6342">
      <w:numFmt w:val="bullet"/>
      <w:lvlText w:val="•"/>
      <w:lvlJc w:val="left"/>
      <w:pPr>
        <w:ind w:left="1661" w:hanging="360"/>
      </w:pPr>
      <w:rPr>
        <w:lang w:val="en-US" w:eastAsia="en-US" w:bidi="ar-SA"/>
      </w:rPr>
    </w:lvl>
    <w:lvl w:ilvl="4" w:tplc="5822A492">
      <w:numFmt w:val="bullet"/>
      <w:lvlText w:val="•"/>
      <w:lvlJc w:val="left"/>
      <w:pPr>
        <w:ind w:left="1941" w:hanging="360"/>
      </w:pPr>
      <w:rPr>
        <w:lang w:val="en-US" w:eastAsia="en-US" w:bidi="ar-SA"/>
      </w:rPr>
    </w:lvl>
    <w:lvl w:ilvl="5" w:tplc="19DA475E">
      <w:numFmt w:val="bullet"/>
      <w:lvlText w:val="•"/>
      <w:lvlJc w:val="left"/>
      <w:pPr>
        <w:ind w:left="2222" w:hanging="360"/>
      </w:pPr>
      <w:rPr>
        <w:lang w:val="en-US" w:eastAsia="en-US" w:bidi="ar-SA"/>
      </w:rPr>
    </w:lvl>
    <w:lvl w:ilvl="6" w:tplc="30E8C13E">
      <w:numFmt w:val="bullet"/>
      <w:lvlText w:val="•"/>
      <w:lvlJc w:val="left"/>
      <w:pPr>
        <w:ind w:left="2502" w:hanging="360"/>
      </w:pPr>
      <w:rPr>
        <w:lang w:val="en-US" w:eastAsia="en-US" w:bidi="ar-SA"/>
      </w:rPr>
    </w:lvl>
    <w:lvl w:ilvl="7" w:tplc="E000E31A">
      <w:numFmt w:val="bullet"/>
      <w:lvlText w:val="•"/>
      <w:lvlJc w:val="left"/>
      <w:pPr>
        <w:ind w:left="2782" w:hanging="360"/>
      </w:pPr>
      <w:rPr>
        <w:lang w:val="en-US" w:eastAsia="en-US" w:bidi="ar-SA"/>
      </w:rPr>
    </w:lvl>
    <w:lvl w:ilvl="8" w:tplc="DB60B334">
      <w:numFmt w:val="bullet"/>
      <w:lvlText w:val="•"/>
      <w:lvlJc w:val="left"/>
      <w:pPr>
        <w:ind w:left="3063" w:hanging="360"/>
      </w:pPr>
      <w:rPr>
        <w:lang w:val="en-US" w:eastAsia="en-US" w:bidi="ar-SA"/>
      </w:rPr>
    </w:lvl>
  </w:abstractNum>
  <w:abstractNum w:abstractNumId="70" w15:restartNumberingAfterBreak="0">
    <w:nsid w:val="56205A73"/>
    <w:multiLevelType w:val="multilevel"/>
    <w:tmpl w:val="6AFEF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68201FA"/>
    <w:multiLevelType w:val="hybridMultilevel"/>
    <w:tmpl w:val="EBC69790"/>
    <w:lvl w:ilvl="0" w:tplc="04090001">
      <w:start w:val="1"/>
      <w:numFmt w:val="bullet"/>
      <w:lvlText w:val=""/>
      <w:lvlJc w:val="left"/>
      <w:pPr>
        <w:ind w:left="149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72" w15:restartNumberingAfterBreak="0">
    <w:nsid w:val="59532143"/>
    <w:multiLevelType w:val="hybridMultilevel"/>
    <w:tmpl w:val="A3B84E96"/>
    <w:lvl w:ilvl="0" w:tplc="60A280E4">
      <w:numFmt w:val="bullet"/>
      <w:lvlText w:val="-"/>
      <w:lvlJc w:val="left"/>
      <w:pPr>
        <w:ind w:left="828" w:hanging="360"/>
      </w:pPr>
      <w:rPr>
        <w:rFonts w:ascii="Arial MT" w:eastAsia="Arial MT" w:hAnsi="Arial MT" w:cs="Arial MT" w:hint="default"/>
        <w:w w:val="100"/>
        <w:sz w:val="22"/>
        <w:szCs w:val="22"/>
        <w:lang w:val="en-US" w:eastAsia="en-US" w:bidi="ar-SA"/>
      </w:rPr>
    </w:lvl>
    <w:lvl w:ilvl="1" w:tplc="340ACCBA">
      <w:numFmt w:val="bullet"/>
      <w:lvlText w:val="•"/>
      <w:lvlJc w:val="left"/>
      <w:pPr>
        <w:ind w:left="1100" w:hanging="360"/>
      </w:pPr>
      <w:rPr>
        <w:lang w:val="en-US" w:eastAsia="en-US" w:bidi="ar-SA"/>
      </w:rPr>
    </w:lvl>
    <w:lvl w:ilvl="2" w:tplc="A11AD4BE">
      <w:numFmt w:val="bullet"/>
      <w:lvlText w:val="•"/>
      <w:lvlJc w:val="left"/>
      <w:pPr>
        <w:ind w:left="1380" w:hanging="360"/>
      </w:pPr>
      <w:rPr>
        <w:lang w:val="en-US" w:eastAsia="en-US" w:bidi="ar-SA"/>
      </w:rPr>
    </w:lvl>
    <w:lvl w:ilvl="3" w:tplc="13FAC508">
      <w:numFmt w:val="bullet"/>
      <w:lvlText w:val="•"/>
      <w:lvlJc w:val="left"/>
      <w:pPr>
        <w:ind w:left="1661" w:hanging="360"/>
      </w:pPr>
      <w:rPr>
        <w:lang w:val="en-US" w:eastAsia="en-US" w:bidi="ar-SA"/>
      </w:rPr>
    </w:lvl>
    <w:lvl w:ilvl="4" w:tplc="445AB9F0">
      <w:numFmt w:val="bullet"/>
      <w:lvlText w:val="•"/>
      <w:lvlJc w:val="left"/>
      <w:pPr>
        <w:ind w:left="1941" w:hanging="360"/>
      </w:pPr>
      <w:rPr>
        <w:lang w:val="en-US" w:eastAsia="en-US" w:bidi="ar-SA"/>
      </w:rPr>
    </w:lvl>
    <w:lvl w:ilvl="5" w:tplc="D8E44488">
      <w:numFmt w:val="bullet"/>
      <w:lvlText w:val="•"/>
      <w:lvlJc w:val="left"/>
      <w:pPr>
        <w:ind w:left="2222" w:hanging="360"/>
      </w:pPr>
      <w:rPr>
        <w:lang w:val="en-US" w:eastAsia="en-US" w:bidi="ar-SA"/>
      </w:rPr>
    </w:lvl>
    <w:lvl w:ilvl="6" w:tplc="96DE481A">
      <w:numFmt w:val="bullet"/>
      <w:lvlText w:val="•"/>
      <w:lvlJc w:val="left"/>
      <w:pPr>
        <w:ind w:left="2502" w:hanging="360"/>
      </w:pPr>
      <w:rPr>
        <w:lang w:val="en-US" w:eastAsia="en-US" w:bidi="ar-SA"/>
      </w:rPr>
    </w:lvl>
    <w:lvl w:ilvl="7" w:tplc="73A4DB34">
      <w:numFmt w:val="bullet"/>
      <w:lvlText w:val="•"/>
      <w:lvlJc w:val="left"/>
      <w:pPr>
        <w:ind w:left="2782" w:hanging="360"/>
      </w:pPr>
      <w:rPr>
        <w:lang w:val="en-US" w:eastAsia="en-US" w:bidi="ar-SA"/>
      </w:rPr>
    </w:lvl>
    <w:lvl w:ilvl="8" w:tplc="ECC021DC">
      <w:numFmt w:val="bullet"/>
      <w:lvlText w:val="•"/>
      <w:lvlJc w:val="left"/>
      <w:pPr>
        <w:ind w:left="3063" w:hanging="360"/>
      </w:pPr>
      <w:rPr>
        <w:lang w:val="en-US" w:eastAsia="en-US" w:bidi="ar-SA"/>
      </w:rPr>
    </w:lvl>
  </w:abstractNum>
  <w:abstractNum w:abstractNumId="73" w15:restartNumberingAfterBreak="0">
    <w:nsid w:val="59DE646E"/>
    <w:multiLevelType w:val="multilevel"/>
    <w:tmpl w:val="5C941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B01F235"/>
    <w:multiLevelType w:val="hybridMultilevel"/>
    <w:tmpl w:val="DB4C6CF6"/>
    <w:lvl w:ilvl="0" w:tplc="82B00CBC">
      <w:start w:val="1"/>
      <w:numFmt w:val="decimal"/>
      <w:lvlText w:val="%1."/>
      <w:lvlJc w:val="left"/>
      <w:pPr>
        <w:ind w:left="720" w:hanging="360"/>
      </w:pPr>
    </w:lvl>
    <w:lvl w:ilvl="1" w:tplc="C7C441B0">
      <w:start w:val="1"/>
      <w:numFmt w:val="lowerLetter"/>
      <w:lvlText w:val="%2."/>
      <w:lvlJc w:val="left"/>
      <w:pPr>
        <w:ind w:left="1440" w:hanging="360"/>
      </w:pPr>
    </w:lvl>
    <w:lvl w:ilvl="2" w:tplc="8F621C20">
      <w:start w:val="1"/>
      <w:numFmt w:val="lowerRoman"/>
      <w:lvlText w:val="%3."/>
      <w:lvlJc w:val="right"/>
      <w:pPr>
        <w:ind w:left="2160" w:hanging="180"/>
      </w:pPr>
    </w:lvl>
    <w:lvl w:ilvl="3" w:tplc="6D84BA98">
      <w:start w:val="1"/>
      <w:numFmt w:val="decimal"/>
      <w:lvlText w:val="%4."/>
      <w:lvlJc w:val="left"/>
      <w:pPr>
        <w:ind w:left="2880" w:hanging="360"/>
      </w:pPr>
    </w:lvl>
    <w:lvl w:ilvl="4" w:tplc="CD942C3C">
      <w:start w:val="1"/>
      <w:numFmt w:val="lowerLetter"/>
      <w:lvlText w:val="%5."/>
      <w:lvlJc w:val="left"/>
      <w:pPr>
        <w:ind w:left="3600" w:hanging="360"/>
      </w:pPr>
    </w:lvl>
    <w:lvl w:ilvl="5" w:tplc="72B28DE0">
      <w:start w:val="1"/>
      <w:numFmt w:val="lowerRoman"/>
      <w:lvlText w:val="%6."/>
      <w:lvlJc w:val="right"/>
      <w:pPr>
        <w:ind w:left="4320" w:hanging="180"/>
      </w:pPr>
    </w:lvl>
    <w:lvl w:ilvl="6" w:tplc="57CA693C">
      <w:start w:val="1"/>
      <w:numFmt w:val="decimal"/>
      <w:lvlText w:val="%7."/>
      <w:lvlJc w:val="left"/>
      <w:pPr>
        <w:ind w:left="5040" w:hanging="360"/>
      </w:pPr>
    </w:lvl>
    <w:lvl w:ilvl="7" w:tplc="A7BC44C8">
      <w:start w:val="1"/>
      <w:numFmt w:val="lowerLetter"/>
      <w:lvlText w:val="%8."/>
      <w:lvlJc w:val="left"/>
      <w:pPr>
        <w:ind w:left="5760" w:hanging="360"/>
      </w:pPr>
    </w:lvl>
    <w:lvl w:ilvl="8" w:tplc="3702A516">
      <w:start w:val="1"/>
      <w:numFmt w:val="lowerRoman"/>
      <w:lvlText w:val="%9."/>
      <w:lvlJc w:val="right"/>
      <w:pPr>
        <w:ind w:left="6480" w:hanging="180"/>
      </w:pPr>
    </w:lvl>
  </w:abstractNum>
  <w:abstractNum w:abstractNumId="75" w15:restartNumberingAfterBreak="0">
    <w:nsid w:val="5B20AA43"/>
    <w:multiLevelType w:val="hybridMultilevel"/>
    <w:tmpl w:val="8D047A4C"/>
    <w:lvl w:ilvl="0" w:tplc="88EAEB42">
      <w:start w:val="1"/>
      <w:numFmt w:val="bullet"/>
      <w:lvlText w:val="-"/>
      <w:lvlJc w:val="left"/>
      <w:pPr>
        <w:ind w:left="643" w:hanging="360"/>
      </w:pPr>
      <w:rPr>
        <w:rFonts w:ascii="Aptos" w:hAnsi="Aptos" w:hint="default"/>
      </w:rPr>
    </w:lvl>
    <w:lvl w:ilvl="1" w:tplc="CE087EEC">
      <w:start w:val="1"/>
      <w:numFmt w:val="bullet"/>
      <w:lvlText w:val="o"/>
      <w:lvlJc w:val="left"/>
      <w:pPr>
        <w:ind w:left="1440" w:hanging="360"/>
      </w:pPr>
      <w:rPr>
        <w:rFonts w:ascii="Courier New" w:hAnsi="Courier New" w:hint="default"/>
      </w:rPr>
    </w:lvl>
    <w:lvl w:ilvl="2" w:tplc="B1C0AA14">
      <w:start w:val="1"/>
      <w:numFmt w:val="bullet"/>
      <w:lvlText w:val=""/>
      <w:lvlJc w:val="left"/>
      <w:pPr>
        <w:ind w:left="2160" w:hanging="360"/>
      </w:pPr>
      <w:rPr>
        <w:rFonts w:ascii="Wingdings" w:hAnsi="Wingdings" w:hint="default"/>
      </w:rPr>
    </w:lvl>
    <w:lvl w:ilvl="3" w:tplc="64B6149A">
      <w:start w:val="1"/>
      <w:numFmt w:val="bullet"/>
      <w:lvlText w:val=""/>
      <w:lvlJc w:val="left"/>
      <w:pPr>
        <w:ind w:left="2880" w:hanging="360"/>
      </w:pPr>
      <w:rPr>
        <w:rFonts w:ascii="Symbol" w:hAnsi="Symbol" w:hint="default"/>
      </w:rPr>
    </w:lvl>
    <w:lvl w:ilvl="4" w:tplc="AE322400">
      <w:start w:val="1"/>
      <w:numFmt w:val="bullet"/>
      <w:lvlText w:val="o"/>
      <w:lvlJc w:val="left"/>
      <w:pPr>
        <w:ind w:left="3600" w:hanging="360"/>
      </w:pPr>
      <w:rPr>
        <w:rFonts w:ascii="Courier New" w:hAnsi="Courier New" w:hint="default"/>
      </w:rPr>
    </w:lvl>
    <w:lvl w:ilvl="5" w:tplc="9462FD0A">
      <w:start w:val="1"/>
      <w:numFmt w:val="bullet"/>
      <w:lvlText w:val=""/>
      <w:lvlJc w:val="left"/>
      <w:pPr>
        <w:ind w:left="4320" w:hanging="360"/>
      </w:pPr>
      <w:rPr>
        <w:rFonts w:ascii="Wingdings" w:hAnsi="Wingdings" w:hint="default"/>
      </w:rPr>
    </w:lvl>
    <w:lvl w:ilvl="6" w:tplc="2CA28A80">
      <w:start w:val="1"/>
      <w:numFmt w:val="bullet"/>
      <w:lvlText w:val=""/>
      <w:lvlJc w:val="left"/>
      <w:pPr>
        <w:ind w:left="5040" w:hanging="360"/>
      </w:pPr>
      <w:rPr>
        <w:rFonts w:ascii="Symbol" w:hAnsi="Symbol" w:hint="default"/>
      </w:rPr>
    </w:lvl>
    <w:lvl w:ilvl="7" w:tplc="B3EAC1CA">
      <w:start w:val="1"/>
      <w:numFmt w:val="bullet"/>
      <w:lvlText w:val="o"/>
      <w:lvlJc w:val="left"/>
      <w:pPr>
        <w:ind w:left="5760" w:hanging="360"/>
      </w:pPr>
      <w:rPr>
        <w:rFonts w:ascii="Courier New" w:hAnsi="Courier New" w:hint="default"/>
      </w:rPr>
    </w:lvl>
    <w:lvl w:ilvl="8" w:tplc="0106AEDE">
      <w:start w:val="1"/>
      <w:numFmt w:val="bullet"/>
      <w:lvlText w:val=""/>
      <w:lvlJc w:val="left"/>
      <w:pPr>
        <w:ind w:left="6480" w:hanging="360"/>
      </w:pPr>
      <w:rPr>
        <w:rFonts w:ascii="Wingdings" w:hAnsi="Wingdings" w:hint="default"/>
      </w:rPr>
    </w:lvl>
  </w:abstractNum>
  <w:abstractNum w:abstractNumId="76" w15:restartNumberingAfterBreak="0">
    <w:nsid w:val="5C451A4D"/>
    <w:multiLevelType w:val="multilevel"/>
    <w:tmpl w:val="0B58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C737018"/>
    <w:multiLevelType w:val="hybridMultilevel"/>
    <w:tmpl w:val="1108C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C9B6EA4"/>
    <w:multiLevelType w:val="multilevel"/>
    <w:tmpl w:val="0B58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CB46F9C"/>
    <w:multiLevelType w:val="hybridMultilevel"/>
    <w:tmpl w:val="1DC69796"/>
    <w:lvl w:ilvl="0" w:tplc="F22AD4C4">
      <w:start w:val="1"/>
      <w:numFmt w:val="bullet"/>
      <w:lvlText w:val=""/>
      <w:lvlJc w:val="left"/>
      <w:pPr>
        <w:ind w:left="720" w:hanging="360"/>
      </w:pPr>
      <w:rPr>
        <w:rFonts w:ascii="Symbol" w:hAnsi="Symbol" w:hint="default"/>
      </w:rPr>
    </w:lvl>
    <w:lvl w:ilvl="1" w:tplc="0972BD8A">
      <w:start w:val="1"/>
      <w:numFmt w:val="bullet"/>
      <w:lvlText w:val="o"/>
      <w:lvlJc w:val="left"/>
      <w:pPr>
        <w:ind w:left="1440" w:hanging="360"/>
      </w:pPr>
      <w:rPr>
        <w:rFonts w:ascii="Courier New" w:hAnsi="Courier New" w:hint="default"/>
      </w:rPr>
    </w:lvl>
    <w:lvl w:ilvl="2" w:tplc="E676FE8E">
      <w:start w:val="1"/>
      <w:numFmt w:val="bullet"/>
      <w:lvlText w:val=""/>
      <w:lvlJc w:val="left"/>
      <w:pPr>
        <w:ind w:left="2160" w:hanging="360"/>
      </w:pPr>
      <w:rPr>
        <w:rFonts w:ascii="Wingdings" w:hAnsi="Wingdings" w:hint="default"/>
      </w:rPr>
    </w:lvl>
    <w:lvl w:ilvl="3" w:tplc="1A66FEE0">
      <w:start w:val="1"/>
      <w:numFmt w:val="bullet"/>
      <w:lvlText w:val=""/>
      <w:lvlJc w:val="left"/>
      <w:pPr>
        <w:ind w:left="2880" w:hanging="360"/>
      </w:pPr>
      <w:rPr>
        <w:rFonts w:ascii="Symbol" w:hAnsi="Symbol" w:hint="default"/>
      </w:rPr>
    </w:lvl>
    <w:lvl w:ilvl="4" w:tplc="7F345A34">
      <w:start w:val="1"/>
      <w:numFmt w:val="bullet"/>
      <w:lvlText w:val="o"/>
      <w:lvlJc w:val="left"/>
      <w:pPr>
        <w:ind w:left="3600" w:hanging="360"/>
      </w:pPr>
      <w:rPr>
        <w:rFonts w:ascii="Courier New" w:hAnsi="Courier New" w:hint="default"/>
      </w:rPr>
    </w:lvl>
    <w:lvl w:ilvl="5" w:tplc="0F70B320">
      <w:start w:val="1"/>
      <w:numFmt w:val="bullet"/>
      <w:lvlText w:val=""/>
      <w:lvlJc w:val="left"/>
      <w:pPr>
        <w:ind w:left="4320" w:hanging="360"/>
      </w:pPr>
      <w:rPr>
        <w:rFonts w:ascii="Wingdings" w:hAnsi="Wingdings" w:hint="default"/>
      </w:rPr>
    </w:lvl>
    <w:lvl w:ilvl="6" w:tplc="5A76E59E">
      <w:start w:val="1"/>
      <w:numFmt w:val="bullet"/>
      <w:lvlText w:val=""/>
      <w:lvlJc w:val="left"/>
      <w:pPr>
        <w:ind w:left="5040" w:hanging="360"/>
      </w:pPr>
      <w:rPr>
        <w:rFonts w:ascii="Symbol" w:hAnsi="Symbol" w:hint="default"/>
      </w:rPr>
    </w:lvl>
    <w:lvl w:ilvl="7" w:tplc="A2D8D384">
      <w:start w:val="1"/>
      <w:numFmt w:val="bullet"/>
      <w:lvlText w:val="o"/>
      <w:lvlJc w:val="left"/>
      <w:pPr>
        <w:ind w:left="5760" w:hanging="360"/>
      </w:pPr>
      <w:rPr>
        <w:rFonts w:ascii="Courier New" w:hAnsi="Courier New" w:hint="default"/>
      </w:rPr>
    </w:lvl>
    <w:lvl w:ilvl="8" w:tplc="E4F2C7FE">
      <w:start w:val="1"/>
      <w:numFmt w:val="bullet"/>
      <w:lvlText w:val=""/>
      <w:lvlJc w:val="left"/>
      <w:pPr>
        <w:ind w:left="6480" w:hanging="360"/>
      </w:pPr>
      <w:rPr>
        <w:rFonts w:ascii="Wingdings" w:hAnsi="Wingdings" w:hint="default"/>
      </w:rPr>
    </w:lvl>
  </w:abstractNum>
  <w:abstractNum w:abstractNumId="80" w15:restartNumberingAfterBreak="0">
    <w:nsid w:val="5DFB2E9B"/>
    <w:multiLevelType w:val="multilevel"/>
    <w:tmpl w:val="750CB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F16100E"/>
    <w:multiLevelType w:val="multilevel"/>
    <w:tmpl w:val="2644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01C604E"/>
    <w:multiLevelType w:val="hybridMultilevel"/>
    <w:tmpl w:val="9646723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83" w15:restartNumberingAfterBreak="0">
    <w:nsid w:val="6292498D"/>
    <w:multiLevelType w:val="multilevel"/>
    <w:tmpl w:val="D1B0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2BE5926"/>
    <w:multiLevelType w:val="hybridMultilevel"/>
    <w:tmpl w:val="B160306E"/>
    <w:lvl w:ilvl="0" w:tplc="88EAEB42">
      <w:start w:val="1"/>
      <w:numFmt w:val="bullet"/>
      <w:lvlText w:val="-"/>
      <w:lvlJc w:val="left"/>
      <w:pPr>
        <w:ind w:left="720" w:hanging="360"/>
      </w:pPr>
      <w:rPr>
        <w:rFonts w:ascii="Aptos" w:hAnsi="Apto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8E43C66"/>
    <w:multiLevelType w:val="multilevel"/>
    <w:tmpl w:val="0B58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8E860B2"/>
    <w:multiLevelType w:val="hybridMultilevel"/>
    <w:tmpl w:val="AC1C63C0"/>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9B174EA"/>
    <w:multiLevelType w:val="multilevel"/>
    <w:tmpl w:val="0130C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AE812F6"/>
    <w:multiLevelType w:val="multilevel"/>
    <w:tmpl w:val="2236D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BE21DF9"/>
    <w:multiLevelType w:val="multilevel"/>
    <w:tmpl w:val="43F6B5E4"/>
    <w:lvl w:ilvl="0">
      <w:start w:val="1"/>
      <w:numFmt w:val="bullet"/>
      <w:lvlText w:val=""/>
      <w:lvlJc w:val="left"/>
      <w:pPr>
        <w:tabs>
          <w:tab w:val="num" w:pos="720"/>
        </w:tabs>
        <w:ind w:left="720" w:hanging="360"/>
      </w:pPr>
      <w:rPr>
        <w:rFonts w:ascii="Symbol" w:hAnsi="Symbol" w:hint="default"/>
        <w:sz w:val="32"/>
        <w:szCs w:val="3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D5F205E"/>
    <w:multiLevelType w:val="hybridMultilevel"/>
    <w:tmpl w:val="E1D8AE06"/>
    <w:lvl w:ilvl="0" w:tplc="88EAEB42">
      <w:start w:val="1"/>
      <w:numFmt w:val="bullet"/>
      <w:lvlText w:val="-"/>
      <w:lvlJc w:val="left"/>
      <w:pPr>
        <w:ind w:left="720" w:hanging="360"/>
      </w:pPr>
      <w:rPr>
        <w:rFonts w:ascii="Aptos" w:hAnsi="Apto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D6513E5"/>
    <w:multiLevelType w:val="multilevel"/>
    <w:tmpl w:val="F120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EBDFE6F"/>
    <w:multiLevelType w:val="hybridMultilevel"/>
    <w:tmpl w:val="985A2146"/>
    <w:lvl w:ilvl="0" w:tplc="88EAEB42">
      <w:start w:val="1"/>
      <w:numFmt w:val="bullet"/>
      <w:lvlText w:val="-"/>
      <w:lvlJc w:val="left"/>
      <w:pPr>
        <w:ind w:left="720" w:hanging="360"/>
      </w:pPr>
      <w:rPr>
        <w:rFonts w:ascii="Aptos" w:hAnsi="Aptos" w:hint="default"/>
      </w:rPr>
    </w:lvl>
    <w:lvl w:ilvl="1" w:tplc="E996E6E2">
      <w:start w:val="1"/>
      <w:numFmt w:val="bullet"/>
      <w:lvlText w:val="o"/>
      <w:lvlJc w:val="left"/>
      <w:pPr>
        <w:ind w:left="1440" w:hanging="360"/>
      </w:pPr>
      <w:rPr>
        <w:rFonts w:ascii="Courier New" w:hAnsi="Courier New" w:hint="default"/>
      </w:rPr>
    </w:lvl>
    <w:lvl w:ilvl="2" w:tplc="FB42AAE0">
      <w:start w:val="1"/>
      <w:numFmt w:val="bullet"/>
      <w:lvlText w:val=""/>
      <w:lvlJc w:val="left"/>
      <w:pPr>
        <w:ind w:left="2160" w:hanging="360"/>
      </w:pPr>
      <w:rPr>
        <w:rFonts w:ascii="Wingdings" w:hAnsi="Wingdings" w:hint="default"/>
      </w:rPr>
    </w:lvl>
    <w:lvl w:ilvl="3" w:tplc="ECA05594">
      <w:start w:val="1"/>
      <w:numFmt w:val="bullet"/>
      <w:lvlText w:val=""/>
      <w:lvlJc w:val="left"/>
      <w:pPr>
        <w:ind w:left="2880" w:hanging="360"/>
      </w:pPr>
      <w:rPr>
        <w:rFonts w:ascii="Symbol" w:hAnsi="Symbol" w:hint="default"/>
      </w:rPr>
    </w:lvl>
    <w:lvl w:ilvl="4" w:tplc="9C0A99C8">
      <w:start w:val="1"/>
      <w:numFmt w:val="bullet"/>
      <w:lvlText w:val="o"/>
      <w:lvlJc w:val="left"/>
      <w:pPr>
        <w:ind w:left="3600" w:hanging="360"/>
      </w:pPr>
      <w:rPr>
        <w:rFonts w:ascii="Courier New" w:hAnsi="Courier New" w:hint="default"/>
      </w:rPr>
    </w:lvl>
    <w:lvl w:ilvl="5" w:tplc="F92A7C4C">
      <w:start w:val="1"/>
      <w:numFmt w:val="bullet"/>
      <w:lvlText w:val=""/>
      <w:lvlJc w:val="left"/>
      <w:pPr>
        <w:ind w:left="4320" w:hanging="360"/>
      </w:pPr>
      <w:rPr>
        <w:rFonts w:ascii="Wingdings" w:hAnsi="Wingdings" w:hint="default"/>
      </w:rPr>
    </w:lvl>
    <w:lvl w:ilvl="6" w:tplc="14A0C32A">
      <w:start w:val="1"/>
      <w:numFmt w:val="bullet"/>
      <w:lvlText w:val=""/>
      <w:lvlJc w:val="left"/>
      <w:pPr>
        <w:ind w:left="5040" w:hanging="360"/>
      </w:pPr>
      <w:rPr>
        <w:rFonts w:ascii="Symbol" w:hAnsi="Symbol" w:hint="default"/>
      </w:rPr>
    </w:lvl>
    <w:lvl w:ilvl="7" w:tplc="C25824E2">
      <w:start w:val="1"/>
      <w:numFmt w:val="bullet"/>
      <w:lvlText w:val="o"/>
      <w:lvlJc w:val="left"/>
      <w:pPr>
        <w:ind w:left="5760" w:hanging="360"/>
      </w:pPr>
      <w:rPr>
        <w:rFonts w:ascii="Courier New" w:hAnsi="Courier New" w:hint="default"/>
      </w:rPr>
    </w:lvl>
    <w:lvl w:ilvl="8" w:tplc="4BAC91C0">
      <w:start w:val="1"/>
      <w:numFmt w:val="bullet"/>
      <w:lvlText w:val=""/>
      <w:lvlJc w:val="left"/>
      <w:pPr>
        <w:ind w:left="6480" w:hanging="360"/>
      </w:pPr>
      <w:rPr>
        <w:rFonts w:ascii="Wingdings" w:hAnsi="Wingdings" w:hint="default"/>
      </w:rPr>
    </w:lvl>
  </w:abstractNum>
  <w:abstractNum w:abstractNumId="93" w15:restartNumberingAfterBreak="0">
    <w:nsid w:val="724E70F8"/>
    <w:multiLevelType w:val="hybridMultilevel"/>
    <w:tmpl w:val="59707AA0"/>
    <w:lvl w:ilvl="0" w:tplc="88EAEB42">
      <w:start w:val="1"/>
      <w:numFmt w:val="bullet"/>
      <w:lvlText w:val="-"/>
      <w:lvlJc w:val="left"/>
      <w:pPr>
        <w:ind w:left="720" w:hanging="360"/>
      </w:pPr>
      <w:rPr>
        <w:rFonts w:ascii="Aptos" w:hAnsi="Apto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2E2230F"/>
    <w:multiLevelType w:val="hybridMultilevel"/>
    <w:tmpl w:val="7DB29B82"/>
    <w:lvl w:ilvl="0" w:tplc="04090001">
      <w:start w:val="1"/>
      <w:numFmt w:val="bullet"/>
      <w:lvlText w:val=""/>
      <w:lvlJc w:val="left"/>
      <w:pPr>
        <w:ind w:left="149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95" w15:restartNumberingAfterBreak="0">
    <w:nsid w:val="743B4971"/>
    <w:multiLevelType w:val="multilevel"/>
    <w:tmpl w:val="8E08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43C761B"/>
    <w:multiLevelType w:val="multilevel"/>
    <w:tmpl w:val="80FA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46462C4"/>
    <w:multiLevelType w:val="hybridMultilevel"/>
    <w:tmpl w:val="71506E42"/>
    <w:lvl w:ilvl="0" w:tplc="04090001">
      <w:start w:val="1"/>
      <w:numFmt w:val="bullet"/>
      <w:lvlText w:val=""/>
      <w:lvlJc w:val="left"/>
      <w:pPr>
        <w:ind w:left="828" w:hanging="360"/>
      </w:pPr>
      <w:rPr>
        <w:rFonts w:ascii="Symbol" w:hAnsi="Symbol" w:hint="default"/>
        <w:w w:val="100"/>
        <w:sz w:val="22"/>
        <w:szCs w:val="22"/>
        <w:lang w:val="en-US" w:eastAsia="en-US" w:bidi="ar-SA"/>
      </w:rPr>
    </w:lvl>
    <w:lvl w:ilvl="1" w:tplc="FFFFFFFF">
      <w:numFmt w:val="bullet"/>
      <w:lvlText w:val="•"/>
      <w:lvlJc w:val="left"/>
      <w:pPr>
        <w:ind w:left="1100" w:hanging="360"/>
      </w:pPr>
      <w:rPr>
        <w:lang w:val="en-US" w:eastAsia="en-US" w:bidi="ar-SA"/>
      </w:rPr>
    </w:lvl>
    <w:lvl w:ilvl="2" w:tplc="FFFFFFFF">
      <w:numFmt w:val="bullet"/>
      <w:lvlText w:val="•"/>
      <w:lvlJc w:val="left"/>
      <w:pPr>
        <w:ind w:left="1380" w:hanging="360"/>
      </w:pPr>
      <w:rPr>
        <w:lang w:val="en-US" w:eastAsia="en-US" w:bidi="ar-SA"/>
      </w:rPr>
    </w:lvl>
    <w:lvl w:ilvl="3" w:tplc="FFFFFFFF">
      <w:numFmt w:val="bullet"/>
      <w:lvlText w:val="•"/>
      <w:lvlJc w:val="left"/>
      <w:pPr>
        <w:ind w:left="1661" w:hanging="360"/>
      </w:pPr>
      <w:rPr>
        <w:lang w:val="en-US" w:eastAsia="en-US" w:bidi="ar-SA"/>
      </w:rPr>
    </w:lvl>
    <w:lvl w:ilvl="4" w:tplc="FFFFFFFF">
      <w:numFmt w:val="bullet"/>
      <w:lvlText w:val="•"/>
      <w:lvlJc w:val="left"/>
      <w:pPr>
        <w:ind w:left="1941" w:hanging="360"/>
      </w:pPr>
      <w:rPr>
        <w:lang w:val="en-US" w:eastAsia="en-US" w:bidi="ar-SA"/>
      </w:rPr>
    </w:lvl>
    <w:lvl w:ilvl="5" w:tplc="FFFFFFFF">
      <w:numFmt w:val="bullet"/>
      <w:lvlText w:val="•"/>
      <w:lvlJc w:val="left"/>
      <w:pPr>
        <w:ind w:left="2222" w:hanging="360"/>
      </w:pPr>
      <w:rPr>
        <w:lang w:val="en-US" w:eastAsia="en-US" w:bidi="ar-SA"/>
      </w:rPr>
    </w:lvl>
    <w:lvl w:ilvl="6" w:tplc="FFFFFFFF">
      <w:numFmt w:val="bullet"/>
      <w:lvlText w:val="•"/>
      <w:lvlJc w:val="left"/>
      <w:pPr>
        <w:ind w:left="2502" w:hanging="360"/>
      </w:pPr>
      <w:rPr>
        <w:lang w:val="en-US" w:eastAsia="en-US" w:bidi="ar-SA"/>
      </w:rPr>
    </w:lvl>
    <w:lvl w:ilvl="7" w:tplc="FFFFFFFF">
      <w:numFmt w:val="bullet"/>
      <w:lvlText w:val="•"/>
      <w:lvlJc w:val="left"/>
      <w:pPr>
        <w:ind w:left="2782" w:hanging="360"/>
      </w:pPr>
      <w:rPr>
        <w:lang w:val="en-US" w:eastAsia="en-US" w:bidi="ar-SA"/>
      </w:rPr>
    </w:lvl>
    <w:lvl w:ilvl="8" w:tplc="FFFFFFFF">
      <w:numFmt w:val="bullet"/>
      <w:lvlText w:val="•"/>
      <w:lvlJc w:val="left"/>
      <w:pPr>
        <w:ind w:left="3063" w:hanging="360"/>
      </w:pPr>
      <w:rPr>
        <w:lang w:val="en-US" w:eastAsia="en-US" w:bidi="ar-SA"/>
      </w:rPr>
    </w:lvl>
  </w:abstractNum>
  <w:abstractNum w:abstractNumId="98" w15:restartNumberingAfterBreak="0">
    <w:nsid w:val="76114465"/>
    <w:multiLevelType w:val="hybridMultilevel"/>
    <w:tmpl w:val="4566E3CA"/>
    <w:lvl w:ilvl="0" w:tplc="4580B614">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8BDC0948">
      <w:numFmt w:val="bullet"/>
      <w:lvlText w:val="•"/>
      <w:lvlJc w:val="left"/>
      <w:pPr>
        <w:ind w:left="1100" w:hanging="360"/>
      </w:pPr>
      <w:rPr>
        <w:lang w:val="en-US" w:eastAsia="en-US" w:bidi="ar-SA"/>
      </w:rPr>
    </w:lvl>
    <w:lvl w:ilvl="2" w:tplc="913AD74E">
      <w:numFmt w:val="bullet"/>
      <w:lvlText w:val="•"/>
      <w:lvlJc w:val="left"/>
      <w:pPr>
        <w:ind w:left="1380" w:hanging="360"/>
      </w:pPr>
      <w:rPr>
        <w:lang w:val="en-US" w:eastAsia="en-US" w:bidi="ar-SA"/>
      </w:rPr>
    </w:lvl>
    <w:lvl w:ilvl="3" w:tplc="6CC6554E">
      <w:numFmt w:val="bullet"/>
      <w:lvlText w:val="•"/>
      <w:lvlJc w:val="left"/>
      <w:pPr>
        <w:ind w:left="1661" w:hanging="360"/>
      </w:pPr>
      <w:rPr>
        <w:lang w:val="en-US" w:eastAsia="en-US" w:bidi="ar-SA"/>
      </w:rPr>
    </w:lvl>
    <w:lvl w:ilvl="4" w:tplc="F1447A70">
      <w:numFmt w:val="bullet"/>
      <w:lvlText w:val="•"/>
      <w:lvlJc w:val="left"/>
      <w:pPr>
        <w:ind w:left="1941" w:hanging="360"/>
      </w:pPr>
      <w:rPr>
        <w:lang w:val="en-US" w:eastAsia="en-US" w:bidi="ar-SA"/>
      </w:rPr>
    </w:lvl>
    <w:lvl w:ilvl="5" w:tplc="88CEF1FA">
      <w:numFmt w:val="bullet"/>
      <w:lvlText w:val="•"/>
      <w:lvlJc w:val="left"/>
      <w:pPr>
        <w:ind w:left="2222" w:hanging="360"/>
      </w:pPr>
      <w:rPr>
        <w:lang w:val="en-US" w:eastAsia="en-US" w:bidi="ar-SA"/>
      </w:rPr>
    </w:lvl>
    <w:lvl w:ilvl="6" w:tplc="A0FC8F4A">
      <w:numFmt w:val="bullet"/>
      <w:lvlText w:val="•"/>
      <w:lvlJc w:val="left"/>
      <w:pPr>
        <w:ind w:left="2502" w:hanging="360"/>
      </w:pPr>
      <w:rPr>
        <w:lang w:val="en-US" w:eastAsia="en-US" w:bidi="ar-SA"/>
      </w:rPr>
    </w:lvl>
    <w:lvl w:ilvl="7" w:tplc="972CD830">
      <w:numFmt w:val="bullet"/>
      <w:lvlText w:val="•"/>
      <w:lvlJc w:val="left"/>
      <w:pPr>
        <w:ind w:left="2782" w:hanging="360"/>
      </w:pPr>
      <w:rPr>
        <w:lang w:val="en-US" w:eastAsia="en-US" w:bidi="ar-SA"/>
      </w:rPr>
    </w:lvl>
    <w:lvl w:ilvl="8" w:tplc="31AAA26A">
      <w:numFmt w:val="bullet"/>
      <w:lvlText w:val="•"/>
      <w:lvlJc w:val="left"/>
      <w:pPr>
        <w:ind w:left="3063" w:hanging="360"/>
      </w:pPr>
      <w:rPr>
        <w:lang w:val="en-US" w:eastAsia="en-US" w:bidi="ar-SA"/>
      </w:rPr>
    </w:lvl>
  </w:abstractNum>
  <w:abstractNum w:abstractNumId="99" w15:restartNumberingAfterBreak="0">
    <w:nsid w:val="767986C6"/>
    <w:multiLevelType w:val="hybridMultilevel"/>
    <w:tmpl w:val="A1688B5A"/>
    <w:lvl w:ilvl="0" w:tplc="5DB0C728">
      <w:start w:val="1"/>
      <w:numFmt w:val="bullet"/>
      <w:lvlText w:val=""/>
      <w:lvlJc w:val="left"/>
      <w:pPr>
        <w:ind w:left="720" w:hanging="360"/>
      </w:pPr>
      <w:rPr>
        <w:rFonts w:ascii="Symbol" w:hAnsi="Symbol" w:hint="default"/>
      </w:rPr>
    </w:lvl>
    <w:lvl w:ilvl="1" w:tplc="0630BB9E">
      <w:start w:val="1"/>
      <w:numFmt w:val="bullet"/>
      <w:lvlText w:val="o"/>
      <w:lvlJc w:val="left"/>
      <w:pPr>
        <w:ind w:left="1440" w:hanging="360"/>
      </w:pPr>
      <w:rPr>
        <w:rFonts w:ascii="Courier New" w:hAnsi="Courier New" w:hint="default"/>
      </w:rPr>
    </w:lvl>
    <w:lvl w:ilvl="2" w:tplc="10F03388">
      <w:start w:val="1"/>
      <w:numFmt w:val="bullet"/>
      <w:lvlText w:val=""/>
      <w:lvlJc w:val="left"/>
      <w:pPr>
        <w:ind w:left="2160" w:hanging="360"/>
      </w:pPr>
      <w:rPr>
        <w:rFonts w:ascii="Wingdings" w:hAnsi="Wingdings" w:hint="default"/>
      </w:rPr>
    </w:lvl>
    <w:lvl w:ilvl="3" w:tplc="679C3BEA">
      <w:start w:val="1"/>
      <w:numFmt w:val="bullet"/>
      <w:lvlText w:val=""/>
      <w:lvlJc w:val="left"/>
      <w:pPr>
        <w:ind w:left="2880" w:hanging="360"/>
      </w:pPr>
      <w:rPr>
        <w:rFonts w:ascii="Symbol" w:hAnsi="Symbol" w:hint="default"/>
      </w:rPr>
    </w:lvl>
    <w:lvl w:ilvl="4" w:tplc="E940F714">
      <w:start w:val="1"/>
      <w:numFmt w:val="bullet"/>
      <w:lvlText w:val="o"/>
      <w:lvlJc w:val="left"/>
      <w:pPr>
        <w:ind w:left="3600" w:hanging="360"/>
      </w:pPr>
      <w:rPr>
        <w:rFonts w:ascii="Courier New" w:hAnsi="Courier New" w:hint="default"/>
      </w:rPr>
    </w:lvl>
    <w:lvl w:ilvl="5" w:tplc="6456B5CE">
      <w:start w:val="1"/>
      <w:numFmt w:val="bullet"/>
      <w:lvlText w:val=""/>
      <w:lvlJc w:val="left"/>
      <w:pPr>
        <w:ind w:left="4320" w:hanging="360"/>
      </w:pPr>
      <w:rPr>
        <w:rFonts w:ascii="Wingdings" w:hAnsi="Wingdings" w:hint="default"/>
      </w:rPr>
    </w:lvl>
    <w:lvl w:ilvl="6" w:tplc="3A54F1A2">
      <w:start w:val="1"/>
      <w:numFmt w:val="bullet"/>
      <w:lvlText w:val=""/>
      <w:lvlJc w:val="left"/>
      <w:pPr>
        <w:ind w:left="5040" w:hanging="360"/>
      </w:pPr>
      <w:rPr>
        <w:rFonts w:ascii="Symbol" w:hAnsi="Symbol" w:hint="default"/>
      </w:rPr>
    </w:lvl>
    <w:lvl w:ilvl="7" w:tplc="6B668C0A">
      <w:start w:val="1"/>
      <w:numFmt w:val="bullet"/>
      <w:lvlText w:val="o"/>
      <w:lvlJc w:val="left"/>
      <w:pPr>
        <w:ind w:left="5760" w:hanging="360"/>
      </w:pPr>
      <w:rPr>
        <w:rFonts w:ascii="Courier New" w:hAnsi="Courier New" w:hint="default"/>
      </w:rPr>
    </w:lvl>
    <w:lvl w:ilvl="8" w:tplc="E75AE416">
      <w:start w:val="1"/>
      <w:numFmt w:val="bullet"/>
      <w:lvlText w:val=""/>
      <w:lvlJc w:val="left"/>
      <w:pPr>
        <w:ind w:left="6480" w:hanging="360"/>
      </w:pPr>
      <w:rPr>
        <w:rFonts w:ascii="Wingdings" w:hAnsi="Wingdings" w:hint="default"/>
      </w:rPr>
    </w:lvl>
  </w:abstractNum>
  <w:abstractNum w:abstractNumId="100" w15:restartNumberingAfterBreak="0">
    <w:nsid w:val="7781EBCA"/>
    <w:multiLevelType w:val="hybridMultilevel"/>
    <w:tmpl w:val="268C2C20"/>
    <w:lvl w:ilvl="0" w:tplc="3B98887C">
      <w:start w:val="1"/>
      <w:numFmt w:val="bullet"/>
      <w:lvlText w:val="-"/>
      <w:lvlJc w:val="left"/>
      <w:pPr>
        <w:ind w:left="720" w:hanging="360"/>
      </w:pPr>
      <w:rPr>
        <w:rFonts w:ascii="Aptos" w:hAnsi="Aptos" w:hint="default"/>
      </w:rPr>
    </w:lvl>
    <w:lvl w:ilvl="1" w:tplc="85688A24">
      <w:start w:val="1"/>
      <w:numFmt w:val="bullet"/>
      <w:lvlText w:val="o"/>
      <w:lvlJc w:val="left"/>
      <w:pPr>
        <w:ind w:left="1440" w:hanging="360"/>
      </w:pPr>
      <w:rPr>
        <w:rFonts w:ascii="Courier New" w:hAnsi="Courier New" w:hint="default"/>
      </w:rPr>
    </w:lvl>
    <w:lvl w:ilvl="2" w:tplc="156E6306">
      <w:start w:val="1"/>
      <w:numFmt w:val="bullet"/>
      <w:lvlText w:val=""/>
      <w:lvlJc w:val="left"/>
      <w:pPr>
        <w:ind w:left="2160" w:hanging="360"/>
      </w:pPr>
      <w:rPr>
        <w:rFonts w:ascii="Wingdings" w:hAnsi="Wingdings" w:hint="default"/>
      </w:rPr>
    </w:lvl>
    <w:lvl w:ilvl="3" w:tplc="6C52F772">
      <w:start w:val="1"/>
      <w:numFmt w:val="bullet"/>
      <w:lvlText w:val=""/>
      <w:lvlJc w:val="left"/>
      <w:pPr>
        <w:ind w:left="2880" w:hanging="360"/>
      </w:pPr>
      <w:rPr>
        <w:rFonts w:ascii="Symbol" w:hAnsi="Symbol" w:hint="default"/>
      </w:rPr>
    </w:lvl>
    <w:lvl w:ilvl="4" w:tplc="819A5D42">
      <w:start w:val="1"/>
      <w:numFmt w:val="bullet"/>
      <w:lvlText w:val="o"/>
      <w:lvlJc w:val="left"/>
      <w:pPr>
        <w:ind w:left="3600" w:hanging="360"/>
      </w:pPr>
      <w:rPr>
        <w:rFonts w:ascii="Courier New" w:hAnsi="Courier New" w:hint="default"/>
      </w:rPr>
    </w:lvl>
    <w:lvl w:ilvl="5" w:tplc="10249E64">
      <w:start w:val="1"/>
      <w:numFmt w:val="bullet"/>
      <w:lvlText w:val=""/>
      <w:lvlJc w:val="left"/>
      <w:pPr>
        <w:ind w:left="4320" w:hanging="360"/>
      </w:pPr>
      <w:rPr>
        <w:rFonts w:ascii="Wingdings" w:hAnsi="Wingdings" w:hint="default"/>
      </w:rPr>
    </w:lvl>
    <w:lvl w:ilvl="6" w:tplc="FBC0C2AE">
      <w:start w:val="1"/>
      <w:numFmt w:val="bullet"/>
      <w:lvlText w:val=""/>
      <w:lvlJc w:val="left"/>
      <w:pPr>
        <w:ind w:left="5040" w:hanging="360"/>
      </w:pPr>
      <w:rPr>
        <w:rFonts w:ascii="Symbol" w:hAnsi="Symbol" w:hint="default"/>
      </w:rPr>
    </w:lvl>
    <w:lvl w:ilvl="7" w:tplc="491895D8">
      <w:start w:val="1"/>
      <w:numFmt w:val="bullet"/>
      <w:lvlText w:val="o"/>
      <w:lvlJc w:val="left"/>
      <w:pPr>
        <w:ind w:left="5760" w:hanging="360"/>
      </w:pPr>
      <w:rPr>
        <w:rFonts w:ascii="Courier New" w:hAnsi="Courier New" w:hint="default"/>
      </w:rPr>
    </w:lvl>
    <w:lvl w:ilvl="8" w:tplc="FD3435F0">
      <w:start w:val="1"/>
      <w:numFmt w:val="bullet"/>
      <w:lvlText w:val=""/>
      <w:lvlJc w:val="left"/>
      <w:pPr>
        <w:ind w:left="6480" w:hanging="360"/>
      </w:pPr>
      <w:rPr>
        <w:rFonts w:ascii="Wingdings" w:hAnsi="Wingdings" w:hint="default"/>
      </w:rPr>
    </w:lvl>
  </w:abstractNum>
  <w:abstractNum w:abstractNumId="101" w15:restartNumberingAfterBreak="0">
    <w:nsid w:val="77E304E5"/>
    <w:multiLevelType w:val="multilevel"/>
    <w:tmpl w:val="D708F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8256D0C"/>
    <w:multiLevelType w:val="multilevel"/>
    <w:tmpl w:val="7B260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8425A01"/>
    <w:multiLevelType w:val="hybridMultilevel"/>
    <w:tmpl w:val="33CA13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7AD76548"/>
    <w:multiLevelType w:val="multilevel"/>
    <w:tmpl w:val="AD065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075B03"/>
    <w:multiLevelType w:val="multilevel"/>
    <w:tmpl w:val="74DA6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D642902"/>
    <w:multiLevelType w:val="hybridMultilevel"/>
    <w:tmpl w:val="FAE24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DAA3A9A"/>
    <w:multiLevelType w:val="hybridMultilevel"/>
    <w:tmpl w:val="AC3C0F9E"/>
    <w:lvl w:ilvl="0" w:tplc="88EAEB42">
      <w:start w:val="1"/>
      <w:numFmt w:val="bullet"/>
      <w:lvlText w:val="-"/>
      <w:lvlJc w:val="left"/>
      <w:pPr>
        <w:ind w:left="720" w:hanging="360"/>
      </w:pPr>
      <w:rPr>
        <w:rFonts w:ascii="Aptos" w:hAnsi="Apto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3204801">
    <w:abstractNumId w:val="92"/>
  </w:num>
  <w:num w:numId="2" w16cid:durableId="931738436">
    <w:abstractNumId w:val="100"/>
  </w:num>
  <w:num w:numId="3" w16cid:durableId="1723754211">
    <w:abstractNumId w:val="66"/>
  </w:num>
  <w:num w:numId="4" w16cid:durableId="1309895698">
    <w:abstractNumId w:val="79"/>
  </w:num>
  <w:num w:numId="5" w16cid:durableId="744495552">
    <w:abstractNumId w:val="74"/>
  </w:num>
  <w:num w:numId="6" w16cid:durableId="435754410">
    <w:abstractNumId w:val="99"/>
  </w:num>
  <w:num w:numId="7" w16cid:durableId="1430005810">
    <w:abstractNumId w:val="75"/>
  </w:num>
  <w:num w:numId="8" w16cid:durableId="892078178">
    <w:abstractNumId w:val="42"/>
  </w:num>
  <w:num w:numId="9" w16cid:durableId="1469081304">
    <w:abstractNumId w:val="9"/>
  </w:num>
  <w:num w:numId="10" w16cid:durableId="1108621960">
    <w:abstractNumId w:val="33"/>
  </w:num>
  <w:num w:numId="11" w16cid:durableId="1125925920">
    <w:abstractNumId w:val="55"/>
  </w:num>
  <w:num w:numId="12" w16cid:durableId="1162893492">
    <w:abstractNumId w:val="58"/>
  </w:num>
  <w:num w:numId="13" w16cid:durableId="1243376176">
    <w:abstractNumId w:val="32"/>
  </w:num>
  <w:num w:numId="14" w16cid:durableId="325672776">
    <w:abstractNumId w:val="4"/>
  </w:num>
  <w:num w:numId="15" w16cid:durableId="590507539">
    <w:abstractNumId w:val="26"/>
  </w:num>
  <w:num w:numId="16" w16cid:durableId="684943630">
    <w:abstractNumId w:val="38"/>
  </w:num>
  <w:num w:numId="17" w16cid:durableId="199242062">
    <w:abstractNumId w:val="19"/>
  </w:num>
  <w:num w:numId="18" w16cid:durableId="743845320">
    <w:abstractNumId w:val="37"/>
  </w:num>
  <w:num w:numId="19" w16cid:durableId="6638700">
    <w:abstractNumId w:val="2"/>
  </w:num>
  <w:num w:numId="20" w16cid:durableId="573122680">
    <w:abstractNumId w:val="53"/>
  </w:num>
  <w:num w:numId="21" w16cid:durableId="729310961">
    <w:abstractNumId w:val="10"/>
  </w:num>
  <w:num w:numId="22" w16cid:durableId="1877766131">
    <w:abstractNumId w:val="15"/>
  </w:num>
  <w:num w:numId="23" w16cid:durableId="159657267">
    <w:abstractNumId w:val="95"/>
  </w:num>
  <w:num w:numId="24" w16cid:durableId="1150055065">
    <w:abstractNumId w:val="29"/>
  </w:num>
  <w:num w:numId="25" w16cid:durableId="807936424">
    <w:abstractNumId w:val="81"/>
  </w:num>
  <w:num w:numId="26" w16cid:durableId="1466924515">
    <w:abstractNumId w:val="83"/>
  </w:num>
  <w:num w:numId="27" w16cid:durableId="994990793">
    <w:abstractNumId w:val="48"/>
  </w:num>
  <w:num w:numId="28" w16cid:durableId="720439588">
    <w:abstractNumId w:val="68"/>
  </w:num>
  <w:num w:numId="29" w16cid:durableId="1603220247">
    <w:abstractNumId w:val="27"/>
  </w:num>
  <w:num w:numId="30" w16cid:durableId="1079060672">
    <w:abstractNumId w:val="45"/>
  </w:num>
  <w:num w:numId="31" w16cid:durableId="204488080">
    <w:abstractNumId w:val="7"/>
  </w:num>
  <w:num w:numId="32" w16cid:durableId="1963880866">
    <w:abstractNumId w:val="88"/>
  </w:num>
  <w:num w:numId="33" w16cid:durableId="408431034">
    <w:abstractNumId w:val="80"/>
  </w:num>
  <w:num w:numId="34" w16cid:durableId="124353656">
    <w:abstractNumId w:val="61"/>
  </w:num>
  <w:num w:numId="35" w16cid:durableId="1750804955">
    <w:abstractNumId w:val="60"/>
  </w:num>
  <w:num w:numId="36" w16cid:durableId="2024086998">
    <w:abstractNumId w:val="76"/>
  </w:num>
  <w:num w:numId="37" w16cid:durableId="1654797683">
    <w:abstractNumId w:val="101"/>
  </w:num>
  <w:num w:numId="38" w16cid:durableId="768818751">
    <w:abstractNumId w:val="13"/>
  </w:num>
  <w:num w:numId="39" w16cid:durableId="670448014">
    <w:abstractNumId w:val="63"/>
  </w:num>
  <w:num w:numId="40" w16cid:durableId="1172179778">
    <w:abstractNumId w:val="36"/>
  </w:num>
  <w:num w:numId="41" w16cid:durableId="458182466">
    <w:abstractNumId w:val="14"/>
  </w:num>
  <w:num w:numId="42" w16cid:durableId="1578858823">
    <w:abstractNumId w:val="51"/>
  </w:num>
  <w:num w:numId="43" w16cid:durableId="1824274558">
    <w:abstractNumId w:val="41"/>
  </w:num>
  <w:num w:numId="44" w16cid:durableId="1793942130">
    <w:abstractNumId w:val="105"/>
  </w:num>
  <w:num w:numId="45" w16cid:durableId="223874373">
    <w:abstractNumId w:val="78"/>
  </w:num>
  <w:num w:numId="46" w16cid:durableId="1322389177">
    <w:abstractNumId w:val="5"/>
  </w:num>
  <w:num w:numId="47" w16cid:durableId="10884712">
    <w:abstractNumId w:val="85"/>
  </w:num>
  <w:num w:numId="48" w16cid:durableId="1423182550">
    <w:abstractNumId w:val="89"/>
  </w:num>
  <w:num w:numId="49" w16cid:durableId="1905601386">
    <w:abstractNumId w:val="82"/>
  </w:num>
  <w:num w:numId="50" w16cid:durableId="1057313794">
    <w:abstractNumId w:val="0"/>
  </w:num>
  <w:num w:numId="51" w16cid:durableId="713508611">
    <w:abstractNumId w:val="56"/>
  </w:num>
  <w:num w:numId="52" w16cid:durableId="1890073397">
    <w:abstractNumId w:val="16"/>
  </w:num>
  <w:num w:numId="53" w16cid:durableId="790631096">
    <w:abstractNumId w:val="8"/>
  </w:num>
  <w:num w:numId="54" w16cid:durableId="1215893653">
    <w:abstractNumId w:val="90"/>
  </w:num>
  <w:num w:numId="55" w16cid:durableId="1239052992">
    <w:abstractNumId w:val="65"/>
  </w:num>
  <w:num w:numId="56" w16cid:durableId="1844585648">
    <w:abstractNumId w:val="54"/>
  </w:num>
  <w:num w:numId="57" w16cid:durableId="940794559">
    <w:abstractNumId w:val="70"/>
  </w:num>
  <w:num w:numId="58" w16cid:durableId="1943344647">
    <w:abstractNumId w:val="84"/>
  </w:num>
  <w:num w:numId="59" w16cid:durableId="966813074">
    <w:abstractNumId w:val="107"/>
  </w:num>
  <w:num w:numId="60" w16cid:durableId="1384786952">
    <w:abstractNumId w:val="93"/>
  </w:num>
  <w:num w:numId="61" w16cid:durableId="1644773897">
    <w:abstractNumId w:val="64"/>
  </w:num>
  <w:num w:numId="62" w16cid:durableId="508447087">
    <w:abstractNumId w:val="103"/>
  </w:num>
  <w:num w:numId="63" w16cid:durableId="1856461710">
    <w:abstractNumId w:val="59"/>
  </w:num>
  <w:num w:numId="64" w16cid:durableId="340740764">
    <w:abstractNumId w:val="1"/>
  </w:num>
  <w:num w:numId="65" w16cid:durableId="2048556660">
    <w:abstractNumId w:val="28"/>
  </w:num>
  <w:num w:numId="66" w16cid:durableId="1789547434">
    <w:abstractNumId w:val="94"/>
  </w:num>
  <w:num w:numId="67" w16cid:durableId="1770810310">
    <w:abstractNumId w:val="71"/>
  </w:num>
  <w:num w:numId="68" w16cid:durableId="1512529995">
    <w:abstractNumId w:val="57"/>
  </w:num>
  <w:num w:numId="69" w16cid:durableId="1547181079">
    <w:abstractNumId w:val="11"/>
  </w:num>
  <w:num w:numId="70" w16cid:durableId="1152332476">
    <w:abstractNumId w:val="30"/>
  </w:num>
  <w:num w:numId="71" w16cid:durableId="169176333">
    <w:abstractNumId w:val="43"/>
  </w:num>
  <w:num w:numId="72" w16cid:durableId="1788743480">
    <w:abstractNumId w:val="46"/>
  </w:num>
  <w:num w:numId="73" w16cid:durableId="291176720">
    <w:abstractNumId w:val="24"/>
  </w:num>
  <w:num w:numId="74" w16cid:durableId="1903782918">
    <w:abstractNumId w:val="18"/>
  </w:num>
  <w:num w:numId="75" w16cid:durableId="1967421856">
    <w:abstractNumId w:val="17"/>
  </w:num>
  <w:num w:numId="76" w16cid:durableId="1098334651">
    <w:abstractNumId w:val="104"/>
  </w:num>
  <w:num w:numId="77" w16cid:durableId="1532645640">
    <w:abstractNumId w:val="62"/>
  </w:num>
  <w:num w:numId="78" w16cid:durableId="1666473512">
    <w:abstractNumId w:val="39"/>
  </w:num>
  <w:num w:numId="79" w16cid:durableId="1816557531">
    <w:abstractNumId w:val="67"/>
  </w:num>
  <w:num w:numId="80" w16cid:durableId="1812475210">
    <w:abstractNumId w:val="91"/>
  </w:num>
  <w:num w:numId="81" w16cid:durableId="820199560">
    <w:abstractNumId w:val="96"/>
  </w:num>
  <w:num w:numId="82" w16cid:durableId="1746025324">
    <w:abstractNumId w:val="102"/>
  </w:num>
  <w:num w:numId="83" w16cid:durableId="1876774947">
    <w:abstractNumId w:val="49"/>
  </w:num>
  <w:num w:numId="84" w16cid:durableId="242106300">
    <w:abstractNumId w:val="35"/>
  </w:num>
  <w:num w:numId="85" w16cid:durableId="2108307893">
    <w:abstractNumId w:val="3"/>
    <w:lvlOverride w:ilvl="0"/>
    <w:lvlOverride w:ilvl="1"/>
    <w:lvlOverride w:ilvl="2"/>
    <w:lvlOverride w:ilvl="3"/>
    <w:lvlOverride w:ilvl="4"/>
    <w:lvlOverride w:ilvl="5"/>
    <w:lvlOverride w:ilvl="6"/>
    <w:lvlOverride w:ilvl="7"/>
    <w:lvlOverride w:ilvl="8"/>
  </w:num>
  <w:num w:numId="86" w16cid:durableId="534658514">
    <w:abstractNumId w:val="34"/>
    <w:lvlOverride w:ilvl="0"/>
    <w:lvlOverride w:ilvl="1"/>
    <w:lvlOverride w:ilvl="2"/>
    <w:lvlOverride w:ilvl="3"/>
    <w:lvlOverride w:ilvl="4"/>
    <w:lvlOverride w:ilvl="5"/>
    <w:lvlOverride w:ilvl="6"/>
    <w:lvlOverride w:ilvl="7"/>
    <w:lvlOverride w:ilvl="8"/>
  </w:num>
  <w:num w:numId="87" w16cid:durableId="480391742">
    <w:abstractNumId w:val="3"/>
  </w:num>
  <w:num w:numId="88" w16cid:durableId="784663225">
    <w:abstractNumId w:val="20"/>
  </w:num>
  <w:num w:numId="89" w16cid:durableId="773282338">
    <w:abstractNumId w:val="86"/>
  </w:num>
  <w:num w:numId="90" w16cid:durableId="328942189">
    <w:abstractNumId w:val="50"/>
  </w:num>
  <w:num w:numId="91" w16cid:durableId="537744314">
    <w:abstractNumId w:val="34"/>
  </w:num>
  <w:num w:numId="92" w16cid:durableId="1013454150">
    <w:abstractNumId w:val="6"/>
  </w:num>
  <w:num w:numId="93" w16cid:durableId="765462726">
    <w:abstractNumId w:val="98"/>
    <w:lvlOverride w:ilvl="0"/>
    <w:lvlOverride w:ilvl="1"/>
    <w:lvlOverride w:ilvl="2"/>
    <w:lvlOverride w:ilvl="3"/>
    <w:lvlOverride w:ilvl="4"/>
    <w:lvlOverride w:ilvl="5"/>
    <w:lvlOverride w:ilvl="6"/>
    <w:lvlOverride w:ilvl="7"/>
    <w:lvlOverride w:ilvl="8"/>
  </w:num>
  <w:num w:numId="94" w16cid:durableId="1729911266">
    <w:abstractNumId w:val="77"/>
  </w:num>
  <w:num w:numId="95" w16cid:durableId="1881241799">
    <w:abstractNumId w:val="22"/>
  </w:num>
  <w:num w:numId="96" w16cid:durableId="170950647">
    <w:abstractNumId w:val="69"/>
    <w:lvlOverride w:ilvl="0"/>
    <w:lvlOverride w:ilvl="1"/>
    <w:lvlOverride w:ilvl="2"/>
    <w:lvlOverride w:ilvl="3"/>
    <w:lvlOverride w:ilvl="4"/>
    <w:lvlOverride w:ilvl="5"/>
    <w:lvlOverride w:ilvl="6"/>
    <w:lvlOverride w:ilvl="7"/>
    <w:lvlOverride w:ilvl="8"/>
  </w:num>
  <w:num w:numId="97" w16cid:durableId="583030465">
    <w:abstractNumId w:val="72"/>
    <w:lvlOverride w:ilvl="0"/>
    <w:lvlOverride w:ilvl="1"/>
    <w:lvlOverride w:ilvl="2"/>
    <w:lvlOverride w:ilvl="3"/>
    <w:lvlOverride w:ilvl="4"/>
    <w:lvlOverride w:ilvl="5"/>
    <w:lvlOverride w:ilvl="6"/>
    <w:lvlOverride w:ilvl="7"/>
    <w:lvlOverride w:ilvl="8"/>
  </w:num>
  <w:num w:numId="98" w16cid:durableId="2055494675">
    <w:abstractNumId w:val="106"/>
  </w:num>
  <w:num w:numId="99" w16cid:durableId="297610410">
    <w:abstractNumId w:val="23"/>
  </w:num>
  <w:num w:numId="100" w16cid:durableId="922180929">
    <w:abstractNumId w:val="40"/>
  </w:num>
  <w:num w:numId="101" w16cid:durableId="1452555475">
    <w:abstractNumId w:val="52"/>
  </w:num>
  <w:num w:numId="102" w16cid:durableId="964697367">
    <w:abstractNumId w:val="47"/>
  </w:num>
  <w:num w:numId="103" w16cid:durableId="884877725">
    <w:abstractNumId w:val="31"/>
  </w:num>
  <w:num w:numId="104" w16cid:durableId="958296580">
    <w:abstractNumId w:val="25"/>
  </w:num>
  <w:num w:numId="105" w16cid:durableId="1307861451">
    <w:abstractNumId w:val="21"/>
  </w:num>
  <w:num w:numId="106" w16cid:durableId="83307565">
    <w:abstractNumId w:val="44"/>
  </w:num>
  <w:num w:numId="107" w16cid:durableId="131794648">
    <w:abstractNumId w:val="87"/>
  </w:num>
  <w:num w:numId="108" w16cid:durableId="1062632087">
    <w:abstractNumId w:val="73"/>
  </w:num>
  <w:num w:numId="109" w16cid:durableId="485703120">
    <w:abstractNumId w:val="12"/>
    <w:lvlOverride w:ilvl="0"/>
    <w:lvlOverride w:ilvl="1"/>
    <w:lvlOverride w:ilvl="2"/>
    <w:lvlOverride w:ilvl="3"/>
    <w:lvlOverride w:ilvl="4"/>
    <w:lvlOverride w:ilvl="5"/>
    <w:lvlOverride w:ilvl="6"/>
    <w:lvlOverride w:ilvl="7"/>
    <w:lvlOverride w:ilvl="8"/>
  </w:num>
  <w:num w:numId="110" w16cid:durableId="1656105856">
    <w:abstractNumId w:val="12"/>
  </w:num>
  <w:num w:numId="111" w16cid:durableId="190268066">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59A"/>
    <w:rsid w:val="008E459A"/>
    <w:rsid w:val="009A4DBE"/>
    <w:rsid w:val="00A662B1"/>
    <w:rsid w:val="00AA07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57508"/>
  <w15:chartTrackingRefBased/>
  <w15:docId w15:val="{C558CB28-9B9F-4BD8-AF3D-55E67CE31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459A"/>
    <w:pPr>
      <w:bidi/>
    </w:pPr>
    <w:rPr>
      <w:kern w:val="2"/>
      <w14:ligatures w14:val="standardContextual"/>
    </w:rPr>
  </w:style>
  <w:style w:type="paragraph" w:styleId="1">
    <w:name w:val="heading 1"/>
    <w:basedOn w:val="a"/>
    <w:next w:val="a"/>
    <w:link w:val="1Char"/>
    <w:uiPriority w:val="9"/>
    <w:qFormat/>
    <w:rsid w:val="008E45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8E45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8E45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8E45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E459A"/>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2Char">
    <w:name w:val="عنوان 2 Char"/>
    <w:basedOn w:val="a0"/>
    <w:link w:val="2"/>
    <w:uiPriority w:val="9"/>
    <w:rsid w:val="008E459A"/>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3Char">
    <w:name w:val="عنوان 3 Char"/>
    <w:basedOn w:val="a0"/>
    <w:link w:val="3"/>
    <w:uiPriority w:val="9"/>
    <w:rsid w:val="008E459A"/>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4Char">
    <w:name w:val="عنوان 4 Char"/>
    <w:basedOn w:val="a0"/>
    <w:link w:val="4"/>
    <w:uiPriority w:val="9"/>
    <w:semiHidden/>
    <w:rsid w:val="008E459A"/>
    <w:rPr>
      <w:rFonts w:asciiTheme="majorHAnsi" w:eastAsiaTheme="majorEastAsia" w:hAnsiTheme="majorHAnsi" w:cstheme="majorBidi"/>
      <w:i/>
      <w:iCs/>
      <w:color w:val="2F5496" w:themeColor="accent1" w:themeShade="BF"/>
      <w:kern w:val="2"/>
      <w14:ligatures w14:val="standardContextual"/>
    </w:rPr>
  </w:style>
  <w:style w:type="paragraph" w:styleId="a3">
    <w:name w:val="header"/>
    <w:basedOn w:val="a"/>
    <w:link w:val="Char"/>
    <w:uiPriority w:val="99"/>
    <w:unhideWhenUsed/>
    <w:rsid w:val="008E459A"/>
    <w:pPr>
      <w:tabs>
        <w:tab w:val="center" w:pos="4153"/>
        <w:tab w:val="right" w:pos="8306"/>
      </w:tabs>
      <w:spacing w:after="0" w:line="240" w:lineRule="auto"/>
    </w:pPr>
  </w:style>
  <w:style w:type="character" w:customStyle="1" w:styleId="Char">
    <w:name w:val="رأس الصفحة Char"/>
    <w:basedOn w:val="a0"/>
    <w:link w:val="a3"/>
    <w:uiPriority w:val="99"/>
    <w:rsid w:val="008E459A"/>
    <w:rPr>
      <w:kern w:val="2"/>
      <w14:ligatures w14:val="standardContextual"/>
    </w:rPr>
  </w:style>
  <w:style w:type="paragraph" w:styleId="a4">
    <w:name w:val="footer"/>
    <w:basedOn w:val="a"/>
    <w:link w:val="Char0"/>
    <w:uiPriority w:val="99"/>
    <w:unhideWhenUsed/>
    <w:rsid w:val="008E459A"/>
    <w:pPr>
      <w:tabs>
        <w:tab w:val="center" w:pos="4153"/>
        <w:tab w:val="right" w:pos="8306"/>
      </w:tabs>
      <w:spacing w:after="0" w:line="240" w:lineRule="auto"/>
    </w:pPr>
  </w:style>
  <w:style w:type="character" w:customStyle="1" w:styleId="Char0">
    <w:name w:val="تذييل الصفحة Char"/>
    <w:basedOn w:val="a0"/>
    <w:link w:val="a4"/>
    <w:uiPriority w:val="99"/>
    <w:rsid w:val="008E459A"/>
    <w:rPr>
      <w:kern w:val="2"/>
      <w14:ligatures w14:val="standardContextual"/>
    </w:rPr>
  </w:style>
  <w:style w:type="paragraph" w:styleId="a5">
    <w:name w:val="List Paragraph"/>
    <w:basedOn w:val="a"/>
    <w:uiPriority w:val="34"/>
    <w:qFormat/>
    <w:rsid w:val="008E459A"/>
    <w:pPr>
      <w:ind w:left="720"/>
      <w:contextualSpacing/>
    </w:pPr>
  </w:style>
  <w:style w:type="table" w:styleId="a6">
    <w:name w:val="Table Grid"/>
    <w:basedOn w:val="a1"/>
    <w:uiPriority w:val="59"/>
    <w:rsid w:val="008E459A"/>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a0"/>
    <w:uiPriority w:val="99"/>
    <w:unhideWhenUsed/>
    <w:rsid w:val="008E459A"/>
    <w:rPr>
      <w:color w:val="0563C1" w:themeColor="hyperlink"/>
      <w:u w:val="single"/>
    </w:rPr>
  </w:style>
  <w:style w:type="paragraph" w:styleId="a7">
    <w:name w:val="Normal (Web)"/>
    <w:basedOn w:val="a"/>
    <w:uiPriority w:val="99"/>
    <w:semiHidden/>
    <w:unhideWhenUsed/>
    <w:rsid w:val="008E459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8E459A"/>
    <w:rPr>
      <w:b/>
      <w:bCs/>
    </w:rPr>
  </w:style>
  <w:style w:type="character" w:styleId="a9">
    <w:name w:val="line number"/>
    <w:basedOn w:val="a0"/>
    <w:uiPriority w:val="99"/>
    <w:semiHidden/>
    <w:unhideWhenUsed/>
    <w:rsid w:val="008E459A"/>
  </w:style>
  <w:style w:type="character" w:customStyle="1" w:styleId="katex-mathml">
    <w:name w:val="katex-mathml"/>
    <w:basedOn w:val="a0"/>
    <w:rsid w:val="008E459A"/>
  </w:style>
  <w:style w:type="character" w:customStyle="1" w:styleId="mord">
    <w:name w:val="mord"/>
    <w:basedOn w:val="a0"/>
    <w:rsid w:val="008E459A"/>
  </w:style>
  <w:style w:type="paragraph" w:customStyle="1" w:styleId="TableParagraph">
    <w:name w:val="Table Paragraph"/>
    <w:basedOn w:val="a"/>
    <w:uiPriority w:val="1"/>
    <w:qFormat/>
    <w:rsid w:val="008E459A"/>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paragraph" w:styleId="aa">
    <w:name w:val="TOC Heading"/>
    <w:basedOn w:val="1"/>
    <w:next w:val="a"/>
    <w:uiPriority w:val="39"/>
    <w:unhideWhenUsed/>
    <w:qFormat/>
    <w:rsid w:val="008E459A"/>
    <w:pPr>
      <w:outlineLvl w:val="9"/>
    </w:pPr>
    <w:rPr>
      <w:kern w:val="0"/>
      <w:rtl/>
      <w14:ligatures w14:val="none"/>
    </w:rPr>
  </w:style>
  <w:style w:type="paragraph" w:styleId="30">
    <w:name w:val="toc 3"/>
    <w:basedOn w:val="a"/>
    <w:next w:val="a"/>
    <w:autoRedefine/>
    <w:uiPriority w:val="39"/>
    <w:unhideWhenUsed/>
    <w:rsid w:val="008E459A"/>
    <w:pPr>
      <w:spacing w:after="100"/>
      <w:ind w:left="440"/>
    </w:pPr>
  </w:style>
  <w:style w:type="paragraph" w:styleId="20">
    <w:name w:val="toc 2"/>
    <w:basedOn w:val="a"/>
    <w:next w:val="a"/>
    <w:autoRedefine/>
    <w:uiPriority w:val="39"/>
    <w:unhideWhenUsed/>
    <w:rsid w:val="008E459A"/>
    <w:pPr>
      <w:spacing w:after="100"/>
      <w:ind w:left="220"/>
    </w:pPr>
  </w:style>
  <w:style w:type="paragraph" w:styleId="10">
    <w:name w:val="toc 1"/>
    <w:basedOn w:val="a"/>
    <w:next w:val="a"/>
    <w:autoRedefine/>
    <w:uiPriority w:val="39"/>
    <w:unhideWhenUsed/>
    <w:rsid w:val="008E459A"/>
    <w:pPr>
      <w:spacing w:after="100"/>
    </w:pPr>
    <w:rPr>
      <w:rFonts w:eastAsiaTheme="minorEastAsia" w:cs="Times New Roman"/>
      <w:kern w:val="0"/>
      <w:rt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2D2D4-B391-411B-BC94-E68CDDDE9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6287</Words>
  <Characters>35842</Characters>
  <Application>Microsoft Office Word</Application>
  <DocSecurity>0</DocSecurity>
  <Lines>298</Lines>
  <Paragraphs>84</Paragraphs>
  <ScaleCrop>false</ScaleCrop>
  <Company/>
  <LinksUpToDate>false</LinksUpToDate>
  <CharactersWithSpaces>42045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Bedo me</dc:creator>
  <cp:keywords/>
  <dc:description/>
  <cp:lastModifiedBy>Bedo me</cp:lastModifiedBy>
  <cp:revision>1</cp:revision>
  <dcterms:created xsi:type="dcterms:W3CDTF">2024-08-16T12:55:00Z</dcterms:created>
  <dcterms:modified xsi:type="dcterms:W3CDTF">2024-08-16T12:58:00Z</dcterms:modified>
</cp:coreProperties>
</file>