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54CFA" w14:textId="7DED4500" w:rsidR="00C33DA4" w:rsidRDefault="00C33DA4" w:rsidP="00C33DA4">
      <w:pPr>
        <w:rPr>
          <w:b/>
          <w:bCs/>
        </w:rPr>
      </w:pPr>
      <w:r>
        <w:rPr>
          <w:b/>
          <w:bCs/>
        </w:rPr>
        <w:t xml:space="preserve">Student ID: </w:t>
      </w:r>
      <w:r w:rsidR="00EE15B3">
        <w:rPr>
          <w:b/>
          <w:bCs/>
        </w:rPr>
        <w:t>253</w:t>
      </w:r>
      <w:r w:rsidR="0061414B">
        <w:rPr>
          <w:b/>
          <w:bCs/>
        </w:rPr>
        <w:t>000598</w:t>
      </w:r>
    </w:p>
    <w:p w14:paraId="4F2FD944" w14:textId="79AEEFE0" w:rsidR="00C33DA4" w:rsidRDefault="00C33DA4" w:rsidP="00C33DA4">
      <w:pPr>
        <w:rPr>
          <w:b/>
          <w:bCs/>
        </w:rPr>
      </w:pPr>
      <w:r>
        <w:rPr>
          <w:b/>
          <w:bCs/>
        </w:rPr>
        <w:t xml:space="preserve">Student Name: </w:t>
      </w:r>
      <w:r w:rsidRPr="00C33DA4">
        <w:rPr>
          <w:b/>
          <w:bCs/>
        </w:rPr>
        <w:t xml:space="preserve">Ahmed Abdullah </w:t>
      </w:r>
    </w:p>
    <w:p w14:paraId="6318A8D9" w14:textId="0DBEAC0B" w:rsidR="00827751" w:rsidRPr="00827751" w:rsidRDefault="00261A5C" w:rsidP="008F7A70">
      <w:pPr>
        <w:rPr>
          <w:b/>
          <w:bCs/>
        </w:rPr>
      </w:pPr>
      <w:r>
        <w:rPr>
          <w:b/>
          <w:bCs/>
        </w:rPr>
        <w:t xml:space="preserve">Title: </w:t>
      </w:r>
      <w:r w:rsidR="008F7A70" w:rsidRPr="008F7A70">
        <w:rPr>
          <w:b/>
          <w:bCs/>
        </w:rPr>
        <w:t>Clinical Biomarkers for Thyroid Dysfunction</w:t>
      </w:r>
      <w:r w:rsidR="008F7A70" w:rsidRPr="008F7A70">
        <w:rPr>
          <w:b/>
          <w:bCs/>
        </w:rPr>
        <w:t xml:space="preserve"> </w:t>
      </w:r>
      <w:r w:rsidR="008F7A70" w:rsidRPr="008F7A70">
        <w:rPr>
          <w:b/>
          <w:bCs/>
        </w:rPr>
        <w:t>Predicting</w:t>
      </w:r>
    </w:p>
    <w:p w14:paraId="15F8CC9C" w14:textId="3950A8BF" w:rsidR="00827751" w:rsidRPr="00827751" w:rsidRDefault="00827751" w:rsidP="00827751">
      <w:pPr>
        <w:rPr>
          <w:b/>
          <w:bCs/>
        </w:rPr>
      </w:pPr>
      <w:r w:rsidRPr="00827751">
        <w:rPr>
          <w:b/>
          <w:bCs/>
        </w:rPr>
        <w:t>Research</w:t>
      </w:r>
      <w:r w:rsidR="00BB6E7E">
        <w:rPr>
          <w:b/>
          <w:bCs/>
        </w:rPr>
        <w:t xml:space="preserve"> </w:t>
      </w:r>
      <w:r w:rsidRPr="00827751">
        <w:rPr>
          <w:b/>
          <w:bCs/>
        </w:rPr>
        <w:t xml:space="preserve">Overview </w:t>
      </w:r>
      <w:r w:rsidR="00BB6E7E">
        <w:rPr>
          <w:b/>
          <w:bCs/>
        </w:rPr>
        <w:t xml:space="preserve"> </w:t>
      </w:r>
    </w:p>
    <w:p w14:paraId="1863851F" w14:textId="77777777" w:rsidR="00BB6E7E" w:rsidRPr="00BB6E7E" w:rsidRDefault="00BB6E7E" w:rsidP="00BB6E7E">
      <w:pPr>
        <w:jc w:val="lowKashida"/>
      </w:pPr>
      <w:r w:rsidRPr="00BB6E7E">
        <w:t>Thyroid disorders are common conditions that affect metabolism, energy levels, skin health, and body weight. Early detection is important for accurate diagnosis and appropriate treatment.</w:t>
      </w:r>
    </w:p>
    <w:p w14:paraId="3CF6C05E" w14:textId="1F084986" w:rsidR="00BB6E7E" w:rsidRPr="00BB6E7E" w:rsidRDefault="00BB6E7E" w:rsidP="00D52B8B">
      <w:pPr>
        <w:jc w:val="both"/>
      </w:pPr>
      <w:r w:rsidRPr="00BB6E7E">
        <w:t xml:space="preserve">This research examines the detection of thyroid disorders using structured clinical laboratory data, including demographic information and test results such as TSH, T3, TT4, T4U, and FTI. The study includes data preprocessing, exploratory analysis, and the use of classification methods such as Logistic Regression, Random Forest, and Support Vector Machine. </w:t>
      </w:r>
    </w:p>
    <w:p w14:paraId="5C08FF80" w14:textId="77777777" w:rsidR="00D52B8B" w:rsidRDefault="00D52B8B" w:rsidP="00D52B8B">
      <w:pPr>
        <w:jc w:val="both"/>
      </w:pPr>
      <w:r w:rsidRPr="00D52B8B">
        <w:t>The objective of this research is to determine the most effective model for predicting thyroid disorders and to identify the clinical features that contribute most to diagnosis. The study also examines how data analysis can support medical decision-making and improve early detection of thyroid conditions.</w:t>
      </w:r>
    </w:p>
    <w:p w14:paraId="4FD3FCB2" w14:textId="622C6419" w:rsidR="002A6609" w:rsidRPr="002A6609" w:rsidRDefault="002A6609" w:rsidP="00D52B8B">
      <w:pPr>
        <w:rPr>
          <w:b/>
          <w:bCs/>
        </w:rPr>
      </w:pPr>
      <w:r w:rsidRPr="002A6609">
        <w:rPr>
          <w:b/>
          <w:bCs/>
        </w:rPr>
        <w:t>Justification and Personal Motivation</w:t>
      </w:r>
    </w:p>
    <w:p w14:paraId="12921E0C" w14:textId="77777777" w:rsidR="002A6609" w:rsidRPr="002A6609" w:rsidRDefault="002A6609" w:rsidP="002A6609">
      <w:pPr>
        <w:jc w:val="both"/>
      </w:pPr>
      <w:r w:rsidRPr="002A6609">
        <w:t>Thyroid disorders can strongly affect energy, metabolism, and daily well-being. As I am currently dealing with thyroid-related health challenges, I became interested in understanding how laboratory results such as TSH, T3, and T4 are used in diagnosis. This topic is personally meaningful to me and allows me to connect what I am learning in this course with a real health condition that directly affects my life.</w:t>
      </w:r>
    </w:p>
    <w:p w14:paraId="0089A858" w14:textId="2A27E24A" w:rsidR="00827751" w:rsidRPr="00827751" w:rsidRDefault="00827751" w:rsidP="002A6609">
      <w:pPr>
        <w:spacing w:line="240" w:lineRule="auto"/>
        <w:rPr>
          <w:b/>
          <w:bCs/>
        </w:rPr>
      </w:pPr>
      <w:r w:rsidRPr="00827751">
        <w:rPr>
          <w:b/>
          <w:bCs/>
        </w:rPr>
        <w:t>Used Dataset Name &amp; Link</w:t>
      </w:r>
    </w:p>
    <w:p w14:paraId="3C0BE932" w14:textId="77777777" w:rsidR="00827751" w:rsidRPr="00827751" w:rsidRDefault="00827751" w:rsidP="002A6609">
      <w:pPr>
        <w:spacing w:line="240" w:lineRule="auto"/>
      </w:pPr>
      <w:r w:rsidRPr="00827751">
        <w:rPr>
          <w:b/>
          <w:bCs/>
        </w:rPr>
        <w:t>Dataset Name:</w:t>
      </w:r>
      <w:r w:rsidRPr="00827751">
        <w:br/>
        <w:t>Thyroid Disease Dataset</w:t>
      </w:r>
    </w:p>
    <w:p w14:paraId="2FFE09F8" w14:textId="77777777" w:rsidR="00827751" w:rsidRPr="00827751" w:rsidRDefault="00827751" w:rsidP="002A6609">
      <w:pPr>
        <w:spacing w:line="240" w:lineRule="auto"/>
      </w:pPr>
      <w:r w:rsidRPr="00827751">
        <w:rPr>
          <w:b/>
          <w:bCs/>
        </w:rPr>
        <w:t>Dataset Link:</w:t>
      </w:r>
      <w:r w:rsidRPr="00827751">
        <w:br/>
      </w:r>
      <w:hyperlink r:id="rId7" w:tgtFrame="_new" w:history="1">
        <w:r w:rsidRPr="00827751">
          <w:rPr>
            <w:rStyle w:val="Hyperlink"/>
          </w:rPr>
          <w:t>https://www.kaggle.com/datasets/emmanuelfwerr/thyroid-disease-data</w:t>
        </w:r>
      </w:hyperlink>
    </w:p>
    <w:p w14:paraId="6A731DF3" w14:textId="1770BF90" w:rsidR="00D443C5" w:rsidRDefault="00D443C5" w:rsidP="00827751"/>
    <w:sectPr w:rsidR="00D443C5">
      <w:headerReference w:type="even" r:id="rId8"/>
      <w:footerReference w:type="even"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2E60B" w14:textId="77777777" w:rsidR="00FA5C53" w:rsidRDefault="00FA5C53" w:rsidP="00827751">
      <w:pPr>
        <w:spacing w:after="0" w:line="240" w:lineRule="auto"/>
      </w:pPr>
      <w:r>
        <w:separator/>
      </w:r>
    </w:p>
  </w:endnote>
  <w:endnote w:type="continuationSeparator" w:id="0">
    <w:p w14:paraId="34475813" w14:textId="77777777" w:rsidR="00FA5C53" w:rsidRDefault="00FA5C53" w:rsidP="00827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226B1" w14:textId="77777777" w:rsidR="00827751" w:rsidRDefault="00827751" w:rsidP="00827751">
    <w:pPr>
      <w:pStyle w:val="Footer"/>
      <w:jc w:val="center"/>
    </w:pPr>
    <w:r>
      <w:fldChar w:fldCharType="begin"/>
    </w:r>
    <w:r>
      <w:instrText xml:space="preserve"> DOCPROPERTY SecloreClassificationFooterTextValue \* MERGEFORMAT </w:instrText>
    </w:r>
    <w:r>
      <w:fldChar w:fldCharType="separate"/>
    </w:r>
    <w:r w:rsidRPr="00827751">
      <w:rPr>
        <w:color w:val="B45F09"/>
      </w:rPr>
      <w:t xml:space="preserve">Restricted Internal use - </w:t>
    </w:r>
    <w:proofErr w:type="spellStart"/>
    <w:r w:rsidRPr="00827751">
      <w:rPr>
        <w:rFonts w:hint="cs"/>
        <w:color w:val="B45F09"/>
        <w:rtl/>
      </w:rPr>
      <w:t>للإستخدام</w:t>
    </w:r>
    <w:proofErr w:type="spellEnd"/>
    <w:r w:rsidRPr="00827751">
      <w:rPr>
        <w:color w:val="B45F09"/>
        <w:rtl/>
      </w:rPr>
      <w:t xml:space="preserve"> </w:t>
    </w:r>
    <w:r w:rsidRPr="00827751">
      <w:rPr>
        <w:rFonts w:hint="cs"/>
        <w:color w:val="B45F09"/>
        <w:rtl/>
      </w:rPr>
      <w:t>الداخلي</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2061B" w14:textId="77777777" w:rsidR="00827751" w:rsidRDefault="00827751" w:rsidP="00827751">
    <w:pPr>
      <w:pStyle w:val="Footer"/>
      <w:jc w:val="center"/>
    </w:pPr>
    <w:r>
      <w:fldChar w:fldCharType="begin"/>
    </w:r>
    <w:r>
      <w:instrText xml:space="preserve"> DOCPROPERTY SecloreClassificationFooterTextValue \* MERGEFORMAT </w:instrText>
    </w:r>
    <w:r>
      <w:fldChar w:fldCharType="separate"/>
    </w:r>
    <w:r w:rsidRPr="00827751">
      <w:rPr>
        <w:color w:val="B45F09"/>
      </w:rPr>
      <w:t xml:space="preserve">Restricted Internal use - </w:t>
    </w:r>
    <w:proofErr w:type="spellStart"/>
    <w:r w:rsidRPr="00827751">
      <w:rPr>
        <w:rFonts w:hint="cs"/>
        <w:color w:val="B45F09"/>
        <w:rtl/>
      </w:rPr>
      <w:t>للإستخدام</w:t>
    </w:r>
    <w:proofErr w:type="spellEnd"/>
    <w:r w:rsidRPr="00827751">
      <w:rPr>
        <w:color w:val="B45F09"/>
        <w:rtl/>
      </w:rPr>
      <w:t xml:space="preserve"> </w:t>
    </w:r>
    <w:r w:rsidRPr="00827751">
      <w:rPr>
        <w:rFonts w:hint="cs"/>
        <w:color w:val="B45F09"/>
        <w:rtl/>
      </w:rPr>
      <w:t>الداخلي</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1D4BE" w14:textId="77777777" w:rsidR="00FA5C53" w:rsidRDefault="00FA5C53" w:rsidP="00827751">
      <w:pPr>
        <w:spacing w:after="0" w:line="240" w:lineRule="auto"/>
      </w:pPr>
      <w:r>
        <w:separator/>
      </w:r>
    </w:p>
  </w:footnote>
  <w:footnote w:type="continuationSeparator" w:id="0">
    <w:p w14:paraId="4DC6B6B2" w14:textId="77777777" w:rsidR="00FA5C53" w:rsidRDefault="00FA5C53" w:rsidP="008277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AAE1D" w14:textId="77777777" w:rsidR="00827751" w:rsidRDefault="00827751" w:rsidP="00827751">
    <w:pPr>
      <w:pStyle w:val="Header"/>
      <w:jc w:val="center"/>
    </w:pPr>
    <w:r>
      <w:fldChar w:fldCharType="begin"/>
    </w:r>
    <w:r>
      <w:instrText xml:space="preserve"> DOCPROPERTY SecloreClassificationHeaderTextValue \* MERGEFORMAT </w:instrText>
    </w:r>
    <w:r>
      <w:fldChar w:fldCharType="separate"/>
    </w:r>
    <w:r w:rsidRPr="00827751">
      <w:rPr>
        <w:color w:val="B45F09"/>
      </w:rPr>
      <w:t xml:space="preserve">Restricted Internal use - </w:t>
    </w:r>
    <w:proofErr w:type="spellStart"/>
    <w:r w:rsidRPr="00827751">
      <w:rPr>
        <w:rFonts w:hint="cs"/>
        <w:color w:val="B45F09"/>
        <w:rtl/>
      </w:rPr>
      <w:t>للإستخدام</w:t>
    </w:r>
    <w:proofErr w:type="spellEnd"/>
    <w:r w:rsidRPr="00827751">
      <w:rPr>
        <w:color w:val="B45F09"/>
        <w:rtl/>
      </w:rPr>
      <w:t xml:space="preserve"> </w:t>
    </w:r>
    <w:r w:rsidRPr="00827751">
      <w:rPr>
        <w:rFonts w:hint="cs"/>
        <w:color w:val="B45F09"/>
        <w:rtl/>
      </w:rPr>
      <w:t>الداخلي</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30B4E" w14:textId="77777777" w:rsidR="00827751" w:rsidRDefault="00827751" w:rsidP="00827751">
    <w:pPr>
      <w:pStyle w:val="Header"/>
      <w:jc w:val="center"/>
    </w:pPr>
    <w:r>
      <w:fldChar w:fldCharType="begin"/>
    </w:r>
    <w:r>
      <w:instrText xml:space="preserve"> DOCPROPERTY SecloreClassificationHeaderTextValue \* MERGEFORMAT </w:instrText>
    </w:r>
    <w:r>
      <w:fldChar w:fldCharType="separate"/>
    </w:r>
    <w:r w:rsidRPr="00827751">
      <w:rPr>
        <w:color w:val="B45F09"/>
      </w:rPr>
      <w:t xml:space="preserve">Restricted Internal use - </w:t>
    </w:r>
    <w:proofErr w:type="spellStart"/>
    <w:r w:rsidRPr="00827751">
      <w:rPr>
        <w:rFonts w:hint="cs"/>
        <w:color w:val="B45F09"/>
        <w:rtl/>
      </w:rPr>
      <w:t>للإستخدام</w:t>
    </w:r>
    <w:proofErr w:type="spellEnd"/>
    <w:r w:rsidRPr="00827751">
      <w:rPr>
        <w:color w:val="B45F09"/>
        <w:rtl/>
      </w:rPr>
      <w:t xml:space="preserve"> </w:t>
    </w:r>
    <w:r w:rsidRPr="00827751">
      <w:rPr>
        <w:rFonts w:hint="cs"/>
        <w:color w:val="B45F09"/>
        <w:rtl/>
      </w:rPr>
      <w:t>الداخلي</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237C42"/>
    <w:multiLevelType w:val="multilevel"/>
    <w:tmpl w:val="98E61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5076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751"/>
    <w:rsid w:val="0010452E"/>
    <w:rsid w:val="00261A5C"/>
    <w:rsid w:val="002A6609"/>
    <w:rsid w:val="00316745"/>
    <w:rsid w:val="004C453B"/>
    <w:rsid w:val="00500187"/>
    <w:rsid w:val="0061414B"/>
    <w:rsid w:val="0066702B"/>
    <w:rsid w:val="00716E82"/>
    <w:rsid w:val="00827751"/>
    <w:rsid w:val="008541FD"/>
    <w:rsid w:val="008F7A70"/>
    <w:rsid w:val="00BB6E7E"/>
    <w:rsid w:val="00C33DA4"/>
    <w:rsid w:val="00D07C4F"/>
    <w:rsid w:val="00D443C5"/>
    <w:rsid w:val="00D52B8B"/>
    <w:rsid w:val="00EE15B3"/>
    <w:rsid w:val="00EE6466"/>
    <w:rsid w:val="00F65A3A"/>
    <w:rsid w:val="00FA5C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C1317"/>
  <w15:chartTrackingRefBased/>
  <w15:docId w15:val="{DA779952-B5D6-4C82-B1E1-36D6B61DA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7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77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77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77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77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77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77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77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77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7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77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77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77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77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77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77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77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7751"/>
    <w:rPr>
      <w:rFonts w:eastAsiaTheme="majorEastAsia" w:cstheme="majorBidi"/>
      <w:color w:val="272727" w:themeColor="text1" w:themeTint="D8"/>
    </w:rPr>
  </w:style>
  <w:style w:type="paragraph" w:styleId="Title">
    <w:name w:val="Title"/>
    <w:basedOn w:val="Normal"/>
    <w:next w:val="Normal"/>
    <w:link w:val="TitleChar"/>
    <w:uiPriority w:val="10"/>
    <w:qFormat/>
    <w:rsid w:val="008277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7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7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7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751"/>
    <w:pPr>
      <w:spacing w:before="160"/>
      <w:jc w:val="center"/>
    </w:pPr>
    <w:rPr>
      <w:i/>
      <w:iCs/>
      <w:color w:val="404040" w:themeColor="text1" w:themeTint="BF"/>
    </w:rPr>
  </w:style>
  <w:style w:type="character" w:customStyle="1" w:styleId="QuoteChar">
    <w:name w:val="Quote Char"/>
    <w:basedOn w:val="DefaultParagraphFont"/>
    <w:link w:val="Quote"/>
    <w:uiPriority w:val="29"/>
    <w:rsid w:val="00827751"/>
    <w:rPr>
      <w:i/>
      <w:iCs/>
      <w:color w:val="404040" w:themeColor="text1" w:themeTint="BF"/>
    </w:rPr>
  </w:style>
  <w:style w:type="paragraph" w:styleId="ListParagraph">
    <w:name w:val="List Paragraph"/>
    <w:basedOn w:val="Normal"/>
    <w:uiPriority w:val="34"/>
    <w:qFormat/>
    <w:rsid w:val="00827751"/>
    <w:pPr>
      <w:ind w:left="720"/>
      <w:contextualSpacing/>
    </w:pPr>
  </w:style>
  <w:style w:type="character" w:styleId="IntenseEmphasis">
    <w:name w:val="Intense Emphasis"/>
    <w:basedOn w:val="DefaultParagraphFont"/>
    <w:uiPriority w:val="21"/>
    <w:qFormat/>
    <w:rsid w:val="00827751"/>
    <w:rPr>
      <w:i/>
      <w:iCs/>
      <w:color w:val="0F4761" w:themeColor="accent1" w:themeShade="BF"/>
    </w:rPr>
  </w:style>
  <w:style w:type="paragraph" w:styleId="IntenseQuote">
    <w:name w:val="Intense Quote"/>
    <w:basedOn w:val="Normal"/>
    <w:next w:val="Normal"/>
    <w:link w:val="IntenseQuoteChar"/>
    <w:uiPriority w:val="30"/>
    <w:qFormat/>
    <w:rsid w:val="008277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751"/>
    <w:rPr>
      <w:i/>
      <w:iCs/>
      <w:color w:val="0F4761" w:themeColor="accent1" w:themeShade="BF"/>
    </w:rPr>
  </w:style>
  <w:style w:type="character" w:styleId="IntenseReference">
    <w:name w:val="Intense Reference"/>
    <w:basedOn w:val="DefaultParagraphFont"/>
    <w:uiPriority w:val="32"/>
    <w:qFormat/>
    <w:rsid w:val="00827751"/>
    <w:rPr>
      <w:b/>
      <w:bCs/>
      <w:smallCaps/>
      <w:color w:val="0F4761" w:themeColor="accent1" w:themeShade="BF"/>
      <w:spacing w:val="5"/>
    </w:rPr>
  </w:style>
  <w:style w:type="paragraph" w:styleId="Header">
    <w:name w:val="header"/>
    <w:basedOn w:val="Normal"/>
    <w:link w:val="HeaderChar"/>
    <w:uiPriority w:val="99"/>
    <w:unhideWhenUsed/>
    <w:rsid w:val="008277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751"/>
  </w:style>
  <w:style w:type="paragraph" w:styleId="Footer">
    <w:name w:val="footer"/>
    <w:basedOn w:val="Normal"/>
    <w:link w:val="FooterChar"/>
    <w:uiPriority w:val="99"/>
    <w:unhideWhenUsed/>
    <w:rsid w:val="008277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751"/>
  </w:style>
  <w:style w:type="character" w:styleId="Hyperlink">
    <w:name w:val="Hyperlink"/>
    <w:basedOn w:val="DefaultParagraphFont"/>
    <w:uiPriority w:val="99"/>
    <w:unhideWhenUsed/>
    <w:rsid w:val="00827751"/>
    <w:rPr>
      <w:color w:val="467886" w:themeColor="hyperlink"/>
      <w:u w:val="single"/>
    </w:rPr>
  </w:style>
  <w:style w:type="character" w:styleId="UnresolvedMention">
    <w:name w:val="Unresolved Mention"/>
    <w:basedOn w:val="DefaultParagraphFont"/>
    <w:uiPriority w:val="99"/>
    <w:semiHidden/>
    <w:unhideWhenUsed/>
    <w:rsid w:val="008277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kaggle.com/datasets/emmanuelfwerr/thyroid-disease-dat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Pages>
  <Words>250</Words>
  <Characters>1428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Abdullah | احمد عبدالله</dc:creator>
  <cp:keywords/>
  <dc:description/>
  <cp:lastModifiedBy>Ahmed Abdullah | احمد عبدالله</cp:lastModifiedBy>
  <cp:revision>8</cp:revision>
  <dcterms:created xsi:type="dcterms:W3CDTF">2026-02-15T06:24:00Z</dcterms:created>
  <dcterms:modified xsi:type="dcterms:W3CDTF">2026-02-15T13:59:00Z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{"KSPFProd (8029fc75998b0497f791dd6d585b20036f0340cc)":{"ClassificationDisplayName":"Restricted Internal use - للإستخدام الداخلي","ClassificationMode":"ClassificationMode_UserDriven","LabelId":"100041","Version":"1"}}</vt:lpwstr>
  </property>
  <property fmtid="{D5CDD505-2E9C-101B-9397-08002B2CF9AE}" pid="3" name="SecloreClassificationDisplayName_8029fc75998b0497f791dd6d585b20036f0340cc">
    <vt:lpwstr>Restricted Internal use - للإستخدام الداخلي</vt:lpwstr>
  </property>
  <property fmtid="{D5CDD505-2E9C-101B-9397-08002B2CF9AE}" pid="4" name="SecloreClassificationHeaderTextValue">
    <vt:lpwstr>Restricted Internal use - للإستخدام الداخلي</vt:lpwstr>
  </property>
  <property fmtid="{D5CDD505-2E9C-101B-9397-08002B2CF9AE}" pid="5" name="SecloreClassificationHeaderColorHex">
    <vt:lpwstr>#b45f09</vt:lpwstr>
  </property>
  <property fmtid="{D5CDD505-2E9C-101B-9397-08002B2CF9AE}" pid="6" name="SecloreClassificationHeaderFontSize">
    <vt:lpwstr>12</vt:lpwstr>
  </property>
  <property fmtid="{D5CDD505-2E9C-101B-9397-08002B2CF9AE}" pid="7" name="SecloreClassificationHeaderAlignment">
    <vt:lpwstr>Center</vt:lpwstr>
  </property>
  <property fmtid="{D5CDD505-2E9C-101B-9397-08002B2CF9AE}" pid="8" name="SecloreClassificationFooterTextValue">
    <vt:lpwstr>Restricted Internal use - للإستخدام الداخلي</vt:lpwstr>
  </property>
  <property fmtid="{D5CDD505-2E9C-101B-9397-08002B2CF9AE}" pid="9" name="SecloreClassificationFooterColorHex">
    <vt:lpwstr>#b45f09</vt:lpwstr>
  </property>
  <property fmtid="{D5CDD505-2E9C-101B-9397-08002B2CF9AE}" pid="10" name="SecloreClassificationFooterFontSize">
    <vt:lpwstr>12</vt:lpwstr>
  </property>
  <property fmtid="{D5CDD505-2E9C-101B-9397-08002B2CF9AE}" pid="11" name="SecloreClassificationFooterAlignment">
    <vt:lpwstr>Center</vt:lpwstr>
  </property>
</Properties>
</file>