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D28" w:rsidRDefault="00A82E74">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b/>
          <w:bCs/>
          <w:noProof/>
          <w:sz w:val="28"/>
          <w:szCs w:val="28"/>
        </w:rPr>
        <w:drawing>
          <wp:anchor distT="0" distB="0" distL="114300" distR="114300" simplePos="0" relativeHeight="2" behindDoc="0" locked="0" layoutInCell="1" allowOverlap="1">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    جامعة ميدأوشن </w:t>
      </w:r>
    </w:p>
    <w:p w:rsidR="00B23D28" w:rsidRDefault="00A82E74">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rsidR="00B23D28" w:rsidRDefault="00A82E74">
      <w:pPr>
        <w:rPr>
          <w:rFonts w:ascii="Sakkal Majalla" w:hAnsi="Sakkal Majalla" w:cs="Sakkal Majalla"/>
          <w:b/>
          <w:bCs/>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 ماجستير إدارة مشاريع</w:t>
      </w:r>
    </w:p>
    <w:p w:rsidR="00B23D28" w:rsidRDefault="00B23D28">
      <w:pPr>
        <w:spacing w:line="360" w:lineRule="auto"/>
        <w:rPr>
          <w:rFonts w:ascii="Sakkal Majalla" w:hAnsi="Sakkal Majalla" w:cs="Sakkal Majalla"/>
          <w:sz w:val="28"/>
          <w:szCs w:val="28"/>
          <w:rtl/>
          <w:lang w:bidi="ar-EG"/>
        </w:rPr>
      </w:pPr>
    </w:p>
    <w:p w:rsidR="00B23D28" w:rsidRDefault="00B23D28">
      <w:pPr>
        <w:spacing w:line="360" w:lineRule="auto"/>
        <w:jc w:val="center"/>
        <w:rPr>
          <w:rFonts w:ascii="Sakkal Majalla" w:hAnsi="Sakkal Majalla" w:cs="Sakkal Majalla"/>
          <w:sz w:val="28"/>
          <w:szCs w:val="28"/>
          <w:rtl/>
          <w:lang w:bidi="ar-EG"/>
        </w:rPr>
      </w:pPr>
    </w:p>
    <w:p w:rsidR="00B23D28" w:rsidRDefault="00B23D28">
      <w:pPr>
        <w:spacing w:line="360" w:lineRule="auto"/>
        <w:jc w:val="center"/>
        <w:rPr>
          <w:rFonts w:ascii="Sakkal Majalla" w:hAnsi="Sakkal Majalla" w:cs="Sakkal Majalla"/>
          <w:sz w:val="28"/>
          <w:szCs w:val="28"/>
          <w:rtl/>
          <w:lang w:bidi="ar-EG"/>
        </w:rPr>
      </w:pPr>
    </w:p>
    <w:p w:rsidR="00B23D28" w:rsidRDefault="00B23D28">
      <w:pPr>
        <w:spacing w:line="360" w:lineRule="auto"/>
        <w:jc w:val="center"/>
        <w:rPr>
          <w:rFonts w:ascii="Sakkal Majalla" w:hAnsi="Sakkal Majalla" w:cs="Sakkal Majalla"/>
          <w:b/>
          <w:bCs/>
          <w:sz w:val="28"/>
          <w:szCs w:val="28"/>
          <w:rtl/>
          <w:lang w:bidi="ar-EG"/>
        </w:rPr>
      </w:pPr>
    </w:p>
    <w:p w:rsidR="00B23D28" w:rsidRDefault="00A82E74">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أثر تطبيق منهجيات إدارة المشاريع الرشيقة (</w:t>
      </w:r>
      <w:r>
        <w:rPr>
          <w:rFonts w:ascii="Sakkal Majalla" w:hAnsi="Sakkal Majalla" w:cs="Sakkal Majalla"/>
          <w:b/>
          <w:bCs/>
          <w:sz w:val="28"/>
          <w:szCs w:val="28"/>
          <w:lang w:bidi="ar-EG"/>
        </w:rPr>
        <w:t>Agile</w:t>
      </w:r>
      <w:r>
        <w:rPr>
          <w:rFonts w:ascii="Sakkal Majalla" w:hAnsi="Sakkal Majalla" w:cs="Sakkal Majalla"/>
          <w:b/>
          <w:bCs/>
          <w:sz w:val="28"/>
          <w:szCs w:val="28"/>
          <w:rtl/>
          <w:lang w:bidi="ar-EG"/>
        </w:rPr>
        <w:t>) على أداء مشاريع تكنولوجيا المعلومات في المملكة العربية السعودية</w:t>
      </w:r>
    </w:p>
    <w:p w:rsidR="00B23D28" w:rsidRDefault="00B23D28">
      <w:pPr>
        <w:spacing w:line="360" w:lineRule="auto"/>
        <w:jc w:val="center"/>
        <w:rPr>
          <w:rFonts w:ascii="Sakkal Majalla" w:hAnsi="Sakkal Majalla" w:cs="Sakkal Majalla"/>
          <w:b/>
          <w:bCs/>
          <w:sz w:val="28"/>
          <w:szCs w:val="28"/>
          <w:rtl/>
          <w:lang w:bidi="ar-EG"/>
        </w:rPr>
      </w:pPr>
    </w:p>
    <w:p w:rsidR="00B23D28" w:rsidRDefault="00B23D28">
      <w:pPr>
        <w:spacing w:line="360" w:lineRule="auto"/>
        <w:jc w:val="center"/>
        <w:rPr>
          <w:rFonts w:ascii="Sakkal Majalla" w:hAnsi="Sakkal Majalla" w:cs="Sakkal Majalla"/>
          <w:b/>
          <w:bCs/>
          <w:sz w:val="28"/>
          <w:szCs w:val="28"/>
          <w:rtl/>
          <w:lang w:bidi="ar-EG"/>
        </w:rPr>
      </w:pPr>
    </w:p>
    <w:p w:rsidR="00B23D28" w:rsidRDefault="00A82E74">
      <w:pPr>
        <w:jc w:val="center"/>
        <w:rPr>
          <w:rFonts w:ascii="Sakkal Majalla" w:hAnsi="Sakkal Majalla" w:cs="Sakkal Majalla"/>
          <w:b/>
          <w:bCs/>
          <w:sz w:val="28"/>
          <w:szCs w:val="28"/>
          <w:rtl/>
        </w:rPr>
      </w:pPr>
      <w:r>
        <w:rPr>
          <w:rFonts w:ascii="Sakkal Majalla" w:hAnsi="Sakkal Majalla" w:cs="Sakkal Majalla"/>
          <w:b/>
          <w:bCs/>
          <w:sz w:val="28"/>
          <w:szCs w:val="28"/>
          <w:rtl/>
          <w:lang w:bidi="ar-EG"/>
        </w:rPr>
        <w:t>إعداد الط</w:t>
      </w:r>
      <w:r>
        <w:rPr>
          <w:rFonts w:ascii="Sakkal Majalla" w:hAnsi="Sakkal Majalla" w:cs="Sakkal Majalla" w:hint="cs"/>
          <w:b/>
          <w:bCs/>
          <w:sz w:val="28"/>
          <w:szCs w:val="28"/>
          <w:rtl/>
          <w:lang w:bidi="ar-EG"/>
        </w:rPr>
        <w:t>البة</w:t>
      </w:r>
      <w:r>
        <w:rPr>
          <w:rFonts w:ascii="Sakkal Majalla" w:hAnsi="Sakkal Majalla" w:cs="Sakkal Majalla"/>
          <w:b/>
          <w:bCs/>
          <w:sz w:val="28"/>
          <w:szCs w:val="28"/>
          <w:rtl/>
          <w:lang w:bidi="ar-EG"/>
        </w:rPr>
        <w:t>/</w:t>
      </w:r>
      <w:r w:rsidR="00B07643">
        <w:rPr>
          <w:rFonts w:ascii="Sakkal Majalla" w:hAnsi="Sakkal Majalla" w:cs="Sakkal Majalla"/>
          <w:b/>
          <w:bCs/>
          <w:sz w:val="28"/>
          <w:szCs w:val="28"/>
          <w:lang w:bidi="ar-EG"/>
        </w:rPr>
        <w:t xml:space="preserve"> </w:t>
      </w:r>
      <w:r w:rsidR="00B07643">
        <w:rPr>
          <w:rFonts w:ascii="Sakkal Majalla" w:hAnsi="Sakkal Majalla" w:cs="Sakkal Majalla" w:hint="cs"/>
          <w:b/>
          <w:bCs/>
          <w:sz w:val="28"/>
          <w:szCs w:val="28"/>
          <w:rtl/>
        </w:rPr>
        <w:t>مريم جواد الشمري</w:t>
      </w:r>
    </w:p>
    <w:p w:rsidR="00B07643" w:rsidRDefault="00B07643">
      <w:pPr>
        <w:jc w:val="center"/>
        <w:rPr>
          <w:rFonts w:ascii="Sakkal Majalla" w:hAnsi="Sakkal Majalla" w:cs="Sakkal Majalla" w:hint="cs"/>
          <w:b/>
          <w:bCs/>
          <w:sz w:val="28"/>
          <w:szCs w:val="28"/>
          <w:rtl/>
        </w:rPr>
      </w:pPr>
      <w:r>
        <w:rPr>
          <w:rFonts w:ascii="Sakkal Majalla" w:hAnsi="Sakkal Majalla" w:cs="Sakkal Majalla" w:hint="cs"/>
          <w:b/>
          <w:bCs/>
          <w:sz w:val="28"/>
          <w:szCs w:val="28"/>
          <w:rtl/>
        </w:rPr>
        <w:t>241001246</w:t>
      </w:r>
      <w:bookmarkStart w:id="1" w:name="_GoBack"/>
      <w:bookmarkEnd w:id="1"/>
    </w:p>
    <w:p w:rsidR="00B23D28" w:rsidRDefault="00B23D28">
      <w:pPr>
        <w:spacing w:line="360" w:lineRule="auto"/>
        <w:jc w:val="center"/>
        <w:rPr>
          <w:rFonts w:ascii="Sakkal Majalla" w:hAnsi="Sakkal Majalla" w:cs="Sakkal Majalla"/>
          <w:b/>
          <w:bCs/>
          <w:sz w:val="28"/>
          <w:szCs w:val="28"/>
          <w:rtl/>
        </w:rPr>
      </w:pPr>
    </w:p>
    <w:p w:rsidR="00B23D28" w:rsidRDefault="00A82E74">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B23D28" w:rsidRDefault="00A82E74">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rsidR="00B23D28" w:rsidRDefault="00B23D28">
      <w:pPr>
        <w:spacing w:line="360" w:lineRule="auto"/>
        <w:jc w:val="center"/>
        <w:rPr>
          <w:rFonts w:ascii="Sakkal Majalla" w:hAnsi="Sakkal Majalla" w:cs="Sakkal Majalla"/>
          <w:b/>
          <w:bCs/>
          <w:sz w:val="28"/>
          <w:szCs w:val="28"/>
          <w:rtl/>
          <w:lang w:bidi="ar-EG"/>
        </w:rPr>
      </w:pPr>
    </w:p>
    <w:p w:rsidR="00B23D28" w:rsidRDefault="00A82E74">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B23D28" w:rsidRDefault="00A82E74">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2024</w:t>
      </w:r>
    </w:p>
    <w:p w:rsidR="00B23D28" w:rsidRDefault="00B23D28">
      <w:pPr>
        <w:rPr>
          <w:rtl/>
        </w:rPr>
      </w:pPr>
    </w:p>
    <w:p w:rsidR="00B23D28" w:rsidRDefault="00B23D28">
      <w:pPr>
        <w:spacing w:line="360" w:lineRule="auto"/>
        <w:rPr>
          <w:rFonts w:ascii="Sakkal Majalla" w:hAnsi="Sakkal Majalla" w:cs="Sakkal Majalla"/>
          <w:sz w:val="28"/>
          <w:szCs w:val="28"/>
          <w:u w:val="single"/>
          <w:rtl/>
        </w:rPr>
      </w:pPr>
      <w:bookmarkStart w:id="2" w:name="_Hlk180270569"/>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A82E74">
      <w:pPr>
        <w:pStyle w:val="1"/>
        <w:jc w:val="center"/>
        <w:rPr>
          <w:b/>
          <w:bCs/>
          <w:rtl/>
        </w:rPr>
      </w:pPr>
      <w:bookmarkStart w:id="3" w:name="_Toc172397775"/>
      <w:bookmarkStart w:id="4" w:name="_Toc172746088"/>
      <w:bookmarkStart w:id="5" w:name="_Toc180581863"/>
      <w:r>
        <w:rPr>
          <w:b/>
          <w:bCs/>
          <w:rtl/>
        </w:rPr>
        <w:t>الفصل الأول</w:t>
      </w:r>
      <w:bookmarkEnd w:id="3"/>
      <w:bookmarkEnd w:id="4"/>
      <w:bookmarkEnd w:id="5"/>
    </w:p>
    <w:p w:rsidR="00B23D28" w:rsidRDefault="00B23D28">
      <w:pPr>
        <w:spacing w:line="360" w:lineRule="auto"/>
        <w:jc w:val="center"/>
        <w:rPr>
          <w:rFonts w:ascii="Sakkal Majalla" w:hAnsi="Sakkal Majalla" w:cs="Sakkal Majalla"/>
          <w:b/>
          <w:bCs/>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Pr>
      </w:pPr>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B23D28">
      <w:pPr>
        <w:spacing w:line="360" w:lineRule="auto"/>
        <w:rPr>
          <w:rFonts w:ascii="Sakkal Majalla" w:hAnsi="Sakkal Majalla" w:cs="Sakkal Majalla"/>
          <w:sz w:val="28"/>
          <w:szCs w:val="28"/>
          <w:u w:val="single"/>
          <w:rtl/>
        </w:rPr>
      </w:pPr>
    </w:p>
    <w:p w:rsidR="00B23D28" w:rsidRDefault="00A82E74">
      <w:pPr>
        <w:pStyle w:val="2"/>
        <w:spacing w:line="360" w:lineRule="auto"/>
        <w:rPr>
          <w:rtl/>
        </w:rPr>
      </w:pPr>
      <w:bookmarkStart w:id="6" w:name="_Toc172397776"/>
      <w:bookmarkStart w:id="7" w:name="_Toc172746089"/>
      <w:bookmarkStart w:id="8" w:name="_Toc180581864"/>
      <w:r>
        <w:rPr>
          <w:rtl/>
        </w:rPr>
        <w:t>المقدمة</w:t>
      </w:r>
      <w:bookmarkEnd w:id="6"/>
      <w:bookmarkEnd w:id="7"/>
      <w:bookmarkEnd w:id="8"/>
    </w:p>
    <w:bookmarkEnd w:id="2"/>
    <w:p w:rsidR="00B23D28" w:rsidRDefault="00A82E74">
      <w:pPr>
        <w:pStyle w:val="ac"/>
        <w:rPr>
          <w:rtl/>
        </w:rPr>
      </w:pPr>
      <w:r>
        <w:rPr>
          <w:rtl/>
        </w:rPr>
        <w:t>تُعد منهجيات إدارة المشاريع الرشيقة (</w:t>
      </w:r>
      <w:r>
        <w:t>Agile</w:t>
      </w:r>
      <w:r>
        <w:rPr>
          <w:rtl/>
        </w:rPr>
        <w:t>) واحدة من الاستراتيجيات الأكثر ابتكارًا وتأثيرًا في مجال إدارة المشاريع، خاصةً في قطاعات تكنولوجيا المعلومات. تركز هذه المنهجيات على تحقيق مرونة عالية وقدرة على التكيف مع</w:t>
      </w:r>
      <w:r>
        <w:rPr>
          <w:rtl/>
        </w:rPr>
        <w:t xml:space="preserve"> المتغيرات السريعة في بيئة الأعمال، مما يجعلها الخيار الأمثل لمواجهة التحديات المعاصرة. في المملكة العربية السعودية، حيث يشهد قطاع تكنولوجيا المعلومات تحولاً جذريًا نتيجة لمبادرات رؤية 2030، تتزايد الحاجة إلى تطبيق منهجيات رشيقة لتعزيز الأداء وتحقيق الأهدا</w:t>
      </w:r>
      <w:r>
        <w:rPr>
          <w:rtl/>
        </w:rPr>
        <w:t>ف الاستراتيجية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Bak241 \l 3073</w:instrText>
      </w:r>
      <w:r>
        <w:rPr>
          <w:rtl/>
        </w:rPr>
        <w:instrText xml:space="preserve"> </w:instrText>
      </w:r>
      <w:r>
        <w:rPr>
          <w:rtl/>
        </w:rPr>
        <w:fldChar w:fldCharType="separate"/>
      </w:r>
      <w:r>
        <w:rPr>
          <w:noProof/>
          <w:rtl/>
        </w:rPr>
        <w:t xml:space="preserve"> </w:t>
      </w:r>
      <w:r>
        <w:rPr>
          <w:rFonts w:hint="cs"/>
          <w:noProof/>
          <w:rtl/>
        </w:rPr>
        <w:t>(</w:t>
      </w:r>
      <w:r>
        <w:rPr>
          <w:rFonts w:hint="cs"/>
          <w:noProof/>
        </w:rPr>
        <w:t>Bakkah</w:t>
      </w:r>
      <w:r>
        <w:rPr>
          <w:rFonts w:hint="cs"/>
          <w:noProof/>
          <w:rtl/>
        </w:rPr>
        <w:t>، 2024)</w:t>
      </w:r>
      <w:r>
        <w:rPr>
          <w:rtl/>
        </w:rPr>
        <w:fldChar w:fldCharType="end"/>
      </w:r>
      <w:r>
        <w:rPr>
          <w:rtl/>
        </w:rPr>
        <w:t>.</w:t>
      </w:r>
    </w:p>
    <w:p w:rsidR="00B23D28" w:rsidRDefault="00A82E74">
      <w:pPr>
        <w:pStyle w:val="ac"/>
        <w:rPr>
          <w:rtl/>
        </w:rPr>
      </w:pPr>
      <w:r>
        <w:rPr>
          <w:rtl/>
        </w:rPr>
        <w:t>تعتبر المنهجيات الرشيقة ضرورية لتلبية الاحتياجات المتزايدة للمستخدمين والعملاء في عصر يتسم بالتغير السريع. تعتمد هذه المنهجيات على مبادئ مثل التفاعل المستمر، وتقديم قيمة حقيقية في كل مرحلة من مراح</w:t>
      </w:r>
      <w:r>
        <w:rPr>
          <w:rtl/>
        </w:rPr>
        <w:t>ل المشروع، مما يساعد الفرق على تحسين جودة المنتج النهائي وتقليل الفاقد. يعكس هذا الاتجاه استجابة حقيقية لتحديات السوق، حيث تسعى الشركات إلى تحسين عملياتها وتلبية توقعات العملاء بشكل فعال.</w:t>
      </w:r>
    </w:p>
    <w:p w:rsidR="00B23D28" w:rsidRDefault="00A82E74">
      <w:pPr>
        <w:pStyle w:val="ac"/>
        <w:rPr>
          <w:rtl/>
        </w:rPr>
      </w:pPr>
      <w:r>
        <w:rPr>
          <w:rtl/>
        </w:rPr>
        <w:t xml:space="preserve">في سياق المملكة العربية السعودية، تعزز رؤية 2030 من أهمية تكنولوجيا </w:t>
      </w:r>
      <w:r>
        <w:rPr>
          <w:rtl/>
        </w:rPr>
        <w:t>المعلومات كعنصر أساسي في التنمية الاقتصادية والاجتماعية. تعتمد العديد من المؤسسات على تطوير حلول تكنولوجية مبتكرة لدعم أهداف الرؤية، مما يستدعي استخدام منهجيات رشيقة تتيح لها تنفيذ مشاريع معقدة ضمن أطر زمنية محددة، مع الحفاظ على مستوى عالٍ من الجودة</w:t>
      </w:r>
      <w:r>
        <w:rPr>
          <w:rFonts w:hint="cs"/>
          <w:rtl/>
        </w:rPr>
        <w:t xml:space="preserve"> </w:t>
      </w:r>
      <w:r>
        <w:rPr>
          <w:rtl/>
        </w:rPr>
        <w:fldChar w:fldCharType="begin"/>
      </w:r>
      <w:r>
        <w:rPr>
          <w:rtl/>
        </w:rPr>
        <w:instrText xml:space="preserve"> </w:instrText>
      </w:r>
      <w:r>
        <w:rPr>
          <w:rFonts w:hint="cs"/>
        </w:rPr>
        <w:instrText>CITAT</w:instrText>
      </w:r>
      <w:r>
        <w:rPr>
          <w:rFonts w:hint="cs"/>
        </w:rPr>
        <w:instrText>ION</w:instrText>
      </w:r>
      <w:r>
        <w:rPr>
          <w:rFonts w:hint="cs"/>
          <w:rtl/>
        </w:rPr>
        <w:instrText xml:space="preserve"> </w:instrText>
      </w:r>
      <w:r>
        <w:rPr>
          <w:rFonts w:hint="cs"/>
        </w:rPr>
        <w:instrText>Sub24 \l 3073</w:instrText>
      </w:r>
      <w:r>
        <w:rPr>
          <w:rtl/>
        </w:rPr>
        <w:instrText xml:space="preserve"> </w:instrText>
      </w:r>
      <w:r>
        <w:rPr>
          <w:rtl/>
        </w:rPr>
        <w:fldChar w:fldCharType="separate"/>
      </w:r>
      <w:r>
        <w:rPr>
          <w:noProof/>
          <w:rtl/>
        </w:rPr>
        <w:t xml:space="preserve"> </w:t>
      </w:r>
      <w:r>
        <w:rPr>
          <w:rFonts w:hint="cs"/>
          <w:noProof/>
          <w:rtl/>
        </w:rPr>
        <w:t>(</w:t>
      </w:r>
      <w:r>
        <w:rPr>
          <w:rFonts w:hint="cs"/>
          <w:noProof/>
        </w:rPr>
        <w:t>Subhi</w:t>
      </w:r>
      <w:r>
        <w:rPr>
          <w:rFonts w:hint="cs"/>
          <w:noProof/>
          <w:rtl/>
        </w:rPr>
        <w:t>، 2024)</w:t>
      </w:r>
      <w:r>
        <w:rPr>
          <w:rtl/>
        </w:rPr>
        <w:fldChar w:fldCharType="end"/>
      </w:r>
      <w:r>
        <w:rPr>
          <w:rtl/>
        </w:rPr>
        <w:t>.</w:t>
      </w:r>
    </w:p>
    <w:p w:rsidR="00B23D28" w:rsidRDefault="00A82E74">
      <w:pPr>
        <w:pStyle w:val="ac"/>
        <w:rPr>
          <w:rtl/>
        </w:rPr>
      </w:pPr>
      <w:r>
        <w:rPr>
          <w:rtl/>
        </w:rPr>
        <w:lastRenderedPageBreak/>
        <w:t>من أبرز الفوائد المرتبطة بتطبيق منهجيات إدارة المشاريع الرشيقة هي تحسين مستوى التعاون بين فرق العمل. تعتمد المنهجيات الرشيقة على تقسيم المشاريع إلى مهام صغيرة قابلة للإدارة، مما يسهل عملية التواصل ويعزز من التنسيق بين ا</w:t>
      </w:r>
      <w:r>
        <w:rPr>
          <w:rtl/>
        </w:rPr>
        <w:t>لفرق المتعددة التخصصات. هذا التعاون لا يقتصر فقط على فرق التطوير، بل يمتد ليشمل فرق الاختبار والتسليم، مما يسهم في تقليل الفجوات المحتملة وتحقيق نتائج أفضل.</w:t>
      </w:r>
      <w:r>
        <w:rPr>
          <w:rFonts w:hint="cs"/>
          <w:rtl/>
        </w:rPr>
        <w:t xml:space="preserve"> </w:t>
      </w:r>
      <w:r>
        <w:rPr>
          <w:rtl/>
        </w:rPr>
        <w:t>تعمل هذه المنهجيات على تعزيز الابتكار. من خلال تقنيات مثل الاجتماعات اليومية والردود السريعة على ال</w:t>
      </w:r>
      <w:r>
        <w:rPr>
          <w:rtl/>
        </w:rPr>
        <w:t>تعليقات، تتمكن الفرق من تبني أفكار جديدة وتطوير حلول مبتكرة تتناسب مع احتياجات السوق. هذا التوجه يسهم في خلق بيئة عمل محفزة تدعم الإبداع وتساهم في تحسين الإنتاجية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Dar24 \l 3073</w:instrText>
      </w:r>
      <w:r>
        <w:rPr>
          <w:rtl/>
        </w:rPr>
        <w:instrText xml:space="preserve"> </w:instrText>
      </w:r>
      <w:r>
        <w:rPr>
          <w:rtl/>
        </w:rPr>
        <w:fldChar w:fldCharType="separate"/>
      </w:r>
      <w:r>
        <w:rPr>
          <w:noProof/>
          <w:rtl/>
        </w:rPr>
        <w:t xml:space="preserve"> </w:t>
      </w:r>
      <w:r>
        <w:rPr>
          <w:rFonts w:hint="cs"/>
          <w:noProof/>
          <w:rtl/>
        </w:rPr>
        <w:t>(</w:t>
      </w:r>
      <w:r>
        <w:rPr>
          <w:rFonts w:hint="cs"/>
          <w:noProof/>
        </w:rPr>
        <w:t>Daraojimba</w:t>
      </w:r>
      <w:r>
        <w:rPr>
          <w:rFonts w:hint="cs"/>
          <w:noProof/>
          <w:rtl/>
        </w:rPr>
        <w:t>، 2024)</w:t>
      </w:r>
      <w:r>
        <w:rPr>
          <w:rtl/>
        </w:rPr>
        <w:fldChar w:fldCharType="end"/>
      </w:r>
      <w:r>
        <w:rPr>
          <w:rtl/>
        </w:rPr>
        <w:t>.</w:t>
      </w:r>
    </w:p>
    <w:p w:rsidR="00B23D28" w:rsidRDefault="00A82E74">
      <w:pPr>
        <w:pStyle w:val="ac"/>
        <w:rPr>
          <w:rtl/>
        </w:rPr>
      </w:pPr>
      <w:r>
        <w:rPr>
          <w:rtl/>
        </w:rPr>
        <w:t>رغم الفوائد العديدة، إلا أن تطبيق منهجيات إدا</w:t>
      </w:r>
      <w:r>
        <w:rPr>
          <w:rtl/>
        </w:rPr>
        <w:t>رة المشاريع الرشيقة قد يواجه بعض التحديات. من أبرز هذه التحديات هو مقاومة التغيير، حيث قد يواجه بعض الأفراد صعوبة في التكيف مع النماذج الجديدة. يتطلب النجاح في تطبيق هذه المنهجيات التزاماً قوياً من القيادة، وتوفير التدريب والدعم اللازم للفرق المعنية.</w:t>
      </w:r>
      <w:r>
        <w:rPr>
          <w:rFonts w:hint="cs"/>
          <w:rtl/>
        </w:rPr>
        <w:t xml:space="preserve"> </w:t>
      </w:r>
      <w:r>
        <w:rPr>
          <w:rtl/>
        </w:rPr>
        <w:t>كما ق</w:t>
      </w:r>
      <w:r>
        <w:rPr>
          <w:rtl/>
        </w:rPr>
        <w:t>د تعاني بعض المؤسسات من نقص في الوعي والمعرفة حول كيفية تنفيذ المنهجيات الرشيقة بشكل فعّال، مما يؤدي إلى تطبيق غير مكتمل أو غير صحيح. لهذا السبب، تحتاج المؤسسات إلى استراتيجيات واضحة لتثقيف فرقها وتعريفهم بأسس المنهجيات الرشيقة وممارساتها</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 xml:space="preserve">Bal21 </w:instrText>
      </w:r>
      <w:r>
        <w:rPr>
          <w:rFonts w:hint="cs"/>
        </w:rPr>
        <w:instrText>\l 3073</w:instrText>
      </w:r>
      <w:r>
        <w:rPr>
          <w:rtl/>
        </w:rPr>
        <w:instrText xml:space="preserve"> </w:instrText>
      </w:r>
      <w:r>
        <w:rPr>
          <w:rtl/>
        </w:rPr>
        <w:fldChar w:fldCharType="separate"/>
      </w:r>
      <w:r>
        <w:rPr>
          <w:noProof/>
          <w:rtl/>
        </w:rPr>
        <w:t xml:space="preserve"> </w:t>
      </w:r>
      <w:r>
        <w:rPr>
          <w:rFonts w:hint="cs"/>
          <w:noProof/>
          <w:rtl/>
        </w:rPr>
        <w:t>(</w:t>
      </w:r>
      <w:r>
        <w:rPr>
          <w:rFonts w:hint="cs"/>
          <w:noProof/>
        </w:rPr>
        <w:t>Balaban</w:t>
      </w:r>
      <w:r>
        <w:rPr>
          <w:rFonts w:hint="cs"/>
          <w:noProof/>
          <w:rtl/>
        </w:rPr>
        <w:t>، 2021)</w:t>
      </w:r>
      <w:r>
        <w:rPr>
          <w:rtl/>
        </w:rPr>
        <w:fldChar w:fldCharType="end"/>
      </w:r>
      <w:r>
        <w:rPr>
          <w:rtl/>
        </w:rPr>
        <w:t>.</w:t>
      </w:r>
    </w:p>
    <w:p w:rsidR="00B23D28" w:rsidRDefault="00A82E74">
      <w:pPr>
        <w:pStyle w:val="ac"/>
        <w:rPr>
          <w:rtl/>
        </w:rPr>
      </w:pPr>
      <w:r>
        <w:rPr>
          <w:rtl/>
        </w:rPr>
        <w:t xml:space="preserve">في ضوء هذه التحديات والفرص، يهدف هذا البحث إلى استكشاف أثر تطبيق منهجيات إدارة المشاريع الرشيقة على أداء مشاريع تكنولوجيا المعلومات في المملكة العربية السعودية. سيتناول البحث العوامل المؤثرة في فعالية هذه المنهجيات، بما في ذلك </w:t>
      </w:r>
      <w:r>
        <w:rPr>
          <w:rtl/>
        </w:rPr>
        <w:t>الثقافة التنظيمية، وهيكل الفرق، ونوع المشاريع المعتمدة. كما سيتم تحليل التحديات التي قد تواجه المؤسسات أثناء التطبيق، وكيف يمكن التغلب عليها.</w:t>
      </w:r>
      <w:r>
        <w:rPr>
          <w:rFonts w:hint="cs"/>
          <w:rtl/>
        </w:rPr>
        <w:t xml:space="preserve"> </w:t>
      </w:r>
      <w:r>
        <w:rPr>
          <w:rtl/>
        </w:rPr>
        <w:t>ستسعى الدراسة أيضًا إلى تقديم توصيات استراتيجية تستند إلى النتائج المستخلصة، مما يمكن صانعي القرار من تطوير استرات</w:t>
      </w:r>
      <w:r>
        <w:rPr>
          <w:rtl/>
        </w:rPr>
        <w:t>يجيات فعالة لتطبيق المنهجيات الرشيقة، وضمان تحقيق الأهداف الاستراتيجية للمؤسسات في ظل التنافس المتزايد.</w:t>
      </w:r>
    </w:p>
    <w:p w:rsidR="00B23D28" w:rsidRDefault="00A82E74">
      <w:pPr>
        <w:pStyle w:val="ac"/>
        <w:rPr>
          <w:rtl/>
        </w:rPr>
      </w:pPr>
      <w:r>
        <w:rPr>
          <w:rFonts w:hint="cs"/>
          <w:rtl/>
        </w:rPr>
        <w:t xml:space="preserve">ان </w:t>
      </w:r>
      <w:r>
        <w:rPr>
          <w:rtl/>
        </w:rPr>
        <w:t>أثر تطبيق منهجيات إدارة المشاريع الرشيقة لا يقتصر على تحسين الأداء فقط، بل يمتد إلى تعزيز ثقافة الابتكار والتعاون داخل المؤسسات. يعد ذلك أمرًا ضروريً</w:t>
      </w:r>
      <w:r>
        <w:rPr>
          <w:rtl/>
        </w:rPr>
        <w:t xml:space="preserve">ا لتحقيق الاستدامة في تنفيذ المشاريع في قطاع تكنولوجيا المعلومات بالمملكة العربية </w:t>
      </w:r>
      <w:r>
        <w:rPr>
          <w:rtl/>
        </w:rPr>
        <w:lastRenderedPageBreak/>
        <w:t>السعودية، مما يسهم في دعم الأهداف الاقتصادية والاجتماعية لرؤية 2030. من خلال فهم أعمق لكيفية استفادة المؤسسات من هذه المنهجيات، يمكن تعزيز الابتكار والتحسين المستمر في هذا ال</w:t>
      </w:r>
      <w:r>
        <w:rPr>
          <w:rtl/>
        </w:rPr>
        <w:t>قطاع الحيوي</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Sin231 \l 3073</w:instrText>
      </w:r>
      <w:r>
        <w:rPr>
          <w:rtl/>
        </w:rPr>
        <w:instrText xml:space="preserve"> </w:instrText>
      </w:r>
      <w:r>
        <w:rPr>
          <w:rtl/>
        </w:rPr>
        <w:fldChar w:fldCharType="separate"/>
      </w:r>
      <w:r>
        <w:rPr>
          <w:noProof/>
          <w:rtl/>
        </w:rPr>
        <w:t xml:space="preserve"> </w:t>
      </w:r>
      <w:r>
        <w:rPr>
          <w:rFonts w:hint="cs"/>
          <w:noProof/>
          <w:rtl/>
        </w:rPr>
        <w:t>(</w:t>
      </w:r>
      <w:r>
        <w:rPr>
          <w:rFonts w:hint="cs"/>
          <w:noProof/>
        </w:rPr>
        <w:t>Singh</w:t>
      </w:r>
      <w:r>
        <w:rPr>
          <w:rFonts w:hint="cs"/>
          <w:noProof/>
          <w:rtl/>
        </w:rPr>
        <w:t>، 2023)</w:t>
      </w:r>
      <w:r>
        <w:rPr>
          <w:rtl/>
        </w:rPr>
        <w:fldChar w:fldCharType="end"/>
      </w:r>
      <w:r>
        <w:rPr>
          <w:rtl/>
        </w:rPr>
        <w:t>.</w:t>
      </w:r>
    </w:p>
    <w:p w:rsidR="00B23D28" w:rsidRDefault="00B23D28">
      <w:pPr>
        <w:spacing w:line="360" w:lineRule="auto"/>
        <w:rPr>
          <w:rFonts w:ascii="Sakkal Majalla" w:hAnsi="Sakkal Majalla" w:cs="Sakkal Majalla"/>
          <w:sz w:val="28"/>
          <w:szCs w:val="28"/>
          <w:rtl/>
          <w:lang w:bidi="ar-EG"/>
        </w:rPr>
      </w:pPr>
    </w:p>
    <w:p w:rsidR="00B23D28" w:rsidRDefault="00A82E74">
      <w:pPr>
        <w:pStyle w:val="2"/>
        <w:rPr>
          <w:bCs/>
          <w:rtl/>
          <w:lang w:bidi="ar-EG"/>
        </w:rPr>
      </w:pPr>
      <w:bookmarkStart w:id="9" w:name="_Toc172144167"/>
      <w:bookmarkStart w:id="10" w:name="_Toc180438147"/>
      <w:bookmarkStart w:id="11" w:name="_Toc180438188"/>
      <w:bookmarkStart w:id="12" w:name="_Toc180581865"/>
      <w:r>
        <w:rPr>
          <w:rtl/>
        </w:rPr>
        <w:t>مشكلة الدراسة</w:t>
      </w:r>
      <w:r>
        <w:rPr>
          <w:rtl/>
          <w:lang w:bidi="ar-EG"/>
        </w:rPr>
        <w:t>:</w:t>
      </w:r>
      <w:bookmarkEnd w:id="9"/>
      <w:bookmarkEnd w:id="10"/>
      <w:bookmarkEnd w:id="11"/>
      <w:bookmarkEnd w:id="12"/>
    </w:p>
    <w:p w:rsidR="00B23D28" w:rsidRDefault="00A82E74">
      <w:pPr>
        <w:pStyle w:val="ac"/>
        <w:rPr>
          <w:rtl/>
        </w:rPr>
      </w:pPr>
      <w:r>
        <w:rPr>
          <w:rtl/>
        </w:rPr>
        <w:t>تُعتبر منهجيات إدارة المشاريع الرشيقة (</w:t>
      </w:r>
      <w:r>
        <w:t>Agile</w:t>
      </w:r>
      <w:r>
        <w:rPr>
          <w:rtl/>
        </w:rPr>
        <w:t xml:space="preserve">) من التطورات الحديثة التي أثرت بشكل كبير على كيفية إدارة المشاريع، وخاصة في قطاع تكنولوجيا المعلومات. تهدف هذه المنهجيات إلى تعزيز مرونة الفرق وتسهيل استجابتها السريعة للتغيرات في متطلبات العملاء والسوق. تعتمد </w:t>
      </w:r>
      <w:r>
        <w:t>Agile</w:t>
      </w:r>
      <w:r>
        <w:rPr>
          <w:rtl/>
        </w:rPr>
        <w:t xml:space="preserve"> على تقسيم المشاريع إلى مراحل صغيرة تُعر</w:t>
      </w:r>
      <w:r>
        <w:rPr>
          <w:rtl/>
        </w:rPr>
        <w:t>ف بالسبرينت، مما يسمح بتسليم نتائج سريعة وتحقيق قيمة مستمرة. في ظل التحولات الرقمية السريعة التي تشهدها المملكة العربية السعودية، يُعتبر فهم أثر هذه المنهجيات على الأداء العام للمشاريع أمرًا بالغ الأهمية. يتطلب الأمر دراسة كيفية تفاعل هذه المنهجيات مع السي</w:t>
      </w:r>
      <w:r>
        <w:rPr>
          <w:rtl/>
        </w:rPr>
        <w:t>اق الثقافي والتنظيمي للمؤسسات، فضلاً عن العوامل المؤثرة في نجاح أو فشل تطبيقها.</w:t>
      </w:r>
    </w:p>
    <w:p w:rsidR="00B23D28" w:rsidRDefault="00A82E74">
      <w:pPr>
        <w:pStyle w:val="a6"/>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التحديات الرئيسية في تبني منهجيات </w:t>
      </w:r>
      <w:r>
        <w:rPr>
          <w:rFonts w:ascii="Sakkal Majalla" w:hAnsi="Sakkal Majalla" w:cs="Sakkal Majalla"/>
          <w:b/>
          <w:bCs/>
          <w:sz w:val="28"/>
          <w:szCs w:val="28"/>
          <w:lang w:bidi="ar-EG"/>
        </w:rPr>
        <w:t>Agile</w:t>
      </w:r>
    </w:p>
    <w:p w:rsidR="00B23D28" w:rsidRDefault="00A82E74">
      <w:pPr>
        <w:pStyle w:val="ac"/>
        <w:rPr>
          <w:rtl/>
        </w:rPr>
      </w:pPr>
      <w:r>
        <w:rPr>
          <w:rtl/>
        </w:rPr>
        <w:t xml:space="preserve">رغم الفوائد المحتملة لمنهجيات </w:t>
      </w:r>
      <w:r>
        <w:t>Agile</w:t>
      </w:r>
      <w:r>
        <w:rPr>
          <w:rtl/>
        </w:rPr>
        <w:t>، تواجه المؤسسات السعودية عدة تحديات عند محاولة تبني هذه الأساليب. من أبرز هذه التحديات هي مقاومة الت</w:t>
      </w:r>
      <w:r>
        <w:rPr>
          <w:rtl/>
        </w:rPr>
        <w:t xml:space="preserve">غيير التي يمكن أن تظهر بين الفرق التي اعتادت على الأساليب التقليدية. قد يكون هذا التحدي ناتجًا عن عدم الراحة في العمل تحت نموذج متغير وغير ثابت، مما يؤدي إلى عدم فعالية التنفيذ. بالإضافة إلى ذلك، يتطلب تطبيق </w:t>
      </w:r>
      <w:r>
        <w:t>Agile</w:t>
      </w:r>
      <w:r>
        <w:rPr>
          <w:rtl/>
        </w:rPr>
        <w:t xml:space="preserve"> تغييرًا في الثقافة التنظيمية، بحيث يصبح ال</w:t>
      </w:r>
      <w:r>
        <w:rPr>
          <w:rtl/>
        </w:rPr>
        <w:t>تعاون والتفاعل المستمر جزءًا أساسيًا من العمليات اليومية. يتعين على المؤسسات التفكير في استراتيجيات فعالة للتغلب على هذه المقاومة وضمان الانتقال السلس إلى منهجيات العمل الرشيقة.</w:t>
      </w:r>
    </w:p>
    <w:p w:rsidR="00B23D28" w:rsidRDefault="00A82E74">
      <w:pPr>
        <w:pStyle w:val="a6"/>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نقص المهارات والخبرات</w:t>
      </w:r>
    </w:p>
    <w:p w:rsidR="00B23D28" w:rsidRDefault="00A82E74">
      <w:pPr>
        <w:pStyle w:val="ac"/>
        <w:rPr>
          <w:rtl/>
        </w:rPr>
      </w:pPr>
      <w:r>
        <w:rPr>
          <w:rtl/>
        </w:rPr>
        <w:t>تعد المهارات البشرية أحد العوامل الحاسمة في نجاح تطبيق م</w:t>
      </w:r>
      <w:r>
        <w:rPr>
          <w:rtl/>
        </w:rPr>
        <w:t xml:space="preserve">نهجيات </w:t>
      </w:r>
      <w:r>
        <w:t>Agile</w:t>
      </w:r>
      <w:r>
        <w:rPr>
          <w:rtl/>
        </w:rPr>
        <w:t>. في المملكة العربية السعودية، قد يفتقر الكثير من الأفراد إلى التدريب والخبرة اللازمة للعمل ضمن بيئات رشيقة. هذا النقص في المهارات يمكن أن يؤدي إلى ضعف في التنفيذ ويحد من قدرة الفرق على تحقيق الأهداف المرجوة. لذا، يجب على المؤسسات استثمار موارد</w:t>
      </w:r>
      <w:r>
        <w:rPr>
          <w:rtl/>
        </w:rPr>
        <w:t xml:space="preserve">ها في التدريب والتطوير </w:t>
      </w:r>
      <w:r>
        <w:rPr>
          <w:rtl/>
        </w:rPr>
        <w:lastRenderedPageBreak/>
        <w:t xml:space="preserve">لتعزيز قدرات فرق العمل، مما يسهم في تحقيق نتائج إيجابية. إن بناء قدرات الأفراد وتزويدهم بالأدوات اللازمة يعد خطوة أساسية لتحقيق النجاح في تطبيق </w:t>
      </w:r>
      <w:r>
        <w:t>Agile</w:t>
      </w:r>
      <w:r>
        <w:rPr>
          <w:rtl/>
        </w:rPr>
        <w:t>.</w:t>
      </w:r>
    </w:p>
    <w:p w:rsidR="00B23D28" w:rsidRDefault="00A82E74">
      <w:pPr>
        <w:pStyle w:val="a6"/>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أهمية الدعم الإداري</w:t>
      </w:r>
    </w:p>
    <w:p w:rsidR="00B23D28" w:rsidRDefault="00A82E74">
      <w:pPr>
        <w:pStyle w:val="ac"/>
        <w:rPr>
          <w:rtl/>
        </w:rPr>
      </w:pPr>
      <w:r>
        <w:rPr>
          <w:rtl/>
        </w:rPr>
        <w:t xml:space="preserve">يعتبر الدعم الإداري أحد العناصر الحيوية لتطبيق منهجيات </w:t>
      </w:r>
      <w:r>
        <w:t>Agile</w:t>
      </w:r>
      <w:r>
        <w:rPr>
          <w:rtl/>
        </w:rPr>
        <w:t xml:space="preserve"> بنجاح. يتطلب الأمر التزامًا قويًا من الإدارة العليا، حيث يتعين عليهم تقديم رؤية واضحة ودعم مستمر لتبني هذه المنهجيات. إذا لم يكن هناك التزام من القيادة لتبني </w:t>
      </w:r>
      <w:r>
        <w:t>Agile</w:t>
      </w:r>
      <w:r>
        <w:rPr>
          <w:rtl/>
        </w:rPr>
        <w:t xml:space="preserve">، فإن الفرق ستواجه تحديات كبيرة في تنفيذ استراتيجياتها. يتعين على القادة أن يكونوا قدوة وأن </w:t>
      </w:r>
      <w:r>
        <w:rPr>
          <w:rtl/>
        </w:rPr>
        <w:t xml:space="preserve">يشاركوا بنشاط في عملية التغيير، مما يعزز من فرص نجاح تطبيق </w:t>
      </w:r>
      <w:r>
        <w:t>Agile</w:t>
      </w:r>
      <w:r>
        <w:rPr>
          <w:rtl/>
        </w:rPr>
        <w:t xml:space="preserve"> ويعطي الفرق الثقة للدخول في هذا التوجه الجديد.</w:t>
      </w:r>
    </w:p>
    <w:p w:rsidR="00B23D28" w:rsidRDefault="00A82E74">
      <w:pPr>
        <w:pStyle w:val="a6"/>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الأبعاد التكنولوجية</w:t>
      </w:r>
    </w:p>
    <w:p w:rsidR="00B23D28" w:rsidRDefault="00A82E74">
      <w:pPr>
        <w:pStyle w:val="ac"/>
        <w:rPr>
          <w:rtl/>
        </w:rPr>
      </w:pPr>
      <w:r>
        <w:rPr>
          <w:rtl/>
        </w:rPr>
        <w:t xml:space="preserve">تعتبر التكنولوجيا والأدوات البرمجية جزءًا أساسيًا من منهجيات </w:t>
      </w:r>
      <w:r>
        <w:t>Agile</w:t>
      </w:r>
      <w:r>
        <w:rPr>
          <w:rtl/>
        </w:rPr>
        <w:t xml:space="preserve">، حيث تعتمد هذه المنهجيات على مجموعة من الأدوات التي تسهل </w:t>
      </w:r>
      <w:r>
        <w:rPr>
          <w:rtl/>
        </w:rPr>
        <w:t xml:space="preserve">التواصل وإدارة المهام بين الفرق. إذا كانت المؤسسات لا تمتلك الأدوات المناسبة أو تفتقر إلى القدرة على استخدامها بفعالية، فإن ذلك يمكن أن </w:t>
      </w:r>
      <w:r>
        <w:rPr>
          <w:rFonts w:hint="cs"/>
          <w:rtl/>
        </w:rPr>
        <w:t>يعوق</w:t>
      </w:r>
      <w:r>
        <w:rPr>
          <w:rtl/>
        </w:rPr>
        <w:t xml:space="preserve"> نجاح تطبيق </w:t>
      </w:r>
      <w:r>
        <w:t>Agile</w:t>
      </w:r>
      <w:r>
        <w:rPr>
          <w:rtl/>
        </w:rPr>
        <w:t xml:space="preserve">. يتطلب الأمر استثمارًا في تكنولوجيا المعلومات وتدريب الفرق على استخدام الأدوات المناسبة، مما يسهم </w:t>
      </w:r>
      <w:r>
        <w:rPr>
          <w:rtl/>
        </w:rPr>
        <w:t>في تعزيز الكفاءة وزيادة الإنتاجية. لذلك، يجب أن تكون المؤسسات على دراية بأهمية توفير الدعم التكنولوجي اللازم لتطبيق هذه المنهجيات.</w:t>
      </w:r>
    </w:p>
    <w:p w:rsidR="00B23D28" w:rsidRDefault="00A82E74">
      <w:pPr>
        <w:pStyle w:val="a6"/>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تأثير ثقافة العمل على الأداء</w:t>
      </w:r>
    </w:p>
    <w:p w:rsidR="00B23D28" w:rsidRDefault="00A82E74">
      <w:pPr>
        <w:pStyle w:val="ac"/>
        <w:rPr>
          <w:rtl/>
        </w:rPr>
      </w:pPr>
      <w:r>
        <w:rPr>
          <w:rtl/>
        </w:rPr>
        <w:t xml:space="preserve">تلعب الثقافة التنظيمية دورًا مهمًا في نجاح تطبيق منهجيات </w:t>
      </w:r>
      <w:r>
        <w:t>Agile</w:t>
      </w:r>
      <w:r>
        <w:rPr>
          <w:rtl/>
        </w:rPr>
        <w:t>. يجب أن تدعم الثقافة المؤسسة التف</w:t>
      </w:r>
      <w:r>
        <w:rPr>
          <w:rtl/>
        </w:rPr>
        <w:t xml:space="preserve">اعل المفتوح والتعاون بين الأفراد. إذا كانت ثقافة العمل تميل إلى الهيكلية الصارمة والتحكم، فإن ذلك سيشكل عائقًا أمام تحقيق نتائج إيجابية من تطبيق </w:t>
      </w:r>
      <w:r>
        <w:t>Agile</w:t>
      </w:r>
      <w:r>
        <w:rPr>
          <w:rtl/>
        </w:rPr>
        <w:t>. لذا، يجب دراسة كيف تؤثر الثقافة الحالية على أداء المشاريع وتحديد الاستراتيجيات اللازمة لتعديل الثقافة ال</w:t>
      </w:r>
      <w:r>
        <w:rPr>
          <w:rtl/>
        </w:rPr>
        <w:t xml:space="preserve">تنظيمية بما يتناسب مع متطلبات </w:t>
      </w:r>
      <w:r>
        <w:t>Agile</w:t>
      </w:r>
      <w:r>
        <w:rPr>
          <w:rtl/>
        </w:rPr>
        <w:t>.</w:t>
      </w:r>
    </w:p>
    <w:p w:rsidR="00B23D28" w:rsidRDefault="00A82E74">
      <w:pPr>
        <w:pStyle w:val="a6"/>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الحاجة إلى البحث والتحليل</w:t>
      </w:r>
    </w:p>
    <w:p w:rsidR="00B23D28" w:rsidRDefault="00A82E74">
      <w:pPr>
        <w:pStyle w:val="ac"/>
        <w:rPr>
          <w:rtl/>
        </w:rPr>
      </w:pPr>
      <w:r>
        <w:rPr>
          <w:rtl/>
        </w:rPr>
        <w:t xml:space="preserve">لتحديد أثر تطبيق منهجيات </w:t>
      </w:r>
      <w:r>
        <w:t>Agile</w:t>
      </w:r>
      <w:r>
        <w:rPr>
          <w:rtl/>
        </w:rPr>
        <w:t xml:space="preserve"> على أداء مشاريع تكنولوجيا المعلومات في المملكة العربية السعودية، تبرز الحاجة لإجراء دراسة شاملة. يتطلب الأمر تحليل البيانات وجمع الآراء من مختلف الفرق والأقسام لف</w:t>
      </w:r>
      <w:r>
        <w:rPr>
          <w:rtl/>
        </w:rPr>
        <w:t xml:space="preserve">هم العوامل المؤثرة في نجاح أو فشل </w:t>
      </w:r>
      <w:r>
        <w:rPr>
          <w:rtl/>
        </w:rPr>
        <w:lastRenderedPageBreak/>
        <w:t>هذه المنهجيات. من خلال هذه الدراسة، يمكن الحصول على رؤى واضحة تساعد المؤسسات في توجيه جهودها نحو تحسين الأداء وتعزيز فرص النجاح في المشاريع المستقبلية. سيساهم هذا البحث في تقديم توصيات قائمة على الأدلة، مما يعزز قدرة المؤس</w:t>
      </w:r>
      <w:r>
        <w:rPr>
          <w:rtl/>
        </w:rPr>
        <w:t>سات على تحقيق أهدافها الاستراتيجية.</w:t>
      </w:r>
    </w:p>
    <w:p w:rsidR="00B23D28" w:rsidRDefault="00A82E74">
      <w:pPr>
        <w:pStyle w:val="ac"/>
      </w:pPr>
      <w:r>
        <w:rPr>
          <w:rtl/>
        </w:rPr>
        <w:t>يمثل تطبيق منهجيات إدارة المشاريع الرشيقة تحديًا وفرصة في الوقت ذاته. من خلال فهم هذه المشكلة بشكل أعمق، يمكن للمؤسسات السعودية تحسين استراتيجياتها في إدارة المشاريع وتعزيز الأداء العام لمشاريع تكنولوجيا المعلومات. إن ال</w:t>
      </w:r>
      <w:r>
        <w:rPr>
          <w:rtl/>
        </w:rPr>
        <w:t>استثمار في التدريب والدعم الإداري والثقافة التنظيمية المناسبة سيسهم بشكل كبير في تحقيق أهداف التحول الرقمي والتقدم التكنولوجي، مما يعزز من مكانة المملكة في الساحة العالمية.</w:t>
      </w:r>
    </w:p>
    <w:p w:rsidR="00B23D28" w:rsidRDefault="00B23D28">
      <w:pPr>
        <w:pStyle w:val="ac"/>
        <w:rPr>
          <w:rtl/>
        </w:rPr>
      </w:pPr>
    </w:p>
    <w:p w:rsidR="00B23D28" w:rsidRDefault="00A82E74">
      <w:pPr>
        <w:pStyle w:val="2"/>
        <w:rPr>
          <w:bCs/>
          <w:rtl/>
        </w:rPr>
      </w:pPr>
      <w:bookmarkStart w:id="13" w:name="_Toc172144169"/>
      <w:bookmarkStart w:id="14" w:name="_Toc180438148"/>
      <w:bookmarkStart w:id="15" w:name="_Toc180438189"/>
      <w:bookmarkStart w:id="16" w:name="_Toc180581866"/>
      <w:r>
        <w:rPr>
          <w:rtl/>
        </w:rPr>
        <w:t>أهداف الدراسة:</w:t>
      </w:r>
      <w:bookmarkEnd w:id="13"/>
      <w:bookmarkEnd w:id="14"/>
      <w:bookmarkEnd w:id="15"/>
      <w:bookmarkEnd w:id="16"/>
    </w:p>
    <w:p w:rsidR="00B23D28" w:rsidRDefault="00A82E74">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الهدف الرئيسي</w:t>
      </w:r>
    </w:p>
    <w:p w:rsidR="00B23D28" w:rsidRDefault="00A82E74">
      <w:pPr>
        <w:pStyle w:val="ac"/>
        <w:rPr>
          <w:rtl/>
        </w:rPr>
      </w:pPr>
      <w:r>
        <w:rPr>
          <w:rtl/>
        </w:rPr>
        <w:t>يتمثل الهدف الرئيسي لهذه الدراسة في تحليل أثر تطبيق م</w:t>
      </w:r>
      <w:r>
        <w:rPr>
          <w:rtl/>
        </w:rPr>
        <w:t>نهجيات إدارة المشاريع الرشيقة</w:t>
      </w:r>
      <w:r>
        <w:t xml:space="preserve"> (Agile) </w:t>
      </w:r>
      <w:r>
        <w:rPr>
          <w:rtl/>
        </w:rPr>
        <w:t>على أداء مشاريع تكنولوجيا المعلومات في المملكة العربية السعودية. يسعى هذا الهدف إلى فهم كيف تؤثر هذه المنهجيات على فعالية الأداء، تحقيق النتائج، والاستجابة السريعة للتغيرات في بيئات العمل الديناميكية. يتطلب تحقيق هذا ا</w:t>
      </w:r>
      <w:r>
        <w:rPr>
          <w:rtl/>
        </w:rPr>
        <w:t>لهدف دراسة شاملة للأبعاد المختلفة التي تؤثر على نجاح تطبيق</w:t>
      </w:r>
      <w:r>
        <w:t xml:space="preserve"> Agile</w:t>
      </w:r>
      <w:r>
        <w:rPr>
          <w:rtl/>
        </w:rPr>
        <w:t>، وكذلك استكشاف الممارسات العملية التي تسهم في تعزيز الأداء العام للمشاريع</w:t>
      </w:r>
      <w:r>
        <w:t>.</w:t>
      </w:r>
    </w:p>
    <w:p w:rsidR="00B23D28" w:rsidRDefault="00A82E74">
      <w:pPr>
        <w:pStyle w:val="a6"/>
        <w:numPr>
          <w:ilvl w:val="0"/>
          <w:numId w:val="2"/>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الأهداف الفرعية</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تقييم فعالية منهجيات</w:t>
      </w:r>
      <w:r>
        <w:rPr>
          <w:rFonts w:ascii="Sakkal Majalla" w:hAnsi="Sakkal Majalla" w:cs="Sakkal Majalla"/>
          <w:b/>
          <w:bCs/>
          <w:sz w:val="28"/>
          <w:szCs w:val="28"/>
        </w:rPr>
        <w:t xml:space="preserve"> Agile </w:t>
      </w:r>
      <w:r>
        <w:rPr>
          <w:rFonts w:ascii="Sakkal Majalla" w:hAnsi="Sakkal Majalla" w:cs="Sakkal Majalla"/>
          <w:b/>
          <w:bCs/>
          <w:sz w:val="28"/>
          <w:szCs w:val="28"/>
          <w:rtl/>
        </w:rPr>
        <w:t>في تحسين أداء المشاريع</w:t>
      </w:r>
    </w:p>
    <w:p w:rsidR="00B23D28" w:rsidRDefault="00A82E74">
      <w:pPr>
        <w:pStyle w:val="ac"/>
      </w:pPr>
      <w:r>
        <w:rPr>
          <w:rtl/>
        </w:rPr>
        <w:t>يهدف هذا الهدف إلى تقييم مدى فعالية منهجيات</w:t>
      </w:r>
      <w:r>
        <w:t xml:space="preserve"> Agile </w:t>
      </w:r>
      <w:r>
        <w:rPr>
          <w:rtl/>
        </w:rPr>
        <w:t xml:space="preserve">في تحسين أداء المشاريع. ستقوم الدراسة بتحليل مجموعة من المشاريع التي تم تنفيذها باستخدام هذه المنهجيات، مع التركيز على مؤشرات الأداء الرئيسية مثل جودة المنتج، وسرعة التسليم، والرضا العام للعملاء. من خلال هذا التقييم، سيتمكن الباحثون من تقديم رؤى واضحة حول </w:t>
      </w:r>
      <w:r>
        <w:rPr>
          <w:rtl/>
        </w:rPr>
        <w:t>كيفية تأثير</w:t>
      </w:r>
      <w:r>
        <w:t xml:space="preserve"> Agile </w:t>
      </w:r>
      <w:r>
        <w:rPr>
          <w:rtl/>
        </w:rPr>
        <w:t>على الأداء، مما يساعد في تحديد الجوانب الإيجابية والسلبية لتطبيق هذه المنهجيات في السياق السعودي</w:t>
      </w:r>
      <w:r>
        <w:t>.</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دراسة تأثير ثقافة المؤسسة على تطبيق</w:t>
      </w:r>
      <w:r>
        <w:rPr>
          <w:rFonts w:ascii="Sakkal Majalla" w:hAnsi="Sakkal Majalla" w:cs="Sakkal Majalla"/>
          <w:b/>
          <w:bCs/>
          <w:sz w:val="28"/>
          <w:szCs w:val="28"/>
        </w:rPr>
        <w:t xml:space="preserve"> Agile</w:t>
      </w:r>
    </w:p>
    <w:p w:rsidR="00B23D28" w:rsidRDefault="00A82E74">
      <w:pPr>
        <w:pStyle w:val="ac"/>
      </w:pPr>
      <w:r>
        <w:rPr>
          <w:rtl/>
        </w:rPr>
        <w:lastRenderedPageBreak/>
        <w:t>تعتبر الثقافة التنظيمية عنصرًا حاسمًا في نجاح تطبيق منهجيات</w:t>
      </w:r>
      <w:r>
        <w:t xml:space="preserve"> Agile. </w:t>
      </w:r>
      <w:r>
        <w:rPr>
          <w:rtl/>
        </w:rPr>
        <w:t>يهدف هذا الهدف إلى دراسة كيف تؤ</w:t>
      </w:r>
      <w:r>
        <w:rPr>
          <w:rtl/>
        </w:rPr>
        <w:t>ثر ثقافة المؤسسات المختلفة على قدرة الفرق على تبني هذه المنهجيات. ستقوم الدراسة بتحليل القيم والممارسات السائدة داخل المؤسسات، ومدى استعدادها للتكيف مع المتطلبات الجديدة التي تفرضها</w:t>
      </w:r>
      <w:r>
        <w:t xml:space="preserve"> Agile. </w:t>
      </w:r>
      <w:r>
        <w:rPr>
          <w:rtl/>
        </w:rPr>
        <w:t>من خلال فهم هذه التأثيرات الثقافية، يمكن تحديد الاستراتيجيات اللازم</w:t>
      </w:r>
      <w:r>
        <w:rPr>
          <w:rtl/>
        </w:rPr>
        <w:t>ة لتعزيز بيئة العمل المناسبة لتطبيق</w:t>
      </w:r>
      <w:r>
        <w:t xml:space="preserve"> Agile </w:t>
      </w:r>
      <w:r>
        <w:rPr>
          <w:rtl/>
        </w:rPr>
        <w:t>بنجاح</w:t>
      </w:r>
      <w:r>
        <w:t>.</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تحليل دور القيادة في تطبيق منهجيات</w:t>
      </w:r>
      <w:r>
        <w:rPr>
          <w:rFonts w:ascii="Sakkal Majalla" w:hAnsi="Sakkal Majalla" w:cs="Sakkal Majalla"/>
          <w:b/>
          <w:bCs/>
          <w:sz w:val="28"/>
          <w:szCs w:val="28"/>
        </w:rPr>
        <w:t xml:space="preserve"> Agile</w:t>
      </w:r>
    </w:p>
    <w:p w:rsidR="00B23D28" w:rsidRDefault="00A82E74">
      <w:pPr>
        <w:pStyle w:val="ac"/>
      </w:pPr>
      <w:r>
        <w:rPr>
          <w:rtl/>
        </w:rPr>
        <w:t>يهدف هذا الهدف إلى استكشاف الدور الذي تلعبه القيادة في نجاح تطبيق منهجيات</w:t>
      </w:r>
      <w:r>
        <w:t xml:space="preserve"> Agile. </w:t>
      </w:r>
      <w:r>
        <w:rPr>
          <w:rtl/>
        </w:rPr>
        <w:t>من المعروف أن الدعم والتوجيه من الإدارة العليا يعدان عاملين رئيسيين في تحقيق النجاح ف</w:t>
      </w:r>
      <w:r>
        <w:rPr>
          <w:rtl/>
        </w:rPr>
        <w:t>ي أي مشروع. ستقوم الدراسة بتحليل كيف يمكن للقادة تعزيز تبني</w:t>
      </w:r>
      <w:r>
        <w:t xml:space="preserve"> Agile </w:t>
      </w:r>
      <w:r>
        <w:rPr>
          <w:rtl/>
        </w:rPr>
        <w:t>من خلال توفير الرؤية والدعم، بالإضافة إلى تشجيع فرق العمل على التجريب والتعاون. من خلال هذا التحليل، سيتمكن الباحثون من تقديم توصيات حول كيفية تعزيز القيادة لدعم تطبيق</w:t>
      </w:r>
      <w:r>
        <w:t xml:space="preserve"> Agile.</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دراسة تأثير الت</w:t>
      </w:r>
      <w:r>
        <w:rPr>
          <w:rFonts w:ascii="Sakkal Majalla" w:hAnsi="Sakkal Majalla" w:cs="Sakkal Majalla"/>
          <w:b/>
          <w:bCs/>
          <w:sz w:val="28"/>
          <w:szCs w:val="28"/>
          <w:rtl/>
        </w:rPr>
        <w:t>دريب والتطوير على أداء الفرق</w:t>
      </w:r>
    </w:p>
    <w:p w:rsidR="00B23D28" w:rsidRDefault="00A82E74">
      <w:pPr>
        <w:pStyle w:val="ac"/>
      </w:pPr>
      <w:r>
        <w:rPr>
          <w:rtl/>
        </w:rPr>
        <w:t>يعتبر التدريب والتطوير من العوامل الأساسية التي تؤثر على نجاح تطبيق منهجيات</w:t>
      </w:r>
      <w:r>
        <w:t xml:space="preserve"> Agile. </w:t>
      </w:r>
      <w:r>
        <w:rPr>
          <w:rtl/>
        </w:rPr>
        <w:t>يهدف هذا الهدف إلى دراسة مدى تأثير برامج التدريب على أداء الفرق ومدى جاهزيتها لتطبيق</w:t>
      </w:r>
      <w:r>
        <w:t xml:space="preserve"> Agile. </w:t>
      </w:r>
      <w:r>
        <w:rPr>
          <w:rtl/>
        </w:rPr>
        <w:t>ستقوم الدراسة بتحليل البرامج التدريبية المتاحة للمؤس</w:t>
      </w:r>
      <w:r>
        <w:rPr>
          <w:rtl/>
        </w:rPr>
        <w:t>سات، ومدى فعاليتها في تعزيز مهارات الفرق وتمكينها من العمل ضمن بيئة</w:t>
      </w:r>
      <w:r>
        <w:t xml:space="preserve"> Agile. </w:t>
      </w:r>
      <w:r>
        <w:rPr>
          <w:rtl/>
        </w:rPr>
        <w:t>من خلال هذا الفهم، يمكن تقديم توصيات حول كيفية تحسين برامج التدريب لتعزيز الأداء</w:t>
      </w:r>
      <w:r>
        <w:t>.</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تقييم تأثير</w:t>
      </w:r>
      <w:r>
        <w:rPr>
          <w:rFonts w:ascii="Sakkal Majalla" w:hAnsi="Sakkal Majalla" w:cs="Sakkal Majalla"/>
          <w:b/>
          <w:bCs/>
          <w:sz w:val="28"/>
          <w:szCs w:val="28"/>
        </w:rPr>
        <w:t xml:space="preserve"> Agile </w:t>
      </w:r>
      <w:r>
        <w:rPr>
          <w:rFonts w:ascii="Sakkal Majalla" w:hAnsi="Sakkal Majalla" w:cs="Sakkal Majalla"/>
          <w:b/>
          <w:bCs/>
          <w:sz w:val="28"/>
          <w:szCs w:val="28"/>
          <w:rtl/>
        </w:rPr>
        <w:t>على رضا العملاء</w:t>
      </w:r>
    </w:p>
    <w:p w:rsidR="00B23D28" w:rsidRDefault="00A82E74">
      <w:pPr>
        <w:pStyle w:val="ac"/>
      </w:pPr>
      <w:r>
        <w:rPr>
          <w:rtl/>
        </w:rPr>
        <w:t>يعتبر رضا العملاء أحد الأهداف الأساسية لأي مشروع ناجح. يهدف هذا ا</w:t>
      </w:r>
      <w:r>
        <w:rPr>
          <w:rtl/>
        </w:rPr>
        <w:t>لهدف إلى تقييم كيف يؤثر تطبيق منهجيات</w:t>
      </w:r>
      <w:r>
        <w:t xml:space="preserve"> Agile </w:t>
      </w:r>
      <w:r>
        <w:rPr>
          <w:rtl/>
        </w:rPr>
        <w:t>على مستوى رضا العملاء في مشاريع تكنولوجيا المعلومات. ستقوم الدراسة بجمع البيانات من العملاء حول تجاربهم مع المشاريع التي تم تنفيذها باستخدام</w:t>
      </w:r>
      <w:r>
        <w:t xml:space="preserve"> Agile</w:t>
      </w:r>
      <w:r>
        <w:rPr>
          <w:rtl/>
        </w:rPr>
        <w:t xml:space="preserve">، مع التركيز على جوانب مثل سرعة الاستجابة، جودة المنتج، والشفافية </w:t>
      </w:r>
      <w:r>
        <w:rPr>
          <w:rtl/>
        </w:rPr>
        <w:t>في التواصل. من خلال هذا التقييم، يمكن تقديم رؤى حول كيفية تحسين رضا العملاء من خلال تبني</w:t>
      </w:r>
      <w:r>
        <w:t xml:space="preserve"> Agile.</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تحليل الفوائد والتحديات المرتبطة بتطبيق</w:t>
      </w:r>
      <w:r>
        <w:rPr>
          <w:rFonts w:ascii="Sakkal Majalla" w:hAnsi="Sakkal Majalla" w:cs="Sakkal Majalla"/>
          <w:b/>
          <w:bCs/>
          <w:sz w:val="28"/>
          <w:szCs w:val="28"/>
        </w:rPr>
        <w:t xml:space="preserve"> Agile</w:t>
      </w:r>
    </w:p>
    <w:p w:rsidR="00B23D28" w:rsidRDefault="00A82E74">
      <w:pPr>
        <w:pStyle w:val="ac"/>
      </w:pPr>
      <w:r>
        <w:rPr>
          <w:rtl/>
        </w:rPr>
        <w:lastRenderedPageBreak/>
        <w:t>يهدف هذا الهدف إلى استكشاف الفوائد والتحديات المرتبطة بتطبيق منهجيات</w:t>
      </w:r>
      <w:r>
        <w:t xml:space="preserve"> Agile </w:t>
      </w:r>
      <w:r>
        <w:rPr>
          <w:rtl/>
        </w:rPr>
        <w:t>في مشاريع تكنولوجيا المعلومات. ستقوم ال</w:t>
      </w:r>
      <w:r>
        <w:rPr>
          <w:rtl/>
        </w:rPr>
        <w:t>دراسة بتحديد الفوائد التي تحققها المؤسسات نتيجة لتطبيق</w:t>
      </w:r>
      <w:r>
        <w:t xml:space="preserve"> Agile</w:t>
      </w:r>
      <w:r>
        <w:rPr>
          <w:rtl/>
        </w:rPr>
        <w:t>، مثل زيادة الكفاءة وتحسين جودة المنتجات، بالإضافة إلى التحديات التي تواجهها مثل مقاومة التغيير ونقص المهارات. من خلال هذا التحليل، يمكن تقديم توصيات عملية للمؤسسات حول كيفية تجاوز التحديات وتعظيم</w:t>
      </w:r>
      <w:r>
        <w:rPr>
          <w:rtl/>
        </w:rPr>
        <w:t xml:space="preserve"> الفوائد</w:t>
      </w:r>
      <w:r>
        <w:t>.</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دراسة أثر</w:t>
      </w:r>
      <w:r>
        <w:rPr>
          <w:rFonts w:ascii="Sakkal Majalla" w:hAnsi="Sakkal Majalla" w:cs="Sakkal Majalla"/>
          <w:b/>
          <w:bCs/>
          <w:sz w:val="28"/>
          <w:szCs w:val="28"/>
        </w:rPr>
        <w:t xml:space="preserve"> Agile </w:t>
      </w:r>
      <w:r>
        <w:rPr>
          <w:rFonts w:ascii="Sakkal Majalla" w:hAnsi="Sakkal Majalla" w:cs="Sakkal Majalla"/>
          <w:b/>
          <w:bCs/>
          <w:sz w:val="28"/>
          <w:szCs w:val="28"/>
          <w:rtl/>
        </w:rPr>
        <w:t>على الابتكار والإبداع في المشاريع</w:t>
      </w:r>
    </w:p>
    <w:p w:rsidR="00B23D28" w:rsidRDefault="00A82E74">
      <w:pPr>
        <w:pStyle w:val="ac"/>
      </w:pPr>
      <w:r>
        <w:rPr>
          <w:rtl/>
        </w:rPr>
        <w:t>يعتبر الابتكار والإبداع من العوامل الأساسية لنجاح المشاريع في بيئات العمل الديناميكية. يهدف هذا الهدف إلى دراسة كيف يمكن لتطبيق منهجيات</w:t>
      </w:r>
      <w:r>
        <w:t xml:space="preserve"> Agile </w:t>
      </w:r>
      <w:r>
        <w:rPr>
          <w:rtl/>
        </w:rPr>
        <w:t>تعزيز الابتكار والإبداع في فرق العمل. ستقوم الدراسة بت</w:t>
      </w:r>
      <w:r>
        <w:rPr>
          <w:rtl/>
        </w:rPr>
        <w:t>حليل كيف تؤثر بيئة العمل</w:t>
      </w:r>
      <w:r>
        <w:t xml:space="preserve"> Agile </w:t>
      </w:r>
      <w:r>
        <w:rPr>
          <w:rtl/>
        </w:rPr>
        <w:t>على قدرة الفرق على التفكير الإبداعي واقتراح حلول مبتكرة، مما يسهم في تحسين جودة المنتجات والخدمات المقدمة. من خلال هذا التحليل، يمكن تقديم توصيات حول كيفية تعزيز الابتكار من خلال تطبيق</w:t>
      </w:r>
      <w:r>
        <w:t xml:space="preserve"> Agile.</w:t>
      </w:r>
    </w:p>
    <w:p w:rsidR="00B23D28" w:rsidRDefault="00A82E74">
      <w:pPr>
        <w:pStyle w:val="a6"/>
        <w:numPr>
          <w:ilvl w:val="0"/>
          <w:numId w:val="1"/>
        </w:numPr>
        <w:spacing w:line="360" w:lineRule="auto"/>
        <w:rPr>
          <w:rFonts w:ascii="Sakkal Majalla" w:hAnsi="Sakkal Majalla" w:cs="Sakkal Majalla"/>
          <w:b/>
          <w:bCs/>
          <w:sz w:val="28"/>
          <w:szCs w:val="28"/>
        </w:rPr>
      </w:pPr>
      <w:r>
        <w:rPr>
          <w:rFonts w:ascii="Sakkal Majalla" w:hAnsi="Sakkal Majalla" w:cs="Sakkal Majalla"/>
          <w:b/>
          <w:bCs/>
          <w:sz w:val="28"/>
          <w:szCs w:val="28"/>
          <w:rtl/>
        </w:rPr>
        <w:t>تقييم الأثر المالي لتطبيق</w:t>
      </w:r>
      <w:r>
        <w:rPr>
          <w:rFonts w:ascii="Sakkal Majalla" w:hAnsi="Sakkal Majalla" w:cs="Sakkal Majalla"/>
          <w:b/>
          <w:bCs/>
          <w:sz w:val="28"/>
          <w:szCs w:val="28"/>
        </w:rPr>
        <w:t xml:space="preserve"> Agile</w:t>
      </w:r>
    </w:p>
    <w:p w:rsidR="00B23D28" w:rsidRDefault="00A82E74">
      <w:pPr>
        <w:pStyle w:val="ac"/>
      </w:pPr>
      <w:r>
        <w:rPr>
          <w:rtl/>
        </w:rPr>
        <w:t>ي</w:t>
      </w:r>
      <w:r>
        <w:rPr>
          <w:rtl/>
        </w:rPr>
        <w:t>سعى هذا الهدف إلى تقييم الأثر المالي لتطبيق منهجيات</w:t>
      </w:r>
      <w:r>
        <w:t xml:space="preserve"> Agile </w:t>
      </w:r>
      <w:r>
        <w:rPr>
          <w:rtl/>
        </w:rPr>
        <w:t>على مشاريع تكنولوجيا المعلومات. ستقوم الدراسة بتحليل التكاليف والعوائد المرتبطة بتطبيق</w:t>
      </w:r>
      <w:r>
        <w:t xml:space="preserve"> Agile</w:t>
      </w:r>
      <w:r>
        <w:rPr>
          <w:rtl/>
        </w:rPr>
        <w:t xml:space="preserve">، مع التركيز على كيفية تأثير هذه المنهجيات على تحسين الكفاءة وتقليل الفاقد. من خلال هذا التقييم، سيتمكن </w:t>
      </w:r>
      <w:r>
        <w:rPr>
          <w:rtl/>
        </w:rPr>
        <w:t>الباحثون من تقديم رؤى حول الجدوى الاقتصادية لتطبيق</w:t>
      </w:r>
      <w:r>
        <w:t xml:space="preserve"> Agile</w:t>
      </w:r>
      <w:r>
        <w:rPr>
          <w:rtl/>
        </w:rPr>
        <w:t>، مما يسهم في دعم اتخاذ القرار لدى المؤسسات</w:t>
      </w:r>
      <w:r>
        <w:t>.</w:t>
      </w:r>
    </w:p>
    <w:p w:rsidR="00B23D28" w:rsidRDefault="00A82E74">
      <w:pPr>
        <w:pStyle w:val="ac"/>
        <w:rPr>
          <w:rtl/>
        </w:rPr>
      </w:pPr>
      <w:r>
        <w:rPr>
          <w:rtl/>
        </w:rPr>
        <w:t>تهدف هذه الدراسة إلى تحقيق مجموعة من الأهداف الفرعية التي تتعلق بتطبيق منهجيات إدارة المشاريع الرشيقة</w:t>
      </w:r>
      <w:r>
        <w:t xml:space="preserve"> (Agile) </w:t>
      </w:r>
      <w:r>
        <w:rPr>
          <w:rtl/>
        </w:rPr>
        <w:t xml:space="preserve">وتأثيرها على أداء مشاريع تكنولوجيا المعلومات </w:t>
      </w:r>
      <w:r>
        <w:rPr>
          <w:rtl/>
        </w:rPr>
        <w:t>في المملكة العربية السعودية. من خلال تحقيق هذه الأهداف، تسعى الدراسة إلى تقديم رؤى شاملة وعميقة تساعد المؤسسات على فهم كيفية تعزيز الأداء وتحقيق النجاح في بيئات العمل الديناميكية. إن هذا الفهم الشامل يعد خطوة أساسية نحو تحسين فعالية المشاريع وتحقيق النتائج</w:t>
      </w:r>
      <w:r>
        <w:rPr>
          <w:rtl/>
        </w:rPr>
        <w:t xml:space="preserve"> المرجوة</w:t>
      </w:r>
      <w:r>
        <w:t>.</w:t>
      </w:r>
    </w:p>
    <w:p w:rsidR="00B23D28" w:rsidRDefault="00B23D28">
      <w:pPr>
        <w:pStyle w:val="ac"/>
        <w:rPr>
          <w:rtl/>
        </w:rPr>
      </w:pPr>
    </w:p>
    <w:p w:rsidR="00B23D28" w:rsidRDefault="00B23D28">
      <w:pPr>
        <w:pStyle w:val="ac"/>
        <w:rPr>
          <w:rtl/>
        </w:rPr>
      </w:pPr>
    </w:p>
    <w:p w:rsidR="00B23D28" w:rsidRDefault="00A82E74">
      <w:pPr>
        <w:pStyle w:val="2"/>
        <w:rPr>
          <w:bCs/>
          <w:rtl/>
        </w:rPr>
      </w:pPr>
      <w:bookmarkStart w:id="17" w:name="_Toc172144168"/>
      <w:bookmarkStart w:id="18" w:name="_Toc180438149"/>
      <w:bookmarkStart w:id="19" w:name="_Toc180438190"/>
      <w:bookmarkStart w:id="20" w:name="_Toc180581867"/>
      <w:r>
        <w:rPr>
          <w:rFonts w:hint="cs"/>
          <w:rtl/>
        </w:rPr>
        <w:lastRenderedPageBreak/>
        <w:t>أهمية</w:t>
      </w:r>
      <w:r>
        <w:rPr>
          <w:rtl/>
        </w:rPr>
        <w:t xml:space="preserve"> الدراسة:</w:t>
      </w:r>
      <w:bookmarkEnd w:id="17"/>
      <w:bookmarkEnd w:id="18"/>
      <w:bookmarkEnd w:id="19"/>
      <w:bookmarkEnd w:id="20"/>
    </w:p>
    <w:p w:rsidR="00B23D28" w:rsidRDefault="00A82E74">
      <w:pPr>
        <w:pStyle w:val="a6"/>
        <w:numPr>
          <w:ilvl w:val="0"/>
          <w:numId w:val="4"/>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أهمية الدراسة (العلمية)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تعزيز الفهم الأكاديمي لمنهجيات </w:t>
      </w:r>
      <w:r>
        <w:rPr>
          <w:rFonts w:ascii="Sakkal Majalla" w:hAnsi="Sakkal Majalla" w:cs="Sakkal Majalla"/>
          <w:b/>
          <w:bCs/>
          <w:sz w:val="28"/>
          <w:szCs w:val="28"/>
        </w:rPr>
        <w:t>Agile</w:t>
      </w:r>
    </w:p>
    <w:p w:rsidR="00B23D28" w:rsidRDefault="00A82E74">
      <w:pPr>
        <w:pStyle w:val="ac"/>
        <w:rPr>
          <w:rtl/>
        </w:rPr>
      </w:pPr>
      <w:r>
        <w:rPr>
          <w:rtl/>
        </w:rPr>
        <w:t>تعتبر هذه الدراسة فرصة قيمة لتعزيز الفهم الأكاديمي حول منهجيات إدارة المشاريع الرشيقة (</w:t>
      </w:r>
      <w:r>
        <w:t>Agile</w:t>
      </w:r>
      <w:r>
        <w:rPr>
          <w:rtl/>
        </w:rPr>
        <w:t>) وتأثيرها على أداء مشاريع تكنولوجيا المعلومات. من خلال تحليل فعالية هذه الم</w:t>
      </w:r>
      <w:r>
        <w:rPr>
          <w:rtl/>
        </w:rPr>
        <w:t xml:space="preserve">نهجيات في السياق السعودي، تسهم الدراسة في توفير إطار عمل معرفي يستند إلى الأدلة، مما يساعد الباحثين والمهنيين على فهم كيفية تطبيق </w:t>
      </w:r>
      <w:r>
        <w:t>Agile</w:t>
      </w:r>
      <w:r>
        <w:rPr>
          <w:rtl/>
        </w:rPr>
        <w:t xml:space="preserve"> بشكل أفضل. كما تفتح هذه الدراسة المجال لدراسات مستقبلية تهتم بالتحسين المستمر لتطبيقات </w:t>
      </w:r>
      <w:r>
        <w:t>Agile</w:t>
      </w:r>
      <w:r>
        <w:rPr>
          <w:rtl/>
        </w:rPr>
        <w:t>، وتعزز من أهمية البحث الأكا</w:t>
      </w:r>
      <w:r>
        <w:rPr>
          <w:rtl/>
        </w:rPr>
        <w:t>ديمي في هذا المجال المتغير بسرعة.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تلبية احتياجات السوق المحلي</w:t>
      </w:r>
    </w:p>
    <w:p w:rsidR="00B23D28" w:rsidRDefault="00A82E74">
      <w:pPr>
        <w:pStyle w:val="ac"/>
        <w:rPr>
          <w:rtl/>
        </w:rPr>
      </w:pPr>
      <w:r>
        <w:rPr>
          <w:rtl/>
        </w:rPr>
        <w:t xml:space="preserve">تتسم السوق السعودية بتغيرات سريعة ومتطلبات متزايدة تتطلب استجابات سريعة من المؤسسات. من خلال دراسة أثر تطبيق منهجيات </w:t>
      </w:r>
      <w:r>
        <w:t>Agile</w:t>
      </w:r>
      <w:r>
        <w:rPr>
          <w:rtl/>
        </w:rPr>
        <w:t>، تساهم هذه الدراسة في تقديم حلول فعالة تلبي احتياجات السوق المحلي. إذ ت</w:t>
      </w:r>
      <w:r>
        <w:rPr>
          <w:rtl/>
        </w:rPr>
        <w:t>ركز على كيفية تحسين الأداء وزيادة الفعالية في إدارة مشاريع تكنولوجيا المعلومات، مما يعكس التوجهات الحديثة في السوق ويضمن توافق المؤسسات مع متطلبات العصر الرقمي.</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توجيه الاستراتيجيات التنظيمية</w:t>
      </w:r>
    </w:p>
    <w:p w:rsidR="00B23D28" w:rsidRDefault="00A82E74">
      <w:pPr>
        <w:pStyle w:val="ac"/>
        <w:rPr>
          <w:rtl/>
        </w:rPr>
      </w:pPr>
      <w:r>
        <w:rPr>
          <w:rtl/>
        </w:rPr>
        <w:t xml:space="preserve">تساعد الدراسة في توجيه الاستراتيجيات التنظيمية للمؤسسات من خلال تقديم رؤى حول كيفية تحسين أداء المشاريع عبر تطبيق </w:t>
      </w:r>
      <w:r>
        <w:t>Agile</w:t>
      </w:r>
      <w:r>
        <w:rPr>
          <w:rtl/>
        </w:rPr>
        <w:t xml:space="preserve">. تقدم الدراسة توصيات واضحة ومبنية على الأدلة تدعم المؤسسات في اتخاذ القرارات المناسبة بشأن إدارة مشاريعها. إن هذه التوصيات قد تشمل تبني </w:t>
      </w:r>
      <w:r>
        <w:rPr>
          <w:rtl/>
        </w:rPr>
        <w:t>استراتيجيات جديدة، وتطوير الهياكل التنظيمية، وتحسين أساليب العمل، مما يساهم في تحقيق الأهداف الاستراتيجية للمؤسسات.</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دعم التحول الرقمي في المملكة</w:t>
      </w:r>
    </w:p>
    <w:p w:rsidR="00B23D28" w:rsidRDefault="00A82E74">
      <w:pPr>
        <w:pStyle w:val="ac"/>
        <w:rPr>
          <w:rtl/>
        </w:rPr>
      </w:pPr>
      <w:r>
        <w:rPr>
          <w:rtl/>
        </w:rPr>
        <w:t>تتوافق الدراسة مع جهود المملكة العربية السعودية في تحقيق التحول الرقمي وفق رؤية 2030. من خلال استكشاف كيفية تأث</w:t>
      </w:r>
      <w:r>
        <w:rPr>
          <w:rtl/>
        </w:rPr>
        <w:t xml:space="preserve">ير منهجيات </w:t>
      </w:r>
      <w:r>
        <w:t>Agile</w:t>
      </w:r>
      <w:r>
        <w:rPr>
          <w:rtl/>
        </w:rPr>
        <w:t xml:space="preserve"> على الأداء، تساهم الدراسة في تعزيز الابتكار والتكنولوجيا في المشاريع. إذ أن تحسين الأداء المؤسسي </w:t>
      </w:r>
      <w:r>
        <w:rPr>
          <w:rtl/>
        </w:rPr>
        <w:lastRenderedPageBreak/>
        <w:t xml:space="preserve">من خلال تطبيق </w:t>
      </w:r>
      <w:r>
        <w:t>Agile</w:t>
      </w:r>
      <w:r>
        <w:rPr>
          <w:rtl/>
        </w:rPr>
        <w:t xml:space="preserve"> يتماشى مع الأهداف الوطنية التي تهدف إلى تحسين الخدمات وتطوير القطاعات المختلفة، وبالتالي تساهم في دعم الأهداف الاقتصادية و</w:t>
      </w:r>
      <w:r>
        <w:rPr>
          <w:rtl/>
        </w:rPr>
        <w:t>الاجتماعية.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ثقافة العمل والتعاون</w:t>
      </w:r>
    </w:p>
    <w:p w:rsidR="00B23D28" w:rsidRDefault="00A82E74">
      <w:pPr>
        <w:pStyle w:val="ac"/>
        <w:rPr>
          <w:rtl/>
        </w:rPr>
      </w:pPr>
      <w:r>
        <w:rPr>
          <w:rtl/>
        </w:rPr>
        <w:t xml:space="preserve">تساهم الدراسة في تعزيز ثقافة العمل والتعاون داخل المؤسسات. من خلال فهم كيفية تطبيق منهجيات </w:t>
      </w:r>
      <w:r>
        <w:t>Agile</w:t>
      </w:r>
      <w:r>
        <w:rPr>
          <w:rtl/>
        </w:rPr>
        <w:t xml:space="preserve">، يمكن للمؤسسات تعزيز روح الفريق والتفاعل بين الأفراد. تركز </w:t>
      </w:r>
      <w:r>
        <w:t>Agile</w:t>
      </w:r>
      <w:r>
        <w:rPr>
          <w:rtl/>
        </w:rPr>
        <w:t xml:space="preserve"> على التعاون والتواصل المستمر، مما يعزز من قدرة الفرق عل</w:t>
      </w:r>
      <w:r>
        <w:rPr>
          <w:rtl/>
        </w:rPr>
        <w:t>ى العمل بشكل جماعي ويحفز الإبداع والابتكار. لذا، فإن هذه الدراسة تقدم رؤى حول كيفية تحسين بيئة العمل وتعزيز الروح الجماعية في المؤسسات.</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كفاءة إدارة المشاريع</w:t>
      </w:r>
    </w:p>
    <w:p w:rsidR="00B23D28" w:rsidRDefault="00A82E74">
      <w:pPr>
        <w:pStyle w:val="ac"/>
        <w:rPr>
          <w:rtl/>
        </w:rPr>
      </w:pPr>
      <w:r>
        <w:rPr>
          <w:rtl/>
        </w:rPr>
        <w:t xml:space="preserve">إن التركيز على تأثير منهجيات </w:t>
      </w:r>
      <w:r>
        <w:t>Agile</w:t>
      </w:r>
      <w:r>
        <w:rPr>
          <w:rtl/>
        </w:rPr>
        <w:t xml:space="preserve"> على أداء المشاريع يساعد في تحسين كفاءة إدارة المشاريع. تقد</w:t>
      </w:r>
      <w:r>
        <w:rPr>
          <w:rtl/>
        </w:rPr>
        <w:t>م الدراسة أدوات وتوجيهات عملية للمؤسسات، مما يمكنها من اتخاذ خطوات ملموسة لتحسين أدائها. من خلال تحليل النتائج وتقديم توصيات قائمة على الأدلة، يمكن للمؤسسات تحقيق نتائج ملموسة وتحسين جودة المشاريع وفعاليتها.</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المساهمة في تطوير الممارسات الأكاديمية</w:t>
      </w:r>
    </w:p>
    <w:p w:rsidR="00B23D28" w:rsidRDefault="00A82E74">
      <w:pPr>
        <w:pStyle w:val="ac"/>
        <w:rPr>
          <w:rtl/>
        </w:rPr>
      </w:pPr>
      <w:r>
        <w:rPr>
          <w:rtl/>
        </w:rPr>
        <w:t xml:space="preserve">تفتح هذه </w:t>
      </w:r>
      <w:r>
        <w:rPr>
          <w:rtl/>
        </w:rPr>
        <w:t xml:space="preserve">الدراسة المجال لتطوير ممارسات أكاديمية جديدة في مجال إدارة المشاريع. من خلال توفير رؤى متعمقة حول تطبيقات </w:t>
      </w:r>
      <w:r>
        <w:t>Agile</w:t>
      </w:r>
      <w:r>
        <w:rPr>
          <w:rtl/>
        </w:rPr>
        <w:t>، تسهم الدراسة في تشكيل مناهج تعليمية أفضل ومقررات أكاديمية تواكب التطورات السريعة في هذا المجال. هذا يساعد على إعداد الكوادر البشرية اللازمة للم</w:t>
      </w:r>
      <w:r>
        <w:rPr>
          <w:rtl/>
        </w:rPr>
        <w:t>ستقبل، مما يعزز من القدرات المحلية في إدارة المشاريع وتكنولوجيا المعلومات.</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تشجيع البحث المستقبلي</w:t>
      </w:r>
    </w:p>
    <w:p w:rsidR="00B23D28" w:rsidRDefault="00A82E74">
      <w:pPr>
        <w:pStyle w:val="ac"/>
        <w:rPr>
          <w:rtl/>
        </w:rPr>
      </w:pPr>
      <w:r>
        <w:rPr>
          <w:rtl/>
        </w:rPr>
        <w:t xml:space="preserve">تشكل هذه الدراسة نقطة انطلاق لبحوث مستقبلية تتعلق بمنهجيات </w:t>
      </w:r>
      <w:r>
        <w:t>Agile</w:t>
      </w:r>
      <w:r>
        <w:rPr>
          <w:rtl/>
        </w:rPr>
        <w:t xml:space="preserve"> وإدارة المشاريع بشكل عام. من خلال تقديم بيانات وتحليلات جديدة، تشجع الدراسة الباحثين على استكشاف جوانب أخرى تتعلق بتطبيق </w:t>
      </w:r>
      <w:r>
        <w:t>Agile</w:t>
      </w:r>
      <w:r>
        <w:rPr>
          <w:rtl/>
        </w:rPr>
        <w:t xml:space="preserve"> في مجالات متعددة. كما يمكن استخدام النتائج كأساس لدراسات مقارنة بين القطاعات المختلفة أو بين المؤسسات المختلفة في سياقات متنوعة.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دعم اتخاذ القرار في المؤسسات</w:t>
      </w:r>
    </w:p>
    <w:p w:rsidR="00B23D28" w:rsidRDefault="00A82E74">
      <w:pPr>
        <w:pStyle w:val="ac"/>
        <w:rPr>
          <w:rtl/>
        </w:rPr>
      </w:pPr>
      <w:r>
        <w:rPr>
          <w:rtl/>
        </w:rPr>
        <w:lastRenderedPageBreak/>
        <w:t xml:space="preserve">تقدم الدراسة أداة مفيدة لصناع القرار في المؤسسات، من خلال تزويدهم بمعلومات قيمة حول الفوائد المحتملة لتطبيق منهجيات </w:t>
      </w:r>
      <w:r>
        <w:t>Agile</w:t>
      </w:r>
      <w:r>
        <w:rPr>
          <w:rtl/>
        </w:rPr>
        <w:t>. تمكنهم هذه المعلومات من اتخاذ قرارات مستنيرة بشأن تبني استراتيجيات جديدة أو تعديل استراتيجيات موجودة، م</w:t>
      </w:r>
      <w:r>
        <w:rPr>
          <w:rtl/>
        </w:rPr>
        <w:t>ما يسهم في تحسين الأداء وتحقيق الأهداف المنشودة.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المساهمة في تحقيق التنمية المستدامة</w:t>
      </w:r>
    </w:p>
    <w:p w:rsidR="00B23D28" w:rsidRDefault="00A82E74">
      <w:pPr>
        <w:pStyle w:val="ac"/>
        <w:rPr>
          <w:rtl/>
        </w:rPr>
      </w:pPr>
      <w:r>
        <w:rPr>
          <w:rtl/>
        </w:rPr>
        <w:t xml:space="preserve">في إطار التركيز على تحقيق التنمية المستدامة، تساعد هذه الدراسة في تقديم إطار عمل يدعم الاستخدام الأمثل للموارد. من خلال تحسين أداء المشاريع وزيادة كفاءتها، تساهم </w:t>
      </w:r>
      <w:r>
        <w:t>Agile</w:t>
      </w:r>
      <w:r>
        <w:rPr>
          <w:rtl/>
        </w:rPr>
        <w:t xml:space="preserve"> في </w:t>
      </w:r>
      <w:r>
        <w:rPr>
          <w:rtl/>
        </w:rPr>
        <w:t>تقليل الهدر وزيادة فعالية الجهود المبذولة في تنفيذ المشاريع. وهذا ينسجم مع الأهداف الوطنية للسعودية نحو التنمية المستدامة والابتكار.</w:t>
      </w:r>
    </w:p>
    <w:p w:rsidR="00B23D28" w:rsidRDefault="00A82E74">
      <w:pPr>
        <w:pStyle w:val="ac"/>
        <w:rPr>
          <w:rtl/>
        </w:rPr>
      </w:pPr>
      <w:r>
        <w:rPr>
          <w:rtl/>
        </w:rPr>
        <w:t>تُعتبر هذه الدراسة ذات أهمية كبيرة في فهم أثر تطبيق منهجيات إدارة المشاريع الرشيقة على أداء مشاريع تكنولوجيا المعلومات في ا</w:t>
      </w:r>
      <w:r>
        <w:rPr>
          <w:rtl/>
        </w:rPr>
        <w:t>لمملكة العربية السعودية. من خلال تقديم رؤى أكاديمية وعملية، تسهم الدراسة في تعزيز الفهم، تحسين الأداء، ودعم الجهود الوطنية نحو التحول الرقمي والتنمية المستدامة.</w:t>
      </w:r>
    </w:p>
    <w:p w:rsidR="00B23D28" w:rsidRDefault="00B23D28">
      <w:pPr>
        <w:pStyle w:val="ac"/>
        <w:rPr>
          <w:rtl/>
        </w:rPr>
      </w:pPr>
    </w:p>
    <w:p w:rsidR="00B23D28" w:rsidRDefault="00B23D28">
      <w:pPr>
        <w:pStyle w:val="ac"/>
        <w:rPr>
          <w:rtl/>
        </w:rPr>
      </w:pPr>
    </w:p>
    <w:p w:rsidR="00B23D28" w:rsidRDefault="00A82E74">
      <w:pPr>
        <w:pStyle w:val="a6"/>
        <w:numPr>
          <w:ilvl w:val="0"/>
          <w:numId w:val="5"/>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أهمية الدراسة (العملية)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أداء المشاريع</w:t>
      </w:r>
    </w:p>
    <w:p w:rsidR="00B23D28" w:rsidRDefault="00A82E74">
      <w:pPr>
        <w:pStyle w:val="ac"/>
        <w:rPr>
          <w:rtl/>
        </w:rPr>
      </w:pPr>
      <w:r>
        <w:rPr>
          <w:rtl/>
        </w:rPr>
        <w:t>تُعتبر دراسة أثر تطبيق منهجيات إدارة المشاريع الر</w:t>
      </w:r>
      <w:r>
        <w:rPr>
          <w:rtl/>
        </w:rPr>
        <w:t>شيقة (</w:t>
      </w:r>
      <w:r>
        <w:t>Agile</w:t>
      </w:r>
      <w:r>
        <w:rPr>
          <w:rtl/>
        </w:rPr>
        <w:t xml:space="preserve">) مهمة للغاية في سياق تحسين أداء مشاريع تكنولوجيا المعلومات في المملكة العربية السعودية. من خلال تطبيق </w:t>
      </w:r>
      <w:r>
        <w:t>Agile</w:t>
      </w:r>
      <w:r>
        <w:rPr>
          <w:rtl/>
        </w:rPr>
        <w:t xml:space="preserve">، يمكن للمؤسسات تحقيق نتائج أسرع وأكثر دقة في تنفيذ المشاريع. تعتمد هذه المنهجيات على تقديم تسليمات دورية وقابلة للقياس، مما يساعد الفرق </w:t>
      </w:r>
      <w:r>
        <w:rPr>
          <w:rtl/>
        </w:rPr>
        <w:t>على تحديد مشكلات الأداء في مراحل مبكرة ومعالجتها قبل أن تتفاقم. فعندما تتمكن الفرق من العمل بشكل متكرر وتقديم نتائج في فترات زمنية قصيرة، فإن ذلك يعزز من قدرتها على تحقيق الأهداف بشكل أكثر فعالية.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التفاعل والتعاون بين الفرق</w:t>
      </w:r>
    </w:p>
    <w:p w:rsidR="00B23D28" w:rsidRDefault="00A82E74">
      <w:pPr>
        <w:pStyle w:val="ac"/>
        <w:rPr>
          <w:rtl/>
        </w:rPr>
      </w:pPr>
      <w:r>
        <w:rPr>
          <w:rtl/>
        </w:rPr>
        <w:lastRenderedPageBreak/>
        <w:t xml:space="preserve">تسهم منهجيات </w:t>
      </w:r>
      <w:r>
        <w:t>Agile</w:t>
      </w:r>
      <w:r>
        <w:rPr>
          <w:rtl/>
        </w:rPr>
        <w:t xml:space="preserve"> في تعزي</w:t>
      </w:r>
      <w:r>
        <w:rPr>
          <w:rtl/>
        </w:rPr>
        <w:t>ز ثقافة التعاون والتفاعل بين فرق العمل المختلفة. إن تطبيق هذه المنهجيات يشجع على التفاعل المستمر بين الأعضاء، مما يؤدي إلى تحسين جودة العمل وتقليل الفجوات في التواصل. في بيئات العمل التقليدية، غالباً ما تكون هناك حواجز بين الأقسام، مما يؤدي إلى فقدان المعل</w:t>
      </w:r>
      <w:r>
        <w:rPr>
          <w:rtl/>
        </w:rPr>
        <w:t xml:space="preserve">ومات وتأخير التنفيذ. لكن مع </w:t>
      </w:r>
      <w:r>
        <w:t>Agile</w:t>
      </w:r>
      <w:r>
        <w:rPr>
          <w:rtl/>
        </w:rPr>
        <w:t>، يتم تشجيع التعاون بين الأفراد، مما يسهم في تحقيق نتائج أفضل ويزيد من فعالية الفرق.</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قدرة المؤسسات على التكيف مع التغيرات</w:t>
      </w:r>
    </w:p>
    <w:p w:rsidR="00B23D28" w:rsidRDefault="00A82E74">
      <w:pPr>
        <w:pStyle w:val="ac"/>
        <w:rPr>
          <w:rtl/>
        </w:rPr>
      </w:pPr>
      <w:r>
        <w:rPr>
          <w:rtl/>
        </w:rPr>
        <w:t xml:space="preserve">تعتبر القدرة على التكيف مع التغيرات أحد العوامل الأساسية لنجاح المشاريع في العصر الرقمي. حيث تتيح منهجيات </w:t>
      </w:r>
      <w:r>
        <w:t>Agile</w:t>
      </w:r>
      <w:r>
        <w:rPr>
          <w:rtl/>
        </w:rPr>
        <w:t xml:space="preserve"> للمؤسسات أن تكون أكثر مرونة واستجابة للتغيرات السريعة في متطلبات العملاء والسوق. من خلال الاستجابة السريعة للتغيرات، يمكن للمؤسسات الاستمرار في </w:t>
      </w:r>
      <w:r>
        <w:rPr>
          <w:rtl/>
        </w:rPr>
        <w:t>تحقيق القيمة للعملاء وتفادي التحديات التي قد تؤثر سلباً على الأداء. هذه المرونة تعتبر ميزة تنافسية تساهم في نجاح المشاريع في بيئات العمل الديناميكية.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توفير قيمة مضافة للعملاء</w:t>
      </w:r>
    </w:p>
    <w:p w:rsidR="00B23D28" w:rsidRDefault="00A82E74">
      <w:pPr>
        <w:pStyle w:val="ac"/>
        <w:rPr>
          <w:rtl/>
        </w:rPr>
      </w:pPr>
      <w:r>
        <w:rPr>
          <w:rtl/>
        </w:rPr>
        <w:t xml:space="preserve">تركز منهجيات </w:t>
      </w:r>
      <w:r>
        <w:t>Agile</w:t>
      </w:r>
      <w:r>
        <w:rPr>
          <w:rtl/>
        </w:rPr>
        <w:t xml:space="preserve"> على تقديم قيمة مضافة للعملاء في كل مرحلة من مراحل المشروع. هذا</w:t>
      </w:r>
      <w:r>
        <w:rPr>
          <w:rtl/>
        </w:rPr>
        <w:t xml:space="preserve"> التركيز على العميل يعزز من إمكانية تحقيق رضا العملاء ويؤدي إلى نتائج إيجابية على مستوى الأداء. من خلال إشراك العملاء في كل مرحلة من مراحل المشروع والحصول على ملاحظاتهم، يمكن للفرق التأكد من أن النتائج تلبي احتياجات العملاء وتوقعاتهم. وبالتالي، يعزز ذلك من</w:t>
      </w:r>
      <w:r>
        <w:rPr>
          <w:rtl/>
        </w:rPr>
        <w:t xml:space="preserve"> نجاح المشروع ويؤدي إلى تحسين سمعته وولاء العملاء.</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تقليل المخاطر وتحسين جودة العمل</w:t>
      </w:r>
    </w:p>
    <w:p w:rsidR="00B23D28" w:rsidRDefault="00A82E74">
      <w:pPr>
        <w:pStyle w:val="ac"/>
        <w:rPr>
          <w:rtl/>
        </w:rPr>
      </w:pPr>
      <w:r>
        <w:rPr>
          <w:rtl/>
        </w:rPr>
        <w:t xml:space="preserve">تساهم تطبيقات </w:t>
      </w:r>
      <w:r>
        <w:t>Agile</w:t>
      </w:r>
      <w:r>
        <w:rPr>
          <w:rtl/>
        </w:rPr>
        <w:t xml:space="preserve"> في تقليل المخاطر المرتبطة بالمشاريع. من خلال التركيز على تسليم نتائج صغيرة ومتكررة، يمكن للمؤسسات التعرف على المشكلات وتحديات الجودة في وقت مبكر. يمكن أن</w:t>
      </w:r>
      <w:r>
        <w:rPr>
          <w:rtl/>
        </w:rPr>
        <w:t xml:space="preserve"> يؤدي هذا التعرف المبكر إلى اتخاذ إجراءات تصحيحية سريعة، مما يسهم في تحسين جودة المنتج النهائي وتقليل الفشل في المشروع. هذا الإجراء الاستباقي يعزز من سمعة المؤسسة ويزيد من ثقة العملاء.</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الابتكار والإبداع</w:t>
      </w:r>
    </w:p>
    <w:p w:rsidR="00B23D28" w:rsidRDefault="00A82E74">
      <w:pPr>
        <w:pStyle w:val="ac"/>
        <w:rPr>
          <w:rtl/>
        </w:rPr>
      </w:pPr>
      <w:r>
        <w:rPr>
          <w:rtl/>
        </w:rPr>
        <w:lastRenderedPageBreak/>
        <w:t xml:space="preserve">تعمل منهجيات </w:t>
      </w:r>
      <w:r>
        <w:t>Agile</w:t>
      </w:r>
      <w:r>
        <w:rPr>
          <w:rtl/>
        </w:rPr>
        <w:t xml:space="preserve"> على تعزيز الابتكار والإبداع </w:t>
      </w:r>
      <w:r>
        <w:rPr>
          <w:rtl/>
        </w:rPr>
        <w:t>داخل الفرق. من خلال توفير بيئة عمل تشجع على التجريب والتفاعل المفتوح، يمكن للأعضاء التفكير بشكل خلاق واقتراح حلول جديدة للتحديات التي تواجههم. هذا الإبداع ضروري لنجاح المشاريع في عالم التكنولوجيا المتسارع، حيث يتطلب تحقيق الابتكار القدرة على التفكير خارج ا</w:t>
      </w:r>
      <w:r>
        <w:rPr>
          <w:rtl/>
        </w:rPr>
        <w:t>لصندوق وتجربة أفكار جديدة.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تجربة الموظف</w:t>
      </w:r>
    </w:p>
    <w:p w:rsidR="00B23D28" w:rsidRDefault="00A82E74">
      <w:pPr>
        <w:pStyle w:val="ac"/>
        <w:rPr>
          <w:rtl/>
        </w:rPr>
      </w:pPr>
      <w:r>
        <w:rPr>
          <w:rtl/>
        </w:rPr>
        <w:t xml:space="preserve">تساهم تطبيقات </w:t>
      </w:r>
      <w:r>
        <w:t>Agile</w:t>
      </w:r>
      <w:r>
        <w:rPr>
          <w:rtl/>
        </w:rPr>
        <w:t xml:space="preserve"> في تحسين تجربة الموظف بشكل عام. من خلال تعزيز ثقافة التعاون والمرونة، يشعر الأفراد بأنهم جزء من عملية صنع القرار ولديهم تأثير مباشر على نتائج المشروع. هذا الشعور بالانتماء يمكن أن يؤدي إلى ز</w:t>
      </w:r>
      <w:r>
        <w:rPr>
          <w:rtl/>
        </w:rPr>
        <w:t>يادة الرضا الوظيفي، مما ينعكس إيجابًا على أداء الفريق ككل. فالموظفون الذين يشعرون بالتقدير والانتماء غالباً ما يكونون أكثر تحفيزًا وإنتاجية.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تحقيق التكامل بين الفرق والأقسام</w:t>
      </w:r>
    </w:p>
    <w:p w:rsidR="00B23D28" w:rsidRDefault="00A82E74">
      <w:pPr>
        <w:pStyle w:val="ac"/>
        <w:rPr>
          <w:rtl/>
        </w:rPr>
      </w:pPr>
      <w:r>
        <w:rPr>
          <w:rtl/>
        </w:rPr>
        <w:t xml:space="preserve">تساعد منهجيات </w:t>
      </w:r>
      <w:r>
        <w:t>Agile</w:t>
      </w:r>
      <w:r>
        <w:rPr>
          <w:rtl/>
        </w:rPr>
        <w:t xml:space="preserve"> في تحقيق التكامل بين الفرق والأقسام المختلفة داخل المؤسسة. من </w:t>
      </w:r>
      <w:r>
        <w:rPr>
          <w:rtl/>
        </w:rPr>
        <w:t>خلال العمل بشكل متقارب وتبادل المعلومات بشكل مستمر، يصبح من السهل على الفرق التعاون لتحقيق أهداف مشتركة. هذا التكامل يعزز من فعالية المشاريع ويقلل من الوقت الضائع بسبب نقص التنسيق أو الفهم الخاطئ بين الفرق.</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دعم اتخاذ القرار المبني على البيانات</w:t>
      </w:r>
    </w:p>
    <w:p w:rsidR="00B23D28" w:rsidRDefault="00A82E74">
      <w:pPr>
        <w:pStyle w:val="ac"/>
        <w:rPr>
          <w:rtl/>
        </w:rPr>
      </w:pPr>
      <w:r>
        <w:rPr>
          <w:rtl/>
        </w:rPr>
        <w:t xml:space="preserve">تعتبر منهجيات </w:t>
      </w:r>
      <w:r>
        <w:t>Agile</w:t>
      </w:r>
      <w:r>
        <w:rPr>
          <w:rtl/>
        </w:rPr>
        <w:t xml:space="preserve"> فرصة رائعة لدعم اتخاذ القرار المبني على البيانات. من خلال تتبع تقدم المشاريع بشكل دوري وجمع البيانات المتعلقة بالأداء، يمكن للقادة اتخاذ قرارات مدروسة تستند إلى الحقائق والأرقام. هذه القرارات المبنية على البيانات تساهم في تحسين فعالية ا</w:t>
      </w:r>
      <w:r>
        <w:rPr>
          <w:rtl/>
        </w:rPr>
        <w:t>لإدارة وتوجيه الجهود بشكل أكثر كفاءة.</w:t>
      </w:r>
    </w:p>
    <w:p w:rsidR="00B23D28" w:rsidRDefault="00A82E74">
      <w:pPr>
        <w:pStyle w:val="a6"/>
        <w:numPr>
          <w:ilvl w:val="0"/>
          <w:numId w:val="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المساهمة في تحقيق أهداف رؤية 2030</w:t>
      </w:r>
    </w:p>
    <w:p w:rsidR="00B23D28" w:rsidRDefault="00A82E74">
      <w:pPr>
        <w:pStyle w:val="ac"/>
        <w:rPr>
          <w:rtl/>
        </w:rPr>
      </w:pPr>
      <w:r>
        <w:rPr>
          <w:rtl/>
        </w:rPr>
        <w:t xml:space="preserve">تساهم هذه الدراسة في دعم تحقيق أهداف رؤية 2030 للمملكة العربية السعودية. من خلال تحسين أداء مشاريع تكنولوجيا المعلومات وتعزيز الابتكار والكفاءة، تساعد منهجيات </w:t>
      </w:r>
      <w:r>
        <w:t>Agile</w:t>
      </w:r>
      <w:r>
        <w:rPr>
          <w:rtl/>
        </w:rPr>
        <w:t xml:space="preserve"> في دفع عجلة التنمية</w:t>
      </w:r>
      <w:r>
        <w:rPr>
          <w:rtl/>
        </w:rPr>
        <w:t xml:space="preserve"> والازدهار في مختلف القطاعات. </w:t>
      </w:r>
      <w:r>
        <w:rPr>
          <w:rtl/>
        </w:rPr>
        <w:lastRenderedPageBreak/>
        <w:t>إن التزام المؤسسات بتبني هذه المنهجيات يعكس الرغبة في تحقيق التقدم التكنولوجي والاقتصادي الذي تسعى إليه المملكة، مما يسهم في تحقيق الأهداف الاستراتيجية الطموحة.</w:t>
      </w:r>
    </w:p>
    <w:p w:rsidR="00B23D28" w:rsidRDefault="00A82E74">
      <w:pPr>
        <w:pStyle w:val="ac"/>
      </w:pPr>
      <w:r>
        <w:rPr>
          <w:rtl/>
        </w:rPr>
        <w:t>تُعتبر دراسة أثر تطبيق منهجيات إدارة المشاريع الرشيقة على أداء مش</w:t>
      </w:r>
      <w:r>
        <w:rPr>
          <w:rtl/>
        </w:rPr>
        <w:t>اريع تكنولوجيا المعلومات في المملكة العربية السعودية ذات أهمية كبيرة على الصعيدين العملي والأكاديمي. من خلال تحسين الأداء، تعزيز التعاون، وتوفير قيمة مضافة للعملاء، تساهم هذه المنهجيات في تعزيز قدرة المؤسسات على التكيف والابتكار، مما يؤدي إلى تحقيق نتائج إ</w:t>
      </w:r>
      <w:r>
        <w:rPr>
          <w:rtl/>
        </w:rPr>
        <w:t>يجابية تعود بالنفع على جميع الأطراف المعنية.</w:t>
      </w:r>
    </w:p>
    <w:p w:rsidR="00B23D28" w:rsidRDefault="00B23D28">
      <w:pPr>
        <w:pStyle w:val="ac"/>
      </w:pPr>
    </w:p>
    <w:p w:rsidR="00B23D28" w:rsidRDefault="00B23D28">
      <w:pPr>
        <w:pStyle w:val="ac"/>
      </w:pPr>
    </w:p>
    <w:p w:rsidR="00B23D28" w:rsidRDefault="00B23D28">
      <w:pPr>
        <w:pStyle w:val="ac"/>
        <w:rPr>
          <w:rtl/>
        </w:rPr>
      </w:pPr>
    </w:p>
    <w:p w:rsidR="00B23D28" w:rsidRDefault="00A82E74">
      <w:pPr>
        <w:pStyle w:val="2"/>
        <w:spacing w:line="360" w:lineRule="auto"/>
        <w:rPr>
          <w:bCs/>
          <w:rtl/>
        </w:rPr>
      </w:pPr>
      <w:bookmarkStart w:id="21" w:name="_Toc172144170"/>
      <w:bookmarkStart w:id="22" w:name="_Toc180438150"/>
      <w:bookmarkStart w:id="23" w:name="_Toc180438191"/>
      <w:bookmarkStart w:id="24" w:name="_Toc180581868"/>
      <w:r>
        <w:rPr>
          <w:rtl/>
        </w:rPr>
        <w:t>تساؤلات الدراسة</w:t>
      </w:r>
      <w:r>
        <w:rPr>
          <w:rFonts w:hint="cs"/>
          <w:rtl/>
        </w:rPr>
        <w:t>:</w:t>
      </w:r>
      <w:bookmarkEnd w:id="21"/>
      <w:bookmarkEnd w:id="22"/>
      <w:bookmarkEnd w:id="23"/>
      <w:bookmarkEnd w:id="24"/>
    </w:p>
    <w:p w:rsidR="00B23D28" w:rsidRDefault="00A82E74">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السؤال الرئيسي للدراسة</w:t>
      </w:r>
    </w:p>
    <w:p w:rsidR="00B23D28" w:rsidRDefault="00A82E74">
      <w:pPr>
        <w:pStyle w:val="a6"/>
        <w:numPr>
          <w:ilvl w:val="0"/>
          <w:numId w:val="6"/>
        </w:numPr>
        <w:spacing w:line="360" w:lineRule="auto"/>
        <w:rPr>
          <w:rFonts w:ascii="Sakkal Majalla" w:hAnsi="Sakkal Majalla" w:cs="Sakkal Majalla"/>
          <w:sz w:val="28"/>
          <w:szCs w:val="28"/>
          <w:rtl/>
        </w:rPr>
      </w:pPr>
      <w:r>
        <w:rPr>
          <w:rFonts w:ascii="Sakkal Majalla" w:hAnsi="Sakkal Majalla" w:cs="Sakkal Majalla"/>
          <w:sz w:val="28"/>
          <w:szCs w:val="28"/>
          <w:rtl/>
        </w:rPr>
        <w:t>كيف يؤثر تطبيق منهجيات إدارة المشاريع الرشيقة</w:t>
      </w:r>
      <w:r>
        <w:rPr>
          <w:rFonts w:ascii="Sakkal Majalla" w:hAnsi="Sakkal Majalla" w:cs="Sakkal Majalla"/>
          <w:sz w:val="28"/>
          <w:szCs w:val="28"/>
        </w:rPr>
        <w:t xml:space="preserve"> (Agile) </w:t>
      </w:r>
      <w:r>
        <w:rPr>
          <w:rFonts w:ascii="Sakkal Majalla" w:hAnsi="Sakkal Majalla" w:cs="Sakkal Majalla"/>
          <w:sz w:val="28"/>
          <w:szCs w:val="28"/>
          <w:rtl/>
        </w:rPr>
        <w:t>على أداء مشاريع تكنولوجيا المعلومات في المملكة العربية السعودية؟</w:t>
      </w:r>
    </w:p>
    <w:p w:rsidR="00B23D28" w:rsidRDefault="00A82E74">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الأسئلة الفرعية للدراسة</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t>ما مدى فعالية منهجيات</w:t>
      </w:r>
      <w:r>
        <w:rPr>
          <w:rFonts w:ascii="Sakkal Majalla" w:hAnsi="Sakkal Majalla" w:cs="Sakkal Majalla"/>
          <w:sz w:val="28"/>
          <w:szCs w:val="28"/>
        </w:rPr>
        <w:t xml:space="preserve"> Agile </w:t>
      </w:r>
      <w:r>
        <w:rPr>
          <w:rFonts w:ascii="Sakkal Majalla" w:hAnsi="Sakkal Majalla" w:cs="Sakkal Majalla"/>
          <w:sz w:val="28"/>
          <w:szCs w:val="28"/>
          <w:rtl/>
        </w:rPr>
        <w:t>في تحسين أداء مشاريع تكنولوجيا المعلومات في المملكة؟</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t>كيف تؤثر ثقافة المؤسسة على تطبيق منهجيات</w:t>
      </w:r>
      <w:r>
        <w:rPr>
          <w:rFonts w:ascii="Sakkal Majalla" w:hAnsi="Sakkal Majalla" w:cs="Sakkal Majalla"/>
          <w:sz w:val="28"/>
          <w:szCs w:val="28"/>
        </w:rPr>
        <w:t xml:space="preserve"> Agile </w:t>
      </w:r>
      <w:r>
        <w:rPr>
          <w:rFonts w:ascii="Sakkal Majalla" w:hAnsi="Sakkal Majalla" w:cs="Sakkal Majalla"/>
          <w:sz w:val="28"/>
          <w:szCs w:val="28"/>
          <w:rtl/>
        </w:rPr>
        <w:t>في المشاريع؟</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t>ما هو دور القيادة في نجاح تطبيق منهجيات</w:t>
      </w:r>
      <w:r>
        <w:rPr>
          <w:rFonts w:ascii="Sakkal Majalla" w:hAnsi="Sakkal Majalla" w:cs="Sakkal Majalla"/>
          <w:sz w:val="28"/>
          <w:szCs w:val="28"/>
        </w:rPr>
        <w:t xml:space="preserve"> Agile</w:t>
      </w:r>
      <w:r>
        <w:rPr>
          <w:rFonts w:ascii="Sakkal Majalla" w:hAnsi="Sakkal Majalla" w:cs="Sakkal Majalla"/>
          <w:sz w:val="28"/>
          <w:szCs w:val="28"/>
          <w:rtl/>
        </w:rPr>
        <w:t>؟</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t>كيف يؤثر التدريب والتطوير على أداء الفرق في إطار منهجيات</w:t>
      </w:r>
      <w:r>
        <w:rPr>
          <w:rFonts w:ascii="Sakkal Majalla" w:hAnsi="Sakkal Majalla" w:cs="Sakkal Majalla"/>
          <w:sz w:val="28"/>
          <w:szCs w:val="28"/>
        </w:rPr>
        <w:t xml:space="preserve"> Agile</w:t>
      </w:r>
      <w:r>
        <w:rPr>
          <w:rFonts w:ascii="Sakkal Majalla" w:hAnsi="Sakkal Majalla" w:cs="Sakkal Majalla"/>
          <w:sz w:val="28"/>
          <w:szCs w:val="28"/>
          <w:rtl/>
        </w:rPr>
        <w:t>؟</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t>ما هو تأثير تطبيق</w:t>
      </w:r>
      <w:r>
        <w:rPr>
          <w:rFonts w:ascii="Sakkal Majalla" w:hAnsi="Sakkal Majalla" w:cs="Sakkal Majalla"/>
          <w:sz w:val="28"/>
          <w:szCs w:val="28"/>
        </w:rPr>
        <w:t xml:space="preserve"> Agile </w:t>
      </w:r>
      <w:r>
        <w:rPr>
          <w:rFonts w:ascii="Sakkal Majalla" w:hAnsi="Sakkal Majalla" w:cs="Sakkal Majalla"/>
          <w:sz w:val="28"/>
          <w:szCs w:val="28"/>
          <w:rtl/>
        </w:rPr>
        <w:t>ع</w:t>
      </w:r>
      <w:r>
        <w:rPr>
          <w:rFonts w:ascii="Sakkal Majalla" w:hAnsi="Sakkal Majalla" w:cs="Sakkal Majalla"/>
          <w:sz w:val="28"/>
          <w:szCs w:val="28"/>
          <w:rtl/>
        </w:rPr>
        <w:t>لى رضا العملاء في مشاريع تكنولوجيا المعلومات؟</w:t>
      </w:r>
    </w:p>
    <w:p w:rsidR="00B23D28" w:rsidRDefault="00A82E74">
      <w:pPr>
        <w:pStyle w:val="a6"/>
        <w:numPr>
          <w:ilvl w:val="0"/>
          <w:numId w:val="7"/>
        </w:numPr>
        <w:spacing w:line="360" w:lineRule="auto"/>
        <w:rPr>
          <w:rFonts w:ascii="Sakkal Majalla" w:hAnsi="Sakkal Majalla" w:cs="Sakkal Majalla"/>
          <w:sz w:val="28"/>
          <w:szCs w:val="28"/>
          <w:rtl/>
        </w:rPr>
      </w:pPr>
      <w:r>
        <w:rPr>
          <w:rFonts w:ascii="Sakkal Majalla" w:hAnsi="Sakkal Majalla" w:cs="Sakkal Majalla"/>
          <w:sz w:val="28"/>
          <w:szCs w:val="28"/>
          <w:rtl/>
        </w:rPr>
        <w:t>ما هي الفوائد والتحديات المرتبطة بتطبيق منهجيات</w:t>
      </w:r>
      <w:r>
        <w:rPr>
          <w:rFonts w:ascii="Sakkal Majalla" w:hAnsi="Sakkal Majalla" w:cs="Sakkal Majalla"/>
          <w:sz w:val="28"/>
          <w:szCs w:val="28"/>
        </w:rPr>
        <w:t xml:space="preserve"> Agile </w:t>
      </w:r>
      <w:r>
        <w:rPr>
          <w:rFonts w:ascii="Sakkal Majalla" w:hAnsi="Sakkal Majalla" w:cs="Sakkal Majalla"/>
          <w:sz w:val="28"/>
          <w:szCs w:val="28"/>
          <w:rtl/>
        </w:rPr>
        <w:t>في المشاريع؟</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lastRenderedPageBreak/>
        <w:t>كيف يعزز تطبيق</w:t>
      </w:r>
      <w:r>
        <w:rPr>
          <w:rFonts w:ascii="Sakkal Majalla" w:hAnsi="Sakkal Majalla" w:cs="Sakkal Majalla"/>
          <w:sz w:val="28"/>
          <w:szCs w:val="28"/>
        </w:rPr>
        <w:t xml:space="preserve"> Agile </w:t>
      </w:r>
      <w:r>
        <w:rPr>
          <w:rFonts w:ascii="Sakkal Majalla" w:hAnsi="Sakkal Majalla" w:cs="Sakkal Majalla"/>
          <w:sz w:val="28"/>
          <w:szCs w:val="28"/>
          <w:rtl/>
        </w:rPr>
        <w:t>الابتكار والإبداع في فرق العمل؟</w:t>
      </w:r>
    </w:p>
    <w:p w:rsidR="00B23D28" w:rsidRDefault="00A82E74">
      <w:pPr>
        <w:pStyle w:val="a6"/>
        <w:numPr>
          <w:ilvl w:val="0"/>
          <w:numId w:val="7"/>
        </w:numPr>
        <w:spacing w:line="360" w:lineRule="auto"/>
        <w:rPr>
          <w:rFonts w:ascii="Sakkal Majalla" w:hAnsi="Sakkal Majalla" w:cs="Sakkal Majalla"/>
          <w:sz w:val="28"/>
          <w:szCs w:val="28"/>
        </w:rPr>
      </w:pPr>
      <w:r>
        <w:rPr>
          <w:rFonts w:ascii="Sakkal Majalla" w:hAnsi="Sakkal Majalla" w:cs="Sakkal Majalla"/>
          <w:sz w:val="28"/>
          <w:szCs w:val="28"/>
          <w:rtl/>
        </w:rPr>
        <w:t>ما هو الأثر المالي لتطبيق منهجيات</w:t>
      </w:r>
      <w:r>
        <w:rPr>
          <w:rFonts w:ascii="Sakkal Majalla" w:hAnsi="Sakkal Majalla" w:cs="Sakkal Majalla"/>
          <w:sz w:val="28"/>
          <w:szCs w:val="28"/>
        </w:rPr>
        <w:t xml:space="preserve"> Agile </w:t>
      </w:r>
      <w:r>
        <w:rPr>
          <w:rFonts w:ascii="Sakkal Majalla" w:hAnsi="Sakkal Majalla" w:cs="Sakkal Majalla"/>
          <w:sz w:val="28"/>
          <w:szCs w:val="28"/>
          <w:rtl/>
        </w:rPr>
        <w:t>على مشاريع تكنولوجيا المعلومات؟</w:t>
      </w:r>
    </w:p>
    <w:p w:rsidR="00B23D28" w:rsidRDefault="00B23D28">
      <w:pPr>
        <w:spacing w:line="360" w:lineRule="auto"/>
        <w:rPr>
          <w:rFonts w:ascii="Sakkal Majalla" w:hAnsi="Sakkal Majalla" w:cs="Sakkal Majalla"/>
          <w:sz w:val="28"/>
          <w:szCs w:val="28"/>
          <w:rtl/>
        </w:rPr>
      </w:pPr>
    </w:p>
    <w:p w:rsidR="00B23D28" w:rsidRDefault="00A82E74">
      <w:pPr>
        <w:pStyle w:val="2"/>
        <w:spacing w:line="360" w:lineRule="auto"/>
        <w:rPr>
          <w:bCs/>
          <w:rtl/>
        </w:rPr>
      </w:pPr>
      <w:bookmarkStart w:id="25" w:name="_Toc172144171"/>
      <w:bookmarkStart w:id="26" w:name="_Toc180438151"/>
      <w:bookmarkStart w:id="27" w:name="_Toc180438192"/>
      <w:bookmarkStart w:id="28" w:name="_Toc180581869"/>
      <w:r>
        <w:rPr>
          <w:rtl/>
        </w:rPr>
        <w:t>فرضيات الدراسة:</w:t>
      </w:r>
      <w:bookmarkEnd w:id="25"/>
      <w:bookmarkEnd w:id="26"/>
      <w:bookmarkEnd w:id="27"/>
      <w:bookmarkEnd w:id="28"/>
    </w:p>
    <w:p w:rsidR="00B23D28" w:rsidRDefault="00A82E74">
      <w:pPr>
        <w:spacing w:line="360" w:lineRule="auto"/>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الفرضية الرئيسية للدراسة</w:t>
      </w:r>
    </w:p>
    <w:p w:rsidR="00B23D28" w:rsidRDefault="00A82E74">
      <w:pPr>
        <w:pStyle w:val="a6"/>
        <w:numPr>
          <w:ilvl w:val="0"/>
          <w:numId w:val="8"/>
        </w:numPr>
        <w:spacing w:line="360" w:lineRule="auto"/>
        <w:rPr>
          <w:rFonts w:ascii="Sakkal Majalla" w:hAnsi="Sakkal Majalla" w:cs="Sakkal Majalla"/>
          <w:color w:val="000000"/>
          <w:sz w:val="28"/>
          <w:szCs w:val="28"/>
          <w:rtl/>
        </w:rPr>
      </w:pPr>
      <w:r>
        <w:rPr>
          <w:rFonts w:ascii="Sakkal Majalla" w:hAnsi="Sakkal Majalla" w:cs="Sakkal Majalla"/>
          <w:color w:val="000000"/>
          <w:sz w:val="28"/>
          <w:szCs w:val="28"/>
          <w:rtl/>
        </w:rPr>
        <w:t>تؤدي منهجيات إدارة المشاريع الرشيقة</w:t>
      </w:r>
      <w:r>
        <w:rPr>
          <w:rFonts w:ascii="Sakkal Majalla" w:hAnsi="Sakkal Majalla" w:cs="Sakkal Majalla"/>
          <w:color w:val="000000"/>
          <w:sz w:val="28"/>
          <w:szCs w:val="28"/>
        </w:rPr>
        <w:t xml:space="preserve"> (Agile) </w:t>
      </w:r>
      <w:r>
        <w:rPr>
          <w:rFonts w:ascii="Sakkal Majalla" w:hAnsi="Sakkal Majalla" w:cs="Sakkal Majalla"/>
          <w:color w:val="000000"/>
          <w:sz w:val="28"/>
          <w:szCs w:val="28"/>
          <w:rtl/>
        </w:rPr>
        <w:t>إلى تحسين أداء مشاريع تكنولوجيا المعلومات في المملكة العربية السعودية</w:t>
      </w:r>
      <w:r>
        <w:rPr>
          <w:rFonts w:ascii="Sakkal Majalla" w:hAnsi="Sakkal Majalla" w:cs="Sakkal Majalla"/>
          <w:color w:val="000000"/>
          <w:sz w:val="28"/>
          <w:szCs w:val="28"/>
        </w:rPr>
        <w:t>.</w:t>
      </w:r>
    </w:p>
    <w:p w:rsidR="00B23D28" w:rsidRDefault="00A82E74">
      <w:pPr>
        <w:spacing w:line="360" w:lineRule="auto"/>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الفرضيات الفرعية للدراسة</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تساهم منهجيات</w:t>
      </w:r>
      <w:r>
        <w:rPr>
          <w:rFonts w:ascii="Sakkal Majalla" w:hAnsi="Sakkal Majalla" w:cs="Sakkal Majalla"/>
          <w:color w:val="000000"/>
          <w:sz w:val="28"/>
          <w:szCs w:val="28"/>
        </w:rPr>
        <w:t xml:space="preserve"> Agile </w:t>
      </w:r>
      <w:r>
        <w:rPr>
          <w:rFonts w:ascii="Sakkal Majalla" w:hAnsi="Sakkal Majalla" w:cs="Sakkal Majalla"/>
          <w:color w:val="000000"/>
          <w:sz w:val="28"/>
          <w:szCs w:val="28"/>
          <w:rtl/>
        </w:rPr>
        <w:t>في زيادة فعالية الأداء مقارنة بالمنهجيات التقليدية</w:t>
      </w:r>
      <w:r>
        <w:rPr>
          <w:rFonts w:ascii="Sakkal Majalla" w:hAnsi="Sakkal Majalla" w:cs="Sakkal Majalla"/>
          <w:color w:val="000000"/>
          <w:sz w:val="28"/>
          <w:szCs w:val="28"/>
        </w:rPr>
        <w:t>.</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تلعب الثقافة التنظي</w:t>
      </w:r>
      <w:r>
        <w:rPr>
          <w:rFonts w:ascii="Sakkal Majalla" w:hAnsi="Sakkal Majalla" w:cs="Sakkal Majalla"/>
          <w:color w:val="000000"/>
          <w:sz w:val="28"/>
          <w:szCs w:val="28"/>
          <w:rtl/>
        </w:rPr>
        <w:t>مية دورًا مهمًا في نجاح تطبيق منهجيات</w:t>
      </w:r>
      <w:r>
        <w:rPr>
          <w:rFonts w:ascii="Sakkal Majalla" w:hAnsi="Sakkal Majalla" w:cs="Sakkal Majalla"/>
          <w:color w:val="000000"/>
          <w:sz w:val="28"/>
          <w:szCs w:val="28"/>
        </w:rPr>
        <w:t xml:space="preserve"> Agile.</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يساهم دعم القيادة في تعزيز تطبيق منهجيات</w:t>
      </w:r>
      <w:r>
        <w:rPr>
          <w:rFonts w:ascii="Sakkal Majalla" w:hAnsi="Sakkal Majalla" w:cs="Sakkal Majalla"/>
          <w:color w:val="000000"/>
          <w:sz w:val="28"/>
          <w:szCs w:val="28"/>
        </w:rPr>
        <w:t xml:space="preserve"> Agile.</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يؤثر التدريب والتطوير على أداء الفرق في تطبيق منهجيات</w:t>
      </w:r>
      <w:r>
        <w:rPr>
          <w:rFonts w:ascii="Sakkal Majalla" w:hAnsi="Sakkal Majalla" w:cs="Sakkal Majalla"/>
          <w:color w:val="000000"/>
          <w:sz w:val="28"/>
          <w:szCs w:val="28"/>
        </w:rPr>
        <w:t xml:space="preserve"> Agile.</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تؤثر منهجيات</w:t>
      </w:r>
      <w:r>
        <w:rPr>
          <w:rFonts w:ascii="Sakkal Majalla" w:hAnsi="Sakkal Majalla" w:cs="Sakkal Majalla"/>
          <w:color w:val="000000"/>
          <w:sz w:val="28"/>
          <w:szCs w:val="28"/>
        </w:rPr>
        <w:t xml:space="preserve"> Agile </w:t>
      </w:r>
      <w:r>
        <w:rPr>
          <w:rFonts w:ascii="Sakkal Majalla" w:hAnsi="Sakkal Majalla" w:cs="Sakkal Majalla"/>
          <w:color w:val="000000"/>
          <w:sz w:val="28"/>
          <w:szCs w:val="28"/>
          <w:rtl/>
        </w:rPr>
        <w:t>بشكل إيجابي على رضا العملاء في مشاريع تكنولوجيا المعلومات</w:t>
      </w:r>
      <w:r>
        <w:rPr>
          <w:rFonts w:ascii="Sakkal Majalla" w:hAnsi="Sakkal Majalla" w:cs="Sakkal Majalla"/>
          <w:color w:val="000000"/>
          <w:sz w:val="28"/>
          <w:szCs w:val="28"/>
        </w:rPr>
        <w:t>.</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 xml:space="preserve">توجد فوائد وتحديات </w:t>
      </w:r>
      <w:r>
        <w:rPr>
          <w:rFonts w:ascii="Sakkal Majalla" w:hAnsi="Sakkal Majalla" w:cs="Sakkal Majalla"/>
          <w:color w:val="000000"/>
          <w:sz w:val="28"/>
          <w:szCs w:val="28"/>
          <w:rtl/>
        </w:rPr>
        <w:t>مرتبطة بتطبيق منهجيات</w:t>
      </w:r>
      <w:r>
        <w:rPr>
          <w:rFonts w:ascii="Sakkal Majalla" w:hAnsi="Sakkal Majalla" w:cs="Sakkal Majalla"/>
          <w:color w:val="000000"/>
          <w:sz w:val="28"/>
          <w:szCs w:val="28"/>
        </w:rPr>
        <w:t xml:space="preserve"> Agile </w:t>
      </w:r>
      <w:r>
        <w:rPr>
          <w:rFonts w:ascii="Sakkal Majalla" w:hAnsi="Sakkal Majalla" w:cs="Sakkal Majalla"/>
          <w:color w:val="000000"/>
          <w:sz w:val="28"/>
          <w:szCs w:val="28"/>
          <w:rtl/>
        </w:rPr>
        <w:t>في المشاريع</w:t>
      </w:r>
      <w:r>
        <w:rPr>
          <w:rFonts w:ascii="Sakkal Majalla" w:hAnsi="Sakkal Majalla" w:cs="Sakkal Majalla"/>
          <w:color w:val="000000"/>
          <w:sz w:val="28"/>
          <w:szCs w:val="28"/>
        </w:rPr>
        <w:t>.</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تعزز منهجيات</w:t>
      </w:r>
      <w:r>
        <w:rPr>
          <w:rFonts w:ascii="Sakkal Majalla" w:hAnsi="Sakkal Majalla" w:cs="Sakkal Majalla"/>
          <w:color w:val="000000"/>
          <w:sz w:val="28"/>
          <w:szCs w:val="28"/>
        </w:rPr>
        <w:t xml:space="preserve"> Agile </w:t>
      </w:r>
      <w:r>
        <w:rPr>
          <w:rFonts w:ascii="Sakkal Majalla" w:hAnsi="Sakkal Majalla" w:cs="Sakkal Majalla"/>
          <w:color w:val="000000"/>
          <w:sz w:val="28"/>
          <w:szCs w:val="28"/>
          <w:rtl/>
        </w:rPr>
        <w:t>الابتكار والإبداع في فرق العمل</w:t>
      </w:r>
      <w:r>
        <w:rPr>
          <w:rFonts w:ascii="Sakkal Majalla" w:hAnsi="Sakkal Majalla" w:cs="Sakkal Majalla"/>
          <w:color w:val="000000"/>
          <w:sz w:val="28"/>
          <w:szCs w:val="28"/>
        </w:rPr>
        <w:t>.</w:t>
      </w:r>
    </w:p>
    <w:p w:rsidR="00B23D28" w:rsidRDefault="00A82E74">
      <w:pPr>
        <w:pStyle w:val="a6"/>
        <w:numPr>
          <w:ilvl w:val="0"/>
          <w:numId w:val="9"/>
        </w:numPr>
        <w:spacing w:line="360" w:lineRule="auto"/>
        <w:rPr>
          <w:rFonts w:ascii="Sakkal Majalla" w:hAnsi="Sakkal Majalla" w:cs="Sakkal Majalla"/>
          <w:color w:val="000000"/>
          <w:sz w:val="28"/>
          <w:szCs w:val="28"/>
        </w:rPr>
      </w:pPr>
      <w:r>
        <w:rPr>
          <w:rFonts w:ascii="Sakkal Majalla" w:hAnsi="Sakkal Majalla" w:cs="Sakkal Majalla"/>
          <w:color w:val="000000"/>
          <w:sz w:val="28"/>
          <w:szCs w:val="28"/>
          <w:rtl/>
        </w:rPr>
        <w:t>يوجد أثر مالي إيجابي لتطبيق منهجيات</w:t>
      </w:r>
      <w:r>
        <w:rPr>
          <w:rFonts w:ascii="Sakkal Majalla" w:hAnsi="Sakkal Majalla" w:cs="Sakkal Majalla"/>
          <w:color w:val="000000"/>
          <w:sz w:val="28"/>
          <w:szCs w:val="28"/>
        </w:rPr>
        <w:t xml:space="preserve"> Agile </w:t>
      </w:r>
      <w:r>
        <w:rPr>
          <w:rFonts w:ascii="Sakkal Majalla" w:hAnsi="Sakkal Majalla" w:cs="Sakkal Majalla"/>
          <w:color w:val="000000"/>
          <w:sz w:val="28"/>
          <w:szCs w:val="28"/>
          <w:rtl/>
        </w:rPr>
        <w:t>على مشاريع تكنولوجيا المعلومات</w:t>
      </w:r>
      <w:r>
        <w:rPr>
          <w:rFonts w:ascii="Sakkal Majalla" w:hAnsi="Sakkal Majalla" w:cs="Sakkal Majalla"/>
          <w:color w:val="000000"/>
          <w:sz w:val="28"/>
          <w:szCs w:val="28"/>
        </w:rPr>
        <w:t>.</w:t>
      </w:r>
    </w:p>
    <w:p w:rsidR="00B23D28" w:rsidRDefault="00A82E74">
      <w:pPr>
        <w:pStyle w:val="2"/>
        <w:rPr>
          <w:rtl/>
          <w:lang w:bidi="ar-EG"/>
        </w:rPr>
      </w:pPr>
      <w:bookmarkStart w:id="29" w:name="_Toc180438152"/>
      <w:bookmarkStart w:id="30" w:name="_Toc180438193"/>
      <w:bookmarkStart w:id="31" w:name="_Toc180581870"/>
      <w:r>
        <w:rPr>
          <w:rtl/>
          <w:lang w:bidi="ar-EG"/>
        </w:rPr>
        <w:t>النظرية العلمية المتبعة لإعداد البحث</w:t>
      </w:r>
      <w:bookmarkEnd w:id="29"/>
      <w:bookmarkEnd w:id="30"/>
      <w:bookmarkEnd w:id="31"/>
    </w:p>
    <w:p w:rsidR="00B23D28" w:rsidRDefault="00A82E74">
      <w:pPr>
        <w:pStyle w:val="ac"/>
        <w:rPr>
          <w:rtl/>
        </w:rPr>
      </w:pPr>
      <w:r>
        <w:rPr>
          <w:rtl/>
        </w:rPr>
        <w:t xml:space="preserve">في إعداد دراسة تحت عنوان أثر تطبيق منهجيات إدارة </w:t>
      </w:r>
      <w:r>
        <w:rPr>
          <w:rtl/>
        </w:rPr>
        <w:t>المشاريع الرشيقة (</w:t>
      </w:r>
      <w:r>
        <w:t>Agile</w:t>
      </w:r>
      <w:r>
        <w:rPr>
          <w:rtl/>
        </w:rPr>
        <w:t xml:space="preserve">) على أداء مشاريع تكنولوجيا المعلومات في المملكة العربية </w:t>
      </w:r>
      <w:r>
        <w:rPr>
          <w:rFonts w:hint="cs"/>
          <w:rtl/>
        </w:rPr>
        <w:t>السعودية،</w:t>
      </w:r>
      <w:r>
        <w:rPr>
          <w:rtl/>
        </w:rPr>
        <w:t xml:space="preserve"> يمكن الاستناد إلى عدة نظريات علمية تسهم في توضيح الأسس التي بنيت عليها الدراسة. من هذه النظريات العلمية:</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lastRenderedPageBreak/>
        <w:t>نظرية النظم</w:t>
      </w:r>
    </w:p>
    <w:p w:rsidR="00B23D28" w:rsidRDefault="00A82E74">
      <w:pPr>
        <w:pStyle w:val="ac"/>
        <w:rPr>
          <w:rtl/>
        </w:rPr>
      </w:pPr>
      <w:r>
        <w:rPr>
          <w:rtl/>
        </w:rPr>
        <w:t xml:space="preserve">تقول نظرية النظم أن المنظمات والمشاريع تعمل كنظم </w:t>
      </w:r>
      <w:r>
        <w:rPr>
          <w:rtl/>
        </w:rPr>
        <w:t>مترابطة تتكون من العديد من المكونات التي تؤثر على بعضها البعض. هذا النهج أمر بالغ الأهمية لفحص ديناميكيات إدارة المشاريع الرشيقة، لأنه يساعد الباحثين على فهم كيف يمكن للتغييرات في مجال واحد - مثل تكوين الفريق أو الأدوات أو العمليات - أن تؤثر على النظام الب</w:t>
      </w:r>
      <w:r>
        <w:rPr>
          <w:rtl/>
        </w:rPr>
        <w:t xml:space="preserve">يئي للمشروع بأكمله. من خلال استخدام نظرية النظم، يمكن للباحثين دراسة حلقات التغذية الراجعة والتبعيات والتفاعلات بين أعضاء الفريق وأصحاب المصلحة والمصادر الخارجية. يعزز هذا النهج الشامل اكتشاف الاختناقات وعدم الكفاءة وإمكانيات التحسين داخل أطر </w:t>
      </w:r>
      <w:r>
        <w:t>Agile</w:t>
      </w:r>
      <w:r>
        <w:rPr>
          <w:rtl/>
        </w:rPr>
        <w:t>، مما يع</w:t>
      </w:r>
      <w:r>
        <w:rPr>
          <w:rtl/>
        </w:rPr>
        <w:t>زز في النهاية أداء المشروع ويؤدي إلى مجال تكنولوجيا المعلومات سريع التوسع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Eds21 \l 3073</w:instrText>
      </w:r>
      <w:r>
        <w:rPr>
          <w:rtl/>
        </w:rPr>
        <w:instrText xml:space="preserve"> </w:instrText>
      </w:r>
      <w:r>
        <w:rPr>
          <w:rtl/>
        </w:rPr>
        <w:fldChar w:fldCharType="separate"/>
      </w:r>
      <w:r>
        <w:rPr>
          <w:noProof/>
          <w:rtl/>
        </w:rPr>
        <w:t xml:space="preserve"> </w:t>
      </w:r>
      <w:r>
        <w:rPr>
          <w:rFonts w:hint="cs"/>
          <w:noProof/>
          <w:rtl/>
        </w:rPr>
        <w:t>(</w:t>
      </w:r>
      <w:r>
        <w:rPr>
          <w:rFonts w:hint="cs"/>
          <w:noProof/>
        </w:rPr>
        <w:t>Edson</w:t>
      </w:r>
      <w:r>
        <w:rPr>
          <w:rFonts w:hint="cs"/>
          <w:noProof/>
          <w:rtl/>
        </w:rPr>
        <w:t>، 2021)</w:t>
      </w:r>
      <w:r>
        <w:rPr>
          <w:rtl/>
        </w:rPr>
        <w:fldChar w:fldCharType="end"/>
      </w:r>
      <w:r>
        <w:rPr>
          <w:rtl/>
        </w:rPr>
        <w:t>.</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نظرية السلوك</w:t>
      </w:r>
    </w:p>
    <w:p w:rsidR="00B23D28" w:rsidRDefault="00A82E74">
      <w:pPr>
        <w:pStyle w:val="ac"/>
        <w:rPr>
          <w:rtl/>
        </w:rPr>
      </w:pPr>
      <w:r>
        <w:rPr>
          <w:rtl/>
        </w:rPr>
        <w:t xml:space="preserve">تركز نظرية السلوك على أنشطة وعلاقات ودوافع الأشخاص والمجموعات داخل المنظمات. هذا المفهوم وثيق الصلة بشكل خاص بتقنيات </w:t>
      </w:r>
      <w:r>
        <w:t>Agile</w:t>
      </w:r>
      <w:r>
        <w:rPr>
          <w:rtl/>
        </w:rPr>
        <w:t>، حيث يعد التعاون والتواصل بين الفريق أمرًا أساسيًا. قد يؤثر فهم ديناميكيات الفريق، مثل الثقة وحل النزاعات واتخاذ القرارات التعاونية، بشكل كبير على نجاح المشروع. من خلال تقييم السلوكيات والاتصالات الشخصية، قد يكشف الباحثون عن خصائص حاسمة تعزز أو تعوق تطبيق</w:t>
      </w:r>
      <w:r>
        <w:rPr>
          <w:rtl/>
        </w:rPr>
        <w:t xml:space="preserve"> مبادئ </w:t>
      </w:r>
      <w:r>
        <w:t>Agile</w:t>
      </w:r>
      <w:r>
        <w:rPr>
          <w:rtl/>
        </w:rPr>
        <w:t>. على سبيل المثال، يتم تحديد قدرة الفريق على قبول الإجراءات التكرارية والتكيف مع التغيير من خلال السمات السلوكية لأعضائه. تساعد هذه الرؤية الباحثين على إنشاء معالجات تدعم السلوكيات الإيجابية، وتعزز أداء الفريق ونتائج المشروع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Wil23 \l 3</w:instrText>
      </w:r>
      <w:r>
        <w:rPr>
          <w:rFonts w:hint="cs"/>
        </w:rPr>
        <w:instrText>073</w:instrText>
      </w:r>
      <w:r>
        <w:rPr>
          <w:rtl/>
        </w:rPr>
        <w:instrText xml:space="preserve"> </w:instrText>
      </w:r>
      <w:r>
        <w:rPr>
          <w:rtl/>
        </w:rPr>
        <w:fldChar w:fldCharType="separate"/>
      </w:r>
      <w:r>
        <w:rPr>
          <w:noProof/>
          <w:rtl/>
        </w:rPr>
        <w:t xml:space="preserve"> </w:t>
      </w:r>
      <w:r>
        <w:rPr>
          <w:rFonts w:hint="cs"/>
          <w:noProof/>
          <w:rtl/>
        </w:rPr>
        <w:t>(</w:t>
      </w:r>
      <w:r>
        <w:rPr>
          <w:rFonts w:hint="cs"/>
          <w:noProof/>
        </w:rPr>
        <w:t>Williams</w:t>
      </w:r>
      <w:r>
        <w:rPr>
          <w:rFonts w:hint="cs"/>
          <w:noProof/>
          <w:rtl/>
        </w:rPr>
        <w:t>، 2023)</w:t>
      </w:r>
      <w:r>
        <w:rPr>
          <w:rtl/>
        </w:rPr>
        <w:fldChar w:fldCharType="end"/>
      </w:r>
      <w:r>
        <w:rPr>
          <w:rtl/>
        </w:rPr>
        <w:t>.</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نظرية إدارة التغيير</w:t>
      </w:r>
    </w:p>
    <w:p w:rsidR="00B23D28" w:rsidRDefault="00A82E74">
      <w:pPr>
        <w:pStyle w:val="ac"/>
        <w:rPr>
          <w:rtl/>
        </w:rPr>
      </w:pPr>
      <w:r>
        <w:rPr>
          <w:rtl/>
        </w:rPr>
        <w:t xml:space="preserve">تقدم نظرية إدارة التغيير إطارًا لفهم كيفية تعامل الشركات مع التحولات والتحولات. في سياق إدارة المشاريع </w:t>
      </w:r>
      <w:r>
        <w:t>Agile</w:t>
      </w:r>
      <w:r>
        <w:rPr>
          <w:rtl/>
        </w:rPr>
        <w:t xml:space="preserve">، تكون هذه الفكرة مفيدة لتقييم كيفية تبني الفرق لمبادئ </w:t>
      </w:r>
      <w:r>
        <w:t>Agile</w:t>
      </w:r>
      <w:r>
        <w:rPr>
          <w:rtl/>
        </w:rPr>
        <w:t xml:space="preserve"> والتكيف معها. يتطلب النشر الناجح لأساليب </w:t>
      </w:r>
      <w:r>
        <w:t>Agile</w:t>
      </w:r>
      <w:r>
        <w:rPr>
          <w:rtl/>
        </w:rPr>
        <w:t xml:space="preserve"> غالبًا تغيير الثقافة، وإجراءات جديدة، وتطوير مهارات جديدة بين أعضاء الفريق. قد يطبق الباحثون مفاهيم إدارة التغيير لتحليل نجاح برامج التدريب، وطرق الاتصال، ودعم القيادة طوال فترة التحول. من خلال اكتشاف مقاومة التغيير وحلها في وقت مبكر، قد تعزز الشركات</w:t>
      </w:r>
      <w:r>
        <w:rPr>
          <w:rtl/>
        </w:rPr>
        <w:t xml:space="preserve"> قدرتها على تنفيذ تقنيات </w:t>
      </w:r>
      <w:r>
        <w:t>Agile</w:t>
      </w:r>
      <w:r>
        <w:rPr>
          <w:rtl/>
        </w:rPr>
        <w:t xml:space="preserve"> بشكل فعال، مما يؤدي إلى أداء أفضل للمشروع ورضا أصحاب المصلحة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Han24 \l 3073</w:instrText>
      </w:r>
      <w:r>
        <w:rPr>
          <w:rtl/>
        </w:rPr>
        <w:instrText xml:space="preserve"> </w:instrText>
      </w:r>
      <w:r>
        <w:rPr>
          <w:rtl/>
        </w:rPr>
        <w:fldChar w:fldCharType="separate"/>
      </w:r>
      <w:r>
        <w:rPr>
          <w:noProof/>
          <w:rtl/>
        </w:rPr>
        <w:t xml:space="preserve"> </w:t>
      </w:r>
      <w:r>
        <w:rPr>
          <w:rFonts w:hint="cs"/>
          <w:noProof/>
          <w:rtl/>
        </w:rPr>
        <w:t>(</w:t>
      </w:r>
      <w:r>
        <w:rPr>
          <w:rFonts w:hint="cs"/>
          <w:noProof/>
        </w:rPr>
        <w:t>Hanna</w:t>
      </w:r>
      <w:r>
        <w:rPr>
          <w:rFonts w:hint="cs"/>
          <w:noProof/>
          <w:rtl/>
        </w:rPr>
        <w:t>، 2024)</w:t>
      </w:r>
      <w:r>
        <w:rPr>
          <w:rtl/>
        </w:rPr>
        <w:fldChar w:fldCharType="end"/>
      </w:r>
      <w:r>
        <w:rPr>
          <w:rtl/>
        </w:rPr>
        <w:t>.</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lastRenderedPageBreak/>
        <w:t>نظرية الإدارة الرشيقة</w:t>
      </w:r>
    </w:p>
    <w:p w:rsidR="00B23D28" w:rsidRDefault="00A82E74">
      <w:pPr>
        <w:pStyle w:val="ac"/>
        <w:rPr>
          <w:rtl/>
        </w:rPr>
      </w:pPr>
      <w:r>
        <w:rPr>
          <w:rtl/>
        </w:rPr>
        <w:t>تركز فلسفة الإدارة الرشيقة على إنتاج القيمة مع القضاء على الهدر، وهو ما يتوافق بشكل جيد مع أفكار تقن</w:t>
      </w:r>
      <w:r>
        <w:rPr>
          <w:rtl/>
        </w:rPr>
        <w:t xml:space="preserve">يات </w:t>
      </w:r>
      <w:r>
        <w:t>Agile</w:t>
      </w:r>
      <w:r>
        <w:rPr>
          <w:rtl/>
        </w:rPr>
        <w:t xml:space="preserve">. في إدارة المشاريع الرشيقة، يتوافق التركيز على توفير القيمة بسرعة وبشكل متكرر مع عقلية الإدارة الرشيقة لإزالة المهام غير المضافة للقيمة. قد يستخدم الباحثون مفاهيم الإدارة الرشيقة لفحص كيفية تحسين نهج </w:t>
      </w:r>
      <w:r>
        <w:t>Agile</w:t>
      </w:r>
      <w:r>
        <w:rPr>
          <w:rtl/>
        </w:rPr>
        <w:t xml:space="preserve"> للعمليات، وتخصيص الموارد بشكل أفضل، وتحس</w:t>
      </w:r>
      <w:r>
        <w:rPr>
          <w:rtl/>
        </w:rPr>
        <w:t xml:space="preserve">ين الكفاءة الإجمالية. من خلال دراسة أفكار الإدارة الرشيقة المهمة، مثل التحسين المستمر وردود أفعال العملاء، قد يحلل الباحثون نجاح تقنيات </w:t>
      </w:r>
      <w:r>
        <w:t>Agile</w:t>
      </w:r>
      <w:r>
        <w:rPr>
          <w:rtl/>
        </w:rPr>
        <w:t xml:space="preserve"> في تقليل التأخيرات، وتحسين العمليات، وتعزيز جودة المنتجات النهائية. في النهاية، يولد هذا التوافق ثقافة الكفاءة الت</w:t>
      </w:r>
      <w:r>
        <w:rPr>
          <w:rtl/>
        </w:rPr>
        <w:t>ي تنتج نتائج مشروع متفوقة في عالم تكنولوجيا المعلومات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Wal23 \l 3073</w:instrText>
      </w:r>
      <w:r>
        <w:rPr>
          <w:rtl/>
        </w:rPr>
        <w:instrText xml:space="preserve"> </w:instrText>
      </w:r>
      <w:r>
        <w:rPr>
          <w:rtl/>
        </w:rPr>
        <w:fldChar w:fldCharType="separate"/>
      </w:r>
      <w:r>
        <w:rPr>
          <w:noProof/>
          <w:rtl/>
        </w:rPr>
        <w:t xml:space="preserve"> </w:t>
      </w:r>
      <w:r>
        <w:rPr>
          <w:rFonts w:hint="cs"/>
          <w:noProof/>
          <w:rtl/>
        </w:rPr>
        <w:t>(</w:t>
      </w:r>
      <w:r>
        <w:rPr>
          <w:rFonts w:hint="cs"/>
          <w:noProof/>
        </w:rPr>
        <w:t>Walter</w:t>
      </w:r>
      <w:r>
        <w:rPr>
          <w:rFonts w:hint="cs"/>
          <w:noProof/>
          <w:rtl/>
        </w:rPr>
        <w:t>، 2023)</w:t>
      </w:r>
      <w:r>
        <w:rPr>
          <w:rtl/>
        </w:rPr>
        <w:fldChar w:fldCharType="end"/>
      </w:r>
      <w:r>
        <w:rPr>
          <w:rtl/>
        </w:rPr>
        <w:t>.</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نظرية البنائية</w:t>
      </w:r>
    </w:p>
    <w:p w:rsidR="00B23D28" w:rsidRDefault="00A82E74">
      <w:pPr>
        <w:pStyle w:val="ac"/>
        <w:rPr>
          <w:rtl/>
        </w:rPr>
      </w:pPr>
      <w:r>
        <w:rPr>
          <w:rtl/>
        </w:rPr>
        <w:t xml:space="preserve">تزعم فلسفة البنائية أن البشر يخلقون المعرفة والفهم من خلال الخبرات والتفاعلات الاجتماعية. هذا النهج مهم بشكل خاص لإدارة المشاريع الرشيقة، والتي </w:t>
      </w:r>
      <w:r>
        <w:rPr>
          <w:rtl/>
        </w:rPr>
        <w:t xml:space="preserve">تؤكد على التعاون والتواصل والتعلم التكراري. من خلال استخدام الأفكار البنائية، قد يدرس الباحثون كيف تتعلم فرق </w:t>
      </w:r>
      <w:r>
        <w:t>Agile</w:t>
      </w:r>
      <w:r>
        <w:rPr>
          <w:rtl/>
        </w:rPr>
        <w:t xml:space="preserve"> من كل تكرار، وتعدل تقنياتها بناءً على الملاحظات، وتبني بشكل جماعي فهمًا أقوى لأهداف مشروعها. تؤكد هذه الطريقة على أهمية ديناميكيات الفريق ودو</w:t>
      </w:r>
      <w:r>
        <w:rPr>
          <w:rtl/>
        </w:rPr>
        <w:t xml:space="preserve">ر المعرفة المشتركة في زيادة نجاح المشروع. بالإضافة إلى ذلك، تدعو النظرية البنائية الأكاديميين إلى التحقيق في كيفية توليد تقنيات </w:t>
      </w:r>
      <w:r>
        <w:t>Agile</w:t>
      </w:r>
      <w:r>
        <w:rPr>
          <w:rtl/>
        </w:rPr>
        <w:t xml:space="preserve"> لأجواء من التجريب والابتكار، مما يؤدي في النهاية إلى نتائج متفوقة في مشاريع التكنولوجيا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Dam23 \l 3073</w:instrText>
      </w:r>
      <w:r>
        <w:rPr>
          <w:rtl/>
        </w:rPr>
        <w:instrText xml:space="preserve"> </w:instrText>
      </w:r>
      <w:r>
        <w:rPr>
          <w:rtl/>
        </w:rPr>
        <w:fldChar w:fldCharType="separate"/>
      </w:r>
      <w:r>
        <w:rPr>
          <w:noProof/>
          <w:rtl/>
        </w:rPr>
        <w:t xml:space="preserve"> </w:t>
      </w:r>
      <w:r>
        <w:rPr>
          <w:rFonts w:hint="cs"/>
          <w:noProof/>
          <w:rtl/>
        </w:rPr>
        <w:t>(</w:t>
      </w:r>
      <w:r>
        <w:rPr>
          <w:rFonts w:hint="cs"/>
          <w:noProof/>
        </w:rPr>
        <w:t>Damyanov</w:t>
      </w:r>
      <w:r>
        <w:rPr>
          <w:rFonts w:hint="cs"/>
          <w:noProof/>
          <w:rtl/>
        </w:rPr>
        <w:t>،</w:t>
      </w:r>
      <w:r>
        <w:rPr>
          <w:rFonts w:hint="cs"/>
          <w:noProof/>
          <w:rtl/>
        </w:rPr>
        <w:t xml:space="preserve"> 2023)</w:t>
      </w:r>
      <w:r>
        <w:rPr>
          <w:rtl/>
        </w:rPr>
        <w:fldChar w:fldCharType="end"/>
      </w:r>
      <w:r>
        <w:rPr>
          <w:rtl/>
        </w:rPr>
        <w:t>.</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منهجيات إدارة المشاريع (</w:t>
      </w:r>
      <w:r>
        <w:rPr>
          <w:rFonts w:ascii="Sakkal Majalla" w:hAnsi="Sakkal Majalla" w:cs="Sakkal Majalla"/>
          <w:b/>
          <w:bCs/>
          <w:color w:val="000000"/>
          <w:sz w:val="28"/>
          <w:szCs w:val="28"/>
          <w:lang w:bidi="ar-EG"/>
        </w:rPr>
        <w:t>PMBOK</w:t>
      </w:r>
      <w:r>
        <w:rPr>
          <w:rFonts w:ascii="Sakkal Majalla" w:hAnsi="Sakkal Majalla" w:cs="Sakkal Majalla"/>
          <w:b/>
          <w:bCs/>
          <w:color w:val="000000"/>
          <w:sz w:val="28"/>
          <w:szCs w:val="28"/>
          <w:rtl/>
          <w:lang w:bidi="ar-EG"/>
        </w:rPr>
        <w:t xml:space="preserve"> و</w:t>
      </w:r>
      <w:r>
        <w:rPr>
          <w:rFonts w:ascii="Sakkal Majalla" w:hAnsi="Sakkal Majalla" w:cs="Sakkal Majalla"/>
          <w:b/>
          <w:bCs/>
          <w:color w:val="000000"/>
          <w:sz w:val="28"/>
          <w:szCs w:val="28"/>
          <w:lang w:bidi="ar-EG"/>
        </w:rPr>
        <w:t>PRINCE2</w:t>
      </w:r>
      <w:r>
        <w:rPr>
          <w:rFonts w:ascii="Sakkal Majalla" w:hAnsi="Sakkal Majalla" w:cs="Sakkal Majalla"/>
          <w:b/>
          <w:bCs/>
          <w:color w:val="000000"/>
          <w:sz w:val="28"/>
          <w:szCs w:val="28"/>
          <w:rtl/>
          <w:lang w:bidi="ar-EG"/>
        </w:rPr>
        <w:t xml:space="preserve"> وما إلى ذلك)</w:t>
      </w:r>
    </w:p>
    <w:p w:rsidR="00B23D28" w:rsidRDefault="00A82E74">
      <w:pPr>
        <w:pStyle w:val="ac"/>
        <w:rPr>
          <w:rtl/>
        </w:rPr>
      </w:pPr>
      <w:r>
        <w:rPr>
          <w:rtl/>
        </w:rPr>
        <w:t>تقدم تقنيات إدارة المشاريع الراسخة، مثل مجموعة المعرفة لإدارة المشاريع (</w:t>
      </w:r>
      <w:r>
        <w:t>PMBOK</w:t>
      </w:r>
      <w:r>
        <w:rPr>
          <w:rtl/>
        </w:rPr>
        <w:t>) و</w:t>
      </w:r>
      <w:r>
        <w:t>PRINCE2</w:t>
      </w:r>
      <w:r>
        <w:rPr>
          <w:rtl/>
        </w:rPr>
        <w:t>، أطرًا رسمية للتخطيط وتنفيذ ومراقبة المشاريع. تعمل هذه التقنيات كمراجع أساسية للعلماء الذين يفحصون عمليات</w:t>
      </w:r>
      <w:r>
        <w:rPr>
          <w:rtl/>
        </w:rPr>
        <w:t xml:space="preserve"> </w:t>
      </w:r>
      <w:r>
        <w:t>Agile</w:t>
      </w:r>
      <w:r>
        <w:rPr>
          <w:rtl/>
        </w:rPr>
        <w:t xml:space="preserve"> مقارنة بأساليب إدارة المشاريع التقليدية. من خلال مقارنة الاختلافات والتشابهات بين </w:t>
      </w:r>
      <w:r>
        <w:t>Agile</w:t>
      </w:r>
      <w:r>
        <w:rPr>
          <w:rtl/>
        </w:rPr>
        <w:t xml:space="preserve"> والأساليب التقليدية، قد يقيم الباحثون نجاح ممارسات </w:t>
      </w:r>
      <w:r>
        <w:t>Agile</w:t>
      </w:r>
      <w:r>
        <w:rPr>
          <w:rtl/>
        </w:rPr>
        <w:t xml:space="preserve"> في تسليم المشاريع في الوقت المحدد، وفي حدود الميزانية، ووفقًا لمعايير الجودة المناسبة. يتيح هذا البحث </w:t>
      </w:r>
      <w:r>
        <w:rPr>
          <w:rtl/>
        </w:rPr>
        <w:lastRenderedPageBreak/>
        <w:t>ال</w:t>
      </w:r>
      <w:r>
        <w:rPr>
          <w:rtl/>
        </w:rPr>
        <w:t xml:space="preserve">مقارن معرفة أكبر حول متى وكيف يتم نشر مناهج </w:t>
      </w:r>
      <w:r>
        <w:t>Agile</w:t>
      </w:r>
      <w:r>
        <w:rPr>
          <w:rtl/>
        </w:rPr>
        <w:t xml:space="preserve"> بنجاح في سياق المشاريع الفريدة والسياقات التنظيمية، مما يؤدي في النهاية إلى تحديد أفضل الممارسات في إدارة المشاريع</w:t>
      </w:r>
      <w:r>
        <w:rPr>
          <w:rtl/>
        </w:rPr>
        <w:fldChar w:fldCharType="begin"/>
      </w:r>
      <w:r>
        <w:instrText xml:space="preserve">CITATION ACo23 \l 3073 </w:instrText>
      </w:r>
      <w:r>
        <w:rPr>
          <w:rtl/>
        </w:rPr>
        <w:fldChar w:fldCharType="separate"/>
      </w:r>
      <w:r>
        <w:rPr>
          <w:noProof/>
          <w:rtl/>
        </w:rPr>
        <w:t xml:space="preserve"> </w:t>
      </w:r>
      <w:r>
        <w:rPr>
          <w:rFonts w:hint="cs"/>
          <w:noProof/>
          <w:rtl/>
        </w:rPr>
        <w:t>(</w:t>
      </w:r>
      <w:r>
        <w:rPr>
          <w:rFonts w:hint="cs"/>
          <w:noProof/>
        </w:rPr>
        <w:t>Simonaitis</w:t>
      </w:r>
      <w:r>
        <w:rPr>
          <w:rFonts w:hint="cs"/>
          <w:noProof/>
          <w:rtl/>
        </w:rPr>
        <w:t>، 2023)</w:t>
      </w:r>
      <w:r>
        <w:rPr>
          <w:rtl/>
        </w:rPr>
        <w:fldChar w:fldCharType="end"/>
      </w:r>
      <w:r>
        <w:rPr>
          <w:rtl/>
        </w:rPr>
        <w:t>.</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البحث العملي</w:t>
      </w:r>
    </w:p>
    <w:p w:rsidR="00B23D28" w:rsidRDefault="00A82E74">
      <w:pPr>
        <w:pStyle w:val="ac"/>
        <w:rPr>
          <w:rtl/>
        </w:rPr>
      </w:pPr>
      <w:r>
        <w:rPr>
          <w:rtl/>
        </w:rPr>
        <w:t>البحث العملي هو استراتيجية بحثية</w:t>
      </w:r>
      <w:r>
        <w:rPr>
          <w:rtl/>
        </w:rPr>
        <w:t xml:space="preserve"> تشاركية تشرك الممارسين في معالجة الصعوبات في العالم الحقيقي مع إنشاء المعلومات في نفس الوقت. هذه المنهجية مفيدة بشكل خاص في البحث في مناهج </w:t>
      </w:r>
      <w:r>
        <w:t>Agile</w:t>
      </w:r>
      <w:r>
        <w:rPr>
          <w:rtl/>
        </w:rPr>
        <w:t xml:space="preserve">، لأنها تمكن الأكاديميين من المشاركة بشكل مباشر مع فرق تكنولوجيا المعلومات لتبني ممارسات </w:t>
      </w:r>
      <w:r>
        <w:t>Agile</w:t>
      </w:r>
      <w:r>
        <w:rPr>
          <w:rtl/>
        </w:rPr>
        <w:t>، وتحليل النتائج،</w:t>
      </w:r>
      <w:r>
        <w:rPr>
          <w:rtl/>
        </w:rPr>
        <w:t xml:space="preserve"> وتعديل الإجراءات بناءً على الملاحظات. من خلال دورات متكررة من العمل والتأمل، يدعم البحث العملي التحسين المستمر والتكيف، مما يجعله مناسبًا تمامًا للطابع الديناميكي لمشاريع </w:t>
      </w:r>
      <w:r>
        <w:t>Agile</w:t>
      </w:r>
      <w:r>
        <w:rPr>
          <w:rtl/>
        </w:rPr>
        <w:t>. من خلال تسجيل وتقييم عملية التنفيذ، قد يكتشف الباحثون أفضل الممارسات والأخطاء</w:t>
      </w:r>
      <w:r>
        <w:rPr>
          <w:rtl/>
        </w:rPr>
        <w:t xml:space="preserve"> المتكررة وطرق التغلب على المشكلات، مما يضيف في النهاية إلى معرفة أكبر بمناهج </w:t>
      </w:r>
      <w:r>
        <w:t>Agile</w:t>
      </w:r>
      <w:r>
        <w:rPr>
          <w:rtl/>
        </w:rPr>
        <w:t xml:space="preserve"> في الممارسة العملية.</w:t>
      </w:r>
    </w:p>
    <w:p w:rsidR="00B23D28" w:rsidRDefault="00A82E74">
      <w:pPr>
        <w:pStyle w:val="a6"/>
        <w:numPr>
          <w:ilvl w:val="0"/>
          <w:numId w:val="10"/>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نظرية البحث النوعي</w:t>
      </w:r>
    </w:p>
    <w:p w:rsidR="00B23D28" w:rsidRDefault="00A82E74">
      <w:pPr>
        <w:pStyle w:val="ac"/>
        <w:rPr>
          <w:rtl/>
        </w:rPr>
      </w:pPr>
      <w:r>
        <w:rPr>
          <w:rtl/>
        </w:rPr>
        <w:t xml:space="preserve">تؤكد نظرية البحث النوعي على التحقيق في التجارب البشرية ووجهات النظر والظواهر الاجتماعية. في سياق إدارة المشاريع </w:t>
      </w:r>
      <w:r>
        <w:t>Agile</w:t>
      </w:r>
      <w:r>
        <w:rPr>
          <w:rtl/>
        </w:rPr>
        <w:t>، يمكن للطرق ال</w:t>
      </w:r>
      <w:r>
        <w:rPr>
          <w:rtl/>
        </w:rPr>
        <w:t xml:space="preserve">نوعية - مثل المقابلات ومجموعات التركيز والملاحظات - أن تقدم رؤى متعمقة حول تجارب أعضاء الفريق مع مناهج </w:t>
      </w:r>
      <w:r>
        <w:t>Agile</w:t>
      </w:r>
      <w:r>
        <w:rPr>
          <w:rtl/>
        </w:rPr>
        <w:t xml:space="preserve">. من خلال تسجيل الخبرات الذاتية والظروف السياقية، قد يجد الباحثون أنماطًا تتعلق بديناميكيات الفريق والمشاكل والانتصارات في تطبيق مناهج </w:t>
      </w:r>
      <w:r>
        <w:t>Agile</w:t>
      </w:r>
      <w:r>
        <w:rPr>
          <w:rtl/>
        </w:rPr>
        <w:t>. تتيح ه</w:t>
      </w:r>
      <w:r>
        <w:rPr>
          <w:rtl/>
        </w:rPr>
        <w:t xml:space="preserve">ذه البيانات النوعية الشاملة فهمًا تفصيليًا لكيفية تأثير مبادئ </w:t>
      </w:r>
      <w:r>
        <w:t>Agile</w:t>
      </w:r>
      <w:r>
        <w:rPr>
          <w:rtl/>
        </w:rPr>
        <w:t xml:space="preserve"> على أداء المشروع ورضا أصحاب المصلحة. بالإضافة إلى ذلك، قد يكمل البحث النوعي المنهجيات الكمية من خلال تقديم معلومات سياقية تساعد في فهم البيانات الإحصائية، مما يوفر منظورًا أكثر شمولاً لتأث</w:t>
      </w:r>
      <w:r>
        <w:rPr>
          <w:rtl/>
        </w:rPr>
        <w:t xml:space="preserve">ير </w:t>
      </w:r>
      <w:r>
        <w:t>Agile</w:t>
      </w:r>
      <w:r>
        <w:rPr>
          <w:rtl/>
        </w:rPr>
        <w:t xml:space="preserve"> على مشاريع تكنولوجيا المعلومات.</w:t>
      </w:r>
    </w:p>
    <w:p w:rsidR="00B23D28" w:rsidRDefault="00A82E74">
      <w:pPr>
        <w:spacing w:line="278" w:lineRule="auto"/>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br w:type="page"/>
      </w: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A82E74">
      <w:pPr>
        <w:pStyle w:val="1"/>
        <w:jc w:val="center"/>
        <w:rPr>
          <w:b/>
          <w:bCs/>
          <w:rtl/>
        </w:rPr>
      </w:pPr>
      <w:bookmarkStart w:id="32" w:name="_Toc180438153"/>
      <w:bookmarkStart w:id="33" w:name="_Toc180438194"/>
      <w:bookmarkStart w:id="34" w:name="_Toc180581871"/>
      <w:r>
        <w:rPr>
          <w:rFonts w:hint="cs"/>
          <w:b/>
          <w:bCs/>
          <w:rtl/>
        </w:rPr>
        <w:t>الفصل الثاني: الدراسات السابقة</w:t>
      </w:r>
      <w:bookmarkEnd w:id="32"/>
      <w:bookmarkEnd w:id="33"/>
      <w:bookmarkEnd w:id="34"/>
    </w:p>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 w:rsidR="00B23D28" w:rsidRDefault="00B23D28">
      <w:pPr>
        <w:pStyle w:val="2"/>
      </w:pPr>
    </w:p>
    <w:p w:rsidR="00B23D28" w:rsidRDefault="00B23D28"/>
    <w:p w:rsidR="00B23D28" w:rsidRDefault="00A82E74">
      <w:pPr>
        <w:pStyle w:val="2"/>
        <w:rPr>
          <w:rtl/>
        </w:rPr>
      </w:pPr>
      <w:bookmarkStart w:id="35" w:name="_Toc180581872"/>
      <w:r>
        <w:rPr>
          <w:rFonts w:hint="cs"/>
          <w:rtl/>
        </w:rPr>
        <w:lastRenderedPageBreak/>
        <w:t>المقدمة</w:t>
      </w:r>
      <w:bookmarkEnd w:id="35"/>
    </w:p>
    <w:p w:rsidR="00B23D28" w:rsidRDefault="00A82E74">
      <w:pPr>
        <w:pStyle w:val="ac"/>
        <w:rPr>
          <w:rtl/>
        </w:rPr>
      </w:pPr>
      <w:r>
        <w:rPr>
          <w:rtl/>
        </w:rPr>
        <w:t xml:space="preserve">يقدم الفصل الثاني من هذا البحث الأساس لفهم ديناميكيات استخدام مناهج إدارة المشاريع الرشيقة لتحسين أداء مشاريع تكنولوجيا المعلومات في سياق الشركات </w:t>
      </w:r>
      <w:r>
        <w:rPr>
          <w:rtl/>
        </w:rPr>
        <w:t>السعودية التي تتطلع إلى زيادة قدرتها التنافسية. يركز هذا الفصل على المشاريع المتعلقة بتكنولوجيا المعلومات، وهي منطقة تنمو بسرعة في جميع أنحاء العالم وخاصة في المملكة العربية السعودية. ويستند إلى تحليل شامل للبحوث السابقة حول العلاقة بين إدارة المشاريع الرش</w:t>
      </w:r>
      <w:r>
        <w:rPr>
          <w:rtl/>
        </w:rPr>
        <w:t>يقة والنجاح في سياقات الشركات الحديثة.</w:t>
      </w:r>
    </w:p>
    <w:p w:rsidR="00B23D28" w:rsidRDefault="00A82E74">
      <w:pPr>
        <w:pStyle w:val="ac"/>
        <w:rPr>
          <w:rtl/>
        </w:rPr>
      </w:pPr>
      <w:r>
        <w:rPr>
          <w:rtl/>
        </w:rPr>
        <w:t>تعتبر تقنيات إدارة المشاريع الرشيقة ضرورية لتحسين الأداء لأنها تمكن الشركات من تلبية متطلبات العملاء بشكل أفضل والتكيف مع التغييرات السريعة. يتم الاستشهاد بـ "نظرية التحسين المستمر" و "نظرية إدارة المشاريع الرشيقة"، و</w:t>
      </w:r>
      <w:r>
        <w:rPr>
          <w:rtl/>
        </w:rPr>
        <w:t xml:space="preserve">التي تدعم استخدام مناهج </w:t>
      </w:r>
      <w:r>
        <w:t>Agile</w:t>
      </w:r>
      <w:r>
        <w:rPr>
          <w:rtl/>
        </w:rPr>
        <w:t xml:space="preserve"> كأداة تكتيكية لتحسين الأداء، في هذا الفصل. تساعد هذه الأساليب الشركات في تطوير مشاريع تكنولوجيا المعلومات بطرق تتفق مع متطلبات السوق المتغيرة من خلال تقديم حلول قابلة للتكيف مبنية على التعاون المستمر والمشاركة.</w:t>
      </w:r>
    </w:p>
    <w:p w:rsidR="00B23D28" w:rsidRDefault="00A82E74">
      <w:pPr>
        <w:pStyle w:val="ac"/>
        <w:rPr>
          <w:rtl/>
        </w:rPr>
      </w:pPr>
      <w:r>
        <w:rPr>
          <w:rtl/>
        </w:rPr>
        <w:t>من بين التطبيقا</w:t>
      </w:r>
      <w:r>
        <w:rPr>
          <w:rtl/>
        </w:rPr>
        <w:t>ت العملية العديدة لتقنيات إدارة المشاريع الرشيقة استخدام تقنيات مثل "</w:t>
      </w:r>
      <w:r>
        <w:t>Scram</w:t>
      </w:r>
      <w:r>
        <w:rPr>
          <w:rtl/>
        </w:rPr>
        <w:t>" و "</w:t>
      </w:r>
      <w:r>
        <w:t>Kanban</w:t>
      </w:r>
      <w:r>
        <w:rPr>
          <w:rtl/>
        </w:rPr>
        <w:t xml:space="preserve">" لتحسين العمل الجماعي والتواصل. وقد تساعد هذه التقنيات الشركات السعودية على أن تصبح أكثر كفاءة وتنظيماً، الأمر الذي من شأنه أن يعزز جودة منتجاتها وسعادة </w:t>
      </w:r>
      <w:r>
        <w:rPr>
          <w:rFonts w:hint="cs"/>
          <w:rtl/>
        </w:rPr>
        <w:t>عملائها. كم</w:t>
      </w:r>
      <w:r>
        <w:rPr>
          <w:rFonts w:hint="eastAsia"/>
          <w:rtl/>
        </w:rPr>
        <w:t>ا</w:t>
      </w:r>
      <w:r>
        <w:rPr>
          <w:rtl/>
        </w:rPr>
        <w:t xml:space="preserve"> تساع</w:t>
      </w:r>
      <w:r>
        <w:rPr>
          <w:rtl/>
        </w:rPr>
        <w:t>د تقنيات إدارة المشاريع الرشيقة في تسريع عمليات تطوير مشاريع تكنولوجيا المعلومات وتوفير التكاليف من خلال تحسين المرونة والاتصال. وتعزز هذه الاستراتيجية قدرة الشركات على الابتكار السريع والتكيف مع السوق.</w:t>
      </w:r>
    </w:p>
    <w:p w:rsidR="00B23D28" w:rsidRDefault="00A82E74">
      <w:pPr>
        <w:pStyle w:val="ac"/>
        <w:rPr>
          <w:rtl/>
        </w:rPr>
      </w:pPr>
      <w:r>
        <w:rPr>
          <w:rtl/>
        </w:rPr>
        <w:t>ويستند نهج "الابتكار المفتوح" إلى استخدام الموارد الد</w:t>
      </w:r>
      <w:r>
        <w:rPr>
          <w:rtl/>
        </w:rPr>
        <w:t>اخلية والخارجية للشركة لتحسين الأداء. وتكمل تقنيات إدارة المشاريع الرشيقة هذا النهج وتسرع وتيرة التقدم من خلال تحسين تبادل المعلومات بين الفرق والأقسام. وتمكن هذه الأساليب الشركات السعودية من إجراء تحسينات على مبادراتها استجابة لمدخلات العملاء في الوقت الف</w:t>
      </w:r>
      <w:r>
        <w:rPr>
          <w:rtl/>
        </w:rPr>
        <w:t>علي وتطورات السوق.</w:t>
      </w:r>
    </w:p>
    <w:p w:rsidR="00B23D28" w:rsidRDefault="00A82E74">
      <w:pPr>
        <w:pStyle w:val="ac"/>
        <w:rPr>
          <w:rtl/>
        </w:rPr>
      </w:pPr>
      <w:r>
        <w:rPr>
          <w:rtl/>
        </w:rPr>
        <w:t xml:space="preserve">كما قد تساعد تقنيات إدارة المشاريع الرشيقة الفرق على العمل معًا بشكل أكثر فعالية، سواء على المستوى المحلي أو الخارجي. وتساهم هذه </w:t>
      </w:r>
      <w:r>
        <w:rPr>
          <w:rFonts w:hint="cs"/>
          <w:rtl/>
        </w:rPr>
        <w:t>التعاونيا</w:t>
      </w:r>
      <w:r>
        <w:rPr>
          <w:rFonts w:hint="eastAsia"/>
          <w:rtl/>
        </w:rPr>
        <w:t>ت</w:t>
      </w:r>
      <w:r>
        <w:rPr>
          <w:rtl/>
        </w:rPr>
        <w:t>، التي تقوم على تبادل الموارد والأفكار، في زيادة الإبداع وتعزيز قدرة الشركات السعودية على المنافسة</w:t>
      </w:r>
      <w:r>
        <w:rPr>
          <w:rtl/>
        </w:rPr>
        <w:t xml:space="preserve"> مع الشركات العالمية في قطاع تكنولوجيا المعلومات.</w:t>
      </w:r>
    </w:p>
    <w:p w:rsidR="00B23D28" w:rsidRDefault="00A82E74">
      <w:pPr>
        <w:pStyle w:val="ac"/>
        <w:rPr>
          <w:rtl/>
        </w:rPr>
      </w:pPr>
      <w:r>
        <w:rPr>
          <w:rtl/>
        </w:rPr>
        <w:lastRenderedPageBreak/>
        <w:t xml:space="preserve">وسيتم تناول استخدام تقنيات إدارة المشاريع الرشيقة لإنشاء مشاريع تكنولوجيا المعلومات في جميع أنحاء العالم في هذا الفصل، مع التركيز على الشركات السعودية التي استخدمت هذه التقنيات بنجاح. سوف يستعرض هذا الكتاب </w:t>
      </w:r>
      <w:r>
        <w:rPr>
          <w:rtl/>
        </w:rPr>
        <w:t xml:space="preserve">كيف استخدمت شركات مثل أرامكو السعودية وسابك أساليب </w:t>
      </w:r>
      <w:r>
        <w:t>Agile</w:t>
      </w:r>
      <w:r>
        <w:rPr>
          <w:rtl/>
        </w:rPr>
        <w:t xml:space="preserve"> لتحسين فعالية مشاريع تكنولوجيا المعلومات الخاصة بها.</w:t>
      </w:r>
    </w:p>
    <w:p w:rsidR="00B23D28" w:rsidRDefault="00A82E74">
      <w:pPr>
        <w:pStyle w:val="ac"/>
        <w:rPr>
          <w:rtl/>
        </w:rPr>
      </w:pPr>
      <w:r>
        <w:rPr>
          <w:rtl/>
        </w:rPr>
        <w:t xml:space="preserve">تعمل تقنيات إدارة المشاريع </w:t>
      </w:r>
      <w:r>
        <w:t>Agile</w:t>
      </w:r>
      <w:r>
        <w:rPr>
          <w:rtl/>
        </w:rPr>
        <w:t xml:space="preserve"> على تمكين أعضاء الفريق وتعزيز قدرتهم على الابتكار من خلال تشجيع التواصل الفعال داخل الشركة وبين الفرق متعددة المواقع. يمكن للفرق تحسين التواصل والحصول على معلومات في الوقت الفعلي لمساعدتهم على اتخاذ خيارات أفضل للمشروع باستخدام أدوات سير العمل. يمكن لتقني</w:t>
      </w:r>
      <w:r>
        <w:rPr>
          <w:rtl/>
        </w:rPr>
        <w:t xml:space="preserve">ات إدارة المشاريع </w:t>
      </w:r>
      <w:r>
        <w:t>Agile</w:t>
      </w:r>
      <w:r>
        <w:rPr>
          <w:rtl/>
        </w:rPr>
        <w:t xml:space="preserve"> تقليص مقدار الوقت الذي تقضيه الفرق في الاجتماعات التقليدية من خلال إنتاج تقارير وتحليلات موجزة تركز على الحلول بدلاً من القضايا.</w:t>
      </w: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A82E74">
      <w:pPr>
        <w:pStyle w:val="2"/>
        <w:rPr>
          <w:rtl/>
        </w:rPr>
      </w:pPr>
      <w:bookmarkStart w:id="36" w:name="_Toc180581873"/>
      <w:r>
        <w:rPr>
          <w:rFonts w:hint="cs"/>
          <w:rtl/>
        </w:rPr>
        <w:t>متغيرات الدراسة</w:t>
      </w:r>
      <w:bookmarkEnd w:id="36"/>
      <w:r>
        <w:rPr>
          <w:rFonts w:hint="cs"/>
          <w:rtl/>
        </w:rPr>
        <w:t xml:space="preserve"> </w:t>
      </w:r>
    </w:p>
    <w:p w:rsidR="00B23D28" w:rsidRDefault="00A82E74">
      <w:pPr>
        <w:pStyle w:val="a6"/>
        <w:numPr>
          <w:ilvl w:val="0"/>
          <w:numId w:val="12"/>
        </w:numPr>
        <w:spacing w:line="360" w:lineRule="auto"/>
        <w:jc w:val="both"/>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 xml:space="preserve">متغير </w:t>
      </w:r>
      <w:r>
        <w:rPr>
          <w:rFonts w:ascii="Sakkal Majalla" w:hAnsi="Sakkal Majalla" w:cs="Sakkal Majalla" w:hint="cs"/>
          <w:b/>
          <w:bCs/>
          <w:color w:val="000000"/>
          <w:sz w:val="28"/>
          <w:szCs w:val="28"/>
          <w:rtl/>
          <w:lang w:bidi="ar-EG"/>
        </w:rPr>
        <w:t>مستقل</w:t>
      </w:r>
    </w:p>
    <w:p w:rsidR="00B23D28" w:rsidRDefault="00A82E74">
      <w:pPr>
        <w:pStyle w:val="a6"/>
        <w:numPr>
          <w:ilvl w:val="0"/>
          <w:numId w:val="13"/>
        </w:num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 xml:space="preserve">أحد العناصر الرئيسية المؤثرة على نجاح إدارة المشاريع الرشيقة هي قدرة </w:t>
      </w:r>
      <w:r>
        <w:rPr>
          <w:rFonts w:ascii="Sakkal Majalla" w:hAnsi="Sakkal Majalla" w:cs="Sakkal Majalla"/>
          <w:color w:val="000000"/>
          <w:sz w:val="28"/>
          <w:szCs w:val="28"/>
          <w:rtl/>
          <w:lang w:bidi="ar-EG"/>
        </w:rPr>
        <w:t>المشروع على الاستجابة بسرعة للتعديلات في احتياجات العميل. ويشار إلى ذلك بالتكيف السريع مع متطلبات العميل.</w:t>
      </w:r>
    </w:p>
    <w:p w:rsidR="00B23D28" w:rsidRDefault="00A82E74">
      <w:pPr>
        <w:pStyle w:val="a6"/>
        <w:numPr>
          <w:ilvl w:val="0"/>
          <w:numId w:val="13"/>
        </w:num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تُعرف القدرة على توقع المخاطر المحتملة في المشاريع والتعرف عليها ومعالجتها بنجاح بإدارة المخاطر.</w:t>
      </w:r>
    </w:p>
    <w:p w:rsidR="00B23D28" w:rsidRDefault="00A82E74">
      <w:pPr>
        <w:pStyle w:val="a6"/>
        <w:numPr>
          <w:ilvl w:val="0"/>
          <w:numId w:val="13"/>
        </w:num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 xml:space="preserve">تحقيق الأهداف الاستراتيجية يؤكد على مدى قدرة المشروع </w:t>
      </w:r>
      <w:r>
        <w:rPr>
          <w:rFonts w:ascii="Sakkal Majalla" w:hAnsi="Sakkal Majalla" w:cs="Sakkal Majalla"/>
          <w:color w:val="000000"/>
          <w:sz w:val="28"/>
          <w:szCs w:val="28"/>
          <w:rtl/>
          <w:lang w:bidi="ar-EG"/>
        </w:rPr>
        <w:t>على تحقيق الأهداف وفقًا للخطة الاستراتيجية.</w:t>
      </w:r>
    </w:p>
    <w:p w:rsidR="00B23D28" w:rsidRDefault="00A82E74">
      <w:pPr>
        <w:pStyle w:val="a6"/>
        <w:numPr>
          <w:ilvl w:val="0"/>
          <w:numId w:val="11"/>
        </w:numPr>
        <w:spacing w:line="360" w:lineRule="auto"/>
        <w:jc w:val="both"/>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المتغير التابع</w:t>
      </w:r>
    </w:p>
    <w:p w:rsidR="00B23D28" w:rsidRDefault="00A82E74">
      <w:p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تتأثر كفاءة إدارة المشاريع الرشيقة، المتغير التابع، بالمتغيرات المستقلة. تعتمد إدارة المشاريع الرشيقة على فعالية إدارة المخاطر، والقدرة على التكيف السريع، وتحقيق الأهداف الاستراتيجية.</w:t>
      </w:r>
    </w:p>
    <w:p w:rsidR="00B23D28" w:rsidRDefault="00A82E74">
      <w:pPr>
        <w:pStyle w:val="a6"/>
        <w:numPr>
          <w:ilvl w:val="0"/>
          <w:numId w:val="14"/>
        </w:num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العلاقة بين ا</w:t>
      </w:r>
      <w:r>
        <w:rPr>
          <w:rFonts w:ascii="Sakkal Majalla" w:hAnsi="Sakkal Majalla" w:cs="Sakkal Majalla"/>
          <w:color w:val="000000"/>
          <w:sz w:val="28"/>
          <w:szCs w:val="28"/>
          <w:rtl/>
          <w:lang w:bidi="ar-EG"/>
        </w:rPr>
        <w:t>لمتغيرات</w:t>
      </w:r>
    </w:p>
    <w:p w:rsidR="00B23D28" w:rsidRDefault="00A82E74">
      <w:pPr>
        <w:pStyle w:val="a6"/>
        <w:numPr>
          <w:ilvl w:val="0"/>
          <w:numId w:val="15"/>
        </w:num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lastRenderedPageBreak/>
        <w:t>تتأثر كفاءة إدارة المشاريع الرشيقة بشكل مباشر بالمتغيرات المستقلة لإدارة المخاطر، والوصول إلى الأهداف الاستراتيجية، والقدرة على التكيف السريع مع احتياجات العميل.</w:t>
      </w:r>
    </w:p>
    <w:p w:rsidR="00B23D28" w:rsidRDefault="00A82E74">
      <w:pPr>
        <w:pStyle w:val="a6"/>
        <w:numPr>
          <w:ilvl w:val="0"/>
          <w:numId w:val="15"/>
        </w:num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يؤدي تحسين الأداء العام وتحقيق الأهداف بشكل أسرع وأكثر مرونة إلى مشاريع رشيقة أكثر نج</w:t>
      </w:r>
      <w:r>
        <w:rPr>
          <w:rFonts w:ascii="Sakkal Majalla" w:hAnsi="Sakkal Majalla" w:cs="Sakkal Majalla"/>
          <w:color w:val="000000"/>
          <w:sz w:val="28"/>
          <w:szCs w:val="28"/>
          <w:rtl/>
          <w:lang w:bidi="ar-EG"/>
        </w:rPr>
        <w:t>احًا في إدارة المخاطر، والتكيف بسرعة، وتحقيق الأهداف.</w:t>
      </w:r>
    </w:p>
    <w:p w:rsidR="00B23D28" w:rsidRDefault="00A82E74">
      <w:pPr>
        <w:spacing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باختصار، هذه المتغيرات المستقلة هي التي تساهم في تطوير وتعزيز تقنيات إدارة المشاريع الرشيقة.</w:t>
      </w: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B23D28">
      <w:pPr>
        <w:spacing w:line="360" w:lineRule="auto"/>
        <w:rPr>
          <w:rFonts w:ascii="Sakkal Majalla" w:hAnsi="Sakkal Majalla" w:cs="Sakkal Majalla"/>
          <w:color w:val="000000"/>
          <w:sz w:val="28"/>
          <w:szCs w:val="28"/>
          <w:rtl/>
          <w:lang w:bidi="ar-EG"/>
        </w:rPr>
      </w:pPr>
    </w:p>
    <w:p w:rsidR="00B23D28" w:rsidRDefault="00A82E74">
      <w:pPr>
        <w:pStyle w:val="2"/>
        <w:rPr>
          <w:rtl/>
        </w:rPr>
      </w:pPr>
      <w:bookmarkStart w:id="37" w:name="_Toc180581874"/>
      <w:r>
        <w:rPr>
          <w:rFonts w:hint="cs"/>
          <w:rtl/>
        </w:rPr>
        <w:lastRenderedPageBreak/>
        <w:t>الدراسات السابقة</w:t>
      </w:r>
      <w:bookmarkEnd w:id="37"/>
      <w:r>
        <w:rPr>
          <w:rFonts w:hint="cs"/>
          <w:rtl/>
        </w:rPr>
        <w:t xml:space="preserve"> </w:t>
      </w:r>
    </w:p>
    <w:p w:rsidR="00B23D28" w:rsidRDefault="00A82E74">
      <w:pPr>
        <w:pStyle w:val="ac"/>
        <w:rPr>
          <w:rtl/>
        </w:rPr>
      </w:pPr>
      <w:r>
        <w:rPr>
          <w:rtl/>
        </w:rPr>
        <w:t>من خلال مرونة العمليات التجارية، سعى هذا البحث إلى تحديد كيفية تأثير جميع الجوانب الثلاثة لإدارة المشاريع الرشيقة المتوازنة على أداء الشركة. تم تحديد وظيفة الوساطة لمرونة العمليات التجارية وإظهارها. تم استخدام أخذ العينات العمدية للحصول على معلومات من العا</w:t>
      </w:r>
      <w:r>
        <w:rPr>
          <w:rtl/>
        </w:rPr>
        <w:t xml:space="preserve">ملين في صناعة تكنولوجيا المعلومات في المملكة العربية السعودية. تم إجراء تحليل البيانات باستخدام إجمالي 171 ردًا. تم استخدام </w:t>
      </w:r>
      <w:r>
        <w:t>SmartPLS3</w:t>
      </w:r>
      <w:r>
        <w:rPr>
          <w:rtl/>
        </w:rPr>
        <w:t xml:space="preserve"> للتحقيق في العلاقات المفترضة باستخدام نهج نمذجة المعادلات الهيكلية (</w:t>
      </w:r>
      <w:r>
        <w:t>SEM</w:t>
      </w:r>
      <w:r>
        <w:rPr>
          <w:rtl/>
        </w:rPr>
        <w:t>). تم قبول جميع الفرضيات بمجرد أن أظهرت نتائج التحل</w:t>
      </w:r>
      <w:r>
        <w:rPr>
          <w:rtl/>
        </w:rPr>
        <w:t>يل العلاقات المهمة. تظهر الحاجة إلى المرونة والتحكم في نفس الوقت من خلال وظيفة الوساطة الموضحة لمرونة الأعمال في الجوانب الثلاثة لإدارة المشاريع الرشيقة المتوازنة وأداء الشركة. يسلط هذا البحث الضوء على دور مرونة العمليات التجارية وأهمية إدارة المشاريع الرش</w:t>
      </w:r>
      <w:r>
        <w:rPr>
          <w:rtl/>
        </w:rPr>
        <w:t>يقة المتوازنة في نجاح الشركة. لتحسين المرونة الاستراتيجية ونجاح الأعمال، يجب على المديرين في بيئات العمل الديناميكية إعطاء الأولوية للتمكين والتعاون بين الوظائف وتوازن التحكم. يجب على الشركات العاملة في بيئات متغيرة إعطاء الأولوية للإدارة الرشيقة</w:t>
      </w:r>
      <w:r>
        <w:rPr>
          <w:rtl/>
        </w:rPr>
        <w:fldChar w:fldCharType="begin"/>
      </w:r>
      <w:r>
        <w:instrText xml:space="preserve"> CITATION </w:instrText>
      </w:r>
      <w:r>
        <w:instrText xml:space="preserve">Alz231 \l 1033 </w:instrText>
      </w:r>
      <w:r>
        <w:rPr>
          <w:rtl/>
        </w:rPr>
        <w:fldChar w:fldCharType="separate"/>
      </w:r>
      <w:r>
        <w:rPr>
          <w:noProof/>
        </w:rPr>
        <w:t xml:space="preserve"> (Alzahrani, 2023)</w:t>
      </w:r>
      <w:r>
        <w:rPr>
          <w:rtl/>
        </w:rPr>
        <w:fldChar w:fldCharType="end"/>
      </w:r>
      <w:r>
        <w:rPr>
          <w:rtl/>
        </w:rPr>
        <w:t>.</w:t>
      </w:r>
    </w:p>
    <w:p w:rsidR="00B23D28" w:rsidRDefault="00A82E74">
      <w:pPr>
        <w:pStyle w:val="ac"/>
        <w:rPr>
          <w:rtl/>
        </w:rPr>
      </w:pPr>
      <w:r>
        <w:rPr>
          <w:rtl/>
        </w:rPr>
        <w:t xml:space="preserve">كان الغرض من هذا البحث هو تقديم نهج </w:t>
      </w:r>
      <w:r>
        <w:t>Agile</w:t>
      </w:r>
      <w:r>
        <w:rPr>
          <w:rtl/>
        </w:rPr>
        <w:t xml:space="preserve"> الذي تم تعديله وتنفيذه لموظفي تكنولوجيا المعلومات في الخطوط الجوية العربية السعودية </w:t>
      </w:r>
      <w:r>
        <w:t>SAUDIA</w:t>
      </w:r>
      <w:r>
        <w:rPr>
          <w:rtl/>
        </w:rPr>
        <w:t>. كانت أفضل الممارسات للتعامل مع التغيير وتنفيذ إجراءات الإدارة بكفاءة بمثابة الأساس ل</w:t>
      </w:r>
      <w:r>
        <w:rPr>
          <w:rtl/>
        </w:rPr>
        <w:t xml:space="preserve">نهج الدراسة. تم استخدام استراتيجية البحث في علوم التصميم لتنفيذ عمليات تطوير الطريقة، والتي تضمنت تحديد المشكلة وإنشاء المنهجية المقترحة وتقييم دراسات الحالة. كان الإعداد وتحليل الموظفين واختيار تقنية </w:t>
      </w:r>
      <w:r>
        <w:t>Agile PM</w:t>
      </w:r>
      <w:r>
        <w:rPr>
          <w:rtl/>
        </w:rPr>
        <w:t xml:space="preserve"> والتكيف السريع والتثبيت السريع وتطوير مبادئ </w:t>
      </w:r>
      <w:r>
        <w:t>Agile</w:t>
      </w:r>
      <w:r>
        <w:rPr>
          <w:rtl/>
        </w:rPr>
        <w:t xml:space="preserve"> لـ </w:t>
      </w:r>
      <w:r>
        <w:t>SAUDIA</w:t>
      </w:r>
      <w:r>
        <w:rPr>
          <w:rtl/>
        </w:rPr>
        <w:t xml:space="preserve"> من بين الخطوات التي تضمنت النهج. ثم تم إعطاء فريق </w:t>
      </w:r>
      <w:r>
        <w:t>Agile</w:t>
      </w:r>
      <w:r>
        <w:rPr>
          <w:rtl/>
        </w:rPr>
        <w:t xml:space="preserve"> استبيانًا لاستكماله من أجل قياس شعورهم تجاه منهجية </w:t>
      </w:r>
      <w:r>
        <w:t>Agile</w:t>
      </w:r>
      <w:r>
        <w:rPr>
          <w:rtl/>
        </w:rPr>
        <w:t xml:space="preserve">. وقد تبين أن أداء أعضاء فريق تكنولوجيا المعلومات وتبني تقنيات </w:t>
      </w:r>
      <w:r>
        <w:t>Agile</w:t>
      </w:r>
      <w:r>
        <w:rPr>
          <w:rtl/>
        </w:rPr>
        <w:t xml:space="preserve"> مرتبطان ارتباطًا وثيقًا؛ حيث كان أداء أولئك الذين استخدموا </w:t>
      </w:r>
      <w:r>
        <w:rPr>
          <w:rtl/>
        </w:rPr>
        <w:t xml:space="preserve">النهج السريع أفضل من أولئك الذين استخدموا النهج التقليدي. واقترح التقرير أن يتم تنفيذ منهجية </w:t>
      </w:r>
      <w:r>
        <w:t>Agile</w:t>
      </w:r>
      <w:r>
        <w:rPr>
          <w:rtl/>
        </w:rPr>
        <w:t xml:space="preserve"> تدريجيًا في جميع قطاعات الخطوط الجوية العربية السعودية. واقترح البحث أيضًا أن يشارك جميع الموظفين في إدارة وتنفيذ واجبات الشركة</w:t>
      </w:r>
      <w:r>
        <w:rPr>
          <w:rtl/>
        </w:rPr>
        <w:fldChar w:fldCharType="begin"/>
      </w:r>
      <w:r>
        <w:instrText xml:space="preserve"> CITATION Ase19 \l 1033 </w:instrText>
      </w:r>
      <w:r>
        <w:rPr>
          <w:rtl/>
        </w:rPr>
        <w:fldChar w:fldCharType="separate"/>
      </w:r>
      <w:r>
        <w:rPr>
          <w:noProof/>
        </w:rPr>
        <w:t xml:space="preserve"> (Asee</w:t>
      </w:r>
      <w:r>
        <w:rPr>
          <w:noProof/>
        </w:rPr>
        <w:t>ri, 2019)</w:t>
      </w:r>
      <w:r>
        <w:rPr>
          <w:rtl/>
        </w:rPr>
        <w:fldChar w:fldCharType="end"/>
      </w:r>
      <w:r>
        <w:rPr>
          <w:rtl/>
        </w:rPr>
        <w:t>.</w:t>
      </w:r>
    </w:p>
    <w:p w:rsidR="00B23D28" w:rsidRDefault="00A82E74">
      <w:pPr>
        <w:pStyle w:val="ac"/>
        <w:rPr>
          <w:rtl/>
        </w:rPr>
      </w:pPr>
      <w:r>
        <w:t>Agile</w:t>
      </w:r>
      <w:r>
        <w:rPr>
          <w:rtl/>
        </w:rPr>
        <w:t xml:space="preserve"> هي عملية تطوير برمجيات معروفة تساعد في تطوير البرمجيات من خلال خفض التكاليف وزيادة مشاركة العملاء والجودة والسرعة في طرح البرمجيات في السوق. وقد أجريت العديد من الدراسات حول العوامل التي تساهم في قبولها. ومع </w:t>
      </w:r>
      <w:r>
        <w:rPr>
          <w:rtl/>
        </w:rPr>
        <w:lastRenderedPageBreak/>
        <w:t>ذلك، تم إجراء عدد قليل فقط م</w:t>
      </w:r>
      <w:r>
        <w:rPr>
          <w:rtl/>
        </w:rPr>
        <w:t xml:space="preserve">ن هذه الدراسات في الدول الناشئة، مثل الشرق الأوسط؛ وتم إجراء الأغلبية في الدول الصناعية، وخاصة في أوروبا وأمريكا الشمالية. في دول مثل المملكة العربية السعودية، حيث لا يزال تبني </w:t>
      </w:r>
      <w:r>
        <w:t>Agile</w:t>
      </w:r>
      <w:r>
        <w:rPr>
          <w:rtl/>
        </w:rPr>
        <w:t xml:space="preserve"> في مهده على الرغم من الاستثمار الكبير في القطاع في السنوات الأخيرة لتنويع</w:t>
      </w:r>
      <w:r>
        <w:rPr>
          <w:rtl/>
        </w:rPr>
        <w:t xml:space="preserve"> اقتصادها المعتمد على النفط، فإن هذا يمثل مشكلة نظرًا للأهمية الاستراتيجية والاقتصادية لصناعة البرمجيات. وبالتالي، يدرس هذا البحث بشكل تجريبي المتغيرات التي تؤثر على تبني </w:t>
      </w:r>
      <w:r>
        <w:t>Agile</w:t>
      </w:r>
      <w:r>
        <w:rPr>
          <w:rtl/>
        </w:rPr>
        <w:t xml:space="preserve"> من قبل شركات البرمجيات الصغيرة والمتوسطة الحجم (</w:t>
      </w:r>
      <w:r>
        <w:t>SMEs</w:t>
      </w:r>
      <w:r>
        <w:rPr>
          <w:rtl/>
        </w:rPr>
        <w:t>) في المملكة العربية السعود</w:t>
      </w:r>
      <w:r>
        <w:rPr>
          <w:rtl/>
        </w:rPr>
        <w:t>ية. تمت مقابلة اثني عشر من ممارسي البرمجيات من ثلاث شركات برمجيات صغيرة ومتوسطة الحجم بشكل متعمق من أجل تحقيق هذا الهدف. تظهر أبحاثنا أنه على النقيض من الاعتبارات الفنية مثل توافر أدوات أو منهجيات معينة، فإن العوامل البشرية - مثل سعة الفريق، ومشاركة العملا</w:t>
      </w:r>
      <w:r>
        <w:rPr>
          <w:rtl/>
        </w:rPr>
        <w:t>ء، والثقافة التنظيمية، وثقافة البلد - تعتبر ذات التأثير الأكبر على اعتماد</w:t>
      </w:r>
      <w:r>
        <w:t xml:space="preserve"> Agile </w:t>
      </w:r>
      <w:r>
        <w:rPr>
          <w:rtl/>
        </w:rPr>
        <w:t xml:space="preserve"> </w:t>
      </w:r>
      <w:r>
        <w:rPr>
          <w:rtl/>
        </w:rPr>
        <w:fldChar w:fldCharType="begin"/>
      </w:r>
      <w:r>
        <w:instrText xml:space="preserve"> CITATION Alt22 \l 1033 </w:instrText>
      </w:r>
      <w:r>
        <w:rPr>
          <w:rtl/>
        </w:rPr>
        <w:fldChar w:fldCharType="separate"/>
      </w:r>
      <w:r>
        <w:rPr>
          <w:noProof/>
        </w:rPr>
        <w:t>(Altuwaijri, 2022)</w:t>
      </w:r>
      <w:r>
        <w:rPr>
          <w:rtl/>
        </w:rPr>
        <w:fldChar w:fldCharType="end"/>
      </w:r>
      <w:r>
        <w:rPr>
          <w:rtl/>
        </w:rPr>
        <w:t>.</w:t>
      </w:r>
    </w:p>
    <w:p w:rsidR="00B23D28" w:rsidRDefault="00A82E74">
      <w:pPr>
        <w:pStyle w:val="ac"/>
        <w:rPr>
          <w:rtl/>
        </w:rPr>
      </w:pPr>
      <w:r>
        <w:rPr>
          <w:rtl/>
        </w:rPr>
        <w:t>تقييم الطلب على الوضع الحالي لتعليم إدارة المشاريع. في العديد من الشركات والقطاعات المختلفة، أصبحت إدارة المشاريع تخصصًا بالغ ال</w:t>
      </w:r>
      <w:r>
        <w:rPr>
          <w:rtl/>
        </w:rPr>
        <w:t>أهمية لتحقيق نتائج فعالة للمشروع. لقد نمت الحاجة إلى متخصصين مؤهلين في إدارة المشاريع في المملكة العربية السعودية نتيجة للعديد من مشاريع التطوير والبرامج واسعة النطاق مثل نيوم. لفهم الهدف بشكل كامل، استخدم البحث نهجًا متعدد الأساليب النوعي. في الجولة الأول</w:t>
      </w:r>
      <w:r>
        <w:rPr>
          <w:rtl/>
        </w:rPr>
        <w:t>ى، تم التحقيق في وضع تعليم إدارة المشاريع (</w:t>
      </w:r>
      <w:r>
        <w:t>PME</w:t>
      </w:r>
      <w:r>
        <w:rPr>
          <w:rtl/>
        </w:rPr>
        <w:t>) في المملكة العربية السعودية باستخدام مراجعة الأدبيات المنهجية (</w:t>
      </w:r>
      <w:r>
        <w:t>SRL</w:t>
      </w:r>
      <w:r>
        <w:rPr>
          <w:rtl/>
        </w:rPr>
        <w:t>). تضمنت الجولة الثانية إعداد مقابلات مهنية ومنظمة للتعمق بشكل أكبر في موضوع الاهتمام. بالإضافة إلى ذلك، تم استخدام ثلاث دراسات حالة لتعزيز وف</w:t>
      </w:r>
      <w:r>
        <w:rPr>
          <w:rtl/>
        </w:rPr>
        <w:t xml:space="preserve">هم واستقراء النتائج. يلفت البحث الانتباه إلى مزايا وعيوب </w:t>
      </w:r>
      <w:r>
        <w:t>PME</w:t>
      </w:r>
      <w:r>
        <w:rPr>
          <w:rtl/>
        </w:rPr>
        <w:t xml:space="preserve">. يقدم التقرير أيضًا اقتراحات لتحسين فعالية وجودة </w:t>
      </w:r>
      <w:r>
        <w:t>PME</w:t>
      </w:r>
      <w:r>
        <w:rPr>
          <w:rtl/>
        </w:rPr>
        <w:t xml:space="preserve"> في المملكة العربية السعودية. بالإضافة إلى ذلك، تقترح الدراسة النظر في طرق أخرى لتعزيز </w:t>
      </w:r>
      <w:r>
        <w:t>PME</w:t>
      </w:r>
      <w:r>
        <w:rPr>
          <w:rtl/>
        </w:rPr>
        <w:t xml:space="preserve"> في جميع أنحاء البلاد. تقدم الورقة تحقيقًا رائدًا في </w:t>
      </w:r>
      <w:r>
        <w:t>PME</w:t>
      </w:r>
      <w:r>
        <w:rPr>
          <w:rtl/>
        </w:rPr>
        <w:t xml:space="preserve"> في المملكة العربية السعودية. ويستخدم مجموعة متنوعة من التقنيات لتوفير وجهات نظر جديدة حول النظام التعليمي في البلاد ومدى امتثاله للمعايير الصناعية الدولية</w:t>
      </w:r>
      <w:r>
        <w:rPr>
          <w:rtl/>
        </w:rPr>
        <w:fldChar w:fldCharType="begin"/>
      </w:r>
      <w:r>
        <w:instrText xml:space="preserve"> CITATION Ali24 \l 1033 </w:instrText>
      </w:r>
      <w:r>
        <w:rPr>
          <w:rtl/>
        </w:rPr>
        <w:fldChar w:fldCharType="separate"/>
      </w:r>
      <w:r>
        <w:rPr>
          <w:noProof/>
        </w:rPr>
        <w:t xml:space="preserve"> (Ali, 2024)</w:t>
      </w:r>
      <w:r>
        <w:rPr>
          <w:rtl/>
        </w:rPr>
        <w:fldChar w:fldCharType="end"/>
      </w:r>
      <w:r>
        <w:rPr>
          <w:rtl/>
        </w:rPr>
        <w:t>.</w:t>
      </w:r>
    </w:p>
    <w:p w:rsidR="00B23D28" w:rsidRDefault="00A82E74">
      <w:pPr>
        <w:pStyle w:val="ac"/>
        <w:rPr>
          <w:rtl/>
        </w:rPr>
      </w:pPr>
      <w:r>
        <w:t>Agile</w:t>
      </w:r>
      <w:r>
        <w:rPr>
          <w:rtl/>
        </w:rPr>
        <w:t xml:space="preserve"> هي عملية تطوير برمجيات معروفة تساعد في تطوير البرمج</w:t>
      </w:r>
      <w:r>
        <w:rPr>
          <w:rtl/>
        </w:rPr>
        <w:t>يات من خلال خفض التكاليف وزيادة مشاركة العملاء والجودة والسرعة في طرح البرمجيات في السوق. وقد أجريت العديد من الدراسات حول العوامل التي تساهم في قبولها. ومع ذلك، تم إجراء عدد قليل فقط من هذه الدراسات في الدول الناشئة، مثل الشرق الأوسط؛ وتم إجراء الأغلبية ف</w:t>
      </w:r>
      <w:r>
        <w:rPr>
          <w:rtl/>
        </w:rPr>
        <w:t xml:space="preserve">ي الدول </w:t>
      </w:r>
      <w:r>
        <w:rPr>
          <w:rtl/>
        </w:rPr>
        <w:lastRenderedPageBreak/>
        <w:t xml:space="preserve">الصناعية، وخاصة في أوروبا وأمريكا الشمالية. في دول مثل المملكة العربية السعودية، حيث لا يزال تبني </w:t>
      </w:r>
      <w:r>
        <w:t>Agile</w:t>
      </w:r>
      <w:r>
        <w:rPr>
          <w:rtl/>
        </w:rPr>
        <w:t xml:space="preserve"> في مهده على الرغم من الاستثمار الكبير في القطاع في السنوات الأخيرة لتنويع اقتصادها المعتمد على النفط، فإن هذا يمثل مشكلة نظرًا للأهمية الاستراتي</w:t>
      </w:r>
      <w:r>
        <w:rPr>
          <w:rtl/>
        </w:rPr>
        <w:t xml:space="preserve">جية والاقتصادية لصناعة البرمجيات. وبالتالي، يدرس هذا البحث بشكل تجريبي المتغيرات التي تؤثر على تبني </w:t>
      </w:r>
      <w:r>
        <w:t>Agile</w:t>
      </w:r>
      <w:r>
        <w:rPr>
          <w:rtl/>
        </w:rPr>
        <w:t xml:space="preserve"> من قبل شركات البرمجيات الصغيرة والمتوسطة الحجم (</w:t>
      </w:r>
      <w:r>
        <w:t>SMEs</w:t>
      </w:r>
      <w:r>
        <w:rPr>
          <w:rtl/>
        </w:rPr>
        <w:t>) في المملكة العربية السعودية. تمت مقابلة اثني عشر من ممارسي البرمجيات من ثلاث شركات برمجيات صغيرة</w:t>
      </w:r>
      <w:r>
        <w:rPr>
          <w:rtl/>
        </w:rPr>
        <w:t xml:space="preserve"> ومتوسطة الحجم بشكل متعمق من أجل تحقيق هذا الهدف. تظهر أبحاثنا أنه على النقيض من الاعتبارات الفنية مثل توافر أدوات أو منهجيات معينة، فإن العوامل البشرية - مثل سعة الفريق، ومشاركة العملاء، والثقافة التنظيمية، وثقافة البلد - تعتبر ذات التأثير الأكبر على اعتم</w:t>
      </w:r>
      <w:r>
        <w:rPr>
          <w:rtl/>
        </w:rPr>
        <w:t>اد</w:t>
      </w:r>
      <w:r>
        <w:t xml:space="preserve"> Agile</w:t>
      </w:r>
      <w:r>
        <w:rPr>
          <w:rtl/>
        </w:rPr>
        <w:t xml:space="preserve"> </w:t>
      </w:r>
      <w:r>
        <w:t xml:space="preserve"> </w:t>
      </w:r>
      <w:r>
        <w:rPr>
          <w:rtl/>
        </w:rPr>
        <w:fldChar w:fldCharType="begin"/>
      </w:r>
      <w:r>
        <w:instrText xml:space="preserve">CITATION Alt221 \l 1033 </w:instrText>
      </w:r>
      <w:r>
        <w:rPr>
          <w:rtl/>
        </w:rPr>
        <w:fldChar w:fldCharType="separate"/>
      </w:r>
      <w:r>
        <w:rPr>
          <w:noProof/>
        </w:rPr>
        <w:t>(S., 2022)</w:t>
      </w:r>
      <w:r>
        <w:rPr>
          <w:rtl/>
        </w:rPr>
        <w:fldChar w:fldCharType="end"/>
      </w:r>
      <w:r>
        <w:rPr>
          <w:rtl/>
        </w:rPr>
        <w:t>.</w:t>
      </w:r>
    </w:p>
    <w:p w:rsidR="00B23D28" w:rsidRDefault="00A82E74">
      <w:pPr>
        <w:pStyle w:val="ac"/>
        <w:rPr>
          <w:rtl/>
        </w:rPr>
      </w:pPr>
      <w:r>
        <w:rPr>
          <w:rtl/>
        </w:rPr>
        <w:t>اكتسبت منهجية تطوير البرمجيات الرشيقة شعبية كبيرة كنهج لتطوير البرمجيات، وخاصة بين الشركات الناشئة والشركات العاملة عبر الإنترنت. كما أدى التركيز على الاستجابة للتغيير وإنتاج سلع عالية الجودة باستخدام أساليب</w:t>
      </w:r>
      <w:r>
        <w:rPr>
          <w:rtl/>
        </w:rPr>
        <w:t xml:space="preserve"> عمل بسيطة إلى وصفها بشكل مختلف عن التقنيات القائمة على الخطة. ومع ذلك، فإن تنفيذ منهجية </w:t>
      </w:r>
      <w:r>
        <w:t>Agile</w:t>
      </w:r>
      <w:r>
        <w:rPr>
          <w:rtl/>
        </w:rPr>
        <w:t xml:space="preserve"> عملية صعبة، وليست كل مفاهيم وإجراءات </w:t>
      </w:r>
      <w:r>
        <w:t>Agile</w:t>
      </w:r>
      <w:r>
        <w:rPr>
          <w:rtl/>
        </w:rPr>
        <w:t xml:space="preserve"> مناسبة للشركات الصغيرة. تتأثر الشركات الناشئة سلبًا ببعض تقنيات </w:t>
      </w:r>
      <w:r>
        <w:t>Agile</w:t>
      </w:r>
      <w:r>
        <w:rPr>
          <w:rtl/>
        </w:rPr>
        <w:t>. تفشل بعض الشركات في الغالب لأنها لا تنتج منتجات</w:t>
      </w:r>
      <w:r>
        <w:rPr>
          <w:rtl/>
        </w:rPr>
        <w:t xml:space="preserve"> لأنها لا تتبع تقنية التطوير الصحيحة. ومع ذلك، لم يتم إجراء سوى القليل من الأبحاث حول المتغيرات التي تؤثر على اختيار أو تبني مناهج </w:t>
      </w:r>
      <w:r>
        <w:t>Agile</w:t>
      </w:r>
      <w:r>
        <w:rPr>
          <w:rtl/>
        </w:rPr>
        <w:t xml:space="preserve">. وبالتالي، يهدف هذا البحث إلى توفير المبرر لتبني </w:t>
      </w:r>
      <w:r>
        <w:t>Agile</w:t>
      </w:r>
      <w:r>
        <w:rPr>
          <w:rtl/>
        </w:rPr>
        <w:t xml:space="preserve"> بين شركات البرمجيات في المملكة العربية السعودية. طُلب من رواد ال</w:t>
      </w:r>
      <w:r>
        <w:rPr>
          <w:rtl/>
        </w:rPr>
        <w:t xml:space="preserve">أعمال في مجال البرمجيات في المملكة العربية السعودية الرد على استطلاع رأي عبر الإنترنت حول سبب رغبتهم في استخدام مناهج </w:t>
      </w:r>
      <w:r>
        <w:t>Agile</w:t>
      </w:r>
      <w:r>
        <w:rPr>
          <w:rtl/>
        </w:rPr>
        <w:t>. وفقًا للنتائج، فإن متطلبات تحسين القدرة على التنبؤ بالتسليم، وزيادة إمكانية صيانة البرمجيات، وعملية تطوير أبسط، وتحسين القدرة على ا</w:t>
      </w:r>
      <w:r>
        <w:rPr>
          <w:rtl/>
        </w:rPr>
        <w:t xml:space="preserve">لتعامل مع الأولويات المتغيرة، والتسليم السريع للمنتج هي الأسباب الخمسة الأولى لتبني منهجية </w:t>
      </w:r>
      <w:r>
        <w:t>Agile</w:t>
      </w:r>
      <w:r>
        <w:rPr>
          <w:rtl/>
        </w:rPr>
        <w:t>. وستساعد هذه النتيجة فرق التطوير ومديري المشاريع والشركات الناشئة وغيرهم</w:t>
      </w:r>
      <w:r>
        <w:rPr>
          <w:rtl/>
        </w:rPr>
        <w:fldChar w:fldCharType="begin"/>
      </w:r>
      <w:r>
        <w:instrText xml:space="preserve"> CITATION Lai19 \l 1033 </w:instrText>
      </w:r>
      <w:r>
        <w:rPr>
          <w:rtl/>
        </w:rPr>
        <w:fldChar w:fldCharType="separate"/>
      </w:r>
      <w:r>
        <w:rPr>
          <w:noProof/>
        </w:rPr>
        <w:t xml:space="preserve"> (LailyHashim, 2019)</w:t>
      </w:r>
      <w:r>
        <w:rPr>
          <w:rtl/>
        </w:rPr>
        <w:fldChar w:fldCharType="end"/>
      </w:r>
      <w:r>
        <w:rPr>
          <w:rtl/>
        </w:rPr>
        <w:t>.</w:t>
      </w:r>
    </w:p>
    <w:p w:rsidR="00B23D28" w:rsidRDefault="00A82E74">
      <w:pPr>
        <w:pStyle w:val="ac"/>
        <w:rPr>
          <w:rtl/>
        </w:rPr>
      </w:pPr>
      <w:r>
        <w:rPr>
          <w:rtl/>
        </w:rPr>
        <w:t>أصعب الأزمات التي تواجه منظمات الرعاية</w:t>
      </w:r>
      <w:r>
        <w:rPr>
          <w:rtl/>
        </w:rPr>
        <w:t xml:space="preserve"> الصحية هي جائحة كوفيد-19، والتي تجبر أنظمة الرعاية الصحية على إيجاد توازن بين توفير متطلبات الرعاية الصحية الأساسية وتلك التي جلبها تفشي المرض. لم يتم بناء أنظمة الرعاية الصحية للتعامل مع هذه الكارثة، وهي مشكلة واسعة النطاق وغير متوقعة أثرت على مجتمعات بأ</w:t>
      </w:r>
      <w:r>
        <w:rPr>
          <w:rtl/>
        </w:rPr>
        <w:t xml:space="preserve">كملها واستلزمت تعبئة الموارد على الفور.  لم يكن هناك وقت لمناقشة مدى قدرة الأنظمة على التعامل مع الأزمة، ويرجع ذلك جزئيًا إلى أن الوباء يتعارض مع </w:t>
      </w:r>
      <w:r>
        <w:rPr>
          <w:rtl/>
        </w:rPr>
        <w:lastRenderedPageBreak/>
        <w:t>المسار العام لهذه الأنظمة. وبسبب قيود الوقت لدينا، كنا في حاجة ماسة إلى مبادرات سريعة المسار وسريعة الفوز. نحن</w:t>
      </w:r>
      <w:r>
        <w:rPr>
          <w:rtl/>
        </w:rPr>
        <w:t xml:space="preserve"> بحاجة أيضًا إلى استراتيجية فعالة؛ ما هي تقنيات إدارة المشاريع المعروفة التي يمكن استخدامها بشكل فعال؟ منهجية تحديد وقياس وتحليل وتنفيذ سيكس سيجما المستخدمة على نطاق واسع ونموذج معهد إدارة المشاريع المعترف به دوليًا</w:t>
      </w:r>
      <w:r>
        <w:rPr>
          <w:rFonts w:hint="cs"/>
          <w:rtl/>
        </w:rPr>
        <w:t xml:space="preserve"> </w:t>
      </w:r>
      <w:r>
        <w:rPr>
          <w:rtl/>
        </w:rPr>
        <w:fldChar w:fldCharType="begin"/>
      </w:r>
      <w:r>
        <w:instrText xml:space="preserve"> CITATION Als213 \l 1033 </w:instrText>
      </w:r>
      <w:r>
        <w:rPr>
          <w:rtl/>
        </w:rPr>
        <w:fldChar w:fldCharType="separate"/>
      </w:r>
      <w:r>
        <w:rPr>
          <w:noProof/>
        </w:rPr>
        <w:t>(Alsaqer, 2021)</w:t>
      </w:r>
      <w:r>
        <w:rPr>
          <w:rtl/>
        </w:rPr>
        <w:fldChar w:fldCharType="end"/>
      </w:r>
      <w:r>
        <w:rPr>
          <w:rFonts w:hint="cs"/>
          <w:rtl/>
        </w:rPr>
        <w:t xml:space="preserve"> .</w:t>
      </w:r>
    </w:p>
    <w:p w:rsidR="00B23D28" w:rsidRDefault="00A82E74">
      <w:pPr>
        <w:pStyle w:val="ac"/>
      </w:pPr>
      <w:r>
        <w:rPr>
          <w:rtl/>
        </w:rPr>
        <w:t xml:space="preserve">أظهرت دراسة حديثة نموذجًا محدودًا ومنطقيًا لحل المشكلات واتخاذ القرار في مشاريع تطوير أنظمة تكنولوجيا المعلومات المعقدة. وهذا يؤدي إلى القضايا التي حددتها الأطروحة. من خلال التركيز على أطر إدارة المعرفة، يسعى هذا البحث إلى توفير إطار جديد لاتخاذ القرار من </w:t>
      </w:r>
      <w:r>
        <w:rPr>
          <w:rtl/>
        </w:rPr>
        <w:t>شأنه أن يساعد مديري مشاريع تطوير أنظمة تكنولوجيا المعلومات المعقدة في اتخاذ القرارات. تم تحديد أهداف الدراسة من خلال التحليل النقدي لمجموعة الأبحاث حول اتخاذ القرار في مشاريع تكنولوجيا المعلومات، وكان الهدف الرئيسي هو التأكد من كيفية مساعدة إدارة المعرفة ا</w:t>
      </w:r>
      <w:r>
        <w:rPr>
          <w:rtl/>
        </w:rPr>
        <w:t>لخاصة بالمشروع لمديري المشاريع في اتخاذ القرارات. بعد ذلك، تم إنشاء استراتيجية بحث نوعية لاستخدام المقابلات شبه المنظمة المتعمقة لفحص الظاهرة في سياقها. تم استخدام ملاحظات وآراء المشاركين الخبراء حول تطوير أنظمة تكنولوجيا المعلومات، وخاصة فيما يتعلق بمخاوف</w:t>
      </w:r>
      <w:r>
        <w:rPr>
          <w:rtl/>
        </w:rPr>
        <w:t xml:space="preserve"> إدارة المشاريع، كبيانات نوعية في هذا البحث. من خلال المقابلات المتعمقة، شارك المشاركون المطلعون بتجاربهم. تم تطوير إطار دعم اتخاذ القرار في تطوير أنظمة تكنولوجيا المعلومات بناءً على نتائج التحليل الموضوعي للبيانات المجمعة. بعد ذلك، تم استخدام المقابلات ال</w:t>
      </w:r>
      <w:r>
        <w:rPr>
          <w:rtl/>
        </w:rPr>
        <w:t>جماعية المركزة للتحقق من الإطار. إن إطار دعم اتخاذ القرار في تطوير أنظمة تكنولوجيا المعلومات، والذي يطبق نظريات إنتاج المعرفة وإدارة المعرفة على أطر اتخاذ القرار لمشاريع أنظمة تكنولوجيا المعلومات، هو المساهمة الأساسية لهذه الدراسة. في مشاريع تطوير أنظمة تك</w:t>
      </w:r>
      <w:r>
        <w:rPr>
          <w:rtl/>
        </w:rPr>
        <w:t>نولوجيا المعلومات، من المتوقع أن يسهل الإطار تقييم القرار بالإضافة إلى إنشاء وتبادل المعرفة الخاصة بالمشروع. بالنسبة لنوع المعلومات السياقية اللازمة لتوليد وصيانة المعرفة الخاصة بالمشروع، فإن هذا أمر ضروري. يُقال إن الاستراتيجية الجديدة الفعّالة لنمذجة عمل</w:t>
      </w:r>
      <w:r>
        <w:rPr>
          <w:rtl/>
        </w:rPr>
        <w:t>ية اتخاذ القرار الخبير وتقييم النموذج المذكور من خلال أنشطة المعرفة الخاصة بالمشروع أمر بالغ الأهمية لأن مشاريع تطوير أنظمة تكنولوجيا المعلومات غالبًا ما تكون فريدة وعملية تطويرها معقدة. يجب أن تساعد هذه الاستراتيجية في التعامل مع الدرجة العالية من التعقيد</w:t>
      </w:r>
      <w:r>
        <w:rPr>
          <w:rtl/>
        </w:rPr>
        <w:t xml:space="preserve"> الموجودة غالبًا في مشاريع تطوير أنظمة تكنولوجيا المعلومات</w:t>
      </w:r>
      <w:r>
        <w:rPr>
          <w:rtl/>
        </w:rPr>
        <w:fldChar w:fldCharType="begin"/>
      </w:r>
      <w:r>
        <w:instrText xml:space="preserve"> CITATION Abd182 \l 1033 </w:instrText>
      </w:r>
      <w:r>
        <w:rPr>
          <w:rtl/>
        </w:rPr>
        <w:fldChar w:fldCharType="separate"/>
      </w:r>
      <w:r>
        <w:rPr>
          <w:noProof/>
        </w:rPr>
        <w:t xml:space="preserve"> (Abdullah, 2018)</w:t>
      </w:r>
      <w:r>
        <w:rPr>
          <w:rtl/>
        </w:rPr>
        <w:fldChar w:fldCharType="end"/>
      </w:r>
      <w:r>
        <w:rPr>
          <w:rtl/>
        </w:rPr>
        <w:t>.</w:t>
      </w:r>
    </w:p>
    <w:p w:rsidR="00B23D28" w:rsidRDefault="00A82E74">
      <w:pPr>
        <w:pStyle w:val="ac"/>
        <w:rPr>
          <w:rtl/>
        </w:rPr>
      </w:pPr>
      <w:r>
        <w:rPr>
          <w:rtl/>
        </w:rPr>
        <w:lastRenderedPageBreak/>
        <w:t>الغرض من هذا البحث هو النظر في كيفية تأثر أداء الموظفين في القطاع المصرفي في البحرين بتقنيات المرونة الاستراتيجية. وتبحث الدراسة على وجه التحديد في كيف</w:t>
      </w:r>
      <w:r>
        <w:rPr>
          <w:rtl/>
        </w:rPr>
        <w:t xml:space="preserve">ية تأثير أبعاد المرونة الاستراتيجية - وهي مرونة الموارد والقيادة والحساسية الاستراتيجية - على اكتساب ميزة تنافسية في الصناعة المصرفية. تم إنشاء </w:t>
      </w:r>
      <w:r>
        <w:rPr>
          <w:rFonts w:hint="cs"/>
          <w:rtl/>
        </w:rPr>
        <w:t>استبانة</w:t>
      </w:r>
      <w:r>
        <w:rPr>
          <w:rtl/>
        </w:rPr>
        <w:t xml:space="preserve"> وتوزيعه لجمع البيانات الأولية للتحليل والاختبار واتخاذ القرار من أجل تحقيق أهداف الدراسة. تم استخدام برن</w:t>
      </w:r>
      <w:r>
        <w:rPr>
          <w:rtl/>
        </w:rPr>
        <w:t>امج الحزمة الإحصائية للعلوم الاجتماعية (</w:t>
      </w:r>
      <w:r>
        <w:t>SPSS</w:t>
      </w:r>
      <w:r>
        <w:rPr>
          <w:rtl/>
        </w:rPr>
        <w:t>) لتحليل البيانات باستخدام النهج الوصفي التحليلي، والذي تم استخدامه في تحقيقات سابقة مماثلة. تظهر نتائج البحث أن أداء الموظفين في القطاع المصرفي البحريني يتأثر بشكل إيجابي وهام بالمرونة الاستراتيجية في جميع جوانب</w:t>
      </w:r>
      <w:r>
        <w:rPr>
          <w:rtl/>
        </w:rPr>
        <w:t>ها الثلاثة. من أجل تحسين أداء الموظفين والحصول على ميزة تنافسية دائمة، ينصح التقرير البنوك البحرينية بتبني استراتيجية المرونة الاستراتيجية</w:t>
      </w:r>
      <w:r>
        <w:t xml:space="preserve"> </w:t>
      </w:r>
      <w:r>
        <w:rPr>
          <w:rtl/>
        </w:rPr>
        <w:fldChar w:fldCharType="begin"/>
      </w:r>
      <w:r>
        <w:instrText xml:space="preserve"> CITATION Ahm24 \l 1033 </w:instrText>
      </w:r>
      <w:r>
        <w:rPr>
          <w:rtl/>
        </w:rPr>
        <w:fldChar w:fldCharType="separate"/>
      </w:r>
      <w:r>
        <w:rPr>
          <w:noProof/>
        </w:rPr>
        <w:t>(Ahmed, 2024)</w:t>
      </w:r>
      <w:r>
        <w:rPr>
          <w:rtl/>
        </w:rPr>
        <w:fldChar w:fldCharType="end"/>
      </w:r>
      <w:r>
        <w:rPr>
          <w:rtl/>
        </w:rPr>
        <w:t>.</w:t>
      </w:r>
    </w:p>
    <w:p w:rsidR="00B23D28" w:rsidRDefault="00A82E74">
      <w:pPr>
        <w:pStyle w:val="ac"/>
      </w:pPr>
      <w:r>
        <w:rPr>
          <w:rtl/>
        </w:rPr>
        <w:t>لقد تم تكليف التحول الرقمي في التعليم (</w:t>
      </w:r>
      <w:r>
        <w:t>DTE</w:t>
      </w:r>
      <w:r>
        <w:rPr>
          <w:rtl/>
        </w:rPr>
        <w:t>) بمهمة تنظيم أنشطة التعليم البشر</w:t>
      </w:r>
      <w:r>
        <w:rPr>
          <w:rtl/>
        </w:rPr>
        <w:t>ي على النحو الأمثل مع تعظيم فوائد تقدم تكنولوجيا المعلومات والاتصالات. تعمل كل من التقنيات الراسخة والجديدة كمعايير لتراكم المعرفة وكمحفز لإنجازات أكثر إبداعًا وقيمة في التعليم العالي (</w:t>
      </w:r>
      <w:r>
        <w:t>HE</w:t>
      </w:r>
      <w:r>
        <w:rPr>
          <w:rtl/>
        </w:rPr>
        <w:t>) والتي تستخدم خط الأنابيب لتنمية رأس المال البشري. مع التكرار التنظي</w:t>
      </w:r>
      <w:r>
        <w:rPr>
          <w:rtl/>
        </w:rPr>
        <w:t>مي على المستويات الكلية والمتوسطة والجزئية، يتقدم مشروع التحول الرقمي في التعليم بشكل كبير في بيئة معقدة وديناميكية تتطلب المرونة. لقد حسنت مجموعة الأدبيات الموجودة فهمنا لبعض جوانب التحول الرقمي (</w:t>
      </w:r>
      <w:r>
        <w:t>DT</w:t>
      </w:r>
      <w:r>
        <w:rPr>
          <w:rtl/>
        </w:rPr>
        <w:t>). لكن ليس لدينا صورة كاملة لمرونته. تعتمد هذه الورقة، ال</w:t>
      </w:r>
      <w:r>
        <w:rPr>
          <w:rtl/>
        </w:rPr>
        <w:t xml:space="preserve">تي تستخدم نهجًا استقرائيًا ووصفيًا من مرحلتين، على الجهود السابقة لتطوير أطر التحول الرقمي في جميع المجالات وتقترح </w:t>
      </w:r>
      <w:r>
        <w:rPr>
          <w:rFonts w:hint="cs"/>
          <w:rtl/>
        </w:rPr>
        <w:t>ثلاث</w:t>
      </w:r>
      <w:r>
        <w:rPr>
          <w:rtl/>
        </w:rPr>
        <w:t xml:space="preserve"> مكونات: [1] جولة في مرحلة التحول الرقمي لدولتين ناشئتين، المملكة العربية السعودية (</w:t>
      </w:r>
      <w:r>
        <w:t>KSA</w:t>
      </w:r>
      <w:r>
        <w:rPr>
          <w:rtl/>
        </w:rPr>
        <w:t>) وجمهورية تونس، مع تقييم الأداء؛ [2] دمج الجانب ا</w:t>
      </w:r>
      <w:r>
        <w:rPr>
          <w:rtl/>
        </w:rPr>
        <w:t xml:space="preserve">لرشيق؛ [3] وتنفيذ إطار عمل </w:t>
      </w:r>
      <w:r>
        <w:t>DT</w:t>
      </w:r>
      <w:r>
        <w:rPr>
          <w:rtl/>
        </w:rPr>
        <w:t xml:space="preserve"> في التعليم</w:t>
      </w:r>
      <w:r>
        <w:rPr>
          <w:rtl/>
        </w:rPr>
        <w:fldChar w:fldCharType="begin"/>
      </w:r>
      <w:r>
        <w:instrText xml:space="preserve"> CITATION Jeg22 \l 1033 </w:instrText>
      </w:r>
      <w:r>
        <w:rPr>
          <w:rtl/>
        </w:rPr>
        <w:fldChar w:fldCharType="separate"/>
      </w:r>
      <w:r>
        <w:rPr>
          <w:noProof/>
        </w:rPr>
        <w:t xml:space="preserve"> (Jeghama, 2022)</w:t>
      </w:r>
      <w:r>
        <w:rPr>
          <w:rtl/>
        </w:rPr>
        <w:fldChar w:fldCharType="end"/>
      </w:r>
      <w:r>
        <w:rPr>
          <w:rtl/>
        </w:rPr>
        <w:t>.</w:t>
      </w:r>
    </w:p>
    <w:p w:rsidR="00B23D28" w:rsidRDefault="00B23D28">
      <w:pPr>
        <w:spacing w:line="360" w:lineRule="auto"/>
        <w:rPr>
          <w:rFonts w:ascii="Sakkal Majalla" w:hAnsi="Sakkal Majalla" w:cs="Sakkal Majalla"/>
          <w:color w:val="000000"/>
          <w:sz w:val="28"/>
          <w:szCs w:val="28"/>
          <w:lang w:bidi="ar-EG"/>
        </w:rPr>
      </w:pPr>
    </w:p>
    <w:p w:rsidR="00B23D28" w:rsidRDefault="00A82E74">
      <w:pPr>
        <w:pStyle w:val="2"/>
        <w:rPr>
          <w:rtl/>
        </w:rPr>
      </w:pPr>
      <w:bookmarkStart w:id="38" w:name="_Toc180581875"/>
      <w:r>
        <w:rPr>
          <w:rFonts w:hint="cs"/>
          <w:rtl/>
        </w:rPr>
        <w:t>الإطار النظري</w:t>
      </w:r>
      <w:bookmarkEnd w:id="38"/>
    </w:p>
    <w:p w:rsidR="00B23D28" w:rsidRDefault="00B23D28"/>
    <w:p w:rsidR="00B23D28" w:rsidRDefault="00B23D28"/>
    <w:p w:rsidR="00B23D28" w:rsidRDefault="00A82E74">
      <w:r>
        <w:rPr>
          <w:noProof/>
        </w:rPr>
        <w:lastRenderedPageBreak/>
        <w:drawing>
          <wp:inline distT="0" distB="0" distL="0" distR="0">
            <wp:extent cx="5654040" cy="2758440"/>
            <wp:effectExtent l="0" t="0" r="0" b="0"/>
            <wp:docPr id="1" nam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4040" cy="2758440"/>
                    </a:xfrm>
                    <a:prstGeom prst="rect">
                      <a:avLst/>
                    </a:prstGeom>
                    <a:noFill/>
                    <a:ln>
                      <a:noFill/>
                    </a:ln>
                  </pic:spPr>
                </pic:pic>
              </a:graphicData>
            </a:graphic>
          </wp:inline>
        </w:drawing>
      </w:r>
    </w:p>
    <w:p w:rsidR="00B23D28" w:rsidRDefault="00A82E74">
      <w:pPr>
        <w:pStyle w:val="aa"/>
      </w:pPr>
      <w:bookmarkStart w:id="39" w:name="_Toc18057899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w:t>
      </w:r>
      <w:bookmarkEnd w:id="39"/>
    </w:p>
    <w:p w:rsidR="00B23D28" w:rsidRDefault="00B23D28">
      <w:pPr>
        <w:spacing w:line="360" w:lineRule="auto"/>
        <w:rPr>
          <w:rFonts w:ascii="Sakkal Majalla" w:hAnsi="Sakkal Majalla" w:cs="Sakkal Majalla"/>
          <w:color w:val="000000"/>
          <w:sz w:val="28"/>
          <w:szCs w:val="28"/>
          <w:rtl/>
          <w:lang w:bidi="ar-EG"/>
        </w:rPr>
      </w:pPr>
    </w:p>
    <w:p w:rsidR="00B23D28" w:rsidRDefault="00A82E74">
      <w:pPr>
        <w:pStyle w:val="a6"/>
        <w:numPr>
          <w:ilvl w:val="0"/>
          <w:numId w:val="16"/>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نظرية إدارة المشاريع التقليدية: </w:t>
      </w:r>
      <w:r>
        <w:rPr>
          <w:rFonts w:ascii="Sakkal Majalla" w:hAnsi="Sakkal Majalla" w:cs="Sakkal Majalla"/>
          <w:b/>
          <w:bCs/>
          <w:sz w:val="28"/>
          <w:szCs w:val="28"/>
        </w:rPr>
        <w:t>Agile</w:t>
      </w:r>
      <w:r>
        <w:rPr>
          <w:rFonts w:ascii="Sakkal Majalla" w:hAnsi="Sakkal Majalla" w:cs="Sakkal Majalla"/>
          <w:b/>
          <w:bCs/>
          <w:sz w:val="28"/>
          <w:szCs w:val="28"/>
          <w:rtl/>
        </w:rPr>
        <w:t xml:space="preserve"> مقابل </w:t>
      </w:r>
      <w:r>
        <w:rPr>
          <w:rFonts w:ascii="Sakkal Majalla" w:hAnsi="Sakkal Majalla" w:cs="Sakkal Majalla"/>
          <w:b/>
          <w:bCs/>
          <w:sz w:val="28"/>
          <w:szCs w:val="28"/>
        </w:rPr>
        <w:t>Waterfall</w:t>
      </w:r>
    </w:p>
    <w:p w:rsidR="00B23D28" w:rsidRDefault="00A82E74">
      <w:pPr>
        <w:pStyle w:val="ac"/>
        <w:rPr>
          <w:rtl/>
        </w:rPr>
      </w:pPr>
      <w:r>
        <w:rPr>
          <w:rtl/>
        </w:rPr>
        <w:t xml:space="preserve">يتم شرح التمييزات الأساسية بين تقنية </w:t>
      </w:r>
      <w:r>
        <w:rPr>
          <w:rtl/>
        </w:rPr>
        <w:t>إدارة المشاريع القديمة (</w:t>
      </w:r>
      <w:r>
        <w:t>Waterfall</w:t>
      </w:r>
      <w:r>
        <w:rPr>
          <w:rtl/>
        </w:rPr>
        <w:t xml:space="preserve">) ونهج </w:t>
      </w:r>
      <w:r>
        <w:t>Agile</w:t>
      </w:r>
      <w:r>
        <w:rPr>
          <w:rtl/>
        </w:rPr>
        <w:t xml:space="preserve"> من خلال نظرية إدارة المشاريع القديمة (</w:t>
      </w:r>
      <w:r>
        <w:t>Waterfall</w:t>
      </w:r>
      <w:r>
        <w:rPr>
          <w:rtl/>
        </w:rPr>
        <w:t xml:space="preserve"> مقابل </w:t>
      </w:r>
      <w:r>
        <w:t>Agile</w:t>
      </w:r>
      <w:r>
        <w:rPr>
          <w:rtl/>
        </w:rPr>
        <w:t xml:space="preserve">). يتم تنفيذ المشاريع التي تستخدم تقنية </w:t>
      </w:r>
      <w:r>
        <w:t>Waterfall</w:t>
      </w:r>
      <w:r>
        <w:rPr>
          <w:rtl/>
        </w:rPr>
        <w:t xml:space="preserve"> في مراحل متتالية، حيث يتم التقدم إلى كل خطوة فقط بعد الانتهاء من الخطوة السابقة. يمكن أن تستفيد المشا</w:t>
      </w:r>
      <w:r>
        <w:rPr>
          <w:rtl/>
        </w:rPr>
        <w:t xml:space="preserve">ريع ذات المعايير المحددة التي لا تتغير أثناء التنفيذ من هذه التقنية. على النقيض من ذلك، تعتمد تقنية </w:t>
      </w:r>
      <w:r>
        <w:t>Agile</w:t>
      </w:r>
      <w:r>
        <w:rPr>
          <w:rtl/>
        </w:rPr>
        <w:t xml:space="preserve"> على تقسيم المشروع إلى دورات تكرارية قصيرة تسمى "</w:t>
      </w:r>
      <w:r>
        <w:t>sprints</w:t>
      </w:r>
      <w:r>
        <w:rPr>
          <w:rtl/>
        </w:rPr>
        <w:t xml:space="preserve">" حيث يتم بناء المكونات وتعديلها باستمرار لتعكس تحديثات المتطلبات. يوفر </w:t>
      </w:r>
      <w:r>
        <w:t>Agile</w:t>
      </w:r>
      <w:r>
        <w:rPr>
          <w:rtl/>
        </w:rPr>
        <w:t xml:space="preserve"> القدرة على التكيف</w:t>
      </w:r>
      <w:r>
        <w:rPr>
          <w:rtl/>
        </w:rPr>
        <w:t xml:space="preserve"> بسرعة مع التغييرات، وخاصة في المشاريع التكنولوجية التي تتطور دائمًا.</w:t>
      </w:r>
    </w:p>
    <w:p w:rsidR="00B23D28" w:rsidRDefault="00A82E74">
      <w:pPr>
        <w:pStyle w:val="a6"/>
        <w:numPr>
          <w:ilvl w:val="0"/>
          <w:numId w:val="16"/>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نظرية الابتكار المفتوح</w:t>
      </w:r>
    </w:p>
    <w:p w:rsidR="00B23D28" w:rsidRDefault="00A82E74">
      <w:pPr>
        <w:pStyle w:val="ac"/>
        <w:rPr>
          <w:rtl/>
        </w:rPr>
      </w:pPr>
      <w:r>
        <w:rPr>
          <w:rtl/>
        </w:rPr>
        <w:t>يعتمد أساس نظرية الابتكار المفتوح على فكرة أن الابتكار يمكن تحسينه من خلال العمل مع الشركاء والمستهلكين والمصادر الخارجية بالإضافة إلى حدوثه داخل الشركة. إن هذا ال</w:t>
      </w:r>
      <w:r>
        <w:rPr>
          <w:rtl/>
        </w:rPr>
        <w:t xml:space="preserve">نهج مدعوم بمنهجية </w:t>
      </w:r>
      <w:r>
        <w:t>Agile</w:t>
      </w:r>
      <w:r>
        <w:rPr>
          <w:rtl/>
        </w:rPr>
        <w:t xml:space="preserve">، والتي تعمل على تطوير السلع والخدمات في المقام الأول من خلال المشاركة المستمرة مع أصحاب المصلحة الخارجيين، بما في ذلك المستهلكين. يتم استخدام الملاحظات </w:t>
      </w:r>
      <w:r>
        <w:rPr>
          <w:rtl/>
        </w:rPr>
        <w:lastRenderedPageBreak/>
        <w:t>المستمرة لتحسين تحسين المنتج والتكيف مع متطلبات السوق المتغيرة. ينتج عن هذا التع</w:t>
      </w:r>
      <w:r>
        <w:rPr>
          <w:rtl/>
        </w:rPr>
        <w:t>اون الشفاف ابتكار أفضل ومنتجات ذات جودة أعلى، مما يعزز بدوره سعادة العملاء ويعزز أداء المشروع ككل.</w:t>
      </w:r>
    </w:p>
    <w:p w:rsidR="00B23D28" w:rsidRDefault="00A82E74">
      <w:pPr>
        <w:pStyle w:val="a6"/>
        <w:numPr>
          <w:ilvl w:val="0"/>
          <w:numId w:val="16"/>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 xml:space="preserve"> نظرية القدرة على التكيف التنظيمي</w:t>
      </w:r>
    </w:p>
    <w:p w:rsidR="00B23D28" w:rsidRDefault="00A82E74">
      <w:pPr>
        <w:pStyle w:val="ac"/>
        <w:rPr>
          <w:rtl/>
        </w:rPr>
      </w:pPr>
      <w:r>
        <w:rPr>
          <w:rtl/>
        </w:rPr>
        <w:t xml:space="preserve">وفقًا لنظرية القدرة على التكيف التنظيمي، فإن أحد المكونات الرئيسية لنجاح المنظمة هو قدرتها على التكيف مع التغيرات الداخلية </w:t>
      </w:r>
      <w:r>
        <w:rPr>
          <w:rtl/>
        </w:rPr>
        <w:t xml:space="preserve">والخارجية. إن الشركات التي تتمتع بقدرة قوية على التكيف البيئي مجهزة بشكل أفضل للتغلب على العقبات والنجاح. يتم استخدام هذا المفهوم في تقنية </w:t>
      </w:r>
      <w:r>
        <w:t>Agile</w:t>
      </w:r>
      <w:r>
        <w:rPr>
          <w:rtl/>
        </w:rPr>
        <w:t xml:space="preserve"> من خلال تحسين قدرة الفرق على التكيف بسرعة مع تعديلات المشروع، مثل احتياجات العملاء المتغيرة أو الصعوبات الفنية </w:t>
      </w:r>
      <w:r>
        <w:rPr>
          <w:rtl/>
        </w:rPr>
        <w:t>الناشئة. قد تصبح الفرق أكثر كفاءة نتيجة لهذا التكيف المستمر حيث يمكنها الاستجابة للتغييرات بشكل أسرع وتحقيق أهداف المشروع بشكل أكثر تكيفًا وفعالية.</w:t>
      </w:r>
    </w:p>
    <w:p w:rsidR="00B23D28" w:rsidRDefault="00A82E74">
      <w:pPr>
        <w:pStyle w:val="a6"/>
        <w:numPr>
          <w:ilvl w:val="0"/>
          <w:numId w:val="16"/>
        </w:numPr>
        <w:spacing w:line="360" w:lineRule="auto"/>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 xml:space="preserve"> نظرية المرونة التنظيمية</w:t>
      </w:r>
    </w:p>
    <w:p w:rsidR="00B23D28" w:rsidRDefault="00A82E74">
      <w:pPr>
        <w:pStyle w:val="ac"/>
      </w:pPr>
      <w:r>
        <w:rPr>
          <w:rtl/>
        </w:rPr>
        <w:t>وفقًا لنظرية المرونة التنظيمية، فإن الشركات التي تستخدم المرونة في تصميمها التنظيمي</w:t>
      </w:r>
      <w:r>
        <w:rPr>
          <w:rtl/>
        </w:rPr>
        <w:t xml:space="preserve"> تكون أكثر عرضة للازدهار في بيئة ديناميكية ومتغيرة بسرعة. يُقال إن المنظمة مرنة إذا كانت قادرة على التكيف بسرعة وفعالية مع التغييرات في بيئتها الداخلية أو الخارجية. من خلال تمكين الفرق من الاستجابة السريعة للتطورات غير المتوقعة وتعديل خطط العمل لتحقيق النت</w:t>
      </w:r>
      <w:r>
        <w:rPr>
          <w:rtl/>
        </w:rPr>
        <w:t xml:space="preserve">ائج المرجوة، يعمل نهج </w:t>
      </w:r>
      <w:r>
        <w:t>Agile</w:t>
      </w:r>
      <w:r>
        <w:rPr>
          <w:rtl/>
        </w:rPr>
        <w:t xml:space="preserve"> على تحسين المرونة التنظيمية في مشاريع تكنولوجيا المعلومات. وهذا يزيد من جودة المخرجات ويسرع تنفيذ المشروع، وكلاهما يعزز الأداء العام للمنظمة.</w:t>
      </w:r>
    </w:p>
    <w:sectPr w:rsidR="00B23D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9EB40B44"/>
    <w:lvl w:ilvl="0" w:tplc="2F4821C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8A5EC848"/>
    <w:lvl w:ilvl="0" w:tplc="2F4821C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12FCC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B26C9042"/>
    <w:lvl w:ilvl="0" w:tplc="2F4821C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33E40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4AC018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01DE2126"/>
    <w:lvl w:ilvl="0" w:tplc="04090001">
      <w:start w:val="1"/>
      <w:numFmt w:val="bullet"/>
      <w:lvlText w:val=""/>
      <w:lvlJc w:val="left"/>
      <w:pPr>
        <w:ind w:left="720" w:hanging="360"/>
      </w:pPr>
      <w:rPr>
        <w:rFonts w:ascii="Symbol" w:hAnsi="Symbol" w:hint="default"/>
      </w:rPr>
    </w:lvl>
    <w:lvl w:ilvl="1" w:tplc="2D0445FA" w:tentative="1">
      <w:start w:val="1"/>
      <w:numFmt w:val="bullet"/>
      <w:lvlText w:val="o"/>
      <w:lvlJc w:val="left"/>
      <w:pPr>
        <w:ind w:left="1440" w:hanging="360"/>
      </w:pPr>
      <w:rPr>
        <w:rFonts w:ascii="Courier New" w:hAnsi="Courier New" w:cs="Courier New" w:hint="default"/>
      </w:rPr>
    </w:lvl>
    <w:lvl w:ilvl="2" w:tplc="F188A91A" w:tentative="1">
      <w:start w:val="1"/>
      <w:numFmt w:val="bullet"/>
      <w:lvlText w:val=""/>
      <w:lvlJc w:val="left"/>
      <w:pPr>
        <w:ind w:left="2160" w:hanging="360"/>
      </w:pPr>
      <w:rPr>
        <w:rFonts w:ascii="Wingdings" w:hAnsi="Wingdings" w:hint="default"/>
      </w:rPr>
    </w:lvl>
    <w:lvl w:ilvl="3" w:tplc="DCFC3776" w:tentative="1">
      <w:start w:val="1"/>
      <w:numFmt w:val="bullet"/>
      <w:lvlText w:val=""/>
      <w:lvlJc w:val="left"/>
      <w:pPr>
        <w:ind w:left="2880" w:hanging="360"/>
      </w:pPr>
      <w:rPr>
        <w:rFonts w:ascii="Symbol" w:hAnsi="Symbol" w:hint="default"/>
      </w:rPr>
    </w:lvl>
    <w:lvl w:ilvl="4" w:tplc="1D06B7D8" w:tentative="1">
      <w:start w:val="1"/>
      <w:numFmt w:val="bullet"/>
      <w:lvlText w:val="o"/>
      <w:lvlJc w:val="left"/>
      <w:pPr>
        <w:ind w:left="3600" w:hanging="360"/>
      </w:pPr>
      <w:rPr>
        <w:rFonts w:ascii="Courier New" w:hAnsi="Courier New" w:cs="Courier New" w:hint="default"/>
      </w:rPr>
    </w:lvl>
    <w:lvl w:ilvl="5" w:tplc="5F7EE5AC" w:tentative="1">
      <w:start w:val="1"/>
      <w:numFmt w:val="bullet"/>
      <w:lvlText w:val=""/>
      <w:lvlJc w:val="left"/>
      <w:pPr>
        <w:ind w:left="4320" w:hanging="360"/>
      </w:pPr>
      <w:rPr>
        <w:rFonts w:ascii="Wingdings" w:hAnsi="Wingdings" w:hint="default"/>
      </w:rPr>
    </w:lvl>
    <w:lvl w:ilvl="6" w:tplc="8D568492" w:tentative="1">
      <w:start w:val="1"/>
      <w:numFmt w:val="bullet"/>
      <w:lvlText w:val=""/>
      <w:lvlJc w:val="left"/>
      <w:pPr>
        <w:ind w:left="5040" w:hanging="360"/>
      </w:pPr>
      <w:rPr>
        <w:rFonts w:ascii="Symbol" w:hAnsi="Symbol" w:hint="default"/>
      </w:rPr>
    </w:lvl>
    <w:lvl w:ilvl="7" w:tplc="3FAAB9C8" w:tentative="1">
      <w:start w:val="1"/>
      <w:numFmt w:val="bullet"/>
      <w:lvlText w:val="o"/>
      <w:lvlJc w:val="left"/>
      <w:pPr>
        <w:ind w:left="5760" w:hanging="360"/>
      </w:pPr>
      <w:rPr>
        <w:rFonts w:ascii="Courier New" w:hAnsi="Courier New" w:cs="Courier New" w:hint="default"/>
      </w:rPr>
    </w:lvl>
    <w:lvl w:ilvl="8" w:tplc="B024E9FC"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3FAAC6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75664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3E48C894"/>
    <w:lvl w:ilvl="0" w:tplc="2F4821C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7F742CE4"/>
    <w:lvl w:ilvl="0" w:tplc="04090009">
      <w:start w:val="1"/>
      <w:numFmt w:val="bullet"/>
      <w:lvlText w:val=""/>
      <w:lvlJc w:val="left"/>
      <w:pPr>
        <w:ind w:left="720" w:hanging="360"/>
      </w:pPr>
      <w:rPr>
        <w:rFonts w:ascii="Wingdings" w:hAnsi="Wingdings" w:hint="default"/>
      </w:rPr>
    </w:lvl>
    <w:lvl w:ilvl="1" w:tplc="28C8D4AE" w:tentative="1">
      <w:start w:val="1"/>
      <w:numFmt w:val="bullet"/>
      <w:lvlText w:val="o"/>
      <w:lvlJc w:val="left"/>
      <w:pPr>
        <w:ind w:left="1440" w:hanging="360"/>
      </w:pPr>
      <w:rPr>
        <w:rFonts w:ascii="Courier New" w:hAnsi="Courier New" w:cs="Courier New" w:hint="default"/>
      </w:rPr>
    </w:lvl>
    <w:lvl w:ilvl="2" w:tplc="D3FC022C" w:tentative="1">
      <w:start w:val="1"/>
      <w:numFmt w:val="bullet"/>
      <w:lvlText w:val=""/>
      <w:lvlJc w:val="left"/>
      <w:pPr>
        <w:ind w:left="2160" w:hanging="360"/>
      </w:pPr>
      <w:rPr>
        <w:rFonts w:ascii="Wingdings" w:hAnsi="Wingdings" w:hint="default"/>
      </w:rPr>
    </w:lvl>
    <w:lvl w:ilvl="3" w:tplc="B518DC98" w:tentative="1">
      <w:start w:val="1"/>
      <w:numFmt w:val="bullet"/>
      <w:lvlText w:val=""/>
      <w:lvlJc w:val="left"/>
      <w:pPr>
        <w:ind w:left="2880" w:hanging="360"/>
      </w:pPr>
      <w:rPr>
        <w:rFonts w:ascii="Symbol" w:hAnsi="Symbol" w:hint="default"/>
      </w:rPr>
    </w:lvl>
    <w:lvl w:ilvl="4" w:tplc="3A02A6F8" w:tentative="1">
      <w:start w:val="1"/>
      <w:numFmt w:val="bullet"/>
      <w:lvlText w:val="o"/>
      <w:lvlJc w:val="left"/>
      <w:pPr>
        <w:ind w:left="3600" w:hanging="360"/>
      </w:pPr>
      <w:rPr>
        <w:rFonts w:ascii="Courier New" w:hAnsi="Courier New" w:cs="Courier New" w:hint="default"/>
      </w:rPr>
    </w:lvl>
    <w:lvl w:ilvl="5" w:tplc="17B6E8B6" w:tentative="1">
      <w:start w:val="1"/>
      <w:numFmt w:val="bullet"/>
      <w:lvlText w:val=""/>
      <w:lvlJc w:val="left"/>
      <w:pPr>
        <w:ind w:left="4320" w:hanging="360"/>
      </w:pPr>
      <w:rPr>
        <w:rFonts w:ascii="Wingdings" w:hAnsi="Wingdings" w:hint="default"/>
      </w:rPr>
    </w:lvl>
    <w:lvl w:ilvl="6" w:tplc="28128C7E" w:tentative="1">
      <w:start w:val="1"/>
      <w:numFmt w:val="bullet"/>
      <w:lvlText w:val=""/>
      <w:lvlJc w:val="left"/>
      <w:pPr>
        <w:ind w:left="5040" w:hanging="360"/>
      </w:pPr>
      <w:rPr>
        <w:rFonts w:ascii="Symbol" w:hAnsi="Symbol" w:hint="default"/>
      </w:rPr>
    </w:lvl>
    <w:lvl w:ilvl="7" w:tplc="4D4E0042" w:tentative="1">
      <w:start w:val="1"/>
      <w:numFmt w:val="bullet"/>
      <w:lvlText w:val="o"/>
      <w:lvlJc w:val="left"/>
      <w:pPr>
        <w:ind w:left="5760" w:hanging="360"/>
      </w:pPr>
      <w:rPr>
        <w:rFonts w:ascii="Courier New" w:hAnsi="Courier New" w:cs="Courier New" w:hint="default"/>
      </w:rPr>
    </w:lvl>
    <w:lvl w:ilvl="8" w:tplc="1C787C96"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B5DE9CBC"/>
    <w:lvl w:ilvl="0" w:tplc="2F4821C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759A1446"/>
    <w:lvl w:ilvl="0" w:tplc="04090009">
      <w:start w:val="1"/>
      <w:numFmt w:val="bullet"/>
      <w:lvlText w:val=""/>
      <w:lvlJc w:val="left"/>
      <w:pPr>
        <w:ind w:left="720" w:hanging="360"/>
      </w:pPr>
      <w:rPr>
        <w:rFonts w:ascii="Wingdings" w:hAnsi="Wingdings" w:hint="default"/>
      </w:rPr>
    </w:lvl>
    <w:lvl w:ilvl="1" w:tplc="38766CB2" w:tentative="1">
      <w:start w:val="1"/>
      <w:numFmt w:val="bullet"/>
      <w:lvlText w:val="o"/>
      <w:lvlJc w:val="left"/>
      <w:pPr>
        <w:ind w:left="1440" w:hanging="360"/>
      </w:pPr>
      <w:rPr>
        <w:rFonts w:ascii="Courier New" w:hAnsi="Courier New" w:cs="Courier New" w:hint="default"/>
      </w:rPr>
    </w:lvl>
    <w:lvl w:ilvl="2" w:tplc="418C18C2" w:tentative="1">
      <w:start w:val="1"/>
      <w:numFmt w:val="bullet"/>
      <w:lvlText w:val=""/>
      <w:lvlJc w:val="left"/>
      <w:pPr>
        <w:ind w:left="2160" w:hanging="360"/>
      </w:pPr>
      <w:rPr>
        <w:rFonts w:ascii="Wingdings" w:hAnsi="Wingdings" w:hint="default"/>
      </w:rPr>
    </w:lvl>
    <w:lvl w:ilvl="3" w:tplc="344A6C16" w:tentative="1">
      <w:start w:val="1"/>
      <w:numFmt w:val="bullet"/>
      <w:lvlText w:val=""/>
      <w:lvlJc w:val="left"/>
      <w:pPr>
        <w:ind w:left="2880" w:hanging="360"/>
      </w:pPr>
      <w:rPr>
        <w:rFonts w:ascii="Symbol" w:hAnsi="Symbol" w:hint="default"/>
      </w:rPr>
    </w:lvl>
    <w:lvl w:ilvl="4" w:tplc="E7ECE00C" w:tentative="1">
      <w:start w:val="1"/>
      <w:numFmt w:val="bullet"/>
      <w:lvlText w:val="o"/>
      <w:lvlJc w:val="left"/>
      <w:pPr>
        <w:ind w:left="3600" w:hanging="360"/>
      </w:pPr>
      <w:rPr>
        <w:rFonts w:ascii="Courier New" w:hAnsi="Courier New" w:cs="Courier New" w:hint="default"/>
      </w:rPr>
    </w:lvl>
    <w:lvl w:ilvl="5" w:tplc="EE3C1600" w:tentative="1">
      <w:start w:val="1"/>
      <w:numFmt w:val="bullet"/>
      <w:lvlText w:val=""/>
      <w:lvlJc w:val="left"/>
      <w:pPr>
        <w:ind w:left="4320" w:hanging="360"/>
      </w:pPr>
      <w:rPr>
        <w:rFonts w:ascii="Wingdings" w:hAnsi="Wingdings" w:hint="default"/>
      </w:rPr>
    </w:lvl>
    <w:lvl w:ilvl="6" w:tplc="52B8D266" w:tentative="1">
      <w:start w:val="1"/>
      <w:numFmt w:val="bullet"/>
      <w:lvlText w:val=""/>
      <w:lvlJc w:val="left"/>
      <w:pPr>
        <w:ind w:left="5040" w:hanging="360"/>
      </w:pPr>
      <w:rPr>
        <w:rFonts w:ascii="Symbol" w:hAnsi="Symbol" w:hint="default"/>
      </w:rPr>
    </w:lvl>
    <w:lvl w:ilvl="7" w:tplc="169E2B40" w:tentative="1">
      <w:start w:val="1"/>
      <w:numFmt w:val="bullet"/>
      <w:lvlText w:val="o"/>
      <w:lvlJc w:val="left"/>
      <w:pPr>
        <w:ind w:left="5760" w:hanging="360"/>
      </w:pPr>
      <w:rPr>
        <w:rFonts w:ascii="Courier New" w:hAnsi="Courier New" w:cs="Courier New" w:hint="default"/>
      </w:rPr>
    </w:lvl>
    <w:lvl w:ilvl="8" w:tplc="8FA89356"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C18E0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hybridMultilevel"/>
    <w:tmpl w:val="F72C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5C9AFD7E"/>
    <w:lvl w:ilvl="0" w:tplc="2F4821C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7"/>
  </w:num>
  <w:num w:numId="4">
    <w:abstractNumId w:val="12"/>
  </w:num>
  <w:num w:numId="5">
    <w:abstractNumId w:val="5"/>
  </w:num>
  <w:num w:numId="6">
    <w:abstractNumId w:val="3"/>
  </w:num>
  <w:num w:numId="7">
    <w:abstractNumId w:val="4"/>
  </w:num>
  <w:num w:numId="8">
    <w:abstractNumId w:val="0"/>
  </w:num>
  <w:num w:numId="9">
    <w:abstractNumId w:val="2"/>
  </w:num>
  <w:num w:numId="10">
    <w:abstractNumId w:val="13"/>
  </w:num>
  <w:num w:numId="11">
    <w:abstractNumId w:val="14"/>
  </w:num>
  <w:num w:numId="12">
    <w:abstractNumId w:val="8"/>
  </w:num>
  <w:num w:numId="13">
    <w:abstractNumId w:val="9"/>
  </w:num>
  <w:num w:numId="14">
    <w:abstractNumId w:val="6"/>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D28"/>
    <w:rsid w:val="00A82E74"/>
    <w:rsid w:val="00B07643"/>
    <w:rsid w:val="00B23D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AF2D"/>
  <w15:docId w15:val="{EB75E180-6B05-4A7E-8D19-D6E24A3C8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qFormat/>
    <w:pPr>
      <w:keepNext/>
      <w:keepLines/>
      <w:spacing w:before="80" w:after="40"/>
      <w:outlineLvl w:val="4"/>
    </w:pPr>
    <w:rPr>
      <w:rFonts w:eastAsia="SimSun" w:cs="Times New Roman"/>
      <w:color w:val="0F4761"/>
    </w:rPr>
  </w:style>
  <w:style w:type="paragraph" w:styleId="6">
    <w:name w:val="heading 6"/>
    <w:basedOn w:val="a"/>
    <w:next w:val="a"/>
    <w:link w:val="6Char"/>
    <w:uiPriority w:val="9"/>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jc w:val="center"/>
    </w:pPr>
    <w:rPr>
      <w:i/>
      <w:iCs/>
      <w:color w:val="0E2841"/>
      <w:sz w:val="18"/>
      <w:szCs w:val="18"/>
    </w:rPr>
  </w:style>
  <w:style w:type="paragraph" w:styleId="ab">
    <w:name w:val="No Spacing"/>
    <w:link w:val="Char3"/>
    <w:uiPriority w:val="1"/>
    <w:qFormat/>
    <w:pPr>
      <w:bidi/>
      <w:spacing w:after="0" w:line="240" w:lineRule="auto"/>
    </w:pPr>
  </w:style>
  <w:style w:type="paragraph" w:customStyle="1" w:styleId="ac">
    <w:name w:val="كلام"/>
    <w:basedOn w:val="a"/>
    <w:link w:val="Char4"/>
    <w:qFormat/>
    <w:pPr>
      <w:spacing w:after="0" w:line="360" w:lineRule="auto"/>
      <w:jc w:val="both"/>
    </w:pPr>
    <w:rPr>
      <w:rFonts w:ascii="Sakkal Majalla" w:hAnsi="Sakkal Majalla" w:cs="Sakkal Majalla"/>
      <w:sz w:val="28"/>
      <w:szCs w:val="28"/>
      <w:lang w:bidi="ar-EG"/>
    </w:rPr>
  </w:style>
  <w:style w:type="character" w:customStyle="1" w:styleId="Char4">
    <w:name w:val="كلام Char"/>
    <w:basedOn w:val="a0"/>
    <w:link w:val="ac"/>
    <w:rPr>
      <w:rFonts w:ascii="Sakkal Majalla" w:hAnsi="Sakkal Majalla" w:cs="Sakkal Majalla"/>
      <w:sz w:val="28"/>
      <w:szCs w:val="28"/>
      <w:lang w:bidi="ar-EG"/>
    </w:rPr>
  </w:style>
  <w:style w:type="character" w:customStyle="1" w:styleId="Char3">
    <w:name w:val="بلا تباعد Char"/>
    <w:basedOn w:val="a0"/>
    <w:link w:val="ab"/>
    <w:uiPriority w:v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Bak241</b:Tag>
    <b:SourceType>JournalArticle</b:SourceType>
    <b:Guid>{5F1771C9-FFB5-4D24-BD7A-8153B0A6CEDB}</b:Guid>
    <b:Author>
      <b:Author>
        <b:Corporate>Bakkah</b:Corporate>
      </b:Author>
    </b:Author>
    <b:Title>Agile Project Management: Definition, Types, Principles, and More</b:Title>
    <b:Year>2024</b:Year>
    <b:URL>https://bakkah.com/knowledge-center/agile-project-management</b:URL>
    <b:RefOrder>1</b:RefOrder>
  </b:Source>
  <b:Source>
    <b:Tag>Sub24</b:Tag>
    <b:SourceType>JournalArticle</b:SourceType>
    <b:Guid>{F6372BD1-D182-4E7D-97D7-2E5C1BB363FE}</b:Guid>
    <b:Author>
      <b:Author>
        <b:NameList>
          <b:Person>
            <b:Last>Subhi</b:Last>
            <b:First>Ahmad</b:First>
          </b:Person>
        </b:NameList>
      </b:Author>
    </b:Author>
    <b:Title>Integrating Telemedicine, Health Informatics, and Smart City with Saudi Arabia's Vision 2030: Advancing Sdgs 3 and 11 Cuadernos de economía</b:Title>
    <b:Year>2024</b:Year>
    <b:URL>https://www.researchgate.net/publication/381002953_Integrating_Telemedicine_Health_Informatics_and_Smart_City_with_Saudi_Arabia's_Vision_2030_Advancing_Sdgs_3_and_11_Cuadernos_de_economia</b:URL>
    <b:RefOrder>2</b:RefOrder>
  </b:Source>
  <b:Source>
    <b:Tag>Dar24</b:Tag>
    <b:SourceType>JournalArticle</b:SourceType>
    <b:Guid>{32277E05-8760-40E2-B637-D850BCCD68E3}</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b:URL>
    <b:RefOrder>3</b:RefOrder>
  </b:Source>
  <b:Source>
    <b:Tag>Bal21</b:Tag>
    <b:SourceType>JournalArticle</b:SourceType>
    <b:Guid>{A0580F6B-705E-4B26-A596-B398D8FFF27B}</b:Guid>
    <b:Author>
      <b:Author>
        <b:NameList>
          <b:Person>
            <b:Last>Balaban</b:Last>
            <b:First>Suzana</b:First>
          </b:Person>
        </b:NameList>
      </b:Author>
    </b:Author>
    <b:Title>Agile Project Management as an Answer to Changing Environment</b:Title>
    <b:Year>2021</b:Year>
    <b:URL>https://www.researchgate.net/publication/351858054_Agile_Project_Management_as_an_Answer_to_Changing_Environment</b:URL>
    <b:RefOrder>4</b:RefOrder>
  </b:Source>
  <b:Source>
    <b:Tag>Sin231</b:Tag>
    <b:SourceType>JournalArticle</b:SourceType>
    <b:Guid>{4F16DD7F-93F4-4616-8C13-4C9A12A68387}</b:Guid>
    <b:Author>
      <b:Author>
        <b:NameList>
          <b:Person>
            <b:Last>Singh</b:Last>
            <b:First>Anjali</b:First>
          </b:Person>
        </b:NameList>
      </b:Author>
    </b:Author>
    <b:Title>Effectiveness of Agile Sustainable Project Management Approach in Software Industries</b:Title>
    <b:Year>2023</b:Year>
    <b:URL>https://www.researchgate.net/publication/375753836_Effectiveness_of_Agile_Sustainable_Project_Management_Approach_in_Software_Industries</b:URL>
    <b:RefOrder>5</b:RefOrder>
  </b:Source>
  <b:Source>
    <b:Tag>Eds21</b:Tag>
    <b:SourceType>JournalArticle</b:SourceType>
    <b:Guid>{102EB55A-9E95-45A0-BA44-66FBB2DF8231}</b:Guid>
    <b:Author>
      <b:Author>
        <b:NameList>
          <b:Person>
            <b:Last>Edson</b:Last>
            <b:First>Mary</b:First>
            <b:Middle>C.</b:Middle>
          </b:Person>
        </b:NameList>
      </b:Author>
    </b:Author>
    <b:Title>Team Systems Theory</b:Title>
    <b:Year>2021</b:Year>
    <b:URL>https://link.springer.com/referenceworkentry/10.1007/978-981-15-0720-5_29</b:URL>
    <b:RefOrder>6</b:RefOrder>
  </b:Source>
  <b:Source>
    <b:Tag>Wil23</b:Tag>
    <b:SourceType>JournalArticle</b:SourceType>
    <b:Guid>{23ECE0AD-3577-4ACC-A073-2ACD73821F47}</b:Guid>
    <b:Author>
      <b:Author>
        <b:NameList>
          <b:Person>
            <b:Last>Williams</b:Last>
            <b:First>Tomecca</b:First>
          </b:Person>
        </b:NameList>
      </b:Author>
    </b:Author>
    <b:Title>Behavioral Management Theory | Definition, Examples &amp; Analysis</b:Title>
    <b:Year>2023</b:Year>
    <b:URL>https://study.com/academy/lesson/behavioral-management-theory-understanding-employee-behavior-motivation.html</b:URL>
    <b:RefOrder>7</b:RefOrder>
  </b:Source>
  <b:Source>
    <b:Tag>Han24</b:Tag>
    <b:SourceType>JournalArticle</b:SourceType>
    <b:Guid>{8E7C29F3-3F00-4630-A29E-15C8A01EC31A}</b:Guid>
    <b:Author>
      <b:Author>
        <b:NameList>
          <b:Person>
            <b:Last>Hanna</b:Last>
            <b:First>Katie</b:First>
            <b:Middle>Terrell</b:Middle>
          </b:Person>
        </b:NameList>
      </b:Author>
    </b:Author>
    <b:Title>change management</b:Title>
    <b:Year>2024</b:Year>
    <b:URL>https://www.techtarget.com/searchcio/definition/change-management</b:URL>
    <b:RefOrder>8</b:RefOrder>
  </b:Source>
  <b:Source>
    <b:Tag>Wal23</b:Tag>
    <b:SourceType>JournalArticle</b:SourceType>
    <b:Guid>{1EE27F28-F409-44E2-A610-3E0655E715AD}</b:Guid>
    <b:Author>
      <b:Author>
        <b:NameList>
          <b:Person>
            <b:Last>Walter</b:Last>
            <b:First>Jens</b:First>
          </b:Person>
        </b:NameList>
      </b:Author>
    </b:Author>
    <b:Title>What is Lean? Definition - Lean Management, Methods &amp; Principles</b:Title>
    <b:Year>2023</b:Year>
    <b:URL>https://www.beewatec.com/en/blog/what-is-lean-definition-lean-management-methods-and-principles</b:URL>
    <b:RefOrder>9</b:RefOrder>
  </b:Source>
  <b:Source>
    <b:Tag>Dam23</b:Tag>
    <b:SourceType>JournalArticle</b:SourceType>
    <b:Guid>{2D798C09-348F-4E3C-9B19-2CF7CFA3BE80}</b:Guid>
    <b:Author>
      <b:Author>
        <b:NameList>
          <b:Person>
            <b:Last>Damyanov</b:Last>
            <b:First>Miroslav</b:First>
          </b:Person>
        </b:NameList>
      </b:Author>
    </b:Author>
    <b:Title>Constructivist grounded theory: Defined, explained, and illustrated</b:Title>
    <b:Year>2023</b:Year>
    <b:URL>https://dovetail.com/research/constructivist-theory/</b:URL>
    <b:RefOrder>10</b:RefOrder>
  </b:Source>
  <b:Source>
    <b:Tag>ACo23</b:Tag>
    <b:SourceType>JournalArticle</b:SourceType>
    <b:Guid>{BEBD8161-7DCC-47F7-81F1-A7A3338E1442}</b:Guid>
    <b:Title>A Comparison of the Project Management Methodologies PRINCE2 and PMBOK in Managing Repetitive Construction Projects</b:Title>
    <b:Year>2023</b:Year>
    <b:URL>https://www.mdpi.com/2075-5309/13/7/1796</b:URL>
    <b:Author>
      <b:Author>
        <b:NameList>
          <b:Person>
            <b:Last>Simonaitis</b:Last>
            <b:First>Aivaras</b:First>
          </b:Person>
        </b:NameList>
      </b:Author>
    </b:Author>
    <b:RefOrder>11</b:RefOrder>
  </b:Source>
  <b:Source>
    <b:Tag>Alz231</b:Tag>
    <b:SourceType>JournalArticle</b:SourceType>
    <b:Guid>{FFAD7A7A-65D8-4523-82F5-961DCE5D5815}</b:Guid>
    <b:Author>
      <b:Author>
        <b:NameList>
          <b:Person>
            <b:Last>Alzahrani</b:Last>
            <b:First>Sami</b:First>
            <b:Middle>Salem</b:Middle>
          </b:Person>
        </b:NameList>
      </b:Author>
    </b:Author>
    <b:Title>Balanced agile project management impact on firm performance through business process agility as mediator in IT sector of Kingdom of Saudi Arabia</b:Title>
    <b:Year>2023</b:Year>
    <b:URL>https://www.inderscienceonline.com/doi/abs/10.1504/IJBPM.2023.132326</b:URL>
    <b:RefOrder>12</b:RefOrder>
  </b:Source>
  <b:Source>
    <b:Tag>Ase19</b:Tag>
    <b:SourceType>JournalArticle</b:SourceType>
    <b:Guid>{551A1891-78CA-4DCC-A2E2-2F20A62868E5}</b:Guid>
    <b:Author>
      <b:Author>
        <b:NameList>
          <b:Person>
            <b:Last>Aseeri</b:Last>
          </b:Person>
        </b:NameList>
      </b:Author>
    </b:Author>
    <b:Title>Improve the Information Technology Infrastructure at Saudi Airlines (SAUDIA) by Adapting and Implementing Agile Project Management Methodology.</b:Title>
    <b:Year>2019</b:Year>
    <b:URL>https://openurl.ebsco.com/EPDB%3Agcd%3A16%3A13704000/detailv2?sid=ebsco%3Aplink%3Ascholar&amp;id=ebsco%3Agcd%3A147912018&amp;crl=c</b:URL>
    <b:RefOrder>13</b:RefOrder>
  </b:Source>
  <b:Source>
    <b:Tag>Alt22</b:Tag>
    <b:SourceType>JournalArticle</b:SourceType>
    <b:Guid>{F2A6726E-8578-4E73-B35B-FD6DE3C0FDCE}</b:Guid>
    <b:Author>
      <b:Author>
        <b:NameList>
          <b:Person>
            <b:Last>Altuwaijri</b:Last>
            <b:First>Fahad</b:First>
            <b:Middle>S.</b:Middle>
          </b:Person>
        </b:NameList>
      </b:Author>
    </b:Author>
    <b:Title>Factors affecting Agile adoption: An industry research study of the mobile app sector in Saudi Arabia☆</b:Title>
    <b:Year>2022</b:Year>
    <b:URL>https://www.sciencedirect.com/science/article/pii/S016412122200084X</b:URL>
    <b:RefOrder>14</b:RefOrder>
  </b:Source>
  <b:Source>
    <b:Tag>Ali24</b:Tag>
    <b:SourceType>JournalArticle</b:SourceType>
    <b:Guid>{FDC930D1-61F6-4A49-9087-EACC28BCCEC4}</b:Guid>
    <b:Author>
      <b:Author>
        <b:NameList>
          <b:Person>
            <b:Last>Ali</b:Last>
            <b:First>Jamshid</b:First>
          </b:Person>
        </b:NameList>
      </b:Author>
    </b:Author>
    <b:Title>Project management education in the Kingdom of Saudi Arabia: a multi-method approach</b:Title>
    <b:Year>2024</b:Year>
    <b:URL>https://www.emerald.com/insight/content/doi/10.1108/JIEB-09-2023-0069/full/html#abstract</b:URL>
    <b:RefOrder>15</b:RefOrder>
  </b:Source>
  <b:Source>
    <b:Tag>Alt221</b:Tag>
    <b:SourceType>JournalArticle</b:SourceType>
    <b:Guid>{1ABBE969-5BB1-4CF1-A540-5BE5D6F331F3}</b:Guid>
    <b:Author>
      <b:Author>
        <b:NameList>
          <b:Person>
            <b:Last>S.</b:Last>
            <b:First>Fahad</b:First>
          </b:Person>
        </b:NameList>
      </b:Author>
    </b:Author>
    <b:Title>Factors affecting Agile adoption: An industry research study of the mobile app sector in Saudi Arabia☆</b:Title>
    <b:Year>2022</b:Year>
    <b:URL>https://www.sciencedirect.com/science/article/pii/S016412122200084X</b:URL>
    <b:RefOrder>16</b:RefOrder>
  </b:Source>
  <b:Source>
    <b:Tag>Lai19</b:Tag>
    <b:SourceType>JournalArticle</b:SourceType>
    <b:Guid>{EF558991-4334-474C-B5A8-FA26B49CA536}</b:Guid>
    <b:Author>
      <b:Author>
        <b:NameList>
          <b:Person>
            <b:Last>LailyHashim</b:Last>
            <b:First>Nor</b:First>
          </b:Person>
        </b:NameList>
      </b:Author>
    </b:Author>
    <b:Title>Software Startups: Motivations for Agile Adoption</b:Title>
    <b:Year>2019</b:Year>
    <b:URL>https://www.researchgate.net/profile/Emmanuel-Mkpojiogu/publication/335284493_Software_Startups_Motivations_for_Agile_Adoption/links/5d5c9e2592851c37636e5177/Software-Startups-Motivations-for-Agile-Adoption.pdf</b:URL>
    <b:RefOrder>17</b:RefOrder>
  </b:Source>
  <b:Source>
    <b:Tag>Als213</b:Tag>
    <b:SourceType>JournalArticle</b:SourceType>
    <b:Guid>{8B2C33CE-458D-4488-8B8D-FF4EFC146CC0}</b:Guid>
    <b:Author>
      <b:Author>
        <b:NameList>
          <b:Person>
            <b:Last>Alsaqer</b:Last>
            <b:First>Adnan</b:First>
            <b:Middle>Ahmed</b:Middle>
          </b:Person>
        </b:NameList>
      </b:Author>
    </b:Author>
    <b:Title>A Retrospective Case Study Report of the Projectification and Quick Wins during the COVID-19 Pandemic in the Governmental Healthcare Sector: Lessons Learned from Al-Ahsa, Saudi Arabia</b:Title>
    <b:Year>2021</b:Year>
    <b:URL>https://www.moh.gov.sa/en/Ministry/Projects/Knowledge-Management/Documents/4.pdf</b:URL>
    <b:RefOrder>18</b:RefOrder>
  </b:Source>
  <b:Source>
    <b:Tag>Abd182</b:Tag>
    <b:SourceType>JournalArticle</b:SourceType>
    <b:Guid>{DE5515EC-3864-4C86-8C8B-32138A9C888D}</b:Guid>
    <b:Author>
      <b:Author>
        <b:NameList>
          <b:Person>
            <b:Last>Abdullah</b:Last>
          </b:Person>
        </b:NameList>
      </b:Author>
    </b:Author>
    <b:Title>DECISION MAKING SUPPORT THROUGH A KNOWLEDGE MANAGEMENT FRAMEWORK FOR COMPLEX IT SYSTEMS DEVELOPMENT PROJECTS IN THE KINGDOM OF SAUDI ARABIA</b:Title>
    <b:Year>2018</b:Year>
    <b:URL>https://eprints.staffs.ac.uk/4588/</b:URL>
    <b:RefOrder>19</b:RefOrder>
  </b:Source>
  <b:Source>
    <b:Tag>Ahm24</b:Tag>
    <b:SourceType>JournalArticle</b:SourceType>
    <b:Guid>{80CC3637-DB86-4AB3-902E-37FDF9E71332}</b:Guid>
    <b:Author>
      <b:Author>
        <b:NameList>
          <b:Person>
            <b:Last>Ahmed</b:Last>
            <b:First>Noor</b:First>
            <b:Middle>S. J. I.</b:Middle>
          </b:Person>
        </b:NameList>
      </b:Author>
    </b:Author>
    <b:Title>The Importance of Agile Management in the Banking Sector: The Case of the Kingdom of Bahrain</b:Title>
    <b:Year>2024</b:Year>
    <b:URL>https://link.springer.com/chapter/10.1007/978-3-031-62102-4_83</b:URL>
    <b:RefOrder>20</b:RefOrder>
  </b:Source>
  <b:Source>
    <b:Tag>Jeg22</b:Tag>
    <b:SourceType>JournalArticle</b:SourceType>
    <b:Guid>{C1E5CB34-419E-4B03-9E84-7C0B58248206}</b:Guid>
    <b:Author>
      <b:Author>
        <b:NameList>
          <b:Person>
            <b:Last>Jeghama</b:Last>
            <b:First>Hédia</b:First>
          </b:Person>
        </b:NameList>
      </b:Author>
    </b:Author>
    <b:Title>Digital Transformation In Higher Education: Towards A Comprehensive And An Agile Framework, Case Of Two Emergent Countries</b:Title>
    <b:Year>2022</b:Year>
    <b:URL>https://www.researchgate.net/profile/Hedia-Jegham/publication/361277636_Digital_Transformation_In_Higher_Education_Towards_A_Comprehensive_And_An_Agile_Framework_Case_Of_Two_Emergent_Countries/links/62a86fcd416ec50bdb25f9bf/Digital-Transformation-In-Highe</b:URL>
    <b:RefOrder>21</b:RefOrder>
  </b:Source>
</b:Sources>
</file>

<file path=customXml/itemProps1.xml><?xml version="1.0" encoding="utf-8"?>
<ds:datastoreItem xmlns:ds="http://schemas.openxmlformats.org/officeDocument/2006/customXml" ds:itemID="{07B9B0F7-C396-4185-B315-694118BDD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6774</Words>
  <Characters>38614</Characters>
  <Application>Microsoft Office Word</Application>
  <DocSecurity>0</DocSecurity>
  <Lines>321</Lines>
  <Paragraphs>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Dell</cp:lastModifiedBy>
  <cp:revision>2</cp:revision>
  <dcterms:created xsi:type="dcterms:W3CDTF">2024-11-02T13:16:00Z</dcterms:created>
  <dcterms:modified xsi:type="dcterms:W3CDTF">2024-11-02T13:16:00Z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f27ca48569d7404baafd9e0dd92d0519</vt:lpwstr>
  </property>
</Properties>
</file>