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BECAD" w14:textId="77777777" w:rsidR="007C0B37" w:rsidRPr="001902DB" w:rsidRDefault="007C0B37" w:rsidP="007C0B37">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CA36F22" w14:textId="77777777" w:rsidR="007C0B37" w:rsidRPr="001902DB" w:rsidRDefault="007C0B37" w:rsidP="007C0B37">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803F0A0" wp14:editId="3A32FA4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4EB445F" w14:textId="77777777" w:rsidR="007C0B37" w:rsidRPr="009125CE" w:rsidRDefault="007C0B37" w:rsidP="007C0B37">
      <w:pPr>
        <w:jc w:val="right"/>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w:t>
      </w:r>
      <w:r>
        <w:rPr>
          <w:rFonts w:ascii="Sakkal Majalla" w:hAnsi="Sakkal Majalla" w:cs="Times New Roman" w:hint="cs"/>
          <w:b/>
          <w:bCs/>
          <w:sz w:val="28"/>
          <w:szCs w:val="28"/>
          <w:rtl/>
        </w:rPr>
        <w:t>إدارة</w:t>
      </w:r>
      <w:r>
        <w:rPr>
          <w:rFonts w:ascii="Sakkal Majalla" w:hAnsi="Sakkal Majalla" w:cs="Sakkal Majalla" w:hint="cs"/>
          <w:b/>
          <w:bCs/>
          <w:sz w:val="28"/>
          <w:szCs w:val="28"/>
          <w:rtl/>
        </w:rPr>
        <w:t xml:space="preserve"> المشاريع</w:t>
      </w:r>
    </w:p>
    <w:p w14:paraId="20AA9BE6" w14:textId="77777777" w:rsidR="007C0B37" w:rsidRPr="009125CE" w:rsidRDefault="007C0B37" w:rsidP="007C0B37">
      <w:pPr>
        <w:rPr>
          <w:rFonts w:ascii="Sakkal Majalla" w:hAnsi="Sakkal Majalla" w:cs="Sakkal Majalla"/>
          <w:sz w:val="28"/>
          <w:szCs w:val="28"/>
          <w:rtl/>
          <w:lang w:bidi="ar-EG"/>
        </w:rPr>
      </w:pPr>
    </w:p>
    <w:p w14:paraId="4C2B808C" w14:textId="77777777" w:rsidR="007C0B37" w:rsidRPr="009125CE" w:rsidRDefault="007C0B37" w:rsidP="007C0B37">
      <w:pPr>
        <w:rPr>
          <w:rFonts w:ascii="Sakkal Majalla" w:hAnsi="Sakkal Majalla" w:cs="Sakkal Majalla"/>
          <w:sz w:val="28"/>
          <w:szCs w:val="28"/>
          <w:rtl/>
          <w:lang w:bidi="ar-EG"/>
        </w:rPr>
      </w:pPr>
    </w:p>
    <w:p w14:paraId="3BEF6B54" w14:textId="77777777" w:rsidR="007C0B37" w:rsidRPr="009125CE" w:rsidRDefault="007C0B37" w:rsidP="007C0B37">
      <w:pPr>
        <w:rPr>
          <w:rFonts w:ascii="Sakkal Majalla" w:hAnsi="Sakkal Majalla" w:cs="Sakkal Majalla"/>
          <w:sz w:val="28"/>
          <w:szCs w:val="28"/>
          <w:rtl/>
          <w:lang w:bidi="ar-EG"/>
        </w:rPr>
      </w:pPr>
    </w:p>
    <w:p w14:paraId="5DE41F65" w14:textId="41CADDCE" w:rsidR="007C0B37" w:rsidRPr="007C0B37" w:rsidRDefault="007C0B37" w:rsidP="007C0B37">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باللغة العربية </w:t>
      </w:r>
    </w:p>
    <w:p w14:paraId="77B42A5A" w14:textId="6A7652A9" w:rsidR="007C0B37" w:rsidRPr="007C0B37" w:rsidRDefault="007C0B37" w:rsidP="007C0B37">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دراسة استطلاعية على تاثير مناوبلت العمل على نمط الحياة لمقدمي الدعاية الصحية في الرياض</w:t>
      </w:r>
    </w:p>
    <w:p w14:paraId="55C9BC93" w14:textId="77777777" w:rsidR="007C0B37" w:rsidRPr="001902DB" w:rsidRDefault="007C0B37" w:rsidP="007C0B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754333D" w14:textId="77777777" w:rsidR="007C0B37"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حسن محمد الرفاعي</w:t>
      </w:r>
    </w:p>
    <w:p w14:paraId="343E6ADA" w14:textId="77777777" w:rsidR="007C0B37"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٢٣٣٠٠٠٨٦٤</w:t>
      </w:r>
    </w:p>
    <w:p w14:paraId="5995EFCE" w14:textId="77777777" w:rsidR="007C0B37"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تركي الدوسري</w:t>
      </w:r>
    </w:p>
    <w:p w14:paraId="681D9E08" w14:textId="77777777" w:rsidR="007C0B37" w:rsidRPr="001902DB"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٢٣٣٠٠٠٩٩٢</w:t>
      </w:r>
    </w:p>
    <w:p w14:paraId="059C47EC" w14:textId="77777777" w:rsidR="007C0B37" w:rsidRPr="001902DB" w:rsidRDefault="007C0B37" w:rsidP="007C0B37">
      <w:pPr>
        <w:rPr>
          <w:rFonts w:ascii="Sakkal Majalla" w:hAnsi="Sakkal Majalla" w:cs="Sakkal Majalla"/>
          <w:b/>
          <w:bCs/>
          <w:sz w:val="28"/>
          <w:szCs w:val="28"/>
          <w:rtl/>
          <w:lang w:bidi="ar-EG"/>
        </w:rPr>
      </w:pPr>
    </w:p>
    <w:p w14:paraId="577FDFA8" w14:textId="77777777" w:rsidR="007C0B37" w:rsidRPr="001902DB" w:rsidRDefault="007C0B37" w:rsidP="007C0B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FB40F57" w14:textId="77777777" w:rsidR="007C0B37"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w:t>
      </w:r>
    </w:p>
    <w:p w14:paraId="19BD583F" w14:textId="77777777" w:rsidR="007C0B37" w:rsidRPr="001902DB" w:rsidRDefault="007C0B37" w:rsidP="007C0B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0FEF21FC" w14:textId="77777777" w:rsidR="007C0B37" w:rsidRPr="001902DB" w:rsidRDefault="007C0B37" w:rsidP="007C0B37">
      <w:pPr>
        <w:rPr>
          <w:rFonts w:ascii="Sakkal Majalla" w:hAnsi="Sakkal Majalla" w:cs="Sakkal Majalla"/>
          <w:b/>
          <w:bCs/>
          <w:sz w:val="28"/>
          <w:szCs w:val="28"/>
          <w:rtl/>
          <w:lang w:bidi="ar-EG"/>
        </w:rPr>
      </w:pPr>
    </w:p>
    <w:p w14:paraId="63F783C1" w14:textId="77777777" w:rsidR="007C0B37" w:rsidRPr="001902DB" w:rsidRDefault="007C0B37" w:rsidP="007C0B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8723B10" w14:textId="09A2E209" w:rsidR="007C0B37" w:rsidRPr="00AF22BF" w:rsidRDefault="007C0B37" w:rsidP="00AF22BF">
      <w:pPr>
        <w:bidi/>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p>
    <w:p w14:paraId="248D31B0" w14:textId="77777777" w:rsidR="007C0B37" w:rsidRDefault="007C0B37" w:rsidP="00E67007">
      <w:pPr>
        <w:spacing w:line="480" w:lineRule="auto"/>
        <w:rPr>
          <w:rFonts w:ascii="Times New Roman" w:hAnsi="Times New Roman" w:cs="Times New Roman"/>
          <w:b/>
          <w:bCs/>
          <w:sz w:val="28"/>
          <w:szCs w:val="28"/>
        </w:rPr>
      </w:pPr>
    </w:p>
    <w:p w14:paraId="47A70BF6" w14:textId="77777777" w:rsidR="007C0B37" w:rsidRDefault="007C0B37" w:rsidP="00E67007">
      <w:pPr>
        <w:spacing w:line="480" w:lineRule="auto"/>
        <w:rPr>
          <w:rFonts w:ascii="Times New Roman" w:hAnsi="Times New Roman" w:cs="Times New Roman"/>
          <w:b/>
          <w:bCs/>
          <w:sz w:val="28"/>
          <w:szCs w:val="28"/>
        </w:rPr>
      </w:pPr>
    </w:p>
    <w:p w14:paraId="252ADCBC" w14:textId="77777777" w:rsidR="007C0B37" w:rsidRDefault="007C0B37" w:rsidP="00E67007">
      <w:pPr>
        <w:spacing w:line="480" w:lineRule="auto"/>
        <w:rPr>
          <w:rFonts w:ascii="Times New Roman" w:hAnsi="Times New Roman" w:cs="Times New Roman"/>
          <w:b/>
          <w:bCs/>
          <w:sz w:val="28"/>
          <w:szCs w:val="28"/>
        </w:rPr>
      </w:pPr>
    </w:p>
    <w:p w14:paraId="01AEB6EA" w14:textId="77777777" w:rsidR="007C0B37" w:rsidRPr="00D932AC" w:rsidRDefault="007C0B37" w:rsidP="00E67007">
      <w:pPr>
        <w:spacing w:line="480" w:lineRule="auto"/>
        <w:rPr>
          <w:rFonts w:ascii="Times New Roman" w:hAnsi="Times New Roman" w:cs="Times New Roman"/>
          <w:b/>
          <w:bCs/>
          <w:sz w:val="28"/>
          <w:szCs w:val="28"/>
        </w:rPr>
      </w:pPr>
    </w:p>
    <w:p w14:paraId="6948461E" w14:textId="50F695AE" w:rsidR="00966384" w:rsidRPr="00D932AC" w:rsidRDefault="00966384" w:rsidP="00E67007">
      <w:pPr>
        <w:pStyle w:val="Title"/>
        <w:spacing w:line="480" w:lineRule="auto"/>
        <w:rPr>
          <w:rFonts w:ascii="Times New Roman" w:hAnsi="Times New Roman" w:cs="Times New Roman"/>
          <w:b/>
          <w:bCs/>
          <w:sz w:val="40"/>
          <w:szCs w:val="40"/>
        </w:rPr>
      </w:pPr>
      <w:r w:rsidRPr="00D932AC">
        <w:rPr>
          <w:rFonts w:ascii="Times New Roman" w:hAnsi="Times New Roman" w:cs="Times New Roman"/>
          <w:b/>
          <w:bCs/>
          <w:sz w:val="40"/>
          <w:szCs w:val="40"/>
        </w:rPr>
        <w:t>The Impact of Working Shifts on the Lifestyle of Healthcare Providers in Riyadh</w:t>
      </w:r>
    </w:p>
    <w:p w14:paraId="7101F326" w14:textId="77777777" w:rsidR="00D932AC" w:rsidRDefault="00D932AC" w:rsidP="00E67007">
      <w:pPr>
        <w:spacing w:line="480" w:lineRule="auto"/>
        <w:rPr>
          <w:rFonts w:ascii="Times New Roman" w:hAnsi="Times New Roman" w:cs="Times New Roman"/>
          <w:b/>
          <w:bCs/>
          <w:sz w:val="24"/>
          <w:szCs w:val="24"/>
        </w:rPr>
      </w:pPr>
    </w:p>
    <w:p w14:paraId="2F7D501D" w14:textId="77777777" w:rsidR="00D932AC" w:rsidRDefault="00D932AC" w:rsidP="00E67007">
      <w:pPr>
        <w:spacing w:line="480" w:lineRule="auto"/>
        <w:rPr>
          <w:rFonts w:ascii="Times New Roman" w:hAnsi="Times New Roman" w:cs="Times New Roman"/>
          <w:b/>
          <w:bCs/>
          <w:sz w:val="24"/>
          <w:szCs w:val="24"/>
        </w:rPr>
      </w:pPr>
    </w:p>
    <w:p w14:paraId="77A817AB" w14:textId="77777777" w:rsidR="00D932AC" w:rsidRDefault="00D932AC" w:rsidP="00E67007">
      <w:pPr>
        <w:spacing w:line="480" w:lineRule="auto"/>
        <w:rPr>
          <w:rFonts w:ascii="Times New Roman" w:hAnsi="Times New Roman" w:cs="Times New Roman"/>
          <w:b/>
          <w:bCs/>
          <w:sz w:val="24"/>
          <w:szCs w:val="24"/>
        </w:rPr>
      </w:pPr>
    </w:p>
    <w:p w14:paraId="69B0E711" w14:textId="77777777" w:rsidR="00D932AC" w:rsidRDefault="00D932AC" w:rsidP="00E67007">
      <w:pPr>
        <w:spacing w:line="480" w:lineRule="auto"/>
        <w:rPr>
          <w:rFonts w:ascii="Times New Roman" w:hAnsi="Times New Roman" w:cs="Times New Roman"/>
          <w:b/>
          <w:bCs/>
          <w:sz w:val="24"/>
          <w:szCs w:val="24"/>
        </w:rPr>
      </w:pPr>
    </w:p>
    <w:p w14:paraId="2E023586" w14:textId="77777777" w:rsidR="00D932AC" w:rsidRDefault="00D932AC" w:rsidP="00E67007">
      <w:pPr>
        <w:spacing w:line="480" w:lineRule="auto"/>
        <w:rPr>
          <w:rFonts w:ascii="Times New Roman" w:hAnsi="Times New Roman" w:cs="Times New Roman"/>
          <w:b/>
          <w:bCs/>
          <w:sz w:val="24"/>
          <w:szCs w:val="24"/>
        </w:rPr>
      </w:pPr>
    </w:p>
    <w:p w14:paraId="235C491B" w14:textId="77777777" w:rsidR="00D932AC" w:rsidRDefault="00D932AC" w:rsidP="00E67007">
      <w:pPr>
        <w:spacing w:line="480" w:lineRule="auto"/>
        <w:rPr>
          <w:rFonts w:ascii="Times New Roman" w:hAnsi="Times New Roman" w:cs="Times New Roman"/>
          <w:b/>
          <w:bCs/>
          <w:sz w:val="24"/>
          <w:szCs w:val="24"/>
        </w:rPr>
      </w:pPr>
    </w:p>
    <w:p w14:paraId="0191D2DC" w14:textId="77777777" w:rsidR="00D932AC" w:rsidRPr="00966384" w:rsidRDefault="00D932AC" w:rsidP="00E67007">
      <w:pPr>
        <w:spacing w:line="480" w:lineRule="auto"/>
        <w:rPr>
          <w:rFonts w:ascii="Times New Roman" w:hAnsi="Times New Roman" w:cs="Times New Roman"/>
          <w:sz w:val="24"/>
          <w:szCs w:val="24"/>
        </w:rPr>
      </w:pPr>
    </w:p>
    <w:p w14:paraId="661C6732" w14:textId="77777777" w:rsidR="00966384" w:rsidRPr="00D932AC" w:rsidRDefault="00966384" w:rsidP="00E67007">
      <w:pPr>
        <w:pStyle w:val="Heading1"/>
        <w:spacing w:line="480" w:lineRule="auto"/>
        <w:rPr>
          <w:rFonts w:ascii="Times New Roman" w:hAnsi="Times New Roman" w:cs="Times New Roman"/>
        </w:rPr>
      </w:pPr>
      <w:bookmarkStart w:id="0" w:name="_Toc173873575"/>
      <w:r w:rsidRPr="00D932AC">
        <w:rPr>
          <w:rFonts w:ascii="Times New Roman" w:hAnsi="Times New Roman" w:cs="Times New Roman"/>
        </w:rPr>
        <w:lastRenderedPageBreak/>
        <w:t>Chapter 1: Introduction</w:t>
      </w:r>
      <w:bookmarkEnd w:id="0"/>
    </w:p>
    <w:p w14:paraId="00338946"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Healthcare systems worldwide depend on shift work to ensure continuous patient care, particularly in hospital settings where services are required around the clock. This necessity for uninterrupted care means that healthcare providers, including doctors, nurses, and support staff, often work irregular hours that deviate from the typical 9-to-5 schedule. While this system is essential for patient care, it introduces a range of challenges for the healthcare workers themselves.</w:t>
      </w:r>
    </w:p>
    <w:p w14:paraId="4CFED1FC" w14:textId="585851B9"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Shift work disrupts the natural circadian rhythms, which are the physical, mental, and behavioral changes that follow a 24-hour cycle, primarily responding to light and darkness in the environment. The disruption of these rhythms can lead to significant sleep disturbances, such as difficulty falling asleep, maintaining sleep, or experiencing non-restorative sleep. These sleep disorders are not just minor inconveniences; they can lead to severe health issues like chronic fatigue, cognitive impairment, and an increased risk of cardiovascular diseases</w:t>
      </w:r>
      <w:r w:rsidR="000A3ECF">
        <w:rPr>
          <w:rFonts w:ascii="Times New Roman" w:hAnsi="Times New Roman" w:cs="Times New Roman"/>
          <w:sz w:val="24"/>
          <w:szCs w:val="24"/>
        </w:rPr>
        <w:t xml:space="preserve"> </w:t>
      </w:r>
      <w:r w:rsidR="000A3ECF" w:rsidRPr="000A3ECF">
        <w:rPr>
          <w:rFonts w:ascii="Times New Roman" w:hAnsi="Times New Roman" w:cs="Times New Roman"/>
          <w:sz w:val="24"/>
          <w:szCs w:val="24"/>
        </w:rPr>
        <w:t>(Zaidi et al., 2017)</w:t>
      </w:r>
      <w:r w:rsidRPr="00D932AC">
        <w:rPr>
          <w:rFonts w:ascii="Times New Roman" w:hAnsi="Times New Roman" w:cs="Times New Roman"/>
          <w:sz w:val="24"/>
          <w:szCs w:val="24"/>
        </w:rPr>
        <w:t>.</w:t>
      </w:r>
    </w:p>
    <w:p w14:paraId="021AB5ED"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Moreover, irregular working hours often lead to unhealthy eating habits. Some shift workers may experience a poor appetite, leading to weight loss and nutritional deficiencies, while others might develop an increased appetite, resulting in weight gain and related conditions like obesity and metabolic syndrome. These eating patterns are often accompanied by gastrointestinal problems and a general decline in physical health.</w:t>
      </w:r>
    </w:p>
    <w:p w14:paraId="0E868447"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Psychologically, shift work can be taxing, contributing to elevated stress levels, anxiety, and depression. The nature of shift work can isolate healthcare providers from their families and social circles, leading to poor social relationships and a feeling of disconnection from their </w:t>
      </w:r>
      <w:r w:rsidRPr="00D932AC">
        <w:rPr>
          <w:rFonts w:ascii="Times New Roman" w:hAnsi="Times New Roman" w:cs="Times New Roman"/>
          <w:sz w:val="24"/>
          <w:szCs w:val="24"/>
        </w:rPr>
        <w:lastRenderedPageBreak/>
        <w:t>support systems. This social isolation can exacerbate feelings of burnout and reduce job satisfaction, impacting the overall quality of life of these professionals.</w:t>
      </w:r>
    </w:p>
    <w:p w14:paraId="1C486AD8"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In the context of Riyadh, Saudi Arabia, these challenges are particularly pertinent given the city's unique socio-cultural and economic environment. Healthcare providers in Riyadh are subject to the same physiological and psychological stresses as their counterparts worldwide, but cultural expectations and the specific demands of the Saudi healthcare system may amplify these effects.</w:t>
      </w:r>
    </w:p>
    <w:p w14:paraId="6F751714" w14:textId="32DF4CB6"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This study aims to investigate the multifaceted impacts of shift work on healthcare providers in Riyadh, focusing on their sleep patterns, appetite, weight changes, stress levels, and social relationships. By identifying the specific challenges faced by these workers, the study seeks to inform policies and interventions that can mitigate the adverse effects of shift work. Improving the well-being of healthcare providers is not only beneficial for the workers themselves but also critical for maintaining high standards of patient care and overall healthcare system efficiency</w:t>
      </w:r>
      <w:r w:rsidR="008160C2">
        <w:rPr>
          <w:rFonts w:ascii="Times New Roman" w:hAnsi="Times New Roman" w:cs="Times New Roman"/>
          <w:sz w:val="24"/>
          <w:szCs w:val="24"/>
        </w:rPr>
        <w:t xml:space="preserve"> </w:t>
      </w:r>
      <w:r w:rsidR="008160C2" w:rsidRPr="008160C2">
        <w:rPr>
          <w:rFonts w:ascii="Times New Roman" w:hAnsi="Times New Roman" w:cs="Times New Roman"/>
          <w:sz w:val="24"/>
          <w:szCs w:val="24"/>
        </w:rPr>
        <w:t>(Almalki et al., 2012)</w:t>
      </w:r>
      <w:r w:rsidRPr="00D932AC">
        <w:rPr>
          <w:rFonts w:ascii="Times New Roman" w:hAnsi="Times New Roman" w:cs="Times New Roman"/>
          <w:sz w:val="24"/>
          <w:szCs w:val="24"/>
        </w:rPr>
        <w:t>.</w:t>
      </w:r>
    </w:p>
    <w:p w14:paraId="655CA203" w14:textId="7E2D2276" w:rsidR="003B571C" w:rsidRPr="00966384"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findings of this study will contribute to the growing body of knowledge on occupational health in healthcare settings and provide evidence-based recommendations for managing shift work more effectively. Understanding the full scope of shift work's impact on healthcare providers in Riyadh will help in designing targeted strategies to enhance their quality of life, job satisfaction, and the quality of care they deliver</w:t>
      </w:r>
      <w:r w:rsidR="000A3ECF">
        <w:rPr>
          <w:rFonts w:ascii="Times New Roman" w:hAnsi="Times New Roman" w:cs="Times New Roman"/>
          <w:sz w:val="24"/>
          <w:szCs w:val="24"/>
        </w:rPr>
        <w:t xml:space="preserve"> </w:t>
      </w:r>
      <w:r w:rsidR="000A3ECF" w:rsidRPr="000A3ECF">
        <w:rPr>
          <w:rFonts w:ascii="Times New Roman" w:hAnsi="Times New Roman" w:cs="Times New Roman"/>
          <w:sz w:val="24"/>
          <w:szCs w:val="24"/>
        </w:rPr>
        <w:t>(Al-Raddadi et al., 2019)</w:t>
      </w:r>
      <w:r w:rsidRPr="00D932AC">
        <w:rPr>
          <w:rFonts w:ascii="Times New Roman" w:hAnsi="Times New Roman" w:cs="Times New Roman"/>
          <w:sz w:val="24"/>
          <w:szCs w:val="24"/>
        </w:rPr>
        <w:t>.</w:t>
      </w:r>
    </w:p>
    <w:p w14:paraId="6AAFE013" w14:textId="77777777" w:rsidR="00966384" w:rsidRPr="00D932AC" w:rsidRDefault="00966384" w:rsidP="00E67007">
      <w:pPr>
        <w:pStyle w:val="Heading2"/>
        <w:spacing w:line="480" w:lineRule="auto"/>
        <w:rPr>
          <w:rFonts w:ascii="Times New Roman" w:hAnsi="Times New Roman" w:cs="Times New Roman"/>
        </w:rPr>
      </w:pPr>
      <w:bookmarkStart w:id="1" w:name="_Toc173873576"/>
      <w:r w:rsidRPr="00D932AC">
        <w:rPr>
          <w:rFonts w:ascii="Times New Roman" w:hAnsi="Times New Roman" w:cs="Times New Roman"/>
        </w:rPr>
        <w:t>Study Problem</w:t>
      </w:r>
      <w:bookmarkEnd w:id="1"/>
    </w:p>
    <w:p w14:paraId="6CC10A34"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Healthcare professionals in Riyadh, Saudi Arabia, face the unique challenges associated with shift work. These challenges include disrupted sleep patterns, poor appetite, weight fluctuations, heightened stress, and compromised social relationships. While the continuous, round-the-clock </w:t>
      </w:r>
      <w:r w:rsidRPr="00D932AC">
        <w:rPr>
          <w:rFonts w:ascii="Times New Roman" w:hAnsi="Times New Roman" w:cs="Times New Roman"/>
          <w:sz w:val="24"/>
          <w:szCs w:val="24"/>
        </w:rPr>
        <w:lastRenderedPageBreak/>
        <w:t>nature of healthcare services is necessary for patient care, it imposes a significant burden on the healthcare workers who must adapt to irregular working hours.</w:t>
      </w:r>
    </w:p>
    <w:p w14:paraId="6112B8BF"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 disruption of natural circadian rhythms due to shift work can lead to sleep disorders, which are linked to numerous health problems such as chronic fatigue, cognitive impairments, and increased risk of cardiovascular diseases. Furthermore, irregular </w:t>
      </w:r>
      <w:proofErr w:type="gramStart"/>
      <w:r w:rsidRPr="00D932AC">
        <w:rPr>
          <w:rFonts w:ascii="Times New Roman" w:hAnsi="Times New Roman" w:cs="Times New Roman"/>
          <w:sz w:val="24"/>
          <w:szCs w:val="24"/>
        </w:rPr>
        <w:t>meal times</w:t>
      </w:r>
      <w:proofErr w:type="gramEnd"/>
      <w:r w:rsidRPr="00D932AC">
        <w:rPr>
          <w:rFonts w:ascii="Times New Roman" w:hAnsi="Times New Roman" w:cs="Times New Roman"/>
          <w:sz w:val="24"/>
          <w:szCs w:val="24"/>
        </w:rPr>
        <w:t xml:space="preserve"> and the stress associated with shift work can result in poor appetite and significant weight changes, either weight gain or weight loss, both of which have their own health implications.</w:t>
      </w:r>
    </w:p>
    <w:p w14:paraId="751C736B" w14:textId="66318129"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Psychological stress is another critical issue, as healthcare workers dealing with shift work often report higher levels of stress, anxiety, and depression. The demanding and unpredictable nature of their schedules can also lead to poor social relationships and feelings of isolation from family and friends, exacerbating the psychological toll and potentially leading to burnout</w:t>
      </w:r>
      <w:r w:rsidR="000A3ECF">
        <w:rPr>
          <w:rFonts w:ascii="Times New Roman" w:hAnsi="Times New Roman" w:cs="Times New Roman"/>
          <w:sz w:val="24"/>
          <w:szCs w:val="24"/>
        </w:rPr>
        <w:t xml:space="preserve"> </w:t>
      </w:r>
      <w:r w:rsidR="000A3ECF" w:rsidRPr="000A3ECF">
        <w:rPr>
          <w:rFonts w:ascii="Times New Roman" w:hAnsi="Times New Roman" w:cs="Times New Roman"/>
          <w:sz w:val="24"/>
          <w:szCs w:val="24"/>
        </w:rPr>
        <w:t>(</w:t>
      </w:r>
      <w:proofErr w:type="spellStart"/>
      <w:r w:rsidR="000A3ECF" w:rsidRPr="000A3ECF">
        <w:rPr>
          <w:rFonts w:ascii="Times New Roman" w:hAnsi="Times New Roman" w:cs="Times New Roman"/>
          <w:sz w:val="24"/>
          <w:szCs w:val="24"/>
        </w:rPr>
        <w:t>Alnaami</w:t>
      </w:r>
      <w:proofErr w:type="spellEnd"/>
      <w:r w:rsidR="000A3ECF" w:rsidRPr="000A3ECF">
        <w:rPr>
          <w:rFonts w:ascii="Times New Roman" w:hAnsi="Times New Roman" w:cs="Times New Roman"/>
          <w:sz w:val="24"/>
          <w:szCs w:val="24"/>
        </w:rPr>
        <w:t xml:space="preserve"> et al., 2019)</w:t>
      </w:r>
      <w:r w:rsidRPr="00D932AC">
        <w:rPr>
          <w:rFonts w:ascii="Times New Roman" w:hAnsi="Times New Roman" w:cs="Times New Roman"/>
          <w:sz w:val="24"/>
          <w:szCs w:val="24"/>
        </w:rPr>
        <w:t>.</w:t>
      </w:r>
    </w:p>
    <w:p w14:paraId="0218BE25" w14:textId="63C2DE8A"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In Riyadh, these problems are compounded by the specific socio-cultural and economic environment, which may amplify the stress and health risks associated with shift work. Despite these significant issues, there has been limited research focusing on the specific impacts of shift work on healthcare providers in this region</w:t>
      </w:r>
      <w:r w:rsidR="008160C2">
        <w:rPr>
          <w:rFonts w:ascii="Times New Roman" w:hAnsi="Times New Roman" w:cs="Times New Roman"/>
          <w:sz w:val="24"/>
          <w:szCs w:val="24"/>
        </w:rPr>
        <w:t xml:space="preserve"> </w:t>
      </w:r>
      <w:r w:rsidR="008160C2" w:rsidRPr="008160C2">
        <w:rPr>
          <w:rFonts w:ascii="Times New Roman" w:hAnsi="Times New Roman" w:cs="Times New Roman"/>
          <w:sz w:val="24"/>
          <w:szCs w:val="24"/>
        </w:rPr>
        <w:t>(Banday et al., 2015)</w:t>
      </w:r>
      <w:r w:rsidRPr="00D932AC">
        <w:rPr>
          <w:rFonts w:ascii="Times New Roman" w:hAnsi="Times New Roman" w:cs="Times New Roman"/>
          <w:sz w:val="24"/>
          <w:szCs w:val="24"/>
        </w:rPr>
        <w:t>.</w:t>
      </w:r>
    </w:p>
    <w:p w14:paraId="4F02FC36" w14:textId="77777777" w:rsidR="006417D4" w:rsidRPr="00D932AC"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Therefore, this study seeks to address the following problem: What are the specific impacts of shift work on the sleep patterns, appetite, weight, stress levels, and social relationships of healthcare providers in Riyadh, Saudi Arabia?</w:t>
      </w:r>
    </w:p>
    <w:p w14:paraId="5AA99893" w14:textId="0A4332DD" w:rsidR="003B571C" w:rsidRPr="00966384" w:rsidRDefault="003B57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Understanding these impacts is crucial for developing effective interventions and policies to support the well-being of healthcare workers. By investigating these issues, the study aims to provide a comprehensive overview of the challenges faced by healthcare providers in Riyadh and </w:t>
      </w:r>
      <w:r w:rsidRPr="00D932AC">
        <w:rPr>
          <w:rFonts w:ascii="Times New Roman" w:hAnsi="Times New Roman" w:cs="Times New Roman"/>
          <w:sz w:val="24"/>
          <w:szCs w:val="24"/>
        </w:rPr>
        <w:lastRenderedPageBreak/>
        <w:t>propose actionable recommendations to mitigate the negative effects of shift work, ultimately improving the quality of life for these essential workers and enhancing the overall efficiency of the healthcare system.</w:t>
      </w:r>
    </w:p>
    <w:p w14:paraId="78341CDB" w14:textId="77777777" w:rsidR="00966384" w:rsidRPr="00D932AC" w:rsidRDefault="00966384" w:rsidP="00E67007">
      <w:pPr>
        <w:pStyle w:val="Heading2"/>
        <w:spacing w:line="480" w:lineRule="auto"/>
        <w:rPr>
          <w:rFonts w:ascii="Times New Roman" w:hAnsi="Times New Roman" w:cs="Times New Roman"/>
        </w:rPr>
      </w:pPr>
      <w:bookmarkStart w:id="2" w:name="_Toc173873577"/>
      <w:r w:rsidRPr="00D932AC">
        <w:rPr>
          <w:rFonts w:ascii="Times New Roman" w:hAnsi="Times New Roman" w:cs="Times New Roman"/>
        </w:rPr>
        <w:t>Importance of the Study</w:t>
      </w:r>
      <w:bookmarkEnd w:id="2"/>
    </w:p>
    <w:p w14:paraId="51A0C79C" w14:textId="77777777"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importance of this study on the impacts of shift work on healthcare providers in Riyadh, Saudi Arabia, cannot be overstated. It addresses a critical and multifaceted issue that affects not only the well-being of healthcare workers but also the overall quality of healthcare services provided to the population. The significance of this study can be elaborated on several key dimensions:</w:t>
      </w:r>
    </w:p>
    <w:p w14:paraId="0E883632" w14:textId="40928FBB"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1. Healthcare Worker Well-being</w:t>
      </w:r>
    </w:p>
    <w:p w14:paraId="197496A1" w14:textId="4D2F9091"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Healthcare workers are the backbone of the medical system, and their health and well-being are paramount. Shift work, with its associated irregular hours, can lead to a range of health issues, including sleep disorders, weight fluctuations, and increased stress levels. By identifying and understanding these impacts, the study can help in formulating targeted interventions to improve the physical and mental health of healthcare workers. Enhanced well-being of healthcare providers can lead to improved job satisfaction, reduced burnout, and lower turnover rates, ensuring a more stable and effective workforce</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(Alqahtani et al., 2019)</w:t>
      </w:r>
      <w:r w:rsidRPr="00D932AC">
        <w:rPr>
          <w:rFonts w:ascii="Times New Roman" w:hAnsi="Times New Roman" w:cs="Times New Roman"/>
          <w:sz w:val="24"/>
          <w:szCs w:val="24"/>
        </w:rPr>
        <w:t>.</w:t>
      </w:r>
    </w:p>
    <w:p w14:paraId="5D489BC2" w14:textId="20167AE0"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2. Patient Care Quality</w:t>
      </w:r>
    </w:p>
    <w:p w14:paraId="6990B25D" w14:textId="37C09929"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 health and performance of healthcare workers directly influence the quality of patient care. Fatigued, stressed, and unhealthy workers are more prone to errors, which can compromise patient safety. By addressing the negative effects of shift work, this study aims to contribute to strategies that ensure healthcare workers are well-rested, healthy, and mentally fit, thereby </w:t>
      </w:r>
      <w:r w:rsidRPr="00D932AC">
        <w:rPr>
          <w:rFonts w:ascii="Times New Roman" w:hAnsi="Times New Roman" w:cs="Times New Roman"/>
          <w:sz w:val="24"/>
          <w:szCs w:val="24"/>
        </w:rPr>
        <w:lastRenderedPageBreak/>
        <w:t>enhancing their ability to provide high-quality care. This is particularly crucial in a high-stakes environment like healthcare, where the margin for error is minimal</w:t>
      </w:r>
      <w:r w:rsidR="008160C2">
        <w:rPr>
          <w:rFonts w:ascii="Times New Roman" w:hAnsi="Times New Roman" w:cs="Times New Roman"/>
          <w:sz w:val="24"/>
          <w:szCs w:val="24"/>
        </w:rPr>
        <w:t xml:space="preserve"> </w:t>
      </w:r>
      <w:r w:rsidR="008160C2" w:rsidRPr="008160C2">
        <w:rPr>
          <w:rFonts w:ascii="Times New Roman" w:hAnsi="Times New Roman" w:cs="Times New Roman"/>
          <w:sz w:val="24"/>
          <w:szCs w:val="24"/>
        </w:rPr>
        <w:t>(</w:t>
      </w:r>
      <w:proofErr w:type="spellStart"/>
      <w:r w:rsidR="008160C2" w:rsidRPr="008160C2">
        <w:rPr>
          <w:rFonts w:ascii="Times New Roman" w:hAnsi="Times New Roman" w:cs="Times New Roman"/>
          <w:sz w:val="24"/>
          <w:szCs w:val="24"/>
        </w:rPr>
        <w:t>Aldrees</w:t>
      </w:r>
      <w:proofErr w:type="spellEnd"/>
      <w:r w:rsidR="008160C2" w:rsidRPr="008160C2">
        <w:rPr>
          <w:rFonts w:ascii="Times New Roman" w:hAnsi="Times New Roman" w:cs="Times New Roman"/>
          <w:sz w:val="24"/>
          <w:szCs w:val="24"/>
        </w:rPr>
        <w:t xml:space="preserve"> et al., 2015)</w:t>
      </w:r>
      <w:r w:rsidRPr="00D932AC">
        <w:rPr>
          <w:rFonts w:ascii="Times New Roman" w:hAnsi="Times New Roman" w:cs="Times New Roman"/>
          <w:sz w:val="24"/>
          <w:szCs w:val="24"/>
        </w:rPr>
        <w:t>.</w:t>
      </w:r>
    </w:p>
    <w:p w14:paraId="0194FEFE" w14:textId="28C35B42"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3. Policy Development</w:t>
      </w:r>
    </w:p>
    <w:p w14:paraId="7592A690" w14:textId="6B6FFEFF"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findings of this study can inform policymakers and healthcare administrators about the specific challenges faced by shift-working healthcare providers. This knowledge is essential for developing effective workplace policies and regulations that protect and support healthcare workers. Policies could include adjustments to shift scheduling, provision of mental health support, nutritional programs, and other wellness initiatives tailored to the needs of shift workers. These changes can lead to a more humane and supportive work environment, which is essential for long-term sustainability in the healthcare sector</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w:t>
      </w:r>
      <w:proofErr w:type="spellStart"/>
      <w:r w:rsidR="00667B4F" w:rsidRPr="00667B4F">
        <w:rPr>
          <w:rFonts w:ascii="Times New Roman" w:hAnsi="Times New Roman" w:cs="Times New Roman"/>
          <w:sz w:val="24"/>
          <w:szCs w:val="24"/>
        </w:rPr>
        <w:t>Alotni</w:t>
      </w:r>
      <w:proofErr w:type="spellEnd"/>
      <w:r w:rsidR="00667B4F" w:rsidRPr="00667B4F">
        <w:rPr>
          <w:rFonts w:ascii="Times New Roman" w:hAnsi="Times New Roman" w:cs="Times New Roman"/>
          <w:sz w:val="24"/>
          <w:szCs w:val="24"/>
        </w:rPr>
        <w:t xml:space="preserve"> &amp; </w:t>
      </w:r>
      <w:proofErr w:type="spellStart"/>
      <w:r w:rsidR="00667B4F" w:rsidRPr="00667B4F">
        <w:rPr>
          <w:rFonts w:ascii="Times New Roman" w:hAnsi="Times New Roman" w:cs="Times New Roman"/>
          <w:sz w:val="24"/>
          <w:szCs w:val="24"/>
        </w:rPr>
        <w:t>Elgazzar</w:t>
      </w:r>
      <w:proofErr w:type="spellEnd"/>
      <w:r w:rsidR="00667B4F" w:rsidRPr="00667B4F">
        <w:rPr>
          <w:rFonts w:ascii="Times New Roman" w:hAnsi="Times New Roman" w:cs="Times New Roman"/>
          <w:sz w:val="24"/>
          <w:szCs w:val="24"/>
        </w:rPr>
        <w:t>, 2020)</w:t>
      </w:r>
      <w:r w:rsidRPr="00D932AC">
        <w:rPr>
          <w:rFonts w:ascii="Times New Roman" w:hAnsi="Times New Roman" w:cs="Times New Roman"/>
          <w:sz w:val="24"/>
          <w:szCs w:val="24"/>
        </w:rPr>
        <w:t>.</w:t>
      </w:r>
    </w:p>
    <w:p w14:paraId="43F91F89" w14:textId="6F178D3F"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4. Economic Impact</w:t>
      </w:r>
    </w:p>
    <w:p w14:paraId="08CAA326" w14:textId="03303ADE"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Healthcare is a significant sector within the economy, and the efficiency and productivity of healthcare workers have direct economic implications. Health issues among workers can lead to increased absenteeism, higher healthcare costs, and reduced productivity, all of which can strain the healthcare system financially. By mitigating the adverse effects of shift work, the study can contribute to economic benefits through reduced healthcare costs, lower rates of absenteeism, and improved productivity among healthcare workers</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w:t>
      </w:r>
      <w:proofErr w:type="spellStart"/>
      <w:r w:rsidR="00667B4F" w:rsidRPr="00667B4F">
        <w:rPr>
          <w:rFonts w:ascii="Times New Roman" w:hAnsi="Times New Roman" w:cs="Times New Roman"/>
          <w:sz w:val="24"/>
          <w:szCs w:val="24"/>
        </w:rPr>
        <w:t>AlAteeq</w:t>
      </w:r>
      <w:proofErr w:type="spellEnd"/>
      <w:r w:rsidR="00667B4F" w:rsidRPr="00667B4F">
        <w:rPr>
          <w:rFonts w:ascii="Times New Roman" w:hAnsi="Times New Roman" w:cs="Times New Roman"/>
          <w:sz w:val="24"/>
          <w:szCs w:val="24"/>
        </w:rPr>
        <w:t xml:space="preserve"> et al., 2020)</w:t>
      </w:r>
      <w:r w:rsidRPr="00D932AC">
        <w:rPr>
          <w:rFonts w:ascii="Times New Roman" w:hAnsi="Times New Roman" w:cs="Times New Roman"/>
          <w:sz w:val="24"/>
          <w:szCs w:val="24"/>
        </w:rPr>
        <w:t>.</w:t>
      </w:r>
    </w:p>
    <w:p w14:paraId="7B02C548" w14:textId="160CEC1C"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5. Cultural and Social Relevance</w:t>
      </w:r>
    </w:p>
    <w:p w14:paraId="4C9F4C06" w14:textId="737BF1DE"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In Riyadh, and more broadly in Saudi Arabia, cultural and social factors play a significant role in shaping the experiences and challenges of healthcare workers. Understanding these specific socio-cultural dynamics is crucial for developing interventions that are culturally appropriate and effective. The study’s focus on Riyadh allows for insights that are directly relevant to the local </w:t>
      </w:r>
      <w:r w:rsidRPr="00D932AC">
        <w:rPr>
          <w:rFonts w:ascii="Times New Roman" w:hAnsi="Times New Roman" w:cs="Times New Roman"/>
          <w:sz w:val="24"/>
          <w:szCs w:val="24"/>
        </w:rPr>
        <w:lastRenderedPageBreak/>
        <w:t>context, ensuring that proposed solutions are feasible and culturally sensitive</w:t>
      </w:r>
      <w:r w:rsidR="008160C2">
        <w:rPr>
          <w:rFonts w:ascii="Times New Roman" w:hAnsi="Times New Roman" w:cs="Times New Roman"/>
          <w:sz w:val="24"/>
          <w:szCs w:val="24"/>
        </w:rPr>
        <w:t xml:space="preserve"> </w:t>
      </w:r>
      <w:r w:rsidR="008160C2" w:rsidRPr="008160C2">
        <w:rPr>
          <w:rFonts w:ascii="Times New Roman" w:hAnsi="Times New Roman" w:cs="Times New Roman"/>
          <w:sz w:val="24"/>
          <w:szCs w:val="24"/>
        </w:rPr>
        <w:t>(</w:t>
      </w:r>
      <w:proofErr w:type="spellStart"/>
      <w:r w:rsidR="008160C2" w:rsidRPr="008160C2">
        <w:rPr>
          <w:rFonts w:ascii="Times New Roman" w:hAnsi="Times New Roman" w:cs="Times New Roman"/>
          <w:sz w:val="24"/>
          <w:szCs w:val="24"/>
        </w:rPr>
        <w:t>Albawardi</w:t>
      </w:r>
      <w:proofErr w:type="spellEnd"/>
      <w:r w:rsidR="008160C2" w:rsidRPr="008160C2">
        <w:rPr>
          <w:rFonts w:ascii="Times New Roman" w:hAnsi="Times New Roman" w:cs="Times New Roman"/>
          <w:sz w:val="24"/>
          <w:szCs w:val="24"/>
        </w:rPr>
        <w:t xml:space="preserve"> et al., 2016)</w:t>
      </w:r>
      <w:r w:rsidRPr="00D932AC">
        <w:rPr>
          <w:rFonts w:ascii="Times New Roman" w:hAnsi="Times New Roman" w:cs="Times New Roman"/>
          <w:sz w:val="24"/>
          <w:szCs w:val="24"/>
        </w:rPr>
        <w:t>.</w:t>
      </w:r>
    </w:p>
    <w:p w14:paraId="2D39348C" w14:textId="60E1AC63"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6. Scientific Contribution</w:t>
      </w:r>
    </w:p>
    <w:p w14:paraId="711CE499" w14:textId="2D869A14"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This study adds to the growing body of literature on occupational health, particularly in the context of shift work. By focusing on healthcare providers in Riyadh, it fills a gap in the existing research, providing valuable data and insights that can be used by researchers, academicians, and practitioners globally. The study’s findings can serve as a basis for further research in other regions and among different occupational groups, contributing to a broader understanding of the impacts of shift work</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(Thirunavukkarasu et al., 2021)</w:t>
      </w:r>
      <w:r w:rsidRPr="00D932AC">
        <w:rPr>
          <w:rFonts w:ascii="Times New Roman" w:hAnsi="Times New Roman" w:cs="Times New Roman"/>
          <w:sz w:val="24"/>
          <w:szCs w:val="24"/>
        </w:rPr>
        <w:t>.</w:t>
      </w:r>
    </w:p>
    <w:p w14:paraId="2FA5B62F" w14:textId="163457E7" w:rsidR="00940F39"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7. Work-Life Balance</w:t>
      </w:r>
    </w:p>
    <w:p w14:paraId="0BD0B4B3" w14:textId="29B5A98E"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Achieving a healthy work-life balance is essential for the overall well-being of individuals. The study explores how shift work affects the social relationships and family life of healthcare providers. By highlighting these impacts, the research can lead to recommendations that help workers achieve a better balance between their professional responsibilities and personal lives. This balance is crucial for maintaining long-term mental and emotional health, which benefits both the workers and their families</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(Aziz et al., 2022)</w:t>
      </w:r>
      <w:r w:rsidRPr="00D932AC">
        <w:rPr>
          <w:rFonts w:ascii="Times New Roman" w:hAnsi="Times New Roman" w:cs="Times New Roman"/>
          <w:sz w:val="24"/>
          <w:szCs w:val="24"/>
        </w:rPr>
        <w:t>.</w:t>
      </w:r>
    </w:p>
    <w:p w14:paraId="3E92C944" w14:textId="3A1F24EF" w:rsidR="00940F39" w:rsidRPr="00966384" w:rsidRDefault="00667B4F" w:rsidP="00E67007">
      <w:pPr>
        <w:spacing w:line="480" w:lineRule="auto"/>
        <w:rPr>
          <w:rFonts w:ascii="Times New Roman" w:hAnsi="Times New Roman" w:cs="Times New Roman"/>
          <w:sz w:val="24"/>
          <w:szCs w:val="24"/>
        </w:rPr>
      </w:pPr>
      <w:r>
        <w:rPr>
          <w:rFonts w:ascii="Times New Roman" w:hAnsi="Times New Roman" w:cs="Times New Roman"/>
          <w:sz w:val="24"/>
          <w:szCs w:val="24"/>
        </w:rPr>
        <w:t>T</w:t>
      </w:r>
      <w:r w:rsidR="00940F39" w:rsidRPr="00D932AC">
        <w:rPr>
          <w:rFonts w:ascii="Times New Roman" w:hAnsi="Times New Roman" w:cs="Times New Roman"/>
          <w:sz w:val="24"/>
          <w:szCs w:val="24"/>
        </w:rPr>
        <w:t xml:space="preserve">his study is of paramount importance as it addresses a critical issue affecting a vital segment of the workforce. The outcomes of this research have the potential to significantly improve the health and well-being of healthcare providers in Riyadh, enhance the quality of patient care, inform policy development, and contribute to the scientific community’s understanding of shift work. By shedding light on the specific challenges faced by healthcare workers, this study aims </w:t>
      </w:r>
      <w:r w:rsidR="00940F39" w:rsidRPr="00D932AC">
        <w:rPr>
          <w:rFonts w:ascii="Times New Roman" w:hAnsi="Times New Roman" w:cs="Times New Roman"/>
          <w:sz w:val="24"/>
          <w:szCs w:val="24"/>
        </w:rPr>
        <w:lastRenderedPageBreak/>
        <w:t>to drive meaningful change and support the sustainable development of the healthcare sector in Saudi Arabia</w:t>
      </w:r>
      <w:r w:rsidR="008160C2">
        <w:rPr>
          <w:rFonts w:ascii="Times New Roman" w:hAnsi="Times New Roman" w:cs="Times New Roman"/>
          <w:sz w:val="24"/>
          <w:szCs w:val="24"/>
        </w:rPr>
        <w:t xml:space="preserve"> </w:t>
      </w:r>
      <w:r w:rsidR="008160C2" w:rsidRPr="008160C2">
        <w:rPr>
          <w:rFonts w:ascii="Times New Roman" w:hAnsi="Times New Roman" w:cs="Times New Roman"/>
          <w:sz w:val="24"/>
          <w:szCs w:val="24"/>
        </w:rPr>
        <w:t>(</w:t>
      </w:r>
      <w:proofErr w:type="spellStart"/>
      <w:r w:rsidR="008160C2" w:rsidRPr="008160C2">
        <w:rPr>
          <w:rFonts w:ascii="Times New Roman" w:hAnsi="Times New Roman" w:cs="Times New Roman"/>
          <w:sz w:val="24"/>
          <w:szCs w:val="24"/>
        </w:rPr>
        <w:t>Mandil</w:t>
      </w:r>
      <w:proofErr w:type="spellEnd"/>
      <w:r w:rsidR="008160C2" w:rsidRPr="008160C2">
        <w:rPr>
          <w:rFonts w:ascii="Times New Roman" w:hAnsi="Times New Roman" w:cs="Times New Roman"/>
          <w:sz w:val="24"/>
          <w:szCs w:val="24"/>
        </w:rPr>
        <w:t xml:space="preserve"> et al., 2016)</w:t>
      </w:r>
      <w:r w:rsidR="00940F39" w:rsidRPr="00D932AC">
        <w:rPr>
          <w:rFonts w:ascii="Times New Roman" w:hAnsi="Times New Roman" w:cs="Times New Roman"/>
          <w:sz w:val="24"/>
          <w:szCs w:val="24"/>
        </w:rPr>
        <w:t>.</w:t>
      </w:r>
    </w:p>
    <w:p w14:paraId="0243E33E" w14:textId="77777777" w:rsidR="00966384" w:rsidRPr="00D932AC" w:rsidRDefault="00966384" w:rsidP="00E67007">
      <w:pPr>
        <w:pStyle w:val="Heading2"/>
        <w:spacing w:line="480" w:lineRule="auto"/>
        <w:rPr>
          <w:rFonts w:ascii="Times New Roman" w:hAnsi="Times New Roman" w:cs="Times New Roman"/>
        </w:rPr>
      </w:pPr>
      <w:bookmarkStart w:id="3" w:name="_Toc173873578"/>
      <w:r w:rsidRPr="00D932AC">
        <w:rPr>
          <w:rFonts w:ascii="Times New Roman" w:hAnsi="Times New Roman" w:cs="Times New Roman"/>
        </w:rPr>
        <w:t>Objectives of the Study</w:t>
      </w:r>
      <w:bookmarkEnd w:id="3"/>
    </w:p>
    <w:p w14:paraId="7E66256E" w14:textId="77777777" w:rsidR="006417D4"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primary aim of this study is to investigate the effects of shift work on healthcare providers in Riyadh, Saudi Arabia. By focusing on various physical, mental, and social aspects of health, this study seeks to provide a comprehensive understanding of how shift work impacts healthcare professionals. The specific objectives of the study are as follows:</w:t>
      </w:r>
    </w:p>
    <w:p w14:paraId="14511D10"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Identify the Prevalence of Sleep Disorders Among Shift Workers:</w:t>
      </w:r>
    </w:p>
    <w:p w14:paraId="02903E7F" w14:textId="2FB6D689"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determine the extent and types of sleep disorders, such as insomnia, oversleeping, or under sleeping, experienced by healthcare providers working shifts.</w:t>
      </w:r>
    </w:p>
    <w:p w14:paraId="29E67A14"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Assess the Impact of Shift Work on Appetite and Weight:</w:t>
      </w:r>
    </w:p>
    <w:p w14:paraId="42C98C9F" w14:textId="06D4B9BF"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evaluate changes in appetite and weight among healthcare workers, identifying trends of poor appetite, increased appetite, weight loss, or weight gain associated with shift work.</w:t>
      </w:r>
    </w:p>
    <w:p w14:paraId="5A6A4683"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Examine the Prevalence of Chronic Health Conditions:</w:t>
      </w:r>
    </w:p>
    <w:p w14:paraId="324AF9B8" w14:textId="09E612C2"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identify the prevalence of chronic health conditions such as hypertension, diabetes mellitus (DM), and cardiac diseases among healthcare workers engaged in shift work.</w:t>
      </w:r>
    </w:p>
    <w:p w14:paraId="74B8593A"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Evaluate the Effects of Shift Work on Mental Health:</w:t>
      </w:r>
    </w:p>
    <w:p w14:paraId="0ED4D9E9" w14:textId="3A1FE59C"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assess the levels of stress, anxiety, and burnout experienced by healthcare providers working shifts, and how these factors influence their overall mental well-being.</w:t>
      </w:r>
    </w:p>
    <w:p w14:paraId="4CA0C08F"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Investigate the Social Impacts of Shift Work:</w:t>
      </w:r>
    </w:p>
    <w:p w14:paraId="2B251297" w14:textId="5F43F1D1"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lastRenderedPageBreak/>
        <w:t>To explore the social implications of shift work, including its effects on social relationships, family life, and participation in social gatherings.</w:t>
      </w:r>
    </w:p>
    <w:p w14:paraId="23455765"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Determine the Overall Quality of Life of Shift Workers:</w:t>
      </w:r>
    </w:p>
    <w:p w14:paraId="73926B5A" w14:textId="4E07FB6D"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assess the overall quality of life of healthcare providers working shifts, considering factors such as fatigue, energy levels, and life satisfaction.</w:t>
      </w:r>
    </w:p>
    <w:p w14:paraId="65B98116"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Evaluate the Coping Mechanisms and Satisfaction Levels:</w:t>
      </w:r>
    </w:p>
    <w:p w14:paraId="594D74F4" w14:textId="36368C84"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understand the coping mechanisms employed by healthcare workers to manage the challenges of shift work and to assess their overall job satisfaction.</w:t>
      </w:r>
    </w:p>
    <w:p w14:paraId="6BE66373" w14:textId="77777777" w:rsidR="006417D4" w:rsidRPr="00E94142" w:rsidRDefault="00940F39"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Provide Recommendations for Improving Shift Work Conditions:</w:t>
      </w:r>
    </w:p>
    <w:p w14:paraId="4735828C" w14:textId="189A20BB" w:rsidR="00940F39" w:rsidRPr="00D932AC"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To offer evidence-based recommendations for healthcare administrators and policymakers to improve the working conditions and health outcomes of shift workers.</w:t>
      </w:r>
    </w:p>
    <w:p w14:paraId="737ECCA3" w14:textId="6ADE20E7" w:rsidR="00940F39" w:rsidRPr="00966384" w:rsidRDefault="00940F39"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By achieving these objectives, the study aims to provide a detailed and nuanced understanding of the various challenges faced by healthcare providers working shifts. The findings are expected to contribute to the development of targeted interventions and policies that can enhance the well-being of healthcare professionals, improve patient care, and promote a more sustainable and effective healthcare system in Riyadh, Saudi Arabia.</w:t>
      </w:r>
    </w:p>
    <w:p w14:paraId="2FF8EC16" w14:textId="77777777" w:rsidR="002A2F18" w:rsidRPr="00D932AC" w:rsidRDefault="002A2F18" w:rsidP="00E67007">
      <w:pPr>
        <w:pStyle w:val="Heading2"/>
        <w:spacing w:line="480" w:lineRule="auto"/>
        <w:rPr>
          <w:rFonts w:ascii="Times New Roman" w:hAnsi="Times New Roman" w:cs="Times New Roman"/>
        </w:rPr>
      </w:pPr>
      <w:bookmarkStart w:id="4" w:name="_Toc173873579"/>
      <w:r w:rsidRPr="00D932AC">
        <w:rPr>
          <w:rFonts w:ascii="Times New Roman" w:hAnsi="Times New Roman" w:cs="Times New Roman"/>
        </w:rPr>
        <w:t>Study Questions</w:t>
      </w:r>
      <w:bookmarkEnd w:id="4"/>
    </w:p>
    <w:p w14:paraId="7B85DED5"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t>What is the prevalence of sleep disorder syndromes (oversleep vs. under sleep) among healthcare providers working in shifts?</w:t>
      </w:r>
    </w:p>
    <w:p w14:paraId="59C27F39"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t>How does shift work affect appetite and weight changes among healthcare providers?</w:t>
      </w:r>
    </w:p>
    <w:p w14:paraId="159792A3"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lastRenderedPageBreak/>
        <w:t>What is the relationship between shift work and the prevalence of chronic health conditions such as hypertension, diabetes mellitus, and cardiac disease?</w:t>
      </w:r>
    </w:p>
    <w:p w14:paraId="72E14463"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t>How does shift work impact social relationships and overall quality of life for healthcare providers?</w:t>
      </w:r>
    </w:p>
    <w:p w14:paraId="47098D9D"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t>What are the levels of stress, anxiety, irritability, and burnout experienced by healthcare providers working shifts?</w:t>
      </w:r>
    </w:p>
    <w:p w14:paraId="548A9F6B" w14:textId="77777777" w:rsidR="002A2F18" w:rsidRPr="00E94142" w:rsidRDefault="002A2F18" w:rsidP="00E67007">
      <w:pPr>
        <w:pStyle w:val="ListParagraph"/>
        <w:numPr>
          <w:ilvl w:val="0"/>
          <w:numId w:val="6"/>
        </w:numPr>
        <w:spacing w:line="480" w:lineRule="auto"/>
        <w:rPr>
          <w:rFonts w:ascii="Times New Roman" w:hAnsi="Times New Roman" w:cs="Times New Roman"/>
          <w:sz w:val="24"/>
          <w:szCs w:val="24"/>
        </w:rPr>
      </w:pPr>
      <w:r w:rsidRPr="00E94142">
        <w:rPr>
          <w:rFonts w:ascii="Times New Roman" w:hAnsi="Times New Roman" w:cs="Times New Roman"/>
          <w:sz w:val="24"/>
          <w:szCs w:val="24"/>
        </w:rPr>
        <w:t>How do shift work-related factors influence smoking behavior and job satisfaction among healthcare providers?</w:t>
      </w:r>
    </w:p>
    <w:p w14:paraId="6512AE7A" w14:textId="77777777" w:rsidR="002A2F18" w:rsidRPr="00D932AC" w:rsidRDefault="002A2F18" w:rsidP="00E67007">
      <w:pPr>
        <w:pStyle w:val="Heading2"/>
        <w:spacing w:line="480" w:lineRule="auto"/>
        <w:rPr>
          <w:rFonts w:ascii="Times New Roman" w:hAnsi="Times New Roman" w:cs="Times New Roman"/>
        </w:rPr>
      </w:pPr>
      <w:bookmarkStart w:id="5" w:name="_Toc173873580"/>
      <w:r w:rsidRPr="00D932AC">
        <w:rPr>
          <w:rFonts w:ascii="Times New Roman" w:hAnsi="Times New Roman" w:cs="Times New Roman"/>
        </w:rPr>
        <w:t>Study Hypothesis</w:t>
      </w:r>
      <w:bookmarkEnd w:id="5"/>
    </w:p>
    <w:p w14:paraId="18BC59A9"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Healthcare providers working in shifts have a higher prevalence of sleep disorders compared to those working regular hours.</w:t>
      </w:r>
    </w:p>
    <w:p w14:paraId="0CC86BFC"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Shift work is associated with significant changes in appetite and weight, with providers reporting either increased or decreased appetite and corresponding weight changes.</w:t>
      </w:r>
    </w:p>
    <w:p w14:paraId="7FE34FE0"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Healthcare providers working shifts are more likely to experience chronic health conditions such as hypertension, diabetes mellitus, and cardiac disease compared to their counterparts on regular shifts.</w:t>
      </w:r>
    </w:p>
    <w:p w14:paraId="4E7C4075"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Shift work negatively impacts social relationships and overall quality of life for healthcare providers.</w:t>
      </w:r>
    </w:p>
    <w:p w14:paraId="0FC19A8E"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Healthcare providers working shifts report higher levels of stress, anxiety, irritability, and burnout compared to those not working shifts.</w:t>
      </w:r>
    </w:p>
    <w:p w14:paraId="1152E918" w14:textId="77777777" w:rsidR="002A2F18" w:rsidRPr="00E94142" w:rsidRDefault="002A2F18" w:rsidP="00E67007">
      <w:pPr>
        <w:pStyle w:val="ListParagraph"/>
        <w:numPr>
          <w:ilvl w:val="0"/>
          <w:numId w:val="7"/>
        </w:numPr>
        <w:spacing w:line="480" w:lineRule="auto"/>
        <w:rPr>
          <w:rFonts w:ascii="Times New Roman" w:hAnsi="Times New Roman" w:cs="Times New Roman"/>
          <w:sz w:val="24"/>
          <w:szCs w:val="24"/>
        </w:rPr>
      </w:pPr>
      <w:r w:rsidRPr="00E94142">
        <w:rPr>
          <w:rFonts w:ascii="Times New Roman" w:hAnsi="Times New Roman" w:cs="Times New Roman"/>
          <w:sz w:val="24"/>
          <w:szCs w:val="24"/>
        </w:rPr>
        <w:t>Shift work is associated with an increased likelihood of smoking behavior and decreased job satisfaction among healthcare providers.</w:t>
      </w:r>
    </w:p>
    <w:p w14:paraId="34C4F757" w14:textId="77777777" w:rsidR="002A2F18" w:rsidRPr="00D932AC" w:rsidRDefault="002A2F18" w:rsidP="00E67007">
      <w:pPr>
        <w:pStyle w:val="Heading2"/>
        <w:spacing w:line="480" w:lineRule="auto"/>
        <w:rPr>
          <w:rFonts w:ascii="Times New Roman" w:hAnsi="Times New Roman" w:cs="Times New Roman"/>
        </w:rPr>
      </w:pPr>
      <w:bookmarkStart w:id="6" w:name="_Toc173873581"/>
      <w:r w:rsidRPr="00D932AC">
        <w:rPr>
          <w:rFonts w:ascii="Times New Roman" w:hAnsi="Times New Roman" w:cs="Times New Roman"/>
        </w:rPr>
        <w:lastRenderedPageBreak/>
        <w:t>Scientific Method</w:t>
      </w:r>
      <w:bookmarkEnd w:id="6"/>
    </w:p>
    <w:p w14:paraId="18E5B2AB"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Study Design:</w:t>
      </w:r>
    </w:p>
    <w:p w14:paraId="6D1CB234" w14:textId="0082117E"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This study utilizes a cross-sectional survey design to capture a snapshot of the impact of shift work on healthcare providers.</w:t>
      </w:r>
    </w:p>
    <w:p w14:paraId="172D535F"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Participants:</w:t>
      </w:r>
    </w:p>
    <w:p w14:paraId="176108FE" w14:textId="3F03FDD3"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sample includes healthcare providers from various hospitals in Riyadh, Saudi Arabia, encompassing a range of roles (e.g., doctors, nurses) and shifts (e.g., day, night, rotating).</w:t>
      </w:r>
    </w:p>
    <w:p w14:paraId="099A965A"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Data Collection:</w:t>
      </w:r>
    </w:p>
    <w:p w14:paraId="036D1DD9" w14:textId="40E418DC"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Data is collected through a structured questionnaire consisting of demographic questions and specific survey items related to health, social, and job-related factors.</w:t>
      </w:r>
    </w:p>
    <w:p w14:paraId="6D922B9C"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Survey Instrument:</w:t>
      </w:r>
    </w:p>
    <w:p w14:paraId="08B04C20" w14:textId="0A86B9CA"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survey includes both closed-ended and open-ended questions to obtain comprehensive data on sleep patterns, appetite and weight changes, health conditions, social relationships, stress levels, and job satisfaction.</w:t>
      </w:r>
    </w:p>
    <w:p w14:paraId="605991E3"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Sampling Method:</w:t>
      </w:r>
    </w:p>
    <w:p w14:paraId="2741236B" w14:textId="1B9FE67A"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A stratified random sampling approach ensures diverse representation across different hospital departments and shift types, with random selection from a list of healthcare providers.</w:t>
      </w:r>
    </w:p>
    <w:p w14:paraId="67C6063C"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Data Analysis:</w:t>
      </w:r>
    </w:p>
    <w:p w14:paraId="2FBFF6C7" w14:textId="673E9AD0"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Quantitative data is analyzed using statistical methods such as descriptive statistics, chi-square tests, and regression analysis to identify significant patterns and relationships.</w:t>
      </w:r>
    </w:p>
    <w:p w14:paraId="726AFD17" w14:textId="77777777"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lastRenderedPageBreak/>
        <w:t>Qualitative data from open-ended responses is analyzed using thematic analysis to explore underlying themes and perspectives.</w:t>
      </w:r>
    </w:p>
    <w:p w14:paraId="5B39BE18"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Ethical Considerations:</w:t>
      </w:r>
    </w:p>
    <w:p w14:paraId="66567AFB" w14:textId="07E7C713" w:rsidR="002A2F18" w:rsidRPr="00D932AC"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adheres to ethical guidelines, ensuring informed consent, confidentiality, and the voluntary participation of all respondents. Ethical approval is obtained from a relevant review board.</w:t>
      </w:r>
    </w:p>
    <w:p w14:paraId="68444DD9" w14:textId="77777777" w:rsidR="006417D4" w:rsidRPr="00E94142" w:rsidRDefault="002A2F18" w:rsidP="00E67007">
      <w:pPr>
        <w:spacing w:line="480" w:lineRule="auto"/>
        <w:rPr>
          <w:rFonts w:ascii="Times New Roman" w:hAnsi="Times New Roman" w:cs="Times New Roman"/>
          <w:b/>
          <w:bCs/>
          <w:sz w:val="24"/>
          <w:szCs w:val="24"/>
        </w:rPr>
      </w:pPr>
      <w:r w:rsidRPr="00E94142">
        <w:rPr>
          <w:rFonts w:ascii="Times New Roman" w:hAnsi="Times New Roman" w:cs="Times New Roman"/>
          <w:b/>
          <w:bCs/>
          <w:sz w:val="24"/>
          <w:szCs w:val="24"/>
        </w:rPr>
        <w:t>Limitations:</w:t>
      </w:r>
    </w:p>
    <w:p w14:paraId="55D851B9" w14:textId="513E90C2" w:rsidR="002A2F18" w:rsidRDefault="002A2F18"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acknowledges limitations such as potential response bias, the inherent cross-sectional nature of the research, and limitations in generalizability to other settings or populations.</w:t>
      </w:r>
    </w:p>
    <w:p w14:paraId="542B71A5" w14:textId="77777777" w:rsidR="00E67007" w:rsidRDefault="00E67007" w:rsidP="00E67007">
      <w:pPr>
        <w:spacing w:line="480" w:lineRule="auto"/>
        <w:rPr>
          <w:rFonts w:ascii="Times New Roman" w:hAnsi="Times New Roman" w:cs="Times New Roman"/>
          <w:sz w:val="24"/>
          <w:szCs w:val="24"/>
        </w:rPr>
      </w:pPr>
    </w:p>
    <w:p w14:paraId="026B52FF" w14:textId="77777777" w:rsidR="00E67007" w:rsidRDefault="00E67007" w:rsidP="00E67007">
      <w:pPr>
        <w:spacing w:line="480" w:lineRule="auto"/>
        <w:rPr>
          <w:rFonts w:ascii="Times New Roman" w:hAnsi="Times New Roman" w:cs="Times New Roman"/>
          <w:sz w:val="24"/>
          <w:szCs w:val="24"/>
        </w:rPr>
      </w:pPr>
    </w:p>
    <w:p w14:paraId="58EAEDDC" w14:textId="77777777" w:rsidR="00E67007" w:rsidRDefault="00E67007" w:rsidP="00E67007">
      <w:pPr>
        <w:spacing w:line="480" w:lineRule="auto"/>
        <w:rPr>
          <w:rFonts w:ascii="Times New Roman" w:hAnsi="Times New Roman" w:cs="Times New Roman"/>
          <w:sz w:val="24"/>
          <w:szCs w:val="24"/>
        </w:rPr>
      </w:pPr>
    </w:p>
    <w:p w14:paraId="2A32BF65" w14:textId="77777777" w:rsidR="00E67007" w:rsidRDefault="00E67007" w:rsidP="00E67007">
      <w:pPr>
        <w:spacing w:line="480" w:lineRule="auto"/>
        <w:rPr>
          <w:rFonts w:ascii="Times New Roman" w:hAnsi="Times New Roman" w:cs="Times New Roman"/>
          <w:sz w:val="24"/>
          <w:szCs w:val="24"/>
        </w:rPr>
      </w:pPr>
    </w:p>
    <w:p w14:paraId="4C46927A" w14:textId="77777777" w:rsidR="00E67007" w:rsidRDefault="00E67007" w:rsidP="00E67007">
      <w:pPr>
        <w:spacing w:line="480" w:lineRule="auto"/>
        <w:rPr>
          <w:rFonts w:ascii="Times New Roman" w:hAnsi="Times New Roman" w:cs="Times New Roman"/>
          <w:sz w:val="24"/>
          <w:szCs w:val="24"/>
        </w:rPr>
      </w:pPr>
    </w:p>
    <w:p w14:paraId="5B54EFAB" w14:textId="77777777" w:rsidR="00E67007" w:rsidRDefault="00E67007" w:rsidP="00E67007">
      <w:pPr>
        <w:spacing w:line="480" w:lineRule="auto"/>
        <w:rPr>
          <w:rFonts w:ascii="Times New Roman" w:hAnsi="Times New Roman" w:cs="Times New Roman"/>
          <w:sz w:val="24"/>
          <w:szCs w:val="24"/>
        </w:rPr>
      </w:pPr>
    </w:p>
    <w:p w14:paraId="749B32FD" w14:textId="77777777" w:rsidR="00E67007" w:rsidRDefault="00E67007" w:rsidP="00E67007">
      <w:pPr>
        <w:spacing w:line="480" w:lineRule="auto"/>
        <w:rPr>
          <w:rFonts w:ascii="Times New Roman" w:hAnsi="Times New Roman" w:cs="Times New Roman"/>
          <w:sz w:val="24"/>
          <w:szCs w:val="24"/>
        </w:rPr>
      </w:pPr>
    </w:p>
    <w:p w14:paraId="6DC3A989" w14:textId="77777777" w:rsidR="00E67007" w:rsidRDefault="00E67007" w:rsidP="00E67007">
      <w:pPr>
        <w:spacing w:line="480" w:lineRule="auto"/>
        <w:rPr>
          <w:rFonts w:ascii="Times New Roman" w:hAnsi="Times New Roman" w:cs="Times New Roman"/>
          <w:sz w:val="24"/>
          <w:szCs w:val="24"/>
        </w:rPr>
      </w:pPr>
    </w:p>
    <w:p w14:paraId="22B3F4BD" w14:textId="77777777" w:rsidR="00E67007" w:rsidRDefault="00E67007" w:rsidP="00E67007">
      <w:pPr>
        <w:spacing w:line="480" w:lineRule="auto"/>
        <w:rPr>
          <w:rFonts w:ascii="Times New Roman" w:hAnsi="Times New Roman" w:cs="Times New Roman"/>
          <w:sz w:val="24"/>
          <w:szCs w:val="24"/>
        </w:rPr>
      </w:pPr>
    </w:p>
    <w:p w14:paraId="055C5C28" w14:textId="77777777" w:rsidR="00AF22BF" w:rsidRPr="00D932AC" w:rsidRDefault="00AF22BF" w:rsidP="00E67007">
      <w:pPr>
        <w:spacing w:line="480" w:lineRule="auto"/>
        <w:rPr>
          <w:rFonts w:ascii="Times New Roman" w:hAnsi="Times New Roman" w:cs="Times New Roman"/>
          <w:sz w:val="24"/>
          <w:szCs w:val="24"/>
        </w:rPr>
      </w:pPr>
    </w:p>
    <w:p w14:paraId="1324AE61" w14:textId="49C997FB" w:rsidR="00966384" w:rsidRPr="00D932AC" w:rsidRDefault="00966384" w:rsidP="00E67007">
      <w:pPr>
        <w:pStyle w:val="Heading1"/>
        <w:spacing w:line="480" w:lineRule="auto"/>
        <w:rPr>
          <w:rFonts w:ascii="Times New Roman" w:hAnsi="Times New Roman" w:cs="Times New Roman"/>
        </w:rPr>
      </w:pPr>
      <w:bookmarkStart w:id="7" w:name="_Toc173873582"/>
      <w:r w:rsidRPr="00D932AC">
        <w:rPr>
          <w:rFonts w:ascii="Times New Roman" w:hAnsi="Times New Roman" w:cs="Times New Roman"/>
        </w:rPr>
        <w:lastRenderedPageBreak/>
        <w:t>Chapter 2: Previous Studies/Research</w:t>
      </w:r>
      <w:bookmarkEnd w:id="7"/>
    </w:p>
    <w:p w14:paraId="01428886" w14:textId="77777777" w:rsidR="00966384" w:rsidRPr="00D932AC" w:rsidRDefault="00966384" w:rsidP="00E67007">
      <w:pPr>
        <w:pStyle w:val="Heading2"/>
        <w:spacing w:line="480" w:lineRule="auto"/>
        <w:rPr>
          <w:rFonts w:ascii="Times New Roman" w:hAnsi="Times New Roman" w:cs="Times New Roman"/>
        </w:rPr>
      </w:pPr>
      <w:bookmarkStart w:id="8" w:name="_Toc173873583"/>
      <w:r w:rsidRPr="00D932AC">
        <w:rPr>
          <w:rFonts w:ascii="Times New Roman" w:hAnsi="Times New Roman" w:cs="Times New Roman"/>
        </w:rPr>
        <w:t>Introduction</w:t>
      </w:r>
      <w:bookmarkEnd w:id="8"/>
    </w:p>
    <w:p w14:paraId="75BB7FE2" w14:textId="77777777" w:rsidR="006417D4" w:rsidRPr="00D932AC" w:rsidRDefault="005E6E3A"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issue of burnout among healthcare professionals has become increasingly prominent in recent years, reflecting the growing recognition of the intense demands and pressures faced by those in the field. Burnout, a state characterized by chronic emotional exhaustion, depersonalization, and diminished personal accomplishment, significantly impacts the mental and physical well-being of healthcare workers. This phenomenon is particularly concerning given the essential role that healthcare professionals play in delivering quality care and maintaining patient safety.</w:t>
      </w:r>
    </w:p>
    <w:p w14:paraId="0DF30053" w14:textId="140B9D4C" w:rsidR="006417D4" w:rsidRPr="00D932AC" w:rsidRDefault="005E6E3A"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Burnout among healthcare workers is often exacerbated by the nature of their work environment, which frequently includes long hours, high-stress situations, and irregular shift patterns. The challenges associated with shift work, such as disrupted sleep patterns and social isolation, contribute to the risk of burnout and affect overall job satisfaction and performance. Additionally, factors such as high workload, lack of support, and inadequate work-life balance further compound the problem, leading to increased rates of absenteeism, turnover, and decreased quality of care</w:t>
      </w:r>
      <w:r w:rsidR="000A3ECF">
        <w:rPr>
          <w:rFonts w:ascii="Times New Roman" w:hAnsi="Times New Roman" w:cs="Times New Roman"/>
          <w:sz w:val="24"/>
          <w:szCs w:val="24"/>
        </w:rPr>
        <w:t xml:space="preserve"> </w:t>
      </w:r>
      <w:r w:rsidR="000A3ECF" w:rsidRPr="000A3ECF">
        <w:rPr>
          <w:rFonts w:ascii="Times New Roman" w:hAnsi="Times New Roman" w:cs="Times New Roman"/>
          <w:sz w:val="24"/>
          <w:szCs w:val="24"/>
        </w:rPr>
        <w:t>(</w:t>
      </w:r>
      <w:proofErr w:type="spellStart"/>
      <w:r w:rsidR="000A3ECF" w:rsidRPr="000A3ECF">
        <w:rPr>
          <w:rFonts w:ascii="Times New Roman" w:hAnsi="Times New Roman" w:cs="Times New Roman"/>
          <w:sz w:val="24"/>
          <w:szCs w:val="24"/>
        </w:rPr>
        <w:t>Alghadir</w:t>
      </w:r>
      <w:proofErr w:type="spellEnd"/>
      <w:r w:rsidR="000A3ECF" w:rsidRPr="000A3ECF">
        <w:rPr>
          <w:rFonts w:ascii="Times New Roman" w:hAnsi="Times New Roman" w:cs="Times New Roman"/>
          <w:sz w:val="24"/>
          <w:szCs w:val="24"/>
        </w:rPr>
        <w:t xml:space="preserve"> et al., 2017)</w:t>
      </w:r>
      <w:r w:rsidRPr="00D932AC">
        <w:rPr>
          <w:rFonts w:ascii="Times New Roman" w:hAnsi="Times New Roman" w:cs="Times New Roman"/>
          <w:sz w:val="24"/>
          <w:szCs w:val="24"/>
        </w:rPr>
        <w:t>.</w:t>
      </w:r>
    </w:p>
    <w:p w14:paraId="0B183415" w14:textId="77777777" w:rsidR="006417D4" w:rsidRPr="00D932AC" w:rsidRDefault="005E6E3A"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Understanding the factors that contribute to burnout is crucial for developing effective strategies to mitigate its impact. Factors influencing burnout include job demands, personal and professional stressors, and lifestyle behaviors. For instance, irregular working hours and shift work are known to disrupt circadian rhythms and negatively impact sleep quality, which in turn can affect mood, cognitive function, and overall health. Furthermore, the physical and emotional </w:t>
      </w:r>
      <w:r w:rsidRPr="00D932AC">
        <w:rPr>
          <w:rFonts w:ascii="Times New Roman" w:hAnsi="Times New Roman" w:cs="Times New Roman"/>
          <w:sz w:val="24"/>
          <w:szCs w:val="24"/>
        </w:rPr>
        <w:lastRenderedPageBreak/>
        <w:t>demands of healthcare work, combined with inadequate resources and support, can lead to a cycle of stress and burnout.</w:t>
      </w:r>
    </w:p>
    <w:p w14:paraId="2D2DC6CC" w14:textId="71CB6207" w:rsidR="006417D4" w:rsidRPr="00D932AC" w:rsidRDefault="005E6E3A"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Efforts to address burnout in healthcare settings require a multifaceted approach that includes both organizational and individual-level interventions. Organizational changes might involve implementing more supportive work environments, optimizing shift schedules, and providing adequate resources and training. At the individual level, promoting healthy lifestyle choices, stress management techniques, and access to mental health support can play a critical role in alleviating burnout</w:t>
      </w:r>
      <w:r w:rsidR="000A3ECF">
        <w:rPr>
          <w:rFonts w:ascii="Times New Roman" w:hAnsi="Times New Roman" w:cs="Times New Roman"/>
          <w:sz w:val="24"/>
          <w:szCs w:val="24"/>
        </w:rPr>
        <w:t xml:space="preserve"> </w:t>
      </w:r>
      <w:r w:rsidR="000A3ECF" w:rsidRPr="000A3ECF">
        <w:rPr>
          <w:rFonts w:ascii="Times New Roman" w:hAnsi="Times New Roman" w:cs="Times New Roman"/>
          <w:sz w:val="24"/>
          <w:szCs w:val="24"/>
        </w:rPr>
        <w:t>(Alghamdi et al., 2017)</w:t>
      </w:r>
      <w:r w:rsidRPr="00D932AC">
        <w:rPr>
          <w:rFonts w:ascii="Times New Roman" w:hAnsi="Times New Roman" w:cs="Times New Roman"/>
          <w:sz w:val="24"/>
          <w:szCs w:val="24"/>
        </w:rPr>
        <w:t>.</w:t>
      </w:r>
    </w:p>
    <w:p w14:paraId="707C2284" w14:textId="3A92CF76" w:rsidR="00966384" w:rsidRPr="00D932AC" w:rsidRDefault="00966384" w:rsidP="00E67007">
      <w:pPr>
        <w:pStyle w:val="Heading2"/>
        <w:spacing w:line="480" w:lineRule="auto"/>
        <w:rPr>
          <w:rFonts w:ascii="Times New Roman" w:hAnsi="Times New Roman" w:cs="Times New Roman"/>
        </w:rPr>
      </w:pPr>
      <w:bookmarkStart w:id="9" w:name="_Toc173873584"/>
      <w:r w:rsidRPr="00D932AC">
        <w:rPr>
          <w:rFonts w:ascii="Times New Roman" w:hAnsi="Times New Roman" w:cs="Times New Roman"/>
        </w:rPr>
        <w:t>Previous Studies/Research</w:t>
      </w:r>
      <w:bookmarkEnd w:id="9"/>
    </w:p>
    <w:p w14:paraId="6811C6CE" w14:textId="77777777" w:rsidR="006417D4"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Alanazi et al. (2020) conducted a significant study on the impact of shift work on the quality of life and sleep among healthcare workers at Prince Sultan Military Medical City (PSMMC) in Riyadh, Saudi Arabia. Their research offers valuable insights into the psychological and physiological challenges faced by healthcare professionals, particularly during the COVID-19 pandemic. This literature review synthesizes their findings within the broader context of existing research on shift work and its effects on health.</w:t>
      </w:r>
    </w:p>
    <w:p w14:paraId="074CE315" w14:textId="77777777" w:rsidR="006417D4"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employed a quantitative observational analytic cross-sectional design, involving 146 healthcare workers. The participants were divided into two groups: shift workers and non-shift workers. To assess the impact of shift work, the researchers utilized three well-established and validated questionnaires: the Patient Health Questionnaire-4 (PHQ-4) for anxiety and depression, the Pittsburgh Sleep Quality Index (PSQI) for overall sleep quality, and the Epworth Sleepiness Scale (ESS) for daytime sleepiness. This comprehensive approach allowed for a robust analysis of the relationship between shift work and various aspects of mental and physical health.</w:t>
      </w:r>
    </w:p>
    <w:p w14:paraId="26D583C8" w14:textId="77777777" w:rsidR="006417D4"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lastRenderedPageBreak/>
        <w:t>The findings revealed a prevalence of anxiety and depression among the healthcare workers, with 12.3% experiencing anxiety and 14.4% suffering from depression, as measured by the PHQ-4. These rates of mental health issues are consistent with other studies showing heightened levels of psychological distress among healthcare professionals, particularly in high-stress environments like hospitals. The study also found that overall sleep quality was poor, with a mean global PSQI score of 5.69, indicating significant disruptions in sleep among the participants. Poor sleep quality is a well-documented consequence of shift work and has been linked to various adverse health outcomes, including increased risk of cardiovascular disease and impaired cognitive function.</w:t>
      </w:r>
    </w:p>
    <w:p w14:paraId="30D06356" w14:textId="77777777" w:rsidR="006417D4"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In terms of daytime sleepiness, the ESS results showed that 1.4% of participants experienced severe sleepiness, 2.7% had moderate sleepiness, and 8.9% reported mild sleepiness. These findings highlight the impact of shift work on alertness and daytime functioning. Interestingly, the study found no significant differences in the prevalence of anxiety, depression, and other comorbidities between shift workers and non-shift workers, except for daytime sleepiness. Shift workers had a lower mean ESS score (4.94) compared to non-shift workers (7.13), with a p-value of 0.012, indicating that shift workers reported less daytime sleepiness.</w:t>
      </w:r>
    </w:p>
    <w:p w14:paraId="4DB98BFC" w14:textId="77777777" w:rsidR="006417D4"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These results contribute to the ongoing discussion about the effects of shift work on healthcare workers' well-being. While the study did not find significant differences in mental health issues between the two groups, the overall poor sleep quality and prevalence of anxiety and depression highlight the need for targeted interventions. The research underscores the importance of addressing both psychological and physiological aspects of healthcare workers' health to mitigate the negative impacts of shift work. This includes implementing strategies to improve sleep </w:t>
      </w:r>
      <w:r w:rsidRPr="00D932AC">
        <w:rPr>
          <w:rFonts w:ascii="Times New Roman" w:hAnsi="Times New Roman" w:cs="Times New Roman"/>
          <w:sz w:val="24"/>
          <w:szCs w:val="24"/>
        </w:rPr>
        <w:lastRenderedPageBreak/>
        <w:t>hygiene, providing mental health support, and exploring scheduling adjustments to better accommodate workers' needs.</w:t>
      </w:r>
    </w:p>
    <w:p w14:paraId="19FA8732" w14:textId="1B7C07AD" w:rsidR="0061141C" w:rsidRPr="00D932AC" w:rsidRDefault="0061141C"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Alanazi et al. (2020) </w:t>
      </w:r>
      <w:proofErr w:type="gramStart"/>
      <w:r w:rsidRPr="00D932AC">
        <w:rPr>
          <w:rFonts w:ascii="Times New Roman" w:hAnsi="Times New Roman" w:cs="Times New Roman"/>
          <w:sz w:val="24"/>
          <w:szCs w:val="24"/>
        </w:rPr>
        <w:t>provide</w:t>
      </w:r>
      <w:proofErr w:type="gramEnd"/>
      <w:r w:rsidRPr="00D932AC">
        <w:rPr>
          <w:rFonts w:ascii="Times New Roman" w:hAnsi="Times New Roman" w:cs="Times New Roman"/>
          <w:sz w:val="24"/>
          <w:szCs w:val="24"/>
        </w:rPr>
        <w:t xml:space="preserve"> a valuable contribution to the literature on shift work and its impact on healthcare workers. Their findings are consistent with existing research that highlights the challenges of shift work on mental health and sleep quality. The study reinforces the need for continued efforts to support healthcare professionals in managing the demands of their work environment and improving their overall well-being.</w:t>
      </w:r>
    </w:p>
    <w:p w14:paraId="3636BDDB" w14:textId="77777777" w:rsidR="006417D4" w:rsidRPr="00D932AC" w:rsidRDefault="007D044E" w:rsidP="00E67007">
      <w:pPr>
        <w:spacing w:line="480" w:lineRule="auto"/>
        <w:rPr>
          <w:rFonts w:ascii="Times New Roman" w:hAnsi="Times New Roman" w:cs="Times New Roman"/>
          <w:sz w:val="24"/>
          <w:szCs w:val="24"/>
        </w:rPr>
      </w:pPr>
      <w:proofErr w:type="spellStart"/>
      <w:r w:rsidRPr="00D932AC">
        <w:rPr>
          <w:rFonts w:ascii="Times New Roman" w:hAnsi="Times New Roman" w:cs="Times New Roman"/>
          <w:sz w:val="24"/>
          <w:szCs w:val="24"/>
        </w:rPr>
        <w:t>Almajwal</w:t>
      </w:r>
      <w:proofErr w:type="spellEnd"/>
      <w:r w:rsidRPr="00D932AC">
        <w:rPr>
          <w:rFonts w:ascii="Times New Roman" w:hAnsi="Times New Roman" w:cs="Times New Roman"/>
          <w:sz w:val="24"/>
          <w:szCs w:val="24"/>
        </w:rPr>
        <w:t xml:space="preserve"> (2015) explored the interconnections between physical activity, body mass index (BMI), shift duty, and eating habits among nurses in Riyadh, Saudi Arabia. This cross-sectional study, which focused on 362 non-Saudi female nurses, provides critical insights into the lifestyle and health challenges faced by a key group of healthcare providers.</w:t>
      </w:r>
    </w:p>
    <w:p w14:paraId="3C936184" w14:textId="77777777" w:rsidR="006417D4" w:rsidRPr="00D932AC" w:rsidRDefault="007D044E"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revealed that 46.7% of the nurses were either overweight or obese, highlighting a significant public health concern. The research identified several predictors of physical activity, including marital status, shift duty, education level, and BMI. Notably, shift duty was associated with higher BMIs compared to day shift work, with a statistically significant difference (p = 0.004). This finding aligns with other research suggesting that shift work can contribute to weight gain, potentially due to disruptions in normal eating patterns and reduced opportunities for physical activity.</w:t>
      </w:r>
    </w:p>
    <w:p w14:paraId="0A992AEC" w14:textId="77777777" w:rsidR="006417D4" w:rsidRPr="00D932AC" w:rsidRDefault="007D044E"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Barriers to physical activity were also examined, with weather conditions, lack of transportation, and time constraints being the most frequently reported obstacles. These factors reflect common challenges that may hinder the ability of healthcare workers to engage in regular exercise, which is crucial for maintaining a healthy weight and overall well-being. The study's findings on eating </w:t>
      </w:r>
      <w:r w:rsidRPr="00D932AC">
        <w:rPr>
          <w:rFonts w:ascii="Times New Roman" w:hAnsi="Times New Roman" w:cs="Times New Roman"/>
          <w:sz w:val="24"/>
          <w:szCs w:val="24"/>
        </w:rPr>
        <w:lastRenderedPageBreak/>
        <w:t>habits further underscore the relationship between diet and weight. Nurses who infrequently ate breakfast and main meals or frequently consumed fast food were more likely to be overweight or obese. These eating behaviors are known risk factors for poor health outcomes and highlight the need for better nutritional guidance and support for healthcare workers.</w:t>
      </w:r>
    </w:p>
    <w:p w14:paraId="5B9701CE" w14:textId="77777777" w:rsidR="006417D4" w:rsidRPr="00D932AC" w:rsidRDefault="007D044E"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study's results emphasize the importance of promoting healthy lifestyle practices among nurses, particularly those working shifts. Addressing barriers to physical activity and improving dietary habits are essential for reducing the prevalence of obesity and related health issues. By focusing on these areas, healthcare institutions can support their staff in adopting healthier behaviors, ultimately benefiting both the workers and the patients they serve.</w:t>
      </w:r>
    </w:p>
    <w:p w14:paraId="196BD5CE" w14:textId="31105B9A" w:rsidR="007D044E" w:rsidRPr="00D932AC" w:rsidRDefault="007D044E" w:rsidP="00E67007">
      <w:pPr>
        <w:spacing w:line="480" w:lineRule="auto"/>
        <w:rPr>
          <w:rFonts w:ascii="Times New Roman" w:hAnsi="Times New Roman" w:cs="Times New Roman"/>
          <w:sz w:val="24"/>
          <w:szCs w:val="24"/>
        </w:rPr>
      </w:pPr>
      <w:proofErr w:type="spellStart"/>
      <w:r w:rsidRPr="00D932AC">
        <w:rPr>
          <w:rFonts w:ascii="Times New Roman" w:hAnsi="Times New Roman" w:cs="Times New Roman"/>
          <w:sz w:val="24"/>
          <w:szCs w:val="24"/>
        </w:rPr>
        <w:t>Almajwal's</w:t>
      </w:r>
      <w:proofErr w:type="spellEnd"/>
      <w:r w:rsidRPr="00D932AC">
        <w:rPr>
          <w:rFonts w:ascii="Times New Roman" w:hAnsi="Times New Roman" w:cs="Times New Roman"/>
          <w:sz w:val="24"/>
          <w:szCs w:val="24"/>
        </w:rPr>
        <w:t xml:space="preserve"> research contributes valuable knowledge to the field of occupational health, particularly within the context of healthcare professions. The findings suggest that targeted interventions addressing both physical activity and dietary habits are necessary to improve the health and well-being of nurses, thereby enhancing their overall quality of life and performance in their critical roles.</w:t>
      </w:r>
    </w:p>
    <w:p w14:paraId="1B66225E" w14:textId="77777777" w:rsidR="006417D4" w:rsidRPr="00D932AC" w:rsidRDefault="00F91D9D"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Ghanem et al. (2022) conducted a study to evaluate the impact of shift work on the quality of life and sleep among healthcare workers at Prince Sultan Military Medical City (PSMMC) in Riyadh, Saudi Arabia. This research is particularly relevant in today's industrialized economy where shift work is prevalent in sectors such as healthcare and public safety. The study employed a quantitative observational analytic cross-sectional design, targeting both shift workers and non-shift workers within the healthcare setting.</w:t>
      </w:r>
    </w:p>
    <w:p w14:paraId="3805EB85" w14:textId="77777777" w:rsidR="006417D4" w:rsidRPr="00D932AC" w:rsidRDefault="00F91D9D"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 study included 146 participants, with a majority being female (74.66%), non-Saudi (64.38%), and predominantly nurses (69.18%). The research utilized three validated </w:t>
      </w:r>
      <w:r w:rsidRPr="00D932AC">
        <w:rPr>
          <w:rFonts w:ascii="Times New Roman" w:hAnsi="Times New Roman" w:cs="Times New Roman"/>
          <w:sz w:val="24"/>
          <w:szCs w:val="24"/>
        </w:rPr>
        <w:lastRenderedPageBreak/>
        <w:t>questionnaires: the PHQ-4 for assessing anxiety and depression, the Pittsburgh Sleep Quality Index (PSQI) for evaluating sleep quality, and the Epworth Sleepiness Scale (ESS) for measuring sleepiness. The results revealed that 12.3% of participants experienced anxiety, while 14.4% experienced depression. These figures highlight a concerning level of psychological distress among healthcare workers, though no significant differences in the prevalence of these conditions were found between shift workers and non-shift workers.</w:t>
      </w:r>
    </w:p>
    <w:p w14:paraId="01D0523A" w14:textId="77777777" w:rsidR="006417D4" w:rsidRPr="00D932AC" w:rsidRDefault="00F91D9D"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found that the overall mean global PSQI score was 5.69, indicating poor sleep quality among participants. This is consistent with previous research linking shift work to disrupted sleep patterns. Regarding sleepiness, the study reported that severe sleepiness was found in 1.4% of participants, moderate sleepiness in 2.7%, and mild sleepiness in 8.9%. Interestingly, the total ESS score was significantly higher among non-shift workers (mean score of 7.13) compared to shift workers (mean score of 4.94), with a p-value of 0.012. This suggests that shift workers experienced less severe sleepiness than their non-shift counterparts, a finding that diverges from some previous research which often reports worse sleep outcomes for shift workers.</w:t>
      </w:r>
    </w:p>
    <w:p w14:paraId="067A7B4C" w14:textId="77777777" w:rsidR="006417D4" w:rsidRPr="00D932AC" w:rsidRDefault="00F91D9D"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study's findings underscore the complexity of the relationship between shift work and various health outcomes. While shift workers showed poorer sleep quality, the overall impact on anxiety and depression did not significantly differ between shift and non-shift workers. This indicates that while shift work may affect certain aspects of health, other factors could also play a role in the overall quality of life and psychological well-being of healthcare workers.</w:t>
      </w:r>
    </w:p>
    <w:p w14:paraId="2E4156F8" w14:textId="6A9A9D44" w:rsidR="007D044E" w:rsidRPr="00D932AC" w:rsidRDefault="00E94142" w:rsidP="00E67007">
      <w:pPr>
        <w:spacing w:line="480" w:lineRule="auto"/>
        <w:rPr>
          <w:rFonts w:ascii="Times New Roman" w:hAnsi="Times New Roman" w:cs="Times New Roman"/>
          <w:sz w:val="24"/>
          <w:szCs w:val="24"/>
        </w:rPr>
      </w:pPr>
      <w:r>
        <w:rPr>
          <w:rFonts w:ascii="Times New Roman" w:hAnsi="Times New Roman" w:cs="Times New Roman"/>
          <w:sz w:val="24"/>
          <w:szCs w:val="24"/>
        </w:rPr>
        <w:t>T</w:t>
      </w:r>
      <w:r w:rsidR="00F91D9D" w:rsidRPr="00D932AC">
        <w:rPr>
          <w:rFonts w:ascii="Times New Roman" w:hAnsi="Times New Roman" w:cs="Times New Roman"/>
          <w:sz w:val="24"/>
          <w:szCs w:val="24"/>
        </w:rPr>
        <w:t xml:space="preserve">he study by Ghanem et al. contributes valuable insights into the effects of shift work on healthcare workers' sleep and quality of life. Despite the challenges associated with shift work, the differences in psychological outcomes between shift and non-shift workers were not as pronounced as might be expected. This highlights the need for further research to explore other </w:t>
      </w:r>
      <w:r w:rsidR="00F91D9D" w:rsidRPr="00D932AC">
        <w:rPr>
          <w:rFonts w:ascii="Times New Roman" w:hAnsi="Times New Roman" w:cs="Times New Roman"/>
          <w:sz w:val="24"/>
          <w:szCs w:val="24"/>
        </w:rPr>
        <w:lastRenderedPageBreak/>
        <w:t>factors influencing health outcomes among healthcare workers and to develop targeted interventions to improve their well-being.</w:t>
      </w:r>
    </w:p>
    <w:p w14:paraId="4BBE87FC" w14:textId="77777777" w:rsidR="006417D4" w:rsidRPr="00D932AC" w:rsidRDefault="005025D2"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Olawale, Taiwo, and Hesham (2017) conducted a cross-sectional study to evaluate the quality of sleep and overall well-being among healthcare workers in Najran, Saudi Arabia. This research is significant due to the critical role healthcare professionals play in patient care and the potential impact of their well-being on the quality of care provided.</w:t>
      </w:r>
    </w:p>
    <w:p w14:paraId="5E03AD9F" w14:textId="77777777" w:rsidR="006417D4" w:rsidRPr="00D932AC" w:rsidRDefault="005025D2"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 study involved 123 healthcare workers from various hospitals in Najran, including a diverse group of professionals such as nurses, doctors, pharmacists, and laboratory technicians. </w:t>
      </w:r>
      <w:proofErr w:type="gramStart"/>
      <w:r w:rsidRPr="00D932AC">
        <w:rPr>
          <w:rFonts w:ascii="Times New Roman" w:hAnsi="Times New Roman" w:cs="Times New Roman"/>
          <w:sz w:val="24"/>
          <w:szCs w:val="24"/>
        </w:rPr>
        <w:t>The majority of</w:t>
      </w:r>
      <w:proofErr w:type="gramEnd"/>
      <w:r w:rsidRPr="00D932AC">
        <w:rPr>
          <w:rFonts w:ascii="Times New Roman" w:hAnsi="Times New Roman" w:cs="Times New Roman"/>
          <w:sz w:val="24"/>
          <w:szCs w:val="24"/>
        </w:rPr>
        <w:t xml:space="preserve"> participants were female (76.4%), and the largest subgroup consisted of nurses (60.2%). The researchers administered a questionnaire covering demographic and clinical characteristics, sleep quality, and well-being.</w:t>
      </w:r>
    </w:p>
    <w:p w14:paraId="07FC42DD" w14:textId="77777777" w:rsidR="006417D4" w:rsidRPr="00D932AC" w:rsidRDefault="005025D2"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results revealed that 42.3% of the healthcare workers were classified as poor sleepers. This is a notable finding given the demanding nature of healthcare professions and the potential consequences of inadequate sleep on both health workers and patient outcomes. The study highlighted a significant association between poor sleep and increased levels of perceived stress. Specifically, 84.6% of poor sleepers reported their professional life as being stressful in the past 12 months, compared to 42.3% of good sleepers who felt similarly. Additionally, poor sleepers were more likely to rate their ability to handle unexpected and challenging problems as fair or poor, with 46.2% of them reporting difficulties in contrast to 14.1% of good sleepers.</w:t>
      </w:r>
    </w:p>
    <w:p w14:paraId="0A70490E" w14:textId="77777777" w:rsidR="006417D4" w:rsidRPr="00D932AC" w:rsidRDefault="005025D2"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These findings underscore the relationship between sleep quality and well-being among healthcare workers. The higher levels of stress and perceived difficulty in managing professional challenges among poor sleepers suggest that sleep issues may exacerbate the stress experienced </w:t>
      </w:r>
      <w:r w:rsidRPr="00D932AC">
        <w:rPr>
          <w:rFonts w:ascii="Times New Roman" w:hAnsi="Times New Roman" w:cs="Times New Roman"/>
          <w:sz w:val="24"/>
          <w:szCs w:val="24"/>
        </w:rPr>
        <w:lastRenderedPageBreak/>
        <w:t>in the healthcare environment. This connection highlights the need for targeted interventions to improve sleep quality and overall well-being among healthcare professionals.</w:t>
      </w:r>
    </w:p>
    <w:p w14:paraId="20179E31" w14:textId="332AC26B" w:rsidR="00F91D9D" w:rsidRPr="00D932AC" w:rsidRDefault="00E94142" w:rsidP="00E67007">
      <w:pPr>
        <w:spacing w:line="480" w:lineRule="auto"/>
        <w:rPr>
          <w:rFonts w:ascii="Times New Roman" w:hAnsi="Times New Roman" w:cs="Times New Roman"/>
          <w:sz w:val="24"/>
          <w:szCs w:val="24"/>
        </w:rPr>
      </w:pPr>
      <w:r>
        <w:rPr>
          <w:rFonts w:ascii="Times New Roman" w:hAnsi="Times New Roman" w:cs="Times New Roman"/>
          <w:sz w:val="24"/>
          <w:szCs w:val="24"/>
        </w:rPr>
        <w:t>T</w:t>
      </w:r>
      <w:r w:rsidR="005025D2" w:rsidRPr="00D932AC">
        <w:rPr>
          <w:rFonts w:ascii="Times New Roman" w:hAnsi="Times New Roman" w:cs="Times New Roman"/>
          <w:sz w:val="24"/>
          <w:szCs w:val="24"/>
        </w:rPr>
        <w:t>he study</w:t>
      </w:r>
      <w:r>
        <w:rPr>
          <w:rFonts w:ascii="Times New Roman" w:hAnsi="Times New Roman" w:cs="Times New Roman"/>
          <w:sz w:val="24"/>
          <w:szCs w:val="24"/>
        </w:rPr>
        <w:t xml:space="preserve"> </w:t>
      </w:r>
      <w:r w:rsidR="005025D2" w:rsidRPr="00D932AC">
        <w:rPr>
          <w:rFonts w:ascii="Times New Roman" w:hAnsi="Times New Roman" w:cs="Times New Roman"/>
          <w:sz w:val="24"/>
          <w:szCs w:val="24"/>
        </w:rPr>
        <w:t>emphasizes the importance of addressing sleep quality and well-being in healthcare settings. The significant proportion of poor sleepers and their associated stress levels point to a pressing need for healthcare organizations to implement programs aimed at improving the social, physical, and psychological well-being of their staff. Such initiatives could potentially enhance both the quality of life for healthcare workers and the quality of care provided to patients.</w:t>
      </w:r>
    </w:p>
    <w:p w14:paraId="3101112D"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Salah, Malak, and Salameh’s (2020) study sheds light on the profound impact of shift work on the lifestyle behaviors of emergency department nurses in Jordan. This cross-sectional, descriptive correlational research focused on assessing how the demanding nature of shift work affects key aspects of lifestyle, including dietary habits, physical activity, and nicotine dependence. The research was conducted among 275 nurses employed in various emergency departments across Jordanian hospitals, providing a substantial sample for examining these critical issues.</w:t>
      </w:r>
    </w:p>
    <w:p w14:paraId="492EB640"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The results of the study revealed a concerning prevalence of unhealthy lifestyle behaviors among the participants. Over half of the nurses (50.2%) reported poor dietary habits, which are often linked to irregular eating patterns and limited access to nutritious food options during shifts. Shift work disrupts normal </w:t>
      </w:r>
      <w:proofErr w:type="gramStart"/>
      <w:r w:rsidRPr="00D932AC">
        <w:rPr>
          <w:rFonts w:ascii="Times New Roman" w:hAnsi="Times New Roman" w:cs="Times New Roman"/>
          <w:sz w:val="24"/>
          <w:szCs w:val="24"/>
        </w:rPr>
        <w:t>meal times</w:t>
      </w:r>
      <w:proofErr w:type="gramEnd"/>
      <w:r w:rsidRPr="00D932AC">
        <w:rPr>
          <w:rFonts w:ascii="Times New Roman" w:hAnsi="Times New Roman" w:cs="Times New Roman"/>
          <w:sz w:val="24"/>
          <w:szCs w:val="24"/>
        </w:rPr>
        <w:t xml:space="preserve"> and can lead to reliance on quick, often unhealthy food choices, contributing to these poor dietary habits. Furthermore, 81.8% of the nurses were found to be physically inactive. The nature of shift work, with its erratic hours and high stress levels, likely limits opportunities for regular physical activity, which is essential for maintaining overall health and preventing chronic conditions.</w:t>
      </w:r>
    </w:p>
    <w:p w14:paraId="0507E003"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lastRenderedPageBreak/>
        <w:t xml:space="preserve">Nicotine dependence was another significant finding, with 65.1% of the </w:t>
      </w:r>
      <w:proofErr w:type="gramStart"/>
      <w:r w:rsidRPr="00D932AC">
        <w:rPr>
          <w:rFonts w:ascii="Times New Roman" w:hAnsi="Times New Roman" w:cs="Times New Roman"/>
          <w:sz w:val="24"/>
          <w:szCs w:val="24"/>
        </w:rPr>
        <w:t>nurses</w:t>
      </w:r>
      <w:proofErr w:type="gramEnd"/>
      <w:r w:rsidRPr="00D932AC">
        <w:rPr>
          <w:rFonts w:ascii="Times New Roman" w:hAnsi="Times New Roman" w:cs="Times New Roman"/>
          <w:sz w:val="24"/>
          <w:szCs w:val="24"/>
        </w:rPr>
        <w:t xml:space="preserve"> reporting reliance on nicotine. This high rate of nicotine dependence could be attributed to the stressful environment and irregular schedules associated with shift work, which may drive individuals to seek stress relief through smoking. The study highlighted a positive correlation between shift work and adverse lifestyle behaviors, indicating that the demands and stressors associated with shift work contribute to poor dietary habits, reduced physical activity, and increased nicotine dependence.</w:t>
      </w:r>
    </w:p>
    <w:p w14:paraId="4558C324"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implications of these findings are substantial for healthcare management. Shift work, while necessary for 24/7 healthcare services, poses challenges that affect nurses' health and well-being. The study underscores the importance of developing and implementing targeted intervention programs to address these challenges. Healthcare organizations need to consider the specific needs of shift workers when designing health promotion and support programs. This could include providing healthier food options during shifts, creating opportunities for physical activity within the work environment, and offering support for smoking cessation.</w:t>
      </w:r>
    </w:p>
    <w:p w14:paraId="667DE27F" w14:textId="1F860771" w:rsidR="00056D16"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By addressing these areas, healthcare institutions can help improve the overall health of their nursing staff, which, in turn, can enhance job performance and patient care quality. Ensuring that shift workers have access to resources and support for maintaining a healthy lifestyle is crucial for sustaining a productive and resilient healthcare workforce. The study by Salah, Malak, and Salameh highlights the urgent need for a comprehensive approach to support nurses working under the demanding conditions of shift work, aiming to promote better health outcomes and improve quality of life for these essential healthcare professionals.</w:t>
      </w:r>
    </w:p>
    <w:p w14:paraId="1F5BD6A5" w14:textId="77777777" w:rsidR="006417D4" w:rsidRPr="00D932AC" w:rsidRDefault="00056D16" w:rsidP="00E67007">
      <w:pPr>
        <w:spacing w:line="480" w:lineRule="auto"/>
        <w:rPr>
          <w:rFonts w:ascii="Times New Roman" w:hAnsi="Times New Roman" w:cs="Times New Roman"/>
          <w:sz w:val="24"/>
          <w:szCs w:val="24"/>
        </w:rPr>
      </w:pPr>
      <w:proofErr w:type="spellStart"/>
      <w:r w:rsidRPr="00D932AC">
        <w:rPr>
          <w:rFonts w:ascii="Times New Roman" w:hAnsi="Times New Roman" w:cs="Times New Roman"/>
          <w:sz w:val="24"/>
          <w:szCs w:val="24"/>
        </w:rPr>
        <w:t>Selaihem’s</w:t>
      </w:r>
      <w:proofErr w:type="spellEnd"/>
      <w:r w:rsidRPr="00D932AC">
        <w:rPr>
          <w:rFonts w:ascii="Times New Roman" w:hAnsi="Times New Roman" w:cs="Times New Roman"/>
          <w:sz w:val="24"/>
          <w:szCs w:val="24"/>
        </w:rPr>
        <w:t xml:space="preserve"> (2013) study delves into the prevalence of burnout among primary care physicians working at the Riyadh Military Hospital (RMH) in Saudi Arabia, highlighting critical aspects of </w:t>
      </w:r>
      <w:r w:rsidRPr="00D932AC">
        <w:rPr>
          <w:rFonts w:ascii="Times New Roman" w:hAnsi="Times New Roman" w:cs="Times New Roman"/>
          <w:sz w:val="24"/>
          <w:szCs w:val="24"/>
        </w:rPr>
        <w:lastRenderedPageBreak/>
        <w:t>job-related stress and its impact on healthcare professionals. Burnout, characterized by emotional exhaustion, depersonalization, and reduced personal accomplishment, significantly affects job performance and overall career satisfaction, particularly in high-stress environments like healthcare.</w:t>
      </w:r>
    </w:p>
    <w:p w14:paraId="21043F9B"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study utilized a cross-sectional survey approach, distributing nearly 200 questionnaires among primary care doctors at RMH. A total of 144 responses were collected, reflecting a response rate of 72%. The survey employed the Maslach Burnout Inventory Human Services Survey (MBI-HSS), a validated tool for measuring burnout across three dimensions: emotional exhaustion (EE), depersonalization (DP), and personal accomplishment (PA). This comprehensive approach allowed for a nuanced understanding of burnout levels and their associated factors.</w:t>
      </w:r>
    </w:p>
    <w:p w14:paraId="61350787"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results revealed a high prevalence of burnout among the surveyed physicians. Over half of the respondents (53.5%) exhibited high levels of emotional exhaustion, indicating significant psychological and emotional strain. Nearly 39% experienced high depersonalization, reflecting a sense of detachment from patients and a reduced ability to empathize. About 28.5% of respondents reported low levels of personal accomplishment, suggesting a diminished sense of achievement in their professional roles. Notably, 2.78% of the physicians scored high in all three burnout dimensions, illustrating severe burnout.</w:t>
      </w:r>
    </w:p>
    <w:p w14:paraId="13E3D127"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Several factors were identified as strongly associated with higher burnout levels. These included low job satisfaction, a desire to change jobs, tobacco use, and the consumption of psychotropic medications. Younger physicians, those who had recently graduated, and married doctors also reported higher burnout levels. These findings underscore the multifaceted nature of burnout and its connection to both personal and professional factors.</w:t>
      </w:r>
    </w:p>
    <w:p w14:paraId="70065FBB" w14:textId="77777777" w:rsidR="006417D4" w:rsidRPr="00D932AC" w:rsidRDefault="00056D1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lastRenderedPageBreak/>
        <w:t>The study’s conclusions emphasize the widespread nature of burnout among primary care doctors at RMH and its strong association with various personal and work-related indicators. The authors advocate for improved employment conditions and support systems to mitigate burnout, suggesting that future research should focus on developing models to better understand the phenomenon. Additionally, identifying causative factors and effective intervention strategies is crucial for enhancing the well-being of healthcare professionals and improving their job satisfaction and performance.</w:t>
      </w:r>
    </w:p>
    <w:p w14:paraId="654517BD" w14:textId="77777777" w:rsidR="00966384" w:rsidRPr="00D932AC" w:rsidRDefault="00966384" w:rsidP="00E67007">
      <w:pPr>
        <w:pStyle w:val="Heading2"/>
        <w:spacing w:line="480" w:lineRule="auto"/>
        <w:rPr>
          <w:rFonts w:ascii="Times New Roman" w:hAnsi="Times New Roman" w:cs="Times New Roman"/>
        </w:rPr>
      </w:pPr>
      <w:bookmarkStart w:id="10" w:name="_Toc173873585"/>
      <w:r w:rsidRPr="00D932AC">
        <w:rPr>
          <w:rFonts w:ascii="Times New Roman" w:hAnsi="Times New Roman" w:cs="Times New Roman"/>
        </w:rPr>
        <w:t>Theoretical Framework</w:t>
      </w:r>
      <w:bookmarkEnd w:id="10"/>
    </w:p>
    <w:p w14:paraId="18A7E4FC" w14:textId="77777777"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Theoretical frameworks provide essential insights into understanding complex phenomena such as burnout among healthcare professionals. These frameworks help in structuring research questions, guiding data collection, and interpreting findings within a broader context. For the study on burnout among healthcare workers, several key theoretical perspectives are relevant.</w:t>
      </w:r>
    </w:p>
    <w:p w14:paraId="658C12D7" w14:textId="18394A41"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One foundational theory in understanding burnout is the Maslach Burnout Inventory (MBI), which categorizes burnout into three dimensions: emotional exhaustion, depersonalization, and reduced personal accomplishment. According to this framework, burnout results from prolonged exposure to work stressors, which deplete emotional resources and lead to a sense of detachment and ineffectiveness. This model helps to pinpoint specific areas of burnout that can be addressed through targeted interventions</w:t>
      </w:r>
      <w:r w:rsidR="00667B4F">
        <w:rPr>
          <w:rFonts w:ascii="Times New Roman" w:hAnsi="Times New Roman" w:cs="Times New Roman"/>
          <w:sz w:val="24"/>
          <w:szCs w:val="24"/>
        </w:rPr>
        <w:t xml:space="preserve"> </w:t>
      </w:r>
      <w:r w:rsidR="00667B4F" w:rsidRPr="00667B4F">
        <w:rPr>
          <w:rFonts w:ascii="Times New Roman" w:hAnsi="Times New Roman" w:cs="Times New Roman"/>
          <w:sz w:val="24"/>
          <w:szCs w:val="24"/>
        </w:rPr>
        <w:t>(</w:t>
      </w:r>
      <w:proofErr w:type="spellStart"/>
      <w:r w:rsidR="00667B4F" w:rsidRPr="00667B4F">
        <w:rPr>
          <w:rFonts w:ascii="Times New Roman" w:hAnsi="Times New Roman" w:cs="Times New Roman"/>
          <w:sz w:val="24"/>
          <w:szCs w:val="24"/>
        </w:rPr>
        <w:t>AlHamam</w:t>
      </w:r>
      <w:proofErr w:type="spellEnd"/>
      <w:r w:rsidR="00667B4F" w:rsidRPr="00667B4F">
        <w:rPr>
          <w:rFonts w:ascii="Times New Roman" w:hAnsi="Times New Roman" w:cs="Times New Roman"/>
          <w:sz w:val="24"/>
          <w:szCs w:val="24"/>
        </w:rPr>
        <w:t xml:space="preserve"> et al., 2022)</w:t>
      </w:r>
      <w:r w:rsidRPr="00D932AC">
        <w:rPr>
          <w:rFonts w:ascii="Times New Roman" w:hAnsi="Times New Roman" w:cs="Times New Roman"/>
          <w:sz w:val="24"/>
          <w:szCs w:val="24"/>
        </w:rPr>
        <w:t>.</w:t>
      </w:r>
    </w:p>
    <w:p w14:paraId="4125F8E0" w14:textId="77777777"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Job Demands-Resources (JD-R) Model is another relevant theoretical framework. This model posits that burnout occurs when job demands exceed the resources available to workers. In the context of healthcare, high job demands such as emotional labor, workload, and irregular shifts can lead to exhaustion if not balanced by adequate resources, such as support systems, </w:t>
      </w:r>
      <w:r w:rsidRPr="00D932AC">
        <w:rPr>
          <w:rFonts w:ascii="Times New Roman" w:hAnsi="Times New Roman" w:cs="Times New Roman"/>
          <w:sz w:val="24"/>
          <w:szCs w:val="24"/>
        </w:rPr>
        <w:lastRenderedPageBreak/>
        <w:t>autonomy, and coping mechanisms. This framework emphasizes the need to manage both job demands and resources to prevent burnout and enhance job satisfaction.</w:t>
      </w:r>
    </w:p>
    <w:p w14:paraId="13E43BDD" w14:textId="5FEAAE2C"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The Transactional Model of Stress and Coping, developed by Lazarus and Folkman, offers additional insights. This model suggests that stress and burnout result from the interaction between an individual's perception of stressors and their coping mechanisms. In healthcare settings, this perspective underscores the importance of personal appraisal and coping strategies in mitigating the effects of work-related stress. It highlights how individual differences in stress perception and coping abilities can influence burnout outcomes</w:t>
      </w:r>
      <w:r w:rsidR="002118CA">
        <w:rPr>
          <w:rFonts w:ascii="Times New Roman" w:hAnsi="Times New Roman" w:cs="Times New Roman"/>
          <w:sz w:val="24"/>
          <w:szCs w:val="24"/>
        </w:rPr>
        <w:t xml:space="preserve"> </w:t>
      </w:r>
      <w:r w:rsidR="002118CA" w:rsidRPr="002118CA">
        <w:rPr>
          <w:rFonts w:ascii="Times New Roman" w:hAnsi="Times New Roman" w:cs="Times New Roman"/>
          <w:sz w:val="24"/>
          <w:szCs w:val="24"/>
        </w:rPr>
        <w:t xml:space="preserve">(Alharbi &amp; </w:t>
      </w:r>
      <w:proofErr w:type="spellStart"/>
      <w:r w:rsidR="002118CA" w:rsidRPr="002118CA">
        <w:rPr>
          <w:rFonts w:ascii="Times New Roman" w:hAnsi="Times New Roman" w:cs="Times New Roman"/>
          <w:sz w:val="24"/>
          <w:szCs w:val="24"/>
        </w:rPr>
        <w:t>Alkhamshi</w:t>
      </w:r>
      <w:proofErr w:type="spellEnd"/>
      <w:r w:rsidR="002118CA" w:rsidRPr="002118CA">
        <w:rPr>
          <w:rFonts w:ascii="Times New Roman" w:hAnsi="Times New Roman" w:cs="Times New Roman"/>
          <w:sz w:val="24"/>
          <w:szCs w:val="24"/>
        </w:rPr>
        <w:t>, 2024)</w:t>
      </w:r>
      <w:r w:rsidRPr="00D932AC">
        <w:rPr>
          <w:rFonts w:ascii="Times New Roman" w:hAnsi="Times New Roman" w:cs="Times New Roman"/>
          <w:sz w:val="24"/>
          <w:szCs w:val="24"/>
        </w:rPr>
        <w:t>.</w:t>
      </w:r>
    </w:p>
    <w:p w14:paraId="6E11626B" w14:textId="77777777"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Circadian Rhythm Theory also plays a significant role in understanding burnout among shift workers. This theory explains how disruptions to the body’s natural circadian rhythms due to irregular work hours can impact sleep quality, overall health, and emotional well-being. Shift work, which often involves night shifts or irregular hours, can lead to misalignment between the internal biological clock and external work demands, exacerbating fatigue and burnout.</w:t>
      </w:r>
    </w:p>
    <w:p w14:paraId="2125F658" w14:textId="77777777" w:rsidR="006417D4" w:rsidRPr="00D932AC"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Social Support Theory highlights the role of support systems in mitigating burnout. According to this theory, strong social support from colleagues, supervisors, and family can buffer the negative effects of work stress and reduce the likelihood of burnout. In healthcare settings, fostering supportive work environments and improving interpersonal relationships can help alleviate stress and improve job satisfaction.</w:t>
      </w:r>
    </w:p>
    <w:p w14:paraId="60C0177D" w14:textId="034E5AC6" w:rsidR="00E87876" w:rsidRDefault="00E87876" w:rsidP="00E67007">
      <w:pPr>
        <w:spacing w:line="480" w:lineRule="auto"/>
        <w:rPr>
          <w:rFonts w:ascii="Times New Roman" w:hAnsi="Times New Roman" w:cs="Times New Roman"/>
          <w:sz w:val="24"/>
          <w:szCs w:val="24"/>
        </w:rPr>
      </w:pPr>
      <w:r w:rsidRPr="00D932AC">
        <w:rPr>
          <w:rFonts w:ascii="Times New Roman" w:hAnsi="Times New Roman" w:cs="Times New Roman"/>
          <w:sz w:val="24"/>
          <w:szCs w:val="24"/>
        </w:rPr>
        <w:t xml:space="preserve">Incorporating these theoretical frameworks allows for a comprehensive understanding of burnout among healthcare workers by addressing various contributing factors, from job demands and resources to individual coping strategies and circadian disruptions. This multi-dimensional </w:t>
      </w:r>
      <w:r w:rsidRPr="00D932AC">
        <w:rPr>
          <w:rFonts w:ascii="Times New Roman" w:hAnsi="Times New Roman" w:cs="Times New Roman"/>
          <w:sz w:val="24"/>
          <w:szCs w:val="24"/>
        </w:rPr>
        <w:lastRenderedPageBreak/>
        <w:t>approach helps in designing effective interventions to reduce burnout and improve the well-being of healthcare professionals</w:t>
      </w:r>
      <w:r w:rsidR="002118CA">
        <w:rPr>
          <w:rFonts w:ascii="Times New Roman" w:hAnsi="Times New Roman" w:cs="Times New Roman"/>
          <w:sz w:val="24"/>
          <w:szCs w:val="24"/>
        </w:rPr>
        <w:t xml:space="preserve"> </w:t>
      </w:r>
      <w:r w:rsidR="002118CA" w:rsidRPr="002118CA">
        <w:rPr>
          <w:rFonts w:ascii="Times New Roman" w:hAnsi="Times New Roman" w:cs="Times New Roman"/>
          <w:sz w:val="24"/>
          <w:szCs w:val="24"/>
        </w:rPr>
        <w:t>(</w:t>
      </w:r>
      <w:proofErr w:type="spellStart"/>
      <w:r w:rsidR="002118CA" w:rsidRPr="002118CA">
        <w:rPr>
          <w:rFonts w:ascii="Times New Roman" w:hAnsi="Times New Roman" w:cs="Times New Roman"/>
          <w:sz w:val="24"/>
          <w:szCs w:val="24"/>
        </w:rPr>
        <w:t>Surrati</w:t>
      </w:r>
      <w:proofErr w:type="spellEnd"/>
      <w:r w:rsidR="002118CA" w:rsidRPr="002118CA">
        <w:rPr>
          <w:rFonts w:ascii="Times New Roman" w:hAnsi="Times New Roman" w:cs="Times New Roman"/>
          <w:sz w:val="24"/>
          <w:szCs w:val="24"/>
        </w:rPr>
        <w:t xml:space="preserve"> et al., 2024)</w:t>
      </w:r>
      <w:r w:rsidRPr="00D932AC">
        <w:rPr>
          <w:rFonts w:ascii="Times New Roman" w:hAnsi="Times New Roman" w:cs="Times New Roman"/>
          <w:sz w:val="24"/>
          <w:szCs w:val="24"/>
        </w:rPr>
        <w:t>.</w:t>
      </w:r>
    </w:p>
    <w:p w14:paraId="39CD6417" w14:textId="77777777" w:rsidR="00E67007" w:rsidRDefault="00E67007" w:rsidP="00E67007">
      <w:pPr>
        <w:spacing w:line="480" w:lineRule="auto"/>
        <w:rPr>
          <w:rFonts w:ascii="Times New Roman" w:hAnsi="Times New Roman" w:cs="Times New Roman"/>
          <w:sz w:val="24"/>
          <w:szCs w:val="24"/>
        </w:rPr>
      </w:pPr>
    </w:p>
    <w:p w14:paraId="2C3924EE" w14:textId="77777777" w:rsidR="00E67007" w:rsidRDefault="00E67007" w:rsidP="00E67007">
      <w:pPr>
        <w:spacing w:line="480" w:lineRule="auto"/>
        <w:rPr>
          <w:rFonts w:ascii="Times New Roman" w:hAnsi="Times New Roman" w:cs="Times New Roman"/>
          <w:sz w:val="24"/>
          <w:szCs w:val="24"/>
        </w:rPr>
      </w:pPr>
    </w:p>
    <w:p w14:paraId="29D09F5C" w14:textId="77777777" w:rsidR="00E67007" w:rsidRDefault="00E67007" w:rsidP="00E67007">
      <w:pPr>
        <w:spacing w:line="480" w:lineRule="auto"/>
        <w:rPr>
          <w:rFonts w:ascii="Times New Roman" w:hAnsi="Times New Roman" w:cs="Times New Roman"/>
          <w:sz w:val="24"/>
          <w:szCs w:val="24"/>
        </w:rPr>
      </w:pPr>
    </w:p>
    <w:p w14:paraId="763D7A5C" w14:textId="77777777" w:rsidR="00E67007" w:rsidRDefault="00E67007" w:rsidP="00E67007">
      <w:pPr>
        <w:spacing w:line="480" w:lineRule="auto"/>
        <w:rPr>
          <w:rFonts w:ascii="Times New Roman" w:hAnsi="Times New Roman" w:cs="Times New Roman"/>
          <w:sz w:val="24"/>
          <w:szCs w:val="24"/>
        </w:rPr>
      </w:pPr>
    </w:p>
    <w:p w14:paraId="0AC8C7CD" w14:textId="77777777" w:rsidR="00E67007" w:rsidRDefault="00E67007" w:rsidP="00E67007">
      <w:pPr>
        <w:spacing w:line="480" w:lineRule="auto"/>
        <w:rPr>
          <w:rFonts w:ascii="Times New Roman" w:hAnsi="Times New Roman" w:cs="Times New Roman"/>
          <w:sz w:val="24"/>
          <w:szCs w:val="24"/>
        </w:rPr>
      </w:pPr>
    </w:p>
    <w:p w14:paraId="50BC36C2" w14:textId="77777777" w:rsidR="00E67007" w:rsidRDefault="00E67007" w:rsidP="00E67007">
      <w:pPr>
        <w:spacing w:line="480" w:lineRule="auto"/>
        <w:rPr>
          <w:rFonts w:ascii="Times New Roman" w:hAnsi="Times New Roman" w:cs="Times New Roman"/>
          <w:sz w:val="24"/>
          <w:szCs w:val="24"/>
        </w:rPr>
      </w:pPr>
    </w:p>
    <w:p w14:paraId="68307C14" w14:textId="77777777" w:rsidR="00E67007" w:rsidRDefault="00E67007" w:rsidP="00E67007">
      <w:pPr>
        <w:spacing w:line="480" w:lineRule="auto"/>
        <w:rPr>
          <w:rFonts w:ascii="Times New Roman" w:hAnsi="Times New Roman" w:cs="Times New Roman"/>
          <w:sz w:val="24"/>
          <w:szCs w:val="24"/>
        </w:rPr>
      </w:pPr>
    </w:p>
    <w:p w14:paraId="6271F82D" w14:textId="77777777" w:rsidR="00E67007" w:rsidRDefault="00E67007" w:rsidP="00E67007">
      <w:pPr>
        <w:spacing w:line="480" w:lineRule="auto"/>
        <w:rPr>
          <w:rFonts w:ascii="Times New Roman" w:hAnsi="Times New Roman" w:cs="Times New Roman"/>
          <w:sz w:val="24"/>
          <w:szCs w:val="24"/>
        </w:rPr>
      </w:pPr>
    </w:p>
    <w:p w14:paraId="12E54EFC" w14:textId="77777777" w:rsidR="00E67007" w:rsidRDefault="00E67007" w:rsidP="00E67007">
      <w:pPr>
        <w:spacing w:line="480" w:lineRule="auto"/>
        <w:rPr>
          <w:rFonts w:ascii="Times New Roman" w:hAnsi="Times New Roman" w:cs="Times New Roman"/>
          <w:sz w:val="24"/>
          <w:szCs w:val="24"/>
        </w:rPr>
      </w:pPr>
    </w:p>
    <w:p w14:paraId="23345E8B" w14:textId="77777777" w:rsidR="00E67007" w:rsidRDefault="00E67007" w:rsidP="00E67007">
      <w:pPr>
        <w:spacing w:line="480" w:lineRule="auto"/>
        <w:rPr>
          <w:rFonts w:ascii="Times New Roman" w:hAnsi="Times New Roman" w:cs="Times New Roman"/>
          <w:sz w:val="24"/>
          <w:szCs w:val="24"/>
        </w:rPr>
      </w:pPr>
    </w:p>
    <w:p w14:paraId="6A0D158C" w14:textId="77777777" w:rsidR="00E67007" w:rsidRDefault="00E67007" w:rsidP="00E67007">
      <w:pPr>
        <w:spacing w:line="480" w:lineRule="auto"/>
        <w:rPr>
          <w:rFonts w:ascii="Times New Roman" w:hAnsi="Times New Roman" w:cs="Times New Roman"/>
          <w:sz w:val="24"/>
          <w:szCs w:val="24"/>
        </w:rPr>
      </w:pPr>
    </w:p>
    <w:p w14:paraId="1AE01654" w14:textId="77777777" w:rsidR="00E67007" w:rsidRDefault="00E67007" w:rsidP="00E67007">
      <w:pPr>
        <w:spacing w:line="480" w:lineRule="auto"/>
        <w:rPr>
          <w:rFonts w:ascii="Times New Roman" w:hAnsi="Times New Roman" w:cs="Times New Roman"/>
          <w:sz w:val="24"/>
          <w:szCs w:val="24"/>
        </w:rPr>
      </w:pPr>
    </w:p>
    <w:p w14:paraId="5578D0EA" w14:textId="77777777" w:rsidR="00E67007" w:rsidRDefault="00E67007" w:rsidP="00E67007">
      <w:pPr>
        <w:spacing w:line="480" w:lineRule="auto"/>
        <w:rPr>
          <w:rFonts w:ascii="Times New Roman" w:hAnsi="Times New Roman" w:cs="Times New Roman"/>
          <w:sz w:val="24"/>
          <w:szCs w:val="24"/>
        </w:rPr>
      </w:pPr>
    </w:p>
    <w:p w14:paraId="61C73224" w14:textId="77777777" w:rsidR="00E67007" w:rsidRPr="00966384" w:rsidRDefault="00E67007" w:rsidP="00E67007">
      <w:pPr>
        <w:spacing w:line="480" w:lineRule="auto"/>
        <w:rPr>
          <w:rFonts w:ascii="Times New Roman" w:hAnsi="Times New Roman" w:cs="Times New Roman"/>
          <w:sz w:val="24"/>
          <w:szCs w:val="24"/>
        </w:rPr>
      </w:pPr>
    </w:p>
    <w:sectPr w:rsidR="00E67007" w:rsidRPr="0096638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6FAF1" w14:textId="77777777" w:rsidR="00437FE4" w:rsidRDefault="00437FE4" w:rsidP="00E67007">
      <w:pPr>
        <w:spacing w:after="0" w:line="240" w:lineRule="auto"/>
      </w:pPr>
      <w:r>
        <w:separator/>
      </w:r>
    </w:p>
  </w:endnote>
  <w:endnote w:type="continuationSeparator" w:id="0">
    <w:p w14:paraId="1F90CBA6" w14:textId="77777777" w:rsidR="00437FE4" w:rsidRDefault="00437FE4" w:rsidP="00E67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ocs-Roboto">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621022285"/>
      <w:docPartObj>
        <w:docPartGallery w:val="Page Numbers (Bottom of Page)"/>
        <w:docPartUnique/>
      </w:docPartObj>
    </w:sdtPr>
    <w:sdtEndPr>
      <w:rPr>
        <w:noProof/>
      </w:rPr>
    </w:sdtEndPr>
    <w:sdtContent>
      <w:p w14:paraId="64250DDD" w14:textId="3FBF7DF0" w:rsidR="00E67007" w:rsidRPr="00E67007" w:rsidRDefault="00E67007">
        <w:pPr>
          <w:pStyle w:val="Footer"/>
          <w:jc w:val="right"/>
          <w:rPr>
            <w:rFonts w:ascii="Times New Roman" w:hAnsi="Times New Roman" w:cs="Times New Roman"/>
            <w:sz w:val="24"/>
            <w:szCs w:val="24"/>
          </w:rPr>
        </w:pPr>
        <w:r w:rsidRPr="00E67007">
          <w:rPr>
            <w:rFonts w:ascii="Times New Roman" w:hAnsi="Times New Roman" w:cs="Times New Roman"/>
            <w:sz w:val="24"/>
            <w:szCs w:val="24"/>
          </w:rPr>
          <w:fldChar w:fldCharType="begin"/>
        </w:r>
        <w:r w:rsidRPr="00E67007">
          <w:rPr>
            <w:rFonts w:ascii="Times New Roman" w:hAnsi="Times New Roman" w:cs="Times New Roman"/>
            <w:sz w:val="24"/>
            <w:szCs w:val="24"/>
          </w:rPr>
          <w:instrText xml:space="preserve"> PAGE   \* MERGEFORMAT </w:instrText>
        </w:r>
        <w:r w:rsidRPr="00E67007">
          <w:rPr>
            <w:rFonts w:ascii="Times New Roman" w:hAnsi="Times New Roman" w:cs="Times New Roman"/>
            <w:sz w:val="24"/>
            <w:szCs w:val="24"/>
          </w:rPr>
          <w:fldChar w:fldCharType="separate"/>
        </w:r>
        <w:r w:rsidRPr="00E67007">
          <w:rPr>
            <w:rFonts w:ascii="Times New Roman" w:hAnsi="Times New Roman" w:cs="Times New Roman"/>
            <w:noProof/>
            <w:sz w:val="24"/>
            <w:szCs w:val="24"/>
          </w:rPr>
          <w:t>2</w:t>
        </w:r>
        <w:r w:rsidRPr="00E67007">
          <w:rPr>
            <w:rFonts w:ascii="Times New Roman" w:hAnsi="Times New Roman" w:cs="Times New Roman"/>
            <w:noProof/>
            <w:sz w:val="24"/>
            <w:szCs w:val="24"/>
          </w:rPr>
          <w:fldChar w:fldCharType="end"/>
        </w:r>
      </w:p>
    </w:sdtContent>
  </w:sdt>
  <w:p w14:paraId="5B1D6176" w14:textId="77777777" w:rsidR="00E67007" w:rsidRPr="00E67007" w:rsidRDefault="00E67007">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55753" w14:textId="77777777" w:rsidR="00437FE4" w:rsidRDefault="00437FE4" w:rsidP="00E67007">
      <w:pPr>
        <w:spacing w:after="0" w:line="240" w:lineRule="auto"/>
      </w:pPr>
      <w:r>
        <w:separator/>
      </w:r>
    </w:p>
  </w:footnote>
  <w:footnote w:type="continuationSeparator" w:id="0">
    <w:p w14:paraId="49DA5054" w14:textId="77777777" w:rsidR="00437FE4" w:rsidRDefault="00437FE4" w:rsidP="00E67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F0629"/>
    <w:multiLevelType w:val="multilevel"/>
    <w:tmpl w:val="2B4A35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466E38"/>
    <w:multiLevelType w:val="multilevel"/>
    <w:tmpl w:val="59C8B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DE2F75"/>
    <w:multiLevelType w:val="hybridMultilevel"/>
    <w:tmpl w:val="0616D090"/>
    <w:lvl w:ilvl="0" w:tplc="9DEC0E94">
      <w:start w:val="1"/>
      <w:numFmt w:val="decimal"/>
      <w:lvlText w:val="%1."/>
      <w:lvlJc w:val="left"/>
      <w:pPr>
        <w:ind w:left="720" w:hanging="360"/>
      </w:pPr>
      <w:rPr>
        <w:rFonts w:ascii="docs-Roboto" w:eastAsiaTheme="minorHAnsi" w:hAnsi="docs-Roboto"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507DD5"/>
    <w:multiLevelType w:val="hybridMultilevel"/>
    <w:tmpl w:val="72C6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9C52C6"/>
    <w:multiLevelType w:val="hybridMultilevel"/>
    <w:tmpl w:val="C78AA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76E666A"/>
    <w:multiLevelType w:val="hybridMultilevel"/>
    <w:tmpl w:val="6E786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DA0A26"/>
    <w:multiLevelType w:val="hybridMultilevel"/>
    <w:tmpl w:val="8194A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2960239">
    <w:abstractNumId w:val="1"/>
  </w:num>
  <w:num w:numId="2" w16cid:durableId="985864596">
    <w:abstractNumId w:val="0"/>
  </w:num>
  <w:num w:numId="3" w16cid:durableId="1736974636">
    <w:abstractNumId w:val="6"/>
  </w:num>
  <w:num w:numId="4" w16cid:durableId="669991538">
    <w:abstractNumId w:val="4"/>
  </w:num>
  <w:num w:numId="5" w16cid:durableId="1722316434">
    <w:abstractNumId w:val="2"/>
  </w:num>
  <w:num w:numId="6" w16cid:durableId="1361861879">
    <w:abstractNumId w:val="3"/>
  </w:num>
  <w:num w:numId="7" w16cid:durableId="506944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2F5"/>
    <w:rsid w:val="00056D16"/>
    <w:rsid w:val="000A3ECF"/>
    <w:rsid w:val="001012F2"/>
    <w:rsid w:val="001A7644"/>
    <w:rsid w:val="00210E55"/>
    <w:rsid w:val="002118CA"/>
    <w:rsid w:val="00241391"/>
    <w:rsid w:val="002A2F18"/>
    <w:rsid w:val="002E2379"/>
    <w:rsid w:val="003A317D"/>
    <w:rsid w:val="003B571C"/>
    <w:rsid w:val="003D35D0"/>
    <w:rsid w:val="004375EB"/>
    <w:rsid w:val="00437FE4"/>
    <w:rsid w:val="005025D2"/>
    <w:rsid w:val="005C563F"/>
    <w:rsid w:val="005E6E3A"/>
    <w:rsid w:val="0061141C"/>
    <w:rsid w:val="00636CF3"/>
    <w:rsid w:val="006417D4"/>
    <w:rsid w:val="00667B4F"/>
    <w:rsid w:val="006C5ECD"/>
    <w:rsid w:val="007B1860"/>
    <w:rsid w:val="007C0B37"/>
    <w:rsid w:val="007D044E"/>
    <w:rsid w:val="007F6DC1"/>
    <w:rsid w:val="008160C2"/>
    <w:rsid w:val="008B57AE"/>
    <w:rsid w:val="00940F39"/>
    <w:rsid w:val="00941496"/>
    <w:rsid w:val="00966384"/>
    <w:rsid w:val="00AB32F5"/>
    <w:rsid w:val="00AF22BF"/>
    <w:rsid w:val="00B654D7"/>
    <w:rsid w:val="00BE6A11"/>
    <w:rsid w:val="00D932AC"/>
    <w:rsid w:val="00E558A6"/>
    <w:rsid w:val="00E67007"/>
    <w:rsid w:val="00E87876"/>
    <w:rsid w:val="00E94142"/>
    <w:rsid w:val="00F91D9D"/>
    <w:rsid w:val="00FA4622"/>
    <w:rsid w:val="00FF24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B365"/>
  <w15:chartTrackingRefBased/>
  <w15:docId w15:val="{BBD7FA3B-9A1C-4FC8-956A-FE9C69B0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2AC"/>
  </w:style>
  <w:style w:type="paragraph" w:styleId="Heading1">
    <w:name w:val="heading 1"/>
    <w:basedOn w:val="Normal"/>
    <w:next w:val="Normal"/>
    <w:link w:val="Heading1Char"/>
    <w:uiPriority w:val="9"/>
    <w:qFormat/>
    <w:rsid w:val="00D932A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2A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D932A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932A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932A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932A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932A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932A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932A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32A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D932A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932A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932A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932A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932A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932A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932AC"/>
    <w:rPr>
      <w:b/>
      <w:bCs/>
      <w:i/>
      <w:iCs/>
    </w:rPr>
  </w:style>
  <w:style w:type="paragraph" w:styleId="Title">
    <w:name w:val="Title"/>
    <w:basedOn w:val="Normal"/>
    <w:next w:val="Normal"/>
    <w:link w:val="TitleChar"/>
    <w:uiPriority w:val="10"/>
    <w:qFormat/>
    <w:rsid w:val="00D932A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D932A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D932A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D932AC"/>
    <w:rPr>
      <w:color w:val="0E2841" w:themeColor="text2"/>
      <w:sz w:val="28"/>
      <w:szCs w:val="28"/>
    </w:rPr>
  </w:style>
  <w:style w:type="paragraph" w:styleId="Quote">
    <w:name w:val="Quote"/>
    <w:basedOn w:val="Normal"/>
    <w:next w:val="Normal"/>
    <w:link w:val="QuoteChar"/>
    <w:uiPriority w:val="29"/>
    <w:qFormat/>
    <w:rsid w:val="00D932A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D932AC"/>
    <w:rPr>
      <w:i/>
      <w:iCs/>
      <w:color w:val="124F1A" w:themeColor="accent3" w:themeShade="BF"/>
      <w:sz w:val="24"/>
      <w:szCs w:val="24"/>
    </w:rPr>
  </w:style>
  <w:style w:type="paragraph" w:styleId="ListParagraph">
    <w:name w:val="List Paragraph"/>
    <w:basedOn w:val="Normal"/>
    <w:uiPriority w:val="34"/>
    <w:qFormat/>
    <w:rsid w:val="00AB32F5"/>
    <w:pPr>
      <w:ind w:left="720"/>
      <w:contextualSpacing/>
    </w:pPr>
  </w:style>
  <w:style w:type="character" w:styleId="IntenseEmphasis">
    <w:name w:val="Intense Emphasis"/>
    <w:basedOn w:val="DefaultParagraphFont"/>
    <w:uiPriority w:val="21"/>
    <w:qFormat/>
    <w:rsid w:val="00D932AC"/>
    <w:rPr>
      <w:b/>
      <w:bCs/>
      <w:i/>
      <w:iCs/>
      <w:color w:val="auto"/>
    </w:rPr>
  </w:style>
  <w:style w:type="paragraph" w:styleId="IntenseQuote">
    <w:name w:val="Intense Quote"/>
    <w:basedOn w:val="Normal"/>
    <w:next w:val="Normal"/>
    <w:link w:val="IntenseQuoteChar"/>
    <w:uiPriority w:val="30"/>
    <w:qFormat/>
    <w:rsid w:val="00D932A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D932A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D932AC"/>
    <w:rPr>
      <w:b/>
      <w:bCs/>
      <w:caps w:val="0"/>
      <w:smallCaps/>
      <w:color w:val="auto"/>
      <w:spacing w:val="0"/>
      <w:u w:val="single"/>
    </w:rPr>
  </w:style>
  <w:style w:type="character" w:styleId="Hyperlink">
    <w:name w:val="Hyperlink"/>
    <w:basedOn w:val="DefaultParagraphFont"/>
    <w:uiPriority w:val="99"/>
    <w:unhideWhenUsed/>
    <w:rsid w:val="00D932AC"/>
    <w:rPr>
      <w:color w:val="467886" w:themeColor="hyperlink"/>
      <w:u w:val="single"/>
    </w:rPr>
  </w:style>
  <w:style w:type="character" w:styleId="UnresolvedMention">
    <w:name w:val="Unresolved Mention"/>
    <w:basedOn w:val="DefaultParagraphFont"/>
    <w:uiPriority w:val="99"/>
    <w:semiHidden/>
    <w:unhideWhenUsed/>
    <w:rsid w:val="00D932AC"/>
    <w:rPr>
      <w:color w:val="605E5C"/>
      <w:shd w:val="clear" w:color="auto" w:fill="E1DFDD"/>
    </w:rPr>
  </w:style>
  <w:style w:type="paragraph" w:styleId="Caption">
    <w:name w:val="caption"/>
    <w:basedOn w:val="Normal"/>
    <w:next w:val="Normal"/>
    <w:uiPriority w:val="35"/>
    <w:semiHidden/>
    <w:unhideWhenUsed/>
    <w:qFormat/>
    <w:rsid w:val="00D932AC"/>
    <w:pPr>
      <w:spacing w:line="240" w:lineRule="auto"/>
    </w:pPr>
    <w:rPr>
      <w:b/>
      <w:bCs/>
      <w:color w:val="404040" w:themeColor="text1" w:themeTint="BF"/>
      <w:sz w:val="16"/>
      <w:szCs w:val="16"/>
    </w:rPr>
  </w:style>
  <w:style w:type="character" w:styleId="Strong">
    <w:name w:val="Strong"/>
    <w:basedOn w:val="DefaultParagraphFont"/>
    <w:uiPriority w:val="22"/>
    <w:qFormat/>
    <w:rsid w:val="00D932AC"/>
    <w:rPr>
      <w:b/>
      <w:bCs/>
    </w:rPr>
  </w:style>
  <w:style w:type="character" w:styleId="Emphasis">
    <w:name w:val="Emphasis"/>
    <w:basedOn w:val="DefaultParagraphFont"/>
    <w:uiPriority w:val="20"/>
    <w:qFormat/>
    <w:rsid w:val="00D932AC"/>
    <w:rPr>
      <w:i/>
      <w:iCs/>
      <w:color w:val="000000" w:themeColor="text1"/>
    </w:rPr>
  </w:style>
  <w:style w:type="paragraph" w:styleId="NoSpacing">
    <w:name w:val="No Spacing"/>
    <w:uiPriority w:val="1"/>
    <w:qFormat/>
    <w:rsid w:val="00D932AC"/>
    <w:pPr>
      <w:spacing w:after="0" w:line="240" w:lineRule="auto"/>
    </w:pPr>
  </w:style>
  <w:style w:type="character" w:styleId="SubtleEmphasis">
    <w:name w:val="Subtle Emphasis"/>
    <w:basedOn w:val="DefaultParagraphFont"/>
    <w:uiPriority w:val="19"/>
    <w:qFormat/>
    <w:rsid w:val="00D932AC"/>
    <w:rPr>
      <w:i/>
      <w:iCs/>
      <w:color w:val="595959" w:themeColor="text1" w:themeTint="A6"/>
    </w:rPr>
  </w:style>
  <w:style w:type="character" w:styleId="SubtleReference">
    <w:name w:val="Subtle Reference"/>
    <w:basedOn w:val="DefaultParagraphFont"/>
    <w:uiPriority w:val="31"/>
    <w:qFormat/>
    <w:rsid w:val="00D932A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D932AC"/>
    <w:rPr>
      <w:b/>
      <w:bCs/>
      <w:caps w:val="0"/>
      <w:smallCaps/>
      <w:spacing w:val="0"/>
    </w:rPr>
  </w:style>
  <w:style w:type="paragraph" w:styleId="TOCHeading">
    <w:name w:val="TOC Heading"/>
    <w:basedOn w:val="Heading1"/>
    <w:next w:val="Normal"/>
    <w:uiPriority w:val="39"/>
    <w:unhideWhenUsed/>
    <w:qFormat/>
    <w:rsid w:val="00D932AC"/>
    <w:pPr>
      <w:outlineLvl w:val="9"/>
    </w:pPr>
  </w:style>
  <w:style w:type="paragraph" w:styleId="TOC1">
    <w:name w:val="toc 1"/>
    <w:basedOn w:val="Normal"/>
    <w:next w:val="Normal"/>
    <w:autoRedefine/>
    <w:uiPriority w:val="39"/>
    <w:unhideWhenUsed/>
    <w:rsid w:val="00E94142"/>
    <w:pPr>
      <w:spacing w:after="100"/>
    </w:pPr>
  </w:style>
  <w:style w:type="paragraph" w:styleId="TOC2">
    <w:name w:val="toc 2"/>
    <w:basedOn w:val="Normal"/>
    <w:next w:val="Normal"/>
    <w:autoRedefine/>
    <w:uiPriority w:val="39"/>
    <w:unhideWhenUsed/>
    <w:rsid w:val="00E94142"/>
    <w:pPr>
      <w:spacing w:after="100"/>
      <w:ind w:left="210"/>
    </w:pPr>
  </w:style>
  <w:style w:type="paragraph" w:styleId="Header">
    <w:name w:val="header"/>
    <w:basedOn w:val="Normal"/>
    <w:link w:val="HeaderChar"/>
    <w:uiPriority w:val="99"/>
    <w:unhideWhenUsed/>
    <w:rsid w:val="00E67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007"/>
  </w:style>
  <w:style w:type="paragraph" w:styleId="Footer">
    <w:name w:val="footer"/>
    <w:basedOn w:val="Normal"/>
    <w:link w:val="FooterChar"/>
    <w:uiPriority w:val="99"/>
    <w:unhideWhenUsed/>
    <w:rsid w:val="00E67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07"/>
  </w:style>
  <w:style w:type="character" w:styleId="FollowedHyperlink">
    <w:name w:val="FollowedHyperlink"/>
    <w:basedOn w:val="DefaultParagraphFont"/>
    <w:uiPriority w:val="99"/>
    <w:semiHidden/>
    <w:unhideWhenUsed/>
    <w:rsid w:val="007B1860"/>
    <w:rPr>
      <w:color w:val="96607D"/>
      <w:u w:val="single"/>
    </w:rPr>
  </w:style>
  <w:style w:type="paragraph" w:customStyle="1" w:styleId="msonormal0">
    <w:name w:val="msonormal"/>
    <w:basedOn w:val="Normal"/>
    <w:rsid w:val="007B186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B1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69659">
      <w:bodyDiv w:val="1"/>
      <w:marLeft w:val="0"/>
      <w:marRight w:val="0"/>
      <w:marTop w:val="0"/>
      <w:marBottom w:val="0"/>
      <w:divBdr>
        <w:top w:val="none" w:sz="0" w:space="0" w:color="auto"/>
        <w:left w:val="none" w:sz="0" w:space="0" w:color="auto"/>
        <w:bottom w:val="none" w:sz="0" w:space="0" w:color="auto"/>
        <w:right w:val="none" w:sz="0" w:space="0" w:color="auto"/>
      </w:divBdr>
      <w:divsChild>
        <w:div w:id="1277060483">
          <w:marLeft w:val="-720"/>
          <w:marRight w:val="0"/>
          <w:marTop w:val="0"/>
          <w:marBottom w:val="0"/>
          <w:divBdr>
            <w:top w:val="none" w:sz="0" w:space="0" w:color="auto"/>
            <w:left w:val="none" w:sz="0" w:space="0" w:color="auto"/>
            <w:bottom w:val="none" w:sz="0" w:space="0" w:color="auto"/>
            <w:right w:val="none" w:sz="0" w:space="0" w:color="auto"/>
          </w:divBdr>
        </w:div>
      </w:divsChild>
    </w:div>
    <w:div w:id="272058737">
      <w:bodyDiv w:val="1"/>
      <w:marLeft w:val="0"/>
      <w:marRight w:val="0"/>
      <w:marTop w:val="0"/>
      <w:marBottom w:val="0"/>
      <w:divBdr>
        <w:top w:val="none" w:sz="0" w:space="0" w:color="auto"/>
        <w:left w:val="none" w:sz="0" w:space="0" w:color="auto"/>
        <w:bottom w:val="none" w:sz="0" w:space="0" w:color="auto"/>
        <w:right w:val="none" w:sz="0" w:space="0" w:color="auto"/>
      </w:divBdr>
      <w:divsChild>
        <w:div w:id="1203128919">
          <w:marLeft w:val="-720"/>
          <w:marRight w:val="0"/>
          <w:marTop w:val="0"/>
          <w:marBottom w:val="0"/>
          <w:divBdr>
            <w:top w:val="none" w:sz="0" w:space="0" w:color="auto"/>
            <w:left w:val="none" w:sz="0" w:space="0" w:color="auto"/>
            <w:bottom w:val="none" w:sz="0" w:space="0" w:color="auto"/>
            <w:right w:val="none" w:sz="0" w:space="0" w:color="auto"/>
          </w:divBdr>
        </w:div>
      </w:divsChild>
    </w:div>
    <w:div w:id="395278982">
      <w:bodyDiv w:val="1"/>
      <w:marLeft w:val="0"/>
      <w:marRight w:val="0"/>
      <w:marTop w:val="0"/>
      <w:marBottom w:val="0"/>
      <w:divBdr>
        <w:top w:val="none" w:sz="0" w:space="0" w:color="auto"/>
        <w:left w:val="none" w:sz="0" w:space="0" w:color="auto"/>
        <w:bottom w:val="none" w:sz="0" w:space="0" w:color="auto"/>
        <w:right w:val="none" w:sz="0" w:space="0" w:color="auto"/>
      </w:divBdr>
      <w:divsChild>
        <w:div w:id="1902058859">
          <w:marLeft w:val="-720"/>
          <w:marRight w:val="0"/>
          <w:marTop w:val="0"/>
          <w:marBottom w:val="0"/>
          <w:divBdr>
            <w:top w:val="none" w:sz="0" w:space="0" w:color="auto"/>
            <w:left w:val="none" w:sz="0" w:space="0" w:color="auto"/>
            <w:bottom w:val="none" w:sz="0" w:space="0" w:color="auto"/>
            <w:right w:val="none" w:sz="0" w:space="0" w:color="auto"/>
          </w:divBdr>
        </w:div>
      </w:divsChild>
    </w:div>
    <w:div w:id="435977737">
      <w:bodyDiv w:val="1"/>
      <w:marLeft w:val="0"/>
      <w:marRight w:val="0"/>
      <w:marTop w:val="0"/>
      <w:marBottom w:val="0"/>
      <w:divBdr>
        <w:top w:val="none" w:sz="0" w:space="0" w:color="auto"/>
        <w:left w:val="none" w:sz="0" w:space="0" w:color="auto"/>
        <w:bottom w:val="none" w:sz="0" w:space="0" w:color="auto"/>
        <w:right w:val="none" w:sz="0" w:space="0" w:color="auto"/>
      </w:divBdr>
    </w:div>
    <w:div w:id="701130958">
      <w:bodyDiv w:val="1"/>
      <w:marLeft w:val="0"/>
      <w:marRight w:val="0"/>
      <w:marTop w:val="0"/>
      <w:marBottom w:val="0"/>
      <w:divBdr>
        <w:top w:val="none" w:sz="0" w:space="0" w:color="auto"/>
        <w:left w:val="none" w:sz="0" w:space="0" w:color="auto"/>
        <w:bottom w:val="none" w:sz="0" w:space="0" w:color="auto"/>
        <w:right w:val="none" w:sz="0" w:space="0" w:color="auto"/>
      </w:divBdr>
      <w:divsChild>
        <w:div w:id="161284524">
          <w:marLeft w:val="-720"/>
          <w:marRight w:val="0"/>
          <w:marTop w:val="0"/>
          <w:marBottom w:val="0"/>
          <w:divBdr>
            <w:top w:val="none" w:sz="0" w:space="0" w:color="auto"/>
            <w:left w:val="none" w:sz="0" w:space="0" w:color="auto"/>
            <w:bottom w:val="none" w:sz="0" w:space="0" w:color="auto"/>
            <w:right w:val="none" w:sz="0" w:space="0" w:color="auto"/>
          </w:divBdr>
        </w:div>
      </w:divsChild>
    </w:div>
    <w:div w:id="767241069">
      <w:bodyDiv w:val="1"/>
      <w:marLeft w:val="0"/>
      <w:marRight w:val="0"/>
      <w:marTop w:val="0"/>
      <w:marBottom w:val="0"/>
      <w:divBdr>
        <w:top w:val="none" w:sz="0" w:space="0" w:color="auto"/>
        <w:left w:val="none" w:sz="0" w:space="0" w:color="auto"/>
        <w:bottom w:val="none" w:sz="0" w:space="0" w:color="auto"/>
        <w:right w:val="none" w:sz="0" w:space="0" w:color="auto"/>
      </w:divBdr>
    </w:div>
    <w:div w:id="813261147">
      <w:bodyDiv w:val="1"/>
      <w:marLeft w:val="0"/>
      <w:marRight w:val="0"/>
      <w:marTop w:val="0"/>
      <w:marBottom w:val="0"/>
      <w:divBdr>
        <w:top w:val="none" w:sz="0" w:space="0" w:color="auto"/>
        <w:left w:val="none" w:sz="0" w:space="0" w:color="auto"/>
        <w:bottom w:val="none" w:sz="0" w:space="0" w:color="auto"/>
        <w:right w:val="none" w:sz="0" w:space="0" w:color="auto"/>
      </w:divBdr>
      <w:divsChild>
        <w:div w:id="551229223">
          <w:marLeft w:val="-720"/>
          <w:marRight w:val="0"/>
          <w:marTop w:val="0"/>
          <w:marBottom w:val="0"/>
          <w:divBdr>
            <w:top w:val="none" w:sz="0" w:space="0" w:color="auto"/>
            <w:left w:val="none" w:sz="0" w:space="0" w:color="auto"/>
            <w:bottom w:val="none" w:sz="0" w:space="0" w:color="auto"/>
            <w:right w:val="none" w:sz="0" w:space="0" w:color="auto"/>
          </w:divBdr>
        </w:div>
      </w:divsChild>
    </w:div>
    <w:div w:id="1285190753">
      <w:bodyDiv w:val="1"/>
      <w:marLeft w:val="0"/>
      <w:marRight w:val="0"/>
      <w:marTop w:val="0"/>
      <w:marBottom w:val="0"/>
      <w:divBdr>
        <w:top w:val="none" w:sz="0" w:space="0" w:color="auto"/>
        <w:left w:val="none" w:sz="0" w:space="0" w:color="auto"/>
        <w:bottom w:val="none" w:sz="0" w:space="0" w:color="auto"/>
        <w:right w:val="none" w:sz="0" w:space="0" w:color="auto"/>
      </w:divBdr>
    </w:div>
    <w:div w:id="1952545837">
      <w:bodyDiv w:val="1"/>
      <w:marLeft w:val="0"/>
      <w:marRight w:val="0"/>
      <w:marTop w:val="0"/>
      <w:marBottom w:val="0"/>
      <w:divBdr>
        <w:top w:val="none" w:sz="0" w:space="0" w:color="auto"/>
        <w:left w:val="none" w:sz="0" w:space="0" w:color="auto"/>
        <w:bottom w:val="none" w:sz="0" w:space="0" w:color="auto"/>
        <w:right w:val="none" w:sz="0" w:space="0" w:color="auto"/>
      </w:divBdr>
    </w:div>
    <w:div w:id="2105420480">
      <w:bodyDiv w:val="1"/>
      <w:marLeft w:val="0"/>
      <w:marRight w:val="0"/>
      <w:marTop w:val="0"/>
      <w:marBottom w:val="0"/>
      <w:divBdr>
        <w:top w:val="none" w:sz="0" w:space="0" w:color="auto"/>
        <w:left w:val="none" w:sz="0" w:space="0" w:color="auto"/>
        <w:bottom w:val="none" w:sz="0" w:space="0" w:color="auto"/>
        <w:right w:val="none" w:sz="0" w:space="0" w:color="auto"/>
      </w:divBdr>
      <w:divsChild>
        <w:div w:id="73875139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6036</Words>
  <Characters>34408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Haroon Iqbal</dc:creator>
  <cp:keywords/>
  <dc:description/>
  <cp:lastModifiedBy>Hassan Mohammed Refaee</cp:lastModifiedBy>
  <cp:revision>3</cp:revision>
  <dcterms:created xsi:type="dcterms:W3CDTF">2024-08-09T18:11:00Z</dcterms:created>
  <dcterms:modified xsi:type="dcterms:W3CDTF">2024-08-09T18:18:00Z</dcterms:modified>
</cp:coreProperties>
</file>