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F92EA4">
      <w:pPr>
        <w:bidi/>
        <w:spacing w:line="240" w:lineRule="auto"/>
        <w:jc w:val="both"/>
        <w:rPr>
          <w:rFonts w:ascii="Calibri" w:hAnsi="Calibri" w:cs="Times New Roman"/>
          <w:b/>
          <w:bCs/>
          <w:color w:val="548DD4" w:themeColor="text2" w:themeTint="99"/>
          <w:sz w:val="40"/>
          <w:szCs w:val="40"/>
          <w:rtl/>
        </w:rPr>
      </w:pP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4B92B79E" w14:textId="77777777" w:rsidR="00395E1F" w:rsidRPr="00395E1F" w:rsidRDefault="00395E1F" w:rsidP="00395E1F">
      <w:pPr>
        <w:bidi/>
        <w:jc w:val="center"/>
        <w:rPr>
          <w:rFonts w:ascii="Arial" w:hAnsi="Arial" w:cs="Akhbar MT"/>
          <w:b/>
          <w:bCs/>
          <w:sz w:val="44"/>
          <w:szCs w:val="44"/>
          <w:rtl/>
        </w:rPr>
      </w:pPr>
      <w:r w:rsidRPr="00395E1F">
        <w:rPr>
          <w:rFonts w:ascii="Arial" w:hAnsi="Arial" w:cs="Akhbar MT" w:hint="cs"/>
          <w:b/>
          <w:bCs/>
          <w:sz w:val="44"/>
          <w:szCs w:val="44"/>
          <w:rtl/>
        </w:rPr>
        <w:t xml:space="preserve">نموذج </w:t>
      </w:r>
    </w:p>
    <w:p w14:paraId="1A9CD56B" w14:textId="200159FA" w:rsidR="007A31DC" w:rsidRPr="00BE609B" w:rsidRDefault="00C11026" w:rsidP="00BE609B">
      <w:pPr>
        <w:bidi/>
        <w:jc w:val="center"/>
        <w:rPr>
          <w:rFonts w:ascii="Arial" w:hAnsi="Arial" w:cs="Monotype Koufi"/>
          <w:b/>
          <w:bCs/>
          <w:sz w:val="44"/>
          <w:szCs w:val="44"/>
          <w:rtl/>
        </w:rPr>
      </w:pPr>
      <w:r>
        <w:rPr>
          <w:rFonts w:ascii="Arial" w:hAnsi="Arial" w:cs="Monotype Koufi" w:hint="cs"/>
          <w:b/>
          <w:bCs/>
          <w:sz w:val="44"/>
          <w:szCs w:val="44"/>
          <w:rtl/>
        </w:rPr>
        <w:t xml:space="preserve">مشروع </w:t>
      </w:r>
      <w:r w:rsidR="007A31DC" w:rsidRPr="00395E1F">
        <w:rPr>
          <w:rFonts w:ascii="Arial" w:hAnsi="Arial" w:cs="Monotype Koufi" w:hint="cs"/>
          <w:b/>
          <w:bCs/>
          <w:sz w:val="44"/>
          <w:szCs w:val="44"/>
          <w:rtl/>
        </w:rPr>
        <w:t xml:space="preserve">خطة </w:t>
      </w:r>
      <w:r w:rsidR="00BE609B">
        <w:rPr>
          <w:rFonts w:ascii="Arial" w:hAnsi="Arial" w:cs="Monotype Koufi" w:hint="cs"/>
          <w:b/>
          <w:bCs/>
          <w:sz w:val="44"/>
          <w:szCs w:val="44"/>
          <w:rtl/>
        </w:rPr>
        <w:t xml:space="preserve">أطروحة </w:t>
      </w:r>
      <w:r w:rsidR="002D3349">
        <w:rPr>
          <w:rFonts w:ascii="Arial" w:hAnsi="Arial" w:cs="Arial" w:hint="cs"/>
          <w:b/>
          <w:bCs/>
          <w:sz w:val="44"/>
          <w:szCs w:val="44"/>
          <w:rtl/>
        </w:rPr>
        <w:t>ل</w:t>
      </w:r>
      <w:r w:rsidR="007A31DC" w:rsidRPr="007A31DC">
        <w:rPr>
          <w:rFonts w:ascii="Arial" w:hAnsi="Arial" w:cs="Arial" w:hint="cs"/>
          <w:b/>
          <w:bCs/>
          <w:sz w:val="44"/>
          <w:szCs w:val="44"/>
          <w:rtl/>
        </w:rPr>
        <w:t xml:space="preserve">لتسجيل </w:t>
      </w:r>
      <w:r w:rsidR="00395E1F">
        <w:rPr>
          <w:rFonts w:ascii="Arial" w:hAnsi="Arial" w:cs="Arial" w:hint="cs"/>
          <w:b/>
          <w:bCs/>
          <w:sz w:val="44"/>
          <w:szCs w:val="44"/>
          <w:rtl/>
        </w:rPr>
        <w:t>ل</w:t>
      </w:r>
      <w:r w:rsidR="007A31DC" w:rsidRPr="007A31DC">
        <w:rPr>
          <w:rFonts w:ascii="Arial" w:hAnsi="Arial" w:cs="Arial" w:hint="cs"/>
          <w:b/>
          <w:bCs/>
          <w:sz w:val="44"/>
          <w:szCs w:val="44"/>
          <w:rtl/>
        </w:rPr>
        <w:t>درجة الدكتوراه</w:t>
      </w:r>
    </w:p>
    <w:p w14:paraId="2CA46BFA" w14:textId="77777777" w:rsidR="007A31DC" w:rsidRDefault="007A31DC" w:rsidP="00BE609B">
      <w:pPr>
        <w:pStyle w:val="a8"/>
        <w:bidi/>
        <w:spacing w:before="0" w:beforeAutospacing="0" w:after="0" w:afterAutospacing="0"/>
        <w:ind w:right="-270"/>
        <w:jc w:val="both"/>
        <w:rPr>
          <w:rFonts w:ascii="Arial" w:hAnsi="Arial" w:cs="Arial"/>
          <w:b/>
          <w:bCs/>
          <w:color w:val="0000FF"/>
          <w:sz w:val="32"/>
          <w:szCs w:val="32"/>
          <w:rtl/>
          <w:lang w:bidi="ar-JO"/>
        </w:rPr>
      </w:pPr>
    </w:p>
    <w:p w14:paraId="49B9C048" w14:textId="52E99CDC" w:rsidR="00BE609B" w:rsidRPr="004C1AE1" w:rsidRDefault="00BE609B" w:rsidP="00BE609B">
      <w:pPr>
        <w:spacing w:line="360" w:lineRule="auto"/>
        <w:jc w:val="right"/>
        <w:rPr>
          <w:rFonts w:ascii="Arial" w:hAnsi="Arial" w:cs="Arial"/>
          <w:b/>
          <w:bCs/>
          <w:noProof/>
          <w:sz w:val="28"/>
          <w:szCs w:val="28"/>
          <w:rtl/>
        </w:rPr>
      </w:pPr>
      <w:r>
        <w:rPr>
          <w:rFonts w:ascii="Arial" w:hAnsi="Arial" w:cs="Arial" w:hint="cs"/>
          <w:b/>
          <w:bCs/>
          <w:noProof/>
          <w:sz w:val="28"/>
          <w:szCs w:val="28"/>
          <w:rtl/>
        </w:rPr>
        <w:t>العنوان</w:t>
      </w:r>
      <w:r w:rsidRPr="004C1AE1">
        <w:rPr>
          <w:rFonts w:ascii="Arial" w:hAnsi="Arial" w:cs="Arial"/>
          <w:b/>
          <w:bCs/>
          <w:noProof/>
          <w:sz w:val="28"/>
          <w:szCs w:val="28"/>
          <w:rtl/>
        </w:rPr>
        <w:t xml:space="preserve"> باللغة </w:t>
      </w:r>
      <w:r>
        <w:rPr>
          <w:rFonts w:ascii="Arial" w:hAnsi="Arial" w:cs="Arial" w:hint="cs"/>
          <w:b/>
          <w:bCs/>
          <w:noProof/>
          <w:sz w:val="28"/>
          <w:szCs w:val="28"/>
          <w:rtl/>
        </w:rPr>
        <w:t>العربية</w:t>
      </w:r>
      <w:r w:rsidRPr="00F706D7">
        <w:rPr>
          <w:rFonts w:ascii="Arial" w:hAnsi="Arial" w:cs="Arial"/>
          <w:b/>
          <w:bCs/>
          <w:noProof/>
          <w:sz w:val="28"/>
          <w:szCs w:val="28"/>
          <w:rtl/>
        </w:rPr>
        <w:t>:</w:t>
      </w:r>
      <w:r w:rsidRPr="004C1AE1">
        <w:rPr>
          <w:rFonts w:ascii="Arial" w:hAnsi="Arial" w:cs="Arial"/>
          <w:b/>
          <w:bCs/>
          <w:noProof/>
          <w:sz w:val="28"/>
          <w:szCs w:val="28"/>
          <w:rtl/>
        </w:rPr>
        <w:t xml:space="preserve"> </w:t>
      </w:r>
    </w:p>
    <w:p w14:paraId="5FB07962" w14:textId="77777777" w:rsidR="002C5D1F" w:rsidRPr="007A03F6" w:rsidRDefault="002C5D1F" w:rsidP="005D40FC">
      <w:pPr>
        <w:pStyle w:val="s2"/>
        <w:bidi/>
        <w:spacing w:before="0" w:beforeAutospacing="0" w:after="0" w:afterAutospacing="0" w:line="324" w:lineRule="atLeast"/>
        <w:jc w:val="center"/>
        <w:rPr>
          <w:rFonts w:ascii="-webkit-standard" w:hAnsi="-webkit-standard"/>
          <w:color w:val="1F497D" w:themeColor="text2"/>
          <w:sz w:val="36"/>
          <w:szCs w:val="36"/>
        </w:rPr>
      </w:pPr>
      <w:r w:rsidRPr="007A03F6">
        <w:rPr>
          <w:rFonts w:asciiTheme="majorHAnsi" w:hAnsiTheme="majorHAnsi" w:cs="Arial"/>
          <w:b/>
          <w:bCs/>
          <w:color w:val="1F497D" w:themeColor="text2"/>
          <w:sz w:val="36"/>
          <w:szCs w:val="36"/>
          <w:rtl/>
        </w:rPr>
        <w:t>(</w:t>
      </w:r>
      <w:r w:rsidRPr="007A03F6">
        <w:rPr>
          <w:rStyle w:val="s3"/>
          <w:rFonts w:ascii="Simplified Arabic" w:hAnsi="Simplified Arabic" w:cs="Simplified Arabic" w:hint="cs"/>
          <w:b/>
          <w:bCs/>
          <w:color w:val="1F497D" w:themeColor="text2"/>
          <w:sz w:val="36"/>
          <w:szCs w:val="36"/>
          <w:rtl/>
        </w:rPr>
        <w:t>أثر التطوير المهني على تحقيق التميز الوظيفي للعاملين في منظمات القطاع الخاص</w:t>
      </w:r>
    </w:p>
    <w:p w14:paraId="102D9539" w14:textId="77777777" w:rsidR="002C5D1F" w:rsidRPr="007D199E" w:rsidRDefault="002C5D1F" w:rsidP="005D40FC">
      <w:pPr>
        <w:pStyle w:val="s2"/>
        <w:bidi/>
        <w:spacing w:before="0" w:beforeAutospacing="0" w:after="0" w:afterAutospacing="0" w:line="324" w:lineRule="atLeast"/>
        <w:jc w:val="center"/>
        <w:rPr>
          <w:rFonts w:ascii="-webkit-standard" w:hAnsi="-webkit-standard"/>
          <w:color w:val="1F497D" w:themeColor="text2"/>
          <w:sz w:val="36"/>
          <w:szCs w:val="36"/>
          <w:rtl/>
        </w:rPr>
      </w:pPr>
      <w:r w:rsidRPr="007A03F6">
        <w:rPr>
          <w:rStyle w:val="s3"/>
          <w:rFonts w:ascii="Simplified Arabic" w:hAnsi="Simplified Arabic" w:cs="Simplified Arabic" w:hint="cs"/>
          <w:b/>
          <w:bCs/>
          <w:color w:val="1F497D" w:themeColor="text2"/>
          <w:sz w:val="36"/>
          <w:szCs w:val="36"/>
          <w:rtl/>
        </w:rPr>
        <w:t>دراسة حالة</w:t>
      </w:r>
      <w:r w:rsidRPr="007A03F6">
        <w:rPr>
          <w:rStyle w:val="apple-converted-space"/>
          <w:rFonts w:ascii="Simplified Arabic" w:hAnsi="Simplified Arabic" w:cs="Simplified Arabic" w:hint="cs"/>
          <w:b/>
          <w:bCs/>
          <w:color w:val="1F497D" w:themeColor="text2"/>
          <w:sz w:val="36"/>
          <w:szCs w:val="36"/>
          <w:rtl/>
        </w:rPr>
        <w:t> </w:t>
      </w:r>
      <w:r w:rsidRPr="007A03F6">
        <w:rPr>
          <w:rStyle w:val="s3"/>
          <w:rFonts w:ascii="Simplified Arabic" w:hAnsi="Simplified Arabic" w:cs="Simplified Arabic" w:hint="cs"/>
          <w:b/>
          <w:bCs/>
          <w:color w:val="1F497D" w:themeColor="text2"/>
          <w:sz w:val="36"/>
          <w:szCs w:val="36"/>
          <w:rtl/>
        </w:rPr>
        <w:t>–</w:t>
      </w:r>
      <w:r w:rsidRPr="007A03F6">
        <w:rPr>
          <w:rStyle w:val="apple-converted-space"/>
          <w:rFonts w:ascii="Simplified Arabic" w:hAnsi="Simplified Arabic" w:cs="Simplified Arabic" w:hint="cs"/>
          <w:b/>
          <w:bCs/>
          <w:color w:val="1F497D" w:themeColor="text2"/>
          <w:sz w:val="36"/>
          <w:szCs w:val="36"/>
          <w:rtl/>
        </w:rPr>
        <w:t> </w:t>
      </w:r>
      <w:r w:rsidRPr="007A03F6">
        <w:rPr>
          <w:rStyle w:val="s3"/>
          <w:rFonts w:ascii="Simplified Arabic" w:hAnsi="Simplified Arabic" w:cs="Simplified Arabic" w:hint="cs"/>
          <w:b/>
          <w:bCs/>
          <w:color w:val="1F497D" w:themeColor="text2"/>
          <w:sz w:val="36"/>
          <w:szCs w:val="36"/>
          <w:rtl/>
        </w:rPr>
        <w:t>شركة الاتصالات السعودية</w:t>
      </w:r>
      <w:r w:rsidRPr="007A03F6">
        <w:rPr>
          <w:rStyle w:val="apple-converted-space"/>
          <w:rFonts w:ascii="Simplified Arabic" w:hAnsi="Simplified Arabic" w:cs="Simplified Arabic" w:hint="cs"/>
          <w:b/>
          <w:bCs/>
          <w:color w:val="1F497D" w:themeColor="text2"/>
          <w:sz w:val="36"/>
          <w:szCs w:val="36"/>
          <w:rtl/>
        </w:rPr>
        <w:t> </w:t>
      </w:r>
      <w:r w:rsidRPr="007D199E">
        <w:rPr>
          <w:rStyle w:val="s4"/>
          <w:rFonts w:ascii="Simplified Arabic" w:hAnsi="Simplified Arabic" w:cs="Simplified Arabic" w:hint="cs"/>
          <w:b/>
          <w:bCs/>
          <w:color w:val="1F497D" w:themeColor="text2"/>
          <w:sz w:val="36"/>
          <w:szCs w:val="36"/>
        </w:rPr>
        <w:t>StC</w:t>
      </w:r>
      <w:r w:rsidRPr="007D199E">
        <w:rPr>
          <w:rFonts w:ascii="Arial" w:hAnsi="Arial" w:cs="Arial" w:hint="cs"/>
          <w:b/>
          <w:bCs/>
          <w:color w:val="1F497D" w:themeColor="text2"/>
          <w:sz w:val="36"/>
          <w:szCs w:val="36"/>
          <w:rtl/>
        </w:rPr>
        <w:t>)</w:t>
      </w:r>
    </w:p>
    <w:p w14:paraId="761253CF" w14:textId="1ACBB8D0" w:rsidR="00BE609B" w:rsidRDefault="00BE609B" w:rsidP="00BE609B">
      <w:pPr>
        <w:spacing w:line="480" w:lineRule="auto"/>
        <w:ind w:left="533"/>
        <w:jc w:val="right"/>
        <w:rPr>
          <w:rFonts w:ascii="Arial" w:hAnsi="Arial" w:cs="Arial"/>
          <w:noProof/>
          <w:rtl/>
        </w:rPr>
      </w:pPr>
    </w:p>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5473F8B1" w14:textId="5E9E9B66" w:rsidR="00BE609B" w:rsidRPr="004C1AE1" w:rsidRDefault="00BE609B" w:rsidP="00BE609B">
      <w:pPr>
        <w:spacing w:line="360" w:lineRule="auto"/>
        <w:ind w:left="534" w:hanging="340"/>
        <w:jc w:val="right"/>
        <w:rPr>
          <w:rFonts w:ascii="Arial" w:hAnsi="Arial" w:cs="Arial"/>
          <w:b/>
          <w:bCs/>
          <w:noProof/>
          <w:sz w:val="20"/>
          <w:szCs w:val="20"/>
          <w:rtl/>
        </w:rPr>
      </w:pPr>
      <w:r w:rsidRPr="004C1AE1">
        <w:rPr>
          <w:rFonts w:ascii="Arial" w:hAnsi="Arial" w:cs="Arial"/>
          <w:b/>
          <w:bCs/>
          <w:noProof/>
          <w:sz w:val="20"/>
          <w:szCs w:val="28"/>
          <w:rtl/>
        </w:rPr>
        <w:t xml:space="preserve">  ب. </w:t>
      </w:r>
      <w:r>
        <w:rPr>
          <w:rFonts w:ascii="Arial" w:hAnsi="Arial" w:cs="Arial" w:hint="cs"/>
          <w:b/>
          <w:bCs/>
          <w:noProof/>
          <w:sz w:val="20"/>
          <w:szCs w:val="28"/>
          <w:rtl/>
        </w:rPr>
        <w:t>العنوان</w:t>
      </w:r>
      <w:r w:rsidRPr="004C1AE1">
        <w:rPr>
          <w:rFonts w:ascii="Arial" w:hAnsi="Arial" w:cs="Arial"/>
          <w:b/>
          <w:bCs/>
          <w:noProof/>
          <w:sz w:val="20"/>
          <w:szCs w:val="28"/>
          <w:rtl/>
        </w:rPr>
        <w:t xml:space="preserve"> </w:t>
      </w:r>
      <w:r w:rsidRPr="004C1AE1">
        <w:rPr>
          <w:rFonts w:ascii="Arial" w:hAnsi="Arial" w:cs="Arial"/>
          <w:b/>
          <w:bCs/>
          <w:noProof/>
          <w:sz w:val="28"/>
          <w:szCs w:val="28"/>
          <w:rtl/>
        </w:rPr>
        <w:t xml:space="preserve">باللغة </w:t>
      </w:r>
      <w:r>
        <w:rPr>
          <w:rFonts w:ascii="Arial" w:hAnsi="Arial" w:cs="Arial" w:hint="cs"/>
          <w:b/>
          <w:bCs/>
          <w:noProof/>
          <w:sz w:val="28"/>
          <w:szCs w:val="28"/>
          <w:rtl/>
        </w:rPr>
        <w:t>الإنجليزية</w:t>
      </w:r>
      <w:r w:rsidRPr="00F706D7">
        <w:rPr>
          <w:rFonts w:ascii="Arial" w:hAnsi="Arial" w:cs="Arial"/>
          <w:b/>
          <w:bCs/>
          <w:noProof/>
          <w:sz w:val="28"/>
          <w:szCs w:val="28"/>
          <w:rtl/>
        </w:rPr>
        <w:t>:</w:t>
      </w:r>
      <w:r w:rsidRPr="004C1AE1">
        <w:rPr>
          <w:rFonts w:ascii="Arial" w:hAnsi="Arial" w:cs="Arial"/>
          <w:b/>
          <w:bCs/>
          <w:noProof/>
          <w:sz w:val="20"/>
          <w:szCs w:val="20"/>
          <w:rtl/>
        </w:rPr>
        <w:t xml:space="preserve"> </w:t>
      </w:r>
    </w:p>
    <w:p w14:paraId="2FF0B449" w14:textId="77777777" w:rsidR="001F3C00" w:rsidRPr="001F3C00" w:rsidRDefault="001F3C00">
      <w:pPr>
        <w:pStyle w:val="s33"/>
        <w:bidi/>
        <w:spacing w:before="0" w:beforeAutospacing="0" w:after="0" w:afterAutospacing="0" w:line="324" w:lineRule="atLeast"/>
        <w:ind w:right="-135"/>
        <w:divId w:val="188421900"/>
        <w:rPr>
          <w:rFonts w:ascii="-webkit-standard" w:hAnsi="-webkit-standard"/>
          <w:color w:val="1F497D" w:themeColor="text2"/>
          <w:sz w:val="36"/>
          <w:szCs w:val="36"/>
        </w:rPr>
      </w:pPr>
      <w:r w:rsidRPr="001F3C00">
        <w:rPr>
          <w:rStyle w:val="s32"/>
          <w:b/>
          <w:bCs/>
          <w:color w:val="1F497D" w:themeColor="text2"/>
          <w:sz w:val="36"/>
          <w:szCs w:val="36"/>
        </w:rPr>
        <w:t>The Impact of Professional Development on Achieving Job Excellence for Employees in Private Sector Organizations: A Case Study - Saudi Telecom Company StC</w:t>
      </w:r>
      <w:r w:rsidRPr="001F3C00">
        <w:rPr>
          <w:rFonts w:ascii="-webkit-standard" w:hAnsi="-webkit-standard"/>
          <w:color w:val="1F497D" w:themeColor="text2"/>
          <w:sz w:val="36"/>
          <w:szCs w:val="36"/>
          <w:rtl/>
        </w:rPr>
        <w:t> </w:t>
      </w:r>
    </w:p>
    <w:p w14:paraId="40411362" w14:textId="77777777" w:rsidR="001F3C00" w:rsidRDefault="001F3C00">
      <w:pPr>
        <w:pStyle w:val="s29"/>
        <w:bidi/>
        <w:spacing w:before="0" w:beforeAutospacing="0" w:after="0" w:afterAutospacing="0"/>
        <w:ind w:right="-135"/>
        <w:divId w:val="188421900"/>
        <w:rPr>
          <w:rFonts w:ascii="-webkit-standard" w:hAnsi="-webkit-standard"/>
          <w:color w:val="000000"/>
          <w:sz w:val="27"/>
          <w:szCs w:val="27"/>
          <w:rtl/>
        </w:rPr>
      </w:pPr>
      <w:r>
        <w:rPr>
          <w:rFonts w:ascii="-webkit-standard" w:hAnsi="-webkit-standard"/>
          <w:color w:val="000000"/>
          <w:sz w:val="27"/>
          <w:szCs w:val="27"/>
          <w:rtl/>
        </w:rPr>
        <w:t> </w:t>
      </w:r>
    </w:p>
    <w:p w14:paraId="4F2C4676" w14:textId="6956B00B" w:rsidR="00395E1F" w:rsidRDefault="00395E1F" w:rsidP="00F92EA4">
      <w:pPr>
        <w:pStyle w:val="a8"/>
        <w:bidi/>
        <w:spacing w:before="0" w:beforeAutospacing="0" w:after="0" w:afterAutospacing="0"/>
        <w:ind w:right="-270"/>
        <w:rPr>
          <w:rFonts w:ascii="Arial" w:hAnsi="Arial" w:cs="Arial"/>
          <w:b/>
          <w:bCs/>
          <w:color w:val="0070C0"/>
          <w:szCs w:val="28"/>
          <w:rtl/>
        </w:rPr>
      </w:pPr>
    </w:p>
    <w:p w14:paraId="5D5B02DE" w14:textId="77777777" w:rsidR="00F92EA4" w:rsidRPr="004B484B" w:rsidRDefault="00F92EA4" w:rsidP="00F70578">
      <w:pPr>
        <w:pStyle w:val="a8"/>
        <w:bidi/>
        <w:spacing w:before="0" w:beforeAutospacing="0" w:after="0" w:afterAutospacing="0"/>
        <w:ind w:right="-270"/>
        <w:rPr>
          <w:rFonts w:ascii="Sakkal Majalla" w:hAnsi="Sakkal Majalla" w:cs="Sakkal Majalla"/>
          <w:b/>
          <w:bCs/>
          <w:color w:val="0070C0"/>
          <w:sz w:val="36"/>
          <w:szCs w:val="36"/>
          <w:rtl/>
        </w:rPr>
      </w:pP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52"/>
        <w:gridCol w:w="5778"/>
      </w:tblGrid>
      <w:tr w:rsidR="004B484B" w14:paraId="42F9CBE0" w14:textId="4104E405" w:rsidTr="00BE609B">
        <w:tc>
          <w:tcPr>
            <w:tcW w:w="1763" w:type="dxa"/>
          </w:tcPr>
          <w:p w14:paraId="4059763A" w14:textId="6A53FEA7" w:rsidR="004B484B" w:rsidRPr="004B484B" w:rsidRDefault="004B484B"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52" w:type="dxa"/>
          </w:tcPr>
          <w:p w14:paraId="43197712" w14:textId="0CFEB903"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tbl>
            <w:tblPr>
              <w:tblStyle w:val="a7"/>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62"/>
            </w:tblGrid>
            <w:tr w:rsidR="00197F40" w14:paraId="6A13A6FC" w14:textId="77777777" w:rsidTr="00197F40">
              <w:trPr>
                <w:jc w:val="center"/>
              </w:trPr>
              <w:tc>
                <w:tcPr>
                  <w:tcW w:w="5562" w:type="dxa"/>
                </w:tcPr>
                <w:p w14:paraId="76F9D956" w14:textId="77777777" w:rsidR="00197F40" w:rsidRDefault="00197F40" w:rsidP="005D40FC">
                  <w:pPr>
                    <w:pStyle w:val="a8"/>
                    <w:bidi/>
                    <w:spacing w:before="0" w:beforeAutospacing="0" w:after="0" w:afterAutospacing="0"/>
                    <w:ind w:right="-270"/>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 xml:space="preserve">اروى احمد مكين </w:t>
                  </w:r>
                </w:p>
              </w:tc>
            </w:tr>
          </w:tbl>
          <w:p w14:paraId="73AC6230" w14:textId="77777777" w:rsidR="004B484B" w:rsidRDefault="004B484B" w:rsidP="00BE609B">
            <w:pPr>
              <w:pStyle w:val="a8"/>
              <w:bidi/>
              <w:spacing w:before="0" w:beforeAutospacing="0" w:after="0" w:afterAutospacing="0"/>
              <w:ind w:right="-270"/>
              <w:jc w:val="center"/>
              <w:rPr>
                <w:rFonts w:ascii="Sakkal Majalla" w:hAnsi="Sakkal Majalla" w:cs="Sakkal Majalla"/>
                <w:b/>
                <w:bCs/>
                <w:color w:val="0000FF"/>
                <w:sz w:val="36"/>
                <w:szCs w:val="36"/>
                <w:rtl/>
              </w:rPr>
            </w:pPr>
          </w:p>
        </w:tc>
      </w:tr>
      <w:tr w:rsidR="004B484B" w14:paraId="6FA7B4A8" w14:textId="02E32D0F" w:rsidTr="00BE609B">
        <w:tc>
          <w:tcPr>
            <w:tcW w:w="1763" w:type="dxa"/>
          </w:tcPr>
          <w:p w14:paraId="040F1E28" w14:textId="335D4647" w:rsidR="004B484B" w:rsidRPr="004B484B" w:rsidRDefault="00395E1F"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الاكاديمي</w:t>
            </w:r>
          </w:p>
        </w:tc>
        <w:tc>
          <w:tcPr>
            <w:tcW w:w="252" w:type="dxa"/>
          </w:tcPr>
          <w:p w14:paraId="53048679" w14:textId="235E86A8"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60443D63" w14:textId="0BF1B334" w:rsidR="00BE609B" w:rsidRDefault="00197F40" w:rsidP="00EC7871">
            <w:pPr>
              <w:pStyle w:val="a8"/>
              <w:bidi/>
              <w:spacing w:after="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٢٣٣٠٠٠٥٦١</w:t>
            </w:r>
          </w:p>
        </w:tc>
      </w:tr>
      <w:tr w:rsidR="004B484B" w14:paraId="627B39DB" w14:textId="0373C5D2" w:rsidTr="00BE609B">
        <w:tc>
          <w:tcPr>
            <w:tcW w:w="1763" w:type="dxa"/>
          </w:tcPr>
          <w:p w14:paraId="0FCA9608" w14:textId="2B6BE0D9" w:rsidR="004B484B" w:rsidRPr="004B484B" w:rsidRDefault="00BE609B" w:rsidP="004B484B">
            <w:pPr>
              <w:pStyle w:val="a8"/>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p>
        </w:tc>
        <w:tc>
          <w:tcPr>
            <w:tcW w:w="252" w:type="dxa"/>
          </w:tcPr>
          <w:p w14:paraId="69EA7444" w14:textId="2B4C85B0" w:rsidR="004B484B" w:rsidRPr="004B484B" w:rsidRDefault="00BE609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0B78AAB6" w14:textId="00EF38F9" w:rsidR="004B484B" w:rsidRDefault="00364B7E" w:rsidP="00BE609B">
            <w:pPr>
              <w:pStyle w:val="a8"/>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 xml:space="preserve">  </w:t>
            </w:r>
            <w:r w:rsidR="00EC7871">
              <w:rPr>
                <w:rFonts w:ascii="Sakkal Majalla" w:hAnsi="Sakkal Majalla" w:cs="Sakkal Majalla" w:hint="cs"/>
                <w:b/>
                <w:bCs/>
                <w:color w:val="0000FF"/>
                <w:sz w:val="36"/>
                <w:szCs w:val="36"/>
                <w:rtl/>
              </w:rPr>
              <w:t xml:space="preserve">الأعمال </w:t>
            </w:r>
            <w:r>
              <w:rPr>
                <w:rFonts w:ascii="Sakkal Majalla" w:hAnsi="Sakkal Majalla" w:cs="Sakkal Majalla" w:hint="cs"/>
                <w:b/>
                <w:bCs/>
                <w:color w:val="0000FF"/>
                <w:sz w:val="36"/>
                <w:szCs w:val="36"/>
                <w:rtl/>
              </w:rPr>
              <w:t xml:space="preserve">       </w:t>
            </w:r>
          </w:p>
        </w:tc>
      </w:tr>
      <w:tr w:rsidR="004B484B" w14:paraId="51860AEF" w14:textId="0FB5AA02" w:rsidTr="00BE609B">
        <w:tc>
          <w:tcPr>
            <w:tcW w:w="1763" w:type="dxa"/>
          </w:tcPr>
          <w:p w14:paraId="2C6768A4" w14:textId="49EB9922"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252" w:type="dxa"/>
          </w:tcPr>
          <w:p w14:paraId="16262C81" w14:textId="42441BCF"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4B484B" w:rsidRDefault="004B484B" w:rsidP="004B484B">
            <w:pPr>
              <w:pStyle w:val="a8"/>
              <w:bidi/>
              <w:spacing w:before="0" w:beforeAutospacing="0" w:after="0" w:afterAutospacing="0"/>
              <w:ind w:right="-270"/>
              <w:rPr>
                <w:rFonts w:ascii="Sakkal Majalla" w:hAnsi="Sakkal Majalla" w:cs="Sakkal Majalla"/>
                <w:b/>
                <w:bCs/>
                <w:color w:val="0000FF"/>
                <w:sz w:val="36"/>
                <w:szCs w:val="36"/>
                <w:rtl/>
              </w:rPr>
            </w:pPr>
          </w:p>
        </w:tc>
      </w:tr>
    </w:tbl>
    <w:p w14:paraId="796D8FB3" w14:textId="67F77596" w:rsidR="004B484B" w:rsidRPr="004C1AE1" w:rsidRDefault="004B484B" w:rsidP="00F92EA4">
      <w:pPr>
        <w:spacing w:line="240" w:lineRule="auto"/>
        <w:rPr>
          <w:rFonts w:ascii="Arial" w:hAnsi="Arial" w:cs="Arial"/>
          <w:noProof/>
          <w:rtl/>
          <w:lang w:bidi="ar-JO"/>
        </w:rPr>
      </w:pPr>
    </w:p>
    <w:p w14:paraId="35CE0815" w14:textId="66EF26D8" w:rsidR="00AD783C" w:rsidRDefault="00883E09" w:rsidP="00F70578">
      <w:pPr>
        <w:jc w:val="center"/>
        <w:rPr>
          <w:rFonts w:ascii="Calibri" w:hAnsi="Calibri" w:cs="Times New Roman"/>
          <w:b/>
          <w:bCs/>
          <w:color w:val="FF0000"/>
          <w:sz w:val="28"/>
          <w:szCs w:val="28"/>
          <w:rtl/>
        </w:rPr>
      </w:pPr>
      <w:r w:rsidRPr="00883E09">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00CF4076">
        <w:rPr>
          <w:rFonts w:ascii="Arial" w:hAnsi="Arial" w:cs="Arial" w:hint="cs"/>
          <w:b/>
          <w:bCs/>
          <w:color w:val="FF0000"/>
          <w:sz w:val="28"/>
          <w:szCs w:val="28"/>
          <w:rtl/>
        </w:rPr>
        <w:t>١٤٤٦ه</w:t>
      </w:r>
      <w:r w:rsidR="00364B7E">
        <w:rPr>
          <w:rFonts w:ascii="Arial" w:hAnsi="Arial" w:cs="Arial" w:hint="cs"/>
          <w:b/>
          <w:bCs/>
          <w:color w:val="FF0000"/>
          <w:sz w:val="28"/>
          <w:szCs w:val="28"/>
          <w:rtl/>
        </w:rPr>
        <w:t>ـ</w:t>
      </w:r>
      <w:r w:rsidRPr="00444B1D">
        <w:rPr>
          <w:rFonts w:ascii="Calibri" w:hAnsi="Calibri" w:cs="Calibri" w:hint="cs"/>
          <w:b/>
          <w:bCs/>
          <w:color w:val="FF0000"/>
          <w:sz w:val="28"/>
          <w:szCs w:val="28"/>
          <w:rtl/>
        </w:rPr>
        <w:t xml:space="preserve">          </w:t>
      </w:r>
      <w:r w:rsidR="00CF4076">
        <w:rPr>
          <w:rFonts w:ascii="Arial" w:hAnsi="Arial" w:cs="Arial" w:hint="cs"/>
          <w:b/>
          <w:bCs/>
          <w:color w:val="FF0000"/>
          <w:sz w:val="28"/>
          <w:szCs w:val="28"/>
          <w:rtl/>
        </w:rPr>
        <w:t>٢٠٢٤</w:t>
      </w:r>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م</w:t>
      </w:r>
      <w:r w:rsidR="00C472D8" w:rsidRPr="00444B1D">
        <w:rPr>
          <w:rFonts w:ascii="Calibri" w:hAnsi="Calibri" w:cs="Calibri"/>
          <w:b/>
          <w:bCs/>
          <w:color w:val="FF0000"/>
          <w:sz w:val="28"/>
          <w:szCs w:val="28"/>
          <w:rtl/>
        </w:rPr>
        <w:br/>
      </w:r>
    </w:p>
    <w:p w14:paraId="02B695D8" w14:textId="3898959F" w:rsidR="00C11026" w:rsidRDefault="00C11026" w:rsidP="00395E1F">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مقدمة</w:t>
      </w:r>
      <w:r w:rsidRPr="004F1607">
        <w:rPr>
          <w:rFonts w:ascii="Sakkal Majalla" w:hAnsi="Sakkal Majalla" w:cs="Sakkal Majalla" w:hint="cs"/>
          <w:b/>
          <w:bCs/>
          <w:color w:val="00B0F0"/>
          <w:sz w:val="36"/>
          <w:szCs w:val="36"/>
          <w:u w:val="single"/>
          <w:rtl/>
        </w:rPr>
        <w:t xml:space="preserve"> الدراسة</w:t>
      </w:r>
    </w:p>
    <w:p w14:paraId="0DBAC6CE" w14:textId="2D77159B" w:rsidR="0098696F" w:rsidRPr="0098696F" w:rsidRDefault="0098696F" w:rsidP="002E4F51">
      <w:pPr>
        <w:pStyle w:val="ab"/>
        <w:spacing w:line="276" w:lineRule="auto"/>
        <w:jc w:val="both"/>
        <w:rPr>
          <w:rFonts w:ascii="Simplified Arabic" w:hAnsi="Simplified Arabic" w:cs="Simplified Arabic"/>
          <w:color w:val="1F497D" w:themeColor="text2"/>
          <w:sz w:val="28"/>
          <w:szCs w:val="28"/>
          <w:rtl/>
        </w:rPr>
      </w:pPr>
      <w:r w:rsidRPr="0098696F">
        <w:rPr>
          <w:rFonts w:ascii="Simplified Arabic" w:hAnsi="Simplified Arabic" w:cs="Simplified Arabic"/>
          <w:color w:val="1F497D" w:themeColor="text2"/>
          <w:sz w:val="28"/>
          <w:szCs w:val="28"/>
          <w:rtl/>
        </w:rPr>
        <w:t>يعتبر التطوير المهني من أهم مداخل التطوير</w:t>
      </w:r>
      <w:r w:rsidR="00AC30B4">
        <w:rPr>
          <w:rFonts w:ascii="Simplified Arabic" w:hAnsi="Simplified Arabic" w:cs="Simplified Arabic" w:hint="cs"/>
          <w:color w:val="1F497D" w:themeColor="text2"/>
          <w:sz w:val="28"/>
          <w:szCs w:val="28"/>
          <w:rtl/>
        </w:rPr>
        <w:t xml:space="preserve"> التي تطمح لها شركة </w:t>
      </w:r>
      <w:r w:rsidR="00AC30B4">
        <w:rPr>
          <w:rFonts w:ascii="Simplified Arabic" w:hAnsi="Simplified Arabic" w:cs="Simplified Arabic"/>
          <w:color w:val="1F497D" w:themeColor="text2"/>
          <w:sz w:val="28"/>
          <w:szCs w:val="28"/>
          <w:lang w:val="en-GB"/>
        </w:rPr>
        <w:t xml:space="preserve">stc </w:t>
      </w:r>
      <w:r w:rsidRPr="0098696F">
        <w:rPr>
          <w:rFonts w:ascii="Simplified Arabic" w:hAnsi="Simplified Arabic" w:cs="Simplified Arabic"/>
          <w:color w:val="1F497D" w:themeColor="text2"/>
          <w:sz w:val="28"/>
          <w:szCs w:val="28"/>
          <w:rtl/>
        </w:rPr>
        <w:t xml:space="preserve">، والذي أخذ بالانتشار في معظم المؤسسات الحكومية والخاصة في الدول المتقدمة، حيث تشير الدراسات إلى حدوث نقلة نوعية في مجال التطوير المهني في نهاية القرن العشرين حيث انتقل من المفهوم الضيق وهو التدريب التقليدي إلى المفهوم الواسع والشامل وهو التطوير المهني والتطوير المهني الذاتي، الذي يعتمد فهي الموظف على ذاته لاكتساب أو تطوير مهارات أو خبرات أو اتجاهات أو معلومات جديدة يرفع من خلالها مستواه بصورة شاملة ومستمرة. </w:t>
      </w:r>
    </w:p>
    <w:p w14:paraId="51698854" w14:textId="77777777" w:rsidR="0098696F" w:rsidRPr="0098696F" w:rsidRDefault="0098696F" w:rsidP="002E4F51">
      <w:pPr>
        <w:pStyle w:val="ab"/>
        <w:spacing w:line="276" w:lineRule="auto"/>
        <w:jc w:val="both"/>
        <w:rPr>
          <w:rFonts w:ascii="Simplified Arabic" w:hAnsi="Simplified Arabic" w:cs="Simplified Arabic"/>
          <w:color w:val="1F497D" w:themeColor="text2"/>
          <w:sz w:val="28"/>
          <w:szCs w:val="28"/>
          <w:rtl/>
        </w:rPr>
      </w:pPr>
      <w:r w:rsidRPr="0098696F">
        <w:rPr>
          <w:rFonts w:ascii="Simplified Arabic" w:hAnsi="Simplified Arabic" w:cs="Simplified Arabic"/>
          <w:color w:val="1F497D" w:themeColor="text2"/>
          <w:sz w:val="28"/>
          <w:szCs w:val="28"/>
          <w:rtl/>
        </w:rPr>
        <w:t>ويعد التطوير المهني من أهم الأساليب التي تواكب احتياجات العاملين التدريبية والتطورات العلمية المتسارعة وذلك لتنوع وتعدد تقنياته وأساليبه إضافة إلى ما يتمتع به من مرونة في الزمان والمكان والمحتوى، ولعل من أبرز ما يميز التطوير المهني ارتباطه بعمليات التدريب والتطوير باحتياجات الفرد المهنية والوظيفية ومراعاة مستوى قدراته وخبراته، وهذه المميزات وغيرها جعلت العديد من المنظمات والمؤسسات الاعتماد عليه واعتباره خياراً استراتيجياً لتطوير العاملين فهيا. (العجاجي، 2017)</w:t>
      </w:r>
    </w:p>
    <w:p w14:paraId="589FE0E5" w14:textId="77777777" w:rsidR="0098696F" w:rsidRPr="0098696F" w:rsidRDefault="0098696F" w:rsidP="002E4F51">
      <w:pPr>
        <w:pStyle w:val="ab"/>
        <w:spacing w:line="276" w:lineRule="auto"/>
        <w:jc w:val="both"/>
        <w:rPr>
          <w:rFonts w:ascii="Simplified Arabic" w:hAnsi="Simplified Arabic" w:cs="Simplified Arabic"/>
          <w:color w:val="1F497D" w:themeColor="text2"/>
          <w:sz w:val="28"/>
          <w:szCs w:val="28"/>
          <w:rtl/>
        </w:rPr>
      </w:pPr>
      <w:r w:rsidRPr="0098696F">
        <w:rPr>
          <w:rFonts w:ascii="Simplified Arabic" w:hAnsi="Simplified Arabic" w:cs="Simplified Arabic"/>
          <w:color w:val="1F497D" w:themeColor="text2"/>
          <w:sz w:val="28"/>
          <w:szCs w:val="28"/>
          <w:rtl/>
        </w:rPr>
        <w:t>كما ويعد التطوير المهني للمعلمين هدفاً استراتيجياً من أهداف قطاع التعليم بشكل عام، حيث يساهم في استقطاب المعلمين وتأهليهم وتطويرهم، ويأتي هذا في إطار تعزيز قدرات المعلمين وتوظيفها توظيفاً ملائماً في ظل التطورات التقنية والعلمية المتسارعة وتعدد وتنوع المصادر المعرفية، وحاجة معلمي المستقبل إلى تكوين نموذجاً جديداً من المهارات والمعارف والخبرات الحديثة من خلال التطوير المهني لتلبية متطلبات ادوارهم الجديدة. (التميمي، 2022)</w:t>
      </w:r>
    </w:p>
    <w:p w14:paraId="6A89C985" w14:textId="26A6FD3C" w:rsidR="00C11026" w:rsidRDefault="0098696F" w:rsidP="00711296">
      <w:pPr>
        <w:pStyle w:val="ab"/>
        <w:spacing w:line="276" w:lineRule="auto"/>
        <w:jc w:val="both"/>
        <w:rPr>
          <w:rFonts w:ascii="Simplified Arabic" w:hAnsi="Simplified Arabic" w:cs="Simplified Arabic"/>
          <w:color w:val="1F497D" w:themeColor="text2"/>
          <w:sz w:val="28"/>
          <w:szCs w:val="28"/>
          <w:rtl/>
        </w:rPr>
      </w:pPr>
      <w:r w:rsidRPr="0098696F">
        <w:rPr>
          <w:rFonts w:ascii="Simplified Arabic" w:hAnsi="Simplified Arabic" w:cs="Simplified Arabic"/>
          <w:color w:val="1F497D" w:themeColor="text2"/>
          <w:sz w:val="28"/>
          <w:szCs w:val="28"/>
          <w:rtl/>
        </w:rPr>
        <w:t>حيث لم يكن التميز الوظيفي وليد اللحظة ولا يتحقق بالأمنيات، بل يحتاج لجهود حثيثة من كافة العاملين في المنظمة بجميع مستوياتها، حيث يعتبر نظاما متكاملا يعمل على توظيف كافة الأفراد بهدف رفع مستويات الأداء والإنجاز على أعلى المستويات، حيث أن التحديات والضغوطات التي تواجهها المنظمات في ظل عصر التغيرات والتحولات المتسارعة من الناحية السياسية والاقتصادية والتكنولوجية وعصر العولمة المسيطر على كاف تفاصيل ومجالات الحياة ولدت تلك الضرورة من البحث باستمرار عن أفضل المناهج والأساليب لاعتمادها في الحفاظ على مستوى التميز في الأداء والتي تحقق التفوق كميزة تنافسية (أبو عودة, 2018).</w:t>
      </w:r>
    </w:p>
    <w:p w14:paraId="492B83B1" w14:textId="77777777" w:rsidR="009C23FB" w:rsidRDefault="009C23FB" w:rsidP="00711296">
      <w:pPr>
        <w:pStyle w:val="ab"/>
        <w:spacing w:line="276" w:lineRule="auto"/>
        <w:jc w:val="both"/>
        <w:rPr>
          <w:rFonts w:ascii="Simplified Arabic" w:hAnsi="Simplified Arabic" w:cs="Simplified Arabic"/>
          <w:color w:val="1F497D" w:themeColor="text2"/>
          <w:sz w:val="28"/>
          <w:szCs w:val="28"/>
          <w:rtl/>
        </w:rPr>
      </w:pPr>
    </w:p>
    <w:p w14:paraId="52F0D326" w14:textId="0039620D" w:rsidR="009C23FB" w:rsidRPr="009C23FB" w:rsidRDefault="009C23FB" w:rsidP="00A57C80">
      <w:pPr>
        <w:bidi/>
        <w:spacing w:after="0" w:line="450" w:lineRule="atLeast"/>
        <w:divId w:val="1310745025"/>
        <w:rPr>
          <w:rFonts w:ascii="Simplified Arabic" w:eastAsiaTheme="minorEastAsia" w:hAnsi="Simplified Arabic" w:cs="Simplified Arabic"/>
          <w:color w:val="1F497D" w:themeColor="text2"/>
          <w:sz w:val="28"/>
          <w:szCs w:val="28"/>
          <w:rtl/>
        </w:rPr>
      </w:pPr>
      <w:r w:rsidRPr="009C23FB">
        <w:rPr>
          <w:rFonts w:ascii="Simplified Arabic" w:eastAsiaTheme="minorEastAsia" w:hAnsi="Simplified Arabic" w:cs="Simplified Arabic" w:hint="cs"/>
          <w:color w:val="1F497D" w:themeColor="text2"/>
          <w:sz w:val="28"/>
          <w:szCs w:val="28"/>
          <w:rtl/>
        </w:rPr>
        <w:t>شركة الاتصالات الكويتية (</w:t>
      </w:r>
      <w:r w:rsidRPr="009C23FB">
        <w:rPr>
          <w:rFonts w:ascii="Simplified Arabic" w:eastAsiaTheme="minorEastAsia" w:hAnsi="Simplified Arabic" w:cs="Simplified Arabic" w:hint="cs"/>
          <w:color w:val="1F497D" w:themeColor="text2"/>
          <w:sz w:val="28"/>
          <w:szCs w:val="28"/>
        </w:rPr>
        <w:t>stc</w:t>
      </w:r>
      <w:r w:rsidRPr="009C23FB">
        <w:rPr>
          <w:rFonts w:ascii="Simplified Arabic" w:eastAsiaTheme="minorEastAsia" w:hAnsi="Simplified Arabic" w:cs="Simplified Arabic" w:hint="cs"/>
          <w:color w:val="1F497D" w:themeColor="text2"/>
          <w:sz w:val="28"/>
          <w:szCs w:val="28"/>
          <w:rtl/>
        </w:rPr>
        <w:t xml:space="preserve">) شركة مساهمة كويتية، تأسست بموجب المرسوم الأميري رقم 187 بتاريخ 22 يوليو 2008 لتشغيل وإدارة شبكة المحمول والاتصالات المتنقلة الثالثة </w:t>
      </w:r>
      <w:r w:rsidRPr="009C23FB">
        <w:rPr>
          <w:rFonts w:ascii="Simplified Arabic" w:eastAsiaTheme="minorEastAsia" w:hAnsi="Simplified Arabic" w:cs="Simplified Arabic" w:hint="cs"/>
          <w:color w:val="1F497D" w:themeColor="text2"/>
          <w:sz w:val="28"/>
          <w:szCs w:val="28"/>
        </w:rPr>
        <w:t xml:space="preserve">GSM </w:t>
      </w:r>
      <w:r w:rsidRPr="009C23FB">
        <w:rPr>
          <w:rFonts w:ascii="Simplified Arabic" w:eastAsiaTheme="minorEastAsia" w:hAnsi="Simplified Arabic" w:cs="Simplified Arabic" w:hint="cs"/>
          <w:color w:val="1F497D" w:themeColor="text2"/>
          <w:sz w:val="28"/>
          <w:szCs w:val="28"/>
          <w:rtl/>
        </w:rPr>
        <w:t xml:space="preserve">في دولة الكويت بموجب القانون رقم 2 لعام 2007 </w:t>
      </w:r>
    </w:p>
    <w:p w14:paraId="7BE13616" w14:textId="68B00FF4" w:rsidR="009C23FB" w:rsidRPr="009C23FB" w:rsidRDefault="009C23FB" w:rsidP="00A57C80">
      <w:pPr>
        <w:bidi/>
        <w:spacing w:after="0" w:line="240" w:lineRule="auto"/>
        <w:divId w:val="1310745025"/>
        <w:rPr>
          <w:rFonts w:ascii="Simplified Arabic" w:eastAsia="Times New Roman" w:hAnsi="Simplified Arabic" w:cs="Simplified Arabic"/>
          <w:color w:val="1F497D" w:themeColor="text2"/>
          <w:sz w:val="28"/>
          <w:szCs w:val="28"/>
        </w:rPr>
      </w:pPr>
    </w:p>
    <w:p w14:paraId="09E4EFAB" w14:textId="138668FD" w:rsidR="009C23FB" w:rsidRPr="009C23FB" w:rsidRDefault="009C23FB" w:rsidP="00A57C80">
      <w:pPr>
        <w:bidi/>
        <w:spacing w:after="0" w:line="450" w:lineRule="atLeast"/>
        <w:divId w:val="1310745025"/>
        <w:rPr>
          <w:rFonts w:ascii="Simplified Arabic" w:eastAsiaTheme="minorEastAsia" w:hAnsi="Simplified Arabic" w:cs="Simplified Arabic"/>
          <w:color w:val="1F497D" w:themeColor="text2"/>
          <w:sz w:val="28"/>
          <w:szCs w:val="28"/>
        </w:rPr>
      </w:pPr>
      <w:r w:rsidRPr="009C23FB">
        <w:rPr>
          <w:rFonts w:ascii="Simplified Arabic" w:eastAsiaTheme="minorEastAsia" w:hAnsi="Simplified Arabic" w:cs="Simplified Arabic" w:hint="cs"/>
          <w:color w:val="1F497D" w:themeColor="text2"/>
          <w:sz w:val="28"/>
          <w:szCs w:val="28"/>
          <w:rtl/>
        </w:rPr>
        <w:t>تختص شركة الاتصالات الكويتية(</w:t>
      </w:r>
      <w:r w:rsidRPr="009C23FB">
        <w:rPr>
          <w:rFonts w:ascii="Simplified Arabic" w:eastAsiaTheme="minorEastAsia" w:hAnsi="Simplified Arabic" w:cs="Simplified Arabic" w:hint="cs"/>
          <w:color w:val="1F497D" w:themeColor="text2"/>
          <w:sz w:val="28"/>
          <w:szCs w:val="28"/>
        </w:rPr>
        <w:t>stc</w:t>
      </w:r>
      <w:r w:rsidRPr="009C23FB">
        <w:rPr>
          <w:rFonts w:ascii="Simplified Arabic" w:eastAsiaTheme="minorEastAsia" w:hAnsi="Simplified Arabic" w:cs="Simplified Arabic" w:hint="cs"/>
          <w:color w:val="1F497D" w:themeColor="text2"/>
          <w:sz w:val="28"/>
          <w:szCs w:val="28"/>
          <w:rtl/>
        </w:rPr>
        <w:t xml:space="preserve">) ، العلامة التجارية المتميزة في صناعة الاتصالات وهي شركة تابعة لمجموعة </w:t>
      </w:r>
      <w:r w:rsidRPr="009C23FB">
        <w:rPr>
          <w:rFonts w:ascii="Simplified Arabic" w:eastAsiaTheme="minorEastAsia" w:hAnsi="Simplified Arabic" w:cs="Simplified Arabic" w:hint="cs"/>
          <w:color w:val="1F497D" w:themeColor="text2"/>
          <w:sz w:val="28"/>
          <w:szCs w:val="28"/>
        </w:rPr>
        <w:t xml:space="preserve">stc </w:t>
      </w:r>
      <w:r w:rsidR="003A4AEF" w:rsidRPr="00334A97">
        <w:rPr>
          <w:rFonts w:ascii="Simplified Arabic" w:eastAsiaTheme="minorEastAsia" w:hAnsi="Simplified Arabic" w:cs="Simplified Arabic" w:hint="cs"/>
          <w:color w:val="1F497D" w:themeColor="text2"/>
          <w:sz w:val="28"/>
          <w:szCs w:val="28"/>
          <w:rtl/>
        </w:rPr>
        <w:t xml:space="preserve"> </w:t>
      </w:r>
      <w:r w:rsidRPr="009C23FB">
        <w:rPr>
          <w:rFonts w:ascii="Simplified Arabic" w:eastAsiaTheme="minorEastAsia" w:hAnsi="Simplified Arabic" w:cs="Simplified Arabic" w:hint="cs"/>
          <w:color w:val="1F497D" w:themeColor="text2"/>
          <w:sz w:val="28"/>
          <w:szCs w:val="28"/>
          <w:rtl/>
        </w:rPr>
        <w:t xml:space="preserve">الرائدة في المنطقة، بتقديم خدمات ومنصات مبتكرة، وتمكين التحول الرقمي في المنطقة، برأسمال قدره 50 مليون دينار كويتي، وقد تم إدراجها في بورصة الكويت في ديسمبر 2014. وفي عام 2019، استحوذت </w:t>
      </w:r>
      <w:r w:rsidRPr="009C23FB">
        <w:rPr>
          <w:rFonts w:ascii="Simplified Arabic" w:eastAsiaTheme="minorEastAsia" w:hAnsi="Simplified Arabic" w:cs="Simplified Arabic" w:hint="cs"/>
          <w:color w:val="1F497D" w:themeColor="text2"/>
          <w:sz w:val="28"/>
          <w:szCs w:val="28"/>
        </w:rPr>
        <w:t xml:space="preserve">stc </w:t>
      </w:r>
      <w:r w:rsidRPr="009C23FB">
        <w:rPr>
          <w:rFonts w:ascii="Simplified Arabic" w:eastAsiaTheme="minorEastAsia" w:hAnsi="Simplified Arabic" w:cs="Simplified Arabic" w:hint="cs"/>
          <w:color w:val="1F497D" w:themeColor="text2"/>
          <w:sz w:val="28"/>
          <w:szCs w:val="28"/>
          <w:rtl/>
        </w:rPr>
        <w:t>على كامل رأسمال شركة كواليتي نت للتجارة العامة والمقاولات (</w:t>
      </w:r>
      <w:r w:rsidRPr="009C23FB">
        <w:rPr>
          <w:rFonts w:ascii="Simplified Arabic" w:eastAsiaTheme="minorEastAsia" w:hAnsi="Simplified Arabic" w:cs="Simplified Arabic" w:hint="cs"/>
          <w:color w:val="1F497D" w:themeColor="text2"/>
          <w:sz w:val="28"/>
          <w:szCs w:val="28"/>
        </w:rPr>
        <w:t>solutions by stc</w:t>
      </w:r>
      <w:r w:rsidRPr="009C23FB">
        <w:rPr>
          <w:rFonts w:ascii="Simplified Arabic" w:eastAsiaTheme="minorEastAsia" w:hAnsi="Simplified Arabic" w:cs="Simplified Arabic" w:hint="cs"/>
          <w:color w:val="1F497D" w:themeColor="text2"/>
          <w:sz w:val="28"/>
          <w:szCs w:val="28"/>
          <w:rtl/>
        </w:rPr>
        <w:t xml:space="preserve">) - مزود خدمات الإنترنت الرائد في الكويت - بهدف الاستفادة من الفرص الجديدة في سوق الاتصالات الكويتي. وانطلاقاً من استراتيجيتها المؤسسية والتي تهدف إلى توسيع أنشطة الشركة مع التركيز على الحلول الرقمية والاتصالات المتقدمة المتكاملة، بالإضافة إلى خدمات الحلول التقنية المتقدمة، استحوذت </w:t>
      </w:r>
      <w:r w:rsidRPr="009C23FB">
        <w:rPr>
          <w:rFonts w:ascii="Simplified Arabic" w:eastAsiaTheme="minorEastAsia" w:hAnsi="Simplified Arabic" w:cs="Simplified Arabic" w:hint="cs"/>
          <w:color w:val="1F497D" w:themeColor="text2"/>
          <w:sz w:val="28"/>
          <w:szCs w:val="28"/>
        </w:rPr>
        <w:t xml:space="preserve">stc </w:t>
      </w:r>
      <w:r w:rsidRPr="009C23FB">
        <w:rPr>
          <w:rFonts w:ascii="Simplified Arabic" w:eastAsiaTheme="minorEastAsia" w:hAnsi="Simplified Arabic" w:cs="Simplified Arabic" w:hint="cs"/>
          <w:color w:val="1F497D" w:themeColor="text2"/>
          <w:sz w:val="28"/>
          <w:szCs w:val="28"/>
          <w:rtl/>
        </w:rPr>
        <w:t xml:space="preserve">في أوائل عام 2022 على كامل رأسمال شركة البوابة الإلكترونية القابضة وشركاتها التابعة – الرائدة في تقديم خدمات الاتصالات وتكنولوجيا المعلومات في الكويت. كما قامت </w:t>
      </w:r>
      <w:r w:rsidRPr="009C23FB">
        <w:rPr>
          <w:rFonts w:ascii="Simplified Arabic" w:eastAsiaTheme="minorEastAsia" w:hAnsi="Simplified Arabic" w:cs="Simplified Arabic" w:hint="cs"/>
          <w:color w:val="1F497D" w:themeColor="text2"/>
          <w:sz w:val="28"/>
          <w:szCs w:val="28"/>
        </w:rPr>
        <w:t xml:space="preserve">stc </w:t>
      </w:r>
      <w:r w:rsidRPr="009C23FB">
        <w:rPr>
          <w:rFonts w:ascii="Simplified Arabic" w:eastAsiaTheme="minorEastAsia" w:hAnsi="Simplified Arabic" w:cs="Simplified Arabic" w:hint="cs"/>
          <w:color w:val="1F497D" w:themeColor="text2"/>
          <w:sz w:val="28"/>
          <w:szCs w:val="28"/>
          <w:rtl/>
        </w:rPr>
        <w:t>خلال عام 2022 بزيادة رأسمال الشركة ليصل 99.9 مليون دينار كويتي، من خلال توزيع 100% أسهم منحة على المساهمين.</w:t>
      </w:r>
    </w:p>
    <w:p w14:paraId="2ECB2866" w14:textId="26765E1F" w:rsidR="009C23FB" w:rsidRPr="009C23FB" w:rsidRDefault="009C23FB" w:rsidP="00A57C80">
      <w:pPr>
        <w:bidi/>
        <w:spacing w:after="0" w:line="240" w:lineRule="auto"/>
        <w:divId w:val="1310745025"/>
        <w:rPr>
          <w:rFonts w:ascii="Simplified Arabic" w:eastAsia="Times New Roman" w:hAnsi="Simplified Arabic" w:cs="Simplified Arabic"/>
          <w:color w:val="1F497D" w:themeColor="text2"/>
          <w:sz w:val="28"/>
          <w:szCs w:val="28"/>
        </w:rPr>
      </w:pPr>
    </w:p>
    <w:p w14:paraId="42D98A26" w14:textId="77777777" w:rsidR="009C23FB" w:rsidRPr="009C23FB" w:rsidRDefault="009C23FB" w:rsidP="00A57C80">
      <w:pPr>
        <w:bidi/>
        <w:spacing w:after="0" w:line="450" w:lineRule="atLeast"/>
        <w:divId w:val="1310745025"/>
        <w:rPr>
          <w:rFonts w:ascii="Simplified Arabic" w:eastAsiaTheme="minorEastAsia" w:hAnsi="Simplified Arabic" w:cs="Simplified Arabic"/>
          <w:color w:val="1F497D" w:themeColor="text2"/>
          <w:sz w:val="28"/>
          <w:szCs w:val="28"/>
        </w:rPr>
      </w:pPr>
      <w:r w:rsidRPr="009C23FB">
        <w:rPr>
          <w:rFonts w:ascii="Simplified Arabic" w:eastAsiaTheme="minorEastAsia" w:hAnsi="Simplified Arabic" w:cs="Simplified Arabic" w:hint="cs"/>
          <w:color w:val="1F497D" w:themeColor="text2"/>
          <w:sz w:val="28"/>
          <w:szCs w:val="28"/>
          <w:rtl/>
        </w:rPr>
        <w:t xml:space="preserve">تسعى </w:t>
      </w:r>
      <w:r w:rsidRPr="009C23FB">
        <w:rPr>
          <w:rFonts w:ascii="Simplified Arabic" w:eastAsiaTheme="minorEastAsia" w:hAnsi="Simplified Arabic" w:cs="Simplified Arabic" w:hint="cs"/>
          <w:color w:val="1F497D" w:themeColor="text2"/>
          <w:sz w:val="28"/>
          <w:szCs w:val="28"/>
        </w:rPr>
        <w:t xml:space="preserve">stc </w:t>
      </w:r>
      <w:r w:rsidRPr="009C23FB">
        <w:rPr>
          <w:rFonts w:ascii="Simplified Arabic" w:eastAsiaTheme="minorEastAsia" w:hAnsi="Simplified Arabic" w:cs="Simplified Arabic" w:hint="cs"/>
          <w:color w:val="1F497D" w:themeColor="text2"/>
          <w:sz w:val="28"/>
          <w:szCs w:val="28"/>
          <w:rtl/>
        </w:rPr>
        <w:t xml:space="preserve">دائماً إلى دعم رؤية الكويت 2035 والتي تهدف الى تحويل البلاد إلى مركز مالي وتجاري عالمي. وبالتالي، تحرص </w:t>
      </w:r>
      <w:r w:rsidRPr="009C23FB">
        <w:rPr>
          <w:rFonts w:ascii="Simplified Arabic" w:eastAsiaTheme="minorEastAsia" w:hAnsi="Simplified Arabic" w:cs="Simplified Arabic" w:hint="cs"/>
          <w:color w:val="1F497D" w:themeColor="text2"/>
          <w:sz w:val="28"/>
          <w:szCs w:val="28"/>
        </w:rPr>
        <w:t xml:space="preserve">stc </w:t>
      </w:r>
      <w:r w:rsidRPr="009C23FB">
        <w:rPr>
          <w:rFonts w:ascii="Simplified Arabic" w:eastAsiaTheme="minorEastAsia" w:hAnsi="Simplified Arabic" w:cs="Simplified Arabic" w:hint="cs"/>
          <w:color w:val="1F497D" w:themeColor="text2"/>
          <w:sz w:val="28"/>
          <w:szCs w:val="28"/>
          <w:rtl/>
        </w:rPr>
        <w:t xml:space="preserve">على تزويد عملائها، سواء الأفراد أو الشركات، بمجموعة فريدة من المنتجات والخدمات التي تلبي تطلعاتهم واحتياجاتهم. كما توفر </w:t>
      </w:r>
      <w:r w:rsidRPr="009C23FB">
        <w:rPr>
          <w:rFonts w:ascii="Simplified Arabic" w:eastAsiaTheme="minorEastAsia" w:hAnsi="Simplified Arabic" w:cs="Simplified Arabic" w:hint="cs"/>
          <w:color w:val="1F497D" w:themeColor="text2"/>
          <w:sz w:val="28"/>
          <w:szCs w:val="28"/>
        </w:rPr>
        <w:t xml:space="preserve">stc </w:t>
      </w:r>
      <w:r w:rsidRPr="009C23FB">
        <w:rPr>
          <w:rFonts w:ascii="Simplified Arabic" w:eastAsiaTheme="minorEastAsia" w:hAnsi="Simplified Arabic" w:cs="Simplified Arabic" w:hint="cs"/>
          <w:color w:val="1F497D" w:themeColor="text2"/>
          <w:sz w:val="28"/>
          <w:szCs w:val="28"/>
          <w:rtl/>
        </w:rPr>
        <w:t>العديد من الفرص في مجالات الاتصالات والترفيه والمعلومات والخدمات الرقمية ونقل البيانات إلى جانب تقديم أفضل تجربة للعملاءعلى مدار الساعة.</w:t>
      </w:r>
    </w:p>
    <w:p w14:paraId="2E95BD61" w14:textId="2605852F" w:rsidR="009C23FB" w:rsidRPr="009C23FB" w:rsidRDefault="009C23FB" w:rsidP="00A57C80">
      <w:pPr>
        <w:bidi/>
        <w:spacing w:after="0" w:line="240" w:lineRule="auto"/>
        <w:divId w:val="1310745025"/>
        <w:rPr>
          <w:rFonts w:ascii="Simplified Arabic" w:eastAsia="Times New Roman" w:hAnsi="Simplified Arabic" w:cs="Simplified Arabic"/>
          <w:color w:val="1F497D" w:themeColor="text2"/>
          <w:sz w:val="28"/>
          <w:szCs w:val="28"/>
        </w:rPr>
      </w:pPr>
    </w:p>
    <w:p w14:paraId="418F0974" w14:textId="7F740228" w:rsidR="009C23FB" w:rsidRPr="00645240" w:rsidRDefault="009C23FB" w:rsidP="00A57C80">
      <w:pPr>
        <w:bidi/>
        <w:spacing w:after="0" w:line="450" w:lineRule="atLeast"/>
        <w:divId w:val="1310745025"/>
        <w:rPr>
          <w:rFonts w:ascii="Simplified Arabic" w:eastAsiaTheme="minorEastAsia" w:hAnsi="Simplified Arabic" w:cs="Simplified Arabic"/>
          <w:color w:val="1F497D" w:themeColor="text2"/>
          <w:sz w:val="28"/>
          <w:szCs w:val="28"/>
          <w:lang w:val="en-GB"/>
        </w:rPr>
      </w:pPr>
      <w:r w:rsidRPr="009C23FB">
        <w:rPr>
          <w:rFonts w:ascii="Simplified Arabic" w:eastAsiaTheme="minorEastAsia" w:hAnsi="Simplified Arabic" w:cs="Simplified Arabic" w:hint="cs"/>
          <w:color w:val="1F497D" w:themeColor="text2"/>
          <w:sz w:val="28"/>
          <w:szCs w:val="28"/>
          <w:rtl/>
        </w:rPr>
        <w:t>فعلى مدار عقد من التميز في الخدمة والشفافية والاستباقية، وباعتبارها مشغل الاتصالات الأسرع نمواً والأكثر تقدماً مع أكبر شبكة</w:t>
      </w:r>
      <w:r w:rsidR="00B256FD">
        <w:rPr>
          <w:rFonts w:ascii="Simplified Arabic" w:eastAsiaTheme="minorEastAsia" w:hAnsi="Simplified Arabic" w:cs="Simplified Arabic"/>
          <w:color w:val="1F497D" w:themeColor="text2"/>
          <w:sz w:val="28"/>
          <w:szCs w:val="28"/>
        </w:rPr>
        <w:t xml:space="preserve"> </w:t>
      </w:r>
      <w:r w:rsidR="00527815">
        <w:rPr>
          <w:rFonts w:ascii="Simplified Arabic" w:eastAsiaTheme="minorEastAsia" w:hAnsi="Simplified Arabic" w:cs="Simplified Arabic"/>
          <w:color w:val="1F497D" w:themeColor="text2"/>
          <w:sz w:val="28"/>
          <w:szCs w:val="28"/>
        </w:rPr>
        <w:t>5</w:t>
      </w:r>
      <w:r w:rsidRPr="009C23FB">
        <w:rPr>
          <w:rFonts w:ascii="Simplified Arabic" w:eastAsiaTheme="minorEastAsia" w:hAnsi="Simplified Arabic" w:cs="Simplified Arabic" w:hint="cs"/>
          <w:color w:val="1F497D" w:themeColor="text2"/>
          <w:sz w:val="28"/>
          <w:szCs w:val="28"/>
        </w:rPr>
        <w:t xml:space="preserve">G </w:t>
      </w:r>
      <w:r w:rsidRPr="009C23FB">
        <w:rPr>
          <w:rFonts w:ascii="Simplified Arabic" w:eastAsiaTheme="minorEastAsia" w:hAnsi="Simplified Arabic" w:cs="Simplified Arabic" w:hint="cs"/>
          <w:color w:val="1F497D" w:themeColor="text2"/>
          <w:sz w:val="28"/>
          <w:szCs w:val="28"/>
          <w:rtl/>
        </w:rPr>
        <w:t xml:space="preserve">في الكويت، بلغت قاعدة عملاء </w:t>
      </w:r>
      <w:r w:rsidR="00B256FD">
        <w:rPr>
          <w:rFonts w:ascii="Simplified Arabic" w:eastAsiaTheme="minorEastAsia" w:hAnsi="Simplified Arabic" w:cs="Simplified Arabic"/>
          <w:color w:val="1F497D" w:themeColor="text2"/>
          <w:sz w:val="28"/>
          <w:szCs w:val="28"/>
        </w:rPr>
        <w:t xml:space="preserve"> </w:t>
      </w:r>
      <w:r w:rsidRPr="009C23FB">
        <w:rPr>
          <w:rFonts w:ascii="Simplified Arabic" w:eastAsiaTheme="minorEastAsia" w:hAnsi="Simplified Arabic" w:cs="Simplified Arabic" w:hint="cs"/>
          <w:color w:val="1F497D" w:themeColor="text2"/>
          <w:sz w:val="28"/>
          <w:szCs w:val="28"/>
        </w:rPr>
        <w:t>stc</w:t>
      </w:r>
      <w:r w:rsidRPr="009C23FB">
        <w:rPr>
          <w:rFonts w:ascii="Simplified Arabic" w:eastAsiaTheme="minorEastAsia" w:hAnsi="Simplified Arabic" w:cs="Simplified Arabic" w:hint="cs"/>
          <w:color w:val="1F497D" w:themeColor="text2"/>
          <w:sz w:val="28"/>
          <w:szCs w:val="28"/>
          <w:rtl/>
        </w:rPr>
        <w:t>وبكل فخر 2.3 مليون عميل.</w:t>
      </w:r>
    </w:p>
    <w:p w14:paraId="216CA726" w14:textId="77777777" w:rsidR="009C23FB" w:rsidRPr="00334A97" w:rsidRDefault="009C23FB" w:rsidP="00A57C80">
      <w:pPr>
        <w:pStyle w:val="ab"/>
        <w:spacing w:line="276" w:lineRule="auto"/>
        <w:jc w:val="both"/>
        <w:rPr>
          <w:rFonts w:ascii="Simplified Arabic" w:hAnsi="Simplified Arabic" w:cs="Simplified Arabic"/>
          <w:color w:val="1F497D" w:themeColor="text2"/>
          <w:sz w:val="28"/>
          <w:szCs w:val="28"/>
          <w:rtl/>
        </w:rPr>
      </w:pPr>
    </w:p>
    <w:p w14:paraId="3B66DFEE" w14:textId="77777777" w:rsidR="009C23FB" w:rsidRPr="00711296" w:rsidRDefault="009C23FB" w:rsidP="00711296">
      <w:pPr>
        <w:pStyle w:val="ab"/>
        <w:spacing w:line="276" w:lineRule="auto"/>
        <w:jc w:val="both"/>
        <w:rPr>
          <w:rFonts w:ascii="Simplified Arabic" w:hAnsi="Simplified Arabic" w:cs="Simplified Arabic"/>
          <w:color w:val="1F497D" w:themeColor="text2"/>
          <w:sz w:val="28"/>
          <w:szCs w:val="28"/>
          <w:rtl/>
        </w:rPr>
      </w:pPr>
    </w:p>
    <w:p w14:paraId="0A8D624F" w14:textId="54EAFD3F" w:rsidR="00257F01" w:rsidRDefault="00883E09" w:rsidP="0098696F">
      <w:pPr>
        <w:bidi/>
        <w:spacing w:after="200" w:line="276" w:lineRule="auto"/>
        <w:rPr>
          <w:rFonts w:ascii="Sakkal Majalla" w:hAnsi="Sakkal Majalla" w:cs="Sakkal Majalla"/>
          <w:b/>
          <w:bCs/>
          <w:color w:val="1F497D" w:themeColor="text2"/>
          <w:sz w:val="32"/>
          <w:szCs w:val="32"/>
          <w:u w:val="single"/>
          <w:lang w:bidi="ar-EG"/>
        </w:rPr>
      </w:pPr>
      <w:r w:rsidRPr="004F1607">
        <w:rPr>
          <w:rFonts w:ascii="Sakkal Majalla" w:hAnsi="Sakkal Majalla" w:cs="Sakkal Majalla" w:hint="cs"/>
          <w:b/>
          <w:bCs/>
          <w:color w:val="00B0F0"/>
          <w:sz w:val="36"/>
          <w:szCs w:val="36"/>
          <w:u w:val="single"/>
          <w:rtl/>
        </w:rPr>
        <w:lastRenderedPageBreak/>
        <w:t>مشكلة الدراسة</w:t>
      </w:r>
      <w:r w:rsidR="00231AB1">
        <w:rPr>
          <w:rFonts w:ascii="Sakkal Majalla" w:hAnsi="Sakkal Majalla" w:cs="Sakkal Majalla" w:hint="cs"/>
          <w:b/>
          <w:bCs/>
          <w:color w:val="00B0F0"/>
          <w:sz w:val="36"/>
          <w:szCs w:val="36"/>
          <w:u w:val="single"/>
          <w:rtl/>
        </w:rPr>
        <w:t xml:space="preserve"> وأسئلتها</w:t>
      </w:r>
      <w:r w:rsidR="00436B59" w:rsidRPr="004F1607">
        <w:rPr>
          <w:rFonts w:ascii="Sakkal Majalla" w:hAnsi="Sakkal Majalla" w:cs="Sakkal Majalla"/>
          <w:b/>
          <w:bCs/>
          <w:color w:val="00B0F0"/>
          <w:sz w:val="36"/>
          <w:szCs w:val="36"/>
          <w:u w:val="single"/>
          <w:rtl/>
        </w:rPr>
        <w:t>:</w:t>
      </w:r>
      <w:r w:rsidR="00436B59" w:rsidRPr="004F1607">
        <w:rPr>
          <w:rFonts w:ascii="Sakkal Majalla" w:hAnsi="Sakkal Majalla" w:cs="Sakkal Majalla"/>
          <w:b/>
          <w:bCs/>
          <w:color w:val="00B0F0"/>
          <w:sz w:val="32"/>
          <w:szCs w:val="32"/>
          <w:rtl/>
        </w:rPr>
        <w:t xml:space="preserve"> </w:t>
      </w:r>
      <w:r w:rsidR="007F4183" w:rsidRPr="004F1607">
        <w:rPr>
          <w:rFonts w:ascii="Sakkal Majalla" w:hAnsi="Sakkal Majalla" w:cs="Sakkal Majalla" w:hint="cs"/>
          <w:b/>
          <w:bCs/>
          <w:color w:val="00B0F0"/>
          <w:sz w:val="32"/>
          <w:szCs w:val="32"/>
          <w:rtl/>
        </w:rPr>
        <w:t xml:space="preserve"> </w:t>
      </w:r>
    </w:p>
    <w:p w14:paraId="79FD4D59" w14:textId="0B012135" w:rsidR="00E71E41" w:rsidRPr="00BB3B4E" w:rsidRDefault="001413EE" w:rsidP="00711296">
      <w:pPr>
        <w:bidi/>
        <w:spacing w:after="0" w:line="276" w:lineRule="auto"/>
        <w:jc w:val="both"/>
        <w:rPr>
          <w:rFonts w:ascii="Simplified Arabic" w:hAnsi="Simplified Arabic" w:cs="Simplified Arabic"/>
          <w:color w:val="1F497D" w:themeColor="text2"/>
          <w:sz w:val="28"/>
          <w:szCs w:val="28"/>
          <w:rtl/>
        </w:rPr>
      </w:pPr>
      <w:r w:rsidRPr="00BB3B4E">
        <w:rPr>
          <w:rFonts w:ascii="Simplified Arabic" w:hAnsi="Simplified Arabic" w:cs="Simplified Arabic"/>
          <w:color w:val="1F497D" w:themeColor="text2"/>
          <w:sz w:val="28"/>
          <w:szCs w:val="28"/>
          <w:rtl/>
        </w:rPr>
        <w:t>تتصف طبيعة العصر الحديث بالتسارع في المعرفة والتكنولوجيا والتغيرات المتلاحقة في العلوم على اختلافها، وهذه التغيرات اللامتناهية تتطلب من الشخص تطوير ذاته، مواكبة لها واستجابة لمتطلبات العصر ومستجداته، ذلك أن التطوير المهني بات مطلباً يؤكد عليه الجميع، كون الكادر البشري من أهم العناصر الفعالة في العملية التعليمية فهو المرجع الأساسي في عمل المنظمات.</w:t>
      </w:r>
      <w:r w:rsidR="00172DCA">
        <w:rPr>
          <w:rFonts w:ascii="Simplified Arabic" w:hAnsi="Simplified Arabic" w:cs="Simplified Arabic" w:hint="cs"/>
          <w:color w:val="1F497D" w:themeColor="text2"/>
          <w:sz w:val="28"/>
          <w:szCs w:val="28"/>
          <w:rtl/>
        </w:rPr>
        <w:t xml:space="preserve"> </w:t>
      </w:r>
      <w:r w:rsidRPr="00BB3B4E">
        <w:rPr>
          <w:rFonts w:ascii="Simplified Arabic" w:hAnsi="Simplified Arabic" w:cs="Simplified Arabic"/>
          <w:color w:val="1F497D" w:themeColor="text2"/>
          <w:sz w:val="28"/>
          <w:szCs w:val="28"/>
          <w:rtl/>
        </w:rPr>
        <w:t>لقد جاءت دراسة (الغماري، 2018) مؤكدة على ضرورة الارتقاء الذاتي، فقد ولت الأيام التي يعتمد بها الموظف على الأعمال التقليدية والمهارات الأساسية في العمل، ونتيجة للتطور الحاصل على كافة الأصعدة لزم بأن يكون هناك تطوراً مستمراً لذاته وقدراته، ويجب على الموظف أن يسعى لتطوير ذاته بذاته، ويذكر (حجاج، 2014) إذا كان أي شخص يريد أن يصعد سلم النجاح والتميز في العمل فعليه أن يمتلك القدر الكافي من المهارات الناعمة، وأكدت دراسة (الضلاعين، 2018) على أن مديري الموارد البشرية في المؤسسات والشركات أصبحوا يتطلعوا إلى الشخص المرن لتوظيفه وحتى أنهم قد يتغاضوا عن مجال دراسته العلمية إذا توفرت لديه الخبرة والمهارات الناعمة، ولكي يصل الموظف إلى تلك المهارات الناعمة عليه أن يطور ذاته، حيث يُمثل التطوير المهني أحد أكثر الأهداف التي تسعى الأفراد والمؤسسات لتحقيقها، وذلك لمواكبة التغيرات الطارئة على البيئة المحيطة به، بما يضمن الاستمرار والبقاء والتكيف مع التطورات السريعة والمتلاحقة التي تشهدها هذه البيئة، ويضمن له أيضاً التوافق مع التدفق المستمر للمعلومات والمعارف الجديدة، وكذلك الاستفادة من توافرها وسهولة الحصول عليه، وبناءً على ما سبق يمكن للباحث عرض مشكلة الدراسة من خلال مجموعة من الأسئلة حاولت الدراسة الإجابة عليه:</w:t>
      </w:r>
    </w:p>
    <w:p w14:paraId="63BE73E3" w14:textId="77777777" w:rsidR="001413EE" w:rsidRPr="00BB3B4E" w:rsidRDefault="001413EE" w:rsidP="001413EE">
      <w:pPr>
        <w:numPr>
          <w:ilvl w:val="0"/>
          <w:numId w:val="7"/>
        </w:numPr>
        <w:bidi/>
        <w:spacing w:after="0" w:line="276" w:lineRule="auto"/>
        <w:ind w:left="418"/>
        <w:jc w:val="both"/>
        <w:rPr>
          <w:rFonts w:ascii="Simplified Arabic" w:hAnsi="Simplified Arabic" w:cs="Simplified Arabic"/>
          <w:color w:val="1F497D" w:themeColor="text2"/>
          <w:sz w:val="28"/>
          <w:szCs w:val="28"/>
          <w:rtl/>
        </w:rPr>
      </w:pPr>
      <w:r w:rsidRPr="00BB3B4E">
        <w:rPr>
          <w:rFonts w:ascii="Simplified Arabic" w:hAnsi="Simplified Arabic" w:cs="Simplified Arabic"/>
          <w:color w:val="1F497D" w:themeColor="text2"/>
          <w:sz w:val="28"/>
          <w:szCs w:val="28"/>
          <w:rtl/>
        </w:rPr>
        <w:t xml:space="preserve">ما واقع التطوير المهني لدى العاملين في </w:t>
      </w:r>
      <w:r w:rsidRPr="00BB3B4E">
        <w:rPr>
          <w:rFonts w:ascii="Simplified Arabic" w:hAnsi="Simplified Arabic" w:cs="Simplified Arabic" w:hint="cs"/>
          <w:color w:val="1F497D" w:themeColor="text2"/>
          <w:sz w:val="28"/>
          <w:szCs w:val="28"/>
          <w:rtl/>
        </w:rPr>
        <w:t xml:space="preserve">شركة الاتصالات السعودية </w:t>
      </w:r>
      <w:r w:rsidRPr="00BB3B4E">
        <w:rPr>
          <w:rFonts w:ascii="Simplified Arabic" w:hAnsi="Simplified Arabic" w:cs="Simplified Arabic"/>
          <w:color w:val="1F497D" w:themeColor="text2"/>
          <w:sz w:val="28"/>
          <w:szCs w:val="28"/>
        </w:rPr>
        <w:t>StC</w:t>
      </w:r>
      <w:r w:rsidRPr="00BB3B4E">
        <w:rPr>
          <w:rFonts w:ascii="Simplified Arabic" w:hAnsi="Simplified Arabic" w:cs="Simplified Arabic"/>
          <w:color w:val="1F497D" w:themeColor="text2"/>
          <w:sz w:val="28"/>
          <w:szCs w:val="28"/>
          <w:rtl/>
        </w:rPr>
        <w:t>؟</w:t>
      </w:r>
    </w:p>
    <w:p w14:paraId="1C70C8F9" w14:textId="77777777" w:rsidR="001413EE" w:rsidRPr="00BB3B4E" w:rsidRDefault="001413EE" w:rsidP="001413EE">
      <w:pPr>
        <w:numPr>
          <w:ilvl w:val="0"/>
          <w:numId w:val="7"/>
        </w:numPr>
        <w:bidi/>
        <w:spacing w:after="0" w:line="276" w:lineRule="auto"/>
        <w:ind w:left="418"/>
        <w:jc w:val="both"/>
        <w:rPr>
          <w:rFonts w:ascii="Simplified Arabic" w:hAnsi="Simplified Arabic" w:cs="Simplified Arabic"/>
          <w:color w:val="1F497D" w:themeColor="text2"/>
          <w:sz w:val="28"/>
          <w:szCs w:val="28"/>
          <w:rtl/>
        </w:rPr>
      </w:pPr>
      <w:r w:rsidRPr="00BB3B4E">
        <w:rPr>
          <w:rFonts w:ascii="Simplified Arabic" w:hAnsi="Simplified Arabic" w:cs="Simplified Arabic"/>
          <w:color w:val="1F497D" w:themeColor="text2"/>
          <w:sz w:val="28"/>
          <w:szCs w:val="28"/>
          <w:rtl/>
        </w:rPr>
        <w:t xml:space="preserve">ما مستوى تحقيق التميز الوظيفي للعاملين في </w:t>
      </w:r>
      <w:r w:rsidRPr="00BB3B4E">
        <w:rPr>
          <w:rFonts w:ascii="Simplified Arabic" w:hAnsi="Simplified Arabic" w:cs="Simplified Arabic" w:hint="cs"/>
          <w:color w:val="1F497D" w:themeColor="text2"/>
          <w:sz w:val="28"/>
          <w:szCs w:val="28"/>
          <w:rtl/>
        </w:rPr>
        <w:t xml:space="preserve">شركة الاتصالات السعودية </w:t>
      </w:r>
      <w:r w:rsidRPr="00BB3B4E">
        <w:rPr>
          <w:rFonts w:ascii="Simplified Arabic" w:hAnsi="Simplified Arabic" w:cs="Simplified Arabic"/>
          <w:color w:val="1F497D" w:themeColor="text2"/>
          <w:sz w:val="28"/>
          <w:szCs w:val="28"/>
        </w:rPr>
        <w:t>StC</w:t>
      </w:r>
      <w:r w:rsidRPr="00BB3B4E">
        <w:rPr>
          <w:rFonts w:ascii="Simplified Arabic" w:hAnsi="Simplified Arabic" w:cs="Simplified Arabic"/>
          <w:color w:val="1F497D" w:themeColor="text2"/>
          <w:sz w:val="28"/>
          <w:szCs w:val="28"/>
          <w:rtl/>
        </w:rPr>
        <w:t>؟</w:t>
      </w:r>
    </w:p>
    <w:p w14:paraId="2DDAB573" w14:textId="77777777" w:rsidR="001413EE" w:rsidRPr="00BB3B4E" w:rsidRDefault="001413EE" w:rsidP="001413EE">
      <w:pPr>
        <w:numPr>
          <w:ilvl w:val="0"/>
          <w:numId w:val="7"/>
        </w:numPr>
        <w:bidi/>
        <w:spacing w:after="0" w:line="276" w:lineRule="auto"/>
        <w:ind w:left="418"/>
        <w:jc w:val="both"/>
        <w:rPr>
          <w:rFonts w:ascii="Simplified Arabic" w:hAnsi="Simplified Arabic" w:cs="Simplified Arabic"/>
          <w:color w:val="1F497D" w:themeColor="text2"/>
          <w:sz w:val="28"/>
          <w:szCs w:val="28"/>
        </w:rPr>
      </w:pPr>
      <w:r w:rsidRPr="00BB3B4E">
        <w:rPr>
          <w:rFonts w:ascii="Simplified Arabic" w:hAnsi="Simplified Arabic" w:cs="Simplified Arabic"/>
          <w:color w:val="1F497D" w:themeColor="text2"/>
          <w:sz w:val="28"/>
          <w:szCs w:val="28"/>
          <w:rtl/>
        </w:rPr>
        <w:t xml:space="preserve">ما علاقة التطوير المهني بتحقيق التميز الوظيفي للعاملين في </w:t>
      </w:r>
      <w:r w:rsidRPr="00BB3B4E">
        <w:rPr>
          <w:rFonts w:ascii="Simplified Arabic" w:hAnsi="Simplified Arabic" w:cs="Simplified Arabic" w:hint="cs"/>
          <w:color w:val="1F497D" w:themeColor="text2"/>
          <w:sz w:val="28"/>
          <w:szCs w:val="28"/>
          <w:rtl/>
        </w:rPr>
        <w:t xml:space="preserve">شركة الاتصالات السعودية </w:t>
      </w:r>
      <w:r w:rsidRPr="00BB3B4E">
        <w:rPr>
          <w:rFonts w:ascii="Simplified Arabic" w:hAnsi="Simplified Arabic" w:cs="Simplified Arabic"/>
          <w:color w:val="1F497D" w:themeColor="text2"/>
          <w:sz w:val="28"/>
          <w:szCs w:val="28"/>
        </w:rPr>
        <w:t>StC</w:t>
      </w:r>
      <w:r w:rsidRPr="00BB3B4E">
        <w:rPr>
          <w:rFonts w:ascii="Simplified Arabic" w:hAnsi="Simplified Arabic" w:cs="Simplified Arabic"/>
          <w:color w:val="1F497D" w:themeColor="text2"/>
          <w:sz w:val="28"/>
          <w:szCs w:val="28"/>
          <w:rtl/>
        </w:rPr>
        <w:t>؟</w:t>
      </w:r>
    </w:p>
    <w:p w14:paraId="519C8F1A" w14:textId="75FFA77F" w:rsidR="00E71E41" w:rsidRDefault="001413EE" w:rsidP="00172DCA">
      <w:pPr>
        <w:numPr>
          <w:ilvl w:val="0"/>
          <w:numId w:val="7"/>
        </w:numPr>
        <w:bidi/>
        <w:spacing w:after="0" w:line="276" w:lineRule="auto"/>
        <w:ind w:left="418"/>
        <w:jc w:val="both"/>
        <w:rPr>
          <w:rFonts w:ascii="Simplified Arabic" w:hAnsi="Simplified Arabic" w:cs="Simplified Arabic"/>
          <w:color w:val="1F497D" w:themeColor="text2"/>
          <w:sz w:val="28"/>
          <w:szCs w:val="28"/>
        </w:rPr>
      </w:pPr>
      <w:r w:rsidRPr="00BB3B4E">
        <w:rPr>
          <w:rFonts w:ascii="Simplified Arabic" w:hAnsi="Simplified Arabic" w:cs="Simplified Arabic"/>
          <w:color w:val="1F497D" w:themeColor="text2"/>
          <w:sz w:val="28"/>
          <w:szCs w:val="28"/>
          <w:rtl/>
        </w:rPr>
        <w:t xml:space="preserve">ما أثر التطوير المهني على تحقيق التميز الوظيفي للعاملين في </w:t>
      </w:r>
      <w:r w:rsidRPr="00BB3B4E">
        <w:rPr>
          <w:rFonts w:ascii="Simplified Arabic" w:hAnsi="Simplified Arabic" w:cs="Simplified Arabic" w:hint="cs"/>
          <w:color w:val="1F497D" w:themeColor="text2"/>
          <w:sz w:val="28"/>
          <w:szCs w:val="28"/>
          <w:rtl/>
        </w:rPr>
        <w:t xml:space="preserve">شركة الاتصالات السعودية </w:t>
      </w:r>
      <w:r w:rsidRPr="00BB3B4E">
        <w:rPr>
          <w:rFonts w:ascii="Simplified Arabic" w:hAnsi="Simplified Arabic" w:cs="Simplified Arabic"/>
          <w:color w:val="1F497D" w:themeColor="text2"/>
          <w:sz w:val="28"/>
          <w:szCs w:val="28"/>
        </w:rPr>
        <w:t>StC</w:t>
      </w:r>
      <w:r w:rsidRPr="00BB3B4E">
        <w:rPr>
          <w:rFonts w:ascii="Simplified Arabic" w:hAnsi="Simplified Arabic" w:cs="Simplified Arabic"/>
          <w:color w:val="1F497D" w:themeColor="text2"/>
          <w:sz w:val="28"/>
          <w:szCs w:val="28"/>
          <w:rtl/>
        </w:rPr>
        <w:t>؟</w:t>
      </w:r>
    </w:p>
    <w:p w14:paraId="6D4FDBA1" w14:textId="4768D7AA" w:rsidR="00F66668" w:rsidRPr="00674808" w:rsidRDefault="0078243B" w:rsidP="00F66668">
      <w:pPr>
        <w:numPr>
          <w:ilvl w:val="0"/>
          <w:numId w:val="7"/>
        </w:numPr>
        <w:bidi/>
        <w:spacing w:after="0" w:line="276" w:lineRule="auto"/>
        <w:ind w:left="418"/>
        <w:jc w:val="both"/>
        <w:rPr>
          <w:rFonts w:ascii="Simplified Arabic" w:hAnsi="Simplified Arabic" w:cs="Simplified Arabic"/>
          <w:color w:val="1F497D" w:themeColor="text2"/>
          <w:sz w:val="28"/>
          <w:szCs w:val="28"/>
        </w:rPr>
      </w:pPr>
      <w:r>
        <w:rPr>
          <w:rFonts w:ascii="Simplified Arabic" w:hAnsi="Simplified Arabic" w:cs="Simplified Arabic" w:hint="cs"/>
          <w:color w:val="1F497D" w:themeColor="text2"/>
          <w:sz w:val="28"/>
          <w:szCs w:val="28"/>
          <w:rtl/>
        </w:rPr>
        <w:lastRenderedPageBreak/>
        <w:t xml:space="preserve">لماذا تسعي شركه </w:t>
      </w:r>
      <w:r>
        <w:rPr>
          <w:rFonts w:ascii="Simplified Arabic" w:hAnsi="Simplified Arabic" w:cs="Simplified Arabic"/>
          <w:color w:val="1F497D" w:themeColor="text2"/>
          <w:sz w:val="28"/>
          <w:szCs w:val="28"/>
          <w:lang w:val="en-GB"/>
        </w:rPr>
        <w:t>st</w:t>
      </w:r>
      <w:r w:rsidR="003125B4">
        <w:rPr>
          <w:rFonts w:ascii="Simplified Arabic" w:hAnsi="Simplified Arabic" w:cs="Simplified Arabic"/>
          <w:color w:val="1F497D" w:themeColor="text2"/>
          <w:sz w:val="28"/>
          <w:szCs w:val="28"/>
          <w:lang w:val="en-GB"/>
        </w:rPr>
        <w:t xml:space="preserve">c </w:t>
      </w:r>
      <w:r w:rsidR="003125B4">
        <w:rPr>
          <w:rFonts w:ascii="Simplified Arabic" w:hAnsi="Simplified Arabic" w:cs="Simplified Arabic" w:hint="cs"/>
          <w:color w:val="1F497D" w:themeColor="text2"/>
          <w:sz w:val="28"/>
          <w:szCs w:val="28"/>
          <w:rtl/>
          <w:lang w:val="en-GB"/>
        </w:rPr>
        <w:t xml:space="preserve"> لتطوير موظفينها وتحقيق التمي</w:t>
      </w:r>
      <w:r w:rsidR="00674808">
        <w:rPr>
          <w:rFonts w:ascii="Simplified Arabic" w:hAnsi="Simplified Arabic" w:cs="Simplified Arabic" w:hint="cs"/>
          <w:color w:val="1F497D" w:themeColor="text2"/>
          <w:sz w:val="28"/>
          <w:szCs w:val="28"/>
          <w:rtl/>
          <w:lang w:val="en-GB"/>
        </w:rPr>
        <w:t>ز بشكل مستمر ؟</w:t>
      </w:r>
    </w:p>
    <w:p w14:paraId="081D6464" w14:textId="77777777" w:rsidR="00674808" w:rsidRPr="00172DCA" w:rsidRDefault="00674808" w:rsidP="00A6409F">
      <w:pPr>
        <w:bidi/>
        <w:spacing w:after="0" w:line="276" w:lineRule="auto"/>
        <w:ind w:left="418"/>
        <w:jc w:val="both"/>
        <w:rPr>
          <w:rFonts w:ascii="Simplified Arabic" w:hAnsi="Simplified Arabic" w:cs="Simplified Arabic"/>
          <w:color w:val="1F497D" w:themeColor="text2"/>
          <w:sz w:val="28"/>
          <w:szCs w:val="28"/>
        </w:rPr>
      </w:pPr>
    </w:p>
    <w:p w14:paraId="15174074" w14:textId="48FA1CDA" w:rsidR="00883E09" w:rsidRPr="004F1607" w:rsidRDefault="00C11026" w:rsidP="000A1E46">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أهمية الدراسة</w:t>
      </w:r>
      <w:r w:rsidR="00883E09" w:rsidRPr="004F1607">
        <w:rPr>
          <w:rFonts w:ascii="Sakkal Majalla" w:hAnsi="Sakkal Majalla" w:cs="Sakkal Majalla"/>
          <w:b/>
          <w:bCs/>
          <w:color w:val="00B0F0"/>
          <w:sz w:val="36"/>
          <w:szCs w:val="36"/>
          <w:u w:val="single"/>
          <w:rtl/>
        </w:rPr>
        <w:t>:</w:t>
      </w:r>
    </w:p>
    <w:p w14:paraId="70509FBA" w14:textId="77777777" w:rsidR="009B116D" w:rsidRPr="00BB3B4E" w:rsidRDefault="009B116D" w:rsidP="009B116D">
      <w:pPr>
        <w:bidi/>
        <w:spacing w:after="0" w:line="276" w:lineRule="auto"/>
        <w:jc w:val="both"/>
        <w:rPr>
          <w:rFonts w:ascii="Simplified Arabic" w:hAnsi="Simplified Arabic" w:cs="Simplified Arabic"/>
          <w:color w:val="1F497D" w:themeColor="text2"/>
          <w:sz w:val="28"/>
          <w:szCs w:val="28"/>
          <w:rtl/>
        </w:rPr>
      </w:pPr>
      <w:r w:rsidRPr="00BB3B4E">
        <w:rPr>
          <w:rFonts w:ascii="Simplified Arabic" w:hAnsi="Simplified Arabic" w:cs="Simplified Arabic"/>
          <w:color w:val="1F497D" w:themeColor="text2"/>
          <w:sz w:val="28"/>
          <w:szCs w:val="28"/>
          <w:rtl/>
        </w:rPr>
        <w:t>تتضح أهمية الدراسة من الناحية العملية والناحية العملية على النحو التالي:</w:t>
      </w:r>
    </w:p>
    <w:p w14:paraId="600C95E2" w14:textId="6096B401" w:rsidR="009B116D" w:rsidRPr="00BB3B4E" w:rsidRDefault="009B116D" w:rsidP="009B116D">
      <w:pPr>
        <w:numPr>
          <w:ilvl w:val="0"/>
          <w:numId w:val="8"/>
        </w:numPr>
        <w:bidi/>
        <w:spacing w:after="0" w:line="276" w:lineRule="auto"/>
        <w:ind w:left="368"/>
        <w:jc w:val="both"/>
        <w:rPr>
          <w:rFonts w:ascii="Simplified Arabic" w:hAnsi="Simplified Arabic" w:cs="Simplified Arabic"/>
          <w:color w:val="1F497D" w:themeColor="text2"/>
          <w:sz w:val="28"/>
          <w:szCs w:val="28"/>
          <w:rtl/>
        </w:rPr>
      </w:pPr>
      <w:r w:rsidRPr="00BB3B4E">
        <w:rPr>
          <w:rFonts w:ascii="Simplified Arabic" w:hAnsi="Simplified Arabic" w:cs="Simplified Arabic"/>
          <w:color w:val="1F497D" w:themeColor="text2"/>
          <w:sz w:val="28"/>
          <w:szCs w:val="28"/>
          <w:rtl/>
        </w:rPr>
        <w:t>تكمن أهمية الدراسة العلمية من أهمية الموضوع الذي تتناوله، ولما له من أهمية بالغة ويجب تناوله وهو ظاهرة أصبحت ضرورية وهي التطوير المهني للموظف</w:t>
      </w:r>
      <w:r w:rsidR="00BE01B0">
        <w:rPr>
          <w:rFonts w:ascii="Simplified Arabic" w:hAnsi="Simplified Arabic" w:cs="Simplified Arabic"/>
          <w:color w:val="1F497D" w:themeColor="text2"/>
          <w:sz w:val="28"/>
          <w:szCs w:val="28"/>
        </w:rPr>
        <w:t xml:space="preserve">  </w:t>
      </w:r>
      <w:r w:rsidR="00BE01B0">
        <w:rPr>
          <w:rFonts w:ascii="Simplified Arabic" w:hAnsi="Simplified Arabic" w:cs="Simplified Arabic" w:hint="cs"/>
          <w:color w:val="1F497D" w:themeColor="text2"/>
          <w:sz w:val="28"/>
          <w:szCs w:val="28"/>
          <w:rtl/>
        </w:rPr>
        <w:t xml:space="preserve">داخل شركة </w:t>
      </w:r>
      <w:r w:rsidR="00BE01B0">
        <w:rPr>
          <w:rFonts w:ascii="Simplified Arabic" w:hAnsi="Simplified Arabic" w:cs="Simplified Arabic"/>
          <w:color w:val="1F497D" w:themeColor="text2"/>
          <w:sz w:val="28"/>
          <w:szCs w:val="28"/>
          <w:lang w:val="en-GB"/>
        </w:rPr>
        <w:t xml:space="preserve">stc </w:t>
      </w:r>
      <w:r w:rsidRPr="00BB3B4E">
        <w:rPr>
          <w:rFonts w:ascii="Simplified Arabic" w:hAnsi="Simplified Arabic" w:cs="Simplified Arabic"/>
          <w:color w:val="1F497D" w:themeColor="text2"/>
          <w:sz w:val="28"/>
          <w:szCs w:val="28"/>
          <w:rtl/>
        </w:rPr>
        <w:t xml:space="preserve"> لأنه يُعطي الموظفين الدافعية للإنجاز أكثر ويمنحهم الشعور بالتميز الوظيفي، كما تأتي أهمية هذه الدراسة كمتابعة للاتجاهات الحديثة في ذلك التطوير المهني، بالإضافة إلى التركيز والتوضيح العلمي لمفهومي إداريين مهمين هما التطوير المهني والتميز الوظيفي وستطبق الدراسة في </w:t>
      </w:r>
      <w:r w:rsidRPr="00BB3B4E">
        <w:rPr>
          <w:rFonts w:ascii="Simplified Arabic" w:hAnsi="Simplified Arabic" w:cs="Simplified Arabic" w:hint="cs"/>
          <w:color w:val="1F497D" w:themeColor="text2"/>
          <w:sz w:val="28"/>
          <w:szCs w:val="28"/>
          <w:rtl/>
        </w:rPr>
        <w:t xml:space="preserve">شركة الاتصالات السعودية </w:t>
      </w:r>
      <w:r w:rsidRPr="00BB3B4E">
        <w:rPr>
          <w:rFonts w:ascii="Simplified Arabic" w:hAnsi="Simplified Arabic" w:cs="Simplified Arabic"/>
          <w:color w:val="1F497D" w:themeColor="text2"/>
          <w:sz w:val="28"/>
          <w:szCs w:val="28"/>
        </w:rPr>
        <w:t>StC</w:t>
      </w:r>
      <w:r w:rsidRPr="00BB3B4E">
        <w:rPr>
          <w:rFonts w:ascii="Simplified Arabic" w:hAnsi="Simplified Arabic" w:cs="Simplified Arabic"/>
          <w:color w:val="1F497D" w:themeColor="text2"/>
          <w:sz w:val="28"/>
          <w:szCs w:val="28"/>
          <w:rtl/>
        </w:rPr>
        <w:t>.</w:t>
      </w:r>
    </w:p>
    <w:p w14:paraId="0D45A1E7" w14:textId="633C990B" w:rsidR="00CF4E80" w:rsidRPr="00BE01B0" w:rsidRDefault="009B116D" w:rsidP="00BE01B0">
      <w:pPr>
        <w:numPr>
          <w:ilvl w:val="0"/>
          <w:numId w:val="8"/>
        </w:numPr>
        <w:bidi/>
        <w:spacing w:after="0" w:line="276" w:lineRule="auto"/>
        <w:ind w:left="368"/>
        <w:jc w:val="both"/>
        <w:rPr>
          <w:rFonts w:ascii="Simplified Arabic" w:hAnsi="Simplified Arabic" w:cs="Simplified Arabic"/>
          <w:color w:val="1F497D" w:themeColor="text2"/>
          <w:sz w:val="28"/>
          <w:szCs w:val="28"/>
          <w:rtl/>
        </w:rPr>
      </w:pPr>
      <w:r w:rsidRPr="00BB3B4E">
        <w:rPr>
          <w:rFonts w:ascii="Simplified Arabic" w:hAnsi="Simplified Arabic" w:cs="Simplified Arabic"/>
          <w:color w:val="1F497D" w:themeColor="text2"/>
          <w:sz w:val="28"/>
          <w:szCs w:val="28"/>
          <w:rtl/>
        </w:rPr>
        <w:t>تستمد هذه الدراسة بعض من أهميتها من خلال مساعدتها للقائمين على منظمات القطاع الخاص نحو معرفة العلاقة بين التطوير المهني والتميز الوظيفي فيها، فهذه الدراسة سوف توفر بيانات ومعلومات للقائمين على العمل الإداري بشكل عام ومتخذي القرارات الإدارية بشكل خاص في المنظمات الخاصة والعامة، ويعتبر التطوير المهني من الموضوعات ذات الأهمية البالغة لأنها تُعطي الموظف إمكانية في الاستمرار في العمل وأن يُعطي كل ما بوسعه للمنظمة مما يحقق التميز الوظيفي بشكل كامل، بحيث يؤدي مهامه على أكمل وجه.</w:t>
      </w:r>
    </w:p>
    <w:p w14:paraId="0E8E9098" w14:textId="77809DF5" w:rsidR="00A16E60" w:rsidRDefault="00C11026" w:rsidP="001413EE">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أ</w:t>
      </w:r>
      <w:r w:rsidR="00A16E60" w:rsidRPr="004F1607">
        <w:rPr>
          <w:rFonts w:ascii="Sakkal Majalla" w:hAnsi="Sakkal Majalla" w:cs="Sakkal Majalla" w:hint="cs"/>
          <w:b/>
          <w:bCs/>
          <w:color w:val="00B0F0"/>
          <w:sz w:val="36"/>
          <w:szCs w:val="36"/>
          <w:u w:val="single"/>
          <w:rtl/>
        </w:rPr>
        <w:t>هد</w:t>
      </w:r>
      <w:r>
        <w:rPr>
          <w:rFonts w:ascii="Sakkal Majalla" w:hAnsi="Sakkal Majalla" w:cs="Sakkal Majalla" w:hint="cs"/>
          <w:b/>
          <w:bCs/>
          <w:color w:val="00B0F0"/>
          <w:sz w:val="36"/>
          <w:szCs w:val="36"/>
          <w:u w:val="single"/>
          <w:rtl/>
        </w:rPr>
        <w:t>ا</w:t>
      </w:r>
      <w:r w:rsidR="00A16E60" w:rsidRPr="004F1607">
        <w:rPr>
          <w:rFonts w:ascii="Sakkal Majalla" w:hAnsi="Sakkal Majalla" w:cs="Sakkal Majalla" w:hint="cs"/>
          <w:b/>
          <w:bCs/>
          <w:color w:val="00B0F0"/>
          <w:sz w:val="36"/>
          <w:szCs w:val="36"/>
          <w:u w:val="single"/>
          <w:rtl/>
        </w:rPr>
        <w:t>ف الدراسة</w:t>
      </w:r>
      <w:r w:rsidR="00A16E60" w:rsidRPr="004F1607">
        <w:rPr>
          <w:rFonts w:ascii="Sakkal Majalla" w:hAnsi="Sakkal Majalla" w:cs="Sakkal Majalla"/>
          <w:b/>
          <w:bCs/>
          <w:color w:val="00B0F0"/>
          <w:sz w:val="36"/>
          <w:szCs w:val="36"/>
          <w:u w:val="single"/>
          <w:rtl/>
        </w:rPr>
        <w:t>:</w:t>
      </w:r>
    </w:p>
    <w:p w14:paraId="2C138840" w14:textId="77777777" w:rsidR="00C875CF" w:rsidRPr="00CF4E80" w:rsidRDefault="00C875CF" w:rsidP="00C875CF">
      <w:pPr>
        <w:bidi/>
        <w:spacing w:after="0" w:line="276" w:lineRule="auto"/>
        <w:jc w:val="both"/>
        <w:rPr>
          <w:rFonts w:ascii="Simplified Arabic" w:hAnsi="Simplified Arabic" w:cs="Simplified Arabic"/>
          <w:color w:val="1F497D" w:themeColor="text2"/>
          <w:sz w:val="28"/>
          <w:szCs w:val="28"/>
        </w:rPr>
      </w:pPr>
      <w:r w:rsidRPr="00CF4E80">
        <w:rPr>
          <w:rFonts w:ascii="Simplified Arabic" w:hAnsi="Simplified Arabic" w:cs="Simplified Arabic"/>
          <w:color w:val="1F497D" w:themeColor="text2"/>
          <w:sz w:val="28"/>
          <w:szCs w:val="28"/>
          <w:rtl/>
        </w:rPr>
        <w:t xml:space="preserve">يتمثل الهدف الرئيس للدراسة من خلال توضيح العلاقة بين التطوير المهني وتحقيق التميز الوظيفي لدى العاملين في </w:t>
      </w:r>
      <w:r w:rsidRPr="00CF4E80">
        <w:rPr>
          <w:rFonts w:ascii="Simplified Arabic" w:hAnsi="Simplified Arabic" w:cs="Simplified Arabic" w:hint="cs"/>
          <w:color w:val="1F497D" w:themeColor="text2"/>
          <w:sz w:val="28"/>
          <w:szCs w:val="28"/>
          <w:rtl/>
        </w:rPr>
        <w:t xml:space="preserve">شركة الاتصالات السعودية </w:t>
      </w:r>
      <w:r w:rsidRPr="00CF4E80">
        <w:rPr>
          <w:rFonts w:ascii="Simplified Arabic" w:hAnsi="Simplified Arabic" w:cs="Simplified Arabic"/>
          <w:color w:val="1F497D" w:themeColor="text2"/>
          <w:sz w:val="28"/>
          <w:szCs w:val="28"/>
        </w:rPr>
        <w:t>StC</w:t>
      </w:r>
      <w:r w:rsidRPr="00CF4E80">
        <w:rPr>
          <w:rFonts w:ascii="Simplified Arabic" w:hAnsi="Simplified Arabic" w:cs="Simplified Arabic"/>
          <w:color w:val="1F497D" w:themeColor="text2"/>
          <w:sz w:val="28"/>
          <w:szCs w:val="28"/>
          <w:rtl/>
        </w:rPr>
        <w:t>، كما وتسعى الدراسة إلى تحقيق الأهداف الآتية:</w:t>
      </w:r>
    </w:p>
    <w:p w14:paraId="045ED054" w14:textId="77777777" w:rsidR="00C875CF" w:rsidRPr="00CF4E80" w:rsidRDefault="00C875CF" w:rsidP="00C875CF">
      <w:pPr>
        <w:numPr>
          <w:ilvl w:val="0"/>
          <w:numId w:val="9"/>
        </w:numPr>
        <w:bidi/>
        <w:spacing w:after="0" w:line="276" w:lineRule="auto"/>
        <w:ind w:left="418"/>
        <w:jc w:val="both"/>
        <w:rPr>
          <w:rFonts w:ascii="Simplified Arabic" w:hAnsi="Simplified Arabic" w:cs="Simplified Arabic"/>
          <w:color w:val="1F497D" w:themeColor="text2"/>
          <w:sz w:val="28"/>
          <w:szCs w:val="28"/>
        </w:rPr>
      </w:pPr>
      <w:r w:rsidRPr="00CF4E80">
        <w:rPr>
          <w:rFonts w:ascii="Simplified Arabic" w:hAnsi="Simplified Arabic" w:cs="Simplified Arabic"/>
          <w:color w:val="1F497D" w:themeColor="text2"/>
          <w:sz w:val="28"/>
          <w:szCs w:val="28"/>
          <w:rtl/>
        </w:rPr>
        <w:t xml:space="preserve">الكشف عن واقع التطوير المهني للعاملين في </w:t>
      </w:r>
      <w:r w:rsidRPr="00CF4E80">
        <w:rPr>
          <w:rFonts w:ascii="Simplified Arabic" w:hAnsi="Simplified Arabic" w:cs="Simplified Arabic" w:hint="cs"/>
          <w:color w:val="1F497D" w:themeColor="text2"/>
          <w:sz w:val="28"/>
          <w:szCs w:val="28"/>
          <w:rtl/>
        </w:rPr>
        <w:t xml:space="preserve">شركة الاتصالات السعودية </w:t>
      </w:r>
      <w:r w:rsidRPr="00CF4E80">
        <w:rPr>
          <w:rFonts w:ascii="Simplified Arabic" w:hAnsi="Simplified Arabic" w:cs="Simplified Arabic"/>
          <w:color w:val="1F497D" w:themeColor="text2"/>
          <w:sz w:val="28"/>
          <w:szCs w:val="28"/>
        </w:rPr>
        <w:t>StC</w:t>
      </w:r>
      <w:r w:rsidRPr="00CF4E80">
        <w:rPr>
          <w:rFonts w:ascii="Simplified Arabic" w:hAnsi="Simplified Arabic" w:cs="Simplified Arabic"/>
          <w:color w:val="1F497D" w:themeColor="text2"/>
          <w:sz w:val="28"/>
          <w:szCs w:val="28"/>
          <w:rtl/>
        </w:rPr>
        <w:t>.</w:t>
      </w:r>
    </w:p>
    <w:p w14:paraId="446AC829" w14:textId="77777777" w:rsidR="00C875CF" w:rsidRPr="00CF4E80" w:rsidRDefault="00C875CF" w:rsidP="00C875CF">
      <w:pPr>
        <w:numPr>
          <w:ilvl w:val="0"/>
          <w:numId w:val="9"/>
        </w:numPr>
        <w:bidi/>
        <w:spacing w:after="0" w:line="276" w:lineRule="auto"/>
        <w:ind w:left="418"/>
        <w:jc w:val="both"/>
        <w:rPr>
          <w:rFonts w:ascii="Simplified Arabic" w:hAnsi="Simplified Arabic" w:cs="Simplified Arabic"/>
          <w:color w:val="1F497D" w:themeColor="text2"/>
          <w:sz w:val="28"/>
          <w:szCs w:val="28"/>
        </w:rPr>
      </w:pPr>
      <w:r w:rsidRPr="00CF4E80">
        <w:rPr>
          <w:rFonts w:ascii="Simplified Arabic" w:hAnsi="Simplified Arabic" w:cs="Simplified Arabic"/>
          <w:color w:val="1F497D" w:themeColor="text2"/>
          <w:sz w:val="28"/>
          <w:szCs w:val="28"/>
          <w:rtl/>
        </w:rPr>
        <w:t xml:space="preserve">توضيح مستوى تحقيق التميز الوظيفي للعاملين في </w:t>
      </w:r>
      <w:r w:rsidRPr="00CF4E80">
        <w:rPr>
          <w:rFonts w:ascii="Simplified Arabic" w:hAnsi="Simplified Arabic" w:cs="Simplified Arabic" w:hint="cs"/>
          <w:color w:val="1F497D" w:themeColor="text2"/>
          <w:sz w:val="28"/>
          <w:szCs w:val="28"/>
          <w:rtl/>
        </w:rPr>
        <w:t xml:space="preserve">شركة الاتصالات السعودية </w:t>
      </w:r>
      <w:r w:rsidRPr="00CF4E80">
        <w:rPr>
          <w:rFonts w:ascii="Simplified Arabic" w:hAnsi="Simplified Arabic" w:cs="Simplified Arabic"/>
          <w:color w:val="1F497D" w:themeColor="text2"/>
          <w:sz w:val="28"/>
          <w:szCs w:val="28"/>
        </w:rPr>
        <w:t>StC</w:t>
      </w:r>
      <w:r w:rsidRPr="00CF4E80">
        <w:rPr>
          <w:rFonts w:ascii="Simplified Arabic" w:hAnsi="Simplified Arabic" w:cs="Simplified Arabic"/>
          <w:color w:val="1F497D" w:themeColor="text2"/>
          <w:sz w:val="28"/>
          <w:szCs w:val="28"/>
          <w:rtl/>
        </w:rPr>
        <w:t>.</w:t>
      </w:r>
    </w:p>
    <w:p w14:paraId="4F8D95B9" w14:textId="77777777" w:rsidR="00C875CF" w:rsidRPr="00CF4E80" w:rsidRDefault="00C875CF" w:rsidP="00C875CF">
      <w:pPr>
        <w:numPr>
          <w:ilvl w:val="0"/>
          <w:numId w:val="9"/>
        </w:numPr>
        <w:bidi/>
        <w:spacing w:after="0" w:line="276" w:lineRule="auto"/>
        <w:ind w:left="418"/>
        <w:jc w:val="both"/>
        <w:rPr>
          <w:rFonts w:ascii="Simplified Arabic" w:hAnsi="Simplified Arabic" w:cs="Simplified Arabic"/>
          <w:color w:val="1F497D" w:themeColor="text2"/>
          <w:sz w:val="28"/>
          <w:szCs w:val="28"/>
        </w:rPr>
      </w:pPr>
      <w:r w:rsidRPr="00CF4E80">
        <w:rPr>
          <w:rFonts w:ascii="Simplified Arabic" w:hAnsi="Simplified Arabic" w:cs="Simplified Arabic"/>
          <w:color w:val="1F497D" w:themeColor="text2"/>
          <w:sz w:val="28"/>
          <w:szCs w:val="28"/>
          <w:rtl/>
        </w:rPr>
        <w:t>إظهار العلاقة بين التطوير</w:t>
      </w:r>
      <w:r w:rsidRPr="00CF4E80">
        <w:rPr>
          <w:rFonts w:ascii="Simplified Arabic" w:hAnsi="Simplified Arabic" w:cs="Simplified Arabic" w:hint="cs"/>
          <w:color w:val="1F497D" w:themeColor="text2"/>
          <w:sz w:val="28"/>
          <w:szCs w:val="28"/>
          <w:rtl/>
        </w:rPr>
        <w:t xml:space="preserve"> </w:t>
      </w:r>
      <w:r w:rsidRPr="00CF4E80">
        <w:rPr>
          <w:rFonts w:ascii="Simplified Arabic" w:hAnsi="Simplified Arabic" w:cs="Simplified Arabic"/>
          <w:color w:val="1F497D" w:themeColor="text2"/>
          <w:sz w:val="28"/>
          <w:szCs w:val="28"/>
          <w:rtl/>
        </w:rPr>
        <w:t xml:space="preserve">المهني وتحقيق التميز الوظيفي للعاملين في </w:t>
      </w:r>
      <w:r w:rsidRPr="00CF4E80">
        <w:rPr>
          <w:rFonts w:ascii="Simplified Arabic" w:hAnsi="Simplified Arabic" w:cs="Simplified Arabic" w:hint="cs"/>
          <w:color w:val="1F497D" w:themeColor="text2"/>
          <w:sz w:val="28"/>
          <w:szCs w:val="28"/>
          <w:rtl/>
        </w:rPr>
        <w:t xml:space="preserve">شركة الاتصالات السعودية </w:t>
      </w:r>
      <w:r w:rsidRPr="00CF4E80">
        <w:rPr>
          <w:rFonts w:ascii="Simplified Arabic" w:hAnsi="Simplified Arabic" w:cs="Simplified Arabic"/>
          <w:color w:val="1F497D" w:themeColor="text2"/>
          <w:sz w:val="28"/>
          <w:szCs w:val="28"/>
        </w:rPr>
        <w:t>StC</w:t>
      </w:r>
      <w:r w:rsidRPr="00CF4E80">
        <w:rPr>
          <w:rFonts w:ascii="Simplified Arabic" w:hAnsi="Simplified Arabic" w:cs="Simplified Arabic"/>
          <w:color w:val="1F497D" w:themeColor="text2"/>
          <w:sz w:val="28"/>
          <w:szCs w:val="28"/>
          <w:rtl/>
        </w:rPr>
        <w:t>.</w:t>
      </w:r>
    </w:p>
    <w:p w14:paraId="29F95D4E" w14:textId="5063E032" w:rsidR="00C875CF" w:rsidRDefault="00C875CF" w:rsidP="00172DCA">
      <w:pPr>
        <w:numPr>
          <w:ilvl w:val="0"/>
          <w:numId w:val="9"/>
        </w:numPr>
        <w:bidi/>
        <w:spacing w:after="0" w:line="276" w:lineRule="auto"/>
        <w:ind w:left="418"/>
        <w:jc w:val="both"/>
        <w:rPr>
          <w:rFonts w:ascii="Simplified Arabic" w:hAnsi="Simplified Arabic" w:cs="Simplified Arabic"/>
          <w:color w:val="1F497D" w:themeColor="text2"/>
          <w:sz w:val="24"/>
          <w:szCs w:val="24"/>
        </w:rPr>
      </w:pPr>
      <w:r w:rsidRPr="00CF4E80">
        <w:rPr>
          <w:rFonts w:ascii="Simplified Arabic" w:hAnsi="Simplified Arabic" w:cs="Simplified Arabic"/>
          <w:color w:val="1F497D" w:themeColor="text2"/>
          <w:sz w:val="28"/>
          <w:szCs w:val="28"/>
          <w:rtl/>
        </w:rPr>
        <w:lastRenderedPageBreak/>
        <w:t xml:space="preserve">بيان أثر التطوير المهني على تحقيق التميز الوظيفي للعاملين في </w:t>
      </w:r>
      <w:r w:rsidRPr="00CF4E80">
        <w:rPr>
          <w:rFonts w:ascii="Simplified Arabic" w:hAnsi="Simplified Arabic" w:cs="Simplified Arabic" w:hint="cs"/>
          <w:color w:val="1F497D" w:themeColor="text2"/>
          <w:sz w:val="28"/>
          <w:szCs w:val="28"/>
          <w:rtl/>
        </w:rPr>
        <w:t xml:space="preserve">شركة الاتصالات السعودية </w:t>
      </w:r>
      <w:r w:rsidRPr="00CF4E80">
        <w:rPr>
          <w:rFonts w:ascii="Simplified Arabic" w:hAnsi="Simplified Arabic" w:cs="Simplified Arabic"/>
          <w:color w:val="1F497D" w:themeColor="text2"/>
          <w:sz w:val="28"/>
          <w:szCs w:val="28"/>
        </w:rPr>
        <w:t>StC</w:t>
      </w:r>
      <w:r w:rsidRPr="00CF4E80">
        <w:rPr>
          <w:rFonts w:ascii="Simplified Arabic" w:hAnsi="Simplified Arabic" w:cs="Simplified Arabic"/>
          <w:color w:val="1F497D" w:themeColor="text2"/>
          <w:sz w:val="28"/>
          <w:szCs w:val="28"/>
          <w:rtl/>
        </w:rPr>
        <w:t>.</w:t>
      </w:r>
    </w:p>
    <w:p w14:paraId="485BFDB8" w14:textId="1F7C7A56" w:rsidR="009024A6" w:rsidRPr="00172DCA" w:rsidRDefault="00A657A9" w:rsidP="009024A6">
      <w:pPr>
        <w:numPr>
          <w:ilvl w:val="0"/>
          <w:numId w:val="9"/>
        </w:numPr>
        <w:bidi/>
        <w:spacing w:after="0" w:line="276" w:lineRule="auto"/>
        <w:ind w:left="418"/>
        <w:jc w:val="both"/>
        <w:rPr>
          <w:rFonts w:ascii="Simplified Arabic" w:hAnsi="Simplified Arabic" w:cs="Simplified Arabic"/>
          <w:color w:val="1F497D" w:themeColor="text2"/>
          <w:sz w:val="24"/>
          <w:szCs w:val="24"/>
          <w:rtl/>
        </w:rPr>
      </w:pPr>
      <w:r>
        <w:rPr>
          <w:rFonts w:ascii="Simplified Arabic" w:hAnsi="Simplified Arabic" w:cs="Simplified Arabic" w:hint="cs"/>
          <w:color w:val="1F497D" w:themeColor="text2"/>
          <w:sz w:val="24"/>
          <w:szCs w:val="24"/>
          <w:rtl/>
        </w:rPr>
        <w:t xml:space="preserve">إظهار مدى قوه </w:t>
      </w:r>
      <w:r w:rsidR="00481C17">
        <w:rPr>
          <w:rFonts w:ascii="Simplified Arabic" w:hAnsi="Simplified Arabic" w:cs="Simplified Arabic" w:hint="cs"/>
          <w:color w:val="1F497D" w:themeColor="text2"/>
          <w:sz w:val="24"/>
          <w:szCs w:val="24"/>
          <w:rtl/>
        </w:rPr>
        <w:t xml:space="preserve">شركه </w:t>
      </w:r>
      <w:r w:rsidR="00481C17">
        <w:rPr>
          <w:rFonts w:ascii="Simplified Arabic" w:hAnsi="Simplified Arabic" w:cs="Simplified Arabic"/>
          <w:color w:val="1F497D" w:themeColor="text2"/>
          <w:sz w:val="24"/>
          <w:szCs w:val="24"/>
        </w:rPr>
        <w:t xml:space="preserve"> </w:t>
      </w:r>
      <w:r w:rsidR="00481C17">
        <w:rPr>
          <w:rFonts w:ascii="Simplified Arabic" w:hAnsi="Simplified Arabic" w:cs="Simplified Arabic"/>
          <w:color w:val="1F497D" w:themeColor="text2"/>
          <w:sz w:val="24"/>
          <w:szCs w:val="24"/>
          <w:lang w:val="en-GB"/>
        </w:rPr>
        <w:t xml:space="preserve">STC </w:t>
      </w:r>
      <w:r>
        <w:rPr>
          <w:rFonts w:ascii="Simplified Arabic" w:hAnsi="Simplified Arabic" w:cs="Simplified Arabic" w:hint="cs"/>
          <w:color w:val="1F497D" w:themeColor="text2"/>
          <w:sz w:val="24"/>
          <w:szCs w:val="24"/>
          <w:rtl/>
        </w:rPr>
        <w:t>في المملكه العربيه السعوديه</w:t>
      </w:r>
      <w:r w:rsidR="00481C17">
        <w:rPr>
          <w:rFonts w:ascii="Simplified Arabic" w:hAnsi="Simplified Arabic" w:cs="Simplified Arabic" w:hint="cs"/>
          <w:color w:val="1F497D" w:themeColor="text2"/>
          <w:sz w:val="24"/>
          <w:szCs w:val="24"/>
          <w:rtl/>
        </w:rPr>
        <w:t>.</w:t>
      </w:r>
    </w:p>
    <w:p w14:paraId="267A0327" w14:textId="7B507993" w:rsidR="00EF040F" w:rsidRPr="00F35210" w:rsidRDefault="00EF040F" w:rsidP="00CF4E80">
      <w:pPr>
        <w:tabs>
          <w:tab w:val="left" w:pos="1074"/>
        </w:tabs>
        <w:bidi/>
        <w:spacing w:after="0" w:line="240" w:lineRule="auto"/>
        <w:rPr>
          <w:rFonts w:ascii="Sakkal Majalla" w:hAnsi="Sakkal Majalla" w:cs="Sakkal Majalla"/>
          <w:b/>
          <w:bCs/>
          <w:color w:val="FF0000"/>
          <w:sz w:val="24"/>
          <w:szCs w:val="24"/>
          <w:rtl/>
        </w:rPr>
      </w:pPr>
    </w:p>
    <w:p w14:paraId="69389CED" w14:textId="570BB03B" w:rsidR="00A16E60" w:rsidRPr="004F1607" w:rsidRDefault="00A16E60" w:rsidP="00A16E60">
      <w:pPr>
        <w:bidi/>
        <w:spacing w:after="20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t>فرضيات الدراسة</w:t>
      </w:r>
      <w:r w:rsidRPr="004F1607">
        <w:rPr>
          <w:rFonts w:ascii="Sakkal Majalla" w:hAnsi="Sakkal Majalla" w:cs="Sakkal Majalla"/>
          <w:b/>
          <w:bCs/>
          <w:color w:val="00B0F0"/>
          <w:sz w:val="36"/>
          <w:szCs w:val="36"/>
          <w:u w:val="single"/>
          <w:rtl/>
        </w:rPr>
        <w:t>:</w:t>
      </w:r>
    </w:p>
    <w:p w14:paraId="4990A309" w14:textId="77777777" w:rsidR="00EE3717" w:rsidRPr="00CF4E80" w:rsidRDefault="00EE3717" w:rsidP="00EE3717">
      <w:pPr>
        <w:bidi/>
        <w:spacing w:after="0" w:line="276" w:lineRule="auto"/>
        <w:jc w:val="both"/>
        <w:rPr>
          <w:rFonts w:ascii="Simplified Arabic" w:hAnsi="Simplified Arabic" w:cs="Simplified Arabic"/>
          <w:color w:val="1F497D" w:themeColor="text2"/>
          <w:sz w:val="28"/>
          <w:szCs w:val="28"/>
          <w:rtl/>
        </w:rPr>
      </w:pPr>
      <w:r w:rsidRPr="00CF4E80">
        <w:rPr>
          <w:rFonts w:ascii="Simplified Arabic" w:hAnsi="Simplified Arabic" w:cs="Simplified Arabic"/>
          <w:color w:val="1F497D" w:themeColor="text2"/>
          <w:sz w:val="28"/>
          <w:szCs w:val="28"/>
          <w:rtl/>
        </w:rPr>
        <w:t>للإجابة على تساؤلات الدراسة تم فرض الفرضيات التالية ليتم اختبارها من حيث الإثبات أو النفي كما يلي:</w:t>
      </w:r>
    </w:p>
    <w:p w14:paraId="4CCB5DAC" w14:textId="77777777" w:rsidR="00EE3717" w:rsidRPr="00CF4E80" w:rsidRDefault="00EE3717" w:rsidP="00EE3717">
      <w:pPr>
        <w:numPr>
          <w:ilvl w:val="0"/>
          <w:numId w:val="10"/>
        </w:numPr>
        <w:bidi/>
        <w:spacing w:after="0" w:line="276" w:lineRule="auto"/>
        <w:ind w:left="418"/>
        <w:jc w:val="both"/>
        <w:rPr>
          <w:rFonts w:ascii="Simplified Arabic" w:hAnsi="Simplified Arabic" w:cs="Simplified Arabic"/>
          <w:color w:val="1F497D" w:themeColor="text2"/>
          <w:sz w:val="28"/>
          <w:szCs w:val="28"/>
        </w:rPr>
      </w:pPr>
      <w:r w:rsidRPr="00CF4E80">
        <w:rPr>
          <w:rFonts w:ascii="Simplified Arabic" w:hAnsi="Simplified Arabic" w:cs="Simplified Arabic"/>
          <w:color w:val="1F497D" w:themeColor="text2"/>
          <w:sz w:val="28"/>
          <w:szCs w:val="28"/>
          <w:rtl/>
        </w:rPr>
        <w:t xml:space="preserve">توجد علاقة إيجابية ذات دلالة إحصائية بين التطوير المهني وتحقيق التميز الوظيفي للعاملين في </w:t>
      </w:r>
      <w:r w:rsidRPr="00CF4E80">
        <w:rPr>
          <w:rFonts w:ascii="Simplified Arabic" w:hAnsi="Simplified Arabic" w:cs="Simplified Arabic" w:hint="cs"/>
          <w:color w:val="1F497D" w:themeColor="text2"/>
          <w:sz w:val="28"/>
          <w:szCs w:val="28"/>
          <w:rtl/>
        </w:rPr>
        <w:t xml:space="preserve">شركة الاتصالات السعودية </w:t>
      </w:r>
      <w:r w:rsidRPr="00CF4E80">
        <w:rPr>
          <w:rFonts w:ascii="Simplified Arabic" w:hAnsi="Simplified Arabic" w:cs="Simplified Arabic"/>
          <w:color w:val="1F497D" w:themeColor="text2"/>
          <w:sz w:val="28"/>
          <w:szCs w:val="28"/>
        </w:rPr>
        <w:t>StC</w:t>
      </w:r>
      <w:r w:rsidRPr="00CF4E80">
        <w:rPr>
          <w:rFonts w:ascii="Simplified Arabic" w:hAnsi="Simplified Arabic" w:cs="Simplified Arabic"/>
          <w:color w:val="1F497D" w:themeColor="text2"/>
          <w:sz w:val="28"/>
          <w:szCs w:val="28"/>
          <w:rtl/>
        </w:rPr>
        <w:t>.</w:t>
      </w:r>
    </w:p>
    <w:p w14:paraId="30D55B50" w14:textId="77777777" w:rsidR="00EE3717" w:rsidRPr="00CF4E80" w:rsidRDefault="00EE3717" w:rsidP="00EE3717">
      <w:pPr>
        <w:numPr>
          <w:ilvl w:val="0"/>
          <w:numId w:val="10"/>
        </w:numPr>
        <w:bidi/>
        <w:spacing w:line="276" w:lineRule="auto"/>
        <w:ind w:left="418"/>
        <w:contextualSpacing/>
        <w:jc w:val="both"/>
        <w:rPr>
          <w:rFonts w:ascii="Simplified Arabic" w:hAnsi="Simplified Arabic" w:cs="Simplified Arabic"/>
          <w:color w:val="1F497D" w:themeColor="text2"/>
          <w:sz w:val="28"/>
          <w:szCs w:val="28"/>
        </w:rPr>
      </w:pPr>
      <w:r w:rsidRPr="00CF4E80">
        <w:rPr>
          <w:rFonts w:ascii="Simplified Arabic" w:hAnsi="Simplified Arabic" w:cs="Simplified Arabic"/>
          <w:color w:val="1F497D" w:themeColor="text2"/>
          <w:sz w:val="28"/>
          <w:szCs w:val="28"/>
          <w:rtl/>
        </w:rPr>
        <w:t xml:space="preserve">يوجد أثر ذو دلالة إحصائية بين التطوير المهني وتحقيق التميز الوظيفي للعاملين في </w:t>
      </w:r>
      <w:r w:rsidRPr="00CF4E80">
        <w:rPr>
          <w:rFonts w:ascii="Simplified Arabic" w:hAnsi="Simplified Arabic" w:cs="Simplified Arabic" w:hint="cs"/>
          <w:color w:val="1F497D" w:themeColor="text2"/>
          <w:sz w:val="28"/>
          <w:szCs w:val="28"/>
          <w:rtl/>
        </w:rPr>
        <w:t xml:space="preserve">شركة الاتصالات السعودية </w:t>
      </w:r>
      <w:r w:rsidRPr="00CF4E80">
        <w:rPr>
          <w:rFonts w:ascii="Simplified Arabic" w:hAnsi="Simplified Arabic" w:cs="Simplified Arabic"/>
          <w:color w:val="1F497D" w:themeColor="text2"/>
          <w:sz w:val="28"/>
          <w:szCs w:val="28"/>
        </w:rPr>
        <w:t>StC</w:t>
      </w:r>
      <w:r w:rsidRPr="00CF4E80">
        <w:rPr>
          <w:rFonts w:ascii="Simplified Arabic" w:hAnsi="Simplified Arabic" w:cs="Simplified Arabic"/>
          <w:color w:val="1F497D" w:themeColor="text2"/>
          <w:sz w:val="28"/>
          <w:szCs w:val="28"/>
          <w:rtl/>
        </w:rPr>
        <w:t>.</w:t>
      </w:r>
    </w:p>
    <w:p w14:paraId="5BF3D3BF" w14:textId="77777777" w:rsidR="00D81F7D" w:rsidRDefault="00EE3717" w:rsidP="00D81F7D">
      <w:pPr>
        <w:numPr>
          <w:ilvl w:val="0"/>
          <w:numId w:val="10"/>
        </w:numPr>
        <w:bidi/>
        <w:spacing w:after="0" w:line="276" w:lineRule="auto"/>
        <w:ind w:left="418"/>
        <w:jc w:val="both"/>
        <w:rPr>
          <w:rFonts w:ascii="Simplified Arabic" w:hAnsi="Simplified Arabic" w:cs="Simplified Arabic"/>
          <w:color w:val="1F497D" w:themeColor="text2"/>
          <w:sz w:val="28"/>
          <w:szCs w:val="28"/>
        </w:rPr>
      </w:pPr>
      <w:r w:rsidRPr="00CF4E80">
        <w:rPr>
          <w:rFonts w:ascii="Simplified Arabic" w:hAnsi="Simplified Arabic" w:cs="Simplified Arabic"/>
          <w:color w:val="1F497D" w:themeColor="text2"/>
          <w:sz w:val="28"/>
          <w:szCs w:val="28"/>
          <w:rtl/>
        </w:rPr>
        <w:t xml:space="preserve">توجد فروق ذات الدلالة الإحصائية في آراء المبحوثين حول العلاقة بين التطوير المهني وتحقيق التميز الوظيفي للعاملين في </w:t>
      </w:r>
      <w:r w:rsidRPr="00CF4E80">
        <w:rPr>
          <w:rFonts w:ascii="Simplified Arabic" w:hAnsi="Simplified Arabic" w:cs="Simplified Arabic" w:hint="cs"/>
          <w:color w:val="1F497D" w:themeColor="text2"/>
          <w:sz w:val="28"/>
          <w:szCs w:val="28"/>
          <w:rtl/>
        </w:rPr>
        <w:t xml:space="preserve">شركة الاتصالات السعودية </w:t>
      </w:r>
      <w:r w:rsidRPr="00CF4E80">
        <w:rPr>
          <w:rFonts w:ascii="Simplified Arabic" w:hAnsi="Simplified Arabic" w:cs="Simplified Arabic"/>
          <w:color w:val="1F497D" w:themeColor="text2"/>
          <w:sz w:val="28"/>
          <w:szCs w:val="28"/>
        </w:rPr>
        <w:t>StC</w:t>
      </w:r>
      <w:r w:rsidRPr="00CF4E80">
        <w:rPr>
          <w:rFonts w:ascii="Simplified Arabic" w:hAnsi="Simplified Arabic" w:cs="Simplified Arabic"/>
          <w:color w:val="1F497D" w:themeColor="text2"/>
          <w:sz w:val="28"/>
          <w:szCs w:val="28"/>
          <w:rtl/>
        </w:rPr>
        <w:t xml:space="preserve"> تعزى لمتغيرات الدراسة (النوع، سنوات الخبرة، المؤهل العلمي، المسمى الوظيفي).</w:t>
      </w:r>
    </w:p>
    <w:p w14:paraId="74EBDE13" w14:textId="1E44291B" w:rsidR="00CF4E80" w:rsidRPr="001E73B8" w:rsidRDefault="00D81F7D" w:rsidP="001E73B8">
      <w:pPr>
        <w:numPr>
          <w:ilvl w:val="0"/>
          <w:numId w:val="10"/>
        </w:numPr>
        <w:bidi/>
        <w:spacing w:after="0" w:line="276" w:lineRule="auto"/>
        <w:ind w:left="418"/>
        <w:jc w:val="both"/>
        <w:rPr>
          <w:rFonts w:ascii="Simplified Arabic" w:hAnsi="Simplified Arabic" w:cs="Simplified Arabic"/>
          <w:color w:val="1F497D" w:themeColor="text2"/>
          <w:sz w:val="28"/>
          <w:szCs w:val="28"/>
        </w:rPr>
      </w:pPr>
      <w:r w:rsidRPr="001E73B8">
        <w:rPr>
          <w:rStyle w:val="s1"/>
          <w:rFonts w:asciiTheme="minorBidi" w:hAnsiTheme="minorBidi"/>
          <w:color w:val="1F497D" w:themeColor="text2"/>
          <w:rtl/>
        </w:rPr>
        <w:t xml:space="preserve">بذلك، تسعى </w:t>
      </w:r>
      <w:r w:rsidRPr="001E73B8">
        <w:rPr>
          <w:rStyle w:val="s1"/>
          <w:rFonts w:asciiTheme="minorBidi" w:hAnsiTheme="minorBidi"/>
          <w:color w:val="1F497D" w:themeColor="text2"/>
        </w:rPr>
        <w:t>STC</w:t>
      </w:r>
      <w:r w:rsidRPr="001E73B8">
        <w:rPr>
          <w:rStyle w:val="s1"/>
          <w:rFonts w:asciiTheme="minorBidi" w:hAnsiTheme="minorBidi"/>
          <w:color w:val="1F497D" w:themeColor="text2"/>
          <w:rtl/>
        </w:rPr>
        <w:t xml:space="preserve"> لتطوير موظفيها لتحقيق التفوق التكنولوجي والإداري، مما يساهم في تعزيز قدرتها التنافسية على مستوى السوق المحلي والعالمي، ويعزز من قدرتها على التكيف مع التحديات المستقبلية</w:t>
      </w:r>
      <w:r w:rsidR="001E73B8">
        <w:rPr>
          <w:rStyle w:val="s1"/>
          <w:rFonts w:asciiTheme="minorBidi" w:hAnsiTheme="minorBidi" w:hint="cs"/>
          <w:color w:val="1F497D" w:themeColor="text2"/>
          <w:rtl/>
        </w:rPr>
        <w:t xml:space="preserve"> وتعزيز قيمتها السوقيه .</w:t>
      </w:r>
    </w:p>
    <w:p w14:paraId="4FFD2A50" w14:textId="77777777" w:rsidR="00C875CF" w:rsidRPr="00CF4E80" w:rsidRDefault="00C875CF" w:rsidP="00AD783C">
      <w:pPr>
        <w:bidi/>
        <w:spacing w:after="200" w:line="276" w:lineRule="auto"/>
        <w:rPr>
          <w:rFonts w:ascii="Sakkal Majalla" w:hAnsi="Sakkal Majalla" w:cs="Sakkal Majalla"/>
          <w:b/>
          <w:bCs/>
          <w:color w:val="1F497D" w:themeColor="text2"/>
          <w:sz w:val="32"/>
          <w:szCs w:val="32"/>
          <w:u w:val="single"/>
          <w:rtl/>
        </w:rPr>
      </w:pPr>
    </w:p>
    <w:p w14:paraId="33330009" w14:textId="713D2C09" w:rsidR="00AD783C" w:rsidRPr="009A2F96" w:rsidRDefault="00AD783C" w:rsidP="009A2F96">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نموذج</w:t>
      </w:r>
      <w:r w:rsidRPr="004F1607">
        <w:rPr>
          <w:rFonts w:ascii="Sakkal Majalla" w:hAnsi="Sakkal Majalla" w:cs="Sakkal Majalla" w:hint="cs"/>
          <w:b/>
          <w:bCs/>
          <w:color w:val="00B0F0"/>
          <w:sz w:val="36"/>
          <w:szCs w:val="36"/>
          <w:u w:val="single"/>
          <w:rtl/>
        </w:rPr>
        <w:t xml:space="preserve"> الدراسة</w:t>
      </w:r>
    </w:p>
    <w:p w14:paraId="32B71604" w14:textId="77777777" w:rsidR="009A2F96" w:rsidRPr="001E578C" w:rsidRDefault="009A2F96" w:rsidP="009A2F96">
      <w:pPr>
        <w:bidi/>
        <w:spacing w:after="0" w:line="276" w:lineRule="auto"/>
        <w:ind w:firstLine="720"/>
        <w:jc w:val="both"/>
        <w:rPr>
          <w:rFonts w:ascii="Simplified Arabic" w:hAnsi="Simplified Arabic" w:cs="Simplified Arabic"/>
          <w:color w:val="1F497D" w:themeColor="text2"/>
          <w:sz w:val="28"/>
          <w:szCs w:val="28"/>
          <w:rtl/>
        </w:rPr>
      </w:pPr>
      <w:r w:rsidRPr="001E578C">
        <w:rPr>
          <w:rFonts w:ascii="Simplified Arabic" w:hAnsi="Simplified Arabic" w:cs="Simplified Arabic"/>
          <w:color w:val="1F497D" w:themeColor="text2"/>
          <w:sz w:val="28"/>
          <w:szCs w:val="28"/>
          <w:rtl/>
        </w:rPr>
        <w:t>من خلال الاطلاع على الدراسات السابقة بمجال الدراسة الحالية، تم تصميم نموذج الدراسة، المتمثل في المتغير المستقل وهو (التطوير المهني)، والمتغير التابع المتمثل في (التميز الوظيفي)، ويوضح الشكل التالي نموذج الدراسة:</w:t>
      </w:r>
    </w:p>
    <w:p w14:paraId="34D4763D" w14:textId="77777777" w:rsidR="009A2F96" w:rsidRPr="001E578C" w:rsidRDefault="009A2F96" w:rsidP="009A2F96">
      <w:pPr>
        <w:bidi/>
        <w:spacing w:after="0" w:line="276" w:lineRule="auto"/>
        <w:jc w:val="both"/>
        <w:rPr>
          <w:rFonts w:ascii="Simplified Arabic" w:hAnsi="Simplified Arabic" w:cs="Simplified Arabic"/>
          <w:b/>
          <w:bCs/>
          <w:color w:val="1F497D" w:themeColor="text2"/>
          <w:sz w:val="24"/>
          <w:szCs w:val="24"/>
          <w:lang w:bidi="ar-JO"/>
        </w:rPr>
      </w:pPr>
      <w:r w:rsidRPr="001E578C">
        <w:rPr>
          <w:rFonts w:ascii="Simplified Arabic" w:hAnsi="Simplified Arabic" w:cs="Simplified Arabic"/>
          <w:noProof/>
          <w:color w:val="1F497D" w:themeColor="text2"/>
          <w:sz w:val="28"/>
          <w:szCs w:val="28"/>
          <w:rtl/>
        </w:rPr>
        <mc:AlternateContent>
          <mc:Choice Requires="wpg">
            <w:drawing>
              <wp:anchor distT="0" distB="0" distL="114300" distR="114300" simplePos="0" relativeHeight="251661824" behindDoc="0" locked="0" layoutInCell="1" allowOverlap="1" wp14:anchorId="47B18048" wp14:editId="7F932B42">
                <wp:simplePos x="0" y="0"/>
                <wp:positionH relativeFrom="margin">
                  <wp:posOffset>542925</wp:posOffset>
                </wp:positionH>
                <wp:positionV relativeFrom="paragraph">
                  <wp:posOffset>504825</wp:posOffset>
                </wp:positionV>
                <wp:extent cx="4371975" cy="581025"/>
                <wp:effectExtent l="0" t="0" r="28575" b="28575"/>
                <wp:wrapTopAndBottom/>
                <wp:docPr id="1569988002" name="مجموعة 1569988002"/>
                <wp:cNvGraphicFramePr/>
                <a:graphic xmlns:a="http://schemas.openxmlformats.org/drawingml/2006/main">
                  <a:graphicData uri="http://schemas.microsoft.com/office/word/2010/wordprocessingGroup">
                    <wpg:wgp>
                      <wpg:cNvGrpSpPr/>
                      <wpg:grpSpPr>
                        <a:xfrm>
                          <a:off x="0" y="0"/>
                          <a:ext cx="4371975" cy="581025"/>
                          <a:chOff x="257175" y="152400"/>
                          <a:chExt cx="4371975" cy="581025"/>
                        </a:xfrm>
                      </wpg:grpSpPr>
                      <wps:wsp>
                        <wps:cNvPr id="1779101154" name="مربع نص 1779101154"/>
                        <wps:cNvSpPr txBox="1"/>
                        <wps:spPr>
                          <a:xfrm>
                            <a:off x="3086100" y="152400"/>
                            <a:ext cx="1543050" cy="581025"/>
                          </a:xfrm>
                          <a:prstGeom prst="rect">
                            <a:avLst/>
                          </a:prstGeom>
                          <a:solidFill>
                            <a:schemeClr val="lt1"/>
                          </a:solidFill>
                          <a:ln w="6350">
                            <a:solidFill>
                              <a:prstClr val="black"/>
                            </a:solidFill>
                          </a:ln>
                        </wps:spPr>
                        <wps:txbx>
                          <w:txbxContent>
                            <w:p w14:paraId="5A6E1496" w14:textId="77777777" w:rsidR="009A2F96" w:rsidRDefault="009A2F96" w:rsidP="007C1DAB">
                              <w:pPr>
                                <w:spacing w:after="0" w:line="240" w:lineRule="auto"/>
                                <w:rPr>
                                  <w:rtl/>
                                </w:rPr>
                              </w:pPr>
                            </w:p>
                            <w:p w14:paraId="4C18B7CD" w14:textId="77777777" w:rsidR="009A2F96" w:rsidRPr="00C47C21" w:rsidRDefault="009A2F96" w:rsidP="007C1DAB">
                              <w:pPr>
                                <w:spacing w:after="0" w:line="240" w:lineRule="auto"/>
                                <w:jc w:val="center"/>
                                <w:rPr>
                                  <w:b/>
                                  <w:bCs/>
                                  <w:sz w:val="30"/>
                                  <w:szCs w:val="30"/>
                                  <w:rtl/>
                                </w:rPr>
                              </w:pPr>
                              <w:r>
                                <w:rPr>
                                  <w:rFonts w:hint="cs"/>
                                  <w:b/>
                                  <w:bCs/>
                                  <w:sz w:val="30"/>
                                  <w:szCs w:val="30"/>
                                  <w:rtl/>
                                </w:rPr>
                                <w:t>التطوير المهني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2011483016" name="سهم: لليسار 2011483016"/>
                        <wps:cNvSpPr/>
                        <wps:spPr>
                          <a:xfrm>
                            <a:off x="1933575" y="285750"/>
                            <a:ext cx="1123950" cy="290513"/>
                          </a:xfrm>
                          <a:prstGeom prst="leftArrow">
                            <a:avLst/>
                          </a:prstGeom>
                          <a:ln w="190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55092871" name="مربع نص 155092871"/>
                        <wps:cNvSpPr txBox="1"/>
                        <wps:spPr>
                          <a:xfrm>
                            <a:off x="257175" y="161925"/>
                            <a:ext cx="1641475" cy="546735"/>
                          </a:xfrm>
                          <a:prstGeom prst="rect">
                            <a:avLst/>
                          </a:prstGeom>
                          <a:solidFill>
                            <a:schemeClr val="lt1"/>
                          </a:solidFill>
                          <a:ln w="6350">
                            <a:solidFill>
                              <a:prstClr val="black"/>
                            </a:solidFill>
                          </a:ln>
                        </wps:spPr>
                        <wps:txbx>
                          <w:txbxContent>
                            <w:p w14:paraId="798BA2B0" w14:textId="77777777" w:rsidR="009A2F96" w:rsidRPr="0044650B" w:rsidRDefault="009A2F96" w:rsidP="007C1DAB">
                              <w:pPr>
                                <w:jc w:val="center"/>
                                <w:rPr>
                                  <w:rFonts w:ascii="Simplified Arabic" w:hAnsi="Simplified Arabic" w:cs="Simplified Arabic"/>
                                  <w:b/>
                                  <w:bCs/>
                                  <w:sz w:val="28"/>
                                  <w:szCs w:val="28"/>
                                </w:rPr>
                              </w:pPr>
                              <w:r>
                                <w:rPr>
                                  <w:rFonts w:ascii="Simplified Arabic" w:hAnsi="Simplified Arabic" w:cs="Simplified Arabic" w:hint="cs"/>
                                  <w:b/>
                                  <w:bCs/>
                                  <w:sz w:val="28"/>
                                  <w:szCs w:val="28"/>
                                  <w:rtl/>
                                </w:rPr>
                                <w:t>التميز الوظيفي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7B18048" id="مجموعة 1569988002" o:spid="_x0000_s1026" style="position:absolute;left:0;text-align:left;margin-left:42.75pt;margin-top:39.75pt;width:344.25pt;height:45.75pt;z-index:251661824;mso-position-horizontal-relative:margin;mso-width-relative:margin;mso-height-relative:margin" coordorigin="2571,1524" coordsize="43719,58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">
                <v:shapetype id="_x0000_t202" coordsize="21600,21600" o:spt="202" path="m,l,21600r21600,l21600,xe">
                  <v:stroke joinstyle="miter"/>
                  <v:path gradientshapeok="t" o:connecttype="rect"/>
                </v:shapetype>
                <v:shape id="مربع نص 1779101154" o:spid="_x0000_s1027" type="#_x0000_t202" style="position:absolute;left:30861;top:1524;width:15430;height:581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" fillcolor="white [3201]" strokeweight=".5pt">
                  <v:textbox>
                    <w:txbxContent>
                      <w:p w14:paraId="5A6E1496" w14:textId="77777777" w:rsidR="009A2F96" w:rsidRDefault="009A2F96" w:rsidP="007C1DAB">
                        <w:pPr>
                          <w:spacing w:after="0" w:line="240" w:lineRule="auto"/>
                          <w:rPr>
                            <w:rtl/>
                          </w:rPr>
                        </w:pPr>
                      </w:p>
                      <w:p w14:paraId="4C18B7CD" w14:textId="77777777" w:rsidR="009A2F96" w:rsidRPr="00C47C21" w:rsidRDefault="009A2F96" w:rsidP="007C1DAB">
                        <w:pPr>
                          <w:spacing w:after="0" w:line="240" w:lineRule="auto"/>
                          <w:jc w:val="center"/>
                          <w:rPr>
                            <w:b/>
                            <w:bCs/>
                            <w:sz w:val="30"/>
                            <w:szCs w:val="30"/>
                            <w:rtl/>
                          </w:rPr>
                        </w:pPr>
                        <w:r>
                          <w:rPr>
                            <w:rFonts w:hint="cs"/>
                            <w:b/>
                            <w:bCs/>
                            <w:sz w:val="30"/>
                            <w:szCs w:val="30"/>
                            <w:rtl/>
                          </w:rPr>
                          <w:t>التطوير المهني</w:t>
                        </w:r>
                      </w:p>
                    </w:txbxContent>
                  </v:textbox>
                </v:shape>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2011483016" o:spid="_x0000_s1028" type="#_x0000_t66" style="position:absolute;left:19335;top:2857;width:11240;height:290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" adj="2792" fillcolor="white [3201]" strokecolor="black [3200]" strokeweight="1.5pt"/>
                <v:shape id="مربع نص 155092871" o:spid="_x0000_s1029" type="#_x0000_t202" style="position:absolute;left:2571;top:1619;width:16415;height:54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" fillcolor="white [3201]" strokeweight=".5pt">
                  <v:textbox>
                    <w:txbxContent>
                      <w:p w14:paraId="798BA2B0" w14:textId="77777777" w:rsidR="009A2F96" w:rsidRPr="0044650B" w:rsidRDefault="009A2F96" w:rsidP="007C1DAB">
                        <w:pPr>
                          <w:jc w:val="center"/>
                          <w:rPr>
                            <w:rFonts w:ascii="Simplified Arabic" w:hAnsi="Simplified Arabic" w:cs="Simplified Arabic"/>
                            <w:b/>
                            <w:bCs/>
                            <w:sz w:val="28"/>
                            <w:szCs w:val="28"/>
                          </w:rPr>
                        </w:pPr>
                        <w:r>
                          <w:rPr>
                            <w:rFonts w:ascii="Simplified Arabic" w:hAnsi="Simplified Arabic" w:cs="Simplified Arabic" w:hint="cs"/>
                            <w:b/>
                            <w:bCs/>
                            <w:sz w:val="28"/>
                            <w:szCs w:val="28"/>
                            <w:rtl/>
                          </w:rPr>
                          <w:t>التميز الوظيفي</w:t>
                        </w:r>
                      </w:p>
                    </w:txbxContent>
                  </v:textbox>
                </v:shape>
                <w10:wrap type="topAndBottom" anchorx="margin"/>
              </v:group>
            </w:pict>
          </mc:Fallback>
        </mc:AlternateContent>
      </w:r>
      <w:r w:rsidRPr="001E578C">
        <w:rPr>
          <w:rFonts w:ascii="Simplified Arabic" w:hAnsi="Simplified Arabic" w:cs="Simplified Arabic"/>
          <w:b/>
          <w:bCs/>
          <w:color w:val="1F497D" w:themeColor="text2"/>
          <w:sz w:val="24"/>
          <w:szCs w:val="24"/>
          <w:rtl/>
        </w:rPr>
        <w:t>الشكل (1) الإطار الخاص بمتغيرات الدراسة</w:t>
      </w:r>
    </w:p>
    <w:p w14:paraId="2A20D085" w14:textId="37E9C28E" w:rsidR="00C875CF" w:rsidRPr="001E73B8" w:rsidRDefault="009A2F96" w:rsidP="001E73B8">
      <w:pPr>
        <w:bidi/>
        <w:spacing w:after="0" w:line="276" w:lineRule="auto"/>
        <w:jc w:val="center"/>
        <w:rPr>
          <w:rFonts w:ascii="Simplified Arabic" w:hAnsi="Simplified Arabic" w:cs="Simplified Arabic"/>
          <w:color w:val="1F497D" w:themeColor="text2"/>
          <w:kern w:val="2"/>
          <w:sz w:val="24"/>
          <w:szCs w:val="24"/>
          <w:rtl/>
          <w14:ligatures w14:val="standardContextual"/>
        </w:rPr>
      </w:pPr>
      <w:r w:rsidRPr="001E578C">
        <w:rPr>
          <w:rFonts w:ascii="Simplified Arabic" w:hAnsi="Simplified Arabic" w:cs="Simplified Arabic"/>
          <w:color w:val="1F497D" w:themeColor="text2"/>
          <w:kern w:val="2"/>
          <w:sz w:val="24"/>
          <w:szCs w:val="24"/>
          <w:rtl/>
          <w14:ligatures w14:val="standardContextual"/>
        </w:rPr>
        <w:t>المصدر من تصميم الباحثة</w:t>
      </w:r>
    </w:p>
    <w:p w14:paraId="7356F87F" w14:textId="77777777" w:rsidR="00172DCA" w:rsidRDefault="00172DCA" w:rsidP="00172DCA">
      <w:pPr>
        <w:bidi/>
        <w:spacing w:after="200" w:line="276" w:lineRule="auto"/>
        <w:rPr>
          <w:rFonts w:ascii="Sakkal Majalla" w:hAnsi="Sakkal Majalla" w:cs="Sakkal Majalla"/>
          <w:b/>
          <w:bCs/>
          <w:color w:val="00B0F0"/>
          <w:sz w:val="32"/>
          <w:szCs w:val="32"/>
          <w:u w:val="single"/>
          <w:rtl/>
        </w:rPr>
      </w:pPr>
    </w:p>
    <w:p w14:paraId="729A1469" w14:textId="04B1C72F" w:rsidR="00533AA9" w:rsidRPr="004F1607" w:rsidRDefault="00533AA9" w:rsidP="00AD783C">
      <w:pPr>
        <w:bidi/>
        <w:spacing w:after="200" w:line="276" w:lineRule="auto"/>
        <w:rPr>
          <w:rFonts w:ascii="Sakkal Majalla" w:hAnsi="Sakkal Majalla" w:cs="Sakkal Majalla"/>
          <w:b/>
          <w:bCs/>
          <w:color w:val="00B0F0"/>
          <w:sz w:val="32"/>
          <w:szCs w:val="32"/>
          <w:u w:val="single"/>
          <w:rtl/>
        </w:rPr>
      </w:pPr>
      <w:r w:rsidRPr="004F1607">
        <w:rPr>
          <w:rFonts w:ascii="Sakkal Majalla" w:hAnsi="Sakkal Majalla" w:cs="Sakkal Majalla" w:hint="cs"/>
          <w:b/>
          <w:bCs/>
          <w:color w:val="00B0F0"/>
          <w:sz w:val="32"/>
          <w:szCs w:val="32"/>
          <w:u w:val="single"/>
          <w:rtl/>
        </w:rPr>
        <w:t>الدراسات المرجعية</w:t>
      </w:r>
      <w:r w:rsidRPr="004F1607">
        <w:rPr>
          <w:rFonts w:ascii="Sakkal Majalla" w:hAnsi="Sakkal Majalla" w:cs="Sakkal Majalla"/>
          <w:b/>
          <w:bCs/>
          <w:color w:val="00B0F0"/>
          <w:sz w:val="32"/>
          <w:szCs w:val="32"/>
          <w:u w:val="single"/>
          <w:rtl/>
        </w:rPr>
        <w:t>:</w:t>
      </w:r>
    </w:p>
    <w:p w14:paraId="30F276D9" w14:textId="77777777" w:rsidR="00CA7B15" w:rsidRDefault="00CA7B15" w:rsidP="00CA7B15">
      <w:pPr>
        <w:bidi/>
        <w:spacing w:after="0" w:line="276" w:lineRule="auto"/>
        <w:jc w:val="both"/>
        <w:rPr>
          <w:rFonts w:ascii="Simplified Arabic" w:hAnsi="Simplified Arabic" w:cs="Simplified Arabic"/>
          <w:color w:val="1F497D" w:themeColor="text2"/>
          <w:sz w:val="28"/>
          <w:szCs w:val="28"/>
          <w:rtl/>
        </w:rPr>
      </w:pPr>
      <w:r w:rsidRPr="001E578C">
        <w:rPr>
          <w:rFonts w:ascii="Simplified Arabic" w:hAnsi="Simplified Arabic" w:cs="Simplified Arabic"/>
          <w:color w:val="1F497D" w:themeColor="text2"/>
          <w:sz w:val="28"/>
          <w:szCs w:val="28"/>
          <w:rtl/>
        </w:rPr>
        <w:t>بعد البحث والاطلاع وجمع أدبيات الدراسة تم جمع الدراسات التي تناولت موضوع الدراسة بشكل مباشر أو أحد متغيرات الدراسة، وتم ترتيبها من الأحدث للأقدم وتقسيمها إلى دراسات عربية ودراسات أجنبية كما يلي:</w:t>
      </w:r>
    </w:p>
    <w:p w14:paraId="6EB4E82A" w14:textId="77777777" w:rsidR="00800128" w:rsidRPr="001E578C" w:rsidRDefault="00800128" w:rsidP="00800128">
      <w:pPr>
        <w:bidi/>
        <w:spacing w:after="0" w:line="276" w:lineRule="auto"/>
        <w:jc w:val="both"/>
        <w:rPr>
          <w:rFonts w:ascii="Simplified Arabic" w:hAnsi="Simplified Arabic" w:cs="Simplified Arabic"/>
          <w:color w:val="1F497D" w:themeColor="text2"/>
          <w:sz w:val="28"/>
          <w:szCs w:val="28"/>
          <w:rtl/>
        </w:rPr>
      </w:pPr>
    </w:p>
    <w:p w14:paraId="60C621D8" w14:textId="77777777" w:rsidR="00CA7B15" w:rsidRDefault="00CA7B15" w:rsidP="00CA7B15">
      <w:pPr>
        <w:keepNext/>
        <w:keepLines/>
        <w:bidi/>
        <w:spacing w:after="0" w:line="276" w:lineRule="auto"/>
        <w:jc w:val="both"/>
        <w:outlineLvl w:val="1"/>
        <w:rPr>
          <w:rFonts w:asciiTheme="majorHAnsi" w:eastAsiaTheme="majorEastAsia" w:hAnsiTheme="majorHAnsi" w:cs="Simplified Arabic"/>
          <w:bCs/>
          <w:color w:val="1F497D" w:themeColor="text2"/>
          <w:kern w:val="2"/>
          <w:sz w:val="26"/>
          <w:szCs w:val="32"/>
          <w:rtl/>
          <w14:ligatures w14:val="standardContextual"/>
        </w:rPr>
      </w:pPr>
      <w:bookmarkStart w:id="0" w:name="_Toc136177897"/>
      <w:r w:rsidRPr="001E578C">
        <w:rPr>
          <w:rFonts w:asciiTheme="majorHAnsi" w:eastAsiaTheme="majorEastAsia" w:hAnsiTheme="majorHAnsi" w:cs="Simplified Arabic"/>
          <w:bCs/>
          <w:color w:val="1F497D" w:themeColor="text2"/>
          <w:kern w:val="2"/>
          <w:sz w:val="26"/>
          <w:szCs w:val="32"/>
          <w:rtl/>
          <w14:ligatures w14:val="standardContextual"/>
        </w:rPr>
        <w:t>أولاً: الدراسات العربية:</w:t>
      </w:r>
      <w:bookmarkEnd w:id="0"/>
    </w:p>
    <w:p w14:paraId="5D2F8A35" w14:textId="77777777" w:rsidR="00800128" w:rsidRPr="001E578C" w:rsidRDefault="00800128" w:rsidP="00800128">
      <w:pPr>
        <w:keepNext/>
        <w:keepLines/>
        <w:bidi/>
        <w:spacing w:after="0" w:line="276" w:lineRule="auto"/>
        <w:jc w:val="both"/>
        <w:outlineLvl w:val="1"/>
        <w:rPr>
          <w:rFonts w:asciiTheme="majorHAnsi" w:eastAsiaTheme="majorEastAsia" w:hAnsiTheme="majorHAnsi" w:cs="Simplified Arabic"/>
          <w:bCs/>
          <w:color w:val="1F497D" w:themeColor="text2"/>
          <w:kern w:val="2"/>
          <w:sz w:val="26"/>
          <w:szCs w:val="32"/>
          <w14:ligatures w14:val="standardContextual"/>
        </w:rPr>
      </w:pPr>
    </w:p>
    <w:p w14:paraId="2C0D5275" w14:textId="77777777" w:rsidR="00CA7B15" w:rsidRPr="001E578C" w:rsidRDefault="00CA7B15" w:rsidP="00CA7B15">
      <w:pPr>
        <w:numPr>
          <w:ilvl w:val="0"/>
          <w:numId w:val="14"/>
        </w:numPr>
        <w:bidi/>
        <w:spacing w:after="0" w:line="276" w:lineRule="auto"/>
        <w:ind w:left="0" w:firstLine="0"/>
        <w:jc w:val="both"/>
        <w:rPr>
          <w:rFonts w:ascii="Simplified Arabic" w:hAnsi="Simplified Arabic" w:cs="Simplified Arabic"/>
          <w:color w:val="1F497D" w:themeColor="text2"/>
          <w:sz w:val="28"/>
          <w:szCs w:val="28"/>
        </w:rPr>
      </w:pPr>
      <w:r w:rsidRPr="001E578C">
        <w:rPr>
          <w:rFonts w:ascii="Simplified Arabic" w:hAnsi="Simplified Arabic" w:cs="Simplified Arabic"/>
          <w:b/>
          <w:bCs/>
          <w:color w:val="1F497D" w:themeColor="text2"/>
          <w:sz w:val="28"/>
          <w:szCs w:val="28"/>
          <w:rtl/>
        </w:rPr>
        <w:t>دراسة (الشاعر، 2022) بعنوان "البحوث الإجرائية مدخل للتطوير المهني لمعلمي المرحلة الثانوية بالمحافظة الوسطى في قطاع غزة".</w:t>
      </w:r>
      <w:r w:rsidRPr="001E578C">
        <w:rPr>
          <w:rFonts w:ascii="Simplified Arabic" w:hAnsi="Simplified Arabic" w:cs="Simplified Arabic"/>
          <w:color w:val="1F497D" w:themeColor="text2"/>
          <w:sz w:val="28"/>
          <w:szCs w:val="28"/>
          <w:rtl/>
        </w:rPr>
        <w:t xml:space="preserve"> </w:t>
      </w:r>
    </w:p>
    <w:p w14:paraId="16211711" w14:textId="77777777" w:rsidR="00CA7B15" w:rsidRPr="001E578C" w:rsidRDefault="00CA7B15" w:rsidP="00CA7B15">
      <w:pPr>
        <w:bidi/>
        <w:spacing w:after="0" w:line="276" w:lineRule="auto"/>
        <w:jc w:val="both"/>
        <w:rPr>
          <w:rFonts w:ascii="Simplified Arabic" w:hAnsi="Simplified Arabic" w:cs="Simplified Arabic"/>
          <w:color w:val="1F497D" w:themeColor="text2"/>
          <w:sz w:val="28"/>
          <w:szCs w:val="28"/>
          <w:rtl/>
        </w:rPr>
      </w:pPr>
      <w:r w:rsidRPr="001E578C">
        <w:rPr>
          <w:rFonts w:ascii="Simplified Arabic" w:hAnsi="Simplified Arabic" w:cs="Simplified Arabic"/>
          <w:color w:val="1F497D" w:themeColor="text2"/>
          <w:sz w:val="28"/>
          <w:szCs w:val="28"/>
          <w:rtl/>
        </w:rPr>
        <w:t>هدفت الدراسة التعرف إلى دور البحوث الإجرائية كمدخل في التطوير المهني لمعلمي المرحلة الثانوية بالمحافظة الوسطى. استخدمت الدراسة المنهج الوصفي التحليلي. تمثلت عينة الدراسة في عينة عشوائية مكونة (187) معلماً ومعلمة. تم بناء استبانة مكونة من (38) فقرة بناء على الدراسات السابقة. وتوصلت الدراسة إلى مجموعة من النتائج منها: أن درجة إلمام المعلم بالمفاهيم المتعلقة بالبحث الإجرائي جاء بوزن نسبي 70.14%، وهو درجة موافقة كثيرة، ودرجة إعداد خطة إجراءات البحث بصورة كاملة، وقد جاءت بوزن نسبي 64.7% وهي درجة موافقة متوسطة.</w:t>
      </w:r>
    </w:p>
    <w:p w14:paraId="0E7EA25F" w14:textId="77777777" w:rsidR="00CA7B15" w:rsidRPr="001E578C" w:rsidRDefault="00CA7B15" w:rsidP="00CA7B15">
      <w:pPr>
        <w:numPr>
          <w:ilvl w:val="0"/>
          <w:numId w:val="14"/>
        </w:numPr>
        <w:bidi/>
        <w:spacing w:after="0" w:line="276" w:lineRule="auto"/>
        <w:ind w:left="0" w:firstLine="0"/>
        <w:jc w:val="both"/>
        <w:rPr>
          <w:rFonts w:ascii="Simplified Arabic" w:hAnsi="Simplified Arabic" w:cs="Simplified Arabic"/>
          <w:b/>
          <w:bCs/>
          <w:color w:val="1F497D" w:themeColor="text2"/>
          <w:sz w:val="28"/>
          <w:szCs w:val="28"/>
        </w:rPr>
      </w:pPr>
      <w:r w:rsidRPr="001E578C">
        <w:rPr>
          <w:rFonts w:ascii="Simplified Arabic" w:hAnsi="Simplified Arabic" w:cs="Simplified Arabic"/>
          <w:b/>
          <w:bCs/>
          <w:color w:val="1F497D" w:themeColor="text2"/>
          <w:sz w:val="28"/>
          <w:szCs w:val="28"/>
          <w:rtl/>
        </w:rPr>
        <w:t>دراسة (سلمان، 2021) بعنوان "أثر ممارسات الموظف على التميز الوظيفي في جائزة التميز الحكومي فئة فائقي التميز، إمارة رأس الخيمة، دولة الامارات العربية".</w:t>
      </w:r>
    </w:p>
    <w:p w14:paraId="2B27DD05" w14:textId="77777777" w:rsidR="00CA7B15" w:rsidRPr="001E578C" w:rsidRDefault="00CA7B15" w:rsidP="00CA7B15">
      <w:pPr>
        <w:bidi/>
        <w:spacing w:after="0" w:line="276" w:lineRule="auto"/>
        <w:jc w:val="both"/>
        <w:rPr>
          <w:rFonts w:ascii="Simplified Arabic" w:hAnsi="Simplified Arabic" w:cs="Simplified Arabic"/>
          <w:color w:val="1F497D" w:themeColor="text2"/>
          <w:sz w:val="28"/>
          <w:szCs w:val="28"/>
          <w:rtl/>
        </w:rPr>
      </w:pPr>
      <w:r w:rsidRPr="001E578C">
        <w:rPr>
          <w:rFonts w:ascii="Simplified Arabic" w:hAnsi="Simplified Arabic" w:cs="Simplified Arabic"/>
          <w:color w:val="1F497D" w:themeColor="text2"/>
          <w:sz w:val="28"/>
          <w:szCs w:val="28"/>
          <w:rtl/>
        </w:rPr>
        <w:t xml:space="preserve">هدفت الدراسة التعرف إلى أثر ممارسات الموظف على التميز الوظيفي في جائزة التميز الحكومي فئة فائقي التميز، إمارة رأس الخيمة، استخدمت الدراسة المنهج الكمي والوصفي التحليلي، وصممت استبانة كأداة للدراسة، وتكون مجتمع الدراسة من الموظفين المتميزين الحاصلين على جائزة التميز الحكومي في رأس الخيمة، فئة الأوسمة وفائقي التميز، خلال الأعوام من 2017-2020، وقد بلغ عددهم (147) موظفاً متميزا،ً وبلغت عينة الدراسة (83) موظفاً تمثل نسبة (56%) من مجتمع الدراسة، أظهرت نتائج الدراسة وجود تأثيراً مرتفعاً </w:t>
      </w:r>
      <w:r w:rsidRPr="001E578C">
        <w:rPr>
          <w:rFonts w:ascii="Simplified Arabic" w:hAnsi="Simplified Arabic" w:cs="Simplified Arabic"/>
          <w:color w:val="1F497D" w:themeColor="text2"/>
          <w:sz w:val="28"/>
          <w:szCs w:val="28"/>
          <w:rtl/>
        </w:rPr>
        <w:lastRenderedPageBreak/>
        <w:t>لممارسات الموظف المتميز أدت إلى حصوله على جائزة التميز، فئة فائق التميز، وأظهرت نتائج أبعاد القيادة الحكومية مستوى متوسط، أوصت الدراسة الموظفين بالثقة بالذات من خلال السعي نحو تفوقهم الذاتي والتحسين المستمر في تقديم الخدمات الحكومية، وأوصت الدراسة القيادات بوضع الموظفين ضمن الأولويات وطرح مبادرات التحفيز والتقدير لمختلف المستويات الوظيفية، ودعم مشاركتهم في المنافسات المحلية والعالمية.</w:t>
      </w:r>
    </w:p>
    <w:p w14:paraId="3356DFBC" w14:textId="77777777" w:rsidR="00CA7B15" w:rsidRPr="001E578C" w:rsidRDefault="00CA7B15" w:rsidP="00CA7B15">
      <w:pPr>
        <w:numPr>
          <w:ilvl w:val="0"/>
          <w:numId w:val="14"/>
        </w:numPr>
        <w:bidi/>
        <w:spacing w:after="0" w:line="276" w:lineRule="auto"/>
        <w:ind w:left="0" w:firstLine="0"/>
        <w:jc w:val="both"/>
        <w:rPr>
          <w:rFonts w:ascii="Simplified Arabic" w:hAnsi="Simplified Arabic" w:cs="Simplified Arabic"/>
          <w:b/>
          <w:bCs/>
          <w:color w:val="1F497D" w:themeColor="text2"/>
          <w:sz w:val="28"/>
          <w:szCs w:val="28"/>
        </w:rPr>
      </w:pPr>
      <w:r w:rsidRPr="001E578C">
        <w:rPr>
          <w:rFonts w:ascii="Simplified Arabic" w:hAnsi="Simplified Arabic" w:cs="Simplified Arabic"/>
          <w:b/>
          <w:bCs/>
          <w:color w:val="1F497D" w:themeColor="text2"/>
          <w:sz w:val="28"/>
          <w:szCs w:val="28"/>
          <w:rtl/>
        </w:rPr>
        <w:t>دراسة (سليم، 2020) بعنوان "ممارسات إدارة الموارد البشرية وأثرها على تحقيق التمييز المؤسسي، دراسة ميدانية جامعة 6 اكتوبر، محافظة الجيزة".</w:t>
      </w:r>
    </w:p>
    <w:p w14:paraId="26D1FDC0" w14:textId="77777777" w:rsidR="00CA7B15" w:rsidRPr="001E578C" w:rsidRDefault="00CA7B15" w:rsidP="00CA7B15">
      <w:pPr>
        <w:bidi/>
        <w:spacing w:after="0" w:line="276" w:lineRule="auto"/>
        <w:jc w:val="both"/>
        <w:rPr>
          <w:rFonts w:ascii="Simplified Arabic" w:hAnsi="Simplified Arabic" w:cs="Simplified Arabic"/>
          <w:color w:val="1F497D" w:themeColor="text2"/>
          <w:sz w:val="28"/>
          <w:szCs w:val="28"/>
          <w:rtl/>
        </w:rPr>
      </w:pPr>
      <w:r w:rsidRPr="001E578C">
        <w:rPr>
          <w:rFonts w:ascii="Simplified Arabic" w:hAnsi="Simplified Arabic" w:cs="Simplified Arabic"/>
          <w:color w:val="1F497D" w:themeColor="text2"/>
          <w:sz w:val="28"/>
          <w:szCs w:val="28"/>
          <w:rtl/>
        </w:rPr>
        <w:t>هدفت الدراسة التعرف على ممارسات إدارة الموارد البشرية وأثرها على تحقيق التمييز المؤسسي، دراسة ميدانية جامعة 6 اكتوبر، محافظة الجيزة، اعتمدت الدراسة على المنهج الوصفي لملائمته لموضوع الدراسة، تم تصميم استبانة لجمع البيانات وتحليلها، يتكون مجتمع الدراسة من جميع العاملين بالمؤسسات التعليمية الخاصة الموجودة في مصر، وقد اقتصرت الدراسة الحالية على العاملين في إدارة الموارد البشرية ومديريهم ومديري الإدارات المختلفة وقيادات المؤسسة ومديريها ومن ينوب عنهم في جامعة 6 أكتوبر بمحافظة الجيزة، مصر، وتوصلت الدراسة إلى أن مستوى التخطيط متوسط على معدل 3.2 درجة من 5 على مقياس ليكرت مما يعني ضرورة الاهتمام بهذا العمل له تأثير على التميز المؤسسي، الاستقطاب اقل من متوسط وحصل على معدل 2.6 درجة على مقياس ليكرت الخماسي مما يعني ضرورة التأكيد على أنه يكون هناك توافق بين الاحتياجات التي تتطلبها الخطة الاستراتيجية للمؤسسة وبين الاستقطاب، أهم التوصيات مراجعة الخطط والبرامج التدريبية التي تم تنفيذها من فاعليتها ومدى توافقها مع احتياجات العمل، نشر ثقافة التمييز المؤسسي وعقد ندوات ودروات حول أهمية التمييز المؤسسي وكيفية رفع مستواه وتشجيع العاملين على الإبداع والتحسين المستمر، ربط الورش التدريبية بالتميز المؤسسي.</w:t>
      </w:r>
    </w:p>
    <w:p w14:paraId="6100690B" w14:textId="77777777" w:rsidR="00CA7B15" w:rsidRPr="001E578C" w:rsidRDefault="00CA7B15" w:rsidP="00CA7B15">
      <w:pPr>
        <w:numPr>
          <w:ilvl w:val="0"/>
          <w:numId w:val="14"/>
        </w:numPr>
        <w:bidi/>
        <w:spacing w:after="0" w:line="276" w:lineRule="auto"/>
        <w:ind w:left="0" w:firstLine="0"/>
        <w:jc w:val="both"/>
        <w:rPr>
          <w:rFonts w:ascii="Simplified Arabic" w:hAnsi="Simplified Arabic" w:cs="Simplified Arabic"/>
          <w:b/>
          <w:bCs/>
          <w:color w:val="1F497D" w:themeColor="text2"/>
          <w:sz w:val="28"/>
          <w:szCs w:val="28"/>
          <w:rtl/>
        </w:rPr>
      </w:pPr>
      <w:r w:rsidRPr="001E578C">
        <w:rPr>
          <w:rFonts w:ascii="Simplified Arabic" w:hAnsi="Simplified Arabic" w:cs="Simplified Arabic"/>
          <w:b/>
          <w:bCs/>
          <w:color w:val="1F497D" w:themeColor="text2"/>
          <w:sz w:val="28"/>
          <w:szCs w:val="28"/>
          <w:rtl/>
        </w:rPr>
        <w:t>دراسة (أبو لبن، 2020) بعنوان "التطوير المهني للمعلمين الفلسطينيين نحو استخدام المستحدثات التكنولوجية في ضوء خبرات بعض الدول".</w:t>
      </w:r>
    </w:p>
    <w:p w14:paraId="67CAB0F9" w14:textId="77777777" w:rsidR="00CA7B15" w:rsidRPr="001E578C" w:rsidRDefault="00CA7B15" w:rsidP="00CA7B15">
      <w:pPr>
        <w:bidi/>
        <w:spacing w:after="0" w:line="276" w:lineRule="auto"/>
        <w:jc w:val="both"/>
        <w:rPr>
          <w:rFonts w:ascii="Simplified Arabic" w:hAnsi="Simplified Arabic" w:cs="Simplified Arabic"/>
          <w:color w:val="1F497D" w:themeColor="text2"/>
          <w:sz w:val="28"/>
          <w:szCs w:val="28"/>
        </w:rPr>
      </w:pPr>
      <w:r w:rsidRPr="001E578C">
        <w:rPr>
          <w:rFonts w:ascii="Simplified Arabic" w:hAnsi="Simplified Arabic" w:cs="Simplified Arabic"/>
          <w:b/>
          <w:bCs/>
          <w:color w:val="1F497D" w:themeColor="text2"/>
          <w:sz w:val="28"/>
          <w:szCs w:val="28"/>
          <w:rtl/>
        </w:rPr>
        <w:t>هدف الدراسة إلى</w:t>
      </w:r>
      <w:r w:rsidRPr="001E578C">
        <w:rPr>
          <w:rFonts w:ascii="Simplified Arabic" w:hAnsi="Simplified Arabic" w:cs="Simplified Arabic"/>
          <w:color w:val="1F497D" w:themeColor="text2"/>
          <w:sz w:val="28"/>
          <w:szCs w:val="28"/>
          <w:rtl/>
        </w:rPr>
        <w:t xml:space="preserve"> التعرف إلى واقع التطوير المهني لدى المعلمين في محافظات غزة لاستخدام المستحدثات التكنولوجية في ضوء خبرات بعض الدول من وجهة نظرهم. استخدمت الدراسة المنهج الوصفي التحليلي. تكونت عينة الدراسة من (330) معلماً ومعلمة في قطاع غزة (213) ذكراً، و(117) أنثى. تم بناء أداة الدراسة الاستبانة وتحديد فقراتها بناء على الدراسات السابقة. </w:t>
      </w:r>
      <w:r w:rsidRPr="001E578C">
        <w:rPr>
          <w:rFonts w:ascii="Simplified Arabic" w:hAnsi="Simplified Arabic" w:cs="Simplified Arabic"/>
          <w:color w:val="1F497D" w:themeColor="text2"/>
          <w:sz w:val="28"/>
          <w:szCs w:val="28"/>
          <w:rtl/>
        </w:rPr>
        <w:lastRenderedPageBreak/>
        <w:t>توصلت الدراسة إلى مجموعة من النتائج منها</w:t>
      </w:r>
      <w:r w:rsidRPr="001E578C">
        <w:rPr>
          <w:rFonts w:ascii="Simplified Arabic" w:hAnsi="Simplified Arabic" w:cs="Simplified Arabic"/>
          <w:b/>
          <w:bCs/>
          <w:color w:val="1F497D" w:themeColor="text2"/>
          <w:sz w:val="28"/>
          <w:szCs w:val="28"/>
          <w:rtl/>
        </w:rPr>
        <w:t>:</w:t>
      </w:r>
      <w:r w:rsidRPr="001E578C">
        <w:rPr>
          <w:rFonts w:ascii="Simplified Arabic" w:hAnsi="Simplified Arabic" w:cs="Simplified Arabic"/>
          <w:color w:val="1F497D" w:themeColor="text2"/>
          <w:sz w:val="28"/>
          <w:szCs w:val="28"/>
          <w:rtl/>
        </w:rPr>
        <w:t xml:space="preserve"> لا توجد فروق ذات دلالة إحصائية عند مستوى الدلالة بين متوسطات التطوير المهني لدى المعلمين الفلسطينيين لاستخدام المستحدثات التكنولوجية في ضوء خبرات بعض الدول وفقاً لمتغيرات (النوع الاجتماعي، والمؤهل العلمي، وسنوات الخبرة).</w:t>
      </w:r>
    </w:p>
    <w:p w14:paraId="65F42276" w14:textId="77777777" w:rsidR="00CA7B15" w:rsidRPr="001E578C" w:rsidRDefault="00CA7B15" w:rsidP="00CA7B15">
      <w:pPr>
        <w:numPr>
          <w:ilvl w:val="0"/>
          <w:numId w:val="14"/>
        </w:numPr>
        <w:bidi/>
        <w:spacing w:after="0" w:line="276" w:lineRule="auto"/>
        <w:ind w:left="0" w:firstLine="0"/>
        <w:jc w:val="both"/>
        <w:rPr>
          <w:rFonts w:ascii="Simplified Arabic" w:hAnsi="Simplified Arabic" w:cs="Simplified Arabic"/>
          <w:b/>
          <w:bCs/>
          <w:color w:val="1F497D" w:themeColor="text2"/>
          <w:sz w:val="28"/>
          <w:szCs w:val="28"/>
        </w:rPr>
      </w:pPr>
      <w:r w:rsidRPr="001E578C">
        <w:rPr>
          <w:rFonts w:ascii="Simplified Arabic" w:hAnsi="Simplified Arabic" w:cs="Simplified Arabic"/>
          <w:b/>
          <w:bCs/>
          <w:color w:val="1F497D" w:themeColor="text2"/>
          <w:sz w:val="28"/>
          <w:szCs w:val="28"/>
          <w:rtl/>
        </w:rPr>
        <w:t>دراسة (الجمل، 2020) بعنوان "واقع سياسات الاختيار والتعيين في الجامعات الفلسطينية ودورها في تحقيق التميز المؤسسي".</w:t>
      </w:r>
    </w:p>
    <w:p w14:paraId="61DAF92F" w14:textId="77777777" w:rsidR="00CA7B15" w:rsidRPr="001E578C" w:rsidRDefault="00CA7B15" w:rsidP="00CA7B15">
      <w:pPr>
        <w:bidi/>
        <w:spacing w:after="0" w:line="276" w:lineRule="auto"/>
        <w:jc w:val="both"/>
        <w:rPr>
          <w:rFonts w:ascii="Simplified Arabic" w:hAnsi="Simplified Arabic" w:cs="Simplified Arabic"/>
          <w:color w:val="1F497D" w:themeColor="text2"/>
          <w:sz w:val="28"/>
          <w:szCs w:val="28"/>
          <w:rtl/>
        </w:rPr>
      </w:pPr>
      <w:r w:rsidRPr="001E578C">
        <w:rPr>
          <w:rFonts w:ascii="Simplified Arabic" w:hAnsi="Simplified Arabic" w:cs="Simplified Arabic"/>
          <w:color w:val="1F497D" w:themeColor="text2"/>
          <w:sz w:val="28"/>
          <w:szCs w:val="28"/>
          <w:rtl/>
        </w:rPr>
        <w:t xml:space="preserve">  هدفت الدراسة التعرف إلى واقع سياسات الاختيار والتعيين ودورها في تحقيق التميز المؤسسي من وجهة نظر الأكاديميين في الجامعات الفلسطينية في محافظة الخليل</w:t>
      </w:r>
      <w:r w:rsidRPr="001E578C">
        <w:rPr>
          <w:rFonts w:ascii="Simplified Arabic" w:hAnsi="Simplified Arabic" w:cs="Simplified Arabic" w:hint="cs"/>
          <w:color w:val="1F497D" w:themeColor="text2"/>
          <w:sz w:val="28"/>
          <w:szCs w:val="28"/>
          <w:rtl/>
        </w:rPr>
        <w:t>)</w:t>
      </w:r>
      <w:r w:rsidRPr="001E578C">
        <w:rPr>
          <w:rFonts w:ascii="Simplified Arabic" w:hAnsi="Simplified Arabic" w:cs="Simplified Arabic"/>
          <w:color w:val="1F497D" w:themeColor="text2"/>
          <w:sz w:val="28"/>
          <w:szCs w:val="28"/>
          <w:rtl/>
        </w:rPr>
        <w:t xml:space="preserve">. اتبعت الدراسة المنهج الوصفي التحليلي. تكونت عينة الدراسة من (85) عضو هيئة تدريس يعملون في أربع جامعات في محافظة </w:t>
      </w:r>
      <w:r w:rsidRPr="001E578C">
        <w:rPr>
          <w:rFonts w:ascii="Simplified Arabic" w:hAnsi="Simplified Arabic" w:cs="Simplified Arabic" w:hint="cs"/>
          <w:color w:val="1F497D" w:themeColor="text2"/>
          <w:sz w:val="28"/>
          <w:szCs w:val="28"/>
          <w:rtl/>
        </w:rPr>
        <w:t xml:space="preserve">الخليل </w:t>
      </w:r>
      <w:r w:rsidRPr="001E578C">
        <w:rPr>
          <w:rFonts w:ascii="Simplified Arabic" w:hAnsi="Simplified Arabic" w:cs="Simplified Arabic"/>
          <w:color w:val="1F497D" w:themeColor="text2"/>
          <w:sz w:val="28"/>
          <w:szCs w:val="28"/>
          <w:rtl/>
        </w:rPr>
        <w:t xml:space="preserve">(جامعة الخليل، جامعة القدس المفتوحة، جامعة بوليتكنك فلسطين، جامعة فلسطين التقنية فرع العروب). استخدمت الاستبانة كأداة لجمع البيانات. أشارت نتائج الدراسة إلى أن اتباع الجامعات الفلسطينية في محافظة الخليل لسياسات الاختيار والتعيين كان متوسطاً، كما أن درجة التميز المؤسسي متوسط أيضاً، وجاءت مجالات التميز المؤسسي على الترتيب: مجال التميز القيادي، مجال التميز في تقديم الخدمة، مجال التميز البشري. كما بينت النتائج </w:t>
      </w:r>
      <w:r w:rsidRPr="001E578C">
        <w:rPr>
          <w:rFonts w:ascii="Simplified Arabic" w:hAnsi="Simplified Arabic" w:cs="Simplified Arabic"/>
          <w:color w:val="1F497D" w:themeColor="text2"/>
          <w:sz w:val="28"/>
          <w:szCs w:val="28"/>
          <w:rtl/>
          <w:lang w:bidi="ar-JO"/>
        </w:rPr>
        <w:t>أن إدارات الجامعات تشجع العاملين نحو تقديم أفكار متميزة، وتسعى تبني فلسفة التغيير حسب الحاجة، في حين أن إدارات الجامعات لا تهتم بقياس الرضا الوظيفي للعاملين بشكل دوري. وتبين أن الجامعات تشجع التغذية الراجعة من الطلبة للارتقاء بمستوى الخدمات</w:t>
      </w:r>
      <w:r w:rsidRPr="001E578C">
        <w:rPr>
          <w:rFonts w:ascii="Simplified Arabic" w:hAnsi="Simplified Arabic" w:cs="Simplified Arabic"/>
          <w:color w:val="1F497D" w:themeColor="text2"/>
          <w:sz w:val="28"/>
          <w:szCs w:val="28"/>
          <w:rtl/>
        </w:rPr>
        <w:t>، وخرجت الدراسة بعدد من التوصيات تطوير سياسات الاختيار والتعيين في الجامعات الفلسطينية بما يتوافق مع احتياجات الجامعات واختيار الكفاءات، صياغة استراتيجيات واضحة مبنية على الأسس العلمية لتحقيق التميز المؤسسي، والاستفادة من تجارب الجامعات العالمية التي حققت التميز المؤسسي.</w:t>
      </w:r>
    </w:p>
    <w:p w14:paraId="289664A1" w14:textId="77777777" w:rsidR="00CA7B15" w:rsidRPr="001E578C" w:rsidRDefault="00CA7B15" w:rsidP="00CA7B15">
      <w:pPr>
        <w:numPr>
          <w:ilvl w:val="0"/>
          <w:numId w:val="14"/>
        </w:numPr>
        <w:bidi/>
        <w:spacing w:after="0" w:line="276" w:lineRule="auto"/>
        <w:ind w:left="0" w:firstLine="0"/>
        <w:jc w:val="both"/>
        <w:rPr>
          <w:rFonts w:ascii="Simplified Arabic" w:hAnsi="Simplified Arabic" w:cs="Simplified Arabic"/>
          <w:b/>
          <w:bCs/>
          <w:color w:val="1F497D" w:themeColor="text2"/>
          <w:sz w:val="28"/>
          <w:szCs w:val="28"/>
        </w:rPr>
      </w:pPr>
      <w:r w:rsidRPr="001E578C">
        <w:rPr>
          <w:rFonts w:ascii="Simplified Arabic" w:hAnsi="Simplified Arabic" w:cs="Simplified Arabic"/>
          <w:b/>
          <w:bCs/>
          <w:color w:val="1F497D" w:themeColor="text2"/>
          <w:sz w:val="28"/>
          <w:szCs w:val="28"/>
          <w:rtl/>
        </w:rPr>
        <w:t>دراسة (عثمان، 2020) بعنوان "استخدامات تطوير الذات عبر مواقع التواصل الاجتماعي وعلاقتها بتشكيل رأس المال النفسي".</w:t>
      </w:r>
    </w:p>
    <w:p w14:paraId="2C9F4530" w14:textId="77777777" w:rsidR="00CA7B15" w:rsidRPr="001E578C" w:rsidRDefault="00CA7B15" w:rsidP="00CA7B15">
      <w:pPr>
        <w:bidi/>
        <w:spacing w:after="0" w:line="276" w:lineRule="auto"/>
        <w:jc w:val="both"/>
        <w:rPr>
          <w:rFonts w:ascii="Simplified Arabic" w:hAnsi="Simplified Arabic" w:cs="Simplified Arabic"/>
          <w:color w:val="1F497D" w:themeColor="text2"/>
          <w:sz w:val="28"/>
          <w:szCs w:val="28"/>
          <w:rtl/>
        </w:rPr>
      </w:pPr>
      <w:r w:rsidRPr="001E578C">
        <w:rPr>
          <w:rFonts w:ascii="Simplified Arabic" w:hAnsi="Simplified Arabic" w:cs="Simplified Arabic"/>
          <w:color w:val="1F497D" w:themeColor="text2"/>
          <w:sz w:val="28"/>
          <w:szCs w:val="28"/>
          <w:rtl/>
        </w:rPr>
        <w:t xml:space="preserve">هدفت الدراسة التعرف على استخدامات تطوير الذات غبر مواقع التواصل الاجتماعي وعلاقتها بتشكيل رأس المال النفسي، تعتبر الدراسة من الدراسات الوصفية، تم استخدام المسح في مستوييه الوصفي والتحليلي، وذلك بالتطبيق على عينة من ممارسي العلاقات العامة بالمؤسسات الحكومية، تم تصميم استبانة لجمع البيانات المطلوبة، بلغت العينة (80) من ممارسي العلاقات </w:t>
      </w:r>
      <w:r w:rsidRPr="001E578C">
        <w:rPr>
          <w:rFonts w:ascii="Simplified Arabic" w:hAnsi="Simplified Arabic" w:cs="Simplified Arabic"/>
          <w:color w:val="1F497D" w:themeColor="text2"/>
          <w:sz w:val="28"/>
          <w:szCs w:val="28"/>
          <w:rtl/>
        </w:rPr>
        <w:lastRenderedPageBreak/>
        <w:t>العامة، وأجاب (59) ممارس منهم على أسئلة الاستبيان، وبالنسبة للمؤسسات السعودية بلغت العينة (72) ممارس، وأجاب (64) ممارس منهم على أسئلة الاستبانة، وبلغ حجم عينة ممارسي العلاقات العامة بالمؤسسات الحكومية المصرية والسعودية (132) ممارس، نتج عن الدراسة إذ تطرقت إلى مفهوم وأبعاد تطوير الذات عبر تلك الاستخدامات، وسعى إلى ربط هذا المفهوم وأبعاده المختلفة بالممارسة المهنية للعلاقات العامة في المؤسسات الحكومية، وذلك من خلال بحث أهم دعائم تلك الممارسة بوجه عام، والمتمثلة في بناء وتشكيل رأس المال النفسي للمارس ذاته، التوصيات تمثل مواقع التواصل الاجتماعي أحد أهم الأدوات التي يمكن استخدامها من قبل مختلف القطاعات في تحقيق أهداف تطوير الذات (المهنية والمهارية والاجتماعية والمعرفية) بدرجات متفاوتة. أن استغلال مواقع التواصل الاجتماعي بما يتيحه من استخدامات قد تحقق أهداف تطوير الذات.</w:t>
      </w:r>
    </w:p>
    <w:p w14:paraId="752E0DF6" w14:textId="77777777" w:rsidR="00CA7B15" w:rsidRPr="001E578C" w:rsidRDefault="00CA7B15" w:rsidP="00CA7B15">
      <w:pPr>
        <w:numPr>
          <w:ilvl w:val="0"/>
          <w:numId w:val="14"/>
        </w:numPr>
        <w:bidi/>
        <w:spacing w:after="0" w:line="276" w:lineRule="auto"/>
        <w:ind w:left="0" w:firstLine="0"/>
        <w:jc w:val="both"/>
        <w:rPr>
          <w:rFonts w:ascii="Simplified Arabic" w:hAnsi="Simplified Arabic" w:cs="Simplified Arabic"/>
          <w:b/>
          <w:bCs/>
          <w:color w:val="1F497D" w:themeColor="text2"/>
          <w:sz w:val="28"/>
          <w:szCs w:val="28"/>
          <w:rtl/>
        </w:rPr>
      </w:pPr>
      <w:r w:rsidRPr="001E578C">
        <w:rPr>
          <w:rFonts w:ascii="Simplified Arabic" w:hAnsi="Simplified Arabic" w:cs="Simplified Arabic"/>
          <w:b/>
          <w:bCs/>
          <w:color w:val="1F497D" w:themeColor="text2"/>
          <w:sz w:val="28"/>
          <w:szCs w:val="28"/>
          <w:rtl/>
        </w:rPr>
        <w:t>دراسة ( الضلاعين, 2018) بعنوان "معايير مقترحة للتميز الإداري بجامعة جدة في ضوء النموذج الأوروبي للتميز"</w:t>
      </w:r>
    </w:p>
    <w:p w14:paraId="02DA9A2C" w14:textId="77777777" w:rsidR="00CA7B15" w:rsidRPr="001E578C" w:rsidRDefault="00CA7B15" w:rsidP="00CA7B15">
      <w:pPr>
        <w:tabs>
          <w:tab w:val="left" w:pos="2651"/>
        </w:tabs>
        <w:bidi/>
        <w:spacing w:after="0" w:line="276" w:lineRule="auto"/>
        <w:jc w:val="both"/>
        <w:rPr>
          <w:rFonts w:ascii="Simplified Arabic" w:hAnsi="Simplified Arabic" w:cs="Simplified Arabic"/>
          <w:color w:val="1F497D" w:themeColor="text2"/>
          <w:kern w:val="2"/>
          <w:sz w:val="28"/>
          <w:szCs w:val="28"/>
          <w:rtl/>
          <w14:ligatures w14:val="standardContextual"/>
        </w:rPr>
      </w:pPr>
      <w:r w:rsidRPr="001E578C">
        <w:rPr>
          <w:rFonts w:ascii="Simplified Arabic" w:hAnsi="Simplified Arabic" w:cs="Simplified Arabic"/>
          <w:color w:val="1F497D" w:themeColor="text2"/>
          <w:kern w:val="2"/>
          <w:sz w:val="28"/>
          <w:szCs w:val="28"/>
          <w:rtl/>
          <w14:ligatures w14:val="standardContextual"/>
        </w:rPr>
        <w:t>هدفت الدراسة إلى التعرف على معايير مقترحة للتميز الإداري بجامعة جدة في ضوء النموذج الأوروبي للتميز, اعتمدت الدراسة المنهج الوصفي المسحي لمناسبته لأغراض وأهداف الدراسة, تكون مجتمع الدراسة من جميع أعضاء هيئة التدريس في جامعة جدة من جميع الكليات بجامعة جدة وبلغ عددهم 488, تم اختيار عينة عشوائية طبقية من كليات الجامعة تم اختيارهم بالطريقة العشوائية 380 وهي تمثل ما نسبته 77.86% من المجتمع الكلين تم استعادة 371 استبيانا بنسبة 79.63%, تم بناء استبانة لجمع المعلومات والبيانات المتعلقة بهذه الدراسة, تم استخدام العديد من الأساليب والمعالجات الاحصائية للإجابة عن أسئلة الدراسة, وجاءت توصيات الدراسة على النحو التالي, التأكيد على ضرورة توفير المتطلبات الأساسية لتطبيق معايير التميز الإداري في جامعة جدة التي تبين أنها مهمة بدرجة كبيرة جدا في معظمها, العمل على تطبيق معايير التميز الإداري المقترحة بجامعة جدة, العمل على تعزيز الجهود الرامية من قبل المسؤولين والإدارة العليا بجامعة جدة نحو تحقيق المؤشرات لكل معيار من المعايير حيث كشفت الدراسة انها هامة بدرجة كبيرة, تعزيز الجهود الرامية في تجويد العمليات الإدارية والقيادية التي كشفت الدراسة عن أهميتها من خلال تحقيق المؤشرات.</w:t>
      </w:r>
    </w:p>
    <w:p w14:paraId="17592A95" w14:textId="77777777" w:rsidR="00CA7B15" w:rsidRPr="001E578C" w:rsidRDefault="00CA7B15" w:rsidP="00CA7B15">
      <w:pPr>
        <w:numPr>
          <w:ilvl w:val="0"/>
          <w:numId w:val="14"/>
        </w:numPr>
        <w:bidi/>
        <w:spacing w:after="0" w:line="276" w:lineRule="auto"/>
        <w:ind w:left="0" w:firstLine="0"/>
        <w:jc w:val="both"/>
        <w:rPr>
          <w:rFonts w:ascii="Simplified Arabic" w:hAnsi="Simplified Arabic" w:cs="Simplified Arabic"/>
          <w:b/>
          <w:bCs/>
          <w:color w:val="1F497D" w:themeColor="text2"/>
          <w:sz w:val="28"/>
          <w:szCs w:val="28"/>
        </w:rPr>
      </w:pPr>
      <w:r w:rsidRPr="001E578C">
        <w:rPr>
          <w:rFonts w:ascii="Simplified Arabic" w:hAnsi="Simplified Arabic" w:cs="Simplified Arabic"/>
          <w:b/>
          <w:bCs/>
          <w:color w:val="1F497D" w:themeColor="text2"/>
          <w:sz w:val="28"/>
          <w:szCs w:val="28"/>
          <w:rtl/>
        </w:rPr>
        <w:lastRenderedPageBreak/>
        <w:t>دراسة (زيدان، 2018) بعنوان "التطوير المهني للمعلمين نحو استخدام المستحدثات التكنولوجية في ضوء الاتجاهات المعاصرة".</w:t>
      </w:r>
    </w:p>
    <w:p w14:paraId="52C34A21" w14:textId="77777777" w:rsidR="00CA7B15" w:rsidRPr="001E578C" w:rsidRDefault="00CA7B15" w:rsidP="00CA7B15">
      <w:pPr>
        <w:bidi/>
        <w:spacing w:after="0" w:line="276" w:lineRule="auto"/>
        <w:jc w:val="both"/>
        <w:rPr>
          <w:rFonts w:ascii="Simplified Arabic" w:hAnsi="Simplified Arabic" w:cs="Simplified Arabic"/>
          <w:color w:val="1F497D" w:themeColor="text2"/>
          <w:sz w:val="28"/>
          <w:szCs w:val="28"/>
          <w:rtl/>
        </w:rPr>
      </w:pPr>
      <w:r w:rsidRPr="001E578C">
        <w:rPr>
          <w:rFonts w:ascii="Simplified Arabic" w:hAnsi="Simplified Arabic" w:cs="Simplified Arabic"/>
          <w:color w:val="1F497D" w:themeColor="text2"/>
          <w:sz w:val="28"/>
          <w:szCs w:val="28"/>
          <w:rtl/>
        </w:rPr>
        <w:t>هدفت الدراسة إلى التعرف على كيفية التطوير المهني للمعلمين نحو استخدام المستحدثات في ضوء الاتجاهات المعاصرة وتطوير المعلم من جميع الجوانب. اعتمدت الدراسة المنهج الوصفي التحليلي. الدراسة وصفية ولا يوجد عينة. وتمثلت ادارة الدراسة بقائمة بمعايير خاصة لتقييم كفايات المعلمين والمعلمات. وتوصلت الدراسة إلى مجموعة من النتائج منها: تبين أن المستحدثات التكنولوجية تعمل على اختيار أساليب التدريس التكنولوجية والمواقف التعليمية التي تتحقق من خلالها الأهداف السلوكية، والمستحدثات التكنولوجية تعمل على تحديد مصادر المعرفة المختلفة التي تتيحها شبكة الانترنت للبحث والتحري عن المعلومات المستهدفة.</w:t>
      </w:r>
    </w:p>
    <w:p w14:paraId="28FFC714" w14:textId="77777777" w:rsidR="00CA7B15" w:rsidRPr="001E578C" w:rsidRDefault="00CA7B15" w:rsidP="00CA7B15">
      <w:pPr>
        <w:numPr>
          <w:ilvl w:val="0"/>
          <w:numId w:val="14"/>
        </w:numPr>
        <w:bidi/>
        <w:spacing w:after="0" w:line="276" w:lineRule="auto"/>
        <w:ind w:left="0" w:firstLine="0"/>
        <w:jc w:val="both"/>
        <w:rPr>
          <w:rFonts w:ascii="Simplified Arabic" w:hAnsi="Simplified Arabic" w:cs="Simplified Arabic"/>
          <w:b/>
          <w:bCs/>
          <w:color w:val="1F497D" w:themeColor="text2"/>
          <w:sz w:val="28"/>
          <w:szCs w:val="28"/>
        </w:rPr>
      </w:pPr>
      <w:r w:rsidRPr="001E578C">
        <w:rPr>
          <w:rFonts w:ascii="Simplified Arabic" w:hAnsi="Simplified Arabic" w:cs="Simplified Arabic"/>
          <w:b/>
          <w:bCs/>
          <w:color w:val="1F497D" w:themeColor="text2"/>
          <w:sz w:val="28"/>
          <w:szCs w:val="28"/>
          <w:rtl/>
        </w:rPr>
        <w:t>دراسة (أبو سردانة، 2017) بعنوان "فاعلية برنامج التطوير المهني المستمر للمعلم القائم على المدرسة في تحسين الممارسات الصفية للمعلمين في مدارس وكالة الغوث الدولية في الأردن".</w:t>
      </w:r>
    </w:p>
    <w:p w14:paraId="7785241A" w14:textId="77777777" w:rsidR="00CA7B15" w:rsidRPr="001E578C" w:rsidRDefault="00CA7B15" w:rsidP="00CA7B15">
      <w:pPr>
        <w:bidi/>
        <w:spacing w:after="0" w:line="276" w:lineRule="auto"/>
        <w:jc w:val="both"/>
        <w:rPr>
          <w:rFonts w:ascii="Simplified Arabic" w:hAnsi="Simplified Arabic" w:cs="Simplified Arabic"/>
          <w:b/>
          <w:bCs/>
          <w:color w:val="1F497D" w:themeColor="text2"/>
          <w:sz w:val="28"/>
          <w:szCs w:val="28"/>
        </w:rPr>
      </w:pPr>
      <w:r w:rsidRPr="001E578C">
        <w:rPr>
          <w:rFonts w:ascii="Simplified Arabic" w:hAnsi="Simplified Arabic" w:cs="Simplified Arabic"/>
          <w:color w:val="1F497D" w:themeColor="text2"/>
          <w:sz w:val="28"/>
          <w:szCs w:val="28"/>
          <w:rtl/>
        </w:rPr>
        <w:t>هدفت الدراسة التعرف على درجة فاعلية برنامج التطوير المهني المستمر للمعلم القائم على المدرسة في تحسين الممارسات الصفية للمعلمين في مدارس وكالة الغوث الدولية في الأردن. استخدمت الدراسة المنهج الوصفي التحليلي. تكونت عينة الدراسة من عينة طبقية من (144) مديراً ومشرفاً تربوياً. طورت الدراسة الاستبانة إلى ستة محاور هي ممارسات: التخطيط، تقديم الدرس وتنفيذه، طرح الأسئلة، والتقويم والتغذية الراجعة، توظيف الوسائل التعليمية، إدارة البيئة الصفية. وتوصلت الدراسة إلى مجموعة من النتائج منها: جاءت جميع محاور برنامج التطوير المهني المستمر القائم على المدرسة في تحسين الممارسات الصفية للمعلمين بدرجة عالية من وجهة نظر كل من المديرين والمشرفين.</w:t>
      </w:r>
    </w:p>
    <w:p w14:paraId="49C6F17B" w14:textId="77777777" w:rsidR="00CA7B15" w:rsidRPr="001E578C" w:rsidRDefault="00CA7B15" w:rsidP="00CA7B15">
      <w:pPr>
        <w:numPr>
          <w:ilvl w:val="0"/>
          <w:numId w:val="14"/>
        </w:numPr>
        <w:bidi/>
        <w:spacing w:after="0" w:line="276" w:lineRule="auto"/>
        <w:ind w:left="0" w:firstLine="0"/>
        <w:jc w:val="both"/>
        <w:rPr>
          <w:rFonts w:ascii="Simplified Arabic" w:hAnsi="Simplified Arabic" w:cs="Simplified Arabic"/>
          <w:b/>
          <w:bCs/>
          <w:color w:val="1F497D" w:themeColor="text2"/>
          <w:sz w:val="28"/>
          <w:szCs w:val="28"/>
        </w:rPr>
      </w:pPr>
      <w:r w:rsidRPr="001E578C">
        <w:rPr>
          <w:rFonts w:ascii="Simplified Arabic" w:hAnsi="Simplified Arabic" w:cs="Simplified Arabic"/>
          <w:b/>
          <w:bCs/>
          <w:color w:val="1F497D" w:themeColor="text2"/>
          <w:sz w:val="28"/>
          <w:szCs w:val="28"/>
          <w:rtl/>
        </w:rPr>
        <w:t>دراسة (عيس وسعسع، 2015) بعنوان "أثر برنامج مهارات تطوير الذات في عمادة السنة التحضيرية بجامعة الملك سعود في اكتساب طالباتها مهارة المراقبة الذاتية".</w:t>
      </w:r>
    </w:p>
    <w:p w14:paraId="702AD512" w14:textId="77777777" w:rsidR="00CA7B15" w:rsidRDefault="00CA7B15" w:rsidP="00CA7B15">
      <w:pPr>
        <w:bidi/>
        <w:spacing w:after="0" w:line="276" w:lineRule="auto"/>
        <w:jc w:val="both"/>
        <w:rPr>
          <w:rFonts w:ascii="Simplified Arabic" w:hAnsi="Simplified Arabic" w:cs="Simplified Arabic"/>
          <w:color w:val="1F497D" w:themeColor="text2"/>
          <w:sz w:val="28"/>
          <w:szCs w:val="28"/>
        </w:rPr>
      </w:pPr>
      <w:r w:rsidRPr="001E578C">
        <w:rPr>
          <w:rFonts w:ascii="Simplified Arabic" w:hAnsi="Simplified Arabic" w:cs="Simplified Arabic"/>
          <w:color w:val="1F497D" w:themeColor="text2"/>
          <w:sz w:val="28"/>
          <w:szCs w:val="28"/>
          <w:rtl/>
        </w:rPr>
        <w:t xml:space="preserve">هدفت الدراسة معرفة أثر برنامج مهارات تطوير الذات في عمادة السنة التحضيرية بجامعة الملك سعود في اكتساب طالباتها مهارة المراقبة الذاتية، تم تطبيق مقياس مطور من إعداد مؤسسة تطوير الإشراف والمناهج الأمريكية، وهو مقياس معد لقياس مهارة المراقبة الذاتية للطلبة، وتم استخدام اختبار </w:t>
      </w:r>
      <w:r w:rsidRPr="001E578C">
        <w:rPr>
          <w:rFonts w:ascii="Simplified Arabic" w:hAnsi="Simplified Arabic" w:cs="Simplified Arabic"/>
          <w:color w:val="1F497D" w:themeColor="text2"/>
          <w:sz w:val="28"/>
          <w:szCs w:val="28"/>
        </w:rPr>
        <w:t>T-TEST</w:t>
      </w:r>
      <w:r w:rsidRPr="001E578C">
        <w:rPr>
          <w:rFonts w:ascii="Simplified Arabic" w:hAnsi="Simplified Arabic" w:cs="Simplified Arabic"/>
          <w:color w:val="1F497D" w:themeColor="text2"/>
          <w:sz w:val="28"/>
          <w:szCs w:val="28"/>
          <w:rtl/>
        </w:rPr>
        <w:t xml:space="preserve"> واستخراج المتوسطات الحسابية والانحرافات المعيارية لاستجابات </w:t>
      </w:r>
      <w:r w:rsidRPr="001E578C">
        <w:rPr>
          <w:rFonts w:ascii="Simplified Arabic" w:hAnsi="Simplified Arabic" w:cs="Simplified Arabic"/>
          <w:color w:val="1F497D" w:themeColor="text2"/>
          <w:sz w:val="28"/>
          <w:szCs w:val="28"/>
          <w:rtl/>
        </w:rPr>
        <w:lastRenderedPageBreak/>
        <w:t>عينة الدراسة على كل من المقياس القبلي والبعدي للمسارين الصحي والعلمي كل على حدة، تكونت عينة الدراسة من (362) طالبة من طالبات السنة التحضيرية بجامعة الملط سعود، تم اختيارهن بالطريقة العشوائية، أهم نتائج الدراسة وجود أثر دال احصائياً لبرنامج مهارات تطوير الذات في اكساب طالبات السنة التحضيرية مهارة المراقبة الذاتية، وأن درجة اكتساب طالبات السنة التحضيرية لمؤشرات مهارة الرقابة الذاتية كانت مرتفعة، وأوصت الدراسة بالاهتمام مهارة المراقبة الذاتية وضرورة تتبعها ودرجة اكتساب الطلبة لها في مستويات لاحقة من الدراسة الجامعية، وبضرورة اجراء بحوث ودراسات مماثلة للدراسة الحالية على مجتمع الطلبة الذكور في السنة التحضيرية، وتركز على قضايا الوصول إلى المنهج العام.</w:t>
      </w:r>
    </w:p>
    <w:p w14:paraId="512F07F9" w14:textId="77777777" w:rsidR="005C6680" w:rsidRPr="001E578C" w:rsidRDefault="005C6680" w:rsidP="005C6680">
      <w:pPr>
        <w:bidi/>
        <w:spacing w:after="0" w:line="276" w:lineRule="auto"/>
        <w:jc w:val="both"/>
        <w:rPr>
          <w:rFonts w:ascii="Simplified Arabic" w:hAnsi="Simplified Arabic" w:cs="Simplified Arabic"/>
          <w:color w:val="1F497D" w:themeColor="text2"/>
          <w:sz w:val="28"/>
          <w:szCs w:val="28"/>
          <w:rtl/>
        </w:rPr>
      </w:pPr>
    </w:p>
    <w:p w14:paraId="363D0821" w14:textId="77777777" w:rsidR="00CA7B15" w:rsidRDefault="00CA7B15" w:rsidP="00CA7B15">
      <w:pPr>
        <w:bidi/>
        <w:spacing w:after="0" w:line="276" w:lineRule="auto"/>
        <w:jc w:val="both"/>
        <w:rPr>
          <w:rFonts w:ascii="Simplified Arabic" w:hAnsi="Simplified Arabic" w:cs="Simplified Arabic"/>
          <w:b/>
          <w:bCs/>
          <w:color w:val="1F497D" w:themeColor="text2"/>
          <w:sz w:val="28"/>
          <w:szCs w:val="28"/>
        </w:rPr>
      </w:pPr>
      <w:r w:rsidRPr="001E578C">
        <w:rPr>
          <w:rFonts w:ascii="Simplified Arabic" w:hAnsi="Simplified Arabic" w:cs="Simplified Arabic"/>
          <w:b/>
          <w:bCs/>
          <w:color w:val="1F497D" w:themeColor="text2"/>
          <w:sz w:val="28"/>
          <w:szCs w:val="28"/>
          <w:rtl/>
        </w:rPr>
        <w:t>ثانياً: الدراسات الأجنبية:</w:t>
      </w:r>
    </w:p>
    <w:p w14:paraId="1FD2A8A9" w14:textId="77777777" w:rsidR="005C6680" w:rsidRPr="001E578C" w:rsidRDefault="005C6680" w:rsidP="005C6680">
      <w:pPr>
        <w:bidi/>
        <w:spacing w:after="0" w:line="276" w:lineRule="auto"/>
        <w:jc w:val="both"/>
        <w:rPr>
          <w:rFonts w:ascii="Simplified Arabic" w:hAnsi="Simplified Arabic" w:cs="Simplified Arabic"/>
          <w:b/>
          <w:bCs/>
          <w:color w:val="1F497D" w:themeColor="text2"/>
          <w:sz w:val="28"/>
          <w:szCs w:val="28"/>
          <w:rtl/>
        </w:rPr>
      </w:pPr>
    </w:p>
    <w:p w14:paraId="5E6DA5BD" w14:textId="77777777" w:rsidR="00CA7B15" w:rsidRPr="001E578C" w:rsidRDefault="00CA7B15" w:rsidP="00CA7B15">
      <w:pPr>
        <w:numPr>
          <w:ilvl w:val="0"/>
          <w:numId w:val="15"/>
        </w:numPr>
        <w:bidi/>
        <w:spacing w:after="0" w:line="276" w:lineRule="auto"/>
        <w:ind w:left="0" w:firstLine="0"/>
        <w:contextualSpacing/>
        <w:jc w:val="both"/>
        <w:rPr>
          <w:rFonts w:ascii="Simplified Arabic" w:hAnsi="Simplified Arabic" w:cs="Simplified Arabic"/>
          <w:b/>
          <w:bCs/>
          <w:color w:val="1F497D" w:themeColor="text2"/>
          <w:sz w:val="28"/>
          <w:szCs w:val="28"/>
          <w:rtl/>
        </w:rPr>
      </w:pPr>
      <w:r w:rsidRPr="001E578C">
        <w:rPr>
          <w:rFonts w:ascii="Simplified Arabic" w:hAnsi="Simplified Arabic" w:cs="Simplified Arabic"/>
          <w:b/>
          <w:bCs/>
          <w:color w:val="1F497D" w:themeColor="text2"/>
          <w:sz w:val="28"/>
          <w:szCs w:val="28"/>
          <w:rtl/>
        </w:rPr>
        <w:t>دراسة (</w:t>
      </w:r>
      <w:proofErr w:type="spellStart"/>
      <w:r w:rsidRPr="001E578C">
        <w:rPr>
          <w:rFonts w:ascii="Simplified Arabic" w:hAnsi="Simplified Arabic" w:cs="Simplified Arabic"/>
          <w:b/>
          <w:bCs/>
          <w:color w:val="1F497D" w:themeColor="text2"/>
          <w:sz w:val="28"/>
          <w:szCs w:val="28"/>
        </w:rPr>
        <w:t>Saada</w:t>
      </w:r>
      <w:proofErr w:type="spellEnd"/>
      <w:r w:rsidRPr="001E578C">
        <w:rPr>
          <w:rFonts w:ascii="Simplified Arabic" w:hAnsi="Simplified Arabic" w:cs="Simplified Arabic"/>
          <w:b/>
          <w:bCs/>
          <w:color w:val="1F497D" w:themeColor="text2"/>
          <w:sz w:val="28"/>
          <w:szCs w:val="28"/>
        </w:rPr>
        <w:t>, 2019</w:t>
      </w:r>
      <w:r w:rsidRPr="001E578C">
        <w:rPr>
          <w:rFonts w:ascii="Simplified Arabic" w:hAnsi="Simplified Arabic" w:cs="Simplified Arabic"/>
          <w:b/>
          <w:bCs/>
          <w:color w:val="1F497D" w:themeColor="text2"/>
          <w:sz w:val="28"/>
          <w:szCs w:val="28"/>
          <w:rtl/>
        </w:rPr>
        <w:t xml:space="preserve">) بعنوان "تطبيق معيار القيادة من نموذج التميز </w:t>
      </w:r>
      <w:r w:rsidRPr="001E578C">
        <w:rPr>
          <w:rFonts w:ascii="Simplified Arabic" w:hAnsi="Simplified Arabic" w:cs="Simplified Arabic"/>
          <w:b/>
          <w:bCs/>
          <w:color w:val="1F497D" w:themeColor="text2"/>
          <w:sz w:val="28"/>
          <w:szCs w:val="28"/>
        </w:rPr>
        <w:t>EFQM</w:t>
      </w:r>
      <w:r w:rsidRPr="001E578C">
        <w:rPr>
          <w:rFonts w:ascii="Simplified Arabic" w:hAnsi="Simplified Arabic" w:cs="Simplified Arabic"/>
          <w:b/>
          <w:bCs/>
          <w:color w:val="1F497D" w:themeColor="text2"/>
          <w:sz w:val="28"/>
          <w:szCs w:val="28"/>
          <w:rtl/>
        </w:rPr>
        <w:t xml:space="preserve"> في مؤسسات التعليم العالي</w:t>
      </w:r>
      <w:r w:rsidRPr="001E578C">
        <w:rPr>
          <w:rFonts w:ascii="Simplified Arabic" w:hAnsi="Simplified Arabic" w:cs="Simplified Arabic"/>
          <w:b/>
          <w:bCs/>
          <w:color w:val="1F497D" w:themeColor="text2"/>
          <w:sz w:val="28"/>
          <w:szCs w:val="28"/>
        </w:rPr>
        <w:t xml:space="preserve"> UCAS</w:t>
      </w:r>
      <w:r w:rsidRPr="001E578C">
        <w:rPr>
          <w:rFonts w:ascii="Simplified Arabic" w:hAnsi="Simplified Arabic" w:cs="Simplified Arabic"/>
          <w:b/>
          <w:bCs/>
          <w:color w:val="1F497D" w:themeColor="text2"/>
          <w:sz w:val="28"/>
          <w:szCs w:val="28"/>
          <w:rtl/>
        </w:rPr>
        <w:t xml:space="preserve"> كدراسة حالة"</w:t>
      </w:r>
    </w:p>
    <w:p w14:paraId="2F7C3601" w14:textId="77777777" w:rsidR="00CA7B15" w:rsidRPr="001E578C" w:rsidRDefault="00CA7B15" w:rsidP="00CA7B15">
      <w:pPr>
        <w:bidi/>
        <w:spacing w:after="0" w:line="276" w:lineRule="auto"/>
        <w:jc w:val="both"/>
        <w:rPr>
          <w:rFonts w:ascii="Simplified Arabic" w:hAnsi="Simplified Arabic" w:cs="Simplified Arabic"/>
          <w:color w:val="1F497D" w:themeColor="text2"/>
          <w:kern w:val="2"/>
          <w:sz w:val="28"/>
          <w:szCs w:val="28"/>
          <w:rtl/>
          <w14:ligatures w14:val="standardContextual"/>
        </w:rPr>
      </w:pPr>
      <w:r w:rsidRPr="001E578C">
        <w:rPr>
          <w:rFonts w:ascii="Simplified Arabic" w:hAnsi="Simplified Arabic" w:cs="Simplified Arabic"/>
          <w:color w:val="1F497D" w:themeColor="text2"/>
          <w:kern w:val="2"/>
          <w:sz w:val="28"/>
          <w:szCs w:val="28"/>
          <w:rtl/>
          <w14:ligatures w14:val="standardContextual"/>
        </w:rPr>
        <w:t xml:space="preserve">هدفت الدراسة إلى التعرف على مدى تطبيق معيار القيادة في مؤسسات التعليم العالي وفقاً للنموذج الأوروبي للتميز المؤسسي وقد تم دراسة حالة الكلية الجامعية للعلوم التطبيقية بقطاع غزة كحالة عملية، وقد اعتمدت الدراسة المنهج الوصفي التحليلي وقد تم استخدام الاستبيان كأداة دراسة لجمع البيانات، وطبقت الدراسة على عينة مكونة من 64 موظف من الإداريين والأكاديميين في الكلية، وقد توصلت الدراسة إلى أن مستوى الأداء الإداري القيادي في الكلية الجامعية عند تطبيق معيار القيادة للنموذج الأوروبي للتميز بلغ حوالي (75.90%)، وأن المعايير الفرعية مطبقة بمستوى متقارب، وجود ارتفاع نسبي في المعيار الثالث في النموذج والذي يتعلق بتفاعل القادة مع الطلبة والجهات المعنية الأخرى بنسبة(79.11)، ويليه-وفق ترتيب النموذج-والذي يتعلق بتطوير القادة للرؤية والرسالة ومنظومة القيم بمشاركة الجهات ذات العلاقة مع الكلية بنسبة(77.15)، ثم المعيار الثاني المتعلق بدراسة جهود القادة في تطوير وتطبيق النظام الإداري وتحسينه بنسبة(75.86)، تلاه المعيار الخامس المتعلق بجهود القادة في إذكاء روح التنافس وتشجيع التغيير في المؤسسة بنسبة(73.929، وحل أخيراً بفارق بسيط جداً </w:t>
      </w:r>
      <w:r w:rsidRPr="001E578C">
        <w:rPr>
          <w:rFonts w:ascii="Simplified Arabic" w:hAnsi="Simplified Arabic" w:cs="Simplified Arabic"/>
          <w:color w:val="1F497D" w:themeColor="text2"/>
          <w:kern w:val="2"/>
          <w:sz w:val="28"/>
          <w:szCs w:val="28"/>
          <w:rtl/>
          <w14:ligatures w14:val="standardContextual"/>
        </w:rPr>
        <w:lastRenderedPageBreak/>
        <w:t>المعيار الرابع المتعلق بدعم وتشجيع القادة للموظفين والعمل على نشر ثقافة التميز بنسبة(73.80).</w:t>
      </w:r>
    </w:p>
    <w:p w14:paraId="4B307EE2" w14:textId="77777777" w:rsidR="00CA7B15" w:rsidRPr="001E578C" w:rsidRDefault="00CA7B15" w:rsidP="00CA7B15">
      <w:pPr>
        <w:bidi/>
        <w:spacing w:after="0" w:line="276" w:lineRule="auto"/>
        <w:jc w:val="both"/>
        <w:rPr>
          <w:rFonts w:ascii="Simplified Arabic" w:hAnsi="Simplified Arabic" w:cs="Simplified Arabic"/>
          <w:color w:val="1F497D" w:themeColor="text2"/>
          <w:kern w:val="2"/>
          <w:sz w:val="28"/>
          <w:szCs w:val="28"/>
          <w:rtl/>
          <w14:ligatures w14:val="standardContextual"/>
        </w:rPr>
      </w:pPr>
    </w:p>
    <w:p w14:paraId="1E80789F" w14:textId="77777777" w:rsidR="00CA7B15" w:rsidRPr="001E578C" w:rsidRDefault="00CA7B15" w:rsidP="00CA7B15">
      <w:pPr>
        <w:numPr>
          <w:ilvl w:val="0"/>
          <w:numId w:val="15"/>
        </w:numPr>
        <w:bidi/>
        <w:spacing w:after="0" w:line="276" w:lineRule="auto"/>
        <w:ind w:left="0" w:firstLine="0"/>
        <w:contextualSpacing/>
        <w:jc w:val="both"/>
        <w:rPr>
          <w:rFonts w:ascii="Simplified Arabic" w:hAnsi="Simplified Arabic" w:cs="Simplified Arabic"/>
          <w:b/>
          <w:bCs/>
          <w:color w:val="1F497D" w:themeColor="text2"/>
          <w:sz w:val="28"/>
          <w:szCs w:val="28"/>
        </w:rPr>
      </w:pPr>
      <w:r w:rsidRPr="001E578C">
        <w:rPr>
          <w:rFonts w:ascii="Simplified Arabic" w:hAnsi="Simplified Arabic" w:cs="Simplified Arabic"/>
          <w:b/>
          <w:bCs/>
          <w:color w:val="1F497D" w:themeColor="text2"/>
          <w:sz w:val="28"/>
          <w:szCs w:val="28"/>
          <w:rtl/>
        </w:rPr>
        <w:t>دراسة (</w:t>
      </w:r>
      <w:proofErr w:type="spellStart"/>
      <w:r w:rsidRPr="001E578C">
        <w:rPr>
          <w:rFonts w:ascii="Simplified Arabic" w:hAnsi="Simplified Arabic" w:cs="Simplified Arabic"/>
          <w:b/>
          <w:bCs/>
          <w:color w:val="1F497D" w:themeColor="text2"/>
          <w:sz w:val="28"/>
          <w:szCs w:val="28"/>
        </w:rPr>
        <w:t>Anasi</w:t>
      </w:r>
      <w:proofErr w:type="spellEnd"/>
      <w:r w:rsidRPr="001E578C">
        <w:rPr>
          <w:rFonts w:ascii="Simplified Arabic" w:hAnsi="Simplified Arabic" w:cs="Simplified Arabic"/>
          <w:b/>
          <w:bCs/>
          <w:color w:val="1F497D" w:themeColor="text2"/>
          <w:sz w:val="28"/>
          <w:szCs w:val="28"/>
        </w:rPr>
        <w:t>, 2018</w:t>
      </w:r>
      <w:r w:rsidRPr="001E578C">
        <w:rPr>
          <w:rFonts w:ascii="Simplified Arabic" w:hAnsi="Simplified Arabic" w:cs="Simplified Arabic"/>
          <w:b/>
          <w:bCs/>
          <w:color w:val="1F497D" w:themeColor="text2"/>
          <w:sz w:val="28"/>
          <w:szCs w:val="28"/>
          <w:rtl/>
        </w:rPr>
        <w:t>) بعنوان "تأثير النوع على استخدام وسائل التواصل الاجتماعي في تطوير الذات المهنية بين أمناء المكتبات في نيجيريا".</w:t>
      </w:r>
    </w:p>
    <w:p w14:paraId="41A04168" w14:textId="77777777" w:rsidR="00CA7B15" w:rsidRDefault="00CA7B15" w:rsidP="00CA7B15">
      <w:pPr>
        <w:bidi/>
        <w:spacing w:after="0" w:line="276" w:lineRule="auto"/>
        <w:jc w:val="both"/>
        <w:rPr>
          <w:rFonts w:ascii="Simplified Arabic" w:hAnsi="Simplified Arabic" w:cs="Simplified Arabic"/>
          <w:color w:val="1F497D" w:themeColor="text2"/>
          <w:sz w:val="28"/>
          <w:szCs w:val="28"/>
        </w:rPr>
      </w:pPr>
      <w:r w:rsidRPr="001E578C">
        <w:rPr>
          <w:rFonts w:ascii="Simplified Arabic" w:hAnsi="Simplified Arabic" w:cs="Simplified Arabic"/>
          <w:color w:val="1F497D" w:themeColor="text2"/>
          <w:sz w:val="28"/>
          <w:szCs w:val="28"/>
          <w:rtl/>
        </w:rPr>
        <w:t>هدفت الدراسة إلى التعرف على تأثير النوع على استخدام وسائل التواصل الاجتماعي في تطوير الذات المهنية بين أمناء المكتبات في نيجيريا، وتم اجراء الدراسة من خلال استبيان لـ 79 من أمناء المكتبات العاملين ف يخمس جامعات بولاية أوجون النيجيرية، خلصت الدراسة إلى أن تطبيق واتس أب تصدر قائمة تطبيقات التواصل الاجتماعي التي يعتمد عليها المكتبيين في نيجريا لتطوير الذات المهنية، كما بينت النتائج عدم وجود فروق دالة إحصائياً بين أفراد العينة من الذكور والإناث في استخدام وسائل التواصل الاجتماعي لتطوير الذاتي المهنية، ووجود علاقة ارتباطية بين الاتجاه نحو هذه الوسائل ومعدلات استخدامها في تطوير الذات بوجه عام.</w:t>
      </w:r>
    </w:p>
    <w:p w14:paraId="76F736B1" w14:textId="77777777" w:rsidR="005C6680" w:rsidRPr="001E578C" w:rsidRDefault="005C6680" w:rsidP="005C6680">
      <w:pPr>
        <w:bidi/>
        <w:spacing w:after="0" w:line="276" w:lineRule="auto"/>
        <w:jc w:val="both"/>
        <w:rPr>
          <w:rFonts w:ascii="Simplified Arabic" w:hAnsi="Simplified Arabic" w:cs="Simplified Arabic"/>
          <w:color w:val="1F497D" w:themeColor="text2"/>
          <w:sz w:val="28"/>
          <w:szCs w:val="28"/>
          <w:rtl/>
        </w:rPr>
      </w:pPr>
    </w:p>
    <w:p w14:paraId="3BF9FDDC" w14:textId="77777777" w:rsidR="00CA7B15" w:rsidRPr="001E578C" w:rsidRDefault="00CA7B15" w:rsidP="00CA7B15">
      <w:pPr>
        <w:numPr>
          <w:ilvl w:val="0"/>
          <w:numId w:val="15"/>
        </w:numPr>
        <w:bidi/>
        <w:spacing w:after="0" w:line="276" w:lineRule="auto"/>
        <w:ind w:left="0" w:firstLine="0"/>
        <w:contextualSpacing/>
        <w:jc w:val="both"/>
        <w:rPr>
          <w:rFonts w:ascii="Simplified Arabic" w:hAnsi="Simplified Arabic" w:cs="Simplified Arabic"/>
          <w:b/>
          <w:bCs/>
          <w:color w:val="1F497D" w:themeColor="text2"/>
          <w:sz w:val="28"/>
          <w:szCs w:val="28"/>
          <w:rtl/>
        </w:rPr>
      </w:pPr>
      <w:r w:rsidRPr="001E578C">
        <w:rPr>
          <w:rFonts w:ascii="Simplified Arabic" w:hAnsi="Simplified Arabic" w:cs="Simplified Arabic"/>
          <w:b/>
          <w:bCs/>
          <w:color w:val="1F497D" w:themeColor="text2"/>
          <w:sz w:val="28"/>
          <w:szCs w:val="28"/>
          <w:rtl/>
        </w:rPr>
        <w:t xml:space="preserve">دراسة </w:t>
      </w:r>
      <w:r w:rsidRPr="001E578C">
        <w:rPr>
          <w:rFonts w:ascii="Simplified Arabic" w:hAnsi="Simplified Arabic" w:cs="Simplified Arabic"/>
          <w:b/>
          <w:bCs/>
          <w:color w:val="1F497D" w:themeColor="text2"/>
          <w:sz w:val="28"/>
          <w:szCs w:val="28"/>
        </w:rPr>
        <w:t>(</w:t>
      </w:r>
      <w:proofErr w:type="spellStart"/>
      <w:r w:rsidRPr="001E578C">
        <w:rPr>
          <w:rFonts w:ascii="Simplified Arabic" w:hAnsi="Simplified Arabic" w:cs="Simplified Arabic"/>
          <w:b/>
          <w:bCs/>
          <w:color w:val="1F497D" w:themeColor="text2"/>
          <w:sz w:val="28"/>
          <w:szCs w:val="28"/>
        </w:rPr>
        <w:t>Tomaževi</w:t>
      </w:r>
      <w:proofErr w:type="spellEnd"/>
      <w:r w:rsidRPr="001E578C">
        <w:rPr>
          <w:rFonts w:ascii="Simplified Arabic" w:hAnsi="Simplified Arabic" w:cs="Simplified Arabic"/>
          <w:b/>
          <w:bCs/>
          <w:color w:val="1F497D" w:themeColor="text2"/>
          <w:sz w:val="28"/>
          <w:szCs w:val="28"/>
        </w:rPr>
        <w:t xml:space="preserve"> &amp; </w:t>
      </w:r>
      <w:proofErr w:type="spellStart"/>
      <w:r w:rsidRPr="001E578C">
        <w:rPr>
          <w:rFonts w:ascii="Simplified Arabic" w:hAnsi="Simplified Arabic" w:cs="Simplified Arabic"/>
          <w:b/>
          <w:bCs/>
          <w:color w:val="1F497D" w:themeColor="text2"/>
          <w:sz w:val="28"/>
          <w:szCs w:val="28"/>
        </w:rPr>
        <w:t>Peljhan</w:t>
      </w:r>
      <w:proofErr w:type="spellEnd"/>
      <w:r w:rsidRPr="001E578C">
        <w:rPr>
          <w:rFonts w:ascii="Simplified Arabic" w:hAnsi="Simplified Arabic" w:cs="Simplified Arabic"/>
          <w:b/>
          <w:bCs/>
          <w:color w:val="1F497D" w:themeColor="text2"/>
          <w:sz w:val="28"/>
          <w:szCs w:val="28"/>
        </w:rPr>
        <w:t>, 2017)</w:t>
      </w:r>
      <w:r w:rsidRPr="001E578C">
        <w:rPr>
          <w:rFonts w:ascii="Simplified Arabic" w:hAnsi="Simplified Arabic" w:cs="Simplified Arabic"/>
          <w:b/>
          <w:bCs/>
          <w:color w:val="1F497D" w:themeColor="text2"/>
          <w:sz w:val="28"/>
          <w:szCs w:val="28"/>
          <w:rtl/>
        </w:rPr>
        <w:t xml:space="preserve"> بعنوان "نحو التميز في الإدارة العامة: نموذج إدارة الأداء القائم على نظرية المنظمة في سلوفينيا"</w:t>
      </w:r>
    </w:p>
    <w:p w14:paraId="008CBAEA" w14:textId="77777777" w:rsidR="00CA7B15" w:rsidRDefault="00CA7B15" w:rsidP="00CA7B15">
      <w:pPr>
        <w:bidi/>
        <w:spacing w:after="0" w:line="276" w:lineRule="auto"/>
        <w:jc w:val="both"/>
        <w:rPr>
          <w:rFonts w:ascii="Simplified Arabic" w:eastAsia="Calibri" w:hAnsi="Simplified Arabic" w:cs="Simplified Arabic"/>
          <w:color w:val="1F497D" w:themeColor="text2"/>
          <w:kern w:val="2"/>
          <w:sz w:val="28"/>
          <w:szCs w:val="28"/>
          <w14:ligatures w14:val="standardContextual"/>
        </w:rPr>
      </w:pPr>
      <w:r w:rsidRPr="001E578C">
        <w:rPr>
          <w:rFonts w:ascii="Simplified Arabic" w:eastAsia="Calibri" w:hAnsi="Simplified Arabic" w:cs="Simplified Arabic"/>
          <w:color w:val="1F497D" w:themeColor="text2"/>
          <w:kern w:val="2"/>
          <w:sz w:val="28"/>
          <w:szCs w:val="28"/>
          <w:rtl/>
          <w14:ligatures w14:val="standardContextual"/>
        </w:rPr>
        <w:t>هدفت هذه الدراسة إلى وضع نموذج متكامل لإدارة الأداء باعتبارها ركيزة هامة للتميز في مؤسسات الإدارة العامة في سلوفينيا (هيئات الإدارة العامة، وزارات، بلديات، مراكز العمل الاجتماعي، معاهد/مكاتب مختارة) حيث استخدمت الباحثتان المنهج الوصفي التحليلي وكذلك اعتمدتا على الاستبانة كأداة لجمع البيانات وكانت عينة الدراسة عشوائية حيث بلغ عددها (</w:t>
      </w:r>
      <w:r w:rsidRPr="001E578C">
        <w:rPr>
          <w:rFonts w:ascii="Simplified Arabic" w:eastAsia="Calibri" w:hAnsi="Simplified Arabic" w:cs="Simplified Arabic"/>
          <w:color w:val="1F497D" w:themeColor="text2"/>
          <w:kern w:val="2"/>
          <w:sz w:val="28"/>
          <w:szCs w:val="28"/>
          <w14:ligatures w14:val="standardContextual"/>
        </w:rPr>
        <w:t>203</w:t>
      </w:r>
      <w:r w:rsidRPr="001E578C">
        <w:rPr>
          <w:rFonts w:ascii="Simplified Arabic" w:eastAsia="Calibri" w:hAnsi="Simplified Arabic" w:cs="Simplified Arabic"/>
          <w:color w:val="1F497D" w:themeColor="text2"/>
          <w:kern w:val="2"/>
          <w:sz w:val="28"/>
          <w:szCs w:val="28"/>
          <w:rtl/>
          <w14:ligatures w14:val="standardContextual"/>
        </w:rPr>
        <w:t>) موظفاً من كبار المديرين في عدد (</w:t>
      </w:r>
      <w:r w:rsidRPr="001E578C">
        <w:rPr>
          <w:rFonts w:ascii="Simplified Arabic" w:eastAsia="Calibri" w:hAnsi="Simplified Arabic" w:cs="Simplified Arabic"/>
          <w:color w:val="1F497D" w:themeColor="text2"/>
          <w:kern w:val="2"/>
          <w:sz w:val="28"/>
          <w:szCs w:val="28"/>
          <w14:ligatures w14:val="standardContextual"/>
        </w:rPr>
        <w:t>104</w:t>
      </w:r>
      <w:r w:rsidRPr="001E578C">
        <w:rPr>
          <w:rFonts w:ascii="Simplified Arabic" w:eastAsia="Calibri" w:hAnsi="Simplified Arabic" w:cs="Simplified Arabic"/>
          <w:color w:val="1F497D" w:themeColor="text2"/>
          <w:kern w:val="2"/>
          <w:sz w:val="28"/>
          <w:szCs w:val="28"/>
          <w:rtl/>
          <w14:ligatures w14:val="standardContextual"/>
        </w:rPr>
        <w:t>) من مؤسسات الإدارة العامة</w:t>
      </w:r>
      <w:r w:rsidRPr="001E578C">
        <w:rPr>
          <w:rFonts w:ascii="Simplified Arabic" w:hAnsi="Simplified Arabic" w:cs="Simplified Arabic"/>
          <w:color w:val="1F497D" w:themeColor="text2"/>
          <w:kern w:val="2"/>
          <w:sz w:val="28"/>
          <w:szCs w:val="28"/>
          <w:rtl/>
          <w14:ligatures w14:val="standardContextual"/>
        </w:rPr>
        <w:t xml:space="preserve"> وكانت أهم النتائج التي توصلت اليها الدراسة </w:t>
      </w:r>
      <w:r w:rsidRPr="001E578C">
        <w:rPr>
          <w:rFonts w:ascii="Simplified Arabic" w:eastAsia="Calibri" w:hAnsi="Simplified Arabic" w:cs="Simplified Arabic"/>
          <w:color w:val="1F497D" w:themeColor="text2"/>
          <w:kern w:val="2"/>
          <w:sz w:val="28"/>
          <w:szCs w:val="28"/>
          <w:rtl/>
          <w14:ligatures w14:val="standardContextual"/>
        </w:rPr>
        <w:t xml:space="preserve">تطوير نموذج قائم على أساس نظرية التنظيم الذي يضمن الاستخدام المتكرر للنموذج وتطبيقه على العديد من مؤسسات الإدارة العامة وتضمين جميع أصحاب المصلحة في المؤسسات الاجتماعية في النموذج لكي يمثل نموذجاً عاماً يمكن تطبيقه على أي نوع من أنواع الإدارة العامة في المنظمات. </w:t>
      </w:r>
    </w:p>
    <w:p w14:paraId="076EE79F" w14:textId="77777777" w:rsidR="005C6680" w:rsidRPr="001E578C" w:rsidRDefault="005C6680" w:rsidP="005C6680">
      <w:pPr>
        <w:bidi/>
        <w:spacing w:after="0" w:line="276" w:lineRule="auto"/>
        <w:jc w:val="both"/>
        <w:rPr>
          <w:rFonts w:ascii="Simplified Arabic" w:eastAsia="Calibri" w:hAnsi="Simplified Arabic" w:cs="Simplified Arabic"/>
          <w:color w:val="1F497D" w:themeColor="text2"/>
          <w:kern w:val="2"/>
          <w:sz w:val="28"/>
          <w:szCs w:val="28"/>
          <w:rtl/>
          <w14:ligatures w14:val="standardContextual"/>
        </w:rPr>
      </w:pPr>
    </w:p>
    <w:p w14:paraId="31EB5C41" w14:textId="77777777" w:rsidR="00CA7B15" w:rsidRPr="001E578C" w:rsidRDefault="00CA7B15" w:rsidP="00CA7B15">
      <w:pPr>
        <w:numPr>
          <w:ilvl w:val="0"/>
          <w:numId w:val="15"/>
        </w:numPr>
        <w:bidi/>
        <w:spacing w:after="0" w:line="276" w:lineRule="auto"/>
        <w:ind w:left="0" w:firstLine="0"/>
        <w:contextualSpacing/>
        <w:jc w:val="both"/>
        <w:rPr>
          <w:rFonts w:ascii="Simplified Arabic" w:hAnsi="Simplified Arabic" w:cs="Simplified Arabic"/>
          <w:b/>
          <w:bCs/>
          <w:color w:val="1F497D" w:themeColor="text2"/>
          <w:sz w:val="28"/>
          <w:szCs w:val="28"/>
        </w:rPr>
      </w:pPr>
      <w:r w:rsidRPr="001E578C">
        <w:rPr>
          <w:rFonts w:ascii="Simplified Arabic" w:hAnsi="Simplified Arabic" w:cs="Simplified Arabic"/>
          <w:b/>
          <w:bCs/>
          <w:color w:val="1F497D" w:themeColor="text2"/>
          <w:sz w:val="28"/>
          <w:szCs w:val="28"/>
          <w:rtl/>
        </w:rPr>
        <w:lastRenderedPageBreak/>
        <w:t>دراسة (</w:t>
      </w:r>
      <w:r w:rsidRPr="001E578C">
        <w:rPr>
          <w:rFonts w:ascii="Simplified Arabic" w:hAnsi="Simplified Arabic" w:cs="Simplified Arabic"/>
          <w:b/>
          <w:bCs/>
          <w:color w:val="1F497D" w:themeColor="text2"/>
          <w:sz w:val="28"/>
          <w:szCs w:val="28"/>
        </w:rPr>
        <w:t>Khan &amp; Du, 2017</w:t>
      </w:r>
      <w:r w:rsidRPr="001E578C">
        <w:rPr>
          <w:rFonts w:ascii="Simplified Arabic" w:hAnsi="Simplified Arabic" w:cs="Simplified Arabic"/>
          <w:b/>
          <w:bCs/>
          <w:color w:val="1F497D" w:themeColor="text2"/>
          <w:sz w:val="28"/>
          <w:szCs w:val="28"/>
          <w:rtl/>
        </w:rPr>
        <w:t>) بعنوان "مدى اعتماد تطبيقات التواصل الاجتماعي في تطوير الذات"</w:t>
      </w:r>
    </w:p>
    <w:p w14:paraId="2D3EFAC3" w14:textId="77777777" w:rsidR="00CA7B15" w:rsidRPr="001E578C" w:rsidRDefault="00CA7B15" w:rsidP="00CA7B15">
      <w:pPr>
        <w:bidi/>
        <w:spacing w:after="0" w:line="276" w:lineRule="auto"/>
        <w:jc w:val="both"/>
        <w:rPr>
          <w:rFonts w:ascii="Simplified Arabic" w:hAnsi="Simplified Arabic" w:cs="Simplified Arabic"/>
          <w:color w:val="1F497D" w:themeColor="text2"/>
          <w:kern w:val="2"/>
          <w:sz w:val="28"/>
          <w:szCs w:val="28"/>
          <w:rtl/>
          <w14:ligatures w14:val="standardContextual"/>
        </w:rPr>
      </w:pPr>
      <w:r w:rsidRPr="001E578C">
        <w:rPr>
          <w:rFonts w:ascii="Simplified Arabic" w:hAnsi="Simplified Arabic" w:cs="Simplified Arabic"/>
          <w:color w:val="1F497D" w:themeColor="text2"/>
          <w:kern w:val="2"/>
          <w:sz w:val="28"/>
          <w:szCs w:val="28"/>
          <w:rtl/>
          <w14:ligatures w14:val="standardContextual"/>
        </w:rPr>
        <w:t>هدفت الدراسة إلى التعرف على تطوير الذات عبر تطبيقات التواصل الاجتماعي: دراسة تطبيقية استهدفت رصد آليات تطوير الذات لدى أمناء المكتبات مستخدمي تطبيقات التواصل الاجتماعي في باكستان عبر هذه التطبيقات، وتم اجراء الدارسة من خلال تطبيق استبيان الكتروني لجمع آراء عينة من 102 موظفاً وموظفة، كما قام الباحث بإجراء مقابلات متعمقة مع 20 خبيراً من مديري المكتبات في باكستان.</w:t>
      </w:r>
    </w:p>
    <w:p w14:paraId="6219749A" w14:textId="58FEE9DE" w:rsidR="0062589E" w:rsidRPr="001E578C" w:rsidRDefault="00CA7B15" w:rsidP="00ED20CC">
      <w:pPr>
        <w:bidi/>
        <w:spacing w:after="0" w:line="276" w:lineRule="auto"/>
        <w:jc w:val="both"/>
        <w:rPr>
          <w:rFonts w:ascii="Simplified Arabic" w:hAnsi="Simplified Arabic" w:cs="Simplified Arabic"/>
          <w:color w:val="1F497D" w:themeColor="text2"/>
          <w:kern w:val="2"/>
          <w:sz w:val="28"/>
          <w:szCs w:val="28"/>
          <w:rtl/>
          <w14:ligatures w14:val="standardContextual"/>
        </w:rPr>
      </w:pPr>
      <w:r w:rsidRPr="001E578C">
        <w:rPr>
          <w:rFonts w:ascii="Simplified Arabic" w:hAnsi="Simplified Arabic" w:cs="Simplified Arabic"/>
          <w:color w:val="1F497D" w:themeColor="text2"/>
          <w:kern w:val="2"/>
          <w:sz w:val="28"/>
          <w:szCs w:val="28"/>
          <w:rtl/>
          <w14:ligatures w14:val="standardContextual"/>
        </w:rPr>
        <w:t>خلصت الدراسة إلى نتائج أهمها ارتفاع كثافة استخدام أفراد العينة لتطبيقات التواصل الاجتماعي، واستفادتهم من هذه التطبيقات في تطوير الذات من خلال توظيفها في الحصول على المعلومات واكتساب مهارات خاصة بممارسة المهنة، وكذلك من خلال توسيع دائرة علاقتهم مع الزملاء العاملين في المجال نفسه.</w:t>
      </w:r>
    </w:p>
    <w:p w14:paraId="3FC62C4B" w14:textId="77777777" w:rsidR="00886BC5" w:rsidRDefault="00886BC5" w:rsidP="00886BC5">
      <w:pPr>
        <w:bidi/>
        <w:spacing w:after="200" w:line="276" w:lineRule="auto"/>
        <w:rPr>
          <w:rFonts w:ascii="Sakkal Majalla" w:hAnsi="Sakkal Majalla" w:cs="Sakkal Majalla"/>
          <w:b/>
          <w:bCs/>
          <w:color w:val="1F497D" w:themeColor="text2"/>
          <w:sz w:val="32"/>
          <w:szCs w:val="32"/>
          <w:u w:val="single"/>
          <w:rtl/>
        </w:rPr>
      </w:pPr>
    </w:p>
    <w:p w14:paraId="59BBA661" w14:textId="77777777" w:rsidR="00AD783C" w:rsidRPr="0062589E" w:rsidRDefault="00AD783C" w:rsidP="00AD783C">
      <w:pPr>
        <w:bidi/>
        <w:spacing w:after="200" w:line="276" w:lineRule="auto"/>
        <w:rPr>
          <w:rFonts w:ascii="Sakkal Majalla" w:hAnsi="Sakkal Majalla" w:cs="Sakkal Majalla"/>
          <w:color w:val="00B0F0"/>
          <w:sz w:val="28"/>
          <w:szCs w:val="28"/>
          <w:rtl/>
        </w:rPr>
      </w:pPr>
      <w:r w:rsidRPr="0062589E">
        <w:rPr>
          <w:rFonts w:ascii="Sakkal Majalla" w:hAnsi="Sakkal Majalla" w:cs="Sakkal Majalla" w:hint="cs"/>
          <w:b/>
          <w:bCs/>
          <w:color w:val="00B0F0"/>
          <w:sz w:val="32"/>
          <w:szCs w:val="32"/>
          <w:u w:val="single"/>
          <w:rtl/>
        </w:rPr>
        <w:t>مصطلحات الدراسة وتعريفاتها الإجرائية</w:t>
      </w:r>
    </w:p>
    <w:p w14:paraId="599050AE" w14:textId="77777777" w:rsidR="00FD7372" w:rsidRPr="001E578C" w:rsidRDefault="00FD7372" w:rsidP="00FD7372">
      <w:pPr>
        <w:bidi/>
        <w:spacing w:after="0" w:line="276" w:lineRule="auto"/>
        <w:jc w:val="both"/>
        <w:rPr>
          <w:rFonts w:ascii="Simplified Arabic" w:hAnsi="Simplified Arabic" w:cs="Simplified Arabic"/>
          <w:b/>
          <w:bCs/>
          <w:color w:val="1F497D" w:themeColor="text2"/>
          <w:sz w:val="28"/>
          <w:szCs w:val="28"/>
          <w:rtl/>
        </w:rPr>
      </w:pPr>
      <w:r w:rsidRPr="001E578C">
        <w:rPr>
          <w:rFonts w:ascii="Simplified Arabic" w:hAnsi="Simplified Arabic" w:cs="Simplified Arabic"/>
          <w:b/>
          <w:bCs/>
          <w:color w:val="1F497D" w:themeColor="text2"/>
          <w:sz w:val="28"/>
          <w:szCs w:val="28"/>
          <w:rtl/>
        </w:rPr>
        <w:t xml:space="preserve">التطوير المهني: </w:t>
      </w:r>
    </w:p>
    <w:p w14:paraId="1073FFFA" w14:textId="77777777" w:rsidR="00FD7372" w:rsidRDefault="00FD7372" w:rsidP="00E71E41">
      <w:pPr>
        <w:bidi/>
        <w:spacing w:after="0" w:line="276" w:lineRule="auto"/>
        <w:jc w:val="both"/>
        <w:rPr>
          <w:rFonts w:ascii="Simplified Arabic" w:hAnsi="Simplified Arabic" w:cs="Simplified Arabic"/>
          <w:color w:val="1F497D" w:themeColor="text2"/>
          <w:sz w:val="28"/>
          <w:szCs w:val="28"/>
          <w:rtl/>
        </w:rPr>
      </w:pPr>
      <w:r w:rsidRPr="001E578C">
        <w:rPr>
          <w:rFonts w:ascii="Simplified Arabic" w:hAnsi="Simplified Arabic" w:cs="Simplified Arabic"/>
          <w:color w:val="1F497D" w:themeColor="text2"/>
          <w:sz w:val="28"/>
          <w:szCs w:val="28"/>
          <w:rtl/>
        </w:rPr>
        <w:t>وعُرف التطوير المهني هو مجموعة من الممارسات المنظمة والمخطط لها من قبل المسئولين عن التطوير المهني في المؤسسة التعليمية أو من قبل المعلمين أنفسهم، بهدف رفع مستوى الأداء المهني عن طريق تطوير المعارف والخبرات والمهارات التدريسية، لتحسين جودة التعليم وتحقيق الأهداف التربوية والتعليمية. (التميمي، 2022)</w:t>
      </w:r>
    </w:p>
    <w:p w14:paraId="6C7D1333" w14:textId="77777777" w:rsidR="001E578C" w:rsidRDefault="001E578C" w:rsidP="001E578C">
      <w:pPr>
        <w:bidi/>
        <w:spacing w:after="0" w:line="276" w:lineRule="auto"/>
        <w:ind w:firstLine="720"/>
        <w:jc w:val="both"/>
        <w:rPr>
          <w:rFonts w:ascii="Simplified Arabic" w:hAnsi="Simplified Arabic" w:cs="Simplified Arabic"/>
          <w:color w:val="1F497D" w:themeColor="text2"/>
          <w:sz w:val="28"/>
          <w:szCs w:val="28"/>
          <w:rtl/>
        </w:rPr>
      </w:pPr>
    </w:p>
    <w:p w14:paraId="34008826" w14:textId="77777777" w:rsidR="00886BC5" w:rsidRPr="001E578C" w:rsidRDefault="00886BC5" w:rsidP="00886BC5">
      <w:pPr>
        <w:bidi/>
        <w:spacing w:after="0" w:line="276" w:lineRule="auto"/>
        <w:ind w:firstLine="720"/>
        <w:jc w:val="both"/>
        <w:rPr>
          <w:rFonts w:ascii="Simplified Arabic" w:hAnsi="Simplified Arabic" w:cs="Simplified Arabic"/>
          <w:color w:val="1F497D" w:themeColor="text2"/>
          <w:sz w:val="28"/>
          <w:szCs w:val="28"/>
          <w:rtl/>
        </w:rPr>
      </w:pPr>
    </w:p>
    <w:p w14:paraId="4D2FC85A" w14:textId="77777777" w:rsidR="00FD7372" w:rsidRPr="001E578C" w:rsidRDefault="00FD7372" w:rsidP="00FD7372">
      <w:pPr>
        <w:bidi/>
        <w:spacing w:after="0" w:line="276" w:lineRule="auto"/>
        <w:jc w:val="both"/>
        <w:rPr>
          <w:rFonts w:ascii="Simplified Arabic" w:hAnsi="Simplified Arabic" w:cs="Simplified Arabic"/>
          <w:b/>
          <w:bCs/>
          <w:color w:val="1F497D" w:themeColor="text2"/>
          <w:sz w:val="28"/>
          <w:szCs w:val="28"/>
          <w:rtl/>
        </w:rPr>
      </w:pPr>
      <w:r w:rsidRPr="001E578C">
        <w:rPr>
          <w:rFonts w:ascii="Simplified Arabic" w:hAnsi="Simplified Arabic" w:cs="Simplified Arabic"/>
          <w:b/>
          <w:bCs/>
          <w:color w:val="1F497D" w:themeColor="text2"/>
          <w:sz w:val="28"/>
          <w:szCs w:val="28"/>
          <w:rtl/>
        </w:rPr>
        <w:t>التميز</w:t>
      </w:r>
      <w:r w:rsidRPr="001E578C">
        <w:rPr>
          <w:rFonts w:ascii="Simplified Arabic" w:hAnsi="Simplified Arabic" w:cs="Simplified Arabic"/>
          <w:b/>
          <w:bCs/>
          <w:color w:val="1F497D" w:themeColor="text2"/>
          <w:sz w:val="28"/>
          <w:szCs w:val="28"/>
        </w:rPr>
        <w:t xml:space="preserve"> </w:t>
      </w:r>
      <w:r w:rsidRPr="001E578C">
        <w:rPr>
          <w:rFonts w:ascii="Simplified Arabic" w:hAnsi="Simplified Arabic" w:cs="Simplified Arabic"/>
          <w:b/>
          <w:bCs/>
          <w:color w:val="1F497D" w:themeColor="text2"/>
          <w:sz w:val="28"/>
          <w:szCs w:val="28"/>
          <w:rtl/>
        </w:rPr>
        <w:t xml:space="preserve">الوظيفي: </w:t>
      </w:r>
    </w:p>
    <w:p w14:paraId="3D25F6D1" w14:textId="77777777" w:rsidR="00FD7372" w:rsidRPr="001E578C" w:rsidRDefault="00FD7372" w:rsidP="00E71E41">
      <w:pPr>
        <w:bidi/>
        <w:spacing w:after="0" w:line="276" w:lineRule="auto"/>
        <w:jc w:val="both"/>
        <w:rPr>
          <w:rFonts w:ascii="Simplified Arabic" w:hAnsi="Simplified Arabic" w:cs="Simplified Arabic"/>
          <w:color w:val="1F497D" w:themeColor="text2"/>
          <w:sz w:val="28"/>
          <w:szCs w:val="28"/>
          <w:rtl/>
        </w:rPr>
      </w:pPr>
      <w:r w:rsidRPr="001E578C">
        <w:rPr>
          <w:rFonts w:ascii="Simplified Arabic" w:hAnsi="Simplified Arabic" w:cs="Simplified Arabic"/>
          <w:color w:val="1F497D" w:themeColor="text2"/>
          <w:sz w:val="28"/>
          <w:szCs w:val="28"/>
          <w:rtl/>
        </w:rPr>
        <w:t>هو عبارة عن حالة</w:t>
      </w:r>
      <w:r w:rsidRPr="001E578C">
        <w:rPr>
          <w:rFonts w:ascii="Simplified Arabic" w:hAnsi="Simplified Arabic" w:cs="Simplified Arabic"/>
          <w:color w:val="1F497D" w:themeColor="text2"/>
          <w:sz w:val="28"/>
          <w:szCs w:val="28"/>
        </w:rPr>
        <w:t xml:space="preserve"> </w:t>
      </w:r>
      <w:r w:rsidRPr="001E578C">
        <w:rPr>
          <w:rFonts w:ascii="Simplified Arabic" w:hAnsi="Simplified Arabic" w:cs="Simplified Arabic"/>
          <w:color w:val="1F497D" w:themeColor="text2"/>
          <w:sz w:val="28"/>
          <w:szCs w:val="28"/>
          <w:rtl/>
        </w:rPr>
        <w:t>من</w:t>
      </w:r>
      <w:r w:rsidRPr="001E578C">
        <w:rPr>
          <w:rFonts w:ascii="Simplified Arabic" w:hAnsi="Simplified Arabic" w:cs="Simplified Arabic"/>
          <w:color w:val="1F497D" w:themeColor="text2"/>
          <w:sz w:val="28"/>
          <w:szCs w:val="28"/>
        </w:rPr>
        <w:t xml:space="preserve"> </w:t>
      </w:r>
      <w:r w:rsidRPr="001E578C">
        <w:rPr>
          <w:rFonts w:ascii="Simplified Arabic" w:hAnsi="Simplified Arabic" w:cs="Simplified Arabic"/>
          <w:color w:val="1F497D" w:themeColor="text2"/>
          <w:sz w:val="28"/>
          <w:szCs w:val="28"/>
          <w:rtl/>
        </w:rPr>
        <w:t>الإبداع</w:t>
      </w:r>
      <w:r w:rsidRPr="001E578C">
        <w:rPr>
          <w:rFonts w:ascii="Simplified Arabic" w:hAnsi="Simplified Arabic" w:cs="Simplified Arabic"/>
          <w:color w:val="1F497D" w:themeColor="text2"/>
          <w:sz w:val="28"/>
          <w:szCs w:val="28"/>
        </w:rPr>
        <w:t xml:space="preserve"> </w:t>
      </w:r>
      <w:r w:rsidRPr="001E578C">
        <w:rPr>
          <w:rFonts w:ascii="Simplified Arabic" w:hAnsi="Simplified Arabic" w:cs="Simplified Arabic"/>
          <w:color w:val="1F497D" w:themeColor="text2"/>
          <w:sz w:val="28"/>
          <w:szCs w:val="28"/>
          <w:rtl/>
        </w:rPr>
        <w:t>الإداري والتفوق التنظيمي لتحقق المستويات العالية</w:t>
      </w:r>
      <w:r w:rsidRPr="001E578C">
        <w:rPr>
          <w:rFonts w:ascii="Simplified Arabic" w:hAnsi="Simplified Arabic" w:cs="Simplified Arabic"/>
          <w:color w:val="1F497D" w:themeColor="text2"/>
          <w:sz w:val="28"/>
          <w:szCs w:val="28"/>
        </w:rPr>
        <w:t xml:space="preserve"> </w:t>
      </w:r>
      <w:r w:rsidRPr="001E578C">
        <w:rPr>
          <w:rFonts w:ascii="Simplified Arabic" w:hAnsi="Simplified Arabic" w:cs="Simplified Arabic"/>
          <w:color w:val="1F497D" w:themeColor="text2"/>
          <w:sz w:val="28"/>
          <w:szCs w:val="28"/>
          <w:rtl/>
        </w:rPr>
        <w:t>الغير عادية من الأداء وتنفيذ العمليات الإنتاجية والتسويقية والمالية وغيرها في المؤسسات، مما يُخرج النتائج والإنجازات التي تفوق التوقعات، وتفوق ما يحقق المنافسون وكذلك يُرضى العملاء وكافة أصحاب المصلحة في المنظمة. (الجمل، 2020)</w:t>
      </w:r>
    </w:p>
    <w:p w14:paraId="747A8CC2" w14:textId="77777777" w:rsidR="00FD7372" w:rsidRPr="001E578C" w:rsidRDefault="00FD7372" w:rsidP="00E71E41">
      <w:pPr>
        <w:bidi/>
        <w:spacing w:after="0" w:line="276" w:lineRule="auto"/>
        <w:jc w:val="both"/>
        <w:rPr>
          <w:rFonts w:ascii="Simplified Arabic" w:hAnsi="Simplified Arabic" w:cs="Simplified Arabic"/>
          <w:color w:val="1F497D" w:themeColor="text2"/>
          <w:sz w:val="28"/>
          <w:szCs w:val="28"/>
          <w:rtl/>
        </w:rPr>
      </w:pPr>
      <w:r w:rsidRPr="001E578C">
        <w:rPr>
          <w:rFonts w:ascii="Simplified Arabic" w:hAnsi="Simplified Arabic" w:cs="Simplified Arabic"/>
          <w:color w:val="1F497D" w:themeColor="text2"/>
          <w:sz w:val="28"/>
          <w:szCs w:val="28"/>
          <w:rtl/>
        </w:rPr>
        <w:lastRenderedPageBreak/>
        <w:t>وتعرفه الباحثة التميز الوظيفي اجرائياً على أنه مدى امتلاك الموظف للكفايات والمهارات الوظيفية التي تؤهله على أدائه مهامه بكفاءة وفاعلية وبمستوى ابداع وعالي، بحيث يسهم في تقديم مخرجات تتوافق مع الأهداف المحددة له.</w:t>
      </w:r>
    </w:p>
    <w:p w14:paraId="36FCF2C5" w14:textId="77777777" w:rsidR="00854BAD" w:rsidRPr="001E578C" w:rsidRDefault="00854BAD" w:rsidP="00854BAD">
      <w:pPr>
        <w:bidi/>
        <w:spacing w:after="200" w:line="276" w:lineRule="auto"/>
        <w:rPr>
          <w:rFonts w:ascii="Sakkal Majalla" w:hAnsi="Sakkal Majalla" w:cs="Sakkal Majalla"/>
          <w:color w:val="1F497D" w:themeColor="text2"/>
          <w:sz w:val="28"/>
          <w:szCs w:val="28"/>
          <w:rtl/>
        </w:rPr>
      </w:pPr>
    </w:p>
    <w:p w14:paraId="0E27CCF0" w14:textId="4FBA10A0" w:rsidR="00257F01" w:rsidRDefault="00257F01" w:rsidP="0002686E">
      <w:pPr>
        <w:bidi/>
        <w:spacing w:after="0" w:line="240" w:lineRule="auto"/>
        <w:rPr>
          <w:rFonts w:ascii="Sakkal Majalla" w:hAnsi="Sakkal Majalla" w:cs="Sakkal Majalla"/>
          <w:b/>
          <w:bCs/>
          <w:color w:val="FF0000"/>
          <w:sz w:val="28"/>
          <w:szCs w:val="28"/>
          <w:rtl/>
        </w:rPr>
      </w:pPr>
      <w:r w:rsidRPr="004F1607">
        <w:rPr>
          <w:rFonts w:ascii="Sakkal Majalla" w:hAnsi="Sakkal Majalla" w:cs="Sakkal Majalla" w:hint="cs"/>
          <w:b/>
          <w:bCs/>
          <w:color w:val="00B0F0"/>
          <w:sz w:val="36"/>
          <w:szCs w:val="36"/>
          <w:u w:val="single"/>
          <w:rtl/>
        </w:rPr>
        <w:t>إجراءات الدراسة</w:t>
      </w:r>
      <w:r w:rsidRPr="004F1607">
        <w:rPr>
          <w:rFonts w:ascii="Sakkal Majalla" w:hAnsi="Sakkal Majalla" w:cs="Sakkal Majalla"/>
          <w:b/>
          <w:bCs/>
          <w:color w:val="00B0F0"/>
          <w:sz w:val="36"/>
          <w:szCs w:val="36"/>
          <w:u w:val="single"/>
          <w:rtl/>
        </w:rPr>
        <w:t>:</w:t>
      </w:r>
      <w:r w:rsidRPr="004F1607">
        <w:rPr>
          <w:rFonts w:ascii="Sakkal Majalla" w:hAnsi="Sakkal Majalla" w:cs="Sakkal Majalla" w:hint="cs"/>
          <w:b/>
          <w:bCs/>
          <w:color w:val="00B0F0"/>
          <w:sz w:val="36"/>
          <w:szCs w:val="36"/>
          <w:rtl/>
        </w:rPr>
        <w:t xml:space="preserve"> </w:t>
      </w:r>
    </w:p>
    <w:p w14:paraId="567A6483" w14:textId="77777777" w:rsidR="0002686E" w:rsidRPr="00257F01" w:rsidRDefault="0002686E" w:rsidP="0002686E">
      <w:pPr>
        <w:bidi/>
        <w:spacing w:after="0" w:line="240" w:lineRule="auto"/>
        <w:rPr>
          <w:rFonts w:ascii="Sakkal Majalla" w:hAnsi="Sakkal Majalla" w:cs="Sakkal Majalla"/>
          <w:b/>
          <w:bCs/>
          <w:color w:val="1F497D" w:themeColor="text2"/>
          <w:sz w:val="36"/>
          <w:szCs w:val="36"/>
          <w:u w:val="single"/>
          <w:rtl/>
        </w:rPr>
      </w:pPr>
    </w:p>
    <w:p w14:paraId="19351B93" w14:textId="7329301D" w:rsidR="00533AA9" w:rsidRPr="004F1607" w:rsidRDefault="00533AA9" w:rsidP="003235C8">
      <w:pPr>
        <w:bidi/>
        <w:spacing w:after="0" w:line="240" w:lineRule="auto"/>
        <w:rPr>
          <w:rFonts w:ascii="Sakkal Majalla" w:hAnsi="Sakkal Majalla" w:cs="Sakkal Majalla"/>
          <w:b/>
          <w:bCs/>
          <w:color w:val="0070C0"/>
          <w:sz w:val="32"/>
          <w:szCs w:val="32"/>
          <w:u w:val="single"/>
          <w:rtl/>
        </w:rPr>
      </w:pPr>
      <w:r w:rsidRPr="004F1607">
        <w:rPr>
          <w:rFonts w:ascii="Sakkal Majalla" w:hAnsi="Sakkal Majalla" w:cs="Sakkal Majalla" w:hint="cs"/>
          <w:b/>
          <w:bCs/>
          <w:color w:val="0070C0"/>
          <w:sz w:val="32"/>
          <w:szCs w:val="32"/>
          <w:u w:val="single"/>
          <w:rtl/>
        </w:rPr>
        <w:t>منهج الدراسة</w:t>
      </w:r>
      <w:r w:rsidRPr="004F1607">
        <w:rPr>
          <w:rFonts w:ascii="Sakkal Majalla" w:hAnsi="Sakkal Majalla" w:cs="Sakkal Majalla"/>
          <w:b/>
          <w:bCs/>
          <w:color w:val="0070C0"/>
          <w:sz w:val="32"/>
          <w:szCs w:val="32"/>
          <w:u w:val="single"/>
          <w:rtl/>
        </w:rPr>
        <w:t>:</w:t>
      </w:r>
    </w:p>
    <w:p w14:paraId="3CB4A527" w14:textId="20FA3314" w:rsidR="0002686E" w:rsidRDefault="005675A0" w:rsidP="00854BAD">
      <w:pPr>
        <w:bidi/>
        <w:spacing w:after="0" w:line="276" w:lineRule="auto"/>
        <w:jc w:val="both"/>
        <w:rPr>
          <w:rFonts w:ascii="Simplified Arabic" w:hAnsi="Simplified Arabic" w:cs="Simplified Arabic"/>
          <w:color w:val="1F497D" w:themeColor="text2"/>
          <w:sz w:val="28"/>
          <w:szCs w:val="28"/>
          <w:rtl/>
        </w:rPr>
      </w:pPr>
      <w:r w:rsidRPr="005675A0">
        <w:rPr>
          <w:rFonts w:ascii="Simplified Arabic" w:hAnsi="Simplified Arabic" w:cs="Simplified Arabic" w:hint="cs"/>
          <w:color w:val="1F497D" w:themeColor="text2"/>
          <w:sz w:val="28"/>
          <w:szCs w:val="28"/>
          <w:rtl/>
        </w:rPr>
        <w:t xml:space="preserve">من أجل تحقيق أهداف الدراسة تم استخدام المنهج الوصفي التحليلي، ذلك نظرا لمناسبة هذا المنهج مع طبيعة وأهداف الدراسة وذلك بهدف وصف الظاهرة موضوع البحث وتحليل بياناتها وبيان العلاقة بين مكوناتها، لاسيما وأن هذا المنهج يعرف بأنه طريقة في البحث تتناول أحداث وظواهر وممارسات موجودة ومتاحة للدراسة والقياس كما هي دون تدخل الباحثة في مجرياتها وتستطيع الباحثة أن تتفاعل معها فيصفها ويحللها وتهدف هذه الدراسة إلى دراسة </w:t>
      </w:r>
      <w:r w:rsidRPr="005675A0">
        <w:rPr>
          <w:rFonts w:ascii="Simplified Arabic" w:hAnsi="Simplified Arabic" w:cs="Simplified Arabic"/>
          <w:b/>
          <w:bCs/>
          <w:color w:val="1F497D" w:themeColor="text2"/>
          <w:sz w:val="28"/>
          <w:szCs w:val="28"/>
          <w:rtl/>
        </w:rPr>
        <w:t xml:space="preserve">أثر التطوير المهني على تحقيق التميز الوظيفي للعاملين في شركة الاتصالات السعودية </w:t>
      </w:r>
      <w:r w:rsidRPr="005675A0">
        <w:rPr>
          <w:rFonts w:ascii="Simplified Arabic" w:hAnsi="Simplified Arabic" w:cs="Simplified Arabic"/>
          <w:b/>
          <w:bCs/>
          <w:color w:val="1F497D" w:themeColor="text2"/>
          <w:sz w:val="28"/>
          <w:szCs w:val="28"/>
        </w:rPr>
        <w:t>StC</w:t>
      </w:r>
      <w:r w:rsidRPr="005675A0">
        <w:rPr>
          <w:rFonts w:ascii="Simplified Arabic" w:hAnsi="Simplified Arabic" w:cs="Simplified Arabic" w:hint="cs"/>
          <w:b/>
          <w:bCs/>
          <w:color w:val="1F497D" w:themeColor="text2"/>
          <w:sz w:val="28"/>
          <w:szCs w:val="28"/>
          <w:rtl/>
        </w:rPr>
        <w:t xml:space="preserve"> </w:t>
      </w:r>
      <w:r w:rsidRPr="005675A0">
        <w:rPr>
          <w:rFonts w:ascii="Simplified Arabic" w:hAnsi="Simplified Arabic" w:cs="Simplified Arabic" w:hint="cs"/>
          <w:color w:val="1F497D" w:themeColor="text2"/>
          <w:sz w:val="28"/>
          <w:szCs w:val="28"/>
          <w:rtl/>
        </w:rPr>
        <w:t>وتم الحصول على البيانات عن طريف المصادر الثانوية الممثلة في الكتب والمراجع العلمية والدراسات السابقة والدورات والندوات والمجلات المهنية المتخصصة كما تم الحصول على البيانات الأولية اللازمة للدراسات من خلال الاستبيانات التي تم إعدادها لهذا الغرض، لتكون أداه رئيسة في البحث الميدانية وذلك لما لها أهمية في توفير الوقت والجهد على الباحثة وقد تم تصميم الاستبانة بعد الاطلاع على الأدبيات المتعلقة بالموضوع واستخدام مقياس (ليكرت الخماسي).</w:t>
      </w:r>
    </w:p>
    <w:p w14:paraId="576E5E96" w14:textId="77777777" w:rsidR="00207BD7" w:rsidRDefault="00207BD7" w:rsidP="00207BD7">
      <w:pPr>
        <w:bidi/>
        <w:spacing w:after="0" w:line="276" w:lineRule="auto"/>
        <w:jc w:val="both"/>
        <w:rPr>
          <w:rFonts w:ascii="Simplified Arabic" w:hAnsi="Simplified Arabic" w:cs="Simplified Arabic"/>
          <w:color w:val="1F497D" w:themeColor="text2"/>
          <w:sz w:val="28"/>
          <w:szCs w:val="28"/>
          <w:rtl/>
        </w:rPr>
      </w:pPr>
    </w:p>
    <w:p w14:paraId="70D5B297" w14:textId="4D3E73CB" w:rsidR="0081747B" w:rsidRDefault="000F535F" w:rsidP="0081747B">
      <w:pPr>
        <w:bidi/>
        <w:spacing w:after="0" w:line="276" w:lineRule="auto"/>
        <w:jc w:val="both"/>
        <w:rPr>
          <w:rFonts w:ascii="Sakkal Majalla" w:hAnsi="Sakkal Majalla" w:cs="Sakkal Majalla"/>
          <w:b/>
          <w:bCs/>
          <w:color w:val="548DD4" w:themeColor="text2" w:themeTint="99"/>
          <w:sz w:val="32"/>
          <w:szCs w:val="32"/>
          <w:u w:val="single"/>
          <w:rtl/>
        </w:rPr>
      </w:pPr>
      <w:r>
        <w:rPr>
          <w:rFonts w:ascii="Sakkal Majalla" w:hAnsi="Sakkal Majalla" w:cs="Sakkal Majalla" w:hint="cs"/>
          <w:b/>
          <w:bCs/>
          <w:color w:val="548DD4" w:themeColor="text2" w:themeTint="99"/>
          <w:sz w:val="32"/>
          <w:szCs w:val="32"/>
          <w:u w:val="single"/>
          <w:rtl/>
        </w:rPr>
        <w:t xml:space="preserve">ملخص </w:t>
      </w:r>
      <w:r w:rsidR="00223052">
        <w:rPr>
          <w:rFonts w:ascii="Sakkal Majalla" w:hAnsi="Sakkal Majalla" w:cs="Sakkal Majalla" w:hint="cs"/>
          <w:b/>
          <w:bCs/>
          <w:color w:val="548DD4" w:themeColor="text2" w:themeTint="99"/>
          <w:sz w:val="32"/>
          <w:szCs w:val="32"/>
          <w:u w:val="single"/>
          <w:rtl/>
        </w:rPr>
        <w:t xml:space="preserve">أوجه التشابه والاختلاف بين </w:t>
      </w:r>
      <w:r w:rsidR="00225CC1">
        <w:rPr>
          <w:rFonts w:ascii="Sakkal Majalla" w:hAnsi="Sakkal Majalla" w:cs="Sakkal Majalla" w:hint="cs"/>
          <w:b/>
          <w:bCs/>
          <w:color w:val="548DD4" w:themeColor="text2" w:themeTint="99"/>
          <w:sz w:val="32"/>
          <w:szCs w:val="32"/>
          <w:u w:val="single"/>
          <w:rtl/>
        </w:rPr>
        <w:t>الدراسه الحاليه والدراسات السابقه .</w:t>
      </w:r>
    </w:p>
    <w:p w14:paraId="62ACBA1F" w14:textId="27350300" w:rsidR="0055327E" w:rsidRPr="0055327E" w:rsidRDefault="0055327E" w:rsidP="008448E4">
      <w:pPr>
        <w:bidi/>
        <w:spacing w:after="0" w:line="276" w:lineRule="auto"/>
        <w:jc w:val="both"/>
        <w:rPr>
          <w:rFonts w:ascii="Simplified Arabic" w:hAnsi="Simplified Arabic" w:cs="Simplified Arabic"/>
          <w:b/>
          <w:bCs/>
          <w:color w:val="1F497D" w:themeColor="text2"/>
          <w:kern w:val="2"/>
          <w:sz w:val="28"/>
          <w:szCs w:val="28"/>
          <w:rtl/>
          <w14:ligatures w14:val="standardContextual"/>
        </w:rPr>
      </w:pPr>
      <w:r w:rsidRPr="0055327E">
        <w:rPr>
          <w:rFonts w:ascii="Simplified Arabic" w:hAnsi="Simplified Arabic" w:cs="Simplified Arabic" w:hint="cs"/>
          <w:b/>
          <w:bCs/>
          <w:color w:val="1F497D" w:themeColor="text2"/>
          <w:kern w:val="2"/>
          <w:sz w:val="28"/>
          <w:szCs w:val="28"/>
          <w:rtl/>
          <w14:ligatures w14:val="standardContextual"/>
        </w:rPr>
        <w:t xml:space="preserve">العربيه: </w:t>
      </w:r>
      <w:r w:rsidRPr="0055327E">
        <w:rPr>
          <w:rFonts w:ascii="Simplified Arabic" w:hAnsi="Simplified Arabic" w:cs="Simplified Arabic" w:hint="cs"/>
          <w:color w:val="1F497D" w:themeColor="text2"/>
          <w:kern w:val="2"/>
          <w:sz w:val="28"/>
          <w:szCs w:val="28"/>
          <w:rtl/>
          <w14:ligatures w14:val="standardContextual"/>
        </w:rPr>
        <w:t>تلخيص</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للدراسات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العشرة</w:t>
      </w:r>
      <w:r w:rsidRPr="0055327E">
        <w:rPr>
          <w:rFonts w:ascii="Simplified Arabic" w:hAnsi="Simplified Arabic" w:cs="Simplified Arabic"/>
          <w:color w:val="1F497D" w:themeColor="text2"/>
          <w:kern w:val="2"/>
          <w:sz w:val="28"/>
          <w:szCs w:val="28"/>
          <w:rtl/>
          <w14:ligatures w14:val="standardContextual"/>
        </w:rPr>
        <w:t>:</w:t>
      </w:r>
    </w:p>
    <w:p w14:paraId="176D270F" w14:textId="77777777" w:rsidR="0055327E" w:rsidRPr="0055327E" w:rsidRDefault="0055327E" w:rsidP="0055327E">
      <w:pPr>
        <w:bidi/>
        <w:spacing w:after="0" w:line="276" w:lineRule="auto"/>
        <w:jc w:val="both"/>
        <w:rPr>
          <w:rFonts w:ascii="Simplified Arabic" w:hAnsi="Simplified Arabic" w:cs="Simplified Arabic"/>
          <w:color w:val="1F497D" w:themeColor="text2"/>
          <w:kern w:val="2"/>
          <w:sz w:val="28"/>
          <w:szCs w:val="28"/>
          <w:rtl/>
          <w14:ligatures w14:val="standardContextual"/>
        </w:rPr>
      </w:pPr>
      <w:r w:rsidRPr="0055327E">
        <w:rPr>
          <w:rFonts w:ascii="Simplified Arabic" w:hAnsi="Simplified Arabic" w:cs="Simplified Arabic"/>
          <w:color w:val="1F497D" w:themeColor="text2"/>
          <w:kern w:val="2"/>
          <w:sz w:val="28"/>
          <w:szCs w:val="28"/>
          <w:rtl/>
          <w14:ligatures w14:val="standardContextual"/>
        </w:rPr>
        <w:t xml:space="preserve">1. </w:t>
      </w:r>
      <w:r w:rsidRPr="0055327E">
        <w:rPr>
          <w:rFonts w:ascii="Simplified Arabic" w:hAnsi="Simplified Arabic" w:cs="Simplified Arabic" w:hint="cs"/>
          <w:color w:val="1F497D" w:themeColor="text2"/>
          <w:kern w:val="2"/>
          <w:sz w:val="28"/>
          <w:szCs w:val="28"/>
          <w:rtl/>
          <w14:ligatures w14:val="standardContextual"/>
        </w:rPr>
        <w:t>دراسة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الشاعر</w:t>
      </w:r>
      <w:r w:rsidRPr="0055327E">
        <w:rPr>
          <w:rFonts w:ascii="Simplified Arabic" w:hAnsi="Simplified Arabic" w:cs="Simplified Arabic"/>
          <w:color w:val="1F497D" w:themeColor="text2"/>
          <w:kern w:val="2"/>
          <w:sz w:val="28"/>
          <w:szCs w:val="28"/>
          <w:rtl/>
          <w14:ligatures w14:val="standardContextual"/>
        </w:rPr>
        <w:t xml:space="preserve"> (2022): </w:t>
      </w:r>
      <w:r w:rsidRPr="0055327E">
        <w:rPr>
          <w:rFonts w:ascii="Simplified Arabic" w:hAnsi="Simplified Arabic" w:cs="Simplified Arabic" w:hint="cs"/>
          <w:color w:val="1F497D" w:themeColor="text2"/>
          <w:kern w:val="2"/>
          <w:sz w:val="28"/>
          <w:szCs w:val="28"/>
          <w:rtl/>
          <w14:ligatures w14:val="standardContextual"/>
        </w:rPr>
        <w:t>هدفت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الدراسة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إلى</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تحليل</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دور</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البحوث</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الإجرائية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في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تطوير</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معلمي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المرحلة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الثانوية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في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قطاع</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غزة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استخدمت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المنهج</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الوصفي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التحليلي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واشتملت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على</w:t>
      </w:r>
      <w:r w:rsidRPr="0055327E">
        <w:rPr>
          <w:rFonts w:ascii="Simplified Arabic" w:hAnsi="Simplified Arabic" w:cs="Simplified Arabic"/>
          <w:color w:val="1F497D" w:themeColor="text2"/>
          <w:kern w:val="2"/>
          <w:sz w:val="28"/>
          <w:szCs w:val="28"/>
          <w:rtl/>
          <w14:ligatures w14:val="standardContextual"/>
        </w:rPr>
        <w:t xml:space="preserve"> 187 </w:t>
      </w:r>
      <w:r w:rsidRPr="0055327E">
        <w:rPr>
          <w:rFonts w:ascii="Simplified Arabic" w:hAnsi="Simplified Arabic" w:cs="Simplified Arabic" w:hint="cs"/>
          <w:color w:val="1F497D" w:themeColor="text2"/>
          <w:kern w:val="2"/>
          <w:sz w:val="28"/>
          <w:szCs w:val="28"/>
          <w:rtl/>
          <w14:ligatures w14:val="standardContextual"/>
        </w:rPr>
        <w:t>معلمًا</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النتائج</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أظهرت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إلمام</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المعلمين</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بالمفاهيم</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البحثية،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لكن</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درجة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إعداد</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خطط</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البحث</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كانت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متوسطة</w:t>
      </w:r>
      <w:r w:rsidRPr="0055327E">
        <w:rPr>
          <w:rFonts w:ascii="Simplified Arabic" w:hAnsi="Simplified Arabic" w:cs="Simplified Arabic"/>
          <w:color w:val="1F497D" w:themeColor="text2"/>
          <w:kern w:val="2"/>
          <w:sz w:val="28"/>
          <w:szCs w:val="28"/>
          <w:rtl/>
          <w14:ligatures w14:val="standardContextual"/>
        </w:rPr>
        <w:t>.</w:t>
      </w:r>
    </w:p>
    <w:p w14:paraId="51801E39" w14:textId="77777777" w:rsidR="0055327E" w:rsidRPr="0055327E" w:rsidRDefault="0055327E" w:rsidP="0055327E">
      <w:pPr>
        <w:bidi/>
        <w:spacing w:after="0" w:line="276" w:lineRule="auto"/>
        <w:jc w:val="both"/>
        <w:rPr>
          <w:rFonts w:ascii="Simplified Arabic" w:hAnsi="Simplified Arabic" w:cs="Simplified Arabic"/>
          <w:color w:val="1F497D" w:themeColor="text2"/>
          <w:kern w:val="2"/>
          <w:sz w:val="28"/>
          <w:szCs w:val="28"/>
          <w:rtl/>
          <w14:ligatures w14:val="standardContextual"/>
        </w:rPr>
      </w:pPr>
    </w:p>
    <w:p w14:paraId="3B145E41" w14:textId="77777777" w:rsidR="0055327E" w:rsidRPr="0055327E" w:rsidRDefault="0055327E" w:rsidP="0055327E">
      <w:pPr>
        <w:bidi/>
        <w:spacing w:after="0" w:line="276" w:lineRule="auto"/>
        <w:jc w:val="both"/>
        <w:rPr>
          <w:rFonts w:ascii="Simplified Arabic" w:hAnsi="Simplified Arabic" w:cs="Simplified Arabic"/>
          <w:color w:val="1F497D" w:themeColor="text2"/>
          <w:kern w:val="2"/>
          <w:sz w:val="28"/>
          <w:szCs w:val="28"/>
          <w:rtl/>
          <w14:ligatures w14:val="standardContextual"/>
        </w:rPr>
      </w:pPr>
      <w:r w:rsidRPr="0055327E">
        <w:rPr>
          <w:rFonts w:ascii="Simplified Arabic" w:hAnsi="Simplified Arabic" w:cs="Simplified Arabic"/>
          <w:color w:val="1F497D" w:themeColor="text2"/>
          <w:kern w:val="2"/>
          <w:sz w:val="28"/>
          <w:szCs w:val="28"/>
          <w:rtl/>
          <w14:ligatures w14:val="standardContextual"/>
        </w:rPr>
        <w:lastRenderedPageBreak/>
        <w:t xml:space="preserve">2. </w:t>
      </w:r>
      <w:r w:rsidRPr="0055327E">
        <w:rPr>
          <w:rFonts w:ascii="Simplified Arabic" w:hAnsi="Simplified Arabic" w:cs="Simplified Arabic" w:hint="cs"/>
          <w:color w:val="1F497D" w:themeColor="text2"/>
          <w:kern w:val="2"/>
          <w:sz w:val="28"/>
          <w:szCs w:val="28"/>
          <w:rtl/>
          <w14:ligatures w14:val="standardContextual"/>
        </w:rPr>
        <w:t>دراسة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سلمان</w:t>
      </w:r>
      <w:r w:rsidRPr="0055327E">
        <w:rPr>
          <w:rFonts w:ascii="Simplified Arabic" w:hAnsi="Simplified Arabic" w:cs="Simplified Arabic"/>
          <w:color w:val="1F497D" w:themeColor="text2"/>
          <w:kern w:val="2"/>
          <w:sz w:val="28"/>
          <w:szCs w:val="28"/>
          <w:rtl/>
          <w14:ligatures w14:val="standardContextual"/>
        </w:rPr>
        <w:t xml:space="preserve"> (2021): </w:t>
      </w:r>
      <w:r w:rsidRPr="0055327E">
        <w:rPr>
          <w:rFonts w:ascii="Simplified Arabic" w:hAnsi="Simplified Arabic" w:cs="Simplified Arabic" w:hint="cs"/>
          <w:color w:val="1F497D" w:themeColor="text2"/>
          <w:kern w:val="2"/>
          <w:sz w:val="28"/>
          <w:szCs w:val="28"/>
          <w:rtl/>
          <w14:ligatures w14:val="standardContextual"/>
        </w:rPr>
        <w:t>تناولت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أثر</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ممارسات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الموظف</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على</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التميز</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الوظيفي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في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جائزة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التميز</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الحكومي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في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رأس</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الخيمة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استخدمت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المنهج</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الكمي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والوصفي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وطبقت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على</w:t>
      </w:r>
      <w:r w:rsidRPr="0055327E">
        <w:rPr>
          <w:rFonts w:ascii="Simplified Arabic" w:hAnsi="Simplified Arabic" w:cs="Simplified Arabic"/>
          <w:color w:val="1F497D" w:themeColor="text2"/>
          <w:kern w:val="2"/>
          <w:sz w:val="28"/>
          <w:szCs w:val="28"/>
          <w:rtl/>
          <w14:ligatures w14:val="standardContextual"/>
        </w:rPr>
        <w:t xml:space="preserve"> 83 </w:t>
      </w:r>
      <w:r w:rsidRPr="0055327E">
        <w:rPr>
          <w:rFonts w:ascii="Simplified Arabic" w:hAnsi="Simplified Arabic" w:cs="Simplified Arabic" w:hint="cs"/>
          <w:color w:val="1F497D" w:themeColor="text2"/>
          <w:kern w:val="2"/>
          <w:sz w:val="28"/>
          <w:szCs w:val="28"/>
          <w:rtl/>
          <w14:ligatures w14:val="standardContextual"/>
        </w:rPr>
        <w:t>موظفًا</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أظهرت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النتائج</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أن</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ممارسات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الموظف</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المتميز</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كانت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مرتبطة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بشكل</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كبير</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بالتميز</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الوظيفي،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وأوصت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بتعزيز</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الثقة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الذاتية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وتحفيز</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الموظفين</w:t>
      </w:r>
      <w:r w:rsidRPr="0055327E">
        <w:rPr>
          <w:rFonts w:ascii="Simplified Arabic" w:hAnsi="Simplified Arabic" w:cs="Simplified Arabic"/>
          <w:color w:val="1F497D" w:themeColor="text2"/>
          <w:kern w:val="2"/>
          <w:sz w:val="28"/>
          <w:szCs w:val="28"/>
          <w:rtl/>
          <w14:ligatures w14:val="standardContextual"/>
        </w:rPr>
        <w:t>.</w:t>
      </w:r>
    </w:p>
    <w:p w14:paraId="1770AC85" w14:textId="77777777" w:rsidR="0055327E" w:rsidRPr="0055327E" w:rsidRDefault="0055327E" w:rsidP="0055327E">
      <w:pPr>
        <w:bidi/>
        <w:spacing w:after="0" w:line="276" w:lineRule="auto"/>
        <w:jc w:val="both"/>
        <w:rPr>
          <w:rFonts w:ascii="Simplified Arabic" w:hAnsi="Simplified Arabic" w:cs="Simplified Arabic"/>
          <w:color w:val="1F497D" w:themeColor="text2"/>
          <w:kern w:val="2"/>
          <w:sz w:val="28"/>
          <w:szCs w:val="28"/>
          <w:rtl/>
          <w14:ligatures w14:val="standardContextual"/>
        </w:rPr>
      </w:pPr>
    </w:p>
    <w:p w14:paraId="58973A0A" w14:textId="77777777" w:rsidR="0055327E" w:rsidRPr="0055327E" w:rsidRDefault="0055327E" w:rsidP="0055327E">
      <w:pPr>
        <w:bidi/>
        <w:spacing w:after="0" w:line="276" w:lineRule="auto"/>
        <w:jc w:val="both"/>
        <w:rPr>
          <w:rFonts w:ascii="Simplified Arabic" w:hAnsi="Simplified Arabic" w:cs="Simplified Arabic"/>
          <w:color w:val="1F497D" w:themeColor="text2"/>
          <w:kern w:val="2"/>
          <w:sz w:val="28"/>
          <w:szCs w:val="28"/>
          <w:rtl/>
          <w14:ligatures w14:val="standardContextual"/>
        </w:rPr>
      </w:pPr>
      <w:r w:rsidRPr="0055327E">
        <w:rPr>
          <w:rFonts w:ascii="Simplified Arabic" w:hAnsi="Simplified Arabic" w:cs="Simplified Arabic"/>
          <w:color w:val="1F497D" w:themeColor="text2"/>
          <w:kern w:val="2"/>
          <w:sz w:val="28"/>
          <w:szCs w:val="28"/>
          <w:rtl/>
          <w14:ligatures w14:val="standardContextual"/>
        </w:rPr>
        <w:t xml:space="preserve">3. </w:t>
      </w:r>
      <w:r w:rsidRPr="0055327E">
        <w:rPr>
          <w:rFonts w:ascii="Simplified Arabic" w:hAnsi="Simplified Arabic" w:cs="Simplified Arabic" w:hint="cs"/>
          <w:color w:val="1F497D" w:themeColor="text2"/>
          <w:kern w:val="2"/>
          <w:sz w:val="28"/>
          <w:szCs w:val="28"/>
          <w:rtl/>
          <w14:ligatures w14:val="standardContextual"/>
        </w:rPr>
        <w:t>دراسة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سليم</w:t>
      </w:r>
      <w:r w:rsidRPr="0055327E">
        <w:rPr>
          <w:rFonts w:ascii="Simplified Arabic" w:hAnsi="Simplified Arabic" w:cs="Simplified Arabic"/>
          <w:color w:val="1F497D" w:themeColor="text2"/>
          <w:kern w:val="2"/>
          <w:sz w:val="28"/>
          <w:szCs w:val="28"/>
          <w:rtl/>
          <w14:ligatures w14:val="standardContextual"/>
        </w:rPr>
        <w:t xml:space="preserve"> (2020): </w:t>
      </w:r>
      <w:r w:rsidRPr="0055327E">
        <w:rPr>
          <w:rFonts w:ascii="Simplified Arabic" w:hAnsi="Simplified Arabic" w:cs="Simplified Arabic" w:hint="cs"/>
          <w:color w:val="1F497D" w:themeColor="text2"/>
          <w:kern w:val="2"/>
          <w:sz w:val="28"/>
          <w:szCs w:val="28"/>
          <w:rtl/>
          <w14:ligatures w14:val="standardContextual"/>
        </w:rPr>
        <w:t>بحثت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ممارسات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إدارة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الموارد</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البشرية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وأثرها</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على</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التميز</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المؤسسي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في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جامعة</w:t>
      </w:r>
      <w:r w:rsidRPr="0055327E">
        <w:rPr>
          <w:rFonts w:ascii="Simplified Arabic" w:hAnsi="Simplified Arabic" w:cs="Simplified Arabic"/>
          <w:color w:val="1F497D" w:themeColor="text2"/>
          <w:kern w:val="2"/>
          <w:sz w:val="28"/>
          <w:szCs w:val="28"/>
          <w:rtl/>
          <w14:ligatures w14:val="standardContextual"/>
        </w:rPr>
        <w:t xml:space="preserve"> 6 </w:t>
      </w:r>
      <w:r w:rsidRPr="0055327E">
        <w:rPr>
          <w:rFonts w:ascii="Simplified Arabic" w:hAnsi="Simplified Arabic" w:cs="Simplified Arabic" w:hint="cs"/>
          <w:color w:val="1F497D" w:themeColor="text2"/>
          <w:kern w:val="2"/>
          <w:sz w:val="28"/>
          <w:szCs w:val="28"/>
          <w:rtl/>
          <w14:ligatures w14:val="standardContextual"/>
        </w:rPr>
        <w:t>أكتوبر</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استخدم</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المنهج</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الوصفي،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ووجدت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الدراسة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أن</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التخطيط</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والاستقطاب</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كانا</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متوسطين،</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وأوصت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بتحسين</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التدريب</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وربط</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الورش</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التدريبية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بالتميز</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المؤسسي</w:t>
      </w:r>
      <w:r w:rsidRPr="0055327E">
        <w:rPr>
          <w:rFonts w:ascii="Simplified Arabic" w:hAnsi="Simplified Arabic" w:cs="Simplified Arabic"/>
          <w:color w:val="1F497D" w:themeColor="text2"/>
          <w:kern w:val="2"/>
          <w:sz w:val="28"/>
          <w:szCs w:val="28"/>
          <w:rtl/>
          <w14:ligatures w14:val="standardContextual"/>
        </w:rPr>
        <w:t>.</w:t>
      </w:r>
    </w:p>
    <w:p w14:paraId="3C9A75AA" w14:textId="77777777" w:rsidR="0055327E" w:rsidRPr="0055327E" w:rsidRDefault="0055327E" w:rsidP="0055327E">
      <w:pPr>
        <w:bidi/>
        <w:spacing w:after="0" w:line="276" w:lineRule="auto"/>
        <w:jc w:val="both"/>
        <w:rPr>
          <w:rFonts w:ascii="Simplified Arabic" w:hAnsi="Simplified Arabic" w:cs="Simplified Arabic"/>
          <w:color w:val="1F497D" w:themeColor="text2"/>
          <w:kern w:val="2"/>
          <w:sz w:val="28"/>
          <w:szCs w:val="28"/>
          <w:rtl/>
          <w14:ligatures w14:val="standardContextual"/>
        </w:rPr>
      </w:pPr>
    </w:p>
    <w:p w14:paraId="0CA0C10B" w14:textId="77777777" w:rsidR="0055327E" w:rsidRPr="0055327E" w:rsidRDefault="0055327E" w:rsidP="0055327E">
      <w:pPr>
        <w:bidi/>
        <w:spacing w:after="0" w:line="276" w:lineRule="auto"/>
        <w:jc w:val="both"/>
        <w:rPr>
          <w:rFonts w:ascii="Simplified Arabic" w:hAnsi="Simplified Arabic" w:cs="Simplified Arabic"/>
          <w:color w:val="1F497D" w:themeColor="text2"/>
          <w:kern w:val="2"/>
          <w:sz w:val="28"/>
          <w:szCs w:val="28"/>
          <w:rtl/>
          <w14:ligatures w14:val="standardContextual"/>
        </w:rPr>
      </w:pPr>
      <w:r w:rsidRPr="0055327E">
        <w:rPr>
          <w:rFonts w:ascii="Simplified Arabic" w:hAnsi="Simplified Arabic" w:cs="Simplified Arabic"/>
          <w:color w:val="1F497D" w:themeColor="text2"/>
          <w:kern w:val="2"/>
          <w:sz w:val="28"/>
          <w:szCs w:val="28"/>
          <w:rtl/>
          <w14:ligatures w14:val="standardContextual"/>
        </w:rPr>
        <w:t xml:space="preserve">4. </w:t>
      </w:r>
      <w:r w:rsidRPr="0055327E">
        <w:rPr>
          <w:rFonts w:ascii="Simplified Arabic" w:hAnsi="Simplified Arabic" w:cs="Simplified Arabic" w:hint="cs"/>
          <w:color w:val="1F497D" w:themeColor="text2"/>
          <w:kern w:val="2"/>
          <w:sz w:val="28"/>
          <w:szCs w:val="28"/>
          <w:rtl/>
          <w14:ligatures w14:val="standardContextual"/>
        </w:rPr>
        <w:t>دراسة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أبو</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لبن</w:t>
      </w:r>
      <w:r w:rsidRPr="0055327E">
        <w:rPr>
          <w:rFonts w:ascii="Simplified Arabic" w:hAnsi="Simplified Arabic" w:cs="Simplified Arabic"/>
          <w:color w:val="1F497D" w:themeColor="text2"/>
          <w:kern w:val="2"/>
          <w:sz w:val="28"/>
          <w:szCs w:val="28"/>
          <w:rtl/>
          <w14:ligatures w14:val="standardContextual"/>
        </w:rPr>
        <w:t xml:space="preserve"> (2020): </w:t>
      </w:r>
      <w:r w:rsidRPr="0055327E">
        <w:rPr>
          <w:rFonts w:ascii="Simplified Arabic" w:hAnsi="Simplified Arabic" w:cs="Simplified Arabic" w:hint="cs"/>
          <w:color w:val="1F497D" w:themeColor="text2"/>
          <w:kern w:val="2"/>
          <w:sz w:val="28"/>
          <w:szCs w:val="28"/>
          <w:rtl/>
          <w14:ligatures w14:val="standardContextual"/>
        </w:rPr>
        <w:t>استكشفت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واقع</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التطوير</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المهني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للمعلمين</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الفلسطينيين</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في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قطاع</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غزة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لاستخدام</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المستحدثات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التكنولوجية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النتائج</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أظهرت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عدم</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وجود</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فروق</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دالة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إحصائيًا</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في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التطوير</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المهني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حسب</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النوع</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أو</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المؤهل</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العلمي</w:t>
      </w:r>
      <w:r w:rsidRPr="0055327E">
        <w:rPr>
          <w:rFonts w:ascii="Simplified Arabic" w:hAnsi="Simplified Arabic" w:cs="Simplified Arabic"/>
          <w:color w:val="1F497D" w:themeColor="text2"/>
          <w:kern w:val="2"/>
          <w:sz w:val="28"/>
          <w:szCs w:val="28"/>
          <w:rtl/>
          <w14:ligatures w14:val="standardContextual"/>
        </w:rPr>
        <w:t>.</w:t>
      </w:r>
    </w:p>
    <w:p w14:paraId="0E1A8503" w14:textId="77777777" w:rsidR="0055327E" w:rsidRPr="0055327E" w:rsidRDefault="0055327E" w:rsidP="0055327E">
      <w:pPr>
        <w:bidi/>
        <w:spacing w:after="0" w:line="276" w:lineRule="auto"/>
        <w:jc w:val="both"/>
        <w:rPr>
          <w:rFonts w:ascii="Simplified Arabic" w:hAnsi="Simplified Arabic" w:cs="Simplified Arabic"/>
          <w:color w:val="1F497D" w:themeColor="text2"/>
          <w:kern w:val="2"/>
          <w:sz w:val="28"/>
          <w:szCs w:val="28"/>
          <w:rtl/>
          <w14:ligatures w14:val="standardContextual"/>
        </w:rPr>
      </w:pPr>
    </w:p>
    <w:p w14:paraId="2A6D788B" w14:textId="77777777" w:rsidR="0055327E" w:rsidRPr="0055327E" w:rsidRDefault="0055327E" w:rsidP="0055327E">
      <w:pPr>
        <w:bidi/>
        <w:spacing w:after="0" w:line="276" w:lineRule="auto"/>
        <w:jc w:val="both"/>
        <w:rPr>
          <w:rFonts w:ascii="Simplified Arabic" w:hAnsi="Simplified Arabic" w:cs="Simplified Arabic"/>
          <w:color w:val="1F497D" w:themeColor="text2"/>
          <w:kern w:val="2"/>
          <w:sz w:val="28"/>
          <w:szCs w:val="28"/>
          <w:rtl/>
          <w14:ligatures w14:val="standardContextual"/>
        </w:rPr>
      </w:pPr>
      <w:r w:rsidRPr="0055327E">
        <w:rPr>
          <w:rFonts w:ascii="Simplified Arabic" w:hAnsi="Simplified Arabic" w:cs="Simplified Arabic"/>
          <w:color w:val="1F497D" w:themeColor="text2"/>
          <w:kern w:val="2"/>
          <w:sz w:val="28"/>
          <w:szCs w:val="28"/>
          <w:rtl/>
          <w14:ligatures w14:val="standardContextual"/>
        </w:rPr>
        <w:t xml:space="preserve">5. </w:t>
      </w:r>
      <w:r w:rsidRPr="0055327E">
        <w:rPr>
          <w:rFonts w:ascii="Simplified Arabic" w:hAnsi="Simplified Arabic" w:cs="Simplified Arabic" w:hint="cs"/>
          <w:color w:val="1F497D" w:themeColor="text2"/>
          <w:kern w:val="2"/>
          <w:sz w:val="28"/>
          <w:szCs w:val="28"/>
          <w:rtl/>
          <w14:ligatures w14:val="standardContextual"/>
        </w:rPr>
        <w:t>دراسة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الجمل</w:t>
      </w:r>
      <w:r w:rsidRPr="0055327E">
        <w:rPr>
          <w:rFonts w:ascii="Simplified Arabic" w:hAnsi="Simplified Arabic" w:cs="Simplified Arabic"/>
          <w:color w:val="1F497D" w:themeColor="text2"/>
          <w:kern w:val="2"/>
          <w:sz w:val="28"/>
          <w:szCs w:val="28"/>
          <w:rtl/>
          <w14:ligatures w14:val="standardContextual"/>
        </w:rPr>
        <w:t xml:space="preserve"> (2020): </w:t>
      </w:r>
      <w:r w:rsidRPr="0055327E">
        <w:rPr>
          <w:rFonts w:ascii="Simplified Arabic" w:hAnsi="Simplified Arabic" w:cs="Simplified Arabic" w:hint="cs"/>
          <w:color w:val="1F497D" w:themeColor="text2"/>
          <w:kern w:val="2"/>
          <w:sz w:val="28"/>
          <w:szCs w:val="28"/>
          <w:rtl/>
          <w14:ligatures w14:val="standardContextual"/>
        </w:rPr>
        <w:t>تناولت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سياسات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الاختيار</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والتعيين</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في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الجامعات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الفلسطينية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في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الخليل</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وأثرها</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على</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التميز</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المؤسسي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النتائج</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أظهرت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أن</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السياسات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كانت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متوسطة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وأن</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الجامعات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بحاجة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إلى</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تحسين</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اختيار</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الكفاءات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وتنفيذ</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استراتيجيات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علمية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لتحقيق</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التميز</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المؤسسي</w:t>
      </w:r>
      <w:r w:rsidRPr="0055327E">
        <w:rPr>
          <w:rFonts w:ascii="Simplified Arabic" w:hAnsi="Simplified Arabic" w:cs="Simplified Arabic"/>
          <w:color w:val="1F497D" w:themeColor="text2"/>
          <w:kern w:val="2"/>
          <w:sz w:val="28"/>
          <w:szCs w:val="28"/>
          <w:rtl/>
          <w14:ligatures w14:val="standardContextual"/>
        </w:rPr>
        <w:t>.</w:t>
      </w:r>
    </w:p>
    <w:p w14:paraId="44B625AB" w14:textId="77777777" w:rsidR="0055327E" w:rsidRPr="0055327E" w:rsidRDefault="0055327E" w:rsidP="0055327E">
      <w:pPr>
        <w:bidi/>
        <w:spacing w:after="0" w:line="276" w:lineRule="auto"/>
        <w:jc w:val="both"/>
        <w:rPr>
          <w:rFonts w:ascii="Simplified Arabic" w:hAnsi="Simplified Arabic" w:cs="Simplified Arabic"/>
          <w:color w:val="1F497D" w:themeColor="text2"/>
          <w:kern w:val="2"/>
          <w:sz w:val="28"/>
          <w:szCs w:val="28"/>
          <w:rtl/>
          <w14:ligatures w14:val="standardContextual"/>
        </w:rPr>
      </w:pPr>
    </w:p>
    <w:p w14:paraId="1ACFDB4D" w14:textId="77777777" w:rsidR="0055327E" w:rsidRPr="0055327E" w:rsidRDefault="0055327E" w:rsidP="0055327E">
      <w:pPr>
        <w:bidi/>
        <w:spacing w:after="0" w:line="276" w:lineRule="auto"/>
        <w:jc w:val="both"/>
        <w:rPr>
          <w:rFonts w:ascii="Simplified Arabic" w:hAnsi="Simplified Arabic" w:cs="Simplified Arabic"/>
          <w:color w:val="1F497D" w:themeColor="text2"/>
          <w:kern w:val="2"/>
          <w:sz w:val="28"/>
          <w:szCs w:val="28"/>
          <w:rtl/>
          <w14:ligatures w14:val="standardContextual"/>
        </w:rPr>
      </w:pPr>
      <w:r w:rsidRPr="0055327E">
        <w:rPr>
          <w:rFonts w:ascii="Simplified Arabic" w:hAnsi="Simplified Arabic" w:cs="Simplified Arabic"/>
          <w:color w:val="1F497D" w:themeColor="text2"/>
          <w:kern w:val="2"/>
          <w:sz w:val="28"/>
          <w:szCs w:val="28"/>
          <w:rtl/>
          <w14:ligatures w14:val="standardContextual"/>
        </w:rPr>
        <w:t xml:space="preserve">6. </w:t>
      </w:r>
      <w:r w:rsidRPr="0055327E">
        <w:rPr>
          <w:rFonts w:ascii="Simplified Arabic" w:hAnsi="Simplified Arabic" w:cs="Simplified Arabic" w:hint="cs"/>
          <w:color w:val="1F497D" w:themeColor="text2"/>
          <w:kern w:val="2"/>
          <w:sz w:val="28"/>
          <w:szCs w:val="28"/>
          <w:rtl/>
          <w14:ligatures w14:val="standardContextual"/>
        </w:rPr>
        <w:t>دراسة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عثمان</w:t>
      </w:r>
      <w:r w:rsidRPr="0055327E">
        <w:rPr>
          <w:rFonts w:ascii="Simplified Arabic" w:hAnsi="Simplified Arabic" w:cs="Simplified Arabic"/>
          <w:color w:val="1F497D" w:themeColor="text2"/>
          <w:kern w:val="2"/>
          <w:sz w:val="28"/>
          <w:szCs w:val="28"/>
          <w:rtl/>
          <w14:ligatures w14:val="standardContextual"/>
        </w:rPr>
        <w:t xml:space="preserve"> (2020): </w:t>
      </w:r>
      <w:r w:rsidRPr="0055327E">
        <w:rPr>
          <w:rFonts w:ascii="Simplified Arabic" w:hAnsi="Simplified Arabic" w:cs="Simplified Arabic" w:hint="cs"/>
          <w:color w:val="1F497D" w:themeColor="text2"/>
          <w:kern w:val="2"/>
          <w:sz w:val="28"/>
          <w:szCs w:val="28"/>
          <w:rtl/>
          <w14:ligatures w14:val="standardContextual"/>
        </w:rPr>
        <w:t>بحثت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استخدامات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تطوير</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الذات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عبر</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مواقع</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التواصل</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الاجتماعي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وعلاقتها</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بتشكيل</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رأس</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المال</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النفسي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أظهرت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النتائج</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أن</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مواقع</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التواصل</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الاجتماعي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يمكن</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أن</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تكون</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أداة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فعالة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لتطوير</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الذات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في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مختلف</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الجوانب</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المهنية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والاجتماعية</w:t>
      </w:r>
      <w:r w:rsidRPr="0055327E">
        <w:rPr>
          <w:rFonts w:ascii="Simplified Arabic" w:hAnsi="Simplified Arabic" w:cs="Simplified Arabic"/>
          <w:color w:val="1F497D" w:themeColor="text2"/>
          <w:kern w:val="2"/>
          <w:sz w:val="28"/>
          <w:szCs w:val="28"/>
          <w:rtl/>
          <w14:ligatures w14:val="standardContextual"/>
        </w:rPr>
        <w:t>.</w:t>
      </w:r>
    </w:p>
    <w:p w14:paraId="331CEC12" w14:textId="77777777" w:rsidR="0055327E" w:rsidRPr="0055327E" w:rsidRDefault="0055327E" w:rsidP="0055327E">
      <w:pPr>
        <w:bidi/>
        <w:spacing w:after="0" w:line="276" w:lineRule="auto"/>
        <w:jc w:val="both"/>
        <w:rPr>
          <w:rFonts w:ascii="Simplified Arabic" w:hAnsi="Simplified Arabic" w:cs="Simplified Arabic"/>
          <w:color w:val="1F497D" w:themeColor="text2"/>
          <w:kern w:val="2"/>
          <w:sz w:val="28"/>
          <w:szCs w:val="28"/>
          <w:rtl/>
          <w14:ligatures w14:val="standardContextual"/>
        </w:rPr>
      </w:pPr>
    </w:p>
    <w:p w14:paraId="779932DF" w14:textId="77777777" w:rsidR="0055327E" w:rsidRPr="0055327E" w:rsidRDefault="0055327E" w:rsidP="0055327E">
      <w:pPr>
        <w:bidi/>
        <w:spacing w:after="0" w:line="276" w:lineRule="auto"/>
        <w:jc w:val="both"/>
        <w:rPr>
          <w:rFonts w:ascii="Simplified Arabic" w:hAnsi="Simplified Arabic" w:cs="Simplified Arabic"/>
          <w:color w:val="1F497D" w:themeColor="text2"/>
          <w:kern w:val="2"/>
          <w:sz w:val="28"/>
          <w:szCs w:val="28"/>
          <w:rtl/>
          <w14:ligatures w14:val="standardContextual"/>
        </w:rPr>
      </w:pPr>
      <w:r w:rsidRPr="0055327E">
        <w:rPr>
          <w:rFonts w:ascii="Simplified Arabic" w:hAnsi="Simplified Arabic" w:cs="Simplified Arabic"/>
          <w:color w:val="1F497D" w:themeColor="text2"/>
          <w:kern w:val="2"/>
          <w:sz w:val="28"/>
          <w:szCs w:val="28"/>
          <w:rtl/>
          <w14:ligatures w14:val="standardContextual"/>
        </w:rPr>
        <w:t xml:space="preserve">7. </w:t>
      </w:r>
      <w:r w:rsidRPr="0055327E">
        <w:rPr>
          <w:rFonts w:ascii="Simplified Arabic" w:hAnsi="Simplified Arabic" w:cs="Simplified Arabic" w:hint="cs"/>
          <w:color w:val="1F497D" w:themeColor="text2"/>
          <w:kern w:val="2"/>
          <w:sz w:val="28"/>
          <w:szCs w:val="28"/>
          <w:rtl/>
          <w14:ligatures w14:val="standardContextual"/>
        </w:rPr>
        <w:t>دراسة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الضلاعين</w:t>
      </w:r>
      <w:r w:rsidRPr="0055327E">
        <w:rPr>
          <w:rFonts w:ascii="Simplified Arabic" w:hAnsi="Simplified Arabic" w:cs="Simplified Arabic"/>
          <w:color w:val="1F497D" w:themeColor="text2"/>
          <w:kern w:val="2"/>
          <w:sz w:val="28"/>
          <w:szCs w:val="28"/>
          <w:rtl/>
          <w14:ligatures w14:val="standardContextual"/>
        </w:rPr>
        <w:t xml:space="preserve"> (2018): </w:t>
      </w:r>
      <w:r w:rsidRPr="0055327E">
        <w:rPr>
          <w:rFonts w:ascii="Simplified Arabic" w:hAnsi="Simplified Arabic" w:cs="Simplified Arabic" w:hint="cs"/>
          <w:color w:val="1F497D" w:themeColor="text2"/>
          <w:kern w:val="2"/>
          <w:sz w:val="28"/>
          <w:szCs w:val="28"/>
          <w:rtl/>
          <w14:ligatures w14:val="standardContextual"/>
        </w:rPr>
        <w:t>استهدفت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تحديد</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معايير</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التميز</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الإداري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في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جامعة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جدة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وفقًا</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للنموذج</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الأوروبي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للتميز</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أظهرت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نتائج</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الدراسة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أهمية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تطبيق</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معايير</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التميز</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الإداري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لتعزيز</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الجودة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والعمليات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الإدارية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في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الجامعة</w:t>
      </w:r>
      <w:r w:rsidRPr="0055327E">
        <w:rPr>
          <w:rFonts w:ascii="Simplified Arabic" w:hAnsi="Simplified Arabic" w:cs="Simplified Arabic"/>
          <w:color w:val="1F497D" w:themeColor="text2"/>
          <w:kern w:val="2"/>
          <w:sz w:val="28"/>
          <w:szCs w:val="28"/>
          <w:rtl/>
          <w14:ligatures w14:val="standardContextual"/>
        </w:rPr>
        <w:t>.</w:t>
      </w:r>
    </w:p>
    <w:p w14:paraId="4B418807" w14:textId="77777777" w:rsidR="0055327E" w:rsidRPr="0055327E" w:rsidRDefault="0055327E" w:rsidP="0055327E">
      <w:pPr>
        <w:bidi/>
        <w:spacing w:after="0" w:line="276" w:lineRule="auto"/>
        <w:jc w:val="both"/>
        <w:rPr>
          <w:rFonts w:ascii="Simplified Arabic" w:hAnsi="Simplified Arabic" w:cs="Simplified Arabic"/>
          <w:color w:val="1F497D" w:themeColor="text2"/>
          <w:kern w:val="2"/>
          <w:sz w:val="28"/>
          <w:szCs w:val="28"/>
          <w:rtl/>
          <w14:ligatures w14:val="standardContextual"/>
        </w:rPr>
      </w:pPr>
    </w:p>
    <w:p w14:paraId="2C0C477D" w14:textId="77777777" w:rsidR="0055327E" w:rsidRPr="0055327E" w:rsidRDefault="0055327E" w:rsidP="0055327E">
      <w:pPr>
        <w:bidi/>
        <w:spacing w:after="0" w:line="276" w:lineRule="auto"/>
        <w:jc w:val="both"/>
        <w:rPr>
          <w:rFonts w:ascii="Simplified Arabic" w:hAnsi="Simplified Arabic" w:cs="Simplified Arabic"/>
          <w:color w:val="1F497D" w:themeColor="text2"/>
          <w:kern w:val="2"/>
          <w:sz w:val="28"/>
          <w:szCs w:val="28"/>
          <w:rtl/>
          <w14:ligatures w14:val="standardContextual"/>
        </w:rPr>
      </w:pPr>
      <w:r w:rsidRPr="0055327E">
        <w:rPr>
          <w:rFonts w:ascii="Simplified Arabic" w:hAnsi="Simplified Arabic" w:cs="Simplified Arabic"/>
          <w:color w:val="1F497D" w:themeColor="text2"/>
          <w:kern w:val="2"/>
          <w:sz w:val="28"/>
          <w:szCs w:val="28"/>
          <w:rtl/>
          <w14:ligatures w14:val="standardContextual"/>
        </w:rPr>
        <w:lastRenderedPageBreak/>
        <w:t xml:space="preserve">8. </w:t>
      </w:r>
      <w:r w:rsidRPr="0055327E">
        <w:rPr>
          <w:rFonts w:ascii="Simplified Arabic" w:hAnsi="Simplified Arabic" w:cs="Simplified Arabic" w:hint="cs"/>
          <w:color w:val="1F497D" w:themeColor="text2"/>
          <w:kern w:val="2"/>
          <w:sz w:val="28"/>
          <w:szCs w:val="28"/>
          <w:rtl/>
          <w14:ligatures w14:val="standardContextual"/>
        </w:rPr>
        <w:t>دراسة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زيدان</w:t>
      </w:r>
      <w:r w:rsidRPr="0055327E">
        <w:rPr>
          <w:rFonts w:ascii="Simplified Arabic" w:hAnsi="Simplified Arabic" w:cs="Simplified Arabic"/>
          <w:color w:val="1F497D" w:themeColor="text2"/>
          <w:kern w:val="2"/>
          <w:sz w:val="28"/>
          <w:szCs w:val="28"/>
          <w:rtl/>
          <w14:ligatures w14:val="standardContextual"/>
        </w:rPr>
        <w:t xml:space="preserve"> (2018): </w:t>
      </w:r>
      <w:r w:rsidRPr="0055327E">
        <w:rPr>
          <w:rFonts w:ascii="Simplified Arabic" w:hAnsi="Simplified Arabic" w:cs="Simplified Arabic" w:hint="cs"/>
          <w:color w:val="1F497D" w:themeColor="text2"/>
          <w:kern w:val="2"/>
          <w:sz w:val="28"/>
          <w:szCs w:val="28"/>
          <w:rtl/>
          <w14:ligatures w14:val="standardContextual"/>
        </w:rPr>
        <w:t>ركزت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على</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كيفية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تطوير</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مهارات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المعلمين</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لاستخدام</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التكنولوجيات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الحديثة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في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التدريس</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الدراسة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أظهرت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أن</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المستحدثات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التكنولوجية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تساعد</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في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تحسين</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أساليب</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التدريس</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وزيادة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كفاءة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البحث</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عن</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المعلومات</w:t>
      </w:r>
      <w:r w:rsidRPr="0055327E">
        <w:rPr>
          <w:rFonts w:ascii="Simplified Arabic" w:hAnsi="Simplified Arabic" w:cs="Simplified Arabic"/>
          <w:color w:val="1F497D" w:themeColor="text2"/>
          <w:kern w:val="2"/>
          <w:sz w:val="28"/>
          <w:szCs w:val="28"/>
          <w:rtl/>
          <w14:ligatures w14:val="standardContextual"/>
        </w:rPr>
        <w:t>.</w:t>
      </w:r>
    </w:p>
    <w:p w14:paraId="6E1F632B" w14:textId="77777777" w:rsidR="0055327E" w:rsidRPr="0055327E" w:rsidRDefault="0055327E" w:rsidP="0055327E">
      <w:pPr>
        <w:bidi/>
        <w:spacing w:after="0" w:line="276" w:lineRule="auto"/>
        <w:jc w:val="both"/>
        <w:rPr>
          <w:rFonts w:ascii="Simplified Arabic" w:hAnsi="Simplified Arabic" w:cs="Simplified Arabic"/>
          <w:color w:val="1F497D" w:themeColor="text2"/>
          <w:kern w:val="2"/>
          <w:sz w:val="28"/>
          <w:szCs w:val="28"/>
          <w:rtl/>
          <w14:ligatures w14:val="standardContextual"/>
        </w:rPr>
      </w:pPr>
    </w:p>
    <w:p w14:paraId="452C63E1" w14:textId="77777777" w:rsidR="0055327E" w:rsidRPr="0055327E" w:rsidRDefault="0055327E" w:rsidP="0055327E">
      <w:pPr>
        <w:bidi/>
        <w:spacing w:after="0" w:line="276" w:lineRule="auto"/>
        <w:jc w:val="both"/>
        <w:rPr>
          <w:rFonts w:ascii="Simplified Arabic" w:hAnsi="Simplified Arabic" w:cs="Simplified Arabic"/>
          <w:color w:val="1F497D" w:themeColor="text2"/>
          <w:kern w:val="2"/>
          <w:sz w:val="28"/>
          <w:szCs w:val="28"/>
          <w:rtl/>
          <w14:ligatures w14:val="standardContextual"/>
        </w:rPr>
      </w:pPr>
      <w:r w:rsidRPr="0055327E">
        <w:rPr>
          <w:rFonts w:ascii="Simplified Arabic" w:hAnsi="Simplified Arabic" w:cs="Simplified Arabic"/>
          <w:color w:val="1F497D" w:themeColor="text2"/>
          <w:kern w:val="2"/>
          <w:sz w:val="28"/>
          <w:szCs w:val="28"/>
          <w:rtl/>
          <w14:ligatures w14:val="standardContextual"/>
        </w:rPr>
        <w:t>9.</w:t>
      </w:r>
      <w:r w:rsidRPr="0055327E">
        <w:rPr>
          <w:rFonts w:ascii="Simplified Arabic" w:hAnsi="Simplified Arabic" w:cs="Simplified Arabic" w:hint="cs"/>
          <w:color w:val="1F497D" w:themeColor="text2"/>
          <w:kern w:val="2"/>
          <w:sz w:val="28"/>
          <w:szCs w:val="28"/>
          <w:rtl/>
          <w14:ligatures w14:val="standardContextual"/>
        </w:rPr>
        <w:t>دراسة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أبو</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سردانة</w:t>
      </w:r>
      <w:r w:rsidRPr="0055327E">
        <w:rPr>
          <w:rFonts w:ascii="Simplified Arabic" w:hAnsi="Simplified Arabic" w:cs="Simplified Arabic"/>
          <w:color w:val="1F497D" w:themeColor="text2"/>
          <w:kern w:val="2"/>
          <w:sz w:val="28"/>
          <w:szCs w:val="28"/>
          <w:rtl/>
          <w14:ligatures w14:val="standardContextual"/>
        </w:rPr>
        <w:t xml:space="preserve"> (2017): </w:t>
      </w:r>
      <w:r w:rsidRPr="0055327E">
        <w:rPr>
          <w:rFonts w:ascii="Simplified Arabic" w:hAnsi="Simplified Arabic" w:cs="Simplified Arabic" w:hint="cs"/>
          <w:color w:val="1F497D" w:themeColor="text2"/>
          <w:kern w:val="2"/>
          <w:sz w:val="28"/>
          <w:szCs w:val="28"/>
          <w:rtl/>
          <w14:ligatures w14:val="standardContextual"/>
        </w:rPr>
        <w:t>ناقشت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فاعلية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برامج</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التطوير</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المهني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للمعلمين</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في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مدارس</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وكالة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الغوث</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بالأردن</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النتائج</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أظهرت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أن</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البرنامج</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كان</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له</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تأثير</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إيجابي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في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تحسين</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الممارسات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الصفية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للمعلمين</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من</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خلال</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استراتيجيات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متنوعة</w:t>
      </w:r>
      <w:r w:rsidRPr="0055327E">
        <w:rPr>
          <w:rFonts w:ascii="Simplified Arabic" w:hAnsi="Simplified Arabic" w:cs="Simplified Arabic"/>
          <w:color w:val="1F497D" w:themeColor="text2"/>
          <w:kern w:val="2"/>
          <w:sz w:val="28"/>
          <w:szCs w:val="28"/>
          <w:rtl/>
          <w14:ligatures w14:val="standardContextual"/>
        </w:rPr>
        <w:t>.</w:t>
      </w:r>
    </w:p>
    <w:p w14:paraId="530080EF" w14:textId="77777777" w:rsidR="0055327E" w:rsidRPr="0055327E" w:rsidRDefault="0055327E" w:rsidP="0055327E">
      <w:pPr>
        <w:bidi/>
        <w:spacing w:after="0" w:line="276" w:lineRule="auto"/>
        <w:jc w:val="both"/>
        <w:rPr>
          <w:rFonts w:ascii="Simplified Arabic" w:hAnsi="Simplified Arabic" w:cs="Simplified Arabic"/>
          <w:color w:val="1F497D" w:themeColor="text2"/>
          <w:kern w:val="2"/>
          <w:sz w:val="28"/>
          <w:szCs w:val="28"/>
          <w:rtl/>
          <w14:ligatures w14:val="standardContextual"/>
        </w:rPr>
      </w:pPr>
    </w:p>
    <w:p w14:paraId="555F34A1" w14:textId="77777777" w:rsidR="0055327E" w:rsidRPr="0055327E" w:rsidRDefault="0055327E" w:rsidP="0055327E">
      <w:pPr>
        <w:bidi/>
        <w:spacing w:after="0" w:line="276" w:lineRule="auto"/>
        <w:jc w:val="both"/>
        <w:rPr>
          <w:rFonts w:ascii="Simplified Arabic" w:hAnsi="Simplified Arabic" w:cs="Simplified Arabic"/>
          <w:color w:val="1F497D" w:themeColor="text2"/>
          <w:kern w:val="2"/>
          <w:sz w:val="28"/>
          <w:szCs w:val="28"/>
          <w:rtl/>
          <w14:ligatures w14:val="standardContextual"/>
        </w:rPr>
      </w:pPr>
      <w:r w:rsidRPr="0055327E">
        <w:rPr>
          <w:rFonts w:ascii="Simplified Arabic" w:hAnsi="Simplified Arabic" w:cs="Simplified Arabic"/>
          <w:color w:val="1F497D" w:themeColor="text2"/>
          <w:kern w:val="2"/>
          <w:sz w:val="28"/>
          <w:szCs w:val="28"/>
          <w:rtl/>
          <w14:ligatures w14:val="standardContextual"/>
        </w:rPr>
        <w:t xml:space="preserve">10. </w:t>
      </w:r>
      <w:r w:rsidRPr="0055327E">
        <w:rPr>
          <w:rFonts w:ascii="Simplified Arabic" w:hAnsi="Simplified Arabic" w:cs="Simplified Arabic" w:hint="cs"/>
          <w:color w:val="1F497D" w:themeColor="text2"/>
          <w:kern w:val="2"/>
          <w:sz w:val="28"/>
          <w:szCs w:val="28"/>
          <w:rtl/>
          <w14:ligatures w14:val="standardContextual"/>
        </w:rPr>
        <w:t>دراسة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عيس</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وسعسع</w:t>
      </w:r>
      <w:r w:rsidRPr="0055327E">
        <w:rPr>
          <w:rFonts w:ascii="Simplified Arabic" w:hAnsi="Simplified Arabic" w:cs="Simplified Arabic"/>
          <w:color w:val="1F497D" w:themeColor="text2"/>
          <w:kern w:val="2"/>
          <w:sz w:val="28"/>
          <w:szCs w:val="28"/>
          <w:rtl/>
          <w14:ligatures w14:val="standardContextual"/>
        </w:rPr>
        <w:t xml:space="preserve"> (2015): </w:t>
      </w:r>
      <w:r w:rsidRPr="0055327E">
        <w:rPr>
          <w:rFonts w:ascii="Simplified Arabic" w:hAnsi="Simplified Arabic" w:cs="Simplified Arabic" w:hint="cs"/>
          <w:color w:val="1F497D" w:themeColor="text2"/>
          <w:kern w:val="2"/>
          <w:sz w:val="28"/>
          <w:szCs w:val="28"/>
          <w:rtl/>
          <w14:ligatures w14:val="standardContextual"/>
        </w:rPr>
        <w:t>بحثت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تأثير</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برنامج</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تطوير</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الذات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في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اكتساب</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مهارة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المراقبة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الذاتية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لدى</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طالبات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السنة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التحضيرية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في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جامعة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الملك</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سعود</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النتائج</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أظهرت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أثرًا</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إيجابيًا</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للبرنامج</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في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تطوير</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مهارات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المراقبة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الذاتية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للطالبات</w:t>
      </w:r>
      <w:r w:rsidRPr="0055327E">
        <w:rPr>
          <w:rFonts w:ascii="Simplified Arabic" w:hAnsi="Simplified Arabic" w:cs="Simplified Arabic"/>
          <w:color w:val="1F497D" w:themeColor="text2"/>
          <w:kern w:val="2"/>
          <w:sz w:val="28"/>
          <w:szCs w:val="28"/>
          <w:rtl/>
          <w14:ligatures w14:val="standardContextual"/>
        </w:rPr>
        <w:t>.</w:t>
      </w:r>
    </w:p>
    <w:p w14:paraId="4072DC3B" w14:textId="77777777" w:rsidR="0055327E" w:rsidRPr="0055327E" w:rsidRDefault="0055327E" w:rsidP="0055327E">
      <w:pPr>
        <w:bidi/>
        <w:spacing w:after="0" w:line="276" w:lineRule="auto"/>
        <w:jc w:val="both"/>
        <w:rPr>
          <w:rFonts w:ascii="Simplified Arabic" w:hAnsi="Simplified Arabic" w:cs="Simplified Arabic"/>
          <w:color w:val="1F497D" w:themeColor="text2"/>
          <w:kern w:val="2"/>
          <w:sz w:val="28"/>
          <w:szCs w:val="28"/>
          <w:rtl/>
          <w14:ligatures w14:val="standardContextual"/>
        </w:rPr>
      </w:pPr>
    </w:p>
    <w:p w14:paraId="117791D0" w14:textId="77777777" w:rsidR="0055327E" w:rsidRPr="0055327E" w:rsidRDefault="0055327E" w:rsidP="0055327E">
      <w:pPr>
        <w:bidi/>
        <w:spacing w:after="0" w:line="276" w:lineRule="auto"/>
        <w:jc w:val="both"/>
        <w:rPr>
          <w:rFonts w:ascii="Simplified Arabic" w:hAnsi="Simplified Arabic" w:cs="Simplified Arabic"/>
          <w:color w:val="1F497D" w:themeColor="text2"/>
          <w:kern w:val="2"/>
          <w:sz w:val="28"/>
          <w:szCs w:val="28"/>
          <w:rtl/>
          <w14:ligatures w14:val="standardContextual"/>
        </w:rPr>
      </w:pPr>
    </w:p>
    <w:p w14:paraId="33218BE4" w14:textId="77777777" w:rsidR="0055327E" w:rsidRPr="0055327E" w:rsidRDefault="0055327E" w:rsidP="0055327E">
      <w:pPr>
        <w:bidi/>
        <w:spacing w:after="0" w:line="276" w:lineRule="auto"/>
        <w:jc w:val="both"/>
        <w:rPr>
          <w:rFonts w:ascii="Simplified Arabic" w:hAnsi="Simplified Arabic" w:cs="Simplified Arabic"/>
          <w:b/>
          <w:bCs/>
          <w:color w:val="1F497D" w:themeColor="text2"/>
          <w:kern w:val="2"/>
          <w:sz w:val="28"/>
          <w:szCs w:val="28"/>
          <w14:ligatures w14:val="standardContextual"/>
        </w:rPr>
      </w:pPr>
      <w:r w:rsidRPr="0055327E">
        <w:rPr>
          <w:rFonts w:ascii="Simplified Arabic" w:hAnsi="Simplified Arabic" w:cs="Simplified Arabic" w:hint="cs"/>
          <w:b/>
          <w:bCs/>
          <w:color w:val="1F497D" w:themeColor="text2"/>
          <w:kern w:val="2"/>
          <w:sz w:val="28"/>
          <w:szCs w:val="28"/>
          <w:rtl/>
          <w14:ligatures w14:val="standardContextual"/>
        </w:rPr>
        <w:t xml:space="preserve">الدرسات الاجنبيه: </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تلخيص</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للدراسات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الأربع</w:t>
      </w:r>
      <w:r w:rsidRPr="0055327E">
        <w:rPr>
          <w:rFonts w:ascii="Simplified Arabic" w:hAnsi="Simplified Arabic" w:cs="Simplified Arabic"/>
          <w:color w:val="1F497D" w:themeColor="text2"/>
          <w:kern w:val="2"/>
          <w:sz w:val="28"/>
          <w:szCs w:val="28"/>
          <w:rtl/>
          <w14:ligatures w14:val="standardContextual"/>
        </w:rPr>
        <w:t>:</w:t>
      </w:r>
    </w:p>
    <w:p w14:paraId="29006D91" w14:textId="77777777" w:rsidR="0055327E" w:rsidRPr="0055327E" w:rsidRDefault="0055327E" w:rsidP="0055327E">
      <w:pPr>
        <w:bidi/>
        <w:rPr>
          <w:rFonts w:ascii="Simplified Arabic" w:hAnsi="Simplified Arabic" w:cs="Simplified Arabic"/>
          <w:color w:val="1F497D" w:themeColor="text2"/>
          <w:kern w:val="2"/>
          <w:sz w:val="28"/>
          <w:szCs w:val="28"/>
          <w14:ligatures w14:val="standardContextual"/>
        </w:rPr>
      </w:pPr>
    </w:p>
    <w:p w14:paraId="10780EF3" w14:textId="77777777" w:rsidR="0055327E" w:rsidRPr="0055327E" w:rsidRDefault="0055327E" w:rsidP="0055327E">
      <w:pPr>
        <w:bidi/>
        <w:rPr>
          <w:rFonts w:ascii="Simplified Arabic" w:hAnsi="Simplified Arabic" w:cs="Simplified Arabic"/>
          <w:color w:val="1F497D" w:themeColor="text2"/>
          <w:kern w:val="2"/>
          <w:sz w:val="28"/>
          <w:szCs w:val="28"/>
          <w14:ligatures w14:val="standardContextual"/>
        </w:rPr>
      </w:pPr>
      <w:r w:rsidRPr="0055327E">
        <w:rPr>
          <w:rFonts w:ascii="Simplified Arabic" w:hAnsi="Simplified Arabic" w:cs="Simplified Arabic"/>
          <w:color w:val="1F497D" w:themeColor="text2"/>
          <w:kern w:val="2"/>
          <w:sz w:val="28"/>
          <w:szCs w:val="28"/>
          <w:rtl/>
          <w14:ligatures w14:val="standardContextual"/>
        </w:rPr>
        <w:t xml:space="preserve">1. </w:t>
      </w:r>
      <w:r w:rsidRPr="0055327E">
        <w:rPr>
          <w:rFonts w:ascii="Simplified Arabic" w:hAnsi="Simplified Arabic" w:cs="Simplified Arabic" w:hint="cs"/>
          <w:color w:val="1F497D" w:themeColor="text2"/>
          <w:kern w:val="2"/>
          <w:sz w:val="28"/>
          <w:szCs w:val="28"/>
          <w:rtl/>
          <w14:ligatures w14:val="standardContextual"/>
        </w:rPr>
        <w:t>دراسة</w:t>
      </w:r>
      <w:r w:rsidRPr="0055327E">
        <w:rPr>
          <w:rFonts w:ascii="Simplified Arabic" w:hAnsi="Simplified Arabic" w:cs="Simplified Arabic"/>
          <w:color w:val="1F497D" w:themeColor="text2"/>
          <w:kern w:val="2"/>
          <w:sz w:val="28"/>
          <w:szCs w:val="28"/>
          <w:rtl/>
          <w14:ligatures w14:val="standardContextual"/>
        </w:rPr>
        <w:t xml:space="preserve"> </w:t>
      </w:r>
      <w:proofErr w:type="spellStart"/>
      <w:r w:rsidRPr="0055327E">
        <w:rPr>
          <w:rFonts w:ascii="Simplified Arabic" w:hAnsi="Simplified Arabic" w:cs="Simplified Arabic"/>
          <w:color w:val="1F497D" w:themeColor="text2"/>
          <w:kern w:val="2"/>
          <w:sz w:val="28"/>
          <w:szCs w:val="28"/>
          <w14:ligatures w14:val="standardContextual"/>
        </w:rPr>
        <w:t>Saada</w:t>
      </w:r>
      <w:proofErr w:type="spellEnd"/>
      <w:r w:rsidRPr="0055327E">
        <w:rPr>
          <w:rFonts w:ascii="Simplified Arabic" w:hAnsi="Simplified Arabic" w:cs="Simplified Arabic"/>
          <w:color w:val="1F497D" w:themeColor="text2"/>
          <w:kern w:val="2"/>
          <w:sz w:val="28"/>
          <w:szCs w:val="28"/>
          <w14:ligatures w14:val="standardContextual"/>
        </w:rPr>
        <w:t xml:space="preserve"> (2019): </w:t>
      </w:r>
    </w:p>
    <w:p w14:paraId="68E22763" w14:textId="77777777" w:rsidR="0055327E" w:rsidRPr="0055327E" w:rsidRDefault="0055327E" w:rsidP="0055327E">
      <w:pPr>
        <w:bidi/>
        <w:rPr>
          <w:rFonts w:ascii="Simplified Arabic" w:hAnsi="Simplified Arabic" w:cs="Simplified Arabic"/>
          <w:color w:val="1F497D" w:themeColor="text2"/>
          <w:kern w:val="2"/>
          <w:sz w:val="28"/>
          <w:szCs w:val="28"/>
          <w14:ligatures w14:val="standardContextual"/>
        </w:rPr>
      </w:pPr>
      <w:r w:rsidRPr="0055327E">
        <w:rPr>
          <w:rFonts w:ascii="Simplified Arabic" w:hAnsi="Simplified Arabic" w:cs="Simplified Arabic"/>
          <w:color w:val="1F497D" w:themeColor="text2"/>
          <w:kern w:val="2"/>
          <w:sz w:val="28"/>
          <w:szCs w:val="28"/>
          <w:rtl/>
          <w14:ligatures w14:val="standardContextual"/>
        </w:rPr>
        <w:t xml:space="preserve">   - </w:t>
      </w:r>
      <w:r w:rsidRPr="0055327E">
        <w:rPr>
          <w:rFonts w:ascii="Simplified Arabic" w:hAnsi="Simplified Arabic" w:cs="Simplified Arabic" w:hint="cs"/>
          <w:color w:val="1F497D" w:themeColor="text2"/>
          <w:kern w:val="2"/>
          <w:sz w:val="28"/>
          <w:szCs w:val="28"/>
          <w:rtl/>
          <w14:ligatures w14:val="standardContextual"/>
        </w:rPr>
        <w:t>الهدف</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دراسة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تطبيق</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معيار</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القيادة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من</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نموذج</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التميز</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الأوروبي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color w:val="1F497D" w:themeColor="text2"/>
          <w:kern w:val="2"/>
          <w:sz w:val="28"/>
          <w:szCs w:val="28"/>
          <w14:ligatures w14:val="standardContextual"/>
        </w:rPr>
        <w:t xml:space="preserve">EFQM) </w:t>
      </w:r>
      <w:r w:rsidRPr="0055327E">
        <w:rPr>
          <w:rFonts w:ascii="Simplified Arabic" w:hAnsi="Simplified Arabic" w:cs="Simplified Arabic" w:hint="cs"/>
          <w:color w:val="1F497D" w:themeColor="text2"/>
          <w:kern w:val="2"/>
          <w:sz w:val="28"/>
          <w:szCs w:val="28"/>
          <w:rtl/>
          <w14:ligatures w14:val="standardContextual"/>
        </w:rPr>
        <w:t>في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مؤسسات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التعليم</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العالي،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باستخدام</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الكلية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الجامعية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للعلوم</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التطبيقية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في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قطاع</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غزة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كدراسة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حالة</w:t>
      </w:r>
      <w:r w:rsidRPr="0055327E">
        <w:rPr>
          <w:rFonts w:ascii="Simplified Arabic" w:hAnsi="Simplified Arabic" w:cs="Simplified Arabic"/>
          <w:color w:val="1F497D" w:themeColor="text2"/>
          <w:kern w:val="2"/>
          <w:sz w:val="28"/>
          <w:szCs w:val="28"/>
          <w:rtl/>
          <w14:ligatures w14:val="standardContextual"/>
        </w:rPr>
        <w:t>.</w:t>
      </w:r>
    </w:p>
    <w:p w14:paraId="470DFA20" w14:textId="77777777" w:rsidR="0055327E" w:rsidRPr="0055327E" w:rsidRDefault="0055327E" w:rsidP="0055327E">
      <w:pPr>
        <w:bidi/>
        <w:rPr>
          <w:rFonts w:ascii="Simplified Arabic" w:hAnsi="Simplified Arabic" w:cs="Simplified Arabic"/>
          <w:color w:val="1F497D" w:themeColor="text2"/>
          <w:kern w:val="2"/>
          <w:sz w:val="28"/>
          <w:szCs w:val="28"/>
          <w14:ligatures w14:val="standardContextual"/>
        </w:rPr>
      </w:pP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المنهج</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استخدمت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الدراسة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المنهج</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الوصفي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التحليلي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وأداة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الاستبيان</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لجمع</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البيانات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من</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عينة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مكونة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من</w:t>
      </w:r>
      <w:r w:rsidRPr="0055327E">
        <w:rPr>
          <w:rFonts w:ascii="Simplified Arabic" w:hAnsi="Simplified Arabic" w:cs="Simplified Arabic"/>
          <w:color w:val="1F497D" w:themeColor="text2"/>
          <w:kern w:val="2"/>
          <w:sz w:val="28"/>
          <w:szCs w:val="28"/>
          <w:rtl/>
          <w14:ligatures w14:val="standardContextual"/>
        </w:rPr>
        <w:t xml:space="preserve"> 64 </w:t>
      </w:r>
      <w:r w:rsidRPr="0055327E">
        <w:rPr>
          <w:rFonts w:ascii="Simplified Arabic" w:hAnsi="Simplified Arabic" w:cs="Simplified Arabic" w:hint="cs"/>
          <w:color w:val="1F497D" w:themeColor="text2"/>
          <w:kern w:val="2"/>
          <w:sz w:val="28"/>
          <w:szCs w:val="28"/>
          <w:rtl/>
          <w14:ligatures w14:val="standardContextual"/>
        </w:rPr>
        <w:t>موظفًا</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أكاديمياً</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وإدارياً</w:t>
      </w:r>
      <w:r w:rsidRPr="0055327E">
        <w:rPr>
          <w:rFonts w:ascii="Simplified Arabic" w:hAnsi="Simplified Arabic" w:cs="Simplified Arabic"/>
          <w:color w:val="1F497D" w:themeColor="text2"/>
          <w:kern w:val="2"/>
          <w:sz w:val="28"/>
          <w:szCs w:val="28"/>
          <w:rtl/>
          <w14:ligatures w14:val="standardContextual"/>
        </w:rPr>
        <w:t>.</w:t>
      </w:r>
    </w:p>
    <w:p w14:paraId="7E416C72" w14:textId="77777777" w:rsidR="0055327E" w:rsidRPr="0055327E" w:rsidRDefault="0055327E" w:rsidP="0055327E">
      <w:pPr>
        <w:bidi/>
        <w:rPr>
          <w:rFonts w:ascii="Simplified Arabic" w:hAnsi="Simplified Arabic" w:cs="Simplified Arabic"/>
          <w:color w:val="1F497D" w:themeColor="text2"/>
          <w:kern w:val="2"/>
          <w:sz w:val="28"/>
          <w:szCs w:val="28"/>
          <w14:ligatures w14:val="standardContextual"/>
        </w:rPr>
      </w:pPr>
      <w:r w:rsidRPr="0055327E">
        <w:rPr>
          <w:rFonts w:ascii="Simplified Arabic" w:hAnsi="Simplified Arabic" w:cs="Simplified Arabic"/>
          <w:color w:val="1F497D" w:themeColor="text2"/>
          <w:kern w:val="2"/>
          <w:sz w:val="28"/>
          <w:szCs w:val="28"/>
          <w:rtl/>
          <w14:ligatures w14:val="standardContextual"/>
        </w:rPr>
        <w:t xml:space="preserve">   - </w:t>
      </w:r>
      <w:r w:rsidRPr="0055327E">
        <w:rPr>
          <w:rFonts w:ascii="Simplified Arabic" w:hAnsi="Simplified Arabic" w:cs="Simplified Arabic" w:hint="cs"/>
          <w:color w:val="1F497D" w:themeColor="text2"/>
          <w:kern w:val="2"/>
          <w:sz w:val="28"/>
          <w:szCs w:val="28"/>
          <w:rtl/>
          <w14:ligatures w14:val="standardContextual"/>
        </w:rPr>
        <w:t>النتائج</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تم</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تطبيق</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معيار</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القيادة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بمستوى</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أداء</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إداري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قيادي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بنسبة</w:t>
      </w:r>
      <w:r w:rsidRPr="0055327E">
        <w:rPr>
          <w:rFonts w:ascii="Simplified Arabic" w:hAnsi="Simplified Arabic" w:cs="Simplified Arabic"/>
          <w:color w:val="1F497D" w:themeColor="text2"/>
          <w:kern w:val="2"/>
          <w:sz w:val="28"/>
          <w:szCs w:val="28"/>
          <w:rtl/>
          <w14:ligatures w14:val="standardContextual"/>
        </w:rPr>
        <w:t xml:space="preserve"> 75.90%. </w:t>
      </w:r>
      <w:r w:rsidRPr="0055327E">
        <w:rPr>
          <w:rFonts w:ascii="Simplified Arabic" w:hAnsi="Simplified Arabic" w:cs="Simplified Arabic" w:hint="cs"/>
          <w:color w:val="1F497D" w:themeColor="text2"/>
          <w:kern w:val="2"/>
          <w:sz w:val="28"/>
          <w:szCs w:val="28"/>
          <w:rtl/>
          <w14:ligatures w14:val="standardContextual"/>
        </w:rPr>
        <w:t>المعايير</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الفرعية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تم</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تطبيقها</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بمستويات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متقاربة،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حيث</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تميز</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المعيار</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المتعلق</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بتفاعل</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القادة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مع</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الطلبة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بنسبة</w:t>
      </w:r>
      <w:r w:rsidRPr="0055327E">
        <w:rPr>
          <w:rFonts w:ascii="Simplified Arabic" w:hAnsi="Simplified Arabic" w:cs="Simplified Arabic"/>
          <w:color w:val="1F497D" w:themeColor="text2"/>
          <w:kern w:val="2"/>
          <w:sz w:val="28"/>
          <w:szCs w:val="28"/>
          <w:rtl/>
          <w14:ligatures w14:val="standardContextual"/>
        </w:rPr>
        <w:t xml:space="preserve"> 79.11%</w:t>
      </w:r>
      <w:r w:rsidRPr="0055327E">
        <w:rPr>
          <w:rFonts w:ascii="Simplified Arabic" w:hAnsi="Simplified Arabic" w:cs="Simplified Arabic" w:hint="cs"/>
          <w:color w:val="1F497D" w:themeColor="text2"/>
          <w:kern w:val="2"/>
          <w:sz w:val="28"/>
          <w:szCs w:val="28"/>
          <w:rtl/>
          <w14:ligatures w14:val="standardContextual"/>
        </w:rPr>
        <w:t>،</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يليه</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معيار</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تطوير</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القادة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للرؤية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والرسالة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بنسبة</w:t>
      </w:r>
      <w:r w:rsidRPr="0055327E">
        <w:rPr>
          <w:rFonts w:ascii="Simplified Arabic" w:hAnsi="Simplified Arabic" w:cs="Simplified Arabic"/>
          <w:color w:val="1F497D" w:themeColor="text2"/>
          <w:kern w:val="2"/>
          <w:sz w:val="28"/>
          <w:szCs w:val="28"/>
          <w:rtl/>
          <w14:ligatures w14:val="standardContextual"/>
        </w:rPr>
        <w:t xml:space="preserve"> 77.15%. </w:t>
      </w:r>
      <w:r w:rsidRPr="0055327E">
        <w:rPr>
          <w:rFonts w:ascii="Simplified Arabic" w:hAnsi="Simplified Arabic" w:cs="Simplified Arabic" w:hint="cs"/>
          <w:color w:val="1F497D" w:themeColor="text2"/>
          <w:kern w:val="2"/>
          <w:sz w:val="28"/>
          <w:szCs w:val="28"/>
          <w:rtl/>
          <w14:ligatures w14:val="standardContextual"/>
        </w:rPr>
        <w:t>وأخيراً</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كان</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المعيار</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المتعلق</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بدعم</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القادة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للموظفين</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بنسبة</w:t>
      </w:r>
      <w:r w:rsidRPr="0055327E">
        <w:rPr>
          <w:rFonts w:ascii="Simplified Arabic" w:hAnsi="Simplified Arabic" w:cs="Simplified Arabic"/>
          <w:color w:val="1F497D" w:themeColor="text2"/>
          <w:kern w:val="2"/>
          <w:sz w:val="28"/>
          <w:szCs w:val="28"/>
          <w:rtl/>
          <w14:ligatures w14:val="standardContextual"/>
        </w:rPr>
        <w:t xml:space="preserve"> 73.80%.</w:t>
      </w:r>
    </w:p>
    <w:p w14:paraId="2EEA54EA" w14:textId="77777777" w:rsidR="0055327E" w:rsidRPr="0055327E" w:rsidRDefault="0055327E" w:rsidP="0055327E">
      <w:pPr>
        <w:bidi/>
        <w:rPr>
          <w:rFonts w:ascii="Simplified Arabic" w:hAnsi="Simplified Arabic" w:cs="Simplified Arabic"/>
          <w:color w:val="1F497D" w:themeColor="text2"/>
          <w:kern w:val="2"/>
          <w:sz w:val="28"/>
          <w:szCs w:val="28"/>
          <w14:ligatures w14:val="standardContextual"/>
        </w:rPr>
      </w:pPr>
    </w:p>
    <w:p w14:paraId="6EC86674" w14:textId="77777777" w:rsidR="0055327E" w:rsidRPr="0055327E" w:rsidRDefault="0055327E" w:rsidP="0055327E">
      <w:pPr>
        <w:bidi/>
        <w:rPr>
          <w:rFonts w:ascii="Simplified Arabic" w:hAnsi="Simplified Arabic" w:cs="Simplified Arabic"/>
          <w:color w:val="1F497D" w:themeColor="text2"/>
          <w:kern w:val="2"/>
          <w:sz w:val="28"/>
          <w:szCs w:val="28"/>
          <w14:ligatures w14:val="standardContextual"/>
        </w:rPr>
      </w:pPr>
      <w:r w:rsidRPr="0055327E">
        <w:rPr>
          <w:rFonts w:ascii="Simplified Arabic" w:hAnsi="Simplified Arabic" w:cs="Simplified Arabic"/>
          <w:color w:val="1F497D" w:themeColor="text2"/>
          <w:kern w:val="2"/>
          <w:sz w:val="28"/>
          <w:szCs w:val="28"/>
          <w:rtl/>
          <w14:ligatures w14:val="standardContextual"/>
        </w:rPr>
        <w:lastRenderedPageBreak/>
        <w:t xml:space="preserve">2. </w:t>
      </w:r>
      <w:r w:rsidRPr="0055327E">
        <w:rPr>
          <w:rFonts w:ascii="Simplified Arabic" w:hAnsi="Simplified Arabic" w:cs="Simplified Arabic" w:hint="cs"/>
          <w:color w:val="1F497D" w:themeColor="text2"/>
          <w:kern w:val="2"/>
          <w:sz w:val="28"/>
          <w:szCs w:val="28"/>
          <w:rtl/>
          <w14:ligatures w14:val="standardContextual"/>
        </w:rPr>
        <w:t>دراسة</w:t>
      </w:r>
      <w:r w:rsidRPr="0055327E">
        <w:rPr>
          <w:rFonts w:ascii="Simplified Arabic" w:hAnsi="Simplified Arabic" w:cs="Simplified Arabic"/>
          <w:color w:val="1F497D" w:themeColor="text2"/>
          <w:kern w:val="2"/>
          <w:sz w:val="28"/>
          <w:szCs w:val="28"/>
          <w:rtl/>
          <w14:ligatures w14:val="standardContextual"/>
        </w:rPr>
        <w:t xml:space="preserve"> </w:t>
      </w:r>
      <w:proofErr w:type="spellStart"/>
      <w:r w:rsidRPr="0055327E">
        <w:rPr>
          <w:rFonts w:ascii="Simplified Arabic" w:hAnsi="Simplified Arabic" w:cs="Simplified Arabic"/>
          <w:color w:val="1F497D" w:themeColor="text2"/>
          <w:kern w:val="2"/>
          <w:sz w:val="28"/>
          <w:szCs w:val="28"/>
          <w14:ligatures w14:val="standardContextual"/>
        </w:rPr>
        <w:t>Anasi</w:t>
      </w:r>
      <w:proofErr w:type="spellEnd"/>
      <w:r w:rsidRPr="0055327E">
        <w:rPr>
          <w:rFonts w:ascii="Simplified Arabic" w:hAnsi="Simplified Arabic" w:cs="Simplified Arabic"/>
          <w:color w:val="1F497D" w:themeColor="text2"/>
          <w:kern w:val="2"/>
          <w:sz w:val="28"/>
          <w:szCs w:val="28"/>
          <w14:ligatures w14:val="standardContextual"/>
        </w:rPr>
        <w:t xml:space="preserve"> (2018):</w:t>
      </w:r>
    </w:p>
    <w:p w14:paraId="190F5AFE" w14:textId="77777777" w:rsidR="0055327E" w:rsidRPr="0055327E" w:rsidRDefault="0055327E" w:rsidP="0055327E">
      <w:pPr>
        <w:bidi/>
        <w:rPr>
          <w:rFonts w:ascii="Simplified Arabic" w:hAnsi="Simplified Arabic" w:cs="Simplified Arabic"/>
          <w:color w:val="1F497D" w:themeColor="text2"/>
          <w:kern w:val="2"/>
          <w:sz w:val="28"/>
          <w:szCs w:val="28"/>
          <w14:ligatures w14:val="standardContextual"/>
        </w:rPr>
      </w:pPr>
      <w:r w:rsidRPr="0055327E">
        <w:rPr>
          <w:rFonts w:ascii="Simplified Arabic" w:hAnsi="Simplified Arabic" w:cs="Simplified Arabic"/>
          <w:color w:val="1F497D" w:themeColor="text2"/>
          <w:kern w:val="2"/>
          <w:sz w:val="28"/>
          <w:szCs w:val="28"/>
          <w:rtl/>
          <w14:ligatures w14:val="standardContextual"/>
        </w:rPr>
        <w:t xml:space="preserve">   - </w:t>
      </w:r>
      <w:r w:rsidRPr="0055327E">
        <w:rPr>
          <w:rFonts w:ascii="Simplified Arabic" w:hAnsi="Simplified Arabic" w:cs="Simplified Arabic" w:hint="cs"/>
          <w:color w:val="1F497D" w:themeColor="text2"/>
          <w:kern w:val="2"/>
          <w:sz w:val="28"/>
          <w:szCs w:val="28"/>
          <w:rtl/>
          <w14:ligatures w14:val="standardContextual"/>
        </w:rPr>
        <w:t>الهدف</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دراسة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تأثير</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النوع</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الاجتماعي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على</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استخدام</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وسائل</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التواصل</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الاجتماعي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في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تطوير</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الذات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المهنية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بين</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أمناء</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المكتبات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في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نيجيريا</w:t>
      </w:r>
      <w:r w:rsidRPr="0055327E">
        <w:rPr>
          <w:rFonts w:ascii="Simplified Arabic" w:hAnsi="Simplified Arabic" w:cs="Simplified Arabic"/>
          <w:color w:val="1F497D" w:themeColor="text2"/>
          <w:kern w:val="2"/>
          <w:sz w:val="28"/>
          <w:szCs w:val="28"/>
          <w:rtl/>
          <w14:ligatures w14:val="standardContextual"/>
        </w:rPr>
        <w:t>.</w:t>
      </w:r>
    </w:p>
    <w:p w14:paraId="7D22767F" w14:textId="77777777" w:rsidR="0055327E" w:rsidRPr="0055327E" w:rsidRDefault="0055327E" w:rsidP="0055327E">
      <w:pPr>
        <w:bidi/>
        <w:rPr>
          <w:rFonts w:ascii="Simplified Arabic" w:hAnsi="Simplified Arabic" w:cs="Simplified Arabic"/>
          <w:color w:val="1F497D" w:themeColor="text2"/>
          <w:kern w:val="2"/>
          <w:sz w:val="28"/>
          <w:szCs w:val="28"/>
          <w14:ligatures w14:val="standardContextual"/>
        </w:rPr>
      </w:pPr>
      <w:r w:rsidRPr="0055327E">
        <w:rPr>
          <w:rFonts w:ascii="Simplified Arabic" w:hAnsi="Simplified Arabic" w:cs="Simplified Arabic"/>
          <w:color w:val="1F497D" w:themeColor="text2"/>
          <w:kern w:val="2"/>
          <w:sz w:val="28"/>
          <w:szCs w:val="28"/>
          <w:rtl/>
          <w14:ligatures w14:val="standardContextual"/>
        </w:rPr>
        <w:t xml:space="preserve">   - </w:t>
      </w:r>
      <w:r w:rsidRPr="0055327E">
        <w:rPr>
          <w:rFonts w:ascii="Simplified Arabic" w:hAnsi="Simplified Arabic" w:cs="Simplified Arabic" w:hint="cs"/>
          <w:color w:val="1F497D" w:themeColor="text2"/>
          <w:kern w:val="2"/>
          <w:sz w:val="28"/>
          <w:szCs w:val="28"/>
          <w:rtl/>
          <w14:ligatures w14:val="standardContextual"/>
        </w:rPr>
        <w:t>المنهج</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استخدم</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الباحث</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استبيانًا</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مع</w:t>
      </w:r>
      <w:r w:rsidRPr="0055327E">
        <w:rPr>
          <w:rFonts w:ascii="Simplified Arabic" w:hAnsi="Simplified Arabic" w:cs="Simplified Arabic"/>
          <w:color w:val="1F497D" w:themeColor="text2"/>
          <w:kern w:val="2"/>
          <w:sz w:val="28"/>
          <w:szCs w:val="28"/>
          <w:rtl/>
          <w14:ligatures w14:val="standardContextual"/>
        </w:rPr>
        <w:t xml:space="preserve"> 79 </w:t>
      </w:r>
      <w:r w:rsidRPr="0055327E">
        <w:rPr>
          <w:rFonts w:ascii="Simplified Arabic" w:hAnsi="Simplified Arabic" w:cs="Simplified Arabic" w:hint="cs"/>
          <w:color w:val="1F497D" w:themeColor="text2"/>
          <w:kern w:val="2"/>
          <w:sz w:val="28"/>
          <w:szCs w:val="28"/>
          <w:rtl/>
          <w14:ligatures w14:val="standardContextual"/>
        </w:rPr>
        <w:t>من</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أمناء</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المكتبات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في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خمس</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جامعات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في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ولاية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أوجون</w:t>
      </w:r>
      <w:r w:rsidRPr="0055327E">
        <w:rPr>
          <w:rFonts w:ascii="Simplified Arabic" w:hAnsi="Simplified Arabic" w:cs="Simplified Arabic"/>
          <w:color w:val="1F497D" w:themeColor="text2"/>
          <w:kern w:val="2"/>
          <w:sz w:val="28"/>
          <w:szCs w:val="28"/>
          <w:rtl/>
          <w14:ligatures w14:val="standardContextual"/>
        </w:rPr>
        <w:t>.</w:t>
      </w:r>
    </w:p>
    <w:p w14:paraId="2E28D721" w14:textId="77777777" w:rsidR="0055327E" w:rsidRPr="0055327E" w:rsidRDefault="0055327E" w:rsidP="0055327E">
      <w:pPr>
        <w:bidi/>
        <w:rPr>
          <w:rFonts w:ascii="Simplified Arabic" w:hAnsi="Simplified Arabic" w:cs="Simplified Arabic"/>
          <w:color w:val="1F497D" w:themeColor="text2"/>
          <w:kern w:val="2"/>
          <w:sz w:val="28"/>
          <w:szCs w:val="28"/>
          <w14:ligatures w14:val="standardContextual"/>
        </w:rPr>
      </w:pPr>
      <w:r w:rsidRPr="0055327E">
        <w:rPr>
          <w:rFonts w:ascii="Simplified Arabic" w:hAnsi="Simplified Arabic" w:cs="Simplified Arabic"/>
          <w:color w:val="1F497D" w:themeColor="text2"/>
          <w:kern w:val="2"/>
          <w:sz w:val="28"/>
          <w:szCs w:val="28"/>
          <w:rtl/>
          <w14:ligatures w14:val="standardContextual"/>
        </w:rPr>
        <w:t xml:space="preserve">   - </w:t>
      </w:r>
      <w:r w:rsidRPr="0055327E">
        <w:rPr>
          <w:rFonts w:ascii="Simplified Arabic" w:hAnsi="Simplified Arabic" w:cs="Simplified Arabic" w:hint="cs"/>
          <w:color w:val="1F497D" w:themeColor="text2"/>
          <w:kern w:val="2"/>
          <w:sz w:val="28"/>
          <w:szCs w:val="28"/>
          <w:rtl/>
          <w14:ligatures w14:val="standardContextual"/>
        </w:rPr>
        <w:t>النتائج</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أظهرت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الدراسة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أن</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تطبيق</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واتس</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أب</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كان</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الأكثر</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استخدامًا</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من</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قبل</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المكتبيين</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في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نيجيريا</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لتطوير</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الذات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لم</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توجد</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فروق</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دالة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إحصائيًا</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بين</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الذكور</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والإناث</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في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استخدام</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وسائل</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التواصل</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الاجتماعي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لهذا</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الغرض،</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كما</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تم</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العثور</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على</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علاقة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إيجابية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بين</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الاتجاه</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نحو</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هذه</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الوسائل</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وكثافة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استخدامها</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في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تطوير</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الذات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المهنية</w:t>
      </w:r>
      <w:r w:rsidRPr="0055327E">
        <w:rPr>
          <w:rFonts w:ascii="Simplified Arabic" w:hAnsi="Simplified Arabic" w:cs="Simplified Arabic"/>
          <w:color w:val="1F497D" w:themeColor="text2"/>
          <w:kern w:val="2"/>
          <w:sz w:val="28"/>
          <w:szCs w:val="28"/>
          <w:rtl/>
          <w14:ligatures w14:val="standardContextual"/>
        </w:rPr>
        <w:t>.</w:t>
      </w:r>
    </w:p>
    <w:p w14:paraId="6FD1E387" w14:textId="77777777" w:rsidR="0055327E" w:rsidRPr="0055327E" w:rsidRDefault="0055327E" w:rsidP="0055327E">
      <w:pPr>
        <w:bidi/>
        <w:rPr>
          <w:rFonts w:ascii="Simplified Arabic" w:hAnsi="Simplified Arabic" w:cs="Simplified Arabic"/>
          <w:color w:val="1F497D" w:themeColor="text2"/>
          <w:kern w:val="2"/>
          <w:sz w:val="28"/>
          <w:szCs w:val="28"/>
          <w14:ligatures w14:val="standardContextual"/>
        </w:rPr>
      </w:pPr>
    </w:p>
    <w:p w14:paraId="6212AA60" w14:textId="77777777" w:rsidR="0055327E" w:rsidRPr="0055327E" w:rsidRDefault="0055327E" w:rsidP="0055327E">
      <w:pPr>
        <w:bidi/>
        <w:rPr>
          <w:rFonts w:ascii="Simplified Arabic" w:hAnsi="Simplified Arabic" w:cs="Simplified Arabic"/>
          <w:color w:val="1F497D" w:themeColor="text2"/>
          <w:kern w:val="2"/>
          <w:sz w:val="28"/>
          <w:szCs w:val="28"/>
          <w14:ligatures w14:val="standardContextual"/>
        </w:rPr>
      </w:pPr>
      <w:r w:rsidRPr="0055327E">
        <w:rPr>
          <w:rFonts w:ascii="Simplified Arabic" w:hAnsi="Simplified Arabic" w:cs="Simplified Arabic"/>
          <w:color w:val="1F497D" w:themeColor="text2"/>
          <w:kern w:val="2"/>
          <w:sz w:val="28"/>
          <w:szCs w:val="28"/>
          <w:rtl/>
          <w14:ligatures w14:val="standardContextual"/>
        </w:rPr>
        <w:t xml:space="preserve">3. </w:t>
      </w:r>
      <w:r w:rsidRPr="0055327E">
        <w:rPr>
          <w:rFonts w:ascii="Simplified Arabic" w:hAnsi="Simplified Arabic" w:cs="Simplified Arabic" w:hint="cs"/>
          <w:color w:val="1F497D" w:themeColor="text2"/>
          <w:kern w:val="2"/>
          <w:sz w:val="28"/>
          <w:szCs w:val="28"/>
          <w:rtl/>
          <w14:ligatures w14:val="standardContextual"/>
        </w:rPr>
        <w:t>دراسة</w:t>
      </w:r>
      <w:r w:rsidRPr="0055327E">
        <w:rPr>
          <w:rFonts w:ascii="Simplified Arabic" w:hAnsi="Simplified Arabic" w:cs="Simplified Arabic"/>
          <w:color w:val="1F497D" w:themeColor="text2"/>
          <w:kern w:val="2"/>
          <w:sz w:val="28"/>
          <w:szCs w:val="28"/>
          <w:rtl/>
          <w14:ligatures w14:val="standardContextual"/>
        </w:rPr>
        <w:t xml:space="preserve"> </w:t>
      </w:r>
      <w:proofErr w:type="spellStart"/>
      <w:r w:rsidRPr="0055327E">
        <w:rPr>
          <w:rFonts w:ascii="Simplified Arabic" w:hAnsi="Simplified Arabic" w:cs="Simplified Arabic"/>
          <w:color w:val="1F497D" w:themeColor="text2"/>
          <w:kern w:val="2"/>
          <w:sz w:val="28"/>
          <w:szCs w:val="28"/>
          <w14:ligatures w14:val="standardContextual"/>
        </w:rPr>
        <w:t>Tomaževi</w:t>
      </w:r>
      <w:proofErr w:type="spellEnd"/>
      <w:r w:rsidRPr="0055327E">
        <w:rPr>
          <w:rFonts w:ascii="Simplified Arabic" w:hAnsi="Simplified Arabic" w:cs="Simplified Arabic"/>
          <w:color w:val="1F497D" w:themeColor="text2"/>
          <w:kern w:val="2"/>
          <w:sz w:val="28"/>
          <w:szCs w:val="28"/>
          <w14:ligatures w14:val="standardContextual"/>
        </w:rPr>
        <w:t xml:space="preserve"> &amp; </w:t>
      </w:r>
      <w:proofErr w:type="spellStart"/>
      <w:r w:rsidRPr="0055327E">
        <w:rPr>
          <w:rFonts w:ascii="Simplified Arabic" w:hAnsi="Simplified Arabic" w:cs="Simplified Arabic"/>
          <w:color w:val="1F497D" w:themeColor="text2"/>
          <w:kern w:val="2"/>
          <w:sz w:val="28"/>
          <w:szCs w:val="28"/>
          <w14:ligatures w14:val="standardContextual"/>
        </w:rPr>
        <w:t>Peljhan</w:t>
      </w:r>
      <w:proofErr w:type="spellEnd"/>
      <w:r w:rsidRPr="0055327E">
        <w:rPr>
          <w:rFonts w:ascii="Simplified Arabic" w:hAnsi="Simplified Arabic" w:cs="Simplified Arabic"/>
          <w:color w:val="1F497D" w:themeColor="text2"/>
          <w:kern w:val="2"/>
          <w:sz w:val="28"/>
          <w:szCs w:val="28"/>
          <w14:ligatures w14:val="standardContextual"/>
        </w:rPr>
        <w:t xml:space="preserve"> (2017):</w:t>
      </w:r>
    </w:p>
    <w:p w14:paraId="011F1A24" w14:textId="77777777" w:rsidR="0055327E" w:rsidRPr="0055327E" w:rsidRDefault="0055327E" w:rsidP="0055327E">
      <w:pPr>
        <w:bidi/>
        <w:rPr>
          <w:rFonts w:ascii="Simplified Arabic" w:hAnsi="Simplified Arabic" w:cs="Simplified Arabic"/>
          <w:color w:val="1F497D" w:themeColor="text2"/>
          <w:kern w:val="2"/>
          <w:sz w:val="28"/>
          <w:szCs w:val="28"/>
          <w14:ligatures w14:val="standardContextual"/>
        </w:rPr>
      </w:pPr>
      <w:r w:rsidRPr="0055327E">
        <w:rPr>
          <w:rFonts w:ascii="Simplified Arabic" w:hAnsi="Simplified Arabic" w:cs="Simplified Arabic"/>
          <w:color w:val="1F497D" w:themeColor="text2"/>
          <w:kern w:val="2"/>
          <w:sz w:val="28"/>
          <w:szCs w:val="28"/>
          <w:rtl/>
          <w14:ligatures w14:val="standardContextual"/>
        </w:rPr>
        <w:t xml:space="preserve">   - </w:t>
      </w:r>
      <w:r w:rsidRPr="0055327E">
        <w:rPr>
          <w:rFonts w:ascii="Simplified Arabic" w:hAnsi="Simplified Arabic" w:cs="Simplified Arabic" w:hint="cs"/>
          <w:color w:val="1F497D" w:themeColor="text2"/>
          <w:kern w:val="2"/>
          <w:sz w:val="28"/>
          <w:szCs w:val="28"/>
          <w:rtl/>
          <w14:ligatures w14:val="standardContextual"/>
        </w:rPr>
        <w:t>الهدف</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تطوير</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نموذج</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متكامل</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لإدارة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الأداء</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في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مؤسسات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الإدارة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العامة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في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سلوفينيا</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كجزء</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من</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تعزيز</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التميز</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المؤسسي</w:t>
      </w:r>
      <w:r w:rsidRPr="0055327E">
        <w:rPr>
          <w:rFonts w:ascii="Simplified Arabic" w:hAnsi="Simplified Arabic" w:cs="Simplified Arabic"/>
          <w:color w:val="1F497D" w:themeColor="text2"/>
          <w:kern w:val="2"/>
          <w:sz w:val="28"/>
          <w:szCs w:val="28"/>
          <w:rtl/>
          <w14:ligatures w14:val="standardContextual"/>
        </w:rPr>
        <w:t>.</w:t>
      </w:r>
    </w:p>
    <w:p w14:paraId="213A94D2" w14:textId="77777777" w:rsidR="0055327E" w:rsidRPr="0055327E" w:rsidRDefault="0055327E" w:rsidP="0055327E">
      <w:pPr>
        <w:bidi/>
        <w:rPr>
          <w:rFonts w:ascii="Simplified Arabic" w:hAnsi="Simplified Arabic" w:cs="Simplified Arabic"/>
          <w:color w:val="1F497D" w:themeColor="text2"/>
          <w:kern w:val="2"/>
          <w:sz w:val="28"/>
          <w:szCs w:val="28"/>
          <w14:ligatures w14:val="standardContextual"/>
        </w:rPr>
      </w:pPr>
      <w:r w:rsidRPr="0055327E">
        <w:rPr>
          <w:rFonts w:ascii="Simplified Arabic" w:hAnsi="Simplified Arabic" w:cs="Simplified Arabic"/>
          <w:color w:val="1F497D" w:themeColor="text2"/>
          <w:kern w:val="2"/>
          <w:sz w:val="28"/>
          <w:szCs w:val="28"/>
          <w:rtl/>
          <w14:ligatures w14:val="standardContextual"/>
        </w:rPr>
        <w:t xml:space="preserve">   - </w:t>
      </w:r>
      <w:r w:rsidRPr="0055327E">
        <w:rPr>
          <w:rFonts w:ascii="Simplified Arabic" w:hAnsi="Simplified Arabic" w:cs="Simplified Arabic" w:hint="cs"/>
          <w:color w:val="1F497D" w:themeColor="text2"/>
          <w:kern w:val="2"/>
          <w:sz w:val="28"/>
          <w:szCs w:val="28"/>
          <w:rtl/>
          <w14:ligatures w14:val="standardContextual"/>
        </w:rPr>
        <w:t>المنهج</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اعتمدت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الدراسة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على</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المنهج</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الوصفي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التحليلي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واستخدمت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الاستبانة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لجمع</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البيانات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من</w:t>
      </w:r>
      <w:r w:rsidRPr="0055327E">
        <w:rPr>
          <w:rFonts w:ascii="Simplified Arabic" w:hAnsi="Simplified Arabic" w:cs="Simplified Arabic"/>
          <w:color w:val="1F497D" w:themeColor="text2"/>
          <w:kern w:val="2"/>
          <w:sz w:val="28"/>
          <w:szCs w:val="28"/>
          <w:rtl/>
          <w14:ligatures w14:val="standardContextual"/>
        </w:rPr>
        <w:t xml:space="preserve"> 203 </w:t>
      </w:r>
      <w:r w:rsidRPr="0055327E">
        <w:rPr>
          <w:rFonts w:ascii="Simplified Arabic" w:hAnsi="Simplified Arabic" w:cs="Simplified Arabic" w:hint="cs"/>
          <w:color w:val="1F497D" w:themeColor="text2"/>
          <w:kern w:val="2"/>
          <w:sz w:val="28"/>
          <w:szCs w:val="28"/>
          <w:rtl/>
          <w14:ligatures w14:val="standardContextual"/>
        </w:rPr>
        <w:t>موظف</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من</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كبار</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المديرين</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في</w:t>
      </w:r>
      <w:r w:rsidRPr="0055327E">
        <w:rPr>
          <w:rFonts w:ascii="Simplified Arabic" w:hAnsi="Simplified Arabic" w:cs="Simplified Arabic"/>
          <w:color w:val="1F497D" w:themeColor="text2"/>
          <w:kern w:val="2"/>
          <w:sz w:val="28"/>
          <w:szCs w:val="28"/>
          <w:rtl/>
          <w14:ligatures w14:val="standardContextual"/>
        </w:rPr>
        <w:t xml:space="preserve"> 104 </w:t>
      </w:r>
      <w:r w:rsidRPr="0055327E">
        <w:rPr>
          <w:rFonts w:ascii="Simplified Arabic" w:hAnsi="Simplified Arabic" w:cs="Simplified Arabic" w:hint="cs"/>
          <w:color w:val="1F497D" w:themeColor="text2"/>
          <w:kern w:val="2"/>
          <w:sz w:val="28"/>
          <w:szCs w:val="28"/>
          <w:rtl/>
          <w14:ligatures w14:val="standardContextual"/>
        </w:rPr>
        <w:t>مؤسسات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إدارية</w:t>
      </w:r>
      <w:r w:rsidRPr="0055327E">
        <w:rPr>
          <w:rFonts w:ascii="Simplified Arabic" w:hAnsi="Simplified Arabic" w:cs="Simplified Arabic"/>
          <w:color w:val="1F497D" w:themeColor="text2"/>
          <w:kern w:val="2"/>
          <w:sz w:val="28"/>
          <w:szCs w:val="28"/>
          <w:rtl/>
          <w14:ligatures w14:val="standardContextual"/>
        </w:rPr>
        <w:t>.</w:t>
      </w:r>
    </w:p>
    <w:p w14:paraId="5F6C098A" w14:textId="77777777" w:rsidR="0055327E" w:rsidRPr="0055327E" w:rsidRDefault="0055327E" w:rsidP="0055327E">
      <w:pPr>
        <w:bidi/>
        <w:rPr>
          <w:rFonts w:ascii="Simplified Arabic" w:hAnsi="Simplified Arabic" w:cs="Simplified Arabic"/>
          <w:color w:val="1F497D" w:themeColor="text2"/>
          <w:kern w:val="2"/>
          <w:sz w:val="28"/>
          <w:szCs w:val="28"/>
          <w14:ligatures w14:val="standardContextual"/>
        </w:rPr>
      </w:pPr>
      <w:r w:rsidRPr="0055327E">
        <w:rPr>
          <w:rFonts w:ascii="Simplified Arabic" w:hAnsi="Simplified Arabic" w:cs="Simplified Arabic"/>
          <w:color w:val="1F497D" w:themeColor="text2"/>
          <w:kern w:val="2"/>
          <w:sz w:val="28"/>
          <w:szCs w:val="28"/>
          <w:rtl/>
          <w14:ligatures w14:val="standardContextual"/>
        </w:rPr>
        <w:t xml:space="preserve">   - </w:t>
      </w:r>
      <w:r w:rsidRPr="0055327E">
        <w:rPr>
          <w:rFonts w:ascii="Simplified Arabic" w:hAnsi="Simplified Arabic" w:cs="Simplified Arabic" w:hint="cs"/>
          <w:color w:val="1F497D" w:themeColor="text2"/>
          <w:kern w:val="2"/>
          <w:sz w:val="28"/>
          <w:szCs w:val="28"/>
          <w:rtl/>
          <w14:ligatures w14:val="standardContextual"/>
        </w:rPr>
        <w:t>النتائج</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تم</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تطوير</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نموذج</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لإدارة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الأداء</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قائم</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على</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نظرية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التنظيم،</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الذي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يضمن</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الاستخدام</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المتكرر</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في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مؤسسات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الإدارة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العامة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ويشمل</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جميع</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أصحاب</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المصلحة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في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المؤسسات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الاجتماعية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النموذج</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تم</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تصميمه</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ليكون</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عامًا</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يمكن</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تطبيقه</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على</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أي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نوع</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من</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مؤسسات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الإدارة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العامة</w:t>
      </w:r>
      <w:r w:rsidRPr="0055327E">
        <w:rPr>
          <w:rFonts w:ascii="Simplified Arabic" w:hAnsi="Simplified Arabic" w:cs="Simplified Arabic"/>
          <w:color w:val="1F497D" w:themeColor="text2"/>
          <w:kern w:val="2"/>
          <w:sz w:val="28"/>
          <w:szCs w:val="28"/>
          <w:rtl/>
          <w14:ligatures w14:val="standardContextual"/>
        </w:rPr>
        <w:t>.</w:t>
      </w:r>
    </w:p>
    <w:p w14:paraId="4EB6E2E3" w14:textId="77777777" w:rsidR="0055327E" w:rsidRPr="0055327E" w:rsidRDefault="0055327E" w:rsidP="0055327E">
      <w:pPr>
        <w:bidi/>
        <w:rPr>
          <w:rFonts w:ascii="Simplified Arabic" w:hAnsi="Simplified Arabic" w:cs="Simplified Arabic"/>
          <w:color w:val="1F497D" w:themeColor="text2"/>
          <w:kern w:val="2"/>
          <w:sz w:val="28"/>
          <w:szCs w:val="28"/>
          <w14:ligatures w14:val="standardContextual"/>
        </w:rPr>
      </w:pPr>
    </w:p>
    <w:p w14:paraId="592B0856" w14:textId="77777777" w:rsidR="0055327E" w:rsidRPr="0055327E" w:rsidRDefault="0055327E" w:rsidP="0055327E">
      <w:pPr>
        <w:bidi/>
        <w:rPr>
          <w:rFonts w:ascii="Simplified Arabic" w:hAnsi="Simplified Arabic" w:cs="Simplified Arabic"/>
          <w:color w:val="1F497D" w:themeColor="text2"/>
          <w:kern w:val="2"/>
          <w:sz w:val="28"/>
          <w:szCs w:val="28"/>
          <w14:ligatures w14:val="standardContextual"/>
        </w:rPr>
      </w:pPr>
      <w:r w:rsidRPr="0055327E">
        <w:rPr>
          <w:rFonts w:ascii="Simplified Arabic" w:hAnsi="Simplified Arabic" w:cs="Simplified Arabic"/>
          <w:color w:val="1F497D" w:themeColor="text2"/>
          <w:kern w:val="2"/>
          <w:sz w:val="28"/>
          <w:szCs w:val="28"/>
          <w:rtl/>
          <w14:ligatures w14:val="standardContextual"/>
        </w:rPr>
        <w:t xml:space="preserve">4. </w:t>
      </w:r>
      <w:r w:rsidRPr="0055327E">
        <w:rPr>
          <w:rFonts w:ascii="Simplified Arabic" w:hAnsi="Simplified Arabic" w:cs="Simplified Arabic" w:hint="cs"/>
          <w:color w:val="1F497D" w:themeColor="text2"/>
          <w:kern w:val="2"/>
          <w:sz w:val="28"/>
          <w:szCs w:val="28"/>
          <w:rtl/>
          <w14:ligatures w14:val="standardContextual"/>
        </w:rPr>
        <w:t>دراسة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color w:val="1F497D" w:themeColor="text2"/>
          <w:kern w:val="2"/>
          <w:sz w:val="28"/>
          <w:szCs w:val="28"/>
          <w14:ligatures w14:val="standardContextual"/>
        </w:rPr>
        <w:t>Khan &amp; Du (2017)</w:t>
      </w:r>
    </w:p>
    <w:p w14:paraId="62EBBE55" w14:textId="77777777" w:rsidR="0055327E" w:rsidRPr="0055327E" w:rsidRDefault="0055327E" w:rsidP="0055327E">
      <w:pPr>
        <w:bidi/>
        <w:rPr>
          <w:rFonts w:ascii="Simplified Arabic" w:hAnsi="Simplified Arabic" w:cs="Simplified Arabic"/>
          <w:color w:val="1F497D" w:themeColor="text2"/>
          <w:kern w:val="2"/>
          <w:sz w:val="28"/>
          <w:szCs w:val="28"/>
          <w14:ligatures w14:val="standardContextual"/>
        </w:rPr>
      </w:pPr>
      <w:r w:rsidRPr="0055327E">
        <w:rPr>
          <w:rFonts w:ascii="Simplified Arabic" w:hAnsi="Simplified Arabic" w:cs="Simplified Arabic"/>
          <w:color w:val="1F497D" w:themeColor="text2"/>
          <w:kern w:val="2"/>
          <w:sz w:val="28"/>
          <w:szCs w:val="28"/>
          <w:rtl/>
          <w14:ligatures w14:val="standardContextual"/>
        </w:rPr>
        <w:t xml:space="preserve">   - </w:t>
      </w:r>
      <w:r w:rsidRPr="0055327E">
        <w:rPr>
          <w:rFonts w:ascii="Simplified Arabic" w:hAnsi="Simplified Arabic" w:cs="Simplified Arabic" w:hint="cs"/>
          <w:color w:val="1F497D" w:themeColor="text2"/>
          <w:kern w:val="2"/>
          <w:sz w:val="28"/>
          <w:szCs w:val="28"/>
          <w:rtl/>
          <w14:ligatures w14:val="standardContextual"/>
        </w:rPr>
        <w:t>الهدف</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دراسة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كيفية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استخدام</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تطبيقات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التواصل</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الاجتماعي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في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تطوير</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الذات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لدى</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أمناء</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المكتبات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في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باكستان</w:t>
      </w:r>
      <w:r w:rsidRPr="0055327E">
        <w:rPr>
          <w:rFonts w:ascii="Simplified Arabic" w:hAnsi="Simplified Arabic" w:cs="Simplified Arabic"/>
          <w:color w:val="1F497D" w:themeColor="text2"/>
          <w:kern w:val="2"/>
          <w:sz w:val="28"/>
          <w:szCs w:val="28"/>
          <w:rtl/>
          <w14:ligatures w14:val="standardContextual"/>
        </w:rPr>
        <w:t>.</w:t>
      </w:r>
    </w:p>
    <w:p w14:paraId="08F19CB9" w14:textId="77777777" w:rsidR="0055327E" w:rsidRPr="0055327E" w:rsidRDefault="0055327E" w:rsidP="0055327E">
      <w:pPr>
        <w:bidi/>
        <w:rPr>
          <w:rFonts w:ascii="Simplified Arabic" w:hAnsi="Simplified Arabic" w:cs="Simplified Arabic"/>
          <w:color w:val="1F497D" w:themeColor="text2"/>
          <w:kern w:val="2"/>
          <w:sz w:val="28"/>
          <w:szCs w:val="28"/>
          <w14:ligatures w14:val="standardContextual"/>
        </w:rPr>
      </w:pPr>
      <w:r w:rsidRPr="0055327E">
        <w:rPr>
          <w:rFonts w:ascii="Simplified Arabic" w:hAnsi="Simplified Arabic" w:cs="Simplified Arabic"/>
          <w:color w:val="1F497D" w:themeColor="text2"/>
          <w:kern w:val="2"/>
          <w:sz w:val="28"/>
          <w:szCs w:val="28"/>
          <w:rtl/>
          <w14:ligatures w14:val="standardContextual"/>
        </w:rPr>
        <w:t xml:space="preserve">   - </w:t>
      </w:r>
      <w:r w:rsidRPr="0055327E">
        <w:rPr>
          <w:rFonts w:ascii="Simplified Arabic" w:hAnsi="Simplified Arabic" w:cs="Simplified Arabic" w:hint="cs"/>
          <w:color w:val="1F497D" w:themeColor="text2"/>
          <w:kern w:val="2"/>
          <w:sz w:val="28"/>
          <w:szCs w:val="28"/>
          <w:rtl/>
          <w14:ligatures w14:val="standardContextual"/>
        </w:rPr>
        <w:t>المنهج</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استخدم</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الباحث</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استبيانًا</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إلكترونيًا</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وشارك</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فيه</w:t>
      </w:r>
      <w:r w:rsidRPr="0055327E">
        <w:rPr>
          <w:rFonts w:ascii="Simplified Arabic" w:hAnsi="Simplified Arabic" w:cs="Simplified Arabic"/>
          <w:color w:val="1F497D" w:themeColor="text2"/>
          <w:kern w:val="2"/>
          <w:sz w:val="28"/>
          <w:szCs w:val="28"/>
          <w:rtl/>
          <w14:ligatures w14:val="standardContextual"/>
        </w:rPr>
        <w:t xml:space="preserve"> 102 </w:t>
      </w:r>
      <w:r w:rsidRPr="0055327E">
        <w:rPr>
          <w:rFonts w:ascii="Simplified Arabic" w:hAnsi="Simplified Arabic" w:cs="Simplified Arabic" w:hint="cs"/>
          <w:color w:val="1F497D" w:themeColor="text2"/>
          <w:kern w:val="2"/>
          <w:sz w:val="28"/>
          <w:szCs w:val="28"/>
          <w:rtl/>
          <w14:ligatures w14:val="standardContextual"/>
        </w:rPr>
        <w:t>موظفًا،</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بالإضافة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إلى</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إجراء</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مقابلات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مع</w:t>
      </w:r>
      <w:r w:rsidRPr="0055327E">
        <w:rPr>
          <w:rFonts w:ascii="Simplified Arabic" w:hAnsi="Simplified Arabic" w:cs="Simplified Arabic"/>
          <w:color w:val="1F497D" w:themeColor="text2"/>
          <w:kern w:val="2"/>
          <w:sz w:val="28"/>
          <w:szCs w:val="28"/>
          <w:rtl/>
          <w14:ligatures w14:val="standardContextual"/>
        </w:rPr>
        <w:t xml:space="preserve"> 20 </w:t>
      </w:r>
      <w:r w:rsidRPr="0055327E">
        <w:rPr>
          <w:rFonts w:ascii="Simplified Arabic" w:hAnsi="Simplified Arabic" w:cs="Simplified Arabic" w:hint="cs"/>
          <w:color w:val="1F497D" w:themeColor="text2"/>
          <w:kern w:val="2"/>
          <w:sz w:val="28"/>
          <w:szCs w:val="28"/>
          <w:rtl/>
          <w14:ligatures w14:val="standardContextual"/>
        </w:rPr>
        <w:t>من</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مديري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المكتبات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في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باكستان</w:t>
      </w:r>
      <w:r w:rsidRPr="0055327E">
        <w:rPr>
          <w:rFonts w:ascii="Simplified Arabic" w:hAnsi="Simplified Arabic" w:cs="Simplified Arabic"/>
          <w:color w:val="1F497D" w:themeColor="text2"/>
          <w:kern w:val="2"/>
          <w:sz w:val="28"/>
          <w:szCs w:val="28"/>
          <w:rtl/>
          <w14:ligatures w14:val="standardContextual"/>
        </w:rPr>
        <w:t>.</w:t>
      </w:r>
    </w:p>
    <w:p w14:paraId="38161084" w14:textId="77777777" w:rsidR="0055327E" w:rsidRPr="0055327E" w:rsidRDefault="0055327E" w:rsidP="0055327E">
      <w:pPr>
        <w:bidi/>
        <w:rPr>
          <w:rFonts w:ascii="Simplified Arabic" w:hAnsi="Simplified Arabic" w:cs="Simplified Arabic"/>
          <w:color w:val="1F497D" w:themeColor="text2"/>
          <w:kern w:val="2"/>
          <w:sz w:val="28"/>
          <w:szCs w:val="28"/>
          <w:rtl/>
          <w14:ligatures w14:val="standardContextual"/>
        </w:rPr>
      </w:pPr>
      <w:r w:rsidRPr="0055327E">
        <w:rPr>
          <w:rFonts w:ascii="Simplified Arabic" w:hAnsi="Simplified Arabic" w:cs="Simplified Arabic"/>
          <w:color w:val="1F497D" w:themeColor="text2"/>
          <w:kern w:val="2"/>
          <w:sz w:val="28"/>
          <w:szCs w:val="28"/>
          <w:rtl/>
          <w14:ligatures w14:val="standardContextual"/>
        </w:rPr>
        <w:lastRenderedPageBreak/>
        <w:t xml:space="preserve">   - </w:t>
      </w:r>
      <w:r w:rsidRPr="0055327E">
        <w:rPr>
          <w:rFonts w:ascii="Simplified Arabic" w:hAnsi="Simplified Arabic" w:cs="Simplified Arabic" w:hint="cs"/>
          <w:color w:val="1F497D" w:themeColor="text2"/>
          <w:kern w:val="2"/>
          <w:sz w:val="28"/>
          <w:szCs w:val="28"/>
          <w:rtl/>
          <w14:ligatures w14:val="standardContextual"/>
        </w:rPr>
        <w:t>النتائج</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أظهرت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النتائج</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أن</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استخدام</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وسائل</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التواصل</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الاجتماعي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كان</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كثيفًا</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بين</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أفراد</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العينة،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وأنهم</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استفادوا</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منها</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في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الحصول</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على</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المعلومات،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واكتساب</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مهارات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مهنية،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وتوسيع</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شبكة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علاقاتهم</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المهنية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مع</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زملائهم</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في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المجال</w:t>
      </w:r>
      <w:r w:rsidRPr="0055327E">
        <w:rPr>
          <w:rFonts w:ascii="Simplified Arabic" w:hAnsi="Simplified Arabic" w:cs="Simplified Arabic"/>
          <w:color w:val="1F497D" w:themeColor="text2"/>
          <w:kern w:val="2"/>
          <w:sz w:val="28"/>
          <w:szCs w:val="28"/>
          <w:rtl/>
          <w14:ligatures w14:val="standardContextual"/>
        </w:rPr>
        <w:t>.</w:t>
      </w:r>
    </w:p>
    <w:p w14:paraId="41847158" w14:textId="77777777" w:rsidR="0055327E" w:rsidRPr="0055327E" w:rsidRDefault="0055327E" w:rsidP="0055327E">
      <w:pPr>
        <w:bidi/>
        <w:rPr>
          <w:rFonts w:ascii="Simplified Arabic" w:hAnsi="Simplified Arabic" w:cs="Simplified Arabic"/>
          <w:color w:val="1F497D" w:themeColor="text2"/>
          <w:kern w:val="2"/>
          <w:sz w:val="28"/>
          <w:szCs w:val="28"/>
          <w14:ligatures w14:val="standardContextual"/>
        </w:rPr>
      </w:pPr>
    </w:p>
    <w:p w14:paraId="10FD0B32" w14:textId="77777777" w:rsidR="0055327E" w:rsidRPr="0055327E" w:rsidRDefault="0055327E" w:rsidP="0055327E">
      <w:pPr>
        <w:bidi/>
        <w:rPr>
          <w:rFonts w:ascii="Simplified Arabic" w:hAnsi="Simplified Arabic" w:cs="Simplified Arabic"/>
          <w:color w:val="1F497D" w:themeColor="text2"/>
          <w:kern w:val="2"/>
          <w:sz w:val="28"/>
          <w:szCs w:val="28"/>
          <w:rtl/>
          <w14:ligatures w14:val="standardContextual"/>
        </w:rPr>
      </w:pPr>
      <w:r w:rsidRPr="0055327E">
        <w:rPr>
          <w:rFonts w:ascii="Simplified Arabic" w:hAnsi="Simplified Arabic" w:cs="Simplified Arabic" w:hint="cs"/>
          <w:color w:val="1F497D" w:themeColor="text2"/>
          <w:kern w:val="2"/>
          <w:sz w:val="28"/>
          <w:szCs w:val="28"/>
          <w:rtl/>
          <w14:ligatures w14:val="standardContextual"/>
        </w:rPr>
        <w:t>كل</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دراسة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تساهم</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في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فهم</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كيفية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استخدام</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الأدوات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والموارد</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المختلفة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من</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نماذج</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التميز</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المؤسسي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إلى</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تطبيقات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التواصل</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الاجتماعي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لتحسين</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الأداء</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وتطوير الذات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في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مختلف</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السياقات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المهنية</w:t>
      </w:r>
      <w:r w:rsidRPr="0055327E">
        <w:rPr>
          <w:rFonts w:ascii="Simplified Arabic" w:hAnsi="Simplified Arabic" w:cs="Simplified Arabic"/>
          <w:color w:val="1F497D" w:themeColor="text2"/>
          <w:kern w:val="2"/>
          <w:sz w:val="28"/>
          <w:szCs w:val="28"/>
          <w:rtl/>
          <w14:ligatures w14:val="standardContextual"/>
        </w:rPr>
        <w:t>.</w:t>
      </w:r>
      <w:r w:rsidRPr="0055327E">
        <w:rPr>
          <w:rFonts w:ascii="Simplified Arabic" w:hAnsi="Simplified Arabic" w:cs="Simplified Arabic" w:hint="cs"/>
          <w:color w:val="1F497D" w:themeColor="text2"/>
          <w:kern w:val="2"/>
          <w:sz w:val="28"/>
          <w:szCs w:val="28"/>
          <w:rtl/>
          <w14:ligatures w14:val="standardContextual"/>
        </w:rPr>
        <w:t xml:space="preserve"> وايضاً الدراسات تبين التقدم</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في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مجالات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التعليم</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والإدارة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وتنمية</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الذات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والتطوير</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المهني،</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مع</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توصيات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لتحسين</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العمليات</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وتطوير</w:t>
      </w:r>
      <w:r w:rsidRPr="0055327E">
        <w:rPr>
          <w:rFonts w:ascii="Simplified Arabic" w:hAnsi="Simplified Arabic" w:cs="Simplified Arabic"/>
          <w:color w:val="1F497D" w:themeColor="text2"/>
          <w:kern w:val="2"/>
          <w:sz w:val="28"/>
          <w:szCs w:val="28"/>
          <w:rtl/>
          <w14:ligatures w14:val="standardContextual"/>
        </w:rPr>
        <w:t xml:space="preserve"> </w:t>
      </w:r>
      <w:r w:rsidRPr="0055327E">
        <w:rPr>
          <w:rFonts w:ascii="Simplified Arabic" w:hAnsi="Simplified Arabic" w:cs="Simplified Arabic" w:hint="cs"/>
          <w:color w:val="1F497D" w:themeColor="text2"/>
          <w:kern w:val="2"/>
          <w:sz w:val="28"/>
          <w:szCs w:val="28"/>
          <w:rtl/>
          <w14:ligatures w14:val="standardContextual"/>
        </w:rPr>
        <w:t xml:space="preserve">الأداء لجميع الموظفين </w:t>
      </w:r>
      <w:r w:rsidRPr="0055327E">
        <w:rPr>
          <w:rFonts w:ascii="Simplified Arabic" w:hAnsi="Simplified Arabic" w:cs="Simplified Arabic"/>
          <w:color w:val="1F497D" w:themeColor="text2"/>
          <w:kern w:val="2"/>
          <w:sz w:val="28"/>
          <w:szCs w:val="28"/>
          <w:rtl/>
          <w14:ligatures w14:val="standardContextual"/>
        </w:rPr>
        <w:t>.</w:t>
      </w:r>
    </w:p>
    <w:p w14:paraId="56A348EA" w14:textId="77777777" w:rsidR="0055327E" w:rsidRPr="0055327E" w:rsidRDefault="0055327E" w:rsidP="0055327E">
      <w:pPr>
        <w:bidi/>
        <w:rPr>
          <w:rFonts w:ascii="Simplified Arabic" w:hAnsi="Simplified Arabic" w:cs="Simplified Arabic"/>
          <w:color w:val="1F497D" w:themeColor="text2"/>
          <w:kern w:val="2"/>
          <w:sz w:val="28"/>
          <w:szCs w:val="28"/>
          <w:rtl/>
          <w14:ligatures w14:val="standardContextual"/>
        </w:rPr>
      </w:pPr>
    </w:p>
    <w:p w14:paraId="41314B17" w14:textId="77777777" w:rsidR="00225CC1" w:rsidRPr="00B3223B" w:rsidRDefault="00225CC1" w:rsidP="00225CC1">
      <w:pPr>
        <w:bidi/>
        <w:spacing w:after="0" w:line="276" w:lineRule="auto"/>
        <w:jc w:val="both"/>
        <w:rPr>
          <w:rFonts w:ascii="Simplified Arabic" w:hAnsi="Simplified Arabic" w:cs="Simplified Arabic"/>
          <w:color w:val="1F497D" w:themeColor="text2"/>
          <w:sz w:val="28"/>
          <w:szCs w:val="28"/>
          <w:rtl/>
        </w:rPr>
      </w:pPr>
    </w:p>
    <w:p w14:paraId="66E087E5" w14:textId="0EFFE633" w:rsidR="00E75892" w:rsidRPr="00B3223B" w:rsidRDefault="00E75892" w:rsidP="00E75892">
      <w:pPr>
        <w:bidi/>
        <w:spacing w:after="0" w:line="276" w:lineRule="auto"/>
        <w:jc w:val="both"/>
        <w:rPr>
          <w:rFonts w:ascii="Simplified Arabic" w:hAnsi="Simplified Arabic" w:cs="Simplified Arabic"/>
          <w:color w:val="1F497D" w:themeColor="text2"/>
          <w:sz w:val="28"/>
          <w:szCs w:val="28"/>
          <w:rtl/>
        </w:rPr>
      </w:pPr>
    </w:p>
    <w:p w14:paraId="59605B9B" w14:textId="77777777" w:rsidR="0002686E" w:rsidRPr="005675A0" w:rsidRDefault="0002686E" w:rsidP="0002686E">
      <w:pPr>
        <w:bidi/>
        <w:spacing w:after="0" w:line="276" w:lineRule="auto"/>
        <w:ind w:firstLine="720"/>
        <w:jc w:val="both"/>
        <w:rPr>
          <w:rFonts w:ascii="Simplified Arabic" w:hAnsi="Simplified Arabic" w:cs="Simplified Arabic"/>
          <w:color w:val="1F497D" w:themeColor="text2"/>
          <w:sz w:val="28"/>
          <w:szCs w:val="28"/>
          <w:rtl/>
        </w:rPr>
      </w:pPr>
    </w:p>
    <w:p w14:paraId="6C1FA1E1" w14:textId="223ECBBF" w:rsidR="00533AA9" w:rsidRPr="00854BAD" w:rsidRDefault="00533AA9" w:rsidP="003235C8">
      <w:pPr>
        <w:bidi/>
        <w:spacing w:after="200" w:line="276" w:lineRule="auto"/>
        <w:rPr>
          <w:rFonts w:ascii="Sakkal Majalla" w:hAnsi="Sakkal Majalla" w:cs="Sakkal Majalla"/>
          <w:b/>
          <w:bCs/>
          <w:color w:val="548DD4" w:themeColor="text2" w:themeTint="99"/>
          <w:sz w:val="32"/>
          <w:szCs w:val="32"/>
          <w:u w:val="single"/>
          <w:rtl/>
        </w:rPr>
      </w:pPr>
      <w:r w:rsidRPr="00854BAD">
        <w:rPr>
          <w:rFonts w:ascii="Sakkal Majalla" w:hAnsi="Sakkal Majalla" w:cs="Sakkal Majalla" w:hint="cs"/>
          <w:b/>
          <w:bCs/>
          <w:color w:val="548DD4" w:themeColor="text2" w:themeTint="99"/>
          <w:sz w:val="32"/>
          <w:szCs w:val="32"/>
          <w:u w:val="single"/>
          <w:rtl/>
        </w:rPr>
        <w:t>مجتمع وعينة الدراسة</w:t>
      </w:r>
      <w:r w:rsidRPr="00854BAD">
        <w:rPr>
          <w:rFonts w:ascii="Sakkal Majalla" w:hAnsi="Sakkal Majalla" w:cs="Sakkal Majalla"/>
          <w:b/>
          <w:bCs/>
          <w:color w:val="548DD4" w:themeColor="text2" w:themeTint="99"/>
          <w:sz w:val="32"/>
          <w:szCs w:val="32"/>
          <w:u w:val="single"/>
          <w:rtl/>
        </w:rPr>
        <w:t>:</w:t>
      </w:r>
    </w:p>
    <w:p w14:paraId="02E0CC71" w14:textId="0A663DA7" w:rsidR="003235C8" w:rsidRPr="0011305B" w:rsidRDefault="003235C8" w:rsidP="0011305B">
      <w:pPr>
        <w:bidi/>
        <w:spacing w:after="200" w:line="276" w:lineRule="auto"/>
        <w:rPr>
          <w:rFonts w:ascii="Sakkal Majalla" w:hAnsi="Sakkal Majalla" w:cs="Sakkal Majalla"/>
          <w:b/>
          <w:bCs/>
          <w:color w:val="000000" w:themeColor="text1"/>
          <w:sz w:val="28"/>
          <w:szCs w:val="28"/>
        </w:rPr>
      </w:pPr>
      <w:r w:rsidRPr="0011305B">
        <w:rPr>
          <w:rFonts w:ascii="Sakkal Majalla" w:hAnsi="Sakkal Majalla" w:cs="Sakkal Majalla" w:hint="cs"/>
          <w:b/>
          <w:bCs/>
          <w:color w:val="000000" w:themeColor="text1"/>
          <w:sz w:val="28"/>
          <w:szCs w:val="28"/>
          <w:rtl/>
        </w:rPr>
        <w:t>مجتمع الدراسة</w:t>
      </w:r>
      <w:r w:rsidRPr="0011305B">
        <w:rPr>
          <w:rFonts w:ascii="Sakkal Majalla" w:hAnsi="Sakkal Majalla" w:cs="Sakkal Majalla"/>
          <w:b/>
          <w:bCs/>
          <w:color w:val="000000" w:themeColor="text1"/>
          <w:sz w:val="28"/>
          <w:szCs w:val="28"/>
          <w:rtl/>
        </w:rPr>
        <w:t>:</w:t>
      </w:r>
      <w:r w:rsidR="00520407">
        <w:rPr>
          <w:rFonts w:ascii="Sakkal Majalla" w:hAnsi="Sakkal Majalla" w:cs="Sakkal Majalla" w:hint="cs"/>
          <w:b/>
          <w:bCs/>
          <w:color w:val="000000" w:themeColor="text1"/>
          <w:sz w:val="28"/>
          <w:szCs w:val="28"/>
          <w:rtl/>
        </w:rPr>
        <w:t xml:space="preserve"> </w:t>
      </w:r>
    </w:p>
    <w:p w14:paraId="0B421E9D" w14:textId="77777777" w:rsidR="00A079EC" w:rsidRDefault="00A079EC" w:rsidP="00A079EC">
      <w:pPr>
        <w:pStyle w:val="s22"/>
        <w:numPr>
          <w:ilvl w:val="0"/>
          <w:numId w:val="6"/>
        </w:numPr>
        <w:bidi/>
        <w:spacing w:before="0" w:beforeAutospacing="0" w:after="0" w:afterAutospacing="0"/>
        <w:jc w:val="both"/>
        <w:divId w:val="548761803"/>
        <w:rPr>
          <w:rFonts w:ascii="-webkit-standard" w:hAnsi="-webkit-standard"/>
          <w:color w:val="1F497D" w:themeColor="text2"/>
          <w:sz w:val="28"/>
          <w:szCs w:val="28"/>
        </w:rPr>
      </w:pPr>
      <w:r w:rsidRPr="00FA1CF7">
        <w:rPr>
          <w:rStyle w:val="s9"/>
          <w:rFonts w:ascii="Simplified Arabic" w:hAnsi="Simplified Arabic" w:cs="Simplified Arabic" w:hint="cs"/>
          <w:color w:val="1F497D" w:themeColor="text2"/>
          <w:sz w:val="28"/>
          <w:szCs w:val="28"/>
          <w:rtl/>
        </w:rPr>
        <w:t>يتمثل مجتمع</w:t>
      </w:r>
      <w:r w:rsidRPr="00FA1CF7">
        <w:rPr>
          <w:rStyle w:val="apple-converted-space"/>
          <w:rFonts w:ascii="Simplified Arabic" w:hAnsi="Simplified Arabic" w:cs="Simplified Arabic" w:hint="cs"/>
          <w:color w:val="1F497D" w:themeColor="text2"/>
          <w:sz w:val="28"/>
          <w:szCs w:val="28"/>
          <w:rtl/>
        </w:rPr>
        <w:t> </w:t>
      </w:r>
      <w:r w:rsidRPr="00FA1CF7">
        <w:rPr>
          <w:rStyle w:val="s9"/>
          <w:rFonts w:ascii="Simplified Arabic" w:hAnsi="Simplified Arabic" w:cs="Simplified Arabic" w:hint="cs"/>
          <w:color w:val="1F497D" w:themeColor="text2"/>
          <w:sz w:val="28"/>
          <w:szCs w:val="28"/>
          <w:rtl/>
        </w:rPr>
        <w:t>الدراسة في</w:t>
      </w:r>
      <w:r w:rsidRPr="00FA1CF7">
        <w:rPr>
          <w:rStyle w:val="apple-converted-space"/>
          <w:rFonts w:ascii="Simplified Arabic" w:hAnsi="Simplified Arabic" w:cs="Simplified Arabic" w:hint="cs"/>
          <w:color w:val="1F497D" w:themeColor="text2"/>
          <w:sz w:val="28"/>
          <w:szCs w:val="28"/>
          <w:rtl/>
        </w:rPr>
        <w:t> </w:t>
      </w:r>
      <w:r w:rsidRPr="00FA1CF7">
        <w:rPr>
          <w:rStyle w:val="s9"/>
          <w:rFonts w:ascii="Simplified Arabic" w:hAnsi="Simplified Arabic" w:cs="Simplified Arabic" w:hint="cs"/>
          <w:color w:val="1F497D" w:themeColor="text2"/>
          <w:sz w:val="28"/>
          <w:szCs w:val="28"/>
          <w:rtl/>
        </w:rPr>
        <w:t>العاملين في شركة الاتصالات السعودية</w:t>
      </w:r>
      <w:r w:rsidRPr="00FA1CF7">
        <w:rPr>
          <w:rStyle w:val="apple-converted-space"/>
          <w:rFonts w:ascii="Simplified Arabic" w:hAnsi="Simplified Arabic" w:cs="Simplified Arabic" w:hint="cs"/>
          <w:color w:val="1F497D" w:themeColor="text2"/>
          <w:sz w:val="28"/>
          <w:szCs w:val="28"/>
          <w:rtl/>
        </w:rPr>
        <w:t> </w:t>
      </w:r>
      <w:r w:rsidRPr="00FA1CF7">
        <w:rPr>
          <w:rStyle w:val="s21"/>
          <w:rFonts w:ascii="Simplified Arabic" w:hAnsi="Simplified Arabic" w:cs="Simplified Arabic" w:hint="cs"/>
          <w:color w:val="1F497D" w:themeColor="text2"/>
          <w:sz w:val="28"/>
          <w:szCs w:val="28"/>
        </w:rPr>
        <w:t>StC</w:t>
      </w:r>
      <w:r w:rsidRPr="00FA1CF7">
        <w:rPr>
          <w:rStyle w:val="s9"/>
          <w:rFonts w:ascii="Simplified Arabic" w:hAnsi="Simplified Arabic" w:cs="Simplified Arabic" w:hint="cs"/>
          <w:color w:val="1F497D" w:themeColor="text2"/>
          <w:sz w:val="28"/>
          <w:szCs w:val="28"/>
          <w:rtl/>
        </w:rPr>
        <w:t>.</w:t>
      </w:r>
    </w:p>
    <w:p w14:paraId="2D0481F2" w14:textId="37DA6953" w:rsidR="00FA1CF7" w:rsidRDefault="00FA1CF7" w:rsidP="00FA1CF7">
      <w:pPr>
        <w:pStyle w:val="s22"/>
        <w:bidi/>
        <w:spacing w:before="0" w:beforeAutospacing="0" w:after="0" w:afterAutospacing="0"/>
        <w:jc w:val="both"/>
        <w:divId w:val="548761803"/>
        <w:rPr>
          <w:rFonts w:ascii="-webkit-standard" w:hAnsi="-webkit-standard"/>
          <w:color w:val="1F497D" w:themeColor="text2"/>
          <w:sz w:val="28"/>
          <w:szCs w:val="28"/>
          <w:rtl/>
        </w:rPr>
      </w:pPr>
    </w:p>
    <w:p w14:paraId="2FE1FDA0" w14:textId="77A7B360" w:rsidR="00FA1CF7" w:rsidRDefault="006E03A2" w:rsidP="00FA1CF7">
      <w:pPr>
        <w:pStyle w:val="s22"/>
        <w:bidi/>
        <w:spacing w:before="0" w:beforeAutospacing="0" w:after="0" w:afterAutospacing="0"/>
        <w:jc w:val="both"/>
        <w:divId w:val="548761803"/>
        <w:rPr>
          <w:rFonts w:ascii="-webkit-standard" w:hAnsi="-webkit-standard"/>
          <w:color w:val="1F497D" w:themeColor="text2"/>
          <w:sz w:val="28"/>
          <w:szCs w:val="28"/>
          <w:rtl/>
        </w:rPr>
      </w:pPr>
      <w:r>
        <w:rPr>
          <w:rFonts w:ascii="Sakkal Majalla" w:hAnsi="Sakkal Majalla" w:cs="Sakkal Majalla" w:hint="cs"/>
          <w:b/>
          <w:bCs/>
          <w:color w:val="000000" w:themeColor="text1"/>
          <w:sz w:val="28"/>
          <w:szCs w:val="28"/>
          <w:rtl/>
        </w:rPr>
        <w:t xml:space="preserve">عينة </w:t>
      </w:r>
      <w:r w:rsidRPr="0011305B">
        <w:rPr>
          <w:rFonts w:ascii="Sakkal Majalla" w:hAnsi="Sakkal Majalla" w:cs="Sakkal Majalla" w:hint="cs"/>
          <w:b/>
          <w:bCs/>
          <w:color w:val="000000" w:themeColor="text1"/>
          <w:sz w:val="28"/>
          <w:szCs w:val="28"/>
          <w:rtl/>
        </w:rPr>
        <w:t>الدراسة</w:t>
      </w:r>
      <w:r>
        <w:rPr>
          <w:rFonts w:ascii="-webkit-standard" w:hAnsi="-webkit-standard" w:hint="cs"/>
          <w:color w:val="1F497D" w:themeColor="text2"/>
          <w:sz w:val="28"/>
          <w:szCs w:val="28"/>
          <w:rtl/>
        </w:rPr>
        <w:t xml:space="preserve">: </w:t>
      </w:r>
    </w:p>
    <w:p w14:paraId="456FBDE8" w14:textId="167337D8" w:rsidR="00B54D07" w:rsidRPr="00B54D07" w:rsidRDefault="00B54D07" w:rsidP="00B54D07">
      <w:pPr>
        <w:pStyle w:val="s22"/>
        <w:numPr>
          <w:ilvl w:val="0"/>
          <w:numId w:val="16"/>
        </w:numPr>
        <w:bidi/>
        <w:spacing w:before="0" w:beforeAutospacing="0" w:after="0" w:afterAutospacing="0"/>
        <w:jc w:val="both"/>
        <w:divId w:val="548761803"/>
        <w:rPr>
          <w:rFonts w:ascii="-webkit-standard" w:hAnsi="-webkit-standard"/>
          <w:color w:val="1F497D" w:themeColor="text2"/>
          <w:sz w:val="28"/>
          <w:szCs w:val="28"/>
          <w:rtl/>
        </w:rPr>
      </w:pPr>
      <w:r w:rsidRPr="00B54D07">
        <w:rPr>
          <w:rStyle w:val="s9"/>
          <w:rFonts w:ascii="Simplified Arabic" w:eastAsia="Times New Roman" w:hAnsi="Simplified Arabic" w:cs="Simplified Arabic" w:hint="cs"/>
          <w:color w:val="1F497D" w:themeColor="text2"/>
          <w:sz w:val="28"/>
          <w:szCs w:val="28"/>
          <w:rtl/>
        </w:rPr>
        <w:t>تم اختيار عينة عشوائية</w:t>
      </w:r>
      <w:r w:rsidRPr="00B54D07">
        <w:rPr>
          <w:rStyle w:val="apple-converted-space"/>
          <w:rFonts w:ascii="Simplified Arabic" w:eastAsia="Times New Roman" w:hAnsi="Simplified Arabic" w:cs="Simplified Arabic" w:hint="cs"/>
          <w:color w:val="1F497D" w:themeColor="text2"/>
          <w:sz w:val="28"/>
          <w:szCs w:val="28"/>
          <w:rtl/>
        </w:rPr>
        <w:t> </w:t>
      </w:r>
      <w:r w:rsidRPr="00B54D07">
        <w:rPr>
          <w:rStyle w:val="s9"/>
          <w:rFonts w:ascii="Simplified Arabic" w:eastAsia="Times New Roman" w:hAnsi="Simplified Arabic" w:cs="Simplified Arabic" w:hint="cs"/>
          <w:color w:val="1F497D" w:themeColor="text2"/>
          <w:sz w:val="28"/>
          <w:szCs w:val="28"/>
          <w:rtl/>
        </w:rPr>
        <w:t>بسيطة</w:t>
      </w:r>
      <w:r w:rsidRPr="00B54D07">
        <w:rPr>
          <w:rStyle w:val="apple-converted-space"/>
          <w:rFonts w:ascii="Simplified Arabic" w:eastAsia="Times New Roman" w:hAnsi="Simplified Arabic" w:cs="Simplified Arabic" w:hint="cs"/>
          <w:color w:val="1F497D" w:themeColor="text2"/>
          <w:sz w:val="28"/>
          <w:szCs w:val="28"/>
          <w:rtl/>
        </w:rPr>
        <w:t> </w:t>
      </w:r>
      <w:r w:rsidRPr="00B54D07">
        <w:rPr>
          <w:rStyle w:val="s9"/>
          <w:rFonts w:ascii="Simplified Arabic" w:eastAsia="Times New Roman" w:hAnsi="Simplified Arabic" w:cs="Simplified Arabic" w:hint="cs"/>
          <w:color w:val="1F497D" w:themeColor="text2"/>
          <w:sz w:val="28"/>
          <w:szCs w:val="28"/>
          <w:rtl/>
        </w:rPr>
        <w:t>مكونة من (50) موظفاً</w:t>
      </w:r>
      <w:r w:rsidRPr="00B54D07">
        <w:rPr>
          <w:rStyle w:val="apple-converted-space"/>
          <w:rFonts w:ascii="Simplified Arabic" w:eastAsia="Times New Roman" w:hAnsi="Simplified Arabic" w:cs="Simplified Arabic" w:hint="cs"/>
          <w:color w:val="1F497D" w:themeColor="text2"/>
          <w:sz w:val="28"/>
          <w:szCs w:val="28"/>
          <w:rtl/>
        </w:rPr>
        <w:t> </w:t>
      </w:r>
      <w:r w:rsidRPr="00B54D07">
        <w:rPr>
          <w:rStyle w:val="s9"/>
          <w:rFonts w:ascii="Simplified Arabic" w:eastAsia="Times New Roman" w:hAnsi="Simplified Arabic" w:cs="Simplified Arabic" w:hint="cs"/>
          <w:color w:val="1F497D" w:themeColor="text2"/>
          <w:sz w:val="28"/>
          <w:szCs w:val="28"/>
          <w:rtl/>
        </w:rPr>
        <w:t>من العاملين في شركة الاتصالات السعودية</w:t>
      </w:r>
      <w:r w:rsidRPr="00B54D07">
        <w:rPr>
          <w:rStyle w:val="apple-converted-space"/>
          <w:rFonts w:ascii="Simplified Arabic" w:eastAsia="Times New Roman" w:hAnsi="Simplified Arabic" w:cs="Simplified Arabic" w:hint="cs"/>
          <w:color w:val="1F497D" w:themeColor="text2"/>
          <w:sz w:val="28"/>
          <w:szCs w:val="28"/>
          <w:rtl/>
        </w:rPr>
        <w:t> </w:t>
      </w:r>
      <w:r w:rsidRPr="00B54D07">
        <w:rPr>
          <w:rStyle w:val="s21"/>
          <w:rFonts w:ascii="Simplified Arabic" w:eastAsia="Times New Roman" w:hAnsi="Simplified Arabic" w:cs="Simplified Arabic" w:hint="cs"/>
          <w:color w:val="1F497D" w:themeColor="text2"/>
          <w:sz w:val="28"/>
          <w:szCs w:val="28"/>
        </w:rPr>
        <w:t>StC</w:t>
      </w:r>
      <w:r w:rsidR="00A9317D">
        <w:rPr>
          <w:rFonts w:ascii="-webkit-standard" w:hAnsi="-webkit-standard"/>
          <w:color w:val="1F497D" w:themeColor="text2"/>
          <w:sz w:val="28"/>
          <w:szCs w:val="28"/>
        </w:rPr>
        <w:t xml:space="preserve"> </w:t>
      </w:r>
      <w:r w:rsidR="00ED164C">
        <w:rPr>
          <w:rFonts w:ascii="-webkit-standard" w:hAnsi="-webkit-standard" w:hint="cs"/>
          <w:color w:val="1F497D" w:themeColor="text2"/>
          <w:sz w:val="28"/>
          <w:szCs w:val="28"/>
          <w:rtl/>
        </w:rPr>
        <w:t xml:space="preserve"> لتعزيز البحث العلمي .</w:t>
      </w:r>
    </w:p>
    <w:p w14:paraId="524B213D" w14:textId="77777777" w:rsidR="006E03A2" w:rsidRPr="00FA1CF7" w:rsidRDefault="006E03A2" w:rsidP="006E03A2">
      <w:pPr>
        <w:pStyle w:val="s22"/>
        <w:bidi/>
        <w:spacing w:before="0" w:beforeAutospacing="0" w:after="0" w:afterAutospacing="0"/>
        <w:jc w:val="both"/>
        <w:divId w:val="548761803"/>
        <w:rPr>
          <w:rFonts w:ascii="-webkit-standard" w:hAnsi="-webkit-standard"/>
          <w:color w:val="1F497D" w:themeColor="text2"/>
          <w:sz w:val="28"/>
          <w:szCs w:val="28"/>
        </w:rPr>
      </w:pPr>
    </w:p>
    <w:p w14:paraId="5BC7475F" w14:textId="77777777" w:rsidR="009D75FA" w:rsidRDefault="009D75FA" w:rsidP="009D75FA">
      <w:pPr>
        <w:bidi/>
        <w:spacing w:after="0" w:line="240" w:lineRule="auto"/>
        <w:rPr>
          <w:rFonts w:ascii="Sakkal Majalla" w:hAnsi="Sakkal Majalla" w:cs="Sakkal Majalla"/>
          <w:sz w:val="28"/>
          <w:szCs w:val="28"/>
          <w:rtl/>
        </w:rPr>
      </w:pPr>
      <w:bookmarkStart w:id="1" w:name="_Toc136177902"/>
      <w:bookmarkEnd w:id="1"/>
    </w:p>
    <w:p w14:paraId="712AB41C" w14:textId="77777777" w:rsidR="00854BAD" w:rsidRDefault="00854BAD" w:rsidP="00854BAD">
      <w:pPr>
        <w:bidi/>
        <w:spacing w:after="0" w:line="240" w:lineRule="auto"/>
        <w:rPr>
          <w:rFonts w:ascii="Sakkal Majalla" w:hAnsi="Sakkal Majalla" w:cs="Sakkal Majalla"/>
          <w:sz w:val="28"/>
          <w:szCs w:val="28"/>
          <w:rtl/>
        </w:rPr>
      </w:pPr>
    </w:p>
    <w:p w14:paraId="29F860A5" w14:textId="77777777" w:rsidR="00854BAD" w:rsidRDefault="00854BAD" w:rsidP="00854BAD">
      <w:pPr>
        <w:bidi/>
        <w:spacing w:after="0" w:line="240" w:lineRule="auto"/>
        <w:rPr>
          <w:rFonts w:ascii="Sakkal Majalla" w:hAnsi="Sakkal Majalla" w:cs="Sakkal Majalla"/>
          <w:sz w:val="28"/>
          <w:szCs w:val="28"/>
          <w:rtl/>
        </w:rPr>
      </w:pPr>
    </w:p>
    <w:p w14:paraId="7CC9055F" w14:textId="77777777" w:rsidR="00854BAD" w:rsidRDefault="00854BAD" w:rsidP="00854BAD">
      <w:pPr>
        <w:bidi/>
        <w:spacing w:after="0" w:line="240" w:lineRule="auto"/>
        <w:rPr>
          <w:rFonts w:ascii="Sakkal Majalla" w:hAnsi="Sakkal Majalla" w:cs="Sakkal Majalla"/>
          <w:sz w:val="28"/>
          <w:szCs w:val="28"/>
          <w:rtl/>
        </w:rPr>
      </w:pPr>
    </w:p>
    <w:p w14:paraId="7551EF3D" w14:textId="28B8FCCF" w:rsidR="000A1E46" w:rsidRDefault="000A1E46" w:rsidP="009D75FA">
      <w:pPr>
        <w:bidi/>
        <w:spacing w:after="0" w:line="240" w:lineRule="auto"/>
        <w:rPr>
          <w:rFonts w:ascii="Sakkal Majalla" w:hAnsi="Sakkal Majalla" w:cs="Sakkal Majalla"/>
          <w:b/>
          <w:bCs/>
          <w:color w:val="00B0F0"/>
          <w:sz w:val="32"/>
          <w:szCs w:val="32"/>
          <w:u w:val="single"/>
          <w:rtl/>
        </w:rPr>
      </w:pPr>
      <w:r w:rsidRPr="0062589E">
        <w:rPr>
          <w:rFonts w:ascii="Sakkal Majalla" w:hAnsi="Sakkal Majalla" w:cs="Sakkal Majalla" w:hint="cs"/>
          <w:b/>
          <w:bCs/>
          <w:color w:val="00B0F0"/>
          <w:sz w:val="32"/>
          <w:szCs w:val="32"/>
          <w:u w:val="single"/>
          <w:rtl/>
        </w:rPr>
        <w:t>حدود الدراسة</w:t>
      </w:r>
      <w:r w:rsidRPr="0062589E">
        <w:rPr>
          <w:rFonts w:ascii="Sakkal Majalla" w:hAnsi="Sakkal Majalla" w:cs="Sakkal Majalla"/>
          <w:b/>
          <w:bCs/>
          <w:color w:val="00B0F0"/>
          <w:sz w:val="32"/>
          <w:szCs w:val="32"/>
          <w:u w:val="single"/>
          <w:rtl/>
        </w:rPr>
        <w:t>:</w:t>
      </w:r>
      <w:r w:rsidRPr="0062589E">
        <w:rPr>
          <w:rFonts w:ascii="Sakkal Majalla" w:hAnsi="Sakkal Majalla" w:cs="Sakkal Majalla" w:hint="cs"/>
          <w:b/>
          <w:bCs/>
          <w:color w:val="00B0F0"/>
          <w:sz w:val="32"/>
          <w:szCs w:val="32"/>
          <w:u w:val="single"/>
          <w:rtl/>
        </w:rPr>
        <w:t xml:space="preserve"> (المكانية ، الزمانية ، البشرية)</w:t>
      </w:r>
    </w:p>
    <w:p w14:paraId="2F0954CD" w14:textId="77777777" w:rsidR="00FC32F5" w:rsidRPr="00886BC5" w:rsidRDefault="00FC32F5" w:rsidP="00FC32F5">
      <w:pPr>
        <w:bidi/>
        <w:spacing w:after="0" w:line="276" w:lineRule="auto"/>
        <w:jc w:val="both"/>
        <w:rPr>
          <w:rFonts w:ascii="Simplified Arabic" w:hAnsi="Simplified Arabic" w:cs="Simplified Arabic"/>
          <w:color w:val="1F497D" w:themeColor="text2"/>
          <w:sz w:val="28"/>
          <w:szCs w:val="28"/>
          <w:rtl/>
        </w:rPr>
      </w:pPr>
      <w:r w:rsidRPr="00886BC5">
        <w:rPr>
          <w:rFonts w:ascii="Simplified Arabic" w:hAnsi="Simplified Arabic" w:cs="Simplified Arabic"/>
          <w:color w:val="1F497D" w:themeColor="text2"/>
          <w:sz w:val="28"/>
          <w:szCs w:val="28"/>
          <w:rtl/>
        </w:rPr>
        <w:t>تمثل حدود الدراسة في الآتي:</w:t>
      </w:r>
    </w:p>
    <w:p w14:paraId="14071783" w14:textId="77777777" w:rsidR="00FC32F5" w:rsidRPr="00886BC5" w:rsidRDefault="00FC32F5" w:rsidP="00FC32F5">
      <w:pPr>
        <w:numPr>
          <w:ilvl w:val="0"/>
          <w:numId w:val="17"/>
        </w:numPr>
        <w:bidi/>
        <w:spacing w:after="0" w:line="276" w:lineRule="auto"/>
        <w:contextualSpacing/>
        <w:jc w:val="both"/>
        <w:rPr>
          <w:rFonts w:ascii="Simplified Arabic" w:hAnsi="Simplified Arabic" w:cs="Simplified Arabic"/>
          <w:color w:val="1F497D" w:themeColor="text2"/>
          <w:sz w:val="28"/>
          <w:szCs w:val="28"/>
          <w:rtl/>
        </w:rPr>
      </w:pPr>
      <w:r w:rsidRPr="00886BC5">
        <w:rPr>
          <w:rFonts w:ascii="Simplified Arabic" w:hAnsi="Simplified Arabic" w:cs="Simplified Arabic"/>
          <w:b/>
          <w:bCs/>
          <w:color w:val="1F497D" w:themeColor="text2"/>
          <w:sz w:val="28"/>
          <w:szCs w:val="28"/>
          <w:rtl/>
        </w:rPr>
        <w:lastRenderedPageBreak/>
        <w:t xml:space="preserve">الحدود الموضوعية: </w:t>
      </w:r>
      <w:r w:rsidRPr="00886BC5">
        <w:rPr>
          <w:rFonts w:ascii="Simplified Arabic" w:hAnsi="Simplified Arabic" w:cs="Simplified Arabic"/>
          <w:color w:val="1F497D" w:themeColor="text2"/>
          <w:sz w:val="28"/>
          <w:szCs w:val="28"/>
          <w:rtl/>
        </w:rPr>
        <w:t>ستتناول الدراسة موضوع أثر التطوير المهني على تحقيق التميز الوظيفي للعاملين.</w:t>
      </w:r>
    </w:p>
    <w:p w14:paraId="6F1DCAAA" w14:textId="77777777" w:rsidR="00FC32F5" w:rsidRPr="00886BC5" w:rsidRDefault="00FC32F5" w:rsidP="00FC32F5">
      <w:pPr>
        <w:numPr>
          <w:ilvl w:val="0"/>
          <w:numId w:val="17"/>
        </w:numPr>
        <w:bidi/>
        <w:spacing w:after="0" w:line="276" w:lineRule="auto"/>
        <w:contextualSpacing/>
        <w:jc w:val="both"/>
        <w:rPr>
          <w:rFonts w:ascii="Simplified Arabic" w:hAnsi="Simplified Arabic" w:cs="Simplified Arabic"/>
          <w:color w:val="1F497D" w:themeColor="text2"/>
          <w:sz w:val="28"/>
          <w:szCs w:val="28"/>
        </w:rPr>
      </w:pPr>
      <w:r w:rsidRPr="00886BC5">
        <w:rPr>
          <w:rFonts w:ascii="Simplified Arabic" w:hAnsi="Simplified Arabic" w:cs="Simplified Arabic"/>
          <w:b/>
          <w:bCs/>
          <w:color w:val="1F497D" w:themeColor="text2"/>
          <w:sz w:val="28"/>
          <w:szCs w:val="28"/>
          <w:rtl/>
        </w:rPr>
        <w:t>الحدود البشرية:</w:t>
      </w:r>
      <w:r w:rsidRPr="00886BC5">
        <w:rPr>
          <w:rFonts w:ascii="Simplified Arabic" w:hAnsi="Simplified Arabic" w:cs="Simplified Arabic"/>
          <w:color w:val="1F497D" w:themeColor="text2"/>
          <w:sz w:val="28"/>
          <w:szCs w:val="28"/>
          <w:rtl/>
        </w:rPr>
        <w:t xml:space="preserve"> سيتم إجراء الدراسة على العاملين في </w:t>
      </w:r>
      <w:r w:rsidRPr="00886BC5">
        <w:rPr>
          <w:rFonts w:ascii="Simplified Arabic" w:hAnsi="Simplified Arabic" w:cs="Simplified Arabic" w:hint="cs"/>
          <w:color w:val="1F497D" w:themeColor="text2"/>
          <w:sz w:val="28"/>
          <w:szCs w:val="28"/>
          <w:rtl/>
        </w:rPr>
        <w:t xml:space="preserve">شركة الاتصالات السعودية </w:t>
      </w:r>
      <w:r w:rsidRPr="00886BC5">
        <w:rPr>
          <w:rFonts w:ascii="Simplified Arabic" w:hAnsi="Simplified Arabic" w:cs="Simplified Arabic"/>
          <w:color w:val="1F497D" w:themeColor="text2"/>
          <w:sz w:val="28"/>
          <w:szCs w:val="28"/>
        </w:rPr>
        <w:t>StC</w:t>
      </w:r>
      <w:r w:rsidRPr="00886BC5">
        <w:rPr>
          <w:rFonts w:ascii="Simplified Arabic" w:hAnsi="Simplified Arabic" w:cs="Simplified Arabic"/>
          <w:color w:val="1F497D" w:themeColor="text2"/>
          <w:sz w:val="28"/>
          <w:szCs w:val="28"/>
          <w:rtl/>
        </w:rPr>
        <w:t>.</w:t>
      </w:r>
    </w:p>
    <w:p w14:paraId="64F4BFEF" w14:textId="77777777" w:rsidR="00FC32F5" w:rsidRPr="00886BC5" w:rsidRDefault="00FC32F5" w:rsidP="00FC32F5">
      <w:pPr>
        <w:numPr>
          <w:ilvl w:val="0"/>
          <w:numId w:val="17"/>
        </w:numPr>
        <w:bidi/>
        <w:spacing w:after="0" w:line="276" w:lineRule="auto"/>
        <w:contextualSpacing/>
        <w:jc w:val="both"/>
        <w:rPr>
          <w:rFonts w:ascii="Simplified Arabic" w:hAnsi="Simplified Arabic" w:cs="Simplified Arabic"/>
          <w:color w:val="1F497D" w:themeColor="text2"/>
          <w:sz w:val="28"/>
          <w:szCs w:val="28"/>
        </w:rPr>
      </w:pPr>
      <w:r w:rsidRPr="00886BC5">
        <w:rPr>
          <w:rFonts w:ascii="Simplified Arabic" w:hAnsi="Simplified Arabic" w:cs="Simplified Arabic"/>
          <w:b/>
          <w:bCs/>
          <w:color w:val="1F497D" w:themeColor="text2"/>
          <w:sz w:val="28"/>
          <w:szCs w:val="28"/>
          <w:rtl/>
        </w:rPr>
        <w:t xml:space="preserve">الحدود المكانية: </w:t>
      </w:r>
      <w:r w:rsidRPr="00886BC5">
        <w:rPr>
          <w:rFonts w:ascii="Simplified Arabic" w:hAnsi="Simplified Arabic" w:cs="Simplified Arabic"/>
          <w:color w:val="1F497D" w:themeColor="text2"/>
          <w:sz w:val="28"/>
          <w:szCs w:val="28"/>
          <w:rtl/>
        </w:rPr>
        <w:t xml:space="preserve">سيتم إجراء الدارسة في </w:t>
      </w:r>
      <w:r w:rsidRPr="00886BC5">
        <w:rPr>
          <w:rFonts w:ascii="Simplified Arabic" w:hAnsi="Simplified Arabic" w:cs="Simplified Arabic" w:hint="cs"/>
          <w:color w:val="1F497D" w:themeColor="text2"/>
          <w:sz w:val="28"/>
          <w:szCs w:val="28"/>
          <w:rtl/>
        </w:rPr>
        <w:t xml:space="preserve">شركة الاتصالات السعودية </w:t>
      </w:r>
      <w:r w:rsidRPr="00886BC5">
        <w:rPr>
          <w:rFonts w:ascii="Simplified Arabic" w:hAnsi="Simplified Arabic" w:cs="Simplified Arabic"/>
          <w:color w:val="1F497D" w:themeColor="text2"/>
          <w:sz w:val="28"/>
          <w:szCs w:val="28"/>
        </w:rPr>
        <w:t>StC</w:t>
      </w:r>
      <w:r w:rsidRPr="00886BC5">
        <w:rPr>
          <w:rFonts w:ascii="Simplified Arabic" w:hAnsi="Simplified Arabic" w:cs="Simplified Arabic"/>
          <w:color w:val="1F497D" w:themeColor="text2"/>
          <w:sz w:val="28"/>
          <w:szCs w:val="28"/>
          <w:rtl/>
        </w:rPr>
        <w:t xml:space="preserve"> بمنطقة عسير.</w:t>
      </w:r>
    </w:p>
    <w:p w14:paraId="79C2CA24" w14:textId="61558A69" w:rsidR="00A0477D" w:rsidRPr="00D56AB0" w:rsidRDefault="00FC32F5" w:rsidP="00D56AB0">
      <w:pPr>
        <w:numPr>
          <w:ilvl w:val="0"/>
          <w:numId w:val="17"/>
        </w:numPr>
        <w:bidi/>
        <w:spacing w:after="0" w:line="276" w:lineRule="auto"/>
        <w:contextualSpacing/>
        <w:jc w:val="both"/>
        <w:rPr>
          <w:rFonts w:ascii="Simplified Arabic" w:hAnsi="Simplified Arabic" w:cs="Simplified Arabic"/>
          <w:color w:val="1F497D" w:themeColor="text2"/>
          <w:sz w:val="28"/>
          <w:szCs w:val="28"/>
          <w:rtl/>
        </w:rPr>
      </w:pPr>
      <w:r w:rsidRPr="00886BC5">
        <w:rPr>
          <w:rFonts w:ascii="Simplified Arabic" w:hAnsi="Simplified Arabic" w:cs="Simplified Arabic"/>
          <w:b/>
          <w:bCs/>
          <w:color w:val="1F497D" w:themeColor="text2"/>
          <w:sz w:val="28"/>
          <w:szCs w:val="28"/>
          <w:rtl/>
        </w:rPr>
        <w:t>الحدود الزمنية:</w:t>
      </w:r>
      <w:r w:rsidRPr="00886BC5">
        <w:rPr>
          <w:rFonts w:ascii="Simplified Arabic" w:hAnsi="Simplified Arabic" w:cs="Simplified Arabic"/>
          <w:color w:val="1F497D" w:themeColor="text2"/>
          <w:sz w:val="28"/>
          <w:szCs w:val="28"/>
          <w:rtl/>
        </w:rPr>
        <w:t xml:space="preserve"> سيتم أخذ آراء المبحوثين حول موضوع البحث لعام 2023. الفصل الدراسي الثاني للعام الأكاديمي 2022 / 2023.</w:t>
      </w:r>
    </w:p>
    <w:p w14:paraId="4A3E8DAF" w14:textId="77777777" w:rsidR="00A0477D" w:rsidRDefault="00A0477D" w:rsidP="00A0477D">
      <w:pPr>
        <w:bidi/>
        <w:spacing w:after="0" w:line="240" w:lineRule="auto"/>
        <w:rPr>
          <w:rFonts w:ascii="Sakkal Majalla" w:hAnsi="Sakkal Majalla" w:cs="Sakkal Majalla"/>
          <w:b/>
          <w:bCs/>
          <w:color w:val="00B0F0"/>
          <w:sz w:val="32"/>
          <w:szCs w:val="32"/>
          <w:u w:val="single"/>
          <w:rtl/>
        </w:rPr>
      </w:pPr>
    </w:p>
    <w:p w14:paraId="2BAE789F" w14:textId="77777777" w:rsidR="00A0477D" w:rsidRPr="0062589E" w:rsidRDefault="00A0477D" w:rsidP="00A0477D">
      <w:pPr>
        <w:bidi/>
        <w:spacing w:after="0" w:line="240" w:lineRule="auto"/>
        <w:rPr>
          <w:rFonts w:ascii="Sakkal Majalla" w:hAnsi="Sakkal Majalla" w:cs="Sakkal Majalla"/>
          <w:b/>
          <w:bCs/>
          <w:color w:val="00B0F0"/>
          <w:sz w:val="32"/>
          <w:szCs w:val="32"/>
          <w:u w:val="single"/>
          <w:rtl/>
        </w:rPr>
      </w:pPr>
    </w:p>
    <w:p w14:paraId="54BD9CFC" w14:textId="7A731100" w:rsidR="007F4183" w:rsidRDefault="007F4183" w:rsidP="000A1E46">
      <w:pPr>
        <w:bidi/>
        <w:spacing w:after="20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t>وسائل جمع بيانات الدراسة</w:t>
      </w:r>
      <w:r w:rsidRPr="004F1607">
        <w:rPr>
          <w:rFonts w:ascii="Sakkal Majalla" w:hAnsi="Sakkal Majalla" w:cs="Sakkal Majalla"/>
          <w:b/>
          <w:bCs/>
          <w:color w:val="00B0F0"/>
          <w:sz w:val="36"/>
          <w:szCs w:val="36"/>
          <w:u w:val="single"/>
          <w:rtl/>
        </w:rPr>
        <w:t>:</w:t>
      </w:r>
    </w:p>
    <w:p w14:paraId="7D4F17F3" w14:textId="5F563617" w:rsidR="00A0477D" w:rsidRDefault="00D24F73" w:rsidP="00A0477D">
      <w:pPr>
        <w:bidi/>
        <w:spacing w:after="0" w:line="276" w:lineRule="auto"/>
        <w:jc w:val="both"/>
        <w:rPr>
          <w:rFonts w:ascii="Simplified Arabic" w:hAnsi="Simplified Arabic" w:cs="Simplified Arabic"/>
          <w:color w:val="1F497D" w:themeColor="text2"/>
          <w:sz w:val="28"/>
          <w:szCs w:val="28"/>
          <w:rtl/>
        </w:rPr>
      </w:pPr>
      <w:r w:rsidRPr="00D24F73">
        <w:rPr>
          <w:rFonts w:ascii="Simplified Arabic" w:hAnsi="Simplified Arabic" w:cs="Simplified Arabic" w:hint="cs"/>
          <w:color w:val="1F497D" w:themeColor="text2"/>
          <w:sz w:val="28"/>
          <w:szCs w:val="28"/>
          <w:rtl/>
        </w:rPr>
        <w:t>استخدمت الباحثة الاستبانة لقياس "</w:t>
      </w:r>
      <w:r w:rsidRPr="00D24F73">
        <w:rPr>
          <w:rFonts w:ascii="Simplified Arabic" w:hAnsi="Simplified Arabic" w:cs="Simplified Arabic"/>
          <w:color w:val="1F497D" w:themeColor="text2"/>
          <w:sz w:val="28"/>
          <w:szCs w:val="28"/>
          <w:rtl/>
        </w:rPr>
        <w:t xml:space="preserve">أثر التطوير المهني على تحقيق التميز الوظيفي للعاملين في شركة الاتصالات السعودية </w:t>
      </w:r>
      <w:r w:rsidRPr="00D24F73">
        <w:rPr>
          <w:rFonts w:ascii="Simplified Arabic" w:hAnsi="Simplified Arabic" w:cs="Simplified Arabic"/>
          <w:color w:val="1F497D" w:themeColor="text2"/>
          <w:sz w:val="28"/>
          <w:szCs w:val="28"/>
        </w:rPr>
        <w:t>StC</w:t>
      </w:r>
      <w:r w:rsidRPr="00D24F73">
        <w:rPr>
          <w:rFonts w:ascii="Simplified Arabic" w:hAnsi="Simplified Arabic" w:cs="Simplified Arabic" w:hint="cs"/>
          <w:color w:val="1F497D" w:themeColor="text2"/>
          <w:sz w:val="28"/>
          <w:szCs w:val="28"/>
          <w:rtl/>
        </w:rPr>
        <w:t>"، حيث تعتبر الاستبانة الأداة الرئيسة الملائمة للدراسة الميدانية للحصول على المعلومات والبيانات التي تجري تعبئتها من قبل المستجيب.</w:t>
      </w:r>
    </w:p>
    <w:p w14:paraId="26EA456C" w14:textId="77777777" w:rsidR="00A0477D" w:rsidRPr="00D24F73" w:rsidRDefault="00A0477D" w:rsidP="00A0477D">
      <w:pPr>
        <w:bidi/>
        <w:spacing w:after="0" w:line="276" w:lineRule="auto"/>
        <w:jc w:val="both"/>
        <w:rPr>
          <w:rFonts w:ascii="Simplified Arabic" w:hAnsi="Simplified Arabic" w:cs="Simplified Arabic"/>
          <w:color w:val="1F497D" w:themeColor="text2"/>
          <w:sz w:val="28"/>
          <w:szCs w:val="28"/>
        </w:rPr>
      </w:pPr>
    </w:p>
    <w:p w14:paraId="44D147A2" w14:textId="77777777" w:rsidR="00D24F73" w:rsidRPr="00D24F73" w:rsidRDefault="00D24F73" w:rsidP="00D24F73">
      <w:pPr>
        <w:bidi/>
        <w:spacing w:after="0" w:line="276" w:lineRule="auto"/>
        <w:rPr>
          <w:rFonts w:ascii="Simplified Arabic" w:hAnsi="Simplified Arabic" w:cs="Simplified Arabic"/>
          <w:b/>
          <w:bCs/>
          <w:color w:val="1F497D" w:themeColor="text2"/>
          <w:sz w:val="28"/>
          <w:szCs w:val="28"/>
          <w:rtl/>
        </w:rPr>
      </w:pPr>
      <w:r w:rsidRPr="00D24F73">
        <w:rPr>
          <w:rFonts w:ascii="Simplified Arabic" w:hAnsi="Simplified Arabic" w:cs="Simplified Arabic"/>
          <w:b/>
          <w:bCs/>
          <w:color w:val="1F497D" w:themeColor="text2"/>
          <w:sz w:val="28"/>
          <w:szCs w:val="28"/>
          <w:rtl/>
        </w:rPr>
        <w:t>وقد قسمت الإستبانة إلى قسمين رئيسيين هما:</w:t>
      </w:r>
    </w:p>
    <w:p w14:paraId="2BB5FD86" w14:textId="77777777" w:rsidR="00D24F73" w:rsidRPr="00D24F73" w:rsidRDefault="00D24F73" w:rsidP="00D24F73">
      <w:pPr>
        <w:bidi/>
        <w:spacing w:after="0" w:line="276" w:lineRule="auto"/>
        <w:jc w:val="both"/>
        <w:rPr>
          <w:rFonts w:ascii="Simplified Arabic" w:hAnsi="Simplified Arabic" w:cs="Simplified Arabic"/>
          <w:color w:val="1F497D" w:themeColor="text2"/>
          <w:sz w:val="28"/>
          <w:szCs w:val="28"/>
          <w:rtl/>
        </w:rPr>
      </w:pPr>
      <w:r w:rsidRPr="00D24F73">
        <w:rPr>
          <w:rFonts w:ascii="Simplified Arabic" w:hAnsi="Simplified Arabic" w:cs="Simplified Arabic"/>
          <w:color w:val="1F497D" w:themeColor="text2"/>
          <w:sz w:val="28"/>
          <w:szCs w:val="28"/>
          <w:rtl/>
        </w:rPr>
        <w:t>القسم الأول: وهو عبارة عن بيانات شخصية عن المستجيب (</w:t>
      </w:r>
      <w:r w:rsidRPr="00D24F73">
        <w:rPr>
          <w:rFonts w:ascii="Simplified Arabic" w:hAnsi="Simplified Arabic" w:cs="Simplified Arabic" w:hint="cs"/>
          <w:color w:val="1F497D" w:themeColor="text2"/>
          <w:sz w:val="28"/>
          <w:szCs w:val="28"/>
          <w:rtl/>
        </w:rPr>
        <w:t>الجنس، المؤهل العلمي، سنوات الخبرة، المسمى الوظيفي</w:t>
      </w:r>
      <w:r w:rsidRPr="00D24F73">
        <w:rPr>
          <w:rFonts w:ascii="Simplified Arabic" w:hAnsi="Simplified Arabic" w:cs="Simplified Arabic"/>
          <w:color w:val="1F497D" w:themeColor="text2"/>
          <w:sz w:val="28"/>
          <w:szCs w:val="28"/>
          <w:rtl/>
        </w:rPr>
        <w:t>).</w:t>
      </w:r>
    </w:p>
    <w:p w14:paraId="7FCBD831" w14:textId="77777777" w:rsidR="00D24F73" w:rsidRPr="00D24F73" w:rsidRDefault="00D24F73" w:rsidP="00D24F73">
      <w:pPr>
        <w:bidi/>
        <w:spacing w:after="0" w:line="276" w:lineRule="auto"/>
        <w:jc w:val="both"/>
        <w:rPr>
          <w:rFonts w:ascii="Simplified Arabic" w:hAnsi="Simplified Arabic" w:cs="Simplified Arabic"/>
          <w:color w:val="1F497D" w:themeColor="text2"/>
          <w:sz w:val="28"/>
          <w:szCs w:val="28"/>
          <w:rtl/>
        </w:rPr>
      </w:pPr>
      <w:r w:rsidRPr="00D24F73">
        <w:rPr>
          <w:rFonts w:ascii="Simplified Arabic" w:hAnsi="Simplified Arabic" w:cs="Simplified Arabic"/>
          <w:color w:val="1F497D" w:themeColor="text2"/>
          <w:sz w:val="28"/>
          <w:szCs w:val="28"/>
          <w:rtl/>
        </w:rPr>
        <w:t xml:space="preserve">القسم الثاني: يمثل مجالات الاستبانة، ويشتمل على </w:t>
      </w:r>
      <w:r w:rsidRPr="00D24F73">
        <w:rPr>
          <w:rFonts w:ascii="Simplified Arabic" w:hAnsi="Simplified Arabic" w:cs="Simplified Arabic" w:hint="cs"/>
          <w:color w:val="1F497D" w:themeColor="text2"/>
          <w:sz w:val="28"/>
          <w:szCs w:val="28"/>
          <w:rtl/>
        </w:rPr>
        <w:t>20</w:t>
      </w:r>
      <w:r w:rsidRPr="00D24F73">
        <w:rPr>
          <w:rFonts w:ascii="Simplified Arabic" w:hAnsi="Simplified Arabic" w:cs="Simplified Arabic"/>
          <w:color w:val="1F497D" w:themeColor="text2"/>
          <w:sz w:val="28"/>
          <w:szCs w:val="28"/>
          <w:rtl/>
        </w:rPr>
        <w:t xml:space="preserve"> فقرة موزعة على مجالين رئيسين هما:</w:t>
      </w:r>
    </w:p>
    <w:p w14:paraId="4A31B9D3" w14:textId="77777777" w:rsidR="00D24F73" w:rsidRPr="00D24F73" w:rsidRDefault="00D24F73" w:rsidP="00D24F73">
      <w:pPr>
        <w:bidi/>
        <w:spacing w:after="0" w:line="276" w:lineRule="auto"/>
        <w:rPr>
          <w:rFonts w:ascii="Simplified Arabic" w:hAnsi="Simplified Arabic" w:cs="Simplified Arabic"/>
          <w:color w:val="1F497D" w:themeColor="text2"/>
          <w:sz w:val="28"/>
          <w:szCs w:val="28"/>
          <w:rtl/>
        </w:rPr>
      </w:pPr>
      <w:r w:rsidRPr="00D24F73">
        <w:rPr>
          <w:rFonts w:ascii="Simplified Arabic" w:hAnsi="Simplified Arabic" w:cs="Simplified Arabic"/>
          <w:color w:val="1F497D" w:themeColor="text2"/>
          <w:sz w:val="28"/>
          <w:szCs w:val="28"/>
          <w:rtl/>
        </w:rPr>
        <w:t xml:space="preserve">المجال الأول: </w:t>
      </w:r>
      <w:r w:rsidRPr="00D24F73">
        <w:rPr>
          <w:rFonts w:ascii="Simplified Arabic" w:hAnsi="Simplified Arabic" w:cs="Simplified Arabic" w:hint="cs"/>
          <w:color w:val="1F497D" w:themeColor="text2"/>
          <w:sz w:val="28"/>
          <w:szCs w:val="28"/>
          <w:rtl/>
        </w:rPr>
        <w:t>التطوير المهني، واشتمل</w:t>
      </w:r>
      <w:r w:rsidRPr="00D24F73">
        <w:rPr>
          <w:rFonts w:ascii="Simplified Arabic" w:hAnsi="Simplified Arabic" w:cs="Simplified Arabic"/>
          <w:color w:val="1F497D" w:themeColor="text2"/>
          <w:sz w:val="28"/>
          <w:szCs w:val="28"/>
          <w:rtl/>
        </w:rPr>
        <w:t xml:space="preserve"> على </w:t>
      </w:r>
      <w:r w:rsidRPr="00D24F73">
        <w:rPr>
          <w:rFonts w:ascii="Simplified Arabic" w:hAnsi="Simplified Arabic" w:cs="Simplified Arabic" w:hint="cs"/>
          <w:color w:val="1F497D" w:themeColor="text2"/>
          <w:sz w:val="28"/>
          <w:szCs w:val="28"/>
          <w:rtl/>
        </w:rPr>
        <w:t>10</w:t>
      </w:r>
      <w:r w:rsidRPr="00D24F73">
        <w:rPr>
          <w:rFonts w:ascii="Simplified Arabic" w:hAnsi="Simplified Arabic" w:cs="Simplified Arabic"/>
          <w:color w:val="1F497D" w:themeColor="text2"/>
          <w:sz w:val="28"/>
          <w:szCs w:val="28"/>
          <w:rtl/>
        </w:rPr>
        <w:t xml:space="preserve"> فقر</w:t>
      </w:r>
      <w:r w:rsidRPr="00D24F73">
        <w:rPr>
          <w:rFonts w:ascii="Simplified Arabic" w:hAnsi="Simplified Arabic" w:cs="Simplified Arabic" w:hint="cs"/>
          <w:color w:val="1F497D" w:themeColor="text2"/>
          <w:sz w:val="28"/>
          <w:szCs w:val="28"/>
          <w:rtl/>
        </w:rPr>
        <w:t>ات.</w:t>
      </w:r>
    </w:p>
    <w:p w14:paraId="70B2AE63" w14:textId="77777777" w:rsidR="00D24F73" w:rsidRPr="00D24F73" w:rsidRDefault="00D24F73" w:rsidP="00D24F73">
      <w:pPr>
        <w:bidi/>
        <w:spacing w:after="0" w:line="276" w:lineRule="auto"/>
        <w:rPr>
          <w:rFonts w:ascii="Simplified Arabic" w:hAnsi="Simplified Arabic" w:cs="Simplified Arabic"/>
          <w:color w:val="1F497D" w:themeColor="text2"/>
          <w:sz w:val="28"/>
          <w:szCs w:val="28"/>
        </w:rPr>
      </w:pPr>
      <w:r w:rsidRPr="00D24F73">
        <w:rPr>
          <w:rFonts w:ascii="Simplified Arabic" w:hAnsi="Simplified Arabic" w:cs="Simplified Arabic"/>
          <w:color w:val="1F497D" w:themeColor="text2"/>
          <w:sz w:val="28"/>
          <w:szCs w:val="28"/>
          <w:rtl/>
        </w:rPr>
        <w:t xml:space="preserve">المجال الثاني: </w:t>
      </w:r>
      <w:r w:rsidRPr="00D24F73">
        <w:rPr>
          <w:rFonts w:ascii="Simplified Arabic" w:hAnsi="Simplified Arabic" w:cs="Simplified Arabic" w:hint="cs"/>
          <w:color w:val="1F497D" w:themeColor="text2"/>
          <w:sz w:val="28"/>
          <w:szCs w:val="28"/>
          <w:rtl/>
        </w:rPr>
        <w:t>التميز الوظيفي،</w:t>
      </w:r>
      <w:r w:rsidRPr="00D24F73">
        <w:rPr>
          <w:rFonts w:ascii="Simplified Arabic" w:hAnsi="Simplified Arabic" w:cs="Simplified Arabic"/>
          <w:color w:val="1F497D" w:themeColor="text2"/>
          <w:sz w:val="28"/>
          <w:szCs w:val="28"/>
          <w:rtl/>
        </w:rPr>
        <w:t xml:space="preserve"> واشتمل على </w:t>
      </w:r>
      <w:r w:rsidRPr="00D24F73">
        <w:rPr>
          <w:rFonts w:ascii="Simplified Arabic" w:hAnsi="Simplified Arabic" w:cs="Simplified Arabic" w:hint="cs"/>
          <w:color w:val="1F497D" w:themeColor="text2"/>
          <w:sz w:val="28"/>
          <w:szCs w:val="28"/>
          <w:rtl/>
        </w:rPr>
        <w:t>10</w:t>
      </w:r>
      <w:r w:rsidRPr="00D24F73">
        <w:rPr>
          <w:rFonts w:ascii="Simplified Arabic" w:hAnsi="Simplified Arabic" w:cs="Simplified Arabic"/>
          <w:color w:val="1F497D" w:themeColor="text2"/>
          <w:sz w:val="28"/>
          <w:szCs w:val="28"/>
          <w:rtl/>
        </w:rPr>
        <w:t xml:space="preserve"> فقر</w:t>
      </w:r>
      <w:r w:rsidRPr="00D24F73">
        <w:rPr>
          <w:rFonts w:ascii="Simplified Arabic" w:hAnsi="Simplified Arabic" w:cs="Simplified Arabic" w:hint="cs"/>
          <w:color w:val="1F497D" w:themeColor="text2"/>
          <w:sz w:val="28"/>
          <w:szCs w:val="28"/>
          <w:rtl/>
        </w:rPr>
        <w:t>ات.</w:t>
      </w:r>
    </w:p>
    <w:p w14:paraId="3C480A03" w14:textId="77777777" w:rsidR="00D56AB0" w:rsidRDefault="00D56AB0" w:rsidP="00D56AB0">
      <w:pPr>
        <w:bidi/>
        <w:spacing w:after="200" w:line="276" w:lineRule="auto"/>
        <w:rPr>
          <w:rFonts w:ascii="Sakkal Majalla" w:hAnsi="Sakkal Majalla" w:cs="Sakkal Majalla"/>
          <w:b/>
          <w:bCs/>
          <w:color w:val="00B0F0"/>
          <w:sz w:val="36"/>
          <w:szCs w:val="36"/>
          <w:u w:val="single"/>
          <w:rtl/>
        </w:rPr>
      </w:pPr>
    </w:p>
    <w:p w14:paraId="6147BD41" w14:textId="77777777" w:rsidR="00D56AB0" w:rsidRDefault="00D56AB0" w:rsidP="00D56AB0">
      <w:pPr>
        <w:bidi/>
        <w:spacing w:after="200" w:line="276" w:lineRule="auto"/>
        <w:rPr>
          <w:rFonts w:ascii="Sakkal Majalla" w:hAnsi="Sakkal Majalla" w:cs="Sakkal Majalla"/>
          <w:b/>
          <w:bCs/>
          <w:color w:val="00B0F0"/>
          <w:sz w:val="36"/>
          <w:szCs w:val="36"/>
          <w:u w:val="single"/>
          <w:rtl/>
        </w:rPr>
      </w:pPr>
    </w:p>
    <w:p w14:paraId="6EC2D60C" w14:textId="77777777" w:rsidR="00497F33" w:rsidRDefault="00497F33" w:rsidP="00497F33">
      <w:pPr>
        <w:bidi/>
        <w:spacing w:after="200" w:line="276" w:lineRule="auto"/>
        <w:rPr>
          <w:rFonts w:ascii="Sakkal Majalla" w:hAnsi="Sakkal Majalla" w:cs="Sakkal Majalla"/>
          <w:b/>
          <w:bCs/>
          <w:color w:val="00B0F0"/>
          <w:sz w:val="36"/>
          <w:szCs w:val="36"/>
          <w:u w:val="single"/>
          <w:rtl/>
        </w:rPr>
      </w:pPr>
    </w:p>
    <w:p w14:paraId="15EE7FAC" w14:textId="77777777" w:rsidR="00497F33" w:rsidRDefault="00497F33" w:rsidP="00497F33">
      <w:pPr>
        <w:bidi/>
        <w:spacing w:after="200" w:line="276" w:lineRule="auto"/>
        <w:rPr>
          <w:rFonts w:ascii="Sakkal Majalla" w:hAnsi="Sakkal Majalla" w:cs="Sakkal Majalla"/>
          <w:b/>
          <w:bCs/>
          <w:color w:val="00B0F0"/>
          <w:sz w:val="36"/>
          <w:szCs w:val="36"/>
          <w:u w:val="single"/>
          <w:rtl/>
        </w:rPr>
      </w:pPr>
    </w:p>
    <w:p w14:paraId="3D3A231D" w14:textId="77777777" w:rsidR="00497F33" w:rsidRDefault="00497F33" w:rsidP="00497F33">
      <w:pPr>
        <w:bidi/>
        <w:spacing w:after="200" w:line="276" w:lineRule="auto"/>
        <w:rPr>
          <w:rFonts w:ascii="Sakkal Majalla" w:hAnsi="Sakkal Majalla" w:cs="Sakkal Majalla"/>
          <w:b/>
          <w:bCs/>
          <w:color w:val="00B0F0"/>
          <w:sz w:val="36"/>
          <w:szCs w:val="36"/>
          <w:u w:val="single"/>
          <w:rtl/>
        </w:rPr>
      </w:pPr>
    </w:p>
    <w:p w14:paraId="2770DAC6" w14:textId="333A0917" w:rsidR="00C61182" w:rsidRDefault="00C61182" w:rsidP="00C61182">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المعالجات الإحصائية  المقترحة</w:t>
      </w:r>
      <w:r w:rsidRPr="004F1607">
        <w:rPr>
          <w:rFonts w:ascii="Sakkal Majalla" w:hAnsi="Sakkal Majalla" w:cs="Sakkal Majalla"/>
          <w:b/>
          <w:bCs/>
          <w:color w:val="00B0F0"/>
          <w:sz w:val="36"/>
          <w:szCs w:val="36"/>
          <w:u w:val="single"/>
          <w:rtl/>
        </w:rPr>
        <w:t>:</w:t>
      </w:r>
    </w:p>
    <w:p w14:paraId="37F93B6C" w14:textId="77777777" w:rsidR="000737B6" w:rsidRPr="00886BC5" w:rsidRDefault="000737B6" w:rsidP="000737B6">
      <w:pPr>
        <w:bidi/>
        <w:spacing w:after="0" w:line="276" w:lineRule="auto"/>
        <w:jc w:val="both"/>
        <w:rPr>
          <w:rFonts w:ascii="Simplified Arabic" w:hAnsi="Simplified Arabic" w:cs="Simplified Arabic"/>
          <w:color w:val="1F497D" w:themeColor="text2"/>
          <w:sz w:val="28"/>
          <w:szCs w:val="28"/>
          <w:rtl/>
        </w:rPr>
      </w:pPr>
      <w:r w:rsidRPr="00886BC5">
        <w:rPr>
          <w:rFonts w:ascii="Simplified Arabic" w:hAnsi="Simplified Arabic" w:cs="Simplified Arabic" w:hint="cs"/>
          <w:color w:val="1F497D" w:themeColor="text2"/>
          <w:sz w:val="28"/>
          <w:szCs w:val="28"/>
          <w:rtl/>
        </w:rPr>
        <w:t>سيتم استخدام الأساليب الإحصائية التالية:</w:t>
      </w:r>
    </w:p>
    <w:p w14:paraId="6F696F87" w14:textId="77777777" w:rsidR="000737B6" w:rsidRPr="00886BC5" w:rsidRDefault="000737B6" w:rsidP="000737B6">
      <w:pPr>
        <w:numPr>
          <w:ilvl w:val="0"/>
          <w:numId w:val="18"/>
        </w:numPr>
        <w:bidi/>
        <w:spacing w:after="0" w:line="276" w:lineRule="auto"/>
        <w:jc w:val="both"/>
        <w:rPr>
          <w:rFonts w:ascii="Simplified Arabic" w:hAnsi="Simplified Arabic" w:cs="Simplified Arabic"/>
          <w:color w:val="1F497D" w:themeColor="text2"/>
          <w:sz w:val="28"/>
          <w:szCs w:val="28"/>
        </w:rPr>
      </w:pPr>
      <w:r w:rsidRPr="00886BC5">
        <w:rPr>
          <w:rFonts w:ascii="Simplified Arabic" w:hAnsi="Simplified Arabic" w:cs="Simplified Arabic" w:hint="cs"/>
          <w:color w:val="1F497D" w:themeColor="text2"/>
          <w:sz w:val="28"/>
          <w:szCs w:val="28"/>
          <w:rtl/>
          <w:lang w:bidi="ar-EG"/>
        </w:rPr>
        <w:t>النسب المئوية والتكرارات يستخدم هذا الأمر بشكل أساس لأغراض معرفة تكرار فئات متغير ما ويفيد في وصف عينة الدراسة</w:t>
      </w:r>
      <w:r w:rsidRPr="00886BC5">
        <w:rPr>
          <w:rFonts w:ascii="Simplified Arabic" w:hAnsi="Simplified Arabic" w:cs="Simplified Arabic" w:hint="cs"/>
          <w:color w:val="1F497D" w:themeColor="text2"/>
          <w:sz w:val="28"/>
          <w:szCs w:val="28"/>
          <w:rtl/>
        </w:rPr>
        <w:t>.</w:t>
      </w:r>
    </w:p>
    <w:p w14:paraId="3AE89151" w14:textId="77777777" w:rsidR="000737B6" w:rsidRPr="00886BC5" w:rsidRDefault="000737B6" w:rsidP="000737B6">
      <w:pPr>
        <w:numPr>
          <w:ilvl w:val="0"/>
          <w:numId w:val="18"/>
        </w:numPr>
        <w:bidi/>
        <w:spacing w:after="0" w:line="276" w:lineRule="auto"/>
        <w:jc w:val="both"/>
        <w:rPr>
          <w:rFonts w:ascii="Simplified Arabic" w:hAnsi="Simplified Arabic" w:cs="Simplified Arabic"/>
          <w:color w:val="1F497D" w:themeColor="text2"/>
          <w:sz w:val="28"/>
          <w:szCs w:val="28"/>
        </w:rPr>
      </w:pPr>
      <w:r w:rsidRPr="00886BC5">
        <w:rPr>
          <w:rFonts w:ascii="Simplified Arabic" w:hAnsi="Simplified Arabic" w:cs="Simplified Arabic" w:hint="cs"/>
          <w:color w:val="1F497D" w:themeColor="text2"/>
          <w:sz w:val="28"/>
          <w:szCs w:val="28"/>
          <w:rtl/>
          <w:lang w:bidi="ar-EG"/>
        </w:rPr>
        <w:t>اختبار ألفا كرونباخ (</w:t>
      </w:r>
      <w:proofErr w:type="spellStart"/>
      <w:r w:rsidRPr="00886BC5">
        <w:rPr>
          <w:rFonts w:ascii="Simplified Arabic" w:hAnsi="Simplified Arabic" w:cs="Simplified Arabic"/>
          <w:color w:val="1F497D" w:themeColor="text2"/>
          <w:sz w:val="28"/>
          <w:szCs w:val="28"/>
        </w:rPr>
        <w:t>Cronbach's</w:t>
      </w:r>
      <w:proofErr w:type="spellEnd"/>
      <w:r w:rsidRPr="00886BC5">
        <w:rPr>
          <w:rFonts w:ascii="Simplified Arabic" w:hAnsi="Simplified Arabic" w:cs="Simplified Arabic"/>
          <w:color w:val="1F497D" w:themeColor="text2"/>
          <w:sz w:val="28"/>
          <w:szCs w:val="28"/>
        </w:rPr>
        <w:t xml:space="preserve"> Alpha</w:t>
      </w:r>
      <w:r w:rsidRPr="00886BC5">
        <w:rPr>
          <w:rFonts w:ascii="Simplified Arabic" w:hAnsi="Simplified Arabic" w:cs="Simplified Arabic" w:hint="cs"/>
          <w:color w:val="1F497D" w:themeColor="text2"/>
          <w:sz w:val="28"/>
          <w:szCs w:val="28"/>
          <w:rtl/>
          <w:lang w:bidi="ar-EG"/>
        </w:rPr>
        <w:t>) لمعرفة ثبات فقرات الإستبانة.</w:t>
      </w:r>
    </w:p>
    <w:p w14:paraId="071BB343" w14:textId="77777777" w:rsidR="000737B6" w:rsidRPr="00886BC5" w:rsidRDefault="000737B6" w:rsidP="000737B6">
      <w:pPr>
        <w:numPr>
          <w:ilvl w:val="0"/>
          <w:numId w:val="18"/>
        </w:numPr>
        <w:bidi/>
        <w:spacing w:after="0" w:line="276" w:lineRule="auto"/>
        <w:jc w:val="both"/>
        <w:rPr>
          <w:rFonts w:ascii="Simplified Arabic" w:hAnsi="Simplified Arabic" w:cs="Simplified Arabic"/>
          <w:color w:val="1F497D" w:themeColor="text2"/>
          <w:sz w:val="28"/>
          <w:szCs w:val="28"/>
        </w:rPr>
      </w:pPr>
      <w:r w:rsidRPr="00886BC5">
        <w:rPr>
          <w:rFonts w:ascii="Simplified Arabic" w:hAnsi="Simplified Arabic" w:cs="Simplified Arabic" w:hint="cs"/>
          <w:color w:val="1F497D" w:themeColor="text2"/>
          <w:sz w:val="28"/>
          <w:szCs w:val="28"/>
          <w:rtl/>
          <w:lang w:bidi="ar-EG"/>
        </w:rPr>
        <w:t>معامل ارتباط بيرسون (</w:t>
      </w:r>
      <w:r w:rsidRPr="00886BC5">
        <w:rPr>
          <w:rFonts w:ascii="Simplified Arabic" w:hAnsi="Simplified Arabic" w:cs="Simplified Arabic"/>
          <w:color w:val="1F497D" w:themeColor="text2"/>
          <w:sz w:val="28"/>
          <w:szCs w:val="28"/>
        </w:rPr>
        <w:t>Pearson Correlation Coefficient</w:t>
      </w:r>
      <w:r w:rsidRPr="00886BC5">
        <w:rPr>
          <w:rFonts w:ascii="Simplified Arabic" w:hAnsi="Simplified Arabic" w:cs="Simplified Arabic" w:hint="cs"/>
          <w:color w:val="1F497D" w:themeColor="text2"/>
          <w:sz w:val="28"/>
          <w:szCs w:val="28"/>
          <w:rtl/>
          <w:lang w:bidi="ar-EG"/>
        </w:rPr>
        <w:t>) لقياس درجة الارتباط. لقياس الصدق الداخلي والبنائي للاستبيان.</w:t>
      </w:r>
    </w:p>
    <w:p w14:paraId="4CB8B4DB" w14:textId="77777777" w:rsidR="000737B6" w:rsidRPr="00886BC5" w:rsidRDefault="000737B6" w:rsidP="000737B6">
      <w:pPr>
        <w:numPr>
          <w:ilvl w:val="0"/>
          <w:numId w:val="18"/>
        </w:numPr>
        <w:bidi/>
        <w:spacing w:after="0" w:line="276" w:lineRule="auto"/>
        <w:jc w:val="both"/>
        <w:rPr>
          <w:rFonts w:ascii="Simplified Arabic" w:hAnsi="Simplified Arabic" w:cs="Simplified Arabic"/>
          <w:color w:val="1F497D" w:themeColor="text2"/>
          <w:sz w:val="28"/>
          <w:szCs w:val="28"/>
        </w:rPr>
      </w:pPr>
      <w:r w:rsidRPr="00886BC5">
        <w:rPr>
          <w:rFonts w:ascii="Simplified Arabic" w:hAnsi="Simplified Arabic" w:cs="Simplified Arabic" w:hint="cs"/>
          <w:color w:val="1F497D" w:themeColor="text2"/>
          <w:sz w:val="28"/>
          <w:szCs w:val="28"/>
          <w:rtl/>
          <w:lang w:bidi="ar-EG"/>
        </w:rPr>
        <w:t xml:space="preserve">اختبار </w:t>
      </w:r>
      <w:r w:rsidRPr="00886BC5">
        <w:rPr>
          <w:rFonts w:ascii="Simplified Arabic" w:hAnsi="Simplified Arabic" w:cs="Simplified Arabic"/>
          <w:color w:val="1F497D" w:themeColor="text2"/>
          <w:sz w:val="28"/>
          <w:szCs w:val="28"/>
        </w:rPr>
        <w:t>T</w:t>
      </w:r>
      <w:r w:rsidRPr="00886BC5">
        <w:rPr>
          <w:rFonts w:ascii="Simplified Arabic" w:hAnsi="Simplified Arabic" w:cs="Simplified Arabic" w:hint="cs"/>
          <w:color w:val="1F497D" w:themeColor="text2"/>
          <w:sz w:val="28"/>
          <w:szCs w:val="28"/>
          <w:rtl/>
          <w:lang w:bidi="ar-EG"/>
        </w:rPr>
        <w:t>(</w:t>
      </w:r>
      <w:r w:rsidRPr="00886BC5">
        <w:rPr>
          <w:rFonts w:ascii="Simplified Arabic" w:hAnsi="Simplified Arabic" w:cs="Simplified Arabic"/>
          <w:color w:val="1F497D" w:themeColor="text2"/>
          <w:sz w:val="28"/>
          <w:szCs w:val="28"/>
        </w:rPr>
        <w:t>One sample T Test</w:t>
      </w:r>
      <w:r w:rsidRPr="00886BC5">
        <w:rPr>
          <w:rFonts w:ascii="Simplified Arabic" w:hAnsi="Simplified Arabic" w:cs="Simplified Arabic" w:hint="cs"/>
          <w:color w:val="1F497D" w:themeColor="text2"/>
          <w:sz w:val="28"/>
          <w:szCs w:val="28"/>
          <w:rtl/>
          <w:lang w:bidi="ar-EG"/>
        </w:rPr>
        <w:t xml:space="preserve">) لمعرفة ما إذا كانت متوسط درجة الاستجابة قد وصلت إلي درجة الحياد وهي 3 </w:t>
      </w:r>
      <w:r w:rsidRPr="00886BC5">
        <w:rPr>
          <w:rFonts w:ascii="Simplified Arabic" w:hAnsi="Simplified Arabic" w:cs="Simplified Arabic" w:hint="cs"/>
          <w:color w:val="1F497D" w:themeColor="text2"/>
          <w:sz w:val="28"/>
          <w:szCs w:val="28"/>
          <w:rtl/>
        </w:rPr>
        <w:t>أم لا.</w:t>
      </w:r>
      <w:r w:rsidRPr="00886BC5">
        <w:rPr>
          <w:rFonts w:ascii="Simplified Arabic" w:hAnsi="Simplified Arabic" w:cs="Simplified Arabic" w:hint="cs"/>
          <w:color w:val="1F497D" w:themeColor="text2"/>
          <w:sz w:val="28"/>
          <w:szCs w:val="28"/>
          <w:rtl/>
          <w:lang w:bidi="ar-EG"/>
        </w:rPr>
        <w:t>لتحليل الفقرات.</w:t>
      </w:r>
    </w:p>
    <w:p w14:paraId="64FF1324" w14:textId="77777777" w:rsidR="000737B6" w:rsidRPr="00886BC5" w:rsidRDefault="000737B6" w:rsidP="000737B6">
      <w:pPr>
        <w:numPr>
          <w:ilvl w:val="0"/>
          <w:numId w:val="18"/>
        </w:numPr>
        <w:bidi/>
        <w:spacing w:after="0" w:line="276" w:lineRule="auto"/>
        <w:jc w:val="both"/>
        <w:rPr>
          <w:rFonts w:ascii="Simplified Arabic" w:hAnsi="Simplified Arabic" w:cs="Simplified Arabic"/>
          <w:color w:val="1F497D" w:themeColor="text2"/>
          <w:sz w:val="28"/>
          <w:szCs w:val="28"/>
        </w:rPr>
      </w:pPr>
      <w:r w:rsidRPr="00886BC5">
        <w:rPr>
          <w:rFonts w:ascii="Simplified Arabic" w:hAnsi="Simplified Arabic" w:cs="Simplified Arabic" w:hint="cs"/>
          <w:color w:val="1F497D" w:themeColor="text2"/>
          <w:sz w:val="28"/>
          <w:szCs w:val="28"/>
          <w:rtl/>
        </w:rPr>
        <w:t>تحليل التباين الأحادي (</w:t>
      </w:r>
      <w:r w:rsidRPr="00886BC5">
        <w:rPr>
          <w:rFonts w:ascii="Simplified Arabic" w:hAnsi="Simplified Arabic" w:cs="Simplified Arabic"/>
          <w:color w:val="1F497D" w:themeColor="text2"/>
          <w:sz w:val="28"/>
          <w:szCs w:val="28"/>
        </w:rPr>
        <w:t>ONE WAY ANOVA</w:t>
      </w:r>
      <w:r w:rsidRPr="00886BC5">
        <w:rPr>
          <w:rFonts w:ascii="Simplified Arabic" w:hAnsi="Simplified Arabic" w:cs="Simplified Arabic" w:hint="cs"/>
          <w:color w:val="1F497D" w:themeColor="text2"/>
          <w:sz w:val="28"/>
          <w:szCs w:val="28"/>
          <w:rtl/>
        </w:rPr>
        <w:t>)</w:t>
      </w:r>
    </w:p>
    <w:p w14:paraId="1905F904" w14:textId="77777777" w:rsidR="002434E0" w:rsidRDefault="002434E0" w:rsidP="002434E0">
      <w:pPr>
        <w:bidi/>
        <w:spacing w:after="200" w:line="276" w:lineRule="auto"/>
        <w:rPr>
          <w:rFonts w:ascii="Sakkal Majalla" w:hAnsi="Sakkal Majalla" w:cs="Sakkal Majalla"/>
          <w:b/>
          <w:bCs/>
          <w:color w:val="00B0F0"/>
          <w:sz w:val="32"/>
          <w:szCs w:val="32"/>
          <w:u w:val="single"/>
          <w:rtl/>
        </w:rPr>
      </w:pPr>
    </w:p>
    <w:p w14:paraId="0BC40150" w14:textId="0891A992" w:rsidR="007F4183" w:rsidRPr="004F1607" w:rsidRDefault="007F4183" w:rsidP="00C61182">
      <w:pPr>
        <w:bidi/>
        <w:spacing w:after="200" w:line="276" w:lineRule="auto"/>
        <w:rPr>
          <w:rFonts w:ascii="Sakkal Majalla" w:hAnsi="Sakkal Majalla" w:cs="Sakkal Majalla"/>
          <w:b/>
          <w:bCs/>
          <w:color w:val="00B0F0"/>
          <w:sz w:val="32"/>
          <w:szCs w:val="32"/>
          <w:u w:val="single"/>
          <w:rtl/>
        </w:rPr>
      </w:pPr>
      <w:r w:rsidRPr="004F1607">
        <w:rPr>
          <w:rFonts w:ascii="Sakkal Majalla" w:hAnsi="Sakkal Majalla" w:cs="Sakkal Majalla" w:hint="cs"/>
          <w:b/>
          <w:bCs/>
          <w:color w:val="00B0F0"/>
          <w:sz w:val="32"/>
          <w:szCs w:val="32"/>
          <w:u w:val="single"/>
          <w:rtl/>
        </w:rPr>
        <w:t>خطوات تنفيذ خطة الدراسة</w:t>
      </w:r>
      <w:r w:rsidRPr="004F1607">
        <w:rPr>
          <w:rFonts w:ascii="Sakkal Majalla" w:hAnsi="Sakkal Majalla" w:cs="Sakkal Majalla"/>
          <w:b/>
          <w:bCs/>
          <w:color w:val="00B0F0"/>
          <w:sz w:val="32"/>
          <w:szCs w:val="32"/>
          <w:u w:val="single"/>
          <w:rtl/>
        </w:rPr>
        <w:t>:</w:t>
      </w:r>
    </w:p>
    <w:p w14:paraId="5D7D07BF" w14:textId="77777777" w:rsidR="00CA4F26" w:rsidRPr="002434E0" w:rsidRDefault="00CA4F26" w:rsidP="00CA4F26">
      <w:pPr>
        <w:keepNext/>
        <w:keepLines/>
        <w:bidi/>
        <w:spacing w:after="0"/>
        <w:outlineLvl w:val="1"/>
        <w:rPr>
          <w:rFonts w:asciiTheme="majorHAnsi" w:eastAsiaTheme="majorEastAsia" w:hAnsiTheme="majorHAnsi" w:cs="Simplified Arabic"/>
          <w:bCs/>
          <w:color w:val="1F497D" w:themeColor="text2"/>
          <w:kern w:val="2"/>
          <w:sz w:val="26"/>
          <w:szCs w:val="32"/>
          <w:rtl/>
          <w:lang w:bidi="ar-AE"/>
          <w14:ligatures w14:val="standardContextual"/>
        </w:rPr>
      </w:pPr>
      <w:bookmarkStart w:id="2" w:name="_Toc136177905"/>
      <w:r w:rsidRPr="002434E0">
        <w:rPr>
          <w:rFonts w:asciiTheme="majorHAnsi" w:eastAsiaTheme="majorEastAsia" w:hAnsiTheme="majorHAnsi" w:cs="Simplified Arabic"/>
          <w:bCs/>
          <w:color w:val="1F497D" w:themeColor="text2"/>
          <w:kern w:val="2"/>
          <w:sz w:val="26"/>
          <w:szCs w:val="32"/>
          <w:rtl/>
          <w:lang w:bidi="ar-AE"/>
          <w14:ligatures w14:val="standardContextual"/>
        </w:rPr>
        <w:t>صدق الاستبيان</w:t>
      </w:r>
      <w:r w:rsidRPr="002434E0">
        <w:rPr>
          <w:rFonts w:asciiTheme="majorHAnsi" w:eastAsiaTheme="majorEastAsia" w:hAnsiTheme="majorHAnsi" w:cs="Simplified Arabic" w:hint="cs"/>
          <w:bCs/>
          <w:color w:val="1F497D" w:themeColor="text2"/>
          <w:kern w:val="2"/>
          <w:sz w:val="26"/>
          <w:szCs w:val="32"/>
          <w:rtl/>
          <w:lang w:bidi="ar-AE"/>
          <w14:ligatures w14:val="standardContextual"/>
        </w:rPr>
        <w:t>:</w:t>
      </w:r>
      <w:bookmarkEnd w:id="2"/>
    </w:p>
    <w:p w14:paraId="209F257F" w14:textId="77777777" w:rsidR="00CA4F26" w:rsidRPr="002434E0" w:rsidRDefault="00CA4F26" w:rsidP="00CA4F26">
      <w:pPr>
        <w:bidi/>
        <w:spacing w:after="0" w:line="276" w:lineRule="auto"/>
        <w:jc w:val="both"/>
        <w:rPr>
          <w:rFonts w:ascii="Simplified Arabic" w:hAnsi="Simplified Arabic" w:cs="Simplified Arabic"/>
          <w:color w:val="1F497D" w:themeColor="text2"/>
          <w:sz w:val="28"/>
          <w:szCs w:val="28"/>
          <w:rtl/>
        </w:rPr>
      </w:pPr>
      <w:r w:rsidRPr="002434E0">
        <w:rPr>
          <w:rFonts w:ascii="Simplified Arabic" w:hAnsi="Simplified Arabic" w:cs="Simplified Arabic"/>
          <w:color w:val="1F497D" w:themeColor="text2"/>
          <w:sz w:val="28"/>
          <w:szCs w:val="28"/>
          <w:rtl/>
        </w:rPr>
        <w:t xml:space="preserve">يقصد بصدق الاستبانة أن تقيس عبارات الاستبانة ما وضعت لقياسه، </w:t>
      </w:r>
      <w:r w:rsidRPr="002434E0">
        <w:rPr>
          <w:rFonts w:ascii="Simplified Arabic" w:hAnsi="Simplified Arabic" w:cs="Simplified Arabic"/>
          <w:color w:val="1F497D" w:themeColor="text2"/>
          <w:sz w:val="28"/>
          <w:szCs w:val="28"/>
          <w:rtl/>
          <w:lang w:bidi="ar-AE"/>
        </w:rPr>
        <w:t>وقام</w:t>
      </w:r>
      <w:r w:rsidRPr="002434E0">
        <w:rPr>
          <w:rFonts w:ascii="Simplified Arabic" w:hAnsi="Simplified Arabic" w:cs="Simplified Arabic" w:hint="cs"/>
          <w:color w:val="1F497D" w:themeColor="text2"/>
          <w:sz w:val="28"/>
          <w:szCs w:val="28"/>
          <w:rtl/>
          <w:lang w:bidi="ar-AE"/>
        </w:rPr>
        <w:t>ت</w:t>
      </w:r>
      <w:r w:rsidRPr="002434E0">
        <w:rPr>
          <w:rFonts w:ascii="Simplified Arabic" w:hAnsi="Simplified Arabic" w:cs="Simplified Arabic"/>
          <w:color w:val="1F497D" w:themeColor="text2"/>
          <w:sz w:val="28"/>
          <w:szCs w:val="28"/>
          <w:rtl/>
          <w:lang w:bidi="ar-AE"/>
        </w:rPr>
        <w:t xml:space="preserve"> الباحث</w:t>
      </w:r>
      <w:r w:rsidRPr="002434E0">
        <w:rPr>
          <w:rFonts w:ascii="Simplified Arabic" w:hAnsi="Simplified Arabic" w:cs="Simplified Arabic" w:hint="cs"/>
          <w:color w:val="1F497D" w:themeColor="text2"/>
          <w:sz w:val="28"/>
          <w:szCs w:val="28"/>
          <w:rtl/>
          <w:lang w:bidi="ar-AE"/>
        </w:rPr>
        <w:t xml:space="preserve">ة </w:t>
      </w:r>
      <w:r w:rsidRPr="002434E0">
        <w:rPr>
          <w:rFonts w:ascii="Simplified Arabic" w:hAnsi="Simplified Arabic" w:cs="Simplified Arabic"/>
          <w:color w:val="1F497D" w:themeColor="text2"/>
          <w:sz w:val="28"/>
          <w:szCs w:val="28"/>
          <w:rtl/>
          <w:lang w:bidi="ar-AE"/>
        </w:rPr>
        <w:t>بتقنين فقرات الاستبيان وذلك للتأكد من صدق الأداء وثباتها عن طريق إتباع الخطوات التالية:</w:t>
      </w:r>
    </w:p>
    <w:p w14:paraId="146E3D53" w14:textId="77777777" w:rsidR="00CA4F26" w:rsidRPr="002434E0" w:rsidRDefault="00CA4F26" w:rsidP="00CA4F26">
      <w:pPr>
        <w:bidi/>
        <w:spacing w:after="0" w:line="276" w:lineRule="auto"/>
        <w:rPr>
          <w:rFonts w:ascii="Simplified Arabic" w:hAnsi="Simplified Arabic" w:cs="Simplified Arabic"/>
          <w:color w:val="1F497D" w:themeColor="text2"/>
          <w:sz w:val="28"/>
          <w:szCs w:val="28"/>
          <w:rtl/>
          <w:lang w:bidi="ar-AE"/>
        </w:rPr>
      </w:pPr>
      <w:r w:rsidRPr="002434E0">
        <w:rPr>
          <w:rFonts w:ascii="Simplified Arabic" w:hAnsi="Simplified Arabic" w:cs="Simplified Arabic"/>
          <w:color w:val="1F497D" w:themeColor="text2"/>
          <w:sz w:val="28"/>
          <w:szCs w:val="28"/>
          <w:rtl/>
          <w:lang w:bidi="ar-AE"/>
        </w:rPr>
        <w:t>قام</w:t>
      </w:r>
      <w:r w:rsidRPr="002434E0">
        <w:rPr>
          <w:rFonts w:ascii="Simplified Arabic" w:hAnsi="Simplified Arabic" w:cs="Simplified Arabic" w:hint="cs"/>
          <w:color w:val="1F497D" w:themeColor="text2"/>
          <w:sz w:val="28"/>
          <w:szCs w:val="28"/>
          <w:rtl/>
          <w:lang w:bidi="ar-AE"/>
        </w:rPr>
        <w:t>ت</w:t>
      </w:r>
      <w:r w:rsidRPr="002434E0">
        <w:rPr>
          <w:rFonts w:ascii="Simplified Arabic" w:hAnsi="Simplified Arabic" w:cs="Simplified Arabic"/>
          <w:color w:val="1F497D" w:themeColor="text2"/>
          <w:sz w:val="28"/>
          <w:szCs w:val="28"/>
          <w:rtl/>
          <w:lang w:bidi="ar-AE"/>
        </w:rPr>
        <w:t xml:space="preserve"> الباحث</w:t>
      </w:r>
      <w:r w:rsidRPr="002434E0">
        <w:rPr>
          <w:rFonts w:ascii="Simplified Arabic" w:hAnsi="Simplified Arabic" w:cs="Simplified Arabic" w:hint="cs"/>
          <w:color w:val="1F497D" w:themeColor="text2"/>
          <w:sz w:val="28"/>
          <w:szCs w:val="28"/>
          <w:rtl/>
          <w:lang w:bidi="ar-AE"/>
        </w:rPr>
        <w:t>ة</w:t>
      </w:r>
      <w:r w:rsidRPr="002434E0">
        <w:rPr>
          <w:rFonts w:ascii="Simplified Arabic" w:hAnsi="Simplified Arabic" w:cs="Simplified Arabic"/>
          <w:color w:val="1F497D" w:themeColor="text2"/>
          <w:sz w:val="28"/>
          <w:szCs w:val="28"/>
          <w:rtl/>
          <w:lang w:bidi="ar-AE"/>
        </w:rPr>
        <w:t xml:space="preserve"> بحساب الصدق </w:t>
      </w:r>
      <w:r w:rsidRPr="002434E0">
        <w:rPr>
          <w:rFonts w:ascii="Simplified Arabic" w:hAnsi="Simplified Arabic" w:cs="Simplified Arabic" w:hint="cs"/>
          <w:color w:val="1F497D" w:themeColor="text2"/>
          <w:sz w:val="28"/>
          <w:szCs w:val="28"/>
          <w:rtl/>
          <w:lang w:bidi="ar-AE"/>
        </w:rPr>
        <w:t>بطريقتين:</w:t>
      </w:r>
    </w:p>
    <w:p w14:paraId="550872AD" w14:textId="77777777" w:rsidR="00DB08B4" w:rsidRPr="00DB08B4" w:rsidRDefault="00DB08B4" w:rsidP="00DB08B4">
      <w:pPr>
        <w:keepNext/>
        <w:keepLines/>
        <w:bidi/>
        <w:spacing w:after="0"/>
        <w:outlineLvl w:val="1"/>
        <w:rPr>
          <w:rFonts w:asciiTheme="majorHAnsi" w:eastAsiaTheme="majorEastAsia" w:hAnsiTheme="majorHAnsi" w:cs="Simplified Arabic"/>
          <w:bCs/>
          <w:color w:val="1F497D" w:themeColor="text2"/>
          <w:kern w:val="2"/>
          <w:sz w:val="26"/>
          <w:szCs w:val="32"/>
          <w:rtl/>
          <w:lang w:bidi="ar-EG"/>
          <w14:ligatures w14:val="standardContextual"/>
        </w:rPr>
      </w:pPr>
      <w:bookmarkStart w:id="3" w:name="_Toc136177906"/>
      <w:r w:rsidRPr="00DB08B4">
        <w:rPr>
          <w:rFonts w:asciiTheme="majorHAnsi" w:eastAsiaTheme="majorEastAsia" w:hAnsiTheme="majorHAnsi" w:cs="Simplified Arabic" w:hint="cs"/>
          <w:bCs/>
          <w:color w:val="1F497D" w:themeColor="text2"/>
          <w:kern w:val="2"/>
          <w:sz w:val="26"/>
          <w:szCs w:val="32"/>
          <w:rtl/>
          <w:lang w:bidi="ar-EG"/>
          <w14:ligatures w14:val="standardContextual"/>
        </w:rPr>
        <w:t>ثبات الاستبانة:</w:t>
      </w:r>
      <w:bookmarkEnd w:id="3"/>
      <w:r w:rsidRPr="00DB08B4">
        <w:rPr>
          <w:rFonts w:asciiTheme="majorHAnsi" w:eastAsiaTheme="majorEastAsia" w:hAnsiTheme="majorHAnsi" w:cs="Simplified Arabic" w:hint="cs"/>
          <w:bCs/>
          <w:color w:val="1F497D" w:themeColor="text2"/>
          <w:kern w:val="2"/>
          <w:sz w:val="26"/>
          <w:szCs w:val="32"/>
          <w:rtl/>
          <w:lang w:bidi="ar-EG"/>
          <w14:ligatures w14:val="standardContextual"/>
        </w:rPr>
        <w:t xml:space="preserve"> </w:t>
      </w:r>
    </w:p>
    <w:p w14:paraId="3257CBBD" w14:textId="40244C56" w:rsidR="000B45B9" w:rsidRPr="002434E0" w:rsidRDefault="00DB08B4" w:rsidP="000B45B9">
      <w:pPr>
        <w:bidi/>
        <w:spacing w:after="200" w:line="276" w:lineRule="auto"/>
        <w:rPr>
          <w:rFonts w:ascii="Sakkal Majalla" w:hAnsi="Sakkal Majalla" w:cs="Sakkal Majalla"/>
          <w:b/>
          <w:bCs/>
          <w:color w:val="1F497D" w:themeColor="text2"/>
          <w:sz w:val="36"/>
          <w:szCs w:val="36"/>
          <w:u w:val="single"/>
          <w:rtl/>
        </w:rPr>
      </w:pPr>
      <w:r w:rsidRPr="002434E0">
        <w:rPr>
          <w:rFonts w:ascii="Simplified Arabic" w:hAnsi="Simplified Arabic" w:cs="Simplified Arabic" w:hint="cs"/>
          <w:color w:val="1F497D" w:themeColor="text2"/>
          <w:kern w:val="2"/>
          <w:sz w:val="28"/>
          <w:szCs w:val="28"/>
          <w:rtl/>
          <w:lang w:bidi="ar-EG"/>
          <w14:ligatures w14:val="standardContextual"/>
        </w:rPr>
        <w:t>يقصد بثبات الاستبانة أن تعطي هذه الاستبانة نفس النتيجة لو تم إعادة توزيع الاستبانة أكثر من مرة تحت نفس الظروف والشروط، أو بعبارة أخرى أن ثبات الاستبانة يعني الاستقرار في نتائج الاستبانة وعدم تغييرها بشكل كبير فيما لو تم</w:t>
      </w:r>
      <w:r w:rsidRPr="002434E0">
        <w:rPr>
          <w:rFonts w:ascii="Simplified Arabic" w:hAnsi="Simplified Arabic" w:cs="Simplified Arabic" w:hint="cs"/>
          <w:b/>
          <w:bCs/>
          <w:color w:val="1F497D" w:themeColor="text2"/>
          <w:kern w:val="2"/>
          <w:sz w:val="28"/>
          <w:szCs w:val="28"/>
          <w:rtl/>
          <w:lang w:bidi="ar-EG"/>
          <w14:ligatures w14:val="standardContextual"/>
        </w:rPr>
        <w:t xml:space="preserve"> </w:t>
      </w:r>
      <w:r w:rsidRPr="002434E0">
        <w:rPr>
          <w:rFonts w:ascii="Simplified Arabic" w:hAnsi="Simplified Arabic" w:cs="Simplified Arabic" w:hint="cs"/>
          <w:color w:val="1F497D" w:themeColor="text2"/>
          <w:kern w:val="2"/>
          <w:sz w:val="28"/>
          <w:szCs w:val="28"/>
          <w:rtl/>
          <w:lang w:bidi="ar-EG"/>
          <w14:ligatures w14:val="standardContextual"/>
        </w:rPr>
        <w:t>إعادة توزيعها على أفراد العينة عدة مرات خلال فترات زمنية معينة.</w:t>
      </w:r>
    </w:p>
    <w:p w14:paraId="5EA1AAC1" w14:textId="77777777" w:rsidR="000B45B9" w:rsidRDefault="000B45B9" w:rsidP="000B45B9">
      <w:pPr>
        <w:bidi/>
        <w:spacing w:after="200" w:line="276" w:lineRule="auto"/>
        <w:rPr>
          <w:rFonts w:ascii="Sakkal Majalla" w:hAnsi="Sakkal Majalla" w:cs="Sakkal Majalla"/>
          <w:b/>
          <w:bCs/>
          <w:color w:val="00B0F0"/>
          <w:sz w:val="36"/>
          <w:szCs w:val="36"/>
          <w:u w:val="single"/>
          <w:rtl/>
        </w:rPr>
      </w:pPr>
    </w:p>
    <w:p w14:paraId="764FBBDC" w14:textId="77777777" w:rsidR="004407A2" w:rsidRDefault="004407A2" w:rsidP="004407A2">
      <w:pPr>
        <w:bidi/>
        <w:spacing w:after="200" w:line="276" w:lineRule="auto"/>
        <w:rPr>
          <w:rFonts w:ascii="Sakkal Majalla" w:hAnsi="Sakkal Majalla" w:cs="Sakkal Majalla"/>
          <w:b/>
          <w:bCs/>
          <w:color w:val="00B0F0"/>
          <w:sz w:val="36"/>
          <w:szCs w:val="36"/>
          <w:u w:val="single"/>
          <w:rtl/>
        </w:rPr>
      </w:pPr>
    </w:p>
    <w:p w14:paraId="0E90C059" w14:textId="7B208F4B" w:rsidR="00AF0CEA" w:rsidRDefault="007F4183" w:rsidP="000B45B9">
      <w:pPr>
        <w:bidi/>
        <w:spacing w:after="20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lastRenderedPageBreak/>
        <w:t>المراجع</w:t>
      </w:r>
      <w:r w:rsidRPr="004F1607">
        <w:rPr>
          <w:rFonts w:ascii="Sakkal Majalla" w:hAnsi="Sakkal Majalla" w:cs="Sakkal Majalla"/>
          <w:b/>
          <w:bCs/>
          <w:color w:val="00B0F0"/>
          <w:sz w:val="36"/>
          <w:szCs w:val="36"/>
          <w:u w:val="single"/>
          <w:rtl/>
        </w:rPr>
        <w:t>:</w:t>
      </w:r>
    </w:p>
    <w:p w14:paraId="4CA292DD" w14:textId="77777777" w:rsidR="00822FE6" w:rsidRPr="001C6088" w:rsidRDefault="00822FE6" w:rsidP="002E47D1">
      <w:pPr>
        <w:keepNext/>
        <w:keepLines/>
        <w:bidi/>
        <w:spacing w:after="0"/>
        <w:outlineLvl w:val="1"/>
        <w:rPr>
          <w:rFonts w:asciiTheme="majorHAnsi" w:eastAsiaTheme="majorEastAsia" w:hAnsiTheme="majorHAnsi" w:cs="Simplified Arabic"/>
          <w:bCs/>
          <w:color w:val="1F497D" w:themeColor="text2"/>
          <w:kern w:val="2"/>
          <w:sz w:val="28"/>
          <w:szCs w:val="28"/>
          <w:rtl/>
          <w14:ligatures w14:val="standardContextual"/>
        </w:rPr>
      </w:pPr>
      <w:bookmarkStart w:id="4" w:name="_Toc136177917"/>
      <w:bookmarkEnd w:id="4"/>
      <w:r w:rsidRPr="001C6088">
        <w:rPr>
          <w:rFonts w:asciiTheme="majorHAnsi" w:eastAsiaTheme="majorEastAsia" w:hAnsiTheme="majorHAnsi" w:cs="Simplified Arabic" w:hint="cs"/>
          <w:bCs/>
          <w:color w:val="1F497D" w:themeColor="text2"/>
          <w:kern w:val="2"/>
          <w:sz w:val="28"/>
          <w:szCs w:val="28"/>
          <w:rtl/>
          <w14:ligatures w14:val="standardContextual"/>
        </w:rPr>
        <w:t>المرجع العربية</w:t>
      </w:r>
      <w:r w:rsidRPr="001C6088">
        <w:rPr>
          <w:rFonts w:asciiTheme="majorHAnsi" w:eastAsiaTheme="majorEastAsia" w:hAnsiTheme="majorHAnsi" w:cs="Simplified Arabic"/>
          <w:bCs/>
          <w:color w:val="1F497D" w:themeColor="text2"/>
          <w:kern w:val="2"/>
          <w:sz w:val="28"/>
          <w:szCs w:val="28"/>
          <w:rtl/>
          <w14:ligatures w14:val="standardContextual"/>
        </w:rPr>
        <w:t>:</w:t>
      </w:r>
    </w:p>
    <w:p w14:paraId="13E917B5" w14:textId="77777777" w:rsidR="00822FE6" w:rsidRPr="001C6088" w:rsidRDefault="00822FE6" w:rsidP="00822FE6">
      <w:pPr>
        <w:numPr>
          <w:ilvl w:val="0"/>
          <w:numId w:val="20"/>
        </w:numPr>
        <w:bidi/>
        <w:spacing w:after="0" w:line="276" w:lineRule="auto"/>
        <w:ind w:left="418"/>
        <w:jc w:val="both"/>
        <w:rPr>
          <w:rFonts w:ascii="Simplified Arabic" w:hAnsi="Simplified Arabic" w:cs="Simplified Arabic"/>
          <w:color w:val="1F497D" w:themeColor="text2"/>
          <w:sz w:val="28"/>
          <w:szCs w:val="28"/>
        </w:rPr>
      </w:pPr>
      <w:r w:rsidRPr="001C6088">
        <w:rPr>
          <w:rFonts w:ascii="Simplified Arabic" w:hAnsi="Simplified Arabic" w:cs="Simplified Arabic"/>
          <w:color w:val="1F497D" w:themeColor="text2"/>
          <w:sz w:val="28"/>
          <w:szCs w:val="28"/>
          <w:rtl/>
        </w:rPr>
        <w:t>أبو سردانة، عماد. (2017). فاعلية برنامج التطوير المهني المستمر للمعلم القائم على المدرسة في تحسين الممارسات الصفية للمعلمين في مدارس وكالة الغوث الدولية في الأردن، رسالة ماجستير، جامعة الشرق الأوسط، الأردن.</w:t>
      </w:r>
    </w:p>
    <w:p w14:paraId="703F320C" w14:textId="77777777" w:rsidR="00822FE6" w:rsidRPr="001C6088" w:rsidRDefault="00822FE6" w:rsidP="00822FE6">
      <w:pPr>
        <w:numPr>
          <w:ilvl w:val="0"/>
          <w:numId w:val="20"/>
        </w:numPr>
        <w:bidi/>
        <w:spacing w:after="0" w:line="276" w:lineRule="auto"/>
        <w:ind w:left="418"/>
        <w:jc w:val="both"/>
        <w:rPr>
          <w:rFonts w:ascii="Simplified Arabic" w:hAnsi="Simplified Arabic" w:cs="Simplified Arabic"/>
          <w:color w:val="1F497D" w:themeColor="text2"/>
          <w:sz w:val="28"/>
          <w:szCs w:val="28"/>
          <w:rtl/>
        </w:rPr>
      </w:pPr>
      <w:r w:rsidRPr="001C6088">
        <w:rPr>
          <w:rFonts w:ascii="Simplified Arabic" w:hAnsi="Simplified Arabic" w:cs="Simplified Arabic"/>
          <w:color w:val="1F497D" w:themeColor="text2"/>
          <w:sz w:val="28"/>
          <w:szCs w:val="28"/>
          <w:rtl/>
        </w:rPr>
        <w:t>أبو عودة، محمود. (2018). أثر جودة الحياة الوظيفية في تحقيق التميز المؤسسي - دراسة تطبيقية على منظمات المجتمع المدني في قطاع غزة، رسالة ماجستير غير منشورة، الجامعة الإسلامية، غزة.</w:t>
      </w:r>
    </w:p>
    <w:p w14:paraId="436FF883" w14:textId="77777777" w:rsidR="00822FE6" w:rsidRPr="001C6088" w:rsidRDefault="00822FE6" w:rsidP="00822FE6">
      <w:pPr>
        <w:numPr>
          <w:ilvl w:val="0"/>
          <w:numId w:val="20"/>
        </w:numPr>
        <w:bidi/>
        <w:spacing w:after="0" w:line="276" w:lineRule="auto"/>
        <w:ind w:left="418"/>
        <w:jc w:val="both"/>
        <w:rPr>
          <w:rFonts w:ascii="Simplified Arabic" w:hAnsi="Simplified Arabic" w:cs="Simplified Arabic"/>
          <w:color w:val="1F497D" w:themeColor="text2"/>
          <w:sz w:val="28"/>
          <w:szCs w:val="28"/>
        </w:rPr>
      </w:pPr>
      <w:r w:rsidRPr="001C6088">
        <w:rPr>
          <w:rFonts w:ascii="Simplified Arabic" w:hAnsi="Simplified Arabic" w:cs="Simplified Arabic"/>
          <w:color w:val="1F497D" w:themeColor="text2"/>
          <w:sz w:val="28"/>
          <w:szCs w:val="28"/>
          <w:rtl/>
        </w:rPr>
        <w:t>أبو لبن، إيناس. (2020). التطوير المهني للمعلمين الفلسطينيين نحو استخدام المستحدثات التكنولوجية في ضوء خبرات بعض الدول، رسالة ماجستير، جامعة الاستقلال، فلسطين.</w:t>
      </w:r>
    </w:p>
    <w:p w14:paraId="399D80B3" w14:textId="77777777" w:rsidR="00822FE6" w:rsidRPr="001C6088" w:rsidRDefault="00822FE6" w:rsidP="00822FE6">
      <w:pPr>
        <w:numPr>
          <w:ilvl w:val="0"/>
          <w:numId w:val="20"/>
        </w:numPr>
        <w:bidi/>
        <w:spacing w:after="0" w:line="276" w:lineRule="auto"/>
        <w:ind w:left="418"/>
        <w:jc w:val="both"/>
        <w:rPr>
          <w:rFonts w:ascii="Simplified Arabic" w:hAnsi="Simplified Arabic" w:cs="Simplified Arabic"/>
          <w:color w:val="1F497D" w:themeColor="text2"/>
          <w:sz w:val="28"/>
          <w:szCs w:val="28"/>
          <w:rtl/>
        </w:rPr>
      </w:pPr>
      <w:r w:rsidRPr="001C6088">
        <w:rPr>
          <w:rFonts w:ascii="Simplified Arabic" w:hAnsi="Simplified Arabic" w:cs="Simplified Arabic"/>
          <w:color w:val="1F497D" w:themeColor="text2"/>
          <w:sz w:val="28"/>
          <w:szCs w:val="28"/>
          <w:rtl/>
        </w:rPr>
        <w:t>الأخرس، عبد المعطي محمود. (2015). دور تمكين العاملين في تحقيق التميز المؤسسي، دراسة ميدانية على الكليات التقنية في محافظة قطاع غزة، رسالة ماجستير، كلية الاقتصاد والعلوم الإدارية، جامعة الأزهر، غزة، فلسطين.</w:t>
      </w:r>
    </w:p>
    <w:p w14:paraId="6A5F14F6" w14:textId="77777777" w:rsidR="00822FE6" w:rsidRPr="001C6088" w:rsidRDefault="00822FE6" w:rsidP="00822FE6">
      <w:pPr>
        <w:numPr>
          <w:ilvl w:val="0"/>
          <w:numId w:val="20"/>
        </w:numPr>
        <w:bidi/>
        <w:spacing w:after="0" w:line="276" w:lineRule="auto"/>
        <w:ind w:left="418"/>
        <w:jc w:val="both"/>
        <w:rPr>
          <w:rFonts w:ascii="Simplified Arabic" w:hAnsi="Simplified Arabic" w:cs="Simplified Arabic"/>
          <w:color w:val="1F497D" w:themeColor="text2"/>
          <w:sz w:val="28"/>
          <w:szCs w:val="28"/>
        </w:rPr>
      </w:pPr>
      <w:r w:rsidRPr="001C6088">
        <w:rPr>
          <w:rFonts w:ascii="Simplified Arabic" w:hAnsi="Simplified Arabic" w:cs="Simplified Arabic"/>
          <w:color w:val="1F497D" w:themeColor="text2"/>
          <w:sz w:val="28"/>
          <w:szCs w:val="28"/>
          <w:rtl/>
        </w:rPr>
        <w:t>بالحمر، عبد الإله. (2016). الإدارة الاسترايتجية، دار وائل للنشر والتوزيع، عمان، الأردن.</w:t>
      </w:r>
    </w:p>
    <w:p w14:paraId="5CB41B93" w14:textId="77777777" w:rsidR="00822FE6" w:rsidRPr="001C6088" w:rsidRDefault="00822FE6" w:rsidP="00822FE6">
      <w:pPr>
        <w:numPr>
          <w:ilvl w:val="0"/>
          <w:numId w:val="20"/>
        </w:numPr>
        <w:bidi/>
        <w:spacing w:after="0" w:line="276" w:lineRule="auto"/>
        <w:ind w:left="418"/>
        <w:jc w:val="both"/>
        <w:rPr>
          <w:rFonts w:ascii="Simplified Arabic" w:hAnsi="Simplified Arabic" w:cs="Simplified Arabic"/>
          <w:color w:val="1F497D" w:themeColor="text2"/>
          <w:sz w:val="28"/>
          <w:szCs w:val="28"/>
        </w:rPr>
      </w:pPr>
      <w:r w:rsidRPr="001C6088">
        <w:rPr>
          <w:rFonts w:ascii="Simplified Arabic" w:hAnsi="Simplified Arabic" w:cs="Simplified Arabic"/>
          <w:color w:val="1F497D" w:themeColor="text2"/>
          <w:sz w:val="28"/>
          <w:szCs w:val="28"/>
          <w:rtl/>
        </w:rPr>
        <w:t>بلكير، خليدة. (2016). تحقيق التميز التنظيمي من خلال المنظمة المتعلمة، مجلة الاقتصاد الجديد، المجلد (1)، العدد (14).</w:t>
      </w:r>
    </w:p>
    <w:p w14:paraId="0492BA10" w14:textId="77777777" w:rsidR="00822FE6" w:rsidRPr="001C6088" w:rsidRDefault="00822FE6" w:rsidP="00822FE6">
      <w:pPr>
        <w:numPr>
          <w:ilvl w:val="0"/>
          <w:numId w:val="20"/>
        </w:numPr>
        <w:bidi/>
        <w:spacing w:after="0" w:line="276" w:lineRule="auto"/>
        <w:ind w:left="418"/>
        <w:jc w:val="both"/>
        <w:rPr>
          <w:rFonts w:ascii="Simplified Arabic" w:hAnsi="Simplified Arabic" w:cs="Simplified Arabic"/>
          <w:color w:val="1F497D" w:themeColor="text2"/>
          <w:sz w:val="28"/>
          <w:szCs w:val="28"/>
        </w:rPr>
      </w:pPr>
      <w:r w:rsidRPr="001C6088">
        <w:rPr>
          <w:rFonts w:ascii="Simplified Arabic" w:hAnsi="Simplified Arabic" w:cs="Simplified Arabic"/>
          <w:color w:val="1F497D" w:themeColor="text2"/>
          <w:sz w:val="28"/>
          <w:szCs w:val="28"/>
          <w:rtl/>
        </w:rPr>
        <w:t>بن مبرد، نورة راشد (2021) واقع التطوير المهني لدى معلمات المرحلة الابتدائية في مدينة الرياض في ضوء المستحدثات التكنولوجية، مجلة العلوم التربوية والنفسية، المجلد5، العدد16.</w:t>
      </w:r>
    </w:p>
    <w:p w14:paraId="0BF89B42" w14:textId="77777777" w:rsidR="00822FE6" w:rsidRPr="001C6088" w:rsidRDefault="00822FE6" w:rsidP="00822FE6">
      <w:pPr>
        <w:numPr>
          <w:ilvl w:val="0"/>
          <w:numId w:val="20"/>
        </w:numPr>
        <w:bidi/>
        <w:spacing w:after="0" w:line="276" w:lineRule="auto"/>
        <w:ind w:left="418"/>
        <w:jc w:val="both"/>
        <w:rPr>
          <w:rFonts w:ascii="Simplified Arabic" w:hAnsi="Simplified Arabic" w:cs="Simplified Arabic"/>
          <w:color w:val="1F497D" w:themeColor="text2"/>
          <w:sz w:val="28"/>
          <w:szCs w:val="28"/>
        </w:rPr>
      </w:pPr>
      <w:r w:rsidRPr="001C6088">
        <w:rPr>
          <w:rFonts w:ascii="Simplified Arabic" w:hAnsi="Simplified Arabic" w:cs="Simplified Arabic"/>
          <w:color w:val="1F497D" w:themeColor="text2"/>
          <w:sz w:val="28"/>
          <w:szCs w:val="28"/>
          <w:rtl/>
        </w:rPr>
        <w:t>التركي، خالد. (2015). استخدام التعليم الذاتي في تطوير الأداء المهني للمعلمين، مجلة العلوم الإنسانية، كلية الآداب، جامعة المرقب، 1(10)، 68-86.</w:t>
      </w:r>
    </w:p>
    <w:p w14:paraId="5B68E33B" w14:textId="77777777" w:rsidR="00822FE6" w:rsidRPr="001C6088" w:rsidRDefault="00822FE6" w:rsidP="00822FE6">
      <w:pPr>
        <w:numPr>
          <w:ilvl w:val="0"/>
          <w:numId w:val="20"/>
        </w:numPr>
        <w:bidi/>
        <w:spacing w:after="0" w:line="276" w:lineRule="auto"/>
        <w:ind w:left="418"/>
        <w:jc w:val="both"/>
        <w:rPr>
          <w:rFonts w:ascii="Simplified Arabic" w:hAnsi="Simplified Arabic" w:cs="Simplified Arabic"/>
          <w:color w:val="1F497D" w:themeColor="text2"/>
          <w:sz w:val="28"/>
          <w:szCs w:val="28"/>
        </w:rPr>
      </w:pPr>
      <w:r w:rsidRPr="001C6088">
        <w:rPr>
          <w:rFonts w:ascii="Simplified Arabic" w:hAnsi="Simplified Arabic" w:cs="Simplified Arabic"/>
          <w:color w:val="1F497D" w:themeColor="text2"/>
          <w:sz w:val="28"/>
          <w:szCs w:val="28"/>
          <w:rtl/>
        </w:rPr>
        <w:t>التميمي، فاطمة بنت عبد الرحمن عبد الله (2022) واقع معرفة المعلمين بسياسات التطوير المهني في المملكة العربية السعودية، جامعة سوهاج، كلية التربية، مجلة شباب الباحثين، العدد14، الجزء4.</w:t>
      </w:r>
    </w:p>
    <w:p w14:paraId="61E2275F" w14:textId="77777777" w:rsidR="00822FE6" w:rsidRPr="001C6088" w:rsidRDefault="00822FE6" w:rsidP="00822FE6">
      <w:pPr>
        <w:numPr>
          <w:ilvl w:val="0"/>
          <w:numId w:val="20"/>
        </w:numPr>
        <w:bidi/>
        <w:spacing w:after="0" w:line="276" w:lineRule="auto"/>
        <w:ind w:left="418"/>
        <w:jc w:val="both"/>
        <w:rPr>
          <w:rFonts w:ascii="Simplified Arabic" w:hAnsi="Simplified Arabic" w:cs="Simplified Arabic"/>
          <w:color w:val="1F497D" w:themeColor="text2"/>
          <w:sz w:val="28"/>
          <w:szCs w:val="28"/>
        </w:rPr>
      </w:pPr>
      <w:r w:rsidRPr="001C6088">
        <w:rPr>
          <w:rFonts w:ascii="Simplified Arabic" w:hAnsi="Simplified Arabic" w:cs="Simplified Arabic"/>
          <w:color w:val="1F497D" w:themeColor="text2"/>
          <w:sz w:val="28"/>
          <w:szCs w:val="28"/>
          <w:rtl/>
        </w:rPr>
        <w:lastRenderedPageBreak/>
        <w:t>الجمل، سمير. (2020). واقع سياسات الاختيار والتعيين في الجامعات الفلسطينية ودورها في تحقيق التميز المؤسسي، مجلة جامعة القدس المفتوحة.</w:t>
      </w:r>
    </w:p>
    <w:p w14:paraId="3C0D58A7" w14:textId="77777777" w:rsidR="00822FE6" w:rsidRPr="001C6088" w:rsidRDefault="00822FE6" w:rsidP="00822FE6">
      <w:pPr>
        <w:numPr>
          <w:ilvl w:val="0"/>
          <w:numId w:val="20"/>
        </w:numPr>
        <w:bidi/>
        <w:spacing w:after="0" w:line="276" w:lineRule="auto"/>
        <w:ind w:left="418"/>
        <w:jc w:val="both"/>
        <w:rPr>
          <w:rFonts w:ascii="Simplified Arabic" w:hAnsi="Simplified Arabic" w:cs="Simplified Arabic"/>
          <w:color w:val="1F497D" w:themeColor="text2"/>
          <w:sz w:val="28"/>
          <w:szCs w:val="28"/>
        </w:rPr>
      </w:pPr>
      <w:r w:rsidRPr="001C6088">
        <w:rPr>
          <w:rFonts w:ascii="Simplified Arabic" w:hAnsi="Simplified Arabic" w:cs="Simplified Arabic"/>
          <w:color w:val="1F497D" w:themeColor="text2"/>
          <w:sz w:val="28"/>
          <w:szCs w:val="28"/>
          <w:rtl/>
        </w:rPr>
        <w:t>حجاج، علا. (2014). دور المهارات الناعمة في عملية اقتناص الوظائف الإدارية دراسة تطبيقية على الوظائف الإدارية في قطاع غزة، رسالة ماجستير غير منشورة، الجامعة الإسلامية، غزة.</w:t>
      </w:r>
    </w:p>
    <w:p w14:paraId="670EE325" w14:textId="77777777" w:rsidR="00822FE6" w:rsidRPr="001C6088" w:rsidRDefault="00822FE6" w:rsidP="00822FE6">
      <w:pPr>
        <w:numPr>
          <w:ilvl w:val="0"/>
          <w:numId w:val="20"/>
        </w:numPr>
        <w:bidi/>
        <w:spacing w:after="0" w:line="276" w:lineRule="auto"/>
        <w:ind w:left="418"/>
        <w:jc w:val="both"/>
        <w:rPr>
          <w:rFonts w:ascii="Simplified Arabic" w:hAnsi="Simplified Arabic" w:cs="Simplified Arabic"/>
          <w:color w:val="1F497D" w:themeColor="text2"/>
          <w:sz w:val="28"/>
          <w:szCs w:val="28"/>
          <w:rtl/>
        </w:rPr>
      </w:pPr>
      <w:r w:rsidRPr="001C6088">
        <w:rPr>
          <w:rFonts w:ascii="Simplified Arabic" w:hAnsi="Simplified Arabic" w:cs="Simplified Arabic"/>
          <w:color w:val="1F497D" w:themeColor="text2"/>
          <w:sz w:val="28"/>
          <w:szCs w:val="28"/>
          <w:rtl/>
        </w:rPr>
        <w:t>الرفاعي، عيده عويد عيد (2021) تحديات تحقيق التميز المؤسسي في إدارة تعليم محافظة ينبع من وجهة نظر المشرفات التربويات، المجلة العربية للنشر العلمي</w:t>
      </w:r>
      <w:r w:rsidRPr="001C6088">
        <w:rPr>
          <w:rFonts w:ascii="Simplified Arabic" w:hAnsi="Simplified Arabic" w:cs="Simplified Arabic"/>
          <w:color w:val="1F497D" w:themeColor="text2"/>
          <w:sz w:val="28"/>
          <w:szCs w:val="28"/>
        </w:rPr>
        <w:t>AJSP</w:t>
      </w:r>
      <w:r w:rsidRPr="001C6088">
        <w:rPr>
          <w:rFonts w:ascii="Simplified Arabic" w:hAnsi="Simplified Arabic" w:cs="Simplified Arabic"/>
          <w:color w:val="1F497D" w:themeColor="text2"/>
          <w:sz w:val="28"/>
          <w:szCs w:val="28"/>
          <w:rtl/>
        </w:rPr>
        <w:t>، العدد السادس والثلاثون.</w:t>
      </w:r>
    </w:p>
    <w:p w14:paraId="412CF289" w14:textId="77777777" w:rsidR="00822FE6" w:rsidRPr="001C6088" w:rsidRDefault="00822FE6" w:rsidP="00822FE6">
      <w:pPr>
        <w:numPr>
          <w:ilvl w:val="0"/>
          <w:numId w:val="20"/>
        </w:numPr>
        <w:bidi/>
        <w:spacing w:after="0" w:line="276" w:lineRule="auto"/>
        <w:ind w:left="418"/>
        <w:jc w:val="both"/>
        <w:rPr>
          <w:rFonts w:ascii="Simplified Arabic" w:hAnsi="Simplified Arabic" w:cs="Simplified Arabic"/>
          <w:color w:val="1F497D" w:themeColor="text2"/>
          <w:sz w:val="28"/>
          <w:szCs w:val="28"/>
        </w:rPr>
      </w:pPr>
      <w:r w:rsidRPr="001C6088">
        <w:rPr>
          <w:rFonts w:ascii="Simplified Arabic" w:hAnsi="Simplified Arabic" w:cs="Simplified Arabic"/>
          <w:color w:val="1F497D" w:themeColor="text2"/>
          <w:sz w:val="28"/>
          <w:szCs w:val="28"/>
          <w:rtl/>
        </w:rPr>
        <w:t>ريتشنبرغ، حسين. (2017). علاقة التميز التنظيمي بالجودة الشاملة لدى منظمات الصناعات الغذائية في شمال الضفة الغربية، المؤتمر العلمي الدولي الثاني، دور التميز والريادة في تفوق منظمات الأعمال، جامعة العلوم الإسلامية العالمي.</w:t>
      </w:r>
    </w:p>
    <w:p w14:paraId="7461416A" w14:textId="77777777" w:rsidR="00822FE6" w:rsidRPr="001C6088" w:rsidRDefault="00822FE6" w:rsidP="00822FE6">
      <w:pPr>
        <w:numPr>
          <w:ilvl w:val="0"/>
          <w:numId w:val="20"/>
        </w:numPr>
        <w:bidi/>
        <w:spacing w:after="0" w:line="276" w:lineRule="auto"/>
        <w:ind w:left="418"/>
        <w:jc w:val="both"/>
        <w:rPr>
          <w:rFonts w:ascii="Simplified Arabic" w:hAnsi="Simplified Arabic" w:cs="Simplified Arabic"/>
          <w:color w:val="1F497D" w:themeColor="text2"/>
          <w:sz w:val="28"/>
          <w:szCs w:val="28"/>
        </w:rPr>
      </w:pPr>
      <w:r w:rsidRPr="001C6088">
        <w:rPr>
          <w:rFonts w:ascii="Simplified Arabic" w:hAnsi="Simplified Arabic" w:cs="Simplified Arabic"/>
          <w:color w:val="1F497D" w:themeColor="text2"/>
          <w:sz w:val="28"/>
          <w:szCs w:val="28"/>
          <w:rtl/>
        </w:rPr>
        <w:t xml:space="preserve">سهمود، إيهاب عبد ربه. (2013). واقع إدارة التميز في جامعة الأقصى وسبل تطويرها في ضوء النموذج الأوروبي للتميز </w:t>
      </w:r>
      <w:r w:rsidRPr="001C6088">
        <w:rPr>
          <w:rFonts w:ascii="Simplified Arabic" w:hAnsi="Simplified Arabic" w:cs="Simplified Arabic"/>
          <w:color w:val="1F497D" w:themeColor="text2"/>
          <w:sz w:val="28"/>
          <w:szCs w:val="28"/>
        </w:rPr>
        <w:t>EFQM</w:t>
      </w:r>
      <w:r w:rsidRPr="001C6088">
        <w:rPr>
          <w:rFonts w:ascii="Simplified Arabic" w:hAnsi="Simplified Arabic" w:cs="Simplified Arabic"/>
          <w:color w:val="1F497D" w:themeColor="text2"/>
          <w:sz w:val="28"/>
          <w:szCs w:val="28"/>
          <w:rtl/>
        </w:rPr>
        <w:t>، رسالة ماجيستير غير منشورة، كلية الدراسات العليا، أكاديمية الإدارة والسياسة، فلسطين.</w:t>
      </w:r>
    </w:p>
    <w:p w14:paraId="521782EE" w14:textId="77777777" w:rsidR="00822FE6" w:rsidRPr="001C6088" w:rsidRDefault="00822FE6" w:rsidP="00822FE6">
      <w:pPr>
        <w:numPr>
          <w:ilvl w:val="0"/>
          <w:numId w:val="20"/>
        </w:numPr>
        <w:bidi/>
        <w:spacing w:after="0" w:line="276" w:lineRule="auto"/>
        <w:ind w:left="418"/>
        <w:jc w:val="both"/>
        <w:rPr>
          <w:rFonts w:ascii="Simplified Arabic" w:hAnsi="Simplified Arabic" w:cs="Simplified Arabic"/>
          <w:color w:val="1F497D" w:themeColor="text2"/>
          <w:sz w:val="28"/>
          <w:szCs w:val="28"/>
        </w:rPr>
      </w:pPr>
      <w:r w:rsidRPr="001C6088">
        <w:rPr>
          <w:rFonts w:ascii="Simplified Arabic" w:hAnsi="Simplified Arabic" w:cs="Simplified Arabic"/>
          <w:color w:val="1F497D" w:themeColor="text2"/>
          <w:sz w:val="28"/>
          <w:szCs w:val="28"/>
          <w:rtl/>
        </w:rPr>
        <w:t>الشاعر، عدلي. (2022). البحوث الإجرائية مدخل للتطوير المهني لمعلمي المرحلة الثانوية بالمحافظة الوسطى في قطاع غزة، مجلة الجامعة الإسلامية للدراسات الإنسانية، فلسطين، 30(2)، ص 371-401.</w:t>
      </w:r>
    </w:p>
    <w:p w14:paraId="6B06D53A" w14:textId="77777777" w:rsidR="00822FE6" w:rsidRPr="001C6088" w:rsidRDefault="00822FE6" w:rsidP="00822FE6">
      <w:pPr>
        <w:numPr>
          <w:ilvl w:val="0"/>
          <w:numId w:val="20"/>
        </w:numPr>
        <w:bidi/>
        <w:spacing w:after="0" w:line="276" w:lineRule="auto"/>
        <w:ind w:left="418"/>
        <w:jc w:val="both"/>
        <w:rPr>
          <w:rFonts w:ascii="Simplified Arabic" w:hAnsi="Simplified Arabic" w:cs="Simplified Arabic"/>
          <w:color w:val="1F497D" w:themeColor="text2"/>
          <w:sz w:val="28"/>
          <w:szCs w:val="28"/>
        </w:rPr>
      </w:pPr>
      <w:r w:rsidRPr="001C6088">
        <w:rPr>
          <w:rFonts w:ascii="Simplified Arabic" w:hAnsi="Simplified Arabic" w:cs="Simplified Arabic"/>
          <w:color w:val="1F497D" w:themeColor="text2"/>
          <w:sz w:val="28"/>
          <w:szCs w:val="28"/>
          <w:rtl/>
        </w:rPr>
        <w:t>الضلاعين، علي. (2018). معايير مقترحة للتميز الإداري بجامعة جدة في ضوء النموذج الأوروبي للتميز، بحث دكتوراه منشور، العلوم التربوية، العدد الأول، المجلد3 لسنة2018، السعودية، جدة.</w:t>
      </w:r>
    </w:p>
    <w:p w14:paraId="002EFA13" w14:textId="77777777" w:rsidR="00822FE6" w:rsidRPr="001C6088" w:rsidRDefault="00822FE6" w:rsidP="00822FE6">
      <w:pPr>
        <w:numPr>
          <w:ilvl w:val="0"/>
          <w:numId w:val="20"/>
        </w:numPr>
        <w:bidi/>
        <w:spacing w:after="0" w:line="276" w:lineRule="auto"/>
        <w:ind w:left="418"/>
        <w:jc w:val="both"/>
        <w:rPr>
          <w:rFonts w:ascii="Simplified Arabic" w:hAnsi="Simplified Arabic" w:cs="Simplified Arabic"/>
          <w:color w:val="1F497D" w:themeColor="text2"/>
          <w:sz w:val="28"/>
          <w:szCs w:val="28"/>
        </w:rPr>
      </w:pPr>
      <w:r w:rsidRPr="001C6088">
        <w:rPr>
          <w:rFonts w:ascii="Simplified Arabic" w:hAnsi="Simplified Arabic" w:cs="Simplified Arabic"/>
          <w:color w:val="1F497D" w:themeColor="text2"/>
          <w:sz w:val="28"/>
          <w:szCs w:val="28"/>
          <w:rtl/>
        </w:rPr>
        <w:t>عبد الله، عبد الله إبراهيم أبكر، وعدلان، محمد حسن الطيب (2022) دور إدارة الموارد البشرية في تحقيق التميز المؤسسي، بالتطبيق على مجموعة جياد الصناعية2019م، مجلة العلوم الإنسانية والطبيعية، مجلة علمية محكمة</w:t>
      </w:r>
      <w:r w:rsidRPr="001C6088">
        <w:rPr>
          <w:rFonts w:ascii="Simplified Arabic" w:hAnsi="Simplified Arabic" w:cs="Simplified Arabic"/>
          <w:color w:val="1F497D" w:themeColor="text2"/>
          <w:sz w:val="28"/>
          <w:szCs w:val="28"/>
        </w:rPr>
        <w:t>HNSJ</w:t>
      </w:r>
      <w:r w:rsidRPr="001C6088">
        <w:rPr>
          <w:rFonts w:ascii="Simplified Arabic" w:hAnsi="Simplified Arabic" w:cs="Simplified Arabic"/>
          <w:color w:val="1F497D" w:themeColor="text2"/>
          <w:sz w:val="28"/>
          <w:szCs w:val="28"/>
          <w:rtl/>
        </w:rPr>
        <w:t>.</w:t>
      </w:r>
    </w:p>
    <w:p w14:paraId="253C62E0" w14:textId="77777777" w:rsidR="00822FE6" w:rsidRPr="001C6088" w:rsidRDefault="00822FE6" w:rsidP="00822FE6">
      <w:pPr>
        <w:numPr>
          <w:ilvl w:val="0"/>
          <w:numId w:val="20"/>
        </w:numPr>
        <w:bidi/>
        <w:spacing w:after="0" w:line="276" w:lineRule="auto"/>
        <w:ind w:left="418"/>
        <w:jc w:val="both"/>
        <w:rPr>
          <w:rFonts w:ascii="Simplified Arabic" w:hAnsi="Simplified Arabic" w:cs="Simplified Arabic"/>
          <w:color w:val="1F497D" w:themeColor="text2"/>
          <w:sz w:val="28"/>
          <w:szCs w:val="28"/>
        </w:rPr>
      </w:pPr>
      <w:r w:rsidRPr="001C6088">
        <w:rPr>
          <w:rFonts w:ascii="Simplified Arabic" w:hAnsi="Simplified Arabic" w:cs="Simplified Arabic"/>
          <w:color w:val="1F497D" w:themeColor="text2"/>
          <w:sz w:val="28"/>
          <w:szCs w:val="28"/>
          <w:rtl/>
        </w:rPr>
        <w:t>العجاجي، عبد اللطيف بن علي (2017) متطلبات التطوير الذاتي لمعلمي التعليم العام بالمملكة العربية السعودية، مجلة كلية التربية، المجلد الثالث والثلاثين، العدد الأول، جامعة أسيوط.</w:t>
      </w:r>
    </w:p>
    <w:p w14:paraId="18A9F928" w14:textId="77777777" w:rsidR="00822FE6" w:rsidRPr="001C6088" w:rsidRDefault="00822FE6" w:rsidP="00822FE6">
      <w:pPr>
        <w:numPr>
          <w:ilvl w:val="0"/>
          <w:numId w:val="20"/>
        </w:numPr>
        <w:bidi/>
        <w:spacing w:after="0" w:line="276" w:lineRule="auto"/>
        <w:ind w:left="418"/>
        <w:jc w:val="both"/>
        <w:rPr>
          <w:rFonts w:ascii="Simplified Arabic" w:hAnsi="Simplified Arabic" w:cs="Simplified Arabic"/>
          <w:color w:val="1F497D" w:themeColor="text2"/>
          <w:sz w:val="28"/>
          <w:szCs w:val="28"/>
        </w:rPr>
      </w:pPr>
      <w:r w:rsidRPr="001C6088">
        <w:rPr>
          <w:rFonts w:ascii="Simplified Arabic" w:hAnsi="Simplified Arabic" w:cs="Simplified Arabic"/>
          <w:color w:val="1F497D" w:themeColor="text2"/>
          <w:sz w:val="28"/>
          <w:szCs w:val="28"/>
          <w:rtl/>
        </w:rPr>
        <w:lastRenderedPageBreak/>
        <w:t xml:space="preserve">العجاجي، عبد اللطيف بن علي (2017) متطلبات التطوير الذاتي لمعلمي التعليم العام بالمملكة العربية السعودية، مجلة كلية التربية، المجلد الثالث والثلاثين، العدد </w:t>
      </w:r>
      <w:r w:rsidRPr="001C6088">
        <w:rPr>
          <w:rFonts w:ascii="Simplified Arabic" w:hAnsi="Simplified Arabic" w:cs="Simplified Arabic" w:hint="cs"/>
          <w:color w:val="1F497D" w:themeColor="text2"/>
          <w:sz w:val="28"/>
          <w:szCs w:val="28"/>
          <w:rtl/>
        </w:rPr>
        <w:t>الأول، جامعة</w:t>
      </w:r>
      <w:r w:rsidRPr="001C6088">
        <w:rPr>
          <w:rFonts w:ascii="Simplified Arabic" w:hAnsi="Simplified Arabic" w:cs="Simplified Arabic"/>
          <w:color w:val="1F497D" w:themeColor="text2"/>
          <w:sz w:val="28"/>
          <w:szCs w:val="28"/>
          <w:rtl/>
        </w:rPr>
        <w:t xml:space="preserve"> أسيوط.</w:t>
      </w:r>
    </w:p>
    <w:p w14:paraId="4BC823DC" w14:textId="77777777" w:rsidR="00822FE6" w:rsidRPr="001C6088" w:rsidRDefault="00822FE6" w:rsidP="00822FE6">
      <w:pPr>
        <w:numPr>
          <w:ilvl w:val="0"/>
          <w:numId w:val="20"/>
        </w:numPr>
        <w:bidi/>
        <w:spacing w:after="0" w:line="276" w:lineRule="auto"/>
        <w:ind w:left="418"/>
        <w:jc w:val="both"/>
        <w:rPr>
          <w:rFonts w:ascii="Simplified Arabic" w:hAnsi="Simplified Arabic" w:cs="Simplified Arabic"/>
          <w:color w:val="1F497D" w:themeColor="text2"/>
          <w:sz w:val="28"/>
          <w:szCs w:val="28"/>
        </w:rPr>
      </w:pPr>
      <w:r w:rsidRPr="001C6088">
        <w:rPr>
          <w:rFonts w:ascii="Simplified Arabic" w:hAnsi="Simplified Arabic" w:cs="Simplified Arabic"/>
          <w:color w:val="1F497D" w:themeColor="text2"/>
          <w:sz w:val="28"/>
          <w:szCs w:val="28"/>
          <w:rtl/>
        </w:rPr>
        <w:t>العلي، مهند. (2013). مفهوم الذات وأثر بعض المتغيرات الديموغرافية وعلاقته بظاهرة الاحتراق النفسي لدى معلمي المرحلة الثانوية الحكومية في محافظتي جنين ونابلس، رسالة ماجستير غير منشورة، جامعة النجاح الوطنية، نابلس، فلسطين.</w:t>
      </w:r>
    </w:p>
    <w:p w14:paraId="58148ED4" w14:textId="77777777" w:rsidR="00822FE6" w:rsidRPr="001C6088" w:rsidRDefault="00822FE6" w:rsidP="00822FE6">
      <w:pPr>
        <w:numPr>
          <w:ilvl w:val="0"/>
          <w:numId w:val="20"/>
        </w:numPr>
        <w:bidi/>
        <w:spacing w:after="0" w:line="276" w:lineRule="auto"/>
        <w:ind w:left="418"/>
        <w:jc w:val="both"/>
        <w:rPr>
          <w:rFonts w:ascii="Simplified Arabic" w:hAnsi="Simplified Arabic" w:cs="Simplified Arabic"/>
          <w:color w:val="1F497D" w:themeColor="text2"/>
          <w:sz w:val="28"/>
          <w:szCs w:val="28"/>
        </w:rPr>
      </w:pPr>
      <w:r w:rsidRPr="001C6088">
        <w:rPr>
          <w:rFonts w:ascii="Simplified Arabic" w:hAnsi="Simplified Arabic" w:cs="Simplified Arabic"/>
          <w:color w:val="1F497D" w:themeColor="text2"/>
          <w:sz w:val="28"/>
          <w:szCs w:val="28"/>
          <w:rtl/>
        </w:rPr>
        <w:t>العليان، فهد. (2011). تصور مقترح للتطوير المهني الذاتي لمعلمي الرياضيات بالمرحلة المتوسطة من وجهة نظر المختصين والممارسين، رسالة دكتوراه غير منشورة، قسم المناهج وطرق التدريس، كلية التربية، جامعة أم الرقى: مكة المكرمة.</w:t>
      </w:r>
    </w:p>
    <w:p w14:paraId="27B8480A" w14:textId="77777777" w:rsidR="00822FE6" w:rsidRPr="001C6088" w:rsidRDefault="00822FE6" w:rsidP="00822FE6">
      <w:pPr>
        <w:numPr>
          <w:ilvl w:val="0"/>
          <w:numId w:val="20"/>
        </w:numPr>
        <w:bidi/>
        <w:spacing w:after="0" w:line="276" w:lineRule="auto"/>
        <w:ind w:left="418"/>
        <w:jc w:val="both"/>
        <w:rPr>
          <w:rFonts w:ascii="Simplified Arabic" w:hAnsi="Simplified Arabic" w:cs="Simplified Arabic"/>
          <w:color w:val="1F497D" w:themeColor="text2"/>
          <w:sz w:val="28"/>
          <w:szCs w:val="28"/>
        </w:rPr>
      </w:pPr>
      <w:r w:rsidRPr="001C6088">
        <w:rPr>
          <w:rFonts w:ascii="Simplified Arabic" w:hAnsi="Simplified Arabic" w:cs="Simplified Arabic"/>
          <w:color w:val="1F497D" w:themeColor="text2"/>
          <w:sz w:val="28"/>
          <w:szCs w:val="28"/>
          <w:rtl/>
        </w:rPr>
        <w:t>الغماري، وسام. (2018). أثر تبني الإدارة العليا لبرامج الارتقاء الذاتي على مستوى الانتاجية لدى الموظفين في وزارة التربية والتعليم في غزة، رسالة ماجستير غير منشورة، الجامعة الإسلامية، فلسطين.</w:t>
      </w:r>
    </w:p>
    <w:p w14:paraId="63B0661F" w14:textId="77777777" w:rsidR="00822FE6" w:rsidRPr="001C6088" w:rsidRDefault="00822FE6" w:rsidP="00822FE6">
      <w:pPr>
        <w:numPr>
          <w:ilvl w:val="0"/>
          <w:numId w:val="20"/>
        </w:numPr>
        <w:bidi/>
        <w:spacing w:after="0" w:line="276" w:lineRule="auto"/>
        <w:ind w:left="418"/>
        <w:jc w:val="both"/>
        <w:rPr>
          <w:rFonts w:ascii="Simplified Arabic" w:hAnsi="Simplified Arabic" w:cs="Simplified Arabic"/>
          <w:color w:val="1F497D" w:themeColor="text2"/>
          <w:sz w:val="28"/>
          <w:szCs w:val="28"/>
        </w:rPr>
      </w:pPr>
      <w:r w:rsidRPr="001C6088">
        <w:rPr>
          <w:rFonts w:ascii="Simplified Arabic" w:hAnsi="Simplified Arabic" w:cs="Simplified Arabic"/>
          <w:color w:val="1F497D" w:themeColor="text2"/>
          <w:sz w:val="28"/>
          <w:szCs w:val="28"/>
          <w:rtl/>
        </w:rPr>
        <w:t>القرني، عيدة محمد صالح (2021) معوقات استخدام منصات التدريب الالكترونية في برامج التطوير المهني بمراكز التدريب التربوي بمحافظة بيشة من وجهة نظر المعلمات، مجلة التربية، العدد190، الجزء (الأول)، جامعة الأزهر.</w:t>
      </w:r>
    </w:p>
    <w:p w14:paraId="014A9FD6" w14:textId="77777777" w:rsidR="00822FE6" w:rsidRPr="001C6088" w:rsidRDefault="00822FE6" w:rsidP="00822FE6">
      <w:pPr>
        <w:numPr>
          <w:ilvl w:val="0"/>
          <w:numId w:val="20"/>
        </w:numPr>
        <w:bidi/>
        <w:spacing w:after="0" w:line="276" w:lineRule="auto"/>
        <w:ind w:left="418"/>
        <w:jc w:val="both"/>
        <w:rPr>
          <w:rFonts w:ascii="Simplified Arabic" w:hAnsi="Simplified Arabic" w:cs="Simplified Arabic"/>
          <w:color w:val="1F497D" w:themeColor="text2"/>
          <w:sz w:val="28"/>
          <w:szCs w:val="28"/>
        </w:rPr>
      </w:pPr>
      <w:r w:rsidRPr="001C6088">
        <w:rPr>
          <w:rFonts w:ascii="Simplified Arabic" w:hAnsi="Simplified Arabic" w:cs="Simplified Arabic"/>
          <w:color w:val="1F497D" w:themeColor="text2"/>
          <w:sz w:val="28"/>
          <w:szCs w:val="28"/>
          <w:rtl/>
        </w:rPr>
        <w:t>ليليا، سها. (2017). الإدارة الاستراتيجية، دار الميسرة للنشر والتوزيع، عمان، الأردن.</w:t>
      </w:r>
    </w:p>
    <w:p w14:paraId="26E28FCA" w14:textId="77777777" w:rsidR="00822FE6" w:rsidRPr="001C6088" w:rsidRDefault="00822FE6" w:rsidP="00822FE6">
      <w:pPr>
        <w:numPr>
          <w:ilvl w:val="0"/>
          <w:numId w:val="20"/>
        </w:numPr>
        <w:bidi/>
        <w:spacing w:after="0" w:line="276" w:lineRule="auto"/>
        <w:ind w:left="418"/>
        <w:jc w:val="both"/>
        <w:rPr>
          <w:rFonts w:ascii="Simplified Arabic" w:hAnsi="Simplified Arabic" w:cs="Simplified Arabic"/>
          <w:color w:val="1F497D" w:themeColor="text2"/>
          <w:sz w:val="28"/>
          <w:szCs w:val="28"/>
        </w:rPr>
      </w:pPr>
      <w:r w:rsidRPr="001C6088">
        <w:rPr>
          <w:rFonts w:ascii="Simplified Arabic" w:hAnsi="Simplified Arabic" w:cs="Simplified Arabic"/>
          <w:color w:val="1F497D" w:themeColor="text2"/>
          <w:sz w:val="28"/>
          <w:szCs w:val="28"/>
          <w:rtl/>
        </w:rPr>
        <w:t>محمد، ماهر. (2021). تفعيل الشراكة بين كليات التربية وإدارات التعليم في التطوير المهني للمعلمين بالمملكة العربية السعودية في ضوء الخبرات والتجارب الدولية، المجلة التربوية، 36(141).</w:t>
      </w:r>
    </w:p>
    <w:p w14:paraId="5CB2F0F4" w14:textId="77777777" w:rsidR="00822FE6" w:rsidRPr="001C6088" w:rsidRDefault="00822FE6" w:rsidP="00822FE6">
      <w:pPr>
        <w:numPr>
          <w:ilvl w:val="0"/>
          <w:numId w:val="20"/>
        </w:numPr>
        <w:bidi/>
        <w:spacing w:after="0" w:line="276" w:lineRule="auto"/>
        <w:ind w:left="418"/>
        <w:jc w:val="both"/>
        <w:rPr>
          <w:rFonts w:ascii="Simplified Arabic" w:hAnsi="Simplified Arabic" w:cs="Simplified Arabic"/>
          <w:color w:val="1F497D" w:themeColor="text2"/>
          <w:sz w:val="28"/>
          <w:szCs w:val="28"/>
          <w:rtl/>
        </w:rPr>
      </w:pPr>
      <w:r w:rsidRPr="001C6088">
        <w:rPr>
          <w:rFonts w:ascii="Simplified Arabic" w:hAnsi="Simplified Arabic" w:cs="Simplified Arabic" w:hint="cs"/>
          <w:color w:val="1F497D" w:themeColor="text2"/>
          <w:sz w:val="28"/>
          <w:szCs w:val="28"/>
          <w:rtl/>
        </w:rPr>
        <w:t>منصور،</w:t>
      </w:r>
      <w:r w:rsidRPr="001C6088">
        <w:rPr>
          <w:rFonts w:ascii="Simplified Arabic" w:hAnsi="Simplified Arabic" w:cs="Simplified Arabic"/>
          <w:color w:val="1F497D" w:themeColor="text2"/>
          <w:sz w:val="28"/>
          <w:szCs w:val="28"/>
          <w:rtl/>
        </w:rPr>
        <w:t xml:space="preserve"> مجيد </w:t>
      </w:r>
      <w:r w:rsidRPr="001C6088">
        <w:rPr>
          <w:rFonts w:ascii="Simplified Arabic" w:hAnsi="Simplified Arabic" w:cs="Simplified Arabic" w:hint="cs"/>
          <w:color w:val="1F497D" w:themeColor="text2"/>
          <w:sz w:val="28"/>
          <w:szCs w:val="28"/>
          <w:rtl/>
        </w:rPr>
        <w:t>والعابد،</w:t>
      </w:r>
      <w:r w:rsidRPr="001C6088">
        <w:rPr>
          <w:rFonts w:ascii="Simplified Arabic" w:hAnsi="Simplified Arabic" w:cs="Simplified Arabic"/>
          <w:color w:val="1F497D" w:themeColor="text2"/>
          <w:sz w:val="28"/>
          <w:szCs w:val="28"/>
          <w:rtl/>
        </w:rPr>
        <w:t xml:space="preserve"> حسين. (2013). علاقة التميز التنظيمي بالجودة الشاملة لدى منظمات الصناعات الغذائية في شمال الضفة الغربية، المؤتمر العلمي الدولي </w:t>
      </w:r>
      <w:r w:rsidRPr="001C6088">
        <w:rPr>
          <w:rFonts w:ascii="Simplified Arabic" w:hAnsi="Simplified Arabic" w:cs="Simplified Arabic" w:hint="cs"/>
          <w:color w:val="1F497D" w:themeColor="text2"/>
          <w:sz w:val="28"/>
          <w:szCs w:val="28"/>
          <w:rtl/>
        </w:rPr>
        <w:t>الثاني،</w:t>
      </w:r>
      <w:r w:rsidRPr="001C6088">
        <w:rPr>
          <w:rFonts w:ascii="Simplified Arabic" w:hAnsi="Simplified Arabic" w:cs="Simplified Arabic"/>
          <w:color w:val="1F497D" w:themeColor="text2"/>
          <w:sz w:val="28"/>
          <w:szCs w:val="28"/>
          <w:rtl/>
        </w:rPr>
        <w:t xml:space="preserve"> جامعة العلوم الإسلامية </w:t>
      </w:r>
      <w:r w:rsidRPr="001C6088">
        <w:rPr>
          <w:rFonts w:ascii="Simplified Arabic" w:hAnsi="Simplified Arabic" w:cs="Simplified Arabic" w:hint="cs"/>
          <w:color w:val="1F497D" w:themeColor="text2"/>
          <w:sz w:val="28"/>
          <w:szCs w:val="28"/>
          <w:rtl/>
        </w:rPr>
        <w:t>العالمية.</w:t>
      </w:r>
    </w:p>
    <w:p w14:paraId="57D2AB4D" w14:textId="77777777" w:rsidR="00822FE6" w:rsidRPr="001C6088" w:rsidRDefault="00822FE6" w:rsidP="00822FE6">
      <w:pPr>
        <w:numPr>
          <w:ilvl w:val="0"/>
          <w:numId w:val="20"/>
        </w:numPr>
        <w:bidi/>
        <w:spacing w:after="0" w:line="276" w:lineRule="auto"/>
        <w:ind w:left="418"/>
        <w:jc w:val="both"/>
        <w:rPr>
          <w:rFonts w:ascii="Simplified Arabic" w:hAnsi="Simplified Arabic" w:cs="Simplified Arabic"/>
          <w:color w:val="1F497D" w:themeColor="text2"/>
          <w:sz w:val="28"/>
          <w:szCs w:val="28"/>
        </w:rPr>
      </w:pPr>
      <w:r w:rsidRPr="001C6088">
        <w:rPr>
          <w:rFonts w:ascii="Simplified Arabic" w:hAnsi="Simplified Arabic" w:cs="Simplified Arabic"/>
          <w:color w:val="1F497D" w:themeColor="text2"/>
          <w:sz w:val="28"/>
          <w:szCs w:val="28"/>
          <w:rtl/>
        </w:rPr>
        <w:t>النعيمي، راتب عبد العال؛ وصويص، راتب جليل. (2018). تحقيق الدقة في إدارة الجودة: مفاهيم وممارسات، عمان، الأردن، دار اليازوري للنشر والتوزيع.</w:t>
      </w:r>
    </w:p>
    <w:p w14:paraId="4802855C" w14:textId="77777777" w:rsidR="00822FE6" w:rsidRPr="001C6088" w:rsidRDefault="00822FE6" w:rsidP="00822FE6">
      <w:pPr>
        <w:numPr>
          <w:ilvl w:val="0"/>
          <w:numId w:val="20"/>
        </w:numPr>
        <w:bidi/>
        <w:spacing w:after="0" w:line="276" w:lineRule="auto"/>
        <w:ind w:left="418"/>
        <w:jc w:val="both"/>
        <w:rPr>
          <w:rFonts w:ascii="Simplified Arabic" w:hAnsi="Simplified Arabic" w:cs="Simplified Arabic"/>
          <w:color w:val="1F497D" w:themeColor="text2"/>
          <w:sz w:val="28"/>
          <w:szCs w:val="28"/>
        </w:rPr>
      </w:pPr>
      <w:r w:rsidRPr="001C6088">
        <w:rPr>
          <w:rFonts w:ascii="Simplified Arabic" w:hAnsi="Simplified Arabic" w:cs="Simplified Arabic"/>
          <w:color w:val="1F497D" w:themeColor="text2"/>
          <w:sz w:val="28"/>
          <w:szCs w:val="28"/>
          <w:rtl/>
        </w:rPr>
        <w:lastRenderedPageBreak/>
        <w:t>هاشمي، إناس (2019) دور الذكاء الاستراتيجي في دعم التميز المؤسسي، دراسة حالة مؤسسة الشفق لصناعة البطاريات عين مليلة ولاية أم البواقي، رسالة ماجستير، جامعة العربي بن مهيدي-أم البواقي.</w:t>
      </w:r>
    </w:p>
    <w:p w14:paraId="23C2F2D7" w14:textId="77777777" w:rsidR="00822FE6" w:rsidRPr="001C6088" w:rsidRDefault="00822FE6" w:rsidP="00822FE6">
      <w:pPr>
        <w:numPr>
          <w:ilvl w:val="0"/>
          <w:numId w:val="20"/>
        </w:numPr>
        <w:bidi/>
        <w:spacing w:after="0" w:line="276" w:lineRule="auto"/>
        <w:ind w:left="418"/>
        <w:jc w:val="both"/>
        <w:rPr>
          <w:rFonts w:ascii="Simplified Arabic" w:hAnsi="Simplified Arabic" w:cs="Simplified Arabic"/>
          <w:color w:val="1F497D" w:themeColor="text2"/>
          <w:sz w:val="28"/>
          <w:szCs w:val="28"/>
        </w:rPr>
      </w:pPr>
      <w:r w:rsidRPr="001C6088">
        <w:rPr>
          <w:rFonts w:ascii="Simplified Arabic" w:hAnsi="Simplified Arabic" w:cs="Simplified Arabic"/>
          <w:color w:val="1F497D" w:themeColor="text2"/>
          <w:sz w:val="28"/>
          <w:szCs w:val="28"/>
          <w:rtl/>
        </w:rPr>
        <w:t>هنية، محمد. (2016). مدى ممارسة الرشاقة الاستراتيجية وعلاقتها بتميز الأداء لدى قطاع الصناعات الغذائية في قطاع غزة، رسالة ماجستير غير منشورة، الجامعة الإسلامية، فلسطين.</w:t>
      </w:r>
    </w:p>
    <w:p w14:paraId="08EAE279" w14:textId="77777777" w:rsidR="00822FE6" w:rsidRPr="001C6088" w:rsidRDefault="00822FE6" w:rsidP="002E47D1">
      <w:pPr>
        <w:keepNext/>
        <w:keepLines/>
        <w:bidi/>
        <w:spacing w:after="0"/>
        <w:outlineLvl w:val="1"/>
        <w:rPr>
          <w:rFonts w:asciiTheme="majorHAnsi" w:eastAsiaTheme="majorEastAsia" w:hAnsiTheme="majorHAnsi" w:cs="Simplified Arabic"/>
          <w:bCs/>
          <w:color w:val="1F497D" w:themeColor="text2"/>
          <w:kern w:val="2"/>
          <w:sz w:val="28"/>
          <w:szCs w:val="28"/>
          <w14:ligatures w14:val="standardContextual"/>
        </w:rPr>
      </w:pPr>
      <w:bookmarkStart w:id="5" w:name="_Toc136177918"/>
      <w:r w:rsidRPr="001C6088">
        <w:rPr>
          <w:rFonts w:asciiTheme="majorHAnsi" w:eastAsiaTheme="majorEastAsia" w:hAnsiTheme="majorHAnsi" w:cs="Simplified Arabic" w:hint="cs"/>
          <w:bCs/>
          <w:color w:val="1F497D" w:themeColor="text2"/>
          <w:kern w:val="2"/>
          <w:sz w:val="28"/>
          <w:szCs w:val="28"/>
          <w:rtl/>
          <w14:ligatures w14:val="standardContextual"/>
        </w:rPr>
        <w:t>المراجع الأجنبية:</w:t>
      </w:r>
      <w:bookmarkEnd w:id="5"/>
    </w:p>
    <w:p w14:paraId="35FEF08F" w14:textId="77777777" w:rsidR="00822FE6" w:rsidRPr="001C6088" w:rsidRDefault="00822FE6" w:rsidP="00822FE6">
      <w:pPr>
        <w:numPr>
          <w:ilvl w:val="0"/>
          <w:numId w:val="19"/>
        </w:numPr>
        <w:spacing w:after="0" w:line="360" w:lineRule="auto"/>
        <w:jc w:val="both"/>
        <w:rPr>
          <w:rFonts w:ascii="Times New Roman" w:hAnsi="Times New Roman"/>
          <w:color w:val="1F497D" w:themeColor="text2"/>
          <w:sz w:val="28"/>
          <w:szCs w:val="28"/>
        </w:rPr>
      </w:pPr>
      <w:proofErr w:type="spellStart"/>
      <w:r w:rsidRPr="001C6088">
        <w:rPr>
          <w:rFonts w:asciiTheme="majorBidi" w:hAnsiTheme="majorBidi" w:cstheme="majorBidi"/>
          <w:color w:val="1F497D" w:themeColor="text2"/>
          <w:sz w:val="28"/>
          <w:szCs w:val="28"/>
        </w:rPr>
        <w:t>Anasi</w:t>
      </w:r>
      <w:proofErr w:type="spellEnd"/>
      <w:r w:rsidRPr="001C6088">
        <w:rPr>
          <w:rFonts w:asciiTheme="majorBidi" w:hAnsiTheme="majorBidi" w:cstheme="majorBidi"/>
          <w:color w:val="1F497D" w:themeColor="text2"/>
          <w:sz w:val="28"/>
          <w:szCs w:val="28"/>
        </w:rPr>
        <w:t xml:space="preserve">, S. N. (2018). Influence of gender on attitude towards the use of social media for continuing professional development among academic librarians in Nigeria, Information and Learning Science, 119 (3/4), 226- 240, Retrieved From </w:t>
      </w:r>
      <w:hyperlink r:id="rId9" w:history="1">
        <w:r w:rsidRPr="001C6088">
          <w:rPr>
            <w:rFonts w:asciiTheme="majorBidi" w:hAnsiTheme="majorBidi" w:cstheme="majorBidi"/>
            <w:color w:val="1F497D" w:themeColor="text2"/>
            <w:sz w:val="28"/>
            <w:szCs w:val="28"/>
            <w:u w:val="single"/>
          </w:rPr>
          <w:t>https://doi.org/10.1108/ILS-11-2017-0114</w:t>
        </w:r>
      </w:hyperlink>
    </w:p>
    <w:p w14:paraId="105F650F" w14:textId="77777777" w:rsidR="00822FE6" w:rsidRPr="001C6088" w:rsidRDefault="00822FE6" w:rsidP="00822FE6">
      <w:pPr>
        <w:numPr>
          <w:ilvl w:val="0"/>
          <w:numId w:val="19"/>
        </w:numPr>
        <w:spacing w:after="0" w:line="360" w:lineRule="auto"/>
        <w:jc w:val="both"/>
        <w:rPr>
          <w:rFonts w:ascii="Times New Roman" w:hAnsi="Times New Roman"/>
          <w:color w:val="1F497D" w:themeColor="text2"/>
          <w:sz w:val="28"/>
          <w:szCs w:val="28"/>
        </w:rPr>
      </w:pPr>
      <w:r w:rsidRPr="001C6088">
        <w:rPr>
          <w:rFonts w:ascii="Times New Roman" w:hAnsi="Times New Roman"/>
          <w:color w:val="1F497D" w:themeColor="text2"/>
          <w:sz w:val="28"/>
          <w:szCs w:val="28"/>
        </w:rPr>
        <w:t>European Commission. (2019). Digital Education at School in Europe Eurydice Report. Publications Office of the European Union.</w:t>
      </w:r>
    </w:p>
    <w:p w14:paraId="36B4B263" w14:textId="77777777" w:rsidR="00822FE6" w:rsidRPr="001C6088" w:rsidRDefault="00822FE6" w:rsidP="00822FE6">
      <w:pPr>
        <w:numPr>
          <w:ilvl w:val="0"/>
          <w:numId w:val="19"/>
        </w:numPr>
        <w:spacing w:after="0" w:line="360" w:lineRule="auto"/>
        <w:jc w:val="both"/>
        <w:rPr>
          <w:rFonts w:asciiTheme="majorBidi" w:hAnsiTheme="majorBidi" w:cstheme="majorBidi"/>
          <w:color w:val="1F497D" w:themeColor="text2"/>
          <w:sz w:val="28"/>
          <w:szCs w:val="28"/>
        </w:rPr>
      </w:pPr>
      <w:r w:rsidRPr="001C6088">
        <w:rPr>
          <w:rFonts w:asciiTheme="majorBidi" w:hAnsiTheme="majorBidi" w:cstheme="majorBidi"/>
          <w:color w:val="1F497D" w:themeColor="text2"/>
          <w:sz w:val="28"/>
          <w:szCs w:val="28"/>
        </w:rPr>
        <w:t>Khan, A., &amp; Du, J. T. (2017). Professional development through social media applications: a study of female librarians in Pakistan, Information and Learning Science, 118 (7/8), 342-353, Retrieved From https://www.emeraldinsight.com/doi/full/10.1108/ILS-04-2017-0028</w:t>
      </w:r>
    </w:p>
    <w:p w14:paraId="4D2C53CF" w14:textId="77777777" w:rsidR="00822FE6" w:rsidRPr="001C6088" w:rsidRDefault="00822FE6" w:rsidP="00822FE6">
      <w:pPr>
        <w:numPr>
          <w:ilvl w:val="0"/>
          <w:numId w:val="19"/>
        </w:numPr>
        <w:spacing w:after="0" w:line="360" w:lineRule="auto"/>
        <w:jc w:val="both"/>
        <w:rPr>
          <w:rFonts w:ascii="Times New Roman" w:hAnsi="Times New Roman"/>
          <w:color w:val="1F497D" w:themeColor="text2"/>
          <w:sz w:val="28"/>
          <w:szCs w:val="28"/>
        </w:rPr>
      </w:pPr>
      <w:proofErr w:type="spellStart"/>
      <w:r w:rsidRPr="001C6088">
        <w:rPr>
          <w:rFonts w:ascii="Times New Roman" w:hAnsi="Times New Roman"/>
          <w:color w:val="1F497D" w:themeColor="text2"/>
          <w:sz w:val="28"/>
          <w:szCs w:val="28"/>
        </w:rPr>
        <w:t>Saada</w:t>
      </w:r>
      <w:proofErr w:type="spellEnd"/>
      <w:r w:rsidRPr="001C6088">
        <w:rPr>
          <w:rFonts w:ascii="Times New Roman" w:hAnsi="Times New Roman"/>
          <w:color w:val="1F497D" w:themeColor="text2"/>
          <w:sz w:val="28"/>
          <w:szCs w:val="28"/>
        </w:rPr>
        <w:t>, H. (2019). Applying Leadership Criterion of EFQM Excellence Model In Higher Education Institutions -UCAS as a Case Study. Standard Research Journal of Business Management, 40(3), p23-55.</w:t>
      </w:r>
    </w:p>
    <w:p w14:paraId="38980FDB" w14:textId="77777777" w:rsidR="00822FE6" w:rsidRPr="001C6088" w:rsidRDefault="00822FE6" w:rsidP="00822FE6">
      <w:pPr>
        <w:numPr>
          <w:ilvl w:val="0"/>
          <w:numId w:val="19"/>
        </w:numPr>
        <w:spacing w:after="0" w:line="360" w:lineRule="auto"/>
        <w:jc w:val="both"/>
        <w:rPr>
          <w:rFonts w:ascii="Times New Roman" w:hAnsi="Times New Roman"/>
          <w:color w:val="1F497D" w:themeColor="text2"/>
          <w:sz w:val="28"/>
          <w:szCs w:val="28"/>
        </w:rPr>
      </w:pPr>
      <w:proofErr w:type="spellStart"/>
      <w:r w:rsidRPr="001C6088">
        <w:rPr>
          <w:rFonts w:ascii="Times New Roman" w:hAnsi="Times New Roman"/>
          <w:color w:val="1F497D" w:themeColor="text2"/>
          <w:sz w:val="28"/>
          <w:szCs w:val="28"/>
        </w:rPr>
        <w:t>Tomaževič</w:t>
      </w:r>
      <w:proofErr w:type="spellEnd"/>
      <w:r w:rsidRPr="001C6088">
        <w:rPr>
          <w:rFonts w:ascii="Times New Roman" w:hAnsi="Times New Roman"/>
          <w:color w:val="1F497D" w:themeColor="text2"/>
          <w:sz w:val="28"/>
          <w:szCs w:val="28"/>
        </w:rPr>
        <w:t xml:space="preserve">, N., </w:t>
      </w:r>
      <w:proofErr w:type="spellStart"/>
      <w:r w:rsidRPr="001C6088">
        <w:rPr>
          <w:rFonts w:ascii="Times New Roman" w:hAnsi="Times New Roman"/>
          <w:color w:val="1F497D" w:themeColor="text2"/>
          <w:sz w:val="28"/>
          <w:szCs w:val="28"/>
        </w:rPr>
        <w:t>Tekavčič</w:t>
      </w:r>
      <w:proofErr w:type="spellEnd"/>
      <w:r w:rsidRPr="001C6088">
        <w:rPr>
          <w:rFonts w:ascii="Times New Roman" w:hAnsi="Times New Roman"/>
          <w:color w:val="1F497D" w:themeColor="text2"/>
          <w:sz w:val="28"/>
          <w:szCs w:val="28"/>
        </w:rPr>
        <w:t xml:space="preserve">, M., &amp; </w:t>
      </w:r>
      <w:proofErr w:type="spellStart"/>
      <w:r w:rsidRPr="001C6088">
        <w:rPr>
          <w:rFonts w:ascii="Times New Roman" w:hAnsi="Times New Roman"/>
          <w:color w:val="1F497D" w:themeColor="text2"/>
          <w:sz w:val="28"/>
          <w:szCs w:val="28"/>
        </w:rPr>
        <w:t>Peljhan</w:t>
      </w:r>
      <w:proofErr w:type="spellEnd"/>
      <w:r w:rsidRPr="001C6088">
        <w:rPr>
          <w:rFonts w:ascii="Times New Roman" w:hAnsi="Times New Roman"/>
          <w:color w:val="1F497D" w:themeColor="text2"/>
          <w:sz w:val="28"/>
          <w:szCs w:val="28"/>
        </w:rPr>
        <w:t xml:space="preserve">, D. (2017). “Towards excellence in public administration: </w:t>
      </w:r>
      <w:proofErr w:type="spellStart"/>
      <w:r w:rsidRPr="001C6088">
        <w:rPr>
          <w:rFonts w:ascii="Times New Roman" w:hAnsi="Times New Roman"/>
          <w:color w:val="1F497D" w:themeColor="text2"/>
          <w:sz w:val="28"/>
          <w:szCs w:val="28"/>
        </w:rPr>
        <w:t>organisation</w:t>
      </w:r>
      <w:proofErr w:type="spellEnd"/>
      <w:r w:rsidRPr="001C6088">
        <w:rPr>
          <w:rFonts w:ascii="Times New Roman" w:hAnsi="Times New Roman"/>
          <w:color w:val="1F497D" w:themeColor="text2"/>
          <w:sz w:val="28"/>
          <w:szCs w:val="28"/>
        </w:rPr>
        <w:t xml:space="preserve"> theory-based performance management model”. Total Quality Management &amp; Business Excellence, 28(5-6), p578-599.</w:t>
      </w:r>
    </w:p>
    <w:p w14:paraId="3CA50E5D" w14:textId="77777777" w:rsidR="00822FE6" w:rsidRPr="001C6088" w:rsidRDefault="00822FE6" w:rsidP="002E47D1">
      <w:pPr>
        <w:bidi/>
        <w:spacing w:after="0" w:line="360" w:lineRule="auto"/>
        <w:jc w:val="both"/>
        <w:rPr>
          <w:rFonts w:ascii="Simplified Arabic" w:hAnsi="Simplified Arabic" w:cs="Simplified Arabic"/>
          <w:color w:val="1F497D" w:themeColor="text2"/>
          <w:sz w:val="28"/>
          <w:szCs w:val="28"/>
          <w:rtl/>
        </w:rPr>
      </w:pPr>
    </w:p>
    <w:p w14:paraId="2324DC68" w14:textId="77777777" w:rsidR="00822FE6" w:rsidRPr="00306584" w:rsidRDefault="00822FE6" w:rsidP="002E47D1">
      <w:pPr>
        <w:rPr>
          <w:rFonts w:ascii="Simplified Arabic" w:hAnsi="Simplified Arabic" w:cs="Simplified Arabic"/>
          <w:color w:val="1F497D" w:themeColor="text2"/>
          <w:sz w:val="28"/>
          <w:szCs w:val="28"/>
          <w:rtl/>
        </w:rPr>
      </w:pPr>
    </w:p>
    <w:p w14:paraId="54657F4D" w14:textId="0144BB33" w:rsidR="003235C8" w:rsidRPr="00306584" w:rsidRDefault="003235C8" w:rsidP="00306584">
      <w:pPr>
        <w:rPr>
          <w:rFonts w:ascii="Simplified Arabic" w:hAnsi="Simplified Arabic" w:cs="Simplified Arabic"/>
          <w:color w:val="1F497D" w:themeColor="text2"/>
          <w:sz w:val="28"/>
          <w:szCs w:val="28"/>
          <w:rtl/>
        </w:rPr>
      </w:pPr>
    </w:p>
    <w:sectPr w:rsidR="003235C8" w:rsidRPr="00306584" w:rsidSect="00395E1F">
      <w:headerReference w:type="even" r:id="rId10"/>
      <w:headerReference w:type="default" r:id="rId11"/>
      <w:footerReference w:type="default" r:id="rId12"/>
      <w:headerReference w:type="first" r:id="rId13"/>
      <w:footerReference w:type="first" r:id="rId14"/>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52E9DC" w14:textId="77777777" w:rsidR="00DE008C" w:rsidRDefault="00DE008C" w:rsidP="00F628F0">
      <w:pPr>
        <w:spacing w:after="0" w:line="240" w:lineRule="auto"/>
      </w:pPr>
      <w:r>
        <w:separator/>
      </w:r>
    </w:p>
  </w:endnote>
  <w:endnote w:type="continuationSeparator" w:id="0">
    <w:p w14:paraId="5522C141" w14:textId="77777777" w:rsidR="00DE008C" w:rsidRDefault="00DE008C"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ae_Cortoba">
    <w:altName w:val="Times New Roman"/>
    <w:panose1 w:val="020B0604020202020204"/>
    <w:charset w:val="00"/>
    <w:family w:val="roman"/>
    <w:pitch w:val="variable"/>
    <w:sig w:usb0="00000000" w:usb1="C000204A" w:usb2="00000008" w:usb3="00000000" w:csb0="00000041" w:csb1="00000000"/>
  </w:font>
  <w:font w:name="Akhbar MT">
    <w:altName w:val="Times New Roman"/>
    <w:panose1 w:val="020B0604020202020204"/>
    <w:charset w:val="B2"/>
    <w:family w:val="auto"/>
    <w:pitch w:val="variable"/>
    <w:sig w:usb0="00002000" w:usb1="00000000" w:usb2="00000000" w:usb3="00000000" w:csb0="00000040" w:csb1="00000000"/>
  </w:font>
  <w:font w:name="Monotype Koufi">
    <w:altName w:val="Times New Roman"/>
    <w:panose1 w:val="020B0604020202020204"/>
    <w:charset w:val="B2"/>
    <w:family w:val="auto"/>
    <w:pitch w:val="variable"/>
    <w:sig w:usb0="02942001" w:usb1="03D40006" w:usb2="02620000" w:usb3="00000000" w:csb0="00000040" w:csb1="00000000"/>
  </w:font>
  <w:font w:name="-webkit-standard">
    <w:altName w:val="Cambria"/>
    <w:panose1 w:val="020B0604020202020204"/>
    <w:charset w:val="00"/>
    <w:family w:val="roman"/>
    <w:pitch w:val="default"/>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4AB2C2" w14:textId="31DF28DF" w:rsidR="00883E09" w:rsidRPr="00883E09" w:rsidRDefault="00264677" w:rsidP="00883E09">
    <w:pPr>
      <w:pStyle w:val="a5"/>
      <w:bidi/>
      <w:rPr>
        <w:sz w:val="24"/>
        <w:szCs w:val="24"/>
      </w:rPr>
    </w:pPr>
    <w:r>
      <w:rPr>
        <w:rFonts w:ascii="Times New Roman"/>
        <w:b/>
        <w:noProof/>
        <w:sz w:val="20"/>
      </w:rPr>
      <w:drawing>
        <wp:anchor distT="0" distB="0" distL="114300" distR="114300" simplePos="0" relativeHeight="251656192"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خطة بحث علمى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2661D6" w14:textId="77777777" w:rsidR="00DE008C" w:rsidRDefault="00DE008C" w:rsidP="00F628F0">
      <w:pPr>
        <w:spacing w:after="0" w:line="240" w:lineRule="auto"/>
      </w:pPr>
      <w:r>
        <w:separator/>
      </w:r>
    </w:p>
  </w:footnote>
  <w:footnote w:type="continuationSeparator" w:id="0">
    <w:p w14:paraId="1496632F" w14:textId="77777777" w:rsidR="00DE008C" w:rsidRDefault="00DE008C"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A3B9A0" w14:textId="014BB609" w:rsidR="003235C8" w:rsidRDefault="00997842">
    <w:pPr>
      <w:pStyle w:val="a4"/>
    </w:pPr>
    <w:r>
      <w:rPr>
        <w:noProof/>
      </w:rPr>
    </w:r>
    <w:r w:rsidR="00997842">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03090B" w14:textId="3E2A8446" w:rsidR="003235C8" w:rsidRDefault="00997842">
    <w:pPr>
      <w:pStyle w:val="a4"/>
    </w:pPr>
    <w:r>
      <w:rPr>
        <w:noProof/>
      </w:rPr>
    </w:r>
    <w:r w:rsidR="00997842">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53437299"/>
      <w:docPartObj>
        <w:docPartGallery w:val="Watermarks"/>
        <w:docPartUnique/>
      </w:docPartObj>
    </w:sdtPr>
    <w:sdtContent>
      <w:p w14:paraId="2C592018" w14:textId="2BE52E38" w:rsidR="003235C8" w:rsidRDefault="00997842">
        <w:pPr>
          <w:pStyle w:val="a4"/>
        </w:pPr>
        <w:r>
          <w:rPr>
            <w:noProof/>
          </w:rPr>
        </w:r>
        <w:r w:rsidR="00997842">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2739F0"/>
    <w:multiLevelType w:val="hybridMultilevel"/>
    <w:tmpl w:val="BD8E6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5A60C8"/>
    <w:multiLevelType w:val="hybridMultilevel"/>
    <w:tmpl w:val="ADB8D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6A018F"/>
    <w:multiLevelType w:val="hybridMultilevel"/>
    <w:tmpl w:val="484E3C1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5" w15:restartNumberingAfterBreak="0">
    <w:nsid w:val="22CB7E1E"/>
    <w:multiLevelType w:val="hybridMultilevel"/>
    <w:tmpl w:val="5DAC0D1E"/>
    <w:lvl w:ilvl="0" w:tplc="76B8E2F4">
      <w:start w:val="1"/>
      <w:numFmt w:val="decimal"/>
      <w:lvlText w:val="%1."/>
      <w:lvlJc w:val="left"/>
      <w:pPr>
        <w:ind w:left="444" w:hanging="360"/>
      </w:pPr>
      <w:rPr>
        <w:rFonts w:hint="default"/>
      </w:rPr>
    </w:lvl>
    <w:lvl w:ilvl="1" w:tplc="04090019" w:tentative="1">
      <w:start w:val="1"/>
      <w:numFmt w:val="lowerLetter"/>
      <w:lvlText w:val="%2."/>
      <w:lvlJc w:val="left"/>
      <w:pPr>
        <w:ind w:left="1164" w:hanging="360"/>
      </w:pPr>
    </w:lvl>
    <w:lvl w:ilvl="2" w:tplc="0409001B" w:tentative="1">
      <w:start w:val="1"/>
      <w:numFmt w:val="lowerRoman"/>
      <w:lvlText w:val="%3."/>
      <w:lvlJc w:val="right"/>
      <w:pPr>
        <w:ind w:left="1884" w:hanging="180"/>
      </w:pPr>
    </w:lvl>
    <w:lvl w:ilvl="3" w:tplc="0409000F" w:tentative="1">
      <w:start w:val="1"/>
      <w:numFmt w:val="decimal"/>
      <w:lvlText w:val="%4."/>
      <w:lvlJc w:val="left"/>
      <w:pPr>
        <w:ind w:left="2604" w:hanging="360"/>
      </w:pPr>
    </w:lvl>
    <w:lvl w:ilvl="4" w:tplc="04090019" w:tentative="1">
      <w:start w:val="1"/>
      <w:numFmt w:val="lowerLetter"/>
      <w:lvlText w:val="%5."/>
      <w:lvlJc w:val="left"/>
      <w:pPr>
        <w:ind w:left="3324" w:hanging="360"/>
      </w:pPr>
    </w:lvl>
    <w:lvl w:ilvl="5" w:tplc="0409001B" w:tentative="1">
      <w:start w:val="1"/>
      <w:numFmt w:val="lowerRoman"/>
      <w:lvlText w:val="%6."/>
      <w:lvlJc w:val="right"/>
      <w:pPr>
        <w:ind w:left="4044" w:hanging="180"/>
      </w:pPr>
    </w:lvl>
    <w:lvl w:ilvl="6" w:tplc="0409000F" w:tentative="1">
      <w:start w:val="1"/>
      <w:numFmt w:val="decimal"/>
      <w:lvlText w:val="%7."/>
      <w:lvlJc w:val="left"/>
      <w:pPr>
        <w:ind w:left="4764" w:hanging="360"/>
      </w:pPr>
    </w:lvl>
    <w:lvl w:ilvl="7" w:tplc="04090019" w:tentative="1">
      <w:start w:val="1"/>
      <w:numFmt w:val="lowerLetter"/>
      <w:lvlText w:val="%8."/>
      <w:lvlJc w:val="left"/>
      <w:pPr>
        <w:ind w:left="5484" w:hanging="360"/>
      </w:pPr>
    </w:lvl>
    <w:lvl w:ilvl="8" w:tplc="0409001B" w:tentative="1">
      <w:start w:val="1"/>
      <w:numFmt w:val="lowerRoman"/>
      <w:lvlText w:val="%9."/>
      <w:lvlJc w:val="right"/>
      <w:pPr>
        <w:ind w:left="6204" w:hanging="180"/>
      </w:pPr>
    </w:lvl>
  </w:abstractNum>
  <w:abstractNum w:abstractNumId="6" w15:restartNumberingAfterBreak="0">
    <w:nsid w:val="282C5595"/>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D5855AB"/>
    <w:multiLevelType w:val="hybridMultilevel"/>
    <w:tmpl w:val="212286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4A93FB5"/>
    <w:multiLevelType w:val="hybridMultilevel"/>
    <w:tmpl w:val="8E96A318"/>
    <w:lvl w:ilvl="0" w:tplc="0409000F">
      <w:start w:val="1"/>
      <w:numFmt w:val="decimal"/>
      <w:lvlText w:val="%1."/>
      <w:lvlJc w:val="left"/>
      <w:pPr>
        <w:ind w:left="746" w:hanging="360"/>
      </w:pPr>
    </w:lvl>
    <w:lvl w:ilvl="1" w:tplc="04090019" w:tentative="1">
      <w:start w:val="1"/>
      <w:numFmt w:val="lowerLetter"/>
      <w:lvlText w:val="%2."/>
      <w:lvlJc w:val="left"/>
      <w:pPr>
        <w:ind w:left="1466" w:hanging="360"/>
      </w:pPr>
    </w:lvl>
    <w:lvl w:ilvl="2" w:tplc="0409001B" w:tentative="1">
      <w:start w:val="1"/>
      <w:numFmt w:val="lowerRoman"/>
      <w:lvlText w:val="%3."/>
      <w:lvlJc w:val="right"/>
      <w:pPr>
        <w:ind w:left="2186" w:hanging="180"/>
      </w:pPr>
    </w:lvl>
    <w:lvl w:ilvl="3" w:tplc="0409000F" w:tentative="1">
      <w:start w:val="1"/>
      <w:numFmt w:val="decimal"/>
      <w:lvlText w:val="%4."/>
      <w:lvlJc w:val="left"/>
      <w:pPr>
        <w:ind w:left="2906" w:hanging="360"/>
      </w:pPr>
    </w:lvl>
    <w:lvl w:ilvl="4" w:tplc="04090019" w:tentative="1">
      <w:start w:val="1"/>
      <w:numFmt w:val="lowerLetter"/>
      <w:lvlText w:val="%5."/>
      <w:lvlJc w:val="left"/>
      <w:pPr>
        <w:ind w:left="3626" w:hanging="360"/>
      </w:pPr>
    </w:lvl>
    <w:lvl w:ilvl="5" w:tplc="0409001B" w:tentative="1">
      <w:start w:val="1"/>
      <w:numFmt w:val="lowerRoman"/>
      <w:lvlText w:val="%6."/>
      <w:lvlJc w:val="right"/>
      <w:pPr>
        <w:ind w:left="4346" w:hanging="180"/>
      </w:pPr>
    </w:lvl>
    <w:lvl w:ilvl="6" w:tplc="0409000F" w:tentative="1">
      <w:start w:val="1"/>
      <w:numFmt w:val="decimal"/>
      <w:lvlText w:val="%7."/>
      <w:lvlJc w:val="left"/>
      <w:pPr>
        <w:ind w:left="5066" w:hanging="360"/>
      </w:pPr>
    </w:lvl>
    <w:lvl w:ilvl="7" w:tplc="04090019" w:tentative="1">
      <w:start w:val="1"/>
      <w:numFmt w:val="lowerLetter"/>
      <w:lvlText w:val="%8."/>
      <w:lvlJc w:val="left"/>
      <w:pPr>
        <w:ind w:left="5786" w:hanging="360"/>
      </w:pPr>
    </w:lvl>
    <w:lvl w:ilvl="8" w:tplc="0409001B" w:tentative="1">
      <w:start w:val="1"/>
      <w:numFmt w:val="lowerRoman"/>
      <w:lvlText w:val="%9."/>
      <w:lvlJc w:val="right"/>
      <w:pPr>
        <w:ind w:left="6506" w:hanging="180"/>
      </w:pPr>
    </w:lvl>
  </w:abstractNum>
  <w:abstractNum w:abstractNumId="10" w15:restartNumberingAfterBreak="0">
    <w:nsid w:val="4A1A7BC1"/>
    <w:multiLevelType w:val="hybridMultilevel"/>
    <w:tmpl w:val="E264C30A"/>
    <w:lvl w:ilvl="0" w:tplc="0409000F">
      <w:start w:val="1"/>
      <w:numFmt w:val="decimal"/>
      <w:lvlText w:val="%1."/>
      <w:lvlJc w:val="left"/>
      <w:pPr>
        <w:ind w:left="728" w:hanging="360"/>
      </w:pPr>
    </w:lvl>
    <w:lvl w:ilvl="1" w:tplc="04090019" w:tentative="1">
      <w:start w:val="1"/>
      <w:numFmt w:val="lowerLetter"/>
      <w:lvlText w:val="%2."/>
      <w:lvlJc w:val="left"/>
      <w:pPr>
        <w:ind w:left="1448" w:hanging="360"/>
      </w:pPr>
    </w:lvl>
    <w:lvl w:ilvl="2" w:tplc="0409001B" w:tentative="1">
      <w:start w:val="1"/>
      <w:numFmt w:val="lowerRoman"/>
      <w:lvlText w:val="%3."/>
      <w:lvlJc w:val="right"/>
      <w:pPr>
        <w:ind w:left="2168" w:hanging="180"/>
      </w:pPr>
    </w:lvl>
    <w:lvl w:ilvl="3" w:tplc="0409000F" w:tentative="1">
      <w:start w:val="1"/>
      <w:numFmt w:val="decimal"/>
      <w:lvlText w:val="%4."/>
      <w:lvlJc w:val="left"/>
      <w:pPr>
        <w:ind w:left="2888" w:hanging="360"/>
      </w:pPr>
    </w:lvl>
    <w:lvl w:ilvl="4" w:tplc="04090019" w:tentative="1">
      <w:start w:val="1"/>
      <w:numFmt w:val="lowerLetter"/>
      <w:lvlText w:val="%5."/>
      <w:lvlJc w:val="left"/>
      <w:pPr>
        <w:ind w:left="3608" w:hanging="360"/>
      </w:pPr>
    </w:lvl>
    <w:lvl w:ilvl="5" w:tplc="0409001B" w:tentative="1">
      <w:start w:val="1"/>
      <w:numFmt w:val="lowerRoman"/>
      <w:lvlText w:val="%6."/>
      <w:lvlJc w:val="right"/>
      <w:pPr>
        <w:ind w:left="4328" w:hanging="180"/>
      </w:pPr>
    </w:lvl>
    <w:lvl w:ilvl="6" w:tplc="0409000F" w:tentative="1">
      <w:start w:val="1"/>
      <w:numFmt w:val="decimal"/>
      <w:lvlText w:val="%7."/>
      <w:lvlJc w:val="left"/>
      <w:pPr>
        <w:ind w:left="5048" w:hanging="360"/>
      </w:pPr>
    </w:lvl>
    <w:lvl w:ilvl="7" w:tplc="04090019" w:tentative="1">
      <w:start w:val="1"/>
      <w:numFmt w:val="lowerLetter"/>
      <w:lvlText w:val="%8."/>
      <w:lvlJc w:val="left"/>
      <w:pPr>
        <w:ind w:left="5768" w:hanging="360"/>
      </w:pPr>
    </w:lvl>
    <w:lvl w:ilvl="8" w:tplc="0409001B" w:tentative="1">
      <w:start w:val="1"/>
      <w:numFmt w:val="lowerRoman"/>
      <w:lvlText w:val="%9."/>
      <w:lvlJc w:val="right"/>
      <w:pPr>
        <w:ind w:left="6488" w:hanging="180"/>
      </w:pPr>
    </w:lvl>
  </w:abstractNum>
  <w:abstractNum w:abstractNumId="11" w15:restartNumberingAfterBreak="0">
    <w:nsid w:val="50186671"/>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50866E66"/>
    <w:multiLevelType w:val="hybridMultilevel"/>
    <w:tmpl w:val="F07EBE5A"/>
    <w:lvl w:ilvl="0" w:tplc="3C781CB0">
      <w:numFmt w:val="bullet"/>
      <w:lvlText w:val=""/>
      <w:lvlJc w:val="left"/>
      <w:pPr>
        <w:ind w:left="786" w:hanging="360"/>
      </w:pPr>
      <w:rPr>
        <w:rFonts w:ascii="Symbol" w:eastAsiaTheme="minorHAnsi" w:hAnsi="Symbol" w:cs="Sakkal Majalla"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3" w15:restartNumberingAfterBreak="0">
    <w:nsid w:val="52136141"/>
    <w:multiLevelType w:val="hybridMultilevel"/>
    <w:tmpl w:val="E8244872"/>
    <w:lvl w:ilvl="0" w:tplc="D3EA41FA">
      <w:start w:val="1"/>
      <w:numFmt w:val="decimal"/>
      <w:lvlText w:val="%1-"/>
      <w:lvlJc w:val="left"/>
      <w:pPr>
        <w:tabs>
          <w:tab w:val="num" w:pos="360"/>
        </w:tabs>
        <w:ind w:left="36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D23425B"/>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2581E75"/>
    <w:multiLevelType w:val="hybridMultilevel"/>
    <w:tmpl w:val="4AB8E542"/>
    <w:lvl w:ilvl="0" w:tplc="5172EA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AF626E5"/>
    <w:multiLevelType w:val="hybridMultilevel"/>
    <w:tmpl w:val="B9602E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BCD66C2"/>
    <w:multiLevelType w:val="hybridMultilevel"/>
    <w:tmpl w:val="B55E6C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9514907">
    <w:abstractNumId w:val="15"/>
  </w:num>
  <w:num w:numId="2" w16cid:durableId="1484740602">
    <w:abstractNumId w:val="7"/>
  </w:num>
  <w:num w:numId="3" w16cid:durableId="1477453204">
    <w:abstractNumId w:val="14"/>
  </w:num>
  <w:num w:numId="4" w16cid:durableId="1824738831">
    <w:abstractNumId w:val="4"/>
  </w:num>
  <w:num w:numId="5" w16cid:durableId="1050879081">
    <w:abstractNumId w:val="12"/>
  </w:num>
  <w:num w:numId="6" w16cid:durableId="12221610">
    <w:abstractNumId w:val="0"/>
  </w:num>
  <w:num w:numId="7" w16cid:durableId="1564173298">
    <w:abstractNumId w:val="18"/>
  </w:num>
  <w:num w:numId="8" w16cid:durableId="1170218885">
    <w:abstractNumId w:val="2"/>
  </w:num>
  <w:num w:numId="9" w16cid:durableId="289409269">
    <w:abstractNumId w:val="10"/>
  </w:num>
  <w:num w:numId="10" w16cid:durableId="1574267847">
    <w:abstractNumId w:val="17"/>
  </w:num>
  <w:num w:numId="11" w16cid:durableId="1311250683">
    <w:abstractNumId w:val="6"/>
  </w:num>
  <w:num w:numId="12" w16cid:durableId="392584183">
    <w:abstractNumId w:val="16"/>
  </w:num>
  <w:num w:numId="13" w16cid:durableId="1482649085">
    <w:abstractNumId w:val="11"/>
  </w:num>
  <w:num w:numId="14" w16cid:durableId="522208339">
    <w:abstractNumId w:val="19"/>
  </w:num>
  <w:num w:numId="15" w16cid:durableId="1772779186">
    <w:abstractNumId w:val="5"/>
  </w:num>
  <w:num w:numId="16" w16cid:durableId="1661423657">
    <w:abstractNumId w:val="1"/>
  </w:num>
  <w:num w:numId="17" w16cid:durableId="1451630348">
    <w:abstractNumId w:val="3"/>
  </w:num>
  <w:num w:numId="18" w16cid:durableId="1898591554">
    <w:abstractNumId w:val="13"/>
  </w:num>
  <w:num w:numId="19" w16cid:durableId="1536776433">
    <w:abstractNumId w:val="8"/>
  </w:num>
  <w:num w:numId="20" w16cid:durableId="52627477">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F7F04"/>
    <w:rsid w:val="00014C7B"/>
    <w:rsid w:val="00015F0D"/>
    <w:rsid w:val="0002686E"/>
    <w:rsid w:val="00027A34"/>
    <w:rsid w:val="000322E7"/>
    <w:rsid w:val="00044CFD"/>
    <w:rsid w:val="00061A09"/>
    <w:rsid w:val="00064F40"/>
    <w:rsid w:val="00067AA6"/>
    <w:rsid w:val="000737B6"/>
    <w:rsid w:val="00073AAA"/>
    <w:rsid w:val="000809C1"/>
    <w:rsid w:val="00087E4F"/>
    <w:rsid w:val="00090A9C"/>
    <w:rsid w:val="00092C24"/>
    <w:rsid w:val="000940A0"/>
    <w:rsid w:val="000A1D3E"/>
    <w:rsid w:val="000A1E46"/>
    <w:rsid w:val="000A310D"/>
    <w:rsid w:val="000A49ED"/>
    <w:rsid w:val="000A602F"/>
    <w:rsid w:val="000A749C"/>
    <w:rsid w:val="000B0B32"/>
    <w:rsid w:val="000B45B9"/>
    <w:rsid w:val="000B706D"/>
    <w:rsid w:val="000D0869"/>
    <w:rsid w:val="000D3EAE"/>
    <w:rsid w:val="000D5131"/>
    <w:rsid w:val="000E23AB"/>
    <w:rsid w:val="000E6887"/>
    <w:rsid w:val="000F0A0D"/>
    <w:rsid w:val="000F535F"/>
    <w:rsid w:val="000F7F04"/>
    <w:rsid w:val="00104279"/>
    <w:rsid w:val="00110665"/>
    <w:rsid w:val="0011126E"/>
    <w:rsid w:val="0011305B"/>
    <w:rsid w:val="00116AE4"/>
    <w:rsid w:val="00117CA1"/>
    <w:rsid w:val="001320F7"/>
    <w:rsid w:val="001413EE"/>
    <w:rsid w:val="00152104"/>
    <w:rsid w:val="001603EF"/>
    <w:rsid w:val="001618EF"/>
    <w:rsid w:val="001624C4"/>
    <w:rsid w:val="00162549"/>
    <w:rsid w:val="001654CD"/>
    <w:rsid w:val="00172DCA"/>
    <w:rsid w:val="001762F4"/>
    <w:rsid w:val="00180667"/>
    <w:rsid w:val="00180799"/>
    <w:rsid w:val="00180A9B"/>
    <w:rsid w:val="00184922"/>
    <w:rsid w:val="00185F71"/>
    <w:rsid w:val="00195226"/>
    <w:rsid w:val="00197F40"/>
    <w:rsid w:val="001A0264"/>
    <w:rsid w:val="001A5804"/>
    <w:rsid w:val="001A680C"/>
    <w:rsid w:val="001C01BE"/>
    <w:rsid w:val="001C3DA0"/>
    <w:rsid w:val="001C426A"/>
    <w:rsid w:val="001C6088"/>
    <w:rsid w:val="001C7DB2"/>
    <w:rsid w:val="001D47AD"/>
    <w:rsid w:val="001E252D"/>
    <w:rsid w:val="001E32DF"/>
    <w:rsid w:val="001E3406"/>
    <w:rsid w:val="001E578C"/>
    <w:rsid w:val="001E73B8"/>
    <w:rsid w:val="001F0B3E"/>
    <w:rsid w:val="001F3C00"/>
    <w:rsid w:val="0020239B"/>
    <w:rsid w:val="00207BD7"/>
    <w:rsid w:val="0022051E"/>
    <w:rsid w:val="00222468"/>
    <w:rsid w:val="00223052"/>
    <w:rsid w:val="00225CC1"/>
    <w:rsid w:val="002267E3"/>
    <w:rsid w:val="00231AB1"/>
    <w:rsid w:val="00232A16"/>
    <w:rsid w:val="00233FDF"/>
    <w:rsid w:val="0024045F"/>
    <w:rsid w:val="002434E0"/>
    <w:rsid w:val="00250CC6"/>
    <w:rsid w:val="00251580"/>
    <w:rsid w:val="00257F01"/>
    <w:rsid w:val="002616CF"/>
    <w:rsid w:val="00263733"/>
    <w:rsid w:val="00264677"/>
    <w:rsid w:val="00265C31"/>
    <w:rsid w:val="00274C5B"/>
    <w:rsid w:val="00296209"/>
    <w:rsid w:val="002A113E"/>
    <w:rsid w:val="002B6766"/>
    <w:rsid w:val="002C2285"/>
    <w:rsid w:val="002C5D1F"/>
    <w:rsid w:val="002D019D"/>
    <w:rsid w:val="002D3349"/>
    <w:rsid w:val="002D638C"/>
    <w:rsid w:val="002D68BB"/>
    <w:rsid w:val="002E03CF"/>
    <w:rsid w:val="002E4F51"/>
    <w:rsid w:val="002F0EEA"/>
    <w:rsid w:val="002F20A7"/>
    <w:rsid w:val="002F20B5"/>
    <w:rsid w:val="00306584"/>
    <w:rsid w:val="003125B4"/>
    <w:rsid w:val="0031459B"/>
    <w:rsid w:val="00316776"/>
    <w:rsid w:val="003223F2"/>
    <w:rsid w:val="00322A0D"/>
    <w:rsid w:val="00322CDE"/>
    <w:rsid w:val="003235C8"/>
    <w:rsid w:val="0032759A"/>
    <w:rsid w:val="00333FF1"/>
    <w:rsid w:val="00334002"/>
    <w:rsid w:val="00334A97"/>
    <w:rsid w:val="00336AFD"/>
    <w:rsid w:val="00343773"/>
    <w:rsid w:val="00356156"/>
    <w:rsid w:val="00360A3F"/>
    <w:rsid w:val="00364B7E"/>
    <w:rsid w:val="00364C07"/>
    <w:rsid w:val="00367CF5"/>
    <w:rsid w:val="00377CB0"/>
    <w:rsid w:val="00381E67"/>
    <w:rsid w:val="00385272"/>
    <w:rsid w:val="00395E1F"/>
    <w:rsid w:val="00397058"/>
    <w:rsid w:val="003A4334"/>
    <w:rsid w:val="003A4AEF"/>
    <w:rsid w:val="003A7AC9"/>
    <w:rsid w:val="003B0F00"/>
    <w:rsid w:val="003B1418"/>
    <w:rsid w:val="003B6969"/>
    <w:rsid w:val="003C05E1"/>
    <w:rsid w:val="003D3563"/>
    <w:rsid w:val="003D5F89"/>
    <w:rsid w:val="003D7E7F"/>
    <w:rsid w:val="003E0D0F"/>
    <w:rsid w:val="003E1E60"/>
    <w:rsid w:val="003F4F69"/>
    <w:rsid w:val="003F6189"/>
    <w:rsid w:val="003F69BC"/>
    <w:rsid w:val="00400CAD"/>
    <w:rsid w:val="0040510D"/>
    <w:rsid w:val="00406D47"/>
    <w:rsid w:val="0043449E"/>
    <w:rsid w:val="00436B59"/>
    <w:rsid w:val="004407A2"/>
    <w:rsid w:val="004413CD"/>
    <w:rsid w:val="0044258D"/>
    <w:rsid w:val="00443A60"/>
    <w:rsid w:val="00444B1D"/>
    <w:rsid w:val="00444B3C"/>
    <w:rsid w:val="0044715F"/>
    <w:rsid w:val="00466097"/>
    <w:rsid w:val="00473F99"/>
    <w:rsid w:val="00480733"/>
    <w:rsid w:val="00481C17"/>
    <w:rsid w:val="00485BD0"/>
    <w:rsid w:val="00486B51"/>
    <w:rsid w:val="00487152"/>
    <w:rsid w:val="00492E40"/>
    <w:rsid w:val="00497F33"/>
    <w:rsid w:val="004A10BC"/>
    <w:rsid w:val="004B484B"/>
    <w:rsid w:val="004B78C6"/>
    <w:rsid w:val="004C1CC5"/>
    <w:rsid w:val="004C7B52"/>
    <w:rsid w:val="004D075E"/>
    <w:rsid w:val="004D2A39"/>
    <w:rsid w:val="004D47BF"/>
    <w:rsid w:val="004D6DB2"/>
    <w:rsid w:val="004D7783"/>
    <w:rsid w:val="004D7F28"/>
    <w:rsid w:val="004E01F6"/>
    <w:rsid w:val="004F1607"/>
    <w:rsid w:val="004F1964"/>
    <w:rsid w:val="004F1CF1"/>
    <w:rsid w:val="0050023D"/>
    <w:rsid w:val="0050451B"/>
    <w:rsid w:val="00513C34"/>
    <w:rsid w:val="005144E3"/>
    <w:rsid w:val="00515088"/>
    <w:rsid w:val="0052019E"/>
    <w:rsid w:val="00520407"/>
    <w:rsid w:val="00521191"/>
    <w:rsid w:val="00527815"/>
    <w:rsid w:val="0053336F"/>
    <w:rsid w:val="00533AA9"/>
    <w:rsid w:val="00535ED5"/>
    <w:rsid w:val="0053681E"/>
    <w:rsid w:val="0054046C"/>
    <w:rsid w:val="005433BE"/>
    <w:rsid w:val="00545742"/>
    <w:rsid w:val="00546BB3"/>
    <w:rsid w:val="0055327E"/>
    <w:rsid w:val="005532E5"/>
    <w:rsid w:val="00560CC1"/>
    <w:rsid w:val="005675A0"/>
    <w:rsid w:val="00572F8A"/>
    <w:rsid w:val="00595574"/>
    <w:rsid w:val="00597208"/>
    <w:rsid w:val="005A3266"/>
    <w:rsid w:val="005A3959"/>
    <w:rsid w:val="005A4F66"/>
    <w:rsid w:val="005A76D0"/>
    <w:rsid w:val="005A7EB2"/>
    <w:rsid w:val="005B25B6"/>
    <w:rsid w:val="005B2E32"/>
    <w:rsid w:val="005B65AE"/>
    <w:rsid w:val="005C3DA2"/>
    <w:rsid w:val="005C6680"/>
    <w:rsid w:val="005D1768"/>
    <w:rsid w:val="005D2492"/>
    <w:rsid w:val="005E1B7D"/>
    <w:rsid w:val="005E24FB"/>
    <w:rsid w:val="005F2661"/>
    <w:rsid w:val="005F5AF5"/>
    <w:rsid w:val="0061026F"/>
    <w:rsid w:val="0062589E"/>
    <w:rsid w:val="00625A3C"/>
    <w:rsid w:val="00633F98"/>
    <w:rsid w:val="00634932"/>
    <w:rsid w:val="00636269"/>
    <w:rsid w:val="006447D8"/>
    <w:rsid w:val="00644F28"/>
    <w:rsid w:val="00645240"/>
    <w:rsid w:val="0065187E"/>
    <w:rsid w:val="00655684"/>
    <w:rsid w:val="00661A1D"/>
    <w:rsid w:val="00667BBF"/>
    <w:rsid w:val="006731F3"/>
    <w:rsid w:val="00674808"/>
    <w:rsid w:val="00676B85"/>
    <w:rsid w:val="00687F77"/>
    <w:rsid w:val="006A7DC3"/>
    <w:rsid w:val="006B1075"/>
    <w:rsid w:val="006B25A9"/>
    <w:rsid w:val="006B366F"/>
    <w:rsid w:val="006B4C7E"/>
    <w:rsid w:val="006B51C2"/>
    <w:rsid w:val="006C10F3"/>
    <w:rsid w:val="006C2E76"/>
    <w:rsid w:val="006C54C9"/>
    <w:rsid w:val="006D70DD"/>
    <w:rsid w:val="006D747D"/>
    <w:rsid w:val="006E03A2"/>
    <w:rsid w:val="006F1837"/>
    <w:rsid w:val="006F3CD1"/>
    <w:rsid w:val="006F4F6C"/>
    <w:rsid w:val="0070272D"/>
    <w:rsid w:val="00703A9A"/>
    <w:rsid w:val="00704C25"/>
    <w:rsid w:val="00705F1D"/>
    <w:rsid w:val="00706AC7"/>
    <w:rsid w:val="00711248"/>
    <w:rsid w:val="00711296"/>
    <w:rsid w:val="007223EE"/>
    <w:rsid w:val="007239AC"/>
    <w:rsid w:val="00723E95"/>
    <w:rsid w:val="00733953"/>
    <w:rsid w:val="00736364"/>
    <w:rsid w:val="0073642B"/>
    <w:rsid w:val="00740AB1"/>
    <w:rsid w:val="007503B2"/>
    <w:rsid w:val="007507AF"/>
    <w:rsid w:val="00750F2F"/>
    <w:rsid w:val="00754496"/>
    <w:rsid w:val="00754E4D"/>
    <w:rsid w:val="0076684E"/>
    <w:rsid w:val="00766A58"/>
    <w:rsid w:val="007764F4"/>
    <w:rsid w:val="00776AB8"/>
    <w:rsid w:val="00777153"/>
    <w:rsid w:val="00781550"/>
    <w:rsid w:val="007822A3"/>
    <w:rsid w:val="0078243B"/>
    <w:rsid w:val="00790119"/>
    <w:rsid w:val="00793616"/>
    <w:rsid w:val="007969DC"/>
    <w:rsid w:val="00797AF9"/>
    <w:rsid w:val="007A31DC"/>
    <w:rsid w:val="007A7A4E"/>
    <w:rsid w:val="007B29E4"/>
    <w:rsid w:val="007B3A5C"/>
    <w:rsid w:val="007C1F01"/>
    <w:rsid w:val="007C3DC2"/>
    <w:rsid w:val="007C428F"/>
    <w:rsid w:val="007D39B9"/>
    <w:rsid w:val="007D7BFE"/>
    <w:rsid w:val="007D7D94"/>
    <w:rsid w:val="007E3985"/>
    <w:rsid w:val="007F4183"/>
    <w:rsid w:val="00800128"/>
    <w:rsid w:val="008022F1"/>
    <w:rsid w:val="00802EEF"/>
    <w:rsid w:val="00805BCA"/>
    <w:rsid w:val="00810AE7"/>
    <w:rsid w:val="008173B3"/>
    <w:rsid w:val="0081747B"/>
    <w:rsid w:val="00817E2A"/>
    <w:rsid w:val="00822FE6"/>
    <w:rsid w:val="00831B04"/>
    <w:rsid w:val="00840269"/>
    <w:rsid w:val="008448E4"/>
    <w:rsid w:val="008511A4"/>
    <w:rsid w:val="00854BAD"/>
    <w:rsid w:val="00854E14"/>
    <w:rsid w:val="0086333D"/>
    <w:rsid w:val="00864B2B"/>
    <w:rsid w:val="00865D5F"/>
    <w:rsid w:val="00873767"/>
    <w:rsid w:val="008806D9"/>
    <w:rsid w:val="0088301D"/>
    <w:rsid w:val="00883E09"/>
    <w:rsid w:val="00886510"/>
    <w:rsid w:val="00886BC5"/>
    <w:rsid w:val="008922E4"/>
    <w:rsid w:val="008928FE"/>
    <w:rsid w:val="00894F92"/>
    <w:rsid w:val="008A09DC"/>
    <w:rsid w:val="008A2025"/>
    <w:rsid w:val="008A69EA"/>
    <w:rsid w:val="008A7D25"/>
    <w:rsid w:val="008B0F36"/>
    <w:rsid w:val="008B5953"/>
    <w:rsid w:val="008C140C"/>
    <w:rsid w:val="008C2AA8"/>
    <w:rsid w:val="008D1B67"/>
    <w:rsid w:val="008D5F2C"/>
    <w:rsid w:val="008E18C4"/>
    <w:rsid w:val="008E1DF8"/>
    <w:rsid w:val="008E370E"/>
    <w:rsid w:val="008E7947"/>
    <w:rsid w:val="0090102E"/>
    <w:rsid w:val="0090219D"/>
    <w:rsid w:val="009024A6"/>
    <w:rsid w:val="009139AE"/>
    <w:rsid w:val="00916122"/>
    <w:rsid w:val="00917C97"/>
    <w:rsid w:val="00922314"/>
    <w:rsid w:val="0093756B"/>
    <w:rsid w:val="009400C2"/>
    <w:rsid w:val="009462FA"/>
    <w:rsid w:val="009505B5"/>
    <w:rsid w:val="009505DD"/>
    <w:rsid w:val="00951A41"/>
    <w:rsid w:val="00955905"/>
    <w:rsid w:val="00962E14"/>
    <w:rsid w:val="0096761A"/>
    <w:rsid w:val="009705B3"/>
    <w:rsid w:val="00971016"/>
    <w:rsid w:val="0097402F"/>
    <w:rsid w:val="009813A6"/>
    <w:rsid w:val="0098696F"/>
    <w:rsid w:val="00997842"/>
    <w:rsid w:val="009A2F96"/>
    <w:rsid w:val="009B116D"/>
    <w:rsid w:val="009B5CA3"/>
    <w:rsid w:val="009B7B1F"/>
    <w:rsid w:val="009C2244"/>
    <w:rsid w:val="009C23FB"/>
    <w:rsid w:val="009C312E"/>
    <w:rsid w:val="009C3C7B"/>
    <w:rsid w:val="009D1D31"/>
    <w:rsid w:val="009D75FA"/>
    <w:rsid w:val="009E4604"/>
    <w:rsid w:val="009F1183"/>
    <w:rsid w:val="009F1514"/>
    <w:rsid w:val="009F2F7B"/>
    <w:rsid w:val="009F44B4"/>
    <w:rsid w:val="009F589F"/>
    <w:rsid w:val="009F7119"/>
    <w:rsid w:val="00A00401"/>
    <w:rsid w:val="00A043DE"/>
    <w:rsid w:val="00A0477D"/>
    <w:rsid w:val="00A05BAE"/>
    <w:rsid w:val="00A079EC"/>
    <w:rsid w:val="00A11618"/>
    <w:rsid w:val="00A14CF4"/>
    <w:rsid w:val="00A1570C"/>
    <w:rsid w:val="00A15C4F"/>
    <w:rsid w:val="00A16E60"/>
    <w:rsid w:val="00A23560"/>
    <w:rsid w:val="00A2724A"/>
    <w:rsid w:val="00A27814"/>
    <w:rsid w:val="00A30548"/>
    <w:rsid w:val="00A37539"/>
    <w:rsid w:val="00A40B4C"/>
    <w:rsid w:val="00A51842"/>
    <w:rsid w:val="00A57C80"/>
    <w:rsid w:val="00A60347"/>
    <w:rsid w:val="00A62487"/>
    <w:rsid w:val="00A63AF0"/>
    <w:rsid w:val="00A6409F"/>
    <w:rsid w:val="00A657A9"/>
    <w:rsid w:val="00A67E70"/>
    <w:rsid w:val="00A70534"/>
    <w:rsid w:val="00A73A46"/>
    <w:rsid w:val="00A74A2B"/>
    <w:rsid w:val="00A7525C"/>
    <w:rsid w:val="00A77B25"/>
    <w:rsid w:val="00A83153"/>
    <w:rsid w:val="00A8785A"/>
    <w:rsid w:val="00A90432"/>
    <w:rsid w:val="00A9317D"/>
    <w:rsid w:val="00A97038"/>
    <w:rsid w:val="00AB0DB7"/>
    <w:rsid w:val="00AB0E27"/>
    <w:rsid w:val="00AC24D4"/>
    <w:rsid w:val="00AC30B4"/>
    <w:rsid w:val="00AC46F5"/>
    <w:rsid w:val="00AC4F32"/>
    <w:rsid w:val="00AD191A"/>
    <w:rsid w:val="00AD5DDB"/>
    <w:rsid w:val="00AD783C"/>
    <w:rsid w:val="00AD7A4A"/>
    <w:rsid w:val="00AE6B9C"/>
    <w:rsid w:val="00AF0CEA"/>
    <w:rsid w:val="00AF62C2"/>
    <w:rsid w:val="00B00D76"/>
    <w:rsid w:val="00B03D10"/>
    <w:rsid w:val="00B05FDA"/>
    <w:rsid w:val="00B146C0"/>
    <w:rsid w:val="00B256FD"/>
    <w:rsid w:val="00B27665"/>
    <w:rsid w:val="00B319EC"/>
    <w:rsid w:val="00B3223B"/>
    <w:rsid w:val="00B32E4E"/>
    <w:rsid w:val="00B34B34"/>
    <w:rsid w:val="00B43F32"/>
    <w:rsid w:val="00B4456F"/>
    <w:rsid w:val="00B54D07"/>
    <w:rsid w:val="00B61F61"/>
    <w:rsid w:val="00B63BBC"/>
    <w:rsid w:val="00B802A8"/>
    <w:rsid w:val="00B8135F"/>
    <w:rsid w:val="00B81D68"/>
    <w:rsid w:val="00B90CF8"/>
    <w:rsid w:val="00B91986"/>
    <w:rsid w:val="00B96E4F"/>
    <w:rsid w:val="00BA688E"/>
    <w:rsid w:val="00BB3408"/>
    <w:rsid w:val="00BB3B4E"/>
    <w:rsid w:val="00BB4052"/>
    <w:rsid w:val="00BB46BB"/>
    <w:rsid w:val="00BB5DCC"/>
    <w:rsid w:val="00BC3DB1"/>
    <w:rsid w:val="00BC7341"/>
    <w:rsid w:val="00BC78DA"/>
    <w:rsid w:val="00BD17E4"/>
    <w:rsid w:val="00BD4333"/>
    <w:rsid w:val="00BE01B0"/>
    <w:rsid w:val="00BE07E2"/>
    <w:rsid w:val="00BE2447"/>
    <w:rsid w:val="00BE2AD6"/>
    <w:rsid w:val="00BE609B"/>
    <w:rsid w:val="00BF00BC"/>
    <w:rsid w:val="00BF10E4"/>
    <w:rsid w:val="00BF20DB"/>
    <w:rsid w:val="00BF2A76"/>
    <w:rsid w:val="00BF4225"/>
    <w:rsid w:val="00C11026"/>
    <w:rsid w:val="00C1168C"/>
    <w:rsid w:val="00C1324B"/>
    <w:rsid w:val="00C144E4"/>
    <w:rsid w:val="00C1741F"/>
    <w:rsid w:val="00C2122A"/>
    <w:rsid w:val="00C2376A"/>
    <w:rsid w:val="00C34D41"/>
    <w:rsid w:val="00C35EB8"/>
    <w:rsid w:val="00C44E75"/>
    <w:rsid w:val="00C45804"/>
    <w:rsid w:val="00C472D8"/>
    <w:rsid w:val="00C476E1"/>
    <w:rsid w:val="00C56B6D"/>
    <w:rsid w:val="00C61182"/>
    <w:rsid w:val="00C62DC1"/>
    <w:rsid w:val="00C74AAF"/>
    <w:rsid w:val="00C76706"/>
    <w:rsid w:val="00C875CF"/>
    <w:rsid w:val="00C8764F"/>
    <w:rsid w:val="00C87AB5"/>
    <w:rsid w:val="00C93B86"/>
    <w:rsid w:val="00C93ED6"/>
    <w:rsid w:val="00CA1B14"/>
    <w:rsid w:val="00CA4F26"/>
    <w:rsid w:val="00CA7B15"/>
    <w:rsid w:val="00CB0A76"/>
    <w:rsid w:val="00CB0E67"/>
    <w:rsid w:val="00CC21C4"/>
    <w:rsid w:val="00CC365B"/>
    <w:rsid w:val="00CC3C32"/>
    <w:rsid w:val="00CD1308"/>
    <w:rsid w:val="00CD67C0"/>
    <w:rsid w:val="00CE13A5"/>
    <w:rsid w:val="00CE39F0"/>
    <w:rsid w:val="00CE45FE"/>
    <w:rsid w:val="00CF38E8"/>
    <w:rsid w:val="00CF4076"/>
    <w:rsid w:val="00CF4E80"/>
    <w:rsid w:val="00D0035F"/>
    <w:rsid w:val="00D012B5"/>
    <w:rsid w:val="00D046CC"/>
    <w:rsid w:val="00D05EDF"/>
    <w:rsid w:val="00D06DD4"/>
    <w:rsid w:val="00D10C9E"/>
    <w:rsid w:val="00D1286C"/>
    <w:rsid w:val="00D20E96"/>
    <w:rsid w:val="00D234EF"/>
    <w:rsid w:val="00D235C5"/>
    <w:rsid w:val="00D23CA7"/>
    <w:rsid w:val="00D24F73"/>
    <w:rsid w:val="00D25706"/>
    <w:rsid w:val="00D27764"/>
    <w:rsid w:val="00D31D7E"/>
    <w:rsid w:val="00D3574D"/>
    <w:rsid w:val="00D47F4C"/>
    <w:rsid w:val="00D56AB0"/>
    <w:rsid w:val="00D66F8C"/>
    <w:rsid w:val="00D70797"/>
    <w:rsid w:val="00D73F64"/>
    <w:rsid w:val="00D74ABD"/>
    <w:rsid w:val="00D74F15"/>
    <w:rsid w:val="00D81F7D"/>
    <w:rsid w:val="00D9144F"/>
    <w:rsid w:val="00DA5FAE"/>
    <w:rsid w:val="00DA6668"/>
    <w:rsid w:val="00DB08B4"/>
    <w:rsid w:val="00DB67ED"/>
    <w:rsid w:val="00DC034B"/>
    <w:rsid w:val="00DC7903"/>
    <w:rsid w:val="00DD4E9D"/>
    <w:rsid w:val="00DE008C"/>
    <w:rsid w:val="00DE4849"/>
    <w:rsid w:val="00DF30DF"/>
    <w:rsid w:val="00DF6DD4"/>
    <w:rsid w:val="00E01563"/>
    <w:rsid w:val="00E031FB"/>
    <w:rsid w:val="00E11EF3"/>
    <w:rsid w:val="00E3299D"/>
    <w:rsid w:val="00E34F6D"/>
    <w:rsid w:val="00E3576C"/>
    <w:rsid w:val="00E36535"/>
    <w:rsid w:val="00E415CF"/>
    <w:rsid w:val="00E45FD8"/>
    <w:rsid w:val="00E501DC"/>
    <w:rsid w:val="00E57E7F"/>
    <w:rsid w:val="00E638A6"/>
    <w:rsid w:val="00E667FB"/>
    <w:rsid w:val="00E70A28"/>
    <w:rsid w:val="00E70E4C"/>
    <w:rsid w:val="00E71B02"/>
    <w:rsid w:val="00E71E41"/>
    <w:rsid w:val="00E75892"/>
    <w:rsid w:val="00E951DA"/>
    <w:rsid w:val="00EA0044"/>
    <w:rsid w:val="00EA2C08"/>
    <w:rsid w:val="00EA69AC"/>
    <w:rsid w:val="00EB684E"/>
    <w:rsid w:val="00EC25CF"/>
    <w:rsid w:val="00EC4694"/>
    <w:rsid w:val="00EC7871"/>
    <w:rsid w:val="00ED164C"/>
    <w:rsid w:val="00ED20CC"/>
    <w:rsid w:val="00EE3717"/>
    <w:rsid w:val="00EE7D55"/>
    <w:rsid w:val="00EF040F"/>
    <w:rsid w:val="00EF1678"/>
    <w:rsid w:val="00F03EED"/>
    <w:rsid w:val="00F05002"/>
    <w:rsid w:val="00F1554E"/>
    <w:rsid w:val="00F17A30"/>
    <w:rsid w:val="00F20D35"/>
    <w:rsid w:val="00F323A4"/>
    <w:rsid w:val="00F35210"/>
    <w:rsid w:val="00F43BA7"/>
    <w:rsid w:val="00F4536C"/>
    <w:rsid w:val="00F55531"/>
    <w:rsid w:val="00F5781A"/>
    <w:rsid w:val="00F628F0"/>
    <w:rsid w:val="00F648A7"/>
    <w:rsid w:val="00F66668"/>
    <w:rsid w:val="00F70578"/>
    <w:rsid w:val="00F71C4B"/>
    <w:rsid w:val="00F7367C"/>
    <w:rsid w:val="00F73EE4"/>
    <w:rsid w:val="00F74068"/>
    <w:rsid w:val="00F77CC4"/>
    <w:rsid w:val="00F909EF"/>
    <w:rsid w:val="00F92126"/>
    <w:rsid w:val="00F92EA4"/>
    <w:rsid w:val="00FA1CF7"/>
    <w:rsid w:val="00FA28F4"/>
    <w:rsid w:val="00FA4160"/>
    <w:rsid w:val="00FB40CE"/>
    <w:rsid w:val="00FB4EC1"/>
    <w:rsid w:val="00FB5943"/>
    <w:rsid w:val="00FB599B"/>
    <w:rsid w:val="00FB67F2"/>
    <w:rsid w:val="00FB7B59"/>
    <w:rsid w:val="00FC32F5"/>
    <w:rsid w:val="00FC377C"/>
    <w:rsid w:val="00FC3BCE"/>
    <w:rsid w:val="00FC4679"/>
    <w:rsid w:val="00FD131E"/>
    <w:rsid w:val="00FD65D4"/>
    <w:rsid w:val="00FD7372"/>
    <w:rsid w:val="00FE33B9"/>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NumberedList"/>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paragraph" w:customStyle="1" w:styleId="s2">
    <w:name w:val="s2"/>
    <w:basedOn w:val="a"/>
    <w:rsid w:val="002C5D1F"/>
    <w:pPr>
      <w:spacing w:before="100" w:beforeAutospacing="1" w:after="100" w:afterAutospacing="1" w:line="240" w:lineRule="auto"/>
    </w:pPr>
    <w:rPr>
      <w:rFonts w:ascii="Times New Roman" w:eastAsiaTheme="minorEastAsia" w:hAnsi="Times New Roman" w:cs="Times New Roman"/>
      <w:sz w:val="24"/>
      <w:szCs w:val="24"/>
    </w:rPr>
  </w:style>
  <w:style w:type="character" w:customStyle="1" w:styleId="s3">
    <w:name w:val="s3"/>
    <w:basedOn w:val="a0"/>
    <w:rsid w:val="002C5D1F"/>
  </w:style>
  <w:style w:type="character" w:customStyle="1" w:styleId="apple-converted-space">
    <w:name w:val="apple-converted-space"/>
    <w:basedOn w:val="a0"/>
    <w:rsid w:val="002C5D1F"/>
  </w:style>
  <w:style w:type="character" w:customStyle="1" w:styleId="s4">
    <w:name w:val="s4"/>
    <w:basedOn w:val="a0"/>
    <w:rsid w:val="002C5D1F"/>
  </w:style>
  <w:style w:type="paragraph" w:customStyle="1" w:styleId="s33">
    <w:name w:val="s33"/>
    <w:basedOn w:val="a"/>
    <w:rsid w:val="001F3C00"/>
    <w:pPr>
      <w:spacing w:before="100" w:beforeAutospacing="1" w:after="100" w:afterAutospacing="1" w:line="240" w:lineRule="auto"/>
    </w:pPr>
    <w:rPr>
      <w:rFonts w:ascii="Times New Roman" w:eastAsiaTheme="minorEastAsia" w:hAnsi="Times New Roman" w:cs="Times New Roman"/>
      <w:sz w:val="24"/>
      <w:szCs w:val="24"/>
    </w:rPr>
  </w:style>
  <w:style w:type="character" w:customStyle="1" w:styleId="s32">
    <w:name w:val="s32"/>
    <w:basedOn w:val="a0"/>
    <w:rsid w:val="001F3C00"/>
  </w:style>
  <w:style w:type="paragraph" w:customStyle="1" w:styleId="s29">
    <w:name w:val="s29"/>
    <w:basedOn w:val="a"/>
    <w:rsid w:val="001F3C00"/>
    <w:pPr>
      <w:spacing w:before="100" w:beforeAutospacing="1" w:after="100" w:afterAutospacing="1" w:line="240" w:lineRule="auto"/>
    </w:pPr>
    <w:rPr>
      <w:rFonts w:ascii="Times New Roman" w:eastAsiaTheme="minorEastAsia" w:hAnsi="Times New Roman" w:cs="Times New Roman"/>
      <w:sz w:val="24"/>
      <w:szCs w:val="24"/>
    </w:rPr>
  </w:style>
  <w:style w:type="paragraph" w:styleId="ab">
    <w:name w:val="No Spacing"/>
    <w:link w:val="Char4"/>
    <w:uiPriority w:val="1"/>
    <w:qFormat/>
    <w:rsid w:val="0098696F"/>
    <w:pPr>
      <w:bidi/>
      <w:spacing w:after="0" w:line="240" w:lineRule="auto"/>
    </w:pPr>
  </w:style>
  <w:style w:type="character" w:customStyle="1" w:styleId="Char4">
    <w:name w:val="بلا تباعد Char"/>
    <w:link w:val="ab"/>
    <w:uiPriority w:val="1"/>
    <w:rsid w:val="0098696F"/>
  </w:style>
  <w:style w:type="character" w:customStyle="1" w:styleId="Char">
    <w:name w:val="سرد الفقرات Char"/>
    <w:aliases w:val="NumberedList Char"/>
    <w:link w:val="a3"/>
    <w:uiPriority w:val="34"/>
    <w:rsid w:val="00EE3717"/>
  </w:style>
  <w:style w:type="paragraph" w:customStyle="1" w:styleId="10">
    <w:name w:val="بلا تباعد1"/>
    <w:qFormat/>
    <w:rsid w:val="00184922"/>
    <w:pPr>
      <w:bidi/>
      <w:spacing w:after="0" w:line="240" w:lineRule="auto"/>
    </w:pPr>
    <w:rPr>
      <w:rFonts w:ascii="Times New Roman" w:eastAsia="Times New Roman" w:hAnsi="Times New Roman" w:cs="Times New Roman"/>
      <w:sz w:val="24"/>
      <w:szCs w:val="24"/>
    </w:rPr>
  </w:style>
  <w:style w:type="paragraph" w:customStyle="1" w:styleId="s22">
    <w:name w:val="s22"/>
    <w:basedOn w:val="a"/>
    <w:rsid w:val="00A079EC"/>
    <w:pPr>
      <w:spacing w:before="100" w:beforeAutospacing="1" w:after="100" w:afterAutospacing="1" w:line="240" w:lineRule="auto"/>
    </w:pPr>
    <w:rPr>
      <w:rFonts w:ascii="Times New Roman" w:eastAsiaTheme="minorEastAsia" w:hAnsi="Times New Roman" w:cs="Times New Roman"/>
      <w:sz w:val="24"/>
      <w:szCs w:val="24"/>
    </w:rPr>
  </w:style>
  <w:style w:type="character" w:customStyle="1" w:styleId="s9">
    <w:name w:val="s9"/>
    <w:basedOn w:val="a0"/>
    <w:rsid w:val="00A079EC"/>
  </w:style>
  <w:style w:type="character" w:customStyle="1" w:styleId="s21">
    <w:name w:val="s21"/>
    <w:basedOn w:val="a0"/>
    <w:rsid w:val="00A079EC"/>
  </w:style>
  <w:style w:type="paragraph" w:customStyle="1" w:styleId="s39">
    <w:name w:val="s39"/>
    <w:basedOn w:val="a"/>
    <w:rsid w:val="00A079EC"/>
    <w:pPr>
      <w:spacing w:before="100" w:beforeAutospacing="1" w:after="100" w:afterAutospacing="1" w:line="240" w:lineRule="auto"/>
    </w:pPr>
    <w:rPr>
      <w:rFonts w:ascii="Times New Roman" w:eastAsiaTheme="minorEastAsia" w:hAnsi="Times New Roman" w:cs="Times New Roman"/>
      <w:sz w:val="24"/>
      <w:szCs w:val="24"/>
    </w:rPr>
  </w:style>
  <w:style w:type="character" w:customStyle="1" w:styleId="s38">
    <w:name w:val="s38"/>
    <w:basedOn w:val="a0"/>
    <w:rsid w:val="00A079EC"/>
  </w:style>
  <w:style w:type="paragraph" w:customStyle="1" w:styleId="s7">
    <w:name w:val="s7"/>
    <w:basedOn w:val="a"/>
    <w:rsid w:val="006F4F6C"/>
    <w:pPr>
      <w:spacing w:before="100" w:beforeAutospacing="1" w:after="100" w:afterAutospacing="1" w:line="240" w:lineRule="auto"/>
    </w:pPr>
    <w:rPr>
      <w:rFonts w:ascii="Times New Roman" w:eastAsiaTheme="minorEastAsia" w:hAnsi="Times New Roman" w:cs="Times New Roman"/>
      <w:sz w:val="24"/>
      <w:szCs w:val="24"/>
    </w:rPr>
  </w:style>
  <w:style w:type="character" w:customStyle="1" w:styleId="s6">
    <w:name w:val="s6"/>
    <w:basedOn w:val="a0"/>
    <w:rsid w:val="006F4F6C"/>
  </w:style>
  <w:style w:type="character" w:customStyle="1" w:styleId="s131">
    <w:name w:val="s131"/>
    <w:basedOn w:val="a0"/>
    <w:rsid w:val="006F4F6C"/>
  </w:style>
  <w:style w:type="character" w:customStyle="1" w:styleId="s132">
    <w:name w:val="s132"/>
    <w:basedOn w:val="a0"/>
    <w:rsid w:val="006F4F6C"/>
  </w:style>
  <w:style w:type="character" w:customStyle="1" w:styleId="s93">
    <w:name w:val="s93"/>
    <w:basedOn w:val="a0"/>
    <w:rsid w:val="006F4F6C"/>
  </w:style>
  <w:style w:type="paragraph" w:customStyle="1" w:styleId="s134">
    <w:name w:val="s134"/>
    <w:basedOn w:val="a"/>
    <w:rsid w:val="006F4F6C"/>
    <w:pPr>
      <w:spacing w:before="100" w:beforeAutospacing="1" w:after="100" w:afterAutospacing="1" w:line="240" w:lineRule="auto"/>
    </w:pPr>
    <w:rPr>
      <w:rFonts w:ascii="Times New Roman" w:eastAsiaTheme="minorEastAsia" w:hAnsi="Times New Roman" w:cs="Times New Roman"/>
      <w:sz w:val="24"/>
      <w:szCs w:val="24"/>
    </w:rPr>
  </w:style>
  <w:style w:type="character" w:styleId="Hyperlink">
    <w:name w:val="Hyperlink"/>
    <w:basedOn w:val="a0"/>
    <w:uiPriority w:val="99"/>
    <w:unhideWhenUsed/>
    <w:rsid w:val="001C6088"/>
    <w:rPr>
      <w:color w:val="0000FF" w:themeColor="hyperlink"/>
      <w:u w:val="single"/>
    </w:rPr>
  </w:style>
  <w:style w:type="paragraph" w:customStyle="1" w:styleId="p1">
    <w:name w:val="p1"/>
    <w:basedOn w:val="a"/>
    <w:rsid w:val="00D81F7D"/>
    <w:pPr>
      <w:spacing w:after="0" w:line="240" w:lineRule="auto"/>
    </w:pPr>
    <w:rPr>
      <w:rFonts w:ascii=".AppleSystemUIFont" w:eastAsiaTheme="minorEastAsia" w:hAnsi=".AppleSystemUIFont" w:cs="Times New Roman"/>
      <w:sz w:val="28"/>
      <w:szCs w:val="28"/>
    </w:rPr>
  </w:style>
  <w:style w:type="character" w:customStyle="1" w:styleId="s1">
    <w:name w:val="s1"/>
    <w:basedOn w:val="a0"/>
    <w:rsid w:val="00D81F7D"/>
    <w:rPr>
      <w:rFonts w:ascii="UICTFontTextStyleBody" w:hAnsi="UICTFontTextStyleBody" w:hint="default"/>
      <w:b w:val="0"/>
      <w:bCs w:val="0"/>
      <w:i w:val="0"/>
      <w:iCs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8421900">
      <w:bodyDiv w:val="1"/>
      <w:marLeft w:val="0"/>
      <w:marRight w:val="0"/>
      <w:marTop w:val="0"/>
      <w:marBottom w:val="0"/>
      <w:divBdr>
        <w:top w:val="none" w:sz="0" w:space="0" w:color="auto"/>
        <w:left w:val="none" w:sz="0" w:space="0" w:color="auto"/>
        <w:bottom w:val="none" w:sz="0" w:space="0" w:color="auto"/>
        <w:right w:val="none" w:sz="0" w:space="0" w:color="auto"/>
      </w:divBdr>
    </w:div>
    <w:div w:id="537205612">
      <w:bodyDiv w:val="1"/>
      <w:marLeft w:val="0"/>
      <w:marRight w:val="0"/>
      <w:marTop w:val="0"/>
      <w:marBottom w:val="0"/>
      <w:divBdr>
        <w:top w:val="none" w:sz="0" w:space="0" w:color="auto"/>
        <w:left w:val="none" w:sz="0" w:space="0" w:color="auto"/>
        <w:bottom w:val="none" w:sz="0" w:space="0" w:color="auto"/>
        <w:right w:val="none" w:sz="0" w:space="0" w:color="auto"/>
      </w:divBdr>
    </w:div>
    <w:div w:id="537671506">
      <w:bodyDiv w:val="1"/>
      <w:marLeft w:val="0"/>
      <w:marRight w:val="0"/>
      <w:marTop w:val="0"/>
      <w:marBottom w:val="0"/>
      <w:divBdr>
        <w:top w:val="none" w:sz="0" w:space="0" w:color="auto"/>
        <w:left w:val="none" w:sz="0" w:space="0" w:color="auto"/>
        <w:bottom w:val="none" w:sz="0" w:space="0" w:color="auto"/>
        <w:right w:val="none" w:sz="0" w:space="0" w:color="auto"/>
      </w:divBdr>
      <w:divsChild>
        <w:div w:id="961157669">
          <w:marLeft w:val="0"/>
          <w:marRight w:val="300"/>
          <w:marTop w:val="0"/>
          <w:marBottom w:val="0"/>
          <w:divBdr>
            <w:top w:val="none" w:sz="0" w:space="0" w:color="auto"/>
            <w:left w:val="none" w:sz="0" w:space="0" w:color="auto"/>
            <w:bottom w:val="none" w:sz="0" w:space="0" w:color="auto"/>
            <w:right w:val="none" w:sz="0" w:space="0" w:color="auto"/>
          </w:divBdr>
        </w:div>
        <w:div w:id="278874641">
          <w:marLeft w:val="0"/>
          <w:marRight w:val="300"/>
          <w:marTop w:val="0"/>
          <w:marBottom w:val="0"/>
          <w:divBdr>
            <w:top w:val="none" w:sz="0" w:space="0" w:color="auto"/>
            <w:left w:val="none" w:sz="0" w:space="0" w:color="auto"/>
            <w:bottom w:val="none" w:sz="0" w:space="0" w:color="auto"/>
            <w:right w:val="none" w:sz="0" w:space="0" w:color="auto"/>
          </w:divBdr>
        </w:div>
        <w:div w:id="307364222">
          <w:marLeft w:val="0"/>
          <w:marRight w:val="300"/>
          <w:marTop w:val="0"/>
          <w:marBottom w:val="0"/>
          <w:divBdr>
            <w:top w:val="none" w:sz="0" w:space="0" w:color="auto"/>
            <w:left w:val="none" w:sz="0" w:space="0" w:color="auto"/>
            <w:bottom w:val="none" w:sz="0" w:space="0" w:color="auto"/>
            <w:right w:val="none" w:sz="0" w:space="0" w:color="auto"/>
          </w:divBdr>
        </w:div>
        <w:div w:id="1285965184">
          <w:marLeft w:val="0"/>
          <w:marRight w:val="300"/>
          <w:marTop w:val="0"/>
          <w:marBottom w:val="0"/>
          <w:divBdr>
            <w:top w:val="none" w:sz="0" w:space="0" w:color="auto"/>
            <w:left w:val="none" w:sz="0" w:space="0" w:color="auto"/>
            <w:bottom w:val="none" w:sz="0" w:space="0" w:color="auto"/>
            <w:right w:val="none" w:sz="0" w:space="0" w:color="auto"/>
          </w:divBdr>
        </w:div>
        <w:div w:id="1563590209">
          <w:marLeft w:val="0"/>
          <w:marRight w:val="300"/>
          <w:marTop w:val="0"/>
          <w:marBottom w:val="0"/>
          <w:divBdr>
            <w:top w:val="none" w:sz="0" w:space="0" w:color="auto"/>
            <w:left w:val="none" w:sz="0" w:space="0" w:color="auto"/>
            <w:bottom w:val="none" w:sz="0" w:space="0" w:color="auto"/>
            <w:right w:val="none" w:sz="0" w:space="0" w:color="auto"/>
          </w:divBdr>
        </w:div>
        <w:div w:id="660887181">
          <w:marLeft w:val="0"/>
          <w:marRight w:val="300"/>
          <w:marTop w:val="0"/>
          <w:marBottom w:val="0"/>
          <w:divBdr>
            <w:top w:val="none" w:sz="0" w:space="0" w:color="auto"/>
            <w:left w:val="none" w:sz="0" w:space="0" w:color="auto"/>
            <w:bottom w:val="none" w:sz="0" w:space="0" w:color="auto"/>
            <w:right w:val="none" w:sz="0" w:space="0" w:color="auto"/>
          </w:divBdr>
        </w:div>
        <w:div w:id="2023513221">
          <w:marLeft w:val="0"/>
          <w:marRight w:val="300"/>
          <w:marTop w:val="0"/>
          <w:marBottom w:val="0"/>
          <w:divBdr>
            <w:top w:val="none" w:sz="0" w:space="0" w:color="auto"/>
            <w:left w:val="none" w:sz="0" w:space="0" w:color="auto"/>
            <w:bottom w:val="none" w:sz="0" w:space="0" w:color="auto"/>
            <w:right w:val="none" w:sz="0" w:space="0" w:color="auto"/>
          </w:divBdr>
        </w:div>
        <w:div w:id="134832409">
          <w:marLeft w:val="0"/>
          <w:marRight w:val="300"/>
          <w:marTop w:val="0"/>
          <w:marBottom w:val="0"/>
          <w:divBdr>
            <w:top w:val="none" w:sz="0" w:space="0" w:color="auto"/>
            <w:left w:val="none" w:sz="0" w:space="0" w:color="auto"/>
            <w:bottom w:val="none" w:sz="0" w:space="0" w:color="auto"/>
            <w:right w:val="none" w:sz="0" w:space="0" w:color="auto"/>
          </w:divBdr>
        </w:div>
        <w:div w:id="623779664">
          <w:marLeft w:val="0"/>
          <w:marRight w:val="300"/>
          <w:marTop w:val="0"/>
          <w:marBottom w:val="0"/>
          <w:divBdr>
            <w:top w:val="none" w:sz="0" w:space="0" w:color="auto"/>
            <w:left w:val="none" w:sz="0" w:space="0" w:color="auto"/>
            <w:bottom w:val="none" w:sz="0" w:space="0" w:color="auto"/>
            <w:right w:val="none" w:sz="0" w:space="0" w:color="auto"/>
          </w:divBdr>
        </w:div>
        <w:div w:id="1586038790">
          <w:marLeft w:val="0"/>
          <w:marRight w:val="300"/>
          <w:marTop w:val="0"/>
          <w:marBottom w:val="0"/>
          <w:divBdr>
            <w:top w:val="none" w:sz="0" w:space="0" w:color="auto"/>
            <w:left w:val="none" w:sz="0" w:space="0" w:color="auto"/>
            <w:bottom w:val="none" w:sz="0" w:space="0" w:color="auto"/>
            <w:right w:val="none" w:sz="0" w:space="0" w:color="auto"/>
          </w:divBdr>
        </w:div>
        <w:div w:id="1635059271">
          <w:marLeft w:val="0"/>
          <w:marRight w:val="300"/>
          <w:marTop w:val="0"/>
          <w:marBottom w:val="0"/>
          <w:divBdr>
            <w:top w:val="none" w:sz="0" w:space="0" w:color="auto"/>
            <w:left w:val="none" w:sz="0" w:space="0" w:color="auto"/>
            <w:bottom w:val="none" w:sz="0" w:space="0" w:color="auto"/>
            <w:right w:val="none" w:sz="0" w:space="0" w:color="auto"/>
          </w:divBdr>
        </w:div>
        <w:div w:id="1437599209">
          <w:marLeft w:val="0"/>
          <w:marRight w:val="300"/>
          <w:marTop w:val="0"/>
          <w:marBottom w:val="0"/>
          <w:divBdr>
            <w:top w:val="none" w:sz="0" w:space="0" w:color="auto"/>
            <w:left w:val="none" w:sz="0" w:space="0" w:color="auto"/>
            <w:bottom w:val="none" w:sz="0" w:space="0" w:color="auto"/>
            <w:right w:val="none" w:sz="0" w:space="0" w:color="auto"/>
          </w:divBdr>
        </w:div>
        <w:div w:id="1407460797">
          <w:marLeft w:val="0"/>
          <w:marRight w:val="300"/>
          <w:marTop w:val="0"/>
          <w:marBottom w:val="0"/>
          <w:divBdr>
            <w:top w:val="none" w:sz="0" w:space="0" w:color="auto"/>
            <w:left w:val="none" w:sz="0" w:space="0" w:color="auto"/>
            <w:bottom w:val="none" w:sz="0" w:space="0" w:color="auto"/>
            <w:right w:val="none" w:sz="0" w:space="0" w:color="auto"/>
          </w:divBdr>
        </w:div>
        <w:div w:id="1311859078">
          <w:marLeft w:val="0"/>
          <w:marRight w:val="300"/>
          <w:marTop w:val="0"/>
          <w:marBottom w:val="0"/>
          <w:divBdr>
            <w:top w:val="none" w:sz="0" w:space="0" w:color="auto"/>
            <w:left w:val="none" w:sz="0" w:space="0" w:color="auto"/>
            <w:bottom w:val="none" w:sz="0" w:space="0" w:color="auto"/>
            <w:right w:val="none" w:sz="0" w:space="0" w:color="auto"/>
          </w:divBdr>
        </w:div>
        <w:div w:id="151025224">
          <w:marLeft w:val="0"/>
          <w:marRight w:val="300"/>
          <w:marTop w:val="0"/>
          <w:marBottom w:val="0"/>
          <w:divBdr>
            <w:top w:val="none" w:sz="0" w:space="0" w:color="auto"/>
            <w:left w:val="none" w:sz="0" w:space="0" w:color="auto"/>
            <w:bottom w:val="none" w:sz="0" w:space="0" w:color="auto"/>
            <w:right w:val="none" w:sz="0" w:space="0" w:color="auto"/>
          </w:divBdr>
        </w:div>
        <w:div w:id="1342851140">
          <w:marLeft w:val="0"/>
          <w:marRight w:val="300"/>
          <w:marTop w:val="0"/>
          <w:marBottom w:val="0"/>
          <w:divBdr>
            <w:top w:val="none" w:sz="0" w:space="0" w:color="auto"/>
            <w:left w:val="none" w:sz="0" w:space="0" w:color="auto"/>
            <w:bottom w:val="none" w:sz="0" w:space="0" w:color="auto"/>
            <w:right w:val="none" w:sz="0" w:space="0" w:color="auto"/>
          </w:divBdr>
        </w:div>
        <w:div w:id="1869643133">
          <w:marLeft w:val="0"/>
          <w:marRight w:val="300"/>
          <w:marTop w:val="0"/>
          <w:marBottom w:val="0"/>
          <w:divBdr>
            <w:top w:val="none" w:sz="0" w:space="0" w:color="auto"/>
            <w:left w:val="none" w:sz="0" w:space="0" w:color="auto"/>
            <w:bottom w:val="none" w:sz="0" w:space="0" w:color="auto"/>
            <w:right w:val="none" w:sz="0" w:space="0" w:color="auto"/>
          </w:divBdr>
        </w:div>
        <w:div w:id="1244602674">
          <w:marLeft w:val="0"/>
          <w:marRight w:val="300"/>
          <w:marTop w:val="0"/>
          <w:marBottom w:val="0"/>
          <w:divBdr>
            <w:top w:val="none" w:sz="0" w:space="0" w:color="auto"/>
            <w:left w:val="none" w:sz="0" w:space="0" w:color="auto"/>
            <w:bottom w:val="none" w:sz="0" w:space="0" w:color="auto"/>
            <w:right w:val="none" w:sz="0" w:space="0" w:color="auto"/>
          </w:divBdr>
        </w:div>
        <w:div w:id="294222687">
          <w:marLeft w:val="0"/>
          <w:marRight w:val="300"/>
          <w:marTop w:val="0"/>
          <w:marBottom w:val="0"/>
          <w:divBdr>
            <w:top w:val="none" w:sz="0" w:space="0" w:color="auto"/>
            <w:left w:val="none" w:sz="0" w:space="0" w:color="auto"/>
            <w:bottom w:val="none" w:sz="0" w:space="0" w:color="auto"/>
            <w:right w:val="none" w:sz="0" w:space="0" w:color="auto"/>
          </w:divBdr>
        </w:div>
        <w:div w:id="606157412">
          <w:marLeft w:val="0"/>
          <w:marRight w:val="300"/>
          <w:marTop w:val="0"/>
          <w:marBottom w:val="0"/>
          <w:divBdr>
            <w:top w:val="none" w:sz="0" w:space="0" w:color="auto"/>
            <w:left w:val="none" w:sz="0" w:space="0" w:color="auto"/>
            <w:bottom w:val="none" w:sz="0" w:space="0" w:color="auto"/>
            <w:right w:val="none" w:sz="0" w:space="0" w:color="auto"/>
          </w:divBdr>
        </w:div>
        <w:div w:id="397366282">
          <w:marLeft w:val="0"/>
          <w:marRight w:val="300"/>
          <w:marTop w:val="0"/>
          <w:marBottom w:val="0"/>
          <w:divBdr>
            <w:top w:val="none" w:sz="0" w:space="0" w:color="auto"/>
            <w:left w:val="none" w:sz="0" w:space="0" w:color="auto"/>
            <w:bottom w:val="none" w:sz="0" w:space="0" w:color="auto"/>
            <w:right w:val="none" w:sz="0" w:space="0" w:color="auto"/>
          </w:divBdr>
        </w:div>
        <w:div w:id="906261126">
          <w:marLeft w:val="0"/>
          <w:marRight w:val="300"/>
          <w:marTop w:val="0"/>
          <w:marBottom w:val="0"/>
          <w:divBdr>
            <w:top w:val="none" w:sz="0" w:space="0" w:color="auto"/>
            <w:left w:val="none" w:sz="0" w:space="0" w:color="auto"/>
            <w:bottom w:val="none" w:sz="0" w:space="0" w:color="auto"/>
            <w:right w:val="none" w:sz="0" w:space="0" w:color="auto"/>
          </w:divBdr>
        </w:div>
        <w:div w:id="706638995">
          <w:marLeft w:val="0"/>
          <w:marRight w:val="300"/>
          <w:marTop w:val="0"/>
          <w:marBottom w:val="0"/>
          <w:divBdr>
            <w:top w:val="none" w:sz="0" w:space="0" w:color="auto"/>
            <w:left w:val="none" w:sz="0" w:space="0" w:color="auto"/>
            <w:bottom w:val="none" w:sz="0" w:space="0" w:color="auto"/>
            <w:right w:val="none" w:sz="0" w:space="0" w:color="auto"/>
          </w:divBdr>
        </w:div>
        <w:div w:id="1394113568">
          <w:marLeft w:val="0"/>
          <w:marRight w:val="300"/>
          <w:marTop w:val="0"/>
          <w:marBottom w:val="0"/>
          <w:divBdr>
            <w:top w:val="none" w:sz="0" w:space="0" w:color="auto"/>
            <w:left w:val="none" w:sz="0" w:space="0" w:color="auto"/>
            <w:bottom w:val="none" w:sz="0" w:space="0" w:color="auto"/>
            <w:right w:val="none" w:sz="0" w:space="0" w:color="auto"/>
          </w:divBdr>
        </w:div>
        <w:div w:id="366107390">
          <w:marLeft w:val="0"/>
          <w:marRight w:val="300"/>
          <w:marTop w:val="0"/>
          <w:marBottom w:val="0"/>
          <w:divBdr>
            <w:top w:val="none" w:sz="0" w:space="0" w:color="auto"/>
            <w:left w:val="none" w:sz="0" w:space="0" w:color="auto"/>
            <w:bottom w:val="none" w:sz="0" w:space="0" w:color="auto"/>
            <w:right w:val="none" w:sz="0" w:space="0" w:color="auto"/>
          </w:divBdr>
        </w:div>
        <w:div w:id="1545749393">
          <w:marLeft w:val="0"/>
          <w:marRight w:val="300"/>
          <w:marTop w:val="0"/>
          <w:marBottom w:val="0"/>
          <w:divBdr>
            <w:top w:val="none" w:sz="0" w:space="0" w:color="auto"/>
            <w:left w:val="none" w:sz="0" w:space="0" w:color="auto"/>
            <w:bottom w:val="none" w:sz="0" w:space="0" w:color="auto"/>
            <w:right w:val="none" w:sz="0" w:space="0" w:color="auto"/>
          </w:divBdr>
        </w:div>
        <w:div w:id="775714399">
          <w:marLeft w:val="0"/>
          <w:marRight w:val="300"/>
          <w:marTop w:val="0"/>
          <w:marBottom w:val="0"/>
          <w:divBdr>
            <w:top w:val="none" w:sz="0" w:space="0" w:color="auto"/>
            <w:left w:val="none" w:sz="0" w:space="0" w:color="auto"/>
            <w:bottom w:val="none" w:sz="0" w:space="0" w:color="auto"/>
            <w:right w:val="none" w:sz="0" w:space="0" w:color="auto"/>
          </w:divBdr>
        </w:div>
        <w:div w:id="882861905">
          <w:marLeft w:val="0"/>
          <w:marRight w:val="300"/>
          <w:marTop w:val="0"/>
          <w:marBottom w:val="0"/>
          <w:divBdr>
            <w:top w:val="none" w:sz="0" w:space="0" w:color="auto"/>
            <w:left w:val="none" w:sz="0" w:space="0" w:color="auto"/>
            <w:bottom w:val="none" w:sz="0" w:space="0" w:color="auto"/>
            <w:right w:val="none" w:sz="0" w:space="0" w:color="auto"/>
          </w:divBdr>
        </w:div>
        <w:div w:id="1197961956">
          <w:marLeft w:val="0"/>
          <w:marRight w:val="300"/>
          <w:marTop w:val="0"/>
          <w:marBottom w:val="0"/>
          <w:divBdr>
            <w:top w:val="none" w:sz="0" w:space="0" w:color="auto"/>
            <w:left w:val="none" w:sz="0" w:space="0" w:color="auto"/>
            <w:bottom w:val="none" w:sz="0" w:space="0" w:color="auto"/>
            <w:right w:val="none" w:sz="0" w:space="0" w:color="auto"/>
          </w:divBdr>
        </w:div>
        <w:div w:id="1005324627">
          <w:marLeft w:val="0"/>
          <w:marRight w:val="540"/>
          <w:marTop w:val="0"/>
          <w:marBottom w:val="0"/>
          <w:divBdr>
            <w:top w:val="none" w:sz="0" w:space="0" w:color="auto"/>
            <w:left w:val="none" w:sz="0" w:space="0" w:color="auto"/>
            <w:bottom w:val="none" w:sz="0" w:space="0" w:color="auto"/>
            <w:right w:val="none" w:sz="0" w:space="0" w:color="auto"/>
          </w:divBdr>
        </w:div>
        <w:div w:id="1014380218">
          <w:marLeft w:val="0"/>
          <w:marRight w:val="540"/>
          <w:marTop w:val="0"/>
          <w:marBottom w:val="0"/>
          <w:divBdr>
            <w:top w:val="none" w:sz="0" w:space="0" w:color="auto"/>
            <w:left w:val="none" w:sz="0" w:space="0" w:color="auto"/>
            <w:bottom w:val="none" w:sz="0" w:space="0" w:color="auto"/>
            <w:right w:val="none" w:sz="0" w:space="0" w:color="auto"/>
          </w:divBdr>
        </w:div>
        <w:div w:id="214901499">
          <w:marLeft w:val="0"/>
          <w:marRight w:val="540"/>
          <w:marTop w:val="0"/>
          <w:marBottom w:val="0"/>
          <w:divBdr>
            <w:top w:val="none" w:sz="0" w:space="0" w:color="auto"/>
            <w:left w:val="none" w:sz="0" w:space="0" w:color="auto"/>
            <w:bottom w:val="none" w:sz="0" w:space="0" w:color="auto"/>
            <w:right w:val="none" w:sz="0" w:space="0" w:color="auto"/>
          </w:divBdr>
        </w:div>
        <w:div w:id="2070571954">
          <w:marLeft w:val="0"/>
          <w:marRight w:val="540"/>
          <w:marTop w:val="0"/>
          <w:marBottom w:val="0"/>
          <w:divBdr>
            <w:top w:val="none" w:sz="0" w:space="0" w:color="auto"/>
            <w:left w:val="none" w:sz="0" w:space="0" w:color="auto"/>
            <w:bottom w:val="none" w:sz="0" w:space="0" w:color="auto"/>
            <w:right w:val="none" w:sz="0" w:space="0" w:color="auto"/>
          </w:divBdr>
        </w:div>
        <w:div w:id="592857237">
          <w:marLeft w:val="0"/>
          <w:marRight w:val="540"/>
          <w:marTop w:val="0"/>
          <w:marBottom w:val="0"/>
          <w:divBdr>
            <w:top w:val="none" w:sz="0" w:space="0" w:color="auto"/>
            <w:left w:val="none" w:sz="0" w:space="0" w:color="auto"/>
            <w:bottom w:val="none" w:sz="0" w:space="0" w:color="auto"/>
            <w:right w:val="none" w:sz="0" w:space="0" w:color="auto"/>
          </w:divBdr>
        </w:div>
      </w:divsChild>
    </w:div>
    <w:div w:id="548761803">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31074502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i.org/10.1108/ILS-11-2017-0114"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26</Pages>
  <Words>5648</Words>
  <Characters>32199</Characters>
  <Application>Microsoft Office Word</Application>
  <DocSecurity>0</DocSecurity>
  <Lines>268</Lines>
  <Paragraphs>75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37772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اروى</cp:lastModifiedBy>
  <cp:revision>132</cp:revision>
  <cp:lastPrinted>2021-07-12T14:24:00Z</cp:lastPrinted>
  <dcterms:created xsi:type="dcterms:W3CDTF">2023-07-10T06:51:00Z</dcterms:created>
  <dcterms:modified xsi:type="dcterms:W3CDTF">2024-12-27T16:19:00Z</dcterms:modified>
</cp:coreProperties>
</file>