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A7463" w14:textId="77777777" w:rsidR="00E91707" w:rsidRPr="009B7F2B" w:rsidRDefault="00E91707" w:rsidP="00E91707">
      <w:pPr>
        <w:rPr>
          <w:rFonts w:ascii="Simplified Arabic" w:hAnsi="Simplified Arabic" w:cs="Simplified Arabic"/>
          <w:b/>
          <w:bCs/>
          <w:color w:val="000000" w:themeColor="text1"/>
          <w:sz w:val="32"/>
          <w:szCs w:val="32"/>
          <w:lang w:bidi="ar-EG"/>
        </w:rPr>
      </w:pPr>
      <w:r w:rsidRPr="009B7F2B">
        <w:rPr>
          <w:rFonts w:ascii="Simplified Arabic" w:hAnsi="Simplified Arabic" w:cs="Simplified Arabic" w:hint="cs"/>
          <w:b/>
          <w:bCs/>
          <w:color w:val="000000" w:themeColor="text1"/>
          <w:sz w:val="32"/>
          <w:szCs w:val="32"/>
          <w:rtl/>
          <w:lang w:bidi="ar-EG"/>
        </w:rPr>
        <w:t xml:space="preserve">جامعة ميدأوشن </w:t>
      </w:r>
    </w:p>
    <w:p w14:paraId="769FDD77" w14:textId="77777777" w:rsidR="00E91707" w:rsidRPr="009B7F2B" w:rsidRDefault="00E91707" w:rsidP="00E91707">
      <w:pP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noProof/>
          <w:color w:val="000000" w:themeColor="text1"/>
          <w:sz w:val="32"/>
          <w:szCs w:val="32"/>
        </w:rPr>
        <w:drawing>
          <wp:anchor distT="0" distB="0" distL="114300" distR="114300" simplePos="0" relativeHeight="251652096" behindDoc="0" locked="0" layoutInCell="1" allowOverlap="1" wp14:anchorId="0FDFEA0E" wp14:editId="1CC4B57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B7F2B">
        <w:rPr>
          <w:rFonts w:ascii="Simplified Arabic" w:hAnsi="Simplified Arabic" w:cs="Simplified Arabic" w:hint="cs"/>
          <w:b/>
          <w:bCs/>
          <w:color w:val="000000" w:themeColor="text1"/>
          <w:sz w:val="32"/>
          <w:szCs w:val="32"/>
          <w:lang w:bidi="ar-EG"/>
        </w:rPr>
        <w:t xml:space="preserve">    </w:t>
      </w:r>
      <w:r w:rsidRPr="009B7F2B">
        <w:rPr>
          <w:rFonts w:ascii="Simplified Arabic" w:hAnsi="Simplified Arabic" w:cs="Simplified Arabic" w:hint="cs"/>
          <w:b/>
          <w:bCs/>
          <w:color w:val="000000" w:themeColor="text1"/>
          <w:sz w:val="32"/>
          <w:szCs w:val="32"/>
          <w:rtl/>
          <w:lang w:bidi="ar-EG"/>
        </w:rPr>
        <w:t xml:space="preserve">كلية الإدارة </w:t>
      </w:r>
    </w:p>
    <w:p w14:paraId="6E0026D2" w14:textId="77777777" w:rsidR="00E91707" w:rsidRPr="009B7F2B" w:rsidRDefault="00E91707" w:rsidP="00E91707">
      <w:pPr>
        <w:rPr>
          <w:rFonts w:ascii="Simplified Arabic" w:hAnsi="Simplified Arabic" w:cs="Simplified Arabic"/>
          <w:color w:val="000000" w:themeColor="text1"/>
          <w:sz w:val="32"/>
          <w:szCs w:val="32"/>
          <w:rtl/>
          <w:lang w:bidi="ar-AE"/>
        </w:rPr>
      </w:pPr>
      <w:r w:rsidRPr="009B7F2B">
        <w:rPr>
          <w:rFonts w:ascii="Simplified Arabic" w:hAnsi="Simplified Arabic" w:cs="Simplified Arabic" w:hint="cs"/>
          <w:b/>
          <w:bCs/>
          <w:color w:val="000000" w:themeColor="text1"/>
          <w:sz w:val="32"/>
          <w:szCs w:val="32"/>
          <w:rtl/>
          <w:lang w:bidi="ar-AE"/>
        </w:rPr>
        <w:t>ماجستير إدارة المشاريع</w:t>
      </w:r>
    </w:p>
    <w:p w14:paraId="3D1DEC3D" w14:textId="77777777" w:rsidR="00E91707" w:rsidRPr="009B7F2B" w:rsidRDefault="00E91707" w:rsidP="00E91707">
      <w:pPr>
        <w:rPr>
          <w:rFonts w:ascii="Simplified Arabic" w:hAnsi="Simplified Arabic" w:cs="Simplified Arabic"/>
          <w:color w:val="000000" w:themeColor="text1"/>
          <w:sz w:val="32"/>
          <w:szCs w:val="32"/>
          <w:rtl/>
          <w:lang w:bidi="ar-EG"/>
        </w:rPr>
      </w:pPr>
    </w:p>
    <w:p w14:paraId="3FFCC3BD" w14:textId="77777777" w:rsidR="00E91707" w:rsidRPr="009B7F2B" w:rsidRDefault="00E91707" w:rsidP="00E91707">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rtl/>
          <w:lang w:bidi="ar-EG"/>
        </w:rPr>
        <w:t>عنوان البحث</w:t>
      </w:r>
    </w:p>
    <w:p w14:paraId="5EEE12DC" w14:textId="77777777" w:rsidR="00E91707" w:rsidRPr="009B7F2B" w:rsidRDefault="00E91707" w:rsidP="00BB4299">
      <w:pPr>
        <w:rPr>
          <w:rFonts w:ascii="Simplified Arabic" w:hAnsi="Simplified Arabic" w:cs="Simplified Arabic"/>
          <w:color w:val="000000" w:themeColor="text1"/>
          <w:sz w:val="32"/>
          <w:szCs w:val="32"/>
          <w:rtl/>
          <w:lang w:bidi="ar-EG"/>
        </w:rPr>
      </w:pPr>
    </w:p>
    <w:p w14:paraId="6E565CA8" w14:textId="77777777" w:rsidR="00E91707" w:rsidRPr="009B7F2B" w:rsidRDefault="00E91707" w:rsidP="00E91707">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rtl/>
          <w:lang w:bidi="ar-EG"/>
        </w:rPr>
        <w:t>دور نظم الري الذكية والمستدامة في تعزيز الأمن المائي ضمن مشاريع التجميل الطبيعي في إمارة أبو ظبي</w:t>
      </w:r>
    </w:p>
    <w:p w14:paraId="62DFE095" w14:textId="77777777" w:rsidR="00E91707" w:rsidRPr="009B7F2B" w:rsidRDefault="00E91707" w:rsidP="009B7F2B">
      <w:pPr>
        <w:rPr>
          <w:rFonts w:ascii="Simplified Arabic" w:hAnsi="Simplified Arabic" w:cs="Simplified Arabic"/>
          <w:b/>
          <w:bCs/>
          <w:color w:val="000000" w:themeColor="text1"/>
          <w:sz w:val="32"/>
          <w:szCs w:val="32"/>
          <w:rtl/>
          <w:lang w:bidi="ar-EG"/>
        </w:rPr>
      </w:pPr>
    </w:p>
    <w:p w14:paraId="41B7B11C" w14:textId="77777777" w:rsidR="00E91707" w:rsidRPr="009B7F2B" w:rsidRDefault="00E91707" w:rsidP="00E91707">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rtl/>
          <w:lang w:bidi="ar-EG"/>
        </w:rPr>
        <w:t>إعداد الطالب/</w:t>
      </w:r>
    </w:p>
    <w:p w14:paraId="3F12581D" w14:textId="77777777" w:rsidR="00E91707" w:rsidRPr="009B7F2B" w:rsidRDefault="00E91707" w:rsidP="00E91707">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rtl/>
          <w:lang w:bidi="ar-EG"/>
        </w:rPr>
        <w:t>محمد محمد المكاوي عبد العال السيد</w:t>
      </w:r>
    </w:p>
    <w:p w14:paraId="33E3B08B" w14:textId="67BB2C24" w:rsidR="00E91707" w:rsidRPr="009B7F2B" w:rsidRDefault="001D7B59" w:rsidP="009B7F2B">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rtl/>
          <w:lang w:bidi="ar-EG"/>
        </w:rPr>
        <w:t>252000504</w:t>
      </w:r>
    </w:p>
    <w:p w14:paraId="7F7DAF6F" w14:textId="77777777" w:rsidR="00BB4299" w:rsidRDefault="00BB4299" w:rsidP="00E91707">
      <w:pPr>
        <w:jc w:val="center"/>
        <w:rPr>
          <w:rFonts w:ascii="Simplified Arabic" w:hAnsi="Simplified Arabic" w:cs="Simplified Arabic"/>
          <w:b/>
          <w:bCs/>
          <w:color w:val="000000" w:themeColor="text1"/>
          <w:sz w:val="32"/>
          <w:szCs w:val="32"/>
          <w:lang w:bidi="ar-EG"/>
        </w:rPr>
      </w:pPr>
    </w:p>
    <w:p w14:paraId="40F88E3A" w14:textId="5F093687" w:rsidR="00E91707" w:rsidRPr="009B7F2B" w:rsidRDefault="00E91707" w:rsidP="00E91707">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rtl/>
          <w:lang w:bidi="ar-EG"/>
        </w:rPr>
        <w:t>إشراف/</w:t>
      </w:r>
    </w:p>
    <w:p w14:paraId="1A7516B9" w14:textId="77777777" w:rsidR="00E91707" w:rsidRPr="009B7F2B" w:rsidRDefault="00E91707" w:rsidP="00E91707">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rtl/>
          <w:lang w:bidi="ar-EG"/>
        </w:rPr>
        <w:t>د. الفيصل عبد الحميد</w:t>
      </w:r>
    </w:p>
    <w:p w14:paraId="27AD4C94" w14:textId="0BFA5923" w:rsidR="00E91707" w:rsidRPr="009B7F2B" w:rsidRDefault="00E91707" w:rsidP="009B7F2B">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rtl/>
          <w:lang w:bidi="ar-EG"/>
        </w:rPr>
        <w:t>د. فايز جراد</w:t>
      </w:r>
    </w:p>
    <w:p w14:paraId="2A237915" w14:textId="77777777" w:rsidR="00BB4299" w:rsidRDefault="00BB4299" w:rsidP="00E91707">
      <w:pPr>
        <w:jc w:val="center"/>
        <w:rPr>
          <w:rFonts w:ascii="Simplified Arabic" w:hAnsi="Simplified Arabic" w:cs="Simplified Arabic"/>
          <w:b/>
          <w:bCs/>
          <w:color w:val="000000" w:themeColor="text1"/>
          <w:sz w:val="32"/>
          <w:szCs w:val="32"/>
          <w:lang w:bidi="ar-EG"/>
        </w:rPr>
      </w:pPr>
    </w:p>
    <w:p w14:paraId="3E5F81BD" w14:textId="2954829D" w:rsidR="00E91707" w:rsidRPr="009B7F2B" w:rsidRDefault="00E91707" w:rsidP="00E91707">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rtl/>
          <w:lang w:bidi="ar-EG"/>
        </w:rPr>
        <w:t>العام الدراسي:</w:t>
      </w:r>
    </w:p>
    <w:p w14:paraId="71099ADB" w14:textId="729B5913" w:rsidR="009125CE" w:rsidRPr="009B7F2B" w:rsidRDefault="005E0308" w:rsidP="00E91707">
      <w:pPr>
        <w:jc w:val="center"/>
        <w:rPr>
          <w:rFonts w:ascii="Simplified Arabic" w:hAnsi="Simplified Arabic" w:cs="Simplified Arabic"/>
          <w:b/>
          <w:bCs/>
          <w:color w:val="000000" w:themeColor="text1"/>
          <w:sz w:val="32"/>
          <w:szCs w:val="32"/>
          <w:rtl/>
          <w:lang w:bidi="ar-EG"/>
        </w:rPr>
      </w:pPr>
      <w:r w:rsidRPr="009B7F2B">
        <w:rPr>
          <w:rFonts w:ascii="Simplified Arabic" w:hAnsi="Simplified Arabic" w:cs="Simplified Arabic" w:hint="cs"/>
          <w:b/>
          <w:bCs/>
          <w:color w:val="000000" w:themeColor="text1"/>
          <w:sz w:val="32"/>
          <w:szCs w:val="32"/>
          <w:lang w:bidi="ar-EG"/>
        </w:rPr>
        <w:t>2026</w:t>
      </w:r>
    </w:p>
    <w:p w14:paraId="3C742589" w14:textId="77777777" w:rsidR="00E91707" w:rsidRPr="005A5CDA" w:rsidRDefault="00E91707" w:rsidP="00E91707">
      <w:pPr>
        <w:jc w:val="center"/>
        <w:rPr>
          <w:rFonts w:ascii="Sakkal Majalla" w:hAnsi="Sakkal Majalla" w:cs="Sakkal Majalla"/>
          <w:b/>
          <w:bCs/>
          <w:color w:val="000000" w:themeColor="text1"/>
          <w:sz w:val="28"/>
          <w:szCs w:val="28"/>
          <w:rtl/>
          <w:lang w:bidi="ar-EG"/>
        </w:rPr>
      </w:pPr>
    </w:p>
    <w:p w14:paraId="5E8E89CB" w14:textId="77777777" w:rsidR="0096694E" w:rsidRPr="005A5CDA" w:rsidRDefault="0096694E" w:rsidP="009125CE">
      <w:pPr>
        <w:rPr>
          <w:rFonts w:ascii="Sakkal Majalla" w:hAnsi="Sakkal Majalla" w:cs="Sakkal Majalla"/>
          <w:color w:val="000000" w:themeColor="text1"/>
          <w:sz w:val="28"/>
          <w:szCs w:val="28"/>
          <w:u w:val="single"/>
          <w:rtl/>
          <w:lang w:bidi="ar-EG"/>
        </w:rPr>
      </w:pPr>
    </w:p>
    <w:p w14:paraId="5B2E9E95" w14:textId="77777777" w:rsidR="00874589" w:rsidRPr="005A5CDA" w:rsidRDefault="00874589" w:rsidP="009125CE">
      <w:pPr>
        <w:rPr>
          <w:rFonts w:ascii="Sakkal Majalla" w:hAnsi="Sakkal Majalla" w:cs="Sakkal Majalla"/>
          <w:color w:val="000000" w:themeColor="text1"/>
          <w:sz w:val="28"/>
          <w:szCs w:val="28"/>
          <w:u w:val="single"/>
          <w:rtl/>
          <w:lang w:bidi="ar-EG"/>
        </w:rPr>
      </w:pPr>
    </w:p>
    <w:p w14:paraId="17963859" w14:textId="77777777" w:rsidR="00874589" w:rsidRPr="005A5CDA" w:rsidRDefault="00874589" w:rsidP="009125CE">
      <w:pPr>
        <w:rPr>
          <w:rFonts w:ascii="Sakkal Majalla" w:hAnsi="Sakkal Majalla" w:cs="Sakkal Majalla"/>
          <w:color w:val="000000" w:themeColor="text1"/>
          <w:sz w:val="28"/>
          <w:szCs w:val="28"/>
          <w:u w:val="single"/>
          <w:rtl/>
          <w:lang w:bidi="ar-EG"/>
        </w:rPr>
      </w:pPr>
    </w:p>
    <w:p w14:paraId="2A32CAEA" w14:textId="79663685" w:rsidR="00874589" w:rsidRPr="005A5CDA" w:rsidRDefault="0096694E" w:rsidP="00BB5F22">
      <w:pPr>
        <w:rPr>
          <w:rFonts w:ascii="Sakkal Majalla" w:hAnsi="Sakkal Majalla" w:cs="Sakkal Majalla"/>
          <w:color w:val="000000" w:themeColor="text1"/>
          <w:sz w:val="28"/>
          <w:szCs w:val="28"/>
          <w:u w:val="single"/>
          <w:rtl/>
          <w:lang w:bidi="ar-EG"/>
        </w:rPr>
      </w:pPr>
      <w:r w:rsidRPr="0096694E">
        <w:rPr>
          <w:rFonts w:ascii="Sakkal Majalla" w:hAnsi="Sakkal Majalla" w:cs="Sakkal Majalla"/>
          <w:noProof/>
          <w:color w:val="000000" w:themeColor="text1"/>
          <w:sz w:val="28"/>
          <w:szCs w:val="28"/>
          <w:lang w:bidi="ar-EG"/>
        </w:rPr>
        <w:drawing>
          <wp:inline distT="0" distB="0" distL="0" distR="0" wp14:anchorId="7B2D5F13" wp14:editId="6F77F090">
            <wp:extent cx="5617210" cy="55530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9">
                      <a:extLst>
                        <a:ext uri="{28A0092B-C50C-407E-A947-70E740481C1C}">
                          <a14:useLocalDpi xmlns:a14="http://schemas.microsoft.com/office/drawing/2010/main" val="0"/>
                        </a:ext>
                      </a:extLst>
                    </a:blip>
                    <a:srcRect b="1141"/>
                    <a:stretch/>
                  </pic:blipFill>
                  <pic:spPr bwMode="auto">
                    <a:xfrm>
                      <a:off x="0" y="0"/>
                      <a:ext cx="5617210" cy="5553075"/>
                    </a:xfrm>
                    <a:prstGeom prst="rect">
                      <a:avLst/>
                    </a:prstGeom>
                    <a:noFill/>
                    <a:ln>
                      <a:noFill/>
                    </a:ln>
                    <a:extLst>
                      <a:ext uri="{53640926-AAD7-44D8-BBD7-CCE9431645EC}">
                        <a14:shadowObscured xmlns:a14="http://schemas.microsoft.com/office/drawing/2010/main"/>
                      </a:ext>
                    </a:extLst>
                  </pic:spPr>
                </pic:pic>
              </a:graphicData>
            </a:graphic>
          </wp:inline>
        </w:drawing>
      </w:r>
    </w:p>
    <w:p w14:paraId="6ABF2744" w14:textId="77777777" w:rsidR="00874589" w:rsidRPr="005A5CDA" w:rsidRDefault="00874589" w:rsidP="009125CE">
      <w:pPr>
        <w:rPr>
          <w:rFonts w:ascii="Sakkal Majalla" w:hAnsi="Sakkal Majalla" w:cs="Sakkal Majalla"/>
          <w:color w:val="000000" w:themeColor="text1"/>
          <w:sz w:val="28"/>
          <w:szCs w:val="28"/>
          <w:u w:val="single"/>
          <w:rtl/>
          <w:lang w:bidi="ar-EG"/>
        </w:rPr>
      </w:pPr>
    </w:p>
    <w:p w14:paraId="4C199D8F" w14:textId="77777777" w:rsidR="00874589" w:rsidRDefault="00874589" w:rsidP="009125CE">
      <w:pPr>
        <w:rPr>
          <w:rFonts w:ascii="Sakkal Majalla" w:hAnsi="Sakkal Majalla" w:cs="Sakkal Majalla"/>
          <w:color w:val="000000" w:themeColor="text1"/>
          <w:sz w:val="28"/>
          <w:szCs w:val="28"/>
          <w:u w:val="single"/>
          <w:rtl/>
          <w:lang w:bidi="ar-EG"/>
        </w:rPr>
      </w:pPr>
    </w:p>
    <w:p w14:paraId="1B3663AC" w14:textId="77777777" w:rsidR="0096694E" w:rsidRPr="005A5CDA" w:rsidRDefault="0096694E" w:rsidP="009125CE">
      <w:pPr>
        <w:rPr>
          <w:rFonts w:ascii="Sakkal Majalla" w:hAnsi="Sakkal Majalla" w:cs="Sakkal Majalla"/>
          <w:color w:val="000000" w:themeColor="text1"/>
          <w:sz w:val="28"/>
          <w:szCs w:val="28"/>
          <w:u w:val="single"/>
          <w:rtl/>
          <w:lang w:bidi="ar-EG"/>
        </w:rPr>
      </w:pPr>
    </w:p>
    <w:p w14:paraId="63204320" w14:textId="71F00C7F" w:rsidR="000C7389" w:rsidRPr="005A5CDA" w:rsidRDefault="00BB5F22" w:rsidP="00BB5F22">
      <w:pPr>
        <w:jc w:val="center"/>
        <w:rPr>
          <w:rFonts w:ascii="Sakkal Majalla" w:hAnsi="Sakkal Majalla" w:cs="Sakkal Majalla"/>
          <w:color w:val="000000" w:themeColor="text1"/>
          <w:sz w:val="28"/>
          <w:szCs w:val="28"/>
          <w:u w:val="single"/>
          <w:rtl/>
          <w:lang w:bidi="ar-EG"/>
        </w:rPr>
      </w:pPr>
      <w:r>
        <w:rPr>
          <w:noProof/>
        </w:rPr>
        <w:lastRenderedPageBreak/>
        <w:drawing>
          <wp:inline distT="0" distB="0" distL="0" distR="0" wp14:anchorId="74B4050F" wp14:editId="2738E967">
            <wp:extent cx="1353218" cy="807210"/>
            <wp:effectExtent l="0" t="0" r="0" b="0"/>
            <wp:docPr id="6" name="Picture 6" descr="اهداء من مصنع بنغازي بمناسبة الانتصارات ستقام مسابقه اليوم علي دولاب مطبخ  كااامل 💥 تابعونا حنزلو منشور خاص بلمسابقه شير وتاق خلي الناس تشارك الفرحه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هداء من مصنع بنغازي بمناسبة الانتصارات ستقام مسابقه اليوم علي دولاب مطبخ  كااامل 💥 تابعونا حنزلو منشور خاص بلمسابقه شير وتاق خلي الناس تشارك الفرحه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511" cy="818122"/>
                    </a:xfrm>
                    <a:prstGeom prst="rect">
                      <a:avLst/>
                    </a:prstGeom>
                    <a:noFill/>
                    <a:ln>
                      <a:noFill/>
                    </a:ln>
                  </pic:spPr>
                </pic:pic>
              </a:graphicData>
            </a:graphic>
          </wp:inline>
        </w:drawing>
      </w:r>
    </w:p>
    <w:p w14:paraId="35B6A607" w14:textId="660CC299" w:rsidR="000C7389" w:rsidRPr="00016DB3" w:rsidRDefault="00016DB3" w:rsidP="008D26B8">
      <w:pPr>
        <w:pStyle w:val="Heading1"/>
        <w:rPr>
          <w:rtl/>
        </w:rPr>
      </w:pPr>
      <w:bookmarkStart w:id="0" w:name="_Toc225436424"/>
      <w:r w:rsidRPr="00016DB3">
        <w:rPr>
          <w:rFonts w:hint="cs"/>
          <w:rtl/>
        </w:rPr>
        <w:t>إهداء</w:t>
      </w:r>
      <w:bookmarkEnd w:id="0"/>
    </w:p>
    <w:p w14:paraId="24C7BA98" w14:textId="77777777" w:rsidR="00845CA3" w:rsidRPr="005A5CDA" w:rsidRDefault="00845CA3" w:rsidP="009D7AC3">
      <w:pPr>
        <w:jc w:val="both"/>
        <w:rPr>
          <w:rFonts w:cstheme="minorHAnsi"/>
          <w:color w:val="000000" w:themeColor="text1"/>
          <w:sz w:val="32"/>
          <w:szCs w:val="32"/>
          <w:rtl/>
          <w:lang w:bidi="ar-EG"/>
        </w:rPr>
      </w:pPr>
      <w:r w:rsidRPr="005A5CDA">
        <w:rPr>
          <w:rFonts w:cstheme="minorHAnsi"/>
          <w:color w:val="000000" w:themeColor="text1"/>
          <w:sz w:val="32"/>
          <w:szCs w:val="32"/>
          <w:rtl/>
          <w:lang w:bidi="ar-EG"/>
        </w:rPr>
        <w:t>أهدي هذا العمل إلى روح والديّ العزيزين رحمهما الله، اللذين كانا لي النبراس والمعنى الحقيقي للدعم في حياتي، وإن غابا بالجسد فحضورهما باقٍ في قلبي وفي كل خطوة أخطوها.</w:t>
      </w:r>
    </w:p>
    <w:p w14:paraId="1D4E16E3" w14:textId="77777777" w:rsidR="00845CA3" w:rsidRPr="005A5CDA" w:rsidRDefault="00845CA3" w:rsidP="009D7AC3">
      <w:pPr>
        <w:jc w:val="both"/>
        <w:rPr>
          <w:rFonts w:cstheme="minorHAnsi"/>
          <w:color w:val="000000" w:themeColor="text1"/>
          <w:sz w:val="32"/>
          <w:szCs w:val="32"/>
          <w:rtl/>
          <w:lang w:bidi="ar-EG"/>
        </w:rPr>
      </w:pPr>
      <w:r w:rsidRPr="005A5CDA">
        <w:rPr>
          <w:rFonts w:cstheme="minorHAnsi"/>
          <w:color w:val="000000" w:themeColor="text1"/>
          <w:sz w:val="32"/>
          <w:szCs w:val="32"/>
          <w:rtl/>
          <w:lang w:bidi="ar-EG"/>
        </w:rPr>
        <w:t>إلى والدتي الحنونة رحمها الله، التي غرست فيَّ حب العلم والمعرفة، وإلى والدي الكريم رحمه الله، الذي علّمني قوة الإرادة والمثابرة، وأسّس في داخلي قيمة الاجتهاد والسعي الشريف.</w:t>
      </w:r>
    </w:p>
    <w:p w14:paraId="57D0C8BF" w14:textId="77777777" w:rsidR="00845CA3" w:rsidRPr="005A5CDA" w:rsidRDefault="00845CA3" w:rsidP="009D7AC3">
      <w:pPr>
        <w:jc w:val="both"/>
        <w:rPr>
          <w:rFonts w:cstheme="minorHAnsi"/>
          <w:color w:val="000000" w:themeColor="text1"/>
          <w:sz w:val="32"/>
          <w:szCs w:val="32"/>
          <w:rtl/>
          <w:lang w:bidi="ar-EG"/>
        </w:rPr>
      </w:pPr>
    </w:p>
    <w:p w14:paraId="7FB22FC2" w14:textId="77777777" w:rsidR="00845CA3" w:rsidRPr="005A5CDA" w:rsidRDefault="00845CA3" w:rsidP="009D7AC3">
      <w:pPr>
        <w:jc w:val="both"/>
        <w:rPr>
          <w:rFonts w:cstheme="minorHAnsi"/>
          <w:color w:val="000000" w:themeColor="text1"/>
          <w:sz w:val="32"/>
          <w:szCs w:val="32"/>
          <w:rtl/>
          <w:lang w:bidi="ar-EG"/>
        </w:rPr>
      </w:pPr>
      <w:r w:rsidRPr="005A5CDA">
        <w:rPr>
          <w:rFonts w:cstheme="minorHAnsi"/>
          <w:color w:val="000000" w:themeColor="text1"/>
          <w:sz w:val="32"/>
          <w:szCs w:val="32"/>
          <w:rtl/>
          <w:lang w:bidi="ar-EG"/>
        </w:rPr>
        <w:t>إلى عائلتي العزيزة، التي كانت لي السند والداعم في مراحل هذه الرحلة، وشاركتني أعباء الوقت والمسؤولية بتفهم وصبر، أهدي هذا الإنجاز تقديرًا لمساندتهم وتشجيعهم المستمر.</w:t>
      </w:r>
    </w:p>
    <w:p w14:paraId="71DF26A6" w14:textId="77777777" w:rsidR="00845CA3" w:rsidRPr="005A5CDA" w:rsidRDefault="00845CA3" w:rsidP="009D7AC3">
      <w:pPr>
        <w:jc w:val="both"/>
        <w:rPr>
          <w:rFonts w:cstheme="minorHAnsi"/>
          <w:color w:val="000000" w:themeColor="text1"/>
          <w:sz w:val="32"/>
          <w:szCs w:val="32"/>
          <w:rtl/>
          <w:lang w:bidi="ar-EG"/>
        </w:rPr>
      </w:pPr>
    </w:p>
    <w:p w14:paraId="18DAB434" w14:textId="77777777" w:rsidR="00845CA3" w:rsidRPr="005A5CDA" w:rsidRDefault="00845CA3" w:rsidP="009D7AC3">
      <w:pPr>
        <w:jc w:val="both"/>
        <w:rPr>
          <w:rFonts w:cstheme="minorHAnsi"/>
          <w:color w:val="000000" w:themeColor="text1"/>
          <w:sz w:val="32"/>
          <w:szCs w:val="32"/>
          <w:rtl/>
          <w:lang w:bidi="ar-EG"/>
        </w:rPr>
      </w:pPr>
      <w:r w:rsidRPr="005A5CDA">
        <w:rPr>
          <w:rFonts w:cstheme="minorHAnsi"/>
          <w:color w:val="000000" w:themeColor="text1"/>
          <w:sz w:val="32"/>
          <w:szCs w:val="32"/>
          <w:rtl/>
          <w:lang w:bidi="ar-EG"/>
        </w:rPr>
        <w:t>إلى أساتذتي الأفاضل، الذين لم يبخلوا عليّ بعلمهم وتوجيهاتهم، وكان لخبراتهم وإرشاداتهم أثر كبير في إنجاز هذا العمل وتحسينه بالشكل الأكاديمي المطلوب.</w:t>
      </w:r>
    </w:p>
    <w:p w14:paraId="193FF926" w14:textId="77777777" w:rsidR="00845CA3" w:rsidRPr="005A5CDA" w:rsidRDefault="00845CA3" w:rsidP="009D7AC3">
      <w:pPr>
        <w:jc w:val="both"/>
        <w:rPr>
          <w:rFonts w:cstheme="minorHAnsi"/>
          <w:color w:val="000000" w:themeColor="text1"/>
          <w:sz w:val="32"/>
          <w:szCs w:val="32"/>
          <w:rtl/>
          <w:lang w:bidi="ar-EG"/>
        </w:rPr>
      </w:pPr>
    </w:p>
    <w:p w14:paraId="4645DA81" w14:textId="77777777" w:rsidR="00845CA3" w:rsidRPr="005A5CDA" w:rsidRDefault="00845CA3" w:rsidP="009D7AC3">
      <w:pPr>
        <w:jc w:val="both"/>
        <w:rPr>
          <w:rFonts w:cstheme="minorHAnsi"/>
          <w:color w:val="000000" w:themeColor="text1"/>
          <w:sz w:val="32"/>
          <w:szCs w:val="32"/>
          <w:rtl/>
          <w:lang w:bidi="ar-EG"/>
        </w:rPr>
      </w:pPr>
      <w:r w:rsidRPr="005A5CDA">
        <w:rPr>
          <w:rFonts w:cstheme="minorHAnsi"/>
          <w:color w:val="000000" w:themeColor="text1"/>
          <w:sz w:val="32"/>
          <w:szCs w:val="32"/>
          <w:rtl/>
          <w:lang w:bidi="ar-EG"/>
        </w:rPr>
        <w:t>إلى زملائي وأصدقائي الأعزاء، الذين شاركوني التحديات والنجاحات، أهدي هذا العمل تعبيرًا عن شكري وامتناني لكل دعمهم وتشجيعهم.</w:t>
      </w:r>
    </w:p>
    <w:p w14:paraId="00DC6D72" w14:textId="77777777" w:rsidR="00845CA3" w:rsidRPr="005A5CDA" w:rsidRDefault="00845CA3" w:rsidP="009D7AC3">
      <w:pPr>
        <w:jc w:val="both"/>
        <w:rPr>
          <w:rFonts w:cstheme="minorHAnsi"/>
          <w:color w:val="000000" w:themeColor="text1"/>
          <w:sz w:val="32"/>
          <w:szCs w:val="32"/>
          <w:rtl/>
          <w:lang w:bidi="ar-EG"/>
        </w:rPr>
      </w:pPr>
    </w:p>
    <w:p w14:paraId="5C9BD848" w14:textId="235F5514" w:rsidR="000C7389" w:rsidRDefault="00845CA3" w:rsidP="009D7AC3">
      <w:pPr>
        <w:jc w:val="both"/>
        <w:rPr>
          <w:rFonts w:cstheme="minorHAnsi"/>
          <w:color w:val="000000" w:themeColor="text1"/>
          <w:sz w:val="32"/>
          <w:szCs w:val="32"/>
          <w:rtl/>
          <w:lang w:bidi="ar-EG"/>
        </w:rPr>
      </w:pPr>
      <w:r w:rsidRPr="005A5CDA">
        <w:rPr>
          <w:rFonts w:cstheme="minorHAnsi"/>
          <w:color w:val="000000" w:themeColor="text1"/>
          <w:sz w:val="32"/>
          <w:szCs w:val="32"/>
          <w:rtl/>
          <w:lang w:bidi="ar-EG"/>
        </w:rPr>
        <w:t>وأخيرًا، أهدي هذا العمل إلى كل من ساهم في دعمي وشجعني بكلمة طيبة أو مساعدة صادقة، سائلاً الله أن يجعل هذا الإنجاز بداية لمزيد من التقدم والنجاحات، وأن ينفع به في خدمة الاستدامة وتعزيز الأمن المائي في إمارة أبو ظبي.</w:t>
      </w:r>
    </w:p>
    <w:p w14:paraId="6796DAB5" w14:textId="77777777" w:rsidR="004168D4" w:rsidRDefault="004168D4" w:rsidP="009D7AC3">
      <w:pPr>
        <w:jc w:val="both"/>
        <w:rPr>
          <w:rFonts w:cstheme="minorHAnsi"/>
          <w:color w:val="000000" w:themeColor="text1"/>
          <w:sz w:val="32"/>
          <w:szCs w:val="32"/>
          <w:rtl/>
          <w:lang w:bidi="ar-EG"/>
        </w:rPr>
      </w:pPr>
    </w:p>
    <w:p w14:paraId="43162B7A" w14:textId="77777777" w:rsidR="004168D4" w:rsidRDefault="004168D4" w:rsidP="009D7AC3">
      <w:pPr>
        <w:jc w:val="both"/>
        <w:rPr>
          <w:rFonts w:cstheme="minorHAnsi"/>
          <w:color w:val="000000" w:themeColor="text1"/>
          <w:sz w:val="32"/>
          <w:szCs w:val="32"/>
          <w:rtl/>
          <w:lang w:bidi="ar-EG"/>
        </w:rPr>
      </w:pPr>
    </w:p>
    <w:p w14:paraId="31B7E909" w14:textId="77777777" w:rsidR="004168D4" w:rsidRDefault="004168D4" w:rsidP="009D7AC3">
      <w:pPr>
        <w:jc w:val="both"/>
        <w:rPr>
          <w:rFonts w:cstheme="minorHAnsi"/>
          <w:color w:val="000000" w:themeColor="text1"/>
          <w:sz w:val="32"/>
          <w:szCs w:val="32"/>
          <w:rtl/>
          <w:lang w:bidi="ar-EG"/>
        </w:rPr>
      </w:pPr>
    </w:p>
    <w:p w14:paraId="312E07BE" w14:textId="44055C24" w:rsidR="004168D4" w:rsidRDefault="008B5851" w:rsidP="008D26B8">
      <w:pPr>
        <w:pStyle w:val="Heading1"/>
        <w:rPr>
          <w:rtl/>
        </w:rPr>
      </w:pPr>
      <w:bookmarkStart w:id="1" w:name="_Toc225436425"/>
      <w:r>
        <w:rPr>
          <w:rFonts w:hint="cs"/>
          <w:rtl/>
        </w:rPr>
        <w:lastRenderedPageBreak/>
        <w:t>ال</w:t>
      </w:r>
      <w:r w:rsidR="004168D4">
        <w:rPr>
          <w:rFonts w:hint="cs"/>
          <w:rtl/>
        </w:rPr>
        <w:t>شكر و</w:t>
      </w:r>
      <w:r>
        <w:rPr>
          <w:rFonts w:hint="cs"/>
          <w:rtl/>
        </w:rPr>
        <w:t>ال</w:t>
      </w:r>
      <w:r w:rsidR="004168D4">
        <w:rPr>
          <w:rFonts w:hint="cs"/>
          <w:rtl/>
        </w:rPr>
        <w:t>تقدير</w:t>
      </w:r>
      <w:bookmarkEnd w:id="1"/>
    </w:p>
    <w:p w14:paraId="42AC69D8" w14:textId="77777777" w:rsidR="004168D4" w:rsidRPr="004168D4" w:rsidRDefault="004168D4" w:rsidP="004168D4">
      <w:pPr>
        <w:rPr>
          <w:rtl/>
          <w:lang w:bidi="ar-EG"/>
        </w:rPr>
      </w:pPr>
    </w:p>
    <w:p w14:paraId="0CAE4D34" w14:textId="77777777" w:rsidR="008D713E" w:rsidRDefault="008D713E" w:rsidP="008B5851">
      <w:pPr>
        <w:jc w:val="center"/>
        <w:rPr>
          <w:rFonts w:cstheme="minorHAnsi"/>
          <w:color w:val="000000" w:themeColor="text1"/>
          <w:sz w:val="32"/>
          <w:szCs w:val="32"/>
          <w:rtl/>
          <w:lang w:bidi="ar-EG"/>
        </w:rPr>
      </w:pPr>
      <w:r w:rsidRPr="008B5851">
        <w:rPr>
          <w:rFonts w:cstheme="minorHAnsi"/>
          <w:color w:val="000000" w:themeColor="text1"/>
          <w:sz w:val="32"/>
          <w:szCs w:val="32"/>
          <w:rtl/>
          <w:lang w:bidi="ar-EG"/>
        </w:rPr>
        <w:t xml:space="preserve">الحمد لله الذي بنعمته تتم الصالحات، والصلاة والسلام على سيدنا محمد وعلى </w:t>
      </w:r>
      <w:proofErr w:type="spellStart"/>
      <w:r w:rsidRPr="008B5851">
        <w:rPr>
          <w:rFonts w:cstheme="minorHAnsi"/>
          <w:color w:val="000000" w:themeColor="text1"/>
          <w:sz w:val="32"/>
          <w:szCs w:val="32"/>
          <w:rtl/>
          <w:lang w:bidi="ar-EG"/>
        </w:rPr>
        <w:t>آله</w:t>
      </w:r>
      <w:proofErr w:type="spellEnd"/>
      <w:r w:rsidRPr="008B5851">
        <w:rPr>
          <w:rFonts w:cstheme="minorHAnsi"/>
          <w:color w:val="000000" w:themeColor="text1"/>
          <w:sz w:val="32"/>
          <w:szCs w:val="32"/>
          <w:rtl/>
          <w:lang w:bidi="ar-EG"/>
        </w:rPr>
        <w:t xml:space="preserve"> وصحبه أجمعين</w:t>
      </w:r>
      <w:r w:rsidRPr="008B5851">
        <w:rPr>
          <w:rFonts w:cstheme="minorHAnsi"/>
          <w:color w:val="000000" w:themeColor="text1"/>
          <w:sz w:val="32"/>
          <w:szCs w:val="32"/>
          <w:lang w:bidi="ar-EG"/>
        </w:rPr>
        <w:t>.</w:t>
      </w:r>
    </w:p>
    <w:p w14:paraId="14B42F6D" w14:textId="77777777" w:rsidR="008B5851" w:rsidRPr="008B5851" w:rsidRDefault="008B5851" w:rsidP="008B5851">
      <w:pPr>
        <w:jc w:val="center"/>
        <w:rPr>
          <w:rFonts w:cstheme="minorHAnsi"/>
          <w:color w:val="000000" w:themeColor="text1"/>
          <w:sz w:val="32"/>
          <w:szCs w:val="32"/>
          <w:lang w:bidi="ar-EG"/>
        </w:rPr>
      </w:pPr>
    </w:p>
    <w:p w14:paraId="15D46ED4" w14:textId="77777777" w:rsidR="008D713E" w:rsidRDefault="008D713E" w:rsidP="008B5851">
      <w:pPr>
        <w:jc w:val="center"/>
        <w:rPr>
          <w:rFonts w:cstheme="minorHAnsi"/>
          <w:color w:val="000000" w:themeColor="text1"/>
          <w:sz w:val="32"/>
          <w:szCs w:val="32"/>
          <w:rtl/>
          <w:lang w:bidi="ar-EG"/>
        </w:rPr>
      </w:pPr>
      <w:r w:rsidRPr="008B5851">
        <w:rPr>
          <w:rFonts w:cstheme="minorHAnsi"/>
          <w:color w:val="000000" w:themeColor="text1"/>
          <w:sz w:val="32"/>
          <w:szCs w:val="32"/>
          <w:rtl/>
          <w:lang w:bidi="ar-EG"/>
        </w:rPr>
        <w:t>أتقدم بخالص الشكر والتقدير إلى جامعة ميدأوشن، وكلية الإدارة، على ما وفرته من بيئة أكاديمية داعمة أسهمت في إنجاز هذا العمل البحثي</w:t>
      </w:r>
      <w:r w:rsidRPr="008B5851">
        <w:rPr>
          <w:rFonts w:cstheme="minorHAnsi"/>
          <w:color w:val="000000" w:themeColor="text1"/>
          <w:sz w:val="32"/>
          <w:szCs w:val="32"/>
          <w:lang w:bidi="ar-EG"/>
        </w:rPr>
        <w:t>.</w:t>
      </w:r>
    </w:p>
    <w:p w14:paraId="209EAE3A" w14:textId="77777777" w:rsidR="008B5851" w:rsidRPr="008B5851" w:rsidRDefault="008B5851" w:rsidP="008B5851">
      <w:pPr>
        <w:jc w:val="center"/>
        <w:rPr>
          <w:rFonts w:cstheme="minorHAnsi"/>
          <w:color w:val="000000" w:themeColor="text1"/>
          <w:sz w:val="32"/>
          <w:szCs w:val="32"/>
          <w:lang w:bidi="ar-EG"/>
        </w:rPr>
      </w:pPr>
    </w:p>
    <w:p w14:paraId="11AC7191" w14:textId="77777777" w:rsidR="008D713E" w:rsidRDefault="008D713E" w:rsidP="008B5851">
      <w:pPr>
        <w:jc w:val="center"/>
        <w:rPr>
          <w:rFonts w:cstheme="minorHAnsi"/>
          <w:color w:val="000000" w:themeColor="text1"/>
          <w:sz w:val="32"/>
          <w:szCs w:val="32"/>
          <w:rtl/>
          <w:lang w:bidi="ar-EG"/>
        </w:rPr>
      </w:pPr>
      <w:r w:rsidRPr="008B5851">
        <w:rPr>
          <w:rFonts w:cstheme="minorHAnsi"/>
          <w:color w:val="000000" w:themeColor="text1"/>
          <w:sz w:val="32"/>
          <w:szCs w:val="32"/>
          <w:rtl/>
          <w:lang w:bidi="ar-EG"/>
        </w:rPr>
        <w:t>كما أتقدم بجزيل الشكر وعظيم الامتنان إلى السادة أعضاء هيئة الإشراف والمناقشة والتقييم، على ما قدموه من توجيهات علمية قيمة وملاحظات بناءة كان لها الأثر البالغ في تطوير هذا البحث وتحسينه وفق الأصول الأكاديمية</w:t>
      </w:r>
      <w:r w:rsidRPr="008B5851">
        <w:rPr>
          <w:rFonts w:cstheme="minorHAnsi"/>
          <w:color w:val="000000" w:themeColor="text1"/>
          <w:sz w:val="32"/>
          <w:szCs w:val="32"/>
          <w:lang w:bidi="ar-EG"/>
        </w:rPr>
        <w:t>.</w:t>
      </w:r>
    </w:p>
    <w:p w14:paraId="36835F3C" w14:textId="77777777" w:rsidR="008B5851" w:rsidRPr="008B5851" w:rsidRDefault="008B5851" w:rsidP="008B5851">
      <w:pPr>
        <w:jc w:val="center"/>
        <w:rPr>
          <w:rFonts w:cstheme="minorHAnsi"/>
          <w:color w:val="000000" w:themeColor="text1"/>
          <w:sz w:val="32"/>
          <w:szCs w:val="32"/>
          <w:lang w:bidi="ar-EG"/>
        </w:rPr>
      </w:pPr>
    </w:p>
    <w:p w14:paraId="1F8D8425" w14:textId="77777777" w:rsidR="008D713E" w:rsidRDefault="008D713E" w:rsidP="008B5851">
      <w:pPr>
        <w:jc w:val="center"/>
        <w:rPr>
          <w:rFonts w:cstheme="minorHAnsi"/>
          <w:color w:val="000000" w:themeColor="text1"/>
          <w:sz w:val="32"/>
          <w:szCs w:val="32"/>
          <w:rtl/>
          <w:lang w:bidi="ar-EG"/>
        </w:rPr>
      </w:pPr>
      <w:r w:rsidRPr="008B5851">
        <w:rPr>
          <w:rFonts w:cstheme="minorHAnsi"/>
          <w:color w:val="000000" w:themeColor="text1"/>
          <w:sz w:val="32"/>
          <w:szCs w:val="32"/>
          <w:rtl/>
          <w:lang w:bidi="ar-EG"/>
        </w:rPr>
        <w:t>وأخص بالشكر والتقدير مشرفيَّ الكريمين، الدكتور الفيصل عبد الحميد محمد حسن، والدكتور فايز جراد، على دعمهما العلمي، وتوجيهاتهما السديدة، ومتابعتهما المستمرة، وما قدماه من إرشادات قيمة أسهمت في إنجاز هذا البحث وإخراجه بالصورة المرجوة</w:t>
      </w:r>
      <w:r w:rsidRPr="008B5851">
        <w:rPr>
          <w:rFonts w:cstheme="minorHAnsi"/>
          <w:color w:val="000000" w:themeColor="text1"/>
          <w:sz w:val="32"/>
          <w:szCs w:val="32"/>
          <w:lang w:bidi="ar-EG"/>
        </w:rPr>
        <w:t>.</w:t>
      </w:r>
    </w:p>
    <w:p w14:paraId="5B3B8868" w14:textId="77777777" w:rsidR="008B5851" w:rsidRPr="008B5851" w:rsidRDefault="008B5851" w:rsidP="008B5851">
      <w:pPr>
        <w:jc w:val="center"/>
        <w:rPr>
          <w:rFonts w:cstheme="minorHAnsi"/>
          <w:color w:val="000000" w:themeColor="text1"/>
          <w:sz w:val="32"/>
          <w:szCs w:val="32"/>
          <w:lang w:bidi="ar-EG"/>
        </w:rPr>
      </w:pPr>
    </w:p>
    <w:p w14:paraId="13134953" w14:textId="77777777" w:rsidR="008D713E" w:rsidRDefault="008D713E" w:rsidP="008B5851">
      <w:pPr>
        <w:jc w:val="center"/>
        <w:rPr>
          <w:rFonts w:cstheme="minorHAnsi"/>
          <w:color w:val="000000" w:themeColor="text1"/>
          <w:sz w:val="32"/>
          <w:szCs w:val="32"/>
          <w:rtl/>
          <w:lang w:bidi="ar-EG"/>
        </w:rPr>
      </w:pPr>
      <w:r w:rsidRPr="008B5851">
        <w:rPr>
          <w:rFonts w:cstheme="minorHAnsi"/>
          <w:color w:val="000000" w:themeColor="text1"/>
          <w:sz w:val="32"/>
          <w:szCs w:val="32"/>
          <w:rtl/>
          <w:lang w:bidi="ar-EG"/>
        </w:rPr>
        <w:t>كما أعبر عن بالغ امتناني لجميع أفراد عينة الدراسة، ولكل من ساهم في إنجاح هذا العمل، وقدم لي المساعدة أو المشورة أو الدعم، سواء على المستوى العلمي أو العملي</w:t>
      </w:r>
      <w:r w:rsidRPr="008B5851">
        <w:rPr>
          <w:rFonts w:cstheme="minorHAnsi"/>
          <w:color w:val="000000" w:themeColor="text1"/>
          <w:sz w:val="32"/>
          <w:szCs w:val="32"/>
          <w:lang w:bidi="ar-EG"/>
        </w:rPr>
        <w:t>.</w:t>
      </w:r>
    </w:p>
    <w:p w14:paraId="3B241468" w14:textId="77777777" w:rsidR="008B5851" w:rsidRPr="008B5851" w:rsidRDefault="008B5851" w:rsidP="008B5851">
      <w:pPr>
        <w:jc w:val="center"/>
        <w:rPr>
          <w:rFonts w:cstheme="minorHAnsi"/>
          <w:color w:val="000000" w:themeColor="text1"/>
          <w:sz w:val="32"/>
          <w:szCs w:val="32"/>
          <w:lang w:bidi="ar-EG"/>
        </w:rPr>
      </w:pPr>
    </w:p>
    <w:p w14:paraId="65F0AC5F" w14:textId="77777777" w:rsidR="008D713E" w:rsidRDefault="008D713E" w:rsidP="008B5851">
      <w:pPr>
        <w:jc w:val="center"/>
        <w:rPr>
          <w:rFonts w:cstheme="minorHAnsi"/>
          <w:color w:val="000000" w:themeColor="text1"/>
          <w:sz w:val="32"/>
          <w:szCs w:val="32"/>
          <w:rtl/>
          <w:lang w:bidi="ar-EG"/>
        </w:rPr>
      </w:pPr>
      <w:r w:rsidRPr="008B5851">
        <w:rPr>
          <w:rFonts w:cstheme="minorHAnsi"/>
          <w:color w:val="000000" w:themeColor="text1"/>
          <w:sz w:val="32"/>
          <w:szCs w:val="32"/>
          <w:rtl/>
          <w:lang w:bidi="ar-EG"/>
        </w:rPr>
        <w:t>ولا يفوتني أن أتقدم بخالص الشكر والتقدير إلى أسرتي الكريمة، لما قدمته من دعم وصبر وتشجيع مستمر، كان له الأثر الكبير في تجاوز التحديات وإتمام هذا البحث</w:t>
      </w:r>
      <w:r w:rsidRPr="008B5851">
        <w:rPr>
          <w:rFonts w:cstheme="minorHAnsi"/>
          <w:color w:val="000000" w:themeColor="text1"/>
          <w:sz w:val="32"/>
          <w:szCs w:val="32"/>
          <w:lang w:bidi="ar-EG"/>
        </w:rPr>
        <w:t>.</w:t>
      </w:r>
    </w:p>
    <w:p w14:paraId="2B07CC91" w14:textId="77777777" w:rsidR="008B5851" w:rsidRPr="008B5851" w:rsidRDefault="008B5851" w:rsidP="008B5851">
      <w:pPr>
        <w:jc w:val="center"/>
        <w:rPr>
          <w:rFonts w:cstheme="minorHAnsi"/>
          <w:color w:val="000000" w:themeColor="text1"/>
          <w:sz w:val="32"/>
          <w:szCs w:val="32"/>
          <w:lang w:bidi="ar-EG"/>
        </w:rPr>
      </w:pPr>
    </w:p>
    <w:p w14:paraId="3F289D30" w14:textId="2593D9FD" w:rsidR="008D713E" w:rsidRDefault="008D713E" w:rsidP="008B5851">
      <w:pPr>
        <w:jc w:val="center"/>
        <w:rPr>
          <w:rFonts w:cstheme="minorHAnsi"/>
          <w:color w:val="000000" w:themeColor="text1"/>
          <w:sz w:val="32"/>
          <w:szCs w:val="32"/>
          <w:rtl/>
          <w:lang w:bidi="ar-EG"/>
        </w:rPr>
      </w:pPr>
      <w:r w:rsidRPr="008B5851">
        <w:rPr>
          <w:rFonts w:cstheme="minorHAnsi"/>
          <w:color w:val="000000" w:themeColor="text1"/>
          <w:sz w:val="32"/>
          <w:szCs w:val="32"/>
          <w:rtl/>
          <w:lang w:bidi="ar-EG"/>
        </w:rPr>
        <w:t>وأسأل الله أن يجعل هذا العمل نافعًا، وأن يكتب له القبول، وأن يكون إضافة علمية وعملية تسهم في دعم التوجه نحو الاستدامة وتعزيز الأمن المائي</w:t>
      </w:r>
      <w:r w:rsidRPr="008B5851">
        <w:rPr>
          <w:rFonts w:cstheme="minorHAnsi"/>
          <w:color w:val="000000" w:themeColor="text1"/>
          <w:sz w:val="32"/>
          <w:szCs w:val="32"/>
          <w:lang w:bidi="ar-EG"/>
        </w:rPr>
        <w:t>.</w:t>
      </w:r>
    </w:p>
    <w:p w14:paraId="1397BDC8" w14:textId="77777777" w:rsidR="008B5851" w:rsidRPr="008B5851" w:rsidRDefault="008B5851" w:rsidP="008B5851">
      <w:pPr>
        <w:jc w:val="center"/>
        <w:rPr>
          <w:rFonts w:cstheme="minorHAnsi"/>
          <w:color w:val="000000" w:themeColor="text1"/>
          <w:sz w:val="32"/>
          <w:szCs w:val="32"/>
          <w:rtl/>
          <w:lang w:bidi="ar-EG"/>
        </w:rPr>
      </w:pPr>
    </w:p>
    <w:p w14:paraId="31063655" w14:textId="629D1482" w:rsidR="007279E7" w:rsidRPr="008D26B8" w:rsidRDefault="007279E7" w:rsidP="008D26B8">
      <w:pPr>
        <w:pStyle w:val="Heading1"/>
        <w:rPr>
          <w:rtl/>
        </w:rPr>
      </w:pPr>
      <w:bookmarkStart w:id="2" w:name="_Toc225436426"/>
      <w:r w:rsidRPr="008D26B8">
        <w:rPr>
          <w:rFonts w:hint="cs"/>
          <w:rtl/>
        </w:rPr>
        <w:lastRenderedPageBreak/>
        <w:t>حقوق الطباعة:</w:t>
      </w:r>
      <w:bookmarkEnd w:id="2"/>
    </w:p>
    <w:p w14:paraId="43DD8B7E" w14:textId="77777777" w:rsidR="007D78AA" w:rsidRPr="005A5CDA" w:rsidRDefault="007D78AA" w:rsidP="007279E7">
      <w:pPr>
        <w:rPr>
          <w:rFonts w:ascii="Sakkal Majalla" w:hAnsi="Sakkal Majalla" w:cs="Sakkal Majalla"/>
          <w:color w:val="000000" w:themeColor="text1"/>
          <w:sz w:val="28"/>
          <w:szCs w:val="28"/>
          <w:u w:val="single"/>
          <w:rtl/>
          <w:lang w:bidi="ar-EG"/>
        </w:rPr>
      </w:pPr>
    </w:p>
    <w:p w14:paraId="07F72385" w14:textId="1FB0A239" w:rsidR="007D78AA" w:rsidRPr="00A26A4B" w:rsidRDefault="007D78AA" w:rsidP="007D78AA">
      <w:pPr>
        <w:spacing w:line="480" w:lineRule="auto"/>
        <w:jc w:val="both"/>
        <w:rPr>
          <w:rStyle w:val="fontstyle01"/>
          <w:rFonts w:ascii="SimSun-ExtB" w:eastAsia="SimSun-ExtB" w:hAnsi="SimSun-ExtB" w:cstheme="minorHAnsi"/>
          <w:color w:val="000000" w:themeColor="text1"/>
          <w:rtl/>
        </w:rPr>
      </w:pPr>
      <w:r w:rsidRPr="00A26A4B">
        <w:rPr>
          <w:rStyle w:val="fontstyle01"/>
          <w:rFonts w:ascii="SimSun-ExtB" w:eastAsia="SimSun-ExtB" w:hAnsi="SimSun-ExtB" w:cstheme="minorHAnsi"/>
          <w:color w:val="000000" w:themeColor="text1"/>
          <w:rtl/>
        </w:rPr>
        <w:t>حقوق الطباعة تمتلكها جامعة ميدأوشن. حيث إن جميع المواد والمحتويات الواردة في هذا البحث هي</w:t>
      </w:r>
      <w:r w:rsidRPr="00A26A4B">
        <w:rPr>
          <w:rFonts w:ascii="SimSun-ExtB" w:eastAsia="SimSun-ExtB" w:hAnsi="SimSun-ExtB" w:cstheme="minorHAnsi" w:hint="cs"/>
          <w:color w:val="000000" w:themeColor="text1"/>
          <w:sz w:val="28"/>
          <w:szCs w:val="28"/>
          <w:rtl/>
        </w:rPr>
        <w:t xml:space="preserve"> </w:t>
      </w:r>
      <w:r w:rsidRPr="00A26A4B">
        <w:rPr>
          <w:rStyle w:val="fontstyle01"/>
          <w:rFonts w:ascii="SimSun-ExtB" w:eastAsia="SimSun-ExtB" w:hAnsi="SimSun-ExtB" w:cstheme="minorHAnsi"/>
          <w:color w:val="000000" w:themeColor="text1"/>
          <w:rtl/>
        </w:rPr>
        <w:t>ملك للجامعة، ولا يجوز استخدامها أو إعادة نشرها أو توزيعها بدون إذن مسبق من جامعة</w:t>
      </w:r>
      <w:r w:rsidRPr="00A26A4B">
        <w:rPr>
          <w:rFonts w:ascii="SimSun-ExtB" w:eastAsia="SimSun-ExtB" w:hAnsi="SimSun-ExtB" w:cstheme="minorHAnsi"/>
          <w:color w:val="000000" w:themeColor="text1"/>
          <w:sz w:val="28"/>
          <w:szCs w:val="28"/>
        </w:rPr>
        <w:br/>
      </w:r>
      <w:r w:rsidRPr="00A26A4B">
        <w:rPr>
          <w:rStyle w:val="fontstyle01"/>
          <w:rFonts w:ascii="SimSun-ExtB" w:eastAsia="SimSun-ExtB" w:hAnsi="SimSun-ExtB" w:cstheme="minorHAnsi"/>
          <w:color w:val="000000" w:themeColor="text1"/>
          <w:rtl/>
        </w:rPr>
        <w:t>ميدأوشن</w:t>
      </w:r>
      <w:r w:rsidRPr="00A26A4B">
        <w:rPr>
          <w:rStyle w:val="fontstyle01"/>
          <w:rFonts w:ascii="SimSun-ExtB" w:eastAsia="SimSun-ExtB" w:hAnsi="SimSun-ExtB" w:cstheme="minorHAnsi"/>
          <w:color w:val="000000" w:themeColor="text1"/>
        </w:rPr>
        <w:t>.</w:t>
      </w:r>
    </w:p>
    <w:p w14:paraId="40DAE85C" w14:textId="77777777" w:rsidR="0077599F" w:rsidRDefault="007D78AA" w:rsidP="007D78AA">
      <w:pPr>
        <w:jc w:val="right"/>
        <w:rPr>
          <w:rStyle w:val="fontstyle01"/>
          <w:rFonts w:ascii="SimSun-ExtB" w:eastAsia="SimSun-ExtB" w:hAnsi="SimSun-ExtB" w:cstheme="minorHAnsi"/>
          <w:color w:val="000000" w:themeColor="text1"/>
          <w:rtl/>
        </w:rPr>
      </w:pPr>
      <w:r w:rsidRPr="00A26A4B">
        <w:rPr>
          <w:rFonts w:ascii="SimSun-ExtB" w:eastAsia="SimSun-ExtB" w:hAnsi="SimSun-ExtB" w:cstheme="minorHAnsi"/>
          <w:color w:val="000000" w:themeColor="text1"/>
          <w:sz w:val="28"/>
          <w:szCs w:val="28"/>
        </w:rPr>
        <w:br/>
      </w:r>
    </w:p>
    <w:p w14:paraId="0BB52222" w14:textId="0512E4A9" w:rsidR="000C7389" w:rsidRDefault="007D78AA" w:rsidP="00685EB6">
      <w:pPr>
        <w:rPr>
          <w:rStyle w:val="fontstyle01"/>
          <w:rFonts w:ascii="SimSun-ExtB" w:eastAsia="SimSun-ExtB" w:hAnsi="SimSun-ExtB" w:cstheme="minorHAnsi"/>
          <w:color w:val="000000" w:themeColor="text1"/>
          <w:rtl/>
        </w:rPr>
      </w:pPr>
      <w:r w:rsidRPr="00A26A4B">
        <w:rPr>
          <w:rStyle w:val="fontstyle01"/>
          <w:rFonts w:ascii="SimSun-ExtB" w:eastAsia="SimSun-ExtB" w:hAnsi="SimSun-ExtB" w:cstheme="minorHAnsi"/>
          <w:color w:val="000000" w:themeColor="text1"/>
          <w:rtl/>
        </w:rPr>
        <w:t>الباحث</w:t>
      </w:r>
    </w:p>
    <w:p w14:paraId="1CB8DA93" w14:textId="61041E2F" w:rsidR="00685EB6" w:rsidRPr="00A26A4B" w:rsidRDefault="00685EB6" w:rsidP="00685EB6">
      <w:pPr>
        <w:rPr>
          <w:rFonts w:ascii="SimSun-ExtB" w:eastAsia="SimSun-ExtB" w:hAnsi="SimSun-ExtB" w:cstheme="minorHAnsi"/>
          <w:color w:val="000000" w:themeColor="text1"/>
          <w:sz w:val="28"/>
          <w:szCs w:val="28"/>
          <w:u w:val="single"/>
          <w:rtl/>
          <w:lang w:bidi="ar-EG"/>
        </w:rPr>
      </w:pPr>
      <w:r>
        <w:rPr>
          <w:rStyle w:val="fontstyle01"/>
          <w:rFonts w:ascii="SimSun-ExtB" w:eastAsia="SimSun-ExtB" w:hAnsi="SimSun-ExtB" w:cstheme="minorHAnsi" w:hint="cs"/>
          <w:color w:val="000000" w:themeColor="text1"/>
          <w:rtl/>
        </w:rPr>
        <w:t>م/ محمد محمد المكاوي عبد العال السيد</w:t>
      </w:r>
    </w:p>
    <w:p w14:paraId="3BBE0566" w14:textId="7169DB67" w:rsidR="009D7AC3" w:rsidRPr="005A5CDA" w:rsidRDefault="009D7AC3" w:rsidP="009125CE">
      <w:pPr>
        <w:rPr>
          <w:rFonts w:ascii="Sakkal Majalla" w:hAnsi="Sakkal Majalla" w:cs="Sakkal Majalla"/>
          <w:color w:val="000000" w:themeColor="text1"/>
          <w:sz w:val="28"/>
          <w:szCs w:val="28"/>
          <w:u w:val="single"/>
          <w:rtl/>
          <w:lang w:bidi="ar-EG"/>
        </w:rPr>
      </w:pPr>
    </w:p>
    <w:p w14:paraId="0E732893" w14:textId="77777777" w:rsidR="009D7AC3" w:rsidRPr="005A5CDA" w:rsidRDefault="009D7AC3" w:rsidP="009125CE">
      <w:pPr>
        <w:rPr>
          <w:rFonts w:ascii="Sakkal Majalla" w:hAnsi="Sakkal Majalla" w:cs="Sakkal Majalla"/>
          <w:color w:val="000000" w:themeColor="text1"/>
          <w:sz w:val="28"/>
          <w:szCs w:val="28"/>
          <w:u w:val="single"/>
          <w:rtl/>
          <w:lang w:bidi="ar-EG"/>
        </w:rPr>
      </w:pPr>
    </w:p>
    <w:p w14:paraId="52DC091A" w14:textId="77777777" w:rsidR="009D7AC3" w:rsidRPr="005A5CDA" w:rsidRDefault="009D7AC3" w:rsidP="009125CE">
      <w:pPr>
        <w:rPr>
          <w:rFonts w:ascii="Sakkal Majalla" w:hAnsi="Sakkal Majalla" w:cs="Sakkal Majalla"/>
          <w:color w:val="000000" w:themeColor="text1"/>
          <w:sz w:val="28"/>
          <w:szCs w:val="28"/>
          <w:u w:val="single"/>
          <w:rtl/>
          <w:lang w:bidi="ar-EG"/>
        </w:rPr>
      </w:pPr>
    </w:p>
    <w:p w14:paraId="235148D1" w14:textId="77777777" w:rsidR="009D7AC3" w:rsidRPr="005A5CDA" w:rsidRDefault="009D7AC3" w:rsidP="009125CE">
      <w:pPr>
        <w:rPr>
          <w:rFonts w:ascii="Sakkal Majalla" w:hAnsi="Sakkal Majalla" w:cs="Sakkal Majalla"/>
          <w:color w:val="000000" w:themeColor="text1"/>
          <w:sz w:val="28"/>
          <w:szCs w:val="28"/>
          <w:u w:val="single"/>
          <w:rtl/>
          <w:lang w:bidi="ar-EG"/>
        </w:rPr>
      </w:pPr>
    </w:p>
    <w:p w14:paraId="7A723BD3" w14:textId="77777777" w:rsidR="009D7AC3" w:rsidRPr="005A5CDA" w:rsidRDefault="009D7AC3" w:rsidP="009125CE">
      <w:pPr>
        <w:rPr>
          <w:rFonts w:ascii="Sakkal Majalla" w:hAnsi="Sakkal Majalla" w:cs="Sakkal Majalla"/>
          <w:color w:val="000000" w:themeColor="text1"/>
          <w:sz w:val="28"/>
          <w:szCs w:val="28"/>
          <w:u w:val="single"/>
          <w:rtl/>
          <w:lang w:bidi="ar-EG"/>
        </w:rPr>
      </w:pPr>
    </w:p>
    <w:p w14:paraId="173BF486" w14:textId="77777777" w:rsidR="009D7AC3" w:rsidRPr="005A5CDA" w:rsidRDefault="009D7AC3" w:rsidP="009125CE">
      <w:pPr>
        <w:rPr>
          <w:rFonts w:ascii="Sakkal Majalla" w:hAnsi="Sakkal Majalla" w:cs="Sakkal Majalla"/>
          <w:color w:val="000000" w:themeColor="text1"/>
          <w:sz w:val="28"/>
          <w:szCs w:val="28"/>
          <w:u w:val="single"/>
          <w:rtl/>
          <w:lang w:bidi="ar-EG"/>
        </w:rPr>
      </w:pPr>
    </w:p>
    <w:p w14:paraId="62159E5D" w14:textId="77777777" w:rsidR="009D7AC3" w:rsidRDefault="009D7AC3" w:rsidP="009125CE">
      <w:pPr>
        <w:rPr>
          <w:rFonts w:ascii="Sakkal Majalla" w:hAnsi="Sakkal Majalla" w:cs="Sakkal Majalla"/>
          <w:color w:val="000000" w:themeColor="text1"/>
          <w:sz w:val="28"/>
          <w:szCs w:val="28"/>
          <w:u w:val="single"/>
          <w:lang w:bidi="ar-EG"/>
        </w:rPr>
      </w:pPr>
    </w:p>
    <w:p w14:paraId="7809F566" w14:textId="77777777" w:rsidR="00A907D1" w:rsidRDefault="00A907D1" w:rsidP="009125CE">
      <w:pPr>
        <w:rPr>
          <w:rFonts w:ascii="Sakkal Majalla" w:hAnsi="Sakkal Majalla" w:cs="Sakkal Majalla"/>
          <w:color w:val="000000" w:themeColor="text1"/>
          <w:sz w:val="28"/>
          <w:szCs w:val="28"/>
          <w:u w:val="single"/>
          <w:rtl/>
          <w:lang w:bidi="ar-EG"/>
        </w:rPr>
      </w:pPr>
    </w:p>
    <w:p w14:paraId="625C602A" w14:textId="77777777" w:rsidR="00293907" w:rsidRDefault="00293907" w:rsidP="00293907">
      <w:pPr>
        <w:rPr>
          <w:rtl/>
          <w:lang w:bidi="ar-EG"/>
        </w:rPr>
      </w:pPr>
    </w:p>
    <w:p w14:paraId="0874FC49" w14:textId="77777777" w:rsidR="00685EB6" w:rsidRPr="00293907" w:rsidRDefault="00685EB6" w:rsidP="00293907">
      <w:pPr>
        <w:rPr>
          <w:rtl/>
          <w:lang w:bidi="ar-EG"/>
        </w:rPr>
      </w:pPr>
    </w:p>
    <w:p w14:paraId="1AB824CD" w14:textId="77777777" w:rsidR="00293907" w:rsidRPr="00293907" w:rsidRDefault="00293907" w:rsidP="00293907">
      <w:pPr>
        <w:rPr>
          <w:rtl/>
          <w:lang w:bidi="ar-EG"/>
        </w:rPr>
      </w:pPr>
    </w:p>
    <w:p w14:paraId="47414788" w14:textId="77777777" w:rsidR="000E474B" w:rsidRDefault="000E474B" w:rsidP="000E474B">
      <w:pPr>
        <w:rPr>
          <w:rtl/>
          <w:lang w:bidi="ar-EG"/>
        </w:rPr>
      </w:pPr>
    </w:p>
    <w:p w14:paraId="02514828" w14:textId="77777777" w:rsidR="000E474B" w:rsidRPr="000E474B" w:rsidRDefault="000E474B" w:rsidP="000E474B">
      <w:pPr>
        <w:rPr>
          <w:rtl/>
          <w:lang w:bidi="ar-EG"/>
        </w:rPr>
      </w:pPr>
    </w:p>
    <w:p w14:paraId="1AE239AC" w14:textId="77777777" w:rsidR="000E474B" w:rsidRDefault="009125CE" w:rsidP="008D26B8">
      <w:pPr>
        <w:pStyle w:val="Heading1"/>
        <w:rPr>
          <w:rtl/>
        </w:rPr>
      </w:pPr>
      <w:bookmarkStart w:id="3" w:name="_Toc225436427"/>
      <w:r w:rsidRPr="005A5CDA">
        <w:rPr>
          <w:rFonts w:hint="cs"/>
          <w:rtl/>
        </w:rPr>
        <w:lastRenderedPageBreak/>
        <w:t xml:space="preserve">فهرس </w:t>
      </w:r>
      <w:r w:rsidR="00DA78CC" w:rsidRPr="005A5CDA">
        <w:rPr>
          <w:rFonts w:hint="cs"/>
          <w:rtl/>
        </w:rPr>
        <w:t>المحتويات</w:t>
      </w:r>
      <w:r w:rsidRPr="005A5CDA">
        <w:rPr>
          <w:rFonts w:hint="cs"/>
          <w:rtl/>
        </w:rPr>
        <w:t>:</w:t>
      </w:r>
      <w:bookmarkEnd w:id="3"/>
    </w:p>
    <w:sdt>
      <w:sdtPr>
        <w:rPr>
          <w:rFonts w:asciiTheme="minorHAnsi" w:eastAsiaTheme="minorHAnsi" w:hAnsiTheme="minorHAnsi" w:cstheme="minorBidi"/>
          <w:b w:val="0"/>
          <w:bCs w:val="0"/>
          <w:color w:val="auto"/>
          <w:sz w:val="22"/>
          <w:szCs w:val="22"/>
          <w:rtl/>
          <w:lang w:bidi="ar-SA"/>
        </w:rPr>
        <w:id w:val="-1571957957"/>
        <w:docPartObj>
          <w:docPartGallery w:val="Table of Contents"/>
          <w:docPartUnique/>
        </w:docPartObj>
      </w:sdtPr>
      <w:sdtEndPr>
        <w:rPr>
          <w:noProof/>
        </w:rPr>
      </w:sdtEndPr>
      <w:sdtContent>
        <w:p w14:paraId="41951902" w14:textId="60FB11AE" w:rsidR="000278E5" w:rsidRPr="005A5CDA" w:rsidRDefault="000278E5" w:rsidP="008D26B8">
          <w:pPr>
            <w:pStyle w:val="Heading1"/>
          </w:pPr>
        </w:p>
        <w:p w14:paraId="691E0AA6" w14:textId="594C6F06" w:rsidR="000B6A9D" w:rsidRDefault="000278E5">
          <w:pPr>
            <w:pStyle w:val="TOC1"/>
            <w:tabs>
              <w:tab w:val="right" w:leader="dot" w:pos="8822"/>
            </w:tabs>
            <w:rPr>
              <w:rFonts w:eastAsiaTheme="minorEastAsia"/>
              <w:noProof/>
              <w:kern w:val="0"/>
              <w:rtl/>
              <w14:ligatures w14:val="none"/>
            </w:rPr>
          </w:pPr>
          <w:r w:rsidRPr="005A5CDA">
            <w:rPr>
              <w:color w:val="000000" w:themeColor="text1"/>
            </w:rPr>
            <w:fldChar w:fldCharType="begin"/>
          </w:r>
          <w:r w:rsidRPr="005A5CDA">
            <w:rPr>
              <w:color w:val="000000" w:themeColor="text1"/>
            </w:rPr>
            <w:instrText xml:space="preserve"> TOC \o "1-3" \h \z \u </w:instrText>
          </w:r>
          <w:r w:rsidRPr="005A5CDA">
            <w:rPr>
              <w:color w:val="000000" w:themeColor="text1"/>
            </w:rPr>
            <w:fldChar w:fldCharType="separate"/>
          </w:r>
          <w:hyperlink w:anchor="_Toc225436424" w:history="1">
            <w:r w:rsidR="000B6A9D" w:rsidRPr="004134F7">
              <w:rPr>
                <w:rStyle w:val="Hyperlink"/>
                <w:noProof/>
                <w:rtl/>
                <w:lang w:bidi="ar-EG"/>
              </w:rPr>
              <w:t>إهداء</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Toc225436424 \h</w:instrText>
            </w:r>
            <w:r w:rsidR="000B6A9D">
              <w:rPr>
                <w:noProof/>
                <w:webHidden/>
                <w:rtl/>
              </w:rPr>
              <w:instrText xml:space="preserve"> </w:instrText>
            </w:r>
            <w:r w:rsidR="000B6A9D">
              <w:rPr>
                <w:noProof/>
                <w:webHidden/>
                <w:rtl/>
              </w:rPr>
            </w:r>
            <w:r w:rsidR="000B6A9D">
              <w:rPr>
                <w:noProof/>
                <w:webHidden/>
                <w:rtl/>
              </w:rPr>
              <w:fldChar w:fldCharType="separate"/>
            </w:r>
            <w:r w:rsidR="00F51546">
              <w:rPr>
                <w:rFonts w:hint="eastAsia"/>
                <w:noProof/>
                <w:webHidden/>
                <w:rtl/>
              </w:rPr>
              <w:t>‌ج</w:t>
            </w:r>
            <w:r w:rsidR="000B6A9D">
              <w:rPr>
                <w:noProof/>
                <w:webHidden/>
                <w:rtl/>
              </w:rPr>
              <w:fldChar w:fldCharType="end"/>
            </w:r>
          </w:hyperlink>
        </w:p>
        <w:p w14:paraId="408B69DB" w14:textId="52633601" w:rsidR="000B6A9D" w:rsidRDefault="006F1FD3">
          <w:pPr>
            <w:pStyle w:val="TOC1"/>
            <w:tabs>
              <w:tab w:val="right" w:leader="dot" w:pos="8822"/>
            </w:tabs>
            <w:rPr>
              <w:rFonts w:eastAsiaTheme="minorEastAsia"/>
              <w:noProof/>
              <w:kern w:val="0"/>
              <w:rtl/>
              <w14:ligatures w14:val="none"/>
            </w:rPr>
          </w:pPr>
          <w:hyperlink w:anchor="_Toc225436425" w:history="1">
            <w:r w:rsidR="000B6A9D" w:rsidRPr="004134F7">
              <w:rPr>
                <w:rStyle w:val="Hyperlink"/>
                <w:noProof/>
                <w:rtl/>
                <w:lang w:bidi="ar-EG"/>
              </w:rPr>
              <w:t>الشكر والتقدير</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Toc225436425 \h</w:instrText>
            </w:r>
            <w:r w:rsidR="000B6A9D">
              <w:rPr>
                <w:noProof/>
                <w:webHidden/>
                <w:rtl/>
              </w:rPr>
              <w:instrText xml:space="preserve"> </w:instrText>
            </w:r>
            <w:r w:rsidR="000B6A9D">
              <w:rPr>
                <w:noProof/>
                <w:webHidden/>
                <w:rtl/>
              </w:rPr>
            </w:r>
            <w:r w:rsidR="000B6A9D">
              <w:rPr>
                <w:noProof/>
                <w:webHidden/>
                <w:rtl/>
              </w:rPr>
              <w:fldChar w:fldCharType="separate"/>
            </w:r>
            <w:r w:rsidR="00F51546">
              <w:rPr>
                <w:rFonts w:hint="eastAsia"/>
                <w:noProof/>
                <w:webHidden/>
                <w:rtl/>
              </w:rPr>
              <w:t>‌د</w:t>
            </w:r>
            <w:r w:rsidR="000B6A9D">
              <w:rPr>
                <w:noProof/>
                <w:webHidden/>
                <w:rtl/>
              </w:rPr>
              <w:fldChar w:fldCharType="end"/>
            </w:r>
          </w:hyperlink>
        </w:p>
        <w:p w14:paraId="3F68D172" w14:textId="1648FA4A" w:rsidR="000B6A9D" w:rsidRDefault="006F1FD3">
          <w:pPr>
            <w:pStyle w:val="TOC1"/>
            <w:tabs>
              <w:tab w:val="right" w:leader="dot" w:pos="8822"/>
            </w:tabs>
            <w:rPr>
              <w:rFonts w:eastAsiaTheme="minorEastAsia"/>
              <w:noProof/>
              <w:kern w:val="0"/>
              <w:rtl/>
              <w14:ligatures w14:val="none"/>
            </w:rPr>
          </w:pPr>
          <w:hyperlink w:anchor="_Toc225436426" w:history="1">
            <w:r w:rsidR="000B6A9D" w:rsidRPr="004134F7">
              <w:rPr>
                <w:rStyle w:val="Hyperlink"/>
                <w:noProof/>
                <w:rtl/>
                <w:lang w:bidi="ar-EG"/>
              </w:rPr>
              <w:t>حقوق الطباعة: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Toc225436426 \h</w:instrText>
            </w:r>
            <w:r w:rsidR="000B6A9D">
              <w:rPr>
                <w:noProof/>
                <w:webHidden/>
                <w:rtl/>
              </w:rPr>
              <w:instrText xml:space="preserve"> </w:instrText>
            </w:r>
            <w:r w:rsidR="000B6A9D">
              <w:rPr>
                <w:noProof/>
                <w:webHidden/>
                <w:rtl/>
              </w:rPr>
            </w:r>
            <w:r w:rsidR="000B6A9D">
              <w:rPr>
                <w:noProof/>
                <w:webHidden/>
                <w:rtl/>
              </w:rPr>
              <w:fldChar w:fldCharType="separate"/>
            </w:r>
            <w:r w:rsidR="00F51546">
              <w:rPr>
                <w:rFonts w:hint="eastAsia"/>
                <w:noProof/>
                <w:webHidden/>
                <w:rtl/>
              </w:rPr>
              <w:t>‌ه</w:t>
            </w:r>
            <w:r w:rsidR="000B6A9D">
              <w:rPr>
                <w:noProof/>
                <w:webHidden/>
                <w:rtl/>
              </w:rPr>
              <w:fldChar w:fldCharType="end"/>
            </w:r>
          </w:hyperlink>
        </w:p>
        <w:p w14:paraId="3337E8EB" w14:textId="613FFF97" w:rsidR="000B6A9D" w:rsidRDefault="006F1FD3">
          <w:pPr>
            <w:pStyle w:val="TOC1"/>
            <w:tabs>
              <w:tab w:val="right" w:leader="dot" w:pos="8822"/>
            </w:tabs>
            <w:rPr>
              <w:rFonts w:eastAsiaTheme="minorEastAsia"/>
              <w:noProof/>
              <w:kern w:val="0"/>
              <w:rtl/>
              <w14:ligatures w14:val="none"/>
            </w:rPr>
          </w:pPr>
          <w:hyperlink w:anchor="_Toc225436427" w:history="1">
            <w:r w:rsidR="000B6A9D" w:rsidRPr="004134F7">
              <w:rPr>
                <w:rStyle w:val="Hyperlink"/>
                <w:noProof/>
                <w:rtl/>
                <w:lang w:bidi="ar-EG"/>
              </w:rPr>
              <w:t>فهرس المحتويات:</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Toc225436427 \h</w:instrText>
            </w:r>
            <w:r w:rsidR="000B6A9D">
              <w:rPr>
                <w:noProof/>
                <w:webHidden/>
                <w:rtl/>
              </w:rPr>
              <w:instrText xml:space="preserve"> </w:instrText>
            </w:r>
            <w:r w:rsidR="000B6A9D">
              <w:rPr>
                <w:noProof/>
                <w:webHidden/>
                <w:rtl/>
              </w:rPr>
            </w:r>
            <w:r w:rsidR="000B6A9D">
              <w:rPr>
                <w:noProof/>
                <w:webHidden/>
                <w:rtl/>
              </w:rPr>
              <w:fldChar w:fldCharType="separate"/>
            </w:r>
            <w:r w:rsidR="00F51546">
              <w:rPr>
                <w:rFonts w:hint="eastAsia"/>
                <w:noProof/>
                <w:webHidden/>
                <w:rtl/>
              </w:rPr>
              <w:t>‌و</w:t>
            </w:r>
            <w:r w:rsidR="000B6A9D">
              <w:rPr>
                <w:noProof/>
                <w:webHidden/>
                <w:rtl/>
              </w:rPr>
              <w:fldChar w:fldCharType="end"/>
            </w:r>
          </w:hyperlink>
        </w:p>
        <w:p w14:paraId="02EF456F" w14:textId="1B045529" w:rsidR="000B6A9D" w:rsidRDefault="006F1FD3">
          <w:pPr>
            <w:pStyle w:val="TOC1"/>
            <w:tabs>
              <w:tab w:val="right" w:leader="dot" w:pos="8822"/>
            </w:tabs>
            <w:rPr>
              <w:rFonts w:eastAsiaTheme="minorEastAsia"/>
              <w:noProof/>
              <w:kern w:val="0"/>
              <w:rtl/>
              <w14:ligatures w14:val="none"/>
            </w:rPr>
          </w:pPr>
          <w:hyperlink w:anchor="_Toc225436428" w:history="1">
            <w:r w:rsidR="000B6A9D" w:rsidRPr="004134F7">
              <w:rPr>
                <w:rStyle w:val="Hyperlink"/>
                <w:noProof/>
                <w:rtl/>
                <w:lang w:bidi="ar-EG"/>
              </w:rPr>
              <w:t>قائمة الجداول :</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Toc225436428 \h</w:instrText>
            </w:r>
            <w:r w:rsidR="000B6A9D">
              <w:rPr>
                <w:noProof/>
                <w:webHidden/>
                <w:rtl/>
              </w:rPr>
              <w:instrText xml:space="preserve"> </w:instrText>
            </w:r>
            <w:r w:rsidR="000B6A9D">
              <w:rPr>
                <w:noProof/>
                <w:webHidden/>
                <w:rtl/>
              </w:rPr>
            </w:r>
            <w:r w:rsidR="000B6A9D">
              <w:rPr>
                <w:noProof/>
                <w:webHidden/>
                <w:rtl/>
              </w:rPr>
              <w:fldChar w:fldCharType="separate"/>
            </w:r>
            <w:r w:rsidR="00F51546">
              <w:rPr>
                <w:rFonts w:hint="eastAsia"/>
                <w:noProof/>
                <w:webHidden/>
                <w:rtl/>
              </w:rPr>
              <w:t>‌ط</w:t>
            </w:r>
            <w:r w:rsidR="000B6A9D">
              <w:rPr>
                <w:noProof/>
                <w:webHidden/>
                <w:rtl/>
              </w:rPr>
              <w:fldChar w:fldCharType="end"/>
            </w:r>
          </w:hyperlink>
        </w:p>
        <w:p w14:paraId="3047606F" w14:textId="12F72E7F" w:rsidR="000B6A9D" w:rsidRDefault="006F1FD3">
          <w:pPr>
            <w:pStyle w:val="TOC1"/>
            <w:tabs>
              <w:tab w:val="right" w:leader="dot" w:pos="8822"/>
            </w:tabs>
            <w:rPr>
              <w:rFonts w:eastAsiaTheme="minorEastAsia"/>
              <w:noProof/>
              <w:kern w:val="0"/>
              <w:rtl/>
              <w14:ligatures w14:val="none"/>
            </w:rPr>
          </w:pPr>
          <w:hyperlink w:anchor="_Toc225436429" w:history="1">
            <w:r w:rsidR="000B6A9D" w:rsidRPr="004134F7">
              <w:rPr>
                <w:rStyle w:val="Hyperlink"/>
                <w:noProof/>
                <w:rtl/>
                <w:lang w:bidi="ar-EG"/>
              </w:rPr>
              <w:t>فهرس الأشكال:</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Toc225436429 \h</w:instrText>
            </w:r>
            <w:r w:rsidR="000B6A9D">
              <w:rPr>
                <w:noProof/>
                <w:webHidden/>
                <w:rtl/>
              </w:rPr>
              <w:instrText xml:space="preserve"> </w:instrText>
            </w:r>
            <w:r w:rsidR="000B6A9D">
              <w:rPr>
                <w:noProof/>
                <w:webHidden/>
                <w:rtl/>
              </w:rPr>
            </w:r>
            <w:r w:rsidR="000B6A9D">
              <w:rPr>
                <w:noProof/>
                <w:webHidden/>
                <w:rtl/>
              </w:rPr>
              <w:fldChar w:fldCharType="separate"/>
            </w:r>
            <w:r w:rsidR="00F51546">
              <w:rPr>
                <w:rFonts w:hint="eastAsia"/>
                <w:noProof/>
                <w:webHidden/>
                <w:rtl/>
              </w:rPr>
              <w:t>‌ي</w:t>
            </w:r>
            <w:r w:rsidR="000B6A9D">
              <w:rPr>
                <w:noProof/>
                <w:webHidden/>
                <w:rtl/>
              </w:rPr>
              <w:fldChar w:fldCharType="end"/>
            </w:r>
          </w:hyperlink>
        </w:p>
        <w:p w14:paraId="3D4B4324" w14:textId="5D5132E6" w:rsidR="000B6A9D" w:rsidRDefault="006F1FD3">
          <w:pPr>
            <w:pStyle w:val="TOC1"/>
            <w:tabs>
              <w:tab w:val="right" w:leader="dot" w:pos="8822"/>
            </w:tabs>
            <w:rPr>
              <w:rFonts w:eastAsiaTheme="minorEastAsia"/>
              <w:noProof/>
              <w:kern w:val="0"/>
              <w:rtl/>
              <w14:ligatures w14:val="none"/>
            </w:rPr>
          </w:pPr>
          <w:hyperlink w:anchor="_Toc225436430" w:history="1">
            <w:r w:rsidR="000B6A9D" w:rsidRPr="004134F7">
              <w:rPr>
                <w:rStyle w:val="Hyperlink"/>
                <w:noProof/>
                <w:rtl/>
                <w:lang w:bidi="ar-EG"/>
              </w:rPr>
              <w:t>قائمة المصطلحات</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Toc225436430 \h</w:instrText>
            </w:r>
            <w:r w:rsidR="000B6A9D">
              <w:rPr>
                <w:noProof/>
                <w:webHidden/>
                <w:rtl/>
              </w:rPr>
              <w:instrText xml:space="preserve"> </w:instrText>
            </w:r>
            <w:r w:rsidR="000B6A9D">
              <w:rPr>
                <w:noProof/>
                <w:webHidden/>
                <w:rtl/>
              </w:rPr>
            </w:r>
            <w:r w:rsidR="000B6A9D">
              <w:rPr>
                <w:noProof/>
                <w:webHidden/>
                <w:rtl/>
              </w:rPr>
              <w:fldChar w:fldCharType="separate"/>
            </w:r>
            <w:r w:rsidR="00F51546">
              <w:rPr>
                <w:rFonts w:hint="eastAsia"/>
                <w:noProof/>
                <w:webHidden/>
                <w:rtl/>
              </w:rPr>
              <w:t>‌ك</w:t>
            </w:r>
            <w:r w:rsidR="000B6A9D">
              <w:rPr>
                <w:noProof/>
                <w:webHidden/>
                <w:rtl/>
              </w:rPr>
              <w:fldChar w:fldCharType="end"/>
            </w:r>
          </w:hyperlink>
        </w:p>
        <w:p w14:paraId="0B5B8B22" w14:textId="05AC26FD" w:rsidR="000B6A9D" w:rsidRDefault="006F1FD3">
          <w:pPr>
            <w:pStyle w:val="TOC1"/>
            <w:tabs>
              <w:tab w:val="right" w:leader="dot" w:pos="8822"/>
            </w:tabs>
            <w:rPr>
              <w:rFonts w:eastAsiaTheme="minorEastAsia"/>
              <w:noProof/>
              <w:kern w:val="0"/>
              <w:rtl/>
              <w14:ligatures w14:val="none"/>
            </w:rPr>
          </w:pPr>
          <w:hyperlink w:anchor="_Toc225436431" w:history="1">
            <w:r w:rsidR="000B6A9D" w:rsidRPr="004134F7">
              <w:rPr>
                <w:rStyle w:val="Hyperlink"/>
                <w:noProof/>
                <w:rtl/>
                <w:lang w:bidi="ar-EG"/>
              </w:rPr>
              <w:t>قائمة الاختصارات</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Toc225436431 \h</w:instrText>
            </w:r>
            <w:r w:rsidR="000B6A9D">
              <w:rPr>
                <w:noProof/>
                <w:webHidden/>
                <w:rtl/>
              </w:rPr>
              <w:instrText xml:space="preserve"> </w:instrText>
            </w:r>
            <w:r w:rsidR="000B6A9D">
              <w:rPr>
                <w:noProof/>
                <w:webHidden/>
                <w:rtl/>
              </w:rPr>
            </w:r>
            <w:r w:rsidR="000B6A9D">
              <w:rPr>
                <w:noProof/>
                <w:webHidden/>
                <w:rtl/>
              </w:rPr>
              <w:fldChar w:fldCharType="separate"/>
            </w:r>
            <w:r w:rsidR="00F51546">
              <w:rPr>
                <w:rFonts w:hint="eastAsia"/>
                <w:noProof/>
                <w:webHidden/>
                <w:rtl/>
              </w:rPr>
              <w:t>‌م</w:t>
            </w:r>
            <w:r w:rsidR="000B6A9D">
              <w:rPr>
                <w:noProof/>
                <w:webHidden/>
                <w:rtl/>
              </w:rPr>
              <w:fldChar w:fldCharType="end"/>
            </w:r>
          </w:hyperlink>
        </w:p>
        <w:p w14:paraId="51F53CAA" w14:textId="65FEC6E5" w:rsidR="000B6A9D" w:rsidRDefault="006F1FD3">
          <w:pPr>
            <w:pStyle w:val="TOC1"/>
            <w:tabs>
              <w:tab w:val="right" w:leader="dot" w:pos="8822"/>
            </w:tabs>
            <w:rPr>
              <w:rFonts w:eastAsiaTheme="minorEastAsia"/>
              <w:noProof/>
              <w:kern w:val="0"/>
              <w:rtl/>
              <w14:ligatures w14:val="none"/>
            </w:rPr>
          </w:pPr>
          <w:hyperlink w:anchor="_Toc225436432" w:history="1">
            <w:r w:rsidR="000B6A9D" w:rsidRPr="004134F7">
              <w:rPr>
                <w:rStyle w:val="Hyperlink"/>
                <w:noProof/>
                <w:rtl/>
                <w:lang w:bidi="ar-EG"/>
              </w:rPr>
              <w:t>المستخلص</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Toc225436432 \h</w:instrText>
            </w:r>
            <w:r w:rsidR="000B6A9D">
              <w:rPr>
                <w:noProof/>
                <w:webHidden/>
                <w:rtl/>
              </w:rPr>
              <w:instrText xml:space="preserve"> </w:instrText>
            </w:r>
            <w:r w:rsidR="000B6A9D">
              <w:rPr>
                <w:noProof/>
                <w:webHidden/>
                <w:rtl/>
              </w:rPr>
            </w:r>
            <w:r w:rsidR="000B6A9D">
              <w:rPr>
                <w:noProof/>
                <w:webHidden/>
                <w:rtl/>
              </w:rPr>
              <w:fldChar w:fldCharType="separate"/>
            </w:r>
            <w:r w:rsidR="00F51546">
              <w:rPr>
                <w:rFonts w:hint="eastAsia"/>
                <w:noProof/>
                <w:webHidden/>
                <w:rtl/>
              </w:rPr>
              <w:t>‌ن</w:t>
            </w:r>
            <w:r w:rsidR="000B6A9D">
              <w:rPr>
                <w:noProof/>
                <w:webHidden/>
                <w:rtl/>
              </w:rPr>
              <w:fldChar w:fldCharType="end"/>
            </w:r>
          </w:hyperlink>
        </w:p>
        <w:p w14:paraId="48253121" w14:textId="63F50C20" w:rsidR="000B6A9D" w:rsidRDefault="006F1FD3">
          <w:pPr>
            <w:pStyle w:val="TOC1"/>
            <w:tabs>
              <w:tab w:val="right" w:leader="dot" w:pos="8822"/>
            </w:tabs>
            <w:rPr>
              <w:rFonts w:eastAsiaTheme="minorEastAsia"/>
              <w:noProof/>
              <w:kern w:val="0"/>
              <w:rtl/>
              <w14:ligatures w14:val="none"/>
            </w:rPr>
          </w:pPr>
          <w:hyperlink w:anchor="_Toc225436433" w:history="1">
            <w:r w:rsidR="000B6A9D" w:rsidRPr="004134F7">
              <w:rPr>
                <w:rStyle w:val="Hyperlink"/>
                <w:noProof/>
                <w:rtl/>
                <w:lang w:bidi="ar-EG"/>
              </w:rPr>
              <w:t>الفصل الأول</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Toc225436433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1</w:t>
            </w:r>
            <w:r w:rsidR="000B6A9D">
              <w:rPr>
                <w:noProof/>
                <w:webHidden/>
                <w:rtl/>
              </w:rPr>
              <w:fldChar w:fldCharType="end"/>
            </w:r>
          </w:hyperlink>
        </w:p>
        <w:p w14:paraId="55DAA3FE" w14:textId="6CFF4D95" w:rsidR="000B6A9D" w:rsidRDefault="006F1FD3">
          <w:pPr>
            <w:pStyle w:val="TOC2"/>
            <w:tabs>
              <w:tab w:val="right" w:leader="dot" w:pos="8822"/>
            </w:tabs>
            <w:rPr>
              <w:rFonts w:eastAsiaTheme="minorEastAsia"/>
              <w:noProof/>
              <w:kern w:val="0"/>
              <w:rtl/>
              <w14:ligatures w14:val="none"/>
            </w:rPr>
          </w:pPr>
          <w:hyperlink w:anchor="_Toc225436434" w:history="1">
            <w:r w:rsidR="000B6A9D" w:rsidRPr="004134F7">
              <w:rPr>
                <w:rStyle w:val="Hyperlink"/>
                <w:noProof/>
                <w:rtl/>
              </w:rPr>
              <w:t>المقدمة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Toc225436434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w:t>
            </w:r>
            <w:r w:rsidR="000B6A9D">
              <w:rPr>
                <w:noProof/>
                <w:webHidden/>
                <w:rtl/>
              </w:rPr>
              <w:fldChar w:fldCharType="end"/>
            </w:r>
          </w:hyperlink>
        </w:p>
        <w:p w14:paraId="3FD21B6B" w14:textId="37F5D029" w:rsidR="000B6A9D" w:rsidRDefault="006F1FD3">
          <w:pPr>
            <w:pStyle w:val="TOC2"/>
            <w:tabs>
              <w:tab w:val="right" w:leader="dot" w:pos="8822"/>
            </w:tabs>
            <w:rPr>
              <w:rFonts w:eastAsiaTheme="minorEastAsia"/>
              <w:noProof/>
              <w:kern w:val="0"/>
              <w:rtl/>
              <w14:ligatures w14:val="none"/>
            </w:rPr>
          </w:pPr>
          <w:hyperlink w:anchor="_Toc225436435" w:history="1">
            <w:r w:rsidR="000B6A9D" w:rsidRPr="004134F7">
              <w:rPr>
                <w:rStyle w:val="Hyperlink"/>
                <w:noProof/>
                <w:rtl/>
              </w:rPr>
              <w:t>مشكلة الدراسة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Toc225436435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5</w:t>
            </w:r>
            <w:r w:rsidR="000B6A9D">
              <w:rPr>
                <w:noProof/>
                <w:webHidden/>
                <w:rtl/>
              </w:rPr>
              <w:fldChar w:fldCharType="end"/>
            </w:r>
          </w:hyperlink>
        </w:p>
        <w:p w14:paraId="7A72B108" w14:textId="5ED1E2C4" w:rsidR="000B6A9D" w:rsidRDefault="006F1FD3">
          <w:pPr>
            <w:pStyle w:val="TOC2"/>
            <w:tabs>
              <w:tab w:val="right" w:leader="dot" w:pos="8822"/>
            </w:tabs>
            <w:rPr>
              <w:rFonts w:eastAsiaTheme="minorEastAsia"/>
              <w:noProof/>
              <w:kern w:val="0"/>
              <w:rtl/>
              <w14:ligatures w14:val="none"/>
            </w:rPr>
          </w:pPr>
          <w:hyperlink w:anchor="_Toc225436436" w:history="1">
            <w:r w:rsidR="000B6A9D" w:rsidRPr="004134F7">
              <w:rPr>
                <w:rStyle w:val="Hyperlink"/>
                <w:noProof/>
                <w:rtl/>
              </w:rPr>
              <w:t>أهمية الدراسة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Toc225436436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w:t>
            </w:r>
            <w:r w:rsidR="000B6A9D">
              <w:rPr>
                <w:noProof/>
                <w:webHidden/>
                <w:rtl/>
              </w:rPr>
              <w:fldChar w:fldCharType="end"/>
            </w:r>
          </w:hyperlink>
        </w:p>
        <w:p w14:paraId="1CFE85F5" w14:textId="468A701C" w:rsidR="000B6A9D" w:rsidRDefault="006F1FD3">
          <w:pPr>
            <w:pStyle w:val="TOC3"/>
            <w:tabs>
              <w:tab w:val="right" w:leader="dot" w:pos="8822"/>
            </w:tabs>
            <w:rPr>
              <w:rFonts w:eastAsiaTheme="minorEastAsia"/>
              <w:noProof/>
              <w:kern w:val="0"/>
              <w:rtl/>
              <w14:ligatures w14:val="none"/>
            </w:rPr>
          </w:pPr>
          <w:hyperlink w:anchor="_Toc225436437" w:history="1">
            <w:r w:rsidR="000B6A9D" w:rsidRPr="004134F7">
              <w:rPr>
                <w:rStyle w:val="Hyperlink"/>
                <w:noProof/>
                <w:rtl/>
              </w:rPr>
              <w:t>أولاً : الأهمية العلمية والبحثية: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Toc225436437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w:t>
            </w:r>
            <w:r w:rsidR="000B6A9D">
              <w:rPr>
                <w:noProof/>
                <w:webHidden/>
                <w:rtl/>
              </w:rPr>
              <w:fldChar w:fldCharType="end"/>
            </w:r>
          </w:hyperlink>
        </w:p>
        <w:p w14:paraId="6B65B9D4" w14:textId="213A3BD0" w:rsidR="000B6A9D" w:rsidRDefault="006F1FD3">
          <w:pPr>
            <w:pStyle w:val="TOC3"/>
            <w:tabs>
              <w:tab w:val="right" w:leader="dot" w:pos="8822"/>
            </w:tabs>
            <w:rPr>
              <w:rFonts w:eastAsiaTheme="minorEastAsia"/>
              <w:noProof/>
              <w:kern w:val="0"/>
              <w:rtl/>
              <w14:ligatures w14:val="none"/>
            </w:rPr>
          </w:pPr>
          <w:hyperlink w:anchor="_Toc225436438" w:history="1">
            <w:r w:rsidR="000B6A9D" w:rsidRPr="004134F7">
              <w:rPr>
                <w:rStyle w:val="Hyperlink"/>
                <w:noProof/>
                <w:rtl/>
              </w:rPr>
              <w:t>ثانياً : الأهمية العملية: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Toc225436438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w:t>
            </w:r>
            <w:r w:rsidR="000B6A9D">
              <w:rPr>
                <w:noProof/>
                <w:webHidden/>
                <w:rtl/>
              </w:rPr>
              <w:fldChar w:fldCharType="end"/>
            </w:r>
          </w:hyperlink>
        </w:p>
        <w:p w14:paraId="3896F234" w14:textId="19BE0082" w:rsidR="000B6A9D" w:rsidRDefault="006F1FD3">
          <w:pPr>
            <w:pStyle w:val="TOC2"/>
            <w:tabs>
              <w:tab w:val="right" w:leader="dot" w:pos="8822"/>
            </w:tabs>
            <w:rPr>
              <w:rFonts w:eastAsiaTheme="minorEastAsia"/>
              <w:noProof/>
              <w:kern w:val="0"/>
              <w:rtl/>
              <w14:ligatures w14:val="none"/>
            </w:rPr>
          </w:pPr>
          <w:hyperlink w:anchor="_Toc225436439" w:history="1">
            <w:r w:rsidR="000B6A9D" w:rsidRPr="004134F7">
              <w:rPr>
                <w:rStyle w:val="Hyperlink"/>
                <w:noProof/>
                <w:rtl/>
              </w:rPr>
              <w:t>أهداف الدراسة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Toc225436439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10</w:t>
            </w:r>
            <w:r w:rsidR="000B6A9D">
              <w:rPr>
                <w:noProof/>
                <w:webHidden/>
                <w:rtl/>
              </w:rPr>
              <w:fldChar w:fldCharType="end"/>
            </w:r>
          </w:hyperlink>
        </w:p>
        <w:p w14:paraId="11D675DB" w14:textId="3D3B8EA0" w:rsidR="000B6A9D" w:rsidRDefault="006F1FD3">
          <w:pPr>
            <w:pStyle w:val="TOC2"/>
            <w:tabs>
              <w:tab w:val="right" w:leader="dot" w:pos="8822"/>
            </w:tabs>
            <w:rPr>
              <w:rFonts w:eastAsiaTheme="minorEastAsia"/>
              <w:noProof/>
              <w:kern w:val="0"/>
              <w:rtl/>
              <w14:ligatures w14:val="none"/>
            </w:rPr>
          </w:pPr>
          <w:hyperlink w:anchor="_Toc225436440" w:history="1">
            <w:r w:rsidR="000B6A9D" w:rsidRPr="004134F7">
              <w:rPr>
                <w:rStyle w:val="Hyperlink"/>
                <w:noProof/>
                <w:rtl/>
              </w:rPr>
              <w:t>تساؤلات الدراسة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Toc225436440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12</w:t>
            </w:r>
            <w:r w:rsidR="000B6A9D">
              <w:rPr>
                <w:noProof/>
                <w:webHidden/>
                <w:rtl/>
              </w:rPr>
              <w:fldChar w:fldCharType="end"/>
            </w:r>
          </w:hyperlink>
        </w:p>
        <w:p w14:paraId="6B74188A" w14:textId="6D06F431" w:rsidR="000B6A9D" w:rsidRDefault="006F1FD3">
          <w:pPr>
            <w:pStyle w:val="TOC2"/>
            <w:tabs>
              <w:tab w:val="right" w:leader="dot" w:pos="8822"/>
            </w:tabs>
            <w:rPr>
              <w:rFonts w:eastAsiaTheme="minorEastAsia"/>
              <w:noProof/>
              <w:kern w:val="0"/>
              <w:rtl/>
              <w14:ligatures w14:val="none"/>
            </w:rPr>
          </w:pPr>
          <w:hyperlink w:anchor="_Toc225436441" w:history="1">
            <w:r w:rsidR="000B6A9D" w:rsidRPr="004134F7">
              <w:rPr>
                <w:rStyle w:val="Hyperlink"/>
                <w:noProof/>
                <w:rtl/>
              </w:rPr>
              <w:t>النموذج المفاهيمي للدراسة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Toc225436441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15</w:t>
            </w:r>
            <w:r w:rsidR="000B6A9D">
              <w:rPr>
                <w:noProof/>
                <w:webHidden/>
                <w:rtl/>
              </w:rPr>
              <w:fldChar w:fldCharType="end"/>
            </w:r>
          </w:hyperlink>
        </w:p>
        <w:p w14:paraId="5FDE58FF" w14:textId="3E234F3C" w:rsidR="000B6A9D" w:rsidRDefault="006F1FD3">
          <w:pPr>
            <w:pStyle w:val="TOC3"/>
            <w:tabs>
              <w:tab w:val="right" w:leader="dot" w:pos="8822"/>
            </w:tabs>
            <w:rPr>
              <w:rFonts w:eastAsiaTheme="minorEastAsia"/>
              <w:noProof/>
              <w:kern w:val="0"/>
              <w:rtl/>
              <w14:ligatures w14:val="none"/>
            </w:rPr>
          </w:pPr>
          <w:hyperlink w:anchor="_Toc225436442" w:history="1">
            <w:r w:rsidR="000B6A9D" w:rsidRPr="004134F7">
              <w:rPr>
                <w:rStyle w:val="Hyperlink"/>
                <w:noProof/>
                <w:rtl/>
              </w:rPr>
              <w:t>أولاً: المتغير المستقل</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Toc225436442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15</w:t>
            </w:r>
            <w:r w:rsidR="000B6A9D">
              <w:rPr>
                <w:noProof/>
                <w:webHidden/>
                <w:rtl/>
              </w:rPr>
              <w:fldChar w:fldCharType="end"/>
            </w:r>
          </w:hyperlink>
        </w:p>
        <w:p w14:paraId="70091A02" w14:textId="78A36812" w:rsidR="000B6A9D" w:rsidRDefault="006F1FD3">
          <w:pPr>
            <w:pStyle w:val="TOC3"/>
            <w:tabs>
              <w:tab w:val="right" w:leader="dot" w:pos="8822"/>
            </w:tabs>
            <w:rPr>
              <w:rFonts w:eastAsiaTheme="minorEastAsia"/>
              <w:noProof/>
              <w:kern w:val="0"/>
              <w:rtl/>
              <w14:ligatures w14:val="none"/>
            </w:rPr>
          </w:pPr>
          <w:hyperlink w:anchor="_Toc225436443" w:history="1">
            <w:r w:rsidR="000B6A9D" w:rsidRPr="004134F7">
              <w:rPr>
                <w:rStyle w:val="Hyperlink"/>
                <w:noProof/>
                <w:rtl/>
              </w:rPr>
              <w:t>ثانياً: المتغير التابع</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Toc225436443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15</w:t>
            </w:r>
            <w:r w:rsidR="000B6A9D">
              <w:rPr>
                <w:noProof/>
                <w:webHidden/>
                <w:rtl/>
              </w:rPr>
              <w:fldChar w:fldCharType="end"/>
            </w:r>
          </w:hyperlink>
        </w:p>
        <w:p w14:paraId="2837A3BB" w14:textId="35B73B4B" w:rsidR="000B6A9D" w:rsidRDefault="006F1FD3">
          <w:pPr>
            <w:pStyle w:val="TOC2"/>
            <w:tabs>
              <w:tab w:val="right" w:leader="dot" w:pos="8822"/>
            </w:tabs>
            <w:rPr>
              <w:rFonts w:eastAsiaTheme="minorEastAsia"/>
              <w:noProof/>
              <w:kern w:val="0"/>
              <w:rtl/>
              <w14:ligatures w14:val="none"/>
            </w:rPr>
          </w:pPr>
          <w:hyperlink w:anchor="_Toc225436444" w:history="1">
            <w:r w:rsidR="000B6A9D" w:rsidRPr="004134F7">
              <w:rPr>
                <w:rStyle w:val="Hyperlink"/>
                <w:noProof/>
                <w:rtl/>
              </w:rPr>
              <w:t>فروض الدراسة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Toc225436444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17</w:t>
            </w:r>
            <w:r w:rsidR="000B6A9D">
              <w:rPr>
                <w:noProof/>
                <w:webHidden/>
                <w:rtl/>
              </w:rPr>
              <w:fldChar w:fldCharType="end"/>
            </w:r>
          </w:hyperlink>
        </w:p>
        <w:p w14:paraId="79911113" w14:textId="7BE68B58" w:rsidR="000B6A9D" w:rsidRDefault="006F1FD3">
          <w:pPr>
            <w:pStyle w:val="TOC2"/>
            <w:tabs>
              <w:tab w:val="right" w:leader="dot" w:pos="8822"/>
            </w:tabs>
            <w:rPr>
              <w:rFonts w:eastAsiaTheme="minorEastAsia"/>
              <w:noProof/>
              <w:kern w:val="0"/>
              <w:rtl/>
              <w14:ligatures w14:val="none"/>
            </w:rPr>
          </w:pPr>
          <w:hyperlink w:anchor="_Toc225436445" w:history="1">
            <w:r w:rsidR="000B6A9D" w:rsidRPr="004134F7">
              <w:rPr>
                <w:rStyle w:val="Hyperlink"/>
                <w:noProof/>
                <w:rtl/>
              </w:rPr>
              <w:t>النظرية العلمية المتبعة لإعداد البحث</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Toc225436445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19</w:t>
            </w:r>
            <w:r w:rsidR="000B6A9D">
              <w:rPr>
                <w:noProof/>
                <w:webHidden/>
                <w:rtl/>
              </w:rPr>
              <w:fldChar w:fldCharType="end"/>
            </w:r>
          </w:hyperlink>
        </w:p>
        <w:p w14:paraId="4D49056E" w14:textId="0A1C485B" w:rsidR="000B6A9D" w:rsidRDefault="006F1FD3">
          <w:pPr>
            <w:pStyle w:val="TOC1"/>
            <w:tabs>
              <w:tab w:val="right" w:leader="dot" w:pos="8822"/>
            </w:tabs>
            <w:rPr>
              <w:rFonts w:eastAsiaTheme="minorEastAsia"/>
              <w:noProof/>
              <w:kern w:val="0"/>
              <w:rtl/>
              <w14:ligatures w14:val="none"/>
            </w:rPr>
          </w:pPr>
          <w:hyperlink w:anchor="_Toc225436446" w:history="1">
            <w:r w:rsidR="000B6A9D" w:rsidRPr="004134F7">
              <w:rPr>
                <w:rStyle w:val="Hyperlink"/>
                <w:noProof/>
                <w:rtl/>
                <w:lang w:bidi="ar-EG"/>
              </w:rPr>
              <w:t>الفصل الثاني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Toc225436446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21</w:t>
            </w:r>
            <w:r w:rsidR="000B6A9D">
              <w:rPr>
                <w:noProof/>
                <w:webHidden/>
                <w:rtl/>
              </w:rPr>
              <w:fldChar w:fldCharType="end"/>
            </w:r>
          </w:hyperlink>
        </w:p>
        <w:p w14:paraId="05622CCC" w14:textId="6688374B" w:rsidR="000B6A9D" w:rsidRDefault="006F1FD3">
          <w:pPr>
            <w:pStyle w:val="TOC2"/>
            <w:tabs>
              <w:tab w:val="right" w:leader="dot" w:pos="8822"/>
            </w:tabs>
            <w:rPr>
              <w:rFonts w:eastAsiaTheme="minorEastAsia"/>
              <w:noProof/>
              <w:kern w:val="0"/>
              <w:rtl/>
              <w14:ligatures w14:val="none"/>
            </w:rPr>
          </w:pPr>
          <w:hyperlink w:anchor="_Toc225436447" w:history="1">
            <w:r w:rsidR="000B6A9D" w:rsidRPr="004134F7">
              <w:rPr>
                <w:rStyle w:val="Hyperlink"/>
                <w:noProof/>
                <w:rtl/>
              </w:rPr>
              <w:t>مقدمة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Toc225436447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22</w:t>
            </w:r>
            <w:r w:rsidR="000B6A9D">
              <w:rPr>
                <w:noProof/>
                <w:webHidden/>
                <w:rtl/>
              </w:rPr>
              <w:fldChar w:fldCharType="end"/>
            </w:r>
          </w:hyperlink>
        </w:p>
        <w:p w14:paraId="225D4DCD" w14:textId="221058EC" w:rsidR="000B6A9D" w:rsidRDefault="006F1FD3">
          <w:pPr>
            <w:pStyle w:val="TOC2"/>
            <w:tabs>
              <w:tab w:val="right" w:leader="dot" w:pos="8822"/>
            </w:tabs>
            <w:rPr>
              <w:rFonts w:eastAsiaTheme="minorEastAsia"/>
              <w:noProof/>
              <w:kern w:val="0"/>
              <w:rtl/>
              <w14:ligatures w14:val="none"/>
            </w:rPr>
          </w:pPr>
          <w:hyperlink w:anchor="_Toc225436448" w:history="1">
            <w:r w:rsidR="000B6A9D" w:rsidRPr="004134F7">
              <w:rPr>
                <w:rStyle w:val="Hyperlink"/>
                <w:noProof/>
                <w:rtl/>
              </w:rPr>
              <w:t>الدراسات السابقة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Toc225436448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23</w:t>
            </w:r>
            <w:r w:rsidR="000B6A9D">
              <w:rPr>
                <w:noProof/>
                <w:webHidden/>
                <w:rtl/>
              </w:rPr>
              <w:fldChar w:fldCharType="end"/>
            </w:r>
          </w:hyperlink>
        </w:p>
        <w:p w14:paraId="707E7415" w14:textId="1A227D26" w:rsidR="000B6A9D" w:rsidRDefault="006F1FD3">
          <w:pPr>
            <w:pStyle w:val="TOC3"/>
            <w:tabs>
              <w:tab w:val="right" w:leader="dot" w:pos="8822"/>
            </w:tabs>
            <w:rPr>
              <w:rFonts w:eastAsiaTheme="minorEastAsia"/>
              <w:noProof/>
              <w:kern w:val="0"/>
              <w:rtl/>
              <w14:ligatures w14:val="none"/>
            </w:rPr>
          </w:pPr>
          <w:hyperlink w:anchor="_Toc225436449" w:history="1">
            <w:r w:rsidR="000B6A9D" w:rsidRPr="004134F7">
              <w:rPr>
                <w:rStyle w:val="Hyperlink"/>
                <w:noProof/>
                <w:rtl/>
              </w:rPr>
              <w:t>1. دراسة جامعة الإمارات (2024): الذكاء الاصطناعي وإنترنت الأشياء في أنظمة الري الذكية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Toc225436449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23</w:t>
            </w:r>
            <w:r w:rsidR="000B6A9D">
              <w:rPr>
                <w:noProof/>
                <w:webHidden/>
                <w:rtl/>
              </w:rPr>
              <w:fldChar w:fldCharType="end"/>
            </w:r>
          </w:hyperlink>
        </w:p>
        <w:p w14:paraId="3E3835D3" w14:textId="6B18A6B4" w:rsidR="000B6A9D" w:rsidRDefault="006F1FD3">
          <w:pPr>
            <w:pStyle w:val="TOC3"/>
            <w:tabs>
              <w:tab w:val="right" w:leader="dot" w:pos="8822"/>
            </w:tabs>
            <w:rPr>
              <w:rFonts w:eastAsiaTheme="minorEastAsia"/>
              <w:noProof/>
              <w:kern w:val="0"/>
              <w:rtl/>
              <w14:ligatures w14:val="none"/>
            </w:rPr>
          </w:pPr>
          <w:hyperlink w:anchor="_Toc225436450" w:history="1">
            <w:r w:rsidR="000B6A9D" w:rsidRPr="004134F7">
              <w:rPr>
                <w:rStyle w:val="Hyperlink"/>
                <w:noProof/>
                <w:rtl/>
              </w:rPr>
              <w:t>2. دراسة المنصوري (2023): التحول الرقمي في إدارة المساحات الخضراء</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Toc225436450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23</w:t>
            </w:r>
            <w:r w:rsidR="000B6A9D">
              <w:rPr>
                <w:noProof/>
                <w:webHidden/>
                <w:rtl/>
              </w:rPr>
              <w:fldChar w:fldCharType="end"/>
            </w:r>
          </w:hyperlink>
        </w:p>
        <w:p w14:paraId="0D75C496" w14:textId="09177486" w:rsidR="000B6A9D" w:rsidRDefault="006F1FD3">
          <w:pPr>
            <w:pStyle w:val="TOC3"/>
            <w:tabs>
              <w:tab w:val="right" w:leader="dot" w:pos="8822"/>
            </w:tabs>
            <w:rPr>
              <w:rFonts w:eastAsiaTheme="minorEastAsia"/>
              <w:noProof/>
              <w:kern w:val="0"/>
              <w:rtl/>
              <w14:ligatures w14:val="none"/>
            </w:rPr>
          </w:pPr>
          <w:hyperlink w:anchor="_Toc225436451" w:history="1">
            <w:r w:rsidR="000B6A9D" w:rsidRPr="004134F7">
              <w:rPr>
                <w:rStyle w:val="Hyperlink"/>
                <w:noProof/>
                <w:rtl/>
              </w:rPr>
              <w:t>3. دراسة وزارة التغير المناخي والبيئة (2023): تقرير الاستدامة المائية في دولة الإمارات</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Toc225436451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24</w:t>
            </w:r>
            <w:r w:rsidR="000B6A9D">
              <w:rPr>
                <w:noProof/>
                <w:webHidden/>
                <w:rtl/>
              </w:rPr>
              <w:fldChar w:fldCharType="end"/>
            </w:r>
          </w:hyperlink>
        </w:p>
        <w:p w14:paraId="7A03554D" w14:textId="5343B181" w:rsidR="000B6A9D" w:rsidRDefault="006F1FD3">
          <w:pPr>
            <w:pStyle w:val="TOC3"/>
            <w:tabs>
              <w:tab w:val="right" w:leader="dot" w:pos="8822"/>
            </w:tabs>
            <w:rPr>
              <w:rFonts w:eastAsiaTheme="minorEastAsia"/>
              <w:noProof/>
              <w:kern w:val="0"/>
              <w:rtl/>
              <w14:ligatures w14:val="none"/>
            </w:rPr>
          </w:pPr>
          <w:hyperlink w:anchor="_Toc225436452" w:history="1">
            <w:r w:rsidR="000B6A9D" w:rsidRPr="004134F7">
              <w:rPr>
                <w:rStyle w:val="Hyperlink"/>
                <w:noProof/>
                <w:rtl/>
              </w:rPr>
              <w:t>4. دراسة الدرعي (2022): كفاءة نظم الري الذكية في الحدائق العامة بأبوظبي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Toc225436452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24</w:t>
            </w:r>
            <w:r w:rsidR="000B6A9D">
              <w:rPr>
                <w:noProof/>
                <w:webHidden/>
                <w:rtl/>
              </w:rPr>
              <w:fldChar w:fldCharType="end"/>
            </w:r>
          </w:hyperlink>
        </w:p>
        <w:p w14:paraId="6CEC6E9F" w14:textId="27C14012" w:rsidR="000B6A9D" w:rsidRDefault="006F1FD3">
          <w:pPr>
            <w:pStyle w:val="TOC3"/>
            <w:tabs>
              <w:tab w:val="right" w:leader="dot" w:pos="8822"/>
            </w:tabs>
            <w:rPr>
              <w:rFonts w:eastAsiaTheme="minorEastAsia"/>
              <w:noProof/>
              <w:kern w:val="0"/>
              <w:rtl/>
              <w14:ligatures w14:val="none"/>
            </w:rPr>
          </w:pPr>
          <w:hyperlink w:anchor="_Toc225436453" w:history="1">
            <w:r w:rsidR="000B6A9D" w:rsidRPr="004134F7">
              <w:rPr>
                <w:rStyle w:val="Hyperlink"/>
                <w:noProof/>
                <w:rtl/>
              </w:rPr>
              <w:t>5. دراسة العتيبة (2021): الأمن المائي والاستدامة الحضرية في إمارة أبو ظبي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Toc225436453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24</w:t>
            </w:r>
            <w:r w:rsidR="000B6A9D">
              <w:rPr>
                <w:noProof/>
                <w:webHidden/>
                <w:rtl/>
              </w:rPr>
              <w:fldChar w:fldCharType="end"/>
            </w:r>
          </w:hyperlink>
        </w:p>
        <w:p w14:paraId="455CA925" w14:textId="5E0C3EDF" w:rsidR="000B6A9D" w:rsidRDefault="006F1FD3">
          <w:pPr>
            <w:pStyle w:val="TOC3"/>
            <w:tabs>
              <w:tab w:val="right" w:leader="dot" w:pos="8822"/>
            </w:tabs>
            <w:rPr>
              <w:rFonts w:eastAsiaTheme="minorEastAsia"/>
              <w:noProof/>
              <w:kern w:val="0"/>
              <w:rtl/>
              <w14:ligatures w14:val="none"/>
            </w:rPr>
          </w:pPr>
          <w:hyperlink w:anchor="_Toc225436454" w:history="1">
            <w:r w:rsidR="000B6A9D" w:rsidRPr="004134F7">
              <w:rPr>
                <w:rStyle w:val="Hyperlink"/>
                <w:noProof/>
                <w:rtl/>
              </w:rPr>
              <w:t>6. دراسة الحوسني (2020): كفاءة استخدام المياه في مشاريع الزراعة التجميلية بالإمارات</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Toc225436454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25</w:t>
            </w:r>
            <w:r w:rsidR="000B6A9D">
              <w:rPr>
                <w:noProof/>
                <w:webHidden/>
                <w:rtl/>
              </w:rPr>
              <w:fldChar w:fldCharType="end"/>
            </w:r>
          </w:hyperlink>
        </w:p>
        <w:p w14:paraId="0ED1D320" w14:textId="7D8232D6" w:rsidR="000B6A9D" w:rsidRDefault="006F1FD3">
          <w:pPr>
            <w:pStyle w:val="TOC2"/>
            <w:tabs>
              <w:tab w:val="right" w:leader="dot" w:pos="8822"/>
            </w:tabs>
            <w:rPr>
              <w:rFonts w:eastAsiaTheme="minorEastAsia"/>
              <w:noProof/>
              <w:kern w:val="0"/>
              <w:rtl/>
              <w14:ligatures w14:val="none"/>
            </w:rPr>
          </w:pPr>
          <w:hyperlink w:anchor="_Toc225436455" w:history="1">
            <w:r w:rsidR="000B6A9D" w:rsidRPr="004134F7">
              <w:rPr>
                <w:rStyle w:val="Hyperlink"/>
                <w:noProof/>
                <w:rtl/>
              </w:rPr>
              <w:t>الإطار النظري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Toc225436455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27</w:t>
            </w:r>
            <w:r w:rsidR="000B6A9D">
              <w:rPr>
                <w:noProof/>
                <w:webHidden/>
                <w:rtl/>
              </w:rPr>
              <w:fldChar w:fldCharType="end"/>
            </w:r>
          </w:hyperlink>
        </w:p>
        <w:p w14:paraId="229D2E92" w14:textId="2336A4DE" w:rsidR="000B6A9D" w:rsidRDefault="006F1FD3">
          <w:pPr>
            <w:pStyle w:val="TOC3"/>
            <w:tabs>
              <w:tab w:val="right" w:leader="dot" w:pos="8822"/>
            </w:tabs>
            <w:rPr>
              <w:rFonts w:eastAsiaTheme="minorEastAsia"/>
              <w:noProof/>
              <w:kern w:val="0"/>
              <w:rtl/>
              <w14:ligatures w14:val="none"/>
            </w:rPr>
          </w:pPr>
          <w:hyperlink w:anchor="_Toc225436456" w:history="1">
            <w:r w:rsidR="000B6A9D" w:rsidRPr="004134F7">
              <w:rPr>
                <w:rStyle w:val="Hyperlink"/>
                <w:noProof/>
                <w:rtl/>
                <w:lang w:bidi="ar-AE"/>
              </w:rPr>
              <w:t>مقدمة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Toc225436456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27</w:t>
            </w:r>
            <w:r w:rsidR="000B6A9D">
              <w:rPr>
                <w:noProof/>
                <w:webHidden/>
                <w:rtl/>
              </w:rPr>
              <w:fldChar w:fldCharType="end"/>
            </w:r>
          </w:hyperlink>
        </w:p>
        <w:p w14:paraId="03105682" w14:textId="2932FAE8" w:rsidR="000B6A9D" w:rsidRDefault="006F1FD3">
          <w:pPr>
            <w:pStyle w:val="TOC3"/>
            <w:tabs>
              <w:tab w:val="right" w:leader="dot" w:pos="8822"/>
            </w:tabs>
            <w:rPr>
              <w:rFonts w:eastAsiaTheme="minorEastAsia"/>
              <w:noProof/>
              <w:kern w:val="0"/>
              <w:rtl/>
              <w14:ligatures w14:val="none"/>
            </w:rPr>
          </w:pPr>
          <w:hyperlink w:anchor="_Toc225436457" w:history="1">
            <w:r w:rsidR="000B6A9D" w:rsidRPr="004134F7">
              <w:rPr>
                <w:rStyle w:val="Hyperlink"/>
                <w:noProof/>
                <w:rtl/>
              </w:rPr>
              <w:t>المبحث الأول: نظم الري الذكية والمستدامة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Toc225436457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28</w:t>
            </w:r>
            <w:r w:rsidR="000B6A9D">
              <w:rPr>
                <w:noProof/>
                <w:webHidden/>
                <w:rtl/>
              </w:rPr>
              <w:fldChar w:fldCharType="end"/>
            </w:r>
          </w:hyperlink>
        </w:p>
        <w:p w14:paraId="24D366EF" w14:textId="0CF1AEE2" w:rsidR="000B6A9D" w:rsidRDefault="006F1FD3">
          <w:pPr>
            <w:pStyle w:val="TOC3"/>
            <w:tabs>
              <w:tab w:val="right" w:leader="dot" w:pos="8822"/>
            </w:tabs>
            <w:rPr>
              <w:rFonts w:eastAsiaTheme="minorEastAsia"/>
              <w:noProof/>
              <w:kern w:val="0"/>
              <w:rtl/>
              <w14:ligatures w14:val="none"/>
            </w:rPr>
          </w:pPr>
          <w:hyperlink w:anchor="_Toc225436458" w:history="1">
            <w:r w:rsidR="000B6A9D" w:rsidRPr="004134F7">
              <w:rPr>
                <w:rStyle w:val="Hyperlink"/>
                <w:noProof/>
                <w:rtl/>
              </w:rPr>
              <w:t>المبحث الثاني: تعزيز الأمن المائي في مشاريع التجميل الطبيعي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Toc225436458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39</w:t>
            </w:r>
            <w:r w:rsidR="000B6A9D">
              <w:rPr>
                <w:noProof/>
                <w:webHidden/>
                <w:rtl/>
              </w:rPr>
              <w:fldChar w:fldCharType="end"/>
            </w:r>
          </w:hyperlink>
        </w:p>
        <w:p w14:paraId="5D20B105" w14:textId="4CC89614" w:rsidR="000B6A9D" w:rsidRDefault="006F1FD3">
          <w:pPr>
            <w:pStyle w:val="TOC3"/>
            <w:tabs>
              <w:tab w:val="right" w:leader="dot" w:pos="8822"/>
            </w:tabs>
            <w:rPr>
              <w:rFonts w:eastAsiaTheme="minorEastAsia"/>
              <w:noProof/>
              <w:kern w:val="0"/>
              <w:rtl/>
              <w14:ligatures w14:val="none"/>
            </w:rPr>
          </w:pPr>
          <w:hyperlink w:anchor="_Toc225436459" w:history="1">
            <w:r w:rsidR="000B6A9D" w:rsidRPr="004134F7">
              <w:rPr>
                <w:rStyle w:val="Hyperlink"/>
                <w:noProof/>
                <w:rtl/>
              </w:rPr>
              <w:t>المبحث الثالث: تفسير العلاقة بين نظم الري الذكية والمستدامة وتعزيز الأمن المائي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Toc225436459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47</w:t>
            </w:r>
            <w:r w:rsidR="000B6A9D">
              <w:rPr>
                <w:noProof/>
                <w:webHidden/>
                <w:rtl/>
              </w:rPr>
              <w:fldChar w:fldCharType="end"/>
            </w:r>
          </w:hyperlink>
        </w:p>
        <w:p w14:paraId="4A3407A0" w14:textId="124A8F3F" w:rsidR="000B6A9D" w:rsidRDefault="006F1FD3">
          <w:pPr>
            <w:pStyle w:val="TOC2"/>
            <w:tabs>
              <w:tab w:val="right" w:leader="dot" w:pos="8822"/>
            </w:tabs>
            <w:rPr>
              <w:rFonts w:eastAsiaTheme="minorEastAsia"/>
              <w:noProof/>
              <w:kern w:val="0"/>
              <w:rtl/>
              <w14:ligatures w14:val="none"/>
            </w:rPr>
          </w:pPr>
          <w:hyperlink w:anchor="_Toc225436460" w:history="1">
            <w:r w:rsidR="000B6A9D" w:rsidRPr="004134F7">
              <w:rPr>
                <w:rStyle w:val="Hyperlink"/>
                <w:noProof/>
                <w:rtl/>
              </w:rPr>
              <w:t>خاتمة الفصل الثاني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Toc225436460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51</w:t>
            </w:r>
            <w:r w:rsidR="000B6A9D">
              <w:rPr>
                <w:noProof/>
                <w:webHidden/>
                <w:rtl/>
              </w:rPr>
              <w:fldChar w:fldCharType="end"/>
            </w:r>
          </w:hyperlink>
        </w:p>
        <w:p w14:paraId="491553CD" w14:textId="53FFE371" w:rsidR="000B6A9D" w:rsidRDefault="006F1FD3">
          <w:pPr>
            <w:pStyle w:val="TOC1"/>
            <w:tabs>
              <w:tab w:val="right" w:leader="dot" w:pos="8822"/>
            </w:tabs>
            <w:rPr>
              <w:rFonts w:eastAsiaTheme="minorEastAsia"/>
              <w:noProof/>
              <w:kern w:val="0"/>
              <w:rtl/>
              <w14:ligatures w14:val="none"/>
            </w:rPr>
          </w:pPr>
          <w:hyperlink w:anchor="_Toc225436461" w:history="1">
            <w:r w:rsidR="000B6A9D" w:rsidRPr="004134F7">
              <w:rPr>
                <w:rStyle w:val="Hyperlink"/>
                <w:noProof/>
                <w:rtl/>
                <w:lang w:bidi="ar-EG"/>
              </w:rPr>
              <w:t>الفصل الثالث</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Toc225436461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53</w:t>
            </w:r>
            <w:r w:rsidR="000B6A9D">
              <w:rPr>
                <w:noProof/>
                <w:webHidden/>
                <w:rtl/>
              </w:rPr>
              <w:fldChar w:fldCharType="end"/>
            </w:r>
          </w:hyperlink>
        </w:p>
        <w:p w14:paraId="523CAEAC" w14:textId="1AFA6D78" w:rsidR="000B6A9D" w:rsidRDefault="006F1FD3">
          <w:pPr>
            <w:pStyle w:val="TOC2"/>
            <w:tabs>
              <w:tab w:val="right" w:leader="dot" w:pos="8822"/>
            </w:tabs>
            <w:rPr>
              <w:rFonts w:eastAsiaTheme="minorEastAsia"/>
              <w:noProof/>
              <w:kern w:val="0"/>
              <w:rtl/>
              <w14:ligatures w14:val="none"/>
            </w:rPr>
          </w:pPr>
          <w:hyperlink w:anchor="_Toc225436462" w:history="1">
            <w:r w:rsidR="000B6A9D" w:rsidRPr="004134F7">
              <w:rPr>
                <w:rStyle w:val="Hyperlink"/>
                <w:noProof/>
                <w:rtl/>
              </w:rPr>
              <w:t>مقدمة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Toc225436462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54</w:t>
            </w:r>
            <w:r w:rsidR="000B6A9D">
              <w:rPr>
                <w:noProof/>
                <w:webHidden/>
                <w:rtl/>
              </w:rPr>
              <w:fldChar w:fldCharType="end"/>
            </w:r>
          </w:hyperlink>
        </w:p>
        <w:p w14:paraId="7D05D618" w14:textId="6AABC527" w:rsidR="000B6A9D" w:rsidRDefault="006F1FD3">
          <w:pPr>
            <w:pStyle w:val="TOC2"/>
            <w:tabs>
              <w:tab w:val="right" w:leader="dot" w:pos="8822"/>
            </w:tabs>
            <w:rPr>
              <w:rFonts w:eastAsiaTheme="minorEastAsia"/>
              <w:noProof/>
              <w:kern w:val="0"/>
              <w:rtl/>
              <w14:ligatures w14:val="none"/>
            </w:rPr>
          </w:pPr>
          <w:hyperlink w:anchor="_Toc225436463" w:history="1">
            <w:r w:rsidR="000B6A9D" w:rsidRPr="004134F7">
              <w:rPr>
                <w:rStyle w:val="Hyperlink"/>
                <w:noProof/>
                <w:rtl/>
              </w:rPr>
              <w:t>المنهجية وطرق البحث.</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Toc225436463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55</w:t>
            </w:r>
            <w:r w:rsidR="000B6A9D">
              <w:rPr>
                <w:noProof/>
                <w:webHidden/>
                <w:rtl/>
              </w:rPr>
              <w:fldChar w:fldCharType="end"/>
            </w:r>
          </w:hyperlink>
        </w:p>
        <w:p w14:paraId="63F36036" w14:textId="46B75130" w:rsidR="000B6A9D" w:rsidRDefault="006F1FD3">
          <w:pPr>
            <w:pStyle w:val="TOC3"/>
            <w:tabs>
              <w:tab w:val="right" w:leader="dot" w:pos="8822"/>
            </w:tabs>
            <w:rPr>
              <w:rFonts w:eastAsiaTheme="minorEastAsia"/>
              <w:noProof/>
              <w:kern w:val="0"/>
              <w:rtl/>
              <w14:ligatures w14:val="none"/>
            </w:rPr>
          </w:pPr>
          <w:hyperlink w:anchor="_Toc225436464" w:history="1">
            <w:r w:rsidR="000B6A9D" w:rsidRPr="004134F7">
              <w:rPr>
                <w:rStyle w:val="Hyperlink"/>
                <w:noProof/>
                <w:rtl/>
              </w:rPr>
              <w:t xml:space="preserve">أولاً: تصميم البحث </w:t>
            </w:r>
            <w:r w:rsidR="000B6A9D" w:rsidRPr="004134F7">
              <w:rPr>
                <w:rStyle w:val="Hyperlink"/>
                <w:noProof/>
              </w:rPr>
              <w:t>(Research Design)</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Toc225436464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55</w:t>
            </w:r>
            <w:r w:rsidR="000B6A9D">
              <w:rPr>
                <w:noProof/>
                <w:webHidden/>
                <w:rtl/>
              </w:rPr>
              <w:fldChar w:fldCharType="end"/>
            </w:r>
          </w:hyperlink>
        </w:p>
        <w:p w14:paraId="0ABEDD73" w14:textId="3638D36A" w:rsidR="000B6A9D" w:rsidRDefault="006F1FD3">
          <w:pPr>
            <w:pStyle w:val="TOC3"/>
            <w:tabs>
              <w:tab w:val="right" w:leader="dot" w:pos="8822"/>
            </w:tabs>
            <w:rPr>
              <w:rFonts w:eastAsiaTheme="minorEastAsia"/>
              <w:noProof/>
              <w:kern w:val="0"/>
              <w:rtl/>
              <w14:ligatures w14:val="none"/>
            </w:rPr>
          </w:pPr>
          <w:hyperlink w:anchor="_Toc225436465" w:history="1">
            <w:r w:rsidR="000B6A9D" w:rsidRPr="004134F7">
              <w:rPr>
                <w:rStyle w:val="Hyperlink"/>
                <w:noProof/>
                <w:rtl/>
              </w:rPr>
              <w:t xml:space="preserve">ثانياً: المدخل المنهجي للدراسة </w:t>
            </w:r>
            <w:r w:rsidR="000B6A9D" w:rsidRPr="004134F7">
              <w:rPr>
                <w:rStyle w:val="Hyperlink"/>
                <w:noProof/>
              </w:rPr>
              <w:t>(Research Approach)</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Toc225436465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55</w:t>
            </w:r>
            <w:r w:rsidR="000B6A9D">
              <w:rPr>
                <w:noProof/>
                <w:webHidden/>
                <w:rtl/>
              </w:rPr>
              <w:fldChar w:fldCharType="end"/>
            </w:r>
          </w:hyperlink>
        </w:p>
        <w:p w14:paraId="5742327C" w14:textId="2B6FBAAA" w:rsidR="000B6A9D" w:rsidRDefault="006F1FD3">
          <w:pPr>
            <w:pStyle w:val="TOC3"/>
            <w:tabs>
              <w:tab w:val="right" w:leader="dot" w:pos="8822"/>
            </w:tabs>
            <w:rPr>
              <w:rFonts w:eastAsiaTheme="minorEastAsia"/>
              <w:noProof/>
              <w:kern w:val="0"/>
              <w:rtl/>
              <w14:ligatures w14:val="none"/>
            </w:rPr>
          </w:pPr>
          <w:hyperlink w:anchor="_Toc225436466" w:history="1">
            <w:r w:rsidR="000B6A9D" w:rsidRPr="004134F7">
              <w:rPr>
                <w:rStyle w:val="Hyperlink"/>
                <w:noProof/>
                <w:rtl/>
              </w:rPr>
              <w:t>ثالثاً: أداة جمع البيانات الرئيسية (الاستبانة) وطبيعة القياس</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Toc225436466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55</w:t>
            </w:r>
            <w:r w:rsidR="000B6A9D">
              <w:rPr>
                <w:noProof/>
                <w:webHidden/>
                <w:rtl/>
              </w:rPr>
              <w:fldChar w:fldCharType="end"/>
            </w:r>
          </w:hyperlink>
        </w:p>
        <w:p w14:paraId="2197913F" w14:textId="033C697A" w:rsidR="000B6A9D" w:rsidRDefault="006F1FD3">
          <w:pPr>
            <w:pStyle w:val="TOC3"/>
            <w:tabs>
              <w:tab w:val="right" w:leader="dot" w:pos="8822"/>
            </w:tabs>
            <w:rPr>
              <w:rFonts w:eastAsiaTheme="minorEastAsia"/>
              <w:noProof/>
              <w:kern w:val="0"/>
              <w:rtl/>
              <w14:ligatures w14:val="none"/>
            </w:rPr>
          </w:pPr>
          <w:hyperlink w:anchor="_Toc225436467" w:history="1">
            <w:r w:rsidR="000B6A9D" w:rsidRPr="004134F7">
              <w:rPr>
                <w:rStyle w:val="Hyperlink"/>
                <w:noProof/>
                <w:rtl/>
              </w:rPr>
              <w:t xml:space="preserve">رابعاً: إجراءات جمع البيانات </w:t>
            </w:r>
            <w:r w:rsidR="000B6A9D" w:rsidRPr="004134F7">
              <w:rPr>
                <w:rStyle w:val="Hyperlink"/>
                <w:noProof/>
              </w:rPr>
              <w:t>(Data Collection Procedures)</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Toc225436467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57</w:t>
            </w:r>
            <w:r w:rsidR="000B6A9D">
              <w:rPr>
                <w:noProof/>
                <w:webHidden/>
                <w:rtl/>
              </w:rPr>
              <w:fldChar w:fldCharType="end"/>
            </w:r>
          </w:hyperlink>
        </w:p>
        <w:p w14:paraId="4EABDB54" w14:textId="094607ED" w:rsidR="000B6A9D" w:rsidRDefault="006F1FD3">
          <w:pPr>
            <w:pStyle w:val="TOC3"/>
            <w:tabs>
              <w:tab w:val="right" w:leader="dot" w:pos="8822"/>
            </w:tabs>
            <w:rPr>
              <w:rFonts w:eastAsiaTheme="minorEastAsia"/>
              <w:noProof/>
              <w:kern w:val="0"/>
              <w:rtl/>
              <w14:ligatures w14:val="none"/>
            </w:rPr>
          </w:pPr>
          <w:hyperlink w:anchor="_Toc225436468" w:history="1">
            <w:r w:rsidR="000B6A9D" w:rsidRPr="004134F7">
              <w:rPr>
                <w:rStyle w:val="Hyperlink"/>
                <w:noProof/>
                <w:rtl/>
              </w:rPr>
              <w:t xml:space="preserve">خامساً: أساليب تحليل البيانات </w:t>
            </w:r>
            <w:r w:rsidR="000B6A9D" w:rsidRPr="004134F7">
              <w:rPr>
                <w:rStyle w:val="Hyperlink"/>
                <w:noProof/>
              </w:rPr>
              <w:t>(Statistical Analysis Method)</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Toc225436468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57</w:t>
            </w:r>
            <w:r w:rsidR="000B6A9D">
              <w:rPr>
                <w:noProof/>
                <w:webHidden/>
                <w:rtl/>
              </w:rPr>
              <w:fldChar w:fldCharType="end"/>
            </w:r>
          </w:hyperlink>
        </w:p>
        <w:p w14:paraId="3209FD42" w14:textId="581CB164" w:rsidR="000B6A9D" w:rsidRDefault="006F1FD3">
          <w:pPr>
            <w:pStyle w:val="TOC3"/>
            <w:tabs>
              <w:tab w:val="right" w:leader="dot" w:pos="8822"/>
            </w:tabs>
            <w:rPr>
              <w:rFonts w:eastAsiaTheme="minorEastAsia"/>
              <w:noProof/>
              <w:kern w:val="0"/>
              <w:rtl/>
              <w14:ligatures w14:val="none"/>
            </w:rPr>
          </w:pPr>
          <w:hyperlink w:anchor="_Toc225436469" w:history="1">
            <w:r w:rsidR="000B6A9D" w:rsidRPr="004134F7">
              <w:rPr>
                <w:rStyle w:val="Hyperlink"/>
                <w:noProof/>
                <w:rtl/>
              </w:rPr>
              <w:t>سادساً: ضمان جودة البيانات</w:t>
            </w:r>
            <w:r w:rsidR="000B6A9D" w:rsidRPr="004134F7">
              <w:rPr>
                <w:rStyle w:val="Hyperlink"/>
                <w:noProof/>
                <w:rtl/>
                <w:lang w:bidi="ar-AE"/>
              </w:rPr>
              <w:t xml:space="preserve"> </w:t>
            </w:r>
            <w:r w:rsidR="000B6A9D" w:rsidRPr="004134F7">
              <w:rPr>
                <w:rStyle w:val="Hyperlink"/>
                <w:noProof/>
              </w:rPr>
              <w:t>(Validity &amp; Reliability)</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Toc225436469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58</w:t>
            </w:r>
            <w:r w:rsidR="000B6A9D">
              <w:rPr>
                <w:noProof/>
                <w:webHidden/>
                <w:rtl/>
              </w:rPr>
              <w:fldChar w:fldCharType="end"/>
            </w:r>
          </w:hyperlink>
        </w:p>
        <w:p w14:paraId="44459B5A" w14:textId="058EF31C" w:rsidR="000B6A9D" w:rsidRDefault="006F1FD3">
          <w:pPr>
            <w:pStyle w:val="TOC2"/>
            <w:tabs>
              <w:tab w:val="right" w:leader="dot" w:pos="8822"/>
            </w:tabs>
            <w:rPr>
              <w:rFonts w:eastAsiaTheme="minorEastAsia"/>
              <w:noProof/>
              <w:kern w:val="0"/>
              <w:rtl/>
              <w14:ligatures w14:val="none"/>
            </w:rPr>
          </w:pPr>
          <w:hyperlink w:anchor="_Toc225436470" w:history="1">
            <w:r w:rsidR="000B6A9D" w:rsidRPr="004134F7">
              <w:rPr>
                <w:rStyle w:val="Hyperlink"/>
                <w:noProof/>
                <w:rtl/>
              </w:rPr>
              <w:t>مجتمع البحث</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Toc225436470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59</w:t>
            </w:r>
            <w:r w:rsidR="000B6A9D">
              <w:rPr>
                <w:noProof/>
                <w:webHidden/>
                <w:rtl/>
              </w:rPr>
              <w:fldChar w:fldCharType="end"/>
            </w:r>
          </w:hyperlink>
        </w:p>
        <w:p w14:paraId="3D65A563" w14:textId="287170E1" w:rsidR="000B6A9D" w:rsidRDefault="006F1FD3">
          <w:pPr>
            <w:pStyle w:val="TOC2"/>
            <w:tabs>
              <w:tab w:val="right" w:leader="dot" w:pos="8822"/>
            </w:tabs>
            <w:rPr>
              <w:rFonts w:eastAsiaTheme="minorEastAsia"/>
              <w:noProof/>
              <w:kern w:val="0"/>
              <w:rtl/>
              <w14:ligatures w14:val="none"/>
            </w:rPr>
          </w:pPr>
          <w:hyperlink w:anchor="_Toc225436471" w:history="1">
            <w:r w:rsidR="000B6A9D" w:rsidRPr="004134F7">
              <w:rPr>
                <w:rStyle w:val="Hyperlink"/>
                <w:noProof/>
                <w:rtl/>
              </w:rPr>
              <w:t>عينة الدراسة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Toc225436471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60</w:t>
            </w:r>
            <w:r w:rsidR="000B6A9D">
              <w:rPr>
                <w:noProof/>
                <w:webHidden/>
                <w:rtl/>
              </w:rPr>
              <w:fldChar w:fldCharType="end"/>
            </w:r>
          </w:hyperlink>
        </w:p>
        <w:p w14:paraId="7F868AB2" w14:textId="74494876" w:rsidR="000B6A9D" w:rsidRDefault="006F1FD3">
          <w:pPr>
            <w:pStyle w:val="TOC2"/>
            <w:tabs>
              <w:tab w:val="right" w:leader="dot" w:pos="8822"/>
            </w:tabs>
            <w:rPr>
              <w:rFonts w:eastAsiaTheme="minorEastAsia"/>
              <w:noProof/>
              <w:kern w:val="0"/>
              <w:rtl/>
              <w14:ligatures w14:val="none"/>
            </w:rPr>
          </w:pPr>
          <w:hyperlink w:anchor="_Toc225436472" w:history="1">
            <w:r w:rsidR="000B6A9D" w:rsidRPr="004134F7">
              <w:rPr>
                <w:rStyle w:val="Hyperlink"/>
                <w:noProof/>
                <w:rtl/>
              </w:rPr>
              <w:t>حدود البحث</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Toc225436472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62</w:t>
            </w:r>
            <w:r w:rsidR="000B6A9D">
              <w:rPr>
                <w:noProof/>
                <w:webHidden/>
                <w:rtl/>
              </w:rPr>
              <w:fldChar w:fldCharType="end"/>
            </w:r>
          </w:hyperlink>
        </w:p>
        <w:p w14:paraId="6783D6A8" w14:textId="22C100A3" w:rsidR="000B6A9D" w:rsidRDefault="006F1FD3">
          <w:pPr>
            <w:pStyle w:val="TOC3"/>
            <w:tabs>
              <w:tab w:val="right" w:leader="dot" w:pos="8822"/>
            </w:tabs>
            <w:rPr>
              <w:rFonts w:eastAsiaTheme="minorEastAsia"/>
              <w:noProof/>
              <w:kern w:val="0"/>
              <w:rtl/>
              <w14:ligatures w14:val="none"/>
            </w:rPr>
          </w:pPr>
          <w:hyperlink w:anchor="_Toc225436473" w:history="1">
            <w:r w:rsidR="000B6A9D" w:rsidRPr="004134F7">
              <w:rPr>
                <w:rStyle w:val="Hyperlink"/>
                <w:noProof/>
                <w:rtl/>
              </w:rPr>
              <w:t>أولا: الحدود المكانية (الجغرافية):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Toc225436473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62</w:t>
            </w:r>
            <w:r w:rsidR="000B6A9D">
              <w:rPr>
                <w:noProof/>
                <w:webHidden/>
                <w:rtl/>
              </w:rPr>
              <w:fldChar w:fldCharType="end"/>
            </w:r>
          </w:hyperlink>
        </w:p>
        <w:p w14:paraId="47CEDEF2" w14:textId="41E70CB9" w:rsidR="000B6A9D" w:rsidRDefault="006F1FD3">
          <w:pPr>
            <w:pStyle w:val="TOC3"/>
            <w:tabs>
              <w:tab w:val="right" w:leader="dot" w:pos="8822"/>
            </w:tabs>
            <w:rPr>
              <w:rFonts w:eastAsiaTheme="minorEastAsia"/>
              <w:noProof/>
              <w:kern w:val="0"/>
              <w:rtl/>
              <w14:ligatures w14:val="none"/>
            </w:rPr>
          </w:pPr>
          <w:hyperlink w:anchor="_Toc225436474" w:history="1">
            <w:r w:rsidR="000B6A9D" w:rsidRPr="004134F7">
              <w:rPr>
                <w:rStyle w:val="Hyperlink"/>
                <w:noProof/>
                <w:rtl/>
              </w:rPr>
              <w:t>ثانياً : الحدود الزمانية: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Toc225436474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62</w:t>
            </w:r>
            <w:r w:rsidR="000B6A9D">
              <w:rPr>
                <w:noProof/>
                <w:webHidden/>
                <w:rtl/>
              </w:rPr>
              <w:fldChar w:fldCharType="end"/>
            </w:r>
          </w:hyperlink>
        </w:p>
        <w:p w14:paraId="664BC3AD" w14:textId="42D468B3" w:rsidR="000B6A9D" w:rsidRDefault="006F1FD3">
          <w:pPr>
            <w:pStyle w:val="TOC3"/>
            <w:tabs>
              <w:tab w:val="right" w:leader="dot" w:pos="8822"/>
            </w:tabs>
            <w:rPr>
              <w:rFonts w:eastAsiaTheme="minorEastAsia"/>
              <w:noProof/>
              <w:kern w:val="0"/>
              <w:rtl/>
              <w14:ligatures w14:val="none"/>
            </w:rPr>
          </w:pPr>
          <w:hyperlink w:anchor="_Toc225436475" w:history="1">
            <w:r w:rsidR="000B6A9D" w:rsidRPr="004134F7">
              <w:rPr>
                <w:rStyle w:val="Hyperlink"/>
                <w:noProof/>
                <w:rtl/>
              </w:rPr>
              <w:t>ثالثا: الحدود الموضوعية (المحورية):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Toc225436475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62</w:t>
            </w:r>
            <w:r w:rsidR="000B6A9D">
              <w:rPr>
                <w:noProof/>
                <w:webHidden/>
                <w:rtl/>
              </w:rPr>
              <w:fldChar w:fldCharType="end"/>
            </w:r>
          </w:hyperlink>
        </w:p>
        <w:p w14:paraId="039EB4EB" w14:textId="3BA4F1BB" w:rsidR="000B6A9D" w:rsidRDefault="006F1FD3">
          <w:pPr>
            <w:pStyle w:val="TOC3"/>
            <w:tabs>
              <w:tab w:val="right" w:leader="dot" w:pos="8822"/>
            </w:tabs>
            <w:rPr>
              <w:rFonts w:eastAsiaTheme="minorEastAsia"/>
              <w:noProof/>
              <w:kern w:val="0"/>
              <w:rtl/>
              <w14:ligatures w14:val="none"/>
            </w:rPr>
          </w:pPr>
          <w:hyperlink w:anchor="_Toc225436476" w:history="1">
            <w:r w:rsidR="000B6A9D" w:rsidRPr="004134F7">
              <w:rPr>
                <w:rStyle w:val="Hyperlink"/>
                <w:noProof/>
                <w:rtl/>
              </w:rPr>
              <w:t>رابعا : الحدود البشرية (العينة):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Toc225436476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63</w:t>
            </w:r>
            <w:r w:rsidR="000B6A9D">
              <w:rPr>
                <w:noProof/>
                <w:webHidden/>
                <w:rtl/>
              </w:rPr>
              <w:fldChar w:fldCharType="end"/>
            </w:r>
          </w:hyperlink>
        </w:p>
        <w:p w14:paraId="7A8F5284" w14:textId="70473F3C" w:rsidR="000B6A9D" w:rsidRDefault="006F1FD3">
          <w:pPr>
            <w:pStyle w:val="TOC3"/>
            <w:tabs>
              <w:tab w:val="right" w:leader="dot" w:pos="8822"/>
            </w:tabs>
            <w:rPr>
              <w:rFonts w:eastAsiaTheme="minorEastAsia"/>
              <w:noProof/>
              <w:kern w:val="0"/>
              <w:rtl/>
              <w14:ligatures w14:val="none"/>
            </w:rPr>
          </w:pPr>
          <w:hyperlink w:anchor="_Toc225436477" w:history="1">
            <w:r w:rsidR="000B6A9D" w:rsidRPr="004134F7">
              <w:rPr>
                <w:rStyle w:val="Hyperlink"/>
                <w:noProof/>
                <w:rtl/>
              </w:rPr>
              <w:t>خامسا: الحدود العلمية (النظرية):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Toc225436477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63</w:t>
            </w:r>
            <w:r w:rsidR="000B6A9D">
              <w:rPr>
                <w:noProof/>
                <w:webHidden/>
                <w:rtl/>
              </w:rPr>
              <w:fldChar w:fldCharType="end"/>
            </w:r>
          </w:hyperlink>
        </w:p>
        <w:p w14:paraId="675D862A" w14:textId="73DEE09C" w:rsidR="000B6A9D" w:rsidRDefault="006F1FD3">
          <w:pPr>
            <w:pStyle w:val="TOC3"/>
            <w:tabs>
              <w:tab w:val="right" w:leader="dot" w:pos="8822"/>
            </w:tabs>
            <w:rPr>
              <w:rFonts w:eastAsiaTheme="minorEastAsia"/>
              <w:noProof/>
              <w:kern w:val="0"/>
              <w:rtl/>
              <w14:ligatures w14:val="none"/>
            </w:rPr>
          </w:pPr>
          <w:hyperlink w:anchor="_Toc225436478" w:history="1">
            <w:r w:rsidR="000B6A9D" w:rsidRPr="004134F7">
              <w:rPr>
                <w:rStyle w:val="Hyperlink"/>
                <w:noProof/>
                <w:rtl/>
              </w:rPr>
              <w:t>خلاصة حدود الدراسة: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Toc225436478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63</w:t>
            </w:r>
            <w:r w:rsidR="000B6A9D">
              <w:rPr>
                <w:noProof/>
                <w:webHidden/>
                <w:rtl/>
              </w:rPr>
              <w:fldChar w:fldCharType="end"/>
            </w:r>
          </w:hyperlink>
        </w:p>
        <w:p w14:paraId="09F0EEF9" w14:textId="0159B644" w:rsidR="000B6A9D" w:rsidRDefault="006F1FD3">
          <w:pPr>
            <w:pStyle w:val="TOC1"/>
            <w:tabs>
              <w:tab w:val="right" w:leader="dot" w:pos="8822"/>
            </w:tabs>
            <w:rPr>
              <w:rFonts w:eastAsiaTheme="minorEastAsia"/>
              <w:noProof/>
              <w:kern w:val="0"/>
              <w:rtl/>
              <w14:ligatures w14:val="none"/>
            </w:rPr>
          </w:pPr>
          <w:hyperlink w:anchor="_Toc225436479" w:history="1">
            <w:r w:rsidR="000B6A9D" w:rsidRPr="004134F7">
              <w:rPr>
                <w:rStyle w:val="Hyperlink"/>
                <w:noProof/>
                <w:rtl/>
                <w:lang w:bidi="ar-EG"/>
              </w:rPr>
              <w:t>الفصل الرابع</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Toc225436479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64</w:t>
            </w:r>
            <w:r w:rsidR="000B6A9D">
              <w:rPr>
                <w:noProof/>
                <w:webHidden/>
                <w:rtl/>
              </w:rPr>
              <w:fldChar w:fldCharType="end"/>
            </w:r>
          </w:hyperlink>
        </w:p>
        <w:p w14:paraId="7B0C87A4" w14:textId="6D6F0BDB" w:rsidR="000B6A9D" w:rsidRDefault="006F1FD3">
          <w:pPr>
            <w:pStyle w:val="TOC2"/>
            <w:tabs>
              <w:tab w:val="right" w:leader="dot" w:pos="8822"/>
            </w:tabs>
            <w:rPr>
              <w:rFonts w:eastAsiaTheme="minorEastAsia"/>
              <w:noProof/>
              <w:kern w:val="0"/>
              <w:rtl/>
              <w14:ligatures w14:val="none"/>
            </w:rPr>
          </w:pPr>
          <w:hyperlink w:anchor="_Toc225436480" w:history="1">
            <w:r w:rsidR="000B6A9D" w:rsidRPr="004134F7">
              <w:rPr>
                <w:rStyle w:val="Hyperlink"/>
                <w:noProof/>
                <w:rtl/>
              </w:rPr>
              <w:t>مقدمة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Toc225436480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65</w:t>
            </w:r>
            <w:r w:rsidR="000B6A9D">
              <w:rPr>
                <w:noProof/>
                <w:webHidden/>
                <w:rtl/>
              </w:rPr>
              <w:fldChar w:fldCharType="end"/>
            </w:r>
          </w:hyperlink>
        </w:p>
        <w:p w14:paraId="2ABC9FD5" w14:textId="616BF9E2" w:rsidR="000B6A9D" w:rsidRDefault="006F1FD3">
          <w:pPr>
            <w:pStyle w:val="TOC2"/>
            <w:tabs>
              <w:tab w:val="right" w:leader="dot" w:pos="8822"/>
            </w:tabs>
            <w:rPr>
              <w:rFonts w:eastAsiaTheme="minorEastAsia"/>
              <w:noProof/>
              <w:kern w:val="0"/>
              <w:rtl/>
              <w14:ligatures w14:val="none"/>
            </w:rPr>
          </w:pPr>
          <w:hyperlink w:anchor="_Toc225436481" w:history="1">
            <w:r w:rsidR="000B6A9D" w:rsidRPr="004134F7">
              <w:rPr>
                <w:rStyle w:val="Hyperlink"/>
                <w:noProof/>
                <w:rtl/>
              </w:rPr>
              <w:t>تحليل البيانات</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Toc225436481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66</w:t>
            </w:r>
            <w:r w:rsidR="000B6A9D">
              <w:rPr>
                <w:noProof/>
                <w:webHidden/>
                <w:rtl/>
              </w:rPr>
              <w:fldChar w:fldCharType="end"/>
            </w:r>
          </w:hyperlink>
        </w:p>
        <w:p w14:paraId="214C6E98" w14:textId="66E3403A" w:rsidR="000B6A9D" w:rsidRDefault="006F1FD3">
          <w:pPr>
            <w:pStyle w:val="TOC3"/>
            <w:tabs>
              <w:tab w:val="right" w:leader="dot" w:pos="8822"/>
            </w:tabs>
            <w:rPr>
              <w:rFonts w:eastAsiaTheme="minorEastAsia"/>
              <w:noProof/>
              <w:kern w:val="0"/>
              <w:rtl/>
              <w14:ligatures w14:val="none"/>
            </w:rPr>
          </w:pPr>
          <w:hyperlink w:anchor="_Toc225436482" w:history="1">
            <w:r w:rsidR="000B6A9D" w:rsidRPr="004134F7">
              <w:rPr>
                <w:rStyle w:val="Hyperlink"/>
                <w:noProof/>
                <w:rtl/>
              </w:rPr>
              <w:t>خصائص عينة الدراسة (البيانات الديموغرافية):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Toc225436482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66</w:t>
            </w:r>
            <w:r w:rsidR="000B6A9D">
              <w:rPr>
                <w:noProof/>
                <w:webHidden/>
                <w:rtl/>
              </w:rPr>
              <w:fldChar w:fldCharType="end"/>
            </w:r>
          </w:hyperlink>
        </w:p>
        <w:p w14:paraId="0C3B8A40" w14:textId="781A058A" w:rsidR="000B6A9D" w:rsidRDefault="006F1FD3">
          <w:pPr>
            <w:pStyle w:val="TOC3"/>
            <w:tabs>
              <w:tab w:val="right" w:leader="dot" w:pos="8822"/>
            </w:tabs>
            <w:rPr>
              <w:rFonts w:eastAsiaTheme="minorEastAsia"/>
              <w:noProof/>
              <w:kern w:val="0"/>
              <w:rtl/>
              <w14:ligatures w14:val="none"/>
            </w:rPr>
          </w:pPr>
          <w:hyperlink w:anchor="_Toc225436483" w:history="1">
            <w:r w:rsidR="000B6A9D" w:rsidRPr="004134F7">
              <w:rPr>
                <w:rStyle w:val="Hyperlink"/>
                <w:noProof/>
                <w:rtl/>
              </w:rPr>
              <w:t xml:space="preserve">ثبات أداة الدراسة </w:t>
            </w:r>
            <w:r w:rsidR="000B6A9D" w:rsidRPr="004134F7">
              <w:rPr>
                <w:rStyle w:val="Hyperlink"/>
                <w:noProof/>
              </w:rPr>
              <w:t>(Cronbach’s Alpha)</w:t>
            </w:r>
            <w:r w:rsidR="000B6A9D" w:rsidRPr="004134F7">
              <w:rPr>
                <w:rStyle w:val="Hyperlink"/>
                <w:noProof/>
                <w:rtl/>
              </w:rPr>
              <w:t>:</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Toc225436483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68</w:t>
            </w:r>
            <w:r w:rsidR="000B6A9D">
              <w:rPr>
                <w:noProof/>
                <w:webHidden/>
                <w:rtl/>
              </w:rPr>
              <w:fldChar w:fldCharType="end"/>
            </w:r>
          </w:hyperlink>
        </w:p>
        <w:p w14:paraId="6333623C" w14:textId="324EC32B" w:rsidR="000B6A9D" w:rsidRDefault="006F1FD3">
          <w:pPr>
            <w:pStyle w:val="TOC3"/>
            <w:tabs>
              <w:tab w:val="right" w:leader="dot" w:pos="8822"/>
            </w:tabs>
            <w:rPr>
              <w:rFonts w:eastAsiaTheme="minorEastAsia"/>
              <w:noProof/>
              <w:kern w:val="0"/>
              <w:rtl/>
              <w14:ligatures w14:val="none"/>
            </w:rPr>
          </w:pPr>
          <w:hyperlink w:anchor="_Toc225436484" w:history="1">
            <w:r w:rsidR="000B6A9D" w:rsidRPr="004134F7">
              <w:rPr>
                <w:rStyle w:val="Hyperlink"/>
                <w:noProof/>
                <w:rtl/>
              </w:rPr>
              <w:t>التحليل الوصفي لمحاور الدراسة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Toc225436484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69</w:t>
            </w:r>
            <w:r w:rsidR="000B6A9D">
              <w:rPr>
                <w:noProof/>
                <w:webHidden/>
                <w:rtl/>
              </w:rPr>
              <w:fldChar w:fldCharType="end"/>
            </w:r>
          </w:hyperlink>
        </w:p>
        <w:p w14:paraId="454C7F59" w14:textId="6D3CA6A3" w:rsidR="000B6A9D" w:rsidRDefault="006F1FD3">
          <w:pPr>
            <w:pStyle w:val="TOC3"/>
            <w:tabs>
              <w:tab w:val="right" w:leader="dot" w:pos="8822"/>
            </w:tabs>
            <w:rPr>
              <w:rFonts w:eastAsiaTheme="minorEastAsia"/>
              <w:noProof/>
              <w:kern w:val="0"/>
              <w:rtl/>
              <w14:ligatures w14:val="none"/>
            </w:rPr>
          </w:pPr>
          <w:hyperlink w:anchor="_Toc225436485" w:history="1">
            <w:r w:rsidR="000B6A9D" w:rsidRPr="004134F7">
              <w:rPr>
                <w:rStyle w:val="Hyperlink"/>
                <w:noProof/>
                <w:rtl/>
              </w:rPr>
              <w:t xml:space="preserve">اختبار الارتباط </w:t>
            </w:r>
            <w:r w:rsidR="000B6A9D" w:rsidRPr="004134F7">
              <w:rPr>
                <w:rStyle w:val="Hyperlink"/>
                <w:noProof/>
              </w:rPr>
              <w:t>(Pearson Correlation)</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Toc225436485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71</w:t>
            </w:r>
            <w:r w:rsidR="000B6A9D">
              <w:rPr>
                <w:noProof/>
                <w:webHidden/>
                <w:rtl/>
              </w:rPr>
              <w:fldChar w:fldCharType="end"/>
            </w:r>
          </w:hyperlink>
        </w:p>
        <w:p w14:paraId="22BE5439" w14:textId="68DF42C2" w:rsidR="000B6A9D" w:rsidRDefault="006F1FD3">
          <w:pPr>
            <w:pStyle w:val="TOC3"/>
            <w:tabs>
              <w:tab w:val="right" w:leader="dot" w:pos="8822"/>
            </w:tabs>
            <w:rPr>
              <w:rFonts w:eastAsiaTheme="minorEastAsia"/>
              <w:noProof/>
              <w:kern w:val="0"/>
              <w:rtl/>
              <w14:ligatures w14:val="none"/>
            </w:rPr>
          </w:pPr>
          <w:hyperlink w:anchor="_Toc225436486" w:history="1">
            <w:r w:rsidR="000B6A9D" w:rsidRPr="004134F7">
              <w:rPr>
                <w:rStyle w:val="Hyperlink"/>
                <w:noProof/>
                <w:rtl/>
              </w:rPr>
              <w:t>اختبار تأثير نظم الري الذكية والمستدامة على تعزيز الأمن المائي (تحليل الانحدار الخطي)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Toc225436486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72</w:t>
            </w:r>
            <w:r w:rsidR="000B6A9D">
              <w:rPr>
                <w:noProof/>
                <w:webHidden/>
                <w:rtl/>
              </w:rPr>
              <w:fldChar w:fldCharType="end"/>
            </w:r>
          </w:hyperlink>
        </w:p>
        <w:p w14:paraId="7AB1CED8" w14:textId="20C16527" w:rsidR="000B6A9D" w:rsidRDefault="006F1FD3">
          <w:pPr>
            <w:pStyle w:val="TOC2"/>
            <w:tabs>
              <w:tab w:val="right" w:leader="dot" w:pos="8822"/>
            </w:tabs>
            <w:rPr>
              <w:rFonts w:eastAsiaTheme="minorEastAsia"/>
              <w:noProof/>
              <w:kern w:val="0"/>
              <w:rtl/>
              <w14:ligatures w14:val="none"/>
            </w:rPr>
          </w:pPr>
          <w:hyperlink w:anchor="_Toc225436487" w:history="1">
            <w:r w:rsidR="000B6A9D" w:rsidRPr="004134F7">
              <w:rPr>
                <w:rStyle w:val="Hyperlink"/>
                <w:noProof/>
                <w:rtl/>
              </w:rPr>
              <w:t>النتائج</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Toc225436487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77</w:t>
            </w:r>
            <w:r w:rsidR="000B6A9D">
              <w:rPr>
                <w:noProof/>
                <w:webHidden/>
                <w:rtl/>
              </w:rPr>
              <w:fldChar w:fldCharType="end"/>
            </w:r>
          </w:hyperlink>
        </w:p>
        <w:p w14:paraId="125920E5" w14:textId="0EFE1450" w:rsidR="000B6A9D" w:rsidRDefault="006F1FD3">
          <w:pPr>
            <w:pStyle w:val="TOC2"/>
            <w:tabs>
              <w:tab w:val="right" w:leader="dot" w:pos="8822"/>
            </w:tabs>
            <w:rPr>
              <w:rFonts w:eastAsiaTheme="minorEastAsia"/>
              <w:noProof/>
              <w:kern w:val="0"/>
              <w:rtl/>
              <w14:ligatures w14:val="none"/>
            </w:rPr>
          </w:pPr>
          <w:hyperlink w:anchor="_Toc225436488" w:history="1">
            <w:r w:rsidR="000B6A9D" w:rsidRPr="004134F7">
              <w:rPr>
                <w:rStyle w:val="Hyperlink"/>
                <w:noProof/>
                <w:rtl/>
              </w:rPr>
              <w:t>مناقشة النتائج</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Toc225436488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79</w:t>
            </w:r>
            <w:r w:rsidR="000B6A9D">
              <w:rPr>
                <w:noProof/>
                <w:webHidden/>
                <w:rtl/>
              </w:rPr>
              <w:fldChar w:fldCharType="end"/>
            </w:r>
          </w:hyperlink>
        </w:p>
        <w:p w14:paraId="004F9E61" w14:textId="6189DA2D" w:rsidR="000B6A9D" w:rsidRDefault="006F1FD3">
          <w:pPr>
            <w:pStyle w:val="TOC2"/>
            <w:tabs>
              <w:tab w:val="right" w:leader="dot" w:pos="8822"/>
            </w:tabs>
            <w:rPr>
              <w:rFonts w:eastAsiaTheme="minorEastAsia"/>
              <w:noProof/>
              <w:kern w:val="0"/>
              <w:rtl/>
              <w14:ligatures w14:val="none"/>
            </w:rPr>
          </w:pPr>
          <w:hyperlink w:anchor="_Toc225436489" w:history="1">
            <w:r w:rsidR="000B6A9D" w:rsidRPr="004134F7">
              <w:rPr>
                <w:rStyle w:val="Hyperlink"/>
                <w:noProof/>
                <w:rtl/>
              </w:rPr>
              <w:t>الاستنتاجات</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Toc225436489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82</w:t>
            </w:r>
            <w:r w:rsidR="000B6A9D">
              <w:rPr>
                <w:noProof/>
                <w:webHidden/>
                <w:rtl/>
              </w:rPr>
              <w:fldChar w:fldCharType="end"/>
            </w:r>
          </w:hyperlink>
        </w:p>
        <w:p w14:paraId="097B90A9" w14:textId="5E3A9F37" w:rsidR="000B6A9D" w:rsidRDefault="006F1FD3">
          <w:pPr>
            <w:pStyle w:val="TOC2"/>
            <w:tabs>
              <w:tab w:val="right" w:leader="dot" w:pos="8822"/>
            </w:tabs>
            <w:rPr>
              <w:rFonts w:eastAsiaTheme="minorEastAsia"/>
              <w:noProof/>
              <w:kern w:val="0"/>
              <w:rtl/>
              <w14:ligatures w14:val="none"/>
            </w:rPr>
          </w:pPr>
          <w:hyperlink w:anchor="_Toc225436490" w:history="1">
            <w:r w:rsidR="000B6A9D" w:rsidRPr="004134F7">
              <w:rPr>
                <w:rStyle w:val="Hyperlink"/>
                <w:noProof/>
                <w:rtl/>
              </w:rPr>
              <w:t>التوصيات</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Toc225436490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83</w:t>
            </w:r>
            <w:r w:rsidR="000B6A9D">
              <w:rPr>
                <w:noProof/>
                <w:webHidden/>
                <w:rtl/>
              </w:rPr>
              <w:fldChar w:fldCharType="end"/>
            </w:r>
          </w:hyperlink>
        </w:p>
        <w:p w14:paraId="64695752" w14:textId="7A9D8569" w:rsidR="000B6A9D" w:rsidRDefault="006F1FD3">
          <w:pPr>
            <w:pStyle w:val="TOC1"/>
            <w:tabs>
              <w:tab w:val="right" w:leader="dot" w:pos="8822"/>
            </w:tabs>
            <w:rPr>
              <w:rFonts w:eastAsiaTheme="minorEastAsia"/>
              <w:noProof/>
              <w:kern w:val="0"/>
              <w:rtl/>
              <w14:ligatures w14:val="none"/>
            </w:rPr>
          </w:pPr>
          <w:hyperlink w:anchor="_Toc225436491" w:history="1">
            <w:r w:rsidR="000B6A9D" w:rsidRPr="004134F7">
              <w:rPr>
                <w:rStyle w:val="Hyperlink"/>
                <w:noProof/>
                <w:rtl/>
                <w:lang w:bidi="ar-EG"/>
              </w:rPr>
              <w:t>المراجع</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Toc225436491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85</w:t>
            </w:r>
            <w:r w:rsidR="000B6A9D">
              <w:rPr>
                <w:noProof/>
                <w:webHidden/>
                <w:rtl/>
              </w:rPr>
              <w:fldChar w:fldCharType="end"/>
            </w:r>
          </w:hyperlink>
        </w:p>
        <w:p w14:paraId="3847C849" w14:textId="01994061" w:rsidR="000B6A9D" w:rsidRDefault="006F1FD3">
          <w:pPr>
            <w:pStyle w:val="TOC2"/>
            <w:tabs>
              <w:tab w:val="right" w:leader="dot" w:pos="8822"/>
            </w:tabs>
            <w:rPr>
              <w:rFonts w:eastAsiaTheme="minorEastAsia"/>
              <w:noProof/>
              <w:kern w:val="0"/>
              <w:rtl/>
              <w14:ligatures w14:val="none"/>
            </w:rPr>
          </w:pPr>
          <w:hyperlink w:anchor="_Toc225436492" w:history="1">
            <w:r w:rsidR="000B6A9D" w:rsidRPr="004134F7">
              <w:rPr>
                <w:rStyle w:val="Hyperlink"/>
                <w:noProof/>
                <w:rtl/>
              </w:rPr>
              <w:t>المراجع العربية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Toc225436492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86</w:t>
            </w:r>
            <w:r w:rsidR="000B6A9D">
              <w:rPr>
                <w:noProof/>
                <w:webHidden/>
                <w:rtl/>
              </w:rPr>
              <w:fldChar w:fldCharType="end"/>
            </w:r>
          </w:hyperlink>
        </w:p>
        <w:p w14:paraId="34DB6B77" w14:textId="257C9F2A" w:rsidR="000B6A9D" w:rsidRDefault="006F1FD3">
          <w:pPr>
            <w:pStyle w:val="TOC2"/>
            <w:tabs>
              <w:tab w:val="right" w:leader="dot" w:pos="8822"/>
            </w:tabs>
            <w:rPr>
              <w:rFonts w:eastAsiaTheme="minorEastAsia"/>
              <w:noProof/>
              <w:kern w:val="0"/>
              <w:rtl/>
              <w14:ligatures w14:val="none"/>
            </w:rPr>
          </w:pPr>
          <w:hyperlink w:anchor="_Toc225436493" w:history="1">
            <w:r w:rsidR="000B6A9D" w:rsidRPr="004134F7">
              <w:rPr>
                <w:rStyle w:val="Hyperlink"/>
                <w:noProof/>
                <w:rtl/>
              </w:rPr>
              <w:t>المراجع الأجنبية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Toc225436493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87</w:t>
            </w:r>
            <w:r w:rsidR="000B6A9D">
              <w:rPr>
                <w:noProof/>
                <w:webHidden/>
                <w:rtl/>
              </w:rPr>
              <w:fldChar w:fldCharType="end"/>
            </w:r>
          </w:hyperlink>
        </w:p>
        <w:p w14:paraId="60B690FD" w14:textId="54EAD05D" w:rsidR="000B6A9D" w:rsidRDefault="006F1FD3">
          <w:pPr>
            <w:pStyle w:val="TOC1"/>
            <w:tabs>
              <w:tab w:val="right" w:leader="dot" w:pos="8822"/>
            </w:tabs>
            <w:rPr>
              <w:rFonts w:eastAsiaTheme="minorEastAsia"/>
              <w:noProof/>
              <w:kern w:val="0"/>
              <w:rtl/>
              <w14:ligatures w14:val="none"/>
            </w:rPr>
          </w:pPr>
          <w:hyperlink w:anchor="_Toc225436494" w:history="1">
            <w:r w:rsidR="000B6A9D" w:rsidRPr="004134F7">
              <w:rPr>
                <w:rStyle w:val="Hyperlink"/>
                <w:noProof/>
                <w:rtl/>
                <w:lang w:bidi="ar-EG"/>
              </w:rPr>
              <w:t>الملاحق</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Toc225436494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88</w:t>
            </w:r>
            <w:r w:rsidR="000B6A9D">
              <w:rPr>
                <w:noProof/>
                <w:webHidden/>
                <w:rtl/>
              </w:rPr>
              <w:fldChar w:fldCharType="end"/>
            </w:r>
          </w:hyperlink>
        </w:p>
        <w:p w14:paraId="56E5352B" w14:textId="26AB94E7" w:rsidR="000B6A9D" w:rsidRDefault="006F1FD3">
          <w:pPr>
            <w:pStyle w:val="TOC2"/>
            <w:tabs>
              <w:tab w:val="right" w:leader="dot" w:pos="8822"/>
            </w:tabs>
            <w:rPr>
              <w:rFonts w:eastAsiaTheme="minorEastAsia"/>
              <w:noProof/>
              <w:kern w:val="0"/>
              <w:rtl/>
              <w14:ligatures w14:val="none"/>
            </w:rPr>
          </w:pPr>
          <w:hyperlink w:anchor="_Toc225436495" w:history="1">
            <w:r w:rsidR="000B6A9D" w:rsidRPr="004134F7">
              <w:rPr>
                <w:rStyle w:val="Hyperlink"/>
                <w:noProof/>
                <w:rtl/>
              </w:rPr>
              <w:t>الاستبانة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Toc225436495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89</w:t>
            </w:r>
            <w:r w:rsidR="000B6A9D">
              <w:rPr>
                <w:noProof/>
                <w:webHidden/>
                <w:rtl/>
              </w:rPr>
              <w:fldChar w:fldCharType="end"/>
            </w:r>
          </w:hyperlink>
        </w:p>
        <w:p w14:paraId="323584BE" w14:textId="76E8CE60" w:rsidR="000B6A9D" w:rsidRDefault="006F1FD3">
          <w:pPr>
            <w:pStyle w:val="TOC2"/>
            <w:tabs>
              <w:tab w:val="right" w:leader="dot" w:pos="8822"/>
            </w:tabs>
            <w:rPr>
              <w:rFonts w:eastAsiaTheme="minorEastAsia"/>
              <w:noProof/>
              <w:kern w:val="0"/>
              <w:rtl/>
              <w14:ligatures w14:val="none"/>
            </w:rPr>
          </w:pPr>
          <w:hyperlink w:anchor="_Toc225436496" w:history="1">
            <w:r w:rsidR="000B6A9D" w:rsidRPr="004134F7">
              <w:rPr>
                <w:rStyle w:val="Hyperlink"/>
                <w:rFonts w:asciiTheme="majorBidi" w:hAnsiTheme="majorBidi" w:cstheme="majorBidi"/>
                <w:noProof/>
              </w:rPr>
              <w:t>Abstract</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Toc225436496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92</w:t>
            </w:r>
            <w:r w:rsidR="000B6A9D">
              <w:rPr>
                <w:noProof/>
                <w:webHidden/>
                <w:rtl/>
              </w:rPr>
              <w:fldChar w:fldCharType="end"/>
            </w:r>
          </w:hyperlink>
        </w:p>
        <w:p w14:paraId="0FED3460" w14:textId="4A3249DC" w:rsidR="000278E5" w:rsidRPr="005A5CDA" w:rsidRDefault="000278E5">
          <w:pPr>
            <w:rPr>
              <w:color w:val="000000" w:themeColor="text1"/>
            </w:rPr>
          </w:pPr>
          <w:r w:rsidRPr="005A5CDA">
            <w:rPr>
              <w:b/>
              <w:bCs/>
              <w:noProof/>
              <w:color w:val="000000" w:themeColor="text1"/>
            </w:rPr>
            <w:fldChar w:fldCharType="end"/>
          </w:r>
        </w:p>
      </w:sdtContent>
    </w:sdt>
    <w:p w14:paraId="37503B94" w14:textId="77777777" w:rsidR="009125CE" w:rsidRPr="005A5CDA" w:rsidRDefault="009125CE" w:rsidP="009125CE">
      <w:pPr>
        <w:rPr>
          <w:rFonts w:ascii="Sakkal Majalla" w:hAnsi="Sakkal Majalla" w:cs="Sakkal Majalla"/>
          <w:color w:val="000000" w:themeColor="text1"/>
          <w:sz w:val="28"/>
          <w:szCs w:val="28"/>
          <w:u w:val="single"/>
          <w:rtl/>
          <w:lang w:bidi="ar-EG"/>
        </w:rPr>
      </w:pPr>
    </w:p>
    <w:p w14:paraId="566F8142" w14:textId="77777777" w:rsidR="009125CE" w:rsidRDefault="009125CE" w:rsidP="009125CE">
      <w:pPr>
        <w:rPr>
          <w:rFonts w:ascii="Sakkal Majalla" w:hAnsi="Sakkal Majalla" w:cs="Sakkal Majalla"/>
          <w:color w:val="000000" w:themeColor="text1"/>
          <w:sz w:val="28"/>
          <w:szCs w:val="28"/>
          <w:u w:val="single"/>
          <w:rtl/>
          <w:lang w:bidi="ar-EG"/>
        </w:rPr>
      </w:pPr>
    </w:p>
    <w:p w14:paraId="3403BF14" w14:textId="77777777" w:rsidR="006473DB" w:rsidRDefault="006473DB" w:rsidP="009125CE">
      <w:pPr>
        <w:rPr>
          <w:rFonts w:ascii="Sakkal Majalla" w:hAnsi="Sakkal Majalla" w:cs="Sakkal Majalla"/>
          <w:color w:val="000000" w:themeColor="text1"/>
          <w:sz w:val="28"/>
          <w:szCs w:val="28"/>
          <w:u w:val="single"/>
          <w:lang w:bidi="ar-EG"/>
        </w:rPr>
      </w:pPr>
    </w:p>
    <w:p w14:paraId="6680E388" w14:textId="77777777" w:rsidR="006473DB" w:rsidRDefault="006473DB" w:rsidP="009125CE">
      <w:pPr>
        <w:rPr>
          <w:rFonts w:ascii="Sakkal Majalla" w:hAnsi="Sakkal Majalla" w:cs="Sakkal Majalla"/>
          <w:color w:val="000000" w:themeColor="text1"/>
          <w:sz w:val="28"/>
          <w:szCs w:val="28"/>
          <w:u w:val="single"/>
          <w:rtl/>
          <w:lang w:bidi="ar-EG"/>
        </w:rPr>
      </w:pPr>
    </w:p>
    <w:p w14:paraId="64F8E974" w14:textId="77777777" w:rsidR="006473DB" w:rsidRDefault="006473DB" w:rsidP="009125CE">
      <w:pPr>
        <w:rPr>
          <w:rFonts w:ascii="Sakkal Majalla" w:hAnsi="Sakkal Majalla" w:cs="Sakkal Majalla"/>
          <w:color w:val="000000" w:themeColor="text1"/>
          <w:sz w:val="28"/>
          <w:szCs w:val="28"/>
          <w:u w:val="single"/>
          <w:rtl/>
          <w:lang w:bidi="ar-EG"/>
        </w:rPr>
      </w:pPr>
    </w:p>
    <w:p w14:paraId="56C53370" w14:textId="77777777" w:rsidR="006473DB" w:rsidRDefault="006473DB" w:rsidP="009125CE">
      <w:pPr>
        <w:rPr>
          <w:rFonts w:ascii="Sakkal Majalla" w:hAnsi="Sakkal Majalla" w:cs="Sakkal Majalla"/>
          <w:color w:val="000000" w:themeColor="text1"/>
          <w:sz w:val="28"/>
          <w:szCs w:val="28"/>
          <w:u w:val="single"/>
          <w:rtl/>
          <w:lang w:bidi="ar-EG"/>
        </w:rPr>
      </w:pPr>
    </w:p>
    <w:p w14:paraId="20A9237E" w14:textId="77777777" w:rsidR="006473DB" w:rsidRDefault="006473DB" w:rsidP="009125CE">
      <w:pPr>
        <w:rPr>
          <w:rFonts w:ascii="Sakkal Majalla" w:hAnsi="Sakkal Majalla" w:cs="Sakkal Majalla"/>
          <w:color w:val="000000" w:themeColor="text1"/>
          <w:sz w:val="28"/>
          <w:szCs w:val="28"/>
          <w:u w:val="single"/>
          <w:rtl/>
          <w:lang w:bidi="ar-EG"/>
        </w:rPr>
      </w:pPr>
    </w:p>
    <w:p w14:paraId="474DF98B" w14:textId="77777777" w:rsidR="006473DB" w:rsidRDefault="006473DB" w:rsidP="009125CE">
      <w:pPr>
        <w:rPr>
          <w:rFonts w:ascii="Sakkal Majalla" w:hAnsi="Sakkal Majalla" w:cs="Sakkal Majalla"/>
          <w:color w:val="000000" w:themeColor="text1"/>
          <w:sz w:val="28"/>
          <w:szCs w:val="28"/>
          <w:u w:val="single"/>
          <w:rtl/>
          <w:lang w:bidi="ar-EG"/>
        </w:rPr>
      </w:pPr>
    </w:p>
    <w:p w14:paraId="478B4AB2" w14:textId="77777777" w:rsidR="006473DB" w:rsidRDefault="006473DB" w:rsidP="009125CE">
      <w:pPr>
        <w:rPr>
          <w:rFonts w:ascii="Sakkal Majalla" w:hAnsi="Sakkal Majalla" w:cs="Sakkal Majalla"/>
          <w:color w:val="000000" w:themeColor="text1"/>
          <w:sz w:val="28"/>
          <w:szCs w:val="28"/>
          <w:u w:val="single"/>
          <w:rtl/>
          <w:lang w:bidi="ar-EG"/>
        </w:rPr>
      </w:pPr>
    </w:p>
    <w:p w14:paraId="0BCF8C06" w14:textId="77777777" w:rsidR="006473DB" w:rsidRDefault="006473DB" w:rsidP="009125CE">
      <w:pPr>
        <w:rPr>
          <w:rFonts w:ascii="Sakkal Majalla" w:hAnsi="Sakkal Majalla" w:cs="Sakkal Majalla"/>
          <w:color w:val="000000" w:themeColor="text1"/>
          <w:sz w:val="28"/>
          <w:szCs w:val="28"/>
          <w:u w:val="single"/>
          <w:rtl/>
          <w:lang w:bidi="ar-EG"/>
        </w:rPr>
      </w:pPr>
    </w:p>
    <w:p w14:paraId="6AE09FE3" w14:textId="77777777" w:rsidR="006473DB" w:rsidRDefault="006473DB" w:rsidP="009125CE">
      <w:pPr>
        <w:rPr>
          <w:rFonts w:ascii="Sakkal Majalla" w:hAnsi="Sakkal Majalla" w:cs="Sakkal Majalla"/>
          <w:color w:val="000000" w:themeColor="text1"/>
          <w:sz w:val="28"/>
          <w:szCs w:val="28"/>
          <w:u w:val="single"/>
          <w:rtl/>
          <w:lang w:bidi="ar-EG"/>
        </w:rPr>
      </w:pPr>
    </w:p>
    <w:p w14:paraId="540ED9D6" w14:textId="77777777" w:rsidR="006473DB" w:rsidRDefault="006473DB" w:rsidP="009125CE">
      <w:pPr>
        <w:rPr>
          <w:rFonts w:ascii="Sakkal Majalla" w:hAnsi="Sakkal Majalla" w:cs="Sakkal Majalla"/>
          <w:color w:val="000000" w:themeColor="text1"/>
          <w:sz w:val="28"/>
          <w:szCs w:val="28"/>
          <w:u w:val="single"/>
          <w:rtl/>
          <w:lang w:bidi="ar-EG"/>
        </w:rPr>
      </w:pPr>
    </w:p>
    <w:p w14:paraId="0389F66A" w14:textId="77777777" w:rsidR="006473DB" w:rsidRDefault="006473DB" w:rsidP="009125CE">
      <w:pPr>
        <w:rPr>
          <w:rFonts w:ascii="Sakkal Majalla" w:hAnsi="Sakkal Majalla" w:cs="Sakkal Majalla"/>
          <w:color w:val="000000" w:themeColor="text1"/>
          <w:sz w:val="28"/>
          <w:szCs w:val="28"/>
          <w:u w:val="single"/>
          <w:rtl/>
          <w:lang w:bidi="ar-EG"/>
        </w:rPr>
      </w:pPr>
    </w:p>
    <w:p w14:paraId="5FD0AEA3" w14:textId="77777777" w:rsidR="006473DB" w:rsidRDefault="006473DB" w:rsidP="009125CE">
      <w:pPr>
        <w:rPr>
          <w:rFonts w:ascii="Sakkal Majalla" w:hAnsi="Sakkal Majalla" w:cs="Sakkal Majalla"/>
          <w:color w:val="000000" w:themeColor="text1"/>
          <w:sz w:val="28"/>
          <w:szCs w:val="28"/>
          <w:u w:val="single"/>
          <w:rtl/>
          <w:lang w:bidi="ar-EG"/>
        </w:rPr>
      </w:pPr>
    </w:p>
    <w:p w14:paraId="2185C4D1" w14:textId="77777777" w:rsidR="006473DB" w:rsidRDefault="006473DB" w:rsidP="009125CE">
      <w:pPr>
        <w:rPr>
          <w:rFonts w:ascii="Sakkal Majalla" w:hAnsi="Sakkal Majalla" w:cs="Sakkal Majalla"/>
          <w:color w:val="000000" w:themeColor="text1"/>
          <w:sz w:val="28"/>
          <w:szCs w:val="28"/>
          <w:u w:val="single"/>
          <w:rtl/>
          <w:lang w:bidi="ar-EG"/>
        </w:rPr>
      </w:pPr>
    </w:p>
    <w:p w14:paraId="528A567A" w14:textId="77777777" w:rsidR="006473DB" w:rsidRDefault="006473DB" w:rsidP="009125CE">
      <w:pPr>
        <w:rPr>
          <w:rFonts w:ascii="Sakkal Majalla" w:hAnsi="Sakkal Majalla" w:cs="Sakkal Majalla"/>
          <w:color w:val="000000" w:themeColor="text1"/>
          <w:sz w:val="28"/>
          <w:szCs w:val="28"/>
          <w:u w:val="single"/>
          <w:rtl/>
          <w:lang w:bidi="ar-EG"/>
        </w:rPr>
      </w:pPr>
    </w:p>
    <w:p w14:paraId="3052E201" w14:textId="77777777" w:rsidR="006473DB" w:rsidRDefault="006473DB" w:rsidP="009125CE">
      <w:pPr>
        <w:rPr>
          <w:rFonts w:ascii="Sakkal Majalla" w:hAnsi="Sakkal Majalla" w:cs="Sakkal Majalla"/>
          <w:color w:val="000000" w:themeColor="text1"/>
          <w:sz w:val="28"/>
          <w:szCs w:val="28"/>
          <w:u w:val="single"/>
          <w:rtl/>
          <w:lang w:bidi="ar-EG"/>
        </w:rPr>
      </w:pPr>
    </w:p>
    <w:p w14:paraId="25053F09" w14:textId="77777777" w:rsidR="000E474B" w:rsidRDefault="000E474B" w:rsidP="009125CE">
      <w:pPr>
        <w:rPr>
          <w:rFonts w:ascii="Sakkal Majalla" w:hAnsi="Sakkal Majalla" w:cs="Sakkal Majalla"/>
          <w:color w:val="000000" w:themeColor="text1"/>
          <w:sz w:val="28"/>
          <w:szCs w:val="28"/>
          <w:u w:val="single"/>
          <w:rtl/>
          <w:lang w:bidi="ar-EG"/>
        </w:rPr>
      </w:pPr>
    </w:p>
    <w:p w14:paraId="2C67E72C" w14:textId="77777777" w:rsidR="009125CE" w:rsidRPr="005A5CDA" w:rsidRDefault="009125CE" w:rsidP="009125CE">
      <w:pPr>
        <w:rPr>
          <w:rFonts w:ascii="Sakkal Majalla" w:hAnsi="Sakkal Majalla" w:cs="Sakkal Majalla"/>
          <w:color w:val="000000" w:themeColor="text1"/>
          <w:sz w:val="28"/>
          <w:szCs w:val="28"/>
          <w:u w:val="single"/>
          <w:rtl/>
          <w:lang w:bidi="ar-EG"/>
        </w:rPr>
      </w:pPr>
    </w:p>
    <w:p w14:paraId="40A61660" w14:textId="721C384A" w:rsidR="009125CE" w:rsidRPr="006473DB" w:rsidRDefault="009125CE" w:rsidP="008D26B8">
      <w:pPr>
        <w:pStyle w:val="Heading1"/>
        <w:rPr>
          <w:rtl/>
        </w:rPr>
      </w:pPr>
      <w:bookmarkStart w:id="4" w:name="_Toc225436428"/>
      <w:r w:rsidRPr="006473DB">
        <w:rPr>
          <w:rFonts w:hint="cs"/>
          <w:rtl/>
        </w:rPr>
        <w:lastRenderedPageBreak/>
        <w:t xml:space="preserve">قائمة </w:t>
      </w:r>
      <w:proofErr w:type="gramStart"/>
      <w:r w:rsidRPr="006473DB">
        <w:rPr>
          <w:rFonts w:hint="cs"/>
          <w:rtl/>
        </w:rPr>
        <w:t>الجداول :</w:t>
      </w:r>
      <w:bookmarkEnd w:id="4"/>
      <w:proofErr w:type="gramEnd"/>
    </w:p>
    <w:p w14:paraId="40409293" w14:textId="4A7F9FC2" w:rsidR="000B6A9D" w:rsidRDefault="00203599">
      <w:pPr>
        <w:pStyle w:val="TableofFigures"/>
        <w:tabs>
          <w:tab w:val="right" w:leader="dot" w:pos="8822"/>
        </w:tabs>
        <w:rPr>
          <w:rFonts w:eastAsiaTheme="minorEastAsia"/>
          <w:noProof/>
          <w:kern w:val="0"/>
          <w:rtl/>
          <w14:ligatures w14:val="none"/>
        </w:rPr>
      </w:pPr>
      <w:r>
        <w:rPr>
          <w:rFonts w:ascii="Sakkal Majalla" w:hAnsi="Sakkal Majalla" w:cs="Sakkal Majalla"/>
          <w:color w:val="000000" w:themeColor="text1"/>
          <w:sz w:val="28"/>
          <w:szCs w:val="28"/>
          <w:u w:val="single"/>
          <w:rtl/>
          <w:lang w:bidi="ar-EG"/>
        </w:rPr>
        <w:fldChar w:fldCharType="begin"/>
      </w:r>
      <w:r>
        <w:rPr>
          <w:rFonts w:ascii="Sakkal Majalla" w:hAnsi="Sakkal Majalla" w:cs="Sakkal Majalla"/>
          <w:color w:val="000000" w:themeColor="text1"/>
          <w:sz w:val="28"/>
          <w:szCs w:val="28"/>
          <w:u w:val="single"/>
          <w:rtl/>
          <w:lang w:bidi="ar-EG"/>
        </w:rPr>
        <w:instrText xml:space="preserve"> </w:instrText>
      </w:r>
      <w:r>
        <w:rPr>
          <w:rFonts w:ascii="Sakkal Majalla" w:hAnsi="Sakkal Majalla" w:cs="Sakkal Majalla"/>
          <w:color w:val="000000" w:themeColor="text1"/>
          <w:sz w:val="28"/>
          <w:szCs w:val="28"/>
          <w:u w:val="single"/>
          <w:lang w:bidi="ar-EG"/>
        </w:rPr>
        <w:instrText>TOC</w:instrText>
      </w:r>
      <w:r>
        <w:rPr>
          <w:rFonts w:ascii="Sakkal Majalla" w:hAnsi="Sakkal Majalla" w:cs="Sakkal Majalla"/>
          <w:color w:val="000000" w:themeColor="text1"/>
          <w:sz w:val="28"/>
          <w:szCs w:val="28"/>
          <w:u w:val="single"/>
          <w:rtl/>
          <w:lang w:bidi="ar-EG"/>
        </w:rPr>
        <w:instrText xml:space="preserve"> \</w:instrText>
      </w:r>
      <w:r>
        <w:rPr>
          <w:rFonts w:ascii="Sakkal Majalla" w:hAnsi="Sakkal Majalla" w:cs="Sakkal Majalla"/>
          <w:color w:val="000000" w:themeColor="text1"/>
          <w:sz w:val="28"/>
          <w:szCs w:val="28"/>
          <w:u w:val="single"/>
          <w:lang w:bidi="ar-EG"/>
        </w:rPr>
        <w:instrText>h \z \c</w:instrText>
      </w:r>
      <w:r>
        <w:rPr>
          <w:rFonts w:ascii="Sakkal Majalla" w:hAnsi="Sakkal Majalla" w:cs="Sakkal Majalla"/>
          <w:color w:val="000000" w:themeColor="text1"/>
          <w:sz w:val="28"/>
          <w:szCs w:val="28"/>
          <w:u w:val="single"/>
          <w:rtl/>
          <w:lang w:bidi="ar-EG"/>
        </w:rPr>
        <w:instrText xml:space="preserve"> "جدول" </w:instrText>
      </w:r>
      <w:r>
        <w:rPr>
          <w:rFonts w:ascii="Sakkal Majalla" w:hAnsi="Sakkal Majalla" w:cs="Sakkal Majalla"/>
          <w:color w:val="000000" w:themeColor="text1"/>
          <w:sz w:val="28"/>
          <w:szCs w:val="28"/>
          <w:u w:val="single"/>
          <w:rtl/>
          <w:lang w:bidi="ar-EG"/>
        </w:rPr>
        <w:fldChar w:fldCharType="separate"/>
      </w:r>
      <w:hyperlink w:anchor="_Toc225436497" w:history="1">
        <w:r w:rsidR="000B6A9D" w:rsidRPr="00FC445C">
          <w:rPr>
            <w:rStyle w:val="Hyperlink"/>
            <w:noProof/>
            <w:rtl/>
          </w:rPr>
          <w:t>جدول 1</w:t>
        </w:r>
        <w:r w:rsidR="000B6A9D" w:rsidRPr="00FC445C">
          <w:rPr>
            <w:rStyle w:val="Hyperlink"/>
            <w:noProof/>
            <w:rtl/>
            <w:lang w:bidi="ar-AE"/>
          </w:rPr>
          <w:t xml:space="preserve"> ملخص الدراسات السابقة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Toc225436497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26</w:t>
        </w:r>
        <w:r w:rsidR="000B6A9D">
          <w:rPr>
            <w:noProof/>
            <w:webHidden/>
            <w:rtl/>
          </w:rPr>
          <w:fldChar w:fldCharType="end"/>
        </w:r>
      </w:hyperlink>
    </w:p>
    <w:p w14:paraId="0843F882" w14:textId="0C8D6A19" w:rsidR="000B6A9D" w:rsidRDefault="006F1FD3">
      <w:pPr>
        <w:pStyle w:val="TableofFigures"/>
        <w:tabs>
          <w:tab w:val="right" w:leader="dot" w:pos="8822"/>
        </w:tabs>
        <w:rPr>
          <w:rFonts w:eastAsiaTheme="minorEastAsia"/>
          <w:noProof/>
          <w:kern w:val="0"/>
          <w:rtl/>
          <w14:ligatures w14:val="none"/>
        </w:rPr>
      </w:pPr>
      <w:hyperlink w:anchor="_Toc225436498" w:history="1">
        <w:r w:rsidR="000B6A9D" w:rsidRPr="00FC445C">
          <w:rPr>
            <w:rStyle w:val="Hyperlink"/>
            <w:rFonts w:ascii="Simplified Arabic" w:hAnsi="Simplified Arabic" w:cs="Simplified Arabic"/>
            <w:b/>
            <w:bCs/>
            <w:noProof/>
            <w:rtl/>
          </w:rPr>
          <w:t>جدول 2</w:t>
        </w:r>
        <w:r w:rsidR="000B6A9D" w:rsidRPr="00FC445C">
          <w:rPr>
            <w:rStyle w:val="Hyperlink"/>
            <w:rFonts w:ascii="Simplified Arabic" w:hAnsi="Simplified Arabic" w:cs="Simplified Arabic"/>
            <w:b/>
            <w:bCs/>
            <w:noProof/>
            <w:rtl/>
            <w:lang w:bidi="ar-AE"/>
          </w:rPr>
          <w:t xml:space="preserve"> - ملخص العينة المستهدفة والفعلية ونسبة الاستجابة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Toc225436498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60</w:t>
        </w:r>
        <w:r w:rsidR="000B6A9D">
          <w:rPr>
            <w:noProof/>
            <w:webHidden/>
            <w:rtl/>
          </w:rPr>
          <w:fldChar w:fldCharType="end"/>
        </w:r>
      </w:hyperlink>
    </w:p>
    <w:p w14:paraId="32A1444E" w14:textId="39B39F3A" w:rsidR="000B6A9D" w:rsidRDefault="006F1FD3">
      <w:pPr>
        <w:pStyle w:val="TableofFigures"/>
        <w:tabs>
          <w:tab w:val="right" w:leader="dot" w:pos="8822"/>
        </w:tabs>
        <w:rPr>
          <w:rFonts w:eastAsiaTheme="minorEastAsia"/>
          <w:noProof/>
          <w:kern w:val="0"/>
          <w:rtl/>
          <w14:ligatures w14:val="none"/>
        </w:rPr>
      </w:pPr>
      <w:hyperlink w:anchor="_Toc225436499" w:history="1">
        <w:r w:rsidR="000B6A9D" w:rsidRPr="00FC445C">
          <w:rPr>
            <w:rStyle w:val="Hyperlink"/>
            <w:rFonts w:ascii="Simplified Arabic" w:hAnsi="Simplified Arabic" w:cs="Simplified Arabic"/>
            <w:noProof/>
            <w:rtl/>
          </w:rPr>
          <w:t>جدول</w:t>
        </w:r>
        <w:r w:rsidR="000B6A9D" w:rsidRPr="00FC445C">
          <w:rPr>
            <w:rStyle w:val="Hyperlink"/>
            <w:rFonts w:ascii="Simplified Arabic" w:hAnsi="Simplified Arabic" w:cs="Simplified Arabic"/>
            <w:noProof/>
          </w:rPr>
          <w:t xml:space="preserve"> 3</w:t>
        </w:r>
        <w:r w:rsidR="000B6A9D" w:rsidRPr="00FC445C">
          <w:rPr>
            <w:rStyle w:val="Hyperlink"/>
            <w:rFonts w:ascii="Simplified Arabic" w:hAnsi="Simplified Arabic" w:cs="Simplified Arabic"/>
            <w:noProof/>
            <w:rtl/>
            <w:lang w:bidi="ar-AE"/>
          </w:rPr>
          <w:t xml:space="preserve"> - توزيع أفراد عينة الدراسة حسب النوع الاجتماعي (ن=104)</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Toc225436499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66</w:t>
        </w:r>
        <w:r w:rsidR="000B6A9D">
          <w:rPr>
            <w:noProof/>
            <w:webHidden/>
            <w:rtl/>
          </w:rPr>
          <w:fldChar w:fldCharType="end"/>
        </w:r>
      </w:hyperlink>
    </w:p>
    <w:p w14:paraId="6FC63D33" w14:textId="2C18614A" w:rsidR="000B6A9D" w:rsidRDefault="006F1FD3">
      <w:pPr>
        <w:pStyle w:val="TableofFigures"/>
        <w:tabs>
          <w:tab w:val="right" w:leader="dot" w:pos="8822"/>
        </w:tabs>
        <w:rPr>
          <w:rFonts w:eastAsiaTheme="minorEastAsia"/>
          <w:noProof/>
          <w:kern w:val="0"/>
          <w:rtl/>
          <w14:ligatures w14:val="none"/>
        </w:rPr>
      </w:pPr>
      <w:hyperlink w:anchor="_Toc225436500" w:history="1">
        <w:r w:rsidR="000B6A9D" w:rsidRPr="00FC445C">
          <w:rPr>
            <w:rStyle w:val="Hyperlink"/>
            <w:rFonts w:ascii="Simplified Arabic" w:hAnsi="Simplified Arabic" w:cs="Simplified Arabic"/>
            <w:noProof/>
            <w:rtl/>
          </w:rPr>
          <w:t>جدول</w:t>
        </w:r>
        <w:r w:rsidR="000B6A9D" w:rsidRPr="00FC445C">
          <w:rPr>
            <w:rStyle w:val="Hyperlink"/>
            <w:rFonts w:ascii="Simplified Arabic" w:hAnsi="Simplified Arabic" w:cs="Simplified Arabic"/>
            <w:noProof/>
          </w:rPr>
          <w:t xml:space="preserve"> 4</w:t>
        </w:r>
        <w:r w:rsidR="000B6A9D" w:rsidRPr="00FC445C">
          <w:rPr>
            <w:rStyle w:val="Hyperlink"/>
            <w:rFonts w:ascii="Simplified Arabic" w:hAnsi="Simplified Arabic" w:cs="Simplified Arabic"/>
            <w:noProof/>
            <w:rtl/>
            <w:lang w:bidi="ar-AE"/>
          </w:rPr>
          <w:t xml:space="preserve"> - توزيع أفراد عينة الدراسة حسب الفئة العمرية (ن=104)</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Toc225436500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67</w:t>
        </w:r>
        <w:r w:rsidR="000B6A9D">
          <w:rPr>
            <w:noProof/>
            <w:webHidden/>
            <w:rtl/>
          </w:rPr>
          <w:fldChar w:fldCharType="end"/>
        </w:r>
      </w:hyperlink>
    </w:p>
    <w:p w14:paraId="2326B7B4" w14:textId="7B6D4435" w:rsidR="000B6A9D" w:rsidRDefault="006F1FD3">
      <w:pPr>
        <w:pStyle w:val="TableofFigures"/>
        <w:tabs>
          <w:tab w:val="right" w:leader="dot" w:pos="8822"/>
        </w:tabs>
        <w:rPr>
          <w:rFonts w:eastAsiaTheme="minorEastAsia"/>
          <w:noProof/>
          <w:kern w:val="0"/>
          <w:rtl/>
          <w14:ligatures w14:val="none"/>
        </w:rPr>
      </w:pPr>
      <w:hyperlink w:anchor="_Toc225436501" w:history="1">
        <w:r w:rsidR="000B6A9D" w:rsidRPr="00FC445C">
          <w:rPr>
            <w:rStyle w:val="Hyperlink"/>
            <w:rFonts w:ascii="Simplified Arabic" w:hAnsi="Simplified Arabic" w:cs="Simplified Arabic"/>
            <w:noProof/>
            <w:rtl/>
          </w:rPr>
          <w:t>جدول</w:t>
        </w:r>
        <w:r w:rsidR="000B6A9D" w:rsidRPr="00FC445C">
          <w:rPr>
            <w:rStyle w:val="Hyperlink"/>
            <w:rFonts w:ascii="Simplified Arabic" w:hAnsi="Simplified Arabic" w:cs="Simplified Arabic"/>
            <w:noProof/>
          </w:rPr>
          <w:t xml:space="preserve"> 5</w:t>
        </w:r>
        <w:r w:rsidR="000B6A9D" w:rsidRPr="00FC445C">
          <w:rPr>
            <w:rStyle w:val="Hyperlink"/>
            <w:rFonts w:ascii="Simplified Arabic" w:hAnsi="Simplified Arabic" w:cs="Simplified Arabic"/>
            <w:noProof/>
            <w:rtl/>
            <w:lang w:bidi="ar-AE"/>
          </w:rPr>
          <w:t xml:space="preserve"> - توزيع أفراد عينة الدراسة حسب سنوات الخبرة (ن=104)</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Toc225436501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67</w:t>
        </w:r>
        <w:r w:rsidR="000B6A9D">
          <w:rPr>
            <w:noProof/>
            <w:webHidden/>
            <w:rtl/>
          </w:rPr>
          <w:fldChar w:fldCharType="end"/>
        </w:r>
      </w:hyperlink>
    </w:p>
    <w:p w14:paraId="1F6236B4" w14:textId="5C985598" w:rsidR="000B6A9D" w:rsidRDefault="006F1FD3">
      <w:pPr>
        <w:pStyle w:val="TableofFigures"/>
        <w:tabs>
          <w:tab w:val="right" w:leader="dot" w:pos="8822"/>
        </w:tabs>
        <w:rPr>
          <w:rFonts w:eastAsiaTheme="minorEastAsia"/>
          <w:noProof/>
          <w:kern w:val="0"/>
          <w:rtl/>
          <w14:ligatures w14:val="none"/>
        </w:rPr>
      </w:pPr>
      <w:hyperlink w:anchor="_Toc225436502" w:history="1">
        <w:r w:rsidR="000B6A9D" w:rsidRPr="00FC445C">
          <w:rPr>
            <w:rStyle w:val="Hyperlink"/>
            <w:rFonts w:ascii="Simplified Arabic" w:hAnsi="Simplified Arabic" w:cs="Simplified Arabic"/>
            <w:noProof/>
            <w:rtl/>
          </w:rPr>
          <w:t>جدول 6</w:t>
        </w:r>
        <w:r w:rsidR="000B6A9D" w:rsidRPr="00FC445C">
          <w:rPr>
            <w:rStyle w:val="Hyperlink"/>
            <w:rFonts w:ascii="Simplified Arabic" w:hAnsi="Simplified Arabic" w:cs="Simplified Arabic"/>
            <w:noProof/>
            <w:rtl/>
            <w:lang w:bidi="ar-AE"/>
          </w:rPr>
          <w:t xml:space="preserve"> - نتائج اختبار الثبات (</w:t>
        </w:r>
        <w:r w:rsidR="000B6A9D" w:rsidRPr="00FC445C">
          <w:rPr>
            <w:rStyle w:val="Hyperlink"/>
            <w:rFonts w:ascii="Simplified Arabic" w:hAnsi="Simplified Arabic" w:cs="Simplified Arabic"/>
            <w:noProof/>
            <w:lang w:bidi="ar-AE"/>
          </w:rPr>
          <w:t>Cronbach’s Alpha</w:t>
        </w:r>
        <w:r w:rsidR="000B6A9D" w:rsidRPr="00FC445C">
          <w:rPr>
            <w:rStyle w:val="Hyperlink"/>
            <w:rFonts w:ascii="Simplified Arabic" w:hAnsi="Simplified Arabic" w:cs="Simplified Arabic"/>
            <w:noProof/>
            <w:rtl/>
            <w:lang w:bidi="ar-AE"/>
          </w:rPr>
          <w:t>) لأبعاد الاستبانة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Toc225436502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69</w:t>
        </w:r>
        <w:r w:rsidR="000B6A9D">
          <w:rPr>
            <w:noProof/>
            <w:webHidden/>
            <w:rtl/>
          </w:rPr>
          <w:fldChar w:fldCharType="end"/>
        </w:r>
      </w:hyperlink>
    </w:p>
    <w:p w14:paraId="15D967B7" w14:textId="5AA6388E" w:rsidR="000B6A9D" w:rsidRDefault="006F1FD3">
      <w:pPr>
        <w:pStyle w:val="TableofFigures"/>
        <w:tabs>
          <w:tab w:val="right" w:leader="dot" w:pos="8822"/>
        </w:tabs>
        <w:rPr>
          <w:rFonts w:eastAsiaTheme="minorEastAsia"/>
          <w:noProof/>
          <w:kern w:val="0"/>
          <w:rtl/>
          <w14:ligatures w14:val="none"/>
        </w:rPr>
      </w:pPr>
      <w:hyperlink w:anchor="_Toc225436503" w:history="1">
        <w:r w:rsidR="000B6A9D" w:rsidRPr="00FC445C">
          <w:rPr>
            <w:rStyle w:val="Hyperlink"/>
            <w:rFonts w:ascii="Simplified Arabic" w:hAnsi="Simplified Arabic" w:cs="Simplified Arabic"/>
            <w:noProof/>
            <w:rtl/>
          </w:rPr>
          <w:t>جدول 7</w:t>
        </w:r>
        <w:r w:rsidR="000B6A9D" w:rsidRPr="00FC445C">
          <w:rPr>
            <w:rStyle w:val="Hyperlink"/>
            <w:rFonts w:ascii="Simplified Arabic" w:hAnsi="Simplified Arabic" w:cs="Simplified Arabic"/>
            <w:noProof/>
            <w:rtl/>
            <w:lang w:bidi="ar-AE"/>
          </w:rPr>
          <w:t xml:space="preserve"> - الإحصاءات الوصفية لأبعاد الدراسة والمتغيرات الكلية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Toc225436503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70</w:t>
        </w:r>
        <w:r w:rsidR="000B6A9D">
          <w:rPr>
            <w:noProof/>
            <w:webHidden/>
            <w:rtl/>
          </w:rPr>
          <w:fldChar w:fldCharType="end"/>
        </w:r>
      </w:hyperlink>
    </w:p>
    <w:p w14:paraId="506CA687" w14:textId="332EFD2D" w:rsidR="000B6A9D" w:rsidRDefault="006F1FD3">
      <w:pPr>
        <w:pStyle w:val="TableofFigures"/>
        <w:tabs>
          <w:tab w:val="right" w:leader="dot" w:pos="8822"/>
        </w:tabs>
        <w:rPr>
          <w:rFonts w:eastAsiaTheme="minorEastAsia"/>
          <w:noProof/>
          <w:kern w:val="0"/>
          <w:rtl/>
          <w14:ligatures w14:val="none"/>
        </w:rPr>
      </w:pPr>
      <w:hyperlink w:anchor="_Toc225436504" w:history="1">
        <w:r w:rsidR="000B6A9D" w:rsidRPr="00FC445C">
          <w:rPr>
            <w:rStyle w:val="Hyperlink"/>
            <w:rFonts w:ascii="Simplified Arabic" w:hAnsi="Simplified Arabic" w:cs="Simplified Arabic"/>
            <w:noProof/>
            <w:rtl/>
          </w:rPr>
          <w:t>جدول 8</w:t>
        </w:r>
        <w:r w:rsidR="000B6A9D" w:rsidRPr="00FC445C">
          <w:rPr>
            <w:rStyle w:val="Hyperlink"/>
            <w:rFonts w:ascii="Simplified Arabic" w:hAnsi="Simplified Arabic" w:cs="Simplified Arabic"/>
            <w:noProof/>
            <w:rtl/>
            <w:lang w:bidi="ar-AE"/>
          </w:rPr>
          <w:t xml:space="preserve"> - نتائج اختبار ارتباط بيرسون بين مستوى تطبيق نظم الري الذكية والمستدامة وأبعاد تعزيز الأمن المائي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Toc225436504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71</w:t>
        </w:r>
        <w:r w:rsidR="000B6A9D">
          <w:rPr>
            <w:noProof/>
            <w:webHidden/>
            <w:rtl/>
          </w:rPr>
          <w:fldChar w:fldCharType="end"/>
        </w:r>
      </w:hyperlink>
    </w:p>
    <w:p w14:paraId="733D7B15" w14:textId="7BF1914E" w:rsidR="000B6A9D" w:rsidRDefault="006F1FD3">
      <w:pPr>
        <w:pStyle w:val="TableofFigures"/>
        <w:tabs>
          <w:tab w:val="right" w:leader="dot" w:pos="8822"/>
        </w:tabs>
        <w:rPr>
          <w:rFonts w:eastAsiaTheme="minorEastAsia"/>
          <w:noProof/>
          <w:kern w:val="0"/>
          <w:rtl/>
          <w14:ligatures w14:val="none"/>
        </w:rPr>
      </w:pPr>
      <w:hyperlink w:anchor="_Toc225436505" w:history="1">
        <w:r w:rsidR="000B6A9D" w:rsidRPr="00FC445C">
          <w:rPr>
            <w:rStyle w:val="Hyperlink"/>
            <w:rFonts w:ascii="Simplified Arabic" w:hAnsi="Simplified Arabic" w:cs="Simplified Arabic"/>
            <w:noProof/>
            <w:rtl/>
          </w:rPr>
          <w:t>جدول 9</w:t>
        </w:r>
        <w:r w:rsidR="000B6A9D" w:rsidRPr="00FC445C">
          <w:rPr>
            <w:rStyle w:val="Hyperlink"/>
            <w:rFonts w:ascii="Simplified Arabic" w:hAnsi="Simplified Arabic" w:cs="Simplified Arabic"/>
            <w:noProof/>
            <w:rtl/>
            <w:lang w:bidi="ar-AE"/>
          </w:rPr>
          <w:t xml:space="preserve"> - نتائج تحليل الانحدار الخطي البسيط لأثر تطبيق نظم الري الذكية والمستدامة على تعزيز الأمن المائي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Toc225436505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73</w:t>
        </w:r>
        <w:r w:rsidR="000B6A9D">
          <w:rPr>
            <w:noProof/>
            <w:webHidden/>
            <w:rtl/>
          </w:rPr>
          <w:fldChar w:fldCharType="end"/>
        </w:r>
      </w:hyperlink>
    </w:p>
    <w:p w14:paraId="18A7C001" w14:textId="76869691" w:rsidR="000B6A9D" w:rsidRDefault="006F1FD3">
      <w:pPr>
        <w:pStyle w:val="TableofFigures"/>
        <w:tabs>
          <w:tab w:val="right" w:leader="dot" w:pos="8822"/>
        </w:tabs>
        <w:rPr>
          <w:rFonts w:eastAsiaTheme="minorEastAsia"/>
          <w:noProof/>
          <w:kern w:val="0"/>
          <w:rtl/>
          <w14:ligatures w14:val="none"/>
        </w:rPr>
      </w:pPr>
      <w:hyperlink w:anchor="_Toc225436506" w:history="1">
        <w:r w:rsidR="000B6A9D" w:rsidRPr="00FC445C">
          <w:rPr>
            <w:rStyle w:val="Hyperlink"/>
            <w:rFonts w:ascii="Simplified Arabic" w:hAnsi="Simplified Arabic" w:cs="Simplified Arabic"/>
            <w:noProof/>
            <w:rtl/>
          </w:rPr>
          <w:t>جدول 10</w:t>
        </w:r>
        <w:r w:rsidR="000B6A9D" w:rsidRPr="00FC445C">
          <w:rPr>
            <w:rStyle w:val="Hyperlink"/>
            <w:rFonts w:ascii="Simplified Arabic" w:hAnsi="Simplified Arabic" w:cs="Simplified Arabic"/>
            <w:noProof/>
            <w:rtl/>
            <w:lang w:bidi="ar-AE"/>
          </w:rPr>
          <w:t xml:space="preserve"> - ملخص نتائج الانحدار الخطي المتعدد لتأثير أبعاد نظم الري الذكية والمستدامة على تعزيز الأمن المائي (إجمالاً)</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Toc225436506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74</w:t>
        </w:r>
        <w:r w:rsidR="000B6A9D">
          <w:rPr>
            <w:noProof/>
            <w:webHidden/>
            <w:rtl/>
          </w:rPr>
          <w:fldChar w:fldCharType="end"/>
        </w:r>
      </w:hyperlink>
    </w:p>
    <w:p w14:paraId="767DA513" w14:textId="73EBEBD4" w:rsidR="000B6A9D" w:rsidRDefault="006F1FD3">
      <w:pPr>
        <w:pStyle w:val="TableofFigures"/>
        <w:tabs>
          <w:tab w:val="right" w:leader="dot" w:pos="8822"/>
        </w:tabs>
        <w:rPr>
          <w:rFonts w:eastAsiaTheme="minorEastAsia"/>
          <w:noProof/>
          <w:kern w:val="0"/>
          <w:rtl/>
          <w14:ligatures w14:val="none"/>
        </w:rPr>
      </w:pPr>
      <w:hyperlink w:anchor="_Toc225436507" w:history="1">
        <w:r w:rsidR="000B6A9D" w:rsidRPr="00FC445C">
          <w:rPr>
            <w:rStyle w:val="Hyperlink"/>
            <w:rFonts w:ascii="Simplified Arabic" w:hAnsi="Simplified Arabic" w:cs="Simplified Arabic"/>
            <w:b/>
            <w:bCs/>
            <w:noProof/>
            <w:rtl/>
          </w:rPr>
          <w:t>جدول 11</w:t>
        </w:r>
        <w:r w:rsidR="000B6A9D" w:rsidRPr="00FC445C">
          <w:rPr>
            <w:rStyle w:val="Hyperlink"/>
            <w:rFonts w:ascii="Simplified Arabic" w:hAnsi="Simplified Arabic" w:cs="Simplified Arabic"/>
            <w:b/>
            <w:bCs/>
            <w:noProof/>
            <w:rtl/>
            <w:lang w:bidi="ar-AE"/>
          </w:rPr>
          <w:t xml:space="preserve"> - معاملات الانحدار الخطي المتعدد لأبعاد نظم الري الذكية والمستدامة في تفسير تعزيز الأمن المائي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Toc225436507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74</w:t>
        </w:r>
        <w:r w:rsidR="000B6A9D">
          <w:rPr>
            <w:noProof/>
            <w:webHidden/>
            <w:rtl/>
          </w:rPr>
          <w:fldChar w:fldCharType="end"/>
        </w:r>
      </w:hyperlink>
    </w:p>
    <w:p w14:paraId="4D32CB61" w14:textId="23F579D1" w:rsidR="000B6A9D" w:rsidRDefault="006F1FD3">
      <w:pPr>
        <w:pStyle w:val="TableofFigures"/>
        <w:tabs>
          <w:tab w:val="right" w:leader="dot" w:pos="8822"/>
        </w:tabs>
        <w:rPr>
          <w:rFonts w:eastAsiaTheme="minorEastAsia"/>
          <w:noProof/>
          <w:kern w:val="0"/>
          <w:rtl/>
          <w14:ligatures w14:val="none"/>
        </w:rPr>
      </w:pPr>
      <w:hyperlink w:anchor="_Toc225436508" w:history="1">
        <w:r w:rsidR="000B6A9D" w:rsidRPr="00FC445C">
          <w:rPr>
            <w:rStyle w:val="Hyperlink"/>
            <w:rFonts w:ascii="Simplified Arabic" w:hAnsi="Simplified Arabic" w:cs="Simplified Arabic"/>
            <w:noProof/>
            <w:rtl/>
          </w:rPr>
          <w:t>جدول 12</w:t>
        </w:r>
        <w:r w:rsidR="000B6A9D" w:rsidRPr="00FC445C">
          <w:rPr>
            <w:rStyle w:val="Hyperlink"/>
            <w:rFonts w:ascii="Simplified Arabic" w:hAnsi="Simplified Arabic" w:cs="Simplified Arabic"/>
            <w:noProof/>
            <w:rtl/>
            <w:lang w:bidi="ar-AE"/>
          </w:rPr>
          <w:t xml:space="preserve"> - اختبار التداخل الخطي (</w:t>
        </w:r>
        <w:r w:rsidR="000B6A9D" w:rsidRPr="00FC445C">
          <w:rPr>
            <w:rStyle w:val="Hyperlink"/>
            <w:rFonts w:ascii="Simplified Arabic" w:hAnsi="Simplified Arabic" w:cs="Simplified Arabic"/>
            <w:noProof/>
            <w:lang w:bidi="ar-AE"/>
          </w:rPr>
          <w:t>Tolerance / VIF</w:t>
        </w:r>
        <w:r w:rsidR="000B6A9D" w:rsidRPr="00FC445C">
          <w:rPr>
            <w:rStyle w:val="Hyperlink"/>
            <w:rFonts w:ascii="Simplified Arabic" w:hAnsi="Simplified Arabic" w:cs="Simplified Arabic"/>
            <w:noProof/>
            <w:rtl/>
            <w:lang w:bidi="ar-AE"/>
          </w:rPr>
          <w:t>)</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Toc225436508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75</w:t>
        </w:r>
        <w:r w:rsidR="000B6A9D">
          <w:rPr>
            <w:noProof/>
            <w:webHidden/>
            <w:rtl/>
          </w:rPr>
          <w:fldChar w:fldCharType="end"/>
        </w:r>
      </w:hyperlink>
    </w:p>
    <w:p w14:paraId="30B11D48" w14:textId="41EB9BF1" w:rsidR="000B6A9D" w:rsidRDefault="006F1FD3">
      <w:pPr>
        <w:pStyle w:val="TableofFigures"/>
        <w:tabs>
          <w:tab w:val="right" w:leader="dot" w:pos="8822"/>
        </w:tabs>
        <w:rPr>
          <w:rFonts w:eastAsiaTheme="minorEastAsia"/>
          <w:noProof/>
          <w:kern w:val="0"/>
          <w:rtl/>
          <w14:ligatures w14:val="none"/>
        </w:rPr>
      </w:pPr>
      <w:hyperlink w:anchor="_Toc225436509" w:history="1">
        <w:r w:rsidR="000B6A9D" w:rsidRPr="00FC445C">
          <w:rPr>
            <w:rStyle w:val="Hyperlink"/>
            <w:rFonts w:ascii="Simplified Arabic" w:hAnsi="Simplified Arabic" w:cs="Simplified Arabic"/>
            <w:noProof/>
            <w:rtl/>
          </w:rPr>
          <w:t>جدول 13</w:t>
        </w:r>
        <w:r w:rsidR="000B6A9D" w:rsidRPr="00FC445C">
          <w:rPr>
            <w:rStyle w:val="Hyperlink"/>
            <w:rFonts w:ascii="Simplified Arabic" w:hAnsi="Simplified Arabic" w:cs="Simplified Arabic"/>
            <w:noProof/>
            <w:rtl/>
            <w:lang w:bidi="ar-AE"/>
          </w:rPr>
          <w:t xml:space="preserve"> - ملخص نتائج اختبار الفرضيات الرئيسة للدراسة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Toc225436509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77</w:t>
        </w:r>
        <w:r w:rsidR="000B6A9D">
          <w:rPr>
            <w:noProof/>
            <w:webHidden/>
            <w:rtl/>
          </w:rPr>
          <w:fldChar w:fldCharType="end"/>
        </w:r>
      </w:hyperlink>
    </w:p>
    <w:p w14:paraId="3A504109" w14:textId="15BD3338" w:rsidR="009125CE" w:rsidRPr="005A5CDA" w:rsidRDefault="00203599" w:rsidP="009125CE">
      <w:pPr>
        <w:rPr>
          <w:rFonts w:ascii="Sakkal Majalla" w:hAnsi="Sakkal Majalla" w:cs="Sakkal Majalla"/>
          <w:color w:val="000000" w:themeColor="text1"/>
          <w:sz w:val="28"/>
          <w:szCs w:val="28"/>
          <w:u w:val="single"/>
          <w:rtl/>
          <w:lang w:bidi="ar-EG"/>
        </w:rPr>
      </w:pPr>
      <w:r>
        <w:rPr>
          <w:rFonts w:ascii="Sakkal Majalla" w:hAnsi="Sakkal Majalla" w:cs="Sakkal Majalla"/>
          <w:color w:val="000000" w:themeColor="text1"/>
          <w:sz w:val="28"/>
          <w:szCs w:val="28"/>
          <w:u w:val="single"/>
          <w:rtl/>
          <w:lang w:bidi="ar-EG"/>
        </w:rPr>
        <w:fldChar w:fldCharType="end"/>
      </w:r>
    </w:p>
    <w:p w14:paraId="33F1E451" w14:textId="77777777" w:rsidR="009125CE" w:rsidRPr="005A5CDA" w:rsidRDefault="009125CE" w:rsidP="009125CE">
      <w:pPr>
        <w:rPr>
          <w:rFonts w:ascii="Sakkal Majalla" w:hAnsi="Sakkal Majalla" w:cs="Sakkal Majalla"/>
          <w:color w:val="000000" w:themeColor="text1"/>
          <w:sz w:val="28"/>
          <w:szCs w:val="28"/>
          <w:u w:val="single"/>
          <w:rtl/>
          <w:lang w:bidi="ar-EG"/>
        </w:rPr>
      </w:pPr>
    </w:p>
    <w:p w14:paraId="1F91F690" w14:textId="77777777" w:rsidR="009125CE" w:rsidRPr="005A5CDA" w:rsidRDefault="009125CE" w:rsidP="009125CE">
      <w:pPr>
        <w:rPr>
          <w:rFonts w:ascii="Sakkal Majalla" w:hAnsi="Sakkal Majalla" w:cs="Sakkal Majalla"/>
          <w:color w:val="000000" w:themeColor="text1"/>
          <w:sz w:val="28"/>
          <w:szCs w:val="28"/>
          <w:u w:val="single"/>
          <w:rtl/>
          <w:lang w:bidi="ar-EG"/>
        </w:rPr>
      </w:pPr>
    </w:p>
    <w:p w14:paraId="2677847E" w14:textId="77777777" w:rsidR="009125CE" w:rsidRPr="005A5CDA" w:rsidRDefault="009125CE" w:rsidP="009125CE">
      <w:pPr>
        <w:rPr>
          <w:rFonts w:ascii="Sakkal Majalla" w:hAnsi="Sakkal Majalla" w:cs="Sakkal Majalla"/>
          <w:color w:val="000000" w:themeColor="text1"/>
          <w:sz w:val="28"/>
          <w:szCs w:val="28"/>
          <w:u w:val="single"/>
          <w:rtl/>
          <w:lang w:bidi="ar-EG"/>
        </w:rPr>
      </w:pPr>
    </w:p>
    <w:p w14:paraId="148A704F" w14:textId="77777777" w:rsidR="009125CE" w:rsidRPr="005A5CDA" w:rsidRDefault="009125CE" w:rsidP="009125CE">
      <w:pPr>
        <w:rPr>
          <w:rFonts w:ascii="Sakkal Majalla" w:hAnsi="Sakkal Majalla" w:cs="Sakkal Majalla"/>
          <w:color w:val="000000" w:themeColor="text1"/>
          <w:sz w:val="28"/>
          <w:szCs w:val="28"/>
          <w:u w:val="single"/>
          <w:rtl/>
          <w:lang w:bidi="ar-EG"/>
        </w:rPr>
      </w:pPr>
    </w:p>
    <w:p w14:paraId="7F17A848" w14:textId="77777777" w:rsidR="009125CE" w:rsidRPr="005A5CDA" w:rsidRDefault="009125CE" w:rsidP="009125CE">
      <w:pPr>
        <w:rPr>
          <w:rFonts w:ascii="Sakkal Majalla" w:hAnsi="Sakkal Majalla" w:cs="Sakkal Majalla"/>
          <w:color w:val="000000" w:themeColor="text1"/>
          <w:sz w:val="28"/>
          <w:szCs w:val="28"/>
          <w:u w:val="single"/>
          <w:rtl/>
          <w:lang w:bidi="ar-EG"/>
        </w:rPr>
      </w:pPr>
    </w:p>
    <w:p w14:paraId="4425DF0C" w14:textId="77777777" w:rsidR="009125CE" w:rsidRPr="005A5CDA" w:rsidRDefault="009125CE" w:rsidP="009125CE">
      <w:pPr>
        <w:rPr>
          <w:rFonts w:ascii="Sakkal Majalla" w:hAnsi="Sakkal Majalla" w:cs="Sakkal Majalla"/>
          <w:color w:val="000000" w:themeColor="text1"/>
          <w:sz w:val="28"/>
          <w:szCs w:val="28"/>
          <w:u w:val="single"/>
          <w:rtl/>
          <w:lang w:bidi="ar-EG"/>
        </w:rPr>
      </w:pPr>
    </w:p>
    <w:p w14:paraId="73D741CB" w14:textId="77777777" w:rsidR="009125CE" w:rsidRDefault="009125CE" w:rsidP="009125CE">
      <w:pPr>
        <w:rPr>
          <w:rFonts w:ascii="Sakkal Majalla" w:hAnsi="Sakkal Majalla" w:cs="Sakkal Majalla"/>
          <w:color w:val="000000" w:themeColor="text1"/>
          <w:sz w:val="28"/>
          <w:szCs w:val="28"/>
          <w:u w:val="single"/>
          <w:lang w:bidi="ar-EG"/>
        </w:rPr>
      </w:pPr>
    </w:p>
    <w:p w14:paraId="09113851" w14:textId="77777777" w:rsidR="00A907D1" w:rsidRPr="005A5CDA" w:rsidRDefault="00A907D1" w:rsidP="009125CE">
      <w:pPr>
        <w:rPr>
          <w:rFonts w:ascii="Sakkal Majalla" w:hAnsi="Sakkal Majalla" w:cs="Sakkal Majalla"/>
          <w:color w:val="000000" w:themeColor="text1"/>
          <w:sz w:val="28"/>
          <w:szCs w:val="28"/>
          <w:u w:val="single"/>
          <w:rtl/>
          <w:lang w:bidi="ar-EG"/>
        </w:rPr>
      </w:pPr>
    </w:p>
    <w:p w14:paraId="46CA4733" w14:textId="77777777" w:rsidR="009125CE" w:rsidRPr="005A5CDA" w:rsidRDefault="009125CE" w:rsidP="009125CE">
      <w:pPr>
        <w:rPr>
          <w:rFonts w:ascii="Sakkal Majalla" w:hAnsi="Sakkal Majalla" w:cs="Sakkal Majalla"/>
          <w:color w:val="000000" w:themeColor="text1"/>
          <w:sz w:val="28"/>
          <w:szCs w:val="28"/>
          <w:u w:val="single"/>
          <w:rtl/>
          <w:lang w:bidi="ar-EG"/>
        </w:rPr>
      </w:pPr>
    </w:p>
    <w:p w14:paraId="5F02BB6D" w14:textId="77777777" w:rsidR="009125CE" w:rsidRDefault="009125CE" w:rsidP="009125CE">
      <w:pPr>
        <w:rPr>
          <w:rFonts w:ascii="Sakkal Majalla" w:hAnsi="Sakkal Majalla" w:cs="Sakkal Majalla"/>
          <w:color w:val="000000" w:themeColor="text1"/>
          <w:sz w:val="28"/>
          <w:szCs w:val="28"/>
          <w:u w:val="single"/>
          <w:rtl/>
          <w:lang w:bidi="ar-EG"/>
        </w:rPr>
      </w:pPr>
    </w:p>
    <w:p w14:paraId="575BFDAD" w14:textId="77777777" w:rsidR="00CA4280" w:rsidRPr="005A5CDA" w:rsidRDefault="00CA4280" w:rsidP="009125CE">
      <w:pPr>
        <w:rPr>
          <w:rFonts w:ascii="Sakkal Majalla" w:hAnsi="Sakkal Majalla" w:cs="Sakkal Majalla"/>
          <w:color w:val="000000" w:themeColor="text1"/>
          <w:sz w:val="28"/>
          <w:szCs w:val="28"/>
          <w:u w:val="single"/>
          <w:rtl/>
          <w:lang w:bidi="ar-EG"/>
        </w:rPr>
      </w:pPr>
    </w:p>
    <w:p w14:paraId="5741615F" w14:textId="18808584" w:rsidR="00D52480" w:rsidRPr="005A5CDA" w:rsidRDefault="00D52480" w:rsidP="008D26B8">
      <w:pPr>
        <w:pStyle w:val="Heading1"/>
        <w:rPr>
          <w:rtl/>
        </w:rPr>
      </w:pPr>
      <w:bookmarkStart w:id="5" w:name="_Toc225436429"/>
      <w:r w:rsidRPr="005A5CDA">
        <w:rPr>
          <w:rFonts w:hint="cs"/>
          <w:rtl/>
        </w:rPr>
        <w:lastRenderedPageBreak/>
        <w:t>فهرس الأشكال:</w:t>
      </w:r>
      <w:bookmarkEnd w:id="5"/>
    </w:p>
    <w:p w14:paraId="1EF69791" w14:textId="77777777" w:rsidR="00D52480" w:rsidRPr="005A5CDA" w:rsidRDefault="00D52480" w:rsidP="009125CE">
      <w:pPr>
        <w:rPr>
          <w:rFonts w:ascii="Sakkal Majalla" w:hAnsi="Sakkal Majalla" w:cs="Sakkal Majalla"/>
          <w:color w:val="000000" w:themeColor="text1"/>
          <w:sz w:val="28"/>
          <w:szCs w:val="28"/>
          <w:u w:val="single"/>
          <w:rtl/>
          <w:lang w:bidi="ar-EG"/>
        </w:rPr>
      </w:pPr>
    </w:p>
    <w:p w14:paraId="0A1F487C" w14:textId="1799ABE9" w:rsidR="000B6A9D" w:rsidRDefault="00432A79">
      <w:pPr>
        <w:pStyle w:val="TableofFigures"/>
        <w:tabs>
          <w:tab w:val="right" w:leader="dot" w:pos="8822"/>
        </w:tabs>
        <w:rPr>
          <w:rFonts w:eastAsiaTheme="minorEastAsia"/>
          <w:noProof/>
          <w:kern w:val="0"/>
          <w:rtl/>
          <w14:ligatures w14:val="none"/>
        </w:rPr>
      </w:pPr>
      <w:r>
        <w:rPr>
          <w:rFonts w:ascii="Sakkal Majalla" w:hAnsi="Sakkal Majalla" w:cs="Sakkal Majalla"/>
          <w:color w:val="000000" w:themeColor="text1"/>
          <w:sz w:val="28"/>
          <w:szCs w:val="28"/>
          <w:u w:val="single"/>
          <w:rtl/>
          <w:lang w:bidi="ar-EG"/>
        </w:rPr>
        <w:fldChar w:fldCharType="begin"/>
      </w:r>
      <w:r>
        <w:rPr>
          <w:rFonts w:ascii="Sakkal Majalla" w:hAnsi="Sakkal Majalla" w:cs="Sakkal Majalla"/>
          <w:color w:val="000000" w:themeColor="text1"/>
          <w:sz w:val="28"/>
          <w:szCs w:val="28"/>
          <w:u w:val="single"/>
          <w:rtl/>
          <w:lang w:bidi="ar-EG"/>
        </w:rPr>
        <w:instrText xml:space="preserve"> </w:instrText>
      </w:r>
      <w:r>
        <w:rPr>
          <w:rFonts w:ascii="Sakkal Majalla" w:hAnsi="Sakkal Majalla" w:cs="Sakkal Majalla"/>
          <w:color w:val="000000" w:themeColor="text1"/>
          <w:sz w:val="28"/>
          <w:szCs w:val="28"/>
          <w:u w:val="single"/>
          <w:lang w:bidi="ar-EG"/>
        </w:rPr>
        <w:instrText>TOC</w:instrText>
      </w:r>
      <w:r>
        <w:rPr>
          <w:rFonts w:ascii="Sakkal Majalla" w:hAnsi="Sakkal Majalla" w:cs="Sakkal Majalla"/>
          <w:color w:val="000000" w:themeColor="text1"/>
          <w:sz w:val="28"/>
          <w:szCs w:val="28"/>
          <w:u w:val="single"/>
          <w:rtl/>
          <w:lang w:bidi="ar-EG"/>
        </w:rPr>
        <w:instrText xml:space="preserve"> \</w:instrText>
      </w:r>
      <w:r>
        <w:rPr>
          <w:rFonts w:ascii="Sakkal Majalla" w:hAnsi="Sakkal Majalla" w:cs="Sakkal Majalla"/>
          <w:color w:val="000000" w:themeColor="text1"/>
          <w:sz w:val="28"/>
          <w:szCs w:val="28"/>
          <w:u w:val="single"/>
          <w:lang w:bidi="ar-EG"/>
        </w:rPr>
        <w:instrText>h \z \c</w:instrText>
      </w:r>
      <w:r>
        <w:rPr>
          <w:rFonts w:ascii="Sakkal Majalla" w:hAnsi="Sakkal Majalla" w:cs="Sakkal Majalla"/>
          <w:color w:val="000000" w:themeColor="text1"/>
          <w:sz w:val="28"/>
          <w:szCs w:val="28"/>
          <w:u w:val="single"/>
          <w:rtl/>
          <w:lang w:bidi="ar-EG"/>
        </w:rPr>
        <w:instrText xml:space="preserve"> "رسم توضيحي" </w:instrText>
      </w:r>
      <w:r>
        <w:rPr>
          <w:rFonts w:ascii="Sakkal Majalla" w:hAnsi="Sakkal Majalla" w:cs="Sakkal Majalla"/>
          <w:color w:val="000000" w:themeColor="text1"/>
          <w:sz w:val="28"/>
          <w:szCs w:val="28"/>
          <w:u w:val="single"/>
          <w:rtl/>
          <w:lang w:bidi="ar-EG"/>
        </w:rPr>
        <w:fldChar w:fldCharType="separate"/>
      </w:r>
      <w:hyperlink r:id="rId11" w:anchor="_Toc225436510" w:history="1">
        <w:r w:rsidR="000B6A9D" w:rsidRPr="00623FB2">
          <w:rPr>
            <w:rStyle w:val="Hyperlink"/>
            <w:noProof/>
            <w:rtl/>
          </w:rPr>
          <w:t>رسم توضيحي 1</w:t>
        </w:r>
        <w:r w:rsidR="000B6A9D" w:rsidRPr="00623FB2">
          <w:rPr>
            <w:rStyle w:val="Hyperlink"/>
            <w:noProof/>
            <w:rtl/>
            <w:lang w:bidi="ar-AE"/>
          </w:rPr>
          <w:t xml:space="preserve"> - </w:t>
        </w:r>
        <w:r w:rsidR="000B6A9D" w:rsidRPr="00623FB2">
          <w:rPr>
            <w:rStyle w:val="Hyperlink"/>
            <w:rFonts w:cs="Arial"/>
            <w:noProof/>
            <w:rtl/>
            <w:lang w:bidi="ar-AE"/>
          </w:rPr>
          <w:t>النموذج المفاهيمي لدور نظم الري الذكية والمستدامة في تعزيز الأمن المائي ضمن مشاريع التجميل الطبيعي بإمارة أبو ظبي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Toc225436510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16</w:t>
        </w:r>
        <w:r w:rsidR="000B6A9D">
          <w:rPr>
            <w:noProof/>
            <w:webHidden/>
            <w:rtl/>
          </w:rPr>
          <w:fldChar w:fldCharType="end"/>
        </w:r>
      </w:hyperlink>
    </w:p>
    <w:p w14:paraId="6D2C8127" w14:textId="1DE0329E" w:rsidR="000B6A9D" w:rsidRDefault="006F1FD3">
      <w:pPr>
        <w:pStyle w:val="TableofFigures"/>
        <w:tabs>
          <w:tab w:val="right" w:leader="dot" w:pos="8822"/>
        </w:tabs>
        <w:rPr>
          <w:rFonts w:eastAsiaTheme="minorEastAsia"/>
          <w:noProof/>
          <w:kern w:val="0"/>
          <w:rtl/>
          <w14:ligatures w14:val="none"/>
        </w:rPr>
      </w:pPr>
      <w:hyperlink w:anchor="_Toc225436511" w:history="1">
        <w:r w:rsidR="000B6A9D" w:rsidRPr="00623FB2">
          <w:rPr>
            <w:rStyle w:val="Hyperlink"/>
            <w:rFonts w:ascii="Simplified Arabic" w:hAnsi="Simplified Arabic" w:cs="Simplified Arabic"/>
            <w:noProof/>
            <w:rtl/>
          </w:rPr>
          <w:t>رسم توضيحي</w:t>
        </w:r>
        <w:r w:rsidR="000B6A9D" w:rsidRPr="00623FB2">
          <w:rPr>
            <w:rStyle w:val="Hyperlink"/>
            <w:rFonts w:ascii="Simplified Arabic" w:hAnsi="Simplified Arabic" w:cs="Simplified Arabic"/>
            <w:noProof/>
          </w:rPr>
          <w:t xml:space="preserve"> 2</w:t>
        </w:r>
        <w:r w:rsidR="000B6A9D" w:rsidRPr="00623FB2">
          <w:rPr>
            <w:rStyle w:val="Hyperlink"/>
            <w:rFonts w:ascii="Simplified Arabic" w:hAnsi="Simplified Arabic" w:cs="Simplified Arabic"/>
            <w:noProof/>
            <w:rtl/>
            <w:lang w:bidi="ar-AE"/>
          </w:rPr>
          <w:t xml:space="preserve"> - التوزيع النسبي لأفراد العينة حسب النوع الاجتماعي</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Toc225436511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66</w:t>
        </w:r>
        <w:r w:rsidR="000B6A9D">
          <w:rPr>
            <w:noProof/>
            <w:webHidden/>
            <w:rtl/>
          </w:rPr>
          <w:fldChar w:fldCharType="end"/>
        </w:r>
      </w:hyperlink>
    </w:p>
    <w:p w14:paraId="5F63B9A4" w14:textId="252949F7" w:rsidR="000B6A9D" w:rsidRDefault="006F1FD3">
      <w:pPr>
        <w:pStyle w:val="TableofFigures"/>
        <w:tabs>
          <w:tab w:val="right" w:leader="dot" w:pos="8822"/>
        </w:tabs>
        <w:rPr>
          <w:rFonts w:eastAsiaTheme="minorEastAsia"/>
          <w:noProof/>
          <w:kern w:val="0"/>
          <w:rtl/>
          <w14:ligatures w14:val="none"/>
        </w:rPr>
      </w:pPr>
      <w:hyperlink w:anchor="_Toc225436512" w:history="1">
        <w:r w:rsidR="000B6A9D" w:rsidRPr="00623FB2">
          <w:rPr>
            <w:rStyle w:val="Hyperlink"/>
            <w:rFonts w:ascii="Simplified Arabic" w:hAnsi="Simplified Arabic" w:cs="Simplified Arabic"/>
            <w:noProof/>
            <w:rtl/>
          </w:rPr>
          <w:t>رسم توضيحي</w:t>
        </w:r>
        <w:r w:rsidR="000B6A9D" w:rsidRPr="00623FB2">
          <w:rPr>
            <w:rStyle w:val="Hyperlink"/>
            <w:rFonts w:ascii="Simplified Arabic" w:hAnsi="Simplified Arabic" w:cs="Simplified Arabic"/>
            <w:noProof/>
          </w:rPr>
          <w:t xml:space="preserve"> 3</w:t>
        </w:r>
        <w:r w:rsidR="000B6A9D" w:rsidRPr="00623FB2">
          <w:rPr>
            <w:rStyle w:val="Hyperlink"/>
            <w:rFonts w:ascii="Simplified Arabic" w:hAnsi="Simplified Arabic" w:cs="Simplified Arabic"/>
            <w:noProof/>
            <w:rtl/>
            <w:lang w:bidi="ar-AE"/>
          </w:rPr>
          <w:t xml:space="preserve"> - التوزيع النسبي لأفراد العينة حسب الفئة العمرية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Toc225436512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67</w:t>
        </w:r>
        <w:r w:rsidR="000B6A9D">
          <w:rPr>
            <w:noProof/>
            <w:webHidden/>
            <w:rtl/>
          </w:rPr>
          <w:fldChar w:fldCharType="end"/>
        </w:r>
      </w:hyperlink>
    </w:p>
    <w:p w14:paraId="0FD5A7D1" w14:textId="7D050A44" w:rsidR="000B6A9D" w:rsidRDefault="006F1FD3">
      <w:pPr>
        <w:pStyle w:val="TableofFigures"/>
        <w:tabs>
          <w:tab w:val="right" w:leader="dot" w:pos="8822"/>
        </w:tabs>
        <w:rPr>
          <w:rFonts w:eastAsiaTheme="minorEastAsia"/>
          <w:noProof/>
          <w:kern w:val="0"/>
          <w:rtl/>
          <w14:ligatures w14:val="none"/>
        </w:rPr>
      </w:pPr>
      <w:hyperlink w:anchor="_Toc225436513" w:history="1">
        <w:r w:rsidR="000B6A9D" w:rsidRPr="00623FB2">
          <w:rPr>
            <w:rStyle w:val="Hyperlink"/>
            <w:rFonts w:ascii="Simplified Arabic" w:hAnsi="Simplified Arabic" w:cs="Simplified Arabic"/>
            <w:noProof/>
            <w:rtl/>
          </w:rPr>
          <w:t>رسم توضيحي</w:t>
        </w:r>
        <w:r w:rsidR="000B6A9D" w:rsidRPr="00623FB2">
          <w:rPr>
            <w:rStyle w:val="Hyperlink"/>
            <w:rFonts w:ascii="Simplified Arabic" w:hAnsi="Simplified Arabic" w:cs="Simplified Arabic"/>
            <w:noProof/>
          </w:rPr>
          <w:t xml:space="preserve"> 4</w:t>
        </w:r>
        <w:r w:rsidR="000B6A9D" w:rsidRPr="00623FB2">
          <w:rPr>
            <w:rStyle w:val="Hyperlink"/>
            <w:rFonts w:ascii="Simplified Arabic" w:hAnsi="Simplified Arabic" w:cs="Simplified Arabic"/>
            <w:noProof/>
            <w:rtl/>
            <w:lang w:bidi="ar-AE"/>
          </w:rPr>
          <w:t xml:space="preserve"> - التوزيع النسبي لأفراد العينة حسب سنوات الخبرة</w:t>
        </w:r>
        <w:r w:rsidR="000B6A9D">
          <w:rPr>
            <w:noProof/>
            <w:webHidden/>
            <w:rtl/>
          </w:rPr>
          <w:tab/>
        </w:r>
        <w:r w:rsidR="000B6A9D">
          <w:rPr>
            <w:noProof/>
            <w:webHidden/>
            <w:rtl/>
          </w:rPr>
          <w:fldChar w:fldCharType="begin"/>
        </w:r>
        <w:r w:rsidR="000B6A9D">
          <w:rPr>
            <w:noProof/>
            <w:webHidden/>
            <w:rtl/>
          </w:rPr>
          <w:instrText xml:space="preserve"> </w:instrText>
        </w:r>
        <w:r w:rsidR="000B6A9D">
          <w:rPr>
            <w:noProof/>
            <w:webHidden/>
          </w:rPr>
          <w:instrText>PAGEREF</w:instrText>
        </w:r>
        <w:r w:rsidR="000B6A9D">
          <w:rPr>
            <w:noProof/>
            <w:webHidden/>
            <w:rtl/>
          </w:rPr>
          <w:instrText xml:space="preserve"> _</w:instrText>
        </w:r>
        <w:r w:rsidR="000B6A9D">
          <w:rPr>
            <w:noProof/>
            <w:webHidden/>
          </w:rPr>
          <w:instrText>Toc225436513 \h</w:instrText>
        </w:r>
        <w:r w:rsidR="000B6A9D">
          <w:rPr>
            <w:noProof/>
            <w:webHidden/>
            <w:rtl/>
          </w:rPr>
          <w:instrText xml:space="preserve"> </w:instrText>
        </w:r>
        <w:r w:rsidR="000B6A9D">
          <w:rPr>
            <w:noProof/>
            <w:webHidden/>
            <w:rtl/>
          </w:rPr>
        </w:r>
        <w:r w:rsidR="000B6A9D">
          <w:rPr>
            <w:noProof/>
            <w:webHidden/>
            <w:rtl/>
          </w:rPr>
          <w:fldChar w:fldCharType="separate"/>
        </w:r>
        <w:r w:rsidR="00F51546">
          <w:rPr>
            <w:noProof/>
            <w:webHidden/>
            <w:rtl/>
          </w:rPr>
          <w:t>68</w:t>
        </w:r>
        <w:r w:rsidR="000B6A9D">
          <w:rPr>
            <w:noProof/>
            <w:webHidden/>
            <w:rtl/>
          </w:rPr>
          <w:fldChar w:fldCharType="end"/>
        </w:r>
      </w:hyperlink>
    </w:p>
    <w:p w14:paraId="1DAEEFEB" w14:textId="1293AB3C" w:rsidR="00D52480" w:rsidRPr="005A5CDA" w:rsidRDefault="00432A79" w:rsidP="009125CE">
      <w:pPr>
        <w:rPr>
          <w:rFonts w:ascii="Sakkal Majalla" w:hAnsi="Sakkal Majalla" w:cs="Sakkal Majalla"/>
          <w:color w:val="000000" w:themeColor="text1"/>
          <w:sz w:val="28"/>
          <w:szCs w:val="28"/>
          <w:u w:val="single"/>
          <w:rtl/>
          <w:lang w:bidi="ar-EG"/>
        </w:rPr>
      </w:pPr>
      <w:r>
        <w:rPr>
          <w:rFonts w:ascii="Sakkal Majalla" w:hAnsi="Sakkal Majalla" w:cs="Sakkal Majalla"/>
          <w:color w:val="000000" w:themeColor="text1"/>
          <w:sz w:val="28"/>
          <w:szCs w:val="28"/>
          <w:u w:val="single"/>
          <w:rtl/>
          <w:lang w:bidi="ar-EG"/>
        </w:rPr>
        <w:fldChar w:fldCharType="end"/>
      </w:r>
    </w:p>
    <w:p w14:paraId="5DE48217" w14:textId="77777777" w:rsidR="00D52480" w:rsidRDefault="00D52480" w:rsidP="009125CE">
      <w:pPr>
        <w:rPr>
          <w:rFonts w:ascii="Sakkal Majalla" w:hAnsi="Sakkal Majalla" w:cs="Sakkal Majalla"/>
          <w:color w:val="000000" w:themeColor="text1"/>
          <w:sz w:val="28"/>
          <w:szCs w:val="28"/>
          <w:u w:val="single"/>
          <w:lang w:bidi="ar-EG"/>
        </w:rPr>
      </w:pPr>
    </w:p>
    <w:p w14:paraId="4751A878" w14:textId="77777777" w:rsidR="00E7301F" w:rsidRDefault="00E7301F" w:rsidP="009125CE">
      <w:pPr>
        <w:rPr>
          <w:rFonts w:ascii="Sakkal Majalla" w:hAnsi="Sakkal Majalla" w:cs="Sakkal Majalla"/>
          <w:color w:val="000000" w:themeColor="text1"/>
          <w:sz w:val="28"/>
          <w:szCs w:val="28"/>
          <w:u w:val="single"/>
          <w:lang w:bidi="ar-EG"/>
        </w:rPr>
      </w:pPr>
    </w:p>
    <w:p w14:paraId="2A446F4A" w14:textId="77777777" w:rsidR="00E7301F" w:rsidRDefault="00E7301F" w:rsidP="009125CE">
      <w:pPr>
        <w:rPr>
          <w:rFonts w:ascii="Sakkal Majalla" w:hAnsi="Sakkal Majalla" w:cs="Sakkal Majalla"/>
          <w:color w:val="000000" w:themeColor="text1"/>
          <w:sz w:val="28"/>
          <w:szCs w:val="28"/>
          <w:u w:val="single"/>
          <w:lang w:bidi="ar-EG"/>
        </w:rPr>
      </w:pPr>
    </w:p>
    <w:p w14:paraId="04DE7C44" w14:textId="77777777" w:rsidR="00E7301F" w:rsidRDefault="00E7301F" w:rsidP="009125CE">
      <w:pPr>
        <w:rPr>
          <w:rFonts w:ascii="Sakkal Majalla" w:hAnsi="Sakkal Majalla" w:cs="Sakkal Majalla"/>
          <w:color w:val="000000" w:themeColor="text1"/>
          <w:sz w:val="28"/>
          <w:szCs w:val="28"/>
          <w:u w:val="single"/>
          <w:lang w:bidi="ar-EG"/>
        </w:rPr>
      </w:pPr>
    </w:p>
    <w:p w14:paraId="6FE82CD9" w14:textId="77777777" w:rsidR="00E7301F" w:rsidRDefault="00E7301F" w:rsidP="009125CE">
      <w:pPr>
        <w:rPr>
          <w:rFonts w:ascii="Sakkal Majalla" w:hAnsi="Sakkal Majalla" w:cs="Sakkal Majalla"/>
          <w:color w:val="000000" w:themeColor="text1"/>
          <w:sz w:val="28"/>
          <w:szCs w:val="28"/>
          <w:u w:val="single"/>
          <w:lang w:bidi="ar-EG"/>
        </w:rPr>
      </w:pPr>
    </w:p>
    <w:p w14:paraId="526D326F" w14:textId="77777777" w:rsidR="00E7301F" w:rsidRDefault="00E7301F" w:rsidP="009125CE">
      <w:pPr>
        <w:rPr>
          <w:rFonts w:ascii="Sakkal Majalla" w:hAnsi="Sakkal Majalla" w:cs="Sakkal Majalla"/>
          <w:color w:val="000000" w:themeColor="text1"/>
          <w:sz w:val="28"/>
          <w:szCs w:val="28"/>
          <w:u w:val="single"/>
          <w:lang w:bidi="ar-EG"/>
        </w:rPr>
      </w:pPr>
    </w:p>
    <w:p w14:paraId="7B2A7028" w14:textId="77777777" w:rsidR="00E7301F" w:rsidRDefault="00E7301F" w:rsidP="009125CE">
      <w:pPr>
        <w:rPr>
          <w:rFonts w:ascii="Sakkal Majalla" w:hAnsi="Sakkal Majalla" w:cs="Sakkal Majalla"/>
          <w:color w:val="000000" w:themeColor="text1"/>
          <w:sz w:val="28"/>
          <w:szCs w:val="28"/>
          <w:u w:val="single"/>
          <w:lang w:bidi="ar-EG"/>
        </w:rPr>
      </w:pPr>
    </w:p>
    <w:p w14:paraId="5A582464" w14:textId="77777777" w:rsidR="00E7301F" w:rsidRDefault="00E7301F" w:rsidP="009125CE">
      <w:pPr>
        <w:rPr>
          <w:rFonts w:ascii="Sakkal Majalla" w:hAnsi="Sakkal Majalla" w:cs="Sakkal Majalla"/>
          <w:color w:val="000000" w:themeColor="text1"/>
          <w:sz w:val="28"/>
          <w:szCs w:val="28"/>
          <w:u w:val="single"/>
          <w:lang w:bidi="ar-EG"/>
        </w:rPr>
      </w:pPr>
    </w:p>
    <w:p w14:paraId="775CBB85" w14:textId="77777777" w:rsidR="00E7301F" w:rsidRDefault="00E7301F" w:rsidP="009125CE">
      <w:pPr>
        <w:rPr>
          <w:rFonts w:ascii="Sakkal Majalla" w:hAnsi="Sakkal Majalla" w:cs="Sakkal Majalla"/>
          <w:color w:val="000000" w:themeColor="text1"/>
          <w:sz w:val="28"/>
          <w:szCs w:val="28"/>
          <w:u w:val="single"/>
          <w:lang w:bidi="ar-EG"/>
        </w:rPr>
      </w:pPr>
    </w:p>
    <w:p w14:paraId="0835AF04" w14:textId="77777777" w:rsidR="00E7301F" w:rsidRDefault="00E7301F" w:rsidP="009125CE">
      <w:pPr>
        <w:rPr>
          <w:rFonts w:ascii="Sakkal Majalla" w:hAnsi="Sakkal Majalla" w:cs="Sakkal Majalla"/>
          <w:color w:val="000000" w:themeColor="text1"/>
          <w:sz w:val="28"/>
          <w:szCs w:val="28"/>
          <w:u w:val="single"/>
          <w:lang w:bidi="ar-EG"/>
        </w:rPr>
      </w:pPr>
    </w:p>
    <w:p w14:paraId="0D3C23EC" w14:textId="77777777" w:rsidR="00E7301F" w:rsidRDefault="00E7301F" w:rsidP="009125CE">
      <w:pPr>
        <w:rPr>
          <w:rFonts w:ascii="Sakkal Majalla" w:hAnsi="Sakkal Majalla" w:cs="Sakkal Majalla"/>
          <w:color w:val="000000" w:themeColor="text1"/>
          <w:sz w:val="28"/>
          <w:szCs w:val="28"/>
          <w:u w:val="single"/>
          <w:lang w:bidi="ar-EG"/>
        </w:rPr>
      </w:pPr>
    </w:p>
    <w:p w14:paraId="04E8F3C0" w14:textId="77777777" w:rsidR="00E7301F" w:rsidRDefault="00E7301F" w:rsidP="009125CE">
      <w:pPr>
        <w:rPr>
          <w:rFonts w:ascii="Sakkal Majalla" w:hAnsi="Sakkal Majalla" w:cs="Sakkal Majalla"/>
          <w:color w:val="000000" w:themeColor="text1"/>
          <w:sz w:val="28"/>
          <w:szCs w:val="28"/>
          <w:u w:val="single"/>
          <w:lang w:bidi="ar-EG"/>
        </w:rPr>
      </w:pPr>
    </w:p>
    <w:p w14:paraId="449560CD" w14:textId="77777777" w:rsidR="00E7301F" w:rsidRDefault="00E7301F" w:rsidP="009125CE">
      <w:pPr>
        <w:rPr>
          <w:rFonts w:ascii="Sakkal Majalla" w:hAnsi="Sakkal Majalla" w:cs="Sakkal Majalla"/>
          <w:color w:val="000000" w:themeColor="text1"/>
          <w:sz w:val="28"/>
          <w:szCs w:val="28"/>
          <w:u w:val="single"/>
          <w:lang w:bidi="ar-EG"/>
        </w:rPr>
      </w:pPr>
    </w:p>
    <w:p w14:paraId="34EEDFA5" w14:textId="77777777" w:rsidR="00E7301F" w:rsidRDefault="00E7301F" w:rsidP="009125CE">
      <w:pPr>
        <w:rPr>
          <w:rFonts w:ascii="Sakkal Majalla" w:hAnsi="Sakkal Majalla" w:cs="Sakkal Majalla"/>
          <w:color w:val="000000" w:themeColor="text1"/>
          <w:sz w:val="28"/>
          <w:szCs w:val="28"/>
          <w:u w:val="single"/>
          <w:lang w:bidi="ar-EG"/>
        </w:rPr>
      </w:pPr>
    </w:p>
    <w:p w14:paraId="57ADBE80" w14:textId="77777777" w:rsidR="00E7301F" w:rsidRDefault="00E7301F" w:rsidP="009125CE">
      <w:pPr>
        <w:rPr>
          <w:rFonts w:ascii="Sakkal Majalla" w:hAnsi="Sakkal Majalla" w:cs="Sakkal Majalla"/>
          <w:color w:val="000000" w:themeColor="text1"/>
          <w:sz w:val="28"/>
          <w:szCs w:val="28"/>
          <w:u w:val="single"/>
          <w:lang w:bidi="ar-EG"/>
        </w:rPr>
      </w:pPr>
    </w:p>
    <w:p w14:paraId="149A3CEB" w14:textId="77777777" w:rsidR="00E7301F" w:rsidRPr="005A5CDA" w:rsidRDefault="00E7301F" w:rsidP="009125CE">
      <w:pPr>
        <w:rPr>
          <w:rFonts w:ascii="Sakkal Majalla" w:hAnsi="Sakkal Majalla" w:cs="Sakkal Majalla"/>
          <w:color w:val="000000" w:themeColor="text1"/>
          <w:sz w:val="28"/>
          <w:szCs w:val="28"/>
          <w:u w:val="single"/>
          <w:rtl/>
          <w:lang w:bidi="ar-EG"/>
        </w:rPr>
      </w:pPr>
    </w:p>
    <w:p w14:paraId="467534C8" w14:textId="77777777" w:rsidR="00D52480" w:rsidRPr="005A5CDA" w:rsidRDefault="00D52480" w:rsidP="009125CE">
      <w:pPr>
        <w:rPr>
          <w:rFonts w:ascii="Sakkal Majalla" w:hAnsi="Sakkal Majalla" w:cs="Sakkal Majalla"/>
          <w:color w:val="000000" w:themeColor="text1"/>
          <w:sz w:val="28"/>
          <w:szCs w:val="28"/>
          <w:u w:val="single"/>
          <w:rtl/>
          <w:lang w:bidi="ar-EG"/>
        </w:rPr>
      </w:pPr>
    </w:p>
    <w:p w14:paraId="7CF5D8C4" w14:textId="1B2D5B6F" w:rsidR="00D52480" w:rsidRDefault="00357605" w:rsidP="008D26B8">
      <w:pPr>
        <w:pStyle w:val="Heading1"/>
      </w:pPr>
      <w:bookmarkStart w:id="6" w:name="_Toc225436430"/>
      <w:r w:rsidRPr="00357605">
        <w:rPr>
          <w:rtl/>
        </w:rPr>
        <w:lastRenderedPageBreak/>
        <w:t>قائمة المصطلحات</w:t>
      </w:r>
      <w:bookmarkEnd w:id="6"/>
    </w:p>
    <w:p w14:paraId="4C816463" w14:textId="77777777" w:rsidR="00E7301F" w:rsidRPr="00E7301F" w:rsidRDefault="00E7301F" w:rsidP="00E7301F">
      <w:pPr>
        <w:rPr>
          <w:rtl/>
          <w:lang w:bidi="ar-EG"/>
        </w:rPr>
      </w:pPr>
    </w:p>
    <w:tbl>
      <w:tblPr>
        <w:tblStyle w:val="GridTable4-Accent4"/>
        <w:bidiVisual/>
        <w:tblW w:w="0" w:type="auto"/>
        <w:jc w:val="center"/>
        <w:tblLook w:val="04A0" w:firstRow="1" w:lastRow="0" w:firstColumn="1" w:lastColumn="0" w:noHBand="0" w:noVBand="1"/>
      </w:tblPr>
      <w:tblGrid>
        <w:gridCol w:w="1655"/>
        <w:gridCol w:w="2704"/>
        <w:gridCol w:w="4463"/>
      </w:tblGrid>
      <w:tr w:rsidR="00357605" w:rsidRPr="000C0DC5" w14:paraId="7CC56714" w14:textId="77777777" w:rsidTr="00E7301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DB2F6B"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المصطلح بالعربية</w:t>
            </w:r>
          </w:p>
        </w:tc>
        <w:tc>
          <w:tcPr>
            <w:tcW w:w="0" w:type="auto"/>
            <w:vAlign w:val="center"/>
            <w:hideMark/>
          </w:tcPr>
          <w:p w14:paraId="60B6F004" w14:textId="77777777" w:rsidR="00357605" w:rsidRPr="000C0DC5" w:rsidRDefault="00357605" w:rsidP="00E7301F">
            <w:pPr>
              <w:spacing w:after="160" w:line="259" w:lineRule="auto"/>
              <w:jc w:val="right"/>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English Term</w:t>
            </w:r>
          </w:p>
        </w:tc>
        <w:tc>
          <w:tcPr>
            <w:tcW w:w="0" w:type="auto"/>
            <w:vAlign w:val="center"/>
            <w:hideMark/>
          </w:tcPr>
          <w:p w14:paraId="6522A29E" w14:textId="77777777" w:rsidR="00357605" w:rsidRPr="000C0DC5" w:rsidRDefault="00357605" w:rsidP="00E7301F">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التعريف المعتمد في الدراسة</w:t>
            </w:r>
          </w:p>
        </w:tc>
      </w:tr>
      <w:tr w:rsidR="00357605" w:rsidRPr="000C0DC5" w14:paraId="6AB9DB47" w14:textId="77777777" w:rsidTr="00E730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1068BF"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نظم الري الذكية والمستدامة</w:t>
            </w:r>
          </w:p>
        </w:tc>
        <w:tc>
          <w:tcPr>
            <w:tcW w:w="0" w:type="auto"/>
            <w:vAlign w:val="center"/>
            <w:hideMark/>
          </w:tcPr>
          <w:p w14:paraId="5C8F323D" w14:textId="77777777" w:rsidR="00357605" w:rsidRPr="000C0DC5" w:rsidRDefault="00357605" w:rsidP="00E7301F">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Smart and Sustainable Irrigation Systems</w:t>
            </w:r>
          </w:p>
        </w:tc>
        <w:tc>
          <w:tcPr>
            <w:tcW w:w="0" w:type="auto"/>
            <w:vAlign w:val="center"/>
            <w:hideMark/>
          </w:tcPr>
          <w:p w14:paraId="7C87399B" w14:textId="77777777" w:rsidR="00357605" w:rsidRPr="000C0DC5" w:rsidRDefault="00357605" w:rsidP="00E7301F">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أنظمة ري تعتمد على التقنيات الحديثة والبيانات الفعلية لترشيد استخدام المياه وتحسين كفاءة التشغيل بما يدعم الاستدامة البيئية والمائية</w:t>
            </w:r>
            <w:r w:rsidRPr="000C0DC5">
              <w:rPr>
                <w:rFonts w:ascii="Simplified Arabic" w:hAnsi="Simplified Arabic" w:cs="Simplified Arabic" w:hint="cs"/>
                <w:color w:val="000000" w:themeColor="text1"/>
                <w:sz w:val="24"/>
                <w:szCs w:val="24"/>
                <w:lang w:bidi="ar-EG"/>
              </w:rPr>
              <w:t>.</w:t>
            </w:r>
          </w:p>
        </w:tc>
      </w:tr>
      <w:tr w:rsidR="00357605" w:rsidRPr="000C0DC5" w14:paraId="1107B839" w14:textId="77777777" w:rsidTr="00E730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1E2940"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الأمن المائي</w:t>
            </w:r>
          </w:p>
        </w:tc>
        <w:tc>
          <w:tcPr>
            <w:tcW w:w="0" w:type="auto"/>
            <w:vAlign w:val="center"/>
            <w:hideMark/>
          </w:tcPr>
          <w:p w14:paraId="5B21831F" w14:textId="77777777" w:rsidR="00357605" w:rsidRPr="000C0DC5" w:rsidRDefault="00357605" w:rsidP="00E7301F">
            <w:pPr>
              <w:spacing w:after="160"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Water Security</w:t>
            </w:r>
          </w:p>
        </w:tc>
        <w:tc>
          <w:tcPr>
            <w:tcW w:w="0" w:type="auto"/>
            <w:vAlign w:val="center"/>
            <w:hideMark/>
          </w:tcPr>
          <w:p w14:paraId="2FB0144E" w14:textId="77777777" w:rsidR="00357605" w:rsidRPr="000C0DC5" w:rsidRDefault="00357605" w:rsidP="00E7301F">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القدرة على ضمان توافر المياه بالكميات والجودة المناسبة بشكل مستدام لتلبية الاحتياجات الحالية والمستقبلية مع تقليل المخاطر المرتبطة بندرتها أو سوء إدارتها</w:t>
            </w:r>
            <w:r w:rsidRPr="000C0DC5">
              <w:rPr>
                <w:rFonts w:ascii="Simplified Arabic" w:hAnsi="Simplified Arabic" w:cs="Simplified Arabic" w:hint="cs"/>
                <w:color w:val="000000" w:themeColor="text1"/>
                <w:sz w:val="24"/>
                <w:szCs w:val="24"/>
                <w:lang w:bidi="ar-EG"/>
              </w:rPr>
              <w:t>.</w:t>
            </w:r>
          </w:p>
        </w:tc>
      </w:tr>
      <w:tr w:rsidR="00357605" w:rsidRPr="000C0DC5" w14:paraId="29B13D66" w14:textId="77777777" w:rsidTr="00E730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332BE9"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مشاريع التجميل الطبيعي</w:t>
            </w:r>
          </w:p>
        </w:tc>
        <w:tc>
          <w:tcPr>
            <w:tcW w:w="0" w:type="auto"/>
            <w:vAlign w:val="center"/>
            <w:hideMark/>
          </w:tcPr>
          <w:p w14:paraId="7628753D" w14:textId="77777777" w:rsidR="00357605" w:rsidRPr="000C0DC5" w:rsidRDefault="00357605" w:rsidP="00E7301F">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Landscape Projects</w:t>
            </w:r>
          </w:p>
        </w:tc>
        <w:tc>
          <w:tcPr>
            <w:tcW w:w="0" w:type="auto"/>
            <w:vAlign w:val="center"/>
            <w:hideMark/>
          </w:tcPr>
          <w:p w14:paraId="09269F12" w14:textId="77777777" w:rsidR="00357605" w:rsidRPr="000C0DC5" w:rsidRDefault="00357605" w:rsidP="00E7301F">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المشاريع البلدية والحضرية الخاصة بالحدائق العامة والمسطحات الخضراء والتشجير والعناصر النباتية التي تهدف إلى تحسين البيئة الحضرية والمظهر الجمالي</w:t>
            </w:r>
            <w:r w:rsidRPr="000C0DC5">
              <w:rPr>
                <w:rFonts w:ascii="Simplified Arabic" w:hAnsi="Simplified Arabic" w:cs="Simplified Arabic" w:hint="cs"/>
                <w:color w:val="000000" w:themeColor="text1"/>
                <w:sz w:val="24"/>
                <w:szCs w:val="24"/>
                <w:lang w:bidi="ar-EG"/>
              </w:rPr>
              <w:t>.</w:t>
            </w:r>
          </w:p>
        </w:tc>
      </w:tr>
      <w:tr w:rsidR="00357605" w:rsidRPr="000C0DC5" w14:paraId="7EDC3B54" w14:textId="77777777" w:rsidTr="00E730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8D2CF4"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استخدام التقنيات الذكية في نظم الري</w:t>
            </w:r>
          </w:p>
        </w:tc>
        <w:tc>
          <w:tcPr>
            <w:tcW w:w="0" w:type="auto"/>
            <w:vAlign w:val="center"/>
            <w:hideMark/>
          </w:tcPr>
          <w:p w14:paraId="36023747" w14:textId="77777777" w:rsidR="00357605" w:rsidRPr="000C0DC5" w:rsidRDefault="00357605" w:rsidP="00E7301F">
            <w:pPr>
              <w:spacing w:after="160"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Smart Technologies in Irrigation</w:t>
            </w:r>
          </w:p>
        </w:tc>
        <w:tc>
          <w:tcPr>
            <w:tcW w:w="0" w:type="auto"/>
            <w:vAlign w:val="center"/>
            <w:hideMark/>
          </w:tcPr>
          <w:p w14:paraId="0E0F5FD6" w14:textId="77777777" w:rsidR="00357605" w:rsidRPr="000C0DC5" w:rsidRDefault="00357605" w:rsidP="00E7301F">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توظيف الحساسات والأنظمة الرقمية والتحكم الآلي وتحليل البيانات في إدارة وتشغيل الري</w:t>
            </w:r>
            <w:r w:rsidRPr="000C0DC5">
              <w:rPr>
                <w:rFonts w:ascii="Simplified Arabic" w:hAnsi="Simplified Arabic" w:cs="Simplified Arabic" w:hint="cs"/>
                <w:color w:val="000000" w:themeColor="text1"/>
                <w:sz w:val="24"/>
                <w:szCs w:val="24"/>
                <w:lang w:bidi="ar-EG"/>
              </w:rPr>
              <w:t>.</w:t>
            </w:r>
          </w:p>
        </w:tc>
      </w:tr>
      <w:tr w:rsidR="00357605" w:rsidRPr="000C0DC5" w14:paraId="1EB5ECE2" w14:textId="77777777" w:rsidTr="00E730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DCF442"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كفاءة استخدام المياه</w:t>
            </w:r>
          </w:p>
        </w:tc>
        <w:tc>
          <w:tcPr>
            <w:tcW w:w="0" w:type="auto"/>
            <w:vAlign w:val="center"/>
            <w:hideMark/>
          </w:tcPr>
          <w:p w14:paraId="749373CC" w14:textId="77777777" w:rsidR="00357605" w:rsidRPr="000C0DC5" w:rsidRDefault="00357605" w:rsidP="00E7301F">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Water Use Efficiency</w:t>
            </w:r>
          </w:p>
        </w:tc>
        <w:tc>
          <w:tcPr>
            <w:tcW w:w="0" w:type="auto"/>
            <w:vAlign w:val="center"/>
            <w:hideMark/>
          </w:tcPr>
          <w:p w14:paraId="57CE418F" w14:textId="77777777" w:rsidR="00357605" w:rsidRPr="000C0DC5" w:rsidRDefault="00357605" w:rsidP="00E7301F">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قدرة النظام على تحقيق أفضل استفادة ممكنة من المياه المستخدمة مع تقليل الهدر والفاقد</w:t>
            </w:r>
            <w:r w:rsidRPr="000C0DC5">
              <w:rPr>
                <w:rFonts w:ascii="Simplified Arabic" w:hAnsi="Simplified Arabic" w:cs="Simplified Arabic" w:hint="cs"/>
                <w:color w:val="000000" w:themeColor="text1"/>
                <w:sz w:val="24"/>
                <w:szCs w:val="24"/>
                <w:lang w:bidi="ar-EG"/>
              </w:rPr>
              <w:t>.</w:t>
            </w:r>
          </w:p>
        </w:tc>
      </w:tr>
      <w:tr w:rsidR="00357605" w:rsidRPr="000C0DC5" w14:paraId="1BFC3977" w14:textId="77777777" w:rsidTr="00E730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4D5D16"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الاستدامة البيئية لنظم الري</w:t>
            </w:r>
          </w:p>
        </w:tc>
        <w:tc>
          <w:tcPr>
            <w:tcW w:w="0" w:type="auto"/>
            <w:vAlign w:val="center"/>
            <w:hideMark/>
          </w:tcPr>
          <w:p w14:paraId="66F8FDAA" w14:textId="77777777" w:rsidR="00357605" w:rsidRPr="000C0DC5" w:rsidRDefault="00357605" w:rsidP="00E7301F">
            <w:pPr>
              <w:spacing w:after="160"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Environmental Sustainability of Irrigation Systems</w:t>
            </w:r>
          </w:p>
        </w:tc>
        <w:tc>
          <w:tcPr>
            <w:tcW w:w="0" w:type="auto"/>
            <w:vAlign w:val="center"/>
            <w:hideMark/>
          </w:tcPr>
          <w:p w14:paraId="79285971" w14:textId="77777777" w:rsidR="00357605" w:rsidRPr="000C0DC5" w:rsidRDefault="00357605" w:rsidP="00E7301F">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مدى توافق نظم الري مع متطلبات المحافظة على الموارد الطبيعية وتقليل الأثر البيئي السلبي على التربة والنبات والطاقة</w:t>
            </w:r>
            <w:r w:rsidRPr="000C0DC5">
              <w:rPr>
                <w:rFonts w:ascii="Simplified Arabic" w:hAnsi="Simplified Arabic" w:cs="Simplified Arabic" w:hint="cs"/>
                <w:color w:val="000000" w:themeColor="text1"/>
                <w:sz w:val="24"/>
                <w:szCs w:val="24"/>
                <w:lang w:bidi="ar-EG"/>
              </w:rPr>
              <w:t>.</w:t>
            </w:r>
          </w:p>
        </w:tc>
      </w:tr>
      <w:tr w:rsidR="00357605" w:rsidRPr="000C0DC5" w14:paraId="023159D6" w14:textId="77777777" w:rsidTr="00E730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3555FC"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إدارة وتشغيل نظم الري</w:t>
            </w:r>
          </w:p>
        </w:tc>
        <w:tc>
          <w:tcPr>
            <w:tcW w:w="0" w:type="auto"/>
            <w:vAlign w:val="center"/>
            <w:hideMark/>
          </w:tcPr>
          <w:p w14:paraId="37307086" w14:textId="77777777" w:rsidR="00357605" w:rsidRPr="000C0DC5" w:rsidRDefault="00357605" w:rsidP="00E7301F">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Irrigation Operation and Management</w:t>
            </w:r>
          </w:p>
        </w:tc>
        <w:tc>
          <w:tcPr>
            <w:tcW w:w="0" w:type="auto"/>
            <w:vAlign w:val="center"/>
            <w:hideMark/>
          </w:tcPr>
          <w:p w14:paraId="5859A590" w14:textId="77777777" w:rsidR="00357605" w:rsidRPr="000C0DC5" w:rsidRDefault="00357605" w:rsidP="00E7301F">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الأنشطة والإجراءات المتعلقة بالتشغيل والصيانة والمتابعة والتحكم وضمان استمرارية أداء نظم الري بكفاءة</w:t>
            </w:r>
            <w:r w:rsidRPr="000C0DC5">
              <w:rPr>
                <w:rFonts w:ascii="Simplified Arabic" w:hAnsi="Simplified Arabic" w:cs="Simplified Arabic" w:hint="cs"/>
                <w:color w:val="000000" w:themeColor="text1"/>
                <w:sz w:val="24"/>
                <w:szCs w:val="24"/>
                <w:lang w:bidi="ar-EG"/>
              </w:rPr>
              <w:t>.</w:t>
            </w:r>
          </w:p>
        </w:tc>
      </w:tr>
      <w:tr w:rsidR="00357605" w:rsidRPr="000C0DC5" w14:paraId="15226BA4" w14:textId="77777777" w:rsidTr="00E730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501606"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ترشيد استهلاك المياه</w:t>
            </w:r>
          </w:p>
        </w:tc>
        <w:tc>
          <w:tcPr>
            <w:tcW w:w="0" w:type="auto"/>
            <w:vAlign w:val="center"/>
            <w:hideMark/>
          </w:tcPr>
          <w:p w14:paraId="2D69AF43" w14:textId="77777777" w:rsidR="00357605" w:rsidRPr="000C0DC5" w:rsidRDefault="00357605" w:rsidP="00E7301F">
            <w:pPr>
              <w:spacing w:after="160"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Water Conservation</w:t>
            </w:r>
          </w:p>
        </w:tc>
        <w:tc>
          <w:tcPr>
            <w:tcW w:w="0" w:type="auto"/>
            <w:vAlign w:val="center"/>
            <w:hideMark/>
          </w:tcPr>
          <w:p w14:paraId="4A7567F8" w14:textId="77777777" w:rsidR="00357605" w:rsidRPr="000C0DC5" w:rsidRDefault="00357605" w:rsidP="00E7301F">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خفض الاستهلاك غير الضروري للمياه من خلال الإدارة الرشيدة والتشغيل الدقيق والمراقبة المستمرة</w:t>
            </w:r>
            <w:r w:rsidRPr="000C0DC5">
              <w:rPr>
                <w:rFonts w:ascii="Simplified Arabic" w:hAnsi="Simplified Arabic" w:cs="Simplified Arabic" w:hint="cs"/>
                <w:color w:val="000000" w:themeColor="text1"/>
                <w:sz w:val="24"/>
                <w:szCs w:val="24"/>
                <w:lang w:bidi="ar-EG"/>
              </w:rPr>
              <w:t>.</w:t>
            </w:r>
          </w:p>
        </w:tc>
      </w:tr>
      <w:tr w:rsidR="00357605" w:rsidRPr="000C0DC5" w14:paraId="55CE0495" w14:textId="77777777" w:rsidTr="00E730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881E2F"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استدامة الموارد المائية</w:t>
            </w:r>
          </w:p>
        </w:tc>
        <w:tc>
          <w:tcPr>
            <w:tcW w:w="0" w:type="auto"/>
            <w:vAlign w:val="center"/>
            <w:hideMark/>
          </w:tcPr>
          <w:p w14:paraId="54FAE656" w14:textId="77777777" w:rsidR="00357605" w:rsidRPr="000C0DC5" w:rsidRDefault="00357605" w:rsidP="00E7301F">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Water Resources Sustainability</w:t>
            </w:r>
          </w:p>
        </w:tc>
        <w:tc>
          <w:tcPr>
            <w:tcW w:w="0" w:type="auto"/>
            <w:vAlign w:val="center"/>
            <w:hideMark/>
          </w:tcPr>
          <w:p w14:paraId="38635559" w14:textId="77777777" w:rsidR="00357605" w:rsidRPr="000C0DC5" w:rsidRDefault="00357605" w:rsidP="00E7301F">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المحافظة على الموارد المائية وضمان استمرار توافرها واستخدامها بكفاءة على المدى الطويل</w:t>
            </w:r>
            <w:r w:rsidRPr="000C0DC5">
              <w:rPr>
                <w:rFonts w:ascii="Simplified Arabic" w:hAnsi="Simplified Arabic" w:cs="Simplified Arabic" w:hint="cs"/>
                <w:color w:val="000000" w:themeColor="text1"/>
                <w:sz w:val="24"/>
                <w:szCs w:val="24"/>
                <w:lang w:bidi="ar-EG"/>
              </w:rPr>
              <w:t>.</w:t>
            </w:r>
          </w:p>
        </w:tc>
      </w:tr>
      <w:tr w:rsidR="00357605" w:rsidRPr="000C0DC5" w14:paraId="186BB1A2" w14:textId="77777777" w:rsidTr="00E730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92AC62"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lastRenderedPageBreak/>
              <w:t>تقليل المخاطر المائية</w:t>
            </w:r>
          </w:p>
        </w:tc>
        <w:tc>
          <w:tcPr>
            <w:tcW w:w="0" w:type="auto"/>
            <w:vAlign w:val="center"/>
            <w:hideMark/>
          </w:tcPr>
          <w:p w14:paraId="24EC06CB" w14:textId="77777777" w:rsidR="00357605" w:rsidRPr="000C0DC5" w:rsidRDefault="00357605" w:rsidP="00E7301F">
            <w:pPr>
              <w:spacing w:after="160"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Water Risk Reduction</w:t>
            </w:r>
          </w:p>
        </w:tc>
        <w:tc>
          <w:tcPr>
            <w:tcW w:w="0" w:type="auto"/>
            <w:vAlign w:val="center"/>
            <w:hideMark/>
          </w:tcPr>
          <w:p w14:paraId="0DCD4F66" w14:textId="77777777" w:rsidR="00357605" w:rsidRPr="000C0DC5" w:rsidRDefault="00357605" w:rsidP="00E7301F">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الحد من احتمالات نقص المياه أو الهدر أو الأعطال أو التسربات التي تؤثر في استمرارية الإمداد وكفاءة الاستخدام</w:t>
            </w:r>
            <w:r w:rsidRPr="000C0DC5">
              <w:rPr>
                <w:rFonts w:ascii="Simplified Arabic" w:hAnsi="Simplified Arabic" w:cs="Simplified Arabic" w:hint="cs"/>
                <w:color w:val="000000" w:themeColor="text1"/>
                <w:sz w:val="24"/>
                <w:szCs w:val="24"/>
                <w:lang w:bidi="ar-EG"/>
              </w:rPr>
              <w:t>.</w:t>
            </w:r>
          </w:p>
        </w:tc>
      </w:tr>
      <w:tr w:rsidR="00357605" w:rsidRPr="000C0DC5" w14:paraId="1278C2EF" w14:textId="77777777" w:rsidTr="00E730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8A4274"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الحوكمة وإدارة المياه</w:t>
            </w:r>
          </w:p>
        </w:tc>
        <w:tc>
          <w:tcPr>
            <w:tcW w:w="0" w:type="auto"/>
            <w:vAlign w:val="center"/>
            <w:hideMark/>
          </w:tcPr>
          <w:p w14:paraId="31245B98" w14:textId="77777777" w:rsidR="00357605" w:rsidRPr="000C0DC5" w:rsidRDefault="00357605" w:rsidP="00E7301F">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Water Governance and Management</w:t>
            </w:r>
          </w:p>
        </w:tc>
        <w:tc>
          <w:tcPr>
            <w:tcW w:w="0" w:type="auto"/>
            <w:vAlign w:val="center"/>
            <w:hideMark/>
          </w:tcPr>
          <w:p w14:paraId="5ADAAF02" w14:textId="77777777" w:rsidR="00357605" w:rsidRPr="000C0DC5" w:rsidRDefault="00357605" w:rsidP="00E7301F">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مجموعة السياسات والإجراءات والآليات التنظيمية التي تضبط استخدام المياه وتتابع استهلاكها وتضمن الالتزام بالمعايير البيئية والتشغيلية</w:t>
            </w:r>
            <w:r w:rsidRPr="000C0DC5">
              <w:rPr>
                <w:rFonts w:ascii="Simplified Arabic" w:hAnsi="Simplified Arabic" w:cs="Simplified Arabic" w:hint="cs"/>
                <w:color w:val="000000" w:themeColor="text1"/>
                <w:sz w:val="24"/>
                <w:szCs w:val="24"/>
                <w:lang w:bidi="ar-EG"/>
              </w:rPr>
              <w:t>.</w:t>
            </w:r>
          </w:p>
        </w:tc>
      </w:tr>
      <w:tr w:rsidR="00357605" w:rsidRPr="000C0DC5" w14:paraId="16B64E34" w14:textId="77777777" w:rsidTr="00E730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DB112F"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المياه المعالجة</w:t>
            </w:r>
          </w:p>
        </w:tc>
        <w:tc>
          <w:tcPr>
            <w:tcW w:w="0" w:type="auto"/>
            <w:vAlign w:val="center"/>
            <w:hideMark/>
          </w:tcPr>
          <w:p w14:paraId="182F010F" w14:textId="77777777" w:rsidR="00357605" w:rsidRPr="000C0DC5" w:rsidRDefault="00357605" w:rsidP="00E7301F">
            <w:pPr>
              <w:spacing w:after="160"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Treated Wastewater</w:t>
            </w:r>
          </w:p>
        </w:tc>
        <w:tc>
          <w:tcPr>
            <w:tcW w:w="0" w:type="auto"/>
            <w:vAlign w:val="center"/>
            <w:hideMark/>
          </w:tcPr>
          <w:p w14:paraId="5E484CC7" w14:textId="77777777" w:rsidR="00357605" w:rsidRPr="000C0DC5" w:rsidRDefault="00357605" w:rsidP="00E7301F">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المياه التي تمت معالجتها لتصبح صالحة للاستخدام في أغراض الري وفق الاشتراطات والمعايير المعتمدة</w:t>
            </w:r>
            <w:r w:rsidRPr="000C0DC5">
              <w:rPr>
                <w:rFonts w:ascii="Simplified Arabic" w:hAnsi="Simplified Arabic" w:cs="Simplified Arabic" w:hint="cs"/>
                <w:color w:val="000000" w:themeColor="text1"/>
                <w:sz w:val="24"/>
                <w:szCs w:val="24"/>
                <w:lang w:bidi="ar-EG"/>
              </w:rPr>
              <w:t>.</w:t>
            </w:r>
          </w:p>
        </w:tc>
      </w:tr>
      <w:tr w:rsidR="00357605" w:rsidRPr="000C0DC5" w14:paraId="6054C515" w14:textId="77777777" w:rsidTr="00E730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E2E78C"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حساسات رطوبة التربة</w:t>
            </w:r>
          </w:p>
        </w:tc>
        <w:tc>
          <w:tcPr>
            <w:tcW w:w="0" w:type="auto"/>
            <w:vAlign w:val="center"/>
            <w:hideMark/>
          </w:tcPr>
          <w:p w14:paraId="1DD9CAB7" w14:textId="77777777" w:rsidR="00357605" w:rsidRPr="000C0DC5" w:rsidRDefault="00357605" w:rsidP="00E7301F">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Soil Moisture Sensors</w:t>
            </w:r>
          </w:p>
        </w:tc>
        <w:tc>
          <w:tcPr>
            <w:tcW w:w="0" w:type="auto"/>
            <w:vAlign w:val="center"/>
            <w:hideMark/>
          </w:tcPr>
          <w:p w14:paraId="474294D7" w14:textId="77777777" w:rsidR="00357605" w:rsidRPr="000C0DC5" w:rsidRDefault="00357605" w:rsidP="00E7301F">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أجهزة تقيس نسبة الرطوبة في التربة للمساعدة في تحديد الاحتياج الفعلي للري</w:t>
            </w:r>
            <w:r w:rsidRPr="000C0DC5">
              <w:rPr>
                <w:rFonts w:ascii="Simplified Arabic" w:hAnsi="Simplified Arabic" w:cs="Simplified Arabic" w:hint="cs"/>
                <w:color w:val="000000" w:themeColor="text1"/>
                <w:sz w:val="24"/>
                <w:szCs w:val="24"/>
                <w:lang w:bidi="ar-EG"/>
              </w:rPr>
              <w:t>.</w:t>
            </w:r>
          </w:p>
        </w:tc>
      </w:tr>
      <w:tr w:rsidR="00357605" w:rsidRPr="000C0DC5" w14:paraId="7B8E0D3E" w14:textId="77777777" w:rsidTr="00E730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19B3B0"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أنظمة التحكم المركزي</w:t>
            </w:r>
          </w:p>
        </w:tc>
        <w:tc>
          <w:tcPr>
            <w:tcW w:w="0" w:type="auto"/>
            <w:vAlign w:val="center"/>
            <w:hideMark/>
          </w:tcPr>
          <w:p w14:paraId="080F207C" w14:textId="77777777" w:rsidR="00357605" w:rsidRPr="000C0DC5" w:rsidRDefault="00357605" w:rsidP="00E7301F">
            <w:pPr>
              <w:spacing w:after="160"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Central Control Systems</w:t>
            </w:r>
          </w:p>
        </w:tc>
        <w:tc>
          <w:tcPr>
            <w:tcW w:w="0" w:type="auto"/>
            <w:vAlign w:val="center"/>
            <w:hideMark/>
          </w:tcPr>
          <w:p w14:paraId="475DFBB4" w14:textId="77777777" w:rsidR="00357605" w:rsidRPr="000C0DC5" w:rsidRDefault="00357605" w:rsidP="00E7301F">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أنظمة إلكترونية أو رقمية تُستخدم لمراقبة وتشغيل شبكات الري وإدارة برامج الري من موقع مركزي</w:t>
            </w:r>
            <w:r w:rsidRPr="000C0DC5">
              <w:rPr>
                <w:rFonts w:ascii="Simplified Arabic" w:hAnsi="Simplified Arabic" w:cs="Simplified Arabic" w:hint="cs"/>
                <w:color w:val="000000" w:themeColor="text1"/>
                <w:sz w:val="24"/>
                <w:szCs w:val="24"/>
                <w:lang w:bidi="ar-EG"/>
              </w:rPr>
              <w:t>.</w:t>
            </w:r>
          </w:p>
        </w:tc>
      </w:tr>
      <w:tr w:rsidR="00357605" w:rsidRPr="000C0DC5" w14:paraId="4BABF300" w14:textId="77777777" w:rsidTr="00E730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9EF019"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التحليل الوصفي</w:t>
            </w:r>
          </w:p>
        </w:tc>
        <w:tc>
          <w:tcPr>
            <w:tcW w:w="0" w:type="auto"/>
            <w:vAlign w:val="center"/>
            <w:hideMark/>
          </w:tcPr>
          <w:p w14:paraId="536DAA33" w14:textId="77777777" w:rsidR="00357605" w:rsidRPr="000C0DC5" w:rsidRDefault="00357605" w:rsidP="00E7301F">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Descriptive Analysis</w:t>
            </w:r>
          </w:p>
        </w:tc>
        <w:tc>
          <w:tcPr>
            <w:tcW w:w="0" w:type="auto"/>
            <w:vAlign w:val="center"/>
            <w:hideMark/>
          </w:tcPr>
          <w:p w14:paraId="31274C6E" w14:textId="77777777" w:rsidR="00357605" w:rsidRPr="000C0DC5" w:rsidRDefault="00357605" w:rsidP="00E7301F">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مجموعة الأساليب الإحصائية المستخدمة لتلخيص البيانات ووصف خصائصها الأساسية</w:t>
            </w:r>
            <w:r w:rsidRPr="000C0DC5">
              <w:rPr>
                <w:rFonts w:ascii="Simplified Arabic" w:hAnsi="Simplified Arabic" w:cs="Simplified Arabic" w:hint="cs"/>
                <w:color w:val="000000" w:themeColor="text1"/>
                <w:sz w:val="24"/>
                <w:szCs w:val="24"/>
                <w:lang w:bidi="ar-EG"/>
              </w:rPr>
              <w:t>.</w:t>
            </w:r>
          </w:p>
        </w:tc>
      </w:tr>
      <w:tr w:rsidR="00357605" w:rsidRPr="000C0DC5" w14:paraId="582BA7F7" w14:textId="77777777" w:rsidTr="00E730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961514"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الانحدار الخطي</w:t>
            </w:r>
          </w:p>
        </w:tc>
        <w:tc>
          <w:tcPr>
            <w:tcW w:w="0" w:type="auto"/>
            <w:vAlign w:val="center"/>
            <w:hideMark/>
          </w:tcPr>
          <w:p w14:paraId="7EB35E14" w14:textId="77777777" w:rsidR="00357605" w:rsidRPr="000C0DC5" w:rsidRDefault="00357605" w:rsidP="00E7301F">
            <w:pPr>
              <w:spacing w:after="160"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Linear Regression</w:t>
            </w:r>
          </w:p>
        </w:tc>
        <w:tc>
          <w:tcPr>
            <w:tcW w:w="0" w:type="auto"/>
            <w:vAlign w:val="center"/>
            <w:hideMark/>
          </w:tcPr>
          <w:p w14:paraId="422D1FD9" w14:textId="77777777" w:rsidR="00357605" w:rsidRPr="000C0DC5" w:rsidRDefault="00357605" w:rsidP="00E7301F">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أسلوب إحصائي يُستخدم لقياس أثر متغير مستقل على متغير تابع وتفسير مقدار التغير الناتج عنه</w:t>
            </w:r>
            <w:r w:rsidRPr="000C0DC5">
              <w:rPr>
                <w:rFonts w:ascii="Simplified Arabic" w:hAnsi="Simplified Arabic" w:cs="Simplified Arabic" w:hint="cs"/>
                <w:color w:val="000000" w:themeColor="text1"/>
                <w:sz w:val="24"/>
                <w:szCs w:val="24"/>
                <w:lang w:bidi="ar-EG"/>
              </w:rPr>
              <w:t>.</w:t>
            </w:r>
          </w:p>
        </w:tc>
      </w:tr>
      <w:tr w:rsidR="00357605" w:rsidRPr="000C0DC5" w14:paraId="02462B1F" w14:textId="77777777" w:rsidTr="00E730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D78A4C"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الثبات</w:t>
            </w:r>
          </w:p>
        </w:tc>
        <w:tc>
          <w:tcPr>
            <w:tcW w:w="0" w:type="auto"/>
            <w:vAlign w:val="center"/>
            <w:hideMark/>
          </w:tcPr>
          <w:p w14:paraId="70E137BC" w14:textId="77777777" w:rsidR="00357605" w:rsidRPr="000C0DC5" w:rsidRDefault="00357605" w:rsidP="00E7301F">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Reliability</w:t>
            </w:r>
          </w:p>
        </w:tc>
        <w:tc>
          <w:tcPr>
            <w:tcW w:w="0" w:type="auto"/>
            <w:vAlign w:val="center"/>
            <w:hideMark/>
          </w:tcPr>
          <w:p w14:paraId="0B2414FF" w14:textId="77777777" w:rsidR="00357605" w:rsidRPr="000C0DC5" w:rsidRDefault="00357605" w:rsidP="00E7301F">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درجة اتساق أداة القياس في إعطاء نتائج مستقرة ومتماسكة</w:t>
            </w:r>
            <w:r w:rsidRPr="000C0DC5">
              <w:rPr>
                <w:rFonts w:ascii="Simplified Arabic" w:hAnsi="Simplified Arabic" w:cs="Simplified Arabic" w:hint="cs"/>
                <w:color w:val="000000" w:themeColor="text1"/>
                <w:sz w:val="24"/>
                <w:szCs w:val="24"/>
                <w:lang w:bidi="ar-EG"/>
              </w:rPr>
              <w:t>.</w:t>
            </w:r>
          </w:p>
        </w:tc>
      </w:tr>
      <w:tr w:rsidR="00357605" w:rsidRPr="000C0DC5" w14:paraId="3C9E70E9" w14:textId="77777777" w:rsidTr="00E730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F0E561"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الصدق</w:t>
            </w:r>
          </w:p>
        </w:tc>
        <w:tc>
          <w:tcPr>
            <w:tcW w:w="0" w:type="auto"/>
            <w:vAlign w:val="center"/>
            <w:hideMark/>
          </w:tcPr>
          <w:p w14:paraId="2C9C9F05" w14:textId="77777777" w:rsidR="00357605" w:rsidRPr="000C0DC5" w:rsidRDefault="00357605" w:rsidP="00E7301F">
            <w:pPr>
              <w:spacing w:after="160"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Validity</w:t>
            </w:r>
          </w:p>
        </w:tc>
        <w:tc>
          <w:tcPr>
            <w:tcW w:w="0" w:type="auto"/>
            <w:vAlign w:val="center"/>
            <w:hideMark/>
          </w:tcPr>
          <w:p w14:paraId="0F8D5910" w14:textId="77777777" w:rsidR="00357605" w:rsidRPr="000C0DC5" w:rsidRDefault="00357605" w:rsidP="00E7301F">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مدى قدرة أداة البحث على قياس ما وُضعت لقياسه فعلًا</w:t>
            </w:r>
            <w:r w:rsidRPr="000C0DC5">
              <w:rPr>
                <w:rFonts w:ascii="Simplified Arabic" w:hAnsi="Simplified Arabic" w:cs="Simplified Arabic" w:hint="cs"/>
                <w:color w:val="000000" w:themeColor="text1"/>
                <w:sz w:val="24"/>
                <w:szCs w:val="24"/>
                <w:lang w:bidi="ar-EG"/>
              </w:rPr>
              <w:t>.</w:t>
            </w:r>
          </w:p>
        </w:tc>
      </w:tr>
      <w:tr w:rsidR="00357605" w:rsidRPr="000C0DC5" w14:paraId="22499107" w14:textId="77777777" w:rsidTr="00E730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5E7A08" w14:textId="77777777" w:rsidR="00357605" w:rsidRPr="000C0DC5" w:rsidRDefault="00357605" w:rsidP="00E7301F">
            <w:pPr>
              <w:spacing w:after="160" w:line="259" w:lineRule="auto"/>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مقياس ليكرت الخماسي</w:t>
            </w:r>
          </w:p>
        </w:tc>
        <w:tc>
          <w:tcPr>
            <w:tcW w:w="0" w:type="auto"/>
            <w:vAlign w:val="center"/>
            <w:hideMark/>
          </w:tcPr>
          <w:p w14:paraId="347C4126" w14:textId="77777777" w:rsidR="00357605" w:rsidRPr="000C0DC5" w:rsidRDefault="00357605" w:rsidP="00E7301F">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4"/>
                <w:szCs w:val="24"/>
                <w:lang w:bidi="ar-EG"/>
              </w:rPr>
            </w:pPr>
            <w:r w:rsidRPr="000C0DC5">
              <w:rPr>
                <w:rFonts w:asciiTheme="majorBidi" w:hAnsiTheme="majorBidi" w:cstheme="majorBidi"/>
                <w:color w:val="000000" w:themeColor="text1"/>
                <w:sz w:val="24"/>
                <w:szCs w:val="24"/>
                <w:lang w:bidi="ar-EG"/>
              </w:rPr>
              <w:t>Five-Point Likert Scale</w:t>
            </w:r>
          </w:p>
        </w:tc>
        <w:tc>
          <w:tcPr>
            <w:tcW w:w="0" w:type="auto"/>
            <w:vAlign w:val="center"/>
            <w:hideMark/>
          </w:tcPr>
          <w:p w14:paraId="1DDC2A25" w14:textId="77777777" w:rsidR="00357605" w:rsidRPr="000C0DC5" w:rsidRDefault="00357605" w:rsidP="00E7301F">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0C0DC5">
              <w:rPr>
                <w:rFonts w:ascii="Simplified Arabic" w:hAnsi="Simplified Arabic" w:cs="Simplified Arabic" w:hint="cs"/>
                <w:color w:val="000000" w:themeColor="text1"/>
                <w:sz w:val="24"/>
                <w:szCs w:val="24"/>
                <w:rtl/>
              </w:rPr>
              <w:t>مقياس تدريجي يُستخدم في الاستبانة لقياس اتجاهات وآراء المبحوثين عبر خمس درجات استجابة</w:t>
            </w:r>
            <w:r w:rsidRPr="000C0DC5">
              <w:rPr>
                <w:rFonts w:ascii="Simplified Arabic" w:hAnsi="Simplified Arabic" w:cs="Simplified Arabic" w:hint="cs"/>
                <w:color w:val="000000" w:themeColor="text1"/>
                <w:sz w:val="24"/>
                <w:szCs w:val="24"/>
                <w:lang w:bidi="ar-EG"/>
              </w:rPr>
              <w:t>.</w:t>
            </w:r>
          </w:p>
        </w:tc>
      </w:tr>
    </w:tbl>
    <w:p w14:paraId="585F661D" w14:textId="77777777" w:rsidR="00810608" w:rsidRDefault="00810608" w:rsidP="009125CE">
      <w:pPr>
        <w:rPr>
          <w:rFonts w:ascii="Sakkal Majalla" w:hAnsi="Sakkal Majalla" w:cs="Sakkal Majalla"/>
          <w:color w:val="000000" w:themeColor="text1"/>
          <w:sz w:val="28"/>
          <w:szCs w:val="28"/>
          <w:u w:val="single"/>
          <w:lang w:bidi="ar-EG"/>
        </w:rPr>
      </w:pPr>
    </w:p>
    <w:p w14:paraId="69856E56" w14:textId="77777777" w:rsidR="00810608" w:rsidRDefault="00810608" w:rsidP="009125CE">
      <w:pPr>
        <w:rPr>
          <w:rFonts w:ascii="Sakkal Majalla" w:hAnsi="Sakkal Majalla" w:cs="Sakkal Majalla"/>
          <w:color w:val="000000" w:themeColor="text1"/>
          <w:sz w:val="28"/>
          <w:szCs w:val="28"/>
          <w:u w:val="single"/>
          <w:lang w:bidi="ar-EG"/>
        </w:rPr>
      </w:pPr>
    </w:p>
    <w:p w14:paraId="38398735" w14:textId="77777777" w:rsidR="00810608" w:rsidRDefault="00810608" w:rsidP="009125CE">
      <w:pPr>
        <w:rPr>
          <w:rFonts w:ascii="Sakkal Majalla" w:hAnsi="Sakkal Majalla" w:cs="Sakkal Majalla"/>
          <w:color w:val="000000" w:themeColor="text1"/>
          <w:sz w:val="28"/>
          <w:szCs w:val="28"/>
          <w:u w:val="single"/>
          <w:lang w:bidi="ar-EG"/>
        </w:rPr>
      </w:pPr>
    </w:p>
    <w:p w14:paraId="5FE39963" w14:textId="77777777" w:rsidR="00810608" w:rsidRPr="005A5CDA" w:rsidRDefault="00810608" w:rsidP="009125CE">
      <w:pPr>
        <w:rPr>
          <w:rFonts w:ascii="Sakkal Majalla" w:hAnsi="Sakkal Majalla" w:cs="Sakkal Majalla"/>
          <w:color w:val="000000" w:themeColor="text1"/>
          <w:sz w:val="28"/>
          <w:szCs w:val="28"/>
          <w:u w:val="single"/>
          <w:rtl/>
          <w:lang w:bidi="ar-EG"/>
        </w:rPr>
      </w:pPr>
    </w:p>
    <w:p w14:paraId="3B521159" w14:textId="77777777" w:rsidR="00610F0B" w:rsidRPr="00610F0B" w:rsidRDefault="00610F0B" w:rsidP="008D26B8">
      <w:pPr>
        <w:pStyle w:val="Heading1"/>
      </w:pPr>
      <w:bookmarkStart w:id="7" w:name="_Toc225436431"/>
      <w:r w:rsidRPr="00610F0B">
        <w:rPr>
          <w:rtl/>
        </w:rPr>
        <w:lastRenderedPageBreak/>
        <w:t>قائمة الاختصارات</w:t>
      </w:r>
      <w:bookmarkEnd w:id="7"/>
    </w:p>
    <w:tbl>
      <w:tblPr>
        <w:tblStyle w:val="GridTable4-Accent4"/>
        <w:bidiVisual/>
        <w:tblW w:w="0" w:type="auto"/>
        <w:tblInd w:w="5" w:type="dxa"/>
        <w:tblLook w:val="04A0" w:firstRow="1" w:lastRow="0" w:firstColumn="1" w:lastColumn="0" w:noHBand="0" w:noVBand="1"/>
      </w:tblPr>
      <w:tblGrid>
        <w:gridCol w:w="1039"/>
        <w:gridCol w:w="4687"/>
        <w:gridCol w:w="3091"/>
      </w:tblGrid>
      <w:tr w:rsidR="002559ED" w:rsidRPr="002559ED" w14:paraId="407475BE" w14:textId="77777777" w:rsidTr="00CE2E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C0221D" w14:textId="77777777" w:rsidR="002559ED" w:rsidRPr="00C21645" w:rsidRDefault="002559ED" w:rsidP="002559ED">
            <w:pPr>
              <w:spacing w:after="160" w:line="259" w:lineRule="auto"/>
              <w:rPr>
                <w:rFonts w:ascii="Simplified Arabic" w:hAnsi="Simplified Arabic" w:cs="Simplified Arabic"/>
                <w:color w:val="000000" w:themeColor="text1"/>
                <w:sz w:val="28"/>
                <w:szCs w:val="28"/>
              </w:rPr>
            </w:pPr>
            <w:r w:rsidRPr="00C21645">
              <w:rPr>
                <w:rFonts w:ascii="Simplified Arabic" w:hAnsi="Simplified Arabic" w:cs="Simplified Arabic" w:hint="cs"/>
                <w:color w:val="000000" w:themeColor="text1"/>
                <w:sz w:val="28"/>
                <w:szCs w:val="28"/>
                <w:rtl/>
              </w:rPr>
              <w:t>الاختصار</w:t>
            </w:r>
          </w:p>
        </w:tc>
        <w:tc>
          <w:tcPr>
            <w:tcW w:w="0" w:type="auto"/>
            <w:hideMark/>
          </w:tcPr>
          <w:p w14:paraId="5FE98062" w14:textId="77777777" w:rsidR="002559ED" w:rsidRPr="00C21645" w:rsidRDefault="002559ED" w:rsidP="002559ED">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21645">
              <w:rPr>
                <w:rFonts w:ascii="Simplified Arabic" w:hAnsi="Simplified Arabic" w:cs="Simplified Arabic" w:hint="cs"/>
                <w:color w:val="000000" w:themeColor="text1"/>
                <w:sz w:val="28"/>
                <w:szCs w:val="28"/>
                <w:rtl/>
              </w:rPr>
              <w:t>المصطلح الكامل بالإنجليزية</w:t>
            </w:r>
          </w:p>
        </w:tc>
        <w:tc>
          <w:tcPr>
            <w:tcW w:w="0" w:type="auto"/>
            <w:hideMark/>
          </w:tcPr>
          <w:p w14:paraId="1BEF253E" w14:textId="77777777" w:rsidR="002559ED" w:rsidRPr="00C21645" w:rsidRDefault="002559ED" w:rsidP="002559ED">
            <w:pPr>
              <w:spacing w:after="160"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C21645">
              <w:rPr>
                <w:rFonts w:ascii="Simplified Arabic" w:hAnsi="Simplified Arabic" w:cs="Simplified Arabic" w:hint="cs"/>
                <w:color w:val="000000" w:themeColor="text1"/>
                <w:sz w:val="28"/>
                <w:szCs w:val="28"/>
                <w:rtl/>
              </w:rPr>
              <w:t>المقابل أو الشرح بالعربية</w:t>
            </w:r>
          </w:p>
        </w:tc>
      </w:tr>
      <w:tr w:rsidR="002559ED" w:rsidRPr="002559ED" w14:paraId="4C97A50F" w14:textId="77777777" w:rsidTr="00CE2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D5D908" w14:textId="77777777" w:rsidR="002559ED" w:rsidRPr="00444246" w:rsidRDefault="002559ED" w:rsidP="00810608">
            <w:pPr>
              <w:spacing w:after="160" w:line="259" w:lineRule="auto"/>
              <w:jc w:val="right"/>
              <w:rPr>
                <w:rFonts w:asciiTheme="majorBidi" w:hAnsiTheme="majorBidi" w:cstheme="majorBidi"/>
                <w:b w:val="0"/>
                <w:bCs w:val="0"/>
                <w:color w:val="000000" w:themeColor="text1"/>
                <w:sz w:val="28"/>
                <w:szCs w:val="28"/>
              </w:rPr>
            </w:pPr>
            <w:r w:rsidRPr="00444246">
              <w:rPr>
                <w:rFonts w:asciiTheme="majorBidi" w:hAnsiTheme="majorBidi" w:cstheme="majorBidi"/>
                <w:b w:val="0"/>
                <w:bCs w:val="0"/>
                <w:color w:val="000000" w:themeColor="text1"/>
                <w:sz w:val="28"/>
                <w:szCs w:val="28"/>
              </w:rPr>
              <w:t>SPSS</w:t>
            </w:r>
          </w:p>
        </w:tc>
        <w:tc>
          <w:tcPr>
            <w:tcW w:w="0" w:type="auto"/>
            <w:vAlign w:val="center"/>
            <w:hideMark/>
          </w:tcPr>
          <w:p w14:paraId="7CF3EE08" w14:textId="77777777" w:rsidR="002559ED" w:rsidRPr="00444246" w:rsidRDefault="002559ED" w:rsidP="00810608">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Pr>
            </w:pPr>
            <w:r w:rsidRPr="00444246">
              <w:rPr>
                <w:rFonts w:asciiTheme="majorBidi" w:hAnsiTheme="majorBidi" w:cstheme="majorBidi"/>
                <w:b/>
                <w:bCs/>
                <w:color w:val="000000" w:themeColor="text1"/>
                <w:sz w:val="28"/>
                <w:szCs w:val="28"/>
              </w:rPr>
              <w:t>Statistical Package for the Social Sciences</w:t>
            </w:r>
          </w:p>
        </w:tc>
        <w:tc>
          <w:tcPr>
            <w:tcW w:w="0" w:type="auto"/>
            <w:vAlign w:val="center"/>
            <w:hideMark/>
          </w:tcPr>
          <w:p w14:paraId="34FF98DA" w14:textId="77777777" w:rsidR="002559ED" w:rsidRPr="00C21645" w:rsidRDefault="002559ED" w:rsidP="00810608">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Pr>
            </w:pPr>
            <w:r w:rsidRPr="00C21645">
              <w:rPr>
                <w:rFonts w:ascii="Simplified Arabic" w:hAnsi="Simplified Arabic" w:cs="Simplified Arabic" w:hint="cs"/>
                <w:b/>
                <w:bCs/>
                <w:color w:val="000000" w:themeColor="text1"/>
                <w:sz w:val="28"/>
                <w:szCs w:val="28"/>
                <w:rtl/>
              </w:rPr>
              <w:t>الحزمة الإحصائية للعلوم الاجتماعية</w:t>
            </w:r>
          </w:p>
        </w:tc>
      </w:tr>
      <w:tr w:rsidR="002559ED" w:rsidRPr="002559ED" w14:paraId="69D9EBD6" w14:textId="77777777" w:rsidTr="00CE2E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A3FD53" w14:textId="77777777" w:rsidR="002559ED" w:rsidRPr="00444246" w:rsidRDefault="002559ED" w:rsidP="00810608">
            <w:pPr>
              <w:spacing w:after="160" w:line="259" w:lineRule="auto"/>
              <w:jc w:val="right"/>
              <w:rPr>
                <w:rFonts w:asciiTheme="majorBidi" w:hAnsiTheme="majorBidi" w:cstheme="majorBidi"/>
                <w:b w:val="0"/>
                <w:bCs w:val="0"/>
                <w:color w:val="000000" w:themeColor="text1"/>
                <w:sz w:val="28"/>
                <w:szCs w:val="28"/>
              </w:rPr>
            </w:pPr>
            <w:r w:rsidRPr="00444246">
              <w:rPr>
                <w:rFonts w:asciiTheme="majorBidi" w:hAnsiTheme="majorBidi" w:cstheme="majorBidi"/>
                <w:b w:val="0"/>
                <w:bCs w:val="0"/>
                <w:color w:val="000000" w:themeColor="text1"/>
                <w:sz w:val="28"/>
                <w:szCs w:val="28"/>
              </w:rPr>
              <w:t>IoT</w:t>
            </w:r>
          </w:p>
        </w:tc>
        <w:tc>
          <w:tcPr>
            <w:tcW w:w="0" w:type="auto"/>
            <w:vAlign w:val="center"/>
            <w:hideMark/>
          </w:tcPr>
          <w:p w14:paraId="5E3A40ED" w14:textId="77777777" w:rsidR="002559ED" w:rsidRPr="00444246" w:rsidRDefault="002559ED" w:rsidP="00810608">
            <w:pPr>
              <w:spacing w:after="160"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Pr>
            </w:pPr>
            <w:r w:rsidRPr="00444246">
              <w:rPr>
                <w:rFonts w:asciiTheme="majorBidi" w:hAnsiTheme="majorBidi" w:cstheme="majorBidi"/>
                <w:b/>
                <w:bCs/>
                <w:color w:val="000000" w:themeColor="text1"/>
                <w:sz w:val="28"/>
                <w:szCs w:val="28"/>
              </w:rPr>
              <w:t>Internet of Things</w:t>
            </w:r>
          </w:p>
        </w:tc>
        <w:tc>
          <w:tcPr>
            <w:tcW w:w="0" w:type="auto"/>
            <w:vAlign w:val="center"/>
            <w:hideMark/>
          </w:tcPr>
          <w:p w14:paraId="7BD9B3F6" w14:textId="77777777" w:rsidR="002559ED" w:rsidRPr="00C21645" w:rsidRDefault="002559ED" w:rsidP="00810608">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Pr>
            </w:pPr>
            <w:r w:rsidRPr="00C21645">
              <w:rPr>
                <w:rFonts w:ascii="Simplified Arabic" w:hAnsi="Simplified Arabic" w:cs="Simplified Arabic" w:hint="cs"/>
                <w:b/>
                <w:bCs/>
                <w:color w:val="000000" w:themeColor="text1"/>
                <w:sz w:val="28"/>
                <w:szCs w:val="28"/>
                <w:rtl/>
              </w:rPr>
              <w:t>إنترنت الأشياء</w:t>
            </w:r>
          </w:p>
        </w:tc>
      </w:tr>
      <w:tr w:rsidR="002559ED" w:rsidRPr="002559ED" w14:paraId="446042C3" w14:textId="77777777" w:rsidTr="00CE2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395A2A" w14:textId="77777777" w:rsidR="002559ED" w:rsidRPr="00444246" w:rsidRDefault="002559ED" w:rsidP="00810608">
            <w:pPr>
              <w:spacing w:after="160" w:line="259" w:lineRule="auto"/>
              <w:jc w:val="right"/>
              <w:rPr>
                <w:rFonts w:asciiTheme="majorBidi" w:hAnsiTheme="majorBidi" w:cstheme="majorBidi"/>
                <w:b w:val="0"/>
                <w:bCs w:val="0"/>
                <w:color w:val="000000" w:themeColor="text1"/>
                <w:sz w:val="28"/>
                <w:szCs w:val="28"/>
              </w:rPr>
            </w:pPr>
            <w:r w:rsidRPr="00444246">
              <w:rPr>
                <w:rFonts w:asciiTheme="majorBidi" w:hAnsiTheme="majorBidi" w:cstheme="majorBidi"/>
                <w:b w:val="0"/>
                <w:bCs w:val="0"/>
                <w:color w:val="000000" w:themeColor="text1"/>
                <w:sz w:val="28"/>
                <w:szCs w:val="28"/>
              </w:rPr>
              <w:t>GIS</w:t>
            </w:r>
          </w:p>
        </w:tc>
        <w:tc>
          <w:tcPr>
            <w:tcW w:w="0" w:type="auto"/>
            <w:vAlign w:val="center"/>
            <w:hideMark/>
          </w:tcPr>
          <w:p w14:paraId="7B44ECE6" w14:textId="77777777" w:rsidR="002559ED" w:rsidRPr="00444246" w:rsidRDefault="002559ED" w:rsidP="00810608">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Pr>
            </w:pPr>
            <w:r w:rsidRPr="00444246">
              <w:rPr>
                <w:rFonts w:asciiTheme="majorBidi" w:hAnsiTheme="majorBidi" w:cstheme="majorBidi"/>
                <w:b/>
                <w:bCs/>
                <w:color w:val="000000" w:themeColor="text1"/>
                <w:sz w:val="28"/>
                <w:szCs w:val="28"/>
              </w:rPr>
              <w:t>Geographic Information System</w:t>
            </w:r>
          </w:p>
        </w:tc>
        <w:tc>
          <w:tcPr>
            <w:tcW w:w="0" w:type="auto"/>
            <w:vAlign w:val="center"/>
            <w:hideMark/>
          </w:tcPr>
          <w:p w14:paraId="1E41261F" w14:textId="77777777" w:rsidR="002559ED" w:rsidRPr="00C21645" w:rsidRDefault="002559ED" w:rsidP="00810608">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Pr>
            </w:pPr>
            <w:r w:rsidRPr="00C21645">
              <w:rPr>
                <w:rFonts w:ascii="Simplified Arabic" w:hAnsi="Simplified Arabic" w:cs="Simplified Arabic" w:hint="cs"/>
                <w:b/>
                <w:bCs/>
                <w:color w:val="000000" w:themeColor="text1"/>
                <w:sz w:val="28"/>
                <w:szCs w:val="28"/>
                <w:rtl/>
              </w:rPr>
              <w:t>نظام المعلومات الجغرافية</w:t>
            </w:r>
          </w:p>
        </w:tc>
      </w:tr>
      <w:tr w:rsidR="002559ED" w:rsidRPr="002559ED" w14:paraId="3D44A28C" w14:textId="77777777" w:rsidTr="00CE2E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0D30D7" w14:textId="77777777" w:rsidR="002559ED" w:rsidRPr="00444246" w:rsidRDefault="002559ED" w:rsidP="00810608">
            <w:pPr>
              <w:spacing w:after="160" w:line="259" w:lineRule="auto"/>
              <w:jc w:val="right"/>
              <w:rPr>
                <w:rFonts w:asciiTheme="majorBidi" w:hAnsiTheme="majorBidi" w:cstheme="majorBidi"/>
                <w:b w:val="0"/>
                <w:bCs w:val="0"/>
                <w:color w:val="000000" w:themeColor="text1"/>
                <w:sz w:val="28"/>
                <w:szCs w:val="28"/>
              </w:rPr>
            </w:pPr>
            <w:proofErr w:type="spellStart"/>
            <w:r w:rsidRPr="00444246">
              <w:rPr>
                <w:rFonts w:asciiTheme="majorBidi" w:hAnsiTheme="majorBidi" w:cstheme="majorBidi"/>
                <w:b w:val="0"/>
                <w:bCs w:val="0"/>
                <w:color w:val="000000" w:themeColor="text1"/>
                <w:sz w:val="28"/>
                <w:szCs w:val="28"/>
              </w:rPr>
              <w:t>VIF</w:t>
            </w:r>
            <w:proofErr w:type="spellEnd"/>
          </w:p>
        </w:tc>
        <w:tc>
          <w:tcPr>
            <w:tcW w:w="0" w:type="auto"/>
            <w:vAlign w:val="center"/>
            <w:hideMark/>
          </w:tcPr>
          <w:p w14:paraId="0D177D87" w14:textId="77777777" w:rsidR="002559ED" w:rsidRPr="00444246" w:rsidRDefault="002559ED" w:rsidP="00810608">
            <w:pPr>
              <w:spacing w:after="160"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Pr>
            </w:pPr>
            <w:r w:rsidRPr="00444246">
              <w:rPr>
                <w:rFonts w:asciiTheme="majorBidi" w:hAnsiTheme="majorBidi" w:cstheme="majorBidi"/>
                <w:b/>
                <w:bCs/>
                <w:color w:val="000000" w:themeColor="text1"/>
                <w:sz w:val="28"/>
                <w:szCs w:val="28"/>
              </w:rPr>
              <w:t>Variance Inflation Factor</w:t>
            </w:r>
          </w:p>
        </w:tc>
        <w:tc>
          <w:tcPr>
            <w:tcW w:w="0" w:type="auto"/>
            <w:vAlign w:val="center"/>
            <w:hideMark/>
          </w:tcPr>
          <w:p w14:paraId="593765AE" w14:textId="77777777" w:rsidR="002559ED" w:rsidRPr="00C21645" w:rsidRDefault="002559ED" w:rsidP="00810608">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Pr>
            </w:pPr>
            <w:r w:rsidRPr="00C21645">
              <w:rPr>
                <w:rFonts w:ascii="Simplified Arabic" w:hAnsi="Simplified Arabic" w:cs="Simplified Arabic" w:hint="cs"/>
                <w:b/>
                <w:bCs/>
                <w:color w:val="000000" w:themeColor="text1"/>
                <w:sz w:val="28"/>
                <w:szCs w:val="28"/>
                <w:rtl/>
              </w:rPr>
              <w:t>معامل تضخم التباين</w:t>
            </w:r>
          </w:p>
        </w:tc>
      </w:tr>
      <w:tr w:rsidR="002559ED" w:rsidRPr="002559ED" w14:paraId="4EC30C73" w14:textId="77777777" w:rsidTr="00CE2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1CA2A3" w14:textId="77777777" w:rsidR="002559ED" w:rsidRPr="00444246" w:rsidRDefault="002559ED" w:rsidP="00810608">
            <w:pPr>
              <w:spacing w:after="160" w:line="259" w:lineRule="auto"/>
              <w:jc w:val="right"/>
              <w:rPr>
                <w:rFonts w:asciiTheme="majorBidi" w:hAnsiTheme="majorBidi" w:cstheme="majorBidi"/>
                <w:b w:val="0"/>
                <w:bCs w:val="0"/>
                <w:color w:val="000000" w:themeColor="text1"/>
                <w:sz w:val="28"/>
                <w:szCs w:val="28"/>
              </w:rPr>
            </w:pPr>
            <w:proofErr w:type="spellStart"/>
            <w:r w:rsidRPr="00444246">
              <w:rPr>
                <w:rFonts w:asciiTheme="majorBidi" w:hAnsiTheme="majorBidi" w:cstheme="majorBidi"/>
                <w:b w:val="0"/>
                <w:bCs w:val="0"/>
                <w:color w:val="000000" w:themeColor="text1"/>
                <w:sz w:val="28"/>
                <w:szCs w:val="28"/>
              </w:rPr>
              <w:t>R²</w:t>
            </w:r>
            <w:proofErr w:type="spellEnd"/>
          </w:p>
        </w:tc>
        <w:tc>
          <w:tcPr>
            <w:tcW w:w="0" w:type="auto"/>
            <w:vAlign w:val="center"/>
            <w:hideMark/>
          </w:tcPr>
          <w:p w14:paraId="1E980F86" w14:textId="77777777" w:rsidR="002559ED" w:rsidRPr="00444246" w:rsidRDefault="002559ED" w:rsidP="00810608">
            <w:pPr>
              <w:spacing w:after="160" w:line="259" w:lineRule="auto"/>
              <w:jc w:val="righ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Pr>
            </w:pPr>
            <w:r w:rsidRPr="00444246">
              <w:rPr>
                <w:rFonts w:asciiTheme="majorBidi" w:hAnsiTheme="majorBidi" w:cstheme="majorBidi"/>
                <w:b/>
                <w:bCs/>
                <w:color w:val="000000" w:themeColor="text1"/>
                <w:sz w:val="28"/>
                <w:szCs w:val="28"/>
              </w:rPr>
              <w:t>Coefficient of Determination</w:t>
            </w:r>
          </w:p>
        </w:tc>
        <w:tc>
          <w:tcPr>
            <w:tcW w:w="0" w:type="auto"/>
            <w:vAlign w:val="center"/>
            <w:hideMark/>
          </w:tcPr>
          <w:p w14:paraId="4A984605" w14:textId="77777777" w:rsidR="002559ED" w:rsidRPr="00C21645" w:rsidRDefault="002559ED" w:rsidP="00810608">
            <w:pPr>
              <w:spacing w:after="160"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000000" w:themeColor="text1"/>
                <w:sz w:val="28"/>
                <w:szCs w:val="28"/>
              </w:rPr>
            </w:pPr>
            <w:r w:rsidRPr="00C21645">
              <w:rPr>
                <w:rFonts w:ascii="Simplified Arabic" w:hAnsi="Simplified Arabic" w:cs="Simplified Arabic" w:hint="cs"/>
                <w:b/>
                <w:bCs/>
                <w:color w:val="000000" w:themeColor="text1"/>
                <w:sz w:val="28"/>
                <w:szCs w:val="28"/>
                <w:rtl/>
              </w:rPr>
              <w:t>معامل التحديد</w:t>
            </w:r>
          </w:p>
        </w:tc>
      </w:tr>
      <w:tr w:rsidR="002559ED" w:rsidRPr="002559ED" w14:paraId="16D7FE79" w14:textId="77777777" w:rsidTr="00CE2EF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C1816E" w14:textId="77777777" w:rsidR="002559ED" w:rsidRPr="00444246" w:rsidRDefault="002559ED" w:rsidP="00810608">
            <w:pPr>
              <w:spacing w:after="160" w:line="259" w:lineRule="auto"/>
              <w:jc w:val="right"/>
              <w:rPr>
                <w:rFonts w:asciiTheme="majorBidi" w:hAnsiTheme="majorBidi" w:cstheme="majorBidi"/>
                <w:b w:val="0"/>
                <w:bCs w:val="0"/>
                <w:color w:val="000000" w:themeColor="text1"/>
                <w:sz w:val="28"/>
                <w:szCs w:val="28"/>
              </w:rPr>
            </w:pPr>
            <w:r w:rsidRPr="00444246">
              <w:rPr>
                <w:rFonts w:asciiTheme="majorBidi" w:hAnsiTheme="majorBidi" w:cstheme="majorBidi"/>
                <w:b w:val="0"/>
                <w:bCs w:val="0"/>
                <w:color w:val="000000" w:themeColor="text1"/>
                <w:sz w:val="28"/>
                <w:szCs w:val="28"/>
              </w:rPr>
              <w:t>DN</w:t>
            </w:r>
          </w:p>
        </w:tc>
        <w:tc>
          <w:tcPr>
            <w:tcW w:w="0" w:type="auto"/>
            <w:vAlign w:val="center"/>
            <w:hideMark/>
          </w:tcPr>
          <w:p w14:paraId="398F10C9" w14:textId="77777777" w:rsidR="002559ED" w:rsidRPr="00444246" w:rsidRDefault="002559ED" w:rsidP="00810608">
            <w:pPr>
              <w:spacing w:after="160" w:line="259" w:lineRule="auto"/>
              <w:jc w:val="righ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Pr>
            </w:pPr>
            <w:r w:rsidRPr="00444246">
              <w:rPr>
                <w:rFonts w:asciiTheme="majorBidi" w:hAnsiTheme="majorBidi" w:cstheme="majorBidi"/>
                <w:b/>
                <w:bCs/>
                <w:color w:val="000000" w:themeColor="text1"/>
                <w:sz w:val="28"/>
                <w:szCs w:val="28"/>
              </w:rPr>
              <w:t>Diameter Nominal</w:t>
            </w:r>
          </w:p>
        </w:tc>
        <w:tc>
          <w:tcPr>
            <w:tcW w:w="0" w:type="auto"/>
            <w:vAlign w:val="center"/>
            <w:hideMark/>
          </w:tcPr>
          <w:p w14:paraId="4083AEDC" w14:textId="77777777" w:rsidR="002559ED" w:rsidRPr="00C21645" w:rsidRDefault="002559ED" w:rsidP="00810608">
            <w:pPr>
              <w:spacing w:after="160"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000000" w:themeColor="text1"/>
                <w:sz w:val="28"/>
                <w:szCs w:val="28"/>
              </w:rPr>
            </w:pPr>
            <w:r w:rsidRPr="00C21645">
              <w:rPr>
                <w:rFonts w:ascii="Simplified Arabic" w:hAnsi="Simplified Arabic" w:cs="Simplified Arabic" w:hint="cs"/>
                <w:b/>
                <w:bCs/>
                <w:color w:val="000000" w:themeColor="text1"/>
                <w:sz w:val="28"/>
                <w:szCs w:val="28"/>
                <w:rtl/>
              </w:rPr>
              <w:t>القطر الاسمي</w:t>
            </w:r>
          </w:p>
        </w:tc>
      </w:tr>
    </w:tbl>
    <w:p w14:paraId="121D9BF2" w14:textId="77777777" w:rsidR="00D52480" w:rsidRPr="00610F0B" w:rsidRDefault="00D52480" w:rsidP="009125CE">
      <w:pPr>
        <w:rPr>
          <w:rFonts w:ascii="Sakkal Majalla" w:hAnsi="Sakkal Majalla" w:cs="Sakkal Majalla"/>
          <w:color w:val="000000" w:themeColor="text1"/>
          <w:sz w:val="28"/>
          <w:szCs w:val="28"/>
          <w:rtl/>
          <w:lang w:bidi="ar-EG"/>
        </w:rPr>
      </w:pPr>
    </w:p>
    <w:p w14:paraId="78B64D96" w14:textId="77777777" w:rsidR="00D52480" w:rsidRPr="005A5CDA" w:rsidRDefault="00D52480" w:rsidP="009125CE">
      <w:pPr>
        <w:rPr>
          <w:rFonts w:ascii="Sakkal Majalla" w:hAnsi="Sakkal Majalla" w:cs="Sakkal Majalla"/>
          <w:color w:val="000000" w:themeColor="text1"/>
          <w:sz w:val="28"/>
          <w:szCs w:val="28"/>
          <w:u w:val="single"/>
          <w:rtl/>
          <w:lang w:bidi="ar-EG"/>
        </w:rPr>
      </w:pPr>
    </w:p>
    <w:p w14:paraId="09D2200E" w14:textId="77777777" w:rsidR="00D52480" w:rsidRPr="005A5CDA" w:rsidRDefault="00D52480" w:rsidP="009125CE">
      <w:pPr>
        <w:rPr>
          <w:rFonts w:ascii="Sakkal Majalla" w:hAnsi="Sakkal Majalla" w:cs="Sakkal Majalla"/>
          <w:color w:val="000000" w:themeColor="text1"/>
          <w:sz w:val="28"/>
          <w:szCs w:val="28"/>
          <w:u w:val="single"/>
          <w:rtl/>
          <w:lang w:bidi="ar-EG"/>
        </w:rPr>
      </w:pPr>
    </w:p>
    <w:p w14:paraId="5B1D6E32" w14:textId="77777777" w:rsidR="00D52480" w:rsidRPr="005A5CDA" w:rsidRDefault="00D52480" w:rsidP="009125CE">
      <w:pPr>
        <w:rPr>
          <w:rFonts w:ascii="Sakkal Majalla" w:hAnsi="Sakkal Majalla" w:cs="Sakkal Majalla"/>
          <w:color w:val="000000" w:themeColor="text1"/>
          <w:sz w:val="28"/>
          <w:szCs w:val="28"/>
          <w:u w:val="single"/>
          <w:rtl/>
          <w:lang w:bidi="ar-EG"/>
        </w:rPr>
      </w:pPr>
    </w:p>
    <w:p w14:paraId="4FFFC96F" w14:textId="77777777" w:rsidR="00D52480" w:rsidRPr="005A5CDA" w:rsidRDefault="00D52480" w:rsidP="009125CE">
      <w:pPr>
        <w:rPr>
          <w:rFonts w:ascii="Sakkal Majalla" w:hAnsi="Sakkal Majalla" w:cs="Sakkal Majalla"/>
          <w:color w:val="000000" w:themeColor="text1"/>
          <w:sz w:val="28"/>
          <w:szCs w:val="28"/>
          <w:u w:val="single"/>
          <w:rtl/>
          <w:lang w:bidi="ar-EG"/>
        </w:rPr>
      </w:pPr>
    </w:p>
    <w:p w14:paraId="76CC3300" w14:textId="77777777" w:rsidR="00D52480" w:rsidRPr="005A5CDA" w:rsidRDefault="00D52480" w:rsidP="009125CE">
      <w:pPr>
        <w:rPr>
          <w:rFonts w:ascii="Sakkal Majalla" w:hAnsi="Sakkal Majalla" w:cs="Sakkal Majalla"/>
          <w:color w:val="000000" w:themeColor="text1"/>
          <w:sz w:val="28"/>
          <w:szCs w:val="28"/>
          <w:u w:val="single"/>
          <w:rtl/>
          <w:lang w:bidi="ar-EG"/>
        </w:rPr>
      </w:pPr>
    </w:p>
    <w:p w14:paraId="30661393" w14:textId="77777777" w:rsidR="00D52480" w:rsidRDefault="00D52480" w:rsidP="009125CE">
      <w:pPr>
        <w:rPr>
          <w:rFonts w:ascii="Sakkal Majalla" w:hAnsi="Sakkal Majalla" w:cs="Sakkal Majalla"/>
          <w:color w:val="000000" w:themeColor="text1"/>
          <w:sz w:val="28"/>
          <w:szCs w:val="28"/>
          <w:u w:val="single"/>
          <w:rtl/>
          <w:lang w:bidi="ar-EG"/>
        </w:rPr>
      </w:pPr>
    </w:p>
    <w:p w14:paraId="569F4994" w14:textId="77777777" w:rsidR="00216D0B" w:rsidRDefault="00216D0B" w:rsidP="009125CE">
      <w:pPr>
        <w:rPr>
          <w:rFonts w:ascii="Sakkal Majalla" w:hAnsi="Sakkal Majalla" w:cs="Sakkal Majalla"/>
          <w:color w:val="000000" w:themeColor="text1"/>
          <w:sz w:val="28"/>
          <w:szCs w:val="28"/>
          <w:u w:val="single"/>
          <w:rtl/>
          <w:lang w:bidi="ar-EG"/>
        </w:rPr>
      </w:pPr>
    </w:p>
    <w:p w14:paraId="3FFEE3E6" w14:textId="77777777" w:rsidR="00216D0B" w:rsidRDefault="00216D0B" w:rsidP="009125CE">
      <w:pPr>
        <w:rPr>
          <w:rFonts w:ascii="Sakkal Majalla" w:hAnsi="Sakkal Majalla" w:cs="Sakkal Majalla"/>
          <w:color w:val="000000" w:themeColor="text1"/>
          <w:sz w:val="28"/>
          <w:szCs w:val="28"/>
          <w:u w:val="single"/>
          <w:rtl/>
          <w:lang w:bidi="ar-EG"/>
        </w:rPr>
      </w:pPr>
    </w:p>
    <w:p w14:paraId="2E4997B1" w14:textId="77777777" w:rsidR="006473DB" w:rsidRDefault="006473DB" w:rsidP="009125CE">
      <w:pPr>
        <w:rPr>
          <w:rFonts w:ascii="Sakkal Majalla" w:hAnsi="Sakkal Majalla" w:cs="Sakkal Majalla"/>
          <w:color w:val="000000" w:themeColor="text1"/>
          <w:sz w:val="28"/>
          <w:szCs w:val="28"/>
          <w:u w:val="single"/>
          <w:rtl/>
          <w:lang w:bidi="ar-EG"/>
        </w:rPr>
      </w:pPr>
    </w:p>
    <w:p w14:paraId="79E7D0D2" w14:textId="77777777" w:rsidR="00432A79" w:rsidRDefault="00432A79" w:rsidP="009125CE">
      <w:pPr>
        <w:rPr>
          <w:rFonts w:ascii="Sakkal Majalla" w:hAnsi="Sakkal Majalla" w:cs="Sakkal Majalla"/>
          <w:color w:val="000000" w:themeColor="text1"/>
          <w:sz w:val="28"/>
          <w:szCs w:val="28"/>
          <w:u w:val="single"/>
          <w:rtl/>
          <w:lang w:bidi="ar-EG"/>
        </w:rPr>
      </w:pPr>
    </w:p>
    <w:p w14:paraId="79022E32" w14:textId="77777777" w:rsidR="006473DB" w:rsidRDefault="006473DB" w:rsidP="009125CE">
      <w:pPr>
        <w:rPr>
          <w:rFonts w:ascii="Sakkal Majalla" w:hAnsi="Sakkal Majalla" w:cs="Sakkal Majalla"/>
          <w:color w:val="000000" w:themeColor="text1"/>
          <w:sz w:val="28"/>
          <w:szCs w:val="28"/>
          <w:u w:val="single"/>
          <w:rtl/>
          <w:lang w:bidi="ar-EG"/>
        </w:rPr>
      </w:pPr>
    </w:p>
    <w:p w14:paraId="1B51866F" w14:textId="77777777" w:rsidR="006473DB" w:rsidRPr="005A5CDA" w:rsidRDefault="006473DB" w:rsidP="009125CE">
      <w:pPr>
        <w:rPr>
          <w:rFonts w:ascii="Sakkal Majalla" w:hAnsi="Sakkal Majalla" w:cs="Sakkal Majalla"/>
          <w:color w:val="000000" w:themeColor="text1"/>
          <w:sz w:val="28"/>
          <w:szCs w:val="28"/>
          <w:u w:val="single"/>
          <w:rtl/>
          <w:lang w:bidi="ar-EG"/>
        </w:rPr>
      </w:pPr>
    </w:p>
    <w:p w14:paraId="32DDC605" w14:textId="4B237B33" w:rsidR="009125CE" w:rsidRPr="004118A3" w:rsidRDefault="009125CE" w:rsidP="008D26B8">
      <w:pPr>
        <w:pStyle w:val="Heading1"/>
      </w:pPr>
      <w:bookmarkStart w:id="8" w:name="_Toc225436432"/>
      <w:r w:rsidRPr="004118A3">
        <w:rPr>
          <w:rtl/>
        </w:rPr>
        <w:lastRenderedPageBreak/>
        <w:t>المستخلص</w:t>
      </w:r>
      <w:bookmarkEnd w:id="8"/>
    </w:p>
    <w:p w14:paraId="01CD7E9E" w14:textId="67FB3891" w:rsidR="00216D0B" w:rsidRPr="006A4D17" w:rsidRDefault="00216D0B" w:rsidP="00216D0B">
      <w:pPr>
        <w:jc w:val="both"/>
        <w:rPr>
          <w:rFonts w:ascii="Simplified Arabic" w:hAnsi="Simplified Arabic" w:cs="Simplified Arabic"/>
          <w:color w:val="000000" w:themeColor="text1"/>
          <w:sz w:val="28"/>
          <w:szCs w:val="28"/>
          <w:rtl/>
        </w:rPr>
      </w:pPr>
      <w:r w:rsidRPr="006A4D17">
        <w:rPr>
          <w:rFonts w:ascii="Simplified Arabic" w:hAnsi="Simplified Arabic" w:cs="Simplified Arabic" w:hint="cs"/>
          <w:color w:val="000000" w:themeColor="text1"/>
          <w:sz w:val="28"/>
          <w:szCs w:val="28"/>
          <w:rtl/>
        </w:rPr>
        <w:t>هدفت هذه الدراسة إلى تحليل دور نظم الري الذكية والمستدامة في تعزيز الأمن المائي ضمن مشاريع التجميل الطبيعي في إمارة أبو ظبي، من خلال قياس مستوى تطبيق هذه النظم وأثرها في دعم ترشيد استهلاك المياه، واستدامة الموارد المائية، وتقليل المخاطر المائية، وتعزيز الحوكمة وإدارة المياه. واعتمدت الدراسة على نموذج تحليلي تناول المتغير المستقل، وهو نظم الري الذكية والمستدامة، عبر أربعة أبعاد رئيسية هي: استخدام التقنيات الذكية في نظم الري، وكفاءة استخدام المياه، والاستدامة البيئية لنظم الري، وإدارة وتشغيل نظم الري، كما تناولت المتغير التابع، وهو تعزيز الأمن المائي، عبر أربعة أبعاد هي: ترشيد استهلاك المياه، واستدامة الموارد المائية، وتقليل المخاطر المائية، والحوكمة وإدارة المياه.</w:t>
      </w:r>
    </w:p>
    <w:p w14:paraId="7FFA916F" w14:textId="1C25EDE8" w:rsidR="00216D0B" w:rsidRPr="006A4D17" w:rsidRDefault="00216D0B" w:rsidP="00216D0B">
      <w:pPr>
        <w:jc w:val="both"/>
        <w:rPr>
          <w:rFonts w:ascii="Simplified Arabic" w:hAnsi="Simplified Arabic" w:cs="Simplified Arabic"/>
          <w:color w:val="000000" w:themeColor="text1"/>
          <w:sz w:val="28"/>
          <w:szCs w:val="28"/>
          <w:rtl/>
        </w:rPr>
      </w:pPr>
      <w:r w:rsidRPr="006A4D17">
        <w:rPr>
          <w:rFonts w:ascii="Simplified Arabic" w:hAnsi="Simplified Arabic" w:cs="Simplified Arabic" w:hint="cs"/>
          <w:color w:val="000000" w:themeColor="text1"/>
          <w:sz w:val="28"/>
          <w:szCs w:val="28"/>
          <w:rtl/>
        </w:rPr>
        <w:t>واعتمدت الدراسة المنهج الوصفي التحليلي، واستخدمت الاستبانة أداةً رئيسية لجمع البيانات وفق مقياس ليكرت الخماسي. وتم تطبيق الدراسة على عينة قصدية من الفئات ذات العلاقة المباشرة بتخطيط وتنفيذ وتشغيل وصيانة والإشراف على مشاريع التجميل الطبيعي في إمارة أبو ظبي. وقد بلغ عدد الاستبانات الصالحة للتحليل (104) استبانة من أصل (120) استبانة مستهدفة، بنسبة استجابة بلغت (86.7%). كما تم تحليل البيانات باستخدام برنامج الحزمة الإحصائية للعلوم الاجتماعية (</w:t>
      </w:r>
      <w:r w:rsidRPr="006A4D17">
        <w:rPr>
          <w:rFonts w:ascii="Simplified Arabic" w:hAnsi="Simplified Arabic" w:cs="Simplified Arabic" w:hint="cs"/>
          <w:color w:val="000000" w:themeColor="text1"/>
          <w:sz w:val="28"/>
          <w:szCs w:val="28"/>
        </w:rPr>
        <w:t>SPSS</w:t>
      </w:r>
      <w:r w:rsidRPr="006A4D17">
        <w:rPr>
          <w:rFonts w:ascii="Simplified Arabic" w:hAnsi="Simplified Arabic" w:cs="Simplified Arabic" w:hint="cs"/>
          <w:color w:val="000000" w:themeColor="text1"/>
          <w:sz w:val="28"/>
          <w:szCs w:val="28"/>
          <w:rtl/>
        </w:rPr>
        <w:t xml:space="preserve">)، من خلال الإحصاءات الوصفية، واختبار الثبات باستخدام معامل </w:t>
      </w:r>
      <w:proofErr w:type="spellStart"/>
      <w:r w:rsidRPr="006A4D17">
        <w:rPr>
          <w:rFonts w:ascii="Simplified Arabic" w:hAnsi="Simplified Arabic" w:cs="Simplified Arabic" w:hint="cs"/>
          <w:color w:val="000000" w:themeColor="text1"/>
          <w:sz w:val="28"/>
          <w:szCs w:val="28"/>
          <w:rtl/>
        </w:rPr>
        <w:t>كرونباخ</w:t>
      </w:r>
      <w:proofErr w:type="spellEnd"/>
      <w:r w:rsidRPr="006A4D17">
        <w:rPr>
          <w:rFonts w:ascii="Simplified Arabic" w:hAnsi="Simplified Arabic" w:cs="Simplified Arabic" w:hint="cs"/>
          <w:color w:val="000000" w:themeColor="text1"/>
          <w:sz w:val="28"/>
          <w:szCs w:val="28"/>
          <w:rtl/>
        </w:rPr>
        <w:t xml:space="preserve"> ألفا، واختبار ارتباط بيرسون، وتحليل الانحدار الخطي البسيط والمتعدد.</w:t>
      </w:r>
    </w:p>
    <w:p w14:paraId="023585BE" w14:textId="041667F4" w:rsidR="00216D0B" w:rsidRPr="006A4D17" w:rsidRDefault="00216D0B" w:rsidP="00216D0B">
      <w:pPr>
        <w:jc w:val="both"/>
        <w:rPr>
          <w:rFonts w:ascii="Simplified Arabic" w:hAnsi="Simplified Arabic" w:cs="Simplified Arabic"/>
          <w:color w:val="000000" w:themeColor="text1"/>
          <w:sz w:val="28"/>
          <w:szCs w:val="28"/>
          <w:rtl/>
        </w:rPr>
      </w:pPr>
      <w:r w:rsidRPr="006A4D17">
        <w:rPr>
          <w:rFonts w:ascii="Simplified Arabic" w:hAnsi="Simplified Arabic" w:cs="Simplified Arabic" w:hint="cs"/>
          <w:color w:val="000000" w:themeColor="text1"/>
          <w:sz w:val="28"/>
          <w:szCs w:val="28"/>
          <w:rtl/>
        </w:rPr>
        <w:t xml:space="preserve">وأظهرت النتائج ارتفاع مستوى الثبات الداخلي لأداة الدراسة، حيث تراوحت قيم معامل </w:t>
      </w:r>
      <w:proofErr w:type="spellStart"/>
      <w:r w:rsidRPr="006A4D17">
        <w:rPr>
          <w:rFonts w:ascii="Simplified Arabic" w:hAnsi="Simplified Arabic" w:cs="Simplified Arabic" w:hint="cs"/>
          <w:color w:val="000000" w:themeColor="text1"/>
          <w:sz w:val="28"/>
          <w:szCs w:val="28"/>
          <w:rtl/>
        </w:rPr>
        <w:t>كرونباخ</w:t>
      </w:r>
      <w:proofErr w:type="spellEnd"/>
      <w:r w:rsidRPr="006A4D17">
        <w:rPr>
          <w:rFonts w:ascii="Simplified Arabic" w:hAnsi="Simplified Arabic" w:cs="Simplified Arabic" w:hint="cs"/>
          <w:color w:val="000000" w:themeColor="text1"/>
          <w:sz w:val="28"/>
          <w:szCs w:val="28"/>
          <w:rtl/>
        </w:rPr>
        <w:t xml:space="preserve"> ألفا بين (0.890) و(0.970)، بما يدل على تمتع الأداة بدرجة عالية من الاتساق الداخلي. كما بينت نتائج التحليل الوصفي وجود مستوى مرتفع لكل من تطبيق نظم الري الذكية والمستدامة وتعزيز الأمن المائي. وأظهرت نتائج اختبار ارتباط بيرسون وجود علاقات ارتباط إيجابية قوية ودالة إحصائيًا بين نظم الري الذكية والمستدامة وأبعاد تعزيز الأمن المائي. كذلك أظهرت نتائج تحليل الانحدار الخطي البسيط أن نظم الري الذكية والمستدامة تفسر ما نسبته (87.3%) من التباين في تعزيز الأمن المائي. كما أوضحت نتائج الانحدار المتعدد أن بعدي إدارة وتشغيل نظم الري والاستدامة البيئية لنظم الري كانا الأكثر تأثيرًا في تفسير تعزيز الأمن المائي عند اختبار الأبعاد مجتمعة.</w:t>
      </w:r>
    </w:p>
    <w:p w14:paraId="5A5881C5" w14:textId="77777777" w:rsidR="00216D0B" w:rsidRPr="006A4D17" w:rsidRDefault="00216D0B" w:rsidP="00216D0B">
      <w:pPr>
        <w:jc w:val="both"/>
        <w:rPr>
          <w:rFonts w:ascii="Simplified Arabic" w:hAnsi="Simplified Arabic" w:cs="Simplified Arabic"/>
          <w:color w:val="000000" w:themeColor="text1"/>
          <w:sz w:val="28"/>
          <w:szCs w:val="28"/>
          <w:rtl/>
        </w:rPr>
      </w:pPr>
      <w:r w:rsidRPr="006A4D17">
        <w:rPr>
          <w:rFonts w:ascii="Simplified Arabic" w:hAnsi="Simplified Arabic" w:cs="Simplified Arabic" w:hint="cs"/>
          <w:color w:val="000000" w:themeColor="text1"/>
          <w:sz w:val="28"/>
          <w:szCs w:val="28"/>
          <w:rtl/>
        </w:rPr>
        <w:t xml:space="preserve">وخلصت الدراسة إلى أن نظم الري الذكية والمستدامة تمثل عاملًا جوهريًا ومتعدد الأبعاد في تعزيز الأمن المائي ضمن مشاريع التجميل الطبيعي في إمارة أبو ظبي، خاصة عندما يتم توظيفها ضمن إطار </w:t>
      </w:r>
      <w:r w:rsidRPr="006A4D17">
        <w:rPr>
          <w:rFonts w:ascii="Simplified Arabic" w:hAnsi="Simplified Arabic" w:cs="Simplified Arabic" w:hint="cs"/>
          <w:color w:val="000000" w:themeColor="text1"/>
          <w:sz w:val="28"/>
          <w:szCs w:val="28"/>
          <w:rtl/>
        </w:rPr>
        <w:lastRenderedPageBreak/>
        <w:t>متكامل يجمع بين الكفاءة التقنية، وفعالية التشغيل، والاستدامة البيئية، والاعتماد على البيانات في المتابعة واتخاذ القرار.</w:t>
      </w:r>
    </w:p>
    <w:p w14:paraId="107741CE" w14:textId="77777777" w:rsidR="00216D0B" w:rsidRPr="006A4D17" w:rsidRDefault="00216D0B" w:rsidP="00216D0B">
      <w:pPr>
        <w:jc w:val="both"/>
        <w:rPr>
          <w:rFonts w:ascii="Simplified Arabic" w:hAnsi="Simplified Arabic" w:cs="Simplified Arabic"/>
          <w:color w:val="000000" w:themeColor="text1"/>
          <w:sz w:val="28"/>
          <w:szCs w:val="28"/>
          <w:rtl/>
        </w:rPr>
      </w:pPr>
    </w:p>
    <w:p w14:paraId="023E9AFE" w14:textId="19C40E1A" w:rsidR="003F5274" w:rsidRPr="006A4D17" w:rsidRDefault="00216D0B" w:rsidP="00501F87">
      <w:pPr>
        <w:jc w:val="both"/>
        <w:rPr>
          <w:rFonts w:ascii="Simplified Arabic" w:hAnsi="Simplified Arabic" w:cs="Simplified Arabic"/>
          <w:color w:val="000000" w:themeColor="text1"/>
          <w:sz w:val="28"/>
          <w:szCs w:val="28"/>
          <w:u w:val="single"/>
          <w:rtl/>
        </w:rPr>
        <w:sectPr w:rsidR="003F5274" w:rsidRPr="006A4D17" w:rsidSect="00435B8D">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r w:rsidRPr="000C0DC5">
        <w:rPr>
          <w:rFonts w:ascii="Simplified Arabic" w:hAnsi="Simplified Arabic" w:cs="Simplified Arabic" w:hint="cs"/>
          <w:b/>
          <w:bCs/>
          <w:color w:val="000000" w:themeColor="text1"/>
          <w:sz w:val="28"/>
          <w:szCs w:val="28"/>
          <w:rtl/>
        </w:rPr>
        <w:t>الكلمات المفتاحية:</w:t>
      </w:r>
      <w:r w:rsidRPr="006A4D17">
        <w:rPr>
          <w:rFonts w:ascii="Simplified Arabic" w:hAnsi="Simplified Arabic" w:cs="Simplified Arabic" w:hint="cs"/>
          <w:color w:val="000000" w:themeColor="text1"/>
          <w:sz w:val="28"/>
          <w:szCs w:val="28"/>
          <w:rtl/>
        </w:rPr>
        <w:t xml:space="preserve"> </w:t>
      </w:r>
      <w:r w:rsidR="00963C53" w:rsidRPr="006A4D17">
        <w:rPr>
          <w:rFonts w:ascii="Simplified Arabic" w:hAnsi="Simplified Arabic" w:cs="Simplified Arabic" w:hint="cs"/>
          <w:color w:val="000000" w:themeColor="text1"/>
          <w:sz w:val="28"/>
          <w:szCs w:val="28"/>
          <w:rtl/>
        </w:rPr>
        <w:t>نظم الري الذكية والمستدامة، الأمن المائي، مشاريع التجميل الطبيعي، كفاءة استخدام المياه، إدارة المياه، إمارة أبو ظبي.</w:t>
      </w:r>
    </w:p>
    <w:p w14:paraId="7C92AB71" w14:textId="7F651F09" w:rsidR="00161ED9" w:rsidRDefault="00161ED9" w:rsidP="009125CE">
      <w:pPr>
        <w:rPr>
          <w:rFonts w:ascii="Sakkal Majalla" w:hAnsi="Sakkal Majalla" w:cs="Sakkal Majalla"/>
          <w:color w:val="000000" w:themeColor="text1"/>
          <w:sz w:val="28"/>
          <w:szCs w:val="28"/>
          <w:u w:val="single"/>
          <w:rtl/>
        </w:rPr>
      </w:pPr>
    </w:p>
    <w:p w14:paraId="263CE931" w14:textId="77777777" w:rsidR="009125CE" w:rsidRPr="005A5CDA" w:rsidRDefault="009125CE" w:rsidP="009125CE">
      <w:pPr>
        <w:rPr>
          <w:rFonts w:ascii="Sakkal Majalla" w:hAnsi="Sakkal Majalla" w:cs="Sakkal Majalla"/>
          <w:color w:val="000000" w:themeColor="text1"/>
          <w:sz w:val="28"/>
          <w:szCs w:val="28"/>
          <w:u w:val="single"/>
        </w:rPr>
      </w:pPr>
    </w:p>
    <w:p w14:paraId="122E0CEB" w14:textId="77777777" w:rsidR="009125CE" w:rsidRPr="005A5CDA" w:rsidRDefault="009125CE" w:rsidP="009125CE">
      <w:pPr>
        <w:rPr>
          <w:rFonts w:ascii="Sakkal Majalla" w:hAnsi="Sakkal Majalla" w:cs="Sakkal Majalla"/>
          <w:color w:val="000000" w:themeColor="text1"/>
          <w:sz w:val="28"/>
          <w:szCs w:val="28"/>
          <w:u w:val="single"/>
        </w:rPr>
      </w:pPr>
    </w:p>
    <w:p w14:paraId="5334CEE8" w14:textId="77777777" w:rsidR="009125CE" w:rsidRPr="005A5CDA" w:rsidRDefault="009125CE" w:rsidP="009125CE">
      <w:pPr>
        <w:rPr>
          <w:rFonts w:ascii="Sakkal Majalla" w:hAnsi="Sakkal Majalla" w:cs="Sakkal Majalla"/>
          <w:color w:val="000000" w:themeColor="text1"/>
          <w:sz w:val="28"/>
          <w:szCs w:val="28"/>
          <w:u w:val="single"/>
        </w:rPr>
      </w:pPr>
    </w:p>
    <w:p w14:paraId="0FA577B4" w14:textId="77777777" w:rsidR="009125CE" w:rsidRPr="005A5CDA" w:rsidRDefault="009125CE" w:rsidP="009125CE">
      <w:pPr>
        <w:rPr>
          <w:rFonts w:ascii="Sakkal Majalla" w:hAnsi="Sakkal Majalla" w:cs="Sakkal Majalla"/>
          <w:color w:val="000000" w:themeColor="text1"/>
          <w:sz w:val="28"/>
          <w:szCs w:val="28"/>
          <w:u w:val="single"/>
        </w:rPr>
      </w:pPr>
    </w:p>
    <w:p w14:paraId="066A289A" w14:textId="77777777" w:rsidR="009125CE" w:rsidRDefault="009125CE" w:rsidP="009125CE">
      <w:pPr>
        <w:rPr>
          <w:rFonts w:ascii="Sakkal Majalla" w:hAnsi="Sakkal Majalla" w:cs="Sakkal Majalla"/>
          <w:color w:val="000000" w:themeColor="text1"/>
          <w:sz w:val="28"/>
          <w:szCs w:val="28"/>
          <w:u w:val="single"/>
          <w:rtl/>
        </w:rPr>
      </w:pPr>
    </w:p>
    <w:p w14:paraId="519ECE57" w14:textId="77777777" w:rsidR="002B42E0" w:rsidRDefault="002B42E0" w:rsidP="009125CE">
      <w:pPr>
        <w:rPr>
          <w:rFonts w:ascii="Sakkal Majalla" w:hAnsi="Sakkal Majalla" w:cs="Sakkal Majalla"/>
          <w:color w:val="000000" w:themeColor="text1"/>
          <w:sz w:val="28"/>
          <w:szCs w:val="28"/>
          <w:u w:val="single"/>
          <w:rtl/>
        </w:rPr>
      </w:pPr>
    </w:p>
    <w:p w14:paraId="60D4B442" w14:textId="77777777" w:rsidR="006254C5" w:rsidRPr="005A5CDA" w:rsidRDefault="006254C5" w:rsidP="009125CE">
      <w:pPr>
        <w:rPr>
          <w:rFonts w:ascii="Sakkal Majalla" w:hAnsi="Sakkal Majalla" w:cs="Sakkal Majalla"/>
          <w:color w:val="000000" w:themeColor="text1"/>
          <w:sz w:val="28"/>
          <w:szCs w:val="28"/>
          <w:u w:val="single"/>
        </w:rPr>
      </w:pPr>
    </w:p>
    <w:p w14:paraId="050540D1" w14:textId="77777777" w:rsidR="009125CE" w:rsidRPr="005A5CDA" w:rsidRDefault="009125CE" w:rsidP="009125CE">
      <w:pPr>
        <w:rPr>
          <w:rFonts w:ascii="Sakkal Majalla" w:hAnsi="Sakkal Majalla" w:cs="Sakkal Majalla"/>
          <w:color w:val="000000" w:themeColor="text1"/>
          <w:sz w:val="28"/>
          <w:szCs w:val="28"/>
          <w:u w:val="single"/>
        </w:rPr>
      </w:pPr>
    </w:p>
    <w:p w14:paraId="11532365" w14:textId="77777777" w:rsidR="009125CE" w:rsidRPr="005A5CDA" w:rsidRDefault="009125CE" w:rsidP="009125CE">
      <w:pPr>
        <w:rPr>
          <w:rFonts w:ascii="Sakkal Majalla" w:hAnsi="Sakkal Majalla" w:cs="Sakkal Majalla"/>
          <w:color w:val="000000" w:themeColor="text1"/>
          <w:sz w:val="28"/>
          <w:szCs w:val="28"/>
          <w:u w:val="single"/>
        </w:rPr>
      </w:pPr>
    </w:p>
    <w:p w14:paraId="272E54B1" w14:textId="77777777" w:rsidR="009125CE" w:rsidRPr="005A5CDA" w:rsidRDefault="009125CE" w:rsidP="009125CE">
      <w:pPr>
        <w:rPr>
          <w:rFonts w:ascii="Sakkal Majalla" w:hAnsi="Sakkal Majalla" w:cs="Sakkal Majalla"/>
          <w:color w:val="000000" w:themeColor="text1"/>
          <w:sz w:val="28"/>
          <w:szCs w:val="28"/>
          <w:u w:val="single"/>
          <w:rtl/>
        </w:rPr>
      </w:pPr>
    </w:p>
    <w:p w14:paraId="700D5866" w14:textId="268A13B5" w:rsidR="009125CE" w:rsidRPr="00C971C1" w:rsidRDefault="009125CE" w:rsidP="008D26B8">
      <w:pPr>
        <w:pStyle w:val="Heading1"/>
        <w:rPr>
          <w:rtl/>
        </w:rPr>
      </w:pPr>
      <w:bookmarkStart w:id="9" w:name="_Toc225436433"/>
      <w:r w:rsidRPr="00C971C1">
        <w:rPr>
          <w:rFonts w:hint="cs"/>
          <w:rtl/>
        </w:rPr>
        <w:t>الفصل الأول</w:t>
      </w:r>
      <w:bookmarkEnd w:id="9"/>
    </w:p>
    <w:p w14:paraId="15AF511E" w14:textId="77777777" w:rsidR="0014172E" w:rsidRPr="005A5CDA" w:rsidRDefault="0014172E" w:rsidP="009125CE">
      <w:pPr>
        <w:rPr>
          <w:rFonts w:ascii="Sakkal Majalla" w:hAnsi="Sakkal Majalla" w:cs="Sakkal Majalla"/>
          <w:color w:val="000000" w:themeColor="text1"/>
          <w:sz w:val="28"/>
          <w:szCs w:val="28"/>
          <w:u w:val="single"/>
          <w:rtl/>
        </w:rPr>
      </w:pPr>
    </w:p>
    <w:p w14:paraId="11EDDBDE" w14:textId="77777777" w:rsidR="009125CE" w:rsidRPr="005A5CDA" w:rsidRDefault="009125CE" w:rsidP="009125CE">
      <w:pPr>
        <w:rPr>
          <w:rFonts w:ascii="Sakkal Majalla" w:hAnsi="Sakkal Majalla" w:cs="Sakkal Majalla"/>
          <w:color w:val="000000" w:themeColor="text1"/>
          <w:sz w:val="28"/>
          <w:szCs w:val="28"/>
          <w:u w:val="single"/>
          <w:rtl/>
        </w:rPr>
      </w:pPr>
    </w:p>
    <w:p w14:paraId="614C8510" w14:textId="77777777" w:rsidR="009125CE" w:rsidRPr="005A5CDA" w:rsidRDefault="009125CE" w:rsidP="009125CE">
      <w:pPr>
        <w:rPr>
          <w:rFonts w:ascii="Sakkal Majalla" w:hAnsi="Sakkal Majalla" w:cs="Sakkal Majalla"/>
          <w:color w:val="000000" w:themeColor="text1"/>
          <w:sz w:val="28"/>
          <w:szCs w:val="28"/>
          <w:u w:val="single"/>
          <w:rtl/>
        </w:rPr>
      </w:pPr>
    </w:p>
    <w:p w14:paraId="03806C64" w14:textId="77777777" w:rsidR="009125CE" w:rsidRDefault="009125CE" w:rsidP="009125CE">
      <w:pPr>
        <w:rPr>
          <w:rFonts w:ascii="Sakkal Majalla" w:hAnsi="Sakkal Majalla" w:cs="Sakkal Majalla"/>
          <w:color w:val="000000" w:themeColor="text1"/>
          <w:sz w:val="28"/>
          <w:szCs w:val="28"/>
          <w:u w:val="single"/>
          <w:rtl/>
        </w:rPr>
      </w:pPr>
    </w:p>
    <w:p w14:paraId="42141E40" w14:textId="77777777" w:rsidR="006254C5" w:rsidRPr="005A5CDA" w:rsidRDefault="006254C5" w:rsidP="009125CE">
      <w:pPr>
        <w:rPr>
          <w:rFonts w:ascii="Sakkal Majalla" w:hAnsi="Sakkal Majalla" w:cs="Sakkal Majalla"/>
          <w:color w:val="000000" w:themeColor="text1"/>
          <w:sz w:val="28"/>
          <w:szCs w:val="28"/>
          <w:u w:val="single"/>
          <w:lang w:bidi="ar-AE"/>
        </w:rPr>
      </w:pPr>
    </w:p>
    <w:p w14:paraId="32CDDAA2" w14:textId="77777777" w:rsidR="009125CE" w:rsidRPr="005A5CDA" w:rsidRDefault="009125CE" w:rsidP="009125CE">
      <w:pPr>
        <w:rPr>
          <w:rFonts w:ascii="Sakkal Majalla" w:hAnsi="Sakkal Majalla" w:cs="Sakkal Majalla"/>
          <w:color w:val="000000" w:themeColor="text1"/>
          <w:sz w:val="28"/>
          <w:szCs w:val="28"/>
          <w:u w:val="single"/>
          <w:rtl/>
        </w:rPr>
      </w:pPr>
    </w:p>
    <w:p w14:paraId="7983D52F" w14:textId="77777777" w:rsidR="009125CE" w:rsidRPr="005A5CDA" w:rsidRDefault="009125CE" w:rsidP="009125CE">
      <w:pPr>
        <w:rPr>
          <w:rFonts w:ascii="Sakkal Majalla" w:hAnsi="Sakkal Majalla" w:cs="Sakkal Majalla"/>
          <w:color w:val="000000" w:themeColor="text1"/>
          <w:sz w:val="28"/>
          <w:szCs w:val="28"/>
          <w:u w:val="single"/>
          <w:rtl/>
        </w:rPr>
      </w:pPr>
    </w:p>
    <w:p w14:paraId="100D10D7" w14:textId="77777777" w:rsidR="009125CE" w:rsidRPr="005A5CDA" w:rsidRDefault="009125CE" w:rsidP="009125CE">
      <w:pPr>
        <w:rPr>
          <w:rFonts w:ascii="Sakkal Majalla" w:hAnsi="Sakkal Majalla" w:cs="Sakkal Majalla"/>
          <w:color w:val="000000" w:themeColor="text1"/>
          <w:sz w:val="28"/>
          <w:szCs w:val="28"/>
          <w:u w:val="single"/>
        </w:rPr>
      </w:pPr>
    </w:p>
    <w:p w14:paraId="32BDF63E" w14:textId="77777777" w:rsidR="009125CE" w:rsidRDefault="009125CE" w:rsidP="009125CE">
      <w:pPr>
        <w:rPr>
          <w:rFonts w:ascii="Sakkal Majalla" w:hAnsi="Sakkal Majalla" w:cs="Sakkal Majalla"/>
          <w:color w:val="000000" w:themeColor="text1"/>
          <w:sz w:val="28"/>
          <w:szCs w:val="28"/>
          <w:u w:val="single"/>
        </w:rPr>
      </w:pPr>
    </w:p>
    <w:p w14:paraId="6F48B494" w14:textId="77777777" w:rsidR="00B275D5" w:rsidRPr="005A5CDA" w:rsidRDefault="00B275D5" w:rsidP="009125CE">
      <w:pPr>
        <w:rPr>
          <w:rFonts w:ascii="Sakkal Majalla" w:hAnsi="Sakkal Majalla" w:cs="Sakkal Majalla"/>
          <w:color w:val="000000" w:themeColor="text1"/>
          <w:sz w:val="28"/>
          <w:szCs w:val="28"/>
          <w:u w:val="single"/>
          <w:rtl/>
        </w:rPr>
      </w:pPr>
    </w:p>
    <w:p w14:paraId="1817352F" w14:textId="396AAFAB" w:rsidR="009125CE" w:rsidRPr="007E1BF7" w:rsidRDefault="009125CE" w:rsidP="007E1BF7">
      <w:pPr>
        <w:pStyle w:val="Heading2"/>
        <w:rPr>
          <w:u w:val="single"/>
          <w:rtl/>
        </w:rPr>
      </w:pPr>
      <w:bookmarkStart w:id="10" w:name="_Toc225436434"/>
      <w:r w:rsidRPr="007E1BF7">
        <w:rPr>
          <w:rStyle w:val="Heading2Char"/>
          <w:rFonts w:hint="cs"/>
          <w:b/>
          <w:bCs/>
          <w:rtl/>
        </w:rPr>
        <w:lastRenderedPageBreak/>
        <w:t>المقدمة</w:t>
      </w:r>
      <w:bookmarkEnd w:id="10"/>
    </w:p>
    <w:p w14:paraId="1FB16575" w14:textId="77777777" w:rsidR="000145D7" w:rsidRPr="006A4D17" w:rsidRDefault="000145D7" w:rsidP="000145D7">
      <w:pPr>
        <w:jc w:val="both"/>
        <w:rPr>
          <w:rFonts w:ascii="Simplified Arabic" w:hAnsi="Simplified Arabic" w:cs="Simplified Arabic"/>
          <w:color w:val="000000" w:themeColor="text1"/>
          <w:sz w:val="28"/>
          <w:szCs w:val="28"/>
          <w:rtl/>
          <w:lang w:bidi="ar-EG"/>
        </w:rPr>
      </w:pPr>
      <w:r w:rsidRPr="006A4D17">
        <w:rPr>
          <w:rFonts w:ascii="Simplified Arabic" w:hAnsi="Simplified Arabic" w:cs="Simplified Arabic" w:hint="cs"/>
          <w:color w:val="000000" w:themeColor="text1"/>
          <w:sz w:val="28"/>
          <w:szCs w:val="28"/>
          <w:rtl/>
          <w:lang w:bidi="ar-EG"/>
        </w:rPr>
        <w:t xml:space="preserve">يعتبر الأمن المائي من القضايا الاستراتيجية التي تحتل موقعا </w:t>
      </w:r>
      <w:proofErr w:type="gramStart"/>
      <w:r w:rsidRPr="006A4D17">
        <w:rPr>
          <w:rFonts w:ascii="Simplified Arabic" w:hAnsi="Simplified Arabic" w:cs="Simplified Arabic" w:hint="cs"/>
          <w:color w:val="000000" w:themeColor="text1"/>
          <w:sz w:val="28"/>
          <w:szCs w:val="28"/>
          <w:rtl/>
          <w:lang w:bidi="ar-EG"/>
        </w:rPr>
        <w:t>هاماً ،</w:t>
      </w:r>
      <w:proofErr w:type="gramEnd"/>
      <w:r w:rsidRPr="006A4D17">
        <w:rPr>
          <w:rFonts w:ascii="Simplified Arabic" w:hAnsi="Simplified Arabic" w:cs="Simplified Arabic" w:hint="cs"/>
          <w:color w:val="000000" w:themeColor="text1"/>
          <w:sz w:val="28"/>
          <w:szCs w:val="28"/>
          <w:rtl/>
          <w:lang w:bidi="ar-EG"/>
        </w:rPr>
        <w:t xml:space="preserve"> في الخطط الخاصة بالتنمية   المستدامة لدولة الإمارات العربية المتحدة، وعلى وجه الخصوص في إمارة أبو ظبي بسبب ما تواجهه من ظروف مناخية قاسية ، واتصافها بالندرة الواضحة في الموارد المائية الطبيعية ، والمقترنة بالارتفاع في معدلات الاستهلاك بسبب التوسع عمرانيا، وزراعيا.</w:t>
      </w:r>
    </w:p>
    <w:p w14:paraId="738E0BFF" w14:textId="77777777" w:rsidR="000145D7" w:rsidRPr="006A4D17" w:rsidRDefault="000145D7" w:rsidP="000145D7">
      <w:pPr>
        <w:jc w:val="both"/>
        <w:rPr>
          <w:rFonts w:ascii="Simplified Arabic" w:hAnsi="Simplified Arabic" w:cs="Simplified Arabic"/>
          <w:color w:val="000000" w:themeColor="text1"/>
          <w:sz w:val="28"/>
          <w:szCs w:val="28"/>
          <w:rtl/>
          <w:lang w:bidi="ar-EG"/>
        </w:rPr>
      </w:pPr>
      <w:r w:rsidRPr="006A4D17">
        <w:rPr>
          <w:rFonts w:ascii="Simplified Arabic" w:hAnsi="Simplified Arabic" w:cs="Simplified Arabic" w:hint="cs"/>
          <w:color w:val="000000" w:themeColor="text1"/>
          <w:sz w:val="28"/>
          <w:szCs w:val="28"/>
          <w:rtl/>
          <w:lang w:bidi="ar-EG"/>
        </w:rPr>
        <w:t xml:space="preserve"> بسبب كل تلك التحديات نجد أنه من اللازم أن يتم التوصل لحلول فاعلة، ومبتكرة في مجال إدارة الموارد المائية بحيث يتم تحقيق الكفاءة والاستدامة </w:t>
      </w:r>
      <w:proofErr w:type="gramStart"/>
      <w:r w:rsidRPr="006A4D17">
        <w:rPr>
          <w:rFonts w:ascii="Simplified Arabic" w:hAnsi="Simplified Arabic" w:cs="Simplified Arabic" w:hint="cs"/>
          <w:color w:val="000000" w:themeColor="text1"/>
          <w:sz w:val="28"/>
          <w:szCs w:val="28"/>
          <w:rtl/>
          <w:lang w:bidi="ar-EG"/>
        </w:rPr>
        <w:t>معا .</w:t>
      </w:r>
      <w:proofErr w:type="gramEnd"/>
      <w:r w:rsidRPr="006A4D17">
        <w:rPr>
          <w:rFonts w:ascii="Simplified Arabic" w:hAnsi="Simplified Arabic" w:cs="Simplified Arabic" w:hint="cs"/>
          <w:color w:val="000000" w:themeColor="text1"/>
          <w:sz w:val="28"/>
          <w:szCs w:val="28"/>
          <w:rtl/>
          <w:lang w:bidi="ar-EG"/>
        </w:rPr>
        <w:t xml:space="preserve"> ومن أهم ما تبنته إمارة أبو ظبي من الحلول في هذا المجال مؤخرا استخدام نظم الري الذكية والمستدامة، التي تعتبر بمثابة نقلة نوعية في المجال الخاص بإدارة المياه ضمن مشاريع التجميل الطبيعي والحدائق العامة (وزارة التغير المناخي والبيئة، 2023).</w:t>
      </w:r>
    </w:p>
    <w:p w14:paraId="2B6F3551" w14:textId="33238A0F" w:rsidR="000145D7" w:rsidRPr="006A4D17" w:rsidRDefault="000145D7" w:rsidP="000145D7">
      <w:pPr>
        <w:jc w:val="both"/>
        <w:rPr>
          <w:rFonts w:ascii="Simplified Arabic" w:hAnsi="Simplified Arabic" w:cs="Simplified Arabic"/>
          <w:color w:val="000000" w:themeColor="text1"/>
          <w:sz w:val="28"/>
          <w:szCs w:val="28"/>
          <w:rtl/>
          <w:lang w:bidi="ar-EG"/>
        </w:rPr>
      </w:pPr>
      <w:r w:rsidRPr="006A4D17">
        <w:rPr>
          <w:rFonts w:ascii="Simplified Arabic" w:hAnsi="Simplified Arabic" w:cs="Simplified Arabic" w:hint="cs"/>
          <w:color w:val="000000" w:themeColor="text1"/>
          <w:sz w:val="28"/>
          <w:szCs w:val="28"/>
          <w:rtl/>
          <w:lang w:bidi="ar-EG"/>
        </w:rPr>
        <w:t>إن أنظمة الري الذكية تعتمد على مبدأ استخدام التقنيات الحديثة كإنترنت الأشياء (</w:t>
      </w:r>
      <w:r w:rsidRPr="006A4D17">
        <w:rPr>
          <w:rFonts w:ascii="Simplified Arabic" w:hAnsi="Simplified Arabic" w:cs="Simplified Arabic" w:hint="cs"/>
          <w:color w:val="000000" w:themeColor="text1"/>
          <w:sz w:val="28"/>
          <w:szCs w:val="28"/>
          <w:lang w:bidi="ar-EG"/>
        </w:rPr>
        <w:t>IoT</w:t>
      </w:r>
      <w:r w:rsidRPr="006A4D17">
        <w:rPr>
          <w:rFonts w:ascii="Simplified Arabic" w:hAnsi="Simplified Arabic" w:cs="Simplified Arabic" w:hint="cs"/>
          <w:color w:val="000000" w:themeColor="text1"/>
          <w:sz w:val="28"/>
          <w:szCs w:val="28"/>
          <w:rtl/>
          <w:lang w:bidi="ar-EG"/>
        </w:rPr>
        <w:t xml:space="preserve">)، والمجسات الأرضية في قياس رطوبة التربة، واستخدام محطات الرصد المناخي المصغرة، بالإضافة لاستخدام أنظمة التحكم المركزي التي ترتبط بشبكة الإنترنت، على النحو الذي يمكن من تحديد كميات المياه المطلوبة بشكل </w:t>
      </w:r>
      <w:proofErr w:type="gramStart"/>
      <w:r w:rsidRPr="006A4D17">
        <w:rPr>
          <w:rFonts w:ascii="Simplified Arabic" w:hAnsi="Simplified Arabic" w:cs="Simplified Arabic" w:hint="cs"/>
          <w:color w:val="000000" w:themeColor="text1"/>
          <w:sz w:val="28"/>
          <w:szCs w:val="28"/>
          <w:rtl/>
          <w:lang w:bidi="ar-EG"/>
        </w:rPr>
        <w:t>دقيق ،</w:t>
      </w:r>
      <w:proofErr w:type="gramEnd"/>
      <w:r w:rsidRPr="006A4D17">
        <w:rPr>
          <w:rFonts w:ascii="Simplified Arabic" w:hAnsi="Simplified Arabic" w:cs="Simplified Arabic" w:hint="cs"/>
          <w:color w:val="000000" w:themeColor="text1"/>
          <w:sz w:val="28"/>
          <w:szCs w:val="28"/>
          <w:rtl/>
          <w:lang w:bidi="ar-EG"/>
        </w:rPr>
        <w:t xml:space="preserve"> على النحو الذي يتفق مع احتياجات النبات الفعلي،  وظروف الطقس</w:t>
      </w:r>
      <w:r w:rsidR="00A0043D" w:rsidRPr="006A4D17">
        <w:rPr>
          <w:rFonts w:ascii="Simplified Arabic" w:hAnsi="Simplified Arabic" w:cs="Simplified Arabic" w:hint="cs"/>
          <w:color w:val="000000" w:themeColor="text1"/>
          <w:sz w:val="28"/>
          <w:szCs w:val="28"/>
          <w:rtl/>
          <w:lang w:bidi="ar-EG"/>
        </w:rPr>
        <w:t xml:space="preserve"> ، وهو ما يتسق مع المبادئ المرجعية لتقدير الاحتياجات المائية وحساب البخر-نتح المرجعي في تخطيط الري (</w:t>
      </w:r>
      <w:r w:rsidR="00A0043D" w:rsidRPr="006A4D17">
        <w:rPr>
          <w:rFonts w:ascii="Simplified Arabic" w:hAnsi="Simplified Arabic" w:cs="Simplified Arabic" w:hint="cs"/>
          <w:color w:val="000000" w:themeColor="text1"/>
          <w:sz w:val="28"/>
          <w:szCs w:val="28"/>
          <w:lang w:bidi="ar-EG"/>
        </w:rPr>
        <w:t>Allen et al., 1998</w:t>
      </w:r>
      <w:r w:rsidR="00A0043D" w:rsidRPr="006A4D17">
        <w:rPr>
          <w:rFonts w:ascii="Simplified Arabic" w:hAnsi="Simplified Arabic" w:cs="Simplified Arabic" w:hint="cs"/>
          <w:color w:val="000000" w:themeColor="text1"/>
          <w:sz w:val="28"/>
          <w:szCs w:val="28"/>
          <w:rtl/>
          <w:lang w:bidi="ar-EG"/>
        </w:rPr>
        <w:t>).</w:t>
      </w:r>
    </w:p>
    <w:p w14:paraId="645D2BAE" w14:textId="77777777" w:rsidR="000145D7" w:rsidRPr="006A4D17" w:rsidRDefault="000145D7" w:rsidP="000145D7">
      <w:pPr>
        <w:jc w:val="both"/>
        <w:rPr>
          <w:rFonts w:ascii="Simplified Arabic" w:hAnsi="Simplified Arabic" w:cs="Simplified Arabic"/>
          <w:color w:val="000000" w:themeColor="text1"/>
          <w:sz w:val="28"/>
          <w:szCs w:val="28"/>
          <w:rtl/>
          <w:lang w:bidi="ar-EG"/>
        </w:rPr>
      </w:pPr>
      <w:r w:rsidRPr="006A4D17">
        <w:rPr>
          <w:rFonts w:ascii="Simplified Arabic" w:hAnsi="Simplified Arabic" w:cs="Simplified Arabic" w:hint="cs"/>
          <w:color w:val="000000" w:themeColor="text1"/>
          <w:sz w:val="28"/>
          <w:szCs w:val="28"/>
          <w:rtl/>
          <w:lang w:bidi="ar-EG"/>
        </w:rPr>
        <w:t xml:space="preserve">هذا التوجه لا يساهم فقط في تخفيض الهدر المائي، ولكنه يحقق هدف التحسين لجودة الغطاء </w:t>
      </w:r>
      <w:proofErr w:type="gramStart"/>
      <w:r w:rsidRPr="006A4D17">
        <w:rPr>
          <w:rFonts w:ascii="Simplified Arabic" w:hAnsi="Simplified Arabic" w:cs="Simplified Arabic" w:hint="cs"/>
          <w:color w:val="000000" w:themeColor="text1"/>
          <w:sz w:val="28"/>
          <w:szCs w:val="28"/>
          <w:rtl/>
          <w:lang w:bidi="ar-EG"/>
        </w:rPr>
        <w:t>النباتي ،</w:t>
      </w:r>
      <w:proofErr w:type="gramEnd"/>
      <w:r w:rsidRPr="006A4D17">
        <w:rPr>
          <w:rFonts w:ascii="Simplified Arabic" w:hAnsi="Simplified Arabic" w:cs="Simplified Arabic" w:hint="cs"/>
          <w:color w:val="000000" w:themeColor="text1"/>
          <w:sz w:val="28"/>
          <w:szCs w:val="28"/>
          <w:rtl/>
          <w:lang w:bidi="ar-EG"/>
        </w:rPr>
        <w:t xml:space="preserve"> ويخفض تكلفة التشغيل والصيانة.  </w:t>
      </w:r>
      <w:proofErr w:type="gramStart"/>
      <w:r w:rsidRPr="006A4D17">
        <w:rPr>
          <w:rFonts w:ascii="Simplified Arabic" w:hAnsi="Simplified Arabic" w:cs="Simplified Arabic" w:hint="cs"/>
          <w:color w:val="000000" w:themeColor="text1"/>
          <w:sz w:val="28"/>
          <w:szCs w:val="28"/>
          <w:rtl/>
          <w:lang w:bidi="ar-EG"/>
        </w:rPr>
        <w:t>هذا ،</w:t>
      </w:r>
      <w:proofErr w:type="gramEnd"/>
      <w:r w:rsidRPr="006A4D17">
        <w:rPr>
          <w:rFonts w:ascii="Simplified Arabic" w:hAnsi="Simplified Arabic" w:cs="Simplified Arabic" w:hint="cs"/>
          <w:color w:val="000000" w:themeColor="text1"/>
          <w:sz w:val="28"/>
          <w:szCs w:val="28"/>
          <w:rtl/>
          <w:lang w:bidi="ar-EG"/>
        </w:rPr>
        <w:t xml:space="preserve"> وقد بينت تقارير دائرة البلديات والنقل في أبو ظبي (2024) أن تطبيق أنظمة الري الذكية في مجموعة من المشاريع كحدائق منطقة الوثبة ، وحديقة العاصمة بأبوظبي،  وممشى القرم يساهم في تخفيض الاستهلاك المائي بنسبة تتراوح ما بين 25% إلى 40% عند مقارنتها بالأنظمة التقليدية.</w:t>
      </w:r>
    </w:p>
    <w:p w14:paraId="6561A872" w14:textId="77777777" w:rsidR="000145D7" w:rsidRPr="006A4D17" w:rsidRDefault="000145D7" w:rsidP="000145D7">
      <w:pPr>
        <w:jc w:val="both"/>
        <w:rPr>
          <w:rFonts w:ascii="Simplified Arabic" w:hAnsi="Simplified Arabic" w:cs="Simplified Arabic"/>
          <w:color w:val="000000" w:themeColor="text1"/>
          <w:sz w:val="28"/>
          <w:szCs w:val="28"/>
          <w:rtl/>
          <w:lang w:bidi="ar-EG"/>
        </w:rPr>
      </w:pPr>
      <w:r w:rsidRPr="006A4D17">
        <w:rPr>
          <w:rFonts w:ascii="Simplified Arabic" w:hAnsi="Simplified Arabic" w:cs="Simplified Arabic" w:hint="cs"/>
          <w:color w:val="000000" w:themeColor="text1"/>
          <w:sz w:val="28"/>
          <w:szCs w:val="28"/>
          <w:rtl/>
          <w:lang w:bidi="ar-AE"/>
        </w:rPr>
        <w:t xml:space="preserve">تعتبر </w:t>
      </w:r>
      <w:r w:rsidRPr="006A4D17">
        <w:rPr>
          <w:rFonts w:ascii="Simplified Arabic" w:hAnsi="Simplified Arabic" w:cs="Simplified Arabic" w:hint="cs"/>
          <w:color w:val="000000" w:themeColor="text1"/>
          <w:sz w:val="28"/>
          <w:szCs w:val="28"/>
          <w:rtl/>
          <w:lang w:bidi="ar-EG"/>
        </w:rPr>
        <w:t xml:space="preserve">مشاريع التجميل الطبيعي في إمارة أبو ظبي من أهم مظاهر التنمية الحضرية المستدامة بهدف تحسين جودة الحياة في </w:t>
      </w:r>
      <w:proofErr w:type="gramStart"/>
      <w:r w:rsidRPr="006A4D17">
        <w:rPr>
          <w:rFonts w:ascii="Simplified Arabic" w:hAnsi="Simplified Arabic" w:cs="Simplified Arabic" w:hint="cs"/>
          <w:color w:val="000000" w:themeColor="text1"/>
          <w:sz w:val="28"/>
          <w:szCs w:val="28"/>
          <w:rtl/>
          <w:lang w:bidi="ar-EG"/>
        </w:rPr>
        <w:t>الإمارة ،</w:t>
      </w:r>
      <w:proofErr w:type="gramEnd"/>
      <w:r w:rsidRPr="006A4D17">
        <w:rPr>
          <w:rFonts w:ascii="Simplified Arabic" w:hAnsi="Simplified Arabic" w:cs="Simplified Arabic" w:hint="cs"/>
          <w:color w:val="000000" w:themeColor="text1"/>
          <w:sz w:val="28"/>
          <w:szCs w:val="28"/>
          <w:rtl/>
          <w:lang w:bidi="ar-EG"/>
        </w:rPr>
        <w:t xml:space="preserve"> وتعزيز الهوية البصرية، وتحسين مستوى الراحة البيئية للسكان. كما أنه بالتوسع الواضح في إنشاء المساحات المزروعة في المخططات </w:t>
      </w:r>
      <w:proofErr w:type="gramStart"/>
      <w:r w:rsidRPr="006A4D17">
        <w:rPr>
          <w:rFonts w:ascii="Simplified Arabic" w:hAnsi="Simplified Arabic" w:cs="Simplified Arabic" w:hint="cs"/>
          <w:color w:val="000000" w:themeColor="text1"/>
          <w:sz w:val="28"/>
          <w:szCs w:val="28"/>
          <w:rtl/>
          <w:lang w:bidi="ar-EG"/>
        </w:rPr>
        <w:t>الحضرية ،</w:t>
      </w:r>
      <w:proofErr w:type="gramEnd"/>
      <w:r w:rsidRPr="006A4D17">
        <w:rPr>
          <w:rFonts w:ascii="Simplified Arabic" w:hAnsi="Simplified Arabic" w:cs="Simplified Arabic" w:hint="cs"/>
          <w:color w:val="000000" w:themeColor="text1"/>
          <w:sz w:val="28"/>
          <w:szCs w:val="28"/>
          <w:rtl/>
          <w:lang w:bidi="ar-EG"/>
        </w:rPr>
        <w:t xml:space="preserve"> تزداد الحاجة لإدارة رشيدة للمياه ، بحيث توازن ما بين المتطلبات اليومية للري ، والمحدودية والندرة الواضحة في تلك الموارد ، لذلك فعندما يتم تطبيق أنظمة الري الذكية ، فإن هذا يعتبر من الخطوات الاستراتيجية التي تساعد </w:t>
      </w:r>
      <w:r w:rsidRPr="006A4D17">
        <w:rPr>
          <w:rFonts w:ascii="Simplified Arabic" w:hAnsi="Simplified Arabic" w:cs="Simplified Arabic" w:hint="cs"/>
          <w:color w:val="000000" w:themeColor="text1"/>
          <w:sz w:val="28"/>
          <w:szCs w:val="28"/>
          <w:rtl/>
          <w:lang w:bidi="ar-EG"/>
        </w:rPr>
        <w:lastRenderedPageBreak/>
        <w:t>على تحقيق أهداف رؤية أبو ظبي 2030 ، والتي تؤكد على ضرورة الإدارة الرشيدة للموارد الطبيعية ، وتكامل الحلول التقنية فيما يتم تقديمه من خدمات البلدية (بلدية أبو ظبي، 2023).</w:t>
      </w:r>
    </w:p>
    <w:p w14:paraId="6E880F61" w14:textId="77777777" w:rsidR="000145D7" w:rsidRPr="006A4D17" w:rsidRDefault="000145D7" w:rsidP="000145D7">
      <w:pPr>
        <w:jc w:val="both"/>
        <w:rPr>
          <w:rFonts w:ascii="Simplified Arabic" w:hAnsi="Simplified Arabic" w:cs="Simplified Arabic"/>
          <w:color w:val="000000" w:themeColor="text1"/>
          <w:sz w:val="28"/>
          <w:szCs w:val="28"/>
          <w:rtl/>
          <w:lang w:bidi="ar-EG"/>
        </w:rPr>
      </w:pPr>
      <w:r w:rsidRPr="006A4D17">
        <w:rPr>
          <w:rFonts w:ascii="Simplified Arabic" w:hAnsi="Simplified Arabic" w:cs="Simplified Arabic" w:hint="cs"/>
          <w:color w:val="000000" w:themeColor="text1"/>
          <w:sz w:val="28"/>
          <w:szCs w:val="28"/>
          <w:rtl/>
          <w:lang w:bidi="ar-EG"/>
        </w:rPr>
        <w:t xml:space="preserve">إن مفهوم الاستدامة المائية قد تحول إلى عمود رئيسي في استراتيجية الأمن المائي الإماراتي 2036، ومن أهدافها ضمان الاستمرارية في الإمدادات المائية بجودة وكفاءة </w:t>
      </w:r>
      <w:proofErr w:type="gramStart"/>
      <w:r w:rsidRPr="006A4D17">
        <w:rPr>
          <w:rFonts w:ascii="Simplified Arabic" w:hAnsi="Simplified Arabic" w:cs="Simplified Arabic" w:hint="cs"/>
          <w:color w:val="000000" w:themeColor="text1"/>
          <w:sz w:val="28"/>
          <w:szCs w:val="28"/>
          <w:rtl/>
          <w:lang w:bidi="ar-EG"/>
        </w:rPr>
        <w:t>عالية ،</w:t>
      </w:r>
      <w:proofErr w:type="gramEnd"/>
      <w:r w:rsidRPr="006A4D17">
        <w:rPr>
          <w:rFonts w:ascii="Simplified Arabic" w:hAnsi="Simplified Arabic" w:cs="Simplified Arabic" w:hint="cs"/>
          <w:color w:val="000000" w:themeColor="text1"/>
          <w:sz w:val="28"/>
          <w:szCs w:val="28"/>
          <w:rtl/>
          <w:lang w:bidi="ar-EG"/>
        </w:rPr>
        <w:t xml:space="preserve"> وعلى وجه الخصوص في مواجهة النمو السكاني المستمر ، والتغير المتواصل في المناخ.</w:t>
      </w:r>
    </w:p>
    <w:p w14:paraId="74C2E0A4" w14:textId="77777777" w:rsidR="000145D7" w:rsidRPr="006A4D17" w:rsidRDefault="000145D7" w:rsidP="000145D7">
      <w:pPr>
        <w:jc w:val="both"/>
        <w:rPr>
          <w:rFonts w:ascii="Simplified Arabic" w:hAnsi="Simplified Arabic" w:cs="Simplified Arabic"/>
          <w:color w:val="000000" w:themeColor="text1"/>
          <w:sz w:val="28"/>
          <w:szCs w:val="28"/>
          <w:rtl/>
          <w:lang w:bidi="ar-EG"/>
        </w:rPr>
      </w:pPr>
      <w:r w:rsidRPr="006A4D17">
        <w:rPr>
          <w:rFonts w:ascii="Simplified Arabic" w:hAnsi="Simplified Arabic" w:cs="Simplified Arabic" w:hint="cs"/>
          <w:color w:val="000000" w:themeColor="text1"/>
          <w:sz w:val="28"/>
          <w:szCs w:val="28"/>
          <w:rtl/>
          <w:lang w:bidi="ar-EG"/>
        </w:rPr>
        <w:t xml:space="preserve">من هذا </w:t>
      </w:r>
      <w:proofErr w:type="gramStart"/>
      <w:r w:rsidRPr="006A4D17">
        <w:rPr>
          <w:rFonts w:ascii="Simplified Arabic" w:hAnsi="Simplified Arabic" w:cs="Simplified Arabic" w:hint="cs"/>
          <w:color w:val="000000" w:themeColor="text1"/>
          <w:sz w:val="28"/>
          <w:szCs w:val="28"/>
          <w:rtl/>
          <w:lang w:bidi="ar-EG"/>
        </w:rPr>
        <w:t>الجانب ،</w:t>
      </w:r>
      <w:proofErr w:type="gramEnd"/>
      <w:r w:rsidRPr="006A4D17">
        <w:rPr>
          <w:rFonts w:ascii="Simplified Arabic" w:hAnsi="Simplified Arabic" w:cs="Simplified Arabic" w:hint="cs"/>
          <w:color w:val="000000" w:themeColor="text1"/>
          <w:sz w:val="28"/>
          <w:szCs w:val="28"/>
          <w:rtl/>
          <w:lang w:bidi="ar-EG"/>
        </w:rPr>
        <w:t xml:space="preserve"> فإن لأنظمة الري الذكية دورها الكبير في أن تحقق تلك الاستراتيجية، كونها تساهم في تحسين توزيع المياه، كما تتيح فرصة المراقبة الفورية للاستهلاك، وتحد من الفاقد المائي بسبب التسريبات ، أو التشغيل المفرط، كما أنها تساعد في وضع سياسات تقوم على البيانات الفعلية (وزارة الطاقة والبنية التحتية، 2023).</w:t>
      </w:r>
    </w:p>
    <w:p w14:paraId="7330DCB3" w14:textId="77777777" w:rsidR="000145D7" w:rsidRPr="006A4D17" w:rsidRDefault="000145D7" w:rsidP="000145D7">
      <w:pPr>
        <w:jc w:val="both"/>
        <w:rPr>
          <w:rFonts w:ascii="Simplified Arabic" w:hAnsi="Simplified Arabic" w:cs="Simplified Arabic"/>
          <w:color w:val="000000" w:themeColor="text1"/>
          <w:sz w:val="28"/>
          <w:szCs w:val="28"/>
          <w:rtl/>
          <w:lang w:bidi="ar-EG"/>
        </w:rPr>
      </w:pPr>
      <w:r w:rsidRPr="006A4D17">
        <w:rPr>
          <w:rFonts w:ascii="Simplified Arabic" w:hAnsi="Simplified Arabic" w:cs="Simplified Arabic" w:hint="cs"/>
          <w:color w:val="000000" w:themeColor="text1"/>
          <w:sz w:val="28"/>
          <w:szCs w:val="28"/>
          <w:rtl/>
          <w:lang w:bidi="ar-EG"/>
        </w:rPr>
        <w:t xml:space="preserve">يضاف لما سبق، فإن التقنيات الذكية تسهم في رفع الكفاءة التشغيلية بأقسام صيانة التجميل </w:t>
      </w:r>
      <w:proofErr w:type="gramStart"/>
      <w:r w:rsidRPr="006A4D17">
        <w:rPr>
          <w:rFonts w:ascii="Simplified Arabic" w:hAnsi="Simplified Arabic" w:cs="Simplified Arabic" w:hint="cs"/>
          <w:color w:val="000000" w:themeColor="text1"/>
          <w:sz w:val="28"/>
          <w:szCs w:val="28"/>
          <w:rtl/>
          <w:lang w:bidi="ar-EG"/>
        </w:rPr>
        <w:t>الطبيعي،  والمرافق</w:t>
      </w:r>
      <w:proofErr w:type="gramEnd"/>
      <w:r w:rsidRPr="006A4D17">
        <w:rPr>
          <w:rFonts w:ascii="Simplified Arabic" w:hAnsi="Simplified Arabic" w:cs="Simplified Arabic" w:hint="cs"/>
          <w:color w:val="000000" w:themeColor="text1"/>
          <w:sz w:val="28"/>
          <w:szCs w:val="28"/>
          <w:rtl/>
          <w:lang w:bidi="ar-EG"/>
        </w:rPr>
        <w:t xml:space="preserve"> الترفيهية عبر الربط ما بين أنظمة الري والبيانات الجغرافية (</w:t>
      </w:r>
      <w:r w:rsidRPr="006A4D17">
        <w:rPr>
          <w:rFonts w:ascii="Simplified Arabic" w:hAnsi="Simplified Arabic" w:cs="Simplified Arabic" w:hint="cs"/>
          <w:color w:val="000000" w:themeColor="text1"/>
          <w:sz w:val="28"/>
          <w:szCs w:val="28"/>
          <w:lang w:bidi="ar-EG"/>
        </w:rPr>
        <w:t>GIS</w:t>
      </w:r>
      <w:r w:rsidRPr="006A4D17">
        <w:rPr>
          <w:rFonts w:ascii="Simplified Arabic" w:hAnsi="Simplified Arabic" w:cs="Simplified Arabic" w:hint="cs"/>
          <w:color w:val="000000" w:themeColor="text1"/>
          <w:sz w:val="28"/>
          <w:szCs w:val="28"/>
          <w:rtl/>
          <w:lang w:bidi="ar-EG"/>
        </w:rPr>
        <w:t xml:space="preserve">)، الأمر الذي يتيح تتبع الأعطال ، ومراقبة أداء شبكات الري عن بعد. كما </w:t>
      </w:r>
    </w:p>
    <w:p w14:paraId="348FB93D" w14:textId="377F9972" w:rsidR="000145D7" w:rsidRPr="006A4D17" w:rsidRDefault="000145D7" w:rsidP="000145D7">
      <w:pPr>
        <w:jc w:val="both"/>
        <w:rPr>
          <w:rFonts w:ascii="Simplified Arabic" w:hAnsi="Simplified Arabic" w:cs="Simplified Arabic"/>
          <w:color w:val="000000" w:themeColor="text1"/>
          <w:sz w:val="28"/>
          <w:szCs w:val="28"/>
          <w:rtl/>
          <w:lang w:bidi="ar-EG"/>
        </w:rPr>
      </w:pPr>
      <w:r w:rsidRPr="006A4D17">
        <w:rPr>
          <w:rFonts w:ascii="Simplified Arabic" w:hAnsi="Simplified Arabic" w:cs="Simplified Arabic" w:hint="cs"/>
          <w:color w:val="000000" w:themeColor="text1"/>
          <w:sz w:val="28"/>
          <w:szCs w:val="28"/>
          <w:rtl/>
          <w:lang w:bidi="ar-EG"/>
        </w:rPr>
        <w:t xml:space="preserve">أيضا فإن الدمج بين هذه </w:t>
      </w:r>
      <w:proofErr w:type="gramStart"/>
      <w:r w:rsidRPr="006A4D17">
        <w:rPr>
          <w:rFonts w:ascii="Simplified Arabic" w:hAnsi="Simplified Arabic" w:cs="Simplified Arabic" w:hint="cs"/>
          <w:color w:val="000000" w:themeColor="text1"/>
          <w:sz w:val="28"/>
          <w:szCs w:val="28"/>
          <w:rtl/>
          <w:lang w:bidi="ar-EG"/>
        </w:rPr>
        <w:t>النظم ،</w:t>
      </w:r>
      <w:proofErr w:type="gramEnd"/>
      <w:r w:rsidRPr="006A4D17">
        <w:rPr>
          <w:rFonts w:ascii="Simplified Arabic" w:hAnsi="Simplified Arabic" w:cs="Simplified Arabic" w:hint="cs"/>
          <w:color w:val="000000" w:themeColor="text1"/>
          <w:sz w:val="28"/>
          <w:szCs w:val="28"/>
          <w:rtl/>
          <w:lang w:bidi="ar-EG"/>
        </w:rPr>
        <w:t xml:space="preserve"> وأنظمة إدارة الأصول البلدية </w:t>
      </w:r>
      <w:r w:rsidR="00672943" w:rsidRPr="006A4D17">
        <w:rPr>
          <w:rFonts w:ascii="Simplified Arabic" w:hAnsi="Simplified Arabic" w:cs="Simplified Arabic" w:hint="cs"/>
          <w:color w:val="000000" w:themeColor="text1"/>
          <w:sz w:val="28"/>
          <w:szCs w:val="28"/>
          <w:rtl/>
          <w:lang w:bidi="ar-EG"/>
        </w:rPr>
        <w:t xml:space="preserve">الرقمية الخاصة بإدارة الأصول والبيانات والتشغيل </w:t>
      </w:r>
      <w:r w:rsidRPr="006A4D17">
        <w:rPr>
          <w:rFonts w:ascii="Simplified Arabic" w:hAnsi="Simplified Arabic" w:cs="Simplified Arabic" w:hint="cs"/>
          <w:color w:val="000000" w:themeColor="text1"/>
          <w:sz w:val="28"/>
          <w:szCs w:val="28"/>
          <w:rtl/>
          <w:lang w:bidi="ar-EG"/>
        </w:rPr>
        <w:t xml:space="preserve">يساهم في تكوين قاعدة بيانات متكاملة تساعد في دعم اتخاذ القرارات، وتحسن من استدامة العمليات اليومية. تلك التحولات تعبر عن التوجه العام لإمارة أبو ظبي والمتمثل في الاتجاه نحو تطبيق الإدارة الرقمية للخدمات العامة، وتؤكد على أهمية الابتكار من أجل تحقيق الأمن المائي والبيئي في ذات </w:t>
      </w:r>
      <w:proofErr w:type="gramStart"/>
      <w:r w:rsidRPr="006A4D17">
        <w:rPr>
          <w:rFonts w:ascii="Simplified Arabic" w:hAnsi="Simplified Arabic" w:cs="Simplified Arabic" w:hint="cs"/>
          <w:color w:val="000000" w:themeColor="text1"/>
          <w:sz w:val="28"/>
          <w:szCs w:val="28"/>
          <w:rtl/>
          <w:lang w:bidi="ar-EG"/>
        </w:rPr>
        <w:t>الوقت  (</w:t>
      </w:r>
      <w:proofErr w:type="gramEnd"/>
      <w:r w:rsidRPr="006A4D17">
        <w:rPr>
          <w:rFonts w:ascii="Simplified Arabic" w:hAnsi="Simplified Arabic" w:cs="Simplified Arabic" w:hint="cs"/>
          <w:color w:val="000000" w:themeColor="text1"/>
          <w:sz w:val="28"/>
          <w:szCs w:val="28"/>
          <w:rtl/>
          <w:lang w:bidi="ar-EG"/>
        </w:rPr>
        <w:t>دائرة البلديات والنقل، 2024).</w:t>
      </w:r>
    </w:p>
    <w:p w14:paraId="08C21688" w14:textId="77777777" w:rsidR="000145D7" w:rsidRPr="006A4D17" w:rsidRDefault="000145D7" w:rsidP="000145D7">
      <w:pPr>
        <w:jc w:val="both"/>
        <w:rPr>
          <w:rFonts w:ascii="Simplified Arabic" w:hAnsi="Simplified Arabic" w:cs="Simplified Arabic"/>
          <w:color w:val="000000" w:themeColor="text1"/>
          <w:sz w:val="28"/>
          <w:szCs w:val="28"/>
          <w:rtl/>
          <w:lang w:bidi="ar-EG"/>
        </w:rPr>
      </w:pPr>
      <w:r w:rsidRPr="006A4D17">
        <w:rPr>
          <w:rFonts w:ascii="Simplified Arabic" w:hAnsi="Simplified Arabic" w:cs="Simplified Arabic" w:hint="cs"/>
          <w:color w:val="000000" w:themeColor="text1"/>
          <w:sz w:val="28"/>
          <w:szCs w:val="28"/>
          <w:rtl/>
          <w:lang w:bidi="ar-EG"/>
        </w:rPr>
        <w:t xml:space="preserve">ومن هنا تبرز أهمية هذه الدراسة التي تهدف إلى تحليل دور نظم الري الذكية والمستدامة في تعزيز الأمن المائي في مشاريع التجميل الطبيعي في إمارة أبو ظبي، فهي تدور حول تقييم أثر تلك الأنظمة في تخفيض استهلاك </w:t>
      </w:r>
      <w:proofErr w:type="gramStart"/>
      <w:r w:rsidRPr="006A4D17">
        <w:rPr>
          <w:rFonts w:ascii="Simplified Arabic" w:hAnsi="Simplified Arabic" w:cs="Simplified Arabic" w:hint="cs"/>
          <w:color w:val="000000" w:themeColor="text1"/>
          <w:sz w:val="28"/>
          <w:szCs w:val="28"/>
          <w:rtl/>
          <w:lang w:bidi="ar-EG"/>
        </w:rPr>
        <w:t>المياه،  وتحسين</w:t>
      </w:r>
      <w:proofErr w:type="gramEnd"/>
      <w:r w:rsidRPr="006A4D17">
        <w:rPr>
          <w:rFonts w:ascii="Simplified Arabic" w:hAnsi="Simplified Arabic" w:cs="Simplified Arabic" w:hint="cs"/>
          <w:color w:val="000000" w:themeColor="text1"/>
          <w:sz w:val="28"/>
          <w:szCs w:val="28"/>
          <w:rtl/>
          <w:lang w:bidi="ar-EG"/>
        </w:rPr>
        <w:t xml:space="preserve"> كفاءة استخدامها، بالإضافة لدراسة التحديات التشغيلية والمؤسسية التي تواجه تطبيق تلك الأنظمة .</w:t>
      </w:r>
    </w:p>
    <w:p w14:paraId="18E709D2" w14:textId="77777777" w:rsidR="000145D7" w:rsidRPr="006A4D17" w:rsidRDefault="000145D7" w:rsidP="000145D7">
      <w:pPr>
        <w:jc w:val="both"/>
        <w:rPr>
          <w:rFonts w:ascii="Simplified Arabic" w:hAnsi="Simplified Arabic" w:cs="Simplified Arabic"/>
          <w:color w:val="000000" w:themeColor="text1"/>
          <w:sz w:val="28"/>
          <w:szCs w:val="28"/>
          <w:rtl/>
          <w:lang w:bidi="ar-EG"/>
        </w:rPr>
      </w:pPr>
      <w:r w:rsidRPr="006A4D17">
        <w:rPr>
          <w:rFonts w:ascii="Simplified Arabic" w:hAnsi="Simplified Arabic" w:cs="Simplified Arabic" w:hint="cs"/>
          <w:color w:val="000000" w:themeColor="text1"/>
          <w:sz w:val="28"/>
          <w:szCs w:val="28"/>
          <w:rtl/>
          <w:lang w:bidi="ar-EG"/>
        </w:rPr>
        <w:t xml:space="preserve"> كما أن الدراسة تهدف للإجابة عن تساؤلات هامة متعلقة بمدى التكامل ما بين الجهات المختلفة من منفذين، ومشغلين، </w:t>
      </w:r>
      <w:proofErr w:type="gramStart"/>
      <w:r w:rsidRPr="006A4D17">
        <w:rPr>
          <w:rFonts w:ascii="Simplified Arabic" w:hAnsi="Simplified Arabic" w:cs="Simplified Arabic" w:hint="cs"/>
          <w:color w:val="000000" w:themeColor="text1"/>
          <w:sz w:val="28"/>
          <w:szCs w:val="28"/>
          <w:rtl/>
          <w:lang w:bidi="ar-EG"/>
        </w:rPr>
        <w:t>ومشرعين ،</w:t>
      </w:r>
      <w:proofErr w:type="gramEnd"/>
      <w:r w:rsidRPr="006A4D17">
        <w:rPr>
          <w:rFonts w:ascii="Simplified Arabic" w:hAnsi="Simplified Arabic" w:cs="Simplified Arabic" w:hint="cs"/>
          <w:color w:val="000000" w:themeColor="text1"/>
          <w:sz w:val="28"/>
          <w:szCs w:val="28"/>
          <w:rtl/>
          <w:lang w:bidi="ar-EG"/>
        </w:rPr>
        <w:t xml:space="preserve"> ومدى ما يتم تحقيقه من توافق ما بين النظم الحالية ، ومعايير الاستدامة البيئية التي صاغتها الدولة ضمن استراتيجياتها الوطنية (وزارة التغير المناخي والبيئة، 2023).</w:t>
      </w:r>
    </w:p>
    <w:p w14:paraId="7270696B" w14:textId="77777777" w:rsidR="000145D7" w:rsidRPr="006A4D17" w:rsidRDefault="000145D7" w:rsidP="000145D7">
      <w:pPr>
        <w:jc w:val="both"/>
        <w:rPr>
          <w:rFonts w:ascii="Simplified Arabic" w:hAnsi="Simplified Arabic" w:cs="Simplified Arabic"/>
          <w:color w:val="000000" w:themeColor="text1"/>
          <w:sz w:val="28"/>
          <w:szCs w:val="28"/>
          <w:rtl/>
          <w:lang w:bidi="ar-EG"/>
        </w:rPr>
      </w:pPr>
      <w:r w:rsidRPr="006A4D17">
        <w:rPr>
          <w:rFonts w:ascii="Simplified Arabic" w:hAnsi="Simplified Arabic" w:cs="Simplified Arabic" w:hint="cs"/>
          <w:color w:val="000000" w:themeColor="text1"/>
          <w:sz w:val="28"/>
          <w:szCs w:val="28"/>
          <w:rtl/>
          <w:lang w:bidi="ar-EG"/>
        </w:rPr>
        <w:lastRenderedPageBreak/>
        <w:t xml:space="preserve">وبناءً على ما سبق، فإن هذه الدراسة تعتبر إضافة فريدة في مجال البحوث البيئية والإدارية في مجال الإدارة الذكية للمياه، ذلك لأنها تهدف لعرض رؤية </w:t>
      </w:r>
      <w:proofErr w:type="gramStart"/>
      <w:r w:rsidRPr="006A4D17">
        <w:rPr>
          <w:rFonts w:ascii="Simplified Arabic" w:hAnsi="Simplified Arabic" w:cs="Simplified Arabic" w:hint="cs"/>
          <w:color w:val="000000" w:themeColor="text1"/>
          <w:sz w:val="28"/>
          <w:szCs w:val="28"/>
          <w:rtl/>
          <w:lang w:bidi="ar-EG"/>
        </w:rPr>
        <w:t>علمية،  وعملية</w:t>
      </w:r>
      <w:proofErr w:type="gramEnd"/>
      <w:r w:rsidRPr="006A4D17">
        <w:rPr>
          <w:rFonts w:ascii="Simplified Arabic" w:hAnsi="Simplified Arabic" w:cs="Simplified Arabic" w:hint="cs"/>
          <w:color w:val="000000" w:themeColor="text1"/>
          <w:sz w:val="28"/>
          <w:szCs w:val="28"/>
          <w:rtl/>
          <w:lang w:bidi="ar-EG"/>
        </w:rPr>
        <w:t xml:space="preserve"> حول الكيفية التي تحقق التوازن ما بين الجمال العمراني من جهة، والكفاءة البيئية من جهة أخرى ، بما يتفق مع الأهداف الوطنية لأمن الموارد الطبيعية ،والتنمية المستدامة في إمارة أبو ظبي بصفة خاصة، ودولة الإمارات العربية المتحدة بشكل عام.</w:t>
      </w:r>
    </w:p>
    <w:p w14:paraId="44DB923D" w14:textId="77777777" w:rsidR="009125CE" w:rsidRPr="005A5CDA" w:rsidRDefault="009125CE" w:rsidP="009125CE">
      <w:pPr>
        <w:rPr>
          <w:rFonts w:ascii="Sakkal Majalla" w:hAnsi="Sakkal Majalla" w:cs="Sakkal Majalla"/>
          <w:color w:val="000000" w:themeColor="text1"/>
          <w:sz w:val="28"/>
          <w:szCs w:val="28"/>
          <w:rtl/>
          <w:lang w:bidi="ar-EG"/>
        </w:rPr>
      </w:pPr>
    </w:p>
    <w:p w14:paraId="4F2CF6D3" w14:textId="77777777" w:rsidR="009125CE" w:rsidRPr="005A5CDA" w:rsidRDefault="009125CE" w:rsidP="009125CE">
      <w:pPr>
        <w:rPr>
          <w:rFonts w:ascii="Sakkal Majalla" w:hAnsi="Sakkal Majalla" w:cs="Sakkal Majalla"/>
          <w:color w:val="000000" w:themeColor="text1"/>
          <w:sz w:val="28"/>
          <w:szCs w:val="28"/>
          <w:rtl/>
        </w:rPr>
      </w:pPr>
    </w:p>
    <w:p w14:paraId="7D9A480F" w14:textId="77777777" w:rsidR="009125CE" w:rsidRPr="005A5CDA" w:rsidRDefault="009125CE" w:rsidP="009125CE">
      <w:pPr>
        <w:rPr>
          <w:rFonts w:ascii="Sakkal Majalla" w:hAnsi="Sakkal Majalla" w:cs="Sakkal Majalla"/>
          <w:color w:val="000000" w:themeColor="text1"/>
          <w:sz w:val="28"/>
          <w:szCs w:val="28"/>
          <w:rtl/>
        </w:rPr>
      </w:pPr>
    </w:p>
    <w:p w14:paraId="3A3C6E44" w14:textId="77777777" w:rsidR="00F925D0" w:rsidRPr="005A5CDA" w:rsidRDefault="00F925D0" w:rsidP="00D22171">
      <w:pPr>
        <w:rPr>
          <w:rFonts w:ascii="Sakkal Majalla" w:hAnsi="Sakkal Majalla" w:cs="Sakkal Majalla"/>
          <w:color w:val="000000" w:themeColor="text1"/>
          <w:sz w:val="28"/>
          <w:szCs w:val="28"/>
          <w:rtl/>
        </w:rPr>
      </w:pPr>
    </w:p>
    <w:p w14:paraId="10F59D48" w14:textId="77777777" w:rsidR="000145D7" w:rsidRPr="005A5CDA" w:rsidRDefault="000145D7" w:rsidP="00D22171">
      <w:pPr>
        <w:rPr>
          <w:rFonts w:ascii="Sakkal Majalla" w:hAnsi="Sakkal Majalla" w:cs="Sakkal Majalla"/>
          <w:color w:val="000000" w:themeColor="text1"/>
          <w:sz w:val="28"/>
          <w:szCs w:val="28"/>
          <w:rtl/>
        </w:rPr>
      </w:pPr>
    </w:p>
    <w:p w14:paraId="3A6F6A55" w14:textId="77777777" w:rsidR="000145D7" w:rsidRPr="005A5CDA" w:rsidRDefault="000145D7" w:rsidP="00D22171">
      <w:pPr>
        <w:rPr>
          <w:rFonts w:ascii="Sakkal Majalla" w:hAnsi="Sakkal Majalla" w:cs="Sakkal Majalla"/>
          <w:color w:val="000000" w:themeColor="text1"/>
          <w:sz w:val="28"/>
          <w:szCs w:val="28"/>
          <w:rtl/>
        </w:rPr>
      </w:pPr>
    </w:p>
    <w:p w14:paraId="75FBB8F7" w14:textId="77777777" w:rsidR="000145D7" w:rsidRDefault="000145D7" w:rsidP="00D22171">
      <w:pPr>
        <w:rPr>
          <w:rFonts w:ascii="Sakkal Majalla" w:hAnsi="Sakkal Majalla" w:cs="Sakkal Majalla"/>
          <w:color w:val="000000" w:themeColor="text1"/>
          <w:sz w:val="28"/>
          <w:szCs w:val="28"/>
        </w:rPr>
      </w:pPr>
    </w:p>
    <w:p w14:paraId="7C2AD44B" w14:textId="77777777" w:rsidR="006A4D17" w:rsidRDefault="006A4D17" w:rsidP="00D22171">
      <w:pPr>
        <w:rPr>
          <w:rFonts w:ascii="Sakkal Majalla" w:hAnsi="Sakkal Majalla" w:cs="Sakkal Majalla"/>
          <w:color w:val="000000" w:themeColor="text1"/>
          <w:sz w:val="28"/>
          <w:szCs w:val="28"/>
        </w:rPr>
      </w:pPr>
    </w:p>
    <w:p w14:paraId="516709D2" w14:textId="77777777" w:rsidR="006A4D17" w:rsidRDefault="006A4D17" w:rsidP="00D22171">
      <w:pPr>
        <w:rPr>
          <w:rFonts w:ascii="Sakkal Majalla" w:hAnsi="Sakkal Majalla" w:cs="Sakkal Majalla"/>
          <w:color w:val="000000" w:themeColor="text1"/>
          <w:sz w:val="28"/>
          <w:szCs w:val="28"/>
        </w:rPr>
      </w:pPr>
    </w:p>
    <w:p w14:paraId="41D6F3AB" w14:textId="77777777" w:rsidR="006A4D17" w:rsidRDefault="006A4D17" w:rsidP="00D22171">
      <w:pPr>
        <w:rPr>
          <w:rFonts w:ascii="Sakkal Majalla" w:hAnsi="Sakkal Majalla" w:cs="Sakkal Majalla"/>
          <w:color w:val="000000" w:themeColor="text1"/>
          <w:sz w:val="28"/>
          <w:szCs w:val="28"/>
        </w:rPr>
      </w:pPr>
    </w:p>
    <w:p w14:paraId="5D7E7859" w14:textId="77777777" w:rsidR="006A4D17" w:rsidRDefault="006A4D17" w:rsidP="00D22171">
      <w:pPr>
        <w:rPr>
          <w:rFonts w:ascii="Sakkal Majalla" w:hAnsi="Sakkal Majalla" w:cs="Sakkal Majalla"/>
          <w:color w:val="000000" w:themeColor="text1"/>
          <w:sz w:val="28"/>
          <w:szCs w:val="28"/>
        </w:rPr>
      </w:pPr>
    </w:p>
    <w:p w14:paraId="29C8618C" w14:textId="77777777" w:rsidR="006A4D17" w:rsidRDefault="006A4D17" w:rsidP="00D22171">
      <w:pPr>
        <w:rPr>
          <w:rFonts w:ascii="Sakkal Majalla" w:hAnsi="Sakkal Majalla" w:cs="Sakkal Majalla"/>
          <w:color w:val="000000" w:themeColor="text1"/>
          <w:sz w:val="28"/>
          <w:szCs w:val="28"/>
        </w:rPr>
      </w:pPr>
    </w:p>
    <w:p w14:paraId="19030FE4" w14:textId="77777777" w:rsidR="006A4D17" w:rsidRDefault="006A4D17" w:rsidP="00D22171">
      <w:pPr>
        <w:rPr>
          <w:rFonts w:ascii="Sakkal Majalla" w:hAnsi="Sakkal Majalla" w:cs="Sakkal Majalla"/>
          <w:color w:val="000000" w:themeColor="text1"/>
          <w:sz w:val="28"/>
          <w:szCs w:val="28"/>
        </w:rPr>
      </w:pPr>
    </w:p>
    <w:p w14:paraId="0955CEF0" w14:textId="77777777" w:rsidR="006A4D17" w:rsidRDefault="006A4D17" w:rsidP="00D22171">
      <w:pPr>
        <w:rPr>
          <w:rFonts w:ascii="Sakkal Majalla" w:hAnsi="Sakkal Majalla" w:cs="Sakkal Majalla"/>
          <w:color w:val="000000" w:themeColor="text1"/>
          <w:sz w:val="28"/>
          <w:szCs w:val="28"/>
        </w:rPr>
      </w:pPr>
    </w:p>
    <w:p w14:paraId="1684746A" w14:textId="77777777" w:rsidR="006A4D17" w:rsidRPr="005A5CDA" w:rsidRDefault="006A4D17" w:rsidP="00D22171">
      <w:pPr>
        <w:rPr>
          <w:rFonts w:ascii="Sakkal Majalla" w:hAnsi="Sakkal Majalla" w:cs="Sakkal Majalla"/>
          <w:color w:val="000000" w:themeColor="text1"/>
          <w:sz w:val="28"/>
          <w:szCs w:val="28"/>
          <w:rtl/>
        </w:rPr>
      </w:pPr>
    </w:p>
    <w:p w14:paraId="281B8AA9" w14:textId="77777777" w:rsidR="000145D7" w:rsidRPr="005A5CDA" w:rsidRDefault="000145D7" w:rsidP="00D22171">
      <w:pPr>
        <w:rPr>
          <w:rFonts w:ascii="Sakkal Majalla" w:hAnsi="Sakkal Majalla" w:cs="Sakkal Majalla"/>
          <w:color w:val="000000" w:themeColor="text1"/>
          <w:sz w:val="28"/>
          <w:szCs w:val="28"/>
          <w:rtl/>
        </w:rPr>
      </w:pPr>
    </w:p>
    <w:p w14:paraId="6B31E1D2" w14:textId="77777777" w:rsidR="000145D7" w:rsidRPr="005A5CDA" w:rsidRDefault="000145D7" w:rsidP="00D22171">
      <w:pPr>
        <w:rPr>
          <w:rFonts w:ascii="Sakkal Majalla" w:hAnsi="Sakkal Majalla" w:cs="Sakkal Majalla"/>
          <w:color w:val="000000" w:themeColor="text1"/>
          <w:sz w:val="28"/>
          <w:szCs w:val="28"/>
          <w:rtl/>
        </w:rPr>
      </w:pPr>
    </w:p>
    <w:p w14:paraId="6D3638EF" w14:textId="77777777" w:rsidR="000145D7" w:rsidRPr="005A5CDA" w:rsidRDefault="000145D7" w:rsidP="00D22171">
      <w:pPr>
        <w:rPr>
          <w:rFonts w:ascii="Sakkal Majalla" w:hAnsi="Sakkal Majalla" w:cs="Sakkal Majalla"/>
          <w:color w:val="000000" w:themeColor="text1"/>
          <w:sz w:val="28"/>
          <w:szCs w:val="28"/>
          <w:rtl/>
        </w:rPr>
      </w:pPr>
    </w:p>
    <w:p w14:paraId="59041654" w14:textId="5EDF1609" w:rsidR="00D22171" w:rsidRPr="005A5CDA" w:rsidRDefault="00D22171" w:rsidP="007E1BF7">
      <w:pPr>
        <w:pStyle w:val="Heading2"/>
        <w:rPr>
          <w:rtl/>
        </w:rPr>
      </w:pPr>
      <w:bookmarkStart w:id="11" w:name="_Toc225436435"/>
      <w:r w:rsidRPr="005A5CDA">
        <w:rPr>
          <w:rtl/>
        </w:rPr>
        <w:lastRenderedPageBreak/>
        <w:t>مشكلة الدراسة</w:t>
      </w:r>
      <w:bookmarkEnd w:id="11"/>
    </w:p>
    <w:p w14:paraId="36629385" w14:textId="77777777" w:rsidR="00B5302D" w:rsidRPr="007E1BF7" w:rsidRDefault="00B5302D" w:rsidP="00B5302D">
      <w:pPr>
        <w:jc w:val="both"/>
        <w:rPr>
          <w:rFonts w:ascii="Simplified Arabic" w:hAnsi="Simplified Arabic" w:cs="Simplified Arabic"/>
          <w:color w:val="000000" w:themeColor="text1"/>
          <w:sz w:val="28"/>
          <w:szCs w:val="28"/>
          <w:rtl/>
          <w:lang w:bidi="ar-EG"/>
        </w:rPr>
      </w:pPr>
      <w:r w:rsidRPr="007E1BF7">
        <w:rPr>
          <w:rFonts w:ascii="Simplified Arabic" w:hAnsi="Simplified Arabic" w:cs="Simplified Arabic" w:hint="cs"/>
          <w:color w:val="000000" w:themeColor="text1"/>
          <w:sz w:val="28"/>
          <w:szCs w:val="28"/>
          <w:rtl/>
          <w:lang w:bidi="ar-EG"/>
        </w:rPr>
        <w:t xml:space="preserve">إن إمارة أبو ظبي – كغيرها من الإمارات بدولة الإمارات العربية المتحدة – تواجه تحدي </w:t>
      </w:r>
      <w:proofErr w:type="gramStart"/>
      <w:r w:rsidRPr="007E1BF7">
        <w:rPr>
          <w:rFonts w:ascii="Simplified Arabic" w:hAnsi="Simplified Arabic" w:cs="Simplified Arabic" w:hint="cs"/>
          <w:color w:val="000000" w:themeColor="text1"/>
          <w:sz w:val="28"/>
          <w:szCs w:val="28"/>
          <w:rtl/>
          <w:lang w:bidi="ar-EG"/>
        </w:rPr>
        <w:t>متزايد ،</w:t>
      </w:r>
      <w:proofErr w:type="gramEnd"/>
      <w:r w:rsidRPr="007E1BF7">
        <w:rPr>
          <w:rFonts w:ascii="Simplified Arabic" w:hAnsi="Simplified Arabic" w:cs="Simplified Arabic" w:hint="cs"/>
          <w:color w:val="000000" w:themeColor="text1"/>
          <w:sz w:val="28"/>
          <w:szCs w:val="28"/>
          <w:rtl/>
          <w:lang w:bidi="ar-EG"/>
        </w:rPr>
        <w:t xml:space="preserve"> ومستمر في المجال الخاص بإدارة الموارد المائية ، وذلك بسبب الطبيعة الجغرافية للدولة ، وبسبب الندرة في مصادر المياه العذبة، الأمر الذي يجعلها معتمدة بشكل كبير على تحلية المياه، ومعالجتها ثلاثيا من أجل توفير مياه صالحة للاستخدام في ري الحدائق والمسطحات الخضراء. </w:t>
      </w:r>
    </w:p>
    <w:p w14:paraId="7EC236B8" w14:textId="77777777" w:rsidR="00B5302D" w:rsidRPr="007E1BF7" w:rsidRDefault="00B5302D" w:rsidP="00B5302D">
      <w:pPr>
        <w:jc w:val="both"/>
        <w:rPr>
          <w:rFonts w:ascii="Simplified Arabic" w:hAnsi="Simplified Arabic" w:cs="Simplified Arabic"/>
          <w:color w:val="000000" w:themeColor="text1"/>
          <w:sz w:val="28"/>
          <w:szCs w:val="28"/>
          <w:rtl/>
          <w:lang w:bidi="ar-EG"/>
        </w:rPr>
      </w:pPr>
      <w:r w:rsidRPr="007E1BF7">
        <w:rPr>
          <w:rFonts w:ascii="Simplified Arabic" w:hAnsi="Simplified Arabic" w:cs="Simplified Arabic" w:hint="cs"/>
          <w:color w:val="000000" w:themeColor="text1"/>
          <w:sz w:val="28"/>
          <w:szCs w:val="28"/>
          <w:rtl/>
          <w:lang w:bidi="ar-EG"/>
        </w:rPr>
        <w:t>وعلى الرغم من تطبيق نظم الري الذكية في بعض المشاريع، لا توجد دراسة تحليلية شاملة تقيس أثرها المؤسسي والتشغيلي على الأمن المائي في إمارة أبو ظبي.</w:t>
      </w:r>
    </w:p>
    <w:p w14:paraId="7BBA3623" w14:textId="77777777" w:rsidR="00B5302D" w:rsidRPr="007E1BF7" w:rsidRDefault="00B5302D" w:rsidP="00B5302D">
      <w:pPr>
        <w:jc w:val="both"/>
        <w:rPr>
          <w:rFonts w:ascii="Simplified Arabic" w:hAnsi="Simplified Arabic" w:cs="Simplified Arabic"/>
          <w:color w:val="000000" w:themeColor="text1"/>
          <w:sz w:val="28"/>
          <w:szCs w:val="28"/>
          <w:rtl/>
          <w:lang w:bidi="ar-EG"/>
        </w:rPr>
      </w:pPr>
      <w:r w:rsidRPr="007E1BF7">
        <w:rPr>
          <w:rFonts w:ascii="Simplified Arabic" w:hAnsi="Simplified Arabic" w:cs="Simplified Arabic" w:hint="cs"/>
          <w:color w:val="000000" w:themeColor="text1"/>
          <w:sz w:val="28"/>
          <w:szCs w:val="28"/>
          <w:rtl/>
          <w:lang w:bidi="ar-EG"/>
        </w:rPr>
        <w:t xml:space="preserve">إن مثل هذا الواقع يفرض ضغط متواصل على منظومة الأمن المائي </w:t>
      </w:r>
      <w:proofErr w:type="gramStart"/>
      <w:r w:rsidRPr="007E1BF7">
        <w:rPr>
          <w:rFonts w:ascii="Simplified Arabic" w:hAnsi="Simplified Arabic" w:cs="Simplified Arabic" w:hint="cs"/>
          <w:color w:val="000000" w:themeColor="text1"/>
          <w:sz w:val="28"/>
          <w:szCs w:val="28"/>
          <w:rtl/>
          <w:lang w:bidi="ar-EG"/>
        </w:rPr>
        <w:t>بالدولة ،</w:t>
      </w:r>
      <w:proofErr w:type="gramEnd"/>
      <w:r w:rsidRPr="007E1BF7">
        <w:rPr>
          <w:rFonts w:ascii="Simplified Arabic" w:hAnsi="Simplified Arabic" w:cs="Simplified Arabic" w:hint="cs"/>
          <w:color w:val="000000" w:themeColor="text1"/>
          <w:sz w:val="28"/>
          <w:szCs w:val="28"/>
          <w:rtl/>
          <w:lang w:bidi="ar-EG"/>
        </w:rPr>
        <w:t xml:space="preserve"> وعلى وجه الخصوص في ظل ما تشهده الدولة والإمارة من توسع عمراني كبير، وتوسع أيضا في مشاريع التجميل الطبيعي التي تحتاج إلى كميات ضخمة من المياه من أجل المحافظة على الغطاء النباتي ، وعلى المظهر الجمالي للإمارة  (وزارة الطاقة والبنية التحتية، 2023).</w:t>
      </w:r>
    </w:p>
    <w:p w14:paraId="31BBE250" w14:textId="77777777" w:rsidR="00B5302D" w:rsidRPr="007E1BF7" w:rsidRDefault="00B5302D" w:rsidP="00B5302D">
      <w:pPr>
        <w:jc w:val="both"/>
        <w:rPr>
          <w:rFonts w:ascii="Simplified Arabic" w:hAnsi="Simplified Arabic" w:cs="Simplified Arabic"/>
          <w:color w:val="000000" w:themeColor="text1"/>
          <w:sz w:val="28"/>
          <w:szCs w:val="28"/>
          <w:rtl/>
          <w:lang w:bidi="ar-EG"/>
        </w:rPr>
      </w:pPr>
      <w:r w:rsidRPr="007E1BF7">
        <w:rPr>
          <w:rFonts w:ascii="Simplified Arabic" w:hAnsi="Simplified Arabic" w:cs="Simplified Arabic" w:hint="cs"/>
          <w:color w:val="000000" w:themeColor="text1"/>
          <w:sz w:val="28"/>
          <w:szCs w:val="28"/>
          <w:rtl/>
          <w:lang w:bidi="ar-EG"/>
        </w:rPr>
        <w:t xml:space="preserve">لكن برغم ما تبذله الجهات الحكومية من جهود كبيرة كدائرة </w:t>
      </w:r>
      <w:proofErr w:type="gramStart"/>
      <w:r w:rsidRPr="007E1BF7">
        <w:rPr>
          <w:rFonts w:ascii="Simplified Arabic" w:hAnsi="Simplified Arabic" w:cs="Simplified Arabic" w:hint="cs"/>
          <w:color w:val="000000" w:themeColor="text1"/>
          <w:sz w:val="28"/>
          <w:szCs w:val="28"/>
          <w:rtl/>
          <w:lang w:bidi="ar-EG"/>
        </w:rPr>
        <w:t>البلديات ،</w:t>
      </w:r>
      <w:proofErr w:type="gramEnd"/>
      <w:r w:rsidRPr="007E1BF7">
        <w:rPr>
          <w:rFonts w:ascii="Simplified Arabic" w:hAnsi="Simplified Arabic" w:cs="Simplified Arabic" w:hint="cs"/>
          <w:color w:val="000000" w:themeColor="text1"/>
          <w:sz w:val="28"/>
          <w:szCs w:val="28"/>
          <w:rtl/>
          <w:lang w:bidi="ar-EG"/>
        </w:rPr>
        <w:t xml:space="preserve"> والنقل،  وبلدية أبو ظبي لتطبيق أنظمة حديثة في الري، فإن هناك مجموعة كبيرة من المشاريع التي ما تزال معتمدة على أساليب تشغيل تقليدية معتمدة على الجداول الزمنية الثابتة، من دون أن تتم مراعاة كل العوامل المناخية،  أو مستويات الرطوبة في التربة. </w:t>
      </w:r>
    </w:p>
    <w:p w14:paraId="0FE5EBCF" w14:textId="77777777" w:rsidR="00B5302D" w:rsidRPr="007E1BF7" w:rsidRDefault="00B5302D" w:rsidP="00B5302D">
      <w:pPr>
        <w:jc w:val="both"/>
        <w:rPr>
          <w:rFonts w:ascii="Simplified Arabic" w:hAnsi="Simplified Arabic" w:cs="Simplified Arabic"/>
          <w:color w:val="000000" w:themeColor="text1"/>
          <w:sz w:val="28"/>
          <w:szCs w:val="28"/>
          <w:rtl/>
          <w:lang w:bidi="ar-EG"/>
        </w:rPr>
      </w:pPr>
      <w:r w:rsidRPr="007E1BF7">
        <w:rPr>
          <w:rFonts w:ascii="Simplified Arabic" w:hAnsi="Simplified Arabic" w:cs="Simplified Arabic" w:hint="cs"/>
          <w:color w:val="000000" w:themeColor="text1"/>
          <w:sz w:val="28"/>
          <w:szCs w:val="28"/>
          <w:rtl/>
          <w:lang w:bidi="ar-EG"/>
        </w:rPr>
        <w:t xml:space="preserve">إن تلك الممارسات تؤدي في الغالب لهدر قدر كبير من المياه بسبب الري </w:t>
      </w:r>
      <w:proofErr w:type="gramStart"/>
      <w:r w:rsidRPr="007E1BF7">
        <w:rPr>
          <w:rFonts w:ascii="Simplified Arabic" w:hAnsi="Simplified Arabic" w:cs="Simplified Arabic" w:hint="cs"/>
          <w:color w:val="000000" w:themeColor="text1"/>
          <w:sz w:val="28"/>
          <w:szCs w:val="28"/>
          <w:rtl/>
          <w:lang w:bidi="ar-EG"/>
        </w:rPr>
        <w:t>الزائد،  أو</w:t>
      </w:r>
      <w:proofErr w:type="gramEnd"/>
      <w:r w:rsidRPr="007E1BF7">
        <w:rPr>
          <w:rFonts w:ascii="Simplified Arabic" w:hAnsi="Simplified Arabic" w:cs="Simplified Arabic" w:hint="cs"/>
          <w:color w:val="000000" w:themeColor="text1"/>
          <w:sz w:val="28"/>
          <w:szCs w:val="28"/>
          <w:rtl/>
          <w:lang w:bidi="ar-EG"/>
        </w:rPr>
        <w:t xml:space="preserve"> التسريبات في الشبكات القديمة، أو بسبب عدم ضبط مواعيد التشغيل بدقة (بلدية أبو ظبي، 2023).</w:t>
      </w:r>
    </w:p>
    <w:p w14:paraId="02942863" w14:textId="43860D29" w:rsidR="00B5302D" w:rsidRPr="007E1BF7" w:rsidRDefault="00B5302D" w:rsidP="00B5302D">
      <w:pPr>
        <w:jc w:val="both"/>
        <w:rPr>
          <w:rFonts w:ascii="Simplified Arabic" w:hAnsi="Simplified Arabic" w:cs="Simplified Arabic"/>
          <w:color w:val="000000" w:themeColor="text1"/>
          <w:sz w:val="28"/>
          <w:szCs w:val="28"/>
          <w:rtl/>
          <w:lang w:bidi="ar-EG"/>
        </w:rPr>
      </w:pPr>
      <w:r w:rsidRPr="007E1BF7">
        <w:rPr>
          <w:rFonts w:ascii="Simplified Arabic" w:hAnsi="Simplified Arabic" w:cs="Simplified Arabic" w:hint="cs"/>
          <w:color w:val="000000" w:themeColor="text1"/>
          <w:sz w:val="28"/>
          <w:szCs w:val="28"/>
          <w:rtl/>
          <w:lang w:bidi="ar-EG"/>
        </w:rPr>
        <w:t xml:space="preserve">من جانب آخر، نلاحظ أن هناك تفاوت في مستوى تطبيق نظم الري الذكية والمستدامة بين مناطق الإمارة المختلفة، حيث يتم تطبيق بعض الأنظمة المتقدمة في الحدائق النموذجية والمشاريع المركزية، بينما نجد أنه ما زالت المواقع الطرفية أو التي يتم تخصيص ميزانيات محدودة لها تطبق </w:t>
      </w:r>
      <w:r w:rsidR="008F3120" w:rsidRPr="007E1BF7">
        <w:rPr>
          <w:rFonts w:ascii="Simplified Arabic" w:hAnsi="Simplified Arabic" w:cs="Simplified Arabic" w:hint="cs"/>
          <w:color w:val="000000" w:themeColor="text1"/>
          <w:sz w:val="28"/>
          <w:szCs w:val="28"/>
          <w:rtl/>
          <w:lang w:bidi="ar-EG"/>
        </w:rPr>
        <w:t>أ</w:t>
      </w:r>
      <w:r w:rsidRPr="007E1BF7">
        <w:rPr>
          <w:rFonts w:ascii="Simplified Arabic" w:hAnsi="Simplified Arabic" w:cs="Simplified Arabic" w:hint="cs"/>
          <w:color w:val="000000" w:themeColor="text1"/>
          <w:sz w:val="28"/>
          <w:szCs w:val="28"/>
          <w:rtl/>
          <w:lang w:bidi="ar-EG"/>
        </w:rPr>
        <w:t xml:space="preserve">نظمة شبه يدوية.  يعكس هذا التفاوت   فجوة مؤسسية واضحة في تطبيق </w:t>
      </w:r>
      <w:proofErr w:type="gramStart"/>
      <w:r w:rsidRPr="007E1BF7">
        <w:rPr>
          <w:rFonts w:ascii="Simplified Arabic" w:hAnsi="Simplified Arabic" w:cs="Simplified Arabic" w:hint="cs"/>
          <w:color w:val="000000" w:themeColor="text1"/>
          <w:sz w:val="28"/>
          <w:szCs w:val="28"/>
          <w:rtl/>
          <w:lang w:bidi="ar-EG"/>
        </w:rPr>
        <w:t>التكنولوجيا،  وتوحيد</w:t>
      </w:r>
      <w:proofErr w:type="gramEnd"/>
      <w:r w:rsidRPr="007E1BF7">
        <w:rPr>
          <w:rFonts w:ascii="Simplified Arabic" w:hAnsi="Simplified Arabic" w:cs="Simplified Arabic" w:hint="cs"/>
          <w:color w:val="000000" w:themeColor="text1"/>
          <w:sz w:val="28"/>
          <w:szCs w:val="28"/>
          <w:rtl/>
          <w:lang w:bidi="ar-EG"/>
        </w:rPr>
        <w:t xml:space="preserve"> المعايير التشغيلية ( دائرة البلديات والنقل، 2024).</w:t>
      </w:r>
    </w:p>
    <w:p w14:paraId="08DE1CAF" w14:textId="5EA38DDC" w:rsidR="00B5302D" w:rsidRPr="007E1BF7" w:rsidRDefault="00B5302D" w:rsidP="00B5302D">
      <w:pPr>
        <w:jc w:val="both"/>
        <w:rPr>
          <w:rFonts w:ascii="Simplified Arabic" w:hAnsi="Simplified Arabic" w:cs="Simplified Arabic"/>
          <w:color w:val="000000" w:themeColor="text1"/>
          <w:sz w:val="28"/>
          <w:szCs w:val="28"/>
          <w:rtl/>
          <w:lang w:bidi="ar-EG"/>
        </w:rPr>
      </w:pPr>
      <w:r w:rsidRPr="007E1BF7">
        <w:rPr>
          <w:rFonts w:ascii="Simplified Arabic" w:hAnsi="Simplified Arabic" w:cs="Simplified Arabic" w:hint="cs"/>
          <w:color w:val="000000" w:themeColor="text1"/>
          <w:sz w:val="28"/>
          <w:szCs w:val="28"/>
          <w:rtl/>
          <w:lang w:bidi="ar-EG"/>
        </w:rPr>
        <w:t xml:space="preserve"> على رغم أنه قد ثبت أن أنظمة الري الذكية قد نتج عنها نتائج إيجابية في بعض المواقع، إلا أن هناك محدودية واضحة في تطبيقها عن المقارنة بينها وبين حجم المشاريع </w:t>
      </w:r>
      <w:proofErr w:type="gramStart"/>
      <w:r w:rsidRPr="007E1BF7">
        <w:rPr>
          <w:rFonts w:ascii="Simplified Arabic" w:hAnsi="Simplified Arabic" w:cs="Simplified Arabic" w:hint="cs"/>
          <w:color w:val="000000" w:themeColor="text1"/>
          <w:sz w:val="28"/>
          <w:szCs w:val="28"/>
          <w:rtl/>
          <w:lang w:bidi="ar-EG"/>
        </w:rPr>
        <w:t>القائمة،  وهذا</w:t>
      </w:r>
      <w:proofErr w:type="gramEnd"/>
      <w:r w:rsidRPr="007E1BF7">
        <w:rPr>
          <w:rFonts w:ascii="Simplified Arabic" w:hAnsi="Simplified Arabic" w:cs="Simplified Arabic" w:hint="cs"/>
          <w:color w:val="000000" w:themeColor="text1"/>
          <w:sz w:val="28"/>
          <w:szCs w:val="28"/>
          <w:rtl/>
          <w:lang w:bidi="ar-EG"/>
        </w:rPr>
        <w:t xml:space="preserve"> الأمر ينت</w:t>
      </w:r>
      <w:r w:rsidR="008F3120" w:rsidRPr="007E1BF7">
        <w:rPr>
          <w:rFonts w:ascii="Simplified Arabic" w:hAnsi="Simplified Arabic" w:cs="Simplified Arabic" w:hint="cs"/>
          <w:color w:val="000000" w:themeColor="text1"/>
          <w:sz w:val="28"/>
          <w:szCs w:val="28"/>
          <w:rtl/>
          <w:lang w:bidi="ar-EG"/>
        </w:rPr>
        <w:t>ج</w:t>
      </w:r>
      <w:r w:rsidRPr="007E1BF7">
        <w:rPr>
          <w:rFonts w:ascii="Simplified Arabic" w:hAnsi="Simplified Arabic" w:cs="Simplified Arabic" w:hint="cs"/>
          <w:color w:val="000000" w:themeColor="text1"/>
          <w:sz w:val="28"/>
          <w:szCs w:val="28"/>
          <w:rtl/>
          <w:lang w:bidi="ar-EG"/>
        </w:rPr>
        <w:t xml:space="preserve"> عنه تساؤل حو</w:t>
      </w:r>
      <w:r w:rsidR="008F3120" w:rsidRPr="007E1BF7">
        <w:rPr>
          <w:rFonts w:ascii="Simplified Arabic" w:hAnsi="Simplified Arabic" w:cs="Simplified Arabic" w:hint="cs"/>
          <w:color w:val="000000" w:themeColor="text1"/>
          <w:sz w:val="28"/>
          <w:szCs w:val="28"/>
          <w:rtl/>
          <w:lang w:bidi="ar-EG"/>
        </w:rPr>
        <w:t>ل</w:t>
      </w:r>
      <w:r w:rsidRPr="007E1BF7">
        <w:rPr>
          <w:rFonts w:ascii="Simplified Arabic" w:hAnsi="Simplified Arabic" w:cs="Simplified Arabic" w:hint="cs"/>
          <w:color w:val="000000" w:themeColor="text1"/>
          <w:sz w:val="28"/>
          <w:szCs w:val="28"/>
          <w:rtl/>
          <w:lang w:bidi="ar-EG"/>
        </w:rPr>
        <w:t xml:space="preserve"> مدى فاعلية تلك النظم في أن تحقق أمن مائي فعلي ، وأيضا يثير التساؤل حول قدرتها </w:t>
      </w:r>
      <w:r w:rsidRPr="007E1BF7">
        <w:rPr>
          <w:rFonts w:ascii="Simplified Arabic" w:hAnsi="Simplified Arabic" w:cs="Simplified Arabic" w:hint="cs"/>
          <w:color w:val="000000" w:themeColor="text1"/>
          <w:sz w:val="28"/>
          <w:szCs w:val="28"/>
          <w:rtl/>
          <w:lang w:bidi="ar-EG"/>
        </w:rPr>
        <w:lastRenderedPageBreak/>
        <w:t>على أن تحقيق استدامة بيئية واقتصادية على المدى الطويل، على وجه الخصوص في ظل المتغيرات المناخية ، وارتفاع معدلات الطلب على المياه.</w:t>
      </w:r>
    </w:p>
    <w:p w14:paraId="4BFF1A53" w14:textId="7397D3F8" w:rsidR="00B5302D" w:rsidRPr="007E1BF7" w:rsidRDefault="00B5302D" w:rsidP="00B5302D">
      <w:pPr>
        <w:jc w:val="both"/>
        <w:rPr>
          <w:rFonts w:ascii="Simplified Arabic" w:hAnsi="Simplified Arabic" w:cs="Simplified Arabic"/>
          <w:color w:val="000000" w:themeColor="text1"/>
          <w:sz w:val="28"/>
          <w:szCs w:val="28"/>
          <w:rtl/>
          <w:lang w:bidi="ar-EG"/>
        </w:rPr>
      </w:pPr>
      <w:r w:rsidRPr="007E1BF7">
        <w:rPr>
          <w:rFonts w:ascii="Simplified Arabic" w:hAnsi="Simplified Arabic" w:cs="Simplified Arabic" w:hint="cs"/>
          <w:color w:val="000000" w:themeColor="text1"/>
          <w:sz w:val="28"/>
          <w:szCs w:val="28"/>
          <w:rtl/>
          <w:lang w:bidi="ar-EG"/>
        </w:rPr>
        <w:t xml:space="preserve">لذلك، تتمحور مشكلة هذه الدراسة حول الحاجة إلى تحليل علمي وعملي لمدى مساهمة نظم الري الذكية والمستدامة في تعزيز الأمن المائي ضمن مشاريع التجميل الطبيعي في إمارة أبو ظبي، وذلك من خلال الإجابة على السؤال الأهم </w:t>
      </w:r>
      <w:r w:rsidR="00DA78CC" w:rsidRPr="007E1BF7">
        <w:rPr>
          <w:rFonts w:ascii="Simplified Arabic" w:hAnsi="Simplified Arabic" w:cs="Simplified Arabic" w:hint="cs"/>
          <w:color w:val="000000" w:themeColor="text1"/>
          <w:sz w:val="28"/>
          <w:szCs w:val="28"/>
          <w:rtl/>
          <w:lang w:bidi="ar-EG"/>
        </w:rPr>
        <w:t>التالي</w:t>
      </w:r>
      <w:r w:rsidRPr="007E1BF7">
        <w:rPr>
          <w:rFonts w:ascii="Simplified Arabic" w:hAnsi="Simplified Arabic" w:cs="Simplified Arabic" w:hint="cs"/>
          <w:color w:val="000000" w:themeColor="text1"/>
          <w:sz w:val="28"/>
          <w:szCs w:val="28"/>
          <w:rtl/>
          <w:lang w:bidi="ar-EG"/>
        </w:rPr>
        <w:t>:</w:t>
      </w:r>
    </w:p>
    <w:p w14:paraId="14A1CE31" w14:textId="77777777" w:rsidR="00B5302D" w:rsidRPr="007E1BF7" w:rsidRDefault="00B5302D" w:rsidP="00B5302D">
      <w:pPr>
        <w:jc w:val="both"/>
        <w:rPr>
          <w:rFonts w:ascii="Simplified Arabic" w:hAnsi="Simplified Arabic" w:cs="Simplified Arabic"/>
          <w:color w:val="000000" w:themeColor="text1"/>
          <w:sz w:val="28"/>
          <w:szCs w:val="28"/>
          <w:rtl/>
          <w:lang w:bidi="ar-EG"/>
        </w:rPr>
      </w:pPr>
      <w:r w:rsidRPr="007E1BF7">
        <w:rPr>
          <w:rFonts w:ascii="Simplified Arabic" w:hAnsi="Simplified Arabic" w:cs="Simplified Arabic" w:hint="cs"/>
          <w:color w:val="000000" w:themeColor="text1"/>
          <w:sz w:val="28"/>
          <w:szCs w:val="28"/>
          <w:rtl/>
          <w:lang w:bidi="ar-EG"/>
        </w:rPr>
        <w:t>إلى أي مدى تساهم نظم الري الذكية والمستدامة في تعزيز الأمن المائي ضمن مشاريع التجميل الطبيعي في إمارة أبو ظبي؟</w:t>
      </w:r>
    </w:p>
    <w:p w14:paraId="1D08C633" w14:textId="586EE736" w:rsidR="00F925D0" w:rsidRPr="007E1BF7" w:rsidRDefault="00B5302D" w:rsidP="007E1BF7">
      <w:pPr>
        <w:rPr>
          <w:rFonts w:ascii="Simplified Arabic" w:hAnsi="Simplified Arabic" w:cs="Simplified Arabic"/>
          <w:color w:val="000000" w:themeColor="text1"/>
          <w:sz w:val="28"/>
          <w:szCs w:val="28"/>
          <w:u w:val="single"/>
          <w:rtl/>
        </w:rPr>
      </w:pPr>
      <w:r w:rsidRPr="007E1BF7">
        <w:rPr>
          <w:rFonts w:ascii="Simplified Arabic" w:hAnsi="Simplified Arabic" w:cs="Simplified Arabic" w:hint="cs"/>
          <w:color w:val="000000" w:themeColor="text1"/>
          <w:sz w:val="28"/>
          <w:szCs w:val="28"/>
          <w:rtl/>
          <w:lang w:bidi="ar-EG"/>
        </w:rPr>
        <w:t xml:space="preserve">إن هذه المشكلة لا تؤثر فقط على الجوانب الفنية للري، لكنها تمتد لتشمل الأبعاد </w:t>
      </w:r>
      <w:proofErr w:type="gramStart"/>
      <w:r w:rsidRPr="007E1BF7">
        <w:rPr>
          <w:rFonts w:ascii="Simplified Arabic" w:hAnsi="Simplified Arabic" w:cs="Simplified Arabic" w:hint="cs"/>
          <w:color w:val="000000" w:themeColor="text1"/>
          <w:sz w:val="28"/>
          <w:szCs w:val="28"/>
          <w:rtl/>
          <w:lang w:bidi="ar-EG"/>
        </w:rPr>
        <w:t>الاقتصادية،  والمؤسسية</w:t>
      </w:r>
      <w:proofErr w:type="gramEnd"/>
      <w:r w:rsidRPr="007E1BF7">
        <w:rPr>
          <w:rFonts w:ascii="Simplified Arabic" w:hAnsi="Simplified Arabic" w:cs="Simplified Arabic" w:hint="cs"/>
          <w:color w:val="000000" w:themeColor="text1"/>
          <w:sz w:val="28"/>
          <w:szCs w:val="28"/>
          <w:rtl/>
          <w:lang w:bidi="ar-EG"/>
        </w:rPr>
        <w:t xml:space="preserve">، والتشريعية،   الأمر الذي يجعل منها قضية متعددة الأبعاد تتطلب الدراسة العميقة استنادا للأدلة الميدانية ، والمعلومات التشغيلية من المشاريع الفعلية.  </w:t>
      </w:r>
      <w:proofErr w:type="gramStart"/>
      <w:r w:rsidRPr="007E1BF7">
        <w:rPr>
          <w:rFonts w:ascii="Simplified Arabic" w:hAnsi="Simplified Arabic" w:cs="Simplified Arabic" w:hint="cs"/>
          <w:color w:val="000000" w:themeColor="text1"/>
          <w:sz w:val="28"/>
          <w:szCs w:val="28"/>
          <w:rtl/>
          <w:lang w:bidi="ar-EG"/>
        </w:rPr>
        <w:t>لذلك ،</w:t>
      </w:r>
      <w:proofErr w:type="gramEnd"/>
      <w:r w:rsidRPr="007E1BF7">
        <w:rPr>
          <w:rFonts w:ascii="Simplified Arabic" w:hAnsi="Simplified Arabic" w:cs="Simplified Arabic" w:hint="cs"/>
          <w:color w:val="000000" w:themeColor="text1"/>
          <w:sz w:val="28"/>
          <w:szCs w:val="28"/>
          <w:rtl/>
          <w:lang w:bidi="ar-EG"/>
        </w:rPr>
        <w:t xml:space="preserve"> فإن هذه الدراسة تساعد على سد فجوة معرفية في الأدبيات العربية التي تناقش دور التقنيات الذكية في إدارة المياه في البيئات الحضرية الجافة، ولتساهم في دعم جهود إمارة أبو ظبي التي تسعى لتحقيق تنمية خضراء تقوم على الكفاءة والاستدامة.</w:t>
      </w:r>
    </w:p>
    <w:p w14:paraId="78A06E5E" w14:textId="77777777" w:rsidR="00F925D0" w:rsidRPr="005A5CDA" w:rsidRDefault="00F925D0" w:rsidP="00D22171">
      <w:pPr>
        <w:rPr>
          <w:rFonts w:ascii="Sakkal Majalla" w:hAnsi="Sakkal Majalla" w:cs="Sakkal Majalla"/>
          <w:color w:val="000000" w:themeColor="text1"/>
          <w:sz w:val="28"/>
          <w:szCs w:val="28"/>
          <w:u w:val="single"/>
          <w:rtl/>
        </w:rPr>
      </w:pPr>
    </w:p>
    <w:p w14:paraId="2E8A96AC" w14:textId="77777777" w:rsidR="00F925D0" w:rsidRPr="005A5CDA" w:rsidRDefault="00F925D0" w:rsidP="00D22171">
      <w:pPr>
        <w:rPr>
          <w:rFonts w:ascii="Sakkal Majalla" w:hAnsi="Sakkal Majalla" w:cs="Sakkal Majalla"/>
          <w:color w:val="000000" w:themeColor="text1"/>
          <w:sz w:val="28"/>
          <w:szCs w:val="28"/>
          <w:u w:val="single"/>
          <w:rtl/>
        </w:rPr>
      </w:pPr>
    </w:p>
    <w:p w14:paraId="78E80DE6" w14:textId="77777777" w:rsidR="00F925D0" w:rsidRPr="005A5CDA" w:rsidRDefault="00F925D0" w:rsidP="00D22171">
      <w:pPr>
        <w:rPr>
          <w:rFonts w:ascii="Sakkal Majalla" w:hAnsi="Sakkal Majalla" w:cs="Sakkal Majalla"/>
          <w:color w:val="000000" w:themeColor="text1"/>
          <w:sz w:val="28"/>
          <w:szCs w:val="28"/>
          <w:u w:val="single"/>
          <w:rtl/>
        </w:rPr>
      </w:pPr>
    </w:p>
    <w:p w14:paraId="7A13F1D6" w14:textId="77777777" w:rsidR="00F925D0" w:rsidRPr="005A5CDA" w:rsidRDefault="00F925D0" w:rsidP="00D22171">
      <w:pPr>
        <w:rPr>
          <w:rFonts w:ascii="Sakkal Majalla" w:hAnsi="Sakkal Majalla" w:cs="Sakkal Majalla"/>
          <w:color w:val="000000" w:themeColor="text1"/>
          <w:sz w:val="28"/>
          <w:szCs w:val="28"/>
          <w:u w:val="single"/>
          <w:rtl/>
        </w:rPr>
      </w:pPr>
    </w:p>
    <w:p w14:paraId="0E7766F9" w14:textId="77777777" w:rsidR="00F925D0" w:rsidRPr="005A5CDA" w:rsidRDefault="00F925D0" w:rsidP="00D22171">
      <w:pPr>
        <w:rPr>
          <w:rFonts w:ascii="Sakkal Majalla" w:hAnsi="Sakkal Majalla" w:cs="Sakkal Majalla"/>
          <w:color w:val="000000" w:themeColor="text1"/>
          <w:sz w:val="28"/>
          <w:szCs w:val="28"/>
          <w:u w:val="single"/>
          <w:rtl/>
        </w:rPr>
      </w:pPr>
    </w:p>
    <w:p w14:paraId="04C0F0AA" w14:textId="77777777" w:rsidR="00F925D0" w:rsidRPr="005A5CDA" w:rsidRDefault="00F925D0" w:rsidP="00D22171">
      <w:pPr>
        <w:rPr>
          <w:rFonts w:ascii="Sakkal Majalla" w:hAnsi="Sakkal Majalla" w:cs="Sakkal Majalla"/>
          <w:color w:val="000000" w:themeColor="text1"/>
          <w:sz w:val="28"/>
          <w:szCs w:val="28"/>
          <w:u w:val="single"/>
          <w:rtl/>
        </w:rPr>
      </w:pPr>
    </w:p>
    <w:p w14:paraId="5F0C7B71" w14:textId="77777777" w:rsidR="00F925D0" w:rsidRPr="005A5CDA" w:rsidRDefault="00F925D0" w:rsidP="00D22171">
      <w:pPr>
        <w:rPr>
          <w:rFonts w:ascii="Sakkal Majalla" w:hAnsi="Sakkal Majalla" w:cs="Sakkal Majalla"/>
          <w:color w:val="000000" w:themeColor="text1"/>
          <w:sz w:val="28"/>
          <w:szCs w:val="28"/>
          <w:u w:val="single"/>
          <w:rtl/>
        </w:rPr>
      </w:pPr>
    </w:p>
    <w:p w14:paraId="7FF298FA" w14:textId="77777777" w:rsidR="00F925D0" w:rsidRPr="005A5CDA" w:rsidRDefault="00F925D0" w:rsidP="00D22171">
      <w:pPr>
        <w:rPr>
          <w:rFonts w:ascii="Sakkal Majalla" w:hAnsi="Sakkal Majalla" w:cs="Sakkal Majalla"/>
          <w:color w:val="000000" w:themeColor="text1"/>
          <w:sz w:val="28"/>
          <w:szCs w:val="28"/>
          <w:u w:val="single"/>
          <w:rtl/>
        </w:rPr>
      </w:pPr>
    </w:p>
    <w:p w14:paraId="6FAD62B8" w14:textId="77777777" w:rsidR="00F925D0" w:rsidRPr="005A5CDA" w:rsidRDefault="00F925D0" w:rsidP="00D22171">
      <w:pPr>
        <w:rPr>
          <w:rFonts w:ascii="Sakkal Majalla" w:hAnsi="Sakkal Majalla" w:cs="Sakkal Majalla"/>
          <w:color w:val="000000" w:themeColor="text1"/>
          <w:sz w:val="28"/>
          <w:szCs w:val="28"/>
          <w:u w:val="single"/>
          <w:rtl/>
        </w:rPr>
      </w:pPr>
    </w:p>
    <w:p w14:paraId="4CBB1B73" w14:textId="77777777" w:rsidR="00F925D0" w:rsidRPr="005A5CDA" w:rsidRDefault="00F925D0" w:rsidP="00D22171">
      <w:pPr>
        <w:rPr>
          <w:rFonts w:ascii="Sakkal Majalla" w:hAnsi="Sakkal Majalla" w:cs="Sakkal Majalla"/>
          <w:color w:val="000000" w:themeColor="text1"/>
          <w:sz w:val="28"/>
          <w:szCs w:val="28"/>
          <w:u w:val="single"/>
          <w:rtl/>
        </w:rPr>
      </w:pPr>
    </w:p>
    <w:p w14:paraId="726EF9EC" w14:textId="77777777" w:rsidR="00F925D0" w:rsidRPr="005A5CDA" w:rsidRDefault="00F925D0" w:rsidP="00D22171">
      <w:pPr>
        <w:rPr>
          <w:rFonts w:ascii="Sakkal Majalla" w:hAnsi="Sakkal Majalla" w:cs="Sakkal Majalla"/>
          <w:color w:val="000000" w:themeColor="text1"/>
          <w:sz w:val="28"/>
          <w:szCs w:val="28"/>
          <w:u w:val="single"/>
          <w:rtl/>
        </w:rPr>
      </w:pPr>
    </w:p>
    <w:p w14:paraId="7248E371" w14:textId="77777777" w:rsidR="00F925D0" w:rsidRPr="005A5CDA" w:rsidRDefault="00F925D0" w:rsidP="00D22171">
      <w:pPr>
        <w:rPr>
          <w:rFonts w:ascii="Sakkal Majalla" w:hAnsi="Sakkal Majalla" w:cs="Sakkal Majalla"/>
          <w:color w:val="000000" w:themeColor="text1"/>
          <w:sz w:val="28"/>
          <w:szCs w:val="28"/>
          <w:u w:val="single"/>
          <w:rtl/>
        </w:rPr>
      </w:pPr>
    </w:p>
    <w:p w14:paraId="0CD972EE" w14:textId="4806B490" w:rsidR="00D22171" w:rsidRPr="005A5CDA" w:rsidRDefault="00D22171" w:rsidP="007E1BF7">
      <w:pPr>
        <w:pStyle w:val="Heading2"/>
        <w:rPr>
          <w:rtl/>
        </w:rPr>
      </w:pPr>
      <w:bookmarkStart w:id="12" w:name="_Toc225436436"/>
      <w:r w:rsidRPr="005A5CDA">
        <w:rPr>
          <w:rtl/>
        </w:rPr>
        <w:lastRenderedPageBreak/>
        <w:t>أهمية الدراسة</w:t>
      </w:r>
      <w:bookmarkEnd w:id="12"/>
    </w:p>
    <w:p w14:paraId="6332F89E" w14:textId="77777777" w:rsidR="002A66EA" w:rsidRPr="007E1BF7" w:rsidRDefault="002A66EA" w:rsidP="002A66EA">
      <w:pPr>
        <w:jc w:val="both"/>
        <w:rPr>
          <w:rFonts w:ascii="Simplified Arabic" w:hAnsi="Simplified Arabic" w:cs="Simplified Arabic"/>
          <w:color w:val="000000" w:themeColor="text1"/>
          <w:sz w:val="28"/>
          <w:szCs w:val="28"/>
          <w:rtl/>
        </w:rPr>
      </w:pPr>
      <w:r w:rsidRPr="007E1BF7">
        <w:rPr>
          <w:rFonts w:ascii="Simplified Arabic" w:hAnsi="Simplified Arabic" w:cs="Simplified Arabic" w:hint="cs"/>
          <w:color w:val="000000" w:themeColor="text1"/>
          <w:sz w:val="28"/>
          <w:szCs w:val="28"/>
          <w:rtl/>
        </w:rPr>
        <w:t xml:space="preserve">تتمثل أهمية هذه الدراسة في إنها تتناول موضوع حيوي معاصر يرتبط بصورة وثيقة بأمن الموارد الطبيعية، واستدامتها في دولة الإمارات العربية المتحدة، وهو الموضوع الخاص بنظم الري الذكية </w:t>
      </w:r>
      <w:proofErr w:type="gramStart"/>
      <w:r w:rsidRPr="007E1BF7">
        <w:rPr>
          <w:rFonts w:ascii="Simplified Arabic" w:hAnsi="Simplified Arabic" w:cs="Simplified Arabic" w:hint="cs"/>
          <w:color w:val="000000" w:themeColor="text1"/>
          <w:sz w:val="28"/>
          <w:szCs w:val="28"/>
          <w:rtl/>
        </w:rPr>
        <w:t>والمستدامة ،</w:t>
      </w:r>
      <w:proofErr w:type="gramEnd"/>
      <w:r w:rsidRPr="007E1BF7">
        <w:rPr>
          <w:rFonts w:ascii="Simplified Arabic" w:hAnsi="Simplified Arabic" w:cs="Simplified Arabic" w:hint="cs"/>
          <w:color w:val="000000" w:themeColor="text1"/>
          <w:sz w:val="28"/>
          <w:szCs w:val="28"/>
          <w:rtl/>
        </w:rPr>
        <w:t xml:space="preserve"> والدور الذي تلعبه في تحقيق الأمن المائي في نطاق مشاريع التجميل الطبيعي في إمارة أبو ظبي.</w:t>
      </w:r>
    </w:p>
    <w:p w14:paraId="795B1B4E" w14:textId="77777777" w:rsidR="00790ABB" w:rsidRPr="007E1BF7" w:rsidRDefault="002A66EA" w:rsidP="00790ABB">
      <w:pPr>
        <w:jc w:val="both"/>
        <w:rPr>
          <w:rFonts w:ascii="Simplified Arabic" w:hAnsi="Simplified Arabic" w:cs="Simplified Arabic"/>
          <w:color w:val="000000" w:themeColor="text1"/>
          <w:sz w:val="28"/>
          <w:szCs w:val="28"/>
          <w:u w:val="single"/>
          <w:rtl/>
        </w:rPr>
      </w:pPr>
      <w:r w:rsidRPr="007E1BF7">
        <w:rPr>
          <w:rFonts w:ascii="Simplified Arabic" w:hAnsi="Simplified Arabic" w:cs="Simplified Arabic" w:hint="cs"/>
          <w:color w:val="000000" w:themeColor="text1"/>
          <w:sz w:val="28"/>
          <w:szCs w:val="28"/>
          <w:rtl/>
        </w:rPr>
        <w:t xml:space="preserve">تعتبر دراسة دور نظم الري الذكية والمستدامة في تعزيز الأمن المائي من الضرورات الاستراتيجية في ظل ما يواجه المنطقة من تحديات في مجال البيئة </w:t>
      </w:r>
      <w:proofErr w:type="gramStart"/>
      <w:r w:rsidRPr="007E1BF7">
        <w:rPr>
          <w:rFonts w:ascii="Simplified Arabic" w:hAnsi="Simplified Arabic" w:cs="Simplified Arabic" w:hint="cs"/>
          <w:color w:val="000000" w:themeColor="text1"/>
          <w:sz w:val="28"/>
          <w:szCs w:val="28"/>
          <w:rtl/>
        </w:rPr>
        <w:t>والمناخ ،</w:t>
      </w:r>
      <w:proofErr w:type="gramEnd"/>
      <w:r w:rsidRPr="007E1BF7">
        <w:rPr>
          <w:rFonts w:ascii="Simplified Arabic" w:hAnsi="Simplified Arabic" w:cs="Simplified Arabic" w:hint="cs"/>
          <w:color w:val="000000" w:themeColor="text1"/>
          <w:sz w:val="28"/>
          <w:szCs w:val="28"/>
          <w:rtl/>
        </w:rPr>
        <w:t xml:space="preserve"> وفي ظل سعي إمارة أبو ظبي لتطبيق مبادئ التنمية المستدامة التي توازن ما بين الجمال العمراني،  وكفاءة استخدام الموارد الطبيعية (وزارة التغير المناخي والبيئة، 2023).</w:t>
      </w:r>
      <w:r w:rsidR="00790ABB" w:rsidRPr="007E1BF7">
        <w:rPr>
          <w:rFonts w:ascii="Simplified Arabic" w:hAnsi="Simplified Arabic" w:cs="Simplified Arabic" w:hint="cs"/>
          <w:color w:val="000000" w:themeColor="text1"/>
          <w:sz w:val="28"/>
          <w:szCs w:val="28"/>
          <w:u w:val="single"/>
          <w:rtl/>
        </w:rPr>
        <w:t xml:space="preserve"> </w:t>
      </w:r>
    </w:p>
    <w:p w14:paraId="2C157081" w14:textId="3CCBD12B" w:rsidR="00790ABB" w:rsidRPr="005A130F" w:rsidRDefault="00790ABB" w:rsidP="005A130F">
      <w:pPr>
        <w:pStyle w:val="Heading3"/>
        <w:rPr>
          <w:rtl/>
        </w:rPr>
      </w:pPr>
      <w:bookmarkStart w:id="13" w:name="_Toc225436437"/>
      <w:proofErr w:type="gramStart"/>
      <w:r w:rsidRPr="005A130F">
        <w:rPr>
          <w:rFonts w:hint="cs"/>
          <w:rtl/>
        </w:rPr>
        <w:t>أولاً :</w:t>
      </w:r>
      <w:proofErr w:type="gramEnd"/>
      <w:r w:rsidRPr="005A130F">
        <w:rPr>
          <w:rFonts w:hint="cs"/>
          <w:rtl/>
        </w:rPr>
        <w:t xml:space="preserve"> الأهمية العلمية والبحثية:</w:t>
      </w:r>
      <w:bookmarkEnd w:id="13"/>
    </w:p>
    <w:p w14:paraId="4D89D6C2" w14:textId="77777777" w:rsidR="00790ABB" w:rsidRPr="005A130F" w:rsidRDefault="00790ABB" w:rsidP="00790ABB">
      <w:pPr>
        <w:jc w:val="both"/>
        <w:rPr>
          <w:rFonts w:ascii="Simplified Arabic" w:hAnsi="Simplified Arabic" w:cs="Simplified Arabic"/>
          <w:color w:val="000000" w:themeColor="text1"/>
          <w:sz w:val="28"/>
          <w:szCs w:val="28"/>
          <w:rtl/>
        </w:rPr>
      </w:pPr>
      <w:r w:rsidRPr="005A130F">
        <w:rPr>
          <w:rFonts w:ascii="Simplified Arabic" w:hAnsi="Simplified Arabic" w:cs="Simplified Arabic" w:hint="cs"/>
          <w:color w:val="000000" w:themeColor="text1"/>
          <w:sz w:val="28"/>
          <w:szCs w:val="28"/>
          <w:rtl/>
        </w:rPr>
        <w:t>تعتبر هذه الدراسة إضافة علمية جديدة للمكتبة العربية في المجال الخاص بالإدارة الذكية للموارد المائية، حيث إن الأبحاث العربية التي تناقش نظم الري الذكية لا تزال محدودة عند مقارنتها بالأدبيات الأجنبية.</w:t>
      </w:r>
    </w:p>
    <w:p w14:paraId="3C00BEC6" w14:textId="5DB8747D" w:rsidR="00790ABB" w:rsidRPr="005A130F" w:rsidRDefault="00790ABB" w:rsidP="00790ABB">
      <w:pPr>
        <w:jc w:val="both"/>
        <w:rPr>
          <w:rFonts w:ascii="Simplified Arabic" w:hAnsi="Simplified Arabic" w:cs="Simplified Arabic"/>
          <w:color w:val="000000" w:themeColor="text1"/>
          <w:sz w:val="28"/>
          <w:szCs w:val="28"/>
          <w:rtl/>
        </w:rPr>
      </w:pPr>
      <w:r w:rsidRPr="005A130F">
        <w:rPr>
          <w:rFonts w:ascii="Simplified Arabic" w:hAnsi="Simplified Arabic" w:cs="Simplified Arabic" w:hint="cs"/>
          <w:color w:val="000000" w:themeColor="text1"/>
          <w:sz w:val="28"/>
          <w:szCs w:val="28"/>
          <w:rtl/>
        </w:rPr>
        <w:t xml:space="preserve">إن هذه الدراسة تساهم في معالجة النقص في الدراسات الخاصة بتطبيق التقنيات الذكية في مشاريع التجميل الطبيعي في منطقة الخليج العربي، وبيان </w:t>
      </w:r>
      <w:r w:rsidR="00897D1B" w:rsidRPr="005A130F">
        <w:rPr>
          <w:rFonts w:ascii="Simplified Arabic" w:hAnsi="Simplified Arabic" w:cs="Simplified Arabic" w:hint="cs"/>
          <w:color w:val="000000" w:themeColor="text1"/>
          <w:sz w:val="28"/>
          <w:szCs w:val="28"/>
          <w:rtl/>
          <w:lang w:bidi="ar-AE"/>
        </w:rPr>
        <w:t>ك</w:t>
      </w:r>
      <w:proofErr w:type="spellStart"/>
      <w:r w:rsidRPr="005A130F">
        <w:rPr>
          <w:rFonts w:ascii="Simplified Arabic" w:hAnsi="Simplified Arabic" w:cs="Simplified Arabic" w:hint="cs"/>
          <w:color w:val="000000" w:themeColor="text1"/>
          <w:sz w:val="28"/>
          <w:szCs w:val="28"/>
          <w:rtl/>
        </w:rPr>
        <w:t>يفية</w:t>
      </w:r>
      <w:proofErr w:type="spellEnd"/>
      <w:r w:rsidRPr="005A130F">
        <w:rPr>
          <w:rFonts w:ascii="Simplified Arabic" w:hAnsi="Simplified Arabic" w:cs="Simplified Arabic" w:hint="cs"/>
          <w:color w:val="000000" w:themeColor="text1"/>
          <w:sz w:val="28"/>
          <w:szCs w:val="28"/>
          <w:rtl/>
        </w:rPr>
        <w:t xml:space="preserve"> تأثيرها على كفاءة استخدام المياه. كما أنها ستساهم من ناحية أخرى في بناء قاعدة بيانات علمية من الممكن أن يعتمد عليها   </w:t>
      </w:r>
      <w:proofErr w:type="gramStart"/>
      <w:r w:rsidRPr="005A130F">
        <w:rPr>
          <w:rFonts w:ascii="Simplified Arabic" w:hAnsi="Simplified Arabic" w:cs="Simplified Arabic" w:hint="cs"/>
          <w:color w:val="000000" w:themeColor="text1"/>
          <w:sz w:val="28"/>
          <w:szCs w:val="28"/>
          <w:rtl/>
        </w:rPr>
        <w:t>الباحثون،  والمهندسون</w:t>
      </w:r>
      <w:proofErr w:type="gramEnd"/>
      <w:r w:rsidRPr="005A130F">
        <w:rPr>
          <w:rFonts w:ascii="Simplified Arabic" w:hAnsi="Simplified Arabic" w:cs="Simplified Arabic" w:hint="cs"/>
          <w:color w:val="000000" w:themeColor="text1"/>
          <w:sz w:val="28"/>
          <w:szCs w:val="28"/>
          <w:rtl/>
        </w:rPr>
        <w:t>، والجهات البلدية من أجل تطوير المعايير التصميمية ، والتشغيلية الجديدة لأنظمة الري (جامعة الإمارات، 2024).</w:t>
      </w:r>
    </w:p>
    <w:p w14:paraId="3578BA4A" w14:textId="03A373CC" w:rsidR="002A66EA" w:rsidRPr="005A5CDA" w:rsidRDefault="002A66EA" w:rsidP="002A66EA">
      <w:pPr>
        <w:jc w:val="both"/>
        <w:rPr>
          <w:rFonts w:ascii="Sakkal Majalla" w:hAnsi="Sakkal Majalla" w:cs="Sakkal Majalla"/>
          <w:color w:val="000000" w:themeColor="text1"/>
          <w:sz w:val="28"/>
          <w:szCs w:val="28"/>
          <w:rtl/>
        </w:rPr>
      </w:pPr>
    </w:p>
    <w:p w14:paraId="738F6A24" w14:textId="0663840B" w:rsidR="002A66EA" w:rsidRPr="005A5CDA" w:rsidRDefault="00790ABB" w:rsidP="005A130F">
      <w:pPr>
        <w:pStyle w:val="Heading3"/>
        <w:rPr>
          <w:rtl/>
        </w:rPr>
      </w:pPr>
      <w:bookmarkStart w:id="14" w:name="_Toc225436438"/>
      <w:proofErr w:type="gramStart"/>
      <w:r w:rsidRPr="005A5CDA">
        <w:rPr>
          <w:rFonts w:hint="cs"/>
          <w:rtl/>
        </w:rPr>
        <w:t xml:space="preserve">ثانياً </w:t>
      </w:r>
      <w:r w:rsidR="002A66EA" w:rsidRPr="005A5CDA">
        <w:rPr>
          <w:rtl/>
        </w:rPr>
        <w:t>:</w:t>
      </w:r>
      <w:proofErr w:type="gramEnd"/>
      <w:r w:rsidR="002A66EA" w:rsidRPr="005A5CDA">
        <w:rPr>
          <w:rtl/>
        </w:rPr>
        <w:t xml:space="preserve"> الأهمية ال</w:t>
      </w:r>
      <w:r w:rsidRPr="005A5CDA">
        <w:rPr>
          <w:rFonts w:hint="cs"/>
          <w:rtl/>
        </w:rPr>
        <w:t>عملية</w:t>
      </w:r>
      <w:r w:rsidR="002A66EA" w:rsidRPr="005A5CDA">
        <w:rPr>
          <w:rtl/>
        </w:rPr>
        <w:t>:</w:t>
      </w:r>
      <w:bookmarkEnd w:id="14"/>
    </w:p>
    <w:p w14:paraId="49CBE851" w14:textId="4EEC2B29" w:rsidR="000D746B" w:rsidRPr="004941D9" w:rsidRDefault="000D746B" w:rsidP="00F23FE9">
      <w:pPr>
        <w:pStyle w:val="Heading4"/>
        <w:rPr>
          <w:rtl/>
        </w:rPr>
      </w:pPr>
      <w:r w:rsidRPr="004941D9">
        <w:rPr>
          <w:rFonts w:hint="cs"/>
          <w:rtl/>
        </w:rPr>
        <w:t>على الصعيد الوطني:</w:t>
      </w:r>
    </w:p>
    <w:p w14:paraId="5FE7EF4C" w14:textId="77777777" w:rsidR="002A66EA" w:rsidRPr="00C359D1" w:rsidRDefault="002A66EA" w:rsidP="002A66EA">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تبرز الأهمية الوطنية لهذه الدراسة في كونها ترتبط بشكل مباشر برؤية أبو ظبي 2030، كما ترتبط باستراتيجية الأمن المائي لدولة الإمارات 2036، وكلتاهما تسعيان لضمان استدامة الموارد المائية عبر   توظيف التقنيات الحديثة بشكل فاعل في كافة القطاعات.</w:t>
      </w:r>
    </w:p>
    <w:p w14:paraId="5FD41923" w14:textId="4227CCED" w:rsidR="002A66EA" w:rsidRPr="00C359D1" w:rsidRDefault="002A66EA" w:rsidP="002A66EA">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إن مشاريع التجميل الطبيعي في أبو ظبي، والتي تشمل الحدائق العامة، </w:t>
      </w:r>
      <w:proofErr w:type="gramStart"/>
      <w:r w:rsidRPr="00C359D1">
        <w:rPr>
          <w:rFonts w:ascii="Simplified Arabic" w:hAnsi="Simplified Arabic" w:cs="Simplified Arabic" w:hint="cs"/>
          <w:color w:val="000000" w:themeColor="text1"/>
          <w:sz w:val="28"/>
          <w:szCs w:val="28"/>
          <w:rtl/>
        </w:rPr>
        <w:t>والمتنزهات ،</w:t>
      </w:r>
      <w:proofErr w:type="gramEnd"/>
      <w:r w:rsidRPr="00C359D1">
        <w:rPr>
          <w:rFonts w:ascii="Simplified Arabic" w:hAnsi="Simplified Arabic" w:cs="Simplified Arabic" w:hint="cs"/>
          <w:color w:val="000000" w:themeColor="text1"/>
          <w:sz w:val="28"/>
          <w:szCs w:val="28"/>
          <w:rtl/>
        </w:rPr>
        <w:t xml:space="preserve"> والمماش</w:t>
      </w:r>
      <w:r w:rsidR="008D3261" w:rsidRPr="00C359D1">
        <w:rPr>
          <w:rFonts w:ascii="Simplified Arabic" w:hAnsi="Simplified Arabic" w:cs="Simplified Arabic" w:hint="cs"/>
          <w:color w:val="000000" w:themeColor="text1"/>
          <w:sz w:val="28"/>
          <w:szCs w:val="28"/>
          <w:rtl/>
        </w:rPr>
        <w:t>ي</w:t>
      </w:r>
      <w:r w:rsidRPr="00C359D1">
        <w:rPr>
          <w:rFonts w:ascii="Simplified Arabic" w:hAnsi="Simplified Arabic" w:cs="Simplified Arabic" w:hint="cs"/>
          <w:color w:val="000000" w:themeColor="text1"/>
          <w:sz w:val="28"/>
          <w:szCs w:val="28"/>
          <w:rtl/>
        </w:rPr>
        <w:t xml:space="preserve"> المظللة ، والزراعة في الطرقات ، تستهلك كميات كبيرة من المياه المعالجة بشكل يومي ، وهي تعتبر من </w:t>
      </w:r>
      <w:r w:rsidRPr="00C359D1">
        <w:rPr>
          <w:rFonts w:ascii="Simplified Arabic" w:hAnsi="Simplified Arabic" w:cs="Simplified Arabic" w:hint="cs"/>
          <w:color w:val="000000" w:themeColor="text1"/>
          <w:sz w:val="28"/>
          <w:szCs w:val="28"/>
          <w:rtl/>
        </w:rPr>
        <w:lastRenderedPageBreak/>
        <w:t xml:space="preserve">القطاعات البلدية الأعلى من حيث استهلاك المياه. </w:t>
      </w:r>
      <w:proofErr w:type="gramStart"/>
      <w:r w:rsidRPr="00C359D1">
        <w:rPr>
          <w:rFonts w:ascii="Simplified Arabic" w:hAnsi="Simplified Arabic" w:cs="Simplified Arabic" w:hint="cs"/>
          <w:color w:val="000000" w:themeColor="text1"/>
          <w:sz w:val="28"/>
          <w:szCs w:val="28"/>
          <w:rtl/>
        </w:rPr>
        <w:t>عليه،  فإن</w:t>
      </w:r>
      <w:proofErr w:type="gramEnd"/>
      <w:r w:rsidRPr="00C359D1">
        <w:rPr>
          <w:rFonts w:ascii="Simplified Arabic" w:hAnsi="Simplified Arabic" w:cs="Simplified Arabic" w:hint="cs"/>
          <w:color w:val="000000" w:themeColor="text1"/>
          <w:sz w:val="28"/>
          <w:szCs w:val="28"/>
          <w:rtl/>
        </w:rPr>
        <w:t xml:space="preserve"> تحسين كفاءة تلك المشاريع عبر نظم الري الذكية يساهم في تحقيق هدف الأمن المائي الوطني،  وهو هدف استراتيجي يتمثل في تخفيض استهلاك المياه في القطاعات غير الإنتاجية بنسبة تتعدى 20% بحلول العام 2036 (وزارة الطاقة والبنية التحتية، 2023).</w:t>
      </w:r>
    </w:p>
    <w:p w14:paraId="0B8ED0B3" w14:textId="0B309B6C" w:rsidR="00790ABB" w:rsidRPr="00A63170" w:rsidRDefault="002A66EA" w:rsidP="00A63170">
      <w:pPr>
        <w:jc w:val="both"/>
        <w:rPr>
          <w:rFonts w:ascii="Simplified Arabic" w:hAnsi="Simplified Arabic" w:cs="Simplified Arabic"/>
          <w:color w:val="000000" w:themeColor="text1"/>
          <w:sz w:val="28"/>
          <w:szCs w:val="28"/>
          <w:rtl/>
        </w:rPr>
      </w:pPr>
      <w:proofErr w:type="gramStart"/>
      <w:r w:rsidRPr="00C359D1">
        <w:rPr>
          <w:rFonts w:ascii="Simplified Arabic" w:hAnsi="Simplified Arabic" w:cs="Simplified Arabic" w:hint="cs"/>
          <w:color w:val="000000" w:themeColor="text1"/>
          <w:sz w:val="28"/>
          <w:szCs w:val="28"/>
          <w:rtl/>
        </w:rPr>
        <w:t>هكذا ،</w:t>
      </w:r>
      <w:proofErr w:type="gramEnd"/>
      <w:r w:rsidRPr="00C359D1">
        <w:rPr>
          <w:rFonts w:ascii="Simplified Arabic" w:hAnsi="Simplified Arabic" w:cs="Simplified Arabic" w:hint="cs"/>
          <w:color w:val="000000" w:themeColor="text1"/>
          <w:sz w:val="28"/>
          <w:szCs w:val="28"/>
          <w:rtl/>
        </w:rPr>
        <w:t xml:space="preserve"> نجد أن هذه الدراسة تدعم توجهات قيادة دولة الإمارات العربية الرشيدة التي تسعى لبناء مجتمع يتصف بالوعي البيئي العالي ، والإدارة الرشيدة للموارد المتاحة ، بما فيها الموارد المائية.</w:t>
      </w:r>
    </w:p>
    <w:p w14:paraId="202F597C" w14:textId="57B758BF" w:rsidR="002A66EA" w:rsidRPr="004941D9" w:rsidRDefault="000D746B" w:rsidP="00F23FE9">
      <w:pPr>
        <w:pStyle w:val="Heading4"/>
        <w:rPr>
          <w:rtl/>
        </w:rPr>
      </w:pPr>
      <w:r w:rsidRPr="004941D9">
        <w:rPr>
          <w:rFonts w:hint="cs"/>
          <w:rtl/>
        </w:rPr>
        <w:t>على الصعيد البي</w:t>
      </w:r>
      <w:r w:rsidR="00627EAD" w:rsidRPr="004941D9">
        <w:rPr>
          <w:rFonts w:hint="cs"/>
          <w:rtl/>
        </w:rPr>
        <w:t>ئي:</w:t>
      </w:r>
    </w:p>
    <w:p w14:paraId="5388BD5E" w14:textId="77777777" w:rsidR="002A66EA" w:rsidRPr="00C359D1" w:rsidRDefault="002A66EA" w:rsidP="002A66EA">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من الجانب </w:t>
      </w:r>
      <w:proofErr w:type="gramStart"/>
      <w:r w:rsidRPr="00C359D1">
        <w:rPr>
          <w:rFonts w:ascii="Simplified Arabic" w:hAnsi="Simplified Arabic" w:cs="Simplified Arabic" w:hint="cs"/>
          <w:color w:val="000000" w:themeColor="text1"/>
          <w:sz w:val="28"/>
          <w:szCs w:val="28"/>
          <w:rtl/>
        </w:rPr>
        <w:t>البيئي ،</w:t>
      </w:r>
      <w:proofErr w:type="gramEnd"/>
      <w:r w:rsidRPr="00C359D1">
        <w:rPr>
          <w:rFonts w:ascii="Simplified Arabic" w:hAnsi="Simplified Arabic" w:cs="Simplified Arabic" w:hint="cs"/>
          <w:color w:val="000000" w:themeColor="text1"/>
          <w:sz w:val="28"/>
          <w:szCs w:val="28"/>
          <w:rtl/>
        </w:rPr>
        <w:t xml:space="preserve"> فإن هذه الدراسة تعتبر إضافة نوعية للجهود العلمية التي تهدف لأن تحقق التوازن ما بين التنمية الحضرية ، والمحافظة على الموارد الطبيعية. ذلك لأن التحول من أنظمة الري التقليدي لأنظمة الري الذكية معتمد على معايير دقيقة لرطوبة </w:t>
      </w:r>
      <w:proofErr w:type="gramStart"/>
      <w:r w:rsidRPr="00C359D1">
        <w:rPr>
          <w:rFonts w:ascii="Simplified Arabic" w:hAnsi="Simplified Arabic" w:cs="Simplified Arabic" w:hint="cs"/>
          <w:color w:val="000000" w:themeColor="text1"/>
          <w:sz w:val="28"/>
          <w:szCs w:val="28"/>
          <w:rtl/>
        </w:rPr>
        <w:t>التربة،  ودرجة</w:t>
      </w:r>
      <w:proofErr w:type="gramEnd"/>
      <w:r w:rsidRPr="00C359D1">
        <w:rPr>
          <w:rFonts w:ascii="Simplified Arabic" w:hAnsi="Simplified Arabic" w:cs="Simplified Arabic" w:hint="cs"/>
          <w:color w:val="000000" w:themeColor="text1"/>
          <w:sz w:val="28"/>
          <w:szCs w:val="28"/>
          <w:rtl/>
        </w:rPr>
        <w:t xml:space="preserve"> الحرارة،  واتجاه الرياح، الأمر الذي ينتج عنه تقليل الهدر في المياه والطاقة، وخفض الانبعاثات الكربونية التي تنتج عن معدل التشغيل الزائد للمضخات (بلدية أبو ظبي، 2023).</w:t>
      </w:r>
    </w:p>
    <w:p w14:paraId="4A0C2565" w14:textId="77EA4692" w:rsidR="002A66EA" w:rsidRPr="00C359D1" w:rsidRDefault="002A66EA" w:rsidP="00790ABB">
      <w:pPr>
        <w:jc w:val="both"/>
        <w:rPr>
          <w:rFonts w:ascii="Simplified Arabic" w:hAnsi="Simplified Arabic" w:cs="Simplified Arabic"/>
          <w:color w:val="000000" w:themeColor="text1"/>
          <w:sz w:val="28"/>
          <w:szCs w:val="28"/>
          <w:rtl/>
        </w:rPr>
      </w:pPr>
      <w:proofErr w:type="gramStart"/>
      <w:r w:rsidRPr="00C359D1">
        <w:rPr>
          <w:rFonts w:ascii="Simplified Arabic" w:hAnsi="Simplified Arabic" w:cs="Simplified Arabic" w:hint="cs"/>
          <w:color w:val="000000" w:themeColor="text1"/>
          <w:sz w:val="28"/>
          <w:szCs w:val="28"/>
          <w:rtl/>
        </w:rPr>
        <w:t>أيضا ،</w:t>
      </w:r>
      <w:proofErr w:type="gramEnd"/>
      <w:r w:rsidRPr="00C359D1">
        <w:rPr>
          <w:rFonts w:ascii="Simplified Arabic" w:hAnsi="Simplified Arabic" w:cs="Simplified Arabic" w:hint="cs"/>
          <w:color w:val="000000" w:themeColor="text1"/>
          <w:sz w:val="28"/>
          <w:szCs w:val="28"/>
          <w:rtl/>
        </w:rPr>
        <w:t xml:space="preserve"> فإن تطبيق أنظمة الري المستدامة يزيد من قدرة النظم البيئية الحضرية على أن تصمد أمام التغيرات المناخية، ويساهم في تحسين جودة التربة، ويقلل من ملوحتها، وهو ما يعتبر من العناصر الأساسية في الاستدامة البيئية طويلة المدى (الدرعي، 2022).</w:t>
      </w:r>
    </w:p>
    <w:p w14:paraId="6796F2B9" w14:textId="42644CF5" w:rsidR="002A66EA" w:rsidRPr="00C359D1" w:rsidRDefault="0024246D" w:rsidP="00F23FE9">
      <w:pPr>
        <w:pStyle w:val="Heading4"/>
        <w:rPr>
          <w:rtl/>
        </w:rPr>
      </w:pPr>
      <w:r w:rsidRPr="00C359D1">
        <w:rPr>
          <w:rFonts w:hint="cs"/>
          <w:rtl/>
        </w:rPr>
        <w:t>على الصعيد الاقتصادي والتطبيقي:</w:t>
      </w:r>
    </w:p>
    <w:p w14:paraId="24EA8CB5" w14:textId="77777777" w:rsidR="002A66EA" w:rsidRPr="00C359D1" w:rsidRDefault="002A66EA" w:rsidP="002A66EA">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من </w:t>
      </w:r>
      <w:r w:rsidRPr="00C359D1">
        <w:rPr>
          <w:rFonts w:ascii="Simplified Arabic" w:hAnsi="Simplified Arabic" w:cs="Simplified Arabic" w:hint="cs"/>
          <w:color w:val="000000" w:themeColor="text1"/>
          <w:sz w:val="28"/>
          <w:szCs w:val="28"/>
          <w:u w:val="single"/>
          <w:rtl/>
        </w:rPr>
        <w:t xml:space="preserve">الناحية </w:t>
      </w:r>
      <w:proofErr w:type="gramStart"/>
      <w:r w:rsidRPr="00C359D1">
        <w:rPr>
          <w:rFonts w:ascii="Simplified Arabic" w:hAnsi="Simplified Arabic" w:cs="Simplified Arabic" w:hint="cs"/>
          <w:color w:val="000000" w:themeColor="text1"/>
          <w:sz w:val="28"/>
          <w:szCs w:val="28"/>
          <w:u w:val="single"/>
          <w:rtl/>
        </w:rPr>
        <w:t>الاقتصادية</w:t>
      </w:r>
      <w:r w:rsidRPr="00C359D1">
        <w:rPr>
          <w:rFonts w:ascii="Simplified Arabic" w:hAnsi="Simplified Arabic" w:cs="Simplified Arabic" w:hint="cs"/>
          <w:color w:val="000000" w:themeColor="text1"/>
          <w:sz w:val="28"/>
          <w:szCs w:val="28"/>
          <w:rtl/>
        </w:rPr>
        <w:t xml:space="preserve"> ،</w:t>
      </w:r>
      <w:proofErr w:type="gramEnd"/>
      <w:r w:rsidRPr="00C359D1">
        <w:rPr>
          <w:rFonts w:ascii="Simplified Arabic" w:hAnsi="Simplified Arabic" w:cs="Simplified Arabic" w:hint="cs"/>
          <w:color w:val="000000" w:themeColor="text1"/>
          <w:sz w:val="28"/>
          <w:szCs w:val="28"/>
          <w:rtl/>
        </w:rPr>
        <w:t xml:space="preserve"> يشير خفض استهلاك المياه عبر استخدام النظم الذكية إلى خفض النفقات التشغيلية التي تتحملها البلديات،  وشركات الصيانة بشكل كبير ، كما أنه عندما تستخدم البرمجيات التحليلية في إدارة الري يحد من الأعطال الطارئة ، ويزيد في عمر شبكات الري،  والمعدات.</w:t>
      </w:r>
    </w:p>
    <w:p w14:paraId="5524CC00" w14:textId="77777777" w:rsidR="002A66EA" w:rsidRPr="00C359D1" w:rsidRDefault="002A66EA" w:rsidP="002A66EA">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أما من </w:t>
      </w:r>
      <w:r w:rsidRPr="00C359D1">
        <w:rPr>
          <w:rFonts w:ascii="Simplified Arabic" w:hAnsi="Simplified Arabic" w:cs="Simplified Arabic" w:hint="cs"/>
          <w:color w:val="000000" w:themeColor="text1"/>
          <w:sz w:val="28"/>
          <w:szCs w:val="28"/>
          <w:u w:val="single"/>
          <w:rtl/>
        </w:rPr>
        <w:t xml:space="preserve">الجانب </w:t>
      </w:r>
      <w:proofErr w:type="gramStart"/>
      <w:r w:rsidRPr="00C359D1">
        <w:rPr>
          <w:rFonts w:ascii="Simplified Arabic" w:hAnsi="Simplified Arabic" w:cs="Simplified Arabic" w:hint="cs"/>
          <w:color w:val="000000" w:themeColor="text1"/>
          <w:sz w:val="28"/>
          <w:szCs w:val="28"/>
          <w:u w:val="single"/>
          <w:rtl/>
        </w:rPr>
        <w:t>التطبيقي</w:t>
      </w:r>
      <w:r w:rsidRPr="00C359D1">
        <w:rPr>
          <w:rFonts w:ascii="Simplified Arabic" w:hAnsi="Simplified Arabic" w:cs="Simplified Arabic" w:hint="cs"/>
          <w:color w:val="000000" w:themeColor="text1"/>
          <w:sz w:val="28"/>
          <w:szCs w:val="28"/>
          <w:rtl/>
        </w:rPr>
        <w:t xml:space="preserve"> ،</w:t>
      </w:r>
      <w:proofErr w:type="gramEnd"/>
      <w:r w:rsidRPr="00C359D1">
        <w:rPr>
          <w:rFonts w:ascii="Simplified Arabic" w:hAnsi="Simplified Arabic" w:cs="Simplified Arabic" w:hint="cs"/>
          <w:color w:val="000000" w:themeColor="text1"/>
          <w:sz w:val="28"/>
          <w:szCs w:val="28"/>
          <w:rtl/>
        </w:rPr>
        <w:t xml:space="preserve">   فتقدم هذه الدراسة نموذج واقعي عملي قابل للتطبيق ، والتعميم في إمارات الدولة المختلفة. </w:t>
      </w:r>
      <w:proofErr w:type="gramStart"/>
      <w:r w:rsidRPr="00C359D1">
        <w:rPr>
          <w:rFonts w:ascii="Simplified Arabic" w:hAnsi="Simplified Arabic" w:cs="Simplified Arabic" w:hint="cs"/>
          <w:color w:val="000000" w:themeColor="text1"/>
          <w:sz w:val="28"/>
          <w:szCs w:val="28"/>
          <w:rtl/>
        </w:rPr>
        <w:t>هذا ،</w:t>
      </w:r>
      <w:proofErr w:type="gramEnd"/>
      <w:r w:rsidRPr="00C359D1">
        <w:rPr>
          <w:rFonts w:ascii="Simplified Arabic" w:hAnsi="Simplified Arabic" w:cs="Simplified Arabic" w:hint="cs"/>
          <w:color w:val="000000" w:themeColor="text1"/>
          <w:sz w:val="28"/>
          <w:szCs w:val="28"/>
          <w:rtl/>
        </w:rPr>
        <w:t xml:space="preserve"> كما أنه يمكن اعتماد الدراسة بوصفها مرجع من أجل تطوير أدلة تشغيل وطنية للري الذكي في نطاق مشاريع الزراعة التجميلية ، والمسطحات الخضراء (المنصوري، 2023).</w:t>
      </w:r>
    </w:p>
    <w:p w14:paraId="7FB30A71" w14:textId="29DD7AEA" w:rsidR="002A66EA" w:rsidRPr="00C359D1" w:rsidRDefault="0024246D" w:rsidP="00F23FE9">
      <w:pPr>
        <w:pStyle w:val="Heading4"/>
        <w:rPr>
          <w:rtl/>
        </w:rPr>
      </w:pPr>
      <w:r w:rsidRPr="00C359D1">
        <w:rPr>
          <w:rFonts w:hint="cs"/>
          <w:rtl/>
        </w:rPr>
        <w:t>على الصعيد الاجتماعي والتنموي:</w:t>
      </w:r>
    </w:p>
    <w:p w14:paraId="12A48737" w14:textId="77777777" w:rsidR="002A66EA" w:rsidRPr="00C359D1" w:rsidRDefault="002A66EA" w:rsidP="002A66EA">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للمساحات الخضراء دورها المهم في تحسين جودة الحياة في المدن، كما تعزز أيضا من صحة السكان </w:t>
      </w:r>
      <w:proofErr w:type="gramStart"/>
      <w:r w:rsidRPr="00C359D1">
        <w:rPr>
          <w:rFonts w:ascii="Simplified Arabic" w:hAnsi="Simplified Arabic" w:cs="Simplified Arabic" w:hint="cs"/>
          <w:color w:val="000000" w:themeColor="text1"/>
          <w:sz w:val="28"/>
          <w:szCs w:val="28"/>
          <w:rtl/>
        </w:rPr>
        <w:t>بدنيا ،</w:t>
      </w:r>
      <w:proofErr w:type="gramEnd"/>
      <w:r w:rsidRPr="00C359D1">
        <w:rPr>
          <w:rFonts w:ascii="Simplified Arabic" w:hAnsi="Simplified Arabic" w:cs="Simplified Arabic" w:hint="cs"/>
          <w:color w:val="000000" w:themeColor="text1"/>
          <w:sz w:val="28"/>
          <w:szCs w:val="28"/>
          <w:rtl/>
        </w:rPr>
        <w:t xml:space="preserve"> ونفسيا ، وهي أيضا تخفف من حدة الجزر الحرارية التي يتسبب فيها العمران الكثيف. </w:t>
      </w:r>
      <w:proofErr w:type="gramStart"/>
      <w:r w:rsidRPr="00C359D1">
        <w:rPr>
          <w:rFonts w:ascii="Simplified Arabic" w:hAnsi="Simplified Arabic" w:cs="Simplified Arabic" w:hint="cs"/>
          <w:color w:val="000000" w:themeColor="text1"/>
          <w:sz w:val="28"/>
          <w:szCs w:val="28"/>
          <w:rtl/>
        </w:rPr>
        <w:t xml:space="preserve">وعليه،  </w:t>
      </w:r>
      <w:r w:rsidRPr="00C359D1">
        <w:rPr>
          <w:rFonts w:ascii="Simplified Arabic" w:hAnsi="Simplified Arabic" w:cs="Simplified Arabic" w:hint="cs"/>
          <w:color w:val="000000" w:themeColor="text1"/>
          <w:sz w:val="28"/>
          <w:szCs w:val="28"/>
          <w:rtl/>
        </w:rPr>
        <w:lastRenderedPageBreak/>
        <w:t>فإن</w:t>
      </w:r>
      <w:proofErr w:type="gramEnd"/>
      <w:r w:rsidRPr="00C359D1">
        <w:rPr>
          <w:rFonts w:ascii="Simplified Arabic" w:hAnsi="Simplified Arabic" w:cs="Simplified Arabic" w:hint="cs"/>
          <w:color w:val="000000" w:themeColor="text1"/>
          <w:sz w:val="28"/>
          <w:szCs w:val="28"/>
          <w:rtl/>
        </w:rPr>
        <w:t xml:space="preserve"> المحافظة على تلك المساحات بطريقة مستدامة يساعد على تعزيز الاستقرار البيئي،  والاجتماعي.(وزارة التغير المناخي والبيئة، 2023).</w:t>
      </w:r>
    </w:p>
    <w:p w14:paraId="49CF5093" w14:textId="77777777" w:rsidR="00F925D0" w:rsidRPr="005A5CDA" w:rsidRDefault="00F925D0" w:rsidP="00D22171">
      <w:pPr>
        <w:rPr>
          <w:rFonts w:ascii="Sakkal Majalla" w:hAnsi="Sakkal Majalla" w:cs="Sakkal Majalla"/>
          <w:color w:val="000000" w:themeColor="text1"/>
          <w:sz w:val="28"/>
          <w:szCs w:val="28"/>
          <w:u w:val="single"/>
          <w:rtl/>
        </w:rPr>
      </w:pPr>
    </w:p>
    <w:p w14:paraId="54543C56" w14:textId="77777777" w:rsidR="00F925D0" w:rsidRPr="005A5CDA" w:rsidRDefault="00F925D0" w:rsidP="00D22171">
      <w:pPr>
        <w:rPr>
          <w:rFonts w:ascii="Sakkal Majalla" w:hAnsi="Sakkal Majalla" w:cs="Sakkal Majalla"/>
          <w:color w:val="000000" w:themeColor="text1"/>
          <w:sz w:val="28"/>
          <w:szCs w:val="28"/>
          <w:u w:val="single"/>
          <w:rtl/>
        </w:rPr>
      </w:pPr>
    </w:p>
    <w:p w14:paraId="6F4003CD" w14:textId="77777777" w:rsidR="00F925D0" w:rsidRPr="005A5CDA" w:rsidRDefault="00F925D0" w:rsidP="00D22171">
      <w:pPr>
        <w:rPr>
          <w:rFonts w:ascii="Sakkal Majalla" w:hAnsi="Sakkal Majalla" w:cs="Sakkal Majalla"/>
          <w:color w:val="000000" w:themeColor="text1"/>
          <w:sz w:val="28"/>
          <w:szCs w:val="28"/>
          <w:u w:val="single"/>
          <w:rtl/>
        </w:rPr>
      </w:pPr>
    </w:p>
    <w:p w14:paraId="689670D3" w14:textId="77777777" w:rsidR="00F925D0" w:rsidRDefault="00F925D0" w:rsidP="00D22171">
      <w:pPr>
        <w:rPr>
          <w:rFonts w:ascii="Sakkal Majalla" w:hAnsi="Sakkal Majalla" w:cs="Sakkal Majalla"/>
          <w:color w:val="000000" w:themeColor="text1"/>
          <w:sz w:val="28"/>
          <w:szCs w:val="28"/>
          <w:u w:val="single"/>
        </w:rPr>
      </w:pPr>
    </w:p>
    <w:p w14:paraId="1D5EEF7C" w14:textId="77777777" w:rsidR="00C359D1" w:rsidRDefault="00C359D1" w:rsidP="00D22171">
      <w:pPr>
        <w:rPr>
          <w:rFonts w:ascii="Sakkal Majalla" w:hAnsi="Sakkal Majalla" w:cs="Sakkal Majalla"/>
          <w:color w:val="000000" w:themeColor="text1"/>
          <w:sz w:val="28"/>
          <w:szCs w:val="28"/>
          <w:u w:val="single"/>
        </w:rPr>
      </w:pPr>
    </w:p>
    <w:p w14:paraId="13F39548" w14:textId="77777777" w:rsidR="00C359D1" w:rsidRDefault="00C359D1" w:rsidP="00D22171">
      <w:pPr>
        <w:rPr>
          <w:rFonts w:ascii="Sakkal Majalla" w:hAnsi="Sakkal Majalla" w:cs="Sakkal Majalla"/>
          <w:color w:val="000000" w:themeColor="text1"/>
          <w:sz w:val="28"/>
          <w:szCs w:val="28"/>
          <w:u w:val="single"/>
        </w:rPr>
      </w:pPr>
    </w:p>
    <w:p w14:paraId="1B7C2782" w14:textId="77777777" w:rsidR="00C359D1" w:rsidRDefault="00C359D1" w:rsidP="00D22171">
      <w:pPr>
        <w:rPr>
          <w:rFonts w:ascii="Sakkal Majalla" w:hAnsi="Sakkal Majalla" w:cs="Sakkal Majalla"/>
          <w:color w:val="000000" w:themeColor="text1"/>
          <w:sz w:val="28"/>
          <w:szCs w:val="28"/>
          <w:u w:val="single"/>
        </w:rPr>
      </w:pPr>
    </w:p>
    <w:p w14:paraId="122EBFDD" w14:textId="77777777" w:rsidR="00C359D1" w:rsidRDefault="00C359D1" w:rsidP="00D22171">
      <w:pPr>
        <w:rPr>
          <w:rFonts w:ascii="Sakkal Majalla" w:hAnsi="Sakkal Majalla" w:cs="Sakkal Majalla"/>
          <w:color w:val="000000" w:themeColor="text1"/>
          <w:sz w:val="28"/>
          <w:szCs w:val="28"/>
          <w:u w:val="single"/>
        </w:rPr>
      </w:pPr>
    </w:p>
    <w:p w14:paraId="12DF4AC4" w14:textId="77777777" w:rsidR="00C359D1" w:rsidRDefault="00C359D1" w:rsidP="00D22171">
      <w:pPr>
        <w:rPr>
          <w:rFonts w:ascii="Sakkal Majalla" w:hAnsi="Sakkal Majalla" w:cs="Sakkal Majalla"/>
          <w:color w:val="000000" w:themeColor="text1"/>
          <w:sz w:val="28"/>
          <w:szCs w:val="28"/>
          <w:u w:val="single"/>
        </w:rPr>
      </w:pPr>
    </w:p>
    <w:p w14:paraId="1853B14B" w14:textId="77777777" w:rsidR="00C359D1" w:rsidRDefault="00C359D1" w:rsidP="00D22171">
      <w:pPr>
        <w:rPr>
          <w:rFonts w:ascii="Sakkal Majalla" w:hAnsi="Sakkal Majalla" w:cs="Sakkal Majalla"/>
          <w:color w:val="000000" w:themeColor="text1"/>
          <w:sz w:val="28"/>
          <w:szCs w:val="28"/>
          <w:u w:val="single"/>
        </w:rPr>
      </w:pPr>
    </w:p>
    <w:p w14:paraId="72B295D1" w14:textId="77777777" w:rsidR="00C359D1" w:rsidRDefault="00C359D1" w:rsidP="00D22171">
      <w:pPr>
        <w:rPr>
          <w:rFonts w:ascii="Sakkal Majalla" w:hAnsi="Sakkal Majalla" w:cs="Sakkal Majalla"/>
          <w:color w:val="000000" w:themeColor="text1"/>
          <w:sz w:val="28"/>
          <w:szCs w:val="28"/>
          <w:u w:val="single"/>
        </w:rPr>
      </w:pPr>
    </w:p>
    <w:p w14:paraId="0FD918A3" w14:textId="77777777" w:rsidR="00A63170" w:rsidRDefault="00A63170" w:rsidP="00D22171">
      <w:pPr>
        <w:rPr>
          <w:rFonts w:ascii="Sakkal Majalla" w:hAnsi="Sakkal Majalla" w:cs="Sakkal Majalla"/>
          <w:color w:val="000000" w:themeColor="text1"/>
          <w:sz w:val="28"/>
          <w:szCs w:val="28"/>
          <w:u w:val="single"/>
        </w:rPr>
      </w:pPr>
    </w:p>
    <w:p w14:paraId="19EED738" w14:textId="77777777" w:rsidR="00A63170" w:rsidRDefault="00A63170" w:rsidP="00D22171">
      <w:pPr>
        <w:rPr>
          <w:rFonts w:ascii="Sakkal Majalla" w:hAnsi="Sakkal Majalla" w:cs="Sakkal Majalla"/>
          <w:color w:val="000000" w:themeColor="text1"/>
          <w:sz w:val="28"/>
          <w:szCs w:val="28"/>
          <w:u w:val="single"/>
        </w:rPr>
      </w:pPr>
    </w:p>
    <w:p w14:paraId="7D5FEA1B" w14:textId="77777777" w:rsidR="00A63170" w:rsidRDefault="00A63170" w:rsidP="00D22171">
      <w:pPr>
        <w:rPr>
          <w:rFonts w:ascii="Sakkal Majalla" w:hAnsi="Sakkal Majalla" w:cs="Sakkal Majalla"/>
          <w:color w:val="000000" w:themeColor="text1"/>
          <w:sz w:val="28"/>
          <w:szCs w:val="28"/>
          <w:u w:val="single"/>
        </w:rPr>
      </w:pPr>
    </w:p>
    <w:p w14:paraId="1D424553" w14:textId="77777777" w:rsidR="00C359D1" w:rsidRPr="005A5CDA" w:rsidRDefault="00C359D1" w:rsidP="00D22171">
      <w:pPr>
        <w:rPr>
          <w:rFonts w:ascii="Sakkal Majalla" w:hAnsi="Sakkal Majalla" w:cs="Sakkal Majalla"/>
          <w:color w:val="000000" w:themeColor="text1"/>
          <w:sz w:val="28"/>
          <w:szCs w:val="28"/>
          <w:u w:val="single"/>
          <w:rtl/>
        </w:rPr>
      </w:pPr>
    </w:p>
    <w:p w14:paraId="38C135DE" w14:textId="77777777" w:rsidR="00577DDF" w:rsidRPr="005A5CDA" w:rsidRDefault="00577DDF" w:rsidP="00D22171">
      <w:pPr>
        <w:rPr>
          <w:rFonts w:ascii="Sakkal Majalla" w:hAnsi="Sakkal Majalla" w:cs="Sakkal Majalla"/>
          <w:color w:val="000000" w:themeColor="text1"/>
          <w:sz w:val="28"/>
          <w:szCs w:val="28"/>
          <w:u w:val="single"/>
          <w:rtl/>
        </w:rPr>
      </w:pPr>
    </w:p>
    <w:p w14:paraId="21FFFDD0" w14:textId="77777777" w:rsidR="0024246D" w:rsidRPr="005A5CDA" w:rsidRDefault="0024246D" w:rsidP="00D22171">
      <w:pPr>
        <w:rPr>
          <w:rFonts w:ascii="Sakkal Majalla" w:hAnsi="Sakkal Majalla" w:cs="Sakkal Majalla"/>
          <w:color w:val="000000" w:themeColor="text1"/>
          <w:sz w:val="28"/>
          <w:szCs w:val="28"/>
          <w:u w:val="single"/>
          <w:rtl/>
        </w:rPr>
      </w:pPr>
    </w:p>
    <w:p w14:paraId="58B078B6" w14:textId="77777777" w:rsidR="00F925D0" w:rsidRPr="005A5CDA" w:rsidRDefault="00F925D0" w:rsidP="00D22171">
      <w:pPr>
        <w:rPr>
          <w:rFonts w:ascii="Sakkal Majalla" w:hAnsi="Sakkal Majalla" w:cs="Sakkal Majalla"/>
          <w:color w:val="000000" w:themeColor="text1"/>
          <w:sz w:val="28"/>
          <w:szCs w:val="28"/>
          <w:u w:val="single"/>
        </w:rPr>
      </w:pPr>
    </w:p>
    <w:p w14:paraId="63C0DE6E" w14:textId="77777777" w:rsidR="00F925D0" w:rsidRPr="005A5CDA" w:rsidRDefault="00F925D0" w:rsidP="00D22171">
      <w:pPr>
        <w:rPr>
          <w:rFonts w:ascii="Sakkal Majalla" w:hAnsi="Sakkal Majalla" w:cs="Sakkal Majalla"/>
          <w:color w:val="000000" w:themeColor="text1"/>
          <w:sz w:val="28"/>
          <w:szCs w:val="28"/>
          <w:u w:val="single"/>
          <w:rtl/>
        </w:rPr>
      </w:pPr>
    </w:p>
    <w:p w14:paraId="579DE2BF" w14:textId="77777777" w:rsidR="00F925D0" w:rsidRPr="005A5CDA" w:rsidRDefault="00F925D0" w:rsidP="00D22171">
      <w:pPr>
        <w:rPr>
          <w:rFonts w:ascii="Sakkal Majalla" w:hAnsi="Sakkal Majalla" w:cs="Sakkal Majalla"/>
          <w:color w:val="000000" w:themeColor="text1"/>
          <w:sz w:val="28"/>
          <w:szCs w:val="28"/>
          <w:u w:val="single"/>
          <w:rtl/>
        </w:rPr>
      </w:pPr>
    </w:p>
    <w:p w14:paraId="0D1AC2D8" w14:textId="179B9DF0" w:rsidR="00D22171" w:rsidRPr="005A5CDA" w:rsidRDefault="00D22171" w:rsidP="007E1BF7">
      <w:pPr>
        <w:pStyle w:val="Heading2"/>
        <w:rPr>
          <w:rtl/>
        </w:rPr>
      </w:pPr>
      <w:bookmarkStart w:id="15" w:name="_Toc225436439"/>
      <w:r w:rsidRPr="005A5CDA">
        <w:rPr>
          <w:rtl/>
        </w:rPr>
        <w:lastRenderedPageBreak/>
        <w:t>أهداف الدراسة</w:t>
      </w:r>
      <w:bookmarkEnd w:id="15"/>
    </w:p>
    <w:p w14:paraId="39A862B6" w14:textId="77777777" w:rsidR="0000541F" w:rsidRPr="00C359D1" w:rsidRDefault="0000541F" w:rsidP="0000541F">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تسعى هذه الدراسة إلى تحقيق مجموعة من الأهداف العلمية والعملية التي تتفق مع أولويات إمارة أبو ظبي في المجال الخاص بإدارة الموارد المائية </w:t>
      </w:r>
      <w:proofErr w:type="gramStart"/>
      <w:r w:rsidRPr="00C359D1">
        <w:rPr>
          <w:rFonts w:ascii="Simplified Arabic" w:hAnsi="Simplified Arabic" w:cs="Simplified Arabic" w:hint="cs"/>
          <w:color w:val="000000" w:themeColor="text1"/>
          <w:sz w:val="28"/>
          <w:szCs w:val="28"/>
          <w:rtl/>
        </w:rPr>
        <w:t>المستدامة ،</w:t>
      </w:r>
      <w:proofErr w:type="gramEnd"/>
      <w:r w:rsidRPr="00C359D1">
        <w:rPr>
          <w:rFonts w:ascii="Simplified Arabic" w:hAnsi="Simplified Arabic" w:cs="Simplified Arabic" w:hint="cs"/>
          <w:color w:val="000000" w:themeColor="text1"/>
          <w:sz w:val="28"/>
          <w:szCs w:val="28"/>
          <w:rtl/>
        </w:rPr>
        <w:t xml:space="preserve"> وتعزيز كفاءة مشاريع التجميل الطبيعي.  إن هذه الأهداف تنبثق من الحاجة للربط ما بين الجانب التقني المتمثل في نظم الري الذكية، والجانب البيئي والمؤسسي المتمثل في الأمن المائي والاستدامة في إطار متكامل.</w:t>
      </w:r>
    </w:p>
    <w:p w14:paraId="0BDFB863" w14:textId="77777777" w:rsidR="0000541F" w:rsidRPr="00C359D1" w:rsidRDefault="0000541F" w:rsidP="0000541F">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فيما يلي نفصل الأهداف الرئيسة والفرعية للدراسة:</w:t>
      </w:r>
    </w:p>
    <w:p w14:paraId="20B16065" w14:textId="77777777" w:rsidR="0000541F" w:rsidRPr="00C359D1" w:rsidRDefault="0000541F" w:rsidP="0000541F">
      <w:pPr>
        <w:jc w:val="both"/>
        <w:rPr>
          <w:rFonts w:ascii="Simplified Arabic" w:hAnsi="Simplified Arabic" w:cs="Simplified Arabic"/>
          <w:color w:val="000000" w:themeColor="text1"/>
          <w:sz w:val="28"/>
          <w:szCs w:val="28"/>
          <w:u w:val="single"/>
          <w:rtl/>
        </w:rPr>
      </w:pPr>
      <w:r w:rsidRPr="00C359D1">
        <w:rPr>
          <w:rFonts w:ascii="Simplified Arabic" w:hAnsi="Simplified Arabic" w:cs="Simplified Arabic" w:hint="cs"/>
          <w:color w:val="000000" w:themeColor="text1"/>
          <w:sz w:val="28"/>
          <w:szCs w:val="28"/>
          <w:u w:val="single"/>
          <w:rtl/>
        </w:rPr>
        <w:t>الهدف الأول: تحليل دور نظم الري الذكية في خفض استهلاك المياه في مشاريع التجميل الطبيعي.</w:t>
      </w:r>
    </w:p>
    <w:p w14:paraId="4FCBBF88" w14:textId="77777777" w:rsidR="0000541F" w:rsidRPr="00C359D1" w:rsidRDefault="0000541F" w:rsidP="0000541F">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من أهداف الدراسة تحليل   تأثير تطبيق نظم الري الذكية على كفاءة استخدام المياه في الحدائق العامة والمسطحات الخضراء بصورة </w:t>
      </w:r>
      <w:proofErr w:type="gramStart"/>
      <w:r w:rsidRPr="00C359D1">
        <w:rPr>
          <w:rFonts w:ascii="Simplified Arabic" w:hAnsi="Simplified Arabic" w:cs="Simplified Arabic" w:hint="cs"/>
          <w:color w:val="000000" w:themeColor="text1"/>
          <w:sz w:val="28"/>
          <w:szCs w:val="28"/>
          <w:rtl/>
        </w:rPr>
        <w:t>مباشرة .</w:t>
      </w:r>
      <w:proofErr w:type="gramEnd"/>
      <w:r w:rsidRPr="00C359D1">
        <w:rPr>
          <w:rFonts w:ascii="Simplified Arabic" w:hAnsi="Simplified Arabic" w:cs="Simplified Arabic" w:hint="cs"/>
          <w:color w:val="000000" w:themeColor="text1"/>
          <w:sz w:val="28"/>
          <w:szCs w:val="28"/>
          <w:rtl/>
        </w:rPr>
        <w:t xml:space="preserve"> فهذه الأنظمة معتمدة على المجسات الحسية ومحطات الرصد المناخي في تحديد كميات المياه المطلوبة بشكل </w:t>
      </w:r>
      <w:proofErr w:type="gramStart"/>
      <w:r w:rsidRPr="00C359D1">
        <w:rPr>
          <w:rFonts w:ascii="Simplified Arabic" w:hAnsi="Simplified Arabic" w:cs="Simplified Arabic" w:hint="cs"/>
          <w:color w:val="000000" w:themeColor="text1"/>
          <w:sz w:val="28"/>
          <w:szCs w:val="28"/>
          <w:rtl/>
        </w:rPr>
        <w:t>دقيق ،</w:t>
      </w:r>
      <w:proofErr w:type="gramEnd"/>
      <w:r w:rsidRPr="00C359D1">
        <w:rPr>
          <w:rFonts w:ascii="Simplified Arabic" w:hAnsi="Simplified Arabic" w:cs="Simplified Arabic" w:hint="cs"/>
          <w:color w:val="000000" w:themeColor="text1"/>
          <w:sz w:val="28"/>
          <w:szCs w:val="28"/>
          <w:rtl/>
        </w:rPr>
        <w:t xml:space="preserve"> ينتج عن ذلك تقليل الهدر بسبب التشغيل المفرط ، أو الري في أوقات غير مناسبة (الدرعي، 2022).</w:t>
      </w:r>
    </w:p>
    <w:p w14:paraId="567FB120" w14:textId="3B37F37E" w:rsidR="0000541F" w:rsidRPr="00C359D1" w:rsidRDefault="0000541F" w:rsidP="0000541F">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عندما يتم تحليل هذا الجانب من الممكن قياس نسبة التوفير المائي الناتجة عن التحول من أنظمة الري التقليدية إلى الأنظمة الذكية، ومن ثم </w:t>
      </w:r>
      <w:r w:rsidR="00956D13" w:rsidRPr="00C359D1">
        <w:rPr>
          <w:rFonts w:ascii="Simplified Arabic" w:hAnsi="Simplified Arabic" w:cs="Simplified Arabic" w:hint="cs"/>
          <w:color w:val="000000" w:themeColor="text1"/>
          <w:sz w:val="28"/>
          <w:szCs w:val="28"/>
          <w:rtl/>
        </w:rPr>
        <w:t>ت</w:t>
      </w:r>
      <w:r w:rsidRPr="00C359D1">
        <w:rPr>
          <w:rFonts w:ascii="Simplified Arabic" w:hAnsi="Simplified Arabic" w:cs="Simplified Arabic" w:hint="cs"/>
          <w:color w:val="000000" w:themeColor="text1"/>
          <w:sz w:val="28"/>
          <w:szCs w:val="28"/>
          <w:rtl/>
        </w:rPr>
        <w:t>حديد فروقات الأداء بين المواقع التي يتم فيها تطبيق تلك التقنيات وتلك التي لا تزال تعتمد الأساليب التقليدية. (وزارة الطاقة والبنية التحتية، 2023).</w:t>
      </w:r>
    </w:p>
    <w:p w14:paraId="7BBB07F7" w14:textId="77777777" w:rsidR="0000541F" w:rsidRPr="00C359D1" w:rsidRDefault="0000541F" w:rsidP="0000541F">
      <w:pPr>
        <w:jc w:val="both"/>
        <w:rPr>
          <w:rFonts w:ascii="Simplified Arabic" w:hAnsi="Simplified Arabic" w:cs="Simplified Arabic"/>
          <w:color w:val="000000" w:themeColor="text1"/>
          <w:sz w:val="28"/>
          <w:szCs w:val="28"/>
          <w:u w:val="single"/>
          <w:rtl/>
        </w:rPr>
      </w:pPr>
      <w:r w:rsidRPr="00C359D1">
        <w:rPr>
          <w:rFonts w:ascii="Simplified Arabic" w:hAnsi="Simplified Arabic" w:cs="Simplified Arabic" w:hint="cs"/>
          <w:color w:val="000000" w:themeColor="text1"/>
          <w:sz w:val="28"/>
          <w:szCs w:val="28"/>
          <w:u w:val="single"/>
          <w:rtl/>
        </w:rPr>
        <w:t>الهدف الثاني: تقييم مدى توافق نظم الري المطبقة في إمارة أبو ظبي مع معايير الاستدامة البيئية.</w:t>
      </w:r>
    </w:p>
    <w:p w14:paraId="512D8BC9" w14:textId="77777777" w:rsidR="0000541F" w:rsidRPr="00C359D1" w:rsidRDefault="0000541F" w:rsidP="0000541F">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يركز هذا الهدف على تقييم النظم الذكية في الوقت الحالي في ضوء المعايير العالمية والمحلية الخاصة بالاستدامة البيئية، مثل كفاءة استخدام الطاقة، وجودة المياه المستخدمة، والحد من الأثر البيئي للتشغيل والصيانة. إذ تعتبر نظم الري الذكية المستدامة جزء من منظومة التخطيط الأخضر للمدن، الهادف لتقليل البصمة المائية والكربونية للأنشطة البلدية (بلدية أبو ظبي، 2023). </w:t>
      </w:r>
    </w:p>
    <w:p w14:paraId="5B587E00" w14:textId="77777777" w:rsidR="0000541F" w:rsidRPr="00C359D1" w:rsidRDefault="0000541F" w:rsidP="0000541F">
      <w:pPr>
        <w:jc w:val="both"/>
        <w:rPr>
          <w:rFonts w:ascii="Simplified Arabic" w:hAnsi="Simplified Arabic" w:cs="Simplified Arabic"/>
          <w:color w:val="000000" w:themeColor="text1"/>
          <w:sz w:val="28"/>
          <w:szCs w:val="28"/>
          <w:u w:val="single"/>
          <w:rtl/>
        </w:rPr>
      </w:pPr>
      <w:r w:rsidRPr="00C359D1">
        <w:rPr>
          <w:rFonts w:ascii="Simplified Arabic" w:hAnsi="Simplified Arabic" w:cs="Simplified Arabic" w:hint="cs"/>
          <w:color w:val="000000" w:themeColor="text1"/>
          <w:sz w:val="28"/>
          <w:szCs w:val="28"/>
          <w:u w:val="single"/>
          <w:rtl/>
        </w:rPr>
        <w:t>الهدف الثالث: تحليل دور الجهات الحكومية في دعم التحول نحو إدارة مائية ذكية ومتكاملة.</w:t>
      </w:r>
    </w:p>
    <w:p w14:paraId="3AAA7040" w14:textId="5558BB54" w:rsidR="005A5CDA" w:rsidRPr="00C359D1" w:rsidRDefault="0000541F" w:rsidP="00C359D1">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يهتم هذا الهدف بدراسة الدور المؤسسي لدائرة البلديات والنقل، وهيئة البيئة في أبو ظبي، ووزارة التغير المناخي والبيئة في تحقيق التحول نحو أنظمة الري الذكية عبر التشريعات، والسياسات، والدعم الفني.  وذلك لأن نجاح تطبيق هذه النظم لا يعتمد فقط على </w:t>
      </w:r>
      <w:proofErr w:type="gramStart"/>
      <w:r w:rsidRPr="00C359D1">
        <w:rPr>
          <w:rFonts w:ascii="Simplified Arabic" w:hAnsi="Simplified Arabic" w:cs="Simplified Arabic" w:hint="cs"/>
          <w:color w:val="000000" w:themeColor="text1"/>
          <w:sz w:val="28"/>
          <w:szCs w:val="28"/>
          <w:rtl/>
        </w:rPr>
        <w:t>التكنولوجيا ،</w:t>
      </w:r>
      <w:proofErr w:type="gramEnd"/>
      <w:r w:rsidRPr="00C359D1">
        <w:rPr>
          <w:rFonts w:ascii="Simplified Arabic" w:hAnsi="Simplified Arabic" w:cs="Simplified Arabic" w:hint="cs"/>
          <w:color w:val="000000" w:themeColor="text1"/>
          <w:sz w:val="28"/>
          <w:szCs w:val="28"/>
          <w:rtl/>
        </w:rPr>
        <w:t xml:space="preserve"> ولكنه يعتمد أيضا على التكامل المؤسسي والحوكمة البيئية (العتيبة، 2021). كما أن التحليل يعمل على تحديد نقاط القوة في السياسات المطبقة في الوقت </w:t>
      </w:r>
      <w:proofErr w:type="gramStart"/>
      <w:r w:rsidRPr="00C359D1">
        <w:rPr>
          <w:rFonts w:ascii="Simplified Arabic" w:hAnsi="Simplified Arabic" w:cs="Simplified Arabic" w:hint="cs"/>
          <w:color w:val="000000" w:themeColor="text1"/>
          <w:sz w:val="28"/>
          <w:szCs w:val="28"/>
          <w:rtl/>
        </w:rPr>
        <w:t>الحالي ،</w:t>
      </w:r>
      <w:proofErr w:type="gramEnd"/>
      <w:r w:rsidRPr="00C359D1">
        <w:rPr>
          <w:rFonts w:ascii="Simplified Arabic" w:hAnsi="Simplified Arabic" w:cs="Simplified Arabic" w:hint="cs"/>
          <w:color w:val="000000" w:themeColor="text1"/>
          <w:sz w:val="28"/>
          <w:szCs w:val="28"/>
          <w:rtl/>
        </w:rPr>
        <w:t xml:space="preserve"> مثال على ذلك الرقابة الميدانية على أداء المقاولين، بالإضافة إلى التعرف </w:t>
      </w:r>
      <w:r w:rsidRPr="00C359D1">
        <w:rPr>
          <w:rFonts w:ascii="Simplified Arabic" w:hAnsi="Simplified Arabic" w:cs="Simplified Arabic" w:hint="cs"/>
          <w:color w:val="000000" w:themeColor="text1"/>
          <w:sz w:val="28"/>
          <w:szCs w:val="28"/>
          <w:rtl/>
        </w:rPr>
        <w:lastRenderedPageBreak/>
        <w:t xml:space="preserve">على أوجه القصور ، مثال على ذلك ضعف التدريب أو تعدد المرجعيات الإدارية.  عندما يتحقق هذا </w:t>
      </w:r>
      <w:proofErr w:type="gramStart"/>
      <w:r w:rsidRPr="00C359D1">
        <w:rPr>
          <w:rFonts w:ascii="Simplified Arabic" w:hAnsi="Simplified Arabic" w:cs="Simplified Arabic" w:hint="cs"/>
          <w:color w:val="000000" w:themeColor="text1"/>
          <w:sz w:val="28"/>
          <w:szCs w:val="28"/>
          <w:rtl/>
        </w:rPr>
        <w:t>الهدف ،</w:t>
      </w:r>
      <w:proofErr w:type="gramEnd"/>
      <w:r w:rsidRPr="00C359D1">
        <w:rPr>
          <w:rFonts w:ascii="Simplified Arabic" w:hAnsi="Simplified Arabic" w:cs="Simplified Arabic" w:hint="cs"/>
          <w:color w:val="000000" w:themeColor="text1"/>
          <w:sz w:val="28"/>
          <w:szCs w:val="28"/>
          <w:rtl/>
        </w:rPr>
        <w:t xml:space="preserve"> فإن ذلك يساهم في صياغة تصور علمي لإطار حوكمة متكامل يدعم تطبيق أنظمة الري الذكية في كافة مشاريع التجميل الطبيعي على مستوى الإمارة.</w:t>
      </w:r>
    </w:p>
    <w:p w14:paraId="65512399" w14:textId="77777777" w:rsidR="0000541F" w:rsidRPr="00C359D1" w:rsidRDefault="0000541F" w:rsidP="0000541F">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u w:val="single"/>
          <w:rtl/>
        </w:rPr>
        <w:t>الهدف الرابع: تحديد التحديات التشغيلية والفنية التي تواجه تطبيق نظم الري الذكية واقتراح حلول عملية لمعالجتها</w:t>
      </w:r>
      <w:r w:rsidRPr="00C359D1">
        <w:rPr>
          <w:rFonts w:ascii="Simplified Arabic" w:hAnsi="Simplified Arabic" w:cs="Simplified Arabic" w:hint="cs"/>
          <w:color w:val="000000" w:themeColor="text1"/>
          <w:sz w:val="28"/>
          <w:szCs w:val="28"/>
          <w:rtl/>
        </w:rPr>
        <w:t>.</w:t>
      </w:r>
    </w:p>
    <w:p w14:paraId="74CF896F" w14:textId="77777777" w:rsidR="0000541F" w:rsidRPr="00C359D1" w:rsidRDefault="0000541F" w:rsidP="0000541F">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تبين الممارسات الميدانية وجود تحديات متعددة تعيق التشغيل الأمثل لأنظمة الري الذكية، مثال على ذلك ضعف الخبرات الفنية، أو عدم توافر قطع الغيار، أو الأعطال التقنية التي ترتبط بالاتصال الشبكي.  يهدف هذا الجزء من الدراسة لتحليل تلك التحديات بصورة </w:t>
      </w:r>
      <w:proofErr w:type="gramStart"/>
      <w:r w:rsidRPr="00C359D1">
        <w:rPr>
          <w:rFonts w:ascii="Simplified Arabic" w:hAnsi="Simplified Arabic" w:cs="Simplified Arabic" w:hint="cs"/>
          <w:color w:val="000000" w:themeColor="text1"/>
          <w:sz w:val="28"/>
          <w:szCs w:val="28"/>
          <w:rtl/>
        </w:rPr>
        <w:t>منهجية ،</w:t>
      </w:r>
      <w:proofErr w:type="gramEnd"/>
      <w:r w:rsidRPr="00C359D1">
        <w:rPr>
          <w:rFonts w:ascii="Simplified Arabic" w:hAnsi="Simplified Arabic" w:cs="Simplified Arabic" w:hint="cs"/>
          <w:color w:val="000000" w:themeColor="text1"/>
          <w:sz w:val="28"/>
          <w:szCs w:val="28"/>
          <w:rtl/>
        </w:rPr>
        <w:t xml:space="preserve"> وتصنيفها إلى فنية، وإدارية، وبشرية، وتشريعية (المنصوري، 2023). من جانب آخر تسعى الدراسة لتقديم توصيف واقعي للحلول المقترحة، عبر تحسين أنظمة التدريب والتأهيل، أو عن طريق تطوير لوائح التشغيل والصيانة، أو دعم الابتكار المحلي في تصميم مكونات أنظمة الري (وزارة التغير المناخي والبيئة، 2023).</w:t>
      </w:r>
    </w:p>
    <w:p w14:paraId="58D853E5" w14:textId="77777777" w:rsidR="0000541F" w:rsidRPr="00C359D1" w:rsidRDefault="0000541F" w:rsidP="0000541F">
      <w:pPr>
        <w:jc w:val="both"/>
        <w:rPr>
          <w:rFonts w:ascii="Simplified Arabic" w:hAnsi="Simplified Arabic" w:cs="Simplified Arabic"/>
          <w:color w:val="000000" w:themeColor="text1"/>
          <w:sz w:val="28"/>
          <w:szCs w:val="28"/>
          <w:u w:val="single"/>
          <w:rtl/>
        </w:rPr>
      </w:pPr>
      <w:r w:rsidRPr="00C359D1">
        <w:rPr>
          <w:rFonts w:ascii="Simplified Arabic" w:hAnsi="Simplified Arabic" w:cs="Simplified Arabic" w:hint="cs"/>
          <w:color w:val="000000" w:themeColor="text1"/>
          <w:sz w:val="28"/>
          <w:szCs w:val="28"/>
          <w:u w:val="single"/>
          <w:rtl/>
        </w:rPr>
        <w:t>الهدف الخامس (الفرعي): بناء قاعدة بيانات علمية لتقييم كفاءة الري الذكي في البيئة الحضرية.</w:t>
      </w:r>
    </w:p>
    <w:p w14:paraId="7E1759AB" w14:textId="77777777" w:rsidR="0000541F" w:rsidRPr="00C359D1" w:rsidRDefault="0000541F" w:rsidP="0000541F">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يهدف هذا الهدف الفرعي إلى توثيق البيانات التشغيلية والمناخية الخاصة بمشاريع الري الذكي في أبو ظبي، بما يساعد على إنشاء قاعدة معرفية محلية يمكن أن يتم استخدامها في المستقبل من أجل </w:t>
      </w:r>
      <w:proofErr w:type="gramStart"/>
      <w:r w:rsidRPr="00C359D1">
        <w:rPr>
          <w:rFonts w:ascii="Simplified Arabic" w:hAnsi="Simplified Arabic" w:cs="Simplified Arabic" w:hint="cs"/>
          <w:color w:val="000000" w:themeColor="text1"/>
          <w:sz w:val="28"/>
          <w:szCs w:val="28"/>
          <w:rtl/>
        </w:rPr>
        <w:t>المقارنة ،</w:t>
      </w:r>
      <w:proofErr w:type="gramEnd"/>
      <w:r w:rsidRPr="00C359D1">
        <w:rPr>
          <w:rFonts w:ascii="Simplified Arabic" w:hAnsi="Simplified Arabic" w:cs="Simplified Arabic" w:hint="cs"/>
          <w:color w:val="000000" w:themeColor="text1"/>
          <w:sz w:val="28"/>
          <w:szCs w:val="28"/>
          <w:rtl/>
        </w:rPr>
        <w:t xml:space="preserve"> والتحسين المستمر. وجود مثل تلك البيانات الموثقة يساعد صانعي القرار على وضع خطط طويلة المدى تساعد على خفض استهلاك المياه وتحقيق الاستدامة (جامعة الإمارات، 2024).</w:t>
      </w:r>
    </w:p>
    <w:p w14:paraId="60D80163" w14:textId="77777777" w:rsidR="0000541F" w:rsidRPr="00C359D1" w:rsidRDefault="0000541F" w:rsidP="0000541F">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u w:val="single"/>
          <w:rtl/>
        </w:rPr>
        <w:t>خلاصة</w:t>
      </w:r>
      <w:r w:rsidRPr="00C359D1">
        <w:rPr>
          <w:rFonts w:ascii="Simplified Arabic" w:hAnsi="Simplified Arabic" w:cs="Simplified Arabic" w:hint="cs"/>
          <w:color w:val="000000" w:themeColor="text1"/>
          <w:sz w:val="28"/>
          <w:szCs w:val="28"/>
          <w:rtl/>
        </w:rPr>
        <w:t>:</w:t>
      </w:r>
    </w:p>
    <w:p w14:paraId="59BA0E00" w14:textId="77777777" w:rsidR="0000541F" w:rsidRPr="00C359D1" w:rsidRDefault="0000541F" w:rsidP="0000541F">
      <w:pPr>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عبر هذه الأهداف الخمسة، تسعى الدراسة لأن تحقق التكامل بين الجوانب التقنية، والمؤسسية، والبيئية في إدارة الري، بحيث تقدم نموذج تطبيقي قابل للتعميم على باقي الإمارات، كما تساهم في دعم التوجه الوطني نحو إدارة ذكية مستدامة للمياه تحقق الكفاءة </w:t>
      </w:r>
      <w:proofErr w:type="gramStart"/>
      <w:r w:rsidRPr="00C359D1">
        <w:rPr>
          <w:rFonts w:ascii="Simplified Arabic" w:hAnsi="Simplified Arabic" w:cs="Simplified Arabic" w:hint="cs"/>
          <w:color w:val="000000" w:themeColor="text1"/>
          <w:sz w:val="28"/>
          <w:szCs w:val="28"/>
          <w:rtl/>
        </w:rPr>
        <w:t>التشغيلية ،</w:t>
      </w:r>
      <w:proofErr w:type="gramEnd"/>
      <w:r w:rsidRPr="00C359D1">
        <w:rPr>
          <w:rFonts w:ascii="Simplified Arabic" w:hAnsi="Simplified Arabic" w:cs="Simplified Arabic" w:hint="cs"/>
          <w:color w:val="000000" w:themeColor="text1"/>
          <w:sz w:val="28"/>
          <w:szCs w:val="28"/>
          <w:rtl/>
        </w:rPr>
        <w:t xml:space="preserve"> وتحافظ على الأمن المائي في ظل التغيرات المناخية السريعة.</w:t>
      </w:r>
    </w:p>
    <w:p w14:paraId="1A48E59B" w14:textId="77777777" w:rsidR="00F925D0" w:rsidRPr="005A5CDA" w:rsidRDefault="00F925D0" w:rsidP="00D22171">
      <w:pPr>
        <w:rPr>
          <w:rFonts w:ascii="Sakkal Majalla" w:hAnsi="Sakkal Majalla" w:cs="Sakkal Majalla"/>
          <w:color w:val="000000" w:themeColor="text1"/>
          <w:sz w:val="28"/>
          <w:szCs w:val="28"/>
          <w:u w:val="single"/>
          <w:rtl/>
        </w:rPr>
      </w:pPr>
    </w:p>
    <w:p w14:paraId="1EDD7239" w14:textId="77777777" w:rsidR="00F925D0" w:rsidRPr="005A5CDA" w:rsidRDefault="00F925D0" w:rsidP="00D22171">
      <w:pPr>
        <w:rPr>
          <w:rFonts w:ascii="Sakkal Majalla" w:hAnsi="Sakkal Majalla" w:cs="Sakkal Majalla"/>
          <w:color w:val="000000" w:themeColor="text1"/>
          <w:sz w:val="28"/>
          <w:szCs w:val="28"/>
          <w:u w:val="single"/>
          <w:rtl/>
        </w:rPr>
      </w:pPr>
    </w:p>
    <w:p w14:paraId="55BC8937" w14:textId="77777777" w:rsidR="00F925D0" w:rsidRPr="005A5CDA" w:rsidRDefault="00F925D0" w:rsidP="00D22171">
      <w:pPr>
        <w:rPr>
          <w:rFonts w:ascii="Sakkal Majalla" w:hAnsi="Sakkal Majalla" w:cs="Sakkal Majalla"/>
          <w:color w:val="000000" w:themeColor="text1"/>
          <w:sz w:val="28"/>
          <w:szCs w:val="28"/>
          <w:u w:val="single"/>
          <w:rtl/>
        </w:rPr>
      </w:pPr>
    </w:p>
    <w:p w14:paraId="047082E5" w14:textId="77777777" w:rsidR="00F925D0" w:rsidRPr="005A5CDA" w:rsidRDefault="00F925D0" w:rsidP="00D22171">
      <w:pPr>
        <w:rPr>
          <w:rFonts w:ascii="Sakkal Majalla" w:hAnsi="Sakkal Majalla" w:cs="Sakkal Majalla"/>
          <w:color w:val="000000" w:themeColor="text1"/>
          <w:sz w:val="28"/>
          <w:szCs w:val="28"/>
          <w:u w:val="single"/>
          <w:rtl/>
        </w:rPr>
      </w:pPr>
    </w:p>
    <w:p w14:paraId="56B19CA7" w14:textId="6D81620E" w:rsidR="00D22171" w:rsidRPr="005A5CDA" w:rsidRDefault="00D22171" w:rsidP="007E1BF7">
      <w:pPr>
        <w:pStyle w:val="Heading2"/>
        <w:rPr>
          <w:rtl/>
        </w:rPr>
      </w:pPr>
      <w:bookmarkStart w:id="16" w:name="_Toc225436440"/>
      <w:r w:rsidRPr="005A5CDA">
        <w:rPr>
          <w:rtl/>
        </w:rPr>
        <w:lastRenderedPageBreak/>
        <w:t>تساؤلات الدراسة</w:t>
      </w:r>
      <w:bookmarkEnd w:id="16"/>
      <w:r w:rsidRPr="005A5CDA">
        <w:rPr>
          <w:rtl/>
        </w:rPr>
        <w:t xml:space="preserve"> </w:t>
      </w:r>
    </w:p>
    <w:p w14:paraId="70FD1060" w14:textId="77777777" w:rsidR="00440F86" w:rsidRPr="00C359D1" w:rsidRDefault="00440F86"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تشكل التساؤلات البحثية المحور الرئيسي في الدراسة لأنها تعمل على ترجمة مشكلة البحث إلى استفسارات علمية موجهة بهدف توضيح العلاقة ما بين نظم الري الذكية </w:t>
      </w:r>
      <w:proofErr w:type="gramStart"/>
      <w:r w:rsidRPr="00C359D1">
        <w:rPr>
          <w:rFonts w:ascii="Simplified Arabic" w:hAnsi="Simplified Arabic" w:cs="Simplified Arabic" w:hint="cs"/>
          <w:color w:val="000000" w:themeColor="text1"/>
          <w:sz w:val="28"/>
          <w:szCs w:val="28"/>
          <w:rtl/>
        </w:rPr>
        <w:t>والمستدامة،  وتحقيق</w:t>
      </w:r>
      <w:proofErr w:type="gramEnd"/>
      <w:r w:rsidRPr="00C359D1">
        <w:rPr>
          <w:rFonts w:ascii="Simplified Arabic" w:hAnsi="Simplified Arabic" w:cs="Simplified Arabic" w:hint="cs"/>
          <w:color w:val="000000" w:themeColor="text1"/>
          <w:sz w:val="28"/>
          <w:szCs w:val="28"/>
          <w:rtl/>
        </w:rPr>
        <w:t xml:space="preserve"> الأمن المائي في مشاريع التجميل الطبيعي بإمارة أبو ظبي.</w:t>
      </w:r>
    </w:p>
    <w:p w14:paraId="376A23B8" w14:textId="68D1CE9D" w:rsidR="00440F86" w:rsidRPr="00C359D1" w:rsidRDefault="00440F86"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هذه التساؤلات لا تغطي الجوانب التقنية للري </w:t>
      </w:r>
      <w:proofErr w:type="gramStart"/>
      <w:r w:rsidRPr="00C359D1">
        <w:rPr>
          <w:rFonts w:ascii="Simplified Arabic" w:hAnsi="Simplified Arabic" w:cs="Simplified Arabic" w:hint="cs"/>
          <w:color w:val="000000" w:themeColor="text1"/>
          <w:sz w:val="28"/>
          <w:szCs w:val="28"/>
          <w:rtl/>
        </w:rPr>
        <w:t>فقط ،</w:t>
      </w:r>
      <w:proofErr w:type="gramEnd"/>
      <w:r w:rsidRPr="00C359D1">
        <w:rPr>
          <w:rFonts w:ascii="Simplified Arabic" w:hAnsi="Simplified Arabic" w:cs="Simplified Arabic" w:hint="cs"/>
          <w:color w:val="000000" w:themeColor="text1"/>
          <w:sz w:val="28"/>
          <w:szCs w:val="28"/>
          <w:rtl/>
        </w:rPr>
        <w:t xml:space="preserve"> ولكنها تمتد لتشمل الأبعاد المؤسسية، والبيئية، مما يجعل منها إطار شامل لتحليل فعالية تلك النظم في الواقع التطبيقي (وزارة التغير المناخي والبيئة، 2023).</w:t>
      </w:r>
    </w:p>
    <w:p w14:paraId="7DE91298" w14:textId="77777777" w:rsidR="00440F86" w:rsidRPr="00C359D1" w:rsidRDefault="00440F86" w:rsidP="0071689A">
      <w:pPr>
        <w:spacing w:line="240" w:lineRule="auto"/>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بناء على ذلك، من الممكن تحديد التساؤلات الرئيسة والفرعية على النحو الآتي:</w:t>
      </w:r>
    </w:p>
    <w:p w14:paraId="717B5FBB" w14:textId="77777777" w:rsidR="00440F86" w:rsidRPr="00C359D1" w:rsidRDefault="00440F86" w:rsidP="0071689A">
      <w:pPr>
        <w:spacing w:line="240" w:lineRule="auto"/>
        <w:rPr>
          <w:rFonts w:ascii="Simplified Arabic" w:hAnsi="Simplified Arabic" w:cs="Simplified Arabic"/>
          <w:color w:val="000000" w:themeColor="text1"/>
          <w:sz w:val="28"/>
          <w:szCs w:val="28"/>
          <w:u w:val="single"/>
          <w:rtl/>
        </w:rPr>
      </w:pPr>
      <w:r w:rsidRPr="00C359D1">
        <w:rPr>
          <w:rFonts w:ascii="Simplified Arabic" w:hAnsi="Simplified Arabic" w:cs="Simplified Arabic" w:hint="cs"/>
          <w:color w:val="000000" w:themeColor="text1"/>
          <w:sz w:val="28"/>
          <w:szCs w:val="28"/>
          <w:u w:val="single"/>
          <w:rtl/>
        </w:rPr>
        <w:t>التساؤل الأول: ما مدى كفاءة نظم الري الذكية في تقليل استهلاك المياه في مشاريع التجميل الطبيعي بأبوظبي؟</w:t>
      </w:r>
    </w:p>
    <w:p w14:paraId="2514755B" w14:textId="77777777" w:rsidR="00440F86" w:rsidRPr="00C359D1" w:rsidRDefault="00440F86"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ينبثق هذا التساؤل من الفرضية الرئيسة التي تفترض أن تطبيق نظم الري الذكية يساهم في خفض كميات المياه </w:t>
      </w:r>
      <w:proofErr w:type="gramStart"/>
      <w:r w:rsidRPr="00C359D1">
        <w:rPr>
          <w:rFonts w:ascii="Simplified Arabic" w:hAnsi="Simplified Arabic" w:cs="Simplified Arabic" w:hint="cs"/>
          <w:color w:val="000000" w:themeColor="text1"/>
          <w:sz w:val="28"/>
          <w:szCs w:val="28"/>
          <w:rtl/>
        </w:rPr>
        <w:t>المستخدمة ،</w:t>
      </w:r>
      <w:proofErr w:type="gramEnd"/>
      <w:r w:rsidRPr="00C359D1">
        <w:rPr>
          <w:rFonts w:ascii="Simplified Arabic" w:hAnsi="Simplified Arabic" w:cs="Simplified Arabic" w:hint="cs"/>
          <w:color w:val="000000" w:themeColor="text1"/>
          <w:sz w:val="28"/>
          <w:szCs w:val="28"/>
          <w:rtl/>
        </w:rPr>
        <w:t xml:space="preserve"> مقارنة بالأنظمة التقليدية التي تعمل ببرامج زمنية ثابتة.</w:t>
      </w:r>
    </w:p>
    <w:p w14:paraId="1CE6F79B" w14:textId="77777777" w:rsidR="00440F86" w:rsidRPr="00C359D1" w:rsidRDefault="00440F86"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أهمية هذا التساؤل تأتي من الحاجة إلى تحديد المردود </w:t>
      </w:r>
      <w:proofErr w:type="gramStart"/>
      <w:r w:rsidRPr="00C359D1">
        <w:rPr>
          <w:rFonts w:ascii="Simplified Arabic" w:hAnsi="Simplified Arabic" w:cs="Simplified Arabic" w:hint="cs"/>
          <w:color w:val="000000" w:themeColor="text1"/>
          <w:sz w:val="28"/>
          <w:szCs w:val="28"/>
          <w:rtl/>
        </w:rPr>
        <w:t>الكمي،  والاقتصادي</w:t>
      </w:r>
      <w:proofErr w:type="gramEnd"/>
      <w:r w:rsidRPr="00C359D1">
        <w:rPr>
          <w:rFonts w:ascii="Simplified Arabic" w:hAnsi="Simplified Arabic" w:cs="Simplified Arabic" w:hint="cs"/>
          <w:color w:val="000000" w:themeColor="text1"/>
          <w:sz w:val="28"/>
          <w:szCs w:val="28"/>
          <w:rtl/>
        </w:rPr>
        <w:t xml:space="preserve"> لتلك الأنظمة، على وجه الخصوص في ظل ما تشير إليه تقارير دائرة البلديات والنقل (2024) من أن قطاع التجميل الطبيعي يستهلك حوالي 60% من المياه المعالجة في الإمارة.</w:t>
      </w:r>
    </w:p>
    <w:p w14:paraId="63B5BD17" w14:textId="77777777" w:rsidR="00440F86" w:rsidRPr="00C359D1" w:rsidRDefault="00440F86"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الإجابة عن ذلك التساؤل ستساعد على قياس مدى تحقيق الأهداف الاستراتيجية للأمن المائي، وتحديد نسب التوفير المحققة بالفعل عبر تطبيق الأنظمة الذكية في مواقع </w:t>
      </w:r>
      <w:proofErr w:type="gramStart"/>
      <w:r w:rsidRPr="00C359D1">
        <w:rPr>
          <w:rFonts w:ascii="Simplified Arabic" w:hAnsi="Simplified Arabic" w:cs="Simplified Arabic" w:hint="cs"/>
          <w:color w:val="000000" w:themeColor="text1"/>
          <w:sz w:val="28"/>
          <w:szCs w:val="28"/>
          <w:rtl/>
        </w:rPr>
        <w:t>متعددة،  مثال</w:t>
      </w:r>
      <w:proofErr w:type="gramEnd"/>
      <w:r w:rsidRPr="00C359D1">
        <w:rPr>
          <w:rFonts w:ascii="Simplified Arabic" w:hAnsi="Simplified Arabic" w:cs="Simplified Arabic" w:hint="cs"/>
          <w:color w:val="000000" w:themeColor="text1"/>
          <w:sz w:val="28"/>
          <w:szCs w:val="28"/>
          <w:rtl/>
        </w:rPr>
        <w:t xml:space="preserve"> على ذلك حدائق الوثبة، والشامخة،  وممشى القرم،  وحديقة العاصمة.  أيضا   تسعى الدراسة إلى مقارنة الأداء بين المشاريع التي تطبق تلك الأنظمة والمشاريع التي ما زالت تطبق الطريقة التقليدية (الدرعي، 2022).</w:t>
      </w:r>
    </w:p>
    <w:p w14:paraId="4E23F5A5" w14:textId="77777777" w:rsidR="00440F86" w:rsidRPr="00C359D1" w:rsidRDefault="00440F86" w:rsidP="0071689A">
      <w:pPr>
        <w:spacing w:line="240" w:lineRule="auto"/>
        <w:rPr>
          <w:rFonts w:ascii="Simplified Arabic" w:hAnsi="Simplified Arabic" w:cs="Simplified Arabic"/>
          <w:color w:val="000000" w:themeColor="text1"/>
          <w:sz w:val="28"/>
          <w:szCs w:val="28"/>
          <w:u w:val="single"/>
          <w:rtl/>
        </w:rPr>
      </w:pPr>
      <w:r w:rsidRPr="00C359D1">
        <w:rPr>
          <w:rFonts w:ascii="Simplified Arabic" w:hAnsi="Simplified Arabic" w:cs="Simplified Arabic" w:hint="cs"/>
          <w:color w:val="000000" w:themeColor="text1"/>
          <w:sz w:val="28"/>
          <w:szCs w:val="28"/>
          <w:u w:val="single"/>
          <w:rtl/>
        </w:rPr>
        <w:t>التساؤل الثاني: كيف تسهم نظم الري الذكية في تعزيز الأمن المائي ضمن المنظومة البيئية لإمارة أبو ظبي؟</w:t>
      </w:r>
    </w:p>
    <w:p w14:paraId="5493900F" w14:textId="77777777" w:rsidR="00440F86" w:rsidRPr="00C359D1" w:rsidRDefault="00440F86"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يستكشف هذا التساؤل العلاقة بين كفاءة نظم الري </w:t>
      </w:r>
      <w:proofErr w:type="gramStart"/>
      <w:r w:rsidRPr="00C359D1">
        <w:rPr>
          <w:rFonts w:ascii="Simplified Arabic" w:hAnsi="Simplified Arabic" w:cs="Simplified Arabic" w:hint="cs"/>
          <w:color w:val="000000" w:themeColor="text1"/>
          <w:sz w:val="28"/>
          <w:szCs w:val="28"/>
          <w:rtl/>
        </w:rPr>
        <w:t>الذكية ،</w:t>
      </w:r>
      <w:proofErr w:type="gramEnd"/>
      <w:r w:rsidRPr="00C359D1">
        <w:rPr>
          <w:rFonts w:ascii="Simplified Arabic" w:hAnsi="Simplified Arabic" w:cs="Simplified Arabic" w:hint="cs"/>
          <w:color w:val="000000" w:themeColor="text1"/>
          <w:sz w:val="28"/>
          <w:szCs w:val="28"/>
          <w:rtl/>
        </w:rPr>
        <w:t xml:space="preserve"> وبين تحقيق الأمن المائي على المستوى المحلي، ليس من حيث كمية المياه التي يتم توفيرها فحسب ، بل عبر مساهمتها في تحسين إدارة الموارد المائية ورفع كفاءة البنية التحتية أيضا .</w:t>
      </w:r>
    </w:p>
    <w:p w14:paraId="3C0A767A" w14:textId="77777777" w:rsidR="00440F86" w:rsidRPr="00C359D1" w:rsidRDefault="00440F86"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lastRenderedPageBreak/>
        <w:t>وهنا، تبحث الدراسة في مدى قدرة الأنظمة الذكية على أن تدعم خطط إمارة أبو ظبي الخاصة بتقليل الاعتمادية على المياه المحلاة مرتفعة التكلفة، وزيادة الاستفادة من المياه المعالجة ثلاثيا في الزراعة التجميلية (وزارة الطاقة والبنية التحتية، 2023).</w:t>
      </w:r>
    </w:p>
    <w:p w14:paraId="6703FF44" w14:textId="7E11EDCC" w:rsidR="00F517C1" w:rsidRPr="00C359D1" w:rsidRDefault="00440F86"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 xml:space="preserve">كما تتناول الدراسة البعد البيئي لهذا التساؤل، حيث إنه من المتوقع أن يقود تطبيق نظم الري المستدامة إلى خفض البصمة المائية </w:t>
      </w:r>
      <w:proofErr w:type="gramStart"/>
      <w:r w:rsidRPr="00C359D1">
        <w:rPr>
          <w:rFonts w:ascii="Simplified Arabic" w:hAnsi="Simplified Arabic" w:cs="Simplified Arabic" w:hint="cs"/>
          <w:color w:val="000000" w:themeColor="text1"/>
          <w:sz w:val="28"/>
          <w:szCs w:val="28"/>
          <w:rtl/>
        </w:rPr>
        <w:t>للمدينة ،</w:t>
      </w:r>
      <w:proofErr w:type="gramEnd"/>
      <w:r w:rsidRPr="00C359D1">
        <w:rPr>
          <w:rFonts w:ascii="Simplified Arabic" w:hAnsi="Simplified Arabic" w:cs="Simplified Arabic" w:hint="cs"/>
          <w:color w:val="000000" w:themeColor="text1"/>
          <w:sz w:val="28"/>
          <w:szCs w:val="28"/>
          <w:rtl/>
        </w:rPr>
        <w:t xml:space="preserve"> وتحسين مؤشرات الاستدامة البيئية (المنصوري، 2023).</w:t>
      </w:r>
    </w:p>
    <w:p w14:paraId="44FA6056" w14:textId="77777777" w:rsidR="00F517C1" w:rsidRPr="00C359D1" w:rsidRDefault="00F517C1" w:rsidP="0071689A">
      <w:pPr>
        <w:spacing w:line="240" w:lineRule="auto"/>
        <w:jc w:val="both"/>
        <w:rPr>
          <w:rFonts w:ascii="Simplified Arabic" w:hAnsi="Simplified Arabic" w:cs="Simplified Arabic"/>
          <w:color w:val="000000" w:themeColor="text1"/>
          <w:sz w:val="28"/>
          <w:szCs w:val="28"/>
          <w:u w:val="single"/>
          <w:rtl/>
        </w:rPr>
      </w:pPr>
      <w:r w:rsidRPr="00C359D1">
        <w:rPr>
          <w:rFonts w:ascii="Simplified Arabic" w:hAnsi="Simplified Arabic" w:cs="Simplified Arabic" w:hint="cs"/>
          <w:color w:val="000000" w:themeColor="text1"/>
          <w:sz w:val="28"/>
          <w:szCs w:val="28"/>
          <w:u w:val="single"/>
          <w:rtl/>
        </w:rPr>
        <w:t>التساؤل الثالث: ما مدى فاعلية إدارة وتشغيل نظم الري الذكية والمستدامة في مشاريع التجميل الطبيعي؟</w:t>
      </w:r>
    </w:p>
    <w:p w14:paraId="18C8F594" w14:textId="73428079" w:rsidR="003A6EAB" w:rsidRPr="00C359D1" w:rsidRDefault="003A6EAB"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من خلال هذا التساؤل، تهدف الدراسة إلى تحليل مدى فاعلية منظومة إدارة وتشغيل نظم الري في الواقع التطبيقي، وذلك من حيث مستوى تطبيق خطط التشغيل والصيانة الدورية، وسرعة اكتشاف الأعطال ومعالجتها، ومدى كفاءة إجراءات المتابعة الميدانية، وقدرة فرق التشغيل على ضبط برامج الري وفق المتغيرات المناخية واحتياجات النبات. كما يركز هذا التساؤل على قياس مدى انعكاس جودة الإدارة والتشغيل على استمرارية النظام وتقليل الفاقد والتشغيل غير المنضبط، باعتبار أن كفاءة التشغيل تمثل أحد المحددات الأساسية لتحقيق الأثر المتوقع من نظم الري الذكية.</w:t>
      </w:r>
    </w:p>
    <w:p w14:paraId="1954F09E" w14:textId="77777777" w:rsidR="003A6EAB" w:rsidRPr="00C359D1" w:rsidRDefault="003A6EAB"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أهمية هذا التساؤل تنبع من أن تبنّي التقنية وحده لا يضمن تحقيق النتائج المرجوة، إذ قد تتحول الأنظمة الذكية إلى تشغيل شبه تقليدي أو تشغيل يدوي عند غياب الإدارة التشغيلية الفعالة أو ضعف إجراءات الصيانة والمتابعة. ولذلك فإن الإجابة عن هذا التساؤل تساعد على تحديد مستوى جاهزية التشغيل والصيانة في مشاريع التجميل الطبيعي، ورصد الممارسات التي ترفع كفاءة الأداء، وتحديد جوانب التحسين اللازمة لضمان الاستفادة المثلى من التقنيات الذكية بما يدعم أهداف الأمن المائي على مستوى المشاريع (جامعة الإمارات، 2024).</w:t>
      </w:r>
    </w:p>
    <w:p w14:paraId="12203A1C" w14:textId="77777777" w:rsidR="003A6EAB" w:rsidRPr="00C359D1" w:rsidRDefault="003A6EAB" w:rsidP="0071689A">
      <w:pPr>
        <w:spacing w:line="240" w:lineRule="auto"/>
        <w:jc w:val="both"/>
        <w:rPr>
          <w:rFonts w:ascii="Simplified Arabic" w:hAnsi="Simplified Arabic" w:cs="Simplified Arabic"/>
          <w:color w:val="000000" w:themeColor="text1"/>
          <w:sz w:val="28"/>
          <w:szCs w:val="28"/>
          <w:u w:val="single"/>
          <w:rtl/>
        </w:rPr>
      </w:pPr>
      <w:r w:rsidRPr="00C359D1">
        <w:rPr>
          <w:rFonts w:ascii="Simplified Arabic" w:hAnsi="Simplified Arabic" w:cs="Simplified Arabic" w:hint="cs"/>
          <w:color w:val="000000" w:themeColor="text1"/>
          <w:sz w:val="28"/>
          <w:szCs w:val="28"/>
          <w:u w:val="single"/>
          <w:rtl/>
        </w:rPr>
        <w:t>التساؤل الرابع: إلى أي مدى تسهم الحوكمة وإدارة المياه في دعم تطبيق نظم الري الذكية والمستدامة وتعزيز الأمن المائي؟</w:t>
      </w:r>
    </w:p>
    <w:p w14:paraId="6458978D" w14:textId="622DCFC6" w:rsidR="008B24DC" w:rsidRPr="00C359D1" w:rsidRDefault="008B24DC"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هذا التساؤل ذو طابع تنظيمي وإداري، يركز على دراسة مدى توافر حوكمة فعّالة لإدارة المياه داخل مشاريع التجميل الطبيعي، وذلك من حيث وجود سياسات وإجراءات واضحة لترشيد الاستهلاك، وآليات متابعة الاستهلاك عبر تقارير دورية، ومدى الالتزام بالمعايير البيئية ذات العلاقة، إضافة إلى وضوح آلية اتخاذ القرار والمتابعة عند ظهور استهلاك غير طبيعي أو حالات هدر. إن هذا التساؤل يتناول جانب “إدارة المورد” وليس مجرد تشغيل الشبكة، حيث يفترض أن نجاح نظم الري الذكية لا يعتمد فقط على أدوات القياس والتحكم، بل يرتبط أيضًا بوجود إطار إداري يضمن ضبط الاستهلاك وتوجيهه نحو تحقيق الاستدامة.</w:t>
      </w:r>
    </w:p>
    <w:p w14:paraId="635B6E71" w14:textId="77777777" w:rsidR="008B24DC" w:rsidRPr="00C359D1" w:rsidRDefault="008B24DC"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lastRenderedPageBreak/>
        <w:t>وتكمن أهمية هذا التساؤل في كونه يساعد على فهم مدى قدرة نظم الإدارة المائية داخل المشاريع على تحويل البيانات التشغيلية إلى قرارات رشيدة، وضمان الالتزام بمؤشرات الأداء ومعايير الاستدامة، بما يحد من الهدر ويرفع كفاءة إدارة الموارد المائية المعالجة. كما أن الإجابة عنه تسهم في تقييم فاعلية الإجراءات والسياسات المتبعة في إدارة المياه داخل مشاريع التجميل الطبيعي، ومدى توافقها مع التوجهات الوطنية المرتبطة بالاستدامة البيئية وتعزيز الأمن المائي (وزارة التغير المناخي والبيئة، 2023).</w:t>
      </w:r>
    </w:p>
    <w:p w14:paraId="3F0E356E" w14:textId="77777777" w:rsidR="00F06497" w:rsidRPr="00C359D1" w:rsidRDefault="00440F86" w:rsidP="0071689A">
      <w:pPr>
        <w:spacing w:line="240" w:lineRule="auto"/>
        <w:rPr>
          <w:rFonts w:ascii="Simplified Arabic" w:hAnsi="Simplified Arabic" w:cs="Simplified Arabic"/>
          <w:color w:val="000000" w:themeColor="text1"/>
          <w:sz w:val="28"/>
          <w:szCs w:val="28"/>
          <w:u w:val="single"/>
          <w:rtl/>
        </w:rPr>
      </w:pPr>
      <w:r w:rsidRPr="00C359D1">
        <w:rPr>
          <w:rFonts w:ascii="Simplified Arabic" w:hAnsi="Simplified Arabic" w:cs="Simplified Arabic" w:hint="cs"/>
          <w:color w:val="000000" w:themeColor="text1"/>
          <w:sz w:val="28"/>
          <w:szCs w:val="28"/>
          <w:u w:val="single"/>
          <w:rtl/>
        </w:rPr>
        <w:t>التساؤل الخام</w:t>
      </w:r>
      <w:r w:rsidR="00BF4FB9" w:rsidRPr="00C359D1">
        <w:rPr>
          <w:rFonts w:ascii="Simplified Arabic" w:hAnsi="Simplified Arabic" w:cs="Simplified Arabic" w:hint="cs"/>
          <w:color w:val="000000" w:themeColor="text1"/>
          <w:sz w:val="28"/>
          <w:szCs w:val="28"/>
          <w:u w:val="single"/>
          <w:rtl/>
          <w:lang w:bidi="ar-AE"/>
        </w:rPr>
        <w:t>س</w:t>
      </w:r>
      <w:r w:rsidRPr="00C359D1">
        <w:rPr>
          <w:rFonts w:ascii="Simplified Arabic" w:hAnsi="Simplified Arabic" w:cs="Simplified Arabic" w:hint="cs"/>
          <w:color w:val="000000" w:themeColor="text1"/>
          <w:sz w:val="28"/>
          <w:szCs w:val="28"/>
          <w:u w:val="single"/>
          <w:rtl/>
        </w:rPr>
        <w:t xml:space="preserve">: </w:t>
      </w:r>
      <w:r w:rsidR="00F06497" w:rsidRPr="00C359D1">
        <w:rPr>
          <w:rFonts w:ascii="Simplified Arabic" w:hAnsi="Simplified Arabic" w:cs="Simplified Arabic" w:hint="cs"/>
          <w:color w:val="000000" w:themeColor="text1"/>
          <w:sz w:val="28"/>
          <w:szCs w:val="28"/>
          <w:u w:val="single"/>
          <w:rtl/>
        </w:rPr>
        <w:t>ما انعكاس تطبيق نظم الري الذكية والمستدامة على الاستدامة البيئية واستدامة الموارد المائية وتقليل المخاطر المائية في مشاريع التجميل الطبيعي؟</w:t>
      </w:r>
    </w:p>
    <w:p w14:paraId="1DCB2022" w14:textId="6F17618B" w:rsidR="00895AB0" w:rsidRPr="00C359D1" w:rsidRDefault="00895AB0"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ينبثق هذا التساؤل من مبدأ أن نظم الري الذكية والمستدامة لا تُعد مجرد تقنية تشغيلية، وإنما تمثل مدخلًا متكاملًا لدعم الاستدامة المائية والبيئية داخل مشاريع التجميل الطبيعي، من خلال ترشيد الاستهلاك، وتعزيز الاعتماد على مصادر مياه أكثر استدامة مثل المياه المعالجة، وتقليل الهدر الناتج عن التشغيل غير المنضبط أو الأعطال، بما ينعكس على رفع كفاءة إدارة الموارد المائية على المدى الطويل. كما يركز هذا التساؤل على قياس مدى مساهمة تطبيق هذه النظم في خفض المخاطر المرتبطة بنقص المياه أو عدم استقرار الإمداد، وتعزيز القدرة على التعامل مع فترات الذروة المناخية، إضافة إلى دعم الالتزام بالمعايير البيئية التي تحافظ على التربة والنباتات واستدامة المساحات الخضراء.</w:t>
      </w:r>
    </w:p>
    <w:p w14:paraId="53A31739" w14:textId="77777777" w:rsidR="00895AB0" w:rsidRPr="00C359D1" w:rsidRDefault="00895AB0" w:rsidP="0071689A">
      <w:pPr>
        <w:spacing w:line="240" w:lineRule="auto"/>
        <w:jc w:val="both"/>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وتكمن أهمية هذا التساؤل في كونه يقدم رؤية شاملة للأثر المستدام لنظم الري الذكية ضمن مشاريع التجميل الطبيعي، ليس فقط عبر خفض الاستهلاك، بل عبر تعزيز استدامة الموارد وتقليل المخاطر المائية وتحسين الإدارة الرشيدة للمياه، بما يتوافق مع توجهات الاستدامة البيئية وتعزيز الأمن المائي في إمارة أبو ظبي (وزارة التغير المناخي والبيئة، 2023).</w:t>
      </w:r>
    </w:p>
    <w:p w14:paraId="023B565A" w14:textId="6F05FC0B" w:rsidR="00440F86" w:rsidRPr="00C359D1" w:rsidRDefault="00440F86" w:rsidP="0071689A">
      <w:pPr>
        <w:spacing w:line="240" w:lineRule="auto"/>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u w:val="single"/>
          <w:rtl/>
        </w:rPr>
        <w:t xml:space="preserve">خلاصة: </w:t>
      </w:r>
      <w:r w:rsidRPr="00C359D1">
        <w:rPr>
          <w:rFonts w:ascii="Simplified Arabic" w:hAnsi="Simplified Arabic" w:cs="Simplified Arabic" w:hint="cs"/>
          <w:color w:val="000000" w:themeColor="text1"/>
          <w:sz w:val="28"/>
          <w:szCs w:val="28"/>
          <w:rtl/>
        </w:rPr>
        <w:t>إن التساؤلات الخمسة السابقة تمثل الإطار المنهجي للدراسة، فهي تعتبر خريطة طريق للإجابة على السؤال الرئيس:</w:t>
      </w:r>
    </w:p>
    <w:p w14:paraId="01E6437E" w14:textId="7985D3FF" w:rsidR="00F925D0" w:rsidRDefault="00440F86" w:rsidP="0071689A">
      <w:pPr>
        <w:spacing w:line="240" w:lineRule="auto"/>
        <w:rPr>
          <w:rFonts w:ascii="Simplified Arabic" w:hAnsi="Simplified Arabic" w:cs="Simplified Arabic"/>
          <w:color w:val="000000" w:themeColor="text1"/>
          <w:sz w:val="28"/>
          <w:szCs w:val="28"/>
          <w:rtl/>
        </w:rPr>
      </w:pPr>
      <w:r w:rsidRPr="00C359D1">
        <w:rPr>
          <w:rFonts w:ascii="Simplified Arabic" w:hAnsi="Simplified Arabic" w:cs="Simplified Arabic" w:hint="cs"/>
          <w:color w:val="000000" w:themeColor="text1"/>
          <w:sz w:val="28"/>
          <w:szCs w:val="28"/>
          <w:rtl/>
        </w:rPr>
        <w:t>"إلى أي مدى تساهم نظم الري الذكية والمستدامة في تعزيز الأمن المائي ضمن مشاريع التجميل الطبيعي في إمارة أبو ظبي؟"</w:t>
      </w:r>
    </w:p>
    <w:p w14:paraId="7B5AB4CE" w14:textId="77777777" w:rsidR="0071689A" w:rsidRDefault="0071689A" w:rsidP="0071689A">
      <w:pPr>
        <w:spacing w:line="240" w:lineRule="auto"/>
        <w:rPr>
          <w:rFonts w:ascii="Simplified Arabic" w:hAnsi="Simplified Arabic" w:cs="Simplified Arabic"/>
          <w:color w:val="000000" w:themeColor="text1"/>
          <w:sz w:val="28"/>
          <w:szCs w:val="28"/>
          <w:rtl/>
        </w:rPr>
      </w:pPr>
    </w:p>
    <w:p w14:paraId="18733C8F" w14:textId="77777777" w:rsidR="0071689A" w:rsidRPr="00C359D1" w:rsidRDefault="0071689A" w:rsidP="0071689A">
      <w:pPr>
        <w:spacing w:line="240" w:lineRule="auto"/>
        <w:rPr>
          <w:rFonts w:ascii="Simplified Arabic" w:hAnsi="Simplified Arabic" w:cs="Simplified Arabic"/>
          <w:color w:val="000000" w:themeColor="text1"/>
          <w:sz w:val="28"/>
          <w:szCs w:val="28"/>
          <w:rtl/>
        </w:rPr>
      </w:pPr>
    </w:p>
    <w:p w14:paraId="5514C8F6" w14:textId="77777777" w:rsidR="00F925D0" w:rsidRPr="005A5CDA" w:rsidRDefault="00F925D0" w:rsidP="00D22171">
      <w:pPr>
        <w:rPr>
          <w:rFonts w:ascii="Sakkal Majalla" w:hAnsi="Sakkal Majalla" w:cs="Sakkal Majalla"/>
          <w:color w:val="000000" w:themeColor="text1"/>
          <w:sz w:val="28"/>
          <w:szCs w:val="28"/>
          <w:u w:val="single"/>
          <w:rtl/>
        </w:rPr>
      </w:pPr>
    </w:p>
    <w:p w14:paraId="57BCC295" w14:textId="4E1C00DF" w:rsidR="00667D08" w:rsidRPr="00035C31" w:rsidRDefault="00667D08" w:rsidP="007E1BF7">
      <w:pPr>
        <w:pStyle w:val="Heading2"/>
        <w:rPr>
          <w:rtl/>
        </w:rPr>
      </w:pPr>
      <w:bookmarkStart w:id="17" w:name="_Toc225436441"/>
      <w:r w:rsidRPr="00035C31">
        <w:rPr>
          <w:rtl/>
        </w:rPr>
        <w:lastRenderedPageBreak/>
        <w:t>النموذج المفاهيمي للدراسة</w:t>
      </w:r>
      <w:bookmarkEnd w:id="17"/>
    </w:p>
    <w:p w14:paraId="64A722B9" w14:textId="77777777" w:rsidR="005B0DFF" w:rsidRPr="00C359D1" w:rsidRDefault="005B0DFF" w:rsidP="0071689A">
      <w:pPr>
        <w:spacing w:line="240" w:lineRule="auto"/>
        <w:rPr>
          <w:rFonts w:ascii="Simplified Arabic" w:hAnsi="Simplified Arabic" w:cs="Simplified Arabic"/>
          <w:color w:val="000000" w:themeColor="text1"/>
          <w:sz w:val="28"/>
          <w:szCs w:val="28"/>
        </w:rPr>
      </w:pPr>
      <w:r w:rsidRPr="00C359D1">
        <w:rPr>
          <w:rFonts w:ascii="Simplified Arabic" w:hAnsi="Simplified Arabic" w:cs="Simplified Arabic" w:hint="cs"/>
          <w:color w:val="000000" w:themeColor="text1"/>
          <w:sz w:val="28"/>
          <w:szCs w:val="28"/>
          <w:rtl/>
        </w:rPr>
        <w:t>تستند هذه الدراسة إلى نموذج مفاهيمي يوضح طبيعة العلاقة بين المتغيرات الرئيسة محل الدراسة، وذلك في إطار تحليل دور نظم الري الذكية والمستدامة في تعزيز الأمن المائي ضمن مشاريع التجميل الطبيعي في إمارة أبو ظبي. وقد تم بناء هذا النموذج بالاستناد إلى الأدبيات السابقة والإطار النظري للدراسة، وبما يتوافق مع مشكلة الدراسة وتساؤلاتها، وبما ينسجم مع محاور القياس المعتمدة في الاستبانة</w:t>
      </w:r>
      <w:r w:rsidRPr="00C359D1">
        <w:rPr>
          <w:rFonts w:ascii="Simplified Arabic" w:hAnsi="Simplified Arabic" w:cs="Simplified Arabic" w:hint="cs"/>
          <w:color w:val="000000" w:themeColor="text1"/>
          <w:sz w:val="28"/>
          <w:szCs w:val="28"/>
        </w:rPr>
        <w:t>.</w:t>
      </w:r>
    </w:p>
    <w:p w14:paraId="7AEC09BE" w14:textId="77777777" w:rsidR="005B0DFF" w:rsidRPr="005B0DFF" w:rsidRDefault="005B0DFF" w:rsidP="005A130F">
      <w:pPr>
        <w:pStyle w:val="Heading3"/>
      </w:pPr>
      <w:bookmarkStart w:id="18" w:name="_Toc225436442"/>
      <w:r w:rsidRPr="005B0DFF">
        <w:rPr>
          <w:rtl/>
        </w:rPr>
        <w:t>أولاً: المتغير المستقل</w:t>
      </w:r>
      <w:bookmarkEnd w:id="18"/>
    </w:p>
    <w:p w14:paraId="1A5FF37F" w14:textId="1CD3F228" w:rsidR="005B0DFF" w:rsidRPr="0071689A" w:rsidRDefault="005B0DFF" w:rsidP="00F4132B">
      <w:pPr>
        <w:spacing w:line="240" w:lineRule="auto"/>
        <w:rPr>
          <w:rFonts w:ascii="Simplified Arabic" w:hAnsi="Simplified Arabic" w:cs="Simplified Arabic"/>
          <w:color w:val="000000" w:themeColor="text1"/>
          <w:sz w:val="28"/>
          <w:szCs w:val="28"/>
        </w:rPr>
      </w:pPr>
      <w:r w:rsidRPr="00F23FE9">
        <w:rPr>
          <w:rStyle w:val="Heading4Char"/>
          <w:rFonts w:hint="cs"/>
          <w:rtl/>
        </w:rPr>
        <w:t>نظم الري الذكية والمستدامة</w:t>
      </w:r>
      <w:r w:rsidRPr="005B0DFF">
        <w:rPr>
          <w:rFonts w:ascii="Sakkal Majalla" w:hAnsi="Sakkal Majalla" w:cs="Sakkal Majalla"/>
          <w:color w:val="000000" w:themeColor="text1"/>
          <w:sz w:val="28"/>
          <w:szCs w:val="28"/>
        </w:rPr>
        <w:br/>
      </w:r>
      <w:r w:rsidRPr="0071689A">
        <w:rPr>
          <w:rFonts w:ascii="Simplified Arabic" w:hAnsi="Simplified Arabic" w:cs="Simplified Arabic" w:hint="cs"/>
          <w:color w:val="000000" w:themeColor="text1"/>
          <w:sz w:val="28"/>
          <w:szCs w:val="28"/>
          <w:rtl/>
        </w:rPr>
        <w:t xml:space="preserve">يتمثل المتغير المستقل في مستوى تطبيق نظم الري الذكية والمستدامة في مشاريع التجميل الطبيعي، ويقاس من خلال أربعة أبعاد رئيسية </w:t>
      </w:r>
      <w:r w:rsidR="00330D46" w:rsidRPr="0071689A">
        <w:rPr>
          <w:rFonts w:ascii="Simplified Arabic" w:hAnsi="Simplified Arabic" w:cs="Simplified Arabic" w:hint="cs"/>
          <w:color w:val="000000" w:themeColor="text1"/>
          <w:sz w:val="28"/>
          <w:szCs w:val="28"/>
          <w:rtl/>
        </w:rPr>
        <w:t>كما تم قياسها في هذه الدراسة:</w:t>
      </w:r>
    </w:p>
    <w:p w14:paraId="6E0D1A5D" w14:textId="70157EB2" w:rsidR="005B0DFF" w:rsidRPr="0071689A" w:rsidRDefault="005B0DFF" w:rsidP="00F4132B">
      <w:pPr>
        <w:numPr>
          <w:ilvl w:val="0"/>
          <w:numId w:val="9"/>
        </w:numPr>
        <w:spacing w:line="240" w:lineRule="auto"/>
        <w:rPr>
          <w:rFonts w:ascii="Simplified Arabic" w:hAnsi="Simplified Arabic" w:cs="Simplified Arabic"/>
          <w:color w:val="000000" w:themeColor="text1"/>
          <w:sz w:val="28"/>
          <w:szCs w:val="28"/>
        </w:rPr>
      </w:pPr>
      <w:r w:rsidRPr="0071689A">
        <w:rPr>
          <w:rFonts w:ascii="Simplified Arabic" w:hAnsi="Simplified Arabic" w:cs="Simplified Arabic" w:hint="cs"/>
          <w:color w:val="000000" w:themeColor="text1"/>
          <w:sz w:val="28"/>
          <w:szCs w:val="28"/>
          <w:rtl/>
        </w:rPr>
        <w:t xml:space="preserve">استخدام التقنيات الذكية في نظم الري </w:t>
      </w:r>
      <w:r w:rsidR="008B24DC" w:rsidRPr="0071689A">
        <w:rPr>
          <w:rFonts w:ascii="Simplified Arabic" w:hAnsi="Simplified Arabic" w:cs="Simplified Arabic" w:hint="cs"/>
          <w:color w:val="000000" w:themeColor="text1"/>
          <w:sz w:val="28"/>
          <w:szCs w:val="28"/>
          <w:rtl/>
        </w:rPr>
        <w:t>(</w:t>
      </w:r>
      <w:r w:rsidRPr="0071689A">
        <w:rPr>
          <w:rFonts w:ascii="Simplified Arabic" w:hAnsi="Simplified Arabic" w:cs="Simplified Arabic" w:hint="cs"/>
          <w:color w:val="000000" w:themeColor="text1"/>
          <w:sz w:val="28"/>
          <w:szCs w:val="28"/>
          <w:rtl/>
        </w:rPr>
        <w:t>مثل حساسات رطوبة التربة، التشغيل التلقائي وفق بيانات الطقس، أنظمة رقمية لمراقبة الاستهلاك، وربط الري بتحليل البيانات</w:t>
      </w:r>
      <w:r w:rsidR="008B24DC" w:rsidRPr="0071689A">
        <w:rPr>
          <w:rFonts w:ascii="Simplified Arabic" w:hAnsi="Simplified Arabic" w:cs="Simplified Arabic" w:hint="cs"/>
          <w:color w:val="000000" w:themeColor="text1"/>
          <w:sz w:val="28"/>
          <w:szCs w:val="28"/>
          <w:rtl/>
        </w:rPr>
        <w:t>).</w:t>
      </w:r>
    </w:p>
    <w:p w14:paraId="07B949B7" w14:textId="033FB32E" w:rsidR="005B0DFF" w:rsidRPr="0071689A" w:rsidRDefault="005B0DFF" w:rsidP="00F4132B">
      <w:pPr>
        <w:numPr>
          <w:ilvl w:val="0"/>
          <w:numId w:val="9"/>
        </w:numPr>
        <w:spacing w:line="240" w:lineRule="auto"/>
        <w:rPr>
          <w:rFonts w:ascii="Simplified Arabic" w:hAnsi="Simplified Arabic" w:cs="Simplified Arabic"/>
          <w:color w:val="000000" w:themeColor="text1"/>
          <w:sz w:val="28"/>
          <w:szCs w:val="28"/>
        </w:rPr>
      </w:pPr>
      <w:r w:rsidRPr="0071689A">
        <w:rPr>
          <w:rFonts w:ascii="Simplified Arabic" w:hAnsi="Simplified Arabic" w:cs="Simplified Arabic" w:hint="cs"/>
          <w:color w:val="000000" w:themeColor="text1"/>
          <w:sz w:val="28"/>
          <w:szCs w:val="28"/>
          <w:rtl/>
        </w:rPr>
        <w:t>كفاءة استخدام المياه (مثل تقليل الهدر، ضبط كميات المياه وفق نوع النبات والتربة، ومراقبة الاستهلاك دوريًا).</w:t>
      </w:r>
    </w:p>
    <w:p w14:paraId="6A4DA28E" w14:textId="2E184C61" w:rsidR="005B0DFF" w:rsidRPr="0071689A" w:rsidRDefault="005B0DFF" w:rsidP="00F4132B">
      <w:pPr>
        <w:numPr>
          <w:ilvl w:val="0"/>
          <w:numId w:val="9"/>
        </w:numPr>
        <w:spacing w:line="240" w:lineRule="auto"/>
        <w:rPr>
          <w:rFonts w:ascii="Simplified Arabic" w:hAnsi="Simplified Arabic" w:cs="Simplified Arabic"/>
          <w:color w:val="000000" w:themeColor="text1"/>
          <w:sz w:val="28"/>
          <w:szCs w:val="28"/>
        </w:rPr>
      </w:pPr>
      <w:r w:rsidRPr="0071689A">
        <w:rPr>
          <w:rFonts w:ascii="Simplified Arabic" w:hAnsi="Simplified Arabic" w:cs="Simplified Arabic" w:hint="cs"/>
          <w:color w:val="000000" w:themeColor="text1"/>
          <w:sz w:val="28"/>
          <w:szCs w:val="28"/>
          <w:rtl/>
        </w:rPr>
        <w:t>الاستدامة البيئية لنظم الري (مثل استخدام المياه المعالجة عند الإمكان، تقليل التأثيرات البيئية السلبية على التربة والنبات، ودعم استدامة المساحات الخضراء).</w:t>
      </w:r>
    </w:p>
    <w:p w14:paraId="3F6220D1" w14:textId="23E91E7B" w:rsidR="005B0DFF" w:rsidRPr="0071689A" w:rsidRDefault="005B0DFF" w:rsidP="00F4132B">
      <w:pPr>
        <w:numPr>
          <w:ilvl w:val="0"/>
          <w:numId w:val="9"/>
        </w:numPr>
        <w:spacing w:line="240" w:lineRule="auto"/>
        <w:rPr>
          <w:rFonts w:ascii="Simplified Arabic" w:hAnsi="Simplified Arabic" w:cs="Simplified Arabic"/>
          <w:color w:val="000000" w:themeColor="text1"/>
          <w:sz w:val="28"/>
          <w:szCs w:val="28"/>
        </w:rPr>
      </w:pPr>
      <w:r w:rsidRPr="0071689A">
        <w:rPr>
          <w:rFonts w:ascii="Simplified Arabic" w:hAnsi="Simplified Arabic" w:cs="Simplified Arabic" w:hint="cs"/>
          <w:color w:val="000000" w:themeColor="text1"/>
          <w:sz w:val="28"/>
          <w:szCs w:val="28"/>
          <w:rtl/>
        </w:rPr>
        <w:t xml:space="preserve">إدارة وتشغيل نظم الري </w:t>
      </w:r>
      <w:r w:rsidR="00187B00" w:rsidRPr="0071689A">
        <w:rPr>
          <w:rFonts w:ascii="Simplified Arabic" w:hAnsi="Simplified Arabic" w:cs="Simplified Arabic" w:hint="cs"/>
          <w:color w:val="000000" w:themeColor="text1"/>
          <w:sz w:val="28"/>
          <w:szCs w:val="28"/>
          <w:rtl/>
        </w:rPr>
        <w:t>(</w:t>
      </w:r>
      <w:r w:rsidRPr="0071689A">
        <w:rPr>
          <w:rFonts w:ascii="Simplified Arabic" w:hAnsi="Simplified Arabic" w:cs="Simplified Arabic" w:hint="cs"/>
          <w:color w:val="000000" w:themeColor="text1"/>
          <w:sz w:val="28"/>
          <w:szCs w:val="28"/>
          <w:rtl/>
        </w:rPr>
        <w:t>مثل وجود خطط صيانة دورية، تدريب العاملين، سرعة اكتشاف الأعطال ومعالجتها، وتحسين أداء المشاريع</w:t>
      </w:r>
      <w:r w:rsidR="00187B00" w:rsidRPr="0071689A">
        <w:rPr>
          <w:rFonts w:ascii="Simplified Arabic" w:hAnsi="Simplified Arabic" w:cs="Simplified Arabic" w:hint="cs"/>
          <w:color w:val="000000" w:themeColor="text1"/>
          <w:sz w:val="28"/>
          <w:szCs w:val="28"/>
          <w:rtl/>
        </w:rPr>
        <w:t>).</w:t>
      </w:r>
    </w:p>
    <w:p w14:paraId="3291B5BD" w14:textId="77777777" w:rsidR="005B0DFF" w:rsidRPr="005B0DFF" w:rsidRDefault="005B0DFF" w:rsidP="005A130F">
      <w:pPr>
        <w:pStyle w:val="Heading3"/>
      </w:pPr>
      <w:bookmarkStart w:id="19" w:name="_Toc225436443"/>
      <w:r w:rsidRPr="005B0DFF">
        <w:rPr>
          <w:rtl/>
        </w:rPr>
        <w:t>ثانياً: المتغير التابع</w:t>
      </w:r>
      <w:bookmarkEnd w:id="19"/>
    </w:p>
    <w:p w14:paraId="641BA1E8" w14:textId="4FB089D2" w:rsidR="005B0DFF" w:rsidRPr="00F4132B" w:rsidRDefault="005B0DFF" w:rsidP="00F4132B">
      <w:pPr>
        <w:spacing w:line="240" w:lineRule="auto"/>
        <w:rPr>
          <w:rFonts w:ascii="Simplified Arabic" w:hAnsi="Simplified Arabic" w:cs="Simplified Arabic"/>
          <w:color w:val="000000" w:themeColor="text1"/>
          <w:sz w:val="28"/>
          <w:szCs w:val="28"/>
        </w:rPr>
      </w:pPr>
      <w:r w:rsidRPr="00F23FE9">
        <w:rPr>
          <w:rStyle w:val="Heading4Char"/>
          <w:rFonts w:hint="cs"/>
          <w:rtl/>
        </w:rPr>
        <w:t>تعزيز الأمن المائي في مشاريع التجميل الطبيعي</w:t>
      </w:r>
      <w:r w:rsidRPr="005B0DFF">
        <w:rPr>
          <w:rFonts w:ascii="Sakkal Majalla" w:hAnsi="Sakkal Majalla" w:cs="Sakkal Majalla"/>
          <w:color w:val="000000" w:themeColor="text1"/>
          <w:sz w:val="28"/>
          <w:szCs w:val="28"/>
        </w:rPr>
        <w:br/>
      </w:r>
      <w:r w:rsidRPr="00F4132B">
        <w:rPr>
          <w:rFonts w:ascii="Simplified Arabic" w:hAnsi="Simplified Arabic" w:cs="Simplified Arabic" w:hint="cs"/>
          <w:color w:val="000000" w:themeColor="text1"/>
          <w:sz w:val="28"/>
          <w:szCs w:val="28"/>
          <w:rtl/>
        </w:rPr>
        <w:t xml:space="preserve">يتمثل المتغير التابع في مستوى تعزيز الأمن المائي في مشاريع التجميل الطبيعي، ويقاس من خلال أربعة أبعاد رئيسية </w:t>
      </w:r>
      <w:r w:rsidR="00330D46" w:rsidRPr="00F4132B">
        <w:rPr>
          <w:rFonts w:ascii="Simplified Arabic" w:hAnsi="Simplified Arabic" w:cs="Simplified Arabic" w:hint="cs"/>
          <w:color w:val="000000" w:themeColor="text1"/>
          <w:sz w:val="28"/>
          <w:szCs w:val="28"/>
          <w:rtl/>
        </w:rPr>
        <w:t>كما تم قياسها في هذه الدراسة:</w:t>
      </w:r>
    </w:p>
    <w:p w14:paraId="131F3AD1" w14:textId="5B206296" w:rsidR="005B0DFF" w:rsidRPr="00F4132B" w:rsidRDefault="005B0DFF" w:rsidP="00F4132B">
      <w:pPr>
        <w:numPr>
          <w:ilvl w:val="0"/>
          <w:numId w:val="10"/>
        </w:numPr>
        <w:spacing w:line="240" w:lineRule="auto"/>
        <w:rPr>
          <w:rFonts w:ascii="Simplified Arabic" w:hAnsi="Simplified Arabic" w:cs="Simplified Arabic"/>
          <w:color w:val="000000" w:themeColor="text1"/>
          <w:sz w:val="28"/>
          <w:szCs w:val="28"/>
        </w:rPr>
      </w:pPr>
      <w:r w:rsidRPr="00F4132B">
        <w:rPr>
          <w:rFonts w:ascii="Simplified Arabic" w:hAnsi="Simplified Arabic" w:cs="Simplified Arabic" w:hint="cs"/>
          <w:color w:val="000000" w:themeColor="text1"/>
          <w:sz w:val="28"/>
          <w:szCs w:val="28"/>
          <w:rtl/>
        </w:rPr>
        <w:t xml:space="preserve">ترشيد استهلاك المياه </w:t>
      </w:r>
      <w:r w:rsidR="00187B00" w:rsidRPr="00F4132B">
        <w:rPr>
          <w:rFonts w:ascii="Simplified Arabic" w:hAnsi="Simplified Arabic" w:cs="Simplified Arabic" w:hint="cs"/>
          <w:color w:val="000000" w:themeColor="text1"/>
          <w:sz w:val="28"/>
          <w:szCs w:val="28"/>
          <w:rtl/>
        </w:rPr>
        <w:t>(</w:t>
      </w:r>
      <w:r w:rsidRPr="00F4132B">
        <w:rPr>
          <w:rFonts w:ascii="Simplified Arabic" w:hAnsi="Simplified Arabic" w:cs="Simplified Arabic" w:hint="cs"/>
          <w:color w:val="000000" w:themeColor="text1"/>
          <w:sz w:val="28"/>
          <w:szCs w:val="28"/>
          <w:rtl/>
        </w:rPr>
        <w:t>خفض الاستهلاك والفاقد وتطبيق سياسات ترشيد واضحة</w:t>
      </w:r>
      <w:r w:rsidR="00187B00" w:rsidRPr="00F4132B">
        <w:rPr>
          <w:rFonts w:ascii="Simplified Arabic" w:hAnsi="Simplified Arabic" w:cs="Simplified Arabic" w:hint="cs"/>
          <w:color w:val="000000" w:themeColor="text1"/>
          <w:sz w:val="28"/>
          <w:szCs w:val="28"/>
          <w:rtl/>
        </w:rPr>
        <w:t>).</w:t>
      </w:r>
    </w:p>
    <w:p w14:paraId="30202F3B" w14:textId="52257905" w:rsidR="005B0DFF" w:rsidRPr="00F4132B" w:rsidRDefault="005B0DFF" w:rsidP="00F4132B">
      <w:pPr>
        <w:numPr>
          <w:ilvl w:val="0"/>
          <w:numId w:val="10"/>
        </w:numPr>
        <w:spacing w:line="240" w:lineRule="auto"/>
        <w:rPr>
          <w:rFonts w:ascii="Simplified Arabic" w:hAnsi="Simplified Arabic" w:cs="Simplified Arabic"/>
          <w:color w:val="000000" w:themeColor="text1"/>
          <w:sz w:val="28"/>
          <w:szCs w:val="28"/>
        </w:rPr>
      </w:pPr>
      <w:r w:rsidRPr="00F4132B">
        <w:rPr>
          <w:rFonts w:ascii="Simplified Arabic" w:hAnsi="Simplified Arabic" w:cs="Simplified Arabic" w:hint="cs"/>
          <w:color w:val="000000" w:themeColor="text1"/>
          <w:sz w:val="28"/>
          <w:szCs w:val="28"/>
          <w:rtl/>
        </w:rPr>
        <w:t xml:space="preserve">استدامة الموارد المائية </w:t>
      </w:r>
      <w:r w:rsidR="00187B00" w:rsidRPr="00F4132B">
        <w:rPr>
          <w:rFonts w:ascii="Simplified Arabic" w:hAnsi="Simplified Arabic" w:cs="Simplified Arabic" w:hint="cs"/>
          <w:color w:val="000000" w:themeColor="text1"/>
          <w:sz w:val="28"/>
          <w:szCs w:val="28"/>
          <w:rtl/>
        </w:rPr>
        <w:t>(</w:t>
      </w:r>
      <w:r w:rsidRPr="00F4132B">
        <w:rPr>
          <w:rFonts w:ascii="Simplified Arabic" w:hAnsi="Simplified Arabic" w:cs="Simplified Arabic" w:hint="cs"/>
          <w:color w:val="000000" w:themeColor="text1"/>
          <w:sz w:val="28"/>
          <w:szCs w:val="28"/>
          <w:rtl/>
        </w:rPr>
        <w:t>رفع استدامة الموارد وتقليل الاعتماد على المياه العذبة واستخدام مصادر بديلة مثل المياه المعالجة</w:t>
      </w:r>
      <w:r w:rsidR="00187B00" w:rsidRPr="00F4132B">
        <w:rPr>
          <w:rFonts w:ascii="Simplified Arabic" w:hAnsi="Simplified Arabic" w:cs="Simplified Arabic" w:hint="cs"/>
          <w:color w:val="000000" w:themeColor="text1"/>
          <w:sz w:val="28"/>
          <w:szCs w:val="28"/>
          <w:rtl/>
        </w:rPr>
        <w:t>).</w:t>
      </w:r>
    </w:p>
    <w:p w14:paraId="5DC0B2F6" w14:textId="03B3C571" w:rsidR="005B0DFF" w:rsidRPr="00F4132B" w:rsidRDefault="005B0DFF" w:rsidP="00F4132B">
      <w:pPr>
        <w:numPr>
          <w:ilvl w:val="0"/>
          <w:numId w:val="10"/>
        </w:numPr>
        <w:spacing w:line="240" w:lineRule="auto"/>
        <w:rPr>
          <w:rFonts w:ascii="Simplified Arabic" w:hAnsi="Simplified Arabic" w:cs="Simplified Arabic"/>
          <w:color w:val="000000" w:themeColor="text1"/>
          <w:sz w:val="28"/>
          <w:szCs w:val="28"/>
        </w:rPr>
      </w:pPr>
      <w:r w:rsidRPr="00F4132B">
        <w:rPr>
          <w:rFonts w:ascii="Simplified Arabic" w:hAnsi="Simplified Arabic" w:cs="Simplified Arabic" w:hint="cs"/>
          <w:color w:val="000000" w:themeColor="text1"/>
          <w:sz w:val="28"/>
          <w:szCs w:val="28"/>
          <w:rtl/>
        </w:rPr>
        <w:lastRenderedPageBreak/>
        <w:t xml:space="preserve">تقليل المخاطر المائية </w:t>
      </w:r>
      <w:r w:rsidR="00187B00" w:rsidRPr="00F4132B">
        <w:rPr>
          <w:rFonts w:ascii="Simplified Arabic" w:hAnsi="Simplified Arabic" w:cs="Simplified Arabic" w:hint="cs"/>
          <w:color w:val="000000" w:themeColor="text1"/>
          <w:sz w:val="28"/>
          <w:szCs w:val="28"/>
          <w:rtl/>
        </w:rPr>
        <w:t>(</w:t>
      </w:r>
      <w:r w:rsidRPr="00F4132B">
        <w:rPr>
          <w:rFonts w:ascii="Simplified Arabic" w:hAnsi="Simplified Arabic" w:cs="Simplified Arabic" w:hint="cs"/>
          <w:color w:val="000000" w:themeColor="text1"/>
          <w:sz w:val="28"/>
          <w:szCs w:val="28"/>
          <w:rtl/>
        </w:rPr>
        <w:t>خفض مخاطر نقص المياه، دعم القدرة على مواجهة فترات الجفاف، والكشف المبكر عن التسربات والأعطال</w:t>
      </w:r>
      <w:r w:rsidR="00187B00" w:rsidRPr="00F4132B">
        <w:rPr>
          <w:rFonts w:ascii="Simplified Arabic" w:hAnsi="Simplified Arabic" w:cs="Simplified Arabic" w:hint="cs"/>
          <w:color w:val="000000" w:themeColor="text1"/>
          <w:sz w:val="28"/>
          <w:szCs w:val="28"/>
          <w:rtl/>
        </w:rPr>
        <w:t>).</w:t>
      </w:r>
    </w:p>
    <w:p w14:paraId="449E80FA" w14:textId="523F383B" w:rsidR="005B0DFF" w:rsidRPr="00F4132B" w:rsidRDefault="005B0DFF" w:rsidP="00F4132B">
      <w:pPr>
        <w:numPr>
          <w:ilvl w:val="0"/>
          <w:numId w:val="10"/>
        </w:numPr>
        <w:spacing w:line="240" w:lineRule="auto"/>
        <w:rPr>
          <w:rFonts w:ascii="Simplified Arabic" w:hAnsi="Simplified Arabic" w:cs="Simplified Arabic"/>
          <w:color w:val="000000" w:themeColor="text1"/>
          <w:sz w:val="28"/>
          <w:szCs w:val="28"/>
        </w:rPr>
      </w:pPr>
      <w:r w:rsidRPr="00F4132B">
        <w:rPr>
          <w:rFonts w:ascii="Simplified Arabic" w:hAnsi="Simplified Arabic" w:cs="Simplified Arabic" w:hint="cs"/>
          <w:color w:val="000000" w:themeColor="text1"/>
          <w:sz w:val="28"/>
          <w:szCs w:val="28"/>
          <w:rtl/>
        </w:rPr>
        <w:t xml:space="preserve">الحوكمة وإدارة المياه </w:t>
      </w:r>
      <w:r w:rsidR="00187B00" w:rsidRPr="00F4132B">
        <w:rPr>
          <w:rFonts w:ascii="Simplified Arabic" w:hAnsi="Simplified Arabic" w:cs="Simplified Arabic" w:hint="cs"/>
          <w:color w:val="000000" w:themeColor="text1"/>
          <w:sz w:val="28"/>
          <w:szCs w:val="28"/>
          <w:rtl/>
        </w:rPr>
        <w:t>(</w:t>
      </w:r>
      <w:r w:rsidRPr="00F4132B">
        <w:rPr>
          <w:rFonts w:ascii="Simplified Arabic" w:hAnsi="Simplified Arabic" w:cs="Simplified Arabic" w:hint="cs"/>
          <w:color w:val="000000" w:themeColor="text1"/>
          <w:sz w:val="28"/>
          <w:szCs w:val="28"/>
          <w:rtl/>
        </w:rPr>
        <w:t>وجود سياسات واضحة، متابعة الاستهلاك عبر تقارير دورية، الالتزام بالمعايير البيئية، وتحسين إدارة الموارد المائية بالمشاريع</w:t>
      </w:r>
      <w:r w:rsidR="00187B00" w:rsidRPr="00F4132B">
        <w:rPr>
          <w:rFonts w:ascii="Simplified Arabic" w:hAnsi="Simplified Arabic" w:cs="Simplified Arabic" w:hint="cs"/>
          <w:color w:val="000000" w:themeColor="text1"/>
          <w:sz w:val="28"/>
          <w:szCs w:val="28"/>
          <w:rtl/>
        </w:rPr>
        <w:t>).</w:t>
      </w:r>
    </w:p>
    <w:p w14:paraId="0FC6C918" w14:textId="77777777" w:rsidR="005B0DFF" w:rsidRPr="00F23FE9" w:rsidRDefault="005B0DFF" w:rsidP="00F23FE9">
      <w:pPr>
        <w:pStyle w:val="Heading4"/>
      </w:pPr>
      <w:r w:rsidRPr="00F23FE9">
        <w:rPr>
          <w:rFonts w:hint="cs"/>
          <w:rtl/>
        </w:rPr>
        <w:t>ثالثاً: العلاقة المتوقعة بين المتغيرين</w:t>
      </w:r>
    </w:p>
    <w:p w14:paraId="049B1731" w14:textId="77777777" w:rsidR="008529DB" w:rsidRDefault="005B0DFF" w:rsidP="008529DB">
      <w:pPr>
        <w:spacing w:line="240" w:lineRule="auto"/>
        <w:rPr>
          <w:rFonts w:ascii="Simplified Arabic" w:hAnsi="Simplified Arabic" w:cs="Simplified Arabic"/>
          <w:color w:val="000000" w:themeColor="text1"/>
          <w:sz w:val="28"/>
          <w:szCs w:val="28"/>
          <w:rtl/>
        </w:rPr>
      </w:pPr>
      <w:r w:rsidRPr="00F4132B">
        <w:rPr>
          <w:rFonts w:ascii="Simplified Arabic" w:hAnsi="Simplified Arabic" w:cs="Simplified Arabic" w:hint="cs"/>
          <w:color w:val="000000" w:themeColor="text1"/>
          <w:sz w:val="28"/>
          <w:szCs w:val="28"/>
          <w:rtl/>
        </w:rPr>
        <w:t>يفترض النموذج وجود علاقة تأثير إيجابية بين مستوى تطبيق نظم الري الذكية والمستدامة (بأبعادها الأربعة) وبين تعزيز الأمن المائي (بأبعاده الأربعة). وبناءً على ذلك، كلما ارتفع مستوى تطبيق التقنيات الذكية وتحسنت كفاءة الاستخدام والاستدامة البيئية وكفاءة الإدارة والتشغيل، انعكس ذلك على ترشيد الاستهلاك واستدامة الموارد وتقليل المخاطر وتحسين الحوكمة وإدارة المياه ضمن مشاريع التجميل الطبيعي</w:t>
      </w:r>
      <w:r w:rsidRPr="00F4132B">
        <w:rPr>
          <w:rFonts w:ascii="Simplified Arabic" w:hAnsi="Simplified Arabic" w:cs="Simplified Arabic" w:hint="cs"/>
          <w:color w:val="000000" w:themeColor="text1"/>
          <w:sz w:val="28"/>
          <w:szCs w:val="28"/>
        </w:rPr>
        <w:t>.</w:t>
      </w:r>
    </w:p>
    <w:p w14:paraId="1E6427F3" w14:textId="771F3E04" w:rsidR="00D21848" w:rsidRPr="008529DB" w:rsidRDefault="00432A79" w:rsidP="008529DB">
      <w:pPr>
        <w:spacing w:line="240" w:lineRule="auto"/>
        <w:rPr>
          <w:rFonts w:ascii="Simplified Arabic" w:hAnsi="Simplified Arabic" w:cs="Simplified Arabic"/>
          <w:color w:val="000000" w:themeColor="text1"/>
          <w:sz w:val="28"/>
          <w:szCs w:val="28"/>
          <w:rtl/>
        </w:rPr>
      </w:pPr>
      <w:r>
        <w:rPr>
          <w:noProof/>
        </w:rPr>
        <mc:AlternateContent>
          <mc:Choice Requires="wps">
            <w:drawing>
              <wp:anchor distT="0" distB="0" distL="114300" distR="114300" simplePos="0" relativeHeight="251681792" behindDoc="0" locked="0" layoutInCell="1" allowOverlap="1" wp14:anchorId="69C5C658" wp14:editId="24ABB078">
                <wp:simplePos x="0" y="0"/>
                <wp:positionH relativeFrom="column">
                  <wp:posOffset>-433070</wp:posOffset>
                </wp:positionH>
                <wp:positionV relativeFrom="paragraph">
                  <wp:posOffset>4655820</wp:posOffset>
                </wp:positionV>
                <wp:extent cx="6286500" cy="635"/>
                <wp:effectExtent l="0" t="0" r="0" b="0"/>
                <wp:wrapNone/>
                <wp:docPr id="4" name="Text Box 4"/>
                <wp:cNvGraphicFramePr/>
                <a:graphic xmlns:a="http://schemas.openxmlformats.org/drawingml/2006/main">
                  <a:graphicData uri="http://schemas.microsoft.com/office/word/2010/wordprocessingShape">
                    <wps:wsp>
                      <wps:cNvSpPr txBox="1"/>
                      <wps:spPr>
                        <a:xfrm>
                          <a:off x="0" y="0"/>
                          <a:ext cx="6286500" cy="635"/>
                        </a:xfrm>
                        <a:prstGeom prst="rect">
                          <a:avLst/>
                        </a:prstGeom>
                        <a:solidFill>
                          <a:prstClr val="white"/>
                        </a:solidFill>
                        <a:ln>
                          <a:noFill/>
                        </a:ln>
                      </wps:spPr>
                      <wps:txbx>
                        <w:txbxContent>
                          <w:p w14:paraId="5190E5A5" w14:textId="45E196F6" w:rsidR="00432A79" w:rsidRPr="00D022DF" w:rsidRDefault="00432A79" w:rsidP="00432A79">
                            <w:pPr>
                              <w:pStyle w:val="Caption"/>
                              <w:rPr>
                                <w:rFonts w:eastAsia="Aptos" w:cs="Simplified Arabic"/>
                                <w:noProof/>
                                <w:sz w:val="28"/>
                                <w:szCs w:val="28"/>
                                <w:lang w:val="ar-AE" w:bidi="ar-AE"/>
                              </w:rPr>
                            </w:pPr>
                            <w:bookmarkStart w:id="20" w:name="_Toc22543651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51546">
                              <w:rPr>
                                <w:noProof/>
                                <w:rtl/>
                              </w:rPr>
                              <w:t>1</w:t>
                            </w:r>
                            <w:r>
                              <w:rPr>
                                <w:rtl/>
                              </w:rPr>
                              <w:fldChar w:fldCharType="end"/>
                            </w:r>
                            <w:r>
                              <w:rPr>
                                <w:rFonts w:hint="cs"/>
                                <w:noProof/>
                                <w:rtl/>
                                <w:lang w:bidi="ar-AE"/>
                              </w:rPr>
                              <w:t xml:space="preserve"> - </w:t>
                            </w:r>
                            <w:r w:rsidRPr="006600F7">
                              <w:rPr>
                                <w:rFonts w:cs="Arial"/>
                                <w:noProof/>
                                <w:rtl/>
                                <w:lang w:bidi="ar-AE"/>
                              </w:rPr>
                              <w:t>النموذج المفاهيمي لدور نظم الري الذكية والمستدامة في تعزيز الأمن المائي ضمن مشاريع التجميل الطبيعي بإمارة أبو ظبي</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9C5C658" id="_x0000_t202" coordsize="21600,21600" o:spt="202" path="m,l,21600r21600,l21600,xe">
                <v:stroke joinstyle="miter"/>
                <v:path gradientshapeok="t" o:connecttype="rect"/>
              </v:shapetype>
              <v:shape id="Text Box 4" o:spid="_x0000_s1026" type="#_x0000_t202" style="position:absolute;left:0;text-align:left;margin-left:-34.1pt;margin-top:366.6pt;width:49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FmDKgIAAF0EAAAOAAAAZHJzL2Uyb0RvYy54bWysVFFv2jAQfp+0/2D5fQRYiypEqBgV0yTU&#10;VoKpz8ZxiCXH550NCfv1OzsJ7bo9TXsx57vz53zfd2Zx39aGnRV6DTbnk9GYM2UlFNoec/59v/l0&#10;x5kPwhbCgFU5vyjP75cfPywaN1dTqMAUChmBWD9vXM6rENw8y7ysVC38CJyyVCwBaxFoi8esQNEQ&#10;em2y6Xg8yxrAwiFI5T1lH7oiXyb8slQyPJWlV4GZnNO3hbRiWg9xzZYLMT+icJWW/WeIf/iKWmhL&#10;l16hHkQQ7IT6D6haSwQPZRhJqDMoSy1V4kBsJuN3bHaVcCpxIXG8u8rk/x+sfDw/I9NFzm84s6Im&#10;i/aqDewLtOwmqtM4P6emnaO20FKaXB7ynpKRdFtiHX+JDqM66Xy5ahvBJCVn07vZ7ZhKkmqzz7cR&#10;I3s96tCHrwpqFoOcIxmX9BTnrQ9d69ASb/JgdLHRxsRNLKwNsrMgk5tKB9WD/9ZlbOy1EE91gDGT&#10;RX4djxiF9tD2pA9QXIgzQjcz3smNpou2wodngTQkxIUGPzzRUhpocg59xFkF+PNv+dhP3lGVs4aG&#10;Luf+x0mg4sx8s+RqnNAhwCE4DIE91WsgihN6Uk6mkA5gMENYItQv9B5W8RYqCSvprpyHIVyHbvTp&#10;PUm1WqUmmkMnwtbunIzQg6D79kWg6+0I5OIjDOMo5u9c6XqTL251CiRxsiwK2qnY60wznEzv31t8&#10;JG/3qev1X2H5CwAA//8DAFBLAwQUAAYACAAAACEAjhAXG+IAAAALAQAADwAAAGRycy9kb3ducmV2&#10;LnhtbEyPMU/DMBCFdyT+g3VILKh1mlShhDhVVcEAS0XowubGbhyIz5HttOHfc3SB7e7e07vvlevJ&#10;9uykfegcCljME2AaG6c6bAXs359nK2AhSlSyd6gFfOsA6+r6qpSFcmd806c6toxCMBRSgIlxKDgP&#10;jdFWhrkbNJJ2dN7KSKtvufLyTOG252mS5NzKDumDkYPeGt181aMVsFt+7MzdeHx63Swz/7Ift/ln&#10;WwtxezNtHoFFPcU/M/ziEzpUxHRwI6rAegGzfJWSVcB9ltFAjod0QWUOl0sGvCr5/w7VDwAAAP//&#10;AwBQSwECLQAUAAYACAAAACEAtoM4kv4AAADhAQAAEwAAAAAAAAAAAAAAAAAAAAAAW0NvbnRlbnRf&#10;VHlwZXNdLnhtbFBLAQItABQABgAIAAAAIQA4/SH/1gAAAJQBAAALAAAAAAAAAAAAAAAAAC8BAABf&#10;cmVscy8ucmVsc1BLAQItABQABgAIAAAAIQCt7FmDKgIAAF0EAAAOAAAAAAAAAAAAAAAAAC4CAABk&#10;cnMvZTJvRG9jLnhtbFBLAQItABQABgAIAAAAIQCOEBcb4gAAAAsBAAAPAAAAAAAAAAAAAAAAAIQE&#10;AABkcnMvZG93bnJldi54bWxQSwUGAAAAAAQABADzAAAAkwUAAAAA&#10;" stroked="f">
                <v:textbox style="mso-fit-shape-to-text:t" inset="0,0,0,0">
                  <w:txbxContent>
                    <w:p w14:paraId="5190E5A5" w14:textId="45E196F6" w:rsidR="00432A79" w:rsidRPr="00D022DF" w:rsidRDefault="00432A79" w:rsidP="00432A79">
                      <w:pPr>
                        <w:pStyle w:val="Caption"/>
                        <w:rPr>
                          <w:rFonts w:eastAsia="Aptos" w:cs="Simplified Arabic"/>
                          <w:noProof/>
                          <w:sz w:val="28"/>
                          <w:szCs w:val="28"/>
                          <w:lang w:val="ar-AE" w:bidi="ar-AE"/>
                        </w:rPr>
                      </w:pPr>
                      <w:bookmarkStart w:id="21" w:name="_Toc22543651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F51546">
                        <w:rPr>
                          <w:noProof/>
                          <w:rtl/>
                        </w:rPr>
                        <w:t>1</w:t>
                      </w:r>
                      <w:r>
                        <w:rPr>
                          <w:rtl/>
                        </w:rPr>
                        <w:fldChar w:fldCharType="end"/>
                      </w:r>
                      <w:r>
                        <w:rPr>
                          <w:rFonts w:hint="cs"/>
                          <w:noProof/>
                          <w:rtl/>
                          <w:lang w:bidi="ar-AE"/>
                        </w:rPr>
                        <w:t xml:space="preserve"> - </w:t>
                      </w:r>
                      <w:r w:rsidRPr="006600F7">
                        <w:rPr>
                          <w:rFonts w:cs="Arial"/>
                          <w:noProof/>
                          <w:rtl/>
                          <w:lang w:bidi="ar-AE"/>
                        </w:rPr>
                        <w:t>النموذج المفاهيمي لدور نظم الري الذكية والمستدامة في تعزيز الأمن المائي ضمن مشاريع التجميل الطبيعي بإمارة أبو ظبي</w:t>
                      </w:r>
                      <w:bookmarkEnd w:id="21"/>
                    </w:p>
                  </w:txbxContent>
                </v:textbox>
              </v:shape>
            </w:pict>
          </mc:Fallback>
        </mc:AlternateContent>
      </w:r>
    </w:p>
    <w:p w14:paraId="035D63F5" w14:textId="34C27A39" w:rsidR="00D21848" w:rsidRPr="009A36B5" w:rsidRDefault="00D21848" w:rsidP="00D21848">
      <w:pPr>
        <w:jc w:val="right"/>
        <w:rPr>
          <w:rFonts w:eastAsia="Aptos" w:cs="Simplified Arabic"/>
          <w:sz w:val="28"/>
          <w:szCs w:val="28"/>
          <w:rtl/>
        </w:rPr>
      </w:pPr>
    </w:p>
    <w:p w14:paraId="781F28F9" w14:textId="43F1D11B" w:rsidR="00D21848" w:rsidRPr="008529DB" w:rsidRDefault="0029698F" w:rsidP="008529DB">
      <w:pPr>
        <w:jc w:val="right"/>
        <w:rPr>
          <w:rFonts w:eastAsia="Aptos" w:cs="Simplified Arabic"/>
          <w:sz w:val="28"/>
          <w:szCs w:val="28"/>
          <w:rtl/>
          <w:lang w:bidi="ar-AE"/>
        </w:rPr>
      </w:pPr>
      <w:r w:rsidRPr="0029698F">
        <w:rPr>
          <w:rFonts w:eastAsia="Aptos" w:cs="Simplified Arabic"/>
          <w:noProof/>
          <w:sz w:val="28"/>
          <w:szCs w:val="28"/>
          <w:rtl/>
          <w:lang w:bidi="ar-AE"/>
        </w:rPr>
        <w:drawing>
          <wp:inline distT="0" distB="0" distL="0" distR="0" wp14:anchorId="16E68BAD" wp14:editId="4B5F4986">
            <wp:extent cx="5798144" cy="34517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05780" cy="3456333"/>
                    </a:xfrm>
                    <a:prstGeom prst="rect">
                      <a:avLst/>
                    </a:prstGeom>
                  </pic:spPr>
                </pic:pic>
              </a:graphicData>
            </a:graphic>
          </wp:inline>
        </w:drawing>
      </w:r>
    </w:p>
    <w:p w14:paraId="5DDC33B8" w14:textId="77777777" w:rsidR="0029698F" w:rsidRPr="009A36B5" w:rsidRDefault="0029698F" w:rsidP="0029698F">
      <w:pPr>
        <w:jc w:val="right"/>
        <w:rPr>
          <w:rFonts w:ascii="Simplified Arabic" w:hAnsi="Simplified Arabic" w:cs="Simplified Arabic"/>
          <w:sz w:val="28"/>
          <w:szCs w:val="28"/>
          <w:rtl/>
          <w:lang w:bidi="ar-AE"/>
        </w:rPr>
      </w:pPr>
    </w:p>
    <w:p w14:paraId="43F05812" w14:textId="77777777" w:rsidR="00187B00" w:rsidRPr="005B0DFF" w:rsidRDefault="00187B00" w:rsidP="00D22171">
      <w:pPr>
        <w:rPr>
          <w:rFonts w:ascii="Sakkal Majalla" w:hAnsi="Sakkal Majalla" w:cs="Sakkal Majalla"/>
          <w:color w:val="000000" w:themeColor="text1"/>
          <w:sz w:val="28"/>
          <w:szCs w:val="28"/>
          <w:u w:val="single"/>
          <w:rtl/>
        </w:rPr>
      </w:pPr>
    </w:p>
    <w:p w14:paraId="7ABDDD95" w14:textId="6527F95B" w:rsidR="00D52480" w:rsidRPr="005A5CDA" w:rsidRDefault="00D52480" w:rsidP="007E1BF7">
      <w:pPr>
        <w:pStyle w:val="Heading2"/>
        <w:rPr>
          <w:rtl/>
        </w:rPr>
      </w:pPr>
      <w:bookmarkStart w:id="22" w:name="_Toc225436444"/>
      <w:r w:rsidRPr="005A5CDA">
        <w:rPr>
          <w:rFonts w:hint="cs"/>
          <w:rtl/>
        </w:rPr>
        <w:lastRenderedPageBreak/>
        <w:t>فروض الدراسة</w:t>
      </w:r>
      <w:bookmarkEnd w:id="22"/>
    </w:p>
    <w:p w14:paraId="70CA5B9D" w14:textId="3C78682A" w:rsidR="000C2D51" w:rsidRPr="00F4132B" w:rsidRDefault="000C2D51" w:rsidP="00F4132B">
      <w:pPr>
        <w:spacing w:line="240" w:lineRule="auto"/>
        <w:rPr>
          <w:rFonts w:ascii="Simplified Arabic" w:hAnsi="Simplified Arabic" w:cs="Simplified Arabic"/>
          <w:color w:val="000000" w:themeColor="text1"/>
          <w:sz w:val="28"/>
          <w:szCs w:val="28"/>
          <w:rtl/>
        </w:rPr>
      </w:pPr>
      <w:r w:rsidRPr="00F4132B">
        <w:rPr>
          <w:rFonts w:ascii="Simplified Arabic" w:hAnsi="Simplified Arabic" w:cs="Simplified Arabic" w:hint="cs"/>
          <w:color w:val="000000" w:themeColor="text1"/>
          <w:sz w:val="28"/>
          <w:szCs w:val="28"/>
          <w:rtl/>
        </w:rPr>
        <w:t>تستند هذه الدراسة إلى عدد من الفروض العلمية حول العلاقة المتوقعة بين المتغيرات الرئيسة، وهي نظم الري الذكية والمستدامة (المتغير المستقل) وتعزيز الأمن المائي في مشاريع التجميل الطبيعي (المتغير التابع). وقد تمت صياغة هذه الفروض بأسلوب كمي يوضح اتجاه العلاقة ودلالتها الإحصائية، وبالاعتماد على الإطار النظري والأدبيات السابقة التي أكدت أن تبني تقنيات الري الذكي ورفع كفاءة التشغيل ينعكس على ترشيد الاستهلاك وتحسين إدارة الموارد وتقليل الهدر والمخاطر.</w:t>
      </w:r>
    </w:p>
    <w:p w14:paraId="38C69E54" w14:textId="07D32702" w:rsidR="000C2D51" w:rsidRPr="00F4132B" w:rsidRDefault="000C2D51" w:rsidP="00F4132B">
      <w:pPr>
        <w:spacing w:line="240" w:lineRule="auto"/>
        <w:rPr>
          <w:rFonts w:ascii="Simplified Arabic" w:hAnsi="Simplified Arabic" w:cs="Simplified Arabic"/>
          <w:color w:val="000000" w:themeColor="text1"/>
          <w:sz w:val="28"/>
          <w:szCs w:val="28"/>
          <w:rtl/>
        </w:rPr>
      </w:pPr>
      <w:r w:rsidRPr="00F4132B">
        <w:rPr>
          <w:rFonts w:ascii="Simplified Arabic" w:hAnsi="Simplified Arabic" w:cs="Simplified Arabic" w:hint="cs"/>
          <w:color w:val="000000" w:themeColor="text1"/>
          <w:sz w:val="28"/>
          <w:szCs w:val="28"/>
          <w:rtl/>
        </w:rPr>
        <w:t>الفرضية الأولى (</w:t>
      </w:r>
      <w:proofErr w:type="spellStart"/>
      <w:r w:rsidRPr="00F4132B">
        <w:rPr>
          <w:rFonts w:ascii="Simplified Arabic" w:hAnsi="Simplified Arabic" w:cs="Simplified Arabic" w:hint="cs"/>
          <w:color w:val="000000" w:themeColor="text1"/>
          <w:sz w:val="28"/>
          <w:szCs w:val="28"/>
        </w:rPr>
        <w:t>H1</w:t>
      </w:r>
      <w:proofErr w:type="spellEnd"/>
      <w:r w:rsidRPr="00F4132B">
        <w:rPr>
          <w:rFonts w:ascii="Simplified Arabic" w:hAnsi="Simplified Arabic" w:cs="Simplified Arabic" w:hint="cs"/>
          <w:color w:val="000000" w:themeColor="text1"/>
          <w:sz w:val="28"/>
          <w:szCs w:val="28"/>
          <w:rtl/>
        </w:rPr>
        <w:t>)</w:t>
      </w:r>
    </w:p>
    <w:p w14:paraId="36B4BF81" w14:textId="77777777" w:rsidR="000C2D51" w:rsidRPr="00F4132B" w:rsidRDefault="000C2D51" w:rsidP="00F4132B">
      <w:pPr>
        <w:spacing w:line="240" w:lineRule="auto"/>
        <w:rPr>
          <w:rFonts w:ascii="Simplified Arabic" w:hAnsi="Simplified Arabic" w:cs="Simplified Arabic"/>
          <w:b/>
          <w:bCs/>
          <w:color w:val="000000" w:themeColor="text1"/>
          <w:sz w:val="28"/>
          <w:szCs w:val="28"/>
          <w:rtl/>
        </w:rPr>
      </w:pPr>
      <w:r w:rsidRPr="00F4132B">
        <w:rPr>
          <w:rFonts w:ascii="Simplified Arabic" w:hAnsi="Simplified Arabic" w:cs="Simplified Arabic" w:hint="cs"/>
          <w:b/>
          <w:bCs/>
          <w:color w:val="000000" w:themeColor="text1"/>
          <w:sz w:val="28"/>
          <w:szCs w:val="28"/>
          <w:rtl/>
        </w:rPr>
        <w:t>هناك علاقة إيجابية ذات دلالة إحصائية بين مستوى تطبيق نظم الري الذكية والمستدامة ومستوى ترشيد استهلاك المياه في مشاريع التجميل الطبيعي في إمارة أبو ظبي.</w:t>
      </w:r>
    </w:p>
    <w:p w14:paraId="1F12E0AC" w14:textId="7FA324CD" w:rsidR="000C2D51" w:rsidRPr="00F4132B" w:rsidRDefault="000C2D51" w:rsidP="00F4132B">
      <w:pPr>
        <w:spacing w:line="240" w:lineRule="auto"/>
        <w:rPr>
          <w:rFonts w:ascii="Simplified Arabic" w:hAnsi="Simplified Arabic" w:cs="Simplified Arabic"/>
          <w:color w:val="000000" w:themeColor="text1"/>
          <w:sz w:val="28"/>
          <w:szCs w:val="28"/>
          <w:rtl/>
        </w:rPr>
      </w:pPr>
      <w:r w:rsidRPr="00F4132B">
        <w:rPr>
          <w:rFonts w:ascii="Simplified Arabic" w:hAnsi="Simplified Arabic" w:cs="Simplified Arabic" w:hint="cs"/>
          <w:color w:val="000000" w:themeColor="text1"/>
          <w:sz w:val="28"/>
          <w:szCs w:val="28"/>
          <w:rtl/>
        </w:rPr>
        <w:t>يفترض هذا الفرض أن ارتفاع مستوى تطبيق التقنيات الذكية ورفع كفاءة التشغيل يؤدي إلى خفض الاستهلاك غير الضروري وتقليل الفاقد المرتبط بالري الزائد أو التشغيل غير المنضبط. ويعتمد ذلك على أن نظم الري الذكية—عند تشغيلها بكفاءة—تسهم في ضبط كميات المياه وفق الاحتياج الفعلي للنبات والظروف المناخية، بما يدعم سياسات الترشيد على مستوى المشاريع.</w:t>
      </w:r>
    </w:p>
    <w:p w14:paraId="27755473" w14:textId="5CA06133" w:rsidR="000C2D51" w:rsidRPr="00F4132B" w:rsidRDefault="000C2D51" w:rsidP="00F4132B">
      <w:pPr>
        <w:spacing w:line="240" w:lineRule="auto"/>
        <w:rPr>
          <w:rFonts w:ascii="Simplified Arabic" w:hAnsi="Simplified Arabic" w:cs="Simplified Arabic"/>
          <w:color w:val="000000" w:themeColor="text1"/>
          <w:sz w:val="28"/>
          <w:szCs w:val="28"/>
          <w:rtl/>
        </w:rPr>
      </w:pPr>
      <w:r w:rsidRPr="00F4132B">
        <w:rPr>
          <w:rFonts w:ascii="Simplified Arabic" w:hAnsi="Simplified Arabic" w:cs="Simplified Arabic" w:hint="cs"/>
          <w:color w:val="000000" w:themeColor="text1"/>
          <w:sz w:val="28"/>
          <w:szCs w:val="28"/>
          <w:rtl/>
        </w:rPr>
        <w:t>الفرضية الثانية (</w:t>
      </w:r>
      <w:proofErr w:type="spellStart"/>
      <w:r w:rsidRPr="00F4132B">
        <w:rPr>
          <w:rFonts w:ascii="Simplified Arabic" w:hAnsi="Simplified Arabic" w:cs="Simplified Arabic" w:hint="cs"/>
          <w:color w:val="000000" w:themeColor="text1"/>
          <w:sz w:val="28"/>
          <w:szCs w:val="28"/>
        </w:rPr>
        <w:t>H2</w:t>
      </w:r>
      <w:proofErr w:type="spellEnd"/>
      <w:r w:rsidRPr="00F4132B">
        <w:rPr>
          <w:rFonts w:ascii="Simplified Arabic" w:hAnsi="Simplified Arabic" w:cs="Simplified Arabic" w:hint="cs"/>
          <w:color w:val="000000" w:themeColor="text1"/>
          <w:sz w:val="28"/>
          <w:szCs w:val="28"/>
          <w:rtl/>
        </w:rPr>
        <w:t>):</w:t>
      </w:r>
    </w:p>
    <w:p w14:paraId="5B3584C9" w14:textId="77777777" w:rsidR="000C2D51" w:rsidRPr="00F4132B" w:rsidRDefault="000C2D51" w:rsidP="00F4132B">
      <w:pPr>
        <w:spacing w:line="240" w:lineRule="auto"/>
        <w:rPr>
          <w:rFonts w:ascii="Simplified Arabic" w:hAnsi="Simplified Arabic" w:cs="Simplified Arabic"/>
          <w:b/>
          <w:bCs/>
          <w:color w:val="000000" w:themeColor="text1"/>
          <w:sz w:val="28"/>
          <w:szCs w:val="28"/>
          <w:rtl/>
        </w:rPr>
      </w:pPr>
      <w:r w:rsidRPr="00F4132B">
        <w:rPr>
          <w:rFonts w:ascii="Simplified Arabic" w:hAnsi="Simplified Arabic" w:cs="Simplified Arabic" w:hint="cs"/>
          <w:b/>
          <w:bCs/>
          <w:color w:val="000000" w:themeColor="text1"/>
          <w:sz w:val="28"/>
          <w:szCs w:val="28"/>
          <w:rtl/>
        </w:rPr>
        <w:t>هناك علاقة إيجابية ذات دلالة إحصائية بين مستوى تطبيق نظم الري الذكية والمستدامة ومستوى استدامة الموارد المائية في مشاريع التجميل الطبيعي في إمارة أبو ظبي.</w:t>
      </w:r>
    </w:p>
    <w:p w14:paraId="77BED252" w14:textId="111391F1" w:rsidR="000C2D51" w:rsidRPr="00F4132B" w:rsidRDefault="000C2D51" w:rsidP="00F4132B">
      <w:pPr>
        <w:spacing w:line="240" w:lineRule="auto"/>
        <w:jc w:val="both"/>
        <w:rPr>
          <w:rFonts w:ascii="Simplified Arabic" w:hAnsi="Simplified Arabic" w:cs="Simplified Arabic"/>
          <w:color w:val="000000" w:themeColor="text1"/>
          <w:sz w:val="28"/>
          <w:szCs w:val="28"/>
          <w:rtl/>
        </w:rPr>
      </w:pPr>
      <w:r w:rsidRPr="00F4132B">
        <w:rPr>
          <w:rFonts w:ascii="Simplified Arabic" w:hAnsi="Simplified Arabic" w:cs="Simplified Arabic" w:hint="cs"/>
          <w:color w:val="000000" w:themeColor="text1"/>
          <w:sz w:val="28"/>
          <w:szCs w:val="28"/>
          <w:rtl/>
        </w:rPr>
        <w:t>تنطلق هذه الفرضية من أن تطبيق نظم الري الذكية لا يقتصر على خفض الاستهلاك، بل يمتد إلى تعزيز استدامة الموارد عبر رفع كفاءة إدارة مصادر المياه المتاحة، وبالأخص المياه المعالجة، وتقليل الاعتماد على المياه العذبة مرتفعة التكلفة. كما يفترض الفرض أن تحسين كفاءة الاستخدام وتطوير أساليب التشغيل يدعم استمرارية الموارد على المدى الطويل ويعزز قدرة المشاريع على التكيف مع الضغوط المناخية.</w:t>
      </w:r>
    </w:p>
    <w:p w14:paraId="47FB6A42" w14:textId="586CF378" w:rsidR="000C2D51" w:rsidRPr="00F4132B" w:rsidRDefault="000C2D51" w:rsidP="00F4132B">
      <w:pPr>
        <w:spacing w:line="240" w:lineRule="auto"/>
        <w:rPr>
          <w:rFonts w:ascii="Simplified Arabic" w:hAnsi="Simplified Arabic" w:cs="Simplified Arabic"/>
          <w:color w:val="000000" w:themeColor="text1"/>
          <w:sz w:val="28"/>
          <w:szCs w:val="28"/>
          <w:rtl/>
        </w:rPr>
      </w:pPr>
      <w:r w:rsidRPr="00F4132B">
        <w:rPr>
          <w:rFonts w:ascii="Simplified Arabic" w:hAnsi="Simplified Arabic" w:cs="Simplified Arabic" w:hint="cs"/>
          <w:color w:val="000000" w:themeColor="text1"/>
          <w:sz w:val="28"/>
          <w:szCs w:val="28"/>
          <w:rtl/>
        </w:rPr>
        <w:t>الفرضية الثالثة (</w:t>
      </w:r>
      <w:proofErr w:type="spellStart"/>
      <w:r w:rsidRPr="00F4132B">
        <w:rPr>
          <w:rFonts w:ascii="Simplified Arabic" w:hAnsi="Simplified Arabic" w:cs="Simplified Arabic" w:hint="cs"/>
          <w:color w:val="000000" w:themeColor="text1"/>
          <w:sz w:val="28"/>
          <w:szCs w:val="28"/>
        </w:rPr>
        <w:t>H3</w:t>
      </w:r>
      <w:proofErr w:type="spellEnd"/>
      <w:r w:rsidRPr="00F4132B">
        <w:rPr>
          <w:rFonts w:ascii="Simplified Arabic" w:hAnsi="Simplified Arabic" w:cs="Simplified Arabic" w:hint="cs"/>
          <w:color w:val="000000" w:themeColor="text1"/>
          <w:sz w:val="28"/>
          <w:szCs w:val="28"/>
          <w:rtl/>
        </w:rPr>
        <w:t>):</w:t>
      </w:r>
    </w:p>
    <w:p w14:paraId="13284C1B" w14:textId="77777777" w:rsidR="000C2D51" w:rsidRPr="00F4132B" w:rsidRDefault="000C2D51" w:rsidP="00F4132B">
      <w:pPr>
        <w:spacing w:line="240" w:lineRule="auto"/>
        <w:rPr>
          <w:rFonts w:ascii="Simplified Arabic" w:hAnsi="Simplified Arabic" w:cs="Simplified Arabic"/>
          <w:b/>
          <w:bCs/>
          <w:color w:val="000000" w:themeColor="text1"/>
          <w:sz w:val="28"/>
          <w:szCs w:val="28"/>
          <w:rtl/>
        </w:rPr>
      </w:pPr>
      <w:r w:rsidRPr="00F4132B">
        <w:rPr>
          <w:rFonts w:ascii="Simplified Arabic" w:hAnsi="Simplified Arabic" w:cs="Simplified Arabic" w:hint="cs"/>
          <w:b/>
          <w:bCs/>
          <w:color w:val="000000" w:themeColor="text1"/>
          <w:sz w:val="28"/>
          <w:szCs w:val="28"/>
          <w:rtl/>
        </w:rPr>
        <w:t>هناك علاقة إيجابية ذات دلالة إحصائية بين مستوى تطبيق نظم الري الذكية والمستدامة ومستوى تقليل المخاطر المائية في مشاريع التجميل الطبيعي في إمارة أبو ظبي.</w:t>
      </w:r>
    </w:p>
    <w:p w14:paraId="6E96CB0A" w14:textId="5FBD7232" w:rsidR="000C2D51" w:rsidRPr="00F4132B" w:rsidRDefault="000C2D51" w:rsidP="00F4132B">
      <w:pPr>
        <w:spacing w:line="240" w:lineRule="auto"/>
        <w:jc w:val="both"/>
        <w:rPr>
          <w:rFonts w:ascii="Simplified Arabic" w:hAnsi="Simplified Arabic" w:cs="Simplified Arabic"/>
          <w:color w:val="000000" w:themeColor="text1"/>
          <w:sz w:val="28"/>
          <w:szCs w:val="28"/>
          <w:rtl/>
        </w:rPr>
      </w:pPr>
      <w:r w:rsidRPr="00F4132B">
        <w:rPr>
          <w:rFonts w:ascii="Simplified Arabic" w:hAnsi="Simplified Arabic" w:cs="Simplified Arabic" w:hint="cs"/>
          <w:color w:val="000000" w:themeColor="text1"/>
          <w:sz w:val="28"/>
          <w:szCs w:val="28"/>
          <w:rtl/>
        </w:rPr>
        <w:t xml:space="preserve">يفترض هذا الفرض أن نظم الري الذكية والمستدامة تساهم في خفض المخاطر المرتبطة بعدم استقرار الإمداد أو ارتفاع الاستهلاك أو فقد المياه بسبب التسريبات والأعطال، وذلك من خلال المراقبة المستمرة </w:t>
      </w:r>
      <w:r w:rsidRPr="00F4132B">
        <w:rPr>
          <w:rFonts w:ascii="Simplified Arabic" w:hAnsi="Simplified Arabic" w:cs="Simplified Arabic" w:hint="cs"/>
          <w:color w:val="000000" w:themeColor="text1"/>
          <w:sz w:val="28"/>
          <w:szCs w:val="28"/>
          <w:rtl/>
        </w:rPr>
        <w:lastRenderedPageBreak/>
        <w:t>وتحسين الاستجابة التشغيلية، بما يدعم الكشف المبكر عن المشكلات وتقليل آثارها. كما ترتبط هذه الفرضية بقدرة الأنظمة الذكية على دعم المرونة التشغيلية خلال فترات الذروة المناخية، وهو ما يقلل احتمالات حدوث تأثيرات سلبية على استمرارية الري واستدامة الأصول الزراعية.</w:t>
      </w:r>
    </w:p>
    <w:p w14:paraId="2F8777D8" w14:textId="6A8A649E" w:rsidR="000C2D51" w:rsidRPr="00F4132B" w:rsidRDefault="000C2D51" w:rsidP="00F4132B">
      <w:pPr>
        <w:spacing w:line="240" w:lineRule="auto"/>
        <w:rPr>
          <w:rFonts w:ascii="Simplified Arabic" w:hAnsi="Simplified Arabic" w:cs="Simplified Arabic"/>
          <w:color w:val="000000" w:themeColor="text1"/>
          <w:sz w:val="28"/>
          <w:szCs w:val="28"/>
          <w:rtl/>
        </w:rPr>
      </w:pPr>
      <w:r w:rsidRPr="00F4132B">
        <w:rPr>
          <w:rFonts w:ascii="Simplified Arabic" w:hAnsi="Simplified Arabic" w:cs="Simplified Arabic" w:hint="cs"/>
          <w:color w:val="000000" w:themeColor="text1"/>
          <w:sz w:val="28"/>
          <w:szCs w:val="28"/>
          <w:rtl/>
        </w:rPr>
        <w:t>الفرضية الرابعة (</w:t>
      </w:r>
      <w:proofErr w:type="spellStart"/>
      <w:r w:rsidRPr="00F4132B">
        <w:rPr>
          <w:rFonts w:ascii="Simplified Arabic" w:hAnsi="Simplified Arabic" w:cs="Simplified Arabic" w:hint="cs"/>
          <w:color w:val="000000" w:themeColor="text1"/>
          <w:sz w:val="28"/>
          <w:szCs w:val="28"/>
        </w:rPr>
        <w:t>H4</w:t>
      </w:r>
      <w:proofErr w:type="spellEnd"/>
      <w:r w:rsidRPr="00F4132B">
        <w:rPr>
          <w:rFonts w:ascii="Simplified Arabic" w:hAnsi="Simplified Arabic" w:cs="Simplified Arabic" w:hint="cs"/>
          <w:color w:val="000000" w:themeColor="text1"/>
          <w:sz w:val="28"/>
          <w:szCs w:val="28"/>
          <w:rtl/>
        </w:rPr>
        <w:t>):</w:t>
      </w:r>
    </w:p>
    <w:p w14:paraId="7B0D6225" w14:textId="77777777" w:rsidR="000C2D51" w:rsidRPr="00F4132B" w:rsidRDefault="000C2D51" w:rsidP="00F4132B">
      <w:pPr>
        <w:spacing w:line="240" w:lineRule="auto"/>
        <w:rPr>
          <w:rFonts w:ascii="Simplified Arabic" w:hAnsi="Simplified Arabic" w:cs="Simplified Arabic"/>
          <w:b/>
          <w:bCs/>
          <w:color w:val="000000" w:themeColor="text1"/>
          <w:sz w:val="28"/>
          <w:szCs w:val="28"/>
          <w:rtl/>
        </w:rPr>
      </w:pPr>
      <w:r w:rsidRPr="00F4132B">
        <w:rPr>
          <w:rFonts w:ascii="Simplified Arabic" w:hAnsi="Simplified Arabic" w:cs="Simplified Arabic" w:hint="cs"/>
          <w:b/>
          <w:bCs/>
          <w:color w:val="000000" w:themeColor="text1"/>
          <w:sz w:val="28"/>
          <w:szCs w:val="28"/>
          <w:rtl/>
        </w:rPr>
        <w:t>هناك علاقة إيجابية ذات دلالة إحصائية بين مستوى تطبيق نظم الري الذكية والمستدامة ومستوى الحوكمة وإدارة المياه في مشاريع التجميل الطبيعي في إمارة أبو ظبي.</w:t>
      </w:r>
    </w:p>
    <w:p w14:paraId="4F79B003" w14:textId="31E73667" w:rsidR="000C2D51" w:rsidRPr="00F4132B" w:rsidRDefault="000C2D51" w:rsidP="00F4132B">
      <w:pPr>
        <w:spacing w:line="240" w:lineRule="auto"/>
        <w:rPr>
          <w:rFonts w:ascii="Simplified Arabic" w:hAnsi="Simplified Arabic" w:cs="Simplified Arabic"/>
          <w:color w:val="000000" w:themeColor="text1"/>
          <w:sz w:val="28"/>
          <w:szCs w:val="28"/>
          <w:rtl/>
        </w:rPr>
      </w:pPr>
      <w:r w:rsidRPr="00F4132B">
        <w:rPr>
          <w:rFonts w:ascii="Simplified Arabic" w:hAnsi="Simplified Arabic" w:cs="Simplified Arabic" w:hint="cs"/>
          <w:color w:val="000000" w:themeColor="text1"/>
          <w:sz w:val="28"/>
          <w:szCs w:val="28"/>
          <w:rtl/>
        </w:rPr>
        <w:t>تنطلق هذه الفرضية من أن نظم الري الذكية تعزز مفهوم الإدارة المبنية على البيانات، وتدعم وجود آليات متابعة ورقابة عبر التقارير الدورية ومؤشرات الأداء، بما يساعد على تطبيق سياسات واضحة لإدارة المياه والالتزام بالمعايير البيئية ذات العلاقة. وبناءً عليه، يفترض الفرض أن ارتفاع مستوى تطبيق نظم الري الذكية ينعكس على رفع جودة الإدارة والحوكمة داخل المشاريع من خلال ضبط الاستهلاك، وتوجيه قرارات التشغيل والصيانة بصورة أكثر رشادة وشفافية.</w:t>
      </w:r>
    </w:p>
    <w:p w14:paraId="7979FD95" w14:textId="698CC954" w:rsidR="000C2D51" w:rsidRPr="00F4132B" w:rsidRDefault="000C2D51" w:rsidP="00F4132B">
      <w:pPr>
        <w:spacing w:line="240" w:lineRule="auto"/>
        <w:rPr>
          <w:rFonts w:ascii="Simplified Arabic" w:hAnsi="Simplified Arabic" w:cs="Simplified Arabic"/>
          <w:color w:val="000000" w:themeColor="text1"/>
          <w:sz w:val="28"/>
          <w:szCs w:val="28"/>
          <w:rtl/>
        </w:rPr>
      </w:pPr>
      <w:r w:rsidRPr="00F4132B">
        <w:rPr>
          <w:rFonts w:ascii="Simplified Arabic" w:hAnsi="Simplified Arabic" w:cs="Simplified Arabic" w:hint="cs"/>
          <w:color w:val="000000" w:themeColor="text1"/>
          <w:sz w:val="28"/>
          <w:szCs w:val="28"/>
          <w:rtl/>
        </w:rPr>
        <w:t>الفرضية الخامسة (</w:t>
      </w:r>
      <w:proofErr w:type="spellStart"/>
      <w:r w:rsidRPr="00F4132B">
        <w:rPr>
          <w:rFonts w:ascii="Simplified Arabic" w:hAnsi="Simplified Arabic" w:cs="Simplified Arabic" w:hint="cs"/>
          <w:color w:val="000000" w:themeColor="text1"/>
          <w:sz w:val="28"/>
          <w:szCs w:val="28"/>
        </w:rPr>
        <w:t>H5</w:t>
      </w:r>
      <w:proofErr w:type="spellEnd"/>
      <w:r w:rsidRPr="00F4132B">
        <w:rPr>
          <w:rFonts w:ascii="Simplified Arabic" w:hAnsi="Simplified Arabic" w:cs="Simplified Arabic" w:hint="cs"/>
          <w:color w:val="000000" w:themeColor="text1"/>
          <w:sz w:val="28"/>
          <w:szCs w:val="28"/>
          <w:rtl/>
        </w:rPr>
        <w:t>):</w:t>
      </w:r>
    </w:p>
    <w:p w14:paraId="58022FC5" w14:textId="591486E3" w:rsidR="000C2D51" w:rsidRPr="00F4132B" w:rsidRDefault="000C2D51" w:rsidP="00F4132B">
      <w:pPr>
        <w:spacing w:line="240" w:lineRule="auto"/>
        <w:rPr>
          <w:rFonts w:ascii="Simplified Arabic" w:hAnsi="Simplified Arabic" w:cs="Simplified Arabic"/>
          <w:b/>
          <w:bCs/>
          <w:color w:val="000000" w:themeColor="text1"/>
          <w:sz w:val="28"/>
          <w:szCs w:val="28"/>
          <w:rtl/>
        </w:rPr>
      </w:pPr>
      <w:r w:rsidRPr="00F4132B">
        <w:rPr>
          <w:rFonts w:ascii="Simplified Arabic" w:hAnsi="Simplified Arabic" w:cs="Simplified Arabic" w:hint="cs"/>
          <w:b/>
          <w:bCs/>
          <w:color w:val="000000" w:themeColor="text1"/>
          <w:sz w:val="28"/>
          <w:szCs w:val="28"/>
          <w:rtl/>
        </w:rPr>
        <w:t>هناك علاقة إيجابية ذات دلالة إحصائية بين مستوى تطبيق نظم الري الذكية والمستدامة ومستوى تعزيز الأمن المائي في مشاريع التجميل الطبيعي في إمارة أبو ظبي.</w:t>
      </w:r>
    </w:p>
    <w:p w14:paraId="3D3B43EA" w14:textId="148B0F1B" w:rsidR="00F925D0" w:rsidRPr="00F4132B" w:rsidRDefault="000C2D51" w:rsidP="00F4132B">
      <w:pPr>
        <w:spacing w:line="240" w:lineRule="auto"/>
        <w:jc w:val="both"/>
        <w:rPr>
          <w:rFonts w:ascii="Simplified Arabic" w:hAnsi="Simplified Arabic" w:cs="Simplified Arabic"/>
          <w:color w:val="000000" w:themeColor="text1"/>
          <w:sz w:val="28"/>
          <w:szCs w:val="28"/>
          <w:rtl/>
        </w:rPr>
      </w:pPr>
      <w:r w:rsidRPr="00F4132B">
        <w:rPr>
          <w:rFonts w:ascii="Simplified Arabic" w:hAnsi="Simplified Arabic" w:cs="Simplified Arabic" w:hint="cs"/>
          <w:color w:val="000000" w:themeColor="text1"/>
          <w:sz w:val="28"/>
          <w:szCs w:val="28"/>
          <w:rtl/>
        </w:rPr>
        <w:t>يمثل هذا الفرض خلاصة منطق الدراسة، إذ يفترض أن أثر نظم الري الذكية والمستدامة لا يظهر في جانب واحد فقط، بل ينعكس بصورة شاملة على أبعاد الأمن المائي المرتبطة بترشيد الاستهلاك، واستدامة الموارد، وتقليل المخاطر المائية، وتحسين الحوكمة وإدارة المياه. وعليه، فإن ارتفاع مستوى التطبيق في المشاريع يؤدي إلى رفع مستوى الأمن المائي الإجمالي ضمن قطاع التجميل الطبيعي، بما يتوافق مع توجهات الاستدامة وتعزيز كفاءة إدارة الموارد في الإمارة</w:t>
      </w:r>
      <w:r w:rsidR="000B740C" w:rsidRPr="00F4132B">
        <w:rPr>
          <w:rFonts w:ascii="Simplified Arabic" w:hAnsi="Simplified Arabic" w:cs="Simplified Arabic" w:hint="cs"/>
          <w:color w:val="000000" w:themeColor="text1"/>
          <w:sz w:val="28"/>
          <w:szCs w:val="28"/>
          <w:rtl/>
        </w:rPr>
        <w:t>.</w:t>
      </w:r>
    </w:p>
    <w:p w14:paraId="67CBE4F6" w14:textId="77777777" w:rsidR="00F925D0" w:rsidRPr="005A5CDA" w:rsidRDefault="00F925D0" w:rsidP="00D22171">
      <w:pPr>
        <w:rPr>
          <w:rFonts w:ascii="Sakkal Majalla" w:hAnsi="Sakkal Majalla" w:cs="Sakkal Majalla"/>
          <w:color w:val="000000" w:themeColor="text1"/>
          <w:sz w:val="28"/>
          <w:szCs w:val="28"/>
          <w:u w:val="single"/>
          <w:rtl/>
        </w:rPr>
      </w:pPr>
    </w:p>
    <w:p w14:paraId="0289C178" w14:textId="77777777" w:rsidR="00F925D0" w:rsidRPr="005A5CDA" w:rsidRDefault="00F925D0" w:rsidP="00D22171">
      <w:pPr>
        <w:rPr>
          <w:rFonts w:ascii="Sakkal Majalla" w:hAnsi="Sakkal Majalla" w:cs="Sakkal Majalla"/>
          <w:color w:val="000000" w:themeColor="text1"/>
          <w:sz w:val="28"/>
          <w:szCs w:val="28"/>
          <w:u w:val="single"/>
          <w:rtl/>
        </w:rPr>
      </w:pPr>
    </w:p>
    <w:p w14:paraId="33F9FE88" w14:textId="77777777" w:rsidR="00F925D0" w:rsidRPr="005A5CDA" w:rsidRDefault="00F925D0" w:rsidP="00D22171">
      <w:pPr>
        <w:rPr>
          <w:rFonts w:ascii="Sakkal Majalla" w:hAnsi="Sakkal Majalla" w:cs="Sakkal Majalla"/>
          <w:color w:val="000000" w:themeColor="text1"/>
          <w:sz w:val="28"/>
          <w:szCs w:val="28"/>
          <w:u w:val="single"/>
          <w:rtl/>
        </w:rPr>
      </w:pPr>
    </w:p>
    <w:p w14:paraId="47D2D2E2" w14:textId="77777777" w:rsidR="00F925D0" w:rsidRPr="005A5CDA" w:rsidRDefault="00F925D0" w:rsidP="00D22171">
      <w:pPr>
        <w:rPr>
          <w:rFonts w:ascii="Sakkal Majalla" w:hAnsi="Sakkal Majalla" w:cs="Sakkal Majalla"/>
          <w:color w:val="000000" w:themeColor="text1"/>
          <w:sz w:val="28"/>
          <w:szCs w:val="28"/>
          <w:u w:val="single"/>
          <w:rtl/>
        </w:rPr>
      </w:pPr>
    </w:p>
    <w:p w14:paraId="248AADB4" w14:textId="77777777" w:rsidR="00F925D0" w:rsidRPr="005A5CDA" w:rsidRDefault="00F925D0" w:rsidP="00D22171">
      <w:pPr>
        <w:rPr>
          <w:rFonts w:ascii="Sakkal Majalla" w:hAnsi="Sakkal Majalla" w:cs="Sakkal Majalla"/>
          <w:color w:val="000000" w:themeColor="text1"/>
          <w:sz w:val="28"/>
          <w:szCs w:val="28"/>
          <w:u w:val="single"/>
          <w:rtl/>
        </w:rPr>
      </w:pPr>
    </w:p>
    <w:p w14:paraId="05693CE8" w14:textId="77777777" w:rsidR="00F925D0" w:rsidRPr="005A5CDA" w:rsidRDefault="00F925D0" w:rsidP="00D22171">
      <w:pPr>
        <w:rPr>
          <w:rFonts w:ascii="Sakkal Majalla" w:hAnsi="Sakkal Majalla" w:cs="Sakkal Majalla"/>
          <w:color w:val="000000" w:themeColor="text1"/>
          <w:sz w:val="28"/>
          <w:szCs w:val="28"/>
          <w:u w:val="single"/>
          <w:rtl/>
        </w:rPr>
      </w:pPr>
    </w:p>
    <w:p w14:paraId="29E39AEB" w14:textId="77777777" w:rsidR="00F925D0" w:rsidRPr="005A5CDA" w:rsidRDefault="00F925D0" w:rsidP="00D22171">
      <w:pPr>
        <w:rPr>
          <w:rFonts w:ascii="Sakkal Majalla" w:hAnsi="Sakkal Majalla" w:cs="Sakkal Majalla"/>
          <w:color w:val="000000" w:themeColor="text1"/>
          <w:sz w:val="28"/>
          <w:szCs w:val="28"/>
          <w:u w:val="single"/>
          <w:rtl/>
        </w:rPr>
      </w:pPr>
    </w:p>
    <w:p w14:paraId="693808E8" w14:textId="4E40B666" w:rsidR="00F925D0" w:rsidRPr="005A5CDA" w:rsidRDefault="00F925D0" w:rsidP="007E1BF7">
      <w:pPr>
        <w:pStyle w:val="Heading2"/>
        <w:rPr>
          <w:rtl/>
        </w:rPr>
      </w:pPr>
      <w:bookmarkStart w:id="23" w:name="_Toc225436445"/>
      <w:r w:rsidRPr="005A5CDA">
        <w:rPr>
          <w:rFonts w:hint="cs"/>
          <w:rtl/>
        </w:rPr>
        <w:lastRenderedPageBreak/>
        <w:t xml:space="preserve">النظرية العلمية </w:t>
      </w:r>
      <w:r w:rsidR="000B740C" w:rsidRPr="005A5CDA">
        <w:rPr>
          <w:rFonts w:hint="cs"/>
          <w:rtl/>
        </w:rPr>
        <w:t>المتبعة لإعداد</w:t>
      </w:r>
      <w:r w:rsidRPr="005A5CDA">
        <w:rPr>
          <w:rFonts w:hint="cs"/>
          <w:rtl/>
        </w:rPr>
        <w:t xml:space="preserve"> البحث</w:t>
      </w:r>
      <w:bookmarkEnd w:id="23"/>
    </w:p>
    <w:p w14:paraId="20BCB655" w14:textId="77777777" w:rsidR="00AC3ECC" w:rsidRPr="0077573C" w:rsidRDefault="00AC3ECC" w:rsidP="00AC3ECC">
      <w:pPr>
        <w:rPr>
          <w:rFonts w:ascii="Simplified Arabic" w:hAnsi="Simplified Arabic" w:cs="Simplified Arabic"/>
          <w:color w:val="000000" w:themeColor="text1"/>
          <w:sz w:val="28"/>
          <w:szCs w:val="28"/>
        </w:rPr>
      </w:pPr>
      <w:r w:rsidRPr="0077573C">
        <w:rPr>
          <w:rFonts w:ascii="Simplified Arabic" w:hAnsi="Simplified Arabic" w:cs="Simplified Arabic" w:hint="cs"/>
          <w:color w:val="000000" w:themeColor="text1"/>
          <w:sz w:val="28"/>
          <w:szCs w:val="28"/>
          <w:rtl/>
        </w:rPr>
        <w:t>تعتمد هذه الدراسة على إطار نظري تكاملي يجمع بين عدد من النظريات والمفاهيم العلمية التي تفسر العلاقة بين التكنولوجيا والإدارة المستدامة للموارد المائية، وذلك على النحو الآتي</w:t>
      </w:r>
      <w:r w:rsidRPr="0077573C">
        <w:rPr>
          <w:rFonts w:ascii="Simplified Arabic" w:hAnsi="Simplified Arabic" w:cs="Simplified Arabic" w:hint="cs"/>
          <w:color w:val="000000" w:themeColor="text1"/>
          <w:sz w:val="28"/>
          <w:szCs w:val="28"/>
        </w:rPr>
        <w:t>:</w:t>
      </w:r>
    </w:p>
    <w:p w14:paraId="02AB91E2" w14:textId="77777777" w:rsidR="00AC3ECC" w:rsidRPr="0077573C" w:rsidRDefault="00AC3ECC" w:rsidP="009B5444">
      <w:pPr>
        <w:rPr>
          <w:rFonts w:ascii="Simplified Arabic" w:hAnsi="Simplified Arabic" w:cs="Simplified Arabic"/>
          <w:color w:val="000000" w:themeColor="text1"/>
          <w:sz w:val="28"/>
          <w:szCs w:val="28"/>
          <w:rtl/>
        </w:rPr>
      </w:pPr>
      <w:r w:rsidRPr="0077573C">
        <w:rPr>
          <w:rFonts w:ascii="Simplified Arabic" w:hAnsi="Simplified Arabic" w:cs="Simplified Arabic" w:hint="cs"/>
          <w:b/>
          <w:bCs/>
          <w:color w:val="000000" w:themeColor="text1"/>
          <w:sz w:val="28"/>
          <w:szCs w:val="28"/>
          <w:rtl/>
        </w:rPr>
        <w:t>أولاً: نظرية الإدارة المتكاملة للموارد المائية</w:t>
      </w:r>
      <w:r w:rsidRPr="0077573C">
        <w:rPr>
          <w:rFonts w:ascii="Simplified Arabic" w:hAnsi="Simplified Arabic" w:cs="Simplified Arabic" w:hint="cs"/>
          <w:color w:val="000000" w:themeColor="text1"/>
          <w:sz w:val="28"/>
          <w:szCs w:val="28"/>
        </w:rPr>
        <w:br/>
      </w:r>
      <w:r w:rsidRPr="0077573C">
        <w:rPr>
          <w:rFonts w:asciiTheme="majorBidi" w:hAnsiTheme="majorBidi" w:cstheme="majorBidi"/>
          <w:color w:val="000000" w:themeColor="text1"/>
          <w:sz w:val="24"/>
          <w:szCs w:val="24"/>
        </w:rPr>
        <w:t>(Integrated Water Resources Management – IWRM)</w:t>
      </w:r>
      <w:r w:rsidRPr="0077573C">
        <w:rPr>
          <w:rFonts w:ascii="Simplified Arabic" w:hAnsi="Simplified Arabic" w:cs="Simplified Arabic" w:hint="cs"/>
          <w:color w:val="000000" w:themeColor="text1"/>
          <w:sz w:val="28"/>
          <w:szCs w:val="28"/>
        </w:rPr>
        <w:br/>
      </w:r>
      <w:r w:rsidRPr="0077573C">
        <w:rPr>
          <w:rFonts w:ascii="Simplified Arabic" w:hAnsi="Simplified Arabic" w:cs="Simplified Arabic" w:hint="cs"/>
          <w:color w:val="000000" w:themeColor="text1"/>
          <w:sz w:val="28"/>
          <w:szCs w:val="28"/>
          <w:rtl/>
        </w:rPr>
        <w:t>تعد هذه النظرية أحد الأطر المرجعية الرئيسة للدراسة، حيث تقوم على مبدأ تحقيق الاستخدام الأمثل للموارد المائية من خلال التكامل بين الأبعاد البيئية والإدارية، وتعزيز كفاءة إدارة الطلب على المياه عبر سياسات وتشغيل منضبط يعتمد على البيانات. وترتكز الدراسة على هذا المفهوم في تفسير دور نظم الري الذكية والمستدامة كأداة تنفيذية تدعم الإدارة الرشيدة للمياه في البيئات الحضرية الجافة</w:t>
      </w:r>
      <w:r w:rsidRPr="0077573C">
        <w:rPr>
          <w:rFonts w:ascii="Simplified Arabic" w:hAnsi="Simplified Arabic" w:cs="Simplified Arabic" w:hint="cs"/>
          <w:color w:val="000000" w:themeColor="text1"/>
          <w:sz w:val="28"/>
          <w:szCs w:val="28"/>
        </w:rPr>
        <w:t>.</w:t>
      </w:r>
    </w:p>
    <w:p w14:paraId="0399E3E3" w14:textId="74FD0425" w:rsidR="00680430" w:rsidRPr="0077573C" w:rsidRDefault="00680430" w:rsidP="009B5444">
      <w:pPr>
        <w:rPr>
          <w:rFonts w:ascii="Simplified Arabic" w:hAnsi="Simplified Arabic" w:cs="Simplified Arabic"/>
          <w:color w:val="000000" w:themeColor="text1"/>
          <w:sz w:val="28"/>
          <w:szCs w:val="28"/>
        </w:rPr>
      </w:pPr>
      <w:r w:rsidRPr="0077573C">
        <w:rPr>
          <w:rFonts w:ascii="Simplified Arabic" w:hAnsi="Simplified Arabic" w:cs="Simplified Arabic" w:hint="cs"/>
          <w:color w:val="000000" w:themeColor="text1"/>
          <w:sz w:val="28"/>
          <w:szCs w:val="28"/>
          <w:rtl/>
        </w:rPr>
        <w:t>ويعد هذا المفهوم من أكثر الأطر المرجعية اعتمادًا في تفسير الإدارة الرشيدة للمياه، إذ يؤكد على التكامل بين الأبعاد البيئية والمؤسسية والاقتصادية في إدارة الموارد المائية (</w:t>
      </w:r>
      <w:r w:rsidRPr="0077573C">
        <w:rPr>
          <w:rFonts w:ascii="Simplified Arabic" w:hAnsi="Simplified Arabic" w:cs="Simplified Arabic" w:hint="cs"/>
          <w:color w:val="000000" w:themeColor="text1"/>
          <w:sz w:val="28"/>
          <w:szCs w:val="28"/>
        </w:rPr>
        <w:t>Global Water Partnership, 2000</w:t>
      </w:r>
      <w:r w:rsidRPr="0077573C">
        <w:rPr>
          <w:rFonts w:ascii="Simplified Arabic" w:hAnsi="Simplified Arabic" w:cs="Simplified Arabic" w:hint="cs"/>
          <w:color w:val="000000" w:themeColor="text1"/>
          <w:sz w:val="28"/>
          <w:szCs w:val="28"/>
          <w:rtl/>
        </w:rPr>
        <w:t>).</w:t>
      </w:r>
    </w:p>
    <w:p w14:paraId="0B083028" w14:textId="77777777" w:rsidR="00AC3ECC" w:rsidRPr="0077573C" w:rsidRDefault="00AC3ECC" w:rsidP="00AC3ECC">
      <w:pPr>
        <w:rPr>
          <w:rFonts w:ascii="Simplified Arabic" w:hAnsi="Simplified Arabic" w:cs="Simplified Arabic"/>
          <w:color w:val="000000" w:themeColor="text1"/>
          <w:sz w:val="28"/>
          <w:szCs w:val="28"/>
        </w:rPr>
      </w:pPr>
      <w:r w:rsidRPr="0077573C">
        <w:rPr>
          <w:rFonts w:ascii="Simplified Arabic" w:hAnsi="Simplified Arabic" w:cs="Simplified Arabic" w:hint="cs"/>
          <w:b/>
          <w:bCs/>
          <w:color w:val="000000" w:themeColor="text1"/>
          <w:sz w:val="28"/>
          <w:szCs w:val="28"/>
          <w:rtl/>
        </w:rPr>
        <w:t>ثانياً: نظرية الاستدامة البيئية</w:t>
      </w:r>
      <w:r w:rsidRPr="0077573C">
        <w:rPr>
          <w:rFonts w:ascii="Simplified Arabic" w:hAnsi="Simplified Arabic" w:cs="Simplified Arabic" w:hint="cs"/>
          <w:color w:val="000000" w:themeColor="text1"/>
          <w:sz w:val="28"/>
          <w:szCs w:val="28"/>
        </w:rPr>
        <w:br/>
      </w:r>
      <w:r w:rsidRPr="0077573C">
        <w:rPr>
          <w:rFonts w:asciiTheme="majorBidi" w:hAnsiTheme="majorBidi" w:cstheme="majorBidi"/>
          <w:color w:val="000000" w:themeColor="text1"/>
          <w:sz w:val="24"/>
          <w:szCs w:val="24"/>
        </w:rPr>
        <w:t>(Sustainability Theory)</w:t>
      </w:r>
      <w:r w:rsidRPr="0077573C">
        <w:rPr>
          <w:rFonts w:ascii="Simplified Arabic" w:hAnsi="Simplified Arabic" w:cs="Simplified Arabic" w:hint="cs"/>
          <w:color w:val="000000" w:themeColor="text1"/>
          <w:sz w:val="28"/>
          <w:szCs w:val="28"/>
        </w:rPr>
        <w:br/>
      </w:r>
      <w:r w:rsidRPr="0077573C">
        <w:rPr>
          <w:rFonts w:ascii="Simplified Arabic" w:hAnsi="Simplified Arabic" w:cs="Simplified Arabic" w:hint="cs"/>
          <w:color w:val="000000" w:themeColor="text1"/>
          <w:sz w:val="28"/>
          <w:szCs w:val="28"/>
          <w:rtl/>
        </w:rPr>
        <w:t>تستند الدراسة إلى مفهوم الاستدامة باعتباره إطاراً معيارياً يهدف إلى تحقيق التوازن بين الاستخدام الحالي للموارد وضمان استمراريتها للأجيال القادمة. وفي هذا السياق، تم توظيف مفهوم الاستدامة لتفسير العلاقة بين تطبيق نظم الري الذكية والمستدامة وبين تعزيز الأمن المائي على المدى الطويل، من خلال ترشيد الاستهلاك، ودعم استدامة الموارد المائية، وتقليل المخاطر المائية</w:t>
      </w:r>
      <w:r w:rsidRPr="0077573C">
        <w:rPr>
          <w:rFonts w:ascii="Simplified Arabic" w:hAnsi="Simplified Arabic" w:cs="Simplified Arabic" w:hint="cs"/>
          <w:color w:val="000000" w:themeColor="text1"/>
          <w:sz w:val="28"/>
          <w:szCs w:val="28"/>
        </w:rPr>
        <w:t>.</w:t>
      </w:r>
    </w:p>
    <w:p w14:paraId="542C2E56" w14:textId="77777777" w:rsidR="00AC3ECC" w:rsidRPr="0077573C" w:rsidRDefault="00AC3ECC" w:rsidP="00AC3ECC">
      <w:pPr>
        <w:rPr>
          <w:rFonts w:ascii="Simplified Arabic" w:hAnsi="Simplified Arabic" w:cs="Simplified Arabic"/>
          <w:color w:val="000000" w:themeColor="text1"/>
          <w:sz w:val="28"/>
          <w:szCs w:val="28"/>
        </w:rPr>
      </w:pPr>
      <w:r w:rsidRPr="0077573C">
        <w:rPr>
          <w:rFonts w:ascii="Simplified Arabic" w:hAnsi="Simplified Arabic" w:cs="Simplified Arabic" w:hint="cs"/>
          <w:b/>
          <w:bCs/>
          <w:color w:val="000000" w:themeColor="text1"/>
          <w:sz w:val="28"/>
          <w:szCs w:val="28"/>
          <w:rtl/>
        </w:rPr>
        <w:t>ثالثاً: نظرية الحوكمة المؤسسية</w:t>
      </w:r>
      <w:r w:rsidRPr="0077573C">
        <w:rPr>
          <w:rFonts w:ascii="Simplified Arabic" w:hAnsi="Simplified Arabic" w:cs="Simplified Arabic" w:hint="cs"/>
          <w:color w:val="000000" w:themeColor="text1"/>
          <w:sz w:val="28"/>
          <w:szCs w:val="28"/>
        </w:rPr>
        <w:br/>
      </w:r>
      <w:r w:rsidRPr="0077573C">
        <w:rPr>
          <w:rFonts w:asciiTheme="majorBidi" w:hAnsiTheme="majorBidi" w:cstheme="majorBidi"/>
          <w:color w:val="000000" w:themeColor="text1"/>
          <w:sz w:val="24"/>
          <w:szCs w:val="24"/>
        </w:rPr>
        <w:t>(Institutional Governance Theory)</w:t>
      </w:r>
      <w:r w:rsidRPr="0077573C">
        <w:rPr>
          <w:rFonts w:ascii="Simplified Arabic" w:hAnsi="Simplified Arabic" w:cs="Simplified Arabic" w:hint="cs"/>
          <w:color w:val="000000" w:themeColor="text1"/>
          <w:sz w:val="28"/>
          <w:szCs w:val="28"/>
        </w:rPr>
        <w:br/>
      </w:r>
      <w:r w:rsidRPr="0077573C">
        <w:rPr>
          <w:rFonts w:ascii="Simplified Arabic" w:hAnsi="Simplified Arabic" w:cs="Simplified Arabic" w:hint="cs"/>
          <w:color w:val="000000" w:themeColor="text1"/>
          <w:sz w:val="28"/>
          <w:szCs w:val="28"/>
          <w:rtl/>
        </w:rPr>
        <w:t>تستند الدراسة كذلك إلى نظرية الحوكمة المؤسسية التي تؤكد على أهمية وجود سياسات وإجراءات واضحة، وآليات متابعة ورقابة، واعتماد معايير تشغيلية وبيئية تدعم اتخاذ القرار الرشيد. ويتم توظيف هذه النظرية لتفسير بُعد “الحوكمة وإدارة المياه” بوصفه أحد أبعاد تعزيز الأمن المائي ضمن مشاريع التجميل الطبيعي</w:t>
      </w:r>
      <w:r w:rsidRPr="0077573C">
        <w:rPr>
          <w:rFonts w:ascii="Simplified Arabic" w:hAnsi="Simplified Arabic" w:cs="Simplified Arabic" w:hint="cs"/>
          <w:color w:val="000000" w:themeColor="text1"/>
          <w:sz w:val="28"/>
          <w:szCs w:val="28"/>
        </w:rPr>
        <w:t>.</w:t>
      </w:r>
    </w:p>
    <w:p w14:paraId="3DFA6A1E" w14:textId="77777777" w:rsidR="00AC3ECC" w:rsidRPr="0077573C" w:rsidRDefault="00AC3ECC" w:rsidP="00AC3ECC">
      <w:pPr>
        <w:rPr>
          <w:rFonts w:ascii="Simplified Arabic" w:hAnsi="Simplified Arabic" w:cs="Simplified Arabic"/>
          <w:color w:val="000000" w:themeColor="text1"/>
          <w:sz w:val="28"/>
          <w:szCs w:val="28"/>
        </w:rPr>
      </w:pPr>
      <w:r w:rsidRPr="0077573C">
        <w:rPr>
          <w:rFonts w:ascii="Simplified Arabic" w:hAnsi="Simplified Arabic" w:cs="Simplified Arabic" w:hint="cs"/>
          <w:b/>
          <w:bCs/>
          <w:color w:val="000000" w:themeColor="text1"/>
          <w:sz w:val="28"/>
          <w:szCs w:val="28"/>
          <w:rtl/>
        </w:rPr>
        <w:t>رابعاً: نموذج العلاقة السببية في البحوث الكمية</w:t>
      </w:r>
      <w:r w:rsidRPr="0077573C">
        <w:rPr>
          <w:rFonts w:ascii="Simplified Arabic" w:hAnsi="Simplified Arabic" w:cs="Simplified Arabic" w:hint="cs"/>
          <w:color w:val="000000" w:themeColor="text1"/>
          <w:sz w:val="28"/>
          <w:szCs w:val="28"/>
        </w:rPr>
        <w:br/>
      </w:r>
      <w:r w:rsidRPr="0077573C">
        <w:rPr>
          <w:rFonts w:asciiTheme="majorBidi" w:hAnsiTheme="majorBidi" w:cstheme="majorBidi"/>
          <w:color w:val="000000" w:themeColor="text1"/>
          <w:sz w:val="24"/>
          <w:szCs w:val="24"/>
        </w:rPr>
        <w:t>(Causal Model Approach)</w:t>
      </w:r>
      <w:r w:rsidRPr="0077573C">
        <w:rPr>
          <w:rFonts w:ascii="Simplified Arabic" w:hAnsi="Simplified Arabic" w:cs="Simplified Arabic" w:hint="cs"/>
          <w:color w:val="000000" w:themeColor="text1"/>
          <w:sz w:val="28"/>
          <w:szCs w:val="28"/>
        </w:rPr>
        <w:br/>
      </w:r>
      <w:r w:rsidRPr="0077573C">
        <w:rPr>
          <w:rFonts w:ascii="Simplified Arabic" w:hAnsi="Simplified Arabic" w:cs="Simplified Arabic" w:hint="cs"/>
          <w:color w:val="000000" w:themeColor="text1"/>
          <w:sz w:val="28"/>
          <w:szCs w:val="28"/>
          <w:rtl/>
        </w:rPr>
        <w:t xml:space="preserve">اعتمدت الدراسة على النموذج السببي في تحليل العلاقة بين المتغير المستقل (نظم الري الذكية </w:t>
      </w:r>
      <w:r w:rsidRPr="0077573C">
        <w:rPr>
          <w:rFonts w:ascii="Simplified Arabic" w:hAnsi="Simplified Arabic" w:cs="Simplified Arabic" w:hint="cs"/>
          <w:color w:val="000000" w:themeColor="text1"/>
          <w:sz w:val="28"/>
          <w:szCs w:val="28"/>
          <w:rtl/>
        </w:rPr>
        <w:lastRenderedPageBreak/>
        <w:t>والمستدامة) والمتغير التابع (تعزيز الأمن المائي)، وذلك من خلال قياس كل متغير عبر أبعاده الرئيسة وتحليل العلاقات الإحصائية بينها باستخدام الأساليب الكمية المناسبة</w:t>
      </w:r>
      <w:r w:rsidRPr="0077573C">
        <w:rPr>
          <w:rFonts w:ascii="Simplified Arabic" w:hAnsi="Simplified Arabic" w:cs="Simplified Arabic" w:hint="cs"/>
          <w:color w:val="000000" w:themeColor="text1"/>
          <w:sz w:val="28"/>
          <w:szCs w:val="28"/>
        </w:rPr>
        <w:t>.</w:t>
      </w:r>
    </w:p>
    <w:p w14:paraId="4AC5E1C8" w14:textId="77777777" w:rsidR="00AC3ECC" w:rsidRPr="0077573C" w:rsidRDefault="00AC3ECC" w:rsidP="00AC3ECC">
      <w:pPr>
        <w:rPr>
          <w:rFonts w:ascii="Simplified Arabic" w:hAnsi="Simplified Arabic" w:cs="Simplified Arabic"/>
          <w:color w:val="000000" w:themeColor="text1"/>
          <w:sz w:val="28"/>
          <w:szCs w:val="28"/>
        </w:rPr>
      </w:pPr>
      <w:r w:rsidRPr="0077573C">
        <w:rPr>
          <w:rFonts w:ascii="Simplified Arabic" w:hAnsi="Simplified Arabic" w:cs="Simplified Arabic" w:hint="cs"/>
          <w:color w:val="000000" w:themeColor="text1"/>
          <w:sz w:val="28"/>
          <w:szCs w:val="28"/>
          <w:rtl/>
        </w:rPr>
        <w:t>وبذلك، فإن الدراسة تستند إلى إطار نظري تكاملي يدمج بين البعد التقني والبعد الإداري والبعد البيئي، بما يتناسب مع طبيعة المشكلة البحثية وأهدافها</w:t>
      </w:r>
      <w:r w:rsidRPr="0077573C">
        <w:rPr>
          <w:rFonts w:ascii="Simplified Arabic" w:hAnsi="Simplified Arabic" w:cs="Simplified Arabic" w:hint="cs"/>
          <w:color w:val="000000" w:themeColor="text1"/>
          <w:sz w:val="28"/>
          <w:szCs w:val="28"/>
        </w:rPr>
        <w:t>.</w:t>
      </w:r>
    </w:p>
    <w:p w14:paraId="2AAD8009" w14:textId="77777777" w:rsidR="00F925D0" w:rsidRPr="00AC3ECC" w:rsidRDefault="00F925D0" w:rsidP="00D22171">
      <w:pPr>
        <w:rPr>
          <w:rFonts w:ascii="Sakkal Majalla" w:hAnsi="Sakkal Majalla" w:cs="Sakkal Majalla"/>
          <w:color w:val="000000" w:themeColor="text1"/>
          <w:sz w:val="28"/>
          <w:szCs w:val="28"/>
          <w:u w:val="single"/>
          <w:rtl/>
        </w:rPr>
      </w:pPr>
    </w:p>
    <w:p w14:paraId="216E8E69" w14:textId="77777777" w:rsidR="00F925D0" w:rsidRPr="005A5CDA" w:rsidRDefault="00F925D0" w:rsidP="00D22171">
      <w:pPr>
        <w:rPr>
          <w:rFonts w:ascii="Sakkal Majalla" w:hAnsi="Sakkal Majalla" w:cs="Sakkal Majalla"/>
          <w:color w:val="000000" w:themeColor="text1"/>
          <w:sz w:val="28"/>
          <w:szCs w:val="28"/>
          <w:u w:val="single"/>
          <w:rtl/>
        </w:rPr>
      </w:pPr>
    </w:p>
    <w:p w14:paraId="00A17364" w14:textId="77777777" w:rsidR="00F925D0" w:rsidRPr="005A5CDA" w:rsidRDefault="00F925D0" w:rsidP="00D22171">
      <w:pPr>
        <w:rPr>
          <w:rFonts w:ascii="Sakkal Majalla" w:hAnsi="Sakkal Majalla" w:cs="Sakkal Majalla"/>
          <w:color w:val="000000" w:themeColor="text1"/>
          <w:sz w:val="28"/>
          <w:szCs w:val="28"/>
          <w:u w:val="single"/>
          <w:rtl/>
        </w:rPr>
      </w:pPr>
    </w:p>
    <w:p w14:paraId="0D2976A9" w14:textId="77777777" w:rsidR="00F925D0" w:rsidRPr="005A5CDA" w:rsidRDefault="00F925D0" w:rsidP="00D22171">
      <w:pPr>
        <w:rPr>
          <w:rFonts w:ascii="Sakkal Majalla" w:hAnsi="Sakkal Majalla" w:cs="Sakkal Majalla"/>
          <w:color w:val="000000" w:themeColor="text1"/>
          <w:sz w:val="28"/>
          <w:szCs w:val="28"/>
          <w:u w:val="single"/>
          <w:rtl/>
        </w:rPr>
      </w:pPr>
    </w:p>
    <w:p w14:paraId="72160F6B" w14:textId="77777777" w:rsidR="00AC3ECC" w:rsidRDefault="00AC3ECC" w:rsidP="00AC3ECC">
      <w:pPr>
        <w:rPr>
          <w:rFonts w:ascii="Sakkal Majalla" w:hAnsi="Sakkal Majalla" w:cs="Sakkal Majalla"/>
          <w:b/>
          <w:bCs/>
          <w:color w:val="000000" w:themeColor="text1"/>
          <w:sz w:val="48"/>
          <w:szCs w:val="48"/>
          <w:u w:val="single"/>
          <w:rtl/>
        </w:rPr>
      </w:pPr>
    </w:p>
    <w:p w14:paraId="37CD4812" w14:textId="77777777" w:rsidR="0077573C" w:rsidRDefault="0077573C" w:rsidP="00AC3ECC">
      <w:pPr>
        <w:rPr>
          <w:rFonts w:ascii="Sakkal Majalla" w:hAnsi="Sakkal Majalla" w:cs="Sakkal Majalla"/>
          <w:b/>
          <w:bCs/>
          <w:color w:val="000000" w:themeColor="text1"/>
          <w:sz w:val="48"/>
          <w:szCs w:val="48"/>
          <w:u w:val="single"/>
          <w:rtl/>
        </w:rPr>
      </w:pPr>
    </w:p>
    <w:p w14:paraId="5335520D" w14:textId="77777777" w:rsidR="0077573C" w:rsidRDefault="0077573C" w:rsidP="00AC3ECC">
      <w:pPr>
        <w:rPr>
          <w:rFonts w:ascii="Sakkal Majalla" w:hAnsi="Sakkal Majalla" w:cs="Sakkal Majalla"/>
          <w:b/>
          <w:bCs/>
          <w:color w:val="000000" w:themeColor="text1"/>
          <w:sz w:val="48"/>
          <w:szCs w:val="48"/>
          <w:u w:val="single"/>
          <w:rtl/>
        </w:rPr>
      </w:pPr>
    </w:p>
    <w:p w14:paraId="018B2B7D" w14:textId="77777777" w:rsidR="0077573C" w:rsidRDefault="0077573C" w:rsidP="00AC3ECC">
      <w:pPr>
        <w:rPr>
          <w:rFonts w:ascii="Sakkal Majalla" w:hAnsi="Sakkal Majalla" w:cs="Sakkal Majalla"/>
          <w:b/>
          <w:bCs/>
          <w:color w:val="000000" w:themeColor="text1"/>
          <w:sz w:val="48"/>
          <w:szCs w:val="48"/>
          <w:u w:val="single"/>
          <w:rtl/>
        </w:rPr>
      </w:pPr>
    </w:p>
    <w:p w14:paraId="2B3380A8" w14:textId="77777777" w:rsidR="0077573C" w:rsidRDefault="0077573C" w:rsidP="00AC3ECC">
      <w:pPr>
        <w:rPr>
          <w:rFonts w:ascii="Sakkal Majalla" w:hAnsi="Sakkal Majalla" w:cs="Sakkal Majalla"/>
          <w:b/>
          <w:bCs/>
          <w:color w:val="000000" w:themeColor="text1"/>
          <w:sz w:val="48"/>
          <w:szCs w:val="48"/>
          <w:u w:val="single"/>
          <w:rtl/>
        </w:rPr>
      </w:pPr>
    </w:p>
    <w:p w14:paraId="098ABBF6" w14:textId="77777777" w:rsidR="0077573C" w:rsidRDefault="0077573C" w:rsidP="00AC3ECC">
      <w:pPr>
        <w:rPr>
          <w:rFonts w:ascii="Sakkal Majalla" w:hAnsi="Sakkal Majalla" w:cs="Sakkal Majalla"/>
          <w:b/>
          <w:bCs/>
          <w:color w:val="000000" w:themeColor="text1"/>
          <w:sz w:val="48"/>
          <w:szCs w:val="48"/>
          <w:u w:val="single"/>
          <w:rtl/>
        </w:rPr>
      </w:pPr>
    </w:p>
    <w:p w14:paraId="46119892" w14:textId="77777777" w:rsidR="0077573C" w:rsidRDefault="0077573C" w:rsidP="00AC3ECC">
      <w:pPr>
        <w:rPr>
          <w:rFonts w:ascii="Sakkal Majalla" w:hAnsi="Sakkal Majalla" w:cs="Sakkal Majalla"/>
          <w:b/>
          <w:bCs/>
          <w:color w:val="000000" w:themeColor="text1"/>
          <w:sz w:val="48"/>
          <w:szCs w:val="48"/>
          <w:u w:val="single"/>
          <w:rtl/>
        </w:rPr>
      </w:pPr>
    </w:p>
    <w:p w14:paraId="0A50524E" w14:textId="77777777" w:rsidR="0077573C" w:rsidRDefault="0077573C" w:rsidP="00AC3ECC">
      <w:pPr>
        <w:rPr>
          <w:rFonts w:ascii="Sakkal Majalla" w:hAnsi="Sakkal Majalla" w:cs="Sakkal Majalla"/>
          <w:b/>
          <w:bCs/>
          <w:color w:val="000000" w:themeColor="text1"/>
          <w:sz w:val="48"/>
          <w:szCs w:val="48"/>
          <w:u w:val="single"/>
          <w:rtl/>
        </w:rPr>
      </w:pPr>
    </w:p>
    <w:p w14:paraId="2822F5E8" w14:textId="77777777" w:rsidR="0077573C" w:rsidRDefault="0077573C" w:rsidP="00AC3ECC">
      <w:pPr>
        <w:rPr>
          <w:rFonts w:ascii="Sakkal Majalla" w:hAnsi="Sakkal Majalla" w:cs="Sakkal Majalla"/>
          <w:b/>
          <w:bCs/>
          <w:color w:val="000000" w:themeColor="text1"/>
          <w:sz w:val="48"/>
          <w:szCs w:val="48"/>
          <w:u w:val="single"/>
          <w:rtl/>
        </w:rPr>
      </w:pPr>
    </w:p>
    <w:p w14:paraId="2528F35B" w14:textId="77777777" w:rsidR="0077573C" w:rsidRDefault="0077573C" w:rsidP="00AC3ECC">
      <w:pPr>
        <w:rPr>
          <w:rFonts w:ascii="Sakkal Majalla" w:hAnsi="Sakkal Majalla" w:cs="Sakkal Majalla"/>
          <w:b/>
          <w:bCs/>
          <w:color w:val="000000" w:themeColor="text1"/>
          <w:sz w:val="48"/>
          <w:szCs w:val="48"/>
          <w:u w:val="single"/>
          <w:rtl/>
        </w:rPr>
      </w:pPr>
    </w:p>
    <w:p w14:paraId="15F2752E" w14:textId="77777777" w:rsidR="0077573C" w:rsidRDefault="0077573C" w:rsidP="00AC3ECC">
      <w:pPr>
        <w:rPr>
          <w:rFonts w:ascii="Sakkal Majalla" w:hAnsi="Sakkal Majalla" w:cs="Sakkal Majalla"/>
          <w:b/>
          <w:bCs/>
          <w:color w:val="000000" w:themeColor="text1"/>
          <w:sz w:val="48"/>
          <w:szCs w:val="48"/>
          <w:u w:val="single"/>
          <w:rtl/>
        </w:rPr>
      </w:pPr>
    </w:p>
    <w:p w14:paraId="62BFFE3E" w14:textId="77777777" w:rsidR="0077573C" w:rsidRDefault="0077573C" w:rsidP="00AC3ECC">
      <w:pPr>
        <w:rPr>
          <w:rFonts w:ascii="Sakkal Majalla" w:hAnsi="Sakkal Majalla" w:cs="Sakkal Majalla"/>
          <w:b/>
          <w:bCs/>
          <w:color w:val="000000" w:themeColor="text1"/>
          <w:sz w:val="48"/>
          <w:szCs w:val="48"/>
          <w:u w:val="single"/>
          <w:rtl/>
        </w:rPr>
      </w:pPr>
    </w:p>
    <w:p w14:paraId="6F84CBBA" w14:textId="77777777" w:rsidR="0077573C" w:rsidRPr="005A5CDA" w:rsidRDefault="0077573C" w:rsidP="00AC3ECC">
      <w:pPr>
        <w:rPr>
          <w:rFonts w:ascii="Sakkal Majalla" w:hAnsi="Sakkal Majalla" w:cs="Sakkal Majalla"/>
          <w:b/>
          <w:bCs/>
          <w:color w:val="000000" w:themeColor="text1"/>
          <w:sz w:val="48"/>
          <w:szCs w:val="48"/>
          <w:u w:val="single"/>
          <w:rtl/>
        </w:rPr>
      </w:pPr>
    </w:p>
    <w:p w14:paraId="2A2226F8" w14:textId="77777777" w:rsidR="00F925D0" w:rsidRDefault="00F925D0" w:rsidP="00F925D0">
      <w:pPr>
        <w:jc w:val="center"/>
        <w:rPr>
          <w:rFonts w:ascii="Sakkal Majalla" w:hAnsi="Sakkal Majalla" w:cs="Sakkal Majalla"/>
          <w:b/>
          <w:bCs/>
          <w:color w:val="000000" w:themeColor="text1"/>
          <w:sz w:val="48"/>
          <w:szCs w:val="48"/>
          <w:u w:val="single"/>
          <w:rtl/>
        </w:rPr>
      </w:pPr>
    </w:p>
    <w:p w14:paraId="7898CDF1" w14:textId="77777777" w:rsidR="000E474B" w:rsidRPr="005A5CDA" w:rsidRDefault="000E474B" w:rsidP="00F925D0">
      <w:pPr>
        <w:jc w:val="center"/>
        <w:rPr>
          <w:rFonts w:ascii="Sakkal Majalla" w:hAnsi="Sakkal Majalla" w:cs="Sakkal Majalla"/>
          <w:b/>
          <w:bCs/>
          <w:color w:val="000000" w:themeColor="text1"/>
          <w:sz w:val="48"/>
          <w:szCs w:val="48"/>
          <w:u w:val="single"/>
          <w:rtl/>
        </w:rPr>
      </w:pPr>
    </w:p>
    <w:p w14:paraId="0861AC6A" w14:textId="77777777" w:rsidR="00F925D0" w:rsidRPr="005A5CDA" w:rsidRDefault="00F925D0" w:rsidP="00F925D0">
      <w:pPr>
        <w:jc w:val="center"/>
        <w:rPr>
          <w:rFonts w:ascii="Sakkal Majalla" w:hAnsi="Sakkal Majalla" w:cs="Sakkal Majalla"/>
          <w:b/>
          <w:bCs/>
          <w:color w:val="000000" w:themeColor="text1"/>
          <w:sz w:val="48"/>
          <w:szCs w:val="48"/>
          <w:u w:val="single"/>
          <w:rtl/>
        </w:rPr>
      </w:pPr>
    </w:p>
    <w:p w14:paraId="34FD5DA3" w14:textId="77777777" w:rsidR="00F925D0" w:rsidRPr="005A5CDA" w:rsidRDefault="00F925D0" w:rsidP="00F925D0">
      <w:pPr>
        <w:jc w:val="center"/>
        <w:rPr>
          <w:rFonts w:ascii="Sakkal Majalla" w:hAnsi="Sakkal Majalla" w:cs="Sakkal Majalla"/>
          <w:b/>
          <w:bCs/>
          <w:color w:val="000000" w:themeColor="text1"/>
          <w:sz w:val="48"/>
          <w:szCs w:val="48"/>
          <w:u w:val="single"/>
          <w:rtl/>
        </w:rPr>
      </w:pPr>
    </w:p>
    <w:p w14:paraId="2AB3A3C8" w14:textId="2620021A" w:rsidR="00F925D0" w:rsidRPr="005A5CDA" w:rsidRDefault="00F925D0" w:rsidP="008D26B8">
      <w:pPr>
        <w:pStyle w:val="Heading1"/>
        <w:rPr>
          <w:rtl/>
        </w:rPr>
      </w:pPr>
      <w:bookmarkStart w:id="24" w:name="_Toc225436446"/>
      <w:r w:rsidRPr="005A5CDA">
        <w:rPr>
          <w:rFonts w:hint="cs"/>
          <w:rtl/>
        </w:rPr>
        <w:t>الفصل الثاني</w:t>
      </w:r>
      <w:bookmarkEnd w:id="24"/>
    </w:p>
    <w:p w14:paraId="34548D0B" w14:textId="77777777" w:rsidR="00F925D0" w:rsidRPr="005A5CDA" w:rsidRDefault="00F925D0" w:rsidP="00D22171">
      <w:pPr>
        <w:rPr>
          <w:rFonts w:ascii="Sakkal Majalla" w:hAnsi="Sakkal Majalla" w:cs="Sakkal Majalla"/>
          <w:color w:val="000000" w:themeColor="text1"/>
          <w:sz w:val="28"/>
          <w:szCs w:val="28"/>
          <w:u w:val="single"/>
          <w:rtl/>
        </w:rPr>
      </w:pPr>
    </w:p>
    <w:p w14:paraId="036D7235" w14:textId="77777777" w:rsidR="00F925D0" w:rsidRPr="005A5CDA" w:rsidRDefault="00F925D0" w:rsidP="00D22171">
      <w:pPr>
        <w:rPr>
          <w:rFonts w:ascii="Sakkal Majalla" w:hAnsi="Sakkal Majalla" w:cs="Sakkal Majalla"/>
          <w:color w:val="000000" w:themeColor="text1"/>
          <w:sz w:val="28"/>
          <w:szCs w:val="28"/>
          <w:u w:val="single"/>
          <w:rtl/>
        </w:rPr>
      </w:pPr>
    </w:p>
    <w:p w14:paraId="10C7EEB3" w14:textId="77777777" w:rsidR="00F925D0" w:rsidRPr="005A5CDA" w:rsidRDefault="00F925D0" w:rsidP="00D22171">
      <w:pPr>
        <w:rPr>
          <w:rFonts w:ascii="Sakkal Majalla" w:hAnsi="Sakkal Majalla" w:cs="Sakkal Majalla"/>
          <w:color w:val="000000" w:themeColor="text1"/>
          <w:sz w:val="28"/>
          <w:szCs w:val="28"/>
          <w:u w:val="single"/>
          <w:rtl/>
        </w:rPr>
      </w:pPr>
    </w:p>
    <w:p w14:paraId="31DE7DB7" w14:textId="77777777" w:rsidR="00F925D0" w:rsidRPr="005A5CDA" w:rsidRDefault="00F925D0" w:rsidP="00D22171">
      <w:pPr>
        <w:rPr>
          <w:rFonts w:ascii="Sakkal Majalla" w:hAnsi="Sakkal Majalla" w:cs="Sakkal Majalla"/>
          <w:color w:val="000000" w:themeColor="text1"/>
          <w:sz w:val="28"/>
          <w:szCs w:val="28"/>
          <w:u w:val="single"/>
          <w:rtl/>
        </w:rPr>
      </w:pPr>
    </w:p>
    <w:p w14:paraId="1E5462C4" w14:textId="77777777" w:rsidR="00F925D0" w:rsidRPr="005A5CDA" w:rsidRDefault="00F925D0" w:rsidP="00D22171">
      <w:pPr>
        <w:rPr>
          <w:rFonts w:ascii="Sakkal Majalla" w:hAnsi="Sakkal Majalla" w:cs="Sakkal Majalla"/>
          <w:color w:val="000000" w:themeColor="text1"/>
          <w:sz w:val="28"/>
          <w:szCs w:val="28"/>
          <w:u w:val="single"/>
          <w:rtl/>
        </w:rPr>
      </w:pPr>
    </w:p>
    <w:p w14:paraId="779E885D" w14:textId="77777777" w:rsidR="00F925D0" w:rsidRPr="005A5CDA" w:rsidRDefault="00F925D0" w:rsidP="00D22171">
      <w:pPr>
        <w:rPr>
          <w:rFonts w:ascii="Sakkal Majalla" w:hAnsi="Sakkal Majalla" w:cs="Sakkal Majalla"/>
          <w:color w:val="000000" w:themeColor="text1"/>
          <w:sz w:val="28"/>
          <w:szCs w:val="28"/>
          <w:u w:val="single"/>
          <w:rtl/>
        </w:rPr>
      </w:pPr>
    </w:p>
    <w:p w14:paraId="619873C1" w14:textId="77777777" w:rsidR="00F925D0" w:rsidRPr="005A5CDA" w:rsidRDefault="00F925D0" w:rsidP="00D22171">
      <w:pPr>
        <w:rPr>
          <w:rFonts w:ascii="Sakkal Majalla" w:hAnsi="Sakkal Majalla" w:cs="Sakkal Majalla"/>
          <w:color w:val="000000" w:themeColor="text1"/>
          <w:sz w:val="28"/>
          <w:szCs w:val="28"/>
          <w:u w:val="single"/>
          <w:rtl/>
        </w:rPr>
      </w:pPr>
    </w:p>
    <w:p w14:paraId="3FF9ADBE" w14:textId="77777777" w:rsidR="00F925D0" w:rsidRPr="005A5CDA" w:rsidRDefault="00F925D0" w:rsidP="00D22171">
      <w:pPr>
        <w:rPr>
          <w:rFonts w:ascii="Sakkal Majalla" w:hAnsi="Sakkal Majalla" w:cs="Sakkal Majalla"/>
          <w:color w:val="000000" w:themeColor="text1"/>
          <w:sz w:val="28"/>
          <w:szCs w:val="28"/>
          <w:u w:val="single"/>
          <w:rtl/>
        </w:rPr>
      </w:pPr>
    </w:p>
    <w:p w14:paraId="0D2B462C" w14:textId="77777777" w:rsidR="009C3AAC" w:rsidRPr="005A5CDA" w:rsidRDefault="009C3AAC" w:rsidP="00D22171">
      <w:pPr>
        <w:rPr>
          <w:rFonts w:ascii="Sakkal Majalla" w:hAnsi="Sakkal Majalla" w:cs="Sakkal Majalla"/>
          <w:color w:val="000000" w:themeColor="text1"/>
          <w:sz w:val="28"/>
          <w:szCs w:val="28"/>
          <w:u w:val="single"/>
          <w:rtl/>
        </w:rPr>
      </w:pPr>
    </w:p>
    <w:p w14:paraId="50B72360" w14:textId="77777777" w:rsidR="009C3AAC" w:rsidRPr="005A5CDA" w:rsidRDefault="009C3AAC" w:rsidP="00D22171">
      <w:pPr>
        <w:rPr>
          <w:rFonts w:ascii="Sakkal Majalla" w:hAnsi="Sakkal Majalla" w:cs="Sakkal Majalla"/>
          <w:color w:val="000000" w:themeColor="text1"/>
          <w:sz w:val="28"/>
          <w:szCs w:val="28"/>
          <w:u w:val="single"/>
          <w:rtl/>
        </w:rPr>
      </w:pPr>
    </w:p>
    <w:p w14:paraId="2112A7FC" w14:textId="77777777" w:rsidR="00F925D0" w:rsidRPr="005A5CDA" w:rsidRDefault="00F925D0" w:rsidP="00D22171">
      <w:pPr>
        <w:rPr>
          <w:rFonts w:ascii="Sakkal Majalla" w:hAnsi="Sakkal Majalla" w:cs="Sakkal Majalla"/>
          <w:color w:val="000000" w:themeColor="text1"/>
          <w:sz w:val="28"/>
          <w:szCs w:val="28"/>
          <w:u w:val="single"/>
          <w:rtl/>
        </w:rPr>
      </w:pPr>
    </w:p>
    <w:p w14:paraId="3C752219" w14:textId="77777777" w:rsidR="00F925D0" w:rsidRPr="005A5CDA" w:rsidRDefault="00F925D0" w:rsidP="00D22171">
      <w:pPr>
        <w:rPr>
          <w:rFonts w:ascii="Sakkal Majalla" w:hAnsi="Sakkal Majalla" w:cs="Sakkal Majalla"/>
          <w:color w:val="000000" w:themeColor="text1"/>
          <w:sz w:val="28"/>
          <w:szCs w:val="28"/>
          <w:u w:val="single"/>
          <w:rtl/>
        </w:rPr>
      </w:pPr>
    </w:p>
    <w:p w14:paraId="363260E8" w14:textId="535A69A4" w:rsidR="00F925D0" w:rsidRPr="005A5CDA" w:rsidRDefault="00F925D0" w:rsidP="00D22171">
      <w:pPr>
        <w:rPr>
          <w:rFonts w:ascii="Sakkal Majalla" w:hAnsi="Sakkal Majalla" w:cs="Sakkal Majalla"/>
          <w:color w:val="000000" w:themeColor="text1"/>
          <w:sz w:val="28"/>
          <w:szCs w:val="28"/>
          <w:u w:val="single"/>
          <w:rtl/>
        </w:rPr>
      </w:pPr>
      <w:bookmarkStart w:id="25" w:name="_Toc225436447"/>
      <w:r w:rsidRPr="005A5CDA">
        <w:rPr>
          <w:rStyle w:val="Heading2Char"/>
          <w:rFonts w:hint="cs"/>
          <w:rtl/>
        </w:rPr>
        <w:lastRenderedPageBreak/>
        <w:t>مقدمة</w:t>
      </w:r>
      <w:bookmarkEnd w:id="25"/>
    </w:p>
    <w:p w14:paraId="757FF278" w14:textId="377E4D5A" w:rsidR="00285162" w:rsidRPr="0077573C" w:rsidRDefault="00285162" w:rsidP="0077573C">
      <w:pPr>
        <w:spacing w:line="240" w:lineRule="auto"/>
        <w:jc w:val="both"/>
        <w:rPr>
          <w:rFonts w:ascii="Simplified Arabic" w:hAnsi="Simplified Arabic" w:cs="Simplified Arabic"/>
          <w:color w:val="000000" w:themeColor="text1"/>
          <w:sz w:val="28"/>
          <w:szCs w:val="28"/>
          <w:rtl/>
        </w:rPr>
      </w:pPr>
      <w:r w:rsidRPr="0077573C">
        <w:rPr>
          <w:rFonts w:ascii="Simplified Arabic" w:hAnsi="Simplified Arabic" w:cs="Simplified Arabic" w:hint="cs"/>
          <w:color w:val="000000" w:themeColor="text1"/>
          <w:sz w:val="28"/>
          <w:szCs w:val="28"/>
          <w:rtl/>
        </w:rPr>
        <w:t xml:space="preserve">تعتبر الدراسات السابقة هي الأساس العلمي لبناء الإطار النظري للدراسة الحالية، حيث تسهم في تحديد أوجه الاتفاق والاختلاف في نتائج البحوث </w:t>
      </w:r>
      <w:proofErr w:type="gramStart"/>
      <w:r w:rsidRPr="0077573C">
        <w:rPr>
          <w:rFonts w:ascii="Simplified Arabic" w:hAnsi="Simplified Arabic" w:cs="Simplified Arabic" w:hint="cs"/>
          <w:color w:val="000000" w:themeColor="text1"/>
          <w:sz w:val="28"/>
          <w:szCs w:val="28"/>
          <w:rtl/>
        </w:rPr>
        <w:t>السابقة،  وتظهر</w:t>
      </w:r>
      <w:proofErr w:type="gramEnd"/>
      <w:r w:rsidRPr="0077573C">
        <w:rPr>
          <w:rFonts w:ascii="Simplified Arabic" w:hAnsi="Simplified Arabic" w:cs="Simplified Arabic" w:hint="cs"/>
          <w:color w:val="000000" w:themeColor="text1"/>
          <w:sz w:val="28"/>
          <w:szCs w:val="28"/>
          <w:rtl/>
        </w:rPr>
        <w:t xml:space="preserve">  الثغرات البحثية التي تسعى الدراسة لتجاوزها .</w:t>
      </w:r>
    </w:p>
    <w:p w14:paraId="4885CB59" w14:textId="77777777" w:rsidR="00285162" w:rsidRPr="0077573C" w:rsidRDefault="00285162" w:rsidP="0077573C">
      <w:pPr>
        <w:spacing w:line="240" w:lineRule="auto"/>
        <w:jc w:val="both"/>
        <w:rPr>
          <w:rFonts w:ascii="Simplified Arabic" w:hAnsi="Simplified Arabic" w:cs="Simplified Arabic"/>
          <w:color w:val="000000" w:themeColor="text1"/>
          <w:sz w:val="28"/>
          <w:szCs w:val="28"/>
          <w:rtl/>
        </w:rPr>
      </w:pPr>
      <w:r w:rsidRPr="0077573C">
        <w:rPr>
          <w:rFonts w:ascii="Simplified Arabic" w:hAnsi="Simplified Arabic" w:cs="Simplified Arabic" w:hint="cs"/>
          <w:color w:val="000000" w:themeColor="text1"/>
          <w:sz w:val="28"/>
          <w:szCs w:val="28"/>
          <w:rtl/>
        </w:rPr>
        <w:t xml:space="preserve">في هذا </w:t>
      </w:r>
      <w:proofErr w:type="gramStart"/>
      <w:r w:rsidRPr="0077573C">
        <w:rPr>
          <w:rFonts w:ascii="Simplified Arabic" w:hAnsi="Simplified Arabic" w:cs="Simplified Arabic" w:hint="cs"/>
          <w:color w:val="000000" w:themeColor="text1"/>
          <w:sz w:val="28"/>
          <w:szCs w:val="28"/>
          <w:rtl/>
        </w:rPr>
        <w:t>البحث ،</w:t>
      </w:r>
      <w:proofErr w:type="gramEnd"/>
      <w:r w:rsidRPr="0077573C">
        <w:rPr>
          <w:rFonts w:ascii="Simplified Arabic" w:hAnsi="Simplified Arabic" w:cs="Simplified Arabic" w:hint="cs"/>
          <w:color w:val="000000" w:themeColor="text1"/>
          <w:sz w:val="28"/>
          <w:szCs w:val="28"/>
          <w:rtl/>
        </w:rPr>
        <w:t xml:space="preserve"> وقع الاختيار على ست من الدراسات الحديثة التي تتصل بشكل مباشر بموضوع نظم الري الذكية والمستدامة،  وتعزيز الأمن المائي في مشاريع التجميل الطبيعي في الإمارات العربية المتحدة، لما تمثله هذه القضايا من أهمية استراتيجية في تحقيق التنمية المستدامة.</w:t>
      </w:r>
    </w:p>
    <w:p w14:paraId="51CEBCE6" w14:textId="77777777" w:rsidR="00F925D0" w:rsidRPr="005A5CDA" w:rsidRDefault="00F925D0" w:rsidP="00D22171">
      <w:pPr>
        <w:rPr>
          <w:rFonts w:ascii="Sakkal Majalla" w:hAnsi="Sakkal Majalla" w:cs="Sakkal Majalla"/>
          <w:color w:val="000000" w:themeColor="text1"/>
          <w:sz w:val="28"/>
          <w:szCs w:val="28"/>
          <w:u w:val="single"/>
          <w:rtl/>
        </w:rPr>
      </w:pPr>
    </w:p>
    <w:p w14:paraId="24CE5691" w14:textId="77777777" w:rsidR="00F925D0" w:rsidRPr="005A5CDA" w:rsidRDefault="00F925D0" w:rsidP="00D22171">
      <w:pPr>
        <w:rPr>
          <w:rFonts w:ascii="Sakkal Majalla" w:hAnsi="Sakkal Majalla" w:cs="Sakkal Majalla"/>
          <w:color w:val="000000" w:themeColor="text1"/>
          <w:sz w:val="28"/>
          <w:szCs w:val="28"/>
          <w:u w:val="single"/>
          <w:rtl/>
        </w:rPr>
      </w:pPr>
    </w:p>
    <w:p w14:paraId="7CC94A67" w14:textId="77777777" w:rsidR="00F925D0" w:rsidRPr="005A5CDA" w:rsidRDefault="00F925D0" w:rsidP="00D22171">
      <w:pPr>
        <w:rPr>
          <w:rFonts w:ascii="Sakkal Majalla" w:hAnsi="Sakkal Majalla" w:cs="Sakkal Majalla"/>
          <w:color w:val="000000" w:themeColor="text1"/>
          <w:sz w:val="28"/>
          <w:szCs w:val="28"/>
          <w:u w:val="single"/>
          <w:rtl/>
        </w:rPr>
      </w:pPr>
    </w:p>
    <w:p w14:paraId="77CE3C05" w14:textId="77777777" w:rsidR="00F925D0" w:rsidRPr="005A5CDA" w:rsidRDefault="00F925D0" w:rsidP="00D22171">
      <w:pPr>
        <w:rPr>
          <w:rFonts w:ascii="Sakkal Majalla" w:hAnsi="Sakkal Majalla" w:cs="Sakkal Majalla"/>
          <w:color w:val="000000" w:themeColor="text1"/>
          <w:sz w:val="28"/>
          <w:szCs w:val="28"/>
          <w:u w:val="single"/>
          <w:rtl/>
        </w:rPr>
      </w:pPr>
    </w:p>
    <w:p w14:paraId="11E200D7" w14:textId="77777777" w:rsidR="00F925D0" w:rsidRPr="005A5CDA" w:rsidRDefault="00F925D0" w:rsidP="00D22171">
      <w:pPr>
        <w:rPr>
          <w:rFonts w:ascii="Sakkal Majalla" w:hAnsi="Sakkal Majalla" w:cs="Sakkal Majalla"/>
          <w:color w:val="000000" w:themeColor="text1"/>
          <w:sz w:val="28"/>
          <w:szCs w:val="28"/>
          <w:u w:val="single"/>
          <w:rtl/>
        </w:rPr>
      </w:pPr>
    </w:p>
    <w:p w14:paraId="0827B78F" w14:textId="77777777" w:rsidR="00F925D0" w:rsidRPr="005A5CDA" w:rsidRDefault="00F925D0" w:rsidP="00D22171">
      <w:pPr>
        <w:rPr>
          <w:rFonts w:ascii="Sakkal Majalla" w:hAnsi="Sakkal Majalla" w:cs="Sakkal Majalla"/>
          <w:color w:val="000000" w:themeColor="text1"/>
          <w:sz w:val="28"/>
          <w:szCs w:val="28"/>
          <w:u w:val="single"/>
          <w:rtl/>
        </w:rPr>
      </w:pPr>
    </w:p>
    <w:p w14:paraId="4731D01C" w14:textId="77777777" w:rsidR="00F925D0" w:rsidRPr="005A5CDA" w:rsidRDefault="00F925D0" w:rsidP="00D22171">
      <w:pPr>
        <w:rPr>
          <w:rFonts w:ascii="Sakkal Majalla" w:hAnsi="Sakkal Majalla" w:cs="Sakkal Majalla"/>
          <w:color w:val="000000" w:themeColor="text1"/>
          <w:sz w:val="28"/>
          <w:szCs w:val="28"/>
          <w:u w:val="single"/>
          <w:rtl/>
        </w:rPr>
      </w:pPr>
    </w:p>
    <w:p w14:paraId="54627462" w14:textId="77777777" w:rsidR="00F925D0" w:rsidRPr="005A5CDA" w:rsidRDefault="00F925D0" w:rsidP="00D22171">
      <w:pPr>
        <w:rPr>
          <w:rFonts w:ascii="Sakkal Majalla" w:hAnsi="Sakkal Majalla" w:cs="Sakkal Majalla"/>
          <w:color w:val="000000" w:themeColor="text1"/>
          <w:sz w:val="28"/>
          <w:szCs w:val="28"/>
          <w:u w:val="single"/>
          <w:rtl/>
        </w:rPr>
      </w:pPr>
    </w:p>
    <w:p w14:paraId="075FD9FC" w14:textId="77777777" w:rsidR="00F925D0" w:rsidRPr="005A5CDA" w:rsidRDefault="00F925D0" w:rsidP="00D22171">
      <w:pPr>
        <w:rPr>
          <w:rFonts w:ascii="Sakkal Majalla" w:hAnsi="Sakkal Majalla" w:cs="Sakkal Majalla"/>
          <w:color w:val="000000" w:themeColor="text1"/>
          <w:sz w:val="28"/>
          <w:szCs w:val="28"/>
          <w:u w:val="single"/>
          <w:rtl/>
        </w:rPr>
      </w:pPr>
    </w:p>
    <w:p w14:paraId="6FAE4666" w14:textId="77777777" w:rsidR="00F925D0" w:rsidRPr="005A5CDA" w:rsidRDefault="00F925D0" w:rsidP="00D22171">
      <w:pPr>
        <w:rPr>
          <w:rFonts w:ascii="Sakkal Majalla" w:hAnsi="Sakkal Majalla" w:cs="Sakkal Majalla"/>
          <w:color w:val="000000" w:themeColor="text1"/>
          <w:sz w:val="28"/>
          <w:szCs w:val="28"/>
          <w:u w:val="single"/>
          <w:rtl/>
        </w:rPr>
      </w:pPr>
    </w:p>
    <w:p w14:paraId="39A813CF" w14:textId="77777777" w:rsidR="00F925D0" w:rsidRPr="005A5CDA" w:rsidRDefault="00F925D0" w:rsidP="00D22171">
      <w:pPr>
        <w:rPr>
          <w:rFonts w:ascii="Sakkal Majalla" w:hAnsi="Sakkal Majalla" w:cs="Sakkal Majalla"/>
          <w:color w:val="000000" w:themeColor="text1"/>
          <w:sz w:val="28"/>
          <w:szCs w:val="28"/>
          <w:u w:val="single"/>
          <w:rtl/>
        </w:rPr>
      </w:pPr>
    </w:p>
    <w:p w14:paraId="0438E944" w14:textId="77777777" w:rsidR="00F925D0" w:rsidRPr="005A5CDA" w:rsidRDefault="00F925D0" w:rsidP="00D22171">
      <w:pPr>
        <w:rPr>
          <w:rFonts w:ascii="Sakkal Majalla" w:hAnsi="Sakkal Majalla" w:cs="Sakkal Majalla"/>
          <w:color w:val="000000" w:themeColor="text1"/>
          <w:sz w:val="28"/>
          <w:szCs w:val="28"/>
          <w:u w:val="single"/>
          <w:rtl/>
        </w:rPr>
      </w:pPr>
    </w:p>
    <w:p w14:paraId="48B6A8A1" w14:textId="77777777" w:rsidR="00F925D0" w:rsidRPr="005A5CDA" w:rsidRDefault="00F925D0" w:rsidP="00D22171">
      <w:pPr>
        <w:rPr>
          <w:rFonts w:ascii="Sakkal Majalla" w:hAnsi="Sakkal Majalla" w:cs="Sakkal Majalla"/>
          <w:color w:val="000000" w:themeColor="text1"/>
          <w:sz w:val="28"/>
          <w:szCs w:val="28"/>
          <w:u w:val="single"/>
          <w:rtl/>
        </w:rPr>
      </w:pPr>
    </w:p>
    <w:p w14:paraId="3E6F3E2E" w14:textId="77777777" w:rsidR="00F925D0" w:rsidRPr="005A5CDA" w:rsidRDefault="00F925D0" w:rsidP="00D22171">
      <w:pPr>
        <w:rPr>
          <w:rFonts w:ascii="Sakkal Majalla" w:hAnsi="Sakkal Majalla" w:cs="Sakkal Majalla"/>
          <w:color w:val="000000" w:themeColor="text1"/>
          <w:sz w:val="28"/>
          <w:szCs w:val="28"/>
          <w:u w:val="single"/>
          <w:rtl/>
        </w:rPr>
      </w:pPr>
    </w:p>
    <w:p w14:paraId="45A89D87" w14:textId="77777777" w:rsidR="00F925D0" w:rsidRPr="005A5CDA" w:rsidRDefault="00F925D0" w:rsidP="00D22171">
      <w:pPr>
        <w:rPr>
          <w:rFonts w:ascii="Sakkal Majalla" w:hAnsi="Sakkal Majalla" w:cs="Sakkal Majalla"/>
          <w:color w:val="000000" w:themeColor="text1"/>
          <w:sz w:val="28"/>
          <w:szCs w:val="28"/>
          <w:u w:val="single"/>
          <w:rtl/>
        </w:rPr>
      </w:pPr>
    </w:p>
    <w:p w14:paraId="417D31E7" w14:textId="77777777" w:rsidR="00F925D0" w:rsidRPr="005A5CDA" w:rsidRDefault="00F925D0" w:rsidP="00D22171">
      <w:pPr>
        <w:rPr>
          <w:rFonts w:ascii="Sakkal Majalla" w:hAnsi="Sakkal Majalla" w:cs="Sakkal Majalla"/>
          <w:color w:val="000000" w:themeColor="text1"/>
          <w:sz w:val="28"/>
          <w:szCs w:val="28"/>
          <w:u w:val="single"/>
          <w:rtl/>
        </w:rPr>
      </w:pPr>
    </w:p>
    <w:p w14:paraId="3540BA56" w14:textId="25CA8B55" w:rsidR="00FF062D" w:rsidRPr="005A5CDA" w:rsidRDefault="00F925D0" w:rsidP="007E1BF7">
      <w:pPr>
        <w:pStyle w:val="Heading2"/>
        <w:rPr>
          <w:rtl/>
        </w:rPr>
      </w:pPr>
      <w:bookmarkStart w:id="26" w:name="_Toc225436448"/>
      <w:r w:rsidRPr="005A5CDA">
        <w:rPr>
          <w:rFonts w:hint="cs"/>
          <w:rtl/>
        </w:rPr>
        <w:lastRenderedPageBreak/>
        <w:t>الدراسات السابقة</w:t>
      </w:r>
      <w:bookmarkEnd w:id="26"/>
    </w:p>
    <w:p w14:paraId="1C56298D" w14:textId="77777777" w:rsidR="00FF062D" w:rsidRPr="005A5CDA" w:rsidRDefault="00FF062D" w:rsidP="005A130F">
      <w:pPr>
        <w:pStyle w:val="Heading3"/>
        <w:rPr>
          <w:rtl/>
        </w:rPr>
      </w:pPr>
      <w:bookmarkStart w:id="27" w:name="_Toc225436449"/>
      <w:r w:rsidRPr="005A5CDA">
        <w:rPr>
          <w:rtl/>
        </w:rPr>
        <w:t>1. دراسة جامعة الإمارات (2024): الذكاء الاصطناعي وإنترنت الأشياء في أنظمة الري الذكية</w:t>
      </w:r>
      <w:bookmarkEnd w:id="27"/>
    </w:p>
    <w:p w14:paraId="3084BDF8" w14:textId="77777777" w:rsidR="00FF062D" w:rsidRPr="008F1773" w:rsidRDefault="00FF062D" w:rsidP="008F1773">
      <w:pPr>
        <w:spacing w:line="240" w:lineRule="auto"/>
        <w:jc w:val="both"/>
        <w:rPr>
          <w:rFonts w:ascii="Simplified Arabic" w:hAnsi="Simplified Arabic" w:cs="Simplified Arabic"/>
          <w:color w:val="000000" w:themeColor="text1"/>
          <w:sz w:val="28"/>
          <w:szCs w:val="28"/>
          <w:rtl/>
        </w:rPr>
      </w:pPr>
      <w:r w:rsidRPr="008F1773">
        <w:rPr>
          <w:rFonts w:ascii="Simplified Arabic" w:hAnsi="Simplified Arabic" w:cs="Simplified Arabic" w:hint="cs"/>
          <w:color w:val="000000" w:themeColor="text1"/>
          <w:sz w:val="28"/>
          <w:szCs w:val="28"/>
          <w:rtl/>
        </w:rPr>
        <w:t>بحثت الدراسة العلاقة بين تقنيات الذكاء الاصطناعي وإنترنت الأشياء في تحسين أداء أنظمة الري في البيئات الحضرية. الهدف من الدراسة هو تطوير نموذج تجريبي يعتمد على الذكاء الاصطناعي لتوقع الاحتياجات المائية بناءً على تحليل الظروف المناخية ومستوى التربة. فيما يخص منهجية الدراسة فقد اعتمد فريق البحث المنهج التطبيقي التجريبي، من خلال إنشاء حقل تجريبي يستخدم خوارزميات تعلم الآلة للتحكم الآلي في الري. لقد أظهرت الدراسة أن النظام التجريبي خفّض استهلاك المياه بنسبة 45% مقارنة بالأنظمة المبرمجة الثابتة، كما طور سرعة الاستجابة للتغيرات المناخية بنسبة 60%. في الختام، أوصت الدراسة بإنشاء منصة وطنية للري الذكي تعتمد على الذكاء الاصطناعي وتربط المشاريع البلدية بالمزارع التجارية لتبادل البيانات وتعزيز الكفاءة التشغيلية (جامعة الإمارات، 2024).</w:t>
      </w:r>
    </w:p>
    <w:p w14:paraId="414997C8" w14:textId="21B6E578" w:rsidR="00852F37" w:rsidRPr="008F1773" w:rsidRDefault="00852F37" w:rsidP="008F1773">
      <w:pPr>
        <w:spacing w:line="240" w:lineRule="auto"/>
        <w:jc w:val="both"/>
        <w:rPr>
          <w:rFonts w:ascii="Simplified Arabic" w:hAnsi="Simplified Arabic" w:cs="Simplified Arabic"/>
          <w:color w:val="000000" w:themeColor="text1"/>
          <w:sz w:val="28"/>
          <w:szCs w:val="28"/>
          <w:rtl/>
        </w:rPr>
      </w:pPr>
      <w:r w:rsidRPr="008F1773">
        <w:rPr>
          <w:rFonts w:ascii="Simplified Arabic" w:hAnsi="Simplified Arabic" w:cs="Simplified Arabic" w:hint="cs"/>
          <w:color w:val="000000" w:themeColor="text1"/>
          <w:sz w:val="28"/>
          <w:szCs w:val="28"/>
          <w:rtl/>
        </w:rPr>
        <w:t>وتنسجم هذه النتيجة مع ما أكدته المراجعات المنهجية الحديثة، التي بينت أن نظم الري الذكية القائمة على الحساسات وتحليل البيانات والتحكم الآلي أصبحت تمثل اتجاهًا متقدمًا لتحسين كفاءة استخدام المياه ودعم الإدارة الدقيقة للري (</w:t>
      </w:r>
      <w:r w:rsidRPr="008F1773">
        <w:rPr>
          <w:rFonts w:ascii="Simplified Arabic" w:hAnsi="Simplified Arabic" w:cs="Simplified Arabic" w:hint="cs"/>
          <w:color w:val="000000" w:themeColor="text1"/>
          <w:sz w:val="28"/>
          <w:szCs w:val="28"/>
        </w:rPr>
        <w:t>Vallejo-Gómez et al., 2023</w:t>
      </w:r>
      <w:r w:rsidRPr="008F1773">
        <w:rPr>
          <w:rFonts w:ascii="Simplified Arabic" w:hAnsi="Simplified Arabic" w:cs="Simplified Arabic" w:hint="cs"/>
          <w:color w:val="000000" w:themeColor="text1"/>
          <w:sz w:val="28"/>
          <w:szCs w:val="28"/>
          <w:rtl/>
        </w:rPr>
        <w:t>).</w:t>
      </w:r>
    </w:p>
    <w:p w14:paraId="6F78B253" w14:textId="77777777" w:rsidR="00FF062D" w:rsidRPr="008F1773" w:rsidRDefault="00FF062D" w:rsidP="008F1773">
      <w:pPr>
        <w:spacing w:line="240" w:lineRule="auto"/>
        <w:rPr>
          <w:rFonts w:ascii="Simplified Arabic" w:hAnsi="Simplified Arabic" w:cs="Simplified Arabic"/>
          <w:color w:val="000000" w:themeColor="text1"/>
          <w:sz w:val="28"/>
          <w:szCs w:val="28"/>
          <w:rtl/>
        </w:rPr>
      </w:pPr>
      <w:r w:rsidRPr="008F1773">
        <w:rPr>
          <w:rFonts w:ascii="Simplified Arabic" w:hAnsi="Simplified Arabic" w:cs="Simplified Arabic" w:hint="cs"/>
          <w:color w:val="000000" w:themeColor="text1"/>
          <w:sz w:val="28"/>
          <w:szCs w:val="28"/>
          <w:rtl/>
        </w:rPr>
        <w:t>ومن خلال استعراض الدراسات السابقة المحلية والدولية ذات الصلة بموضوع نظم الري الذكية والأمن المائي، يمكن تلخيص أوجه التشابه والاختلاف وأبرز النتائج كما هو موضح في الجدول</w:t>
      </w:r>
      <w:r w:rsidRPr="008F1773">
        <w:rPr>
          <w:rFonts w:ascii="Simplified Arabic" w:hAnsi="Simplified Arabic" w:cs="Simplified Arabic" w:hint="cs"/>
          <w:color w:val="000000" w:themeColor="text1"/>
          <w:sz w:val="28"/>
          <w:szCs w:val="28"/>
        </w:rPr>
        <w:t xml:space="preserve"> (1).</w:t>
      </w:r>
    </w:p>
    <w:p w14:paraId="045E1530" w14:textId="77777777" w:rsidR="00FF062D" w:rsidRPr="005A5CDA" w:rsidRDefault="00FF062D" w:rsidP="005A130F">
      <w:pPr>
        <w:pStyle w:val="Heading3"/>
        <w:rPr>
          <w:rtl/>
        </w:rPr>
      </w:pPr>
      <w:bookmarkStart w:id="28" w:name="_Toc225436450"/>
      <w:r w:rsidRPr="005A5CDA">
        <w:rPr>
          <w:rFonts w:hint="cs"/>
          <w:rtl/>
        </w:rPr>
        <w:t>2.</w:t>
      </w:r>
      <w:r w:rsidRPr="005A5CDA">
        <w:rPr>
          <w:rtl/>
        </w:rPr>
        <w:t xml:space="preserve"> دراسة المنصوري (2023): التحول الرقمي في إدارة المساحات الخضراء</w:t>
      </w:r>
      <w:bookmarkEnd w:id="28"/>
    </w:p>
    <w:p w14:paraId="285F8FCE" w14:textId="0F2D6C70" w:rsidR="00FF062D" w:rsidRPr="008F1773" w:rsidRDefault="00FF062D" w:rsidP="008F1773">
      <w:pPr>
        <w:spacing w:line="240" w:lineRule="auto"/>
        <w:jc w:val="both"/>
        <w:rPr>
          <w:rFonts w:ascii="Simplified Arabic" w:hAnsi="Simplified Arabic" w:cs="Simplified Arabic"/>
          <w:color w:val="000000" w:themeColor="text1"/>
          <w:sz w:val="28"/>
          <w:szCs w:val="28"/>
          <w:rtl/>
        </w:rPr>
      </w:pPr>
      <w:r w:rsidRPr="008F1773">
        <w:rPr>
          <w:rFonts w:ascii="Simplified Arabic" w:hAnsi="Simplified Arabic" w:cs="Simplified Arabic"/>
          <w:color w:val="000000" w:themeColor="text1"/>
          <w:sz w:val="28"/>
          <w:szCs w:val="28"/>
          <w:rtl/>
        </w:rPr>
        <w:t xml:space="preserve">بحثت الدراسة العلاقة بين التحول الرقمي في إدارة المساحات الخضراء وتحقيق الاستدامة المائية في إمارة </w:t>
      </w:r>
      <w:r w:rsidRPr="008F1773">
        <w:rPr>
          <w:rFonts w:ascii="Simplified Arabic" w:hAnsi="Simplified Arabic" w:cs="Simplified Arabic" w:hint="cs"/>
          <w:color w:val="000000" w:themeColor="text1"/>
          <w:sz w:val="28"/>
          <w:szCs w:val="28"/>
          <w:rtl/>
        </w:rPr>
        <w:t>أبو ظب</w:t>
      </w:r>
      <w:r w:rsidRPr="008F1773">
        <w:rPr>
          <w:rFonts w:ascii="Simplified Arabic" w:hAnsi="Simplified Arabic" w:cs="Simplified Arabic" w:hint="eastAsia"/>
          <w:color w:val="000000" w:themeColor="text1"/>
          <w:sz w:val="28"/>
          <w:szCs w:val="28"/>
          <w:rtl/>
        </w:rPr>
        <w:t>ي</w:t>
      </w:r>
      <w:r w:rsidRPr="008F1773">
        <w:rPr>
          <w:rFonts w:ascii="Simplified Arabic" w:hAnsi="Simplified Arabic" w:cs="Simplified Arabic" w:hint="cs"/>
          <w:color w:val="000000" w:themeColor="text1"/>
          <w:sz w:val="28"/>
          <w:szCs w:val="28"/>
          <w:rtl/>
        </w:rPr>
        <w:t>، وهي تهدف إلى تحليل</w:t>
      </w:r>
      <w:r w:rsidRPr="008F1773">
        <w:rPr>
          <w:rFonts w:ascii="Simplified Arabic" w:hAnsi="Simplified Arabic" w:cs="Simplified Arabic"/>
          <w:color w:val="000000" w:themeColor="text1"/>
          <w:sz w:val="28"/>
          <w:szCs w:val="28"/>
          <w:rtl/>
        </w:rPr>
        <w:t xml:space="preserve"> مدى تأثير استخدام التقنيات الرقمية – مثل أجهزة الاستشعار ومحطات الطقس الذكية – على تقليل استهلاك المياه وتحسين كفاءة التشغيل.</w:t>
      </w:r>
      <w:r w:rsidRPr="008F1773">
        <w:rPr>
          <w:rFonts w:ascii="Simplified Arabic" w:hAnsi="Simplified Arabic" w:cs="Simplified Arabic" w:hint="cs"/>
          <w:color w:val="000000" w:themeColor="text1"/>
          <w:sz w:val="28"/>
          <w:szCs w:val="28"/>
          <w:rtl/>
        </w:rPr>
        <w:t xml:space="preserve"> </w:t>
      </w:r>
      <w:r w:rsidRPr="008F1773">
        <w:rPr>
          <w:rFonts w:ascii="Simplified Arabic" w:hAnsi="Simplified Arabic" w:cs="Simplified Arabic"/>
          <w:color w:val="000000" w:themeColor="text1"/>
          <w:sz w:val="28"/>
          <w:szCs w:val="28"/>
          <w:rtl/>
        </w:rPr>
        <w:t xml:space="preserve">اعتمدت الباحثة على منهج دراسة الحالة بثلاثة مواقع رئيسية: حديقة العاصمة، ممشى القرم، وحديقة الوثبة، وجمعت بياناتها من </w:t>
      </w:r>
      <w:r w:rsidR="00D555A7" w:rsidRPr="008F1773">
        <w:rPr>
          <w:rFonts w:ascii="Simplified Arabic" w:hAnsi="Simplified Arabic" w:cs="Simplified Arabic" w:hint="cs"/>
          <w:color w:val="000000" w:themeColor="text1"/>
          <w:sz w:val="28"/>
          <w:szCs w:val="28"/>
          <w:rtl/>
        </w:rPr>
        <w:t>أنظمة البلدية الرقمية</w:t>
      </w:r>
      <w:r w:rsidRPr="008F1773">
        <w:rPr>
          <w:rFonts w:ascii="Simplified Arabic" w:hAnsi="Simplified Arabic" w:cs="Simplified Arabic"/>
          <w:color w:val="000000" w:themeColor="text1"/>
          <w:sz w:val="28"/>
          <w:szCs w:val="28"/>
          <w:rtl/>
        </w:rPr>
        <w:t xml:space="preserve"> وتقارير التشغيل والصيانة.</w:t>
      </w:r>
      <w:r w:rsidRPr="008F1773">
        <w:rPr>
          <w:rFonts w:ascii="Simplified Arabic" w:hAnsi="Simplified Arabic" w:cs="Simplified Arabic" w:hint="cs"/>
          <w:color w:val="000000" w:themeColor="text1"/>
          <w:sz w:val="28"/>
          <w:szCs w:val="28"/>
          <w:rtl/>
        </w:rPr>
        <w:t xml:space="preserve"> كما </w:t>
      </w:r>
      <w:r w:rsidRPr="008F1773">
        <w:rPr>
          <w:rFonts w:ascii="Simplified Arabic" w:hAnsi="Simplified Arabic" w:cs="Simplified Arabic"/>
          <w:color w:val="000000" w:themeColor="text1"/>
          <w:sz w:val="28"/>
          <w:szCs w:val="28"/>
          <w:rtl/>
        </w:rPr>
        <w:t>بيّنت النتائج أن الجمع بين البيانات المناخية والمجسات الأرضية أدى إلى تقليل الري الزائد بنسبة 40% وخفض التكاليف التشغيلية بنسبة 18%. كما أظهرت أن التنسيق المؤسسي بين الجهات ساهم في رفع كفاءة الأداء.</w:t>
      </w:r>
      <w:r w:rsidRPr="008F1773">
        <w:rPr>
          <w:rFonts w:ascii="Simplified Arabic" w:hAnsi="Simplified Arabic" w:cs="Simplified Arabic" w:hint="cs"/>
          <w:color w:val="000000" w:themeColor="text1"/>
          <w:sz w:val="28"/>
          <w:szCs w:val="28"/>
          <w:rtl/>
        </w:rPr>
        <w:t xml:space="preserve"> في الختام </w:t>
      </w:r>
      <w:r w:rsidRPr="008F1773">
        <w:rPr>
          <w:rFonts w:ascii="Simplified Arabic" w:hAnsi="Simplified Arabic" w:cs="Simplified Arabic"/>
          <w:color w:val="000000" w:themeColor="text1"/>
          <w:sz w:val="28"/>
          <w:szCs w:val="28"/>
          <w:rtl/>
        </w:rPr>
        <w:t>أوصت الدراسة بإنشاء مركز تحكم موحد لجميع مشاريع التجميل الطبيعي وربطها بشبكة بيانات آنية لتحليل الأداء (المنصوري، 2023).</w:t>
      </w:r>
    </w:p>
    <w:p w14:paraId="751CA29B" w14:textId="77777777" w:rsidR="00FF062D" w:rsidRPr="005A5CDA" w:rsidRDefault="00FF062D" w:rsidP="005A130F">
      <w:pPr>
        <w:pStyle w:val="Heading3"/>
        <w:rPr>
          <w:rtl/>
        </w:rPr>
      </w:pPr>
      <w:bookmarkStart w:id="29" w:name="_Toc225436451"/>
      <w:r w:rsidRPr="005A5CDA">
        <w:rPr>
          <w:rtl/>
        </w:rPr>
        <w:lastRenderedPageBreak/>
        <w:t>3. دراسة وزارة التغير المناخي والبيئة (2023): تقرير الاستدامة المائية في دولة الإمارات</w:t>
      </w:r>
      <w:bookmarkEnd w:id="29"/>
    </w:p>
    <w:p w14:paraId="51F478C2" w14:textId="3519C561" w:rsidR="0016077D" w:rsidRPr="008F1773" w:rsidRDefault="00FF062D" w:rsidP="008F1773">
      <w:pPr>
        <w:spacing w:line="240" w:lineRule="auto"/>
        <w:jc w:val="both"/>
        <w:rPr>
          <w:rFonts w:ascii="Simplified Arabic" w:hAnsi="Simplified Arabic" w:cs="Simplified Arabic"/>
          <w:color w:val="000000" w:themeColor="text1"/>
          <w:sz w:val="28"/>
          <w:szCs w:val="28"/>
          <w:rtl/>
        </w:rPr>
      </w:pPr>
      <w:r w:rsidRPr="008F1773">
        <w:rPr>
          <w:rFonts w:ascii="Simplified Arabic" w:hAnsi="Simplified Arabic" w:cs="Simplified Arabic"/>
          <w:color w:val="000000" w:themeColor="text1"/>
          <w:sz w:val="28"/>
          <w:szCs w:val="28"/>
          <w:rtl/>
        </w:rPr>
        <w:t>استعرضت الدراسة التجارب الوطنية في إدارة المياه المستدامة، مع تركيز خاص على مشاريع الزراعة التجميلية واستخدام المياه المعالجة.</w:t>
      </w:r>
      <w:r w:rsidRPr="008F1773">
        <w:rPr>
          <w:rFonts w:ascii="Simplified Arabic" w:hAnsi="Simplified Arabic" w:cs="Simplified Arabic" w:hint="cs"/>
          <w:color w:val="000000" w:themeColor="text1"/>
          <w:sz w:val="28"/>
          <w:szCs w:val="28"/>
          <w:rtl/>
        </w:rPr>
        <w:t xml:space="preserve"> ا</w:t>
      </w:r>
      <w:r w:rsidRPr="008F1773">
        <w:rPr>
          <w:rFonts w:ascii="Simplified Arabic" w:hAnsi="Simplified Arabic" w:cs="Simplified Arabic"/>
          <w:color w:val="000000" w:themeColor="text1"/>
          <w:sz w:val="28"/>
          <w:szCs w:val="28"/>
          <w:rtl/>
        </w:rPr>
        <w:t>لهدف</w:t>
      </w:r>
      <w:r w:rsidRPr="008F1773">
        <w:rPr>
          <w:rFonts w:ascii="Simplified Arabic" w:hAnsi="Simplified Arabic" w:cs="Simplified Arabic" w:hint="cs"/>
          <w:color w:val="000000" w:themeColor="text1"/>
          <w:sz w:val="28"/>
          <w:szCs w:val="28"/>
          <w:rtl/>
        </w:rPr>
        <w:t xml:space="preserve"> من الدراسة هو </w:t>
      </w:r>
      <w:r w:rsidRPr="008F1773">
        <w:rPr>
          <w:rFonts w:ascii="Simplified Arabic" w:hAnsi="Simplified Arabic" w:cs="Simplified Arabic"/>
          <w:color w:val="000000" w:themeColor="text1"/>
          <w:sz w:val="28"/>
          <w:szCs w:val="28"/>
          <w:rtl/>
        </w:rPr>
        <w:t>تحليل أثر الابتكار التقني في تحسين كفاءة إدارة المياه وتقليل الفاقد ضمن مشاريع البنية التحتية الخضراء.</w:t>
      </w:r>
      <w:r w:rsidRPr="008F1773">
        <w:rPr>
          <w:rFonts w:ascii="Simplified Arabic" w:hAnsi="Simplified Arabic" w:cs="Simplified Arabic" w:hint="cs"/>
          <w:color w:val="000000" w:themeColor="text1"/>
          <w:sz w:val="28"/>
          <w:szCs w:val="28"/>
          <w:rtl/>
        </w:rPr>
        <w:t xml:space="preserve"> كما </w:t>
      </w:r>
      <w:r w:rsidRPr="008F1773">
        <w:rPr>
          <w:rFonts w:ascii="Simplified Arabic" w:hAnsi="Simplified Arabic" w:cs="Simplified Arabic"/>
          <w:color w:val="000000" w:themeColor="text1"/>
          <w:sz w:val="28"/>
          <w:szCs w:val="28"/>
          <w:rtl/>
        </w:rPr>
        <w:t>اعتمدت الدراسة المنهج الوثائقي التحليلي، باستخدام بيانات رسمية من البلديات والهيئات البيئية والشركات العاملة في قطاع الري.</w:t>
      </w:r>
      <w:r w:rsidRPr="008F1773">
        <w:rPr>
          <w:rFonts w:ascii="Simplified Arabic" w:hAnsi="Simplified Arabic" w:cs="Simplified Arabic" w:hint="cs"/>
          <w:color w:val="000000" w:themeColor="text1"/>
          <w:sz w:val="28"/>
          <w:szCs w:val="28"/>
          <w:rtl/>
        </w:rPr>
        <w:t xml:space="preserve"> لقد </w:t>
      </w:r>
      <w:r w:rsidRPr="008F1773">
        <w:rPr>
          <w:rFonts w:ascii="Simplified Arabic" w:hAnsi="Simplified Arabic" w:cs="Simplified Arabic"/>
          <w:color w:val="000000" w:themeColor="text1"/>
          <w:sz w:val="28"/>
          <w:szCs w:val="28"/>
          <w:rtl/>
        </w:rPr>
        <w:t>توصل التقرير إلى أن تطبيق نظم الري الذكية أسهم في تقليل استهلاك المياه المعالجة بنسبة 31% على مستوى الدولة. كما أظهرت الدراسة أن أنظمة المراقبة الآلية رفعت كفاءة الصيانة الوقائية بنسبة 25%.</w:t>
      </w:r>
      <w:r w:rsidRPr="008F1773">
        <w:rPr>
          <w:rFonts w:ascii="Simplified Arabic" w:hAnsi="Simplified Arabic" w:cs="Simplified Arabic" w:hint="cs"/>
          <w:color w:val="000000" w:themeColor="text1"/>
          <w:sz w:val="28"/>
          <w:szCs w:val="28"/>
          <w:rtl/>
        </w:rPr>
        <w:t xml:space="preserve"> في الختام </w:t>
      </w:r>
      <w:r w:rsidRPr="008F1773">
        <w:rPr>
          <w:rFonts w:ascii="Simplified Arabic" w:hAnsi="Simplified Arabic" w:cs="Simplified Arabic"/>
          <w:color w:val="000000" w:themeColor="text1"/>
          <w:sz w:val="28"/>
          <w:szCs w:val="28"/>
          <w:rtl/>
        </w:rPr>
        <w:t>أوصت بإعداد دليل وطني موحد لتصميم وتشغيل أنظمة الري الذكية، ووضع معايير ملزمة لدمج الاستدامة في جميع مشاريع التجميل الطبيعي (وزارة التغير المناخي والبيئة، 2023).</w:t>
      </w:r>
    </w:p>
    <w:p w14:paraId="4BE10403" w14:textId="77777777" w:rsidR="00FF062D" w:rsidRPr="005A5CDA" w:rsidRDefault="00FF062D" w:rsidP="005A130F">
      <w:pPr>
        <w:pStyle w:val="Heading3"/>
        <w:rPr>
          <w:rtl/>
        </w:rPr>
      </w:pPr>
      <w:bookmarkStart w:id="30" w:name="_Toc225436452"/>
      <w:r w:rsidRPr="005A5CDA">
        <w:rPr>
          <w:rFonts w:hint="cs"/>
          <w:rtl/>
        </w:rPr>
        <w:t>4</w:t>
      </w:r>
      <w:r w:rsidRPr="005A5CDA">
        <w:rPr>
          <w:rtl/>
        </w:rPr>
        <w:t>. دراسة الدرعي (2022): كفاءة نظم الري الذكية في الحدائق العامة بأبوظبي</w:t>
      </w:r>
      <w:bookmarkEnd w:id="30"/>
    </w:p>
    <w:p w14:paraId="1263B551" w14:textId="77777777" w:rsidR="00FF062D" w:rsidRPr="008F1773" w:rsidRDefault="00FF062D" w:rsidP="008F1773">
      <w:pPr>
        <w:spacing w:line="240" w:lineRule="auto"/>
        <w:jc w:val="both"/>
        <w:rPr>
          <w:rFonts w:ascii="Simplified Arabic" w:hAnsi="Simplified Arabic" w:cs="Simplified Arabic"/>
          <w:color w:val="000000" w:themeColor="text1"/>
          <w:sz w:val="28"/>
          <w:szCs w:val="28"/>
          <w:rtl/>
        </w:rPr>
      </w:pPr>
      <w:r w:rsidRPr="008F1773">
        <w:rPr>
          <w:rFonts w:ascii="Simplified Arabic" w:hAnsi="Simplified Arabic" w:cs="Simplified Arabic"/>
          <w:color w:val="000000" w:themeColor="text1"/>
          <w:sz w:val="28"/>
          <w:szCs w:val="28"/>
          <w:rtl/>
        </w:rPr>
        <w:t>تناولت الدراسة كفاءة أنظمة الري الذكية في الحدائق العامة ومدى مساهمتها في خفض استهلاك المياه وتحسين كفاءة التشغيل.</w:t>
      </w:r>
      <w:r w:rsidRPr="008F1773">
        <w:rPr>
          <w:rFonts w:ascii="Simplified Arabic" w:hAnsi="Simplified Arabic" w:cs="Simplified Arabic" w:hint="cs"/>
          <w:color w:val="000000" w:themeColor="text1"/>
          <w:sz w:val="28"/>
          <w:szCs w:val="28"/>
          <w:rtl/>
        </w:rPr>
        <w:t xml:space="preserve"> الهدف من الدراسة هو </w:t>
      </w:r>
      <w:r w:rsidRPr="008F1773">
        <w:rPr>
          <w:rFonts w:ascii="Simplified Arabic" w:hAnsi="Simplified Arabic" w:cs="Simplified Arabic"/>
          <w:color w:val="000000" w:themeColor="text1"/>
          <w:sz w:val="28"/>
          <w:szCs w:val="28"/>
          <w:rtl/>
        </w:rPr>
        <w:t>قياس أثر تطبيق نظام الري الذكي المركزي على كميات المياه المستهلكة وجودة الغطاء النباتي في المشاريع البلدية.</w:t>
      </w:r>
      <w:r w:rsidRPr="008F1773">
        <w:rPr>
          <w:rFonts w:ascii="Simplified Arabic" w:hAnsi="Simplified Arabic" w:cs="Simplified Arabic" w:hint="cs"/>
          <w:color w:val="000000" w:themeColor="text1"/>
          <w:sz w:val="28"/>
          <w:szCs w:val="28"/>
          <w:rtl/>
        </w:rPr>
        <w:t xml:space="preserve"> لقد </w:t>
      </w:r>
      <w:r w:rsidRPr="008F1773">
        <w:rPr>
          <w:rFonts w:ascii="Simplified Arabic" w:hAnsi="Simplified Arabic" w:cs="Simplified Arabic"/>
          <w:color w:val="000000" w:themeColor="text1"/>
          <w:sz w:val="28"/>
          <w:szCs w:val="28"/>
          <w:rtl/>
        </w:rPr>
        <w:t>استخدم الباحث المنهج الوصفي التحليلي، واعتمد على بيانات كمية تم جمعها من عشر حدائق عامة خلال عام واحد، قبل وبعد تطبيق النظام الذكي.</w:t>
      </w:r>
      <w:r w:rsidRPr="008F1773">
        <w:rPr>
          <w:rFonts w:ascii="Simplified Arabic" w:hAnsi="Simplified Arabic" w:cs="Simplified Arabic" w:hint="cs"/>
          <w:color w:val="000000" w:themeColor="text1"/>
          <w:sz w:val="28"/>
          <w:szCs w:val="28"/>
          <w:rtl/>
        </w:rPr>
        <w:t xml:space="preserve"> </w:t>
      </w:r>
      <w:r w:rsidRPr="008F1773">
        <w:rPr>
          <w:rFonts w:ascii="Simplified Arabic" w:hAnsi="Simplified Arabic" w:cs="Simplified Arabic"/>
          <w:color w:val="000000" w:themeColor="text1"/>
          <w:sz w:val="28"/>
          <w:szCs w:val="28"/>
          <w:rtl/>
        </w:rPr>
        <w:t>أظهرت النتائج انخفاض استهلاك المياه بنسبة 35%، وتحسنًا في رطوبة التربة واستقرار نمو النباتات بنسبة 22%. كما تبين أن النظام الذكي يقلل الحاجة إلى التدخل البشري ويحد من الأخطاء التشغيلية.</w:t>
      </w:r>
      <w:r w:rsidRPr="008F1773">
        <w:rPr>
          <w:rFonts w:ascii="Simplified Arabic" w:hAnsi="Simplified Arabic" w:cs="Simplified Arabic" w:hint="cs"/>
          <w:color w:val="000000" w:themeColor="text1"/>
          <w:sz w:val="28"/>
          <w:szCs w:val="28"/>
          <w:rtl/>
        </w:rPr>
        <w:t xml:space="preserve"> في نهاية الدراسة قدم الباحث توصيات، حيث </w:t>
      </w:r>
      <w:r w:rsidRPr="008F1773">
        <w:rPr>
          <w:rFonts w:ascii="Simplified Arabic" w:hAnsi="Simplified Arabic" w:cs="Simplified Arabic"/>
          <w:color w:val="000000" w:themeColor="text1"/>
          <w:sz w:val="28"/>
          <w:szCs w:val="28"/>
          <w:rtl/>
        </w:rPr>
        <w:t>دعت الدراسة إلى توسيع تطبيق النظام الذكي في جميع الحدائق العامة وربطه بنظام تحكم مركزي موحد على مستوى الإمارة، مع ضرورة تدريب الكوادر الفنية (الدرعي، 2022).</w:t>
      </w:r>
    </w:p>
    <w:p w14:paraId="162FB02E" w14:textId="77777777" w:rsidR="00FF062D" w:rsidRPr="005A5CDA" w:rsidRDefault="00FF062D" w:rsidP="005A130F">
      <w:pPr>
        <w:pStyle w:val="Heading3"/>
        <w:rPr>
          <w:rtl/>
        </w:rPr>
      </w:pPr>
      <w:bookmarkStart w:id="31" w:name="_Toc225436453"/>
      <w:r w:rsidRPr="005A5CDA">
        <w:rPr>
          <w:rFonts w:hint="cs"/>
          <w:rtl/>
        </w:rPr>
        <w:t>5</w:t>
      </w:r>
      <w:r w:rsidRPr="005A5CDA">
        <w:rPr>
          <w:rtl/>
        </w:rPr>
        <w:t xml:space="preserve">. دراسة العتيبة (2021): الأمن المائي والاستدامة الحضرية في إمارة </w:t>
      </w:r>
      <w:r w:rsidRPr="005A5CDA">
        <w:rPr>
          <w:rFonts w:hint="cs"/>
          <w:rtl/>
        </w:rPr>
        <w:t>أبو ظب</w:t>
      </w:r>
      <w:r w:rsidRPr="005A5CDA">
        <w:rPr>
          <w:rFonts w:hint="eastAsia"/>
          <w:rtl/>
        </w:rPr>
        <w:t>ي</w:t>
      </w:r>
      <w:bookmarkEnd w:id="31"/>
    </w:p>
    <w:p w14:paraId="3E86A0B0" w14:textId="77777777" w:rsidR="00FF062D" w:rsidRPr="008F1773" w:rsidRDefault="00FF062D" w:rsidP="008F1773">
      <w:pPr>
        <w:spacing w:line="240" w:lineRule="auto"/>
        <w:jc w:val="both"/>
        <w:rPr>
          <w:rFonts w:ascii="Simplified Arabic" w:hAnsi="Simplified Arabic" w:cs="Simplified Arabic"/>
          <w:color w:val="000000" w:themeColor="text1"/>
          <w:sz w:val="28"/>
          <w:szCs w:val="28"/>
          <w:rtl/>
        </w:rPr>
      </w:pPr>
      <w:r w:rsidRPr="008F1773">
        <w:rPr>
          <w:rFonts w:ascii="Simplified Arabic" w:hAnsi="Simplified Arabic" w:cs="Simplified Arabic"/>
          <w:color w:val="000000" w:themeColor="text1"/>
          <w:sz w:val="28"/>
          <w:szCs w:val="28"/>
          <w:rtl/>
        </w:rPr>
        <w:t>تناولت العلاقة بين مفهوم الأمن المائي والتخطيط الحضري المستدام، مع التركيز على دور المشاريع البيئية في تحقيق التوازن المائي.</w:t>
      </w:r>
      <w:r w:rsidRPr="008F1773">
        <w:rPr>
          <w:rFonts w:ascii="Simplified Arabic" w:hAnsi="Simplified Arabic" w:cs="Simplified Arabic" w:hint="cs"/>
          <w:color w:val="000000" w:themeColor="text1"/>
          <w:sz w:val="28"/>
          <w:szCs w:val="28"/>
          <w:rtl/>
        </w:rPr>
        <w:t xml:space="preserve"> الهدف من الدراسة هو </w:t>
      </w:r>
      <w:r w:rsidRPr="008F1773">
        <w:rPr>
          <w:rFonts w:ascii="Simplified Arabic" w:hAnsi="Simplified Arabic" w:cs="Simplified Arabic"/>
          <w:color w:val="000000" w:themeColor="text1"/>
          <w:sz w:val="28"/>
          <w:szCs w:val="28"/>
          <w:rtl/>
        </w:rPr>
        <w:t>استكشاف دور التقنيات الذكية في دعم خطط الأمن المائي من خلال إدارة فعالة لموارد المياه في القطاع البلدي.</w:t>
      </w:r>
      <w:r w:rsidRPr="008F1773">
        <w:rPr>
          <w:rFonts w:ascii="Simplified Arabic" w:hAnsi="Simplified Arabic" w:cs="Simplified Arabic" w:hint="cs"/>
          <w:color w:val="000000" w:themeColor="text1"/>
          <w:sz w:val="28"/>
          <w:szCs w:val="28"/>
          <w:rtl/>
        </w:rPr>
        <w:t xml:space="preserve"> لقد </w:t>
      </w:r>
      <w:r w:rsidRPr="008F1773">
        <w:rPr>
          <w:rFonts w:ascii="Simplified Arabic" w:hAnsi="Simplified Arabic" w:cs="Simplified Arabic"/>
          <w:color w:val="000000" w:themeColor="text1"/>
          <w:sz w:val="28"/>
          <w:szCs w:val="28"/>
          <w:rtl/>
        </w:rPr>
        <w:t>اعتمد الباحث المنهج التحليلي المقارن، من خلال تحليل البيانات الصادرة عن هيئة البيئة ودائرة البلديات والنقل بين عامي 2018–2020.</w:t>
      </w:r>
      <w:r w:rsidRPr="008F1773">
        <w:rPr>
          <w:rFonts w:ascii="Simplified Arabic" w:hAnsi="Simplified Arabic" w:cs="Simplified Arabic" w:hint="cs"/>
          <w:color w:val="000000" w:themeColor="text1"/>
          <w:sz w:val="28"/>
          <w:szCs w:val="28"/>
          <w:rtl/>
        </w:rPr>
        <w:t xml:space="preserve"> هذا، وقد </w:t>
      </w:r>
      <w:r w:rsidRPr="008F1773">
        <w:rPr>
          <w:rFonts w:ascii="Simplified Arabic" w:hAnsi="Simplified Arabic" w:cs="Simplified Arabic"/>
          <w:color w:val="000000" w:themeColor="text1"/>
          <w:sz w:val="28"/>
          <w:szCs w:val="28"/>
          <w:rtl/>
        </w:rPr>
        <w:t>أوضحت الدراسة أن تطبيق تقنيات المراقبة الذكية ساهم في خفض نسبة الهدر في المياه المخصصة للري من 11% إلى 6% خلال ثلاث سنوات، مع ارتفاع كفاءة التشغيل بنسبة 15%.</w:t>
      </w:r>
      <w:r w:rsidRPr="008F1773">
        <w:rPr>
          <w:rFonts w:ascii="Simplified Arabic" w:hAnsi="Simplified Arabic" w:cs="Simplified Arabic" w:hint="cs"/>
          <w:color w:val="000000" w:themeColor="text1"/>
          <w:sz w:val="28"/>
          <w:szCs w:val="28"/>
          <w:rtl/>
        </w:rPr>
        <w:t xml:space="preserve"> </w:t>
      </w:r>
      <w:r w:rsidRPr="008F1773">
        <w:rPr>
          <w:rFonts w:ascii="Simplified Arabic" w:hAnsi="Simplified Arabic" w:cs="Simplified Arabic" w:hint="cs"/>
          <w:color w:val="000000" w:themeColor="text1"/>
          <w:sz w:val="28"/>
          <w:szCs w:val="28"/>
          <w:rtl/>
        </w:rPr>
        <w:lastRenderedPageBreak/>
        <w:t xml:space="preserve">في الختام، </w:t>
      </w:r>
      <w:r w:rsidRPr="008F1773">
        <w:rPr>
          <w:rFonts w:ascii="Simplified Arabic" w:hAnsi="Simplified Arabic" w:cs="Simplified Arabic"/>
          <w:color w:val="000000" w:themeColor="text1"/>
          <w:sz w:val="28"/>
          <w:szCs w:val="28"/>
          <w:rtl/>
        </w:rPr>
        <w:t xml:space="preserve">أكدت الدراسة ضرورة تبنّي مفهوم “المدينة الذكية المائية” ودمج إدارة المياه في الخطط الاستراتيجية الحضرية </w:t>
      </w:r>
      <w:r w:rsidRPr="008F1773">
        <w:rPr>
          <w:rFonts w:ascii="Simplified Arabic" w:hAnsi="Simplified Arabic" w:cs="Simplified Arabic" w:hint="cs"/>
          <w:color w:val="000000" w:themeColor="text1"/>
          <w:sz w:val="28"/>
          <w:szCs w:val="28"/>
          <w:rtl/>
        </w:rPr>
        <w:t>لأبو ظب</w:t>
      </w:r>
      <w:r w:rsidRPr="008F1773">
        <w:rPr>
          <w:rFonts w:ascii="Simplified Arabic" w:hAnsi="Simplified Arabic" w:cs="Simplified Arabic" w:hint="eastAsia"/>
          <w:color w:val="000000" w:themeColor="text1"/>
          <w:sz w:val="28"/>
          <w:szCs w:val="28"/>
          <w:rtl/>
        </w:rPr>
        <w:t>ي</w:t>
      </w:r>
      <w:r w:rsidRPr="008F1773">
        <w:rPr>
          <w:rFonts w:ascii="Simplified Arabic" w:hAnsi="Simplified Arabic" w:cs="Simplified Arabic"/>
          <w:color w:val="000000" w:themeColor="text1"/>
          <w:sz w:val="28"/>
          <w:szCs w:val="28"/>
          <w:rtl/>
        </w:rPr>
        <w:t xml:space="preserve"> (العتيبة، 2021).</w:t>
      </w:r>
    </w:p>
    <w:p w14:paraId="4DCF60D2" w14:textId="77777777" w:rsidR="00FF062D" w:rsidRPr="005A5CDA" w:rsidRDefault="00FF062D" w:rsidP="005A130F">
      <w:pPr>
        <w:pStyle w:val="Heading3"/>
        <w:rPr>
          <w:rtl/>
        </w:rPr>
      </w:pPr>
      <w:bookmarkStart w:id="32" w:name="_Toc225436454"/>
      <w:r w:rsidRPr="005A5CDA">
        <w:rPr>
          <w:rFonts w:hint="cs"/>
          <w:rtl/>
        </w:rPr>
        <w:t>6</w:t>
      </w:r>
      <w:r w:rsidRPr="005A5CDA">
        <w:rPr>
          <w:rtl/>
        </w:rPr>
        <w:t>. دراسة الحوسني (2020): كفاءة استخدام المياه في مشاريع الزراعة التجميلية بالإمارات</w:t>
      </w:r>
      <w:bookmarkEnd w:id="32"/>
    </w:p>
    <w:p w14:paraId="27C22CCF" w14:textId="77777777" w:rsidR="00FF062D" w:rsidRPr="008F1773" w:rsidRDefault="00FF062D" w:rsidP="008F1773">
      <w:pPr>
        <w:spacing w:line="240" w:lineRule="auto"/>
        <w:jc w:val="both"/>
        <w:rPr>
          <w:rFonts w:ascii="Simplified Arabic" w:hAnsi="Simplified Arabic" w:cs="Simplified Arabic"/>
          <w:color w:val="000000" w:themeColor="text1"/>
          <w:sz w:val="28"/>
          <w:szCs w:val="28"/>
          <w:rtl/>
        </w:rPr>
      </w:pPr>
      <w:r w:rsidRPr="008F1773">
        <w:rPr>
          <w:rFonts w:ascii="Simplified Arabic" w:hAnsi="Simplified Arabic" w:cs="Simplified Arabic" w:hint="cs"/>
          <w:color w:val="000000" w:themeColor="text1"/>
          <w:sz w:val="28"/>
          <w:szCs w:val="28"/>
          <w:rtl/>
        </w:rPr>
        <w:t>موضوع الدراسة هو فعالية</w:t>
      </w:r>
      <w:r w:rsidRPr="008F1773">
        <w:rPr>
          <w:rFonts w:ascii="Simplified Arabic" w:hAnsi="Simplified Arabic" w:cs="Simplified Arabic"/>
          <w:color w:val="000000" w:themeColor="text1"/>
          <w:sz w:val="28"/>
          <w:szCs w:val="28"/>
          <w:rtl/>
        </w:rPr>
        <w:t xml:space="preserve"> أنظمة الري الحديثة في الحدائق العامة والمسطحات الخضراء باستخدام المياه المعالجة</w:t>
      </w:r>
      <w:r w:rsidRPr="008F1773">
        <w:rPr>
          <w:rFonts w:ascii="Simplified Arabic" w:hAnsi="Simplified Arabic" w:cs="Simplified Arabic" w:hint="cs"/>
          <w:color w:val="000000" w:themeColor="text1"/>
          <w:sz w:val="28"/>
          <w:szCs w:val="28"/>
          <w:rtl/>
        </w:rPr>
        <w:t xml:space="preserve">، وهي تهدف إلى </w:t>
      </w:r>
      <w:r w:rsidRPr="008F1773">
        <w:rPr>
          <w:rFonts w:ascii="Simplified Arabic" w:hAnsi="Simplified Arabic" w:cs="Simplified Arabic"/>
          <w:color w:val="000000" w:themeColor="text1"/>
          <w:sz w:val="28"/>
          <w:szCs w:val="28"/>
          <w:rtl/>
        </w:rPr>
        <w:t>تقييم مدى قدرة أنظمة الري الحديثة على تقليل استهلاك المياه وتحسين جودة التربة والغطاء النباتي.</w:t>
      </w:r>
      <w:r w:rsidRPr="008F1773">
        <w:rPr>
          <w:rFonts w:ascii="Simplified Arabic" w:hAnsi="Simplified Arabic" w:cs="Simplified Arabic" w:hint="cs"/>
          <w:color w:val="000000" w:themeColor="text1"/>
          <w:sz w:val="28"/>
          <w:szCs w:val="28"/>
          <w:rtl/>
        </w:rPr>
        <w:t xml:space="preserve"> لقد </w:t>
      </w:r>
      <w:r w:rsidRPr="008F1773">
        <w:rPr>
          <w:rFonts w:ascii="Simplified Arabic" w:hAnsi="Simplified Arabic" w:cs="Simplified Arabic"/>
          <w:color w:val="000000" w:themeColor="text1"/>
          <w:sz w:val="28"/>
          <w:szCs w:val="28"/>
          <w:rtl/>
        </w:rPr>
        <w:t>اعتمدت الدراسة المنهج التجريبي من خلال متابعة أداء 12 موقعًا تطبّق أنظمة مختلفة (الري بالتنقيط، الرش، الري الذكي) لمدة عامين.</w:t>
      </w:r>
      <w:r w:rsidRPr="008F1773">
        <w:rPr>
          <w:rFonts w:ascii="Simplified Arabic" w:hAnsi="Simplified Arabic" w:cs="Simplified Arabic" w:hint="cs"/>
          <w:color w:val="000000" w:themeColor="text1"/>
          <w:sz w:val="28"/>
          <w:szCs w:val="28"/>
          <w:rtl/>
        </w:rPr>
        <w:t xml:space="preserve"> كما </w:t>
      </w:r>
      <w:r w:rsidRPr="008F1773">
        <w:rPr>
          <w:rFonts w:ascii="Simplified Arabic" w:hAnsi="Simplified Arabic" w:cs="Simplified Arabic"/>
          <w:color w:val="000000" w:themeColor="text1"/>
          <w:sz w:val="28"/>
          <w:szCs w:val="28"/>
          <w:rtl/>
        </w:rPr>
        <w:t>أظهرت أن دمج المياه المعالجة مع الأنظمة الذكية أدى إلى خفض الاستهلاك بنسبة 28% دون تأثير سلبي على النمو النباتي. كما حسّنت الأنظمة الذكية من توزيع المياه بنسبة 20% مقارنة بالأنظمة التقليدية.</w:t>
      </w:r>
      <w:r w:rsidRPr="008F1773">
        <w:rPr>
          <w:rFonts w:ascii="Simplified Arabic" w:hAnsi="Simplified Arabic" w:cs="Simplified Arabic" w:hint="cs"/>
          <w:color w:val="000000" w:themeColor="text1"/>
          <w:sz w:val="28"/>
          <w:szCs w:val="28"/>
          <w:rtl/>
        </w:rPr>
        <w:t xml:space="preserve"> أما عن التوصيات، فقد </w:t>
      </w:r>
      <w:r w:rsidRPr="008F1773">
        <w:rPr>
          <w:rFonts w:ascii="Simplified Arabic" w:hAnsi="Simplified Arabic" w:cs="Simplified Arabic"/>
          <w:color w:val="000000" w:themeColor="text1"/>
          <w:sz w:val="28"/>
          <w:szCs w:val="28"/>
          <w:rtl/>
        </w:rPr>
        <w:t>أوصت</w:t>
      </w:r>
      <w:r w:rsidRPr="008F1773">
        <w:rPr>
          <w:rFonts w:ascii="Simplified Arabic" w:hAnsi="Simplified Arabic" w:cs="Simplified Arabic" w:hint="cs"/>
          <w:color w:val="000000" w:themeColor="text1"/>
          <w:sz w:val="28"/>
          <w:szCs w:val="28"/>
          <w:rtl/>
        </w:rPr>
        <w:t xml:space="preserve"> الدراسة بتعميم</w:t>
      </w:r>
      <w:r w:rsidRPr="008F1773">
        <w:rPr>
          <w:rFonts w:ascii="Simplified Arabic" w:hAnsi="Simplified Arabic" w:cs="Simplified Arabic"/>
          <w:color w:val="000000" w:themeColor="text1"/>
          <w:sz w:val="28"/>
          <w:szCs w:val="28"/>
          <w:rtl/>
        </w:rPr>
        <w:t xml:space="preserve"> استخدام المياه المعالجة في جميع مشاريع التجميل الطبيعي وزيادة نسبة الاعتماد عليها لتصل إلى 90% من إجمالي مياه الري (الحوسني، 2020).</w:t>
      </w:r>
    </w:p>
    <w:p w14:paraId="317FEA01" w14:textId="77777777" w:rsidR="00043CD4" w:rsidRDefault="00043CD4" w:rsidP="00FF062D">
      <w:pPr>
        <w:rPr>
          <w:rFonts w:ascii="Sakkal Majalla" w:hAnsi="Sakkal Majalla" w:cs="Sakkal Majalla"/>
          <w:color w:val="000000" w:themeColor="text1"/>
          <w:sz w:val="28"/>
          <w:szCs w:val="28"/>
          <w:rtl/>
        </w:rPr>
      </w:pPr>
    </w:p>
    <w:p w14:paraId="26C0E01D" w14:textId="77777777" w:rsidR="00A30227" w:rsidRPr="005A5CDA" w:rsidRDefault="00A30227" w:rsidP="00FF062D">
      <w:pPr>
        <w:rPr>
          <w:rFonts w:ascii="Sakkal Majalla" w:hAnsi="Sakkal Majalla" w:cs="Sakkal Majalla"/>
          <w:color w:val="000000" w:themeColor="text1"/>
          <w:sz w:val="28"/>
          <w:szCs w:val="28"/>
          <w:rtl/>
        </w:rPr>
      </w:pPr>
    </w:p>
    <w:tbl>
      <w:tblPr>
        <w:tblStyle w:val="GridTable5Dark-Accent4"/>
        <w:bidiVisual/>
        <w:tblW w:w="8936" w:type="dxa"/>
        <w:tblLook w:val="04A0" w:firstRow="1" w:lastRow="0" w:firstColumn="1" w:lastColumn="0" w:noHBand="0" w:noVBand="1"/>
      </w:tblPr>
      <w:tblGrid>
        <w:gridCol w:w="439"/>
        <w:gridCol w:w="1103"/>
        <w:gridCol w:w="1563"/>
        <w:gridCol w:w="886"/>
        <w:gridCol w:w="1342"/>
        <w:gridCol w:w="1895"/>
        <w:gridCol w:w="1708"/>
      </w:tblGrid>
      <w:tr w:rsidR="005A5CDA" w:rsidRPr="005A5CDA" w14:paraId="0CE9B10A" w14:textId="77777777" w:rsidTr="007D6B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67E78C" w14:textId="77777777" w:rsidR="00FF062D" w:rsidRPr="008F1773" w:rsidRDefault="00FF062D" w:rsidP="002B2A47">
            <w:pPr>
              <w:spacing w:after="16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رقم</w:t>
            </w:r>
          </w:p>
        </w:tc>
        <w:tc>
          <w:tcPr>
            <w:tcW w:w="1103" w:type="dxa"/>
            <w:hideMark/>
          </w:tcPr>
          <w:p w14:paraId="472ABFD9" w14:textId="77777777" w:rsidR="00FF062D" w:rsidRPr="008F1773" w:rsidRDefault="00FF062D" w:rsidP="002B2A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الباحث / السنة</w:t>
            </w:r>
          </w:p>
        </w:tc>
        <w:tc>
          <w:tcPr>
            <w:tcW w:w="0" w:type="auto"/>
            <w:hideMark/>
          </w:tcPr>
          <w:p w14:paraId="4E0EC771" w14:textId="77777777" w:rsidR="00FF062D" w:rsidRPr="008F1773" w:rsidRDefault="00FF062D" w:rsidP="002B2A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عنوان الدراسة</w:t>
            </w:r>
          </w:p>
        </w:tc>
        <w:tc>
          <w:tcPr>
            <w:tcW w:w="854" w:type="dxa"/>
            <w:hideMark/>
          </w:tcPr>
          <w:p w14:paraId="28060B33" w14:textId="77777777" w:rsidR="00FF062D" w:rsidRPr="008F1773" w:rsidRDefault="00FF062D" w:rsidP="002B2A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المنهج المستخدم</w:t>
            </w:r>
          </w:p>
        </w:tc>
        <w:tc>
          <w:tcPr>
            <w:tcW w:w="0" w:type="auto"/>
            <w:hideMark/>
          </w:tcPr>
          <w:p w14:paraId="0AE87281" w14:textId="77777777" w:rsidR="00FF062D" w:rsidRPr="008F1773" w:rsidRDefault="00FF062D" w:rsidP="002B2A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نطاق الدراسة</w:t>
            </w:r>
          </w:p>
        </w:tc>
        <w:tc>
          <w:tcPr>
            <w:tcW w:w="1895" w:type="dxa"/>
            <w:hideMark/>
          </w:tcPr>
          <w:p w14:paraId="127D8393" w14:textId="77777777" w:rsidR="00FF062D" w:rsidRPr="008F1773" w:rsidRDefault="00FF062D" w:rsidP="002B2A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أبرز النتائج</w:t>
            </w:r>
          </w:p>
        </w:tc>
        <w:tc>
          <w:tcPr>
            <w:tcW w:w="1708" w:type="dxa"/>
            <w:hideMark/>
          </w:tcPr>
          <w:p w14:paraId="742D6788" w14:textId="77777777" w:rsidR="00FF062D" w:rsidRPr="008F1773" w:rsidRDefault="00FF062D" w:rsidP="002B2A47">
            <w:pPr>
              <w:spacing w:after="16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tl/>
              </w:rPr>
              <w:t>الفجوات التي تعالجها الدراسة الحالية</w:t>
            </w:r>
          </w:p>
        </w:tc>
      </w:tr>
      <w:tr w:rsidR="005A5CDA" w:rsidRPr="005A5CDA" w14:paraId="2E4606AC" w14:textId="77777777" w:rsidTr="007D6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397E02" w14:textId="77777777" w:rsidR="00FF062D" w:rsidRPr="008F1773" w:rsidRDefault="00FF062D" w:rsidP="002B2A47">
            <w:pPr>
              <w:spacing w:after="16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Pr>
              <w:t>1</w:t>
            </w:r>
          </w:p>
        </w:tc>
        <w:tc>
          <w:tcPr>
            <w:tcW w:w="1103" w:type="dxa"/>
            <w:hideMark/>
          </w:tcPr>
          <w:p w14:paraId="44A40777"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الدرعي</w:t>
            </w:r>
            <w:r w:rsidRPr="008F1773">
              <w:rPr>
                <w:rFonts w:ascii="Simplified Arabic" w:hAnsi="Simplified Arabic" w:cs="Simplified Arabic"/>
                <w:color w:val="000000" w:themeColor="text1"/>
                <w:sz w:val="24"/>
                <w:szCs w:val="24"/>
              </w:rPr>
              <w:t xml:space="preserve"> (2022)</w:t>
            </w:r>
          </w:p>
        </w:tc>
        <w:tc>
          <w:tcPr>
            <w:tcW w:w="0" w:type="auto"/>
            <w:hideMark/>
          </w:tcPr>
          <w:p w14:paraId="63BF3A11"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كفاءة نظم الري الذكية في الحدائق العامة بأبوظبي</w:t>
            </w:r>
          </w:p>
        </w:tc>
        <w:tc>
          <w:tcPr>
            <w:tcW w:w="854" w:type="dxa"/>
            <w:hideMark/>
          </w:tcPr>
          <w:p w14:paraId="3A239636"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وصفي تحليلي</w:t>
            </w:r>
          </w:p>
        </w:tc>
        <w:tc>
          <w:tcPr>
            <w:tcW w:w="0" w:type="auto"/>
            <w:hideMark/>
          </w:tcPr>
          <w:p w14:paraId="02466F03"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 xml:space="preserve">عشر حدائق عامة في </w:t>
            </w:r>
            <w:r w:rsidRPr="008F1773">
              <w:rPr>
                <w:rFonts w:ascii="Simplified Arabic" w:hAnsi="Simplified Arabic" w:cs="Simplified Arabic" w:hint="cs"/>
                <w:color w:val="000000" w:themeColor="text1"/>
                <w:sz w:val="24"/>
                <w:szCs w:val="24"/>
                <w:rtl/>
              </w:rPr>
              <w:t>أبو ظب</w:t>
            </w:r>
            <w:r w:rsidRPr="008F1773">
              <w:rPr>
                <w:rFonts w:ascii="Simplified Arabic" w:hAnsi="Simplified Arabic" w:cs="Simplified Arabic" w:hint="eastAsia"/>
                <w:color w:val="000000" w:themeColor="text1"/>
                <w:sz w:val="24"/>
                <w:szCs w:val="24"/>
                <w:rtl/>
              </w:rPr>
              <w:t>ي</w:t>
            </w:r>
          </w:p>
        </w:tc>
        <w:tc>
          <w:tcPr>
            <w:tcW w:w="1895" w:type="dxa"/>
            <w:hideMark/>
          </w:tcPr>
          <w:p w14:paraId="631D6DF3"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خفض استهلاك المياه بنسبة 35% وتحسين نمو النباتات</w:t>
            </w:r>
          </w:p>
        </w:tc>
        <w:tc>
          <w:tcPr>
            <w:tcW w:w="1708" w:type="dxa"/>
            <w:hideMark/>
          </w:tcPr>
          <w:p w14:paraId="7B0FF564"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ركزت على الكفاءة التقنية فقط دون التحليل المؤسسي</w:t>
            </w:r>
          </w:p>
        </w:tc>
      </w:tr>
      <w:tr w:rsidR="005A5CDA" w:rsidRPr="005A5CDA" w14:paraId="07E070FB" w14:textId="77777777" w:rsidTr="007D6BC9">
        <w:tc>
          <w:tcPr>
            <w:cnfStyle w:val="001000000000" w:firstRow="0" w:lastRow="0" w:firstColumn="1" w:lastColumn="0" w:oddVBand="0" w:evenVBand="0" w:oddHBand="0" w:evenHBand="0" w:firstRowFirstColumn="0" w:firstRowLastColumn="0" w:lastRowFirstColumn="0" w:lastRowLastColumn="0"/>
            <w:tcW w:w="0" w:type="auto"/>
            <w:hideMark/>
          </w:tcPr>
          <w:p w14:paraId="4F7ACC60" w14:textId="77777777" w:rsidR="00FF062D" w:rsidRPr="008F1773" w:rsidRDefault="00FF062D" w:rsidP="002B2A47">
            <w:pPr>
              <w:spacing w:after="16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Pr>
              <w:t>2</w:t>
            </w:r>
          </w:p>
        </w:tc>
        <w:tc>
          <w:tcPr>
            <w:tcW w:w="1103" w:type="dxa"/>
            <w:hideMark/>
          </w:tcPr>
          <w:p w14:paraId="34FF5B30"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المنصوري</w:t>
            </w:r>
            <w:r w:rsidRPr="008F1773">
              <w:rPr>
                <w:rFonts w:ascii="Simplified Arabic" w:hAnsi="Simplified Arabic" w:cs="Simplified Arabic"/>
                <w:color w:val="000000" w:themeColor="text1"/>
                <w:sz w:val="24"/>
                <w:szCs w:val="24"/>
              </w:rPr>
              <w:t xml:space="preserve"> (2023)</w:t>
            </w:r>
          </w:p>
        </w:tc>
        <w:tc>
          <w:tcPr>
            <w:tcW w:w="0" w:type="auto"/>
            <w:hideMark/>
          </w:tcPr>
          <w:p w14:paraId="435A11E2"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التحول الرقمي في إدارة المساحات الخضراء</w:t>
            </w:r>
          </w:p>
        </w:tc>
        <w:tc>
          <w:tcPr>
            <w:tcW w:w="854" w:type="dxa"/>
            <w:hideMark/>
          </w:tcPr>
          <w:p w14:paraId="716CF5F2"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دراسة حالة</w:t>
            </w:r>
          </w:p>
        </w:tc>
        <w:tc>
          <w:tcPr>
            <w:tcW w:w="0" w:type="auto"/>
            <w:hideMark/>
          </w:tcPr>
          <w:p w14:paraId="7C2445DD"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 xml:space="preserve">ثلاث حدائق كبرى في </w:t>
            </w:r>
            <w:r w:rsidRPr="008F1773">
              <w:rPr>
                <w:rFonts w:ascii="Simplified Arabic" w:hAnsi="Simplified Arabic" w:cs="Simplified Arabic" w:hint="cs"/>
                <w:color w:val="000000" w:themeColor="text1"/>
                <w:sz w:val="24"/>
                <w:szCs w:val="24"/>
                <w:rtl/>
              </w:rPr>
              <w:t>أبو ظب</w:t>
            </w:r>
            <w:r w:rsidRPr="008F1773">
              <w:rPr>
                <w:rFonts w:ascii="Simplified Arabic" w:hAnsi="Simplified Arabic" w:cs="Simplified Arabic" w:hint="eastAsia"/>
                <w:color w:val="000000" w:themeColor="text1"/>
                <w:sz w:val="24"/>
                <w:szCs w:val="24"/>
                <w:rtl/>
              </w:rPr>
              <w:t>ي</w:t>
            </w:r>
          </w:p>
        </w:tc>
        <w:tc>
          <w:tcPr>
            <w:tcW w:w="1895" w:type="dxa"/>
            <w:hideMark/>
          </w:tcPr>
          <w:p w14:paraId="1699205B"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تقليل استهلاك المياه بنسبة 40% وخفض التكاليف التشغيلية 18</w:t>
            </w:r>
            <w:r w:rsidRPr="008F1773">
              <w:rPr>
                <w:rFonts w:ascii="Simplified Arabic" w:hAnsi="Simplified Arabic" w:cs="Simplified Arabic"/>
                <w:color w:val="000000" w:themeColor="text1"/>
                <w:sz w:val="24"/>
                <w:szCs w:val="24"/>
              </w:rPr>
              <w:t>%</w:t>
            </w:r>
          </w:p>
        </w:tc>
        <w:tc>
          <w:tcPr>
            <w:tcW w:w="1708" w:type="dxa"/>
            <w:hideMark/>
          </w:tcPr>
          <w:p w14:paraId="0B7AFA49"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لم تتناول العلاقة بين الجهات الحكومية ودور الحوكمة</w:t>
            </w:r>
          </w:p>
        </w:tc>
      </w:tr>
      <w:tr w:rsidR="005A5CDA" w:rsidRPr="005A5CDA" w14:paraId="4C20BD15" w14:textId="77777777" w:rsidTr="007D6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5AF1F9" w14:textId="77777777" w:rsidR="00FF062D" w:rsidRPr="008F1773" w:rsidRDefault="00FF062D" w:rsidP="002B2A47">
            <w:pPr>
              <w:spacing w:after="16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Pr>
              <w:t>3</w:t>
            </w:r>
          </w:p>
        </w:tc>
        <w:tc>
          <w:tcPr>
            <w:tcW w:w="1103" w:type="dxa"/>
            <w:hideMark/>
          </w:tcPr>
          <w:p w14:paraId="6401BE6A"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وزارة التغير المناخي والبيئة</w:t>
            </w:r>
            <w:r w:rsidRPr="008F1773">
              <w:rPr>
                <w:rFonts w:ascii="Simplified Arabic" w:hAnsi="Simplified Arabic" w:cs="Simplified Arabic"/>
                <w:color w:val="000000" w:themeColor="text1"/>
                <w:sz w:val="24"/>
                <w:szCs w:val="24"/>
              </w:rPr>
              <w:t xml:space="preserve"> (2023)</w:t>
            </w:r>
          </w:p>
        </w:tc>
        <w:tc>
          <w:tcPr>
            <w:tcW w:w="0" w:type="auto"/>
            <w:hideMark/>
          </w:tcPr>
          <w:p w14:paraId="31F2C3FF"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تقرير الاستدامة المائية في دولة الإمارات</w:t>
            </w:r>
          </w:p>
        </w:tc>
        <w:tc>
          <w:tcPr>
            <w:tcW w:w="854" w:type="dxa"/>
            <w:hideMark/>
          </w:tcPr>
          <w:p w14:paraId="4955DF29"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تحليلي وثائقي</w:t>
            </w:r>
          </w:p>
        </w:tc>
        <w:tc>
          <w:tcPr>
            <w:tcW w:w="0" w:type="auto"/>
            <w:hideMark/>
          </w:tcPr>
          <w:p w14:paraId="7E5EF358"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مستوى وطني</w:t>
            </w:r>
          </w:p>
        </w:tc>
        <w:tc>
          <w:tcPr>
            <w:tcW w:w="1895" w:type="dxa"/>
            <w:hideMark/>
          </w:tcPr>
          <w:p w14:paraId="1BAA73CD"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خفض استهلاك المياه بنسبة 31% وتحسين الصيانة الوقائية 25</w:t>
            </w:r>
            <w:r w:rsidRPr="008F1773">
              <w:rPr>
                <w:rFonts w:ascii="Simplified Arabic" w:hAnsi="Simplified Arabic" w:cs="Simplified Arabic"/>
                <w:color w:val="000000" w:themeColor="text1"/>
                <w:sz w:val="24"/>
                <w:szCs w:val="24"/>
              </w:rPr>
              <w:t>%</w:t>
            </w:r>
          </w:p>
        </w:tc>
        <w:tc>
          <w:tcPr>
            <w:tcW w:w="1708" w:type="dxa"/>
            <w:hideMark/>
          </w:tcPr>
          <w:p w14:paraId="75294A9F"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دراسة وصفية عامة بدون تحليل ميداني أو تطبيقي</w:t>
            </w:r>
          </w:p>
        </w:tc>
      </w:tr>
      <w:tr w:rsidR="005A5CDA" w:rsidRPr="005A5CDA" w14:paraId="349D3D68" w14:textId="77777777" w:rsidTr="007D6BC9">
        <w:tc>
          <w:tcPr>
            <w:cnfStyle w:val="001000000000" w:firstRow="0" w:lastRow="0" w:firstColumn="1" w:lastColumn="0" w:oddVBand="0" w:evenVBand="0" w:oddHBand="0" w:evenHBand="0" w:firstRowFirstColumn="0" w:firstRowLastColumn="0" w:lastRowFirstColumn="0" w:lastRowLastColumn="0"/>
            <w:tcW w:w="0" w:type="auto"/>
            <w:hideMark/>
          </w:tcPr>
          <w:p w14:paraId="1F02AA45" w14:textId="77777777" w:rsidR="00FF062D" w:rsidRPr="008F1773" w:rsidRDefault="00FF062D" w:rsidP="002B2A47">
            <w:pPr>
              <w:spacing w:after="16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Pr>
              <w:lastRenderedPageBreak/>
              <w:t>4</w:t>
            </w:r>
          </w:p>
        </w:tc>
        <w:tc>
          <w:tcPr>
            <w:tcW w:w="1103" w:type="dxa"/>
            <w:hideMark/>
          </w:tcPr>
          <w:p w14:paraId="444AD229"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العتيبة</w:t>
            </w:r>
            <w:r w:rsidRPr="008F1773">
              <w:rPr>
                <w:rFonts w:ascii="Simplified Arabic" w:hAnsi="Simplified Arabic" w:cs="Simplified Arabic"/>
                <w:color w:val="000000" w:themeColor="text1"/>
                <w:sz w:val="24"/>
                <w:szCs w:val="24"/>
              </w:rPr>
              <w:t xml:space="preserve"> (2021)</w:t>
            </w:r>
          </w:p>
        </w:tc>
        <w:tc>
          <w:tcPr>
            <w:tcW w:w="0" w:type="auto"/>
            <w:hideMark/>
          </w:tcPr>
          <w:p w14:paraId="056D5879"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 xml:space="preserve">الأمن المائي والاستدامة الحضرية في إمارة </w:t>
            </w:r>
            <w:r w:rsidRPr="008F1773">
              <w:rPr>
                <w:rFonts w:ascii="Simplified Arabic" w:hAnsi="Simplified Arabic" w:cs="Simplified Arabic" w:hint="cs"/>
                <w:color w:val="000000" w:themeColor="text1"/>
                <w:sz w:val="24"/>
                <w:szCs w:val="24"/>
                <w:rtl/>
              </w:rPr>
              <w:t>أبو ظب</w:t>
            </w:r>
            <w:r w:rsidRPr="008F1773">
              <w:rPr>
                <w:rFonts w:ascii="Simplified Arabic" w:hAnsi="Simplified Arabic" w:cs="Simplified Arabic" w:hint="eastAsia"/>
                <w:color w:val="000000" w:themeColor="text1"/>
                <w:sz w:val="24"/>
                <w:szCs w:val="24"/>
                <w:rtl/>
              </w:rPr>
              <w:t>ي</w:t>
            </w:r>
          </w:p>
        </w:tc>
        <w:tc>
          <w:tcPr>
            <w:tcW w:w="854" w:type="dxa"/>
            <w:hideMark/>
          </w:tcPr>
          <w:p w14:paraId="4EE7CACF"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تحليلي مقارن</w:t>
            </w:r>
          </w:p>
        </w:tc>
        <w:tc>
          <w:tcPr>
            <w:tcW w:w="0" w:type="auto"/>
            <w:hideMark/>
          </w:tcPr>
          <w:p w14:paraId="2D5C5186"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 xml:space="preserve">بيانات 2018–2020 من بلدية </w:t>
            </w:r>
            <w:r w:rsidRPr="008F1773">
              <w:rPr>
                <w:rFonts w:ascii="Simplified Arabic" w:hAnsi="Simplified Arabic" w:cs="Simplified Arabic" w:hint="cs"/>
                <w:color w:val="000000" w:themeColor="text1"/>
                <w:sz w:val="24"/>
                <w:szCs w:val="24"/>
                <w:rtl/>
              </w:rPr>
              <w:t>أبو ظب</w:t>
            </w:r>
            <w:r w:rsidRPr="008F1773">
              <w:rPr>
                <w:rFonts w:ascii="Simplified Arabic" w:hAnsi="Simplified Arabic" w:cs="Simplified Arabic" w:hint="eastAsia"/>
                <w:color w:val="000000" w:themeColor="text1"/>
                <w:sz w:val="24"/>
                <w:szCs w:val="24"/>
                <w:rtl/>
              </w:rPr>
              <w:t>ي</w:t>
            </w:r>
            <w:r w:rsidRPr="008F1773">
              <w:rPr>
                <w:rFonts w:ascii="Simplified Arabic" w:hAnsi="Simplified Arabic" w:cs="Simplified Arabic"/>
                <w:color w:val="000000" w:themeColor="text1"/>
                <w:sz w:val="24"/>
                <w:szCs w:val="24"/>
                <w:rtl/>
              </w:rPr>
              <w:t xml:space="preserve"> وهيئة البيئة</w:t>
            </w:r>
          </w:p>
        </w:tc>
        <w:tc>
          <w:tcPr>
            <w:tcW w:w="1895" w:type="dxa"/>
            <w:hideMark/>
          </w:tcPr>
          <w:p w14:paraId="49B051DA"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خفض الهدر من 11% إلى 6% وزيادة كفاءة التشغيل 15</w:t>
            </w:r>
            <w:r w:rsidRPr="008F1773">
              <w:rPr>
                <w:rFonts w:ascii="Simplified Arabic" w:hAnsi="Simplified Arabic" w:cs="Simplified Arabic"/>
                <w:color w:val="000000" w:themeColor="text1"/>
                <w:sz w:val="24"/>
                <w:szCs w:val="24"/>
              </w:rPr>
              <w:t>%</w:t>
            </w:r>
          </w:p>
        </w:tc>
        <w:tc>
          <w:tcPr>
            <w:tcW w:w="1708" w:type="dxa"/>
            <w:hideMark/>
          </w:tcPr>
          <w:p w14:paraId="0C40FFAD"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لم تتناول دور نظم الري الذكية كمتغير مستقل</w:t>
            </w:r>
          </w:p>
        </w:tc>
      </w:tr>
      <w:tr w:rsidR="005A5CDA" w:rsidRPr="005A5CDA" w14:paraId="25F03999" w14:textId="77777777" w:rsidTr="007D6B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49830B" w14:textId="77777777" w:rsidR="00FF062D" w:rsidRPr="008F1773" w:rsidRDefault="00FF062D" w:rsidP="002B2A47">
            <w:pPr>
              <w:spacing w:after="16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Pr>
              <w:t>5</w:t>
            </w:r>
          </w:p>
        </w:tc>
        <w:tc>
          <w:tcPr>
            <w:tcW w:w="1103" w:type="dxa"/>
            <w:hideMark/>
          </w:tcPr>
          <w:p w14:paraId="123502AF"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الحوسني</w:t>
            </w:r>
            <w:r w:rsidRPr="008F1773">
              <w:rPr>
                <w:rFonts w:ascii="Simplified Arabic" w:hAnsi="Simplified Arabic" w:cs="Simplified Arabic"/>
                <w:color w:val="000000" w:themeColor="text1"/>
                <w:sz w:val="24"/>
                <w:szCs w:val="24"/>
              </w:rPr>
              <w:t xml:space="preserve"> (2020)</w:t>
            </w:r>
          </w:p>
        </w:tc>
        <w:tc>
          <w:tcPr>
            <w:tcW w:w="0" w:type="auto"/>
            <w:hideMark/>
          </w:tcPr>
          <w:p w14:paraId="16B4A435"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كفاءة استخدام المياه في مشاريع الزراعة التجميلية</w:t>
            </w:r>
          </w:p>
        </w:tc>
        <w:tc>
          <w:tcPr>
            <w:tcW w:w="854" w:type="dxa"/>
            <w:hideMark/>
          </w:tcPr>
          <w:p w14:paraId="2B0C344F"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تجريبي</w:t>
            </w:r>
          </w:p>
        </w:tc>
        <w:tc>
          <w:tcPr>
            <w:tcW w:w="0" w:type="auto"/>
            <w:hideMark/>
          </w:tcPr>
          <w:p w14:paraId="0E3F973D"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Pr>
              <w:t xml:space="preserve">12 </w:t>
            </w:r>
            <w:r w:rsidRPr="008F1773">
              <w:rPr>
                <w:rFonts w:ascii="Simplified Arabic" w:hAnsi="Simplified Arabic" w:cs="Simplified Arabic"/>
                <w:color w:val="000000" w:themeColor="text1"/>
                <w:sz w:val="24"/>
                <w:szCs w:val="24"/>
                <w:rtl/>
              </w:rPr>
              <w:t>موقعًا زراعيًا في الإمارات</w:t>
            </w:r>
          </w:p>
        </w:tc>
        <w:tc>
          <w:tcPr>
            <w:tcW w:w="1895" w:type="dxa"/>
            <w:hideMark/>
          </w:tcPr>
          <w:p w14:paraId="3899BF26"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خفض الاستهلاك بنسبة 28% وتحسين توزيع المياه 20</w:t>
            </w:r>
            <w:r w:rsidRPr="008F1773">
              <w:rPr>
                <w:rFonts w:ascii="Simplified Arabic" w:hAnsi="Simplified Arabic" w:cs="Simplified Arabic"/>
                <w:color w:val="000000" w:themeColor="text1"/>
                <w:sz w:val="24"/>
                <w:szCs w:val="24"/>
              </w:rPr>
              <w:t>%</w:t>
            </w:r>
          </w:p>
        </w:tc>
        <w:tc>
          <w:tcPr>
            <w:tcW w:w="1708" w:type="dxa"/>
            <w:hideMark/>
          </w:tcPr>
          <w:p w14:paraId="7D46F349" w14:textId="77777777" w:rsidR="00FF062D" w:rsidRPr="008F1773" w:rsidRDefault="00FF062D" w:rsidP="002B2A47">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لم تربط النتائج بمفهوم الأمن المائي أو التحول المؤسسي</w:t>
            </w:r>
          </w:p>
        </w:tc>
      </w:tr>
      <w:tr w:rsidR="005A5CDA" w:rsidRPr="005A5CDA" w14:paraId="27263017" w14:textId="77777777" w:rsidTr="007D6BC9">
        <w:tc>
          <w:tcPr>
            <w:cnfStyle w:val="001000000000" w:firstRow="0" w:lastRow="0" w:firstColumn="1" w:lastColumn="0" w:oddVBand="0" w:evenVBand="0" w:oddHBand="0" w:evenHBand="0" w:firstRowFirstColumn="0" w:firstRowLastColumn="0" w:lastRowFirstColumn="0" w:lastRowLastColumn="0"/>
            <w:tcW w:w="0" w:type="auto"/>
            <w:hideMark/>
          </w:tcPr>
          <w:p w14:paraId="0BDE62A6" w14:textId="77777777" w:rsidR="00FF062D" w:rsidRPr="008F1773" w:rsidRDefault="00FF062D" w:rsidP="002B2A47">
            <w:pPr>
              <w:spacing w:after="160"/>
              <w:rPr>
                <w:rFonts w:ascii="Simplified Arabic" w:hAnsi="Simplified Arabic" w:cs="Simplified Arabic"/>
                <w:b w:val="0"/>
                <w:bCs w:val="0"/>
                <w:color w:val="000000" w:themeColor="text1"/>
                <w:sz w:val="24"/>
                <w:szCs w:val="24"/>
              </w:rPr>
            </w:pPr>
            <w:r w:rsidRPr="008F1773">
              <w:rPr>
                <w:rFonts w:ascii="Simplified Arabic" w:hAnsi="Simplified Arabic" w:cs="Simplified Arabic"/>
                <w:b w:val="0"/>
                <w:bCs w:val="0"/>
                <w:color w:val="000000" w:themeColor="text1"/>
                <w:sz w:val="24"/>
                <w:szCs w:val="24"/>
              </w:rPr>
              <w:t>6</w:t>
            </w:r>
          </w:p>
        </w:tc>
        <w:tc>
          <w:tcPr>
            <w:tcW w:w="1103" w:type="dxa"/>
            <w:hideMark/>
          </w:tcPr>
          <w:p w14:paraId="6D7B3964"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جامعة الإمارات</w:t>
            </w:r>
            <w:r w:rsidRPr="008F1773">
              <w:rPr>
                <w:rFonts w:ascii="Simplified Arabic" w:hAnsi="Simplified Arabic" w:cs="Simplified Arabic"/>
                <w:color w:val="000000" w:themeColor="text1"/>
                <w:sz w:val="24"/>
                <w:szCs w:val="24"/>
              </w:rPr>
              <w:t xml:space="preserve"> (2024)</w:t>
            </w:r>
          </w:p>
        </w:tc>
        <w:tc>
          <w:tcPr>
            <w:tcW w:w="0" w:type="auto"/>
            <w:hideMark/>
          </w:tcPr>
          <w:p w14:paraId="2B55AF49"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الذكاء الاصطناعي وإنترنت الأشياء في أنظمة الري</w:t>
            </w:r>
          </w:p>
        </w:tc>
        <w:tc>
          <w:tcPr>
            <w:tcW w:w="854" w:type="dxa"/>
            <w:hideMark/>
          </w:tcPr>
          <w:p w14:paraId="11324409"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تطبيقي تجريبي</w:t>
            </w:r>
          </w:p>
        </w:tc>
        <w:tc>
          <w:tcPr>
            <w:tcW w:w="0" w:type="auto"/>
            <w:hideMark/>
          </w:tcPr>
          <w:p w14:paraId="5068CFCE"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حقل تجريبي حضري</w:t>
            </w:r>
          </w:p>
        </w:tc>
        <w:tc>
          <w:tcPr>
            <w:tcW w:w="1895" w:type="dxa"/>
            <w:hideMark/>
          </w:tcPr>
          <w:p w14:paraId="5FF8F710" w14:textId="77777777" w:rsidR="00FF062D" w:rsidRPr="008F1773" w:rsidRDefault="00FF062D" w:rsidP="002B2A47">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خفض استهلاك المياه 45% وتحسين الاستجابة المناخية 60</w:t>
            </w:r>
            <w:r w:rsidRPr="008F1773">
              <w:rPr>
                <w:rFonts w:ascii="Simplified Arabic" w:hAnsi="Simplified Arabic" w:cs="Simplified Arabic"/>
                <w:color w:val="000000" w:themeColor="text1"/>
                <w:sz w:val="24"/>
                <w:szCs w:val="24"/>
              </w:rPr>
              <w:t>%</w:t>
            </w:r>
          </w:p>
        </w:tc>
        <w:tc>
          <w:tcPr>
            <w:tcW w:w="1708" w:type="dxa"/>
            <w:hideMark/>
          </w:tcPr>
          <w:p w14:paraId="6D2B09DC" w14:textId="77777777" w:rsidR="00FF062D" w:rsidRPr="008F1773" w:rsidRDefault="00FF062D" w:rsidP="002B2A47">
            <w:pPr>
              <w:keepNext/>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8F1773">
              <w:rPr>
                <w:rFonts w:ascii="Simplified Arabic" w:hAnsi="Simplified Arabic" w:cs="Simplified Arabic"/>
                <w:color w:val="000000" w:themeColor="text1"/>
                <w:sz w:val="24"/>
                <w:szCs w:val="24"/>
                <w:rtl/>
              </w:rPr>
              <w:t>لم تربط الابتكار التقني بالإطار الإداري في البلديات</w:t>
            </w:r>
          </w:p>
        </w:tc>
      </w:tr>
    </w:tbl>
    <w:p w14:paraId="3967830D" w14:textId="2E71A15B" w:rsidR="00043CD4" w:rsidRDefault="00043CD4">
      <w:pPr>
        <w:pStyle w:val="Caption"/>
      </w:pPr>
      <w:bookmarkStart w:id="33" w:name="_Toc225436497"/>
      <w:r>
        <w:rPr>
          <w:rtl/>
        </w:rPr>
        <w:t xml:space="preserve">جدول </w:t>
      </w:r>
      <w:r w:rsidR="00106140">
        <w:rPr>
          <w:rtl/>
        </w:rPr>
        <w:fldChar w:fldCharType="begin"/>
      </w:r>
      <w:r w:rsidR="00106140">
        <w:rPr>
          <w:rtl/>
        </w:rPr>
        <w:instrText xml:space="preserve"> </w:instrText>
      </w:r>
      <w:r w:rsidR="00106140">
        <w:instrText>SEQ</w:instrText>
      </w:r>
      <w:r w:rsidR="00106140">
        <w:rPr>
          <w:rtl/>
        </w:rPr>
        <w:instrText xml:space="preserve"> جدول \* </w:instrText>
      </w:r>
      <w:r w:rsidR="00106140">
        <w:instrText>ARABIC</w:instrText>
      </w:r>
      <w:r w:rsidR="00106140">
        <w:rPr>
          <w:rtl/>
        </w:rPr>
        <w:instrText xml:space="preserve"> </w:instrText>
      </w:r>
      <w:r w:rsidR="00106140">
        <w:rPr>
          <w:rtl/>
        </w:rPr>
        <w:fldChar w:fldCharType="separate"/>
      </w:r>
      <w:r w:rsidR="00F51546">
        <w:rPr>
          <w:noProof/>
          <w:rtl/>
        </w:rPr>
        <w:t>1</w:t>
      </w:r>
      <w:r w:rsidR="00106140">
        <w:rPr>
          <w:rtl/>
        </w:rPr>
        <w:fldChar w:fldCharType="end"/>
      </w:r>
      <w:r>
        <w:rPr>
          <w:rFonts w:hint="cs"/>
          <w:rtl/>
          <w:lang w:bidi="ar-AE"/>
        </w:rPr>
        <w:t xml:space="preserve"> ملخص الدراسات السابقة</w:t>
      </w:r>
      <w:bookmarkEnd w:id="33"/>
    </w:p>
    <w:p w14:paraId="150211E6" w14:textId="77777777" w:rsidR="00FF062D" w:rsidRPr="002B2A47" w:rsidRDefault="00FF062D" w:rsidP="002B2A47">
      <w:pPr>
        <w:spacing w:line="240" w:lineRule="auto"/>
        <w:jc w:val="both"/>
        <w:rPr>
          <w:rFonts w:ascii="Simplified Arabic" w:hAnsi="Simplified Arabic" w:cs="Simplified Arabic"/>
          <w:color w:val="000000" w:themeColor="text1"/>
          <w:sz w:val="28"/>
          <w:szCs w:val="28"/>
          <w:rtl/>
        </w:rPr>
      </w:pPr>
      <w:r w:rsidRPr="002B2A47">
        <w:rPr>
          <w:rFonts w:ascii="Simplified Arabic" w:hAnsi="Simplified Arabic" w:cs="Simplified Arabic" w:hint="cs"/>
          <w:color w:val="000000" w:themeColor="text1"/>
          <w:sz w:val="28"/>
          <w:szCs w:val="28"/>
          <w:rtl/>
        </w:rPr>
        <w:t>يبين الجدول</w:t>
      </w:r>
      <w:r w:rsidRPr="002B2A47">
        <w:rPr>
          <w:rFonts w:ascii="Simplified Arabic" w:hAnsi="Simplified Arabic" w:cs="Simplified Arabic"/>
          <w:color w:val="000000" w:themeColor="text1"/>
          <w:sz w:val="28"/>
          <w:szCs w:val="28"/>
          <w:rtl/>
        </w:rPr>
        <w:t xml:space="preserve"> السابق أن </w:t>
      </w:r>
      <w:r w:rsidRPr="002B2A47">
        <w:rPr>
          <w:rFonts w:ascii="Simplified Arabic" w:hAnsi="Simplified Arabic" w:cs="Simplified Arabic" w:hint="cs"/>
          <w:color w:val="000000" w:themeColor="text1"/>
          <w:sz w:val="28"/>
          <w:szCs w:val="28"/>
          <w:rtl/>
        </w:rPr>
        <w:t>غالبية الدراسات</w:t>
      </w:r>
      <w:r w:rsidRPr="002B2A47">
        <w:rPr>
          <w:rFonts w:ascii="Simplified Arabic" w:hAnsi="Simplified Arabic" w:cs="Simplified Arabic"/>
          <w:color w:val="000000" w:themeColor="text1"/>
          <w:sz w:val="28"/>
          <w:szCs w:val="28"/>
          <w:rtl/>
        </w:rPr>
        <w:t xml:space="preserve"> السابقة </w:t>
      </w:r>
      <w:r w:rsidRPr="002B2A47">
        <w:rPr>
          <w:rFonts w:ascii="Simplified Arabic" w:hAnsi="Simplified Arabic" w:cs="Simplified Arabic" w:hint="cs"/>
          <w:color w:val="000000" w:themeColor="text1"/>
          <w:sz w:val="28"/>
          <w:szCs w:val="28"/>
          <w:rtl/>
        </w:rPr>
        <w:t>تتفق على أن هناك علاقة</w:t>
      </w:r>
      <w:r w:rsidRPr="002B2A47">
        <w:rPr>
          <w:rFonts w:ascii="Simplified Arabic" w:hAnsi="Simplified Arabic" w:cs="Simplified Arabic"/>
          <w:color w:val="000000" w:themeColor="text1"/>
          <w:sz w:val="28"/>
          <w:szCs w:val="28"/>
          <w:rtl/>
        </w:rPr>
        <w:t xml:space="preserve"> إيجابية قوية بين تطبيق نظم الري الذكية وتحسين كفاءة استخدام المياه في مشاريع الزراعة التجميلية، حيث </w:t>
      </w:r>
      <w:r w:rsidRPr="002B2A47">
        <w:rPr>
          <w:rFonts w:ascii="Simplified Arabic" w:hAnsi="Simplified Arabic" w:cs="Simplified Arabic" w:hint="cs"/>
          <w:color w:val="000000" w:themeColor="text1"/>
          <w:sz w:val="28"/>
          <w:szCs w:val="28"/>
          <w:rtl/>
        </w:rPr>
        <w:t>تتراوح نسب</w:t>
      </w:r>
      <w:r w:rsidRPr="002B2A47">
        <w:rPr>
          <w:rFonts w:ascii="Simplified Arabic" w:hAnsi="Simplified Arabic" w:cs="Simplified Arabic"/>
          <w:color w:val="000000" w:themeColor="text1"/>
          <w:sz w:val="28"/>
          <w:szCs w:val="28"/>
          <w:rtl/>
        </w:rPr>
        <w:t xml:space="preserve"> التوفير </w:t>
      </w:r>
      <w:r w:rsidRPr="002B2A47">
        <w:rPr>
          <w:rFonts w:ascii="Simplified Arabic" w:hAnsi="Simplified Arabic" w:cs="Simplified Arabic" w:hint="cs"/>
          <w:color w:val="000000" w:themeColor="text1"/>
          <w:sz w:val="28"/>
          <w:szCs w:val="28"/>
          <w:rtl/>
        </w:rPr>
        <w:t xml:space="preserve">ما </w:t>
      </w:r>
      <w:r w:rsidRPr="002B2A47">
        <w:rPr>
          <w:rFonts w:ascii="Simplified Arabic" w:hAnsi="Simplified Arabic" w:cs="Simplified Arabic"/>
          <w:color w:val="000000" w:themeColor="text1"/>
          <w:sz w:val="28"/>
          <w:szCs w:val="28"/>
          <w:rtl/>
        </w:rPr>
        <w:t xml:space="preserve">بين 28% </w:t>
      </w:r>
      <w:proofErr w:type="spellStart"/>
      <w:r w:rsidRPr="002B2A47">
        <w:rPr>
          <w:rFonts w:ascii="Simplified Arabic" w:hAnsi="Simplified Arabic" w:cs="Simplified Arabic"/>
          <w:color w:val="000000" w:themeColor="text1"/>
          <w:sz w:val="28"/>
          <w:szCs w:val="28"/>
          <w:rtl/>
        </w:rPr>
        <w:t>و45</w:t>
      </w:r>
      <w:proofErr w:type="spellEnd"/>
      <w:r w:rsidRPr="002B2A47">
        <w:rPr>
          <w:rFonts w:ascii="Simplified Arabic" w:hAnsi="Simplified Arabic" w:cs="Simplified Arabic"/>
          <w:color w:val="000000" w:themeColor="text1"/>
          <w:sz w:val="28"/>
          <w:szCs w:val="28"/>
          <w:rtl/>
        </w:rPr>
        <w:t xml:space="preserve">%. كما </w:t>
      </w:r>
      <w:r w:rsidRPr="002B2A47">
        <w:rPr>
          <w:rFonts w:ascii="Simplified Arabic" w:hAnsi="Simplified Arabic" w:cs="Simplified Arabic" w:hint="cs"/>
          <w:color w:val="000000" w:themeColor="text1"/>
          <w:sz w:val="28"/>
          <w:szCs w:val="28"/>
          <w:rtl/>
        </w:rPr>
        <w:t>بينت نتائج كافة الدراسات</w:t>
      </w:r>
      <w:r w:rsidRPr="002B2A47">
        <w:rPr>
          <w:rFonts w:ascii="Simplified Arabic" w:hAnsi="Simplified Arabic" w:cs="Simplified Arabic"/>
          <w:color w:val="000000" w:themeColor="text1"/>
          <w:sz w:val="28"/>
          <w:szCs w:val="28"/>
          <w:rtl/>
        </w:rPr>
        <w:t xml:space="preserve"> أن التحول إلى الأنظمة الذكية يس</w:t>
      </w:r>
      <w:r w:rsidRPr="002B2A47">
        <w:rPr>
          <w:rFonts w:ascii="Simplified Arabic" w:hAnsi="Simplified Arabic" w:cs="Simplified Arabic" w:hint="cs"/>
          <w:color w:val="000000" w:themeColor="text1"/>
          <w:sz w:val="28"/>
          <w:szCs w:val="28"/>
          <w:rtl/>
        </w:rPr>
        <w:t>ا</w:t>
      </w:r>
      <w:r w:rsidRPr="002B2A47">
        <w:rPr>
          <w:rFonts w:ascii="Simplified Arabic" w:hAnsi="Simplified Arabic" w:cs="Simplified Arabic"/>
          <w:color w:val="000000" w:themeColor="text1"/>
          <w:sz w:val="28"/>
          <w:szCs w:val="28"/>
          <w:rtl/>
        </w:rPr>
        <w:t xml:space="preserve">هم في </w:t>
      </w:r>
      <w:r w:rsidRPr="002B2A47">
        <w:rPr>
          <w:rFonts w:ascii="Simplified Arabic" w:hAnsi="Simplified Arabic" w:cs="Simplified Arabic" w:hint="cs"/>
          <w:color w:val="000000" w:themeColor="text1"/>
          <w:sz w:val="28"/>
          <w:szCs w:val="28"/>
          <w:rtl/>
        </w:rPr>
        <w:t>تخفيض التكلفة التشغيلية</w:t>
      </w:r>
      <w:r w:rsidRPr="002B2A47">
        <w:rPr>
          <w:rFonts w:ascii="Simplified Arabic" w:hAnsi="Simplified Arabic" w:cs="Simplified Arabic"/>
          <w:color w:val="000000" w:themeColor="text1"/>
          <w:sz w:val="28"/>
          <w:szCs w:val="28"/>
          <w:rtl/>
        </w:rPr>
        <w:t xml:space="preserve"> </w:t>
      </w:r>
      <w:r w:rsidRPr="002B2A47">
        <w:rPr>
          <w:rFonts w:ascii="Simplified Arabic" w:hAnsi="Simplified Arabic" w:cs="Simplified Arabic" w:hint="cs"/>
          <w:color w:val="000000" w:themeColor="text1"/>
          <w:sz w:val="28"/>
          <w:szCs w:val="28"/>
          <w:rtl/>
        </w:rPr>
        <w:t>ويزيد من كفاءة</w:t>
      </w:r>
      <w:r w:rsidRPr="002B2A47">
        <w:rPr>
          <w:rFonts w:ascii="Simplified Arabic" w:hAnsi="Simplified Arabic" w:cs="Simplified Arabic"/>
          <w:color w:val="000000" w:themeColor="text1"/>
          <w:sz w:val="28"/>
          <w:szCs w:val="28"/>
          <w:rtl/>
        </w:rPr>
        <w:t xml:space="preserve"> الصيانة الوقائية</w:t>
      </w:r>
      <w:r w:rsidRPr="002B2A47">
        <w:rPr>
          <w:rFonts w:ascii="Simplified Arabic" w:hAnsi="Simplified Arabic" w:cs="Simplified Arabic"/>
          <w:color w:val="000000" w:themeColor="text1"/>
          <w:sz w:val="28"/>
          <w:szCs w:val="28"/>
        </w:rPr>
        <w:t>.</w:t>
      </w:r>
    </w:p>
    <w:p w14:paraId="6C83FC4F" w14:textId="77777777" w:rsidR="000E474B" w:rsidRPr="002B2A47" w:rsidRDefault="00FF062D" w:rsidP="002B2A47">
      <w:pPr>
        <w:spacing w:line="240" w:lineRule="auto"/>
        <w:jc w:val="both"/>
        <w:rPr>
          <w:rFonts w:ascii="Simplified Arabic" w:hAnsi="Simplified Arabic" w:cs="Simplified Arabic"/>
          <w:color w:val="000000" w:themeColor="text1"/>
          <w:sz w:val="28"/>
          <w:szCs w:val="28"/>
          <w:rtl/>
        </w:rPr>
      </w:pPr>
      <w:r w:rsidRPr="002B2A47">
        <w:rPr>
          <w:rFonts w:ascii="Simplified Arabic" w:hAnsi="Simplified Arabic" w:cs="Simplified Arabic" w:hint="cs"/>
          <w:color w:val="000000" w:themeColor="text1"/>
          <w:sz w:val="28"/>
          <w:szCs w:val="28"/>
          <w:rtl/>
        </w:rPr>
        <w:t xml:space="preserve">على الرغم من </w:t>
      </w:r>
      <w:proofErr w:type="gramStart"/>
      <w:r w:rsidRPr="002B2A47">
        <w:rPr>
          <w:rFonts w:ascii="Simplified Arabic" w:hAnsi="Simplified Arabic" w:cs="Simplified Arabic" w:hint="cs"/>
          <w:color w:val="000000" w:themeColor="text1"/>
          <w:sz w:val="28"/>
          <w:szCs w:val="28"/>
          <w:rtl/>
        </w:rPr>
        <w:t>ذلك ،</w:t>
      </w:r>
      <w:proofErr w:type="gramEnd"/>
      <w:r w:rsidRPr="002B2A47">
        <w:rPr>
          <w:rFonts w:ascii="Simplified Arabic" w:hAnsi="Simplified Arabic" w:cs="Simplified Arabic" w:hint="cs"/>
          <w:color w:val="000000" w:themeColor="text1"/>
          <w:sz w:val="28"/>
          <w:szCs w:val="28"/>
          <w:rtl/>
        </w:rPr>
        <w:t xml:space="preserve"> فإن غالبية </w:t>
      </w:r>
      <w:r w:rsidRPr="002B2A47">
        <w:rPr>
          <w:rFonts w:ascii="Simplified Arabic" w:hAnsi="Simplified Arabic" w:cs="Simplified Arabic"/>
          <w:color w:val="000000" w:themeColor="text1"/>
          <w:sz w:val="28"/>
          <w:szCs w:val="28"/>
          <w:rtl/>
        </w:rPr>
        <w:t>الدراسات ركزت على الجانب التقني والبيئي للري الذكي،</w:t>
      </w:r>
      <w:r w:rsidR="000D2130" w:rsidRPr="002B2A47">
        <w:rPr>
          <w:rFonts w:ascii="Simplified Arabic" w:hAnsi="Simplified Arabic" w:cs="Simplified Arabic" w:hint="cs"/>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في</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حين</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كان</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التناول</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أقل</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عمقًا</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للجوانب</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الإدارية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والتشغيلية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والحوكمية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التي</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تحدد</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كيفية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تحويل</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التقنية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إلى</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نتائج</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قابلة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للاستمرار،</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مثل</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سياسات</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إدارة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المياه،</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وآليات</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المتابعة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عبر</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التقارير،</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وكفاءة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إدارة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التشغيل</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والصيانة،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ومدى</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انعكاس</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ذلك</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على</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ترشيد</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الاستهلاك</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واستدامة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الموارد</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وتقليل</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المخاطر</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المائية</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ضمن</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المشاريع</w:t>
      </w:r>
      <w:r w:rsidR="00FE5E6D" w:rsidRPr="002B2A47">
        <w:rPr>
          <w:rFonts w:ascii="Simplified Arabic" w:hAnsi="Simplified Arabic" w:cs="Simplified Arabic"/>
          <w:color w:val="000000" w:themeColor="text1"/>
          <w:sz w:val="28"/>
          <w:szCs w:val="28"/>
          <w:rtl/>
        </w:rPr>
        <w:t xml:space="preserve"> </w:t>
      </w:r>
      <w:r w:rsidR="00FE5E6D" w:rsidRPr="002B2A47">
        <w:rPr>
          <w:rFonts w:ascii="Simplified Arabic" w:hAnsi="Simplified Arabic" w:cs="Simplified Arabic" w:hint="cs"/>
          <w:color w:val="000000" w:themeColor="text1"/>
          <w:sz w:val="28"/>
          <w:szCs w:val="28"/>
          <w:rtl/>
        </w:rPr>
        <w:t>البلدية.</w:t>
      </w:r>
    </w:p>
    <w:p w14:paraId="46479BBB" w14:textId="40F70472" w:rsidR="00A30227" w:rsidRDefault="00FF062D" w:rsidP="002B2A47">
      <w:pPr>
        <w:spacing w:line="240" w:lineRule="auto"/>
        <w:jc w:val="both"/>
        <w:rPr>
          <w:rFonts w:ascii="Simplified Arabic" w:hAnsi="Simplified Arabic" w:cs="Simplified Arabic"/>
          <w:color w:val="000000" w:themeColor="text1"/>
          <w:sz w:val="28"/>
          <w:szCs w:val="28"/>
          <w:rtl/>
        </w:rPr>
      </w:pPr>
      <w:r w:rsidRPr="002B2A47">
        <w:rPr>
          <w:rFonts w:ascii="Simplified Arabic" w:hAnsi="Simplified Arabic" w:cs="Simplified Arabic"/>
          <w:color w:val="000000" w:themeColor="text1"/>
          <w:sz w:val="28"/>
          <w:szCs w:val="28"/>
        </w:rPr>
        <w:br/>
      </w:r>
      <w:r w:rsidRPr="002B2A47">
        <w:rPr>
          <w:rFonts w:ascii="Simplified Arabic" w:hAnsi="Simplified Arabic" w:cs="Simplified Arabic"/>
          <w:color w:val="000000" w:themeColor="text1"/>
          <w:sz w:val="28"/>
          <w:szCs w:val="28"/>
          <w:rtl/>
        </w:rPr>
        <w:t xml:space="preserve">ومن هنا تنبع </w:t>
      </w:r>
      <w:r w:rsidRPr="002B2A47">
        <w:rPr>
          <w:rFonts w:ascii="Simplified Arabic" w:hAnsi="Simplified Arabic" w:cs="Simplified Arabic" w:hint="cs"/>
          <w:color w:val="000000" w:themeColor="text1"/>
          <w:sz w:val="28"/>
          <w:szCs w:val="28"/>
          <w:rtl/>
        </w:rPr>
        <w:t>الثغرة البحثية</w:t>
      </w:r>
      <w:r w:rsidRPr="002B2A47">
        <w:rPr>
          <w:rFonts w:ascii="Simplified Arabic" w:hAnsi="Simplified Arabic" w:cs="Simplified Arabic"/>
          <w:color w:val="000000" w:themeColor="text1"/>
          <w:sz w:val="28"/>
          <w:szCs w:val="28"/>
          <w:rtl/>
        </w:rPr>
        <w:t xml:space="preserve"> التي تسعى الدراسة الحالية إلى معالجتها، </w:t>
      </w:r>
      <w:r w:rsidRPr="002B2A47">
        <w:rPr>
          <w:rFonts w:ascii="Simplified Arabic" w:hAnsi="Simplified Arabic" w:cs="Simplified Arabic" w:hint="cs"/>
          <w:color w:val="000000" w:themeColor="text1"/>
          <w:sz w:val="28"/>
          <w:szCs w:val="28"/>
          <w:rtl/>
        </w:rPr>
        <w:t>والتي تتمثل في</w:t>
      </w:r>
      <w:r w:rsidRPr="002B2A47">
        <w:rPr>
          <w:rFonts w:ascii="Simplified Arabic" w:hAnsi="Simplified Arabic" w:cs="Simplified Arabic"/>
          <w:color w:val="000000" w:themeColor="text1"/>
          <w:sz w:val="28"/>
          <w:szCs w:val="28"/>
          <w:rtl/>
        </w:rPr>
        <w:t xml:space="preserve"> تحليل الدور التكميلي بين التقنية والحوكمة المؤسسية في تعزيز الأمن المائي </w:t>
      </w:r>
      <w:r w:rsidRPr="002B2A47">
        <w:rPr>
          <w:rFonts w:ascii="Simplified Arabic" w:hAnsi="Simplified Arabic" w:cs="Simplified Arabic" w:hint="cs"/>
          <w:color w:val="000000" w:themeColor="text1"/>
          <w:sz w:val="28"/>
          <w:szCs w:val="28"/>
          <w:rtl/>
        </w:rPr>
        <w:t>في إطار مشاريع</w:t>
      </w:r>
      <w:r w:rsidRPr="002B2A47">
        <w:rPr>
          <w:rFonts w:ascii="Simplified Arabic" w:hAnsi="Simplified Arabic" w:cs="Simplified Arabic"/>
          <w:color w:val="000000" w:themeColor="text1"/>
          <w:sz w:val="28"/>
          <w:szCs w:val="28"/>
          <w:rtl/>
        </w:rPr>
        <w:t xml:space="preserve"> التجميل الطبيعي في إمارة أبو ظبي، بما يربط بين </w:t>
      </w:r>
      <w:r w:rsidR="0081089A" w:rsidRPr="002B2A47">
        <w:rPr>
          <w:rFonts w:ascii="Simplified Arabic" w:hAnsi="Simplified Arabic" w:cs="Simplified Arabic" w:hint="cs"/>
          <w:color w:val="000000" w:themeColor="text1"/>
          <w:sz w:val="28"/>
          <w:szCs w:val="28"/>
          <w:rtl/>
        </w:rPr>
        <w:t>أثر التطبيق</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على</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ترشيد</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الاستهلاك</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واستدامة</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الموارد</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وتقليل</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المخاطر</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وتحسين</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الحوكمة</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وإدارة</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المياه</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ضمن</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سياق</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الاستدامة</w:t>
      </w:r>
      <w:r w:rsidR="0081089A" w:rsidRPr="002B2A47">
        <w:rPr>
          <w:rFonts w:ascii="Simplified Arabic" w:hAnsi="Simplified Arabic" w:cs="Simplified Arabic"/>
          <w:color w:val="000000" w:themeColor="text1"/>
          <w:sz w:val="28"/>
          <w:szCs w:val="28"/>
          <w:rtl/>
        </w:rPr>
        <w:t xml:space="preserve"> </w:t>
      </w:r>
      <w:r w:rsidR="0081089A" w:rsidRPr="002B2A47">
        <w:rPr>
          <w:rFonts w:ascii="Simplified Arabic" w:hAnsi="Simplified Arabic" w:cs="Simplified Arabic" w:hint="cs"/>
          <w:color w:val="000000" w:themeColor="text1"/>
          <w:sz w:val="28"/>
          <w:szCs w:val="28"/>
          <w:rtl/>
        </w:rPr>
        <w:t>الوطنية</w:t>
      </w:r>
      <w:r w:rsidRPr="002B2A47">
        <w:rPr>
          <w:rFonts w:ascii="Simplified Arabic" w:hAnsi="Simplified Arabic" w:cs="Simplified Arabic"/>
          <w:color w:val="000000" w:themeColor="text1"/>
          <w:sz w:val="28"/>
          <w:szCs w:val="28"/>
          <w:rtl/>
        </w:rPr>
        <w:t xml:space="preserve"> في إطار رؤية الاستدامة الوطنية 2036</w:t>
      </w:r>
      <w:r w:rsidRPr="002B2A47">
        <w:rPr>
          <w:rFonts w:ascii="Simplified Arabic" w:hAnsi="Simplified Arabic" w:cs="Simplified Arabic"/>
          <w:color w:val="000000" w:themeColor="text1"/>
          <w:sz w:val="28"/>
          <w:szCs w:val="28"/>
        </w:rPr>
        <w:t>.</w:t>
      </w:r>
    </w:p>
    <w:p w14:paraId="1639259A" w14:textId="77777777" w:rsidR="002B2A47" w:rsidRPr="002B2A47" w:rsidRDefault="002B2A47" w:rsidP="002B2A47">
      <w:pPr>
        <w:spacing w:line="240" w:lineRule="auto"/>
        <w:jc w:val="both"/>
        <w:rPr>
          <w:rFonts w:ascii="Simplified Arabic" w:hAnsi="Simplified Arabic" w:cs="Simplified Arabic"/>
          <w:color w:val="000000" w:themeColor="text1"/>
          <w:sz w:val="28"/>
          <w:szCs w:val="28"/>
          <w:rtl/>
        </w:rPr>
      </w:pPr>
    </w:p>
    <w:p w14:paraId="48610E68" w14:textId="4BEC6103" w:rsidR="00F925D0" w:rsidRPr="005A5CDA" w:rsidRDefault="00F925D0" w:rsidP="007E1BF7">
      <w:pPr>
        <w:pStyle w:val="Heading2"/>
        <w:rPr>
          <w:rtl/>
        </w:rPr>
      </w:pPr>
      <w:bookmarkStart w:id="34" w:name="_Toc225436455"/>
      <w:r w:rsidRPr="005A5CDA">
        <w:rPr>
          <w:rFonts w:hint="cs"/>
          <w:rtl/>
        </w:rPr>
        <w:lastRenderedPageBreak/>
        <w:t>الإطار النظري</w:t>
      </w:r>
      <w:bookmarkEnd w:id="34"/>
    </w:p>
    <w:p w14:paraId="2DD2DB2A" w14:textId="01936CB1" w:rsidR="0083029D" w:rsidRDefault="0083029D" w:rsidP="005A130F">
      <w:pPr>
        <w:pStyle w:val="Heading3"/>
        <w:rPr>
          <w:rtl/>
          <w:lang w:bidi="ar-AE"/>
        </w:rPr>
      </w:pPr>
      <w:bookmarkStart w:id="35" w:name="_Toc225436456"/>
      <w:r>
        <w:rPr>
          <w:rFonts w:hint="cs"/>
          <w:rtl/>
          <w:lang w:bidi="ar-AE"/>
        </w:rPr>
        <w:t>مقدمة</w:t>
      </w:r>
      <w:bookmarkEnd w:id="35"/>
    </w:p>
    <w:p w14:paraId="09D7F4BC" w14:textId="77777777" w:rsidR="00B43C89" w:rsidRPr="002B2A47" w:rsidRDefault="00B43C89" w:rsidP="004307ED">
      <w:pPr>
        <w:jc w:val="both"/>
        <w:rPr>
          <w:rFonts w:ascii="Simplified Arabic" w:hAnsi="Simplified Arabic" w:cs="Simplified Arabic"/>
          <w:color w:val="000000" w:themeColor="text1"/>
          <w:sz w:val="28"/>
          <w:szCs w:val="28"/>
        </w:rPr>
      </w:pPr>
      <w:r w:rsidRPr="002B2A47">
        <w:rPr>
          <w:rFonts w:ascii="Simplified Arabic" w:hAnsi="Simplified Arabic" w:cs="Simplified Arabic" w:hint="cs"/>
          <w:color w:val="000000" w:themeColor="text1"/>
          <w:sz w:val="28"/>
          <w:szCs w:val="28"/>
          <w:rtl/>
        </w:rPr>
        <w:t xml:space="preserve">يهدف هذا الفصل إلى بناء الأساس النظري الذي تستند إليه الدراسة في تفسير العلاقة بين </w:t>
      </w:r>
      <w:r w:rsidRPr="002B2A47">
        <w:rPr>
          <w:rFonts w:ascii="Simplified Arabic" w:hAnsi="Simplified Arabic" w:cs="Simplified Arabic" w:hint="cs"/>
          <w:b/>
          <w:bCs/>
          <w:color w:val="000000" w:themeColor="text1"/>
          <w:sz w:val="28"/>
          <w:szCs w:val="28"/>
          <w:rtl/>
        </w:rPr>
        <w:t>تطبيق نظم الري الذكية والمستدامة</w:t>
      </w:r>
      <w:r w:rsidRPr="002B2A47">
        <w:rPr>
          <w:rFonts w:ascii="Simplified Arabic" w:hAnsi="Simplified Arabic" w:cs="Simplified Arabic" w:hint="cs"/>
          <w:color w:val="000000" w:themeColor="text1"/>
          <w:sz w:val="28"/>
          <w:szCs w:val="28"/>
          <w:rtl/>
        </w:rPr>
        <w:t xml:space="preserve"> وبين </w:t>
      </w:r>
      <w:r w:rsidRPr="002B2A47">
        <w:rPr>
          <w:rFonts w:ascii="Simplified Arabic" w:hAnsi="Simplified Arabic" w:cs="Simplified Arabic" w:hint="cs"/>
          <w:b/>
          <w:bCs/>
          <w:color w:val="000000" w:themeColor="text1"/>
          <w:sz w:val="28"/>
          <w:szCs w:val="28"/>
          <w:rtl/>
        </w:rPr>
        <w:t>تعزيز الأمن المائي</w:t>
      </w:r>
      <w:r w:rsidRPr="002B2A47">
        <w:rPr>
          <w:rFonts w:ascii="Simplified Arabic" w:hAnsi="Simplified Arabic" w:cs="Simplified Arabic" w:hint="cs"/>
          <w:color w:val="000000" w:themeColor="text1"/>
          <w:sz w:val="28"/>
          <w:szCs w:val="28"/>
          <w:rtl/>
        </w:rPr>
        <w:t xml:space="preserve"> ضمن مشاريع التجميل الطبيعي في إمارة أبو ظبي. ويأتي هذا الإطار النظري استنادًا إلى ما أبرزته الدراسات السابقة من نتائج تؤكد الأثر الإيجابي للتحول نحو تقنيات الري الذكي على كفاءة استخدام المياه واستدامة الموارد، مع وجود تباين في تركيز تلك الدراسات بين الجوانب التقنية من جهة، والجوانب التشغيلية والحوكمية من جهة أخرى</w:t>
      </w:r>
      <w:r w:rsidRPr="002B2A47">
        <w:rPr>
          <w:rFonts w:ascii="Simplified Arabic" w:hAnsi="Simplified Arabic" w:cs="Simplified Arabic" w:hint="cs"/>
          <w:color w:val="000000" w:themeColor="text1"/>
          <w:sz w:val="28"/>
          <w:szCs w:val="28"/>
        </w:rPr>
        <w:t>.</w:t>
      </w:r>
    </w:p>
    <w:p w14:paraId="3CD498FA" w14:textId="77777777" w:rsidR="00B43C89" w:rsidRPr="002B2A47" w:rsidRDefault="00B43C89" w:rsidP="004307ED">
      <w:pPr>
        <w:jc w:val="both"/>
        <w:rPr>
          <w:rFonts w:ascii="Simplified Arabic" w:hAnsi="Simplified Arabic" w:cs="Simplified Arabic"/>
          <w:color w:val="000000" w:themeColor="text1"/>
          <w:sz w:val="28"/>
          <w:szCs w:val="28"/>
        </w:rPr>
      </w:pPr>
      <w:r w:rsidRPr="002B2A47">
        <w:rPr>
          <w:rFonts w:ascii="Simplified Arabic" w:hAnsi="Simplified Arabic" w:cs="Simplified Arabic" w:hint="cs"/>
          <w:color w:val="000000" w:themeColor="text1"/>
          <w:sz w:val="28"/>
          <w:szCs w:val="28"/>
          <w:rtl/>
        </w:rPr>
        <w:t xml:space="preserve">وانطلاقًا من ذلك، يقوم الإطار النظري في هذه الدراسة على تحديد المفاهيم الرئيسة وأبعادها، وشرح الآليات التي يُتوقع أن تؤدي من خلالها نظم الري الذكية والمستدامة إلى تحسين مؤشرات الأمن المائي، بما يشمل </w:t>
      </w:r>
      <w:r w:rsidRPr="002B2A47">
        <w:rPr>
          <w:rFonts w:ascii="Simplified Arabic" w:hAnsi="Simplified Arabic" w:cs="Simplified Arabic" w:hint="cs"/>
          <w:b/>
          <w:bCs/>
          <w:color w:val="000000" w:themeColor="text1"/>
          <w:sz w:val="28"/>
          <w:szCs w:val="28"/>
          <w:rtl/>
        </w:rPr>
        <w:t>ترشيد الاستهلاك</w:t>
      </w:r>
      <w:r w:rsidRPr="002B2A47">
        <w:rPr>
          <w:rFonts w:ascii="Simplified Arabic" w:hAnsi="Simplified Arabic" w:cs="Simplified Arabic" w:hint="cs"/>
          <w:color w:val="000000" w:themeColor="text1"/>
          <w:sz w:val="28"/>
          <w:szCs w:val="28"/>
          <w:rtl/>
        </w:rPr>
        <w:t>، و</w:t>
      </w:r>
      <w:r w:rsidRPr="002B2A47">
        <w:rPr>
          <w:rFonts w:ascii="Simplified Arabic" w:hAnsi="Simplified Arabic" w:cs="Simplified Arabic" w:hint="cs"/>
          <w:b/>
          <w:bCs/>
          <w:color w:val="000000" w:themeColor="text1"/>
          <w:sz w:val="28"/>
          <w:szCs w:val="28"/>
          <w:rtl/>
        </w:rPr>
        <w:t>استدامة الموارد المائية</w:t>
      </w:r>
      <w:r w:rsidRPr="002B2A47">
        <w:rPr>
          <w:rFonts w:ascii="Simplified Arabic" w:hAnsi="Simplified Arabic" w:cs="Simplified Arabic" w:hint="cs"/>
          <w:color w:val="000000" w:themeColor="text1"/>
          <w:sz w:val="28"/>
          <w:szCs w:val="28"/>
          <w:rtl/>
        </w:rPr>
        <w:t>، و</w:t>
      </w:r>
      <w:r w:rsidRPr="002B2A47">
        <w:rPr>
          <w:rFonts w:ascii="Simplified Arabic" w:hAnsi="Simplified Arabic" w:cs="Simplified Arabic" w:hint="cs"/>
          <w:b/>
          <w:bCs/>
          <w:color w:val="000000" w:themeColor="text1"/>
          <w:sz w:val="28"/>
          <w:szCs w:val="28"/>
          <w:rtl/>
        </w:rPr>
        <w:t>تقليل المخاطر المائية</w:t>
      </w:r>
      <w:r w:rsidRPr="002B2A47">
        <w:rPr>
          <w:rFonts w:ascii="Simplified Arabic" w:hAnsi="Simplified Arabic" w:cs="Simplified Arabic" w:hint="cs"/>
          <w:color w:val="000000" w:themeColor="text1"/>
          <w:sz w:val="28"/>
          <w:szCs w:val="28"/>
          <w:rtl/>
        </w:rPr>
        <w:t>، و</w:t>
      </w:r>
      <w:r w:rsidRPr="002B2A47">
        <w:rPr>
          <w:rFonts w:ascii="Simplified Arabic" w:hAnsi="Simplified Arabic" w:cs="Simplified Arabic" w:hint="cs"/>
          <w:b/>
          <w:bCs/>
          <w:color w:val="000000" w:themeColor="text1"/>
          <w:sz w:val="28"/>
          <w:szCs w:val="28"/>
          <w:rtl/>
        </w:rPr>
        <w:t>تحسين الحوكمة وإدارة المياه</w:t>
      </w:r>
      <w:r w:rsidRPr="002B2A47">
        <w:rPr>
          <w:rFonts w:ascii="Simplified Arabic" w:hAnsi="Simplified Arabic" w:cs="Simplified Arabic" w:hint="cs"/>
          <w:color w:val="000000" w:themeColor="text1"/>
          <w:sz w:val="28"/>
          <w:szCs w:val="28"/>
          <w:rtl/>
        </w:rPr>
        <w:t xml:space="preserve"> داخل المشاريع. كما يسهم هذا الفصل في ربط الإطار المفاهيمي بالدلالات النظرية ذات الصلة، بما يدعم صياغة فروض الدراسة وتفسير النتائج الإحصائية لاحقًا</w:t>
      </w:r>
      <w:r w:rsidRPr="002B2A47">
        <w:rPr>
          <w:rFonts w:ascii="Simplified Arabic" w:hAnsi="Simplified Arabic" w:cs="Simplified Arabic" w:hint="cs"/>
          <w:color w:val="000000" w:themeColor="text1"/>
          <w:sz w:val="28"/>
          <w:szCs w:val="28"/>
        </w:rPr>
        <w:t>.</w:t>
      </w:r>
    </w:p>
    <w:p w14:paraId="42FD9001" w14:textId="77777777" w:rsidR="00B43C89" w:rsidRPr="002B2A47" w:rsidRDefault="00B43C89" w:rsidP="00B43C89">
      <w:pPr>
        <w:rPr>
          <w:rFonts w:ascii="Simplified Arabic" w:hAnsi="Simplified Arabic" w:cs="Simplified Arabic"/>
          <w:color w:val="000000" w:themeColor="text1"/>
          <w:sz w:val="28"/>
          <w:szCs w:val="28"/>
        </w:rPr>
      </w:pPr>
      <w:r w:rsidRPr="002B2A47">
        <w:rPr>
          <w:rFonts w:ascii="Simplified Arabic" w:hAnsi="Simplified Arabic" w:cs="Simplified Arabic" w:hint="cs"/>
          <w:color w:val="000000" w:themeColor="text1"/>
          <w:sz w:val="28"/>
          <w:szCs w:val="28"/>
          <w:rtl/>
        </w:rPr>
        <w:t>وبناءً على ذلك، تم تقسيم هذا الفصل إلى ثلاثة مباحث على النحو الآتي</w:t>
      </w:r>
      <w:r w:rsidRPr="002B2A47">
        <w:rPr>
          <w:rFonts w:ascii="Simplified Arabic" w:hAnsi="Simplified Arabic" w:cs="Simplified Arabic" w:hint="cs"/>
          <w:color w:val="000000" w:themeColor="text1"/>
          <w:sz w:val="28"/>
          <w:szCs w:val="28"/>
        </w:rPr>
        <w:t>:</w:t>
      </w:r>
    </w:p>
    <w:p w14:paraId="148A4065" w14:textId="77777777" w:rsidR="00B43C89" w:rsidRPr="002B2A47" w:rsidRDefault="00B43C89" w:rsidP="00CE7D60">
      <w:pPr>
        <w:numPr>
          <w:ilvl w:val="0"/>
          <w:numId w:val="11"/>
        </w:numPr>
        <w:rPr>
          <w:rFonts w:ascii="Simplified Arabic" w:hAnsi="Simplified Arabic" w:cs="Simplified Arabic"/>
          <w:color w:val="000000" w:themeColor="text1"/>
          <w:sz w:val="28"/>
          <w:szCs w:val="28"/>
        </w:rPr>
      </w:pPr>
      <w:r w:rsidRPr="002B2A47">
        <w:rPr>
          <w:rFonts w:ascii="Simplified Arabic" w:hAnsi="Simplified Arabic" w:cs="Simplified Arabic" w:hint="cs"/>
          <w:b/>
          <w:bCs/>
          <w:color w:val="000000" w:themeColor="text1"/>
          <w:sz w:val="28"/>
          <w:szCs w:val="28"/>
          <w:rtl/>
        </w:rPr>
        <w:t>المبحث الأول</w:t>
      </w:r>
      <w:r w:rsidRPr="002B2A47">
        <w:rPr>
          <w:rFonts w:ascii="Simplified Arabic" w:hAnsi="Simplified Arabic" w:cs="Simplified Arabic" w:hint="cs"/>
          <w:b/>
          <w:bCs/>
          <w:color w:val="000000" w:themeColor="text1"/>
          <w:sz w:val="28"/>
          <w:szCs w:val="28"/>
        </w:rPr>
        <w:t>:</w:t>
      </w:r>
      <w:r w:rsidRPr="002B2A47">
        <w:rPr>
          <w:rFonts w:ascii="Simplified Arabic" w:hAnsi="Simplified Arabic" w:cs="Simplified Arabic" w:hint="cs"/>
          <w:color w:val="000000" w:themeColor="text1"/>
          <w:sz w:val="28"/>
          <w:szCs w:val="28"/>
        </w:rPr>
        <w:t xml:space="preserve"> </w:t>
      </w:r>
      <w:r w:rsidRPr="002B2A47">
        <w:rPr>
          <w:rFonts w:ascii="Simplified Arabic" w:hAnsi="Simplified Arabic" w:cs="Simplified Arabic" w:hint="cs"/>
          <w:color w:val="000000" w:themeColor="text1"/>
          <w:sz w:val="28"/>
          <w:szCs w:val="28"/>
          <w:rtl/>
        </w:rPr>
        <w:t>نظم الري الذكية والمستدامة</w:t>
      </w:r>
      <w:r w:rsidRPr="002B2A47">
        <w:rPr>
          <w:rFonts w:ascii="Simplified Arabic" w:hAnsi="Simplified Arabic" w:cs="Simplified Arabic" w:hint="cs"/>
          <w:color w:val="000000" w:themeColor="text1"/>
          <w:sz w:val="28"/>
          <w:szCs w:val="28"/>
        </w:rPr>
        <w:t>.</w:t>
      </w:r>
    </w:p>
    <w:p w14:paraId="16D527DA" w14:textId="77777777" w:rsidR="00B43C89" w:rsidRPr="002B2A47" w:rsidRDefault="00B43C89" w:rsidP="00CE7D60">
      <w:pPr>
        <w:numPr>
          <w:ilvl w:val="0"/>
          <w:numId w:val="11"/>
        </w:numPr>
        <w:rPr>
          <w:rFonts w:ascii="Simplified Arabic" w:hAnsi="Simplified Arabic" w:cs="Simplified Arabic"/>
          <w:color w:val="000000" w:themeColor="text1"/>
          <w:sz w:val="28"/>
          <w:szCs w:val="28"/>
        </w:rPr>
      </w:pPr>
      <w:r w:rsidRPr="002B2A47">
        <w:rPr>
          <w:rFonts w:ascii="Simplified Arabic" w:hAnsi="Simplified Arabic" w:cs="Simplified Arabic" w:hint="cs"/>
          <w:b/>
          <w:bCs/>
          <w:color w:val="000000" w:themeColor="text1"/>
          <w:sz w:val="28"/>
          <w:szCs w:val="28"/>
          <w:rtl/>
        </w:rPr>
        <w:t>المبحث الثاني</w:t>
      </w:r>
      <w:r w:rsidRPr="002B2A47">
        <w:rPr>
          <w:rFonts w:ascii="Simplified Arabic" w:hAnsi="Simplified Arabic" w:cs="Simplified Arabic" w:hint="cs"/>
          <w:b/>
          <w:bCs/>
          <w:color w:val="000000" w:themeColor="text1"/>
          <w:sz w:val="28"/>
          <w:szCs w:val="28"/>
        </w:rPr>
        <w:t>:</w:t>
      </w:r>
      <w:r w:rsidRPr="002B2A47">
        <w:rPr>
          <w:rFonts w:ascii="Simplified Arabic" w:hAnsi="Simplified Arabic" w:cs="Simplified Arabic" w:hint="cs"/>
          <w:color w:val="000000" w:themeColor="text1"/>
          <w:sz w:val="28"/>
          <w:szCs w:val="28"/>
        </w:rPr>
        <w:t xml:space="preserve"> </w:t>
      </w:r>
      <w:r w:rsidRPr="002B2A47">
        <w:rPr>
          <w:rFonts w:ascii="Simplified Arabic" w:hAnsi="Simplified Arabic" w:cs="Simplified Arabic" w:hint="cs"/>
          <w:color w:val="000000" w:themeColor="text1"/>
          <w:sz w:val="28"/>
          <w:szCs w:val="28"/>
          <w:rtl/>
        </w:rPr>
        <w:t>تعزيز الأمن المائي في مشاريع التجميل الطبيعي</w:t>
      </w:r>
      <w:r w:rsidRPr="002B2A47">
        <w:rPr>
          <w:rFonts w:ascii="Simplified Arabic" w:hAnsi="Simplified Arabic" w:cs="Simplified Arabic" w:hint="cs"/>
          <w:color w:val="000000" w:themeColor="text1"/>
          <w:sz w:val="28"/>
          <w:szCs w:val="28"/>
        </w:rPr>
        <w:t>.</w:t>
      </w:r>
    </w:p>
    <w:p w14:paraId="0A66A2C7" w14:textId="77777777" w:rsidR="00B43C89" w:rsidRPr="002B2A47" w:rsidRDefault="00B43C89" w:rsidP="00CE7D60">
      <w:pPr>
        <w:numPr>
          <w:ilvl w:val="0"/>
          <w:numId w:val="11"/>
        </w:numPr>
        <w:rPr>
          <w:rFonts w:ascii="Simplified Arabic" w:hAnsi="Simplified Arabic" w:cs="Simplified Arabic"/>
          <w:color w:val="000000" w:themeColor="text1"/>
          <w:sz w:val="28"/>
          <w:szCs w:val="28"/>
        </w:rPr>
      </w:pPr>
      <w:r w:rsidRPr="002B2A47">
        <w:rPr>
          <w:rFonts w:ascii="Simplified Arabic" w:hAnsi="Simplified Arabic" w:cs="Simplified Arabic" w:hint="cs"/>
          <w:b/>
          <w:bCs/>
          <w:color w:val="000000" w:themeColor="text1"/>
          <w:sz w:val="28"/>
          <w:szCs w:val="28"/>
          <w:rtl/>
        </w:rPr>
        <w:t>المبحث الثالث</w:t>
      </w:r>
      <w:r w:rsidRPr="002B2A47">
        <w:rPr>
          <w:rFonts w:ascii="Simplified Arabic" w:hAnsi="Simplified Arabic" w:cs="Simplified Arabic" w:hint="cs"/>
          <w:b/>
          <w:bCs/>
          <w:color w:val="000000" w:themeColor="text1"/>
          <w:sz w:val="28"/>
          <w:szCs w:val="28"/>
        </w:rPr>
        <w:t>:</w:t>
      </w:r>
      <w:r w:rsidRPr="002B2A47">
        <w:rPr>
          <w:rFonts w:ascii="Simplified Arabic" w:hAnsi="Simplified Arabic" w:cs="Simplified Arabic" w:hint="cs"/>
          <w:color w:val="000000" w:themeColor="text1"/>
          <w:sz w:val="28"/>
          <w:szCs w:val="28"/>
        </w:rPr>
        <w:t xml:space="preserve"> </w:t>
      </w:r>
      <w:r w:rsidRPr="002B2A47">
        <w:rPr>
          <w:rFonts w:ascii="Simplified Arabic" w:hAnsi="Simplified Arabic" w:cs="Simplified Arabic" w:hint="cs"/>
          <w:color w:val="000000" w:themeColor="text1"/>
          <w:sz w:val="28"/>
          <w:szCs w:val="28"/>
          <w:rtl/>
        </w:rPr>
        <w:t>تفسير العلاقة بين نظم الري الذكية وتعزيز الأمن المائي في ضوء الأطر النظرية وفروض الدراسة</w:t>
      </w:r>
      <w:r w:rsidRPr="002B2A47">
        <w:rPr>
          <w:rFonts w:ascii="Simplified Arabic" w:hAnsi="Simplified Arabic" w:cs="Simplified Arabic" w:hint="cs"/>
          <w:color w:val="000000" w:themeColor="text1"/>
          <w:sz w:val="28"/>
          <w:szCs w:val="28"/>
        </w:rPr>
        <w:t>.</w:t>
      </w:r>
    </w:p>
    <w:p w14:paraId="0CF61F1E" w14:textId="77777777" w:rsidR="00E2727F" w:rsidRDefault="00E2727F" w:rsidP="00F43497">
      <w:pPr>
        <w:rPr>
          <w:rFonts w:ascii="Sakkal Majalla" w:hAnsi="Sakkal Majalla" w:cs="Sakkal Majalla"/>
          <w:color w:val="000000" w:themeColor="text1"/>
          <w:sz w:val="28"/>
          <w:szCs w:val="28"/>
          <w:rtl/>
        </w:rPr>
      </w:pPr>
    </w:p>
    <w:p w14:paraId="4A2D631F" w14:textId="77777777" w:rsidR="00944856" w:rsidRDefault="00944856" w:rsidP="00F43497">
      <w:pPr>
        <w:rPr>
          <w:rFonts w:ascii="Sakkal Majalla" w:hAnsi="Sakkal Majalla" w:cs="Sakkal Majalla"/>
          <w:color w:val="000000" w:themeColor="text1"/>
          <w:sz w:val="28"/>
          <w:szCs w:val="28"/>
          <w:rtl/>
        </w:rPr>
      </w:pPr>
    </w:p>
    <w:p w14:paraId="212C8738" w14:textId="77777777" w:rsidR="000E474B" w:rsidRDefault="000E474B" w:rsidP="00F43497">
      <w:pPr>
        <w:rPr>
          <w:rFonts w:ascii="Sakkal Majalla" w:hAnsi="Sakkal Majalla" w:cs="Sakkal Majalla"/>
          <w:color w:val="000000" w:themeColor="text1"/>
          <w:sz w:val="28"/>
          <w:szCs w:val="28"/>
          <w:rtl/>
        </w:rPr>
      </w:pPr>
    </w:p>
    <w:p w14:paraId="28809847" w14:textId="77777777" w:rsidR="00944856" w:rsidRDefault="00944856" w:rsidP="00F43497">
      <w:pPr>
        <w:rPr>
          <w:rFonts w:ascii="Sakkal Majalla" w:hAnsi="Sakkal Majalla" w:cs="Sakkal Majalla"/>
          <w:color w:val="000000" w:themeColor="text1"/>
          <w:sz w:val="28"/>
          <w:szCs w:val="28"/>
          <w:rtl/>
        </w:rPr>
      </w:pPr>
    </w:p>
    <w:p w14:paraId="149BB754" w14:textId="77777777" w:rsidR="00944856" w:rsidRDefault="00944856" w:rsidP="00F43497">
      <w:pPr>
        <w:rPr>
          <w:rFonts w:ascii="Sakkal Majalla" w:hAnsi="Sakkal Majalla" w:cs="Sakkal Majalla"/>
          <w:color w:val="000000" w:themeColor="text1"/>
          <w:sz w:val="28"/>
          <w:szCs w:val="28"/>
          <w:rtl/>
        </w:rPr>
      </w:pPr>
    </w:p>
    <w:p w14:paraId="37D37C83" w14:textId="77777777" w:rsidR="00944856" w:rsidRDefault="00944856" w:rsidP="00F43497">
      <w:pPr>
        <w:rPr>
          <w:rFonts w:ascii="Sakkal Majalla" w:hAnsi="Sakkal Majalla" w:cs="Sakkal Majalla"/>
          <w:color w:val="000000" w:themeColor="text1"/>
          <w:sz w:val="28"/>
          <w:szCs w:val="28"/>
          <w:rtl/>
        </w:rPr>
      </w:pPr>
    </w:p>
    <w:p w14:paraId="43349F19" w14:textId="77777777" w:rsidR="00944856" w:rsidRPr="005A5CDA" w:rsidRDefault="00944856" w:rsidP="00F43497">
      <w:pPr>
        <w:rPr>
          <w:rFonts w:ascii="Sakkal Majalla" w:hAnsi="Sakkal Majalla" w:cs="Sakkal Majalla"/>
          <w:color w:val="000000" w:themeColor="text1"/>
          <w:sz w:val="28"/>
          <w:szCs w:val="28"/>
        </w:rPr>
      </w:pPr>
    </w:p>
    <w:p w14:paraId="2E9D2F8F" w14:textId="77777777" w:rsidR="000702A2" w:rsidRPr="000702A2" w:rsidRDefault="000702A2" w:rsidP="005A130F">
      <w:pPr>
        <w:pStyle w:val="Heading3"/>
      </w:pPr>
      <w:bookmarkStart w:id="36" w:name="_Toc225436457"/>
      <w:r w:rsidRPr="000702A2">
        <w:rPr>
          <w:rtl/>
        </w:rPr>
        <w:lastRenderedPageBreak/>
        <w:t>المبحث الأول: نظم الري الذكية والمستدامة</w:t>
      </w:r>
      <w:bookmarkEnd w:id="36"/>
    </w:p>
    <w:p w14:paraId="21B0EE6E" w14:textId="77777777" w:rsidR="00944856" w:rsidRPr="00982EE2" w:rsidRDefault="00944856" w:rsidP="00F23FE9">
      <w:pPr>
        <w:pStyle w:val="Heading4"/>
      </w:pPr>
      <w:r w:rsidRPr="00982EE2">
        <w:t xml:space="preserve">1.1 </w:t>
      </w:r>
      <w:r w:rsidRPr="00982EE2">
        <w:rPr>
          <w:rtl/>
        </w:rPr>
        <w:t>مقدمة المبحث</w:t>
      </w:r>
    </w:p>
    <w:p w14:paraId="1BB7B626" w14:textId="77777777" w:rsidR="00944856" w:rsidRPr="004307ED" w:rsidRDefault="00944856" w:rsidP="004307ED">
      <w:pPr>
        <w:spacing w:line="240" w:lineRule="auto"/>
        <w:jc w:val="both"/>
        <w:rPr>
          <w:rFonts w:ascii="Simplified Arabic" w:hAnsi="Simplified Arabic" w:cs="Simplified Arabic"/>
          <w:color w:val="000000" w:themeColor="text1"/>
          <w:sz w:val="28"/>
          <w:szCs w:val="28"/>
        </w:rPr>
      </w:pPr>
      <w:r w:rsidRPr="004307ED">
        <w:rPr>
          <w:rFonts w:ascii="Simplified Arabic" w:hAnsi="Simplified Arabic" w:cs="Simplified Arabic"/>
          <w:color w:val="000000" w:themeColor="text1"/>
          <w:sz w:val="28"/>
          <w:szCs w:val="28"/>
          <w:rtl/>
        </w:rPr>
        <w:t>تمثل نظم الري الذكية والمستدامة أحد التحولات الرئيسة في إدارة مياه الري داخل البيئات الحضرية الجافة، حيث تقوم على الانتقال من أساليب الري التقليدية المعتمدة على الجداول الزمنية الثابتة إلى أساليب أكثر دقة ومرونة تعتمد على البيانات الفعلية وخصائص الموقع واحتياجات النبات. وتزداد أهمية هذه النظم في مشاريع التجميل الطبيعي بصورة خاصة، نظرًا لكونها من القطاعات ذات الاستهلاك المرتفع للمياه، ولارتباطها المباشر بجودة الغطاء النباتي واستدامة الأصول الزراعية، بما يجعل تحسين كفاءة الري شرطًا أساسياً لتحقيق الاستدامة البيئية وتعزيز الأمن المائي</w:t>
      </w:r>
      <w:r w:rsidRPr="004307ED">
        <w:rPr>
          <w:rFonts w:ascii="Simplified Arabic" w:hAnsi="Simplified Arabic" w:cs="Simplified Arabic"/>
          <w:color w:val="000000" w:themeColor="text1"/>
          <w:sz w:val="28"/>
          <w:szCs w:val="28"/>
        </w:rPr>
        <w:t>.</w:t>
      </w:r>
    </w:p>
    <w:p w14:paraId="085B8F7E" w14:textId="1FB7C5B3" w:rsidR="00D423A9" w:rsidRPr="004307ED" w:rsidRDefault="00944856" w:rsidP="004307ED">
      <w:pPr>
        <w:spacing w:line="240" w:lineRule="auto"/>
        <w:jc w:val="both"/>
        <w:rPr>
          <w:rFonts w:ascii="Simplified Arabic" w:hAnsi="Simplified Arabic" w:cs="Simplified Arabic"/>
          <w:color w:val="000000" w:themeColor="text1"/>
          <w:sz w:val="28"/>
          <w:szCs w:val="28"/>
          <w:rtl/>
        </w:rPr>
      </w:pPr>
      <w:r w:rsidRPr="004307ED">
        <w:rPr>
          <w:rFonts w:ascii="Simplified Arabic" w:hAnsi="Simplified Arabic" w:cs="Simplified Arabic"/>
          <w:color w:val="000000" w:themeColor="text1"/>
          <w:sz w:val="28"/>
          <w:szCs w:val="28"/>
          <w:rtl/>
        </w:rPr>
        <w:t xml:space="preserve">ويستند هذا المبحث إلى توضيح مفهوم نظم الري الذكية والمستدامة، وبيان خصائصها ومكوناتها في سياق مشاريع التجميل الطبيعي، ثم شرح أبعادها الرئيسة التي </w:t>
      </w:r>
      <w:r w:rsidR="00203599" w:rsidRPr="004307ED">
        <w:rPr>
          <w:rFonts w:ascii="Simplified Arabic" w:hAnsi="Simplified Arabic" w:cs="Simplified Arabic"/>
          <w:color w:val="000000" w:themeColor="text1"/>
          <w:sz w:val="28"/>
          <w:szCs w:val="28"/>
          <w:rtl/>
        </w:rPr>
        <w:t>تم</w:t>
      </w:r>
      <w:r w:rsidRPr="004307ED">
        <w:rPr>
          <w:rFonts w:ascii="Simplified Arabic" w:hAnsi="Simplified Arabic" w:cs="Simplified Arabic"/>
          <w:color w:val="000000" w:themeColor="text1"/>
          <w:sz w:val="28"/>
          <w:szCs w:val="28"/>
          <w:rtl/>
        </w:rPr>
        <w:t xml:space="preserve"> اعتمادها في الدراسة، وهي</w:t>
      </w:r>
      <w:r w:rsidRPr="004307ED">
        <w:rPr>
          <w:rFonts w:ascii="Simplified Arabic" w:hAnsi="Simplified Arabic" w:cs="Simplified Arabic"/>
          <w:color w:val="000000" w:themeColor="text1"/>
          <w:sz w:val="28"/>
          <w:szCs w:val="28"/>
        </w:rPr>
        <w:t xml:space="preserve">: </w:t>
      </w:r>
      <w:r w:rsidRPr="004307ED">
        <w:rPr>
          <w:rFonts w:ascii="Simplified Arabic" w:hAnsi="Simplified Arabic" w:cs="Simplified Arabic"/>
          <w:color w:val="000000" w:themeColor="text1"/>
          <w:sz w:val="28"/>
          <w:szCs w:val="28"/>
          <w:rtl/>
        </w:rPr>
        <w:t>استخدام التقنيات الذكية في نظم الري، كفاءة استخدام المياه، الاستدامة البيئية لنظم الري، وإدارة وتشغيل نظم الري</w:t>
      </w:r>
      <w:r w:rsidRPr="004307ED">
        <w:rPr>
          <w:rFonts w:ascii="Simplified Arabic" w:hAnsi="Simplified Arabic" w:cs="Simplified Arabic"/>
          <w:color w:val="000000" w:themeColor="text1"/>
          <w:sz w:val="28"/>
          <w:szCs w:val="28"/>
        </w:rPr>
        <w:t xml:space="preserve">. </w:t>
      </w:r>
      <w:r w:rsidRPr="004307ED">
        <w:rPr>
          <w:rFonts w:ascii="Simplified Arabic" w:hAnsi="Simplified Arabic" w:cs="Simplified Arabic"/>
          <w:color w:val="000000" w:themeColor="text1"/>
          <w:sz w:val="28"/>
          <w:szCs w:val="28"/>
          <w:rtl/>
        </w:rPr>
        <w:t>ويهدف ذلك إلى توفير أساس نظري دقيق لفهم المتغير المستقل وتحديد آليات تأثيره المحتملة على مؤشرات الأمن المائي التي ستتناولها الدراسة في المباحث اللاحقة</w:t>
      </w:r>
      <w:r w:rsidRPr="004307ED">
        <w:rPr>
          <w:rFonts w:ascii="Simplified Arabic" w:hAnsi="Simplified Arabic" w:cs="Simplified Arabic"/>
          <w:color w:val="000000" w:themeColor="text1"/>
          <w:sz w:val="28"/>
          <w:szCs w:val="28"/>
        </w:rPr>
        <w:t>.</w:t>
      </w:r>
    </w:p>
    <w:p w14:paraId="08D421B5" w14:textId="0DC42259" w:rsidR="00503509" w:rsidRDefault="006F1FD3" w:rsidP="00246887">
      <w:pPr>
        <w:jc w:val="both"/>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pict w14:anchorId="4D1DDD6B">
          <v:rect id="_x0000_i1028" style="width:0;height:1.5pt" o:hralign="center" o:hrstd="t" o:hr="t" fillcolor="#a0a0a0" stroked="f"/>
        </w:pict>
      </w:r>
    </w:p>
    <w:p w14:paraId="58DB838C" w14:textId="77777777" w:rsidR="00A82E0D" w:rsidRPr="00A82E0D" w:rsidRDefault="00A82E0D" w:rsidP="00F23FE9">
      <w:pPr>
        <w:pStyle w:val="Heading4"/>
      </w:pPr>
      <w:r w:rsidRPr="00A82E0D">
        <w:t xml:space="preserve">1.2 </w:t>
      </w:r>
      <w:r w:rsidRPr="00A82E0D">
        <w:rPr>
          <w:rtl/>
        </w:rPr>
        <w:t>مفهوم نظم الري الذكية والمستدامة</w:t>
      </w:r>
    </w:p>
    <w:p w14:paraId="78526780" w14:textId="77777777" w:rsidR="00A82E0D" w:rsidRPr="004307ED" w:rsidRDefault="00A82E0D" w:rsidP="004307ED">
      <w:pPr>
        <w:spacing w:line="240" w:lineRule="auto"/>
        <w:jc w:val="both"/>
        <w:rPr>
          <w:rFonts w:ascii="Simplified Arabic" w:hAnsi="Simplified Arabic" w:cs="Simplified Arabic"/>
          <w:color w:val="000000" w:themeColor="text1"/>
          <w:sz w:val="28"/>
          <w:szCs w:val="28"/>
        </w:rPr>
      </w:pPr>
      <w:r w:rsidRPr="004307ED">
        <w:rPr>
          <w:rFonts w:ascii="Simplified Arabic" w:hAnsi="Simplified Arabic" w:cs="Simplified Arabic"/>
          <w:color w:val="000000" w:themeColor="text1"/>
          <w:sz w:val="28"/>
          <w:szCs w:val="28"/>
          <w:rtl/>
        </w:rPr>
        <w:t>يشير مفهوم نظم الري الذكية إلى منظومة ري تعتمد على القياس والتحكم واتخاذ القرار بصورة آلية أو شبه آلية، من خلال جمع البيانات من مصادر متعددة (مثل حساسات رطوبة التربة ومحطات الطقس) وتحليلها ثم تحويلها إلى أوامر تشغيل تُطبّق على شبكة الري بهدف تزويد النبات باحتياجاته المائية الفعلية في الوقت المناسب وبالكمية المناسبة. وبذلك تتميز هذه النظم بأنها قائمة على البيانات وليست قائمة على “جداول تشغيل ثابتة”، وهو ما يجعلها أكثر قدرة على الاستجابة للتغيرات المناخية والفروق بين أنواع النباتات والتربة وظروف الموقع</w:t>
      </w:r>
      <w:r w:rsidRPr="004307ED">
        <w:rPr>
          <w:rFonts w:ascii="Simplified Arabic" w:hAnsi="Simplified Arabic" w:cs="Simplified Arabic"/>
          <w:color w:val="000000" w:themeColor="text1"/>
          <w:sz w:val="28"/>
          <w:szCs w:val="28"/>
        </w:rPr>
        <w:t>.</w:t>
      </w:r>
    </w:p>
    <w:p w14:paraId="0C598AF2" w14:textId="77777777" w:rsidR="00A82E0D" w:rsidRPr="004307ED" w:rsidRDefault="00A82E0D" w:rsidP="004307ED">
      <w:pPr>
        <w:spacing w:line="240" w:lineRule="auto"/>
        <w:jc w:val="both"/>
        <w:rPr>
          <w:rFonts w:ascii="Simplified Arabic" w:hAnsi="Simplified Arabic" w:cs="Simplified Arabic"/>
          <w:color w:val="000000" w:themeColor="text1"/>
          <w:sz w:val="28"/>
          <w:szCs w:val="28"/>
        </w:rPr>
      </w:pPr>
      <w:r w:rsidRPr="004307ED">
        <w:rPr>
          <w:rFonts w:ascii="Simplified Arabic" w:hAnsi="Simplified Arabic" w:cs="Simplified Arabic"/>
          <w:color w:val="000000" w:themeColor="text1"/>
          <w:sz w:val="28"/>
          <w:szCs w:val="28"/>
          <w:rtl/>
        </w:rPr>
        <w:t>أما نظم الري المستدامة فهي النظم التي تُصمم وتُدار بهدف تحقيق الاستخدام الرشيد للموارد المائية والطاقة وتقليل الآثار البيئية السلبية على المدى الطويل، مع الحفاظ على جودة الغطاء النباتي واستمرارية الأصول الزراعية. ويقوم مفهوم “الاستدامة” في الري على مبادئ مثل ترشيد الاستهلاك، تقليل الفاقد، دعم استخدام مصادر مياه بديلة (عند الإمكان) مثل المياه المعالجة، وحماية التربة والنبات من آثار التشغيل غير الملائم</w:t>
      </w:r>
      <w:r w:rsidRPr="004307ED">
        <w:rPr>
          <w:rFonts w:ascii="Simplified Arabic" w:hAnsi="Simplified Arabic" w:cs="Simplified Arabic"/>
          <w:color w:val="000000" w:themeColor="text1"/>
          <w:sz w:val="28"/>
          <w:szCs w:val="28"/>
        </w:rPr>
        <w:t>.</w:t>
      </w:r>
    </w:p>
    <w:p w14:paraId="623419B0" w14:textId="77777777" w:rsidR="00A82E0D" w:rsidRPr="004307ED" w:rsidRDefault="00A82E0D" w:rsidP="004307ED">
      <w:pPr>
        <w:spacing w:line="240" w:lineRule="auto"/>
        <w:jc w:val="both"/>
        <w:rPr>
          <w:rFonts w:ascii="Simplified Arabic" w:hAnsi="Simplified Arabic" w:cs="Simplified Arabic"/>
          <w:color w:val="000000" w:themeColor="text1"/>
          <w:sz w:val="28"/>
          <w:szCs w:val="28"/>
        </w:rPr>
      </w:pPr>
      <w:r w:rsidRPr="004307ED">
        <w:rPr>
          <w:rFonts w:ascii="Simplified Arabic" w:hAnsi="Simplified Arabic" w:cs="Simplified Arabic"/>
          <w:color w:val="000000" w:themeColor="text1"/>
          <w:sz w:val="28"/>
          <w:szCs w:val="28"/>
          <w:rtl/>
        </w:rPr>
        <w:lastRenderedPageBreak/>
        <w:t xml:space="preserve">وبالتالي، فإن عبارة </w:t>
      </w:r>
      <w:r w:rsidRPr="004307ED">
        <w:rPr>
          <w:rFonts w:ascii="Simplified Arabic" w:hAnsi="Simplified Arabic" w:cs="Simplified Arabic"/>
          <w:color w:val="000000" w:themeColor="text1"/>
          <w:sz w:val="28"/>
          <w:szCs w:val="28"/>
        </w:rPr>
        <w:t>“</w:t>
      </w:r>
      <w:r w:rsidRPr="004307ED">
        <w:rPr>
          <w:rFonts w:ascii="Simplified Arabic" w:hAnsi="Simplified Arabic" w:cs="Simplified Arabic"/>
          <w:color w:val="000000" w:themeColor="text1"/>
          <w:sz w:val="28"/>
          <w:szCs w:val="28"/>
          <w:rtl/>
        </w:rPr>
        <w:t>نظم الري الذكية والمستدامة</w:t>
      </w:r>
      <w:r w:rsidRPr="004307ED">
        <w:rPr>
          <w:rFonts w:ascii="Simplified Arabic" w:hAnsi="Simplified Arabic" w:cs="Simplified Arabic"/>
          <w:color w:val="000000" w:themeColor="text1"/>
          <w:sz w:val="28"/>
          <w:szCs w:val="28"/>
        </w:rPr>
        <w:t xml:space="preserve">” </w:t>
      </w:r>
      <w:r w:rsidRPr="004307ED">
        <w:rPr>
          <w:rFonts w:ascii="Simplified Arabic" w:hAnsi="Simplified Arabic" w:cs="Simplified Arabic"/>
          <w:color w:val="000000" w:themeColor="text1"/>
          <w:sz w:val="28"/>
          <w:szCs w:val="28"/>
          <w:rtl/>
        </w:rPr>
        <w:t>في هذه الدراسة لا تعني مجرد إدخال أجهزة حديثة أو برمجيات تحكم، بل تعني منظومة متكاملة تجمع بين</w:t>
      </w:r>
      <w:r w:rsidRPr="004307ED">
        <w:rPr>
          <w:rFonts w:ascii="Simplified Arabic" w:hAnsi="Simplified Arabic" w:cs="Simplified Arabic"/>
          <w:color w:val="000000" w:themeColor="text1"/>
          <w:sz w:val="28"/>
          <w:szCs w:val="28"/>
        </w:rPr>
        <w:t>:</w:t>
      </w:r>
    </w:p>
    <w:p w14:paraId="03CA627D" w14:textId="77777777" w:rsidR="00A82E0D" w:rsidRPr="00335240" w:rsidRDefault="00A82E0D" w:rsidP="00CE7D60">
      <w:pPr>
        <w:numPr>
          <w:ilvl w:val="0"/>
          <w:numId w:val="12"/>
        </w:numPr>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ذكاء التشغيل</w:t>
      </w:r>
      <w:r w:rsidRPr="00335240">
        <w:rPr>
          <w:rFonts w:ascii="Simplified Arabic" w:hAnsi="Simplified Arabic" w:cs="Simplified Arabic" w:hint="cs"/>
          <w:b/>
          <w:bCs/>
          <w:color w:val="000000" w:themeColor="text1"/>
          <w:sz w:val="28"/>
          <w:szCs w:val="28"/>
        </w:rPr>
        <w:t xml:space="preserve"> (Smartness):</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دقة القياس، والتحكم، والتعديل المستمر للري بناءً على البيانات</w:t>
      </w:r>
      <w:r w:rsidRPr="00335240">
        <w:rPr>
          <w:rFonts w:ascii="Simplified Arabic" w:hAnsi="Simplified Arabic" w:cs="Simplified Arabic" w:hint="cs"/>
          <w:color w:val="000000" w:themeColor="text1"/>
          <w:sz w:val="28"/>
          <w:szCs w:val="28"/>
        </w:rPr>
        <w:t>.</w:t>
      </w:r>
    </w:p>
    <w:p w14:paraId="0630F7F5" w14:textId="77777777" w:rsidR="00A82E0D" w:rsidRPr="00335240" w:rsidRDefault="00A82E0D" w:rsidP="00CE7D60">
      <w:pPr>
        <w:numPr>
          <w:ilvl w:val="0"/>
          <w:numId w:val="12"/>
        </w:numPr>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استدامة الأثر</w:t>
      </w:r>
      <w:r w:rsidRPr="00335240">
        <w:rPr>
          <w:rFonts w:ascii="Simplified Arabic" w:hAnsi="Simplified Arabic" w:cs="Simplified Arabic" w:hint="cs"/>
          <w:b/>
          <w:bCs/>
          <w:color w:val="000000" w:themeColor="text1"/>
          <w:sz w:val="28"/>
          <w:szCs w:val="28"/>
        </w:rPr>
        <w:t xml:space="preserve"> (Sustainability):</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تحقيق نتائج طويلة المدى في الحفاظ على الموارد وتقليل المخاطر ورفع كفاءة الإدارة البيئية للمياه</w:t>
      </w:r>
      <w:r w:rsidRPr="00335240">
        <w:rPr>
          <w:rFonts w:ascii="Simplified Arabic" w:hAnsi="Simplified Arabic" w:cs="Simplified Arabic" w:hint="cs"/>
          <w:color w:val="000000" w:themeColor="text1"/>
          <w:sz w:val="28"/>
          <w:szCs w:val="28"/>
        </w:rPr>
        <w:t>.</w:t>
      </w:r>
    </w:p>
    <w:p w14:paraId="4B888870" w14:textId="77777777" w:rsidR="00503509" w:rsidRPr="00A82E0D" w:rsidRDefault="00503509" w:rsidP="00503509">
      <w:pPr>
        <w:ind w:left="360"/>
        <w:jc w:val="both"/>
        <w:rPr>
          <w:rFonts w:ascii="Sakkal Majalla" w:hAnsi="Sakkal Majalla" w:cs="Sakkal Majalla"/>
          <w:color w:val="000000" w:themeColor="text1"/>
          <w:sz w:val="28"/>
          <w:szCs w:val="28"/>
        </w:rPr>
      </w:pPr>
    </w:p>
    <w:p w14:paraId="1FA51B5E" w14:textId="77777777" w:rsidR="00A82E0D" w:rsidRPr="00335240" w:rsidRDefault="00A82E0D" w:rsidP="004307ED">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الفرق بين “الري الذكي” و“الري المستدام</w:t>
      </w:r>
      <w:r w:rsidRPr="00335240">
        <w:rPr>
          <w:rFonts w:ascii="Simplified Arabic" w:hAnsi="Simplified Arabic" w:cs="Simplified Arabic" w:hint="cs"/>
          <w:color w:val="000000" w:themeColor="text1"/>
          <w:sz w:val="28"/>
          <w:szCs w:val="28"/>
        </w:rPr>
        <w:t>”</w:t>
      </w:r>
    </w:p>
    <w:p w14:paraId="1C17A2D1" w14:textId="77777777" w:rsidR="00A82E0D" w:rsidRPr="00335240" w:rsidRDefault="00A82E0D" w:rsidP="004307ED">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على الرغم من الارتباط الوثيق بين المفهومين، إلا أن هناك فرقًا منهجيًا مهمًا</w:t>
      </w:r>
      <w:r w:rsidRPr="00335240">
        <w:rPr>
          <w:rFonts w:ascii="Simplified Arabic" w:hAnsi="Simplified Arabic" w:cs="Simplified Arabic" w:hint="cs"/>
          <w:color w:val="000000" w:themeColor="text1"/>
          <w:sz w:val="28"/>
          <w:szCs w:val="28"/>
        </w:rPr>
        <w:t>:</w:t>
      </w:r>
    </w:p>
    <w:p w14:paraId="51CDF235" w14:textId="107B3EF3" w:rsidR="00A82E0D" w:rsidRPr="00335240" w:rsidRDefault="00A82E0D" w:rsidP="00CE7D60">
      <w:pPr>
        <w:numPr>
          <w:ilvl w:val="0"/>
          <w:numId w:val="13"/>
        </w:numPr>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الري الذكي</w:t>
      </w:r>
      <w:r w:rsidRPr="00335240">
        <w:rPr>
          <w:rFonts w:ascii="Simplified Arabic" w:hAnsi="Simplified Arabic" w:cs="Simplified Arabic" w:hint="cs"/>
          <w:color w:val="000000" w:themeColor="text1"/>
          <w:sz w:val="28"/>
          <w:szCs w:val="28"/>
          <w:rtl/>
        </w:rPr>
        <w:t xml:space="preserve"> يركز على كيف يتم التشغيل واتخاذ القرار </w:t>
      </w:r>
      <w:r w:rsidR="00B52266" w:rsidRPr="00335240">
        <w:rPr>
          <w:rFonts w:ascii="Simplified Arabic" w:hAnsi="Simplified Arabic" w:cs="Simplified Arabic" w:hint="cs"/>
          <w:color w:val="000000" w:themeColor="text1"/>
          <w:sz w:val="28"/>
          <w:szCs w:val="28"/>
          <w:rtl/>
        </w:rPr>
        <w:t>(</w:t>
      </w:r>
      <w:r w:rsidRPr="00335240">
        <w:rPr>
          <w:rFonts w:ascii="Simplified Arabic" w:hAnsi="Simplified Arabic" w:cs="Simplified Arabic" w:hint="cs"/>
          <w:color w:val="000000" w:themeColor="text1"/>
          <w:sz w:val="28"/>
          <w:szCs w:val="28"/>
          <w:rtl/>
        </w:rPr>
        <w:t>آلية التحكم المعتمدة على البيانات والأنظمة الرقمية</w:t>
      </w:r>
      <w:r w:rsidR="00B52266" w:rsidRPr="00335240">
        <w:rPr>
          <w:rFonts w:ascii="Simplified Arabic" w:hAnsi="Simplified Arabic" w:cs="Simplified Arabic" w:hint="cs"/>
          <w:color w:val="000000" w:themeColor="text1"/>
          <w:sz w:val="28"/>
          <w:szCs w:val="28"/>
          <w:rtl/>
        </w:rPr>
        <w:t>).</w:t>
      </w:r>
    </w:p>
    <w:p w14:paraId="64D1C3A1" w14:textId="02678365" w:rsidR="00A82E0D" w:rsidRPr="00335240" w:rsidRDefault="00A82E0D" w:rsidP="00CE7D60">
      <w:pPr>
        <w:numPr>
          <w:ilvl w:val="0"/>
          <w:numId w:val="13"/>
        </w:numPr>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الري المستدام</w:t>
      </w:r>
      <w:r w:rsidRPr="00335240">
        <w:rPr>
          <w:rFonts w:ascii="Simplified Arabic" w:hAnsi="Simplified Arabic" w:cs="Simplified Arabic" w:hint="cs"/>
          <w:color w:val="000000" w:themeColor="text1"/>
          <w:sz w:val="28"/>
          <w:szCs w:val="28"/>
          <w:rtl/>
        </w:rPr>
        <w:t xml:space="preserve"> يركز على ماذا يحقق التشغيل على المدى الطويل </w:t>
      </w:r>
      <w:r w:rsidR="00D05D89" w:rsidRPr="00335240">
        <w:rPr>
          <w:rFonts w:ascii="Simplified Arabic" w:hAnsi="Simplified Arabic" w:cs="Simplified Arabic" w:hint="cs"/>
          <w:color w:val="000000" w:themeColor="text1"/>
          <w:sz w:val="28"/>
          <w:szCs w:val="28"/>
          <w:rtl/>
        </w:rPr>
        <w:t>(</w:t>
      </w:r>
      <w:r w:rsidRPr="00335240">
        <w:rPr>
          <w:rFonts w:ascii="Simplified Arabic" w:hAnsi="Simplified Arabic" w:cs="Simplified Arabic" w:hint="cs"/>
          <w:color w:val="000000" w:themeColor="text1"/>
          <w:sz w:val="28"/>
          <w:szCs w:val="28"/>
          <w:rtl/>
        </w:rPr>
        <w:t>تقليل الهدر، حماية الموارد، تقليل الآثار البيئية، رفع كفاءة الاستخدام</w:t>
      </w:r>
      <w:r w:rsidR="00D05D89" w:rsidRPr="00335240">
        <w:rPr>
          <w:rFonts w:ascii="Simplified Arabic" w:hAnsi="Simplified Arabic" w:cs="Simplified Arabic" w:hint="cs"/>
          <w:color w:val="000000" w:themeColor="text1"/>
          <w:sz w:val="28"/>
          <w:szCs w:val="28"/>
          <w:rtl/>
        </w:rPr>
        <w:t>).</w:t>
      </w:r>
    </w:p>
    <w:p w14:paraId="5E4AD24D" w14:textId="77777777" w:rsidR="00A82E0D" w:rsidRPr="00335240" w:rsidRDefault="00A82E0D" w:rsidP="00D05D89">
      <w:pPr>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وبعبارة أخرى</w:t>
      </w:r>
      <w:r w:rsidRPr="00335240">
        <w:rPr>
          <w:rFonts w:ascii="Simplified Arabic" w:hAnsi="Simplified Arabic" w:cs="Simplified Arabic" w:hint="cs"/>
          <w:color w:val="000000" w:themeColor="text1"/>
          <w:sz w:val="28"/>
          <w:szCs w:val="28"/>
        </w:rPr>
        <w:t>:</w:t>
      </w:r>
      <w:r w:rsidRPr="00335240">
        <w:rPr>
          <w:rFonts w:ascii="Simplified Arabic" w:hAnsi="Simplified Arabic" w:cs="Simplified Arabic" w:hint="cs"/>
          <w:color w:val="000000" w:themeColor="text1"/>
          <w:sz w:val="28"/>
          <w:szCs w:val="28"/>
        </w:rPr>
        <w:br/>
      </w:r>
      <w:r w:rsidRPr="00335240">
        <w:rPr>
          <w:rFonts w:ascii="Simplified Arabic" w:hAnsi="Simplified Arabic" w:cs="Simplified Arabic" w:hint="cs"/>
          <w:color w:val="000000" w:themeColor="text1"/>
          <w:sz w:val="28"/>
          <w:szCs w:val="28"/>
          <w:rtl/>
        </w:rPr>
        <w:t>قد تكون هناك أنظمة “ذكية” لكنها غير “مستدامة” إذا لم تُدار وفق سياسات تشغيل تحافظ على التربة وتقلل الفاقد وتمنع التشغيل المفرط. كما قد توجد ممارسات “مستدامة” تقليدية (مثل تحسين توقيت الري يدويًا) لكنها ليست “ذكية” لأنها لا تعتمد على قياس وتحكم رقمي مستمر. لذلك تتبنى هذه الدراسة الجمع بين البعدين لضمان تحليل أكثر شمولًا لواقع مشاريع التجميل الطبيعي في إمارة أبو ظبي</w:t>
      </w:r>
      <w:r w:rsidRPr="00335240">
        <w:rPr>
          <w:rFonts w:ascii="Simplified Arabic" w:hAnsi="Simplified Arabic" w:cs="Simplified Arabic" w:hint="cs"/>
          <w:color w:val="000000" w:themeColor="text1"/>
          <w:sz w:val="28"/>
          <w:szCs w:val="28"/>
        </w:rPr>
        <w:t>.</w:t>
      </w:r>
    </w:p>
    <w:p w14:paraId="7772B381" w14:textId="77777777" w:rsidR="00A82E0D" w:rsidRPr="00335240" w:rsidRDefault="00A82E0D" w:rsidP="00A82E0D">
      <w:pPr>
        <w:jc w:val="both"/>
        <w:rPr>
          <w:rFonts w:ascii="Simplified Arabic" w:hAnsi="Simplified Arabic" w:cs="Simplified Arabic"/>
          <w:b/>
          <w:bCs/>
          <w:color w:val="000000" w:themeColor="text1"/>
          <w:sz w:val="28"/>
          <w:szCs w:val="28"/>
        </w:rPr>
      </w:pPr>
      <w:r w:rsidRPr="00335240">
        <w:rPr>
          <w:rFonts w:ascii="Simplified Arabic" w:hAnsi="Simplified Arabic" w:cs="Simplified Arabic" w:hint="cs"/>
          <w:b/>
          <w:bCs/>
          <w:color w:val="000000" w:themeColor="text1"/>
          <w:sz w:val="28"/>
          <w:szCs w:val="28"/>
          <w:rtl/>
        </w:rPr>
        <w:t>خصائص نظم الري الذكية والمستدامة في مشاريع التجميل الطبيعي</w:t>
      </w:r>
    </w:p>
    <w:p w14:paraId="065D4C69" w14:textId="77777777" w:rsidR="00A82E0D" w:rsidRPr="00335240" w:rsidRDefault="00A82E0D" w:rsidP="00A82E0D">
      <w:pPr>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تتصف نظم الري الذكية والمستدامة في السياق البلدي بعدة خصائص رئيسة تجعلها ذات تأثير مباشر على كفاءة استخدام المياه والأمن المائي، ومن أهمها</w:t>
      </w:r>
      <w:r w:rsidRPr="00335240">
        <w:rPr>
          <w:rFonts w:ascii="Simplified Arabic" w:hAnsi="Simplified Arabic" w:cs="Simplified Arabic" w:hint="cs"/>
          <w:color w:val="000000" w:themeColor="text1"/>
          <w:sz w:val="28"/>
          <w:szCs w:val="28"/>
        </w:rPr>
        <w:t>:</w:t>
      </w:r>
    </w:p>
    <w:p w14:paraId="44490507" w14:textId="77777777" w:rsidR="00A82E0D" w:rsidRPr="00335240" w:rsidRDefault="00A82E0D" w:rsidP="00CE7D60">
      <w:pPr>
        <w:numPr>
          <w:ilvl w:val="0"/>
          <w:numId w:val="14"/>
        </w:numPr>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الاعتماد على القياس الفعلي للاحتياج المائي</w:t>
      </w:r>
      <w:r w:rsidRPr="00335240">
        <w:rPr>
          <w:rFonts w:ascii="Simplified Arabic" w:hAnsi="Simplified Arabic" w:cs="Simplified Arabic" w:hint="cs"/>
          <w:color w:val="000000" w:themeColor="text1"/>
          <w:sz w:val="28"/>
          <w:szCs w:val="28"/>
          <w:rtl/>
        </w:rPr>
        <w:t xml:space="preserve"> بدل الاعتماد على تقديرات ثابتة</w:t>
      </w:r>
      <w:r w:rsidRPr="00335240">
        <w:rPr>
          <w:rFonts w:ascii="Simplified Arabic" w:hAnsi="Simplified Arabic" w:cs="Simplified Arabic" w:hint="cs"/>
          <w:color w:val="000000" w:themeColor="text1"/>
          <w:sz w:val="28"/>
          <w:szCs w:val="28"/>
        </w:rPr>
        <w:t>.</w:t>
      </w:r>
    </w:p>
    <w:p w14:paraId="4052AFD1" w14:textId="77777777" w:rsidR="00A82E0D" w:rsidRPr="00335240" w:rsidRDefault="00A82E0D" w:rsidP="00CE7D60">
      <w:pPr>
        <w:numPr>
          <w:ilvl w:val="0"/>
          <w:numId w:val="14"/>
        </w:numPr>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المرونة التشغيلية</w:t>
      </w:r>
      <w:r w:rsidRPr="00335240">
        <w:rPr>
          <w:rFonts w:ascii="Simplified Arabic" w:hAnsi="Simplified Arabic" w:cs="Simplified Arabic" w:hint="cs"/>
          <w:color w:val="000000" w:themeColor="text1"/>
          <w:sz w:val="28"/>
          <w:szCs w:val="28"/>
          <w:rtl/>
        </w:rPr>
        <w:t xml:space="preserve"> من خلال تعديل برامج الري وفق التغيرات المناخية وخصائص الموقع</w:t>
      </w:r>
      <w:r w:rsidRPr="00335240">
        <w:rPr>
          <w:rFonts w:ascii="Simplified Arabic" w:hAnsi="Simplified Arabic" w:cs="Simplified Arabic" w:hint="cs"/>
          <w:color w:val="000000" w:themeColor="text1"/>
          <w:sz w:val="28"/>
          <w:szCs w:val="28"/>
        </w:rPr>
        <w:t>.</w:t>
      </w:r>
    </w:p>
    <w:p w14:paraId="3F2FA956" w14:textId="77777777" w:rsidR="00A82E0D" w:rsidRPr="00335240" w:rsidRDefault="00A82E0D" w:rsidP="00CE7D60">
      <w:pPr>
        <w:numPr>
          <w:ilvl w:val="0"/>
          <w:numId w:val="14"/>
        </w:numPr>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القدرة على المراقبة والتحكم عن بعد</w:t>
      </w:r>
      <w:r w:rsidRPr="00335240">
        <w:rPr>
          <w:rFonts w:ascii="Simplified Arabic" w:hAnsi="Simplified Arabic" w:cs="Simplified Arabic" w:hint="cs"/>
          <w:color w:val="000000" w:themeColor="text1"/>
          <w:sz w:val="28"/>
          <w:szCs w:val="28"/>
          <w:rtl/>
        </w:rPr>
        <w:t xml:space="preserve"> عبر منصات رقمية وتقارير تشغيلية</w:t>
      </w:r>
      <w:r w:rsidRPr="00335240">
        <w:rPr>
          <w:rFonts w:ascii="Simplified Arabic" w:hAnsi="Simplified Arabic" w:cs="Simplified Arabic" w:hint="cs"/>
          <w:color w:val="000000" w:themeColor="text1"/>
          <w:sz w:val="28"/>
          <w:szCs w:val="28"/>
        </w:rPr>
        <w:t>.</w:t>
      </w:r>
    </w:p>
    <w:p w14:paraId="22801BDD" w14:textId="77777777" w:rsidR="00A82E0D" w:rsidRPr="00335240" w:rsidRDefault="00A82E0D" w:rsidP="00CE7D60">
      <w:pPr>
        <w:numPr>
          <w:ilvl w:val="0"/>
          <w:numId w:val="14"/>
        </w:numPr>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lastRenderedPageBreak/>
        <w:t>دعم الصيانة الوقائية</w:t>
      </w:r>
      <w:r w:rsidRPr="00335240">
        <w:rPr>
          <w:rFonts w:ascii="Simplified Arabic" w:hAnsi="Simplified Arabic" w:cs="Simplified Arabic" w:hint="cs"/>
          <w:color w:val="000000" w:themeColor="text1"/>
          <w:sz w:val="28"/>
          <w:szCs w:val="28"/>
          <w:rtl/>
        </w:rPr>
        <w:t xml:space="preserve"> عبر الإنذارات المبكرة والتتبع المستمر للأداء</w:t>
      </w:r>
      <w:r w:rsidRPr="00335240">
        <w:rPr>
          <w:rFonts w:ascii="Simplified Arabic" w:hAnsi="Simplified Arabic" w:cs="Simplified Arabic" w:hint="cs"/>
          <w:color w:val="000000" w:themeColor="text1"/>
          <w:sz w:val="28"/>
          <w:szCs w:val="28"/>
        </w:rPr>
        <w:t>.</w:t>
      </w:r>
    </w:p>
    <w:p w14:paraId="27B9BC09" w14:textId="77777777" w:rsidR="00A82E0D" w:rsidRPr="00335240" w:rsidRDefault="00A82E0D" w:rsidP="00CE7D60">
      <w:pPr>
        <w:numPr>
          <w:ilvl w:val="0"/>
          <w:numId w:val="14"/>
        </w:numPr>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تقليل الفاقد والهدر</w:t>
      </w:r>
      <w:r w:rsidRPr="00335240">
        <w:rPr>
          <w:rFonts w:ascii="Simplified Arabic" w:hAnsi="Simplified Arabic" w:cs="Simplified Arabic" w:hint="cs"/>
          <w:color w:val="000000" w:themeColor="text1"/>
          <w:sz w:val="28"/>
          <w:szCs w:val="28"/>
          <w:rtl/>
        </w:rPr>
        <w:t xml:space="preserve"> الناتج عن الري الزائد أو التسريبات أو سوء الضبط</w:t>
      </w:r>
      <w:r w:rsidRPr="00335240">
        <w:rPr>
          <w:rFonts w:ascii="Simplified Arabic" w:hAnsi="Simplified Arabic" w:cs="Simplified Arabic" w:hint="cs"/>
          <w:color w:val="000000" w:themeColor="text1"/>
          <w:sz w:val="28"/>
          <w:szCs w:val="28"/>
        </w:rPr>
        <w:t>.</w:t>
      </w:r>
    </w:p>
    <w:p w14:paraId="1B6F7B71" w14:textId="77777777" w:rsidR="00A82E0D" w:rsidRPr="00335240" w:rsidRDefault="00A82E0D" w:rsidP="00CE7D60">
      <w:pPr>
        <w:numPr>
          <w:ilvl w:val="0"/>
          <w:numId w:val="14"/>
        </w:numPr>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تعزيز الاستدامة البيئية</w:t>
      </w:r>
      <w:r w:rsidRPr="00335240">
        <w:rPr>
          <w:rFonts w:ascii="Simplified Arabic" w:hAnsi="Simplified Arabic" w:cs="Simplified Arabic" w:hint="cs"/>
          <w:color w:val="000000" w:themeColor="text1"/>
          <w:sz w:val="28"/>
          <w:szCs w:val="28"/>
          <w:rtl/>
        </w:rPr>
        <w:t xml:space="preserve"> عبر تحسين إدارة المياه المعالجة وتقليل التأثيرات السلبية على التربة والنبات</w:t>
      </w:r>
      <w:r w:rsidRPr="00335240">
        <w:rPr>
          <w:rFonts w:ascii="Simplified Arabic" w:hAnsi="Simplified Arabic" w:cs="Simplified Arabic" w:hint="cs"/>
          <w:color w:val="000000" w:themeColor="text1"/>
          <w:sz w:val="28"/>
          <w:szCs w:val="28"/>
        </w:rPr>
        <w:t>.</w:t>
      </w:r>
    </w:p>
    <w:p w14:paraId="1EDF4D2F" w14:textId="69870E94" w:rsidR="00A82E0D" w:rsidRPr="00335240" w:rsidRDefault="00A82E0D" w:rsidP="00A82E0D">
      <w:pPr>
        <w:jc w:val="both"/>
        <w:rPr>
          <w:rFonts w:ascii="Simplified Arabic" w:hAnsi="Simplified Arabic" w:cs="Simplified Arabic"/>
          <w:color w:val="000000" w:themeColor="text1"/>
          <w:sz w:val="28"/>
          <w:szCs w:val="28"/>
          <w:rtl/>
        </w:rPr>
      </w:pPr>
      <w:r w:rsidRPr="00335240">
        <w:rPr>
          <w:rFonts w:ascii="Simplified Arabic" w:hAnsi="Simplified Arabic" w:cs="Simplified Arabic" w:hint="cs"/>
          <w:color w:val="000000" w:themeColor="text1"/>
          <w:sz w:val="28"/>
          <w:szCs w:val="28"/>
          <w:rtl/>
        </w:rPr>
        <w:t xml:space="preserve">وبناء على هذا التعريف المركّب، تُعد نظم الري الذكية والمستدامة في هذه الدراسة متغيرًا مستقلًا يتم تفسيره وقياسه من خلال أبعاد محددة، </w:t>
      </w:r>
      <w:r w:rsidR="00203599" w:rsidRPr="00335240">
        <w:rPr>
          <w:rFonts w:ascii="Simplified Arabic" w:hAnsi="Simplified Arabic" w:cs="Simplified Arabic" w:hint="cs"/>
          <w:color w:val="000000" w:themeColor="text1"/>
          <w:sz w:val="28"/>
          <w:szCs w:val="28"/>
          <w:rtl/>
        </w:rPr>
        <w:t>تم</w:t>
      </w:r>
      <w:r w:rsidRPr="00335240">
        <w:rPr>
          <w:rFonts w:ascii="Simplified Arabic" w:hAnsi="Simplified Arabic" w:cs="Simplified Arabic" w:hint="cs"/>
          <w:color w:val="000000" w:themeColor="text1"/>
          <w:sz w:val="28"/>
          <w:szCs w:val="28"/>
          <w:rtl/>
        </w:rPr>
        <w:t xml:space="preserve"> تناولها تفصيلًا في الفقرات التالية</w:t>
      </w:r>
      <w:r w:rsidRPr="00335240">
        <w:rPr>
          <w:rFonts w:ascii="Simplified Arabic" w:hAnsi="Simplified Arabic" w:cs="Simplified Arabic" w:hint="cs"/>
          <w:color w:val="000000" w:themeColor="text1"/>
          <w:sz w:val="28"/>
          <w:szCs w:val="28"/>
        </w:rPr>
        <w:t>.</w:t>
      </w:r>
    </w:p>
    <w:p w14:paraId="6AA25AEE" w14:textId="6EB331AE" w:rsidR="00503509" w:rsidRPr="00A82E0D" w:rsidRDefault="006F1FD3" w:rsidP="00A82E0D">
      <w:pPr>
        <w:jc w:val="both"/>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pict w14:anchorId="71874D73">
          <v:rect id="_x0000_i1029" style="width:0;height:1.5pt" o:hralign="center" o:hrstd="t" o:hr="t" fillcolor="#a0a0a0" stroked="f"/>
        </w:pict>
      </w:r>
    </w:p>
    <w:p w14:paraId="60343E1C" w14:textId="77777777" w:rsidR="00F77560" w:rsidRPr="00F77560" w:rsidRDefault="00F77560" w:rsidP="00F23FE9">
      <w:pPr>
        <w:pStyle w:val="Heading4"/>
      </w:pPr>
      <w:r w:rsidRPr="00F77560">
        <w:t xml:space="preserve">1.3 </w:t>
      </w:r>
      <w:r w:rsidRPr="00F77560">
        <w:rPr>
          <w:rtl/>
        </w:rPr>
        <w:t>مكونات نظم الري الذكية في مشاريع التجميل الطبيعي</w:t>
      </w:r>
    </w:p>
    <w:p w14:paraId="4F3F9A54" w14:textId="6BC47709" w:rsidR="00F77560" w:rsidRPr="00335240" w:rsidRDefault="00F77560"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تقوم نظم الري الذكية والمستدامة في مشاريع التجميل الطبيعي على منظومة مترابطة من </w:t>
      </w:r>
      <w:r w:rsidRPr="00335240">
        <w:rPr>
          <w:rFonts w:ascii="Simplified Arabic" w:hAnsi="Simplified Arabic" w:cs="Simplified Arabic" w:hint="cs"/>
          <w:b/>
          <w:bCs/>
          <w:color w:val="000000" w:themeColor="text1"/>
          <w:sz w:val="28"/>
          <w:szCs w:val="28"/>
          <w:rtl/>
        </w:rPr>
        <w:t>المكوّنات الميدانية</w:t>
      </w:r>
      <w:r w:rsidRPr="00335240">
        <w:rPr>
          <w:rFonts w:ascii="Simplified Arabic" w:hAnsi="Simplified Arabic" w:cs="Simplified Arabic" w:hint="cs"/>
          <w:color w:val="000000" w:themeColor="text1"/>
          <w:sz w:val="28"/>
          <w:szCs w:val="28"/>
          <w:rtl/>
        </w:rPr>
        <w:t xml:space="preserve"> </w:t>
      </w:r>
      <w:r w:rsidRPr="00335240">
        <w:rPr>
          <w:rFonts w:ascii="Simplified Arabic" w:hAnsi="Simplified Arabic" w:cs="Simplified Arabic" w:hint="cs"/>
          <w:color w:val="000000" w:themeColor="text1"/>
          <w:sz w:val="28"/>
          <w:szCs w:val="28"/>
        </w:rPr>
        <w:t>(Field Components)</w:t>
      </w:r>
      <w:r w:rsidR="00D953DD" w:rsidRPr="00335240">
        <w:rPr>
          <w:rFonts w:ascii="Simplified Arabic" w:hAnsi="Simplified Arabic" w:cs="Simplified Arabic" w:hint="cs"/>
          <w:color w:val="000000" w:themeColor="text1"/>
          <w:sz w:val="28"/>
          <w:szCs w:val="28"/>
          <w:rtl/>
        </w:rPr>
        <w:t xml:space="preserve"> </w:t>
      </w:r>
      <w:r w:rsidRPr="00335240">
        <w:rPr>
          <w:rFonts w:ascii="Simplified Arabic" w:hAnsi="Simplified Arabic" w:cs="Simplified Arabic" w:hint="cs"/>
          <w:color w:val="000000" w:themeColor="text1"/>
          <w:sz w:val="28"/>
          <w:szCs w:val="28"/>
          <w:rtl/>
        </w:rPr>
        <w:t>و</w:t>
      </w:r>
      <w:r w:rsidRPr="00335240">
        <w:rPr>
          <w:rFonts w:ascii="Simplified Arabic" w:hAnsi="Simplified Arabic" w:cs="Simplified Arabic" w:hint="cs"/>
          <w:b/>
          <w:bCs/>
          <w:color w:val="000000" w:themeColor="text1"/>
          <w:sz w:val="28"/>
          <w:szCs w:val="28"/>
          <w:rtl/>
        </w:rPr>
        <w:t>المكوّنات الرقمية</w:t>
      </w:r>
      <w:r w:rsidRPr="00335240">
        <w:rPr>
          <w:rFonts w:ascii="Simplified Arabic" w:hAnsi="Simplified Arabic" w:cs="Simplified Arabic" w:hint="cs"/>
          <w:color w:val="000000" w:themeColor="text1"/>
          <w:sz w:val="28"/>
          <w:szCs w:val="28"/>
          <w:rtl/>
        </w:rPr>
        <w:t xml:space="preserve"> </w:t>
      </w:r>
      <w:r w:rsidRPr="00335240">
        <w:rPr>
          <w:rFonts w:ascii="Simplified Arabic" w:hAnsi="Simplified Arabic" w:cs="Simplified Arabic" w:hint="cs"/>
          <w:color w:val="000000" w:themeColor="text1"/>
          <w:sz w:val="28"/>
          <w:szCs w:val="28"/>
        </w:rPr>
        <w:t>(Digital Components)</w:t>
      </w:r>
      <w:r w:rsidR="00D953DD" w:rsidRPr="00335240">
        <w:rPr>
          <w:rFonts w:ascii="Simplified Arabic" w:hAnsi="Simplified Arabic" w:cs="Simplified Arabic" w:hint="cs"/>
          <w:color w:val="000000" w:themeColor="text1"/>
          <w:sz w:val="28"/>
          <w:szCs w:val="28"/>
          <w:rtl/>
        </w:rPr>
        <w:t xml:space="preserve"> </w:t>
      </w:r>
      <w:r w:rsidRPr="00335240">
        <w:rPr>
          <w:rFonts w:ascii="Simplified Arabic" w:hAnsi="Simplified Arabic" w:cs="Simplified Arabic" w:hint="cs"/>
          <w:color w:val="000000" w:themeColor="text1"/>
          <w:sz w:val="28"/>
          <w:szCs w:val="28"/>
          <w:rtl/>
        </w:rPr>
        <w:t>تعمل معًا لتحقيق هدفين متلازمين</w:t>
      </w:r>
      <w:r w:rsidRPr="00335240">
        <w:rPr>
          <w:rFonts w:ascii="Simplified Arabic" w:hAnsi="Simplified Arabic" w:cs="Simplified Arabic" w:hint="cs"/>
          <w:color w:val="000000" w:themeColor="text1"/>
          <w:sz w:val="28"/>
          <w:szCs w:val="28"/>
        </w:rPr>
        <w:t>:</w:t>
      </w:r>
      <w:r w:rsidR="00D953DD" w:rsidRPr="00335240">
        <w:rPr>
          <w:rFonts w:ascii="Simplified Arabic" w:hAnsi="Simplified Arabic" w:cs="Simplified Arabic" w:hint="cs"/>
          <w:color w:val="000000" w:themeColor="text1"/>
          <w:sz w:val="28"/>
          <w:szCs w:val="28"/>
          <w:rtl/>
        </w:rPr>
        <w:t xml:space="preserve"> </w:t>
      </w:r>
      <w:r w:rsidRPr="00335240">
        <w:rPr>
          <w:rFonts w:ascii="Simplified Arabic" w:hAnsi="Simplified Arabic" w:cs="Simplified Arabic" w:hint="cs"/>
          <w:b/>
          <w:bCs/>
          <w:color w:val="000000" w:themeColor="text1"/>
          <w:sz w:val="28"/>
          <w:szCs w:val="28"/>
          <w:rtl/>
        </w:rPr>
        <w:t>رفع دقة قرار الري</w:t>
      </w:r>
      <w:r w:rsidRPr="00335240">
        <w:rPr>
          <w:rFonts w:ascii="Simplified Arabic" w:hAnsi="Simplified Arabic" w:cs="Simplified Arabic" w:hint="cs"/>
          <w:color w:val="000000" w:themeColor="text1"/>
          <w:sz w:val="28"/>
          <w:szCs w:val="28"/>
          <w:rtl/>
        </w:rPr>
        <w:t xml:space="preserve"> و</w:t>
      </w:r>
      <w:r w:rsidRPr="00335240">
        <w:rPr>
          <w:rFonts w:ascii="Simplified Arabic" w:hAnsi="Simplified Arabic" w:cs="Simplified Arabic" w:hint="cs"/>
          <w:b/>
          <w:bCs/>
          <w:color w:val="000000" w:themeColor="text1"/>
          <w:sz w:val="28"/>
          <w:szCs w:val="28"/>
          <w:rtl/>
        </w:rPr>
        <w:t>تحسين كفاءة التشغيل والمتابعة</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ويمكن عرض المكونات الأساسية على النحو الآتي</w:t>
      </w:r>
      <w:r w:rsidRPr="00335240">
        <w:rPr>
          <w:rFonts w:ascii="Simplified Arabic" w:hAnsi="Simplified Arabic" w:cs="Simplified Arabic" w:hint="cs"/>
          <w:color w:val="000000" w:themeColor="text1"/>
          <w:sz w:val="28"/>
          <w:szCs w:val="28"/>
        </w:rPr>
        <w:t>:</w:t>
      </w:r>
    </w:p>
    <w:p w14:paraId="56106068" w14:textId="77777777" w:rsidR="00F77560" w:rsidRPr="00335240" w:rsidRDefault="00F77560"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1.3.1 </w:t>
      </w:r>
      <w:r w:rsidRPr="00335240">
        <w:rPr>
          <w:rFonts w:ascii="Simplified Arabic" w:hAnsi="Simplified Arabic" w:cs="Simplified Arabic" w:hint="cs"/>
          <w:rtl/>
        </w:rPr>
        <w:t>أجهزة القياس والاستشعار</w:t>
      </w:r>
      <w:r w:rsidRPr="00335240">
        <w:rPr>
          <w:rFonts w:ascii="Simplified Arabic" w:hAnsi="Simplified Arabic" w:cs="Simplified Arabic" w:hint="cs"/>
        </w:rPr>
        <w:t xml:space="preserve"> (Sensors &amp; Monitoring Devices)</w:t>
      </w:r>
    </w:p>
    <w:p w14:paraId="4D4F5218" w14:textId="77777777" w:rsidR="00F77560" w:rsidRPr="00335240" w:rsidRDefault="00F77560"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تمثل أجهزة الاستشعار العمود الفقري في الري الذكي، لأنها توفر بيانات فورية تُستخدم في اتخاذ قرار الري، ومن أبرزها</w:t>
      </w:r>
      <w:r w:rsidRPr="00335240">
        <w:rPr>
          <w:rFonts w:ascii="Simplified Arabic" w:hAnsi="Simplified Arabic" w:cs="Simplified Arabic" w:hint="cs"/>
          <w:color w:val="000000" w:themeColor="text1"/>
          <w:sz w:val="28"/>
          <w:szCs w:val="28"/>
        </w:rPr>
        <w:t>:</w:t>
      </w:r>
    </w:p>
    <w:p w14:paraId="770D342A" w14:textId="77777777" w:rsidR="00F77560" w:rsidRPr="00335240" w:rsidRDefault="00F77560" w:rsidP="00335240">
      <w:pPr>
        <w:numPr>
          <w:ilvl w:val="0"/>
          <w:numId w:val="1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حساسات رطوبة التربة</w:t>
      </w:r>
      <w:r w:rsidRPr="00335240">
        <w:rPr>
          <w:rFonts w:ascii="Simplified Arabic" w:hAnsi="Simplified Arabic" w:cs="Simplified Arabic" w:hint="cs"/>
          <w:b/>
          <w:bCs/>
          <w:color w:val="000000" w:themeColor="text1"/>
          <w:sz w:val="28"/>
          <w:szCs w:val="28"/>
        </w:rPr>
        <w:t xml:space="preserve"> (Soil Moisture Sensors):</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لقياس محتوى الرطوبة في طبقات التربة وتحديد الاحتياج الفعلي للري، وهو ما يقلل الري الزائد ويحسن ضبط الكميات</w:t>
      </w:r>
      <w:r w:rsidRPr="00335240">
        <w:rPr>
          <w:rFonts w:ascii="Simplified Arabic" w:hAnsi="Simplified Arabic" w:cs="Simplified Arabic" w:hint="cs"/>
          <w:color w:val="000000" w:themeColor="text1"/>
          <w:sz w:val="28"/>
          <w:szCs w:val="28"/>
        </w:rPr>
        <w:t>.</w:t>
      </w:r>
    </w:p>
    <w:p w14:paraId="50971A1B" w14:textId="77777777" w:rsidR="00F77560" w:rsidRPr="00335240" w:rsidRDefault="00F77560" w:rsidP="00335240">
      <w:pPr>
        <w:numPr>
          <w:ilvl w:val="0"/>
          <w:numId w:val="1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حساسات/محطات المناخ المصغّرة</w:t>
      </w:r>
      <w:r w:rsidRPr="00335240">
        <w:rPr>
          <w:rFonts w:ascii="Simplified Arabic" w:hAnsi="Simplified Arabic" w:cs="Simplified Arabic" w:hint="cs"/>
          <w:b/>
          <w:bCs/>
          <w:color w:val="000000" w:themeColor="text1"/>
          <w:sz w:val="28"/>
          <w:szCs w:val="28"/>
        </w:rPr>
        <w:t xml:space="preserve"> (Weather Stations / Microclimate Sensors):</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تقيس عناصر مثل الحرارة والرطوبة وسرعة الرياح وأحيانًا الإشعاع الشمسي، بما يساعد على تعديل برامج الري وفق الظروف المناخية</w:t>
      </w:r>
      <w:r w:rsidRPr="00335240">
        <w:rPr>
          <w:rFonts w:ascii="Simplified Arabic" w:hAnsi="Simplified Arabic" w:cs="Simplified Arabic" w:hint="cs"/>
          <w:color w:val="000000" w:themeColor="text1"/>
          <w:sz w:val="28"/>
          <w:szCs w:val="28"/>
        </w:rPr>
        <w:t>.</w:t>
      </w:r>
    </w:p>
    <w:p w14:paraId="4FD1588C" w14:textId="77777777" w:rsidR="00F77560" w:rsidRPr="00335240" w:rsidRDefault="00F77560" w:rsidP="00335240">
      <w:pPr>
        <w:numPr>
          <w:ilvl w:val="0"/>
          <w:numId w:val="1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حساسات التدفق والضغط</w:t>
      </w:r>
      <w:r w:rsidRPr="00335240">
        <w:rPr>
          <w:rFonts w:ascii="Simplified Arabic" w:hAnsi="Simplified Arabic" w:cs="Simplified Arabic" w:hint="cs"/>
          <w:b/>
          <w:bCs/>
          <w:color w:val="000000" w:themeColor="text1"/>
          <w:sz w:val="28"/>
          <w:szCs w:val="28"/>
        </w:rPr>
        <w:t xml:space="preserve"> (Flow &amp; Pressure Sensors):</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تُستخدم لمراقبة أداء الشبكة والكشف عن الانحرافات التشغيلية (مثل تسربات أو اختناقات أو تشغيل غير طبيعي)</w:t>
      </w:r>
      <w:r w:rsidRPr="00335240">
        <w:rPr>
          <w:rFonts w:ascii="Simplified Arabic" w:hAnsi="Simplified Arabic" w:cs="Simplified Arabic" w:hint="cs"/>
          <w:color w:val="000000" w:themeColor="text1"/>
          <w:sz w:val="28"/>
          <w:szCs w:val="28"/>
        </w:rPr>
        <w:t>.</w:t>
      </w:r>
    </w:p>
    <w:p w14:paraId="2D3ECB6D" w14:textId="77777777" w:rsidR="00F77560" w:rsidRPr="00335240" w:rsidRDefault="00F77560"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1.3.2 </w:t>
      </w:r>
      <w:r w:rsidRPr="00335240">
        <w:rPr>
          <w:rFonts w:ascii="Simplified Arabic" w:hAnsi="Simplified Arabic" w:cs="Simplified Arabic" w:hint="cs"/>
          <w:rtl/>
        </w:rPr>
        <w:t>وحدات التحكم والمنفذات</w:t>
      </w:r>
      <w:r w:rsidRPr="00335240">
        <w:rPr>
          <w:rFonts w:ascii="Simplified Arabic" w:hAnsi="Simplified Arabic" w:cs="Simplified Arabic" w:hint="cs"/>
        </w:rPr>
        <w:t xml:space="preserve"> (Controllers &amp; Actuators)</w:t>
      </w:r>
    </w:p>
    <w:p w14:paraId="5D0EE2E5" w14:textId="77777777" w:rsidR="00F77560" w:rsidRPr="00335240" w:rsidRDefault="00F77560"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هي عناصر تنفيذ القرار داخل الشبكة، وتشمل</w:t>
      </w:r>
      <w:r w:rsidRPr="00335240">
        <w:rPr>
          <w:rFonts w:ascii="Simplified Arabic" w:hAnsi="Simplified Arabic" w:cs="Simplified Arabic" w:hint="cs"/>
          <w:color w:val="000000" w:themeColor="text1"/>
          <w:sz w:val="28"/>
          <w:szCs w:val="28"/>
        </w:rPr>
        <w:t>:</w:t>
      </w:r>
    </w:p>
    <w:p w14:paraId="1F236447" w14:textId="77777777" w:rsidR="00F77560" w:rsidRPr="00335240" w:rsidRDefault="00F77560" w:rsidP="00335240">
      <w:pPr>
        <w:numPr>
          <w:ilvl w:val="0"/>
          <w:numId w:val="1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lastRenderedPageBreak/>
        <w:t>وحدات التحكم</w:t>
      </w:r>
      <w:r w:rsidRPr="00335240">
        <w:rPr>
          <w:rFonts w:ascii="Simplified Arabic" w:hAnsi="Simplified Arabic" w:cs="Simplified Arabic" w:hint="cs"/>
          <w:b/>
          <w:bCs/>
          <w:color w:val="000000" w:themeColor="text1"/>
          <w:sz w:val="28"/>
          <w:szCs w:val="28"/>
        </w:rPr>
        <w:t xml:space="preserve"> (Irrigation Controllers):</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وهي العقل التشغيلي الذي يطبّق برامج الري ويستقبل أوامر التشغيل/الإيقاف، وقد تكون محلية في الموقع أو مرتبطة بمنصة مركزية</w:t>
      </w:r>
      <w:r w:rsidRPr="00335240">
        <w:rPr>
          <w:rFonts w:ascii="Simplified Arabic" w:hAnsi="Simplified Arabic" w:cs="Simplified Arabic" w:hint="cs"/>
          <w:color w:val="000000" w:themeColor="text1"/>
          <w:sz w:val="28"/>
          <w:szCs w:val="28"/>
        </w:rPr>
        <w:t>.</w:t>
      </w:r>
    </w:p>
    <w:p w14:paraId="2BCABFA7" w14:textId="77777777" w:rsidR="00F77560" w:rsidRPr="00335240" w:rsidRDefault="00F77560" w:rsidP="00335240">
      <w:pPr>
        <w:numPr>
          <w:ilvl w:val="0"/>
          <w:numId w:val="1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الصمامات الكهربائية</w:t>
      </w:r>
      <w:r w:rsidRPr="00335240">
        <w:rPr>
          <w:rFonts w:ascii="Simplified Arabic" w:hAnsi="Simplified Arabic" w:cs="Simplified Arabic" w:hint="cs"/>
          <w:b/>
          <w:bCs/>
          <w:color w:val="000000" w:themeColor="text1"/>
          <w:sz w:val="28"/>
          <w:szCs w:val="28"/>
        </w:rPr>
        <w:t xml:space="preserve"> (Solenoid Valves) </w:t>
      </w:r>
      <w:r w:rsidRPr="00335240">
        <w:rPr>
          <w:rFonts w:ascii="Simplified Arabic" w:hAnsi="Simplified Arabic" w:cs="Simplified Arabic" w:hint="cs"/>
          <w:b/>
          <w:bCs/>
          <w:color w:val="000000" w:themeColor="text1"/>
          <w:sz w:val="28"/>
          <w:szCs w:val="28"/>
          <w:rtl/>
        </w:rPr>
        <w:t>ومنظمات الضغط</w:t>
      </w:r>
      <w:r w:rsidRPr="00335240">
        <w:rPr>
          <w:rFonts w:ascii="Simplified Arabic" w:hAnsi="Simplified Arabic" w:cs="Simplified Arabic" w:hint="cs"/>
          <w:b/>
          <w:bCs/>
          <w:color w:val="000000" w:themeColor="text1"/>
          <w:sz w:val="28"/>
          <w:szCs w:val="28"/>
        </w:rPr>
        <w:t>:</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تتحكم في فتح/غلق المناطق</w:t>
      </w:r>
      <w:r w:rsidRPr="00335240">
        <w:rPr>
          <w:rFonts w:ascii="Simplified Arabic" w:hAnsi="Simplified Arabic" w:cs="Simplified Arabic" w:hint="cs"/>
          <w:color w:val="000000" w:themeColor="text1"/>
          <w:sz w:val="28"/>
          <w:szCs w:val="28"/>
        </w:rPr>
        <w:t xml:space="preserve"> (Zones) </w:t>
      </w:r>
      <w:r w:rsidRPr="00335240">
        <w:rPr>
          <w:rFonts w:ascii="Simplified Arabic" w:hAnsi="Simplified Arabic" w:cs="Simplified Arabic" w:hint="cs"/>
          <w:color w:val="000000" w:themeColor="text1"/>
          <w:sz w:val="28"/>
          <w:szCs w:val="28"/>
          <w:rtl/>
        </w:rPr>
        <w:t>وضبط الضغط بما يضمن توزيعًا متوازنًا للمياه</w:t>
      </w:r>
      <w:r w:rsidRPr="00335240">
        <w:rPr>
          <w:rFonts w:ascii="Simplified Arabic" w:hAnsi="Simplified Arabic" w:cs="Simplified Arabic" w:hint="cs"/>
          <w:color w:val="000000" w:themeColor="text1"/>
          <w:sz w:val="28"/>
          <w:szCs w:val="28"/>
        </w:rPr>
        <w:t>.</w:t>
      </w:r>
    </w:p>
    <w:p w14:paraId="1C272490" w14:textId="77777777" w:rsidR="00F77560" w:rsidRPr="00335240" w:rsidRDefault="00F77560" w:rsidP="00335240">
      <w:pPr>
        <w:numPr>
          <w:ilvl w:val="0"/>
          <w:numId w:val="1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المضخات (عند وجودها) وأجهزة التشغيل المرتبطة بها</w:t>
      </w:r>
      <w:r w:rsidRPr="00335240">
        <w:rPr>
          <w:rFonts w:ascii="Simplified Arabic" w:hAnsi="Simplified Arabic" w:cs="Simplified Arabic" w:hint="cs"/>
          <w:b/>
          <w:bCs/>
          <w:color w:val="000000" w:themeColor="text1"/>
          <w:sz w:val="28"/>
          <w:szCs w:val="28"/>
        </w:rPr>
        <w:t>:</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وتُدار وفق متطلبات التدفق والضغط، ويؤثر ضبطها مباشرة على كفاءة الطاقة واستقرار التشغيل</w:t>
      </w:r>
      <w:r w:rsidRPr="00335240">
        <w:rPr>
          <w:rFonts w:ascii="Simplified Arabic" w:hAnsi="Simplified Arabic" w:cs="Simplified Arabic" w:hint="cs"/>
          <w:color w:val="000000" w:themeColor="text1"/>
          <w:sz w:val="28"/>
          <w:szCs w:val="28"/>
        </w:rPr>
        <w:t>.</w:t>
      </w:r>
    </w:p>
    <w:p w14:paraId="24B27950" w14:textId="77777777" w:rsidR="00F77560" w:rsidRPr="00335240" w:rsidRDefault="00F77560"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1.3.3 </w:t>
      </w:r>
      <w:r w:rsidRPr="00335240">
        <w:rPr>
          <w:rFonts w:ascii="Simplified Arabic" w:hAnsi="Simplified Arabic" w:cs="Simplified Arabic" w:hint="cs"/>
          <w:rtl/>
        </w:rPr>
        <w:t>البنية الاتصالية ونقل البيانات</w:t>
      </w:r>
      <w:r w:rsidRPr="00335240">
        <w:rPr>
          <w:rFonts w:ascii="Simplified Arabic" w:hAnsi="Simplified Arabic" w:cs="Simplified Arabic" w:hint="cs"/>
        </w:rPr>
        <w:t xml:space="preserve"> (Connectivity &amp; Data Transmission)</w:t>
      </w:r>
    </w:p>
    <w:p w14:paraId="6DE4B319" w14:textId="77777777" w:rsidR="00F77560" w:rsidRPr="00335240" w:rsidRDefault="00F77560"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الري الذكي يعتمد على تدفق البيانات بصورة مستمرة بين الميدان ومنصة التحكم، لذلك تُعد البنية الاتصالية عنصرًا حاسمًا، وقد تشمل</w:t>
      </w:r>
      <w:r w:rsidRPr="00335240">
        <w:rPr>
          <w:rFonts w:ascii="Simplified Arabic" w:hAnsi="Simplified Arabic" w:cs="Simplified Arabic" w:hint="cs"/>
          <w:color w:val="000000" w:themeColor="text1"/>
          <w:sz w:val="28"/>
          <w:szCs w:val="28"/>
        </w:rPr>
        <w:t>:</w:t>
      </w:r>
    </w:p>
    <w:p w14:paraId="79B7B965" w14:textId="77777777" w:rsidR="00F77560" w:rsidRPr="00335240" w:rsidRDefault="00F77560" w:rsidP="00335240">
      <w:pPr>
        <w:numPr>
          <w:ilvl w:val="0"/>
          <w:numId w:val="1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اتصال شبكي (سلكي/لاسلكي) بين الحساسات ووحدات التحكم</w:t>
      </w:r>
      <w:r w:rsidRPr="00335240">
        <w:rPr>
          <w:rFonts w:ascii="Simplified Arabic" w:hAnsi="Simplified Arabic" w:cs="Simplified Arabic" w:hint="cs"/>
          <w:color w:val="000000" w:themeColor="text1"/>
          <w:sz w:val="28"/>
          <w:szCs w:val="28"/>
        </w:rPr>
        <w:t>.</w:t>
      </w:r>
    </w:p>
    <w:p w14:paraId="18504683" w14:textId="77777777" w:rsidR="00F77560" w:rsidRPr="00335240" w:rsidRDefault="00F77560" w:rsidP="00335240">
      <w:pPr>
        <w:numPr>
          <w:ilvl w:val="0"/>
          <w:numId w:val="1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قنوات اتصال تربط المواقع بأنظمة المراقبة/المنصات الرقمية</w:t>
      </w:r>
      <w:r w:rsidRPr="00335240">
        <w:rPr>
          <w:rFonts w:ascii="Simplified Arabic" w:hAnsi="Simplified Arabic" w:cs="Simplified Arabic" w:hint="cs"/>
          <w:color w:val="000000" w:themeColor="text1"/>
          <w:sz w:val="28"/>
          <w:szCs w:val="28"/>
        </w:rPr>
        <w:t>.</w:t>
      </w:r>
    </w:p>
    <w:p w14:paraId="5AADDBF1" w14:textId="77777777" w:rsidR="00F77560" w:rsidRPr="00335240" w:rsidRDefault="00F77560" w:rsidP="00335240">
      <w:pPr>
        <w:numPr>
          <w:ilvl w:val="0"/>
          <w:numId w:val="1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آليات تضمن استمرارية الاتصال، لأن أي انقطاع يؤدي غالبًا للعودة للتشغيل التقليدي أو تقليل دقة القرار</w:t>
      </w:r>
      <w:r w:rsidRPr="00335240">
        <w:rPr>
          <w:rFonts w:ascii="Simplified Arabic" w:hAnsi="Simplified Arabic" w:cs="Simplified Arabic" w:hint="cs"/>
          <w:color w:val="000000" w:themeColor="text1"/>
          <w:sz w:val="28"/>
          <w:szCs w:val="28"/>
        </w:rPr>
        <w:t>.</w:t>
      </w:r>
    </w:p>
    <w:p w14:paraId="5ADB89E9" w14:textId="77777777" w:rsidR="00F77560" w:rsidRPr="00335240" w:rsidRDefault="00F77560"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1.3.4 </w:t>
      </w:r>
      <w:r w:rsidRPr="00335240">
        <w:rPr>
          <w:rFonts w:ascii="Simplified Arabic" w:hAnsi="Simplified Arabic" w:cs="Simplified Arabic" w:hint="cs"/>
          <w:rtl/>
        </w:rPr>
        <w:t>المنصات الرقمية وتحليل البيانات</w:t>
      </w:r>
      <w:r w:rsidRPr="00335240">
        <w:rPr>
          <w:rFonts w:ascii="Simplified Arabic" w:hAnsi="Simplified Arabic" w:cs="Simplified Arabic" w:hint="cs"/>
        </w:rPr>
        <w:t xml:space="preserve"> (Digital Platforms &amp; Analytics)</w:t>
      </w:r>
    </w:p>
    <w:p w14:paraId="334695EC" w14:textId="77777777" w:rsidR="00F77560" w:rsidRPr="00335240" w:rsidRDefault="00F77560"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لا تكتمل “الذكاء” بمجرد وجود أجهزة؛ بل يتحقق عندما تتحول البيانات إلى قرار، لذلك تشمل المنظومة عادة</w:t>
      </w:r>
      <w:r w:rsidRPr="00335240">
        <w:rPr>
          <w:rFonts w:ascii="Simplified Arabic" w:hAnsi="Simplified Arabic" w:cs="Simplified Arabic" w:hint="cs"/>
          <w:color w:val="000000" w:themeColor="text1"/>
          <w:sz w:val="28"/>
          <w:szCs w:val="28"/>
        </w:rPr>
        <w:t>:</w:t>
      </w:r>
    </w:p>
    <w:p w14:paraId="35F25640" w14:textId="77777777" w:rsidR="00F77560" w:rsidRPr="00335240" w:rsidRDefault="00F77560" w:rsidP="00335240">
      <w:pPr>
        <w:numPr>
          <w:ilvl w:val="0"/>
          <w:numId w:val="1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منصة مراقبة وتحكم</w:t>
      </w:r>
      <w:r w:rsidRPr="00335240">
        <w:rPr>
          <w:rFonts w:ascii="Simplified Arabic" w:hAnsi="Simplified Arabic" w:cs="Simplified Arabic" w:hint="cs"/>
          <w:b/>
          <w:bCs/>
          <w:color w:val="000000" w:themeColor="text1"/>
          <w:sz w:val="28"/>
          <w:szCs w:val="28"/>
        </w:rPr>
        <w:t xml:space="preserve"> (Dashboard/Platform):</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تعرض بيانات الاستهلاك، حالات التشغيل، التنبيهات، وتقارير الأداء</w:t>
      </w:r>
      <w:r w:rsidRPr="00335240">
        <w:rPr>
          <w:rFonts w:ascii="Simplified Arabic" w:hAnsi="Simplified Arabic" w:cs="Simplified Arabic" w:hint="cs"/>
          <w:color w:val="000000" w:themeColor="text1"/>
          <w:sz w:val="28"/>
          <w:szCs w:val="28"/>
        </w:rPr>
        <w:t>.</w:t>
      </w:r>
    </w:p>
    <w:p w14:paraId="2CE3B516" w14:textId="77777777" w:rsidR="00F77560" w:rsidRPr="00335240" w:rsidRDefault="00F77560" w:rsidP="00335240">
      <w:pPr>
        <w:numPr>
          <w:ilvl w:val="0"/>
          <w:numId w:val="1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تحليل البيانات ودعم القرار</w:t>
      </w:r>
      <w:r w:rsidRPr="00335240">
        <w:rPr>
          <w:rFonts w:ascii="Simplified Arabic" w:hAnsi="Simplified Arabic" w:cs="Simplified Arabic" w:hint="cs"/>
          <w:b/>
          <w:bCs/>
          <w:color w:val="000000" w:themeColor="text1"/>
          <w:sz w:val="28"/>
          <w:szCs w:val="28"/>
        </w:rPr>
        <w:t xml:space="preserve"> (Data Analytics &amp; Decision Support):</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ويشمل مقارنة الاستهلاك بخطط التشغيل، وتحديد الانحرافات، وتقييم فرص التحسين</w:t>
      </w:r>
      <w:r w:rsidRPr="00335240">
        <w:rPr>
          <w:rFonts w:ascii="Simplified Arabic" w:hAnsi="Simplified Arabic" w:cs="Simplified Arabic" w:hint="cs"/>
          <w:color w:val="000000" w:themeColor="text1"/>
          <w:sz w:val="28"/>
          <w:szCs w:val="28"/>
        </w:rPr>
        <w:t>.</w:t>
      </w:r>
    </w:p>
    <w:p w14:paraId="36A6CCAF" w14:textId="77777777" w:rsidR="00F77560" w:rsidRPr="00335240" w:rsidRDefault="00F77560" w:rsidP="00335240">
      <w:pPr>
        <w:numPr>
          <w:ilvl w:val="0"/>
          <w:numId w:val="1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التقارير الدورية ومؤشرات الأداء</w:t>
      </w:r>
      <w:r w:rsidRPr="00335240">
        <w:rPr>
          <w:rFonts w:ascii="Simplified Arabic" w:hAnsi="Simplified Arabic" w:cs="Simplified Arabic" w:hint="cs"/>
          <w:b/>
          <w:bCs/>
          <w:color w:val="000000" w:themeColor="text1"/>
          <w:sz w:val="28"/>
          <w:szCs w:val="28"/>
        </w:rPr>
        <w:t xml:space="preserve"> (KPIs):</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مثل معدلات الاستهلاك، الانحرافات، زمن الاستجابة للأعطال، وغيرها—وهي التي تربط التقنية بالإدارة والحوكمة</w:t>
      </w:r>
      <w:r w:rsidRPr="00335240">
        <w:rPr>
          <w:rFonts w:ascii="Simplified Arabic" w:hAnsi="Simplified Arabic" w:cs="Simplified Arabic" w:hint="cs"/>
          <w:color w:val="000000" w:themeColor="text1"/>
          <w:sz w:val="28"/>
          <w:szCs w:val="28"/>
        </w:rPr>
        <w:t>.</w:t>
      </w:r>
    </w:p>
    <w:p w14:paraId="38071830" w14:textId="77777777" w:rsidR="00F77560" w:rsidRPr="00335240" w:rsidRDefault="00F77560"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1.3.5 </w:t>
      </w:r>
      <w:r w:rsidRPr="00335240">
        <w:rPr>
          <w:rFonts w:ascii="Simplified Arabic" w:hAnsi="Simplified Arabic" w:cs="Simplified Arabic" w:hint="cs"/>
          <w:rtl/>
        </w:rPr>
        <w:t>التكامل مع نظم إدارة الأصول والبيانات</w:t>
      </w:r>
      <w:r w:rsidRPr="00335240">
        <w:rPr>
          <w:rFonts w:ascii="Simplified Arabic" w:hAnsi="Simplified Arabic" w:cs="Simplified Arabic" w:hint="cs"/>
        </w:rPr>
        <w:t xml:space="preserve"> (Asset &amp; Information Systems Integration)</w:t>
      </w:r>
    </w:p>
    <w:p w14:paraId="0337AF46" w14:textId="77777777" w:rsidR="00F77560" w:rsidRPr="00335240" w:rsidRDefault="00F77560"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في سياق المشاريع البلدية، تتزايد قيمة الري الذكي عندما يتكامل مع نظم إدارة الأصول والخرائط والبلاغات، لأن ذلك يساعد على</w:t>
      </w:r>
      <w:r w:rsidRPr="00335240">
        <w:rPr>
          <w:rFonts w:ascii="Simplified Arabic" w:hAnsi="Simplified Arabic" w:cs="Simplified Arabic" w:hint="cs"/>
          <w:color w:val="000000" w:themeColor="text1"/>
          <w:sz w:val="28"/>
          <w:szCs w:val="28"/>
        </w:rPr>
        <w:t>:</w:t>
      </w:r>
    </w:p>
    <w:p w14:paraId="0A4BCF00" w14:textId="77777777" w:rsidR="00F77560" w:rsidRPr="00335240" w:rsidRDefault="00F77560" w:rsidP="00335240">
      <w:pPr>
        <w:numPr>
          <w:ilvl w:val="0"/>
          <w:numId w:val="1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lastRenderedPageBreak/>
        <w:t>رفع جودة التوثيق وتحديد مواقع الأعطال بدقة</w:t>
      </w:r>
      <w:r w:rsidRPr="00335240">
        <w:rPr>
          <w:rFonts w:ascii="Simplified Arabic" w:hAnsi="Simplified Arabic" w:cs="Simplified Arabic" w:hint="cs"/>
          <w:color w:val="000000" w:themeColor="text1"/>
          <w:sz w:val="28"/>
          <w:szCs w:val="28"/>
        </w:rPr>
        <w:t>.</w:t>
      </w:r>
    </w:p>
    <w:p w14:paraId="1950D9D1" w14:textId="77777777" w:rsidR="00F77560" w:rsidRPr="00335240" w:rsidRDefault="00F77560" w:rsidP="00335240">
      <w:pPr>
        <w:numPr>
          <w:ilvl w:val="0"/>
          <w:numId w:val="1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تسريع الصيانة وتحسين متابعة المقاولين/فرق التشغيل</w:t>
      </w:r>
      <w:r w:rsidRPr="00335240">
        <w:rPr>
          <w:rFonts w:ascii="Simplified Arabic" w:hAnsi="Simplified Arabic" w:cs="Simplified Arabic" w:hint="cs"/>
          <w:color w:val="000000" w:themeColor="text1"/>
          <w:sz w:val="28"/>
          <w:szCs w:val="28"/>
        </w:rPr>
        <w:t>.</w:t>
      </w:r>
    </w:p>
    <w:p w14:paraId="4DC0F4D7" w14:textId="77777777" w:rsidR="00F77560" w:rsidRPr="00335240" w:rsidRDefault="00F77560" w:rsidP="00335240">
      <w:pPr>
        <w:numPr>
          <w:ilvl w:val="0"/>
          <w:numId w:val="1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بناء قاعدة بيانات تشغيلية داعمة للتحسين المستمر</w:t>
      </w:r>
      <w:r w:rsidRPr="00335240">
        <w:rPr>
          <w:rFonts w:ascii="Simplified Arabic" w:hAnsi="Simplified Arabic" w:cs="Simplified Arabic" w:hint="cs"/>
          <w:color w:val="000000" w:themeColor="text1"/>
          <w:sz w:val="28"/>
          <w:szCs w:val="28"/>
        </w:rPr>
        <w:t>.</w:t>
      </w:r>
    </w:p>
    <w:p w14:paraId="7E7DC976" w14:textId="77777777" w:rsidR="00F77560" w:rsidRPr="00335240" w:rsidRDefault="00F77560"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1.3.6 </w:t>
      </w:r>
      <w:r w:rsidRPr="00335240">
        <w:rPr>
          <w:rFonts w:ascii="Simplified Arabic" w:hAnsi="Simplified Arabic" w:cs="Simplified Arabic" w:hint="cs"/>
          <w:rtl/>
        </w:rPr>
        <w:t>إجراءات التشغيل والصيانة</w:t>
      </w:r>
      <w:r w:rsidRPr="00335240">
        <w:rPr>
          <w:rFonts w:ascii="Simplified Arabic" w:hAnsi="Simplified Arabic" w:cs="Simplified Arabic" w:hint="cs"/>
        </w:rPr>
        <w:t xml:space="preserve"> (Operational &amp; Maintenance Procedures)</w:t>
      </w:r>
    </w:p>
    <w:p w14:paraId="3AA6A4DC" w14:textId="77777777" w:rsidR="00F77560" w:rsidRPr="00335240" w:rsidRDefault="00F77560"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حتى مع اكتمال المكوّنات التقنية، يبقى نجاح المنظومة مرتبطًا بوجود إطار تشغيلي، مثل</w:t>
      </w:r>
      <w:r w:rsidRPr="00335240">
        <w:rPr>
          <w:rFonts w:ascii="Simplified Arabic" w:hAnsi="Simplified Arabic" w:cs="Simplified Arabic" w:hint="cs"/>
          <w:color w:val="000000" w:themeColor="text1"/>
          <w:sz w:val="28"/>
          <w:szCs w:val="28"/>
        </w:rPr>
        <w:t>:</w:t>
      </w:r>
    </w:p>
    <w:p w14:paraId="260F6277" w14:textId="77777777" w:rsidR="00F77560" w:rsidRPr="00335240" w:rsidRDefault="00F77560" w:rsidP="00335240">
      <w:pPr>
        <w:numPr>
          <w:ilvl w:val="0"/>
          <w:numId w:val="2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خطط صيانة وقائية وجداول معايرة للحساسات</w:t>
      </w:r>
      <w:r w:rsidRPr="00335240">
        <w:rPr>
          <w:rFonts w:ascii="Simplified Arabic" w:hAnsi="Simplified Arabic" w:cs="Simplified Arabic" w:hint="cs"/>
          <w:color w:val="000000" w:themeColor="text1"/>
          <w:sz w:val="28"/>
          <w:szCs w:val="28"/>
        </w:rPr>
        <w:t>.</w:t>
      </w:r>
    </w:p>
    <w:p w14:paraId="37414134" w14:textId="77777777" w:rsidR="00F77560" w:rsidRPr="00335240" w:rsidRDefault="00F77560" w:rsidP="00335240">
      <w:pPr>
        <w:numPr>
          <w:ilvl w:val="0"/>
          <w:numId w:val="2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إجراءات واضحة للاستجابة للتنبيهات والتسربات والانحرافات التشغيلية</w:t>
      </w:r>
      <w:r w:rsidRPr="00335240">
        <w:rPr>
          <w:rFonts w:ascii="Simplified Arabic" w:hAnsi="Simplified Arabic" w:cs="Simplified Arabic" w:hint="cs"/>
          <w:color w:val="000000" w:themeColor="text1"/>
          <w:sz w:val="28"/>
          <w:szCs w:val="28"/>
        </w:rPr>
        <w:t>.</w:t>
      </w:r>
    </w:p>
    <w:p w14:paraId="5D6F36CA" w14:textId="77777777" w:rsidR="00F77560" w:rsidRPr="00335240" w:rsidRDefault="00F77560" w:rsidP="00335240">
      <w:pPr>
        <w:numPr>
          <w:ilvl w:val="0"/>
          <w:numId w:val="2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تنظيم مسؤوليات التشغيل والمتابعة وإدارة البلاغات بما يمنع تكرار الأعطال ويقلل الهدر</w:t>
      </w:r>
      <w:r w:rsidRPr="00335240">
        <w:rPr>
          <w:rFonts w:ascii="Simplified Arabic" w:hAnsi="Simplified Arabic" w:cs="Simplified Arabic" w:hint="cs"/>
          <w:color w:val="000000" w:themeColor="text1"/>
          <w:sz w:val="28"/>
          <w:szCs w:val="28"/>
        </w:rPr>
        <w:t>.</w:t>
      </w:r>
    </w:p>
    <w:p w14:paraId="0E95C77E" w14:textId="77777777" w:rsidR="00F77560" w:rsidRPr="00335240" w:rsidRDefault="00F77560" w:rsidP="00335240">
      <w:pPr>
        <w:spacing w:line="240" w:lineRule="auto"/>
        <w:rPr>
          <w:rFonts w:ascii="Simplified Arabic" w:hAnsi="Simplified Arabic" w:cs="Simplified Arabic"/>
          <w:color w:val="000000" w:themeColor="text1"/>
          <w:sz w:val="28"/>
          <w:szCs w:val="28"/>
        </w:rPr>
      </w:pPr>
      <w:r w:rsidRPr="00335240">
        <w:rPr>
          <w:rStyle w:val="Heading5Char"/>
          <w:rFonts w:ascii="Simplified Arabic" w:hAnsi="Simplified Arabic" w:cs="Simplified Arabic" w:hint="cs"/>
          <w:rtl/>
        </w:rPr>
        <w:t>خلاصة 1.3</w:t>
      </w:r>
      <w:r w:rsidRPr="00335240">
        <w:rPr>
          <w:rStyle w:val="Heading5Char"/>
          <w:rFonts w:ascii="Simplified Arabic" w:hAnsi="Simplified Arabic" w:cs="Simplified Arabic" w:hint="cs"/>
        </w:rPr>
        <w:t>:</w:t>
      </w:r>
      <w:r w:rsidRPr="00335240">
        <w:rPr>
          <w:rFonts w:ascii="Simplified Arabic" w:hAnsi="Simplified Arabic" w:cs="Simplified Arabic" w:hint="cs"/>
          <w:color w:val="000000" w:themeColor="text1"/>
          <w:sz w:val="28"/>
          <w:szCs w:val="28"/>
        </w:rPr>
        <w:br/>
      </w:r>
      <w:r w:rsidRPr="00335240">
        <w:rPr>
          <w:rFonts w:ascii="Simplified Arabic" w:hAnsi="Simplified Arabic" w:cs="Simplified Arabic" w:hint="cs"/>
          <w:color w:val="000000" w:themeColor="text1"/>
          <w:sz w:val="28"/>
          <w:szCs w:val="28"/>
          <w:rtl/>
        </w:rPr>
        <w:t>يمكن القول إن نظم الري الذكية والمستدامة في مشاريع التجميل الطبيعي هي منظومة “تقنية–إدارية” مترابطة؛ تبدأ بقياس الاحتياج عبر الحساسات، ثم نقل البيانات، ثم تحليلها على منصات رقمية، ثم تنفيذ القرار عبر وحدات التحكم والصمامات، وتنتهي بمتابعة الأداء عبر التقارير وإجراءات التشغيل والصيانة. وهذا الترابط هو ما يمهد لفهم أبعاد المتغير المستقل في هذه الدراسة</w:t>
      </w:r>
      <w:r w:rsidRPr="00335240">
        <w:rPr>
          <w:rFonts w:ascii="Simplified Arabic" w:hAnsi="Simplified Arabic" w:cs="Simplified Arabic" w:hint="cs"/>
          <w:color w:val="000000" w:themeColor="text1"/>
          <w:sz w:val="28"/>
          <w:szCs w:val="28"/>
        </w:rPr>
        <w:t>.</w:t>
      </w:r>
    </w:p>
    <w:p w14:paraId="00C0617F" w14:textId="55F0F8DC" w:rsidR="00F77560"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67F29468">
          <v:rect id="_x0000_i1030" style="width:0;height:1.5pt" o:hralign="center" o:hrstd="t" o:hr="t" fillcolor="#a0a0a0" stroked="f"/>
        </w:pict>
      </w:r>
    </w:p>
    <w:p w14:paraId="7BF636D5" w14:textId="77777777" w:rsidR="00A420D1" w:rsidRPr="00335240" w:rsidRDefault="00A420D1" w:rsidP="00335240">
      <w:pPr>
        <w:pStyle w:val="Heading4"/>
        <w:spacing w:line="240" w:lineRule="auto"/>
      </w:pPr>
      <w:r w:rsidRPr="00335240">
        <w:rPr>
          <w:rFonts w:hint="cs"/>
        </w:rPr>
        <w:t xml:space="preserve">1.4 </w:t>
      </w:r>
      <w:r w:rsidRPr="00335240">
        <w:rPr>
          <w:rFonts w:hint="cs"/>
          <w:rtl/>
        </w:rPr>
        <w:t>البعد الأول: استخدام التقنيات الذكية في نظم الري</w:t>
      </w:r>
      <w:r w:rsidRPr="00335240">
        <w:rPr>
          <w:rFonts w:hint="cs"/>
        </w:rPr>
        <w:t xml:space="preserve"> (Smart Technology Utilization)</w:t>
      </w:r>
    </w:p>
    <w:p w14:paraId="2FA27C78" w14:textId="340DFC25"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يركز هذا البعد على مدى توظيف التقنيات الذكية بوصفها </w:t>
      </w:r>
      <w:r w:rsidRPr="00335240">
        <w:rPr>
          <w:rFonts w:ascii="Simplified Arabic" w:hAnsi="Simplified Arabic" w:cs="Simplified Arabic" w:hint="cs"/>
          <w:b/>
          <w:bCs/>
          <w:color w:val="000000" w:themeColor="text1"/>
          <w:sz w:val="28"/>
          <w:szCs w:val="28"/>
          <w:rtl/>
        </w:rPr>
        <w:t>أدوات تشغيلية فعّالة</w:t>
      </w:r>
      <w:r w:rsidRPr="00335240">
        <w:rPr>
          <w:rFonts w:ascii="Simplified Arabic" w:hAnsi="Simplified Arabic" w:cs="Simplified Arabic" w:hint="cs"/>
          <w:color w:val="000000" w:themeColor="text1"/>
          <w:sz w:val="28"/>
          <w:szCs w:val="28"/>
          <w:rtl/>
        </w:rPr>
        <w:t xml:space="preserve"> لدعم قرار الري، وليس بوصفها مجرد معدات مُركّبة داخل المشروع. فالمعيار الحقيقي “لاستخدام التقنيات الذكية” يتمثل في </w:t>
      </w:r>
      <w:r w:rsidRPr="00335240">
        <w:rPr>
          <w:rFonts w:ascii="Simplified Arabic" w:hAnsi="Simplified Arabic" w:cs="Simplified Arabic" w:hint="cs"/>
          <w:b/>
          <w:bCs/>
          <w:color w:val="000000" w:themeColor="text1"/>
          <w:sz w:val="28"/>
          <w:szCs w:val="28"/>
          <w:rtl/>
        </w:rPr>
        <w:t>درجة الاعتماد على البيانات</w:t>
      </w:r>
      <w:r w:rsidRPr="00335240">
        <w:rPr>
          <w:rFonts w:ascii="Simplified Arabic" w:hAnsi="Simplified Arabic" w:cs="Simplified Arabic" w:hint="cs"/>
          <w:color w:val="000000" w:themeColor="text1"/>
          <w:sz w:val="28"/>
          <w:szCs w:val="28"/>
          <w:rtl/>
        </w:rPr>
        <w:t xml:space="preserve"> </w:t>
      </w:r>
      <w:r w:rsidRPr="00335240">
        <w:rPr>
          <w:rFonts w:ascii="Simplified Arabic" w:hAnsi="Simplified Arabic" w:cs="Simplified Arabic" w:hint="cs"/>
          <w:color w:val="000000" w:themeColor="text1"/>
          <w:sz w:val="28"/>
          <w:szCs w:val="28"/>
        </w:rPr>
        <w:t>(Data-Driven Irrigation)</w:t>
      </w:r>
      <w:r w:rsidRPr="00335240">
        <w:rPr>
          <w:rFonts w:ascii="Simplified Arabic" w:hAnsi="Simplified Arabic" w:cs="Simplified Arabic" w:hint="cs"/>
          <w:color w:val="000000" w:themeColor="text1"/>
          <w:sz w:val="28"/>
          <w:szCs w:val="28"/>
          <w:rtl/>
        </w:rPr>
        <w:t xml:space="preserve"> في ضبط برامج الري وتشغيل الشبكة، بما يقلل الاجتهادات التشغيلية ويحد من الري الزائد أو التشغيل في أوقات غير مناسبة</w:t>
      </w:r>
      <w:r w:rsidRPr="00335240">
        <w:rPr>
          <w:rFonts w:ascii="Simplified Arabic" w:hAnsi="Simplified Arabic" w:cs="Simplified Arabic" w:hint="cs"/>
          <w:color w:val="000000" w:themeColor="text1"/>
          <w:sz w:val="28"/>
          <w:szCs w:val="28"/>
        </w:rPr>
        <w:t>.</w:t>
      </w:r>
    </w:p>
    <w:p w14:paraId="078DE170" w14:textId="77777777" w:rsidR="00A420D1" w:rsidRPr="00335240" w:rsidRDefault="00A420D1"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1.4.1 </w:t>
      </w:r>
      <w:r w:rsidRPr="00335240">
        <w:rPr>
          <w:rFonts w:ascii="Simplified Arabic" w:hAnsi="Simplified Arabic" w:cs="Simplified Arabic" w:hint="cs"/>
          <w:rtl/>
        </w:rPr>
        <w:t>مفهوم استخدام التقنيات الذكية في نظم الري</w:t>
      </w:r>
    </w:p>
    <w:p w14:paraId="690E30FE" w14:textId="77777777"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يقصد باستخدام التقنيات الذكية في هذا السياق: قدرة منظومة الري على </w:t>
      </w:r>
      <w:r w:rsidRPr="00335240">
        <w:rPr>
          <w:rFonts w:ascii="Simplified Arabic" w:hAnsi="Simplified Arabic" w:cs="Simplified Arabic" w:hint="cs"/>
          <w:b/>
          <w:bCs/>
          <w:color w:val="000000" w:themeColor="text1"/>
          <w:sz w:val="28"/>
          <w:szCs w:val="28"/>
          <w:rtl/>
        </w:rPr>
        <w:t>جمع بيانات ميدانية</w:t>
      </w:r>
      <w:r w:rsidRPr="00335240">
        <w:rPr>
          <w:rFonts w:ascii="Simplified Arabic" w:hAnsi="Simplified Arabic" w:cs="Simplified Arabic" w:hint="cs"/>
          <w:color w:val="000000" w:themeColor="text1"/>
          <w:sz w:val="28"/>
          <w:szCs w:val="28"/>
          <w:rtl/>
        </w:rPr>
        <w:t xml:space="preserve"> (مثل رطوبة التربة والطقس والتدفق)، ثم </w:t>
      </w:r>
      <w:r w:rsidRPr="00335240">
        <w:rPr>
          <w:rFonts w:ascii="Simplified Arabic" w:hAnsi="Simplified Arabic" w:cs="Simplified Arabic" w:hint="cs"/>
          <w:b/>
          <w:bCs/>
          <w:color w:val="000000" w:themeColor="text1"/>
          <w:sz w:val="28"/>
          <w:szCs w:val="28"/>
          <w:rtl/>
        </w:rPr>
        <w:t>تحليلها أو ترجمتها</w:t>
      </w:r>
      <w:r w:rsidRPr="00335240">
        <w:rPr>
          <w:rFonts w:ascii="Simplified Arabic" w:hAnsi="Simplified Arabic" w:cs="Simplified Arabic" w:hint="cs"/>
          <w:color w:val="000000" w:themeColor="text1"/>
          <w:sz w:val="28"/>
          <w:szCs w:val="28"/>
          <w:rtl/>
        </w:rPr>
        <w:t xml:space="preserve"> إلى تعليمات تشغيل تُطبّق على الشبكة بصورة تلقائية أو شبه تلقائية. ويؤدي ذلك إلى رفع دقة “متى نروي؟ وكم نروي؟” بما يتوافق مع احتياج النبات وظروف الموقع</w:t>
      </w:r>
      <w:r w:rsidRPr="00335240">
        <w:rPr>
          <w:rFonts w:ascii="Simplified Arabic" w:hAnsi="Simplified Arabic" w:cs="Simplified Arabic" w:hint="cs"/>
          <w:color w:val="000000" w:themeColor="text1"/>
          <w:sz w:val="28"/>
          <w:szCs w:val="28"/>
        </w:rPr>
        <w:t>.</w:t>
      </w:r>
    </w:p>
    <w:p w14:paraId="607A8006" w14:textId="77777777" w:rsidR="00A420D1" w:rsidRPr="00335240" w:rsidRDefault="00A420D1"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lastRenderedPageBreak/>
        <w:t xml:space="preserve">1.4.2 </w:t>
      </w:r>
      <w:r w:rsidRPr="00335240">
        <w:rPr>
          <w:rFonts w:ascii="Simplified Arabic" w:hAnsi="Simplified Arabic" w:cs="Simplified Arabic" w:hint="cs"/>
          <w:rtl/>
        </w:rPr>
        <w:t>مؤشرات استخدام التقنيات الذكية في مشاريع التجميل الطبيعي</w:t>
      </w:r>
    </w:p>
    <w:p w14:paraId="568E5AC4" w14:textId="77777777"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يمكن التعبير عن هذا البعد من خلال مجموعة من المؤشرات التطبيقية التي تعكس مستوى التحول الذكي داخل المشروع، ومن أهمها</w:t>
      </w:r>
      <w:r w:rsidRPr="00335240">
        <w:rPr>
          <w:rFonts w:ascii="Simplified Arabic" w:hAnsi="Simplified Arabic" w:cs="Simplified Arabic" w:hint="cs"/>
          <w:color w:val="000000" w:themeColor="text1"/>
          <w:sz w:val="28"/>
          <w:szCs w:val="28"/>
        </w:rPr>
        <w:t>:</w:t>
      </w:r>
    </w:p>
    <w:p w14:paraId="2E3D0352" w14:textId="77777777" w:rsidR="00A420D1" w:rsidRPr="00335240" w:rsidRDefault="00A420D1" w:rsidP="00335240">
      <w:pPr>
        <w:numPr>
          <w:ilvl w:val="0"/>
          <w:numId w:val="2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استخدام حساسات رطوبة التربة</w:t>
      </w:r>
      <w:r w:rsidRPr="00335240">
        <w:rPr>
          <w:rFonts w:ascii="Simplified Arabic" w:hAnsi="Simplified Arabic" w:cs="Simplified Arabic" w:hint="cs"/>
          <w:color w:val="000000" w:themeColor="text1"/>
          <w:sz w:val="28"/>
          <w:szCs w:val="28"/>
          <w:rtl/>
        </w:rPr>
        <w:t xml:space="preserve"> لتحديد الاحتياج الحقيقي بدل التشغيل وفق وقت ثابت</w:t>
      </w:r>
      <w:r w:rsidRPr="00335240">
        <w:rPr>
          <w:rFonts w:ascii="Simplified Arabic" w:hAnsi="Simplified Arabic" w:cs="Simplified Arabic" w:hint="cs"/>
          <w:color w:val="000000" w:themeColor="text1"/>
          <w:sz w:val="28"/>
          <w:szCs w:val="28"/>
        </w:rPr>
        <w:t>.</w:t>
      </w:r>
    </w:p>
    <w:p w14:paraId="75B52CC3" w14:textId="77777777" w:rsidR="00A420D1" w:rsidRPr="00335240" w:rsidRDefault="00A420D1" w:rsidP="00335240">
      <w:pPr>
        <w:numPr>
          <w:ilvl w:val="0"/>
          <w:numId w:val="2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استخدام بيانات الطقس</w:t>
      </w:r>
      <w:r w:rsidRPr="00335240">
        <w:rPr>
          <w:rFonts w:ascii="Simplified Arabic" w:hAnsi="Simplified Arabic" w:cs="Simplified Arabic" w:hint="cs"/>
          <w:color w:val="000000" w:themeColor="text1"/>
          <w:sz w:val="28"/>
          <w:szCs w:val="28"/>
          <w:rtl/>
        </w:rPr>
        <w:t xml:space="preserve"> (حرارة/رطوبة/رياح) لتعديل برامج الري أو إيقافها عند الظروف غير المناسبة</w:t>
      </w:r>
      <w:r w:rsidRPr="00335240">
        <w:rPr>
          <w:rFonts w:ascii="Simplified Arabic" w:hAnsi="Simplified Arabic" w:cs="Simplified Arabic" w:hint="cs"/>
          <w:color w:val="000000" w:themeColor="text1"/>
          <w:sz w:val="28"/>
          <w:szCs w:val="28"/>
        </w:rPr>
        <w:t>.</w:t>
      </w:r>
    </w:p>
    <w:p w14:paraId="42833C16" w14:textId="77777777" w:rsidR="00A420D1" w:rsidRPr="00335240" w:rsidRDefault="00A420D1" w:rsidP="00335240">
      <w:pPr>
        <w:numPr>
          <w:ilvl w:val="0"/>
          <w:numId w:val="2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المراقبة الرقمية للاستهلاك</w:t>
      </w:r>
      <w:r w:rsidRPr="00335240">
        <w:rPr>
          <w:rFonts w:ascii="Simplified Arabic" w:hAnsi="Simplified Arabic" w:cs="Simplified Arabic" w:hint="cs"/>
          <w:color w:val="000000" w:themeColor="text1"/>
          <w:sz w:val="28"/>
          <w:szCs w:val="28"/>
          <w:rtl/>
        </w:rPr>
        <w:t xml:space="preserve"> عبر منصات تعرض بيانات التشغيل والانحرافات</w:t>
      </w:r>
      <w:r w:rsidRPr="00335240">
        <w:rPr>
          <w:rFonts w:ascii="Simplified Arabic" w:hAnsi="Simplified Arabic" w:cs="Simplified Arabic" w:hint="cs"/>
          <w:color w:val="000000" w:themeColor="text1"/>
          <w:sz w:val="28"/>
          <w:szCs w:val="28"/>
        </w:rPr>
        <w:t>.</w:t>
      </w:r>
    </w:p>
    <w:p w14:paraId="3FA4EC96" w14:textId="6489AA21" w:rsidR="00A420D1" w:rsidRPr="00335240" w:rsidRDefault="00A420D1" w:rsidP="00335240">
      <w:pPr>
        <w:numPr>
          <w:ilvl w:val="0"/>
          <w:numId w:val="2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ربط التشغيل بتحليل البيانات</w:t>
      </w:r>
      <w:r w:rsidRPr="00335240">
        <w:rPr>
          <w:rFonts w:ascii="Simplified Arabic" w:hAnsi="Simplified Arabic" w:cs="Simplified Arabic" w:hint="cs"/>
          <w:color w:val="000000" w:themeColor="text1"/>
          <w:sz w:val="28"/>
          <w:szCs w:val="28"/>
          <w:rtl/>
        </w:rPr>
        <w:t xml:space="preserve"> </w:t>
      </w:r>
      <w:r w:rsidR="000D12A5" w:rsidRPr="00335240">
        <w:rPr>
          <w:rFonts w:ascii="Simplified Arabic" w:hAnsi="Simplified Arabic" w:cs="Simplified Arabic" w:hint="cs"/>
          <w:color w:val="000000" w:themeColor="text1"/>
          <w:sz w:val="28"/>
          <w:szCs w:val="28"/>
          <w:rtl/>
        </w:rPr>
        <w:t>(</w:t>
      </w:r>
      <w:r w:rsidRPr="00335240">
        <w:rPr>
          <w:rFonts w:ascii="Simplified Arabic" w:hAnsi="Simplified Arabic" w:cs="Simplified Arabic" w:hint="cs"/>
          <w:color w:val="000000" w:themeColor="text1"/>
          <w:sz w:val="28"/>
          <w:szCs w:val="28"/>
          <w:rtl/>
        </w:rPr>
        <w:t>مثل تحديد مناطق تستهلك أعلى من الطبيعي، أو تتكرر فيها الأعطال</w:t>
      </w:r>
      <w:r w:rsidR="000D12A5" w:rsidRPr="00335240">
        <w:rPr>
          <w:rFonts w:ascii="Simplified Arabic" w:hAnsi="Simplified Arabic" w:cs="Simplified Arabic" w:hint="cs"/>
          <w:color w:val="000000" w:themeColor="text1"/>
          <w:sz w:val="28"/>
          <w:szCs w:val="28"/>
          <w:rtl/>
        </w:rPr>
        <w:t>).</w:t>
      </w:r>
    </w:p>
    <w:p w14:paraId="3515131B" w14:textId="77777777" w:rsidR="00A420D1" w:rsidRPr="00335240" w:rsidRDefault="00A420D1" w:rsidP="00335240">
      <w:pPr>
        <w:numPr>
          <w:ilvl w:val="0"/>
          <w:numId w:val="2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التنبيهات والإنذارات التشغيلية</w:t>
      </w:r>
      <w:r w:rsidRPr="00335240">
        <w:rPr>
          <w:rFonts w:ascii="Simplified Arabic" w:hAnsi="Simplified Arabic" w:cs="Simplified Arabic" w:hint="cs"/>
          <w:color w:val="000000" w:themeColor="text1"/>
          <w:sz w:val="28"/>
          <w:szCs w:val="28"/>
          <w:rtl/>
        </w:rPr>
        <w:t xml:space="preserve"> للكشف المبكر عن التسريبات أو التشغيل خارج النطاق</w:t>
      </w:r>
      <w:r w:rsidRPr="00335240">
        <w:rPr>
          <w:rFonts w:ascii="Simplified Arabic" w:hAnsi="Simplified Arabic" w:cs="Simplified Arabic" w:hint="cs"/>
          <w:color w:val="000000" w:themeColor="text1"/>
          <w:sz w:val="28"/>
          <w:szCs w:val="28"/>
        </w:rPr>
        <w:t>.</w:t>
      </w:r>
    </w:p>
    <w:p w14:paraId="048AB9C5" w14:textId="77777777" w:rsidR="00A420D1" w:rsidRPr="00335240" w:rsidRDefault="00A420D1" w:rsidP="00335240">
      <w:pPr>
        <w:numPr>
          <w:ilvl w:val="0"/>
          <w:numId w:val="2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التحديث الدوري للبرامج</w:t>
      </w:r>
      <w:r w:rsidRPr="00335240">
        <w:rPr>
          <w:rFonts w:ascii="Simplified Arabic" w:hAnsi="Simplified Arabic" w:cs="Simplified Arabic" w:hint="cs"/>
          <w:color w:val="000000" w:themeColor="text1"/>
          <w:sz w:val="28"/>
          <w:szCs w:val="28"/>
          <w:rtl/>
        </w:rPr>
        <w:t xml:space="preserve"> وفق موسمية المناخ وتغير احتياجات النبات</w:t>
      </w:r>
      <w:r w:rsidRPr="00335240">
        <w:rPr>
          <w:rFonts w:ascii="Simplified Arabic" w:hAnsi="Simplified Arabic" w:cs="Simplified Arabic" w:hint="cs"/>
          <w:color w:val="000000" w:themeColor="text1"/>
          <w:sz w:val="28"/>
          <w:szCs w:val="28"/>
        </w:rPr>
        <w:t xml:space="preserve"> (Summer/Winter Programs).</w:t>
      </w:r>
    </w:p>
    <w:p w14:paraId="59056E91" w14:textId="77777777" w:rsidR="00A420D1" w:rsidRPr="00335240" w:rsidRDefault="00A420D1"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1.4.3 </w:t>
      </w:r>
      <w:r w:rsidRPr="00335240">
        <w:rPr>
          <w:rFonts w:ascii="Simplified Arabic" w:hAnsi="Simplified Arabic" w:cs="Simplified Arabic" w:hint="cs"/>
          <w:rtl/>
        </w:rPr>
        <w:t>الأثر المتوقع لاستخدام التقنيات الذكية</w:t>
      </w:r>
    </w:p>
    <w:p w14:paraId="406F8CC3" w14:textId="77777777"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من الناحية النظرية، كلما ارتفع مستوى استخدام التقنيات الذكية، نتج عن ذلك</w:t>
      </w:r>
      <w:r w:rsidRPr="00335240">
        <w:rPr>
          <w:rFonts w:ascii="Simplified Arabic" w:hAnsi="Simplified Arabic" w:cs="Simplified Arabic" w:hint="cs"/>
          <w:color w:val="000000" w:themeColor="text1"/>
          <w:sz w:val="28"/>
          <w:szCs w:val="28"/>
        </w:rPr>
        <w:t>:</w:t>
      </w:r>
    </w:p>
    <w:p w14:paraId="1277F7C0" w14:textId="77777777" w:rsidR="00A420D1" w:rsidRPr="00335240" w:rsidRDefault="00A420D1" w:rsidP="00335240">
      <w:pPr>
        <w:numPr>
          <w:ilvl w:val="0"/>
          <w:numId w:val="2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زيادة دقة الجرعة المائية</w:t>
      </w:r>
      <w:r w:rsidRPr="00335240">
        <w:rPr>
          <w:rFonts w:ascii="Simplified Arabic" w:hAnsi="Simplified Arabic" w:cs="Simplified Arabic" w:hint="cs"/>
          <w:color w:val="000000" w:themeColor="text1"/>
          <w:sz w:val="28"/>
          <w:szCs w:val="28"/>
          <w:rtl/>
        </w:rPr>
        <w:t xml:space="preserve"> المخصصة لكل منطقة ري</w:t>
      </w:r>
      <w:r w:rsidRPr="00335240">
        <w:rPr>
          <w:rFonts w:ascii="Simplified Arabic" w:hAnsi="Simplified Arabic" w:cs="Simplified Arabic" w:hint="cs"/>
          <w:color w:val="000000" w:themeColor="text1"/>
          <w:sz w:val="28"/>
          <w:szCs w:val="28"/>
        </w:rPr>
        <w:t xml:space="preserve"> (Zone)</w:t>
      </w:r>
      <w:r w:rsidRPr="00335240">
        <w:rPr>
          <w:rFonts w:ascii="Simplified Arabic" w:hAnsi="Simplified Arabic" w:cs="Simplified Arabic" w:hint="cs"/>
          <w:color w:val="000000" w:themeColor="text1"/>
          <w:sz w:val="28"/>
          <w:szCs w:val="28"/>
          <w:rtl/>
        </w:rPr>
        <w:t>، مما يقلل الفاقد</w:t>
      </w:r>
      <w:r w:rsidRPr="00335240">
        <w:rPr>
          <w:rFonts w:ascii="Simplified Arabic" w:hAnsi="Simplified Arabic" w:cs="Simplified Arabic" w:hint="cs"/>
          <w:color w:val="000000" w:themeColor="text1"/>
          <w:sz w:val="28"/>
          <w:szCs w:val="28"/>
        </w:rPr>
        <w:t>.</w:t>
      </w:r>
    </w:p>
    <w:p w14:paraId="1F682B3D" w14:textId="77777777" w:rsidR="00A420D1" w:rsidRPr="00335240" w:rsidRDefault="00A420D1" w:rsidP="00335240">
      <w:pPr>
        <w:numPr>
          <w:ilvl w:val="0"/>
          <w:numId w:val="2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خفض الري الزائد</w:t>
      </w:r>
      <w:r w:rsidRPr="00335240">
        <w:rPr>
          <w:rFonts w:ascii="Simplified Arabic" w:hAnsi="Simplified Arabic" w:cs="Simplified Arabic" w:hint="cs"/>
          <w:color w:val="000000" w:themeColor="text1"/>
          <w:sz w:val="28"/>
          <w:szCs w:val="28"/>
          <w:rtl/>
        </w:rPr>
        <w:t xml:space="preserve"> الناتج عن الجداول الثابتة التي لا تراعي اختلاف المواقع والظروف</w:t>
      </w:r>
      <w:r w:rsidRPr="00335240">
        <w:rPr>
          <w:rFonts w:ascii="Simplified Arabic" w:hAnsi="Simplified Arabic" w:cs="Simplified Arabic" w:hint="cs"/>
          <w:color w:val="000000" w:themeColor="text1"/>
          <w:sz w:val="28"/>
          <w:szCs w:val="28"/>
        </w:rPr>
        <w:t>.</w:t>
      </w:r>
    </w:p>
    <w:p w14:paraId="7A4F7642" w14:textId="77777777" w:rsidR="00A420D1" w:rsidRPr="00335240" w:rsidRDefault="00A420D1" w:rsidP="00335240">
      <w:pPr>
        <w:numPr>
          <w:ilvl w:val="0"/>
          <w:numId w:val="2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رفع كفاءة الاستجابة</w:t>
      </w:r>
      <w:r w:rsidRPr="00335240">
        <w:rPr>
          <w:rFonts w:ascii="Simplified Arabic" w:hAnsi="Simplified Arabic" w:cs="Simplified Arabic" w:hint="cs"/>
          <w:color w:val="000000" w:themeColor="text1"/>
          <w:sz w:val="28"/>
          <w:szCs w:val="28"/>
          <w:rtl/>
        </w:rPr>
        <w:t xml:space="preserve"> للتغيرات المناخية، خصوصًا في فترات الذروة الحرارية والرياح</w:t>
      </w:r>
      <w:r w:rsidRPr="00335240">
        <w:rPr>
          <w:rFonts w:ascii="Simplified Arabic" w:hAnsi="Simplified Arabic" w:cs="Simplified Arabic" w:hint="cs"/>
          <w:color w:val="000000" w:themeColor="text1"/>
          <w:sz w:val="28"/>
          <w:szCs w:val="28"/>
        </w:rPr>
        <w:t>.</w:t>
      </w:r>
    </w:p>
    <w:p w14:paraId="5578BD88" w14:textId="77777777" w:rsidR="00A420D1" w:rsidRPr="00335240" w:rsidRDefault="00A420D1" w:rsidP="00335240">
      <w:pPr>
        <w:numPr>
          <w:ilvl w:val="0"/>
          <w:numId w:val="2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تعزيز الصيانة الوقائية</w:t>
      </w:r>
      <w:r w:rsidRPr="00335240">
        <w:rPr>
          <w:rFonts w:ascii="Simplified Arabic" w:hAnsi="Simplified Arabic" w:cs="Simplified Arabic" w:hint="cs"/>
          <w:color w:val="000000" w:themeColor="text1"/>
          <w:sz w:val="28"/>
          <w:szCs w:val="28"/>
          <w:rtl/>
        </w:rPr>
        <w:t xml:space="preserve"> عبر الكشف المبكر عن الانحرافات (ضغط/تدفق/استهلاك غير طبيعي)</w:t>
      </w:r>
      <w:r w:rsidRPr="00335240">
        <w:rPr>
          <w:rFonts w:ascii="Simplified Arabic" w:hAnsi="Simplified Arabic" w:cs="Simplified Arabic" w:hint="cs"/>
          <w:color w:val="000000" w:themeColor="text1"/>
          <w:sz w:val="28"/>
          <w:szCs w:val="28"/>
        </w:rPr>
        <w:t>.</w:t>
      </w:r>
    </w:p>
    <w:p w14:paraId="140BF87B" w14:textId="77777777" w:rsidR="00A420D1" w:rsidRPr="00335240" w:rsidRDefault="00A420D1" w:rsidP="00335240">
      <w:pPr>
        <w:numPr>
          <w:ilvl w:val="0"/>
          <w:numId w:val="2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تحسين قابلية الرقابة والمتابعة</w:t>
      </w:r>
      <w:r w:rsidRPr="00335240">
        <w:rPr>
          <w:rFonts w:ascii="Simplified Arabic" w:hAnsi="Simplified Arabic" w:cs="Simplified Arabic" w:hint="cs"/>
          <w:color w:val="000000" w:themeColor="text1"/>
          <w:sz w:val="28"/>
          <w:szCs w:val="28"/>
          <w:rtl/>
        </w:rPr>
        <w:t xml:space="preserve"> لأن التشغيل يصبح قابلاً للتوثيق والمراجعة عبر التقارير</w:t>
      </w:r>
      <w:r w:rsidRPr="00335240">
        <w:rPr>
          <w:rFonts w:ascii="Simplified Arabic" w:hAnsi="Simplified Arabic" w:cs="Simplified Arabic" w:hint="cs"/>
          <w:color w:val="000000" w:themeColor="text1"/>
          <w:sz w:val="28"/>
          <w:szCs w:val="28"/>
        </w:rPr>
        <w:t>.</w:t>
      </w:r>
    </w:p>
    <w:p w14:paraId="2A4833A4" w14:textId="77777777"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وبالتالي فإن استخدام التقنيات الذكية يمثل نقطة الانطلاق نحو تحقيق أهداف الأمن المائي، لأنه يغيّر نمط إدارة الري من “تشغيل زمني” إلى “تشغيل قائم على البيانات”، وهو ما يدعم ترشيد الاستهلاك واستدامة الموارد على مستوى المشروع</w:t>
      </w:r>
      <w:r w:rsidRPr="00335240">
        <w:rPr>
          <w:rFonts w:ascii="Simplified Arabic" w:hAnsi="Simplified Arabic" w:cs="Simplified Arabic" w:hint="cs"/>
          <w:color w:val="000000" w:themeColor="text1"/>
          <w:sz w:val="28"/>
          <w:szCs w:val="28"/>
        </w:rPr>
        <w:t>.</w:t>
      </w:r>
    </w:p>
    <w:p w14:paraId="2EF1F3D2" w14:textId="77777777" w:rsidR="00A420D1" w:rsidRPr="00335240" w:rsidRDefault="00A420D1"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1.4.4 </w:t>
      </w:r>
      <w:r w:rsidRPr="00335240">
        <w:rPr>
          <w:rFonts w:ascii="Simplified Arabic" w:hAnsi="Simplified Arabic" w:cs="Simplified Arabic" w:hint="cs"/>
          <w:rtl/>
        </w:rPr>
        <w:t>حدود هذا البعد (متى لا يحقق أثره؟)</w:t>
      </w:r>
    </w:p>
    <w:p w14:paraId="13237F95" w14:textId="77777777"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رغم أهمية هذا البعد، إلا أن فعاليته قد تنخفض إذا توافرت التقنية دون تفعيل حقيقي، مثل</w:t>
      </w:r>
      <w:r w:rsidRPr="00335240">
        <w:rPr>
          <w:rFonts w:ascii="Simplified Arabic" w:hAnsi="Simplified Arabic" w:cs="Simplified Arabic" w:hint="cs"/>
          <w:color w:val="000000" w:themeColor="text1"/>
          <w:sz w:val="28"/>
          <w:szCs w:val="28"/>
        </w:rPr>
        <w:t>:</w:t>
      </w:r>
    </w:p>
    <w:p w14:paraId="53E224C2" w14:textId="77777777" w:rsidR="00A420D1" w:rsidRPr="00335240" w:rsidRDefault="00A420D1" w:rsidP="00335240">
      <w:pPr>
        <w:numPr>
          <w:ilvl w:val="0"/>
          <w:numId w:val="23"/>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lastRenderedPageBreak/>
        <w:t>وجود حساسات دون معايرة أو دون اعتماد قراءاتها في التشغيل</w:t>
      </w:r>
      <w:r w:rsidRPr="00335240">
        <w:rPr>
          <w:rFonts w:ascii="Simplified Arabic" w:hAnsi="Simplified Arabic" w:cs="Simplified Arabic" w:hint="cs"/>
          <w:color w:val="000000" w:themeColor="text1"/>
          <w:sz w:val="28"/>
          <w:szCs w:val="28"/>
        </w:rPr>
        <w:t>.</w:t>
      </w:r>
    </w:p>
    <w:p w14:paraId="25A91812" w14:textId="77777777" w:rsidR="00A420D1" w:rsidRPr="00335240" w:rsidRDefault="00A420D1" w:rsidP="00335240">
      <w:pPr>
        <w:numPr>
          <w:ilvl w:val="0"/>
          <w:numId w:val="23"/>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وجود منصة رقمية دون متابعة دورية أو دون تحويل البيانات إلى قرارات</w:t>
      </w:r>
      <w:r w:rsidRPr="00335240">
        <w:rPr>
          <w:rFonts w:ascii="Simplified Arabic" w:hAnsi="Simplified Arabic" w:cs="Simplified Arabic" w:hint="cs"/>
          <w:color w:val="000000" w:themeColor="text1"/>
          <w:sz w:val="28"/>
          <w:szCs w:val="28"/>
        </w:rPr>
        <w:t>.</w:t>
      </w:r>
    </w:p>
    <w:p w14:paraId="630D2C19" w14:textId="77777777" w:rsidR="00A420D1" w:rsidRPr="00335240" w:rsidRDefault="00A420D1" w:rsidP="00335240">
      <w:pPr>
        <w:numPr>
          <w:ilvl w:val="0"/>
          <w:numId w:val="23"/>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ضعف التدريب التشغيلي مما يؤدي للعودة إلى التشغيل اليدوي عند أول عطل</w:t>
      </w:r>
      <w:r w:rsidRPr="00335240">
        <w:rPr>
          <w:rFonts w:ascii="Simplified Arabic" w:hAnsi="Simplified Arabic" w:cs="Simplified Arabic" w:hint="cs"/>
          <w:color w:val="000000" w:themeColor="text1"/>
          <w:sz w:val="28"/>
          <w:szCs w:val="28"/>
        </w:rPr>
        <w:t>.</w:t>
      </w:r>
    </w:p>
    <w:p w14:paraId="0B61B8D1" w14:textId="77777777" w:rsidR="00A420D1" w:rsidRPr="00335240" w:rsidRDefault="00A420D1" w:rsidP="00335240">
      <w:pPr>
        <w:numPr>
          <w:ilvl w:val="0"/>
          <w:numId w:val="23"/>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الاعتماد على برامج ثابتة دون تحديث موسمي رغم تغير المناخ واحتياج النبات</w:t>
      </w:r>
      <w:r w:rsidRPr="00335240">
        <w:rPr>
          <w:rFonts w:ascii="Simplified Arabic" w:hAnsi="Simplified Arabic" w:cs="Simplified Arabic" w:hint="cs"/>
          <w:color w:val="000000" w:themeColor="text1"/>
          <w:sz w:val="28"/>
          <w:szCs w:val="28"/>
        </w:rPr>
        <w:t>.</w:t>
      </w:r>
    </w:p>
    <w:p w14:paraId="3EFBD576" w14:textId="77777777"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وهذا يبرز أهمية النظر إلى “الذكاء” بوصفه </w:t>
      </w:r>
      <w:r w:rsidRPr="00335240">
        <w:rPr>
          <w:rFonts w:ascii="Simplified Arabic" w:hAnsi="Simplified Arabic" w:cs="Simplified Arabic" w:hint="cs"/>
          <w:b/>
          <w:bCs/>
          <w:color w:val="000000" w:themeColor="text1"/>
          <w:sz w:val="28"/>
          <w:szCs w:val="28"/>
          <w:rtl/>
        </w:rPr>
        <w:t>سلوكًا تشغيليًا وإداريًا</w:t>
      </w:r>
      <w:r w:rsidRPr="00335240">
        <w:rPr>
          <w:rFonts w:ascii="Simplified Arabic" w:hAnsi="Simplified Arabic" w:cs="Simplified Arabic" w:hint="cs"/>
          <w:color w:val="000000" w:themeColor="text1"/>
          <w:sz w:val="28"/>
          <w:szCs w:val="28"/>
          <w:rtl/>
        </w:rPr>
        <w:t xml:space="preserve"> بقدر ما هو تقنية</w:t>
      </w:r>
      <w:r w:rsidRPr="00335240">
        <w:rPr>
          <w:rFonts w:ascii="Simplified Arabic" w:hAnsi="Simplified Arabic" w:cs="Simplified Arabic" w:hint="cs"/>
          <w:color w:val="000000" w:themeColor="text1"/>
          <w:sz w:val="28"/>
          <w:szCs w:val="28"/>
        </w:rPr>
        <w:t>.</w:t>
      </w:r>
    </w:p>
    <w:p w14:paraId="5E38D7CC" w14:textId="77777777" w:rsidR="00A420D1" w:rsidRPr="00335240" w:rsidRDefault="00A420D1" w:rsidP="00335240">
      <w:pPr>
        <w:pStyle w:val="Heading5"/>
        <w:spacing w:line="240" w:lineRule="auto"/>
        <w:rPr>
          <w:rFonts w:ascii="Simplified Arabic" w:hAnsi="Simplified Arabic" w:cs="Simplified Arabic"/>
        </w:rPr>
      </w:pPr>
      <w:r w:rsidRPr="00335240">
        <w:rPr>
          <w:rFonts w:ascii="Simplified Arabic" w:hAnsi="Simplified Arabic" w:cs="Simplified Arabic" w:hint="cs"/>
          <w:rtl/>
        </w:rPr>
        <w:t>خلاصة البعد الأول</w:t>
      </w:r>
    </w:p>
    <w:p w14:paraId="45BB9556" w14:textId="77777777"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يُعد استخدام التقنيات الذكية في نظم الري أساس التحول نحو إدارة مائية أكثر كفاءة في مشاريع التجميل الطبيعي، لأنه يربط التشغيل ببيانات ميدانية قابلة للقياس والتحليل، ويُحسّن دقة قرار الري ويخفض الهدر الناتج عن التشغيل غير المنضبط. ومن هنا ينتقل التحليل في البعد التالي إلى قياس الأثر المباشر لهذا الاستخدام على </w:t>
      </w:r>
      <w:r w:rsidRPr="00335240">
        <w:rPr>
          <w:rFonts w:ascii="Simplified Arabic" w:hAnsi="Simplified Arabic" w:cs="Simplified Arabic" w:hint="cs"/>
          <w:b/>
          <w:bCs/>
          <w:color w:val="000000" w:themeColor="text1"/>
          <w:sz w:val="28"/>
          <w:szCs w:val="28"/>
          <w:rtl/>
        </w:rPr>
        <w:t>كفاءة استخدام المياه</w:t>
      </w:r>
      <w:r w:rsidRPr="00335240">
        <w:rPr>
          <w:rFonts w:ascii="Simplified Arabic" w:hAnsi="Simplified Arabic" w:cs="Simplified Arabic" w:hint="cs"/>
          <w:color w:val="000000" w:themeColor="text1"/>
          <w:sz w:val="28"/>
          <w:szCs w:val="28"/>
        </w:rPr>
        <w:t>.</w:t>
      </w:r>
    </w:p>
    <w:p w14:paraId="485CD11E" w14:textId="77777777" w:rsidR="00A420D1"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0CED056F">
          <v:rect id="_x0000_i1031" style="width:0;height:1.5pt" o:hralign="center" o:hrstd="t" o:hr="t" fillcolor="#a0a0a0" stroked="f"/>
        </w:pict>
      </w:r>
    </w:p>
    <w:p w14:paraId="2BCF53AD" w14:textId="77777777" w:rsidR="00A420D1" w:rsidRPr="00335240" w:rsidRDefault="00A420D1" w:rsidP="00335240">
      <w:pPr>
        <w:pStyle w:val="Heading4"/>
        <w:spacing w:line="240" w:lineRule="auto"/>
      </w:pPr>
      <w:r w:rsidRPr="00335240">
        <w:rPr>
          <w:rFonts w:hint="cs"/>
        </w:rPr>
        <w:t xml:space="preserve">1.5 </w:t>
      </w:r>
      <w:r w:rsidRPr="00335240">
        <w:rPr>
          <w:rFonts w:hint="cs"/>
          <w:rtl/>
        </w:rPr>
        <w:t>البعد الثاني: كفاءة استخدام المياه</w:t>
      </w:r>
      <w:r w:rsidRPr="00335240">
        <w:rPr>
          <w:rFonts w:hint="cs"/>
        </w:rPr>
        <w:t xml:space="preserve"> (Water Use Efficiency)</w:t>
      </w:r>
    </w:p>
    <w:p w14:paraId="4BC9DD47" w14:textId="77777777"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يمثل هذا البعد جوهر القيمة التشغيلية المتوقعة من نظم الري الذكية والمستدامة، لأنه يركز على </w:t>
      </w:r>
      <w:r w:rsidRPr="00335240">
        <w:rPr>
          <w:rFonts w:ascii="Simplified Arabic" w:hAnsi="Simplified Arabic" w:cs="Simplified Arabic" w:hint="cs"/>
          <w:b/>
          <w:bCs/>
          <w:color w:val="000000" w:themeColor="text1"/>
          <w:sz w:val="28"/>
          <w:szCs w:val="28"/>
          <w:rtl/>
        </w:rPr>
        <w:t>النتيجة المائية</w:t>
      </w:r>
      <w:r w:rsidRPr="00335240">
        <w:rPr>
          <w:rFonts w:ascii="Simplified Arabic" w:hAnsi="Simplified Arabic" w:cs="Simplified Arabic" w:hint="cs"/>
          <w:color w:val="000000" w:themeColor="text1"/>
          <w:sz w:val="28"/>
          <w:szCs w:val="28"/>
          <w:rtl/>
        </w:rPr>
        <w:t xml:space="preserve"> المترتبة على التطبيق، أي: مدى القدرة على تحقيق الاحتياج المائي للنباتات مع تقليل الفاقد والهدر إلى الحد الأدنى. وتُعد كفاءة استخدام المياه معيارًا رئيسًا في تقييم أداء مشاريع التجميل الطبيعي، خاصة في البيئات الجافة التي تتسم بمحدودية الموارد وارتفاع الطلب</w:t>
      </w:r>
      <w:r w:rsidRPr="00335240">
        <w:rPr>
          <w:rFonts w:ascii="Simplified Arabic" w:hAnsi="Simplified Arabic" w:cs="Simplified Arabic" w:hint="cs"/>
          <w:color w:val="000000" w:themeColor="text1"/>
          <w:sz w:val="28"/>
          <w:szCs w:val="28"/>
        </w:rPr>
        <w:t>.</w:t>
      </w:r>
    </w:p>
    <w:p w14:paraId="1A3AC6EF" w14:textId="77777777" w:rsidR="00A420D1" w:rsidRPr="00335240" w:rsidRDefault="00A420D1"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1.5.1 </w:t>
      </w:r>
      <w:r w:rsidRPr="00335240">
        <w:rPr>
          <w:rFonts w:ascii="Simplified Arabic" w:hAnsi="Simplified Arabic" w:cs="Simplified Arabic" w:hint="cs"/>
          <w:rtl/>
        </w:rPr>
        <w:t>مفهوم كفاءة استخدام المياه في مشاريع التجميل الطبيعي</w:t>
      </w:r>
    </w:p>
    <w:p w14:paraId="5BEE8601" w14:textId="77777777"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يقصد بكفاءة استخدام المياه: تحقيق </w:t>
      </w:r>
      <w:r w:rsidRPr="00335240">
        <w:rPr>
          <w:rFonts w:ascii="Simplified Arabic" w:hAnsi="Simplified Arabic" w:cs="Simplified Arabic" w:hint="cs"/>
          <w:b/>
          <w:bCs/>
          <w:color w:val="000000" w:themeColor="text1"/>
          <w:sz w:val="28"/>
          <w:szCs w:val="28"/>
          <w:rtl/>
        </w:rPr>
        <w:t>أفضل إنتاجية/جودة للغطاء النباتي</w:t>
      </w:r>
      <w:r w:rsidRPr="00335240">
        <w:rPr>
          <w:rFonts w:ascii="Simplified Arabic" w:hAnsi="Simplified Arabic" w:cs="Simplified Arabic" w:hint="cs"/>
          <w:color w:val="000000" w:themeColor="text1"/>
          <w:sz w:val="28"/>
          <w:szCs w:val="28"/>
          <w:rtl/>
        </w:rPr>
        <w:t xml:space="preserve"> مقابل </w:t>
      </w:r>
      <w:r w:rsidRPr="00335240">
        <w:rPr>
          <w:rFonts w:ascii="Simplified Arabic" w:hAnsi="Simplified Arabic" w:cs="Simplified Arabic" w:hint="cs"/>
          <w:b/>
          <w:bCs/>
          <w:color w:val="000000" w:themeColor="text1"/>
          <w:sz w:val="28"/>
          <w:szCs w:val="28"/>
          <w:rtl/>
        </w:rPr>
        <w:t>أقل كمية ممكنة من المياه</w:t>
      </w:r>
      <w:r w:rsidRPr="00335240">
        <w:rPr>
          <w:rFonts w:ascii="Simplified Arabic" w:hAnsi="Simplified Arabic" w:cs="Simplified Arabic" w:hint="cs"/>
          <w:color w:val="000000" w:themeColor="text1"/>
          <w:sz w:val="28"/>
          <w:szCs w:val="28"/>
          <w:rtl/>
        </w:rPr>
        <w:t xml:space="preserve"> ضمن الحدود المقبولة لسلامة النبات واستدامة التربة. وتزداد أهمية هذا المفهوم في المشاريع البلدية لأن جزءًا كبيرًا من الاستهلاك مرتبط بعوامل تشغيلية (برامج الري، الضبط، التسريبات، سوء التوزيع)، وليس فقط بعوامل طبيعية</w:t>
      </w:r>
      <w:r w:rsidRPr="00335240">
        <w:rPr>
          <w:rFonts w:ascii="Simplified Arabic" w:hAnsi="Simplified Arabic" w:cs="Simplified Arabic" w:hint="cs"/>
          <w:color w:val="000000" w:themeColor="text1"/>
          <w:sz w:val="28"/>
          <w:szCs w:val="28"/>
        </w:rPr>
        <w:t>.</w:t>
      </w:r>
    </w:p>
    <w:p w14:paraId="6897C3A1" w14:textId="77777777" w:rsidR="00A420D1" w:rsidRPr="00335240" w:rsidRDefault="00A420D1"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1.5.2 </w:t>
      </w:r>
      <w:r w:rsidRPr="00335240">
        <w:rPr>
          <w:rFonts w:ascii="Simplified Arabic" w:hAnsi="Simplified Arabic" w:cs="Simplified Arabic" w:hint="cs"/>
          <w:rtl/>
        </w:rPr>
        <w:t>مؤشرات كفاءة استخدام المياه في سياق الري الذكي</w:t>
      </w:r>
    </w:p>
    <w:p w14:paraId="2138ED94" w14:textId="77777777"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يمكن تقييم كفاءة استخدام المياه من خلال مؤشرات عملية، من أبرزها</w:t>
      </w:r>
      <w:r w:rsidRPr="00335240">
        <w:rPr>
          <w:rFonts w:ascii="Simplified Arabic" w:hAnsi="Simplified Arabic" w:cs="Simplified Arabic" w:hint="cs"/>
          <w:color w:val="000000" w:themeColor="text1"/>
          <w:sz w:val="28"/>
          <w:szCs w:val="28"/>
        </w:rPr>
        <w:t>:</w:t>
      </w:r>
    </w:p>
    <w:p w14:paraId="1FFF046F" w14:textId="77777777" w:rsidR="00A420D1" w:rsidRPr="00335240" w:rsidRDefault="00A420D1" w:rsidP="00335240">
      <w:pPr>
        <w:numPr>
          <w:ilvl w:val="0"/>
          <w:numId w:val="2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تقليل الهدر في المياه</w:t>
      </w:r>
      <w:r w:rsidRPr="00335240">
        <w:rPr>
          <w:rFonts w:ascii="Simplified Arabic" w:hAnsi="Simplified Arabic" w:cs="Simplified Arabic" w:hint="cs"/>
          <w:color w:val="000000" w:themeColor="text1"/>
          <w:sz w:val="28"/>
          <w:szCs w:val="28"/>
          <w:rtl/>
        </w:rPr>
        <w:t xml:space="preserve"> الناتج عن الري الزائد أو التشغيل في ظروف غير مناسبة</w:t>
      </w:r>
      <w:r w:rsidRPr="00335240">
        <w:rPr>
          <w:rFonts w:ascii="Simplified Arabic" w:hAnsi="Simplified Arabic" w:cs="Simplified Arabic" w:hint="cs"/>
          <w:color w:val="000000" w:themeColor="text1"/>
          <w:sz w:val="28"/>
          <w:szCs w:val="28"/>
        </w:rPr>
        <w:t>.</w:t>
      </w:r>
    </w:p>
    <w:p w14:paraId="1559DC9C" w14:textId="77777777" w:rsidR="00A420D1" w:rsidRPr="00335240" w:rsidRDefault="00A420D1" w:rsidP="00335240">
      <w:pPr>
        <w:numPr>
          <w:ilvl w:val="0"/>
          <w:numId w:val="2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ضبط كميات المياه وفق نوع النبات والتربة</w:t>
      </w:r>
      <w:r w:rsidRPr="00335240">
        <w:rPr>
          <w:rFonts w:ascii="Simplified Arabic" w:hAnsi="Simplified Arabic" w:cs="Simplified Arabic" w:hint="cs"/>
          <w:color w:val="000000" w:themeColor="text1"/>
          <w:sz w:val="28"/>
          <w:szCs w:val="28"/>
          <w:rtl/>
        </w:rPr>
        <w:t xml:space="preserve"> بما يمنع التعميم غير الدقيق</w:t>
      </w:r>
      <w:r w:rsidRPr="00335240">
        <w:rPr>
          <w:rFonts w:ascii="Simplified Arabic" w:hAnsi="Simplified Arabic" w:cs="Simplified Arabic" w:hint="cs"/>
          <w:color w:val="000000" w:themeColor="text1"/>
          <w:sz w:val="28"/>
          <w:szCs w:val="28"/>
        </w:rPr>
        <w:t>.</w:t>
      </w:r>
    </w:p>
    <w:p w14:paraId="33710EAF" w14:textId="77777777" w:rsidR="00A420D1" w:rsidRPr="00335240" w:rsidRDefault="00A420D1" w:rsidP="00335240">
      <w:pPr>
        <w:numPr>
          <w:ilvl w:val="0"/>
          <w:numId w:val="2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lastRenderedPageBreak/>
        <w:t>مراقبة الاستهلاك دوريًا</w:t>
      </w:r>
      <w:r w:rsidRPr="00335240">
        <w:rPr>
          <w:rFonts w:ascii="Simplified Arabic" w:hAnsi="Simplified Arabic" w:cs="Simplified Arabic" w:hint="cs"/>
          <w:color w:val="000000" w:themeColor="text1"/>
          <w:sz w:val="28"/>
          <w:szCs w:val="28"/>
          <w:rtl/>
        </w:rPr>
        <w:t xml:space="preserve"> ومقارنته بالمعدلات المستهدفة أو الطبيعية للموقع</w:t>
      </w:r>
      <w:r w:rsidRPr="00335240">
        <w:rPr>
          <w:rFonts w:ascii="Simplified Arabic" w:hAnsi="Simplified Arabic" w:cs="Simplified Arabic" w:hint="cs"/>
          <w:color w:val="000000" w:themeColor="text1"/>
          <w:sz w:val="28"/>
          <w:szCs w:val="28"/>
        </w:rPr>
        <w:t>.</w:t>
      </w:r>
    </w:p>
    <w:p w14:paraId="134D2A64" w14:textId="77777777" w:rsidR="00A420D1" w:rsidRPr="00335240" w:rsidRDefault="00A420D1" w:rsidP="00335240">
      <w:pPr>
        <w:numPr>
          <w:ilvl w:val="0"/>
          <w:numId w:val="2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خفض الفاقد الناتج عن التسريبات</w:t>
      </w:r>
      <w:r w:rsidRPr="00335240">
        <w:rPr>
          <w:rFonts w:ascii="Simplified Arabic" w:hAnsi="Simplified Arabic" w:cs="Simplified Arabic" w:hint="cs"/>
          <w:color w:val="000000" w:themeColor="text1"/>
          <w:sz w:val="28"/>
          <w:szCs w:val="28"/>
          <w:rtl/>
        </w:rPr>
        <w:t xml:space="preserve"> عبر سرعة الاكتشاف والمعالجة</w:t>
      </w:r>
      <w:r w:rsidRPr="00335240">
        <w:rPr>
          <w:rFonts w:ascii="Simplified Arabic" w:hAnsi="Simplified Arabic" w:cs="Simplified Arabic" w:hint="cs"/>
          <w:color w:val="000000" w:themeColor="text1"/>
          <w:sz w:val="28"/>
          <w:szCs w:val="28"/>
        </w:rPr>
        <w:t>.</w:t>
      </w:r>
    </w:p>
    <w:p w14:paraId="125FF780" w14:textId="77777777" w:rsidR="00A420D1" w:rsidRPr="00335240" w:rsidRDefault="00A420D1" w:rsidP="00335240">
      <w:pPr>
        <w:numPr>
          <w:ilvl w:val="0"/>
          <w:numId w:val="2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تحسين توزيع المياه بين المناطق</w:t>
      </w:r>
      <w:r w:rsidRPr="00335240">
        <w:rPr>
          <w:rFonts w:ascii="Simplified Arabic" w:hAnsi="Simplified Arabic" w:cs="Simplified Arabic" w:hint="cs"/>
          <w:color w:val="000000" w:themeColor="text1"/>
          <w:sz w:val="28"/>
          <w:szCs w:val="28"/>
          <w:rtl/>
        </w:rPr>
        <w:t xml:space="preserve"> بما يقلل التفاوت في الري داخل المشروع</w:t>
      </w:r>
      <w:r w:rsidRPr="00335240">
        <w:rPr>
          <w:rFonts w:ascii="Simplified Arabic" w:hAnsi="Simplified Arabic" w:cs="Simplified Arabic" w:hint="cs"/>
          <w:color w:val="000000" w:themeColor="text1"/>
          <w:sz w:val="28"/>
          <w:szCs w:val="28"/>
        </w:rPr>
        <w:t>.</w:t>
      </w:r>
    </w:p>
    <w:p w14:paraId="06A6B3AF" w14:textId="77777777" w:rsidR="00A420D1" w:rsidRPr="00335240" w:rsidRDefault="00A420D1"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1.5.3 </w:t>
      </w:r>
      <w:r w:rsidRPr="00335240">
        <w:rPr>
          <w:rFonts w:ascii="Simplified Arabic" w:hAnsi="Simplified Arabic" w:cs="Simplified Arabic" w:hint="cs"/>
          <w:rtl/>
        </w:rPr>
        <w:t>كيف يحقق الري الذكي كفاءة استخدام أعلى؟</w:t>
      </w:r>
    </w:p>
    <w:p w14:paraId="4447ED4E" w14:textId="77777777"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تتحقق كفاءة الاستخدام الأعلى عبر عدة آليات مترابطة</w:t>
      </w:r>
      <w:r w:rsidRPr="00335240">
        <w:rPr>
          <w:rFonts w:ascii="Simplified Arabic" w:hAnsi="Simplified Arabic" w:cs="Simplified Arabic" w:hint="cs"/>
          <w:color w:val="000000" w:themeColor="text1"/>
          <w:sz w:val="28"/>
          <w:szCs w:val="28"/>
        </w:rPr>
        <w:t>:</w:t>
      </w:r>
    </w:p>
    <w:p w14:paraId="1667B409" w14:textId="77777777" w:rsidR="00A420D1" w:rsidRPr="00335240" w:rsidRDefault="00A420D1" w:rsidP="00335240">
      <w:pPr>
        <w:numPr>
          <w:ilvl w:val="0"/>
          <w:numId w:val="2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الجدولة وفق الاحتياج الفعلي</w:t>
      </w:r>
      <w:r w:rsidRPr="00335240">
        <w:rPr>
          <w:rFonts w:ascii="Simplified Arabic" w:hAnsi="Simplified Arabic" w:cs="Simplified Arabic" w:hint="cs"/>
          <w:color w:val="000000" w:themeColor="text1"/>
          <w:sz w:val="28"/>
          <w:szCs w:val="28"/>
          <w:rtl/>
        </w:rPr>
        <w:t xml:space="preserve"> بدل الجدولة الزمنية الثابتة</w:t>
      </w:r>
      <w:r w:rsidRPr="00335240">
        <w:rPr>
          <w:rFonts w:ascii="Simplified Arabic" w:hAnsi="Simplified Arabic" w:cs="Simplified Arabic" w:hint="cs"/>
          <w:color w:val="000000" w:themeColor="text1"/>
          <w:sz w:val="28"/>
          <w:szCs w:val="28"/>
        </w:rPr>
        <w:t>.</w:t>
      </w:r>
    </w:p>
    <w:p w14:paraId="237289EC" w14:textId="77777777" w:rsidR="00A420D1" w:rsidRPr="00335240" w:rsidRDefault="00A420D1" w:rsidP="00335240">
      <w:pPr>
        <w:numPr>
          <w:ilvl w:val="0"/>
          <w:numId w:val="2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تعديل الري وفق الطقس</w:t>
      </w:r>
      <w:r w:rsidRPr="00335240">
        <w:rPr>
          <w:rFonts w:ascii="Simplified Arabic" w:hAnsi="Simplified Arabic" w:cs="Simplified Arabic" w:hint="cs"/>
          <w:color w:val="000000" w:themeColor="text1"/>
          <w:sz w:val="28"/>
          <w:szCs w:val="28"/>
          <w:rtl/>
        </w:rPr>
        <w:t xml:space="preserve"> (الحرارة/الرياح/الرطوبة) مما يمنع التشغيل غير الملائم</w:t>
      </w:r>
      <w:r w:rsidRPr="00335240">
        <w:rPr>
          <w:rFonts w:ascii="Simplified Arabic" w:hAnsi="Simplified Arabic" w:cs="Simplified Arabic" w:hint="cs"/>
          <w:color w:val="000000" w:themeColor="text1"/>
          <w:sz w:val="28"/>
          <w:szCs w:val="28"/>
        </w:rPr>
        <w:t>.</w:t>
      </w:r>
    </w:p>
    <w:p w14:paraId="7C21F59A" w14:textId="77777777" w:rsidR="00A420D1" w:rsidRPr="00335240" w:rsidRDefault="00A420D1" w:rsidP="00335240">
      <w:pPr>
        <w:numPr>
          <w:ilvl w:val="0"/>
          <w:numId w:val="2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تقليل أخطاء التشغيل البشري</w:t>
      </w:r>
      <w:r w:rsidRPr="00335240">
        <w:rPr>
          <w:rFonts w:ascii="Simplified Arabic" w:hAnsi="Simplified Arabic" w:cs="Simplified Arabic" w:hint="cs"/>
          <w:color w:val="000000" w:themeColor="text1"/>
          <w:sz w:val="28"/>
          <w:szCs w:val="28"/>
          <w:rtl/>
        </w:rPr>
        <w:t xml:space="preserve"> عبر الأتمتة والتنبيهات</w:t>
      </w:r>
      <w:r w:rsidRPr="00335240">
        <w:rPr>
          <w:rFonts w:ascii="Simplified Arabic" w:hAnsi="Simplified Arabic" w:cs="Simplified Arabic" w:hint="cs"/>
          <w:color w:val="000000" w:themeColor="text1"/>
          <w:sz w:val="28"/>
          <w:szCs w:val="28"/>
        </w:rPr>
        <w:t>.</w:t>
      </w:r>
    </w:p>
    <w:p w14:paraId="3DD8111A" w14:textId="77777777" w:rsidR="00A420D1" w:rsidRPr="00335240" w:rsidRDefault="00A420D1" w:rsidP="00335240">
      <w:pPr>
        <w:numPr>
          <w:ilvl w:val="0"/>
          <w:numId w:val="2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إدارة أفضل للضغط والتدفق</w:t>
      </w:r>
      <w:r w:rsidRPr="00335240">
        <w:rPr>
          <w:rFonts w:ascii="Simplified Arabic" w:hAnsi="Simplified Arabic" w:cs="Simplified Arabic" w:hint="cs"/>
          <w:color w:val="000000" w:themeColor="text1"/>
          <w:sz w:val="28"/>
          <w:szCs w:val="28"/>
          <w:rtl/>
        </w:rPr>
        <w:t xml:space="preserve"> بما يمنع الفاقد ويحقق توزيعًا متوازنًا</w:t>
      </w:r>
      <w:r w:rsidRPr="00335240">
        <w:rPr>
          <w:rFonts w:ascii="Simplified Arabic" w:hAnsi="Simplified Arabic" w:cs="Simplified Arabic" w:hint="cs"/>
          <w:color w:val="000000" w:themeColor="text1"/>
          <w:sz w:val="28"/>
          <w:szCs w:val="28"/>
        </w:rPr>
        <w:t>.</w:t>
      </w:r>
    </w:p>
    <w:p w14:paraId="2514EB89" w14:textId="77777777" w:rsidR="00A420D1" w:rsidRPr="00335240" w:rsidRDefault="00A420D1" w:rsidP="00335240">
      <w:pPr>
        <w:numPr>
          <w:ilvl w:val="0"/>
          <w:numId w:val="2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دعم الصيانة الوقائية</w:t>
      </w:r>
      <w:r w:rsidRPr="00335240">
        <w:rPr>
          <w:rFonts w:ascii="Simplified Arabic" w:hAnsi="Simplified Arabic" w:cs="Simplified Arabic" w:hint="cs"/>
          <w:color w:val="000000" w:themeColor="text1"/>
          <w:sz w:val="28"/>
          <w:szCs w:val="28"/>
          <w:rtl/>
        </w:rPr>
        <w:t xml:space="preserve"> لتقليل الأعطال التي تسبب هدرًا طويلًا غير ملحوظ</w:t>
      </w:r>
      <w:r w:rsidRPr="00335240">
        <w:rPr>
          <w:rFonts w:ascii="Simplified Arabic" w:hAnsi="Simplified Arabic" w:cs="Simplified Arabic" w:hint="cs"/>
          <w:color w:val="000000" w:themeColor="text1"/>
          <w:sz w:val="28"/>
          <w:szCs w:val="28"/>
        </w:rPr>
        <w:t>.</w:t>
      </w:r>
    </w:p>
    <w:p w14:paraId="2E9CBF7C" w14:textId="77777777" w:rsidR="00A420D1" w:rsidRPr="00335240" w:rsidRDefault="00A420D1"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1.5.4 </w:t>
      </w:r>
      <w:r w:rsidRPr="00335240">
        <w:rPr>
          <w:rFonts w:ascii="Simplified Arabic" w:hAnsi="Simplified Arabic" w:cs="Simplified Arabic" w:hint="cs"/>
          <w:rtl/>
        </w:rPr>
        <w:t>العلاقة بين كفاءة استخدام المياه وترشيد الاستهلاك</w:t>
      </w:r>
    </w:p>
    <w:p w14:paraId="4E6AD448" w14:textId="77777777" w:rsidR="00A420D1" w:rsidRPr="00335240" w:rsidRDefault="00A420D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تُعد كفاءة استخدام المياه المدخل المباشر لترشيد الاستهلاك داخل المشاريع، لأن أي تحسن في ضبط الجرعات وتقليل الفاقد سينعكس على انخفاض الاستهلاك الإجمالي دون الإضرار بجودة الغطاء النباتي. وبذلك يمثل هذا البعد نقطة وصل واضحة بين المتغير المستقل (نظم الري الذكية والمستدامة) وبين بعد “ترشيد استهلاك المياه” ضمن الأمن المائي الذي ستتناوله الدراسة لاحقًا</w:t>
      </w:r>
      <w:r w:rsidRPr="00335240">
        <w:rPr>
          <w:rFonts w:ascii="Simplified Arabic" w:hAnsi="Simplified Arabic" w:cs="Simplified Arabic" w:hint="cs"/>
          <w:color w:val="000000" w:themeColor="text1"/>
          <w:sz w:val="28"/>
          <w:szCs w:val="28"/>
        </w:rPr>
        <w:t>.</w:t>
      </w:r>
    </w:p>
    <w:p w14:paraId="735EBEFF" w14:textId="77777777" w:rsidR="00A420D1" w:rsidRPr="00335240" w:rsidRDefault="00A420D1" w:rsidP="00335240">
      <w:pPr>
        <w:spacing w:line="240" w:lineRule="auto"/>
        <w:jc w:val="both"/>
        <w:rPr>
          <w:rFonts w:ascii="Simplified Arabic" w:hAnsi="Simplified Arabic" w:cs="Simplified Arabic"/>
          <w:b/>
          <w:bCs/>
          <w:color w:val="000000" w:themeColor="text1"/>
          <w:sz w:val="28"/>
          <w:szCs w:val="28"/>
        </w:rPr>
      </w:pPr>
      <w:r w:rsidRPr="00335240">
        <w:rPr>
          <w:rFonts w:ascii="Simplified Arabic" w:hAnsi="Simplified Arabic" w:cs="Simplified Arabic" w:hint="cs"/>
          <w:b/>
          <w:bCs/>
          <w:color w:val="000000" w:themeColor="text1"/>
          <w:sz w:val="28"/>
          <w:szCs w:val="28"/>
          <w:rtl/>
        </w:rPr>
        <w:t>خلاصة البعد الثاني</w:t>
      </w:r>
    </w:p>
    <w:p w14:paraId="14D22B9C" w14:textId="3018E903" w:rsidR="00A420D1" w:rsidRPr="00335240" w:rsidRDefault="00A420D1" w:rsidP="00335240">
      <w:pPr>
        <w:spacing w:line="240" w:lineRule="auto"/>
        <w:jc w:val="both"/>
        <w:rPr>
          <w:rFonts w:ascii="Simplified Arabic" w:hAnsi="Simplified Arabic" w:cs="Simplified Arabic"/>
          <w:color w:val="000000" w:themeColor="text1"/>
          <w:sz w:val="28"/>
          <w:szCs w:val="28"/>
          <w:rtl/>
        </w:rPr>
      </w:pPr>
      <w:r w:rsidRPr="00335240">
        <w:rPr>
          <w:rFonts w:ascii="Simplified Arabic" w:hAnsi="Simplified Arabic" w:cs="Simplified Arabic" w:hint="cs"/>
          <w:color w:val="000000" w:themeColor="text1"/>
          <w:sz w:val="28"/>
          <w:szCs w:val="28"/>
          <w:rtl/>
        </w:rPr>
        <w:t xml:space="preserve">يركز هذا البعد على النتيجة التشغيلية الأكثر مباشرة لنظم الري الذكية، وهي خفض الهدر ورفع دقة التوزيع وضبط الاستهلاك بما يحافظ على جودة الأصول الزراعية. وفي البعد التالي </w:t>
      </w:r>
      <w:r w:rsidR="00203599" w:rsidRPr="00335240">
        <w:rPr>
          <w:rFonts w:ascii="Simplified Arabic" w:hAnsi="Simplified Arabic" w:cs="Simplified Arabic" w:hint="cs"/>
          <w:color w:val="000000" w:themeColor="text1"/>
          <w:sz w:val="28"/>
          <w:szCs w:val="28"/>
          <w:rtl/>
        </w:rPr>
        <w:t>تم</w:t>
      </w:r>
      <w:r w:rsidRPr="00335240">
        <w:rPr>
          <w:rFonts w:ascii="Simplified Arabic" w:hAnsi="Simplified Arabic" w:cs="Simplified Arabic" w:hint="cs"/>
          <w:color w:val="000000" w:themeColor="text1"/>
          <w:sz w:val="28"/>
          <w:szCs w:val="28"/>
          <w:rtl/>
        </w:rPr>
        <w:t xml:space="preserve"> توسيع التحليل من “الكفاءة المائية” إلى “الاستدامة البيئية” بوصفها أثرًا طويل المدى يرتبط بحماية التربة والنبات وإدارة الموارد بصورة مستدامة</w:t>
      </w:r>
      <w:r w:rsidRPr="00335240">
        <w:rPr>
          <w:rFonts w:ascii="Simplified Arabic" w:hAnsi="Simplified Arabic" w:cs="Simplified Arabic" w:hint="cs"/>
          <w:color w:val="000000" w:themeColor="text1"/>
          <w:sz w:val="28"/>
          <w:szCs w:val="28"/>
        </w:rPr>
        <w:t>.</w:t>
      </w:r>
    </w:p>
    <w:p w14:paraId="5EE38727" w14:textId="72DE4897" w:rsidR="00903C46"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033712F1">
          <v:rect id="_x0000_i1032" style="width:0;height:1.5pt" o:hralign="center" o:hrstd="t" o:hr="t" fillcolor="#a0a0a0" stroked="f"/>
        </w:pict>
      </w:r>
    </w:p>
    <w:p w14:paraId="045B1A70" w14:textId="77777777" w:rsidR="00903C46" w:rsidRPr="00335240" w:rsidRDefault="00903C46" w:rsidP="00335240">
      <w:pPr>
        <w:pStyle w:val="Heading4"/>
        <w:spacing w:line="240" w:lineRule="auto"/>
      </w:pPr>
      <w:r w:rsidRPr="00335240">
        <w:rPr>
          <w:rFonts w:hint="cs"/>
        </w:rPr>
        <w:t xml:space="preserve">1.6 </w:t>
      </w:r>
      <w:r w:rsidRPr="00335240">
        <w:rPr>
          <w:rFonts w:hint="cs"/>
          <w:rtl/>
        </w:rPr>
        <w:t>البعد الثالث: الاستدامة البيئية لنظم الري</w:t>
      </w:r>
      <w:r w:rsidRPr="00335240">
        <w:rPr>
          <w:rFonts w:hint="cs"/>
        </w:rPr>
        <w:t xml:space="preserve"> (Environmental Sustainability)</w:t>
      </w:r>
    </w:p>
    <w:p w14:paraId="452D8658" w14:textId="5A3B6BCF"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ينتقل هذا البعد من التركيز على “كمية المياه وكفاءة استخدامها” إلى التركيز على </w:t>
      </w:r>
      <w:r w:rsidRPr="00335240">
        <w:rPr>
          <w:rFonts w:ascii="Simplified Arabic" w:hAnsi="Simplified Arabic" w:cs="Simplified Arabic" w:hint="cs"/>
          <w:b/>
          <w:bCs/>
          <w:color w:val="000000" w:themeColor="text1"/>
          <w:sz w:val="28"/>
          <w:szCs w:val="28"/>
          <w:rtl/>
        </w:rPr>
        <w:t>الأثر البيئي طويل المدى</w:t>
      </w:r>
      <w:r w:rsidRPr="00335240">
        <w:rPr>
          <w:rFonts w:ascii="Simplified Arabic" w:hAnsi="Simplified Arabic" w:cs="Simplified Arabic" w:hint="cs"/>
          <w:color w:val="000000" w:themeColor="text1"/>
          <w:sz w:val="28"/>
          <w:szCs w:val="28"/>
          <w:rtl/>
        </w:rPr>
        <w:t xml:space="preserve"> لنظم الري داخل مشاريع التجميل الطبيعي. فنجاح الري الذكي لا يقاس فقط بقدرته على خفض </w:t>
      </w:r>
      <w:r w:rsidRPr="00335240">
        <w:rPr>
          <w:rFonts w:ascii="Simplified Arabic" w:hAnsi="Simplified Arabic" w:cs="Simplified Arabic" w:hint="cs"/>
          <w:color w:val="000000" w:themeColor="text1"/>
          <w:sz w:val="28"/>
          <w:szCs w:val="28"/>
          <w:rtl/>
        </w:rPr>
        <w:lastRenderedPageBreak/>
        <w:t>الاستهلاك، بل يقاس كذلك بقدرته على دعم استدامة البيئة الحضرية، وحماية التربة والنبات، وتقليل الآثار السلبية المصاحبة لسوء التشغيل أو الاستخدام غير الرشيد للمياه والطاقة</w:t>
      </w:r>
      <w:r w:rsidRPr="00335240">
        <w:rPr>
          <w:rFonts w:ascii="Simplified Arabic" w:hAnsi="Simplified Arabic" w:cs="Simplified Arabic" w:hint="cs"/>
          <w:color w:val="000000" w:themeColor="text1"/>
          <w:sz w:val="28"/>
          <w:szCs w:val="28"/>
        </w:rPr>
        <w:t>.</w:t>
      </w:r>
    </w:p>
    <w:p w14:paraId="6A23E4D5" w14:textId="77777777" w:rsidR="00903C46" w:rsidRPr="00335240" w:rsidRDefault="00903C46"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1.6.1 </w:t>
      </w:r>
      <w:r w:rsidRPr="00335240">
        <w:rPr>
          <w:rFonts w:ascii="Simplified Arabic" w:hAnsi="Simplified Arabic" w:cs="Simplified Arabic" w:hint="cs"/>
          <w:rtl/>
        </w:rPr>
        <w:t>مفهوم الاستدامة البيئية في نظم الري</w:t>
      </w:r>
    </w:p>
    <w:p w14:paraId="7E0EA3EE" w14:textId="77777777"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يقصد بالاستدامة البيئية لنظم الري: تشغيل وإدارة منظومة الري بطريقة تحقق توازنًا بين</w:t>
      </w:r>
      <w:r w:rsidRPr="00335240">
        <w:rPr>
          <w:rFonts w:ascii="Simplified Arabic" w:hAnsi="Simplified Arabic" w:cs="Simplified Arabic" w:hint="cs"/>
          <w:color w:val="000000" w:themeColor="text1"/>
          <w:sz w:val="28"/>
          <w:szCs w:val="28"/>
        </w:rPr>
        <w:t>:</w:t>
      </w:r>
    </w:p>
    <w:p w14:paraId="12B3D886" w14:textId="77777777" w:rsidR="00903C46" w:rsidRPr="00335240" w:rsidRDefault="00903C46" w:rsidP="00335240">
      <w:pPr>
        <w:numPr>
          <w:ilvl w:val="0"/>
          <w:numId w:val="2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استمرار جودة الغطاء النباتي</w:t>
      </w:r>
      <w:r w:rsidRPr="00335240">
        <w:rPr>
          <w:rFonts w:ascii="Simplified Arabic" w:hAnsi="Simplified Arabic" w:cs="Simplified Arabic" w:hint="cs"/>
          <w:color w:val="000000" w:themeColor="text1"/>
          <w:sz w:val="28"/>
          <w:szCs w:val="28"/>
          <w:rtl/>
        </w:rPr>
        <w:t xml:space="preserve"> على المدى الطويل،</w:t>
      </w:r>
    </w:p>
    <w:p w14:paraId="18865849" w14:textId="77777777" w:rsidR="00903C46" w:rsidRPr="00335240" w:rsidRDefault="00903C46" w:rsidP="00335240">
      <w:pPr>
        <w:numPr>
          <w:ilvl w:val="0"/>
          <w:numId w:val="2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حماية التربة</w:t>
      </w:r>
      <w:r w:rsidRPr="00335240">
        <w:rPr>
          <w:rFonts w:ascii="Simplified Arabic" w:hAnsi="Simplified Arabic" w:cs="Simplified Arabic" w:hint="cs"/>
          <w:color w:val="000000" w:themeColor="text1"/>
          <w:sz w:val="28"/>
          <w:szCs w:val="28"/>
          <w:rtl/>
        </w:rPr>
        <w:t xml:space="preserve"> من التدهور والملوحة والانجراف،</w:t>
      </w:r>
    </w:p>
    <w:p w14:paraId="74F5A68F" w14:textId="77777777" w:rsidR="00903C46" w:rsidRPr="00335240" w:rsidRDefault="00903C46" w:rsidP="00335240">
      <w:pPr>
        <w:numPr>
          <w:ilvl w:val="0"/>
          <w:numId w:val="2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تقليل الهدر البيئي</w:t>
      </w:r>
      <w:r w:rsidRPr="00335240">
        <w:rPr>
          <w:rFonts w:ascii="Simplified Arabic" w:hAnsi="Simplified Arabic" w:cs="Simplified Arabic" w:hint="cs"/>
          <w:color w:val="000000" w:themeColor="text1"/>
          <w:sz w:val="28"/>
          <w:szCs w:val="28"/>
          <w:rtl/>
        </w:rPr>
        <w:t xml:space="preserve"> الناتج عن التشغيل غير الملائم (مثل التشبع الزائد أو الجريان السطحي)،</w:t>
      </w:r>
    </w:p>
    <w:p w14:paraId="0F03A514" w14:textId="77777777" w:rsidR="00903C46" w:rsidRPr="00335240" w:rsidRDefault="00903C46" w:rsidP="00335240">
      <w:pPr>
        <w:numPr>
          <w:ilvl w:val="0"/>
          <w:numId w:val="2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إدارة مصادر المياه</w:t>
      </w:r>
      <w:r w:rsidRPr="00335240">
        <w:rPr>
          <w:rFonts w:ascii="Simplified Arabic" w:hAnsi="Simplified Arabic" w:cs="Simplified Arabic" w:hint="cs"/>
          <w:color w:val="000000" w:themeColor="text1"/>
          <w:sz w:val="28"/>
          <w:szCs w:val="28"/>
          <w:rtl/>
        </w:rPr>
        <w:t xml:space="preserve"> بصورة لا تؤثر سلبًا على البيئة ولا ترفع البصمة المائية للمشروع</w:t>
      </w:r>
      <w:r w:rsidRPr="00335240">
        <w:rPr>
          <w:rFonts w:ascii="Simplified Arabic" w:hAnsi="Simplified Arabic" w:cs="Simplified Arabic" w:hint="cs"/>
          <w:color w:val="000000" w:themeColor="text1"/>
          <w:sz w:val="28"/>
          <w:szCs w:val="28"/>
        </w:rPr>
        <w:t>.</w:t>
      </w:r>
    </w:p>
    <w:p w14:paraId="19E09DC0" w14:textId="77777777"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وبذلك يرتبط هذا المفهوم بقدرة النظام على تحقيق نتائج مستدامة تتجاوز “الحل المؤقت”، وتدعم أهداف الاستدامة البيئية في المشاريع البلدية</w:t>
      </w:r>
      <w:r w:rsidRPr="00335240">
        <w:rPr>
          <w:rFonts w:ascii="Simplified Arabic" w:hAnsi="Simplified Arabic" w:cs="Simplified Arabic" w:hint="cs"/>
          <w:color w:val="000000" w:themeColor="text1"/>
          <w:sz w:val="28"/>
          <w:szCs w:val="28"/>
        </w:rPr>
        <w:t>.</w:t>
      </w:r>
    </w:p>
    <w:p w14:paraId="59108C0A" w14:textId="77777777" w:rsidR="00903C46" w:rsidRPr="00335240" w:rsidRDefault="00903C46"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1.6.2 </w:t>
      </w:r>
      <w:r w:rsidRPr="00335240">
        <w:rPr>
          <w:rFonts w:ascii="Simplified Arabic" w:hAnsi="Simplified Arabic" w:cs="Simplified Arabic" w:hint="cs"/>
          <w:rtl/>
        </w:rPr>
        <w:t>مؤشرات الاستدامة البيئية لنظم الري في مشاريع التجميل الطبيعي</w:t>
      </w:r>
    </w:p>
    <w:p w14:paraId="6AD94BCC" w14:textId="77777777"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يمكن التعبير عن هذا البعد من خلال مجموعة مؤشرات عملية توضح مدى مراعاة تشغيل الري للاعتبارات البيئية، ومن أبرزها</w:t>
      </w:r>
      <w:r w:rsidRPr="00335240">
        <w:rPr>
          <w:rFonts w:ascii="Simplified Arabic" w:hAnsi="Simplified Arabic" w:cs="Simplified Arabic" w:hint="cs"/>
          <w:color w:val="000000" w:themeColor="text1"/>
          <w:sz w:val="28"/>
          <w:szCs w:val="28"/>
        </w:rPr>
        <w:t>:</w:t>
      </w:r>
    </w:p>
    <w:p w14:paraId="2D3DCE17" w14:textId="77777777" w:rsidR="00903C46" w:rsidRPr="00335240" w:rsidRDefault="00903C46" w:rsidP="00335240">
      <w:pPr>
        <w:numPr>
          <w:ilvl w:val="0"/>
          <w:numId w:val="2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تعزيز استخدام المياه المعالجة</w:t>
      </w:r>
      <w:r w:rsidRPr="00335240">
        <w:rPr>
          <w:rFonts w:ascii="Simplified Arabic" w:hAnsi="Simplified Arabic" w:cs="Simplified Arabic" w:hint="cs"/>
          <w:color w:val="000000" w:themeColor="text1"/>
          <w:sz w:val="28"/>
          <w:szCs w:val="28"/>
          <w:rtl/>
        </w:rPr>
        <w:t xml:space="preserve"> (عند الإمكان) ضمن الري، بما يقلل الاعتماد على المياه العذبة ويدعم كفاءة إدارة الموارد</w:t>
      </w:r>
      <w:r w:rsidRPr="00335240">
        <w:rPr>
          <w:rFonts w:ascii="Simplified Arabic" w:hAnsi="Simplified Arabic" w:cs="Simplified Arabic" w:hint="cs"/>
          <w:color w:val="000000" w:themeColor="text1"/>
          <w:sz w:val="28"/>
          <w:szCs w:val="28"/>
        </w:rPr>
        <w:t>.</w:t>
      </w:r>
    </w:p>
    <w:p w14:paraId="3718214C" w14:textId="77777777" w:rsidR="00903C46" w:rsidRPr="00335240" w:rsidRDefault="00903C46" w:rsidP="00335240">
      <w:pPr>
        <w:numPr>
          <w:ilvl w:val="0"/>
          <w:numId w:val="2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تقليل التأثيرات البيئية السلبية على التربة والنبات</w:t>
      </w:r>
      <w:r w:rsidRPr="00335240">
        <w:rPr>
          <w:rFonts w:ascii="Simplified Arabic" w:hAnsi="Simplified Arabic" w:cs="Simplified Arabic" w:hint="cs"/>
          <w:color w:val="000000" w:themeColor="text1"/>
          <w:sz w:val="28"/>
          <w:szCs w:val="28"/>
          <w:rtl/>
        </w:rPr>
        <w:t xml:space="preserve"> مثل التشبع الزائد، أو تدهور التربة بسبب سوء الضبط، أو زيادة الملوحة نتيجة التشغيل غير المتوازن</w:t>
      </w:r>
      <w:r w:rsidRPr="00335240">
        <w:rPr>
          <w:rFonts w:ascii="Simplified Arabic" w:hAnsi="Simplified Arabic" w:cs="Simplified Arabic" w:hint="cs"/>
          <w:color w:val="000000" w:themeColor="text1"/>
          <w:sz w:val="28"/>
          <w:szCs w:val="28"/>
        </w:rPr>
        <w:t>.</w:t>
      </w:r>
    </w:p>
    <w:p w14:paraId="33C22B64" w14:textId="77777777" w:rsidR="00903C46" w:rsidRPr="00335240" w:rsidRDefault="00903C46" w:rsidP="00335240">
      <w:pPr>
        <w:numPr>
          <w:ilvl w:val="0"/>
          <w:numId w:val="2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الحفاظ على استدامة المساحات الخضراء</w:t>
      </w:r>
      <w:r w:rsidRPr="00335240">
        <w:rPr>
          <w:rFonts w:ascii="Simplified Arabic" w:hAnsi="Simplified Arabic" w:cs="Simplified Arabic" w:hint="cs"/>
          <w:color w:val="000000" w:themeColor="text1"/>
          <w:sz w:val="28"/>
          <w:szCs w:val="28"/>
          <w:rtl/>
        </w:rPr>
        <w:t xml:space="preserve"> عبر تشغيل يضمن استمرار جودة النبات دون إسراف أو إجهاد مائي</w:t>
      </w:r>
      <w:r w:rsidRPr="00335240">
        <w:rPr>
          <w:rFonts w:ascii="Simplified Arabic" w:hAnsi="Simplified Arabic" w:cs="Simplified Arabic" w:hint="cs"/>
          <w:color w:val="000000" w:themeColor="text1"/>
          <w:sz w:val="28"/>
          <w:szCs w:val="28"/>
        </w:rPr>
        <w:t>.</w:t>
      </w:r>
    </w:p>
    <w:p w14:paraId="3B075972" w14:textId="77777777" w:rsidR="00903C46" w:rsidRPr="00335240" w:rsidRDefault="00903C46" w:rsidP="00335240">
      <w:pPr>
        <w:numPr>
          <w:ilvl w:val="0"/>
          <w:numId w:val="2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تقليل الجريان السطحي والفواقد البيئية</w:t>
      </w:r>
      <w:r w:rsidRPr="00335240">
        <w:rPr>
          <w:rFonts w:ascii="Simplified Arabic" w:hAnsi="Simplified Arabic" w:cs="Simplified Arabic" w:hint="cs"/>
          <w:color w:val="000000" w:themeColor="text1"/>
          <w:sz w:val="28"/>
          <w:szCs w:val="28"/>
          <w:rtl/>
        </w:rPr>
        <w:t xml:space="preserve"> الناتجة عن الري المفرط أو التشغيل في ظروف غير مناسبة</w:t>
      </w:r>
      <w:r w:rsidRPr="00335240">
        <w:rPr>
          <w:rFonts w:ascii="Simplified Arabic" w:hAnsi="Simplified Arabic" w:cs="Simplified Arabic" w:hint="cs"/>
          <w:color w:val="000000" w:themeColor="text1"/>
          <w:sz w:val="28"/>
          <w:szCs w:val="28"/>
        </w:rPr>
        <w:t>.</w:t>
      </w:r>
    </w:p>
    <w:p w14:paraId="23FF3425" w14:textId="77777777" w:rsidR="00903C46" w:rsidRPr="00335240" w:rsidRDefault="00903C46" w:rsidP="00335240">
      <w:pPr>
        <w:numPr>
          <w:ilvl w:val="0"/>
          <w:numId w:val="2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دعم التشغيل الرشيد للطاقة المرتبطة بالري</w:t>
      </w:r>
      <w:r w:rsidRPr="00335240">
        <w:rPr>
          <w:rFonts w:ascii="Simplified Arabic" w:hAnsi="Simplified Arabic" w:cs="Simplified Arabic" w:hint="cs"/>
          <w:color w:val="000000" w:themeColor="text1"/>
          <w:sz w:val="28"/>
          <w:szCs w:val="28"/>
          <w:rtl/>
        </w:rPr>
        <w:t xml:space="preserve"> بصورة غير مباشرة، عبر تقليل التشغيل الزائد للمضخات وتقليل الأعطال التي ترفع استهلاك الطاقة</w:t>
      </w:r>
      <w:r w:rsidRPr="00335240">
        <w:rPr>
          <w:rFonts w:ascii="Simplified Arabic" w:hAnsi="Simplified Arabic" w:cs="Simplified Arabic" w:hint="cs"/>
          <w:color w:val="000000" w:themeColor="text1"/>
          <w:sz w:val="28"/>
          <w:szCs w:val="28"/>
        </w:rPr>
        <w:t>.</w:t>
      </w:r>
    </w:p>
    <w:p w14:paraId="10803F18" w14:textId="77777777" w:rsidR="00903C46" w:rsidRPr="00335240" w:rsidRDefault="00903C46"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1.6.3 </w:t>
      </w:r>
      <w:r w:rsidRPr="00335240">
        <w:rPr>
          <w:rFonts w:ascii="Simplified Arabic" w:hAnsi="Simplified Arabic" w:cs="Simplified Arabic" w:hint="cs"/>
          <w:rtl/>
        </w:rPr>
        <w:t>كيف تسهم نظم الري الذكية في تحقيق الاستدامة البيئية؟</w:t>
      </w:r>
    </w:p>
    <w:p w14:paraId="2301326B" w14:textId="77777777"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تسهم نظم الري الذكية والمستدامة في تعزيز الاستدامة البيئية عبر عدة آليات، أهمها</w:t>
      </w:r>
      <w:r w:rsidRPr="00335240">
        <w:rPr>
          <w:rFonts w:ascii="Simplified Arabic" w:hAnsi="Simplified Arabic" w:cs="Simplified Arabic" w:hint="cs"/>
          <w:color w:val="000000" w:themeColor="text1"/>
          <w:sz w:val="28"/>
          <w:szCs w:val="28"/>
        </w:rPr>
        <w:t>:</w:t>
      </w:r>
    </w:p>
    <w:p w14:paraId="7FF7FD45" w14:textId="77777777" w:rsidR="00903C46" w:rsidRPr="00335240" w:rsidRDefault="00903C46" w:rsidP="00335240">
      <w:pPr>
        <w:numPr>
          <w:ilvl w:val="0"/>
          <w:numId w:val="2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lastRenderedPageBreak/>
        <w:t>التحكم الدقيق في التوقيت والكمية</w:t>
      </w:r>
      <w:r w:rsidRPr="00335240">
        <w:rPr>
          <w:rFonts w:ascii="Simplified Arabic" w:hAnsi="Simplified Arabic" w:cs="Simplified Arabic" w:hint="cs"/>
          <w:color w:val="000000" w:themeColor="text1"/>
          <w:sz w:val="28"/>
          <w:szCs w:val="28"/>
          <w:rtl/>
        </w:rPr>
        <w:t xml:space="preserve"> يقلل التشبع المائي الذي يضر التربة ويؤثر على جذور النبات</w:t>
      </w:r>
      <w:r w:rsidRPr="00335240">
        <w:rPr>
          <w:rFonts w:ascii="Simplified Arabic" w:hAnsi="Simplified Arabic" w:cs="Simplified Arabic" w:hint="cs"/>
          <w:color w:val="000000" w:themeColor="text1"/>
          <w:sz w:val="28"/>
          <w:szCs w:val="28"/>
        </w:rPr>
        <w:t>.</w:t>
      </w:r>
    </w:p>
    <w:p w14:paraId="67BC4E6E" w14:textId="77777777" w:rsidR="00903C46" w:rsidRPr="00335240" w:rsidRDefault="00903C46" w:rsidP="00335240">
      <w:pPr>
        <w:numPr>
          <w:ilvl w:val="0"/>
          <w:numId w:val="2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اعتماد الري على بيانات الطقس والرطوبة</w:t>
      </w:r>
      <w:r w:rsidRPr="00335240">
        <w:rPr>
          <w:rFonts w:ascii="Simplified Arabic" w:hAnsi="Simplified Arabic" w:cs="Simplified Arabic" w:hint="cs"/>
          <w:color w:val="000000" w:themeColor="text1"/>
          <w:sz w:val="28"/>
          <w:szCs w:val="28"/>
          <w:rtl/>
        </w:rPr>
        <w:t xml:space="preserve"> يقلل التشغيل في ظروف تؤدي إلى تبخر مرتفع أو فواقد كبيرة</w:t>
      </w:r>
      <w:r w:rsidRPr="00335240">
        <w:rPr>
          <w:rFonts w:ascii="Simplified Arabic" w:hAnsi="Simplified Arabic" w:cs="Simplified Arabic" w:hint="cs"/>
          <w:color w:val="000000" w:themeColor="text1"/>
          <w:sz w:val="28"/>
          <w:szCs w:val="28"/>
        </w:rPr>
        <w:t>.</w:t>
      </w:r>
    </w:p>
    <w:p w14:paraId="3E19B04C" w14:textId="77777777" w:rsidR="00903C46" w:rsidRPr="00335240" w:rsidRDefault="00903C46" w:rsidP="00335240">
      <w:pPr>
        <w:numPr>
          <w:ilvl w:val="0"/>
          <w:numId w:val="2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مراقبة الأداء والإنذارات المبكرة</w:t>
      </w:r>
      <w:r w:rsidRPr="00335240">
        <w:rPr>
          <w:rFonts w:ascii="Simplified Arabic" w:hAnsi="Simplified Arabic" w:cs="Simplified Arabic" w:hint="cs"/>
          <w:color w:val="000000" w:themeColor="text1"/>
          <w:sz w:val="28"/>
          <w:szCs w:val="28"/>
          <w:rtl/>
        </w:rPr>
        <w:t xml:space="preserve"> يساعد على اكتشاف التسريبات أو الانحرافات التشغيلية قبل أن تتحول إلى أثر بيئي سلبي (مثل تجمع المياه أو تآكل التربة)</w:t>
      </w:r>
      <w:r w:rsidRPr="00335240">
        <w:rPr>
          <w:rFonts w:ascii="Simplified Arabic" w:hAnsi="Simplified Arabic" w:cs="Simplified Arabic" w:hint="cs"/>
          <w:color w:val="000000" w:themeColor="text1"/>
          <w:sz w:val="28"/>
          <w:szCs w:val="28"/>
        </w:rPr>
        <w:t>.</w:t>
      </w:r>
    </w:p>
    <w:p w14:paraId="7A8D2162" w14:textId="77777777" w:rsidR="00903C46" w:rsidRPr="00335240" w:rsidRDefault="00903C46" w:rsidP="00335240">
      <w:pPr>
        <w:numPr>
          <w:ilvl w:val="0"/>
          <w:numId w:val="2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رفع جودة إدارة المياه المعالجة</w:t>
      </w:r>
      <w:r w:rsidRPr="00335240">
        <w:rPr>
          <w:rFonts w:ascii="Simplified Arabic" w:hAnsi="Simplified Arabic" w:cs="Simplified Arabic" w:hint="cs"/>
          <w:color w:val="000000" w:themeColor="text1"/>
          <w:sz w:val="28"/>
          <w:szCs w:val="28"/>
          <w:rtl/>
        </w:rPr>
        <w:t xml:space="preserve"> من خلال ضبط البرامج بما يقلل تراكم الأملاح ويحسن توزيع المياه بصورة متوازنة، مع مراعاة خصائص التربة والنبات</w:t>
      </w:r>
      <w:r w:rsidRPr="00335240">
        <w:rPr>
          <w:rFonts w:ascii="Simplified Arabic" w:hAnsi="Simplified Arabic" w:cs="Simplified Arabic" w:hint="cs"/>
          <w:color w:val="000000" w:themeColor="text1"/>
          <w:sz w:val="28"/>
          <w:szCs w:val="28"/>
        </w:rPr>
        <w:t>.</w:t>
      </w:r>
    </w:p>
    <w:p w14:paraId="13469B46" w14:textId="77777777" w:rsidR="00903C46" w:rsidRPr="00335240" w:rsidRDefault="00903C46"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1.6.4 </w:t>
      </w:r>
      <w:r w:rsidRPr="00335240">
        <w:rPr>
          <w:rFonts w:ascii="Simplified Arabic" w:hAnsi="Simplified Arabic" w:cs="Simplified Arabic" w:hint="cs"/>
          <w:rtl/>
        </w:rPr>
        <w:t>الاستدامة البيئية وعلاقتها بأبعاد الأمن المائي</w:t>
      </w:r>
    </w:p>
    <w:p w14:paraId="16BF8AD9" w14:textId="77777777"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يرتبط هذا البعد مباشرة ببعدين من أبعاد الأمن المائي في الدراسة</w:t>
      </w:r>
      <w:r w:rsidRPr="00335240">
        <w:rPr>
          <w:rFonts w:ascii="Simplified Arabic" w:hAnsi="Simplified Arabic" w:cs="Simplified Arabic" w:hint="cs"/>
          <w:color w:val="000000" w:themeColor="text1"/>
          <w:sz w:val="28"/>
          <w:szCs w:val="28"/>
        </w:rPr>
        <w:t>:</w:t>
      </w:r>
    </w:p>
    <w:p w14:paraId="4D3E6612" w14:textId="77777777" w:rsidR="00903C46" w:rsidRPr="00335240" w:rsidRDefault="00903C46" w:rsidP="00335240">
      <w:pPr>
        <w:numPr>
          <w:ilvl w:val="0"/>
          <w:numId w:val="2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استدامة الموارد المائية</w:t>
      </w:r>
      <w:r w:rsidRPr="00335240">
        <w:rPr>
          <w:rFonts w:ascii="Simplified Arabic" w:hAnsi="Simplified Arabic" w:cs="Simplified Arabic" w:hint="cs"/>
          <w:b/>
          <w:bCs/>
          <w:color w:val="000000" w:themeColor="text1"/>
          <w:sz w:val="28"/>
          <w:szCs w:val="28"/>
        </w:rPr>
        <w:t>:</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لأن توجيه الاستخدام نحو مصادر أكثر استدامة يقلل الضغط على الموارد العذبة</w:t>
      </w:r>
      <w:r w:rsidRPr="00335240">
        <w:rPr>
          <w:rFonts w:ascii="Simplified Arabic" w:hAnsi="Simplified Arabic" w:cs="Simplified Arabic" w:hint="cs"/>
          <w:color w:val="000000" w:themeColor="text1"/>
          <w:sz w:val="28"/>
          <w:szCs w:val="28"/>
        </w:rPr>
        <w:t>.</w:t>
      </w:r>
    </w:p>
    <w:p w14:paraId="6DDEA610" w14:textId="77777777" w:rsidR="00903C46" w:rsidRPr="00335240" w:rsidRDefault="00903C46" w:rsidP="00335240">
      <w:pPr>
        <w:numPr>
          <w:ilvl w:val="0"/>
          <w:numId w:val="2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تقليل المخاطر المائية</w:t>
      </w:r>
      <w:r w:rsidRPr="00335240">
        <w:rPr>
          <w:rFonts w:ascii="Simplified Arabic" w:hAnsi="Simplified Arabic" w:cs="Simplified Arabic" w:hint="cs"/>
          <w:b/>
          <w:bCs/>
          <w:color w:val="000000" w:themeColor="text1"/>
          <w:sz w:val="28"/>
          <w:szCs w:val="28"/>
        </w:rPr>
        <w:t>:</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لأن التشغيل المستدام يقلل احتمالات التدهور التدريجي للأصول الزراعية أو زيادة الأعطال الناتجة عن سوء الضبط، وبالتالي يقلل المخاطر التشغيلية والمائية المرتبطة باستمرار الخدمة</w:t>
      </w:r>
      <w:r w:rsidRPr="00335240">
        <w:rPr>
          <w:rFonts w:ascii="Simplified Arabic" w:hAnsi="Simplified Arabic" w:cs="Simplified Arabic" w:hint="cs"/>
          <w:color w:val="000000" w:themeColor="text1"/>
          <w:sz w:val="28"/>
          <w:szCs w:val="28"/>
        </w:rPr>
        <w:t>.</w:t>
      </w:r>
    </w:p>
    <w:p w14:paraId="1195B8BD" w14:textId="77777777" w:rsidR="00903C46" w:rsidRPr="00335240" w:rsidRDefault="00903C46" w:rsidP="00335240">
      <w:pPr>
        <w:spacing w:line="240" w:lineRule="auto"/>
        <w:jc w:val="both"/>
        <w:rPr>
          <w:rFonts w:ascii="Simplified Arabic" w:hAnsi="Simplified Arabic" w:cs="Simplified Arabic"/>
          <w:b/>
          <w:bCs/>
          <w:color w:val="000000" w:themeColor="text1"/>
          <w:sz w:val="28"/>
          <w:szCs w:val="28"/>
        </w:rPr>
      </w:pPr>
      <w:r w:rsidRPr="00335240">
        <w:rPr>
          <w:rFonts w:ascii="Simplified Arabic" w:hAnsi="Simplified Arabic" w:cs="Simplified Arabic" w:hint="cs"/>
          <w:b/>
          <w:bCs/>
          <w:color w:val="000000" w:themeColor="text1"/>
          <w:sz w:val="28"/>
          <w:szCs w:val="28"/>
          <w:rtl/>
        </w:rPr>
        <w:t>خلاصة البعد الثالث</w:t>
      </w:r>
    </w:p>
    <w:p w14:paraId="37DCE721" w14:textId="77777777"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يمثل بعد الاستدامة البيئية لنظم الري امتدادًا منطقيًا لمفهوم الري الذكي، إذ يربط بين دقة التشغيل والنتائج طويلة المدى على التربة والنبات والموارد. فكلما كان التشغيل قائمًا على بيانات دقيقة ومعايير بيئية واضحة، زادت استدامة الغطاء النباتي وقلت الآثار السلبية المصاحبة للهدر وسوء إدارة المياه. ومن هنا ينتقل التحليل في البعد التالي إلى </w:t>
      </w:r>
      <w:r w:rsidRPr="00335240">
        <w:rPr>
          <w:rFonts w:ascii="Simplified Arabic" w:hAnsi="Simplified Arabic" w:cs="Simplified Arabic" w:hint="cs"/>
          <w:b/>
          <w:bCs/>
          <w:color w:val="000000" w:themeColor="text1"/>
          <w:sz w:val="28"/>
          <w:szCs w:val="28"/>
          <w:rtl/>
        </w:rPr>
        <w:t>إدارة وتشغيل نظم الري</w:t>
      </w:r>
      <w:r w:rsidRPr="00335240">
        <w:rPr>
          <w:rFonts w:ascii="Simplified Arabic" w:hAnsi="Simplified Arabic" w:cs="Simplified Arabic" w:hint="cs"/>
          <w:color w:val="000000" w:themeColor="text1"/>
          <w:sz w:val="28"/>
          <w:szCs w:val="28"/>
          <w:rtl/>
        </w:rPr>
        <w:t xml:space="preserve"> بوصفها البنية التي تضمن استمرار فعالية النظام وتحويل التقنية إلى نتائج دائمة</w:t>
      </w:r>
      <w:r w:rsidRPr="00335240">
        <w:rPr>
          <w:rFonts w:ascii="Simplified Arabic" w:hAnsi="Simplified Arabic" w:cs="Simplified Arabic" w:hint="cs"/>
          <w:color w:val="000000" w:themeColor="text1"/>
          <w:sz w:val="28"/>
          <w:szCs w:val="28"/>
        </w:rPr>
        <w:t>.</w:t>
      </w:r>
    </w:p>
    <w:p w14:paraId="309BA6DE" w14:textId="77777777" w:rsidR="00903C46"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54F634F9">
          <v:rect id="_x0000_i1033" style="width:0;height:1.5pt" o:hralign="center" o:hrstd="t" o:hr="t" fillcolor="#a0a0a0" stroked="f"/>
        </w:pict>
      </w:r>
    </w:p>
    <w:p w14:paraId="5E5D703B" w14:textId="77777777" w:rsidR="00903C46" w:rsidRPr="00335240" w:rsidRDefault="00903C46" w:rsidP="00335240">
      <w:pPr>
        <w:pStyle w:val="Heading4"/>
        <w:spacing w:line="240" w:lineRule="auto"/>
      </w:pPr>
      <w:r w:rsidRPr="00335240">
        <w:rPr>
          <w:rFonts w:hint="cs"/>
        </w:rPr>
        <w:t xml:space="preserve">1.7 </w:t>
      </w:r>
      <w:r w:rsidRPr="00335240">
        <w:rPr>
          <w:rFonts w:hint="cs"/>
          <w:rtl/>
        </w:rPr>
        <w:t>البعد الرابع: إدارة وتشغيل نظم الري</w:t>
      </w:r>
      <w:r w:rsidRPr="00335240">
        <w:rPr>
          <w:rFonts w:hint="cs"/>
        </w:rPr>
        <w:t xml:space="preserve"> (Irrigation Management &amp; Operation)</w:t>
      </w:r>
    </w:p>
    <w:p w14:paraId="41A7829E" w14:textId="77777777"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يركز هذا البعد على الجانب الإداري والتشغيلي الذي يضمن استمرار عمل نظم الري الذكية والمستدامة بكفاءة، لأن التقنية مهما كانت متقدمة، فإن أثرها العملي يعتمد على جودة التشغيل والصيانة والمتابعة </w:t>
      </w:r>
      <w:r w:rsidRPr="00335240">
        <w:rPr>
          <w:rFonts w:ascii="Simplified Arabic" w:hAnsi="Simplified Arabic" w:cs="Simplified Arabic" w:hint="cs"/>
          <w:color w:val="000000" w:themeColor="text1"/>
          <w:sz w:val="28"/>
          <w:szCs w:val="28"/>
          <w:rtl/>
        </w:rPr>
        <w:lastRenderedPageBreak/>
        <w:t>اليومية. وتبرز أهمية هذا البعد في مشاريع التجميل الطبيعي نظرًا لطبيعتها التشغيلية المستمرة، وتعدد مواقعها، وتنوع مكوناتها، وارتفاع احتمالية الأعطال أو الانحرافات التشغيلية إذا غابت الإدارة الفعالة</w:t>
      </w:r>
      <w:r w:rsidRPr="00335240">
        <w:rPr>
          <w:rFonts w:ascii="Simplified Arabic" w:hAnsi="Simplified Arabic" w:cs="Simplified Arabic" w:hint="cs"/>
          <w:color w:val="000000" w:themeColor="text1"/>
          <w:sz w:val="28"/>
          <w:szCs w:val="28"/>
        </w:rPr>
        <w:t>.</w:t>
      </w:r>
    </w:p>
    <w:p w14:paraId="524AB28D" w14:textId="77777777" w:rsidR="00903C46" w:rsidRPr="00335240" w:rsidRDefault="00903C46"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1.7.1 </w:t>
      </w:r>
      <w:r w:rsidRPr="00335240">
        <w:rPr>
          <w:rFonts w:ascii="Simplified Arabic" w:hAnsi="Simplified Arabic" w:cs="Simplified Arabic" w:hint="cs"/>
          <w:rtl/>
        </w:rPr>
        <w:t>مفهوم إدارة وتشغيل نظم الري</w:t>
      </w:r>
    </w:p>
    <w:p w14:paraId="16B0AC2F" w14:textId="77777777"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يقصد بإدارة وتشغيل نظم الري: مجموعة الممارسات والإجراءات التي تشمل</w:t>
      </w:r>
      <w:r w:rsidRPr="00335240">
        <w:rPr>
          <w:rFonts w:ascii="Simplified Arabic" w:hAnsi="Simplified Arabic" w:cs="Simplified Arabic" w:hint="cs"/>
          <w:color w:val="000000" w:themeColor="text1"/>
          <w:sz w:val="28"/>
          <w:szCs w:val="28"/>
        </w:rPr>
        <w:t>:</w:t>
      </w:r>
    </w:p>
    <w:p w14:paraId="12CA3C34" w14:textId="77777777" w:rsidR="00903C46" w:rsidRPr="00335240" w:rsidRDefault="00903C46" w:rsidP="00335240">
      <w:pPr>
        <w:numPr>
          <w:ilvl w:val="0"/>
          <w:numId w:val="3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التخطيط التشغيلي لبرامج الري وتحديثها،</w:t>
      </w:r>
    </w:p>
    <w:p w14:paraId="7374420C" w14:textId="77777777" w:rsidR="00903C46" w:rsidRPr="00335240" w:rsidRDefault="00903C46" w:rsidP="00335240">
      <w:pPr>
        <w:numPr>
          <w:ilvl w:val="0"/>
          <w:numId w:val="3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تطبيق الصيانة الدورية والوقائية،</w:t>
      </w:r>
    </w:p>
    <w:p w14:paraId="4E16B82D" w14:textId="77777777" w:rsidR="00903C46" w:rsidRPr="00335240" w:rsidRDefault="00903C46" w:rsidP="00335240">
      <w:pPr>
        <w:numPr>
          <w:ilvl w:val="0"/>
          <w:numId w:val="3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سرعة الاستجابة للأعطال والتسريبات،</w:t>
      </w:r>
    </w:p>
    <w:p w14:paraId="58A46CE3" w14:textId="77777777" w:rsidR="00903C46" w:rsidRPr="00335240" w:rsidRDefault="00903C46" w:rsidP="00335240">
      <w:pPr>
        <w:numPr>
          <w:ilvl w:val="0"/>
          <w:numId w:val="3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تدريب الفرق الفنية ورفع جاهزيتها،</w:t>
      </w:r>
    </w:p>
    <w:p w14:paraId="36F238CD" w14:textId="77777777" w:rsidR="00903C46" w:rsidRPr="00335240" w:rsidRDefault="00903C46" w:rsidP="00335240">
      <w:pPr>
        <w:numPr>
          <w:ilvl w:val="0"/>
          <w:numId w:val="3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متابعة الأداء والتحقق من التزام التشغيل بالمستهدفات،</w:t>
      </w:r>
    </w:p>
    <w:p w14:paraId="0579DF60" w14:textId="77777777" w:rsidR="00903C46" w:rsidRPr="00335240" w:rsidRDefault="00903C46" w:rsidP="00335240">
      <w:pPr>
        <w:numPr>
          <w:ilvl w:val="0"/>
          <w:numId w:val="3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توثيق الأعمال والبلاغات والتقارير التشغيلية بما يدعم التحسين المستمر</w:t>
      </w:r>
      <w:r w:rsidRPr="00335240">
        <w:rPr>
          <w:rFonts w:ascii="Simplified Arabic" w:hAnsi="Simplified Arabic" w:cs="Simplified Arabic" w:hint="cs"/>
          <w:color w:val="000000" w:themeColor="text1"/>
          <w:sz w:val="28"/>
          <w:szCs w:val="28"/>
        </w:rPr>
        <w:t>.</w:t>
      </w:r>
    </w:p>
    <w:p w14:paraId="2F7B239E" w14:textId="77777777"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وبذلك فإن هذا البعد يربط بين </w:t>
      </w:r>
      <w:r w:rsidRPr="00335240">
        <w:rPr>
          <w:rFonts w:ascii="Simplified Arabic" w:hAnsi="Simplified Arabic" w:cs="Simplified Arabic" w:hint="cs"/>
          <w:b/>
          <w:bCs/>
          <w:color w:val="000000" w:themeColor="text1"/>
          <w:sz w:val="28"/>
          <w:szCs w:val="28"/>
          <w:rtl/>
        </w:rPr>
        <w:t>التقنية</w:t>
      </w:r>
      <w:r w:rsidRPr="00335240">
        <w:rPr>
          <w:rFonts w:ascii="Simplified Arabic" w:hAnsi="Simplified Arabic" w:cs="Simplified Arabic" w:hint="cs"/>
          <w:color w:val="000000" w:themeColor="text1"/>
          <w:sz w:val="28"/>
          <w:szCs w:val="28"/>
          <w:rtl/>
        </w:rPr>
        <w:t xml:space="preserve"> و</w:t>
      </w:r>
      <w:r w:rsidRPr="00335240">
        <w:rPr>
          <w:rFonts w:ascii="Simplified Arabic" w:hAnsi="Simplified Arabic" w:cs="Simplified Arabic" w:hint="cs"/>
          <w:b/>
          <w:bCs/>
          <w:color w:val="000000" w:themeColor="text1"/>
          <w:sz w:val="28"/>
          <w:szCs w:val="28"/>
          <w:rtl/>
        </w:rPr>
        <w:t>الأداء الفعلي</w:t>
      </w:r>
      <w:r w:rsidRPr="00335240">
        <w:rPr>
          <w:rFonts w:ascii="Simplified Arabic" w:hAnsi="Simplified Arabic" w:cs="Simplified Arabic" w:hint="cs"/>
          <w:color w:val="000000" w:themeColor="text1"/>
          <w:sz w:val="28"/>
          <w:szCs w:val="28"/>
          <w:rtl/>
        </w:rPr>
        <w:t xml:space="preserve"> في الميدان، ويحدد قدرة النظام على الاستمرارية وعدم التحول إلى تشغيل تقليدي عند أول عائق</w:t>
      </w:r>
      <w:r w:rsidRPr="00335240">
        <w:rPr>
          <w:rFonts w:ascii="Simplified Arabic" w:hAnsi="Simplified Arabic" w:cs="Simplified Arabic" w:hint="cs"/>
          <w:color w:val="000000" w:themeColor="text1"/>
          <w:sz w:val="28"/>
          <w:szCs w:val="28"/>
        </w:rPr>
        <w:t>.</w:t>
      </w:r>
    </w:p>
    <w:p w14:paraId="221231A7" w14:textId="77777777" w:rsidR="00903C46" w:rsidRPr="00335240" w:rsidRDefault="00903C46"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1.7.2 </w:t>
      </w:r>
      <w:r w:rsidRPr="00335240">
        <w:rPr>
          <w:rFonts w:ascii="Simplified Arabic" w:hAnsi="Simplified Arabic" w:cs="Simplified Arabic" w:hint="cs"/>
          <w:rtl/>
        </w:rPr>
        <w:t>مؤشرات إدارة وتشغيل نظم الري في الواقع التطبيقي</w:t>
      </w:r>
    </w:p>
    <w:p w14:paraId="2F07918F" w14:textId="77777777"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يمكن قياس هذا البعد من خلال مؤشرات تشغيلية واضحة، من أبرزها</w:t>
      </w:r>
      <w:r w:rsidRPr="00335240">
        <w:rPr>
          <w:rFonts w:ascii="Simplified Arabic" w:hAnsi="Simplified Arabic" w:cs="Simplified Arabic" w:hint="cs"/>
          <w:color w:val="000000" w:themeColor="text1"/>
          <w:sz w:val="28"/>
          <w:szCs w:val="28"/>
        </w:rPr>
        <w:t>:</w:t>
      </w:r>
    </w:p>
    <w:p w14:paraId="5067F623" w14:textId="77777777" w:rsidR="00903C46" w:rsidRPr="00335240" w:rsidRDefault="00903C46" w:rsidP="00335240">
      <w:pPr>
        <w:numPr>
          <w:ilvl w:val="0"/>
          <w:numId w:val="3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وجود خطط صيانة دورية واضحة</w:t>
      </w:r>
      <w:r w:rsidRPr="00335240">
        <w:rPr>
          <w:rFonts w:ascii="Simplified Arabic" w:hAnsi="Simplified Arabic" w:cs="Simplified Arabic" w:hint="cs"/>
          <w:color w:val="000000" w:themeColor="text1"/>
          <w:sz w:val="28"/>
          <w:szCs w:val="28"/>
          <w:rtl/>
        </w:rPr>
        <w:t xml:space="preserve"> تشمل الفحص والمعايرة والتنظيف واستبدال القطع عند الحاجة</w:t>
      </w:r>
      <w:r w:rsidRPr="00335240">
        <w:rPr>
          <w:rFonts w:ascii="Simplified Arabic" w:hAnsi="Simplified Arabic" w:cs="Simplified Arabic" w:hint="cs"/>
          <w:color w:val="000000" w:themeColor="text1"/>
          <w:sz w:val="28"/>
          <w:szCs w:val="28"/>
        </w:rPr>
        <w:t>.</w:t>
      </w:r>
    </w:p>
    <w:p w14:paraId="3F5A78BA" w14:textId="77777777" w:rsidR="00903C46" w:rsidRPr="00335240" w:rsidRDefault="00903C46" w:rsidP="00335240">
      <w:pPr>
        <w:numPr>
          <w:ilvl w:val="0"/>
          <w:numId w:val="3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سرعة اكتشاف الأعطال ومعالجتها</w:t>
      </w:r>
      <w:r w:rsidRPr="00335240">
        <w:rPr>
          <w:rFonts w:ascii="Simplified Arabic" w:hAnsi="Simplified Arabic" w:cs="Simplified Arabic" w:hint="cs"/>
          <w:color w:val="000000" w:themeColor="text1"/>
          <w:sz w:val="28"/>
          <w:szCs w:val="28"/>
          <w:rtl/>
        </w:rPr>
        <w:t xml:space="preserve"> بما يقلل فترة الهدر ويمنع تدهور الأصول الزراعية</w:t>
      </w:r>
      <w:r w:rsidRPr="00335240">
        <w:rPr>
          <w:rFonts w:ascii="Simplified Arabic" w:hAnsi="Simplified Arabic" w:cs="Simplified Arabic" w:hint="cs"/>
          <w:color w:val="000000" w:themeColor="text1"/>
          <w:sz w:val="28"/>
          <w:szCs w:val="28"/>
        </w:rPr>
        <w:t>.</w:t>
      </w:r>
    </w:p>
    <w:p w14:paraId="0CD65383" w14:textId="77777777" w:rsidR="00903C46" w:rsidRPr="00335240" w:rsidRDefault="00903C46" w:rsidP="00335240">
      <w:pPr>
        <w:numPr>
          <w:ilvl w:val="0"/>
          <w:numId w:val="3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تأهيل وتدريب العاملين</w:t>
      </w:r>
      <w:r w:rsidRPr="00335240">
        <w:rPr>
          <w:rFonts w:ascii="Simplified Arabic" w:hAnsi="Simplified Arabic" w:cs="Simplified Arabic" w:hint="cs"/>
          <w:color w:val="000000" w:themeColor="text1"/>
          <w:sz w:val="28"/>
          <w:szCs w:val="28"/>
          <w:rtl/>
        </w:rPr>
        <w:t xml:space="preserve"> على تشغيل الأنظمة الذكية وبرمجتها وقراءة بياناتها</w:t>
      </w:r>
      <w:r w:rsidRPr="00335240">
        <w:rPr>
          <w:rFonts w:ascii="Simplified Arabic" w:hAnsi="Simplified Arabic" w:cs="Simplified Arabic" w:hint="cs"/>
          <w:color w:val="000000" w:themeColor="text1"/>
          <w:sz w:val="28"/>
          <w:szCs w:val="28"/>
        </w:rPr>
        <w:t>.</w:t>
      </w:r>
    </w:p>
    <w:p w14:paraId="154E7733" w14:textId="77777777" w:rsidR="00903C46" w:rsidRPr="00335240" w:rsidRDefault="00903C46" w:rsidP="00335240">
      <w:pPr>
        <w:numPr>
          <w:ilvl w:val="0"/>
          <w:numId w:val="3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القدرة على متابعة الأداء ميدانيًا ورقميًا</w:t>
      </w:r>
      <w:r w:rsidRPr="00335240">
        <w:rPr>
          <w:rFonts w:ascii="Simplified Arabic" w:hAnsi="Simplified Arabic" w:cs="Simplified Arabic" w:hint="cs"/>
          <w:color w:val="000000" w:themeColor="text1"/>
          <w:sz w:val="28"/>
          <w:szCs w:val="28"/>
          <w:rtl/>
        </w:rPr>
        <w:t xml:space="preserve"> لضمان التزام التشغيل بالبرامج وعدم وجود تشغيل غير منضبط</w:t>
      </w:r>
      <w:r w:rsidRPr="00335240">
        <w:rPr>
          <w:rFonts w:ascii="Simplified Arabic" w:hAnsi="Simplified Arabic" w:cs="Simplified Arabic" w:hint="cs"/>
          <w:color w:val="000000" w:themeColor="text1"/>
          <w:sz w:val="28"/>
          <w:szCs w:val="28"/>
        </w:rPr>
        <w:t>.</w:t>
      </w:r>
    </w:p>
    <w:p w14:paraId="7E3F9240" w14:textId="77777777" w:rsidR="00903C46" w:rsidRPr="00335240" w:rsidRDefault="00903C46" w:rsidP="00335240">
      <w:pPr>
        <w:numPr>
          <w:ilvl w:val="0"/>
          <w:numId w:val="3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فعالية إجراءات التشغيل القياسية</w:t>
      </w:r>
      <w:r w:rsidRPr="00335240">
        <w:rPr>
          <w:rFonts w:ascii="Simplified Arabic" w:hAnsi="Simplified Arabic" w:cs="Simplified Arabic" w:hint="cs"/>
          <w:color w:val="000000" w:themeColor="text1"/>
          <w:sz w:val="28"/>
          <w:szCs w:val="28"/>
          <w:rtl/>
        </w:rPr>
        <w:t xml:space="preserve"> </w:t>
      </w:r>
      <w:r w:rsidRPr="00335240">
        <w:rPr>
          <w:rFonts w:ascii="Simplified Arabic" w:hAnsi="Simplified Arabic" w:cs="Simplified Arabic" w:hint="cs"/>
          <w:color w:val="000000" w:themeColor="text1"/>
          <w:sz w:val="28"/>
          <w:szCs w:val="28"/>
        </w:rPr>
        <w:t xml:space="preserve">(SOPs) </w:t>
      </w:r>
      <w:r w:rsidRPr="00335240">
        <w:rPr>
          <w:rFonts w:ascii="Simplified Arabic" w:hAnsi="Simplified Arabic" w:cs="Simplified Arabic" w:hint="cs"/>
          <w:color w:val="000000" w:themeColor="text1"/>
          <w:sz w:val="28"/>
          <w:szCs w:val="28"/>
          <w:rtl/>
        </w:rPr>
        <w:t>ومدى تطبيقها داخل المواقع المختلفة</w:t>
      </w:r>
      <w:r w:rsidRPr="00335240">
        <w:rPr>
          <w:rFonts w:ascii="Simplified Arabic" w:hAnsi="Simplified Arabic" w:cs="Simplified Arabic" w:hint="cs"/>
          <w:color w:val="000000" w:themeColor="text1"/>
          <w:sz w:val="28"/>
          <w:szCs w:val="28"/>
        </w:rPr>
        <w:t>.</w:t>
      </w:r>
    </w:p>
    <w:p w14:paraId="67DAA054" w14:textId="77777777" w:rsidR="00903C46" w:rsidRPr="00335240" w:rsidRDefault="00903C46"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1.7.3 </w:t>
      </w:r>
      <w:r w:rsidRPr="00335240">
        <w:rPr>
          <w:rFonts w:ascii="Simplified Arabic" w:hAnsi="Simplified Arabic" w:cs="Simplified Arabic" w:hint="cs"/>
          <w:rtl/>
        </w:rPr>
        <w:t>دور الإدارة والتشغيل في دعم الأمن المائي</w:t>
      </w:r>
    </w:p>
    <w:p w14:paraId="494592C1" w14:textId="77777777"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يسهم هذا البعد بصورة مباشرة في دعم الأمن المائي من خلال</w:t>
      </w:r>
      <w:r w:rsidRPr="00335240">
        <w:rPr>
          <w:rFonts w:ascii="Simplified Arabic" w:hAnsi="Simplified Arabic" w:cs="Simplified Arabic" w:hint="cs"/>
          <w:color w:val="000000" w:themeColor="text1"/>
          <w:sz w:val="28"/>
          <w:szCs w:val="28"/>
        </w:rPr>
        <w:t>:</w:t>
      </w:r>
    </w:p>
    <w:p w14:paraId="0D1BC098" w14:textId="77777777" w:rsidR="00903C46" w:rsidRPr="00335240" w:rsidRDefault="00903C46" w:rsidP="00335240">
      <w:pPr>
        <w:numPr>
          <w:ilvl w:val="0"/>
          <w:numId w:val="3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تقليل الهدر الناتج عن تأخر الإصلاح أو التشغيل غير المنضبط</w:t>
      </w:r>
      <w:r w:rsidRPr="00335240">
        <w:rPr>
          <w:rFonts w:ascii="Simplified Arabic" w:hAnsi="Simplified Arabic" w:cs="Simplified Arabic" w:hint="cs"/>
          <w:color w:val="000000" w:themeColor="text1"/>
          <w:sz w:val="28"/>
          <w:szCs w:val="28"/>
        </w:rPr>
        <w:t>.</w:t>
      </w:r>
    </w:p>
    <w:p w14:paraId="7CB84FD2" w14:textId="77777777" w:rsidR="00903C46" w:rsidRPr="00335240" w:rsidRDefault="00903C46" w:rsidP="00335240">
      <w:pPr>
        <w:numPr>
          <w:ilvl w:val="0"/>
          <w:numId w:val="3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lastRenderedPageBreak/>
        <w:t>رفع استقرار الخدمة المائية للمساحات الخضراء وتقليل المخاطر المرتبطة بالأعطال أو التسربات</w:t>
      </w:r>
      <w:r w:rsidRPr="00335240">
        <w:rPr>
          <w:rFonts w:ascii="Simplified Arabic" w:hAnsi="Simplified Arabic" w:cs="Simplified Arabic" w:hint="cs"/>
          <w:color w:val="000000" w:themeColor="text1"/>
          <w:sz w:val="28"/>
          <w:szCs w:val="28"/>
        </w:rPr>
        <w:t>.</w:t>
      </w:r>
    </w:p>
    <w:p w14:paraId="45DB2BDE" w14:textId="77777777" w:rsidR="00903C46" w:rsidRPr="00335240" w:rsidRDefault="00903C46" w:rsidP="00335240">
      <w:pPr>
        <w:numPr>
          <w:ilvl w:val="0"/>
          <w:numId w:val="3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دعم تطبيق سياسات ترشيد الاستهلاك عبر تحويل الأهداف إلى برامج تشغيل واقعية قابلة للقياس</w:t>
      </w:r>
      <w:r w:rsidRPr="00335240">
        <w:rPr>
          <w:rFonts w:ascii="Simplified Arabic" w:hAnsi="Simplified Arabic" w:cs="Simplified Arabic" w:hint="cs"/>
          <w:color w:val="000000" w:themeColor="text1"/>
          <w:sz w:val="28"/>
          <w:szCs w:val="28"/>
        </w:rPr>
        <w:t>.</w:t>
      </w:r>
    </w:p>
    <w:p w14:paraId="042EB1CD" w14:textId="77777777" w:rsidR="00903C46" w:rsidRPr="00335240" w:rsidRDefault="00903C46" w:rsidP="00335240">
      <w:pPr>
        <w:numPr>
          <w:ilvl w:val="0"/>
          <w:numId w:val="3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تعزيز جودة البيانات والتقارير التشغيلية التي تعتمد عليها الحوكمة وإدارة المياه</w:t>
      </w:r>
      <w:r w:rsidRPr="00335240">
        <w:rPr>
          <w:rFonts w:ascii="Simplified Arabic" w:hAnsi="Simplified Arabic" w:cs="Simplified Arabic" w:hint="cs"/>
          <w:color w:val="000000" w:themeColor="text1"/>
          <w:sz w:val="28"/>
          <w:szCs w:val="28"/>
        </w:rPr>
        <w:t>.</w:t>
      </w:r>
    </w:p>
    <w:p w14:paraId="0E67CA43" w14:textId="77777777" w:rsidR="00903C46" w:rsidRPr="00335240" w:rsidRDefault="00903C46" w:rsidP="00335240">
      <w:pPr>
        <w:pStyle w:val="Heading5"/>
        <w:spacing w:line="240" w:lineRule="auto"/>
        <w:rPr>
          <w:rFonts w:ascii="Simplified Arabic" w:hAnsi="Simplified Arabic" w:cs="Simplified Arabic"/>
        </w:rPr>
      </w:pPr>
      <w:r w:rsidRPr="00335240">
        <w:rPr>
          <w:rFonts w:ascii="Simplified Arabic" w:hAnsi="Simplified Arabic" w:cs="Simplified Arabic" w:hint="cs"/>
          <w:rtl/>
        </w:rPr>
        <w:t>خلاصة البعد الرابع</w:t>
      </w:r>
    </w:p>
    <w:p w14:paraId="3EC71613" w14:textId="77777777" w:rsidR="00903C46" w:rsidRPr="00335240" w:rsidRDefault="00903C4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تمثل إدارة وتشغيل نظم الري العامل الذي يضمن استدامة أثر التقنية، لأن استمرارية تشغيل الأنظمة الذكية بكفاءة تتطلب صيانة فعالة، وتدريبًا مناسبًا، واستجابة سريعة للأعطال، ونظام متابعة يحد من الانحرافات. وبذلك يكتمل تحليل أبعاد المتغير المستقل، تمهيدًا للانتقال في </w:t>
      </w:r>
      <w:r w:rsidRPr="00335240">
        <w:rPr>
          <w:rFonts w:ascii="Simplified Arabic" w:hAnsi="Simplified Arabic" w:cs="Simplified Arabic" w:hint="cs"/>
          <w:b/>
          <w:bCs/>
          <w:color w:val="000000" w:themeColor="text1"/>
          <w:sz w:val="28"/>
          <w:szCs w:val="28"/>
          <w:rtl/>
        </w:rPr>
        <w:t>المبحث الثاني</w:t>
      </w:r>
      <w:r w:rsidRPr="00335240">
        <w:rPr>
          <w:rFonts w:ascii="Simplified Arabic" w:hAnsi="Simplified Arabic" w:cs="Simplified Arabic" w:hint="cs"/>
          <w:color w:val="000000" w:themeColor="text1"/>
          <w:sz w:val="28"/>
          <w:szCs w:val="28"/>
          <w:rtl/>
        </w:rPr>
        <w:t xml:space="preserve"> إلى مفهوم تعزيز الأمن المائي وأبعاده الأربعة</w:t>
      </w:r>
      <w:r w:rsidRPr="00335240">
        <w:rPr>
          <w:rFonts w:ascii="Simplified Arabic" w:hAnsi="Simplified Arabic" w:cs="Simplified Arabic" w:hint="cs"/>
          <w:color w:val="000000" w:themeColor="text1"/>
          <w:sz w:val="28"/>
          <w:szCs w:val="28"/>
        </w:rPr>
        <w:t>.</w:t>
      </w:r>
    </w:p>
    <w:p w14:paraId="2CA24B9A" w14:textId="55F1C1AD" w:rsidR="00246887" w:rsidRPr="00335240" w:rsidRDefault="006F1FD3" w:rsidP="00335240">
      <w:pPr>
        <w:spacing w:line="240" w:lineRule="auto"/>
        <w:jc w:val="both"/>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pict w14:anchorId="156EC7C0">
          <v:rect id="_x0000_i1034" style="width:0;height:1.5pt" o:hralign="center" o:hrstd="t" o:hr="t" fillcolor="#a0a0a0" stroked="f"/>
        </w:pict>
      </w:r>
    </w:p>
    <w:p w14:paraId="253C17C8" w14:textId="77777777" w:rsidR="006B5661" w:rsidRPr="00335240" w:rsidRDefault="006B5661" w:rsidP="00335240">
      <w:pPr>
        <w:pStyle w:val="Heading4"/>
        <w:spacing w:line="240" w:lineRule="auto"/>
      </w:pPr>
      <w:r w:rsidRPr="00335240">
        <w:rPr>
          <w:rFonts w:hint="cs"/>
        </w:rPr>
        <w:t xml:space="preserve">1.8 </w:t>
      </w:r>
      <w:r w:rsidRPr="00335240">
        <w:rPr>
          <w:rFonts w:hint="cs"/>
          <w:rtl/>
        </w:rPr>
        <w:t>خلاصة المبحث الأول</w:t>
      </w:r>
    </w:p>
    <w:p w14:paraId="0D6926AE" w14:textId="63D32C4F" w:rsidR="006B5661" w:rsidRPr="00335240" w:rsidRDefault="006B566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خلص هذا المبحث إلى أن نظم الري الذكية والمستدامة تمثل منظومة متكاملة تجمع بين </w:t>
      </w:r>
      <w:r w:rsidRPr="00335240">
        <w:rPr>
          <w:rFonts w:ascii="Simplified Arabic" w:hAnsi="Simplified Arabic" w:cs="Simplified Arabic" w:hint="cs"/>
          <w:b/>
          <w:bCs/>
          <w:color w:val="000000" w:themeColor="text1"/>
          <w:sz w:val="28"/>
          <w:szCs w:val="28"/>
          <w:rtl/>
        </w:rPr>
        <w:t>القياس والتحكم الرقمي</w:t>
      </w:r>
      <w:r w:rsidRPr="00335240">
        <w:rPr>
          <w:rFonts w:ascii="Simplified Arabic" w:hAnsi="Simplified Arabic" w:cs="Simplified Arabic" w:hint="cs"/>
          <w:color w:val="000000" w:themeColor="text1"/>
          <w:sz w:val="28"/>
          <w:szCs w:val="28"/>
          <w:rtl/>
        </w:rPr>
        <w:t xml:space="preserve"> وبين </w:t>
      </w:r>
      <w:r w:rsidRPr="00335240">
        <w:rPr>
          <w:rFonts w:ascii="Simplified Arabic" w:hAnsi="Simplified Arabic" w:cs="Simplified Arabic" w:hint="cs"/>
          <w:b/>
          <w:bCs/>
          <w:color w:val="000000" w:themeColor="text1"/>
          <w:sz w:val="28"/>
          <w:szCs w:val="28"/>
          <w:rtl/>
        </w:rPr>
        <w:t>التشغيل الرشيد</w:t>
      </w:r>
      <w:r w:rsidRPr="00335240">
        <w:rPr>
          <w:rFonts w:ascii="Simplified Arabic" w:hAnsi="Simplified Arabic" w:cs="Simplified Arabic" w:hint="cs"/>
          <w:color w:val="000000" w:themeColor="text1"/>
          <w:sz w:val="28"/>
          <w:szCs w:val="28"/>
          <w:rtl/>
        </w:rPr>
        <w:t xml:space="preserve"> الذي يحقق كفاءة أعلى في استخدام المياه ويحد من الهدر، مع مراعاة الأثر البيئي طويل المدى على التربة والنبات واستدامة المساحات الخضراء. وقد تم تناول المتغير المستقل في هذه الدراسة عبر أربعة أبعاد رئيسية</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b/>
          <w:bCs/>
          <w:color w:val="000000" w:themeColor="text1"/>
          <w:sz w:val="28"/>
          <w:szCs w:val="28"/>
          <w:rtl/>
        </w:rPr>
        <w:t>استخدام التقنيات الذكية</w:t>
      </w:r>
      <w:r w:rsidRPr="00335240">
        <w:rPr>
          <w:rFonts w:ascii="Simplified Arabic" w:hAnsi="Simplified Arabic" w:cs="Simplified Arabic" w:hint="cs"/>
          <w:color w:val="000000" w:themeColor="text1"/>
          <w:sz w:val="28"/>
          <w:szCs w:val="28"/>
          <w:rtl/>
        </w:rPr>
        <w:t xml:space="preserve"> بوصفه مدخل التحول نحو تشغيل قائم على البيانات، و</w:t>
      </w:r>
      <w:r w:rsidRPr="00335240">
        <w:rPr>
          <w:rFonts w:ascii="Simplified Arabic" w:hAnsi="Simplified Arabic" w:cs="Simplified Arabic" w:hint="cs"/>
          <w:b/>
          <w:bCs/>
          <w:color w:val="000000" w:themeColor="text1"/>
          <w:sz w:val="28"/>
          <w:szCs w:val="28"/>
          <w:rtl/>
        </w:rPr>
        <w:t>كفاءة استخدام المياه</w:t>
      </w:r>
      <w:r w:rsidRPr="00335240">
        <w:rPr>
          <w:rFonts w:ascii="Simplified Arabic" w:hAnsi="Simplified Arabic" w:cs="Simplified Arabic" w:hint="cs"/>
          <w:color w:val="000000" w:themeColor="text1"/>
          <w:sz w:val="28"/>
          <w:szCs w:val="28"/>
          <w:rtl/>
        </w:rPr>
        <w:t xml:space="preserve"> بوصفها الناتج التشغيلي المباشر للتطبيق، و</w:t>
      </w:r>
      <w:r w:rsidRPr="00335240">
        <w:rPr>
          <w:rFonts w:ascii="Simplified Arabic" w:hAnsi="Simplified Arabic" w:cs="Simplified Arabic" w:hint="cs"/>
          <w:b/>
          <w:bCs/>
          <w:color w:val="000000" w:themeColor="text1"/>
          <w:sz w:val="28"/>
          <w:szCs w:val="28"/>
          <w:rtl/>
        </w:rPr>
        <w:t>الاستدامة البيئية</w:t>
      </w:r>
      <w:r w:rsidRPr="00335240">
        <w:rPr>
          <w:rFonts w:ascii="Simplified Arabic" w:hAnsi="Simplified Arabic" w:cs="Simplified Arabic" w:hint="cs"/>
          <w:color w:val="000000" w:themeColor="text1"/>
          <w:sz w:val="28"/>
          <w:szCs w:val="28"/>
          <w:rtl/>
        </w:rPr>
        <w:t xml:space="preserve"> بوصفها أثرًا ممتدًا يرتبط بحماية الموارد والبيئة الحضرية، و</w:t>
      </w:r>
      <w:r w:rsidRPr="00335240">
        <w:rPr>
          <w:rFonts w:ascii="Simplified Arabic" w:hAnsi="Simplified Arabic" w:cs="Simplified Arabic" w:hint="cs"/>
          <w:b/>
          <w:bCs/>
          <w:color w:val="000000" w:themeColor="text1"/>
          <w:sz w:val="28"/>
          <w:szCs w:val="28"/>
          <w:rtl/>
        </w:rPr>
        <w:t>إدارة وتشغيل نظم الري</w:t>
      </w:r>
      <w:r w:rsidRPr="00335240">
        <w:rPr>
          <w:rFonts w:ascii="Simplified Arabic" w:hAnsi="Simplified Arabic" w:cs="Simplified Arabic" w:hint="cs"/>
          <w:color w:val="000000" w:themeColor="text1"/>
          <w:sz w:val="28"/>
          <w:szCs w:val="28"/>
          <w:rtl/>
        </w:rPr>
        <w:t xml:space="preserve"> بوصفها الضمانة التي تحول التقنية إلى نتائج قابلة للاستمرار. وبناءً على ذلك، يمهد هذا المبحث نظريًا لفهم كيف يمكن لهذه الأبعاد أن تنعكس على تعزيز الأمن المائي داخل مشاريع التجميل الطبيعي، وهو ما </w:t>
      </w:r>
      <w:r w:rsidR="00203599" w:rsidRPr="00335240">
        <w:rPr>
          <w:rFonts w:ascii="Simplified Arabic" w:hAnsi="Simplified Arabic" w:cs="Simplified Arabic" w:hint="cs"/>
          <w:color w:val="000000" w:themeColor="text1"/>
          <w:sz w:val="28"/>
          <w:szCs w:val="28"/>
          <w:rtl/>
        </w:rPr>
        <w:t>تم</w:t>
      </w:r>
      <w:r w:rsidRPr="00335240">
        <w:rPr>
          <w:rFonts w:ascii="Simplified Arabic" w:hAnsi="Simplified Arabic" w:cs="Simplified Arabic" w:hint="cs"/>
          <w:color w:val="000000" w:themeColor="text1"/>
          <w:sz w:val="28"/>
          <w:szCs w:val="28"/>
          <w:rtl/>
        </w:rPr>
        <w:t xml:space="preserve"> تناوله تفصيلًا في المبحث الثاني من خلال تعريف مفهوم الأمن المائي وأبعاده ومؤشراته في السياق البلدي</w:t>
      </w:r>
      <w:r w:rsidRPr="00335240">
        <w:rPr>
          <w:rFonts w:ascii="Simplified Arabic" w:hAnsi="Simplified Arabic" w:cs="Simplified Arabic" w:hint="cs"/>
          <w:color w:val="000000" w:themeColor="text1"/>
          <w:sz w:val="28"/>
          <w:szCs w:val="28"/>
        </w:rPr>
        <w:t>.</w:t>
      </w:r>
    </w:p>
    <w:p w14:paraId="15FD9E95" w14:textId="77777777" w:rsidR="006B5661"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0871E538">
          <v:rect id="_x0000_i1035" style="width:0;height:1.5pt" o:hralign="center" o:hrstd="t" o:hr="t" fillcolor="#a0a0a0" stroked="f"/>
        </w:pict>
      </w:r>
    </w:p>
    <w:p w14:paraId="3DB9648A" w14:textId="77777777" w:rsidR="006B5661" w:rsidRPr="00335240" w:rsidRDefault="006B5661" w:rsidP="00335240">
      <w:pPr>
        <w:pStyle w:val="Heading3"/>
        <w:spacing w:line="240" w:lineRule="auto"/>
      </w:pPr>
      <w:bookmarkStart w:id="37" w:name="_Toc225436458"/>
      <w:r w:rsidRPr="00335240">
        <w:rPr>
          <w:rFonts w:hint="cs"/>
          <w:rtl/>
        </w:rPr>
        <w:t>المبحث الثاني: تعزيز الأمن المائي في مشاريع التجميل الطبيعي</w:t>
      </w:r>
      <w:bookmarkEnd w:id="37"/>
    </w:p>
    <w:p w14:paraId="0C52D4A2" w14:textId="77777777" w:rsidR="006B5661" w:rsidRPr="00335240" w:rsidRDefault="006B5661" w:rsidP="00335240">
      <w:pPr>
        <w:pStyle w:val="Heading4"/>
        <w:spacing w:line="240" w:lineRule="auto"/>
      </w:pPr>
      <w:r w:rsidRPr="00335240">
        <w:rPr>
          <w:rFonts w:hint="cs"/>
        </w:rPr>
        <w:t xml:space="preserve">2.1 </w:t>
      </w:r>
      <w:r w:rsidRPr="00335240">
        <w:rPr>
          <w:rFonts w:hint="cs"/>
          <w:rtl/>
        </w:rPr>
        <w:t>مقدمة المبحث</w:t>
      </w:r>
    </w:p>
    <w:p w14:paraId="60B3FDCD" w14:textId="0E8E77FA" w:rsidR="006B5661" w:rsidRPr="00335240" w:rsidRDefault="006B5661" w:rsidP="00335240">
      <w:pPr>
        <w:spacing w:line="240" w:lineRule="auto"/>
        <w:jc w:val="both"/>
        <w:rPr>
          <w:rFonts w:ascii="Simplified Arabic" w:hAnsi="Simplified Arabic" w:cs="Simplified Arabic"/>
          <w:color w:val="000000" w:themeColor="text1"/>
          <w:sz w:val="28"/>
          <w:szCs w:val="28"/>
          <w:rtl/>
        </w:rPr>
      </w:pPr>
      <w:r w:rsidRPr="00335240">
        <w:rPr>
          <w:rFonts w:ascii="Simplified Arabic" w:hAnsi="Simplified Arabic" w:cs="Simplified Arabic" w:hint="cs"/>
          <w:color w:val="000000" w:themeColor="text1"/>
          <w:sz w:val="28"/>
          <w:szCs w:val="28"/>
          <w:rtl/>
        </w:rPr>
        <w:t xml:space="preserve">يمثل </w:t>
      </w:r>
      <w:r w:rsidRPr="00335240">
        <w:rPr>
          <w:rFonts w:ascii="Simplified Arabic" w:hAnsi="Simplified Arabic" w:cs="Simplified Arabic" w:hint="cs"/>
          <w:b/>
          <w:bCs/>
          <w:color w:val="000000" w:themeColor="text1"/>
          <w:sz w:val="28"/>
          <w:szCs w:val="28"/>
          <w:rtl/>
        </w:rPr>
        <w:t>الأمن المائي</w:t>
      </w:r>
      <w:r w:rsidRPr="00335240">
        <w:rPr>
          <w:rFonts w:ascii="Simplified Arabic" w:hAnsi="Simplified Arabic" w:cs="Simplified Arabic" w:hint="cs"/>
          <w:color w:val="000000" w:themeColor="text1"/>
          <w:sz w:val="28"/>
          <w:szCs w:val="28"/>
          <w:rtl/>
        </w:rPr>
        <w:t xml:space="preserve"> أحد المرتكزات الاستراتيجية للتنمية المستدامة في البيئات الجافة وشبه الجافة، حيث يرتبط بقدرة المجتمع والمؤسسات على توفير المياه بالكميات والجودة اللازمة وبصورة مستمرة، مع إدارة </w:t>
      </w:r>
      <w:r w:rsidRPr="00335240">
        <w:rPr>
          <w:rFonts w:ascii="Simplified Arabic" w:hAnsi="Simplified Arabic" w:cs="Simplified Arabic" w:hint="cs"/>
          <w:color w:val="000000" w:themeColor="text1"/>
          <w:sz w:val="28"/>
          <w:szCs w:val="28"/>
          <w:rtl/>
        </w:rPr>
        <w:lastRenderedPageBreak/>
        <w:t>المخاطر المحتملة وضمان استدامة الموارد على المدى الطويل. وفي سياق إمارة أبو ظبي، يكتسب الأمن المائي أهمية مضاعفة نظرًا لمحدودية الموارد الطبيعية واعتماد جزء كبير من الاستخدامات</w:t>
      </w:r>
      <w:r w:rsidR="00613107" w:rsidRPr="00335240">
        <w:rPr>
          <w:rFonts w:ascii="Simplified Arabic" w:hAnsi="Simplified Arabic" w:cs="Simplified Arabic" w:hint="cs"/>
          <w:color w:val="000000" w:themeColor="text1"/>
          <w:sz w:val="28"/>
          <w:szCs w:val="28"/>
          <w:rtl/>
        </w:rPr>
        <w:t xml:space="preserve"> - </w:t>
      </w:r>
      <w:r w:rsidRPr="00335240">
        <w:rPr>
          <w:rFonts w:ascii="Simplified Arabic" w:hAnsi="Simplified Arabic" w:cs="Simplified Arabic" w:hint="cs"/>
          <w:color w:val="000000" w:themeColor="text1"/>
          <w:sz w:val="28"/>
          <w:szCs w:val="28"/>
          <w:rtl/>
        </w:rPr>
        <w:t>خصوصًا في مشاريع التجميل الطبيعي</w:t>
      </w:r>
      <w:r w:rsidR="00613107" w:rsidRPr="00335240">
        <w:rPr>
          <w:rFonts w:ascii="Simplified Arabic" w:hAnsi="Simplified Arabic" w:cs="Simplified Arabic" w:hint="cs"/>
          <w:color w:val="000000" w:themeColor="text1"/>
          <w:sz w:val="28"/>
          <w:szCs w:val="28"/>
          <w:rtl/>
        </w:rPr>
        <w:t xml:space="preserve"> - </w:t>
      </w:r>
      <w:r w:rsidRPr="00335240">
        <w:rPr>
          <w:rFonts w:ascii="Simplified Arabic" w:hAnsi="Simplified Arabic" w:cs="Simplified Arabic" w:hint="cs"/>
          <w:color w:val="000000" w:themeColor="text1"/>
          <w:sz w:val="28"/>
          <w:szCs w:val="28"/>
          <w:rtl/>
        </w:rPr>
        <w:t>على مصادر مثل المياه المعالجة، إلى جانب التأثير المتزايد للتغيرات المناخية وارتفاع الطلب</w:t>
      </w:r>
      <w:r w:rsidRPr="00335240">
        <w:rPr>
          <w:rFonts w:ascii="Simplified Arabic" w:hAnsi="Simplified Arabic" w:cs="Simplified Arabic" w:hint="cs"/>
          <w:color w:val="000000" w:themeColor="text1"/>
          <w:sz w:val="28"/>
          <w:szCs w:val="28"/>
        </w:rPr>
        <w:t>.</w:t>
      </w:r>
    </w:p>
    <w:p w14:paraId="1A2E278A" w14:textId="14546BBE" w:rsidR="00801D8E" w:rsidRPr="00335240" w:rsidRDefault="00801D8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ووفقًا للتعريف الإجرائي الذي تبنته الأمم المتحدة للمياه، يشير الأمن المائي إلى القدرة على ضمان توافر المياه بالكميات والجودة المناسبة بصورة مستدامة، مع إدارة المخاطر المرتبطة بها على نحو يدعم الإنسان والاقتصاد والنظم البيئية (</w:t>
      </w:r>
      <w:r w:rsidRPr="00335240">
        <w:rPr>
          <w:rFonts w:ascii="Simplified Arabic" w:hAnsi="Simplified Arabic" w:cs="Simplified Arabic" w:hint="cs"/>
          <w:color w:val="000000" w:themeColor="text1"/>
          <w:sz w:val="28"/>
          <w:szCs w:val="28"/>
        </w:rPr>
        <w:t>UN-Water, 2013</w:t>
      </w:r>
      <w:r w:rsidRPr="00335240">
        <w:rPr>
          <w:rFonts w:ascii="Simplified Arabic" w:hAnsi="Simplified Arabic" w:cs="Simplified Arabic" w:hint="cs"/>
          <w:color w:val="000000" w:themeColor="text1"/>
          <w:sz w:val="28"/>
          <w:szCs w:val="28"/>
          <w:rtl/>
        </w:rPr>
        <w:t>).</w:t>
      </w:r>
    </w:p>
    <w:p w14:paraId="741C8F17" w14:textId="77777777" w:rsidR="006B5661" w:rsidRPr="00335240" w:rsidRDefault="006B566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وترتبط مشاريع التجميل الطبيعي بالأمن المائي ارتباطًا مباشرًا لأنها تمثل قطاعًا خدميًا واسع النطاق يحتاج إلى ري منتظم للمحافظة على الأصول الزراعية والمشهد الحضري، وفي الوقت نفسه يتطلب إدارة رشيدة للمياه لتجنب الهدر وضمان الاستدامة. ومن هنا، فإن هذا المبحث يركز على توضيح مفهوم تعزيز الأمن المائي في إطار مشاريع التجميل الطبيعي، وبيان أبعاده الرئيسة التي تعتمدها الدراسة، وهي</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b/>
          <w:bCs/>
          <w:color w:val="000000" w:themeColor="text1"/>
          <w:sz w:val="28"/>
          <w:szCs w:val="28"/>
          <w:rtl/>
        </w:rPr>
        <w:t>ترشيد استهلاك المياه، استدامة الموارد المائية، تقليل المخاطر المائية، والحوكمة وإدارة المياه</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كما يهدف إلى توضيح كيف تُترجم هذه الأبعاد إلى مؤشرات قابلة للقياس والتحليل ضمن السياق البلدي</w:t>
      </w:r>
      <w:r w:rsidRPr="00335240">
        <w:rPr>
          <w:rFonts w:ascii="Simplified Arabic" w:hAnsi="Simplified Arabic" w:cs="Simplified Arabic" w:hint="cs"/>
          <w:color w:val="000000" w:themeColor="text1"/>
          <w:sz w:val="28"/>
          <w:szCs w:val="28"/>
        </w:rPr>
        <w:t>.</w:t>
      </w:r>
    </w:p>
    <w:p w14:paraId="06AA5B99" w14:textId="77777777" w:rsidR="006B5661"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14734573">
          <v:rect id="_x0000_i1036" style="width:0;height:1.5pt" o:hralign="center" o:hrstd="t" o:hr="t" fillcolor="#a0a0a0" stroked="f"/>
        </w:pict>
      </w:r>
    </w:p>
    <w:p w14:paraId="5088A1F8" w14:textId="77777777" w:rsidR="006B5661" w:rsidRPr="00335240" w:rsidRDefault="006B5661" w:rsidP="00335240">
      <w:pPr>
        <w:pStyle w:val="Heading4"/>
        <w:spacing w:line="240" w:lineRule="auto"/>
      </w:pPr>
      <w:r w:rsidRPr="00335240">
        <w:rPr>
          <w:rFonts w:hint="cs"/>
        </w:rPr>
        <w:t xml:space="preserve">2.2 </w:t>
      </w:r>
      <w:r w:rsidRPr="00335240">
        <w:rPr>
          <w:rFonts w:hint="cs"/>
          <w:rtl/>
        </w:rPr>
        <w:t>مفهوم الأمن المائي ومؤشراته في السياق الحضري البلدي</w:t>
      </w:r>
    </w:p>
    <w:p w14:paraId="24BA9970" w14:textId="77777777" w:rsidR="006B5661" w:rsidRPr="00335240" w:rsidRDefault="006B5661"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يشير مفهوم الأمن المائي في السياق الحضري إلى قدرة الجهات المعنية على إدارة موارد المياه بصورة تضمن تلبية الاحتياجات الحالية مع الحفاظ على حقوق الأجيال القادمة، ويشمل ذلك إدارة العرض والطلب، وحماية الموارد من الهدر والتلوث، وتقليل المخاطر المرتبطة بتغير المناخ أو عدم استقرار الإمداد. وفي مشاريع التجميل الطبيعي، يظهر الأمن المائي بصورة أكثر عملية من خلال ثلاثة محاور متداخلة</w:t>
      </w:r>
      <w:r w:rsidRPr="00335240">
        <w:rPr>
          <w:rFonts w:ascii="Simplified Arabic" w:hAnsi="Simplified Arabic" w:cs="Simplified Arabic" w:hint="cs"/>
          <w:color w:val="000000" w:themeColor="text1"/>
          <w:sz w:val="28"/>
          <w:szCs w:val="28"/>
        </w:rPr>
        <w:t>:</w:t>
      </w:r>
    </w:p>
    <w:p w14:paraId="259D1835" w14:textId="77777777" w:rsidR="006B5661" w:rsidRPr="00335240" w:rsidRDefault="006B5661" w:rsidP="00335240">
      <w:pPr>
        <w:numPr>
          <w:ilvl w:val="0"/>
          <w:numId w:val="33"/>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التحكم في الطلب</w:t>
      </w:r>
      <w:r w:rsidRPr="00335240">
        <w:rPr>
          <w:rFonts w:ascii="Simplified Arabic" w:hAnsi="Simplified Arabic" w:cs="Simplified Arabic" w:hint="cs"/>
          <w:b/>
          <w:bCs/>
          <w:color w:val="000000" w:themeColor="text1"/>
          <w:sz w:val="28"/>
          <w:szCs w:val="28"/>
        </w:rPr>
        <w:t xml:space="preserve"> (Demand Management):</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عبر ترشيد الاستهلاك ورفع كفاءة الاستخدام وتقليل الفاقد</w:t>
      </w:r>
      <w:r w:rsidRPr="00335240">
        <w:rPr>
          <w:rFonts w:ascii="Simplified Arabic" w:hAnsi="Simplified Arabic" w:cs="Simplified Arabic" w:hint="cs"/>
          <w:color w:val="000000" w:themeColor="text1"/>
          <w:sz w:val="28"/>
          <w:szCs w:val="28"/>
        </w:rPr>
        <w:t>.</w:t>
      </w:r>
    </w:p>
    <w:p w14:paraId="16B67DC7" w14:textId="77777777" w:rsidR="006B5661" w:rsidRPr="00335240" w:rsidRDefault="006B5661" w:rsidP="00335240">
      <w:pPr>
        <w:numPr>
          <w:ilvl w:val="0"/>
          <w:numId w:val="33"/>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استدامة المصادر</w:t>
      </w:r>
      <w:r w:rsidRPr="00335240">
        <w:rPr>
          <w:rFonts w:ascii="Simplified Arabic" w:hAnsi="Simplified Arabic" w:cs="Simplified Arabic" w:hint="cs"/>
          <w:b/>
          <w:bCs/>
          <w:color w:val="000000" w:themeColor="text1"/>
          <w:sz w:val="28"/>
          <w:szCs w:val="28"/>
        </w:rPr>
        <w:t xml:space="preserve"> (Resource Sustainability):</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عبر تعظيم الاستفادة من المصادر المتاحة بصورة مستدامة—خصوصًا المياه المعالجة—والحد من الاعتماد على المياه العذبة</w:t>
      </w:r>
      <w:r w:rsidRPr="00335240">
        <w:rPr>
          <w:rFonts w:ascii="Simplified Arabic" w:hAnsi="Simplified Arabic" w:cs="Simplified Arabic" w:hint="cs"/>
          <w:color w:val="000000" w:themeColor="text1"/>
          <w:sz w:val="28"/>
          <w:szCs w:val="28"/>
        </w:rPr>
        <w:t>.</w:t>
      </w:r>
    </w:p>
    <w:p w14:paraId="7203EA92" w14:textId="77777777" w:rsidR="006B5661" w:rsidRPr="00335240" w:rsidRDefault="006B5661" w:rsidP="00335240">
      <w:pPr>
        <w:numPr>
          <w:ilvl w:val="0"/>
          <w:numId w:val="33"/>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إدارة المخاطر والحوكمة</w:t>
      </w:r>
      <w:r w:rsidRPr="00335240">
        <w:rPr>
          <w:rFonts w:ascii="Simplified Arabic" w:hAnsi="Simplified Arabic" w:cs="Simplified Arabic" w:hint="cs"/>
          <w:b/>
          <w:bCs/>
          <w:color w:val="000000" w:themeColor="text1"/>
          <w:sz w:val="28"/>
          <w:szCs w:val="28"/>
        </w:rPr>
        <w:t xml:space="preserve"> (Risk &amp; Governance):</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عبر القدرة على التنبؤ بالمشكلات التشغيلية والاستجابة لها، ووجود سياسات ومتابعة ورقابة تضمن الانضباط والاستمرارية</w:t>
      </w:r>
      <w:r w:rsidRPr="00335240">
        <w:rPr>
          <w:rFonts w:ascii="Simplified Arabic" w:hAnsi="Simplified Arabic" w:cs="Simplified Arabic" w:hint="cs"/>
          <w:color w:val="000000" w:themeColor="text1"/>
          <w:sz w:val="28"/>
          <w:szCs w:val="28"/>
        </w:rPr>
        <w:t>.</w:t>
      </w:r>
    </w:p>
    <w:p w14:paraId="1B4AD47C" w14:textId="77777777" w:rsidR="006B5661" w:rsidRPr="00335240" w:rsidRDefault="006B5661" w:rsidP="00335240">
      <w:pPr>
        <w:spacing w:line="240" w:lineRule="auto"/>
        <w:jc w:val="both"/>
        <w:rPr>
          <w:rFonts w:ascii="Simplified Arabic" w:hAnsi="Simplified Arabic" w:cs="Simplified Arabic"/>
          <w:color w:val="000000" w:themeColor="text1"/>
          <w:sz w:val="28"/>
          <w:szCs w:val="28"/>
          <w:rtl/>
        </w:rPr>
      </w:pPr>
      <w:r w:rsidRPr="00335240">
        <w:rPr>
          <w:rFonts w:ascii="Simplified Arabic" w:hAnsi="Simplified Arabic" w:cs="Simplified Arabic" w:hint="cs"/>
          <w:color w:val="000000" w:themeColor="text1"/>
          <w:sz w:val="28"/>
          <w:szCs w:val="28"/>
          <w:rtl/>
        </w:rPr>
        <w:lastRenderedPageBreak/>
        <w:t>وبناء على ذلك، لا يُقاس الأمن المائي داخل مشاريع التجميل الطبيعي فقط بكمية المياه التي يتم توفيرها، بل يُقاس كذلك بمدى استدامة المورد، ومستوى القدرة على مواجهة المخاطر، وجودة الحوكمة والإدارة التي توجه عملية الاستخدام</w:t>
      </w:r>
      <w:r w:rsidRPr="00335240">
        <w:rPr>
          <w:rFonts w:ascii="Simplified Arabic" w:hAnsi="Simplified Arabic" w:cs="Simplified Arabic" w:hint="cs"/>
          <w:color w:val="000000" w:themeColor="text1"/>
          <w:sz w:val="28"/>
          <w:szCs w:val="28"/>
        </w:rPr>
        <w:t>.</w:t>
      </w:r>
    </w:p>
    <w:p w14:paraId="18055BB7" w14:textId="2BBF4756" w:rsidR="00384CAD"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00E351A1">
          <v:rect id="_x0000_i1037" style="width:0;height:1.5pt" o:hralign="center" o:hrstd="t" o:hr="t" fillcolor="#a0a0a0" stroked="f"/>
        </w:pict>
      </w:r>
    </w:p>
    <w:p w14:paraId="709D5C74" w14:textId="77777777" w:rsidR="00D73953" w:rsidRPr="00335240" w:rsidRDefault="00D73953" w:rsidP="00335240">
      <w:pPr>
        <w:pStyle w:val="Heading4"/>
        <w:spacing w:line="240" w:lineRule="auto"/>
      </w:pPr>
      <w:r w:rsidRPr="00335240">
        <w:rPr>
          <w:rFonts w:hint="cs"/>
        </w:rPr>
        <w:t xml:space="preserve">2.3 </w:t>
      </w:r>
      <w:r w:rsidRPr="00335240">
        <w:rPr>
          <w:rFonts w:hint="cs"/>
          <w:rtl/>
        </w:rPr>
        <w:t>البعد الأول: ترشيد استهلاك المياه</w:t>
      </w:r>
      <w:r w:rsidRPr="00335240">
        <w:rPr>
          <w:rFonts w:hint="cs"/>
        </w:rPr>
        <w:t xml:space="preserve"> (Water Consumption Rationalization)</w:t>
      </w:r>
    </w:p>
    <w:p w14:paraId="5FF0B6D1"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يُعد ترشيد استهلاك المياه أحد أكثر أبعاد الأمن المائي ارتباطًا بالتطبيق العملي داخل مشاريع التجميل الطبيعي، لأنه يعكس قدرة المشروع على </w:t>
      </w:r>
      <w:r w:rsidRPr="00335240">
        <w:rPr>
          <w:rFonts w:ascii="Simplified Arabic" w:hAnsi="Simplified Arabic" w:cs="Simplified Arabic" w:hint="cs"/>
          <w:b/>
          <w:bCs/>
          <w:color w:val="000000" w:themeColor="text1"/>
          <w:sz w:val="28"/>
          <w:szCs w:val="28"/>
          <w:rtl/>
        </w:rPr>
        <w:t>خفض الاستهلاك غير الضروري</w:t>
      </w:r>
      <w:r w:rsidRPr="00335240">
        <w:rPr>
          <w:rFonts w:ascii="Simplified Arabic" w:hAnsi="Simplified Arabic" w:cs="Simplified Arabic" w:hint="cs"/>
          <w:color w:val="000000" w:themeColor="text1"/>
          <w:sz w:val="28"/>
          <w:szCs w:val="28"/>
          <w:rtl/>
        </w:rPr>
        <w:t xml:space="preserve"> وتقليل الفاقد دون التأثير السلبي على جودة الغطاء النباتي واستدامة الأصول الزراعية. ويأخذ هذا البعد أهمية خاصة في البيئات الحضرية الجافة، حيث يمثل ترشيد الاستهلاك مدخلًا مباشرًا لتقليل الضغط على منظومة الإمداد وتقليل الكلفة التشغيلية غير المباشرة المرتبطة بالتشغيل الزائد</w:t>
      </w:r>
      <w:r w:rsidRPr="00335240">
        <w:rPr>
          <w:rFonts w:ascii="Simplified Arabic" w:hAnsi="Simplified Arabic" w:cs="Simplified Arabic" w:hint="cs"/>
          <w:color w:val="000000" w:themeColor="text1"/>
          <w:sz w:val="28"/>
          <w:szCs w:val="28"/>
        </w:rPr>
        <w:t>.</w:t>
      </w:r>
    </w:p>
    <w:p w14:paraId="30A25741" w14:textId="77777777" w:rsidR="00D73953" w:rsidRPr="00335240" w:rsidRDefault="00D73953"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2.3.1 </w:t>
      </w:r>
      <w:r w:rsidRPr="00335240">
        <w:rPr>
          <w:rFonts w:ascii="Simplified Arabic" w:hAnsi="Simplified Arabic" w:cs="Simplified Arabic" w:hint="cs"/>
          <w:rtl/>
        </w:rPr>
        <w:t>مفهوم ترشيد استهلاك المياه في مشاريع التجميل الطبيعي</w:t>
      </w:r>
    </w:p>
    <w:p w14:paraId="5EFA1E98"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يقصد بترشيد الاستهلاك: تطبيق إجراءات وممارسات تشغيلية وإدارية تؤدي إلى </w:t>
      </w:r>
      <w:r w:rsidRPr="00335240">
        <w:rPr>
          <w:rFonts w:ascii="Simplified Arabic" w:hAnsi="Simplified Arabic" w:cs="Simplified Arabic" w:hint="cs"/>
          <w:b/>
          <w:bCs/>
          <w:color w:val="000000" w:themeColor="text1"/>
          <w:sz w:val="28"/>
          <w:szCs w:val="28"/>
          <w:rtl/>
        </w:rPr>
        <w:t>تقليل الاستهلاك الفعلي للمياه</w:t>
      </w:r>
      <w:r w:rsidRPr="00335240">
        <w:rPr>
          <w:rFonts w:ascii="Simplified Arabic" w:hAnsi="Simplified Arabic" w:cs="Simplified Arabic" w:hint="cs"/>
          <w:color w:val="000000" w:themeColor="text1"/>
          <w:sz w:val="28"/>
          <w:szCs w:val="28"/>
          <w:rtl/>
        </w:rPr>
        <w:t xml:space="preserve"> إلى المستوى الأمثل الذي يحقق احتياج النبات دون إسراف، ويحد من الهدر الناتج عن أخطاء الجدولة أو سوء الضبط أو التسريبات. وبذلك يختلف ترشيد الاستهلاك عن “تقليل الري” بشكل عشوائي؛ لأنه يستند إلى منطق الإدارة الرشيدة التي توازن بين </w:t>
      </w:r>
      <w:r w:rsidRPr="00335240">
        <w:rPr>
          <w:rFonts w:ascii="Simplified Arabic" w:hAnsi="Simplified Arabic" w:cs="Simplified Arabic" w:hint="cs"/>
          <w:b/>
          <w:bCs/>
          <w:color w:val="000000" w:themeColor="text1"/>
          <w:sz w:val="28"/>
          <w:szCs w:val="28"/>
          <w:rtl/>
        </w:rPr>
        <w:t>الاحتياج الزراعي</w:t>
      </w:r>
      <w:r w:rsidRPr="00335240">
        <w:rPr>
          <w:rFonts w:ascii="Simplified Arabic" w:hAnsi="Simplified Arabic" w:cs="Simplified Arabic" w:hint="cs"/>
          <w:color w:val="000000" w:themeColor="text1"/>
          <w:sz w:val="28"/>
          <w:szCs w:val="28"/>
          <w:rtl/>
        </w:rPr>
        <w:t xml:space="preserve"> و</w:t>
      </w:r>
      <w:r w:rsidRPr="00335240">
        <w:rPr>
          <w:rFonts w:ascii="Simplified Arabic" w:hAnsi="Simplified Arabic" w:cs="Simplified Arabic" w:hint="cs"/>
          <w:b/>
          <w:bCs/>
          <w:color w:val="000000" w:themeColor="text1"/>
          <w:sz w:val="28"/>
          <w:szCs w:val="28"/>
          <w:rtl/>
        </w:rPr>
        <w:t>ندرة المورد</w:t>
      </w:r>
      <w:r w:rsidRPr="00335240">
        <w:rPr>
          <w:rFonts w:ascii="Simplified Arabic" w:hAnsi="Simplified Arabic" w:cs="Simplified Arabic" w:hint="cs"/>
          <w:color w:val="000000" w:themeColor="text1"/>
          <w:sz w:val="28"/>
          <w:szCs w:val="28"/>
        </w:rPr>
        <w:t>.</w:t>
      </w:r>
    </w:p>
    <w:p w14:paraId="3C74A016" w14:textId="77777777" w:rsidR="00D73953" w:rsidRPr="00335240" w:rsidRDefault="00D73953" w:rsidP="00335240">
      <w:pPr>
        <w:spacing w:line="240" w:lineRule="auto"/>
        <w:jc w:val="both"/>
        <w:rPr>
          <w:rFonts w:ascii="Simplified Arabic" w:hAnsi="Simplified Arabic" w:cs="Simplified Arabic"/>
          <w:b/>
          <w:bCs/>
          <w:color w:val="000000" w:themeColor="text1"/>
          <w:sz w:val="28"/>
          <w:szCs w:val="28"/>
        </w:rPr>
      </w:pPr>
      <w:r w:rsidRPr="00335240">
        <w:rPr>
          <w:rFonts w:ascii="Simplified Arabic" w:hAnsi="Simplified Arabic" w:cs="Simplified Arabic" w:hint="cs"/>
          <w:b/>
          <w:bCs/>
          <w:color w:val="000000" w:themeColor="text1"/>
          <w:sz w:val="28"/>
          <w:szCs w:val="28"/>
        </w:rPr>
        <w:t xml:space="preserve">2.3.2 </w:t>
      </w:r>
      <w:r w:rsidRPr="00335240">
        <w:rPr>
          <w:rFonts w:ascii="Simplified Arabic" w:hAnsi="Simplified Arabic" w:cs="Simplified Arabic" w:hint="cs"/>
          <w:b/>
          <w:bCs/>
          <w:color w:val="000000" w:themeColor="text1"/>
          <w:sz w:val="28"/>
          <w:szCs w:val="28"/>
          <w:rtl/>
        </w:rPr>
        <w:t>مؤشرات ترشيد الاستهلاك</w:t>
      </w:r>
    </w:p>
    <w:p w14:paraId="612E30ED"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يمكن التعبير عن هذا البعد عبر مؤشرات تطبيقية، من أبرزها</w:t>
      </w:r>
      <w:r w:rsidRPr="00335240">
        <w:rPr>
          <w:rFonts w:ascii="Simplified Arabic" w:hAnsi="Simplified Arabic" w:cs="Simplified Arabic" w:hint="cs"/>
          <w:color w:val="000000" w:themeColor="text1"/>
          <w:sz w:val="28"/>
          <w:szCs w:val="28"/>
        </w:rPr>
        <w:t>:</w:t>
      </w:r>
    </w:p>
    <w:p w14:paraId="4417D222" w14:textId="77777777" w:rsidR="00D73953" w:rsidRPr="00335240" w:rsidRDefault="00D73953" w:rsidP="00335240">
      <w:pPr>
        <w:numPr>
          <w:ilvl w:val="0"/>
          <w:numId w:val="3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خفض الاستهلاك والفاقد</w:t>
      </w:r>
      <w:r w:rsidRPr="00335240">
        <w:rPr>
          <w:rFonts w:ascii="Simplified Arabic" w:hAnsi="Simplified Arabic" w:cs="Simplified Arabic" w:hint="cs"/>
          <w:color w:val="000000" w:themeColor="text1"/>
          <w:sz w:val="28"/>
          <w:szCs w:val="28"/>
          <w:rtl/>
        </w:rPr>
        <w:t xml:space="preserve"> الناتج عن الري الزائد أو التشغيل في أوقات غير مناسبة</w:t>
      </w:r>
      <w:r w:rsidRPr="00335240">
        <w:rPr>
          <w:rFonts w:ascii="Simplified Arabic" w:hAnsi="Simplified Arabic" w:cs="Simplified Arabic" w:hint="cs"/>
          <w:color w:val="000000" w:themeColor="text1"/>
          <w:sz w:val="28"/>
          <w:szCs w:val="28"/>
        </w:rPr>
        <w:t>.</w:t>
      </w:r>
    </w:p>
    <w:p w14:paraId="60E53A9E" w14:textId="77777777" w:rsidR="00D73953" w:rsidRPr="00335240" w:rsidRDefault="00D73953" w:rsidP="00335240">
      <w:pPr>
        <w:numPr>
          <w:ilvl w:val="0"/>
          <w:numId w:val="3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تطبيق سياسات ترشيد واضحة</w:t>
      </w:r>
      <w:r w:rsidRPr="00335240">
        <w:rPr>
          <w:rFonts w:ascii="Simplified Arabic" w:hAnsi="Simplified Arabic" w:cs="Simplified Arabic" w:hint="cs"/>
          <w:color w:val="000000" w:themeColor="text1"/>
          <w:sz w:val="28"/>
          <w:szCs w:val="28"/>
          <w:rtl/>
        </w:rPr>
        <w:t xml:space="preserve"> داخل المشاريع، بحيث تكون مستندة إلى معايير تشغيل وليس إلى اجتهادات فردية</w:t>
      </w:r>
      <w:r w:rsidRPr="00335240">
        <w:rPr>
          <w:rFonts w:ascii="Simplified Arabic" w:hAnsi="Simplified Arabic" w:cs="Simplified Arabic" w:hint="cs"/>
          <w:color w:val="000000" w:themeColor="text1"/>
          <w:sz w:val="28"/>
          <w:szCs w:val="28"/>
        </w:rPr>
        <w:t>.</w:t>
      </w:r>
    </w:p>
    <w:p w14:paraId="55069830" w14:textId="77777777" w:rsidR="00D73953" w:rsidRPr="00335240" w:rsidRDefault="00D73953" w:rsidP="00335240">
      <w:pPr>
        <w:numPr>
          <w:ilvl w:val="0"/>
          <w:numId w:val="3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متابعة الاستهلاك بصورة دورية</w:t>
      </w:r>
      <w:r w:rsidRPr="00335240">
        <w:rPr>
          <w:rFonts w:ascii="Simplified Arabic" w:hAnsi="Simplified Arabic" w:cs="Simplified Arabic" w:hint="cs"/>
          <w:color w:val="000000" w:themeColor="text1"/>
          <w:sz w:val="28"/>
          <w:szCs w:val="28"/>
          <w:rtl/>
        </w:rPr>
        <w:t xml:space="preserve"> ومقارنته بالمستهدفات أو المتوسطات التشغيلية</w:t>
      </w:r>
      <w:r w:rsidRPr="00335240">
        <w:rPr>
          <w:rFonts w:ascii="Simplified Arabic" w:hAnsi="Simplified Arabic" w:cs="Simplified Arabic" w:hint="cs"/>
          <w:color w:val="000000" w:themeColor="text1"/>
          <w:sz w:val="28"/>
          <w:szCs w:val="28"/>
        </w:rPr>
        <w:t>.</w:t>
      </w:r>
    </w:p>
    <w:p w14:paraId="79094CA4" w14:textId="77777777" w:rsidR="00D73953" w:rsidRPr="00335240" w:rsidRDefault="00D73953" w:rsidP="00335240">
      <w:pPr>
        <w:numPr>
          <w:ilvl w:val="0"/>
          <w:numId w:val="3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ضبط البرامج وفق الموسم والظروف المناخية</w:t>
      </w:r>
      <w:r w:rsidRPr="00335240">
        <w:rPr>
          <w:rFonts w:ascii="Simplified Arabic" w:hAnsi="Simplified Arabic" w:cs="Simplified Arabic" w:hint="cs"/>
          <w:color w:val="000000" w:themeColor="text1"/>
          <w:sz w:val="28"/>
          <w:szCs w:val="28"/>
          <w:rtl/>
        </w:rPr>
        <w:t xml:space="preserve"> بما يمنع استمرار نفس البرنامج طوال العام رغم اختلاف الاحتياج</w:t>
      </w:r>
      <w:r w:rsidRPr="00335240">
        <w:rPr>
          <w:rFonts w:ascii="Simplified Arabic" w:hAnsi="Simplified Arabic" w:cs="Simplified Arabic" w:hint="cs"/>
          <w:color w:val="000000" w:themeColor="text1"/>
          <w:sz w:val="28"/>
          <w:szCs w:val="28"/>
        </w:rPr>
        <w:t>.</w:t>
      </w:r>
    </w:p>
    <w:p w14:paraId="74CE1C4C" w14:textId="77777777" w:rsidR="00D73953" w:rsidRPr="00335240" w:rsidRDefault="00D73953" w:rsidP="00335240">
      <w:pPr>
        <w:numPr>
          <w:ilvl w:val="0"/>
          <w:numId w:val="3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التعامل السريع مع مصادر الفاقد</w:t>
      </w:r>
      <w:r w:rsidRPr="00335240">
        <w:rPr>
          <w:rFonts w:ascii="Simplified Arabic" w:hAnsi="Simplified Arabic" w:cs="Simplified Arabic" w:hint="cs"/>
          <w:color w:val="000000" w:themeColor="text1"/>
          <w:sz w:val="28"/>
          <w:szCs w:val="28"/>
          <w:rtl/>
        </w:rPr>
        <w:t xml:space="preserve"> مثل التسريبات أو الأعطال التي تسبب فقدًا غير ملحوظ إذا تأخر إصلاحها</w:t>
      </w:r>
      <w:r w:rsidRPr="00335240">
        <w:rPr>
          <w:rFonts w:ascii="Simplified Arabic" w:hAnsi="Simplified Arabic" w:cs="Simplified Arabic" w:hint="cs"/>
          <w:color w:val="000000" w:themeColor="text1"/>
          <w:sz w:val="28"/>
          <w:szCs w:val="28"/>
        </w:rPr>
        <w:t>.</w:t>
      </w:r>
    </w:p>
    <w:p w14:paraId="22207F08" w14:textId="77777777" w:rsidR="00D73953" w:rsidRPr="00335240" w:rsidRDefault="00D73953"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lastRenderedPageBreak/>
        <w:t xml:space="preserve">2.3.3 </w:t>
      </w:r>
      <w:r w:rsidRPr="00335240">
        <w:rPr>
          <w:rFonts w:ascii="Simplified Arabic" w:hAnsi="Simplified Arabic" w:cs="Simplified Arabic" w:hint="cs"/>
          <w:rtl/>
        </w:rPr>
        <w:t>علاقة ترشيد الاستهلاك بنظم الري الذكية</w:t>
      </w:r>
    </w:p>
    <w:p w14:paraId="53B60D47"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من الناحية النظرية، يمثل ترشيد الاستهلاك الناتج الطبيعي لتبني نظم الري الذكية والمستدامة، لأن التشغيل القائم على البيانات يقلل الانحرافات ويضبط توقيت وكمية الري وفق الاحتياج الفعلي. كما أن المراقبة الرقمية والتقارير تساعد على كشف الانحرافات وتصحيحها، مما يجعل الترشيد نتيجة مترتبة على </w:t>
      </w:r>
      <w:r w:rsidRPr="00335240">
        <w:rPr>
          <w:rFonts w:ascii="Simplified Arabic" w:hAnsi="Simplified Arabic" w:cs="Simplified Arabic" w:hint="cs"/>
          <w:b/>
          <w:bCs/>
          <w:color w:val="000000" w:themeColor="text1"/>
          <w:sz w:val="28"/>
          <w:szCs w:val="28"/>
          <w:rtl/>
        </w:rPr>
        <w:t>رفع دقة القرار التشغيلي</w:t>
      </w:r>
      <w:r w:rsidRPr="00335240">
        <w:rPr>
          <w:rFonts w:ascii="Simplified Arabic" w:hAnsi="Simplified Arabic" w:cs="Simplified Arabic" w:hint="cs"/>
          <w:color w:val="000000" w:themeColor="text1"/>
          <w:sz w:val="28"/>
          <w:szCs w:val="28"/>
          <w:rtl/>
        </w:rPr>
        <w:t xml:space="preserve"> و</w:t>
      </w:r>
      <w:r w:rsidRPr="00335240">
        <w:rPr>
          <w:rFonts w:ascii="Simplified Arabic" w:hAnsi="Simplified Arabic" w:cs="Simplified Arabic" w:hint="cs"/>
          <w:b/>
          <w:bCs/>
          <w:color w:val="000000" w:themeColor="text1"/>
          <w:sz w:val="28"/>
          <w:szCs w:val="28"/>
          <w:rtl/>
        </w:rPr>
        <w:t>تعزيز المتابعة والرقابة</w:t>
      </w:r>
      <w:r w:rsidRPr="00335240">
        <w:rPr>
          <w:rFonts w:ascii="Simplified Arabic" w:hAnsi="Simplified Arabic" w:cs="Simplified Arabic" w:hint="cs"/>
          <w:color w:val="000000" w:themeColor="text1"/>
          <w:sz w:val="28"/>
          <w:szCs w:val="28"/>
        </w:rPr>
        <w:t>.</w:t>
      </w:r>
    </w:p>
    <w:p w14:paraId="0A283F8D" w14:textId="77777777" w:rsidR="00D73953" w:rsidRPr="00335240" w:rsidRDefault="00D73953" w:rsidP="00335240">
      <w:pPr>
        <w:pStyle w:val="Heading5"/>
        <w:spacing w:line="240" w:lineRule="auto"/>
        <w:rPr>
          <w:rFonts w:ascii="Simplified Arabic" w:hAnsi="Simplified Arabic" w:cs="Simplified Arabic"/>
        </w:rPr>
      </w:pPr>
      <w:r w:rsidRPr="00335240">
        <w:rPr>
          <w:rFonts w:ascii="Simplified Arabic" w:hAnsi="Simplified Arabic" w:cs="Simplified Arabic" w:hint="cs"/>
          <w:rtl/>
        </w:rPr>
        <w:t>خلاصة البعد الأول</w:t>
      </w:r>
    </w:p>
    <w:p w14:paraId="451AC722"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ترشيد الاستهلاك يمثل بعدًا عمليًا مباشرًا للأمن المائي في مشاريع التجميل الطبيعي، ويعكس قدرة المشروع على تقليل الفاقد وتحقيق تشغيل أكثر كفاءة. ومن هنا ينتقل التحليل إلى البعد الثاني الذي يتناول استدامة الموارد المائية بوصفها معيارًا طويل المدى يتجاوز إدارة الاستهلاك إلى إدارة المصدر ذاته</w:t>
      </w:r>
      <w:r w:rsidRPr="00335240">
        <w:rPr>
          <w:rFonts w:ascii="Simplified Arabic" w:hAnsi="Simplified Arabic" w:cs="Simplified Arabic" w:hint="cs"/>
          <w:color w:val="000000" w:themeColor="text1"/>
          <w:sz w:val="28"/>
          <w:szCs w:val="28"/>
        </w:rPr>
        <w:t>.</w:t>
      </w:r>
    </w:p>
    <w:p w14:paraId="2F56450F" w14:textId="77777777" w:rsidR="00D73953"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0A949CFE">
          <v:rect id="_x0000_i1038" style="width:0;height:1.5pt" o:hralign="center" o:hrstd="t" o:hr="t" fillcolor="#a0a0a0" stroked="f"/>
        </w:pict>
      </w:r>
    </w:p>
    <w:p w14:paraId="1BA424E5" w14:textId="77777777" w:rsidR="00D73953" w:rsidRPr="00335240" w:rsidRDefault="00D73953" w:rsidP="00335240">
      <w:pPr>
        <w:pStyle w:val="Heading4"/>
        <w:spacing w:line="240" w:lineRule="auto"/>
      </w:pPr>
      <w:r w:rsidRPr="00335240">
        <w:rPr>
          <w:rFonts w:hint="cs"/>
        </w:rPr>
        <w:t xml:space="preserve">2.4 </w:t>
      </w:r>
      <w:r w:rsidRPr="00335240">
        <w:rPr>
          <w:rFonts w:hint="cs"/>
          <w:rtl/>
        </w:rPr>
        <w:t>البعد الثاني: استدامة الموارد المائية</w:t>
      </w:r>
      <w:r w:rsidRPr="00335240">
        <w:rPr>
          <w:rFonts w:hint="cs"/>
        </w:rPr>
        <w:t xml:space="preserve"> (Water Resources Sustainability)</w:t>
      </w:r>
    </w:p>
    <w:p w14:paraId="032833DF"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يركز هذا البعد على استمرارية المورد المائي وقدرة المشاريع على الاعتماد على مصادر أكثر استدامة وتقليل الضغط على الموارد العذبة. وفي السياق المحلي، ترتبط استدامة الموارد بتحسين إدارة المياه المعالجة وتعظيم الاستفادة منها، إلى جانب رفع كفاءة الاستخدام وتقليل الاعتماد على مصادر مرتفعة الكلفة أو شديدة الحساسية مثل المياه المحلاة</w:t>
      </w:r>
      <w:r w:rsidRPr="00335240">
        <w:rPr>
          <w:rFonts w:ascii="Simplified Arabic" w:hAnsi="Simplified Arabic" w:cs="Simplified Arabic" w:hint="cs"/>
          <w:color w:val="000000" w:themeColor="text1"/>
          <w:sz w:val="28"/>
          <w:szCs w:val="28"/>
        </w:rPr>
        <w:t>.</w:t>
      </w:r>
    </w:p>
    <w:p w14:paraId="385A9AD9" w14:textId="77777777" w:rsidR="00D73953" w:rsidRPr="00335240" w:rsidRDefault="00D73953"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2.4.1 </w:t>
      </w:r>
      <w:r w:rsidRPr="00335240">
        <w:rPr>
          <w:rFonts w:ascii="Simplified Arabic" w:hAnsi="Simplified Arabic" w:cs="Simplified Arabic" w:hint="cs"/>
          <w:rtl/>
        </w:rPr>
        <w:t>مفهوم استدامة الموارد المائية</w:t>
      </w:r>
    </w:p>
    <w:p w14:paraId="06F35074"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يقصد باستدامة الموارد المائية: ضمان استمرار توفر المياه اللازمة لمشاريع التجميل الطبيعي على المدى الطويل من خلال</w:t>
      </w:r>
      <w:r w:rsidRPr="00335240">
        <w:rPr>
          <w:rFonts w:ascii="Simplified Arabic" w:hAnsi="Simplified Arabic" w:cs="Simplified Arabic" w:hint="cs"/>
          <w:color w:val="000000" w:themeColor="text1"/>
          <w:sz w:val="28"/>
          <w:szCs w:val="28"/>
        </w:rPr>
        <w:t>:</w:t>
      </w:r>
    </w:p>
    <w:p w14:paraId="3F621F8C" w14:textId="77777777" w:rsidR="00D73953" w:rsidRPr="00335240" w:rsidRDefault="00D73953" w:rsidP="00335240">
      <w:pPr>
        <w:numPr>
          <w:ilvl w:val="0"/>
          <w:numId w:val="3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تقليل الاعتماد على المياه العذبة</w:t>
      </w:r>
      <w:r w:rsidRPr="00335240">
        <w:rPr>
          <w:rFonts w:ascii="Simplified Arabic" w:hAnsi="Simplified Arabic" w:cs="Simplified Arabic" w:hint="cs"/>
          <w:color w:val="000000" w:themeColor="text1"/>
          <w:sz w:val="28"/>
          <w:szCs w:val="28"/>
          <w:rtl/>
        </w:rPr>
        <w:t xml:space="preserve"> قدر الإمكان،</w:t>
      </w:r>
    </w:p>
    <w:p w14:paraId="32611A8C" w14:textId="77777777" w:rsidR="00D73953" w:rsidRPr="00335240" w:rsidRDefault="00D73953" w:rsidP="00335240">
      <w:pPr>
        <w:numPr>
          <w:ilvl w:val="0"/>
          <w:numId w:val="3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تعظيم الاستفادة من المياه المعالجة</w:t>
      </w:r>
      <w:r w:rsidRPr="00335240">
        <w:rPr>
          <w:rFonts w:ascii="Simplified Arabic" w:hAnsi="Simplified Arabic" w:cs="Simplified Arabic" w:hint="cs"/>
          <w:color w:val="000000" w:themeColor="text1"/>
          <w:sz w:val="28"/>
          <w:szCs w:val="28"/>
          <w:rtl/>
        </w:rPr>
        <w:t xml:space="preserve"> كمصدر بديل في الري،</w:t>
      </w:r>
    </w:p>
    <w:p w14:paraId="52443AC9" w14:textId="77777777" w:rsidR="00D73953" w:rsidRPr="00335240" w:rsidRDefault="00D73953" w:rsidP="00335240">
      <w:pPr>
        <w:numPr>
          <w:ilvl w:val="0"/>
          <w:numId w:val="3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رفع كفاءة إدارة التوزيع</w:t>
      </w:r>
      <w:r w:rsidRPr="00335240">
        <w:rPr>
          <w:rFonts w:ascii="Simplified Arabic" w:hAnsi="Simplified Arabic" w:cs="Simplified Arabic" w:hint="cs"/>
          <w:color w:val="000000" w:themeColor="text1"/>
          <w:sz w:val="28"/>
          <w:szCs w:val="28"/>
          <w:rtl/>
        </w:rPr>
        <w:t xml:space="preserve"> وتقليل الفاقد بما يحافظ على المورد ويُحسن استقراره</w:t>
      </w:r>
      <w:r w:rsidRPr="00335240">
        <w:rPr>
          <w:rFonts w:ascii="Simplified Arabic" w:hAnsi="Simplified Arabic" w:cs="Simplified Arabic" w:hint="cs"/>
          <w:color w:val="000000" w:themeColor="text1"/>
          <w:sz w:val="28"/>
          <w:szCs w:val="28"/>
        </w:rPr>
        <w:t>.</w:t>
      </w:r>
    </w:p>
    <w:p w14:paraId="1E900744"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وبذلك يرتبط هذا البعد بمنطق “إدارة المورد” وليس “إدارة الاستهلاك” فقط</w:t>
      </w:r>
      <w:r w:rsidRPr="00335240">
        <w:rPr>
          <w:rFonts w:ascii="Simplified Arabic" w:hAnsi="Simplified Arabic" w:cs="Simplified Arabic" w:hint="cs"/>
          <w:color w:val="000000" w:themeColor="text1"/>
          <w:sz w:val="28"/>
          <w:szCs w:val="28"/>
        </w:rPr>
        <w:t>.</w:t>
      </w:r>
    </w:p>
    <w:p w14:paraId="167371CE" w14:textId="77777777" w:rsidR="00D73953" w:rsidRPr="00335240" w:rsidRDefault="00D73953" w:rsidP="00335240">
      <w:pPr>
        <w:spacing w:line="240" w:lineRule="auto"/>
        <w:jc w:val="both"/>
        <w:rPr>
          <w:rFonts w:ascii="Simplified Arabic" w:hAnsi="Simplified Arabic" w:cs="Simplified Arabic"/>
          <w:b/>
          <w:bCs/>
          <w:color w:val="000000" w:themeColor="text1"/>
          <w:sz w:val="28"/>
          <w:szCs w:val="28"/>
        </w:rPr>
      </w:pPr>
      <w:r w:rsidRPr="00335240">
        <w:rPr>
          <w:rFonts w:ascii="Simplified Arabic" w:hAnsi="Simplified Arabic" w:cs="Simplified Arabic" w:hint="cs"/>
          <w:b/>
          <w:bCs/>
          <w:color w:val="000000" w:themeColor="text1"/>
          <w:sz w:val="28"/>
          <w:szCs w:val="28"/>
        </w:rPr>
        <w:t xml:space="preserve">2.4.2 </w:t>
      </w:r>
      <w:r w:rsidRPr="00335240">
        <w:rPr>
          <w:rFonts w:ascii="Simplified Arabic" w:hAnsi="Simplified Arabic" w:cs="Simplified Arabic" w:hint="cs"/>
          <w:b/>
          <w:bCs/>
          <w:color w:val="000000" w:themeColor="text1"/>
          <w:sz w:val="28"/>
          <w:szCs w:val="28"/>
          <w:rtl/>
        </w:rPr>
        <w:t>مؤشرات استدامة الموارد المائية</w:t>
      </w:r>
    </w:p>
    <w:p w14:paraId="65E1A4DB"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يمكن تمثيل هذا البعد عبر مؤشرات عملية، أبرزها</w:t>
      </w:r>
      <w:r w:rsidRPr="00335240">
        <w:rPr>
          <w:rFonts w:ascii="Simplified Arabic" w:hAnsi="Simplified Arabic" w:cs="Simplified Arabic" w:hint="cs"/>
          <w:color w:val="000000" w:themeColor="text1"/>
          <w:sz w:val="28"/>
          <w:szCs w:val="28"/>
        </w:rPr>
        <w:t>:</w:t>
      </w:r>
    </w:p>
    <w:p w14:paraId="1C7E482B" w14:textId="77777777" w:rsidR="00D73953" w:rsidRPr="00335240" w:rsidRDefault="00D73953" w:rsidP="00335240">
      <w:pPr>
        <w:numPr>
          <w:ilvl w:val="0"/>
          <w:numId w:val="3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lastRenderedPageBreak/>
        <w:t>تقليل الاعتماد على المياه العذبة</w:t>
      </w:r>
      <w:r w:rsidRPr="00335240">
        <w:rPr>
          <w:rFonts w:ascii="Simplified Arabic" w:hAnsi="Simplified Arabic" w:cs="Simplified Arabic" w:hint="cs"/>
          <w:color w:val="000000" w:themeColor="text1"/>
          <w:sz w:val="28"/>
          <w:szCs w:val="28"/>
          <w:rtl/>
        </w:rPr>
        <w:t xml:space="preserve"> مقابل رفع الاعتماد على مصادر بديلة أكثر استدامة</w:t>
      </w:r>
      <w:r w:rsidRPr="00335240">
        <w:rPr>
          <w:rFonts w:ascii="Simplified Arabic" w:hAnsi="Simplified Arabic" w:cs="Simplified Arabic" w:hint="cs"/>
          <w:color w:val="000000" w:themeColor="text1"/>
          <w:sz w:val="28"/>
          <w:szCs w:val="28"/>
        </w:rPr>
        <w:t>.</w:t>
      </w:r>
    </w:p>
    <w:p w14:paraId="33A34E99" w14:textId="77777777" w:rsidR="00D73953" w:rsidRPr="00335240" w:rsidRDefault="00D73953" w:rsidP="00335240">
      <w:pPr>
        <w:numPr>
          <w:ilvl w:val="0"/>
          <w:numId w:val="3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زيادة كفاءة إدارة المياه المعالجة</w:t>
      </w:r>
      <w:r w:rsidRPr="00335240">
        <w:rPr>
          <w:rFonts w:ascii="Simplified Arabic" w:hAnsi="Simplified Arabic" w:cs="Simplified Arabic" w:hint="cs"/>
          <w:color w:val="000000" w:themeColor="text1"/>
          <w:sz w:val="28"/>
          <w:szCs w:val="28"/>
          <w:rtl/>
        </w:rPr>
        <w:t xml:space="preserve"> داخل مشاريع التجميل الطبيعي</w:t>
      </w:r>
      <w:r w:rsidRPr="00335240">
        <w:rPr>
          <w:rFonts w:ascii="Simplified Arabic" w:hAnsi="Simplified Arabic" w:cs="Simplified Arabic" w:hint="cs"/>
          <w:color w:val="000000" w:themeColor="text1"/>
          <w:sz w:val="28"/>
          <w:szCs w:val="28"/>
        </w:rPr>
        <w:t>.</w:t>
      </w:r>
    </w:p>
    <w:p w14:paraId="1B0B072C" w14:textId="77777777" w:rsidR="00D73953" w:rsidRPr="00335240" w:rsidRDefault="00D73953" w:rsidP="00335240">
      <w:pPr>
        <w:numPr>
          <w:ilvl w:val="0"/>
          <w:numId w:val="3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رفع قدرة المشاريع على الاستمرار في توفير الاحتياجات المائية</w:t>
      </w:r>
      <w:r w:rsidRPr="00335240">
        <w:rPr>
          <w:rFonts w:ascii="Simplified Arabic" w:hAnsi="Simplified Arabic" w:cs="Simplified Arabic" w:hint="cs"/>
          <w:color w:val="000000" w:themeColor="text1"/>
          <w:sz w:val="28"/>
          <w:szCs w:val="28"/>
          <w:rtl/>
        </w:rPr>
        <w:t xml:space="preserve"> دون انقطاعات أو ضغط مفرط على المورد</w:t>
      </w:r>
      <w:r w:rsidRPr="00335240">
        <w:rPr>
          <w:rFonts w:ascii="Simplified Arabic" w:hAnsi="Simplified Arabic" w:cs="Simplified Arabic" w:hint="cs"/>
          <w:color w:val="000000" w:themeColor="text1"/>
          <w:sz w:val="28"/>
          <w:szCs w:val="28"/>
        </w:rPr>
        <w:t>.</w:t>
      </w:r>
    </w:p>
    <w:p w14:paraId="111ED052" w14:textId="77777777" w:rsidR="00D73953" w:rsidRPr="00335240" w:rsidRDefault="00D73953" w:rsidP="00335240">
      <w:pPr>
        <w:numPr>
          <w:ilvl w:val="0"/>
          <w:numId w:val="3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تحقيق توازن بين متطلبات الري واستمرارية المورد</w:t>
      </w:r>
      <w:r w:rsidRPr="00335240">
        <w:rPr>
          <w:rFonts w:ascii="Simplified Arabic" w:hAnsi="Simplified Arabic" w:cs="Simplified Arabic" w:hint="cs"/>
          <w:color w:val="000000" w:themeColor="text1"/>
          <w:sz w:val="28"/>
          <w:szCs w:val="28"/>
          <w:rtl/>
        </w:rPr>
        <w:t xml:space="preserve"> بما يتسق مع مبادئ الاستدامة طويلة المدى</w:t>
      </w:r>
      <w:r w:rsidRPr="00335240">
        <w:rPr>
          <w:rFonts w:ascii="Simplified Arabic" w:hAnsi="Simplified Arabic" w:cs="Simplified Arabic" w:hint="cs"/>
          <w:color w:val="000000" w:themeColor="text1"/>
          <w:sz w:val="28"/>
          <w:szCs w:val="28"/>
        </w:rPr>
        <w:t>.</w:t>
      </w:r>
    </w:p>
    <w:p w14:paraId="662A8924" w14:textId="77777777" w:rsidR="00D73953" w:rsidRPr="00335240" w:rsidRDefault="00D73953"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2.4.3 </w:t>
      </w:r>
      <w:r w:rsidRPr="00335240">
        <w:rPr>
          <w:rFonts w:ascii="Simplified Arabic" w:hAnsi="Simplified Arabic" w:cs="Simplified Arabic" w:hint="cs"/>
          <w:rtl/>
        </w:rPr>
        <w:t>كيف تسهم نظم الري الذكية في استدامة الموارد؟</w:t>
      </w:r>
    </w:p>
    <w:p w14:paraId="08DC227E"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تسهم نظم الري الذكية والمستدامة في هذا البعد عبر</w:t>
      </w:r>
      <w:r w:rsidRPr="00335240">
        <w:rPr>
          <w:rFonts w:ascii="Simplified Arabic" w:hAnsi="Simplified Arabic" w:cs="Simplified Arabic" w:hint="cs"/>
          <w:color w:val="000000" w:themeColor="text1"/>
          <w:sz w:val="28"/>
          <w:szCs w:val="28"/>
        </w:rPr>
        <w:t>:</w:t>
      </w:r>
    </w:p>
    <w:p w14:paraId="0023EB48" w14:textId="77777777" w:rsidR="00D73953" w:rsidRPr="00335240" w:rsidRDefault="00D73953" w:rsidP="00335240">
      <w:pPr>
        <w:numPr>
          <w:ilvl w:val="0"/>
          <w:numId w:val="3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رفع كفاءة التشغيل بما يقلل الاستهلاك الإجمالي، وبالتالي يقل الضغط على المورد</w:t>
      </w:r>
      <w:r w:rsidRPr="00335240">
        <w:rPr>
          <w:rFonts w:ascii="Simplified Arabic" w:hAnsi="Simplified Arabic" w:cs="Simplified Arabic" w:hint="cs"/>
          <w:color w:val="000000" w:themeColor="text1"/>
          <w:sz w:val="28"/>
          <w:szCs w:val="28"/>
        </w:rPr>
        <w:t>.</w:t>
      </w:r>
    </w:p>
    <w:p w14:paraId="7D05E2C6" w14:textId="77777777" w:rsidR="00D73953" w:rsidRPr="00335240" w:rsidRDefault="00D73953" w:rsidP="00335240">
      <w:pPr>
        <w:numPr>
          <w:ilvl w:val="0"/>
          <w:numId w:val="3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دعم إدارة المياه المعالجة بصورة أفضل من خلال الضبط الدقيق للجرعات والحد من التشغيل غير المنضبط الذي قد يرفع احتمالية تراكم الأملاح أو سوء الاستخدام</w:t>
      </w:r>
      <w:r w:rsidRPr="00335240">
        <w:rPr>
          <w:rFonts w:ascii="Simplified Arabic" w:hAnsi="Simplified Arabic" w:cs="Simplified Arabic" w:hint="cs"/>
          <w:color w:val="000000" w:themeColor="text1"/>
          <w:sz w:val="28"/>
          <w:szCs w:val="28"/>
        </w:rPr>
        <w:t>.</w:t>
      </w:r>
    </w:p>
    <w:p w14:paraId="65D9B9EB" w14:textId="77777777" w:rsidR="00D73953" w:rsidRPr="00335240" w:rsidRDefault="00D73953" w:rsidP="00335240">
      <w:pPr>
        <w:numPr>
          <w:ilvl w:val="0"/>
          <w:numId w:val="3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دعم بناء سياسات تشغيل مبنية على بيانات الاستهلاك، ما يساعد الجهات المعنية على التخطيط الأفضل للموارد وتوزيعها</w:t>
      </w:r>
      <w:r w:rsidRPr="00335240">
        <w:rPr>
          <w:rFonts w:ascii="Simplified Arabic" w:hAnsi="Simplified Arabic" w:cs="Simplified Arabic" w:hint="cs"/>
          <w:color w:val="000000" w:themeColor="text1"/>
          <w:sz w:val="28"/>
          <w:szCs w:val="28"/>
        </w:rPr>
        <w:t>.</w:t>
      </w:r>
    </w:p>
    <w:p w14:paraId="6CBE5B7D" w14:textId="77777777" w:rsidR="00D73953" w:rsidRPr="00335240" w:rsidRDefault="00D73953" w:rsidP="00335240">
      <w:pPr>
        <w:pStyle w:val="Heading5"/>
        <w:spacing w:line="240" w:lineRule="auto"/>
        <w:rPr>
          <w:rFonts w:ascii="Simplified Arabic" w:hAnsi="Simplified Arabic" w:cs="Simplified Arabic"/>
        </w:rPr>
      </w:pPr>
      <w:r w:rsidRPr="00335240">
        <w:rPr>
          <w:rFonts w:ascii="Simplified Arabic" w:hAnsi="Simplified Arabic" w:cs="Simplified Arabic" w:hint="cs"/>
          <w:rtl/>
        </w:rPr>
        <w:t>خلاصة البعد الثاني</w:t>
      </w:r>
    </w:p>
    <w:p w14:paraId="5DC8B28F"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استدامة الموارد المائية تمثل البعد الذي يترجم ترشيد الاستهلاك إلى أثر طويل المدى على استمرارية المورد، وتعكس قدرة المشاريع على التوافق مع توجهات الاستدامة عبر تحسين إدارة المصادر المتاحة. وفي البعد التالي يتم تناول تقليل المخاطر المائية بوصفه عنصرًا أساسيًا لضمان استقرار الخدمة وحماية المشاريع من آثار الأعطال أو نقص الإمداد</w:t>
      </w:r>
      <w:r w:rsidRPr="00335240">
        <w:rPr>
          <w:rFonts w:ascii="Simplified Arabic" w:hAnsi="Simplified Arabic" w:cs="Simplified Arabic" w:hint="cs"/>
          <w:color w:val="000000" w:themeColor="text1"/>
          <w:sz w:val="28"/>
          <w:szCs w:val="28"/>
        </w:rPr>
        <w:t>.</w:t>
      </w:r>
    </w:p>
    <w:p w14:paraId="7777045E" w14:textId="77777777" w:rsidR="00D73953"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025777D8">
          <v:rect id="_x0000_i1039" style="width:0;height:1.5pt" o:hralign="center" o:hrstd="t" o:hr="t" fillcolor="#a0a0a0" stroked="f"/>
        </w:pict>
      </w:r>
    </w:p>
    <w:p w14:paraId="2BEF83FC" w14:textId="77777777" w:rsidR="00D73953" w:rsidRPr="00335240" w:rsidRDefault="00D73953" w:rsidP="00335240">
      <w:pPr>
        <w:pStyle w:val="Heading4"/>
        <w:spacing w:line="240" w:lineRule="auto"/>
      </w:pPr>
      <w:r w:rsidRPr="00335240">
        <w:rPr>
          <w:rFonts w:hint="cs"/>
        </w:rPr>
        <w:t xml:space="preserve">2.5 </w:t>
      </w:r>
      <w:r w:rsidRPr="00335240">
        <w:rPr>
          <w:rFonts w:hint="cs"/>
          <w:rtl/>
        </w:rPr>
        <w:t>البعد الثالث: تقليل المخاطر المائية</w:t>
      </w:r>
      <w:r w:rsidRPr="00335240">
        <w:rPr>
          <w:rFonts w:hint="cs"/>
        </w:rPr>
        <w:t xml:space="preserve"> (Water Risk Reduction)</w:t>
      </w:r>
    </w:p>
    <w:p w14:paraId="1EA71B83"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يركز هذا البعد على قدرة مشاريع التجميل الطبيعي على تقليل احتمالات التعرض لمخاطر مرتبطة بالمياه، سواء كانت مخاطر تشغيلية (مثل التسريبات والأعطال)، أو مخاطر مرتبطة بالإمداد (مثل عدم الاستقرار أو النقص)، أو مخاطر مرتبطة بالظروف المناخية (مثل الذروة الحرارية وفترات الجفاف). وتُعد إدارة المخاطر عنصرًا جوهريًا للأمن المائي، لأن وفرة المياه وحدها لا تكفي إذا كانت الخدمة غير مستقرة أو معرضة لانقطاعات أو فاقد مستمر</w:t>
      </w:r>
      <w:r w:rsidRPr="00335240">
        <w:rPr>
          <w:rFonts w:ascii="Simplified Arabic" w:hAnsi="Simplified Arabic" w:cs="Simplified Arabic" w:hint="cs"/>
          <w:color w:val="000000" w:themeColor="text1"/>
          <w:sz w:val="28"/>
          <w:szCs w:val="28"/>
        </w:rPr>
        <w:t>.</w:t>
      </w:r>
    </w:p>
    <w:p w14:paraId="0BD73694" w14:textId="77777777" w:rsidR="00D73953" w:rsidRPr="00335240" w:rsidRDefault="00D73953"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lastRenderedPageBreak/>
        <w:t xml:space="preserve">2.5.1 </w:t>
      </w:r>
      <w:r w:rsidRPr="00335240">
        <w:rPr>
          <w:rFonts w:ascii="Simplified Arabic" w:hAnsi="Simplified Arabic" w:cs="Simplified Arabic" w:hint="cs"/>
          <w:rtl/>
        </w:rPr>
        <w:t>مفهوم المخاطر المائية في مشاريع التجميل الطبيعي</w:t>
      </w:r>
    </w:p>
    <w:p w14:paraId="5A5571E7"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يقصد بالمخاطر المائية: أي عوامل قد تؤدي إلى </w:t>
      </w:r>
      <w:r w:rsidRPr="00335240">
        <w:rPr>
          <w:rFonts w:ascii="Simplified Arabic" w:hAnsi="Simplified Arabic" w:cs="Simplified Arabic" w:hint="cs"/>
          <w:b/>
          <w:bCs/>
          <w:color w:val="000000" w:themeColor="text1"/>
          <w:sz w:val="28"/>
          <w:szCs w:val="28"/>
          <w:rtl/>
        </w:rPr>
        <w:t>عدم استقرار استخدام المياه</w:t>
      </w:r>
      <w:r w:rsidRPr="00335240">
        <w:rPr>
          <w:rFonts w:ascii="Simplified Arabic" w:hAnsi="Simplified Arabic" w:cs="Simplified Arabic" w:hint="cs"/>
          <w:color w:val="000000" w:themeColor="text1"/>
          <w:sz w:val="28"/>
          <w:szCs w:val="28"/>
          <w:rtl/>
        </w:rPr>
        <w:t xml:space="preserve"> أو </w:t>
      </w:r>
      <w:r w:rsidRPr="00335240">
        <w:rPr>
          <w:rFonts w:ascii="Simplified Arabic" w:hAnsi="Simplified Arabic" w:cs="Simplified Arabic" w:hint="cs"/>
          <w:b/>
          <w:bCs/>
          <w:color w:val="000000" w:themeColor="text1"/>
          <w:sz w:val="28"/>
          <w:szCs w:val="28"/>
          <w:rtl/>
        </w:rPr>
        <w:t>ارتفاع الفاقد</w:t>
      </w:r>
      <w:r w:rsidRPr="00335240">
        <w:rPr>
          <w:rFonts w:ascii="Simplified Arabic" w:hAnsi="Simplified Arabic" w:cs="Simplified Arabic" w:hint="cs"/>
          <w:color w:val="000000" w:themeColor="text1"/>
          <w:sz w:val="28"/>
          <w:szCs w:val="28"/>
          <w:rtl/>
        </w:rPr>
        <w:t xml:space="preserve"> أو </w:t>
      </w:r>
      <w:r w:rsidRPr="00335240">
        <w:rPr>
          <w:rFonts w:ascii="Simplified Arabic" w:hAnsi="Simplified Arabic" w:cs="Simplified Arabic" w:hint="cs"/>
          <w:b/>
          <w:bCs/>
          <w:color w:val="000000" w:themeColor="text1"/>
          <w:sz w:val="28"/>
          <w:szCs w:val="28"/>
          <w:rtl/>
        </w:rPr>
        <w:t>تعطل الخدمة</w:t>
      </w:r>
      <w:r w:rsidRPr="00335240">
        <w:rPr>
          <w:rFonts w:ascii="Simplified Arabic" w:hAnsi="Simplified Arabic" w:cs="Simplified Arabic" w:hint="cs"/>
          <w:color w:val="000000" w:themeColor="text1"/>
          <w:sz w:val="28"/>
          <w:szCs w:val="28"/>
          <w:rtl/>
        </w:rPr>
        <w:t xml:space="preserve"> بما ينعكس سلبًا على استدامة الأصول الزراعية أو كفاءة إدارة المورد. وتتضمن هذه المخاطر عادة</w:t>
      </w:r>
      <w:r w:rsidRPr="00335240">
        <w:rPr>
          <w:rFonts w:ascii="Simplified Arabic" w:hAnsi="Simplified Arabic" w:cs="Simplified Arabic" w:hint="cs"/>
          <w:color w:val="000000" w:themeColor="text1"/>
          <w:sz w:val="28"/>
          <w:szCs w:val="28"/>
        </w:rPr>
        <w:t>:</w:t>
      </w:r>
    </w:p>
    <w:p w14:paraId="1AFF9638" w14:textId="77777777" w:rsidR="00D73953" w:rsidRPr="00335240" w:rsidRDefault="00D73953" w:rsidP="00335240">
      <w:pPr>
        <w:numPr>
          <w:ilvl w:val="0"/>
          <w:numId w:val="3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التسربات والأعطال التي ترفع الهدر</w:t>
      </w:r>
      <w:r w:rsidRPr="00335240">
        <w:rPr>
          <w:rFonts w:ascii="Simplified Arabic" w:hAnsi="Simplified Arabic" w:cs="Simplified Arabic" w:hint="cs"/>
          <w:color w:val="000000" w:themeColor="text1"/>
          <w:sz w:val="28"/>
          <w:szCs w:val="28"/>
        </w:rPr>
        <w:t>.</w:t>
      </w:r>
    </w:p>
    <w:p w14:paraId="5A329A04" w14:textId="77777777" w:rsidR="00D73953" w:rsidRPr="00335240" w:rsidRDefault="00D73953" w:rsidP="00335240">
      <w:pPr>
        <w:numPr>
          <w:ilvl w:val="0"/>
          <w:numId w:val="3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عدم استقرار الإمداد أو الانقطاعات</w:t>
      </w:r>
      <w:r w:rsidRPr="00335240">
        <w:rPr>
          <w:rFonts w:ascii="Simplified Arabic" w:hAnsi="Simplified Arabic" w:cs="Simplified Arabic" w:hint="cs"/>
          <w:color w:val="000000" w:themeColor="text1"/>
          <w:sz w:val="28"/>
          <w:szCs w:val="28"/>
        </w:rPr>
        <w:t>.</w:t>
      </w:r>
    </w:p>
    <w:p w14:paraId="624B63B8" w14:textId="77777777" w:rsidR="00D73953" w:rsidRPr="00335240" w:rsidRDefault="00D73953" w:rsidP="00335240">
      <w:pPr>
        <w:numPr>
          <w:ilvl w:val="0"/>
          <w:numId w:val="3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الارتفاع المفاجئ في الاستهلاك بسبب أخطاء تشغيلية</w:t>
      </w:r>
      <w:r w:rsidRPr="00335240">
        <w:rPr>
          <w:rFonts w:ascii="Simplified Arabic" w:hAnsi="Simplified Arabic" w:cs="Simplified Arabic" w:hint="cs"/>
          <w:color w:val="000000" w:themeColor="text1"/>
          <w:sz w:val="28"/>
          <w:szCs w:val="28"/>
        </w:rPr>
        <w:t>.</w:t>
      </w:r>
    </w:p>
    <w:p w14:paraId="013D62A3" w14:textId="77777777" w:rsidR="00D73953" w:rsidRPr="00335240" w:rsidRDefault="00D73953" w:rsidP="00335240">
      <w:pPr>
        <w:numPr>
          <w:ilvl w:val="0"/>
          <w:numId w:val="3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تأثيرات المناخ (حرارة/رياح/جفاف) على الاحتياج المائي وعلى استقرار الأداء</w:t>
      </w:r>
      <w:r w:rsidRPr="00335240">
        <w:rPr>
          <w:rFonts w:ascii="Simplified Arabic" w:hAnsi="Simplified Arabic" w:cs="Simplified Arabic" w:hint="cs"/>
          <w:color w:val="000000" w:themeColor="text1"/>
          <w:sz w:val="28"/>
          <w:szCs w:val="28"/>
        </w:rPr>
        <w:t>.</w:t>
      </w:r>
    </w:p>
    <w:p w14:paraId="2AFDC40F" w14:textId="77777777" w:rsidR="00D73953" w:rsidRPr="00335240" w:rsidRDefault="00D73953"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2.5.2 </w:t>
      </w:r>
      <w:r w:rsidRPr="00335240">
        <w:rPr>
          <w:rFonts w:ascii="Simplified Arabic" w:hAnsi="Simplified Arabic" w:cs="Simplified Arabic" w:hint="cs"/>
          <w:rtl/>
        </w:rPr>
        <w:t>مؤشرات تقليل المخاطر المائية</w:t>
      </w:r>
    </w:p>
    <w:p w14:paraId="645739CE"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يمكن التعبير عن هذا البعد عبر مؤشرات مثل</w:t>
      </w:r>
      <w:r w:rsidRPr="00335240">
        <w:rPr>
          <w:rFonts w:ascii="Simplified Arabic" w:hAnsi="Simplified Arabic" w:cs="Simplified Arabic" w:hint="cs"/>
          <w:color w:val="000000" w:themeColor="text1"/>
          <w:sz w:val="28"/>
          <w:szCs w:val="28"/>
        </w:rPr>
        <w:t>:</w:t>
      </w:r>
    </w:p>
    <w:p w14:paraId="01518EAF" w14:textId="77777777" w:rsidR="00D73953" w:rsidRPr="00335240" w:rsidRDefault="00D73953" w:rsidP="00335240">
      <w:pPr>
        <w:numPr>
          <w:ilvl w:val="0"/>
          <w:numId w:val="3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خفض مخاطر نقص المياه</w:t>
      </w:r>
      <w:r w:rsidRPr="00335240">
        <w:rPr>
          <w:rFonts w:ascii="Simplified Arabic" w:hAnsi="Simplified Arabic" w:cs="Simplified Arabic" w:hint="cs"/>
          <w:color w:val="000000" w:themeColor="text1"/>
          <w:sz w:val="28"/>
          <w:szCs w:val="28"/>
          <w:rtl/>
        </w:rPr>
        <w:t xml:space="preserve"> وتأثيره على استمرارية ري المساحات الخضراء</w:t>
      </w:r>
      <w:r w:rsidRPr="00335240">
        <w:rPr>
          <w:rFonts w:ascii="Simplified Arabic" w:hAnsi="Simplified Arabic" w:cs="Simplified Arabic" w:hint="cs"/>
          <w:color w:val="000000" w:themeColor="text1"/>
          <w:sz w:val="28"/>
          <w:szCs w:val="28"/>
        </w:rPr>
        <w:t>.</w:t>
      </w:r>
    </w:p>
    <w:p w14:paraId="30DB8E84" w14:textId="77777777" w:rsidR="00D73953" w:rsidRPr="00335240" w:rsidRDefault="00D73953" w:rsidP="00335240">
      <w:pPr>
        <w:numPr>
          <w:ilvl w:val="0"/>
          <w:numId w:val="3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دعم القدرة على مواجهة فترات الجفاف والذروة المناخية</w:t>
      </w:r>
      <w:r w:rsidRPr="00335240">
        <w:rPr>
          <w:rFonts w:ascii="Simplified Arabic" w:hAnsi="Simplified Arabic" w:cs="Simplified Arabic" w:hint="cs"/>
          <w:color w:val="000000" w:themeColor="text1"/>
          <w:sz w:val="28"/>
          <w:szCs w:val="28"/>
          <w:rtl/>
        </w:rPr>
        <w:t xml:space="preserve"> من خلال مرونة التشغيل وضبط البرامج</w:t>
      </w:r>
      <w:r w:rsidRPr="00335240">
        <w:rPr>
          <w:rFonts w:ascii="Simplified Arabic" w:hAnsi="Simplified Arabic" w:cs="Simplified Arabic" w:hint="cs"/>
          <w:color w:val="000000" w:themeColor="text1"/>
          <w:sz w:val="28"/>
          <w:szCs w:val="28"/>
        </w:rPr>
        <w:t>.</w:t>
      </w:r>
    </w:p>
    <w:p w14:paraId="71F7279B" w14:textId="77777777" w:rsidR="00D73953" w:rsidRPr="00335240" w:rsidRDefault="00D73953" w:rsidP="00335240">
      <w:pPr>
        <w:numPr>
          <w:ilvl w:val="0"/>
          <w:numId w:val="3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الكشف المبكر عن التسربات والأعطال</w:t>
      </w:r>
      <w:r w:rsidRPr="00335240">
        <w:rPr>
          <w:rFonts w:ascii="Simplified Arabic" w:hAnsi="Simplified Arabic" w:cs="Simplified Arabic" w:hint="cs"/>
          <w:color w:val="000000" w:themeColor="text1"/>
          <w:sz w:val="28"/>
          <w:szCs w:val="28"/>
          <w:rtl/>
        </w:rPr>
        <w:t xml:space="preserve"> وتقليل زمن الاستجابة</w:t>
      </w:r>
      <w:r w:rsidRPr="00335240">
        <w:rPr>
          <w:rFonts w:ascii="Simplified Arabic" w:hAnsi="Simplified Arabic" w:cs="Simplified Arabic" w:hint="cs"/>
          <w:color w:val="000000" w:themeColor="text1"/>
          <w:sz w:val="28"/>
          <w:szCs w:val="28"/>
        </w:rPr>
        <w:t>.</w:t>
      </w:r>
    </w:p>
    <w:p w14:paraId="31B75FDB" w14:textId="77777777" w:rsidR="00D73953" w:rsidRPr="00335240" w:rsidRDefault="00D73953" w:rsidP="00335240">
      <w:pPr>
        <w:numPr>
          <w:ilvl w:val="0"/>
          <w:numId w:val="3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تقليل احتمالات الاستهلاك غير الطبيعي</w:t>
      </w:r>
      <w:r w:rsidRPr="00335240">
        <w:rPr>
          <w:rFonts w:ascii="Simplified Arabic" w:hAnsi="Simplified Arabic" w:cs="Simplified Arabic" w:hint="cs"/>
          <w:color w:val="000000" w:themeColor="text1"/>
          <w:sz w:val="28"/>
          <w:szCs w:val="28"/>
          <w:rtl/>
        </w:rPr>
        <w:t xml:space="preserve"> عبر المراقبة والتنبيهات والإجراءات التصحيحية</w:t>
      </w:r>
      <w:r w:rsidRPr="00335240">
        <w:rPr>
          <w:rFonts w:ascii="Simplified Arabic" w:hAnsi="Simplified Arabic" w:cs="Simplified Arabic" w:hint="cs"/>
          <w:color w:val="000000" w:themeColor="text1"/>
          <w:sz w:val="28"/>
          <w:szCs w:val="28"/>
        </w:rPr>
        <w:t>.</w:t>
      </w:r>
    </w:p>
    <w:p w14:paraId="62E51E10" w14:textId="77777777" w:rsidR="00D73953" w:rsidRPr="00335240" w:rsidRDefault="00D73953"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2.5.3 </w:t>
      </w:r>
      <w:r w:rsidRPr="00335240">
        <w:rPr>
          <w:rFonts w:ascii="Simplified Arabic" w:hAnsi="Simplified Arabic" w:cs="Simplified Arabic" w:hint="cs"/>
          <w:rtl/>
        </w:rPr>
        <w:t>علاقة نظم الري الذكية بتقليل المخاطر</w:t>
      </w:r>
    </w:p>
    <w:p w14:paraId="0ABF2CEC"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تسهم نظم الري الذكية في تقليل المخاطر عبر</w:t>
      </w:r>
      <w:r w:rsidRPr="00335240">
        <w:rPr>
          <w:rFonts w:ascii="Simplified Arabic" w:hAnsi="Simplified Arabic" w:cs="Simplified Arabic" w:hint="cs"/>
          <w:color w:val="000000" w:themeColor="text1"/>
          <w:sz w:val="28"/>
          <w:szCs w:val="28"/>
        </w:rPr>
        <w:t>:</w:t>
      </w:r>
    </w:p>
    <w:p w14:paraId="632B1CCB" w14:textId="77777777" w:rsidR="00D73953" w:rsidRPr="00335240" w:rsidRDefault="00D73953" w:rsidP="00335240">
      <w:pPr>
        <w:numPr>
          <w:ilvl w:val="0"/>
          <w:numId w:val="4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المراقبة المستمرة</w:t>
      </w:r>
      <w:r w:rsidRPr="00335240">
        <w:rPr>
          <w:rFonts w:ascii="Simplified Arabic" w:hAnsi="Simplified Arabic" w:cs="Simplified Arabic" w:hint="cs"/>
          <w:color w:val="000000" w:themeColor="text1"/>
          <w:sz w:val="28"/>
          <w:szCs w:val="28"/>
          <w:rtl/>
        </w:rPr>
        <w:t xml:space="preserve"> للاستهلاك والضغط والتدفق بما يساعد على اكتشاف الانحرافات مبكرًا</w:t>
      </w:r>
      <w:r w:rsidRPr="00335240">
        <w:rPr>
          <w:rFonts w:ascii="Simplified Arabic" w:hAnsi="Simplified Arabic" w:cs="Simplified Arabic" w:hint="cs"/>
          <w:color w:val="000000" w:themeColor="text1"/>
          <w:sz w:val="28"/>
          <w:szCs w:val="28"/>
        </w:rPr>
        <w:t>.</w:t>
      </w:r>
    </w:p>
    <w:p w14:paraId="07FC8765" w14:textId="77777777" w:rsidR="00D73953" w:rsidRPr="00335240" w:rsidRDefault="00D73953" w:rsidP="00335240">
      <w:pPr>
        <w:numPr>
          <w:ilvl w:val="0"/>
          <w:numId w:val="4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التشغيل المرن</w:t>
      </w:r>
      <w:r w:rsidRPr="00335240">
        <w:rPr>
          <w:rFonts w:ascii="Simplified Arabic" w:hAnsi="Simplified Arabic" w:cs="Simplified Arabic" w:hint="cs"/>
          <w:color w:val="000000" w:themeColor="text1"/>
          <w:sz w:val="28"/>
          <w:szCs w:val="28"/>
          <w:rtl/>
        </w:rPr>
        <w:t xml:space="preserve"> الذي يسمح بتعديل البرامج وفق الظروف المناخية، مما يقلل مخاطر الإجهاد النباتي أو الري غير الملائم</w:t>
      </w:r>
      <w:r w:rsidRPr="00335240">
        <w:rPr>
          <w:rFonts w:ascii="Simplified Arabic" w:hAnsi="Simplified Arabic" w:cs="Simplified Arabic" w:hint="cs"/>
          <w:color w:val="000000" w:themeColor="text1"/>
          <w:sz w:val="28"/>
          <w:szCs w:val="28"/>
        </w:rPr>
        <w:t>.</w:t>
      </w:r>
    </w:p>
    <w:p w14:paraId="7DE2D387" w14:textId="77777777" w:rsidR="00D73953" w:rsidRPr="00335240" w:rsidRDefault="00D73953" w:rsidP="00335240">
      <w:pPr>
        <w:numPr>
          <w:ilvl w:val="0"/>
          <w:numId w:val="4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تحسين الاستجابة للأعطال</w:t>
      </w:r>
      <w:r w:rsidRPr="00335240">
        <w:rPr>
          <w:rFonts w:ascii="Simplified Arabic" w:hAnsi="Simplified Arabic" w:cs="Simplified Arabic" w:hint="cs"/>
          <w:color w:val="000000" w:themeColor="text1"/>
          <w:sz w:val="28"/>
          <w:szCs w:val="28"/>
          <w:rtl/>
        </w:rPr>
        <w:t xml:space="preserve"> عبر التنبيهات الرقمية والتوثيق، مما يقلل زمن الهدر ويحمي الأصول</w:t>
      </w:r>
      <w:r w:rsidRPr="00335240">
        <w:rPr>
          <w:rFonts w:ascii="Simplified Arabic" w:hAnsi="Simplified Arabic" w:cs="Simplified Arabic" w:hint="cs"/>
          <w:color w:val="000000" w:themeColor="text1"/>
          <w:sz w:val="28"/>
          <w:szCs w:val="28"/>
        </w:rPr>
        <w:t>.</w:t>
      </w:r>
    </w:p>
    <w:p w14:paraId="01D9D7D6" w14:textId="77777777" w:rsidR="00D73953" w:rsidRPr="00335240" w:rsidRDefault="00D73953" w:rsidP="00335240">
      <w:pPr>
        <w:pStyle w:val="Heading5"/>
        <w:spacing w:line="240" w:lineRule="auto"/>
        <w:rPr>
          <w:rFonts w:ascii="Simplified Arabic" w:hAnsi="Simplified Arabic" w:cs="Simplified Arabic"/>
        </w:rPr>
      </w:pPr>
      <w:r w:rsidRPr="00335240">
        <w:rPr>
          <w:rFonts w:ascii="Simplified Arabic" w:hAnsi="Simplified Arabic" w:cs="Simplified Arabic" w:hint="cs"/>
          <w:rtl/>
        </w:rPr>
        <w:lastRenderedPageBreak/>
        <w:t>خلاصة البعد الثالث</w:t>
      </w:r>
    </w:p>
    <w:p w14:paraId="1D39CE8A" w14:textId="77777777" w:rsidR="00D73953" w:rsidRPr="00335240" w:rsidRDefault="00D73953" w:rsidP="00335240">
      <w:pPr>
        <w:spacing w:line="240" w:lineRule="auto"/>
        <w:jc w:val="both"/>
        <w:rPr>
          <w:rFonts w:ascii="Simplified Arabic" w:hAnsi="Simplified Arabic" w:cs="Simplified Arabic"/>
          <w:color w:val="000000" w:themeColor="text1"/>
          <w:sz w:val="28"/>
          <w:szCs w:val="28"/>
          <w:rtl/>
        </w:rPr>
      </w:pPr>
      <w:r w:rsidRPr="00335240">
        <w:rPr>
          <w:rFonts w:ascii="Simplified Arabic" w:hAnsi="Simplified Arabic" w:cs="Simplified Arabic" w:hint="cs"/>
          <w:color w:val="000000" w:themeColor="text1"/>
          <w:sz w:val="28"/>
          <w:szCs w:val="28"/>
          <w:rtl/>
        </w:rPr>
        <w:t>يمثل تقليل المخاطر المائية عنصرًا حاسمًا في الأمن المائي لأنه يضمن استقرار الخدمة وحماية المشروع من الفاقد غير المرئي والانقطاعات التشغيلية. ويتكامل هذا البعد مع البعد الرابع المتعلق بالحوكمة وإدارة المياه، لأن إدارة المخاطر بكفاءة تتطلب سياسات واضحة ومتابعة وتقارير وآليات اتخاذ قرار رشيدة</w:t>
      </w:r>
      <w:r w:rsidRPr="00335240">
        <w:rPr>
          <w:rFonts w:ascii="Simplified Arabic" w:hAnsi="Simplified Arabic" w:cs="Simplified Arabic" w:hint="cs"/>
          <w:color w:val="000000" w:themeColor="text1"/>
          <w:sz w:val="28"/>
          <w:szCs w:val="28"/>
        </w:rPr>
        <w:t>.</w:t>
      </w:r>
    </w:p>
    <w:p w14:paraId="706EE13E" w14:textId="42A2E551" w:rsidR="00C87C56"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68C4028E">
          <v:rect id="_x0000_i1040" style="width:0;height:1.5pt" o:hralign="center" o:hrstd="t" o:hr="t" fillcolor="#a0a0a0" stroked="f"/>
        </w:pict>
      </w:r>
    </w:p>
    <w:p w14:paraId="257B044A" w14:textId="77777777" w:rsidR="001E4E7E" w:rsidRPr="00335240" w:rsidRDefault="001E4E7E" w:rsidP="00335240">
      <w:pPr>
        <w:pStyle w:val="Heading4"/>
        <w:spacing w:line="240" w:lineRule="auto"/>
      </w:pPr>
      <w:r w:rsidRPr="00335240">
        <w:rPr>
          <w:rFonts w:hint="cs"/>
        </w:rPr>
        <w:t xml:space="preserve">2.6 </w:t>
      </w:r>
      <w:r w:rsidRPr="00335240">
        <w:rPr>
          <w:rFonts w:hint="cs"/>
          <w:rtl/>
        </w:rPr>
        <w:t>البعد الرابع: الحوكمة وإدارة المياه</w:t>
      </w:r>
      <w:r w:rsidRPr="00335240">
        <w:rPr>
          <w:rFonts w:hint="cs"/>
        </w:rPr>
        <w:t xml:space="preserve"> (Water Governance &amp; Management)</w:t>
      </w:r>
    </w:p>
    <w:p w14:paraId="7B60531C" w14:textId="77777777" w:rsidR="001E4E7E" w:rsidRPr="00335240" w:rsidRDefault="001E4E7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يمثل هذا البعد الإطار التنظيمي والإداري الذي يُحوّل إدارة المياه داخل مشاريع التجميل الطبيعي من “تشغيل يومي” إلى </w:t>
      </w:r>
      <w:r w:rsidRPr="00335240">
        <w:rPr>
          <w:rFonts w:ascii="Simplified Arabic" w:hAnsi="Simplified Arabic" w:cs="Simplified Arabic" w:hint="cs"/>
          <w:b/>
          <w:bCs/>
          <w:color w:val="000000" w:themeColor="text1"/>
          <w:sz w:val="28"/>
          <w:szCs w:val="28"/>
          <w:rtl/>
        </w:rPr>
        <w:t>منظومة منضبطة</w:t>
      </w:r>
      <w:r w:rsidRPr="00335240">
        <w:rPr>
          <w:rFonts w:ascii="Simplified Arabic" w:hAnsi="Simplified Arabic" w:cs="Simplified Arabic" w:hint="cs"/>
          <w:color w:val="000000" w:themeColor="text1"/>
          <w:sz w:val="28"/>
          <w:szCs w:val="28"/>
          <w:rtl/>
        </w:rPr>
        <w:t xml:space="preserve"> تعتمد على السياسات والمتابعة والرقابة واتخاذ القرار المبني على البيانات. وتزداد أهمية الحوكمة في مشاريع التجميل الطبيعي لأنها تجمع بين عناصر متعددة: مورد مائي حساس، أصول زراعية يجب الحفاظ عليها، تشغيل متواصل، ومسؤوليات موزعة بين جهات متعددة (إشراف/تنفيذ/تشغيل)، مما يجعل الحوكمة عنصرًا حاسمًا لضمان الاتساق والاستمرارية وتقليل الهدر</w:t>
      </w:r>
      <w:r w:rsidRPr="00335240">
        <w:rPr>
          <w:rFonts w:ascii="Simplified Arabic" w:hAnsi="Simplified Arabic" w:cs="Simplified Arabic" w:hint="cs"/>
          <w:color w:val="000000" w:themeColor="text1"/>
          <w:sz w:val="28"/>
          <w:szCs w:val="28"/>
        </w:rPr>
        <w:t>.</w:t>
      </w:r>
    </w:p>
    <w:p w14:paraId="39615D45" w14:textId="77777777" w:rsidR="001E4E7E" w:rsidRPr="00335240" w:rsidRDefault="001E4E7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2.6.1 </w:t>
      </w:r>
      <w:r w:rsidRPr="00335240">
        <w:rPr>
          <w:rFonts w:ascii="Simplified Arabic" w:hAnsi="Simplified Arabic" w:cs="Simplified Arabic" w:hint="cs"/>
          <w:rtl/>
        </w:rPr>
        <w:t>مفهوم الحوكمة وإدارة المياه في المشاريع البلدية</w:t>
      </w:r>
    </w:p>
    <w:p w14:paraId="674402E5" w14:textId="77777777" w:rsidR="001E4E7E" w:rsidRPr="00335240" w:rsidRDefault="001E4E7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يقصد بحوكمة وإدارة المياه: مجموعة السياسات والإجراءات والآليات التي تضمن</w:t>
      </w:r>
      <w:r w:rsidRPr="00335240">
        <w:rPr>
          <w:rFonts w:ascii="Simplified Arabic" w:hAnsi="Simplified Arabic" w:cs="Simplified Arabic" w:hint="cs"/>
          <w:color w:val="000000" w:themeColor="text1"/>
          <w:sz w:val="28"/>
          <w:szCs w:val="28"/>
        </w:rPr>
        <w:t>:</w:t>
      </w:r>
    </w:p>
    <w:p w14:paraId="372FFB6F" w14:textId="77777777" w:rsidR="001E4E7E" w:rsidRPr="00335240" w:rsidRDefault="001E4E7E" w:rsidP="00335240">
      <w:pPr>
        <w:numPr>
          <w:ilvl w:val="0"/>
          <w:numId w:val="4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وضوح قواعد إدارة المياه داخل المشروع</w:t>
      </w:r>
      <w:r w:rsidRPr="00335240">
        <w:rPr>
          <w:rFonts w:ascii="Simplified Arabic" w:hAnsi="Simplified Arabic" w:cs="Simplified Arabic" w:hint="cs"/>
          <w:color w:val="000000" w:themeColor="text1"/>
          <w:sz w:val="28"/>
          <w:szCs w:val="28"/>
          <w:rtl/>
        </w:rPr>
        <w:t xml:space="preserve"> </w:t>
      </w:r>
      <w:r w:rsidRPr="00335240">
        <w:rPr>
          <w:rFonts w:ascii="Simplified Arabic" w:hAnsi="Simplified Arabic" w:cs="Simplified Arabic" w:hint="cs"/>
          <w:color w:val="000000" w:themeColor="text1"/>
          <w:sz w:val="28"/>
          <w:szCs w:val="28"/>
        </w:rPr>
        <w:t>(</w:t>
      </w:r>
      <w:r w:rsidRPr="00335240">
        <w:rPr>
          <w:rFonts w:ascii="Simplified Arabic" w:hAnsi="Simplified Arabic" w:cs="Simplified Arabic" w:hint="cs"/>
          <w:color w:val="000000" w:themeColor="text1"/>
          <w:sz w:val="28"/>
          <w:szCs w:val="28"/>
          <w:rtl/>
        </w:rPr>
        <w:t>ما هي السياسات؟ من يقرر؟ كيف تُراقب النتائج؟</w:t>
      </w:r>
      <w:r w:rsidRPr="00335240">
        <w:rPr>
          <w:rFonts w:ascii="Simplified Arabic" w:hAnsi="Simplified Arabic" w:cs="Simplified Arabic" w:hint="cs"/>
          <w:color w:val="000000" w:themeColor="text1"/>
          <w:sz w:val="28"/>
          <w:szCs w:val="28"/>
        </w:rPr>
        <w:t>).</w:t>
      </w:r>
    </w:p>
    <w:p w14:paraId="46CDAEE9" w14:textId="77777777" w:rsidR="001E4E7E" w:rsidRPr="00335240" w:rsidRDefault="001E4E7E" w:rsidP="00335240">
      <w:pPr>
        <w:numPr>
          <w:ilvl w:val="0"/>
          <w:numId w:val="4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استمرارية المتابعة والتقييم</w:t>
      </w:r>
      <w:r w:rsidRPr="00335240">
        <w:rPr>
          <w:rFonts w:ascii="Simplified Arabic" w:hAnsi="Simplified Arabic" w:cs="Simplified Arabic" w:hint="cs"/>
          <w:color w:val="000000" w:themeColor="text1"/>
          <w:sz w:val="28"/>
          <w:szCs w:val="28"/>
          <w:rtl/>
        </w:rPr>
        <w:t xml:space="preserve"> من خلال مؤشرات قياس وتقارير دورية</w:t>
      </w:r>
      <w:r w:rsidRPr="00335240">
        <w:rPr>
          <w:rFonts w:ascii="Simplified Arabic" w:hAnsi="Simplified Arabic" w:cs="Simplified Arabic" w:hint="cs"/>
          <w:color w:val="000000" w:themeColor="text1"/>
          <w:sz w:val="28"/>
          <w:szCs w:val="28"/>
        </w:rPr>
        <w:t>.</w:t>
      </w:r>
    </w:p>
    <w:p w14:paraId="5BBBF576" w14:textId="77777777" w:rsidR="001E4E7E" w:rsidRPr="00335240" w:rsidRDefault="001E4E7E" w:rsidP="00335240">
      <w:pPr>
        <w:numPr>
          <w:ilvl w:val="0"/>
          <w:numId w:val="4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الالتزام بالمعايير البيئية والتشغيلية</w:t>
      </w:r>
      <w:r w:rsidRPr="00335240">
        <w:rPr>
          <w:rFonts w:ascii="Simplified Arabic" w:hAnsi="Simplified Arabic" w:cs="Simplified Arabic" w:hint="cs"/>
          <w:color w:val="000000" w:themeColor="text1"/>
          <w:sz w:val="28"/>
          <w:szCs w:val="28"/>
          <w:rtl/>
        </w:rPr>
        <w:t xml:space="preserve"> التي تضبط الاستخدام وتمنع الانحرافات</w:t>
      </w:r>
      <w:r w:rsidRPr="00335240">
        <w:rPr>
          <w:rFonts w:ascii="Simplified Arabic" w:hAnsi="Simplified Arabic" w:cs="Simplified Arabic" w:hint="cs"/>
          <w:color w:val="000000" w:themeColor="text1"/>
          <w:sz w:val="28"/>
          <w:szCs w:val="28"/>
        </w:rPr>
        <w:t>.</w:t>
      </w:r>
    </w:p>
    <w:p w14:paraId="54C4A162" w14:textId="77777777" w:rsidR="001E4E7E" w:rsidRPr="00335240" w:rsidRDefault="001E4E7E" w:rsidP="00335240">
      <w:pPr>
        <w:numPr>
          <w:ilvl w:val="0"/>
          <w:numId w:val="41"/>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اتخاذ قرارات تصحيحية</w:t>
      </w:r>
      <w:r w:rsidRPr="00335240">
        <w:rPr>
          <w:rFonts w:ascii="Simplified Arabic" w:hAnsi="Simplified Arabic" w:cs="Simplified Arabic" w:hint="cs"/>
          <w:color w:val="000000" w:themeColor="text1"/>
          <w:sz w:val="28"/>
          <w:szCs w:val="28"/>
          <w:rtl/>
        </w:rPr>
        <w:t xml:space="preserve"> عند ظهور استهلاك غير طبيعي أو حالات هدر أو قصور في الأداء</w:t>
      </w:r>
      <w:r w:rsidRPr="00335240">
        <w:rPr>
          <w:rFonts w:ascii="Simplified Arabic" w:hAnsi="Simplified Arabic" w:cs="Simplified Arabic" w:hint="cs"/>
          <w:color w:val="000000" w:themeColor="text1"/>
          <w:sz w:val="28"/>
          <w:szCs w:val="28"/>
        </w:rPr>
        <w:t>.</w:t>
      </w:r>
    </w:p>
    <w:p w14:paraId="16700D90" w14:textId="77777777" w:rsidR="001E4E7E" w:rsidRPr="00335240" w:rsidRDefault="001E4E7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وبالتالي فإن الحوكمة ليست مجرد “تعليمات”، بل هي نظام إدارة يضمن أن تشغيل الشبكة يتوافق مع أهداف الأمن المائي والاستدامة</w:t>
      </w:r>
      <w:r w:rsidRPr="00335240">
        <w:rPr>
          <w:rFonts w:ascii="Simplified Arabic" w:hAnsi="Simplified Arabic" w:cs="Simplified Arabic" w:hint="cs"/>
          <w:color w:val="000000" w:themeColor="text1"/>
          <w:sz w:val="28"/>
          <w:szCs w:val="28"/>
        </w:rPr>
        <w:t>.</w:t>
      </w:r>
    </w:p>
    <w:p w14:paraId="63C5026F" w14:textId="77777777" w:rsidR="001E4E7E" w:rsidRPr="00335240" w:rsidRDefault="001E4E7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2.6.2 </w:t>
      </w:r>
      <w:r w:rsidRPr="00335240">
        <w:rPr>
          <w:rFonts w:ascii="Simplified Arabic" w:hAnsi="Simplified Arabic" w:cs="Simplified Arabic" w:hint="cs"/>
          <w:rtl/>
        </w:rPr>
        <w:t>مؤشرات الحوكمة وإدارة المياه</w:t>
      </w:r>
    </w:p>
    <w:p w14:paraId="17FB5436" w14:textId="77777777" w:rsidR="001E4E7E" w:rsidRPr="00335240" w:rsidRDefault="001E4E7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يمكن التعبير عن هذا البعد من خلال مؤشرات عملية، أبرزها</w:t>
      </w:r>
      <w:r w:rsidRPr="00335240">
        <w:rPr>
          <w:rFonts w:ascii="Simplified Arabic" w:hAnsi="Simplified Arabic" w:cs="Simplified Arabic" w:hint="cs"/>
          <w:color w:val="000000" w:themeColor="text1"/>
          <w:sz w:val="28"/>
          <w:szCs w:val="28"/>
        </w:rPr>
        <w:t>:</w:t>
      </w:r>
    </w:p>
    <w:p w14:paraId="1FDA6713" w14:textId="77777777" w:rsidR="001E4E7E" w:rsidRPr="00335240" w:rsidRDefault="001E4E7E" w:rsidP="00335240">
      <w:pPr>
        <w:numPr>
          <w:ilvl w:val="0"/>
          <w:numId w:val="4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وجود سياسات واضحة لإدارة المياه</w:t>
      </w:r>
      <w:r w:rsidRPr="00335240">
        <w:rPr>
          <w:rFonts w:ascii="Simplified Arabic" w:hAnsi="Simplified Arabic" w:cs="Simplified Arabic" w:hint="cs"/>
          <w:color w:val="000000" w:themeColor="text1"/>
          <w:sz w:val="28"/>
          <w:szCs w:val="28"/>
          <w:rtl/>
        </w:rPr>
        <w:t xml:space="preserve"> داخل مشاريع التجميل الطبيعي (ترشيد، متابعة، معايير تشغيل)</w:t>
      </w:r>
      <w:r w:rsidRPr="00335240">
        <w:rPr>
          <w:rFonts w:ascii="Simplified Arabic" w:hAnsi="Simplified Arabic" w:cs="Simplified Arabic" w:hint="cs"/>
          <w:color w:val="000000" w:themeColor="text1"/>
          <w:sz w:val="28"/>
          <w:szCs w:val="28"/>
        </w:rPr>
        <w:t>.</w:t>
      </w:r>
    </w:p>
    <w:p w14:paraId="18B0F402" w14:textId="77777777" w:rsidR="001E4E7E" w:rsidRPr="00335240" w:rsidRDefault="001E4E7E" w:rsidP="00335240">
      <w:pPr>
        <w:numPr>
          <w:ilvl w:val="0"/>
          <w:numId w:val="4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متابعة الاستهلاك عبر تقارير دورية</w:t>
      </w:r>
      <w:r w:rsidRPr="00335240">
        <w:rPr>
          <w:rFonts w:ascii="Simplified Arabic" w:hAnsi="Simplified Arabic" w:cs="Simplified Arabic" w:hint="cs"/>
          <w:color w:val="000000" w:themeColor="text1"/>
          <w:sz w:val="28"/>
          <w:szCs w:val="28"/>
          <w:rtl/>
        </w:rPr>
        <w:t xml:space="preserve"> تسمح بتقييم الأداء وتحديد الانحرافات</w:t>
      </w:r>
      <w:r w:rsidRPr="00335240">
        <w:rPr>
          <w:rFonts w:ascii="Simplified Arabic" w:hAnsi="Simplified Arabic" w:cs="Simplified Arabic" w:hint="cs"/>
          <w:color w:val="000000" w:themeColor="text1"/>
          <w:sz w:val="28"/>
          <w:szCs w:val="28"/>
        </w:rPr>
        <w:t>.</w:t>
      </w:r>
    </w:p>
    <w:p w14:paraId="578DBBBB" w14:textId="77777777" w:rsidR="001E4E7E" w:rsidRPr="00335240" w:rsidRDefault="001E4E7E" w:rsidP="00335240">
      <w:pPr>
        <w:numPr>
          <w:ilvl w:val="0"/>
          <w:numId w:val="4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الالتزام بالمعايير البيئية ذات العلاقة</w:t>
      </w:r>
      <w:r w:rsidRPr="00335240">
        <w:rPr>
          <w:rFonts w:ascii="Simplified Arabic" w:hAnsi="Simplified Arabic" w:cs="Simplified Arabic" w:hint="cs"/>
          <w:color w:val="000000" w:themeColor="text1"/>
          <w:sz w:val="28"/>
          <w:szCs w:val="28"/>
          <w:rtl/>
        </w:rPr>
        <w:t xml:space="preserve"> التي تضمن استدامة الاستخدام وحماية البيئة</w:t>
      </w:r>
      <w:r w:rsidRPr="00335240">
        <w:rPr>
          <w:rFonts w:ascii="Simplified Arabic" w:hAnsi="Simplified Arabic" w:cs="Simplified Arabic" w:hint="cs"/>
          <w:color w:val="000000" w:themeColor="text1"/>
          <w:sz w:val="28"/>
          <w:szCs w:val="28"/>
        </w:rPr>
        <w:t>.</w:t>
      </w:r>
    </w:p>
    <w:p w14:paraId="7367C7F4" w14:textId="77777777" w:rsidR="001E4E7E" w:rsidRPr="00335240" w:rsidRDefault="001E4E7E" w:rsidP="00335240">
      <w:pPr>
        <w:numPr>
          <w:ilvl w:val="0"/>
          <w:numId w:val="4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lastRenderedPageBreak/>
        <w:t>تحسين إدارة الموارد المائية داخل المشاريع</w:t>
      </w:r>
      <w:r w:rsidRPr="00335240">
        <w:rPr>
          <w:rFonts w:ascii="Simplified Arabic" w:hAnsi="Simplified Arabic" w:cs="Simplified Arabic" w:hint="cs"/>
          <w:color w:val="000000" w:themeColor="text1"/>
          <w:sz w:val="28"/>
          <w:szCs w:val="28"/>
          <w:rtl/>
        </w:rPr>
        <w:t xml:space="preserve"> من خلال التنظيم والمتابعة واتخاذ القرار الرشيد</w:t>
      </w:r>
      <w:r w:rsidRPr="00335240">
        <w:rPr>
          <w:rFonts w:ascii="Simplified Arabic" w:hAnsi="Simplified Arabic" w:cs="Simplified Arabic" w:hint="cs"/>
          <w:color w:val="000000" w:themeColor="text1"/>
          <w:sz w:val="28"/>
          <w:szCs w:val="28"/>
        </w:rPr>
        <w:t>.</w:t>
      </w:r>
    </w:p>
    <w:p w14:paraId="6F6EBF5E" w14:textId="77777777" w:rsidR="001E4E7E" w:rsidRPr="00335240" w:rsidRDefault="001E4E7E" w:rsidP="00335240">
      <w:pPr>
        <w:numPr>
          <w:ilvl w:val="0"/>
          <w:numId w:val="42"/>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b/>
          <w:bCs/>
          <w:color w:val="000000" w:themeColor="text1"/>
          <w:sz w:val="28"/>
          <w:szCs w:val="28"/>
          <w:rtl/>
        </w:rPr>
        <w:t>القدرة على التدخل عند الاستهلاك غير الطبيعي أو الهدر</w:t>
      </w:r>
      <w:r w:rsidRPr="00335240">
        <w:rPr>
          <w:rFonts w:ascii="Simplified Arabic" w:hAnsi="Simplified Arabic" w:cs="Simplified Arabic" w:hint="cs"/>
          <w:color w:val="000000" w:themeColor="text1"/>
          <w:sz w:val="28"/>
          <w:szCs w:val="28"/>
          <w:rtl/>
        </w:rPr>
        <w:t xml:space="preserve"> عبر إجراءات تصحيحية واضحة ومحددة</w:t>
      </w:r>
      <w:r w:rsidRPr="00335240">
        <w:rPr>
          <w:rFonts w:ascii="Simplified Arabic" w:hAnsi="Simplified Arabic" w:cs="Simplified Arabic" w:hint="cs"/>
          <w:color w:val="000000" w:themeColor="text1"/>
          <w:sz w:val="28"/>
          <w:szCs w:val="28"/>
        </w:rPr>
        <w:t>.</w:t>
      </w:r>
    </w:p>
    <w:p w14:paraId="06B0705D" w14:textId="77777777" w:rsidR="001E4E7E" w:rsidRPr="00335240" w:rsidRDefault="001E4E7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2.6.3 </w:t>
      </w:r>
      <w:r w:rsidRPr="00335240">
        <w:rPr>
          <w:rFonts w:ascii="Simplified Arabic" w:hAnsi="Simplified Arabic" w:cs="Simplified Arabic" w:hint="cs"/>
          <w:rtl/>
        </w:rPr>
        <w:t>علاقة الحوكمة بتعزيز الأمن المائي</w:t>
      </w:r>
    </w:p>
    <w:p w14:paraId="39D352F6" w14:textId="77777777" w:rsidR="001E4E7E" w:rsidRPr="00335240" w:rsidRDefault="001E4E7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يمثل هذا البعد “الضمانة الإدارية” للأمن المائي داخل المشاريع، لأن أي تحسن في التقنية أو التشغيل قد يتآكل أثره إذا غابت السياسات والمتابعة. ومن ثم فإن الحوكمة</w:t>
      </w:r>
      <w:r w:rsidRPr="00335240">
        <w:rPr>
          <w:rFonts w:ascii="Simplified Arabic" w:hAnsi="Simplified Arabic" w:cs="Simplified Arabic" w:hint="cs"/>
          <w:color w:val="000000" w:themeColor="text1"/>
          <w:sz w:val="28"/>
          <w:szCs w:val="28"/>
        </w:rPr>
        <w:t>:</w:t>
      </w:r>
    </w:p>
    <w:p w14:paraId="7B228387" w14:textId="77777777" w:rsidR="001E4E7E" w:rsidRPr="00335240" w:rsidRDefault="001E4E7E" w:rsidP="00335240">
      <w:pPr>
        <w:numPr>
          <w:ilvl w:val="0"/>
          <w:numId w:val="43"/>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تدعم </w:t>
      </w:r>
      <w:r w:rsidRPr="00335240">
        <w:rPr>
          <w:rFonts w:ascii="Simplified Arabic" w:hAnsi="Simplified Arabic" w:cs="Simplified Arabic" w:hint="cs"/>
          <w:b/>
          <w:bCs/>
          <w:color w:val="000000" w:themeColor="text1"/>
          <w:sz w:val="28"/>
          <w:szCs w:val="28"/>
          <w:rtl/>
        </w:rPr>
        <w:t>ترشيد الاستهلاك</w:t>
      </w:r>
      <w:r w:rsidRPr="00335240">
        <w:rPr>
          <w:rFonts w:ascii="Simplified Arabic" w:hAnsi="Simplified Arabic" w:cs="Simplified Arabic" w:hint="cs"/>
          <w:color w:val="000000" w:themeColor="text1"/>
          <w:sz w:val="28"/>
          <w:szCs w:val="28"/>
          <w:rtl/>
        </w:rPr>
        <w:t xml:space="preserve"> عبر تحويل الترشيد إلى التزام تشغيلي قابل للمتابعة</w:t>
      </w:r>
      <w:r w:rsidRPr="00335240">
        <w:rPr>
          <w:rFonts w:ascii="Simplified Arabic" w:hAnsi="Simplified Arabic" w:cs="Simplified Arabic" w:hint="cs"/>
          <w:color w:val="000000" w:themeColor="text1"/>
          <w:sz w:val="28"/>
          <w:szCs w:val="28"/>
        </w:rPr>
        <w:t>.</w:t>
      </w:r>
    </w:p>
    <w:p w14:paraId="761CBBEA" w14:textId="77777777" w:rsidR="001E4E7E" w:rsidRPr="00335240" w:rsidRDefault="001E4E7E" w:rsidP="00335240">
      <w:pPr>
        <w:numPr>
          <w:ilvl w:val="0"/>
          <w:numId w:val="43"/>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تعزز </w:t>
      </w:r>
      <w:r w:rsidRPr="00335240">
        <w:rPr>
          <w:rFonts w:ascii="Simplified Arabic" w:hAnsi="Simplified Arabic" w:cs="Simplified Arabic" w:hint="cs"/>
          <w:b/>
          <w:bCs/>
          <w:color w:val="000000" w:themeColor="text1"/>
          <w:sz w:val="28"/>
          <w:szCs w:val="28"/>
          <w:rtl/>
        </w:rPr>
        <w:t>استدامة الموارد</w:t>
      </w:r>
      <w:r w:rsidRPr="00335240">
        <w:rPr>
          <w:rFonts w:ascii="Simplified Arabic" w:hAnsi="Simplified Arabic" w:cs="Simplified Arabic" w:hint="cs"/>
          <w:color w:val="000000" w:themeColor="text1"/>
          <w:sz w:val="28"/>
          <w:szCs w:val="28"/>
          <w:rtl/>
        </w:rPr>
        <w:t xml:space="preserve"> عبر ضبط سياسات استخدام المياه المعالجة وتقليل الاعتماد غير الرشيد على مصادر أعلى حساسية</w:t>
      </w:r>
      <w:r w:rsidRPr="00335240">
        <w:rPr>
          <w:rFonts w:ascii="Simplified Arabic" w:hAnsi="Simplified Arabic" w:cs="Simplified Arabic" w:hint="cs"/>
          <w:color w:val="000000" w:themeColor="text1"/>
          <w:sz w:val="28"/>
          <w:szCs w:val="28"/>
        </w:rPr>
        <w:t>.</w:t>
      </w:r>
    </w:p>
    <w:p w14:paraId="4761F32C" w14:textId="77777777" w:rsidR="001E4E7E" w:rsidRPr="00335240" w:rsidRDefault="001E4E7E" w:rsidP="00335240">
      <w:pPr>
        <w:numPr>
          <w:ilvl w:val="0"/>
          <w:numId w:val="43"/>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تقلل </w:t>
      </w:r>
      <w:r w:rsidRPr="00335240">
        <w:rPr>
          <w:rFonts w:ascii="Simplified Arabic" w:hAnsi="Simplified Arabic" w:cs="Simplified Arabic" w:hint="cs"/>
          <w:b/>
          <w:bCs/>
          <w:color w:val="000000" w:themeColor="text1"/>
          <w:sz w:val="28"/>
          <w:szCs w:val="28"/>
          <w:rtl/>
        </w:rPr>
        <w:t>المخاطر المائية</w:t>
      </w:r>
      <w:r w:rsidRPr="00335240">
        <w:rPr>
          <w:rFonts w:ascii="Simplified Arabic" w:hAnsi="Simplified Arabic" w:cs="Simplified Arabic" w:hint="cs"/>
          <w:color w:val="000000" w:themeColor="text1"/>
          <w:sz w:val="28"/>
          <w:szCs w:val="28"/>
          <w:rtl/>
        </w:rPr>
        <w:t xml:space="preserve"> عبر تنظيم إجراءات الاستجابة والإنذار المبكر والتصعيد</w:t>
      </w:r>
      <w:r w:rsidRPr="00335240">
        <w:rPr>
          <w:rFonts w:ascii="Simplified Arabic" w:hAnsi="Simplified Arabic" w:cs="Simplified Arabic" w:hint="cs"/>
          <w:color w:val="000000" w:themeColor="text1"/>
          <w:sz w:val="28"/>
          <w:szCs w:val="28"/>
        </w:rPr>
        <w:t>.</w:t>
      </w:r>
    </w:p>
    <w:p w14:paraId="13BABFDF" w14:textId="77777777" w:rsidR="001E4E7E" w:rsidRPr="00335240" w:rsidRDefault="001E4E7E" w:rsidP="00335240">
      <w:pPr>
        <w:numPr>
          <w:ilvl w:val="0"/>
          <w:numId w:val="43"/>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تضمن أن “البيانات التشغيلية” تتحول إلى </w:t>
      </w:r>
      <w:r w:rsidRPr="00335240">
        <w:rPr>
          <w:rFonts w:ascii="Simplified Arabic" w:hAnsi="Simplified Arabic" w:cs="Simplified Arabic" w:hint="cs"/>
          <w:b/>
          <w:bCs/>
          <w:color w:val="000000" w:themeColor="text1"/>
          <w:sz w:val="28"/>
          <w:szCs w:val="28"/>
          <w:rtl/>
        </w:rPr>
        <w:t>قرارات</w:t>
      </w:r>
      <w:r w:rsidRPr="00335240">
        <w:rPr>
          <w:rFonts w:ascii="Simplified Arabic" w:hAnsi="Simplified Arabic" w:cs="Simplified Arabic" w:hint="cs"/>
          <w:color w:val="000000" w:themeColor="text1"/>
          <w:sz w:val="28"/>
          <w:szCs w:val="28"/>
          <w:rtl/>
        </w:rPr>
        <w:t xml:space="preserve"> وليس مجرد سجلات</w:t>
      </w:r>
      <w:r w:rsidRPr="00335240">
        <w:rPr>
          <w:rFonts w:ascii="Simplified Arabic" w:hAnsi="Simplified Arabic" w:cs="Simplified Arabic" w:hint="cs"/>
          <w:color w:val="000000" w:themeColor="text1"/>
          <w:sz w:val="28"/>
          <w:szCs w:val="28"/>
        </w:rPr>
        <w:t>.</w:t>
      </w:r>
    </w:p>
    <w:p w14:paraId="7E5F7C2A" w14:textId="77777777" w:rsidR="001E4E7E" w:rsidRPr="00335240" w:rsidRDefault="001E4E7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2.6.4 </w:t>
      </w:r>
      <w:r w:rsidRPr="00335240">
        <w:rPr>
          <w:rFonts w:ascii="Simplified Arabic" w:hAnsi="Simplified Arabic" w:cs="Simplified Arabic" w:hint="cs"/>
          <w:rtl/>
        </w:rPr>
        <w:t>الحوكمة في سياق الإدارة المبنية على البيانات</w:t>
      </w:r>
    </w:p>
    <w:p w14:paraId="302B5344" w14:textId="77777777" w:rsidR="001E4E7E" w:rsidRPr="00335240" w:rsidRDefault="001E4E7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في نظم الري الذكية، تبرز الحوكمة بصورة أقوى لأن الإدارة تصبح قادرة على الاعتماد على بيانات الاستهلاك والتنبيهات والتقارير. وهذا يخلق فرصة لرفع جودة القرار، لكنه يتطلب في الوقت نفسه وجود إطار واضح</w:t>
      </w:r>
      <w:r w:rsidRPr="00335240">
        <w:rPr>
          <w:rFonts w:ascii="Simplified Arabic" w:hAnsi="Simplified Arabic" w:cs="Simplified Arabic" w:hint="cs"/>
          <w:color w:val="000000" w:themeColor="text1"/>
          <w:sz w:val="28"/>
          <w:szCs w:val="28"/>
        </w:rPr>
        <w:t>:</w:t>
      </w:r>
    </w:p>
    <w:p w14:paraId="092622DC" w14:textId="77777777" w:rsidR="001E4E7E" w:rsidRPr="00335240" w:rsidRDefault="001E4E7E" w:rsidP="00335240">
      <w:pPr>
        <w:numPr>
          <w:ilvl w:val="0"/>
          <w:numId w:val="4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من يراجع البيانات؟ وبأي دورية؟</w:t>
      </w:r>
    </w:p>
    <w:p w14:paraId="17140C85" w14:textId="77777777" w:rsidR="001E4E7E" w:rsidRPr="00335240" w:rsidRDefault="001E4E7E" w:rsidP="00335240">
      <w:pPr>
        <w:numPr>
          <w:ilvl w:val="0"/>
          <w:numId w:val="4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ما حدود الاستهلاك المقبولة؟</w:t>
      </w:r>
    </w:p>
    <w:p w14:paraId="7730FF70" w14:textId="77777777" w:rsidR="001E4E7E" w:rsidRPr="00335240" w:rsidRDefault="001E4E7E" w:rsidP="00335240">
      <w:pPr>
        <w:numPr>
          <w:ilvl w:val="0"/>
          <w:numId w:val="4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ما الإجراء عند الانحراف؟</w:t>
      </w:r>
    </w:p>
    <w:p w14:paraId="2DC46393" w14:textId="77777777" w:rsidR="001E4E7E" w:rsidRPr="00335240" w:rsidRDefault="001E4E7E" w:rsidP="00335240">
      <w:pPr>
        <w:numPr>
          <w:ilvl w:val="0"/>
          <w:numId w:val="44"/>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كيف يتم توثيق المعالجة وقياس التحسن؟</w:t>
      </w:r>
    </w:p>
    <w:p w14:paraId="622CC9DA" w14:textId="77777777" w:rsidR="001E4E7E" w:rsidRPr="00335240" w:rsidRDefault="001E4E7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هذه العناصر تمثل جوهر “حوكمة المياه” داخل مشاريع التجميل الطبيعي</w:t>
      </w:r>
      <w:r w:rsidRPr="00335240">
        <w:rPr>
          <w:rFonts w:ascii="Simplified Arabic" w:hAnsi="Simplified Arabic" w:cs="Simplified Arabic" w:hint="cs"/>
          <w:color w:val="000000" w:themeColor="text1"/>
          <w:sz w:val="28"/>
          <w:szCs w:val="28"/>
        </w:rPr>
        <w:t>.</w:t>
      </w:r>
    </w:p>
    <w:p w14:paraId="6B48AD06" w14:textId="77777777" w:rsidR="001E4E7E" w:rsidRPr="00335240" w:rsidRDefault="001E4E7E" w:rsidP="00335240">
      <w:pPr>
        <w:pStyle w:val="Heading5"/>
        <w:spacing w:line="240" w:lineRule="auto"/>
        <w:rPr>
          <w:rFonts w:ascii="Simplified Arabic" w:hAnsi="Simplified Arabic" w:cs="Simplified Arabic"/>
        </w:rPr>
      </w:pPr>
      <w:r w:rsidRPr="00335240">
        <w:rPr>
          <w:rFonts w:ascii="Simplified Arabic" w:hAnsi="Simplified Arabic" w:cs="Simplified Arabic" w:hint="cs"/>
          <w:rtl/>
        </w:rPr>
        <w:t>خلاصة البعد الرابع</w:t>
      </w:r>
    </w:p>
    <w:p w14:paraId="5E22B08B" w14:textId="77777777" w:rsidR="001E4E7E" w:rsidRPr="00335240" w:rsidRDefault="001E4E7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يمثل بعد الحوكمة وإدارة المياه عنصرًا محوريًا في تعزيز الأمن المائي لأنه يضمن استمرارية الأداء وانضباطه، ويحول إدارة المياه إلى عملية مؤسسية قائمة على السياسات والمتابعة والتقارير والالتزام بالمعايير، بما يقلل الهدر ويعظم أثر التقنيات الذكية داخل المشاريع</w:t>
      </w:r>
      <w:r w:rsidRPr="00335240">
        <w:rPr>
          <w:rFonts w:ascii="Simplified Arabic" w:hAnsi="Simplified Arabic" w:cs="Simplified Arabic" w:hint="cs"/>
          <w:color w:val="000000" w:themeColor="text1"/>
          <w:sz w:val="28"/>
          <w:szCs w:val="28"/>
        </w:rPr>
        <w:t>.</w:t>
      </w:r>
    </w:p>
    <w:p w14:paraId="73DBBDF4" w14:textId="77777777" w:rsidR="001E4E7E"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036BF428">
          <v:rect id="_x0000_i1041" style="width:0;height:1.5pt" o:hralign="center" o:hrstd="t" o:hr="t" fillcolor="#a0a0a0" stroked="f"/>
        </w:pict>
      </w:r>
    </w:p>
    <w:p w14:paraId="50132456" w14:textId="77777777" w:rsidR="001E4E7E" w:rsidRPr="00335240" w:rsidRDefault="001E4E7E" w:rsidP="00335240">
      <w:pPr>
        <w:pStyle w:val="Heading4"/>
        <w:spacing w:line="240" w:lineRule="auto"/>
      </w:pPr>
      <w:r w:rsidRPr="00335240">
        <w:rPr>
          <w:rFonts w:hint="cs"/>
        </w:rPr>
        <w:lastRenderedPageBreak/>
        <w:t xml:space="preserve">2.7 </w:t>
      </w:r>
      <w:r w:rsidRPr="00335240">
        <w:rPr>
          <w:rFonts w:hint="cs"/>
          <w:rtl/>
        </w:rPr>
        <w:t>خلاصة المبحث الثاني</w:t>
      </w:r>
    </w:p>
    <w:p w14:paraId="0965EA43" w14:textId="77777777" w:rsidR="001E4E7E" w:rsidRPr="00335240" w:rsidRDefault="001E4E7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تناول هذا المبحث مفهوم </w:t>
      </w:r>
      <w:r w:rsidRPr="00335240">
        <w:rPr>
          <w:rFonts w:ascii="Simplified Arabic" w:hAnsi="Simplified Arabic" w:cs="Simplified Arabic" w:hint="cs"/>
          <w:b/>
          <w:bCs/>
          <w:color w:val="000000" w:themeColor="text1"/>
          <w:sz w:val="28"/>
          <w:szCs w:val="28"/>
          <w:rtl/>
        </w:rPr>
        <w:t>تعزيز الأمن المائي</w:t>
      </w:r>
      <w:r w:rsidRPr="00335240">
        <w:rPr>
          <w:rFonts w:ascii="Simplified Arabic" w:hAnsi="Simplified Arabic" w:cs="Simplified Arabic" w:hint="cs"/>
          <w:color w:val="000000" w:themeColor="text1"/>
          <w:sz w:val="28"/>
          <w:szCs w:val="28"/>
          <w:rtl/>
        </w:rPr>
        <w:t xml:space="preserve"> في مشاريع التجميل الطبيعي بوصفه مفهومًا متعدد الأبعاد لا يقتصر على خفض الاستهلاك فقط، بل يشمل كذلك استدامة الموارد وتقليل المخاطر وتحسين الحوكمة. وقد تم تحليل المتغير التابع في هذه الدراسة عبر أربعة أبعاد رئيسة</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b/>
          <w:bCs/>
          <w:color w:val="000000" w:themeColor="text1"/>
          <w:sz w:val="28"/>
          <w:szCs w:val="28"/>
          <w:rtl/>
        </w:rPr>
        <w:t>ترشيد استهلاك المياه</w:t>
      </w:r>
      <w:r w:rsidRPr="00335240">
        <w:rPr>
          <w:rFonts w:ascii="Simplified Arabic" w:hAnsi="Simplified Arabic" w:cs="Simplified Arabic" w:hint="cs"/>
          <w:color w:val="000000" w:themeColor="text1"/>
          <w:sz w:val="28"/>
          <w:szCs w:val="28"/>
          <w:rtl/>
        </w:rPr>
        <w:t xml:space="preserve"> بوصفه المدخل المباشر لتقليل الضغط على الموارد، و</w:t>
      </w:r>
      <w:r w:rsidRPr="00335240">
        <w:rPr>
          <w:rFonts w:ascii="Simplified Arabic" w:hAnsi="Simplified Arabic" w:cs="Simplified Arabic" w:hint="cs"/>
          <w:b/>
          <w:bCs/>
          <w:color w:val="000000" w:themeColor="text1"/>
          <w:sz w:val="28"/>
          <w:szCs w:val="28"/>
          <w:rtl/>
        </w:rPr>
        <w:t>استدامة الموارد المائية</w:t>
      </w:r>
      <w:r w:rsidRPr="00335240">
        <w:rPr>
          <w:rFonts w:ascii="Simplified Arabic" w:hAnsi="Simplified Arabic" w:cs="Simplified Arabic" w:hint="cs"/>
          <w:color w:val="000000" w:themeColor="text1"/>
          <w:sz w:val="28"/>
          <w:szCs w:val="28"/>
          <w:rtl/>
        </w:rPr>
        <w:t xml:space="preserve"> بوصفها معيارًا طويل المدى مرتبطًا بإدارة المصدر وتحسين الاعتماد على المياه المعالجة، و</w:t>
      </w:r>
      <w:r w:rsidRPr="00335240">
        <w:rPr>
          <w:rFonts w:ascii="Simplified Arabic" w:hAnsi="Simplified Arabic" w:cs="Simplified Arabic" w:hint="cs"/>
          <w:b/>
          <w:bCs/>
          <w:color w:val="000000" w:themeColor="text1"/>
          <w:sz w:val="28"/>
          <w:szCs w:val="28"/>
          <w:rtl/>
        </w:rPr>
        <w:t>تقليل المخاطر المائية</w:t>
      </w:r>
      <w:r w:rsidRPr="00335240">
        <w:rPr>
          <w:rFonts w:ascii="Simplified Arabic" w:hAnsi="Simplified Arabic" w:cs="Simplified Arabic" w:hint="cs"/>
          <w:color w:val="000000" w:themeColor="text1"/>
          <w:sz w:val="28"/>
          <w:szCs w:val="28"/>
          <w:rtl/>
        </w:rPr>
        <w:t xml:space="preserve"> بوصفه عنصر الاستقرار والمرونة في مواجهة الأعطال أو نقص الإمداد أو الذروة المناخية، و</w:t>
      </w:r>
      <w:r w:rsidRPr="00335240">
        <w:rPr>
          <w:rFonts w:ascii="Simplified Arabic" w:hAnsi="Simplified Arabic" w:cs="Simplified Arabic" w:hint="cs"/>
          <w:b/>
          <w:bCs/>
          <w:color w:val="000000" w:themeColor="text1"/>
          <w:sz w:val="28"/>
          <w:szCs w:val="28"/>
          <w:rtl/>
        </w:rPr>
        <w:t>الحوكمة وإدارة المياه</w:t>
      </w:r>
      <w:r w:rsidRPr="00335240">
        <w:rPr>
          <w:rFonts w:ascii="Simplified Arabic" w:hAnsi="Simplified Arabic" w:cs="Simplified Arabic" w:hint="cs"/>
          <w:color w:val="000000" w:themeColor="text1"/>
          <w:sz w:val="28"/>
          <w:szCs w:val="28"/>
          <w:rtl/>
        </w:rPr>
        <w:t xml:space="preserve"> بوصفها الإطار التنظيمي الذي يضمن تحويل البيانات والتقارير إلى قرارات وسياسات منضبطة. وبذلك يمهد هذا المبحث للانتقال إلى المبحث الثالث الذي يفسر العلاقة بين نظم الري الذكية والمستدامة وبين تعزيز الأمن المائي، ويوضح الآليات النظرية التي تبرر فروض الدراسة</w:t>
      </w:r>
      <w:r w:rsidRPr="00335240">
        <w:rPr>
          <w:rFonts w:ascii="Simplified Arabic" w:hAnsi="Simplified Arabic" w:cs="Simplified Arabic" w:hint="cs"/>
          <w:color w:val="000000" w:themeColor="text1"/>
          <w:sz w:val="28"/>
          <w:szCs w:val="28"/>
        </w:rPr>
        <w:t>.</w:t>
      </w:r>
    </w:p>
    <w:p w14:paraId="25D8B8D9" w14:textId="77777777" w:rsidR="001E4E7E"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5F82516F">
          <v:rect id="_x0000_i1042" style="width:0;height:1.5pt" o:hralign="center" o:hrstd="t" o:hr="t" fillcolor="#a0a0a0" stroked="f"/>
        </w:pict>
      </w:r>
    </w:p>
    <w:p w14:paraId="063832A1" w14:textId="77777777" w:rsidR="001E4E7E" w:rsidRPr="00335240" w:rsidRDefault="001E4E7E" w:rsidP="00335240">
      <w:pPr>
        <w:pStyle w:val="Heading3"/>
        <w:spacing w:line="240" w:lineRule="auto"/>
      </w:pPr>
      <w:bookmarkStart w:id="38" w:name="_Toc225436459"/>
      <w:r w:rsidRPr="00335240">
        <w:rPr>
          <w:rFonts w:hint="cs"/>
          <w:rtl/>
        </w:rPr>
        <w:t>المبحث الثالث: تفسير العلاقة بين نظم الري الذكية والمستدامة وتعزيز الأمن المائي</w:t>
      </w:r>
      <w:bookmarkEnd w:id="38"/>
    </w:p>
    <w:p w14:paraId="34FAFD24" w14:textId="77777777" w:rsidR="001E4E7E" w:rsidRPr="00335240" w:rsidRDefault="001E4E7E" w:rsidP="00335240">
      <w:pPr>
        <w:pStyle w:val="Heading4"/>
        <w:spacing w:line="240" w:lineRule="auto"/>
      </w:pPr>
      <w:r w:rsidRPr="00335240">
        <w:rPr>
          <w:rFonts w:hint="cs"/>
        </w:rPr>
        <w:t xml:space="preserve">3.1 </w:t>
      </w:r>
      <w:r w:rsidRPr="00335240">
        <w:rPr>
          <w:rFonts w:hint="cs"/>
          <w:rtl/>
        </w:rPr>
        <w:t>مقدمة المبحث</w:t>
      </w:r>
    </w:p>
    <w:p w14:paraId="1BCE1FD4" w14:textId="77777777" w:rsidR="001E4E7E" w:rsidRPr="00335240" w:rsidRDefault="001E4E7E" w:rsidP="00335240">
      <w:pPr>
        <w:spacing w:line="240" w:lineRule="auto"/>
        <w:jc w:val="both"/>
        <w:rPr>
          <w:rFonts w:ascii="Simplified Arabic" w:hAnsi="Simplified Arabic" w:cs="Simplified Arabic"/>
          <w:color w:val="000000" w:themeColor="text1"/>
          <w:sz w:val="28"/>
          <w:szCs w:val="28"/>
          <w:rtl/>
        </w:rPr>
      </w:pPr>
      <w:r w:rsidRPr="00335240">
        <w:rPr>
          <w:rFonts w:ascii="Simplified Arabic" w:hAnsi="Simplified Arabic" w:cs="Simplified Arabic" w:hint="cs"/>
          <w:color w:val="000000" w:themeColor="text1"/>
          <w:sz w:val="28"/>
          <w:szCs w:val="28"/>
          <w:rtl/>
        </w:rPr>
        <w:t>يهدف هذا المبحث إلى تفسير العلاقة المتوقعة بين المتغير المستقل (نظم الري الذكية والمستدامة بأبعادها) والمتغير التابع (تعزيز الأمن المائي بأبعاده)، من خلال توضيح الآليات السببية التي تشرح كيف ينتج عن رفع مستوى تطبيق التقنيات الذكية وتحسين التشغيل والصيانة والاستدامة البيئية أثرٌ ملموس على ترشيد الاستهلاك واستدامة الموارد وتقليل المخاطر وتحسين الحوكمة وإدارة المياه داخل مشاريع التجميل الطبيعي. كما يسعى هذا المبحث إلى ربط هذه الآليات بالأطر النظرية الداعمة للدراسة، بما يوفّر أساسًا علميًا لتفسير نتائج التحليل الإحصائي واختبار فروض الدراسة</w:t>
      </w:r>
      <w:r w:rsidRPr="00335240">
        <w:rPr>
          <w:rFonts w:ascii="Simplified Arabic" w:hAnsi="Simplified Arabic" w:cs="Simplified Arabic" w:hint="cs"/>
          <w:color w:val="000000" w:themeColor="text1"/>
          <w:sz w:val="28"/>
          <w:szCs w:val="28"/>
        </w:rPr>
        <w:t>.</w:t>
      </w:r>
    </w:p>
    <w:p w14:paraId="5DC8638E" w14:textId="6A8FBE89" w:rsidR="004361DC" w:rsidRPr="00335240" w:rsidRDefault="001B1476"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كما تدعم الأدبيات الحديثة هذا التفسير، إذ تشير إلى أن نظم الري الذكية في البيئات الجافة تسهم في تحسين الإنتاجية المائية ورفع كفاءة استخدام المياه وتعزيز القدرة على التكيف مع ضغوط المناخ وندرة الموارد (</w:t>
      </w:r>
      <w:r w:rsidRPr="00335240">
        <w:rPr>
          <w:rFonts w:ascii="Simplified Arabic" w:hAnsi="Simplified Arabic" w:cs="Simplified Arabic" w:hint="cs"/>
          <w:color w:val="000000" w:themeColor="text1"/>
          <w:sz w:val="28"/>
          <w:szCs w:val="28"/>
        </w:rPr>
        <w:t>Ahmed et al., 2023</w:t>
      </w:r>
      <w:r w:rsidRPr="00335240">
        <w:rPr>
          <w:rFonts w:ascii="Simplified Arabic" w:hAnsi="Simplified Arabic" w:cs="Simplified Arabic" w:hint="cs"/>
          <w:color w:val="000000" w:themeColor="text1"/>
          <w:sz w:val="28"/>
          <w:szCs w:val="28"/>
          <w:rtl/>
        </w:rPr>
        <w:t>).</w:t>
      </w:r>
    </w:p>
    <w:p w14:paraId="352B83C3" w14:textId="77777777" w:rsidR="00FE041E" w:rsidRPr="00335240" w:rsidRDefault="00FE041E" w:rsidP="00335240">
      <w:pPr>
        <w:pStyle w:val="Heading4"/>
        <w:spacing w:line="240" w:lineRule="auto"/>
      </w:pPr>
      <w:r w:rsidRPr="00335240">
        <w:rPr>
          <w:rFonts w:hint="cs"/>
        </w:rPr>
        <w:t xml:space="preserve">3.2 </w:t>
      </w:r>
      <w:r w:rsidRPr="00335240">
        <w:rPr>
          <w:rFonts w:hint="cs"/>
          <w:rtl/>
        </w:rPr>
        <w:t>آليات التأثير السببي بين نظم الري الذكية وتعزيز الأمن المائي</w:t>
      </w:r>
    </w:p>
    <w:p w14:paraId="616AB01F"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لفهم العلاقة بين نظم الري الذكية والمستدامة وتعزيز الأمن المائي داخل مشاريع التجميل الطبيعي، لا يكفي الاكتفاء بوصف وجود تقنية أو نظام تحكم؛ بل يتطلب الأمر تفسير </w:t>
      </w:r>
      <w:r w:rsidRPr="00335240">
        <w:rPr>
          <w:rFonts w:ascii="Simplified Arabic" w:hAnsi="Simplified Arabic" w:cs="Simplified Arabic" w:hint="cs"/>
          <w:b/>
          <w:bCs/>
          <w:color w:val="000000" w:themeColor="text1"/>
          <w:sz w:val="28"/>
          <w:szCs w:val="28"/>
          <w:rtl/>
        </w:rPr>
        <w:t>كيف</w:t>
      </w:r>
      <w:r w:rsidRPr="00335240">
        <w:rPr>
          <w:rFonts w:ascii="Simplified Arabic" w:hAnsi="Simplified Arabic" w:cs="Simplified Arabic" w:hint="cs"/>
          <w:color w:val="000000" w:themeColor="text1"/>
          <w:sz w:val="28"/>
          <w:szCs w:val="28"/>
          <w:rtl/>
        </w:rPr>
        <w:t xml:space="preserve"> يتحول التطبيق التقني والتشغيلي إلى نتائج مائية قابلة للقياس. وفي هذا السياق، يمكن صياغة آليات التأثير السببي على أساس </w:t>
      </w:r>
      <w:r w:rsidRPr="00335240">
        <w:rPr>
          <w:rFonts w:ascii="Simplified Arabic" w:hAnsi="Simplified Arabic" w:cs="Simplified Arabic" w:hint="cs"/>
          <w:color w:val="000000" w:themeColor="text1"/>
          <w:sz w:val="28"/>
          <w:szCs w:val="28"/>
          <w:rtl/>
        </w:rPr>
        <w:lastRenderedPageBreak/>
        <w:t>منطقي يربط بين أبعاد المتغير المستقل (نظم الري الذكية والمستدامة) وأبعاد المتغير التابع (تعزيز الأمن المائي) على النحو الآتي</w:t>
      </w:r>
      <w:r w:rsidRPr="00335240">
        <w:rPr>
          <w:rFonts w:ascii="Simplified Arabic" w:hAnsi="Simplified Arabic" w:cs="Simplified Arabic" w:hint="cs"/>
          <w:color w:val="000000" w:themeColor="text1"/>
          <w:sz w:val="28"/>
          <w:szCs w:val="28"/>
        </w:rPr>
        <w:t>:</w:t>
      </w:r>
    </w:p>
    <w:p w14:paraId="54F37EC3" w14:textId="77777777" w:rsidR="00FE041E" w:rsidRPr="00335240" w:rsidRDefault="00FE041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3.2.1 </w:t>
      </w:r>
      <w:r w:rsidRPr="00335240">
        <w:rPr>
          <w:rFonts w:ascii="Simplified Arabic" w:hAnsi="Simplified Arabic" w:cs="Simplified Arabic" w:hint="cs"/>
          <w:rtl/>
        </w:rPr>
        <w:t>من استخدام التقنيات الذكية إلى ترشيد الاستهلاك وتقليل الفاقد</w:t>
      </w:r>
    </w:p>
    <w:p w14:paraId="1C52CF17"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عندما تعتمد مشاريع التجميل الطبيعي على حساسات رطوبة التربة وبيانات الطقس والمراقبة الرقمية للاستهلاك، يصبح قرار الري قائمًا على بيانات فعلية، مما يؤدي إلى</w:t>
      </w:r>
      <w:r w:rsidRPr="00335240">
        <w:rPr>
          <w:rFonts w:ascii="Simplified Arabic" w:hAnsi="Simplified Arabic" w:cs="Simplified Arabic" w:hint="cs"/>
          <w:color w:val="000000" w:themeColor="text1"/>
          <w:sz w:val="28"/>
          <w:szCs w:val="28"/>
        </w:rPr>
        <w:t>:</w:t>
      </w:r>
    </w:p>
    <w:p w14:paraId="2FDF6D70" w14:textId="77777777" w:rsidR="00FE041E" w:rsidRPr="00335240" w:rsidRDefault="00FE041E" w:rsidP="00335240">
      <w:pPr>
        <w:numPr>
          <w:ilvl w:val="0"/>
          <w:numId w:val="4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منع التشغيل في ظروف غير مناسبة (مثل الري عند ارتفاع الرياح أو ارتفاع التبخر)</w:t>
      </w:r>
      <w:r w:rsidRPr="00335240">
        <w:rPr>
          <w:rFonts w:ascii="Simplified Arabic" w:hAnsi="Simplified Arabic" w:cs="Simplified Arabic" w:hint="cs"/>
          <w:color w:val="000000" w:themeColor="text1"/>
          <w:sz w:val="28"/>
          <w:szCs w:val="28"/>
        </w:rPr>
        <w:t>.</w:t>
      </w:r>
    </w:p>
    <w:p w14:paraId="2976317D" w14:textId="77777777" w:rsidR="00FE041E" w:rsidRPr="00335240" w:rsidRDefault="00FE041E" w:rsidP="00335240">
      <w:pPr>
        <w:numPr>
          <w:ilvl w:val="0"/>
          <w:numId w:val="4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ضبط كمية المياه وفق احتياج النبات والتربة بدل الجرعات الثابتة</w:t>
      </w:r>
      <w:r w:rsidRPr="00335240">
        <w:rPr>
          <w:rFonts w:ascii="Simplified Arabic" w:hAnsi="Simplified Arabic" w:cs="Simplified Arabic" w:hint="cs"/>
          <w:color w:val="000000" w:themeColor="text1"/>
          <w:sz w:val="28"/>
          <w:szCs w:val="28"/>
        </w:rPr>
        <w:t>.</w:t>
      </w:r>
    </w:p>
    <w:p w14:paraId="36554D0C" w14:textId="77777777" w:rsidR="00FE041E" w:rsidRPr="00335240" w:rsidRDefault="00FE041E" w:rsidP="00335240">
      <w:pPr>
        <w:numPr>
          <w:ilvl w:val="0"/>
          <w:numId w:val="45"/>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تقليل التفاوت بين المناطق الناتج عن الاجتهادات التشغيلية</w:t>
      </w:r>
      <w:r w:rsidRPr="00335240">
        <w:rPr>
          <w:rFonts w:ascii="Simplified Arabic" w:hAnsi="Simplified Arabic" w:cs="Simplified Arabic" w:hint="cs"/>
          <w:color w:val="000000" w:themeColor="text1"/>
          <w:sz w:val="28"/>
          <w:szCs w:val="28"/>
        </w:rPr>
        <w:t>.</w:t>
      </w:r>
    </w:p>
    <w:p w14:paraId="01798786"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وبذلك تتحول التقنيات الذكية إلى وسيلة مباشرة لترشيد الاستهلاك، لأنها تقلل الري الزائد وتخفض الفاقد الناتج عن سوء الضبط، وهو ما ينعكس على خفض الاستهلاك الإجمالي دون الإضرار بجودة الغطاء النباتي</w:t>
      </w:r>
      <w:r w:rsidRPr="00335240">
        <w:rPr>
          <w:rFonts w:ascii="Simplified Arabic" w:hAnsi="Simplified Arabic" w:cs="Simplified Arabic" w:hint="cs"/>
          <w:color w:val="000000" w:themeColor="text1"/>
          <w:sz w:val="28"/>
          <w:szCs w:val="28"/>
        </w:rPr>
        <w:t>.</w:t>
      </w:r>
    </w:p>
    <w:p w14:paraId="2E50E211" w14:textId="77777777" w:rsidR="00FE041E" w:rsidRPr="00335240" w:rsidRDefault="00FE041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3.2.2 </w:t>
      </w:r>
      <w:r w:rsidRPr="00335240">
        <w:rPr>
          <w:rFonts w:ascii="Simplified Arabic" w:hAnsi="Simplified Arabic" w:cs="Simplified Arabic" w:hint="cs"/>
          <w:rtl/>
        </w:rPr>
        <w:t>من كفاءة استخدام المياه إلى استدامة الموارد المائية</w:t>
      </w:r>
    </w:p>
    <w:p w14:paraId="6FFD7D77"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تمثل كفاءة الاستخدام حلقة وصل بين “إدارة الطلب” و“إدارة المورد”. فكلما تحسنت كفاءة الاستخدام—أي تم تحقيق احتياج النبات بأقل فاقد—انعكس ذلك على</w:t>
      </w:r>
      <w:r w:rsidRPr="00335240">
        <w:rPr>
          <w:rFonts w:ascii="Simplified Arabic" w:hAnsi="Simplified Arabic" w:cs="Simplified Arabic" w:hint="cs"/>
          <w:color w:val="000000" w:themeColor="text1"/>
          <w:sz w:val="28"/>
          <w:szCs w:val="28"/>
        </w:rPr>
        <w:t>:</w:t>
      </w:r>
    </w:p>
    <w:p w14:paraId="6AC33B05" w14:textId="77777777" w:rsidR="00FE041E" w:rsidRPr="00335240" w:rsidRDefault="00FE041E" w:rsidP="00335240">
      <w:pPr>
        <w:numPr>
          <w:ilvl w:val="0"/>
          <w:numId w:val="4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تقليل الضغط على منظومة الإمداد</w:t>
      </w:r>
      <w:r w:rsidRPr="00335240">
        <w:rPr>
          <w:rFonts w:ascii="Simplified Arabic" w:hAnsi="Simplified Arabic" w:cs="Simplified Arabic" w:hint="cs"/>
          <w:color w:val="000000" w:themeColor="text1"/>
          <w:sz w:val="28"/>
          <w:szCs w:val="28"/>
        </w:rPr>
        <w:t>.</w:t>
      </w:r>
    </w:p>
    <w:p w14:paraId="5EBC2FEB" w14:textId="77777777" w:rsidR="00FE041E" w:rsidRPr="00335240" w:rsidRDefault="00FE041E" w:rsidP="00335240">
      <w:pPr>
        <w:numPr>
          <w:ilvl w:val="0"/>
          <w:numId w:val="4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تعزيز قدرة المشاريع على الاستمرار بالاعتماد على موارد أكثر استدامة</w:t>
      </w:r>
      <w:r w:rsidRPr="00335240">
        <w:rPr>
          <w:rFonts w:ascii="Simplified Arabic" w:hAnsi="Simplified Arabic" w:cs="Simplified Arabic" w:hint="cs"/>
          <w:color w:val="000000" w:themeColor="text1"/>
          <w:sz w:val="28"/>
          <w:szCs w:val="28"/>
        </w:rPr>
        <w:t>.</w:t>
      </w:r>
    </w:p>
    <w:p w14:paraId="748722EF" w14:textId="77777777" w:rsidR="00FE041E" w:rsidRPr="00335240" w:rsidRDefault="00FE041E" w:rsidP="00335240">
      <w:pPr>
        <w:numPr>
          <w:ilvl w:val="0"/>
          <w:numId w:val="46"/>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دعم الاستقرار طويل المدى في توفير الاحتياجات المائية للمساحات الخضراء</w:t>
      </w:r>
      <w:r w:rsidRPr="00335240">
        <w:rPr>
          <w:rFonts w:ascii="Simplified Arabic" w:hAnsi="Simplified Arabic" w:cs="Simplified Arabic" w:hint="cs"/>
          <w:color w:val="000000" w:themeColor="text1"/>
          <w:sz w:val="28"/>
          <w:szCs w:val="28"/>
        </w:rPr>
        <w:t>.</w:t>
      </w:r>
    </w:p>
    <w:p w14:paraId="7F541F7C"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وبالتالي، فإن رفع الكفاءة لا يحقق وفورات تشغيلية فقط، بل يُنتج أثرًا استراتيجيًا يتمثل في تحسين استدامة الموارد وتقليل حساسية المشاريع لأي نقص محتمل في الإمداد</w:t>
      </w:r>
      <w:r w:rsidRPr="00335240">
        <w:rPr>
          <w:rFonts w:ascii="Simplified Arabic" w:hAnsi="Simplified Arabic" w:cs="Simplified Arabic" w:hint="cs"/>
          <w:color w:val="000000" w:themeColor="text1"/>
          <w:sz w:val="28"/>
          <w:szCs w:val="28"/>
        </w:rPr>
        <w:t>.</w:t>
      </w:r>
    </w:p>
    <w:p w14:paraId="5948D134" w14:textId="77777777" w:rsidR="00FE041E" w:rsidRPr="00335240" w:rsidRDefault="00FE041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3.2.3 </w:t>
      </w:r>
      <w:r w:rsidRPr="00335240">
        <w:rPr>
          <w:rFonts w:ascii="Simplified Arabic" w:hAnsi="Simplified Arabic" w:cs="Simplified Arabic" w:hint="cs"/>
          <w:rtl/>
        </w:rPr>
        <w:t>من الاستدامة البيئية إلى تعزيز أمن المورد واستقرار الأصول الزراعية</w:t>
      </w:r>
    </w:p>
    <w:p w14:paraId="598EAD27"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يرتبط الأمن المائي في مشاريع التجميل الطبيعي باستقرار الأصول الزراعية بقدر ارتباطه بالمياه نفسها. فالتشغيل غير الرشيد قد يؤدي إلى</w:t>
      </w:r>
      <w:r w:rsidRPr="00335240">
        <w:rPr>
          <w:rFonts w:ascii="Simplified Arabic" w:hAnsi="Simplified Arabic" w:cs="Simplified Arabic" w:hint="cs"/>
          <w:color w:val="000000" w:themeColor="text1"/>
          <w:sz w:val="28"/>
          <w:szCs w:val="28"/>
        </w:rPr>
        <w:t>:</w:t>
      </w:r>
    </w:p>
    <w:p w14:paraId="51959545" w14:textId="77777777" w:rsidR="00FE041E" w:rsidRPr="00335240" w:rsidRDefault="00FE041E" w:rsidP="00335240">
      <w:pPr>
        <w:numPr>
          <w:ilvl w:val="0"/>
          <w:numId w:val="4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تدهور التربة وزيادة الملوحة</w:t>
      </w:r>
      <w:r w:rsidRPr="00335240">
        <w:rPr>
          <w:rFonts w:ascii="Simplified Arabic" w:hAnsi="Simplified Arabic" w:cs="Simplified Arabic" w:hint="cs"/>
          <w:color w:val="000000" w:themeColor="text1"/>
          <w:sz w:val="28"/>
          <w:szCs w:val="28"/>
        </w:rPr>
        <w:t>.</w:t>
      </w:r>
    </w:p>
    <w:p w14:paraId="728C6BAE" w14:textId="77777777" w:rsidR="00FE041E" w:rsidRPr="00335240" w:rsidRDefault="00FE041E" w:rsidP="00335240">
      <w:pPr>
        <w:numPr>
          <w:ilvl w:val="0"/>
          <w:numId w:val="4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إجهاد النباتات نتيجة سوء التوازن بين الري والاحتياج</w:t>
      </w:r>
      <w:r w:rsidRPr="00335240">
        <w:rPr>
          <w:rFonts w:ascii="Simplified Arabic" w:hAnsi="Simplified Arabic" w:cs="Simplified Arabic" w:hint="cs"/>
          <w:color w:val="000000" w:themeColor="text1"/>
          <w:sz w:val="28"/>
          <w:szCs w:val="28"/>
        </w:rPr>
        <w:t>.</w:t>
      </w:r>
    </w:p>
    <w:p w14:paraId="100BD678" w14:textId="77777777" w:rsidR="00FE041E" w:rsidRPr="00335240" w:rsidRDefault="00FE041E" w:rsidP="00335240">
      <w:pPr>
        <w:numPr>
          <w:ilvl w:val="0"/>
          <w:numId w:val="47"/>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تزايد الأعطال والفاقد البيئي بسبب الجريان السطحي أو التشبع</w:t>
      </w:r>
      <w:r w:rsidRPr="00335240">
        <w:rPr>
          <w:rFonts w:ascii="Simplified Arabic" w:hAnsi="Simplified Arabic" w:cs="Simplified Arabic" w:hint="cs"/>
          <w:color w:val="000000" w:themeColor="text1"/>
          <w:sz w:val="28"/>
          <w:szCs w:val="28"/>
        </w:rPr>
        <w:t>.</w:t>
      </w:r>
    </w:p>
    <w:p w14:paraId="312F6E92"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lastRenderedPageBreak/>
        <w:t>وعليه، فإن الاستدامة البيئية في نظم الري تعزز الأمن المائي عبر حماية “بيئة المشروع” نفسها، لأنها تقلل الآثار السلبية طويلة المدى وتحافظ على جودة التربة والنبات، بما يضمن استمرارية الخدمة واستقرار الحاجة المائية دون زيادات غير مبررة</w:t>
      </w:r>
      <w:r w:rsidRPr="00335240">
        <w:rPr>
          <w:rFonts w:ascii="Simplified Arabic" w:hAnsi="Simplified Arabic" w:cs="Simplified Arabic" w:hint="cs"/>
          <w:color w:val="000000" w:themeColor="text1"/>
          <w:sz w:val="28"/>
          <w:szCs w:val="28"/>
        </w:rPr>
        <w:t>.</w:t>
      </w:r>
    </w:p>
    <w:p w14:paraId="03B19AA1" w14:textId="77777777" w:rsidR="00FE041E" w:rsidRPr="00335240" w:rsidRDefault="00FE041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3.2.4 </w:t>
      </w:r>
      <w:r w:rsidRPr="00335240">
        <w:rPr>
          <w:rFonts w:ascii="Simplified Arabic" w:hAnsi="Simplified Arabic" w:cs="Simplified Arabic" w:hint="cs"/>
          <w:rtl/>
        </w:rPr>
        <w:t>من إدارة وتشغيل نظم الري إلى تقليل المخاطر المائية</w:t>
      </w:r>
    </w:p>
    <w:p w14:paraId="4F85BFD2"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تقليل المخاطر المائية يعتمد بصورة كبيرة على فعالية الإدارة التشغيلية، لأن كثيرًا من المخاطر داخل مشاريع التجميل الطبيعي ترتبط بأسباب تشغيلية مثل التسريبات والأعطال أو بطء الاستجابة. وعندما تكون الإدارة والتشغيل فعّالين (خطط صيانة، تدريب، سرعة معالجة الأعطال)، ينتج عن ذلك</w:t>
      </w:r>
      <w:r w:rsidRPr="00335240">
        <w:rPr>
          <w:rFonts w:ascii="Simplified Arabic" w:hAnsi="Simplified Arabic" w:cs="Simplified Arabic" w:hint="cs"/>
          <w:color w:val="000000" w:themeColor="text1"/>
          <w:sz w:val="28"/>
          <w:szCs w:val="28"/>
        </w:rPr>
        <w:t>:</w:t>
      </w:r>
    </w:p>
    <w:p w14:paraId="591CB101" w14:textId="77777777" w:rsidR="00FE041E" w:rsidRPr="00335240" w:rsidRDefault="00FE041E" w:rsidP="00335240">
      <w:pPr>
        <w:numPr>
          <w:ilvl w:val="0"/>
          <w:numId w:val="4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تقليل زمن التسربات غير المرئية وبالتالي خفض الهدر</w:t>
      </w:r>
      <w:r w:rsidRPr="00335240">
        <w:rPr>
          <w:rFonts w:ascii="Simplified Arabic" w:hAnsi="Simplified Arabic" w:cs="Simplified Arabic" w:hint="cs"/>
          <w:color w:val="000000" w:themeColor="text1"/>
          <w:sz w:val="28"/>
          <w:szCs w:val="28"/>
        </w:rPr>
        <w:t>.</w:t>
      </w:r>
    </w:p>
    <w:p w14:paraId="3CBF6BC6" w14:textId="77777777" w:rsidR="00FE041E" w:rsidRPr="00335240" w:rsidRDefault="00FE041E" w:rsidP="00335240">
      <w:pPr>
        <w:numPr>
          <w:ilvl w:val="0"/>
          <w:numId w:val="4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تقليل احتمالات الانقطاعات التشغيلية أو التدهور المفاجئ للغطاء النباتي</w:t>
      </w:r>
      <w:r w:rsidRPr="00335240">
        <w:rPr>
          <w:rFonts w:ascii="Simplified Arabic" w:hAnsi="Simplified Arabic" w:cs="Simplified Arabic" w:hint="cs"/>
          <w:color w:val="000000" w:themeColor="text1"/>
          <w:sz w:val="28"/>
          <w:szCs w:val="28"/>
        </w:rPr>
        <w:t>.</w:t>
      </w:r>
    </w:p>
    <w:p w14:paraId="169660CD" w14:textId="77777777" w:rsidR="00FE041E" w:rsidRPr="00335240" w:rsidRDefault="00FE041E" w:rsidP="00335240">
      <w:pPr>
        <w:numPr>
          <w:ilvl w:val="0"/>
          <w:numId w:val="48"/>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رفع مرونة المشروع في التعامل مع فترات الذروة المناخية أو تغيّر الاحتياج المائي</w:t>
      </w:r>
      <w:r w:rsidRPr="00335240">
        <w:rPr>
          <w:rFonts w:ascii="Simplified Arabic" w:hAnsi="Simplified Arabic" w:cs="Simplified Arabic" w:hint="cs"/>
          <w:color w:val="000000" w:themeColor="text1"/>
          <w:sz w:val="28"/>
          <w:szCs w:val="28"/>
        </w:rPr>
        <w:t>.</w:t>
      </w:r>
    </w:p>
    <w:p w14:paraId="220C5218"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وبذلك فإن الإدارة والتشغيل يمثلان الآلية الواقعية التي تحول “الري الذكي” إلى استقرار وتقليل مخاطر</w:t>
      </w:r>
      <w:r w:rsidRPr="00335240">
        <w:rPr>
          <w:rFonts w:ascii="Simplified Arabic" w:hAnsi="Simplified Arabic" w:cs="Simplified Arabic" w:hint="cs"/>
          <w:color w:val="000000" w:themeColor="text1"/>
          <w:sz w:val="28"/>
          <w:szCs w:val="28"/>
        </w:rPr>
        <w:t>.</w:t>
      </w:r>
    </w:p>
    <w:p w14:paraId="4DB63058" w14:textId="77777777" w:rsidR="00FE041E" w:rsidRPr="00335240" w:rsidRDefault="00FE041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3.2.5 </w:t>
      </w:r>
      <w:r w:rsidRPr="00335240">
        <w:rPr>
          <w:rFonts w:ascii="Simplified Arabic" w:hAnsi="Simplified Arabic" w:cs="Simplified Arabic" w:hint="cs"/>
          <w:rtl/>
        </w:rPr>
        <w:t>من البيانات التشغيلية إلى الحوكمة وإدارة المياه</w:t>
      </w:r>
    </w:p>
    <w:p w14:paraId="616980B3"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تتميز نظم الري الذكية بأنها تنتج بيانات مستمرة (استهلاك، أعطال، انحرافات، تقارير). لكن قيمة هذه البيانات لا تتحقق إلا إذا وُجد إطار حوكمي يحوّل البيانات إلى قرارات. لذلك، فإن العلاقة بين التطبيق الذكي والحوكمة تظهر من خلال</w:t>
      </w:r>
      <w:r w:rsidRPr="00335240">
        <w:rPr>
          <w:rFonts w:ascii="Simplified Arabic" w:hAnsi="Simplified Arabic" w:cs="Simplified Arabic" w:hint="cs"/>
          <w:color w:val="000000" w:themeColor="text1"/>
          <w:sz w:val="28"/>
          <w:szCs w:val="28"/>
        </w:rPr>
        <w:t>:</w:t>
      </w:r>
    </w:p>
    <w:p w14:paraId="277B3FFA" w14:textId="77777777" w:rsidR="00FE041E" w:rsidRPr="00335240" w:rsidRDefault="00FE041E" w:rsidP="00335240">
      <w:pPr>
        <w:numPr>
          <w:ilvl w:val="0"/>
          <w:numId w:val="4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وضع سياسات مبنية على بيانات الاستهلاك الفعلية بدل الافتراضات</w:t>
      </w:r>
      <w:r w:rsidRPr="00335240">
        <w:rPr>
          <w:rFonts w:ascii="Simplified Arabic" w:hAnsi="Simplified Arabic" w:cs="Simplified Arabic" w:hint="cs"/>
          <w:color w:val="000000" w:themeColor="text1"/>
          <w:sz w:val="28"/>
          <w:szCs w:val="28"/>
        </w:rPr>
        <w:t>.</w:t>
      </w:r>
    </w:p>
    <w:p w14:paraId="3E521158" w14:textId="77777777" w:rsidR="00FE041E" w:rsidRPr="00335240" w:rsidRDefault="00FE041E" w:rsidP="00335240">
      <w:pPr>
        <w:numPr>
          <w:ilvl w:val="0"/>
          <w:numId w:val="4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اعتماد تقارير دورية لمتابعة الأداء ومؤشرات الانحراف</w:t>
      </w:r>
      <w:r w:rsidRPr="00335240">
        <w:rPr>
          <w:rFonts w:ascii="Simplified Arabic" w:hAnsi="Simplified Arabic" w:cs="Simplified Arabic" w:hint="cs"/>
          <w:color w:val="000000" w:themeColor="text1"/>
          <w:sz w:val="28"/>
          <w:szCs w:val="28"/>
        </w:rPr>
        <w:t>.</w:t>
      </w:r>
    </w:p>
    <w:p w14:paraId="6D70274C" w14:textId="77777777" w:rsidR="00FE041E" w:rsidRPr="00335240" w:rsidRDefault="00FE041E" w:rsidP="00335240">
      <w:pPr>
        <w:numPr>
          <w:ilvl w:val="0"/>
          <w:numId w:val="4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تحديد مسؤوليات واضحة للاستجابة عند الاستهلاك غير الطبيعي أو الهدر</w:t>
      </w:r>
      <w:r w:rsidRPr="00335240">
        <w:rPr>
          <w:rFonts w:ascii="Simplified Arabic" w:hAnsi="Simplified Arabic" w:cs="Simplified Arabic" w:hint="cs"/>
          <w:color w:val="000000" w:themeColor="text1"/>
          <w:sz w:val="28"/>
          <w:szCs w:val="28"/>
        </w:rPr>
        <w:t>.</w:t>
      </w:r>
    </w:p>
    <w:p w14:paraId="02A06FA5" w14:textId="77777777" w:rsidR="00FE041E" w:rsidRPr="00335240" w:rsidRDefault="00FE041E" w:rsidP="00335240">
      <w:pPr>
        <w:numPr>
          <w:ilvl w:val="0"/>
          <w:numId w:val="49"/>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رفع مستوى الالتزام بالمعايير البيئية والتشغيلية</w:t>
      </w:r>
      <w:r w:rsidRPr="00335240">
        <w:rPr>
          <w:rFonts w:ascii="Simplified Arabic" w:hAnsi="Simplified Arabic" w:cs="Simplified Arabic" w:hint="cs"/>
          <w:color w:val="000000" w:themeColor="text1"/>
          <w:sz w:val="28"/>
          <w:szCs w:val="28"/>
        </w:rPr>
        <w:t>.</w:t>
      </w:r>
    </w:p>
    <w:p w14:paraId="5FE7C91B"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وبذلك تصبح الحوكمة ليست عنصرًا منفصلًا عن التقنية، بل نتيجة مباشرة لوجود معلومات قابلة للمراجعة والمساءلة واتخاذ القرار</w:t>
      </w:r>
      <w:r w:rsidRPr="00335240">
        <w:rPr>
          <w:rFonts w:ascii="Simplified Arabic" w:hAnsi="Simplified Arabic" w:cs="Simplified Arabic" w:hint="cs"/>
          <w:color w:val="000000" w:themeColor="text1"/>
          <w:sz w:val="28"/>
          <w:szCs w:val="28"/>
        </w:rPr>
        <w:t>.</w:t>
      </w:r>
    </w:p>
    <w:p w14:paraId="5A1B0B8B" w14:textId="77777777" w:rsidR="00FE041E" w:rsidRPr="00335240" w:rsidRDefault="00FE041E" w:rsidP="00335240">
      <w:pPr>
        <w:pStyle w:val="Heading5"/>
        <w:spacing w:line="240" w:lineRule="auto"/>
        <w:rPr>
          <w:rFonts w:ascii="Simplified Arabic" w:hAnsi="Simplified Arabic" w:cs="Simplified Arabic"/>
        </w:rPr>
      </w:pPr>
      <w:r w:rsidRPr="00335240">
        <w:rPr>
          <w:rFonts w:ascii="Simplified Arabic" w:hAnsi="Simplified Arabic" w:cs="Simplified Arabic" w:hint="cs"/>
          <w:rtl/>
        </w:rPr>
        <w:t>خلاصة 3.2</w:t>
      </w:r>
    </w:p>
    <w:p w14:paraId="5A96B234" w14:textId="6977F2F1" w:rsidR="00FE041E" w:rsidRPr="00335240" w:rsidRDefault="00FE041E" w:rsidP="00335240">
      <w:pPr>
        <w:spacing w:line="240" w:lineRule="auto"/>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يمكن تلخيص آليات التأثير السببي في أن نظم الري الذكية والمستدامة تعزز الأمن المائي عبر </w:t>
      </w:r>
      <w:proofErr w:type="gramStart"/>
      <w:r w:rsidRPr="00335240">
        <w:rPr>
          <w:rFonts w:ascii="Simplified Arabic" w:hAnsi="Simplified Arabic" w:cs="Simplified Arabic" w:hint="cs"/>
          <w:color w:val="000000" w:themeColor="text1"/>
          <w:sz w:val="28"/>
          <w:szCs w:val="28"/>
          <w:rtl/>
        </w:rPr>
        <w:t>أربعة</w:t>
      </w:r>
      <w:proofErr w:type="gramEnd"/>
      <w:r w:rsidRPr="00335240">
        <w:rPr>
          <w:rFonts w:ascii="Simplified Arabic" w:hAnsi="Simplified Arabic" w:cs="Simplified Arabic" w:hint="cs"/>
          <w:color w:val="000000" w:themeColor="text1"/>
          <w:sz w:val="28"/>
          <w:szCs w:val="28"/>
          <w:rtl/>
        </w:rPr>
        <w:t xml:space="preserve"> مسارات مترابطة</w:t>
      </w:r>
      <w:r w:rsidRPr="00335240">
        <w:rPr>
          <w:rFonts w:ascii="Simplified Arabic" w:hAnsi="Simplified Arabic" w:cs="Simplified Arabic" w:hint="cs"/>
          <w:color w:val="000000" w:themeColor="text1"/>
          <w:sz w:val="28"/>
          <w:szCs w:val="28"/>
        </w:rPr>
        <w:t>:</w:t>
      </w:r>
      <w:r w:rsidRPr="00335240">
        <w:rPr>
          <w:rFonts w:ascii="Simplified Arabic" w:hAnsi="Simplified Arabic" w:cs="Simplified Arabic" w:hint="cs"/>
          <w:color w:val="000000" w:themeColor="text1"/>
          <w:sz w:val="28"/>
          <w:szCs w:val="28"/>
        </w:rPr>
        <w:br/>
        <w:t>(1)</w:t>
      </w:r>
      <w:r w:rsidR="003A57D5">
        <w:rPr>
          <w:rFonts w:ascii="Simplified Arabic" w:hAnsi="Simplified Arabic" w:cs="Simplified Arabic" w:hint="cs"/>
          <w:color w:val="000000" w:themeColor="text1"/>
          <w:sz w:val="28"/>
          <w:szCs w:val="28"/>
          <w:rtl/>
        </w:rPr>
        <w:t xml:space="preserve"> </w:t>
      </w:r>
      <w:r w:rsidRPr="00335240">
        <w:rPr>
          <w:rFonts w:ascii="Simplified Arabic" w:hAnsi="Simplified Arabic" w:cs="Simplified Arabic" w:hint="cs"/>
          <w:color w:val="000000" w:themeColor="text1"/>
          <w:sz w:val="28"/>
          <w:szCs w:val="28"/>
          <w:rtl/>
        </w:rPr>
        <w:t xml:space="preserve">تحسين دقة قرار الري </w:t>
      </w:r>
      <w:r w:rsidRPr="00335240">
        <w:rPr>
          <w:rFonts w:ascii="Times New Roman" w:hAnsi="Times New Roman" w:cs="Times New Roman" w:hint="cs"/>
          <w:color w:val="000000" w:themeColor="text1"/>
          <w:sz w:val="28"/>
          <w:szCs w:val="28"/>
          <w:rtl/>
        </w:rPr>
        <w:t>→</w:t>
      </w:r>
      <w:r w:rsidRPr="00335240">
        <w:rPr>
          <w:rFonts w:ascii="Simplified Arabic" w:hAnsi="Simplified Arabic" w:cs="Simplified Arabic" w:hint="cs"/>
          <w:color w:val="000000" w:themeColor="text1"/>
          <w:sz w:val="28"/>
          <w:szCs w:val="28"/>
          <w:rtl/>
        </w:rPr>
        <w:t xml:space="preserve"> ترشيد الاستهلاك،</w:t>
      </w:r>
      <w:r w:rsidRPr="00335240">
        <w:rPr>
          <w:rFonts w:ascii="Simplified Arabic" w:hAnsi="Simplified Arabic" w:cs="Simplified Arabic" w:hint="cs"/>
          <w:color w:val="000000" w:themeColor="text1"/>
          <w:sz w:val="28"/>
          <w:szCs w:val="28"/>
        </w:rPr>
        <w:br/>
      </w:r>
      <w:r w:rsidRPr="00335240">
        <w:rPr>
          <w:rFonts w:ascii="Simplified Arabic" w:hAnsi="Simplified Arabic" w:cs="Simplified Arabic" w:hint="cs"/>
          <w:color w:val="000000" w:themeColor="text1"/>
          <w:sz w:val="28"/>
          <w:szCs w:val="28"/>
        </w:rPr>
        <w:lastRenderedPageBreak/>
        <w:t>(2)</w:t>
      </w:r>
      <w:r w:rsidR="003A57D5">
        <w:rPr>
          <w:rFonts w:ascii="Simplified Arabic" w:hAnsi="Simplified Arabic" w:cs="Simplified Arabic" w:hint="cs"/>
          <w:color w:val="000000" w:themeColor="text1"/>
          <w:sz w:val="28"/>
          <w:szCs w:val="28"/>
          <w:rtl/>
        </w:rPr>
        <w:t xml:space="preserve"> </w:t>
      </w:r>
      <w:r w:rsidRPr="00335240">
        <w:rPr>
          <w:rFonts w:ascii="Simplified Arabic" w:hAnsi="Simplified Arabic" w:cs="Simplified Arabic" w:hint="cs"/>
          <w:color w:val="000000" w:themeColor="text1"/>
          <w:sz w:val="28"/>
          <w:szCs w:val="28"/>
          <w:rtl/>
        </w:rPr>
        <w:t xml:space="preserve">رفع كفاءة الاستخدام </w:t>
      </w:r>
      <w:r w:rsidRPr="00335240">
        <w:rPr>
          <w:rFonts w:ascii="Times New Roman" w:hAnsi="Times New Roman" w:cs="Times New Roman" w:hint="cs"/>
          <w:color w:val="000000" w:themeColor="text1"/>
          <w:sz w:val="28"/>
          <w:szCs w:val="28"/>
          <w:rtl/>
        </w:rPr>
        <w:t>→</w:t>
      </w:r>
      <w:r w:rsidRPr="00335240">
        <w:rPr>
          <w:rFonts w:ascii="Simplified Arabic" w:hAnsi="Simplified Arabic" w:cs="Simplified Arabic" w:hint="cs"/>
          <w:color w:val="000000" w:themeColor="text1"/>
          <w:sz w:val="28"/>
          <w:szCs w:val="28"/>
          <w:rtl/>
        </w:rPr>
        <w:t xml:space="preserve"> استدامة الموارد،</w:t>
      </w:r>
      <w:r w:rsidRPr="00335240">
        <w:rPr>
          <w:rFonts w:ascii="Simplified Arabic" w:hAnsi="Simplified Arabic" w:cs="Simplified Arabic" w:hint="cs"/>
          <w:color w:val="000000" w:themeColor="text1"/>
          <w:sz w:val="28"/>
          <w:szCs w:val="28"/>
        </w:rPr>
        <w:br/>
        <w:t>(3)</w:t>
      </w:r>
      <w:r w:rsidR="003A57D5">
        <w:rPr>
          <w:rFonts w:ascii="Simplified Arabic" w:hAnsi="Simplified Arabic" w:cs="Simplified Arabic" w:hint="cs"/>
          <w:color w:val="000000" w:themeColor="text1"/>
          <w:sz w:val="28"/>
          <w:szCs w:val="28"/>
          <w:rtl/>
        </w:rPr>
        <w:t xml:space="preserve"> </w:t>
      </w:r>
      <w:r w:rsidRPr="00335240">
        <w:rPr>
          <w:rFonts w:ascii="Simplified Arabic" w:hAnsi="Simplified Arabic" w:cs="Simplified Arabic" w:hint="cs"/>
          <w:color w:val="000000" w:themeColor="text1"/>
          <w:sz w:val="28"/>
          <w:szCs w:val="28"/>
          <w:rtl/>
        </w:rPr>
        <w:t xml:space="preserve">دعم الاستدامة البيئية </w:t>
      </w:r>
      <w:r w:rsidRPr="00335240">
        <w:rPr>
          <w:rFonts w:ascii="Times New Roman" w:hAnsi="Times New Roman" w:cs="Times New Roman" w:hint="cs"/>
          <w:color w:val="000000" w:themeColor="text1"/>
          <w:sz w:val="28"/>
          <w:szCs w:val="28"/>
          <w:rtl/>
        </w:rPr>
        <w:t>→</w:t>
      </w:r>
      <w:r w:rsidRPr="00335240">
        <w:rPr>
          <w:rFonts w:ascii="Simplified Arabic" w:hAnsi="Simplified Arabic" w:cs="Simplified Arabic" w:hint="cs"/>
          <w:color w:val="000000" w:themeColor="text1"/>
          <w:sz w:val="28"/>
          <w:szCs w:val="28"/>
          <w:rtl/>
        </w:rPr>
        <w:t xml:space="preserve"> استقرار الأصول وتقليل الآثار طويلة المدى،</w:t>
      </w:r>
      <w:r w:rsidRPr="00335240">
        <w:rPr>
          <w:rFonts w:ascii="Simplified Arabic" w:hAnsi="Simplified Arabic" w:cs="Simplified Arabic" w:hint="cs"/>
          <w:color w:val="000000" w:themeColor="text1"/>
          <w:sz w:val="28"/>
          <w:szCs w:val="28"/>
        </w:rPr>
        <w:br/>
        <w:t>(4)</w:t>
      </w:r>
      <w:r w:rsidR="003A57D5">
        <w:rPr>
          <w:rFonts w:ascii="Simplified Arabic" w:hAnsi="Simplified Arabic" w:cs="Simplified Arabic" w:hint="cs"/>
          <w:color w:val="000000" w:themeColor="text1"/>
          <w:sz w:val="28"/>
          <w:szCs w:val="28"/>
          <w:rtl/>
        </w:rPr>
        <w:t xml:space="preserve"> </w:t>
      </w:r>
      <w:r w:rsidRPr="00335240">
        <w:rPr>
          <w:rFonts w:ascii="Simplified Arabic" w:hAnsi="Simplified Arabic" w:cs="Simplified Arabic" w:hint="cs"/>
          <w:color w:val="000000" w:themeColor="text1"/>
          <w:sz w:val="28"/>
          <w:szCs w:val="28"/>
          <w:rtl/>
        </w:rPr>
        <w:t xml:space="preserve">رفع كفاءة التشغيل وإنتاج بيانات قابلة للمتابعة </w:t>
      </w:r>
      <w:r w:rsidRPr="00335240">
        <w:rPr>
          <w:rFonts w:ascii="Times New Roman" w:hAnsi="Times New Roman" w:cs="Times New Roman" w:hint="cs"/>
          <w:color w:val="000000" w:themeColor="text1"/>
          <w:sz w:val="28"/>
          <w:szCs w:val="28"/>
          <w:rtl/>
        </w:rPr>
        <w:t>→</w:t>
      </w:r>
      <w:r w:rsidRPr="00335240">
        <w:rPr>
          <w:rFonts w:ascii="Simplified Arabic" w:hAnsi="Simplified Arabic" w:cs="Simplified Arabic" w:hint="cs"/>
          <w:color w:val="000000" w:themeColor="text1"/>
          <w:sz w:val="28"/>
          <w:szCs w:val="28"/>
          <w:rtl/>
        </w:rPr>
        <w:t xml:space="preserve"> تقليل المخاطر وتحسين الحوكمة وإدارة المياه</w:t>
      </w:r>
      <w:r w:rsidRPr="00335240">
        <w:rPr>
          <w:rFonts w:ascii="Simplified Arabic" w:hAnsi="Simplified Arabic" w:cs="Simplified Arabic" w:hint="cs"/>
          <w:color w:val="000000" w:themeColor="text1"/>
          <w:sz w:val="28"/>
          <w:szCs w:val="28"/>
        </w:rPr>
        <w:t>.</w:t>
      </w:r>
    </w:p>
    <w:p w14:paraId="623F6582" w14:textId="77777777" w:rsidR="00FE041E"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21169424">
          <v:rect id="_x0000_i1043" style="width:0;height:1.5pt" o:hralign="center" o:hrstd="t" o:hr="t" fillcolor="#a0a0a0" stroked="f"/>
        </w:pict>
      </w:r>
    </w:p>
    <w:p w14:paraId="3526064B" w14:textId="77777777" w:rsidR="00FE041E" w:rsidRPr="00335240" w:rsidRDefault="00FE041E" w:rsidP="00335240">
      <w:pPr>
        <w:pStyle w:val="Heading4"/>
        <w:spacing w:line="240" w:lineRule="auto"/>
      </w:pPr>
      <w:r w:rsidRPr="00335240">
        <w:rPr>
          <w:rFonts w:hint="cs"/>
        </w:rPr>
        <w:t xml:space="preserve">3.3 </w:t>
      </w:r>
      <w:r w:rsidRPr="00335240">
        <w:rPr>
          <w:rFonts w:hint="cs"/>
          <w:rtl/>
        </w:rPr>
        <w:t>توظيف الأطر النظرية الداعمة لتفسير العلاقة</w:t>
      </w:r>
    </w:p>
    <w:p w14:paraId="0ECC2B77"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تعتمد الدراسة في تفسير العلاقة بين نظم الري الذكية والمستدامة وتعزيز الأمن المائي على مجموعة من الأطر النظرية التي تُسهم في فهم التحول من “التقنية” إلى “إدارة المورد” بصورة مستدامة، وذلك على النحو الآتي</w:t>
      </w:r>
      <w:r w:rsidRPr="00335240">
        <w:rPr>
          <w:rFonts w:ascii="Simplified Arabic" w:hAnsi="Simplified Arabic" w:cs="Simplified Arabic" w:hint="cs"/>
          <w:color w:val="000000" w:themeColor="text1"/>
          <w:sz w:val="28"/>
          <w:szCs w:val="28"/>
        </w:rPr>
        <w:t>:</w:t>
      </w:r>
    </w:p>
    <w:p w14:paraId="49AC1AE5" w14:textId="77777777" w:rsidR="00FE041E" w:rsidRPr="00335240" w:rsidRDefault="00FE041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3.3.1 </w:t>
      </w:r>
      <w:r w:rsidRPr="00335240">
        <w:rPr>
          <w:rFonts w:ascii="Simplified Arabic" w:hAnsi="Simplified Arabic" w:cs="Simplified Arabic" w:hint="cs"/>
          <w:rtl/>
        </w:rPr>
        <w:t>إطار الإدارة المتكاملة للموارد المائية</w:t>
      </w:r>
      <w:r w:rsidRPr="00335240">
        <w:rPr>
          <w:rFonts w:ascii="Simplified Arabic" w:hAnsi="Simplified Arabic" w:cs="Simplified Arabic" w:hint="cs"/>
        </w:rPr>
        <w:t xml:space="preserve"> (IWRM)</w:t>
      </w:r>
    </w:p>
    <w:p w14:paraId="6A90928A"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يوفر</w:t>
      </w:r>
      <w:r w:rsidRPr="00335240">
        <w:rPr>
          <w:rFonts w:ascii="Simplified Arabic" w:hAnsi="Simplified Arabic" w:cs="Simplified Arabic" w:hint="cs"/>
          <w:color w:val="000000" w:themeColor="text1"/>
          <w:sz w:val="28"/>
          <w:szCs w:val="28"/>
        </w:rPr>
        <w:t xml:space="preserve"> IWRM </w:t>
      </w:r>
      <w:r w:rsidRPr="00335240">
        <w:rPr>
          <w:rFonts w:ascii="Simplified Arabic" w:hAnsi="Simplified Arabic" w:cs="Simplified Arabic" w:hint="cs"/>
          <w:color w:val="000000" w:themeColor="text1"/>
          <w:sz w:val="28"/>
          <w:szCs w:val="28"/>
          <w:rtl/>
        </w:rPr>
        <w:t>أساسًا نظريًا لتفسير كيف يؤدي تحسين إدارة الطلب على المياه ورفع كفاءة التوزيع والمتابعة إلى استخدام أمثل للموارد داخل المشاريع. وفي سياق مشاريع التجميل الطبيعي، يُفهم هذا الإطار بوصفه منهجًا يدعم دمج البيانات التشغيلية والاعتبارات البيئية في قرارات الري، بما يحقق ترشيد الاستهلاك واستدامة المورد وتقليل الفاقد</w:t>
      </w:r>
      <w:r w:rsidRPr="00335240">
        <w:rPr>
          <w:rFonts w:ascii="Simplified Arabic" w:hAnsi="Simplified Arabic" w:cs="Simplified Arabic" w:hint="cs"/>
          <w:color w:val="000000" w:themeColor="text1"/>
          <w:sz w:val="28"/>
          <w:szCs w:val="28"/>
        </w:rPr>
        <w:t>.</w:t>
      </w:r>
    </w:p>
    <w:p w14:paraId="47529FAF" w14:textId="77777777" w:rsidR="00FE041E" w:rsidRPr="00335240" w:rsidRDefault="00FE041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3.3.2 </w:t>
      </w:r>
      <w:r w:rsidRPr="00335240">
        <w:rPr>
          <w:rFonts w:ascii="Simplified Arabic" w:hAnsi="Simplified Arabic" w:cs="Simplified Arabic" w:hint="cs"/>
          <w:rtl/>
        </w:rPr>
        <w:t>إطار الاستدامة البيئية</w:t>
      </w:r>
      <w:r w:rsidRPr="00335240">
        <w:rPr>
          <w:rFonts w:ascii="Simplified Arabic" w:hAnsi="Simplified Arabic" w:cs="Simplified Arabic" w:hint="cs"/>
        </w:rPr>
        <w:t xml:space="preserve"> (Sustainability Theory)</w:t>
      </w:r>
    </w:p>
    <w:p w14:paraId="47C4D776"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يدعم هذا الإطار تفسير الأثر طويل المدى لنظم الري الذكية، حيث يربط بين التشغيل الرشيد وحماية التربة والنبات وتقليل الآثار البيئية السلبية، بما يضمن استمرارية المساحات الخضراء دون استنزاف المورد المائي. ومن ثم يفسر هذا الإطار كيف يمكن للتحول نحو الري المستدام أن يعزز الأمن المائي من خلال دعم استدامة الموارد وتقليل المخاطر على المدى الطويل</w:t>
      </w:r>
      <w:r w:rsidRPr="00335240">
        <w:rPr>
          <w:rFonts w:ascii="Simplified Arabic" w:hAnsi="Simplified Arabic" w:cs="Simplified Arabic" w:hint="cs"/>
          <w:color w:val="000000" w:themeColor="text1"/>
          <w:sz w:val="28"/>
          <w:szCs w:val="28"/>
        </w:rPr>
        <w:t>.</w:t>
      </w:r>
    </w:p>
    <w:p w14:paraId="658AB05E" w14:textId="77777777" w:rsidR="00FE041E" w:rsidRPr="00335240" w:rsidRDefault="00FE041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3.3.3 </w:t>
      </w:r>
      <w:r w:rsidRPr="00335240">
        <w:rPr>
          <w:rFonts w:ascii="Simplified Arabic" w:hAnsi="Simplified Arabic" w:cs="Simplified Arabic" w:hint="cs"/>
          <w:rtl/>
        </w:rPr>
        <w:t>إطار الحوكمة المؤسسية</w:t>
      </w:r>
      <w:r w:rsidRPr="00335240">
        <w:rPr>
          <w:rFonts w:ascii="Simplified Arabic" w:hAnsi="Simplified Arabic" w:cs="Simplified Arabic" w:hint="cs"/>
        </w:rPr>
        <w:t xml:space="preserve"> (Institutional Governance)</w:t>
      </w:r>
    </w:p>
    <w:p w14:paraId="149CF293"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يُفسر هذا الإطار جانب “إدارة المياه” بوصفه منظومة سياسات ومتابعة ومساءلة، ويؤكد أن نجاح تطبيق أي تقنية يعتمد على وجود تنظيم فعال يُحوّل البيانات إلى قرارات ويضمن الالتزام بالمعايير. وفي الدراسة الحالية، يُستخدم هذا الإطار لتفسير بُعد الحوكمة وإدارة المياه باعتباره أحد مخرجات الأمن المائي في مشاريع التجميل الطبيعي</w:t>
      </w:r>
      <w:r w:rsidRPr="00335240">
        <w:rPr>
          <w:rFonts w:ascii="Simplified Arabic" w:hAnsi="Simplified Arabic" w:cs="Simplified Arabic" w:hint="cs"/>
          <w:color w:val="000000" w:themeColor="text1"/>
          <w:sz w:val="28"/>
          <w:szCs w:val="28"/>
        </w:rPr>
        <w:t>.</w:t>
      </w:r>
    </w:p>
    <w:p w14:paraId="64129E82" w14:textId="77777777" w:rsidR="00FE041E" w:rsidRPr="00335240" w:rsidRDefault="00FE041E" w:rsidP="00335240">
      <w:pPr>
        <w:pStyle w:val="Heading5"/>
        <w:spacing w:line="240" w:lineRule="auto"/>
        <w:rPr>
          <w:rFonts w:ascii="Simplified Arabic" w:hAnsi="Simplified Arabic" w:cs="Simplified Arabic"/>
        </w:rPr>
      </w:pPr>
      <w:r w:rsidRPr="00335240">
        <w:rPr>
          <w:rFonts w:ascii="Simplified Arabic" w:hAnsi="Simplified Arabic" w:cs="Simplified Arabic" w:hint="cs"/>
        </w:rPr>
        <w:t xml:space="preserve">3.3.4 </w:t>
      </w:r>
      <w:r w:rsidRPr="00335240">
        <w:rPr>
          <w:rFonts w:ascii="Simplified Arabic" w:hAnsi="Simplified Arabic" w:cs="Simplified Arabic" w:hint="cs"/>
          <w:rtl/>
        </w:rPr>
        <w:t>النموذج السببي في البحوث الكمية</w:t>
      </w:r>
      <w:r w:rsidRPr="00335240">
        <w:rPr>
          <w:rFonts w:ascii="Simplified Arabic" w:hAnsi="Simplified Arabic" w:cs="Simplified Arabic" w:hint="cs"/>
        </w:rPr>
        <w:t xml:space="preserve"> (Causal Model Approach)</w:t>
      </w:r>
    </w:p>
    <w:p w14:paraId="3957C867"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يسهم النموذج السببي في ربط المتغير المستقل بالمتغير التابع بصورة قابلة للاختبار الإحصائي، من خلال قياس كل متغير عبر أبعاده وتحليل العلاقات بينها. ويتيح هذا المدخل التحقق من اتجاه العلاقة </w:t>
      </w:r>
      <w:r w:rsidRPr="00335240">
        <w:rPr>
          <w:rFonts w:ascii="Simplified Arabic" w:hAnsi="Simplified Arabic" w:cs="Simplified Arabic" w:hint="cs"/>
          <w:color w:val="000000" w:themeColor="text1"/>
          <w:sz w:val="28"/>
          <w:szCs w:val="28"/>
          <w:rtl/>
        </w:rPr>
        <w:lastRenderedPageBreak/>
        <w:t>ودلالتها الإحصائية، وهو ما يتسق مع تصميم الدراسة الكمي واستخدام التحليل الإحصائي لاختبار الفروض</w:t>
      </w:r>
      <w:r w:rsidRPr="00335240">
        <w:rPr>
          <w:rFonts w:ascii="Simplified Arabic" w:hAnsi="Simplified Arabic" w:cs="Simplified Arabic" w:hint="cs"/>
          <w:color w:val="000000" w:themeColor="text1"/>
          <w:sz w:val="28"/>
          <w:szCs w:val="28"/>
        </w:rPr>
        <w:t>.</w:t>
      </w:r>
    </w:p>
    <w:p w14:paraId="77AFF5D3" w14:textId="77777777" w:rsidR="00FE041E" w:rsidRPr="00335240" w:rsidRDefault="006F1FD3" w:rsidP="00335240">
      <w:pPr>
        <w:spacing w:line="24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7A3DEFF5">
          <v:rect id="_x0000_i1044" style="width:0;height:1.5pt" o:hralign="center" o:hrstd="t" o:hr="t" fillcolor="#a0a0a0" stroked="f"/>
        </w:pict>
      </w:r>
    </w:p>
    <w:p w14:paraId="34769AC3" w14:textId="77777777" w:rsidR="00FE041E" w:rsidRPr="00335240" w:rsidRDefault="00FE041E" w:rsidP="00335240">
      <w:pPr>
        <w:pStyle w:val="Heading4"/>
        <w:spacing w:line="240" w:lineRule="auto"/>
      </w:pPr>
      <w:r w:rsidRPr="00335240">
        <w:rPr>
          <w:rFonts w:hint="cs"/>
        </w:rPr>
        <w:t xml:space="preserve">3.4 </w:t>
      </w:r>
      <w:r w:rsidRPr="00335240">
        <w:rPr>
          <w:rFonts w:hint="cs"/>
          <w:rtl/>
        </w:rPr>
        <w:t>الربط النهائي بفروض الدراسة</w:t>
      </w:r>
      <w:r w:rsidRPr="00335240">
        <w:rPr>
          <w:rFonts w:hint="cs"/>
        </w:rPr>
        <w:t xml:space="preserve"> (</w:t>
      </w:r>
      <w:proofErr w:type="spellStart"/>
      <w:r w:rsidRPr="00335240">
        <w:rPr>
          <w:rFonts w:hint="cs"/>
        </w:rPr>
        <w:t>H1</w:t>
      </w:r>
      <w:proofErr w:type="spellEnd"/>
      <w:r w:rsidRPr="00335240">
        <w:rPr>
          <w:rFonts w:hint="cs"/>
        </w:rPr>
        <w:t>–</w:t>
      </w:r>
      <w:proofErr w:type="spellStart"/>
      <w:r w:rsidRPr="00335240">
        <w:rPr>
          <w:rFonts w:hint="cs"/>
        </w:rPr>
        <w:t>H5</w:t>
      </w:r>
      <w:proofErr w:type="spellEnd"/>
      <w:r w:rsidRPr="00335240">
        <w:rPr>
          <w:rFonts w:hint="cs"/>
        </w:rPr>
        <w:t>)</w:t>
      </w:r>
    </w:p>
    <w:p w14:paraId="451BEF19"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انطلاقًا من آليات التأثير السابقة، وبالاستناد إلى الأطر النظرية الداعمة، تتم صياغة فروض الدراسة بما يعكس أن رفع مستوى تطبيق نظم الري الذكية والمستدامة من شأنه أن ينعكس إيجابًا على أبعاد الأمن المائي داخل مشاريع التجميل الطبيعي، وذلك من خلال</w:t>
      </w:r>
      <w:r w:rsidRPr="00335240">
        <w:rPr>
          <w:rFonts w:ascii="Simplified Arabic" w:hAnsi="Simplified Arabic" w:cs="Simplified Arabic" w:hint="cs"/>
          <w:color w:val="000000" w:themeColor="text1"/>
          <w:sz w:val="28"/>
          <w:szCs w:val="28"/>
        </w:rPr>
        <w:t>:</w:t>
      </w:r>
    </w:p>
    <w:p w14:paraId="5BB07E21" w14:textId="77777777" w:rsidR="00FE041E" w:rsidRPr="00335240" w:rsidRDefault="00FE041E" w:rsidP="00335240">
      <w:pPr>
        <w:numPr>
          <w:ilvl w:val="0"/>
          <w:numId w:val="5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دعم ترشيد استهلاك المياه</w:t>
      </w:r>
      <w:r w:rsidRPr="00335240">
        <w:rPr>
          <w:rFonts w:ascii="Simplified Arabic" w:hAnsi="Simplified Arabic" w:cs="Simplified Arabic" w:hint="cs"/>
          <w:color w:val="000000" w:themeColor="text1"/>
          <w:sz w:val="28"/>
          <w:szCs w:val="28"/>
        </w:rPr>
        <w:t xml:space="preserve"> (</w:t>
      </w:r>
      <w:proofErr w:type="spellStart"/>
      <w:r w:rsidRPr="00335240">
        <w:rPr>
          <w:rFonts w:ascii="Simplified Arabic" w:hAnsi="Simplified Arabic" w:cs="Simplified Arabic" w:hint="cs"/>
          <w:color w:val="000000" w:themeColor="text1"/>
          <w:sz w:val="28"/>
          <w:szCs w:val="28"/>
        </w:rPr>
        <w:t>H1</w:t>
      </w:r>
      <w:proofErr w:type="spellEnd"/>
      <w:r w:rsidRPr="00335240">
        <w:rPr>
          <w:rFonts w:ascii="Simplified Arabic" w:hAnsi="Simplified Arabic" w:cs="Simplified Arabic" w:hint="cs"/>
          <w:color w:val="000000" w:themeColor="text1"/>
          <w:sz w:val="28"/>
          <w:szCs w:val="28"/>
        </w:rPr>
        <w:t>).</w:t>
      </w:r>
    </w:p>
    <w:p w14:paraId="1CE38EFC" w14:textId="77777777" w:rsidR="00FE041E" w:rsidRPr="00335240" w:rsidRDefault="00FE041E" w:rsidP="00335240">
      <w:pPr>
        <w:numPr>
          <w:ilvl w:val="0"/>
          <w:numId w:val="5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تعزيز استدامة الموارد المائية</w:t>
      </w:r>
      <w:r w:rsidRPr="00335240">
        <w:rPr>
          <w:rFonts w:ascii="Simplified Arabic" w:hAnsi="Simplified Arabic" w:cs="Simplified Arabic" w:hint="cs"/>
          <w:color w:val="000000" w:themeColor="text1"/>
          <w:sz w:val="28"/>
          <w:szCs w:val="28"/>
        </w:rPr>
        <w:t xml:space="preserve"> (</w:t>
      </w:r>
      <w:proofErr w:type="spellStart"/>
      <w:r w:rsidRPr="00335240">
        <w:rPr>
          <w:rFonts w:ascii="Simplified Arabic" w:hAnsi="Simplified Arabic" w:cs="Simplified Arabic" w:hint="cs"/>
          <w:color w:val="000000" w:themeColor="text1"/>
          <w:sz w:val="28"/>
          <w:szCs w:val="28"/>
        </w:rPr>
        <w:t>H2</w:t>
      </w:r>
      <w:proofErr w:type="spellEnd"/>
      <w:r w:rsidRPr="00335240">
        <w:rPr>
          <w:rFonts w:ascii="Simplified Arabic" w:hAnsi="Simplified Arabic" w:cs="Simplified Arabic" w:hint="cs"/>
          <w:color w:val="000000" w:themeColor="text1"/>
          <w:sz w:val="28"/>
          <w:szCs w:val="28"/>
        </w:rPr>
        <w:t>).</w:t>
      </w:r>
    </w:p>
    <w:p w14:paraId="60F1089A" w14:textId="77777777" w:rsidR="00FE041E" w:rsidRPr="00335240" w:rsidRDefault="00FE041E" w:rsidP="00335240">
      <w:pPr>
        <w:numPr>
          <w:ilvl w:val="0"/>
          <w:numId w:val="5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تقليل المخاطر المائية</w:t>
      </w:r>
      <w:r w:rsidRPr="00335240">
        <w:rPr>
          <w:rFonts w:ascii="Simplified Arabic" w:hAnsi="Simplified Arabic" w:cs="Simplified Arabic" w:hint="cs"/>
          <w:color w:val="000000" w:themeColor="text1"/>
          <w:sz w:val="28"/>
          <w:szCs w:val="28"/>
        </w:rPr>
        <w:t xml:space="preserve"> (</w:t>
      </w:r>
      <w:proofErr w:type="spellStart"/>
      <w:r w:rsidRPr="00335240">
        <w:rPr>
          <w:rFonts w:ascii="Simplified Arabic" w:hAnsi="Simplified Arabic" w:cs="Simplified Arabic" w:hint="cs"/>
          <w:color w:val="000000" w:themeColor="text1"/>
          <w:sz w:val="28"/>
          <w:szCs w:val="28"/>
        </w:rPr>
        <w:t>H3</w:t>
      </w:r>
      <w:proofErr w:type="spellEnd"/>
      <w:r w:rsidRPr="00335240">
        <w:rPr>
          <w:rFonts w:ascii="Simplified Arabic" w:hAnsi="Simplified Arabic" w:cs="Simplified Arabic" w:hint="cs"/>
          <w:color w:val="000000" w:themeColor="text1"/>
          <w:sz w:val="28"/>
          <w:szCs w:val="28"/>
        </w:rPr>
        <w:t>).</w:t>
      </w:r>
    </w:p>
    <w:p w14:paraId="19E3D87C" w14:textId="77777777" w:rsidR="00FE041E" w:rsidRPr="00335240" w:rsidRDefault="00FE041E" w:rsidP="00335240">
      <w:pPr>
        <w:numPr>
          <w:ilvl w:val="0"/>
          <w:numId w:val="5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تحسين الحوكمة وإدارة المياه</w:t>
      </w:r>
      <w:r w:rsidRPr="00335240">
        <w:rPr>
          <w:rFonts w:ascii="Simplified Arabic" w:hAnsi="Simplified Arabic" w:cs="Simplified Arabic" w:hint="cs"/>
          <w:color w:val="000000" w:themeColor="text1"/>
          <w:sz w:val="28"/>
          <w:szCs w:val="28"/>
        </w:rPr>
        <w:t xml:space="preserve"> (</w:t>
      </w:r>
      <w:proofErr w:type="spellStart"/>
      <w:r w:rsidRPr="00335240">
        <w:rPr>
          <w:rFonts w:ascii="Simplified Arabic" w:hAnsi="Simplified Arabic" w:cs="Simplified Arabic" w:hint="cs"/>
          <w:color w:val="000000" w:themeColor="text1"/>
          <w:sz w:val="28"/>
          <w:szCs w:val="28"/>
        </w:rPr>
        <w:t>H4</w:t>
      </w:r>
      <w:proofErr w:type="spellEnd"/>
      <w:r w:rsidRPr="00335240">
        <w:rPr>
          <w:rFonts w:ascii="Simplified Arabic" w:hAnsi="Simplified Arabic" w:cs="Simplified Arabic" w:hint="cs"/>
          <w:color w:val="000000" w:themeColor="text1"/>
          <w:sz w:val="28"/>
          <w:szCs w:val="28"/>
        </w:rPr>
        <w:t>).</w:t>
      </w:r>
    </w:p>
    <w:p w14:paraId="54F4CD09" w14:textId="77777777" w:rsidR="00FE041E" w:rsidRPr="00335240" w:rsidRDefault="00FE041E" w:rsidP="00335240">
      <w:pPr>
        <w:numPr>
          <w:ilvl w:val="0"/>
          <w:numId w:val="50"/>
        </w:num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رفع مستوى الأمن المائي الإجمالي بوصفه مؤشرًا مركبًا</w:t>
      </w:r>
      <w:r w:rsidRPr="00335240">
        <w:rPr>
          <w:rFonts w:ascii="Simplified Arabic" w:hAnsi="Simplified Arabic" w:cs="Simplified Arabic" w:hint="cs"/>
          <w:color w:val="000000" w:themeColor="text1"/>
          <w:sz w:val="28"/>
          <w:szCs w:val="28"/>
        </w:rPr>
        <w:t xml:space="preserve"> (</w:t>
      </w:r>
      <w:proofErr w:type="spellStart"/>
      <w:r w:rsidRPr="00335240">
        <w:rPr>
          <w:rFonts w:ascii="Simplified Arabic" w:hAnsi="Simplified Arabic" w:cs="Simplified Arabic" w:hint="cs"/>
          <w:color w:val="000000" w:themeColor="text1"/>
          <w:sz w:val="28"/>
          <w:szCs w:val="28"/>
        </w:rPr>
        <w:t>H5</w:t>
      </w:r>
      <w:proofErr w:type="spellEnd"/>
      <w:r w:rsidRPr="00335240">
        <w:rPr>
          <w:rFonts w:ascii="Simplified Arabic" w:hAnsi="Simplified Arabic" w:cs="Simplified Arabic" w:hint="cs"/>
          <w:color w:val="000000" w:themeColor="text1"/>
          <w:sz w:val="28"/>
          <w:szCs w:val="28"/>
        </w:rPr>
        <w:t>).</w:t>
      </w:r>
    </w:p>
    <w:p w14:paraId="4E6AB0C1" w14:textId="77777777" w:rsidR="00FE041E" w:rsidRPr="00335240" w:rsidRDefault="00FE041E"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وبذلك يكتمل الإطار النظري في هذه الدراسة من خلال تقديم تفسير علمي للعلاقة المتوقعة بين المتغيرين، بما يمهد لعرض منهجية الدراسة في الفصل الثالث وتحليل النتائج في الفصول اللاحقة</w:t>
      </w:r>
      <w:r w:rsidRPr="00335240">
        <w:rPr>
          <w:rFonts w:ascii="Simplified Arabic" w:hAnsi="Simplified Arabic" w:cs="Simplified Arabic" w:hint="cs"/>
          <w:color w:val="000000" w:themeColor="text1"/>
          <w:sz w:val="28"/>
          <w:szCs w:val="28"/>
        </w:rPr>
        <w:t>.</w:t>
      </w:r>
    </w:p>
    <w:p w14:paraId="6D8ED445" w14:textId="25283297" w:rsidR="00902317" w:rsidRPr="00335240" w:rsidRDefault="006F1FD3" w:rsidP="00335240">
      <w:pPr>
        <w:spacing w:line="240" w:lineRule="auto"/>
        <w:jc w:val="both"/>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pict w14:anchorId="3BEFE085">
          <v:rect id="_x0000_i1045" style="width:0;height:1.5pt" o:hralign="center" o:hrstd="t" o:hr="t" fillcolor="#a0a0a0" stroked="f"/>
        </w:pict>
      </w:r>
    </w:p>
    <w:p w14:paraId="17C7E614" w14:textId="141C8508" w:rsidR="00347A8A" w:rsidRPr="00335240" w:rsidRDefault="00347A8A" w:rsidP="00335240">
      <w:pPr>
        <w:pStyle w:val="Heading2"/>
        <w:spacing w:line="240" w:lineRule="auto"/>
      </w:pPr>
      <w:bookmarkStart w:id="39" w:name="_Toc225436460"/>
      <w:r w:rsidRPr="00335240">
        <w:rPr>
          <w:rFonts w:hint="cs"/>
          <w:rtl/>
        </w:rPr>
        <w:t>خاتمة الفصل الثاني</w:t>
      </w:r>
      <w:bookmarkEnd w:id="39"/>
    </w:p>
    <w:p w14:paraId="6AD245FC" w14:textId="77777777" w:rsidR="00347A8A" w:rsidRPr="00335240" w:rsidRDefault="00347A8A"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تناول هذا الفصل الإطار النظري الذي تستند إليه الدراسة في تفسير العلاقة بين </w:t>
      </w:r>
      <w:r w:rsidRPr="00335240">
        <w:rPr>
          <w:rFonts w:ascii="Simplified Arabic" w:hAnsi="Simplified Arabic" w:cs="Simplified Arabic" w:hint="cs"/>
          <w:b/>
          <w:bCs/>
          <w:color w:val="000000" w:themeColor="text1"/>
          <w:sz w:val="28"/>
          <w:szCs w:val="28"/>
          <w:rtl/>
        </w:rPr>
        <w:t>نظم الري الذكية والمستدامة</w:t>
      </w:r>
      <w:r w:rsidRPr="00335240">
        <w:rPr>
          <w:rFonts w:ascii="Simplified Arabic" w:hAnsi="Simplified Arabic" w:cs="Simplified Arabic" w:hint="cs"/>
          <w:color w:val="000000" w:themeColor="text1"/>
          <w:sz w:val="28"/>
          <w:szCs w:val="28"/>
          <w:rtl/>
        </w:rPr>
        <w:t xml:space="preserve"> وبين </w:t>
      </w:r>
      <w:r w:rsidRPr="00335240">
        <w:rPr>
          <w:rFonts w:ascii="Simplified Arabic" w:hAnsi="Simplified Arabic" w:cs="Simplified Arabic" w:hint="cs"/>
          <w:b/>
          <w:bCs/>
          <w:color w:val="000000" w:themeColor="text1"/>
          <w:sz w:val="28"/>
          <w:szCs w:val="28"/>
          <w:rtl/>
        </w:rPr>
        <w:t>تعزيز الأمن المائي</w:t>
      </w:r>
      <w:r w:rsidRPr="00335240">
        <w:rPr>
          <w:rFonts w:ascii="Simplified Arabic" w:hAnsi="Simplified Arabic" w:cs="Simplified Arabic" w:hint="cs"/>
          <w:color w:val="000000" w:themeColor="text1"/>
          <w:sz w:val="28"/>
          <w:szCs w:val="28"/>
          <w:rtl/>
        </w:rPr>
        <w:t xml:space="preserve"> ضمن مشاريع التجميل الطبيعي في إمارة أبو ظبي. وقد بدأ الفصل بعرض المفهوم النظري لنظم الري الذكية والمستدامة ومكوناتها، ثم تحليل أبعادها الأربعة المتمثلة في</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b/>
          <w:bCs/>
          <w:color w:val="000000" w:themeColor="text1"/>
          <w:sz w:val="28"/>
          <w:szCs w:val="28"/>
          <w:rtl/>
        </w:rPr>
        <w:t>استخدام التقنيات الذكية، كفاءة استخدام المياه، الاستدامة البيئية، وإدارة وتشغيل نظم الري</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color w:val="000000" w:themeColor="text1"/>
          <w:sz w:val="28"/>
          <w:szCs w:val="28"/>
          <w:rtl/>
        </w:rPr>
        <w:t>كما تناول الفصل مفهوم تعزيز الأمن المائي في السياق الحضري البلدي، وبيّن أبعاده الأربعة المتمثلة في</w:t>
      </w:r>
      <w:r w:rsidRPr="00335240">
        <w:rPr>
          <w:rFonts w:ascii="Simplified Arabic" w:hAnsi="Simplified Arabic" w:cs="Simplified Arabic" w:hint="cs"/>
          <w:color w:val="000000" w:themeColor="text1"/>
          <w:sz w:val="28"/>
          <w:szCs w:val="28"/>
        </w:rPr>
        <w:t xml:space="preserve">: </w:t>
      </w:r>
      <w:r w:rsidRPr="00335240">
        <w:rPr>
          <w:rFonts w:ascii="Simplified Arabic" w:hAnsi="Simplified Arabic" w:cs="Simplified Arabic" w:hint="cs"/>
          <w:b/>
          <w:bCs/>
          <w:color w:val="000000" w:themeColor="text1"/>
          <w:sz w:val="28"/>
          <w:szCs w:val="28"/>
          <w:rtl/>
        </w:rPr>
        <w:t>ترشيد الاستهلاك، استدامة الموارد المائية، تقليل المخاطر المائية، والحوكمة وإدارة المياه</w:t>
      </w:r>
      <w:r w:rsidRPr="00335240">
        <w:rPr>
          <w:rFonts w:ascii="Simplified Arabic" w:hAnsi="Simplified Arabic" w:cs="Simplified Arabic" w:hint="cs"/>
          <w:color w:val="000000" w:themeColor="text1"/>
          <w:sz w:val="28"/>
          <w:szCs w:val="28"/>
        </w:rPr>
        <w:t>.</w:t>
      </w:r>
    </w:p>
    <w:p w14:paraId="1FD3C1A5" w14:textId="77777777" w:rsidR="00347A8A" w:rsidRPr="00335240" w:rsidRDefault="00347A8A"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وفي المبحث الثالث، تم تفسير العلاقة السببية بين المتغيرين من خلال آليات تأثير واضحة تربط التطبيق التقني والتشغيلي بنتائج مائية قابلة للقياس، كما تم توظيف الأطر النظرية الداعمة (الإدارة المتكاملة </w:t>
      </w:r>
      <w:r w:rsidRPr="00335240">
        <w:rPr>
          <w:rFonts w:ascii="Simplified Arabic" w:hAnsi="Simplified Arabic" w:cs="Simplified Arabic" w:hint="cs"/>
          <w:color w:val="000000" w:themeColor="text1"/>
          <w:sz w:val="28"/>
          <w:szCs w:val="28"/>
          <w:rtl/>
        </w:rPr>
        <w:lastRenderedPageBreak/>
        <w:t>للموارد المائية، الاستدامة البيئية، الحوكمة المؤسسية، والنموذج السببي في البحوث الكمية) لتفسير منطق العلاقة المتوقعة وتبرير فروض الدراسة</w:t>
      </w:r>
      <w:r w:rsidRPr="00335240">
        <w:rPr>
          <w:rFonts w:ascii="Simplified Arabic" w:hAnsi="Simplified Arabic" w:cs="Simplified Arabic" w:hint="cs"/>
          <w:color w:val="000000" w:themeColor="text1"/>
          <w:sz w:val="28"/>
          <w:szCs w:val="28"/>
        </w:rPr>
        <w:t xml:space="preserve"> (</w:t>
      </w:r>
      <w:proofErr w:type="spellStart"/>
      <w:r w:rsidRPr="00335240">
        <w:rPr>
          <w:rFonts w:ascii="Simplified Arabic" w:hAnsi="Simplified Arabic" w:cs="Simplified Arabic" w:hint="cs"/>
          <w:color w:val="000000" w:themeColor="text1"/>
          <w:sz w:val="28"/>
          <w:szCs w:val="28"/>
        </w:rPr>
        <w:t>H1</w:t>
      </w:r>
      <w:proofErr w:type="spellEnd"/>
      <w:r w:rsidRPr="00335240">
        <w:rPr>
          <w:rFonts w:ascii="Simplified Arabic" w:hAnsi="Simplified Arabic" w:cs="Simplified Arabic" w:hint="cs"/>
          <w:color w:val="000000" w:themeColor="text1"/>
          <w:sz w:val="28"/>
          <w:szCs w:val="28"/>
        </w:rPr>
        <w:t>–</w:t>
      </w:r>
      <w:proofErr w:type="spellStart"/>
      <w:r w:rsidRPr="00335240">
        <w:rPr>
          <w:rFonts w:ascii="Simplified Arabic" w:hAnsi="Simplified Arabic" w:cs="Simplified Arabic" w:hint="cs"/>
          <w:color w:val="000000" w:themeColor="text1"/>
          <w:sz w:val="28"/>
          <w:szCs w:val="28"/>
        </w:rPr>
        <w:t>H5</w:t>
      </w:r>
      <w:proofErr w:type="spellEnd"/>
      <w:r w:rsidRPr="00335240">
        <w:rPr>
          <w:rFonts w:ascii="Simplified Arabic" w:hAnsi="Simplified Arabic" w:cs="Simplified Arabic" w:hint="cs"/>
          <w:color w:val="000000" w:themeColor="text1"/>
          <w:sz w:val="28"/>
          <w:szCs w:val="28"/>
        </w:rPr>
        <w:t>).</w:t>
      </w:r>
    </w:p>
    <w:p w14:paraId="19B89C67" w14:textId="77777777" w:rsidR="00347A8A" w:rsidRPr="00335240" w:rsidRDefault="00347A8A" w:rsidP="00335240">
      <w:pPr>
        <w:spacing w:line="240" w:lineRule="auto"/>
        <w:jc w:val="both"/>
        <w:rPr>
          <w:rFonts w:ascii="Simplified Arabic" w:hAnsi="Simplified Arabic" w:cs="Simplified Arabic"/>
          <w:color w:val="000000" w:themeColor="text1"/>
          <w:sz w:val="28"/>
          <w:szCs w:val="28"/>
        </w:rPr>
      </w:pPr>
      <w:r w:rsidRPr="00335240">
        <w:rPr>
          <w:rFonts w:ascii="Simplified Arabic" w:hAnsi="Simplified Arabic" w:cs="Simplified Arabic" w:hint="cs"/>
          <w:color w:val="000000" w:themeColor="text1"/>
          <w:sz w:val="28"/>
          <w:szCs w:val="28"/>
          <w:rtl/>
        </w:rPr>
        <w:t xml:space="preserve">وبذلك، يوفّر هذا الفصل أساسًا علميًا متماسكًا يمهّد للانتقال إلى الفصل الثالث الذي يتناول </w:t>
      </w:r>
      <w:r w:rsidRPr="00335240">
        <w:rPr>
          <w:rFonts w:ascii="Simplified Arabic" w:hAnsi="Simplified Arabic" w:cs="Simplified Arabic" w:hint="cs"/>
          <w:b/>
          <w:bCs/>
          <w:color w:val="000000" w:themeColor="text1"/>
          <w:sz w:val="28"/>
          <w:szCs w:val="28"/>
          <w:rtl/>
        </w:rPr>
        <w:t>منهجية الدراسة</w:t>
      </w:r>
      <w:r w:rsidRPr="00335240">
        <w:rPr>
          <w:rFonts w:ascii="Simplified Arabic" w:hAnsi="Simplified Arabic" w:cs="Simplified Arabic" w:hint="cs"/>
          <w:color w:val="000000" w:themeColor="text1"/>
          <w:sz w:val="28"/>
          <w:szCs w:val="28"/>
          <w:rtl/>
        </w:rPr>
        <w:t xml:space="preserve"> وإجراءات جمع البيانات وأدوات القياس وأساليب التحليل الإحصائي المستخدمة لاختبار الفروض والتحقق من العلاقات بين المتغيرات</w:t>
      </w:r>
      <w:r w:rsidRPr="00335240">
        <w:rPr>
          <w:rFonts w:ascii="Simplified Arabic" w:hAnsi="Simplified Arabic" w:cs="Simplified Arabic" w:hint="cs"/>
          <w:color w:val="000000" w:themeColor="text1"/>
          <w:sz w:val="28"/>
          <w:szCs w:val="28"/>
        </w:rPr>
        <w:t>.</w:t>
      </w:r>
    </w:p>
    <w:p w14:paraId="1753E807" w14:textId="77777777" w:rsidR="00C87C56" w:rsidRPr="00347A8A" w:rsidRDefault="00C87C56" w:rsidP="00246887">
      <w:pPr>
        <w:jc w:val="both"/>
        <w:rPr>
          <w:rFonts w:ascii="Sakkal Majalla" w:hAnsi="Sakkal Majalla" w:cs="Sakkal Majalla"/>
          <w:color w:val="000000" w:themeColor="text1"/>
          <w:sz w:val="28"/>
          <w:szCs w:val="28"/>
          <w:rtl/>
        </w:rPr>
      </w:pPr>
    </w:p>
    <w:p w14:paraId="54A43A43" w14:textId="77777777" w:rsidR="00C87C56" w:rsidRDefault="00C87C56" w:rsidP="00246887">
      <w:pPr>
        <w:jc w:val="both"/>
        <w:rPr>
          <w:rFonts w:ascii="Sakkal Majalla" w:hAnsi="Sakkal Majalla" w:cs="Sakkal Majalla"/>
          <w:color w:val="000000" w:themeColor="text1"/>
          <w:sz w:val="28"/>
          <w:szCs w:val="28"/>
          <w:rtl/>
        </w:rPr>
      </w:pPr>
    </w:p>
    <w:p w14:paraId="55A36A7B" w14:textId="77777777" w:rsidR="00C87C56" w:rsidRPr="001E4E7E" w:rsidRDefault="00C87C56" w:rsidP="00246887">
      <w:pPr>
        <w:jc w:val="both"/>
        <w:rPr>
          <w:rFonts w:ascii="Sakkal Majalla" w:hAnsi="Sakkal Majalla" w:cs="Sakkal Majalla"/>
          <w:color w:val="000000" w:themeColor="text1"/>
          <w:sz w:val="28"/>
          <w:szCs w:val="28"/>
          <w:rtl/>
        </w:rPr>
      </w:pPr>
    </w:p>
    <w:p w14:paraId="5443BAC5" w14:textId="77777777" w:rsidR="00613107" w:rsidRDefault="00613107" w:rsidP="00246887">
      <w:pPr>
        <w:jc w:val="both"/>
        <w:rPr>
          <w:rFonts w:ascii="Sakkal Majalla" w:hAnsi="Sakkal Majalla" w:cs="Sakkal Majalla"/>
          <w:color w:val="000000" w:themeColor="text1"/>
          <w:sz w:val="28"/>
          <w:szCs w:val="28"/>
          <w:rtl/>
        </w:rPr>
      </w:pPr>
    </w:p>
    <w:p w14:paraId="358F7822" w14:textId="77777777" w:rsidR="00613107" w:rsidRDefault="00613107" w:rsidP="00246887">
      <w:pPr>
        <w:jc w:val="both"/>
        <w:rPr>
          <w:rFonts w:ascii="Sakkal Majalla" w:hAnsi="Sakkal Majalla" w:cs="Sakkal Majalla"/>
          <w:color w:val="000000" w:themeColor="text1"/>
          <w:sz w:val="28"/>
          <w:szCs w:val="28"/>
          <w:rtl/>
        </w:rPr>
      </w:pPr>
    </w:p>
    <w:p w14:paraId="18ABCF0A" w14:textId="77777777" w:rsidR="00613107" w:rsidRDefault="00613107" w:rsidP="00246887">
      <w:pPr>
        <w:jc w:val="both"/>
        <w:rPr>
          <w:rFonts w:ascii="Sakkal Majalla" w:hAnsi="Sakkal Majalla" w:cs="Sakkal Majalla"/>
          <w:color w:val="000000" w:themeColor="text1"/>
          <w:sz w:val="28"/>
          <w:szCs w:val="28"/>
          <w:rtl/>
        </w:rPr>
      </w:pPr>
    </w:p>
    <w:p w14:paraId="358F0ECC" w14:textId="77777777" w:rsidR="00613107" w:rsidRPr="006B5661" w:rsidRDefault="00613107" w:rsidP="00246887">
      <w:pPr>
        <w:jc w:val="both"/>
        <w:rPr>
          <w:rFonts w:ascii="Sakkal Majalla" w:hAnsi="Sakkal Majalla" w:cs="Sakkal Majalla"/>
          <w:color w:val="000000" w:themeColor="text1"/>
          <w:sz w:val="28"/>
          <w:szCs w:val="28"/>
          <w:rtl/>
        </w:rPr>
      </w:pPr>
    </w:p>
    <w:p w14:paraId="2AD53A2E" w14:textId="77777777" w:rsidR="00546F8B" w:rsidRDefault="00546F8B" w:rsidP="00246887">
      <w:pPr>
        <w:jc w:val="both"/>
        <w:rPr>
          <w:rFonts w:ascii="Sakkal Majalla" w:hAnsi="Sakkal Majalla" w:cs="Sakkal Majalla"/>
          <w:color w:val="000000" w:themeColor="text1"/>
          <w:sz w:val="28"/>
          <w:szCs w:val="28"/>
          <w:rtl/>
        </w:rPr>
      </w:pPr>
    </w:p>
    <w:p w14:paraId="64F1BE3E" w14:textId="77777777" w:rsidR="00D47DBA" w:rsidRDefault="00D47DBA" w:rsidP="00347A8A">
      <w:pPr>
        <w:rPr>
          <w:rFonts w:ascii="Sakkal Majalla" w:hAnsi="Sakkal Majalla" w:cs="Sakkal Majalla"/>
          <w:color w:val="000000" w:themeColor="text1"/>
          <w:sz w:val="28"/>
          <w:szCs w:val="28"/>
          <w:rtl/>
        </w:rPr>
      </w:pPr>
    </w:p>
    <w:p w14:paraId="05638F73" w14:textId="77777777" w:rsidR="00347A8A" w:rsidRDefault="00347A8A" w:rsidP="00347A8A">
      <w:pPr>
        <w:rPr>
          <w:rFonts w:ascii="Sakkal Majalla" w:hAnsi="Sakkal Majalla" w:cs="Sakkal Majalla"/>
          <w:color w:val="000000" w:themeColor="text1"/>
          <w:sz w:val="28"/>
          <w:szCs w:val="28"/>
          <w:rtl/>
        </w:rPr>
      </w:pPr>
    </w:p>
    <w:p w14:paraId="0CD0DBA4" w14:textId="77777777" w:rsidR="00902317" w:rsidRDefault="00902317" w:rsidP="00347A8A">
      <w:pPr>
        <w:rPr>
          <w:rFonts w:ascii="Sakkal Majalla" w:hAnsi="Sakkal Majalla" w:cs="Sakkal Majalla"/>
          <w:color w:val="000000" w:themeColor="text1"/>
          <w:sz w:val="28"/>
          <w:szCs w:val="28"/>
          <w:rtl/>
        </w:rPr>
      </w:pPr>
    </w:p>
    <w:p w14:paraId="297DA9DA" w14:textId="77777777" w:rsidR="00902317" w:rsidRDefault="00902317" w:rsidP="00347A8A">
      <w:pPr>
        <w:rPr>
          <w:rFonts w:ascii="Sakkal Majalla" w:hAnsi="Sakkal Majalla" w:cs="Sakkal Majalla"/>
          <w:color w:val="000000" w:themeColor="text1"/>
          <w:sz w:val="28"/>
          <w:szCs w:val="28"/>
          <w:rtl/>
        </w:rPr>
      </w:pPr>
    </w:p>
    <w:p w14:paraId="28D33A56" w14:textId="77777777" w:rsidR="00902317" w:rsidRDefault="00902317" w:rsidP="00347A8A">
      <w:pPr>
        <w:rPr>
          <w:rFonts w:ascii="Sakkal Majalla" w:hAnsi="Sakkal Majalla" w:cs="Sakkal Majalla"/>
          <w:color w:val="000000" w:themeColor="text1"/>
          <w:sz w:val="28"/>
          <w:szCs w:val="28"/>
          <w:rtl/>
        </w:rPr>
      </w:pPr>
    </w:p>
    <w:p w14:paraId="095EDE9C" w14:textId="77777777" w:rsidR="00902317" w:rsidRDefault="00902317" w:rsidP="00347A8A">
      <w:pPr>
        <w:rPr>
          <w:rFonts w:ascii="Sakkal Majalla" w:hAnsi="Sakkal Majalla" w:cs="Sakkal Majalla"/>
          <w:color w:val="000000" w:themeColor="text1"/>
          <w:sz w:val="28"/>
          <w:szCs w:val="28"/>
          <w:rtl/>
        </w:rPr>
      </w:pPr>
    </w:p>
    <w:p w14:paraId="58B07F2D" w14:textId="77777777" w:rsidR="00902317" w:rsidRDefault="00902317" w:rsidP="00347A8A">
      <w:pPr>
        <w:rPr>
          <w:rFonts w:ascii="Sakkal Majalla" w:hAnsi="Sakkal Majalla" w:cs="Sakkal Majalla"/>
          <w:color w:val="000000" w:themeColor="text1"/>
          <w:sz w:val="28"/>
          <w:szCs w:val="28"/>
          <w:rtl/>
        </w:rPr>
      </w:pPr>
    </w:p>
    <w:p w14:paraId="0B5B0F23" w14:textId="77777777" w:rsidR="00902317" w:rsidRDefault="00902317" w:rsidP="00347A8A">
      <w:pPr>
        <w:rPr>
          <w:rFonts w:ascii="Sakkal Majalla" w:hAnsi="Sakkal Majalla" w:cs="Sakkal Majalla"/>
          <w:color w:val="000000" w:themeColor="text1"/>
          <w:sz w:val="28"/>
          <w:szCs w:val="28"/>
          <w:rtl/>
        </w:rPr>
      </w:pPr>
    </w:p>
    <w:p w14:paraId="520F3638" w14:textId="77777777" w:rsidR="00347A8A" w:rsidRDefault="00347A8A" w:rsidP="00347A8A">
      <w:pPr>
        <w:rPr>
          <w:rFonts w:ascii="Sakkal Majalla" w:hAnsi="Sakkal Majalla" w:cs="Sakkal Majalla"/>
          <w:color w:val="000000" w:themeColor="text1"/>
          <w:sz w:val="28"/>
          <w:szCs w:val="28"/>
          <w:rtl/>
        </w:rPr>
      </w:pPr>
    </w:p>
    <w:p w14:paraId="6E52896B" w14:textId="3AEE5D9D" w:rsidR="009125CE" w:rsidRPr="005A5CDA" w:rsidRDefault="006A543E" w:rsidP="009125CE">
      <w:pPr>
        <w:jc w:val="center"/>
        <w:rPr>
          <w:rFonts w:ascii="Sakkal Majalla" w:hAnsi="Sakkal Majalla" w:cs="Sakkal Majalla"/>
          <w:b/>
          <w:bCs/>
          <w:color w:val="000000" w:themeColor="text1"/>
          <w:sz w:val="28"/>
          <w:szCs w:val="28"/>
        </w:rPr>
      </w:pPr>
      <w:r w:rsidRPr="00A975FC">
        <w:rPr>
          <w:rFonts w:asciiTheme="majorBidi" w:hAnsiTheme="majorBidi" w:cstheme="majorBidi"/>
          <w:b/>
          <w:bCs/>
          <w:color w:val="000000" w:themeColor="text1"/>
          <w:sz w:val="28"/>
          <w:szCs w:val="28"/>
        </w:rPr>
        <w:t>6</w:t>
      </w:r>
    </w:p>
    <w:sectPr w:rsidR="009125CE" w:rsidRPr="005A5CDA" w:rsidSect="0047468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8658B" w14:textId="77777777" w:rsidR="006F1FD3" w:rsidRDefault="006F1FD3" w:rsidP="009125CE">
      <w:pPr>
        <w:spacing w:after="0" w:line="240" w:lineRule="auto"/>
      </w:pPr>
      <w:r>
        <w:separator/>
      </w:r>
    </w:p>
  </w:endnote>
  <w:endnote w:type="continuationSeparator" w:id="0">
    <w:p w14:paraId="7AF252DE" w14:textId="77777777" w:rsidR="006F1FD3" w:rsidRDefault="006F1FD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implifiedArab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Sun-ExtB">
    <w:panose1 w:val="02010609060101010101"/>
    <w:charset w:val="86"/>
    <w:family w:val="modern"/>
    <w:pitch w:val="fixed"/>
    <w:sig w:usb0="00000003" w:usb1="0A0E0000" w:usb2="00000010" w:usb3="00000000" w:csb0="00040001"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31960479"/>
      <w:docPartObj>
        <w:docPartGallery w:val="Page Numbers (Bottom of Page)"/>
        <w:docPartUnique/>
      </w:docPartObj>
    </w:sdtPr>
    <w:sdtEndPr>
      <w:rPr>
        <w:noProof/>
      </w:rPr>
    </w:sdtEndPr>
    <w:sdtContent>
      <w:p w14:paraId="48CC5ED3" w14:textId="41C1E4A0" w:rsidR="00161ED9" w:rsidRDefault="00161E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0325ED" w14:textId="77777777" w:rsidR="00161ED9" w:rsidRDefault="00161E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C2ADE" w14:textId="77777777" w:rsidR="006F1FD3" w:rsidRDefault="006F1FD3" w:rsidP="009125CE">
      <w:pPr>
        <w:spacing w:after="0" w:line="240" w:lineRule="auto"/>
      </w:pPr>
      <w:r>
        <w:separator/>
      </w:r>
    </w:p>
  </w:footnote>
  <w:footnote w:type="continuationSeparator" w:id="0">
    <w:p w14:paraId="513E406C" w14:textId="77777777" w:rsidR="006F1FD3" w:rsidRDefault="006F1FD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239" style="width:0;height:1.5pt" o:hralign="center" o:bullet="t" o:hrstd="t" o:hr="t" fillcolor="#a0a0a0" stroked="f"/>
    </w:pict>
  </w:numPicBullet>
  <w:numPicBullet w:numPicBulletId="1">
    <w:pict>
      <v:rect id="_x0000_i1240" style="width:0;height:1.5pt" o:hralign="center" o:bullet="t" o:hrstd="t" o:hr="t" fillcolor="#a0a0a0" stroked="f"/>
    </w:pict>
  </w:numPicBullet>
  <w:numPicBullet w:numPicBulletId="2">
    <w:pict>
      <v:rect id="_x0000_i1241" style="width:0;height:1.5pt" o:hralign="center" o:bullet="t" o:hrstd="t" o:hr="t" fillcolor="#a0a0a0" stroked="f"/>
    </w:pict>
  </w:numPicBullet>
  <w:abstractNum w:abstractNumId="0" w15:restartNumberingAfterBreak="0">
    <w:nsid w:val="00346F16"/>
    <w:multiLevelType w:val="multilevel"/>
    <w:tmpl w:val="C8584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854E9"/>
    <w:multiLevelType w:val="multilevel"/>
    <w:tmpl w:val="5EDED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37226F"/>
    <w:multiLevelType w:val="multilevel"/>
    <w:tmpl w:val="CF72E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C44924"/>
    <w:multiLevelType w:val="multilevel"/>
    <w:tmpl w:val="5FC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1516CF"/>
    <w:multiLevelType w:val="multilevel"/>
    <w:tmpl w:val="6F70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DC0B63"/>
    <w:multiLevelType w:val="multilevel"/>
    <w:tmpl w:val="183E5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B0162A"/>
    <w:multiLevelType w:val="multilevel"/>
    <w:tmpl w:val="F1F62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971E62"/>
    <w:multiLevelType w:val="multilevel"/>
    <w:tmpl w:val="BB82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D56FCB"/>
    <w:multiLevelType w:val="multilevel"/>
    <w:tmpl w:val="04A22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6A2471"/>
    <w:multiLevelType w:val="multilevel"/>
    <w:tmpl w:val="64709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707466"/>
    <w:multiLevelType w:val="multilevel"/>
    <w:tmpl w:val="73365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AF2CF9"/>
    <w:multiLevelType w:val="multilevel"/>
    <w:tmpl w:val="FEE64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CA1467"/>
    <w:multiLevelType w:val="multilevel"/>
    <w:tmpl w:val="B3DA2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4B0632"/>
    <w:multiLevelType w:val="multilevel"/>
    <w:tmpl w:val="B1102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B5423E"/>
    <w:multiLevelType w:val="multilevel"/>
    <w:tmpl w:val="FE107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901513"/>
    <w:multiLevelType w:val="multilevel"/>
    <w:tmpl w:val="47260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99495C"/>
    <w:multiLevelType w:val="multilevel"/>
    <w:tmpl w:val="3FFE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F216FF"/>
    <w:multiLevelType w:val="multilevel"/>
    <w:tmpl w:val="AFC0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CC5DE1"/>
    <w:multiLevelType w:val="hybridMultilevel"/>
    <w:tmpl w:val="DECE2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EF1B50"/>
    <w:multiLevelType w:val="multilevel"/>
    <w:tmpl w:val="058E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877CF6"/>
    <w:multiLevelType w:val="multilevel"/>
    <w:tmpl w:val="6D76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B47F91"/>
    <w:multiLevelType w:val="multilevel"/>
    <w:tmpl w:val="5F6AC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60D02A5"/>
    <w:multiLevelType w:val="multilevel"/>
    <w:tmpl w:val="51CC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916CEB"/>
    <w:multiLevelType w:val="multilevel"/>
    <w:tmpl w:val="8BD03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E60BB0"/>
    <w:multiLevelType w:val="multilevel"/>
    <w:tmpl w:val="19369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3003F7"/>
    <w:multiLevelType w:val="multilevel"/>
    <w:tmpl w:val="9E1AD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F40734"/>
    <w:multiLevelType w:val="multilevel"/>
    <w:tmpl w:val="2428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63311D"/>
    <w:multiLevelType w:val="multilevel"/>
    <w:tmpl w:val="0BA412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737C43"/>
    <w:multiLevelType w:val="multilevel"/>
    <w:tmpl w:val="F31AB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A706B3"/>
    <w:multiLevelType w:val="hybridMultilevel"/>
    <w:tmpl w:val="4900D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3554E21"/>
    <w:multiLevelType w:val="multilevel"/>
    <w:tmpl w:val="11924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292051"/>
    <w:multiLevelType w:val="multilevel"/>
    <w:tmpl w:val="CF72E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54655A3"/>
    <w:multiLevelType w:val="multilevel"/>
    <w:tmpl w:val="1B46A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7E1483"/>
    <w:multiLevelType w:val="multilevel"/>
    <w:tmpl w:val="395E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B54832"/>
    <w:multiLevelType w:val="multilevel"/>
    <w:tmpl w:val="E7DCA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293CFC"/>
    <w:multiLevelType w:val="multilevel"/>
    <w:tmpl w:val="9162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0E0C06"/>
    <w:multiLevelType w:val="multilevel"/>
    <w:tmpl w:val="CF72E5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8538D0"/>
    <w:multiLevelType w:val="multilevel"/>
    <w:tmpl w:val="6F6A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153FF9"/>
    <w:multiLevelType w:val="multilevel"/>
    <w:tmpl w:val="02BA1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DC46EA8"/>
    <w:multiLevelType w:val="hybridMultilevel"/>
    <w:tmpl w:val="F22C0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EF6471A"/>
    <w:multiLevelType w:val="multilevel"/>
    <w:tmpl w:val="DA50A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E9079B"/>
    <w:multiLevelType w:val="multilevel"/>
    <w:tmpl w:val="CF32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B46E93"/>
    <w:multiLevelType w:val="multilevel"/>
    <w:tmpl w:val="B008A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3D4005E"/>
    <w:multiLevelType w:val="multilevel"/>
    <w:tmpl w:val="65C47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5083C4F"/>
    <w:multiLevelType w:val="multilevel"/>
    <w:tmpl w:val="AA0E8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50E26DF"/>
    <w:multiLevelType w:val="hybridMultilevel"/>
    <w:tmpl w:val="0ECC13EC"/>
    <w:lvl w:ilvl="0" w:tplc="DA4AC9F6">
      <w:start w:val="1"/>
      <w:numFmt w:val="arabicAbjad"/>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6" w15:restartNumberingAfterBreak="0">
    <w:nsid w:val="65177F5A"/>
    <w:multiLevelType w:val="multilevel"/>
    <w:tmpl w:val="E9E22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67C622B"/>
    <w:multiLevelType w:val="multilevel"/>
    <w:tmpl w:val="A6BC2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7D47498"/>
    <w:multiLevelType w:val="hybridMultilevel"/>
    <w:tmpl w:val="79701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9506C39"/>
    <w:multiLevelType w:val="multilevel"/>
    <w:tmpl w:val="08668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97462E6"/>
    <w:multiLevelType w:val="multilevel"/>
    <w:tmpl w:val="CCA6A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A4C3224"/>
    <w:multiLevelType w:val="multilevel"/>
    <w:tmpl w:val="AEB4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D0E07E6"/>
    <w:multiLevelType w:val="multilevel"/>
    <w:tmpl w:val="6CDE1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E270B2F"/>
    <w:multiLevelType w:val="multilevel"/>
    <w:tmpl w:val="815E6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DC402E"/>
    <w:multiLevelType w:val="multilevel"/>
    <w:tmpl w:val="BB56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5933A8"/>
    <w:multiLevelType w:val="multilevel"/>
    <w:tmpl w:val="C08EA3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 w15:restartNumberingAfterBreak="0">
    <w:nsid w:val="762D6EAE"/>
    <w:multiLevelType w:val="multilevel"/>
    <w:tmpl w:val="CD688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AF6746C"/>
    <w:multiLevelType w:val="multilevel"/>
    <w:tmpl w:val="2AA0C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num>
  <w:num w:numId="2">
    <w:abstractNumId w:val="48"/>
  </w:num>
  <w:num w:numId="3">
    <w:abstractNumId w:val="29"/>
  </w:num>
  <w:num w:numId="4">
    <w:abstractNumId w:val="27"/>
  </w:num>
  <w:num w:numId="5">
    <w:abstractNumId w:val="15"/>
  </w:num>
  <w:num w:numId="6">
    <w:abstractNumId w:val="54"/>
  </w:num>
  <w:num w:numId="7">
    <w:abstractNumId w:val="57"/>
  </w:num>
  <w:num w:numId="8">
    <w:abstractNumId w:val="18"/>
  </w:num>
  <w:num w:numId="9">
    <w:abstractNumId w:val="50"/>
  </w:num>
  <w:num w:numId="10">
    <w:abstractNumId w:val="43"/>
  </w:num>
  <w:num w:numId="11">
    <w:abstractNumId w:val="3"/>
  </w:num>
  <w:num w:numId="12">
    <w:abstractNumId w:val="47"/>
  </w:num>
  <w:num w:numId="13">
    <w:abstractNumId w:val="4"/>
  </w:num>
  <w:num w:numId="14">
    <w:abstractNumId w:val="46"/>
  </w:num>
  <w:num w:numId="15">
    <w:abstractNumId w:val="17"/>
  </w:num>
  <w:num w:numId="16">
    <w:abstractNumId w:val="8"/>
  </w:num>
  <w:num w:numId="17">
    <w:abstractNumId w:val="6"/>
  </w:num>
  <w:num w:numId="18">
    <w:abstractNumId w:val="28"/>
  </w:num>
  <w:num w:numId="19">
    <w:abstractNumId w:val="23"/>
  </w:num>
  <w:num w:numId="20">
    <w:abstractNumId w:val="19"/>
  </w:num>
  <w:num w:numId="21">
    <w:abstractNumId w:val="56"/>
  </w:num>
  <w:num w:numId="22">
    <w:abstractNumId w:val="26"/>
  </w:num>
  <w:num w:numId="23">
    <w:abstractNumId w:val="41"/>
  </w:num>
  <w:num w:numId="24">
    <w:abstractNumId w:val="14"/>
  </w:num>
  <w:num w:numId="25">
    <w:abstractNumId w:val="0"/>
  </w:num>
  <w:num w:numId="26">
    <w:abstractNumId w:val="32"/>
  </w:num>
  <w:num w:numId="27">
    <w:abstractNumId w:val="34"/>
  </w:num>
  <w:num w:numId="28">
    <w:abstractNumId w:val="38"/>
  </w:num>
  <w:num w:numId="29">
    <w:abstractNumId w:val="10"/>
  </w:num>
  <w:num w:numId="30">
    <w:abstractNumId w:val="51"/>
  </w:num>
  <w:num w:numId="31">
    <w:abstractNumId w:val="44"/>
  </w:num>
  <w:num w:numId="32">
    <w:abstractNumId w:val="53"/>
  </w:num>
  <w:num w:numId="33">
    <w:abstractNumId w:val="13"/>
  </w:num>
  <w:num w:numId="34">
    <w:abstractNumId w:val="5"/>
  </w:num>
  <w:num w:numId="35">
    <w:abstractNumId w:val="7"/>
  </w:num>
  <w:num w:numId="36">
    <w:abstractNumId w:val="21"/>
  </w:num>
  <w:num w:numId="37">
    <w:abstractNumId w:val="35"/>
  </w:num>
  <w:num w:numId="38">
    <w:abstractNumId w:val="52"/>
  </w:num>
  <w:num w:numId="39">
    <w:abstractNumId w:val="1"/>
  </w:num>
  <w:num w:numId="40">
    <w:abstractNumId w:val="11"/>
  </w:num>
  <w:num w:numId="41">
    <w:abstractNumId w:val="16"/>
  </w:num>
  <w:num w:numId="42">
    <w:abstractNumId w:val="42"/>
  </w:num>
  <w:num w:numId="43">
    <w:abstractNumId w:val="40"/>
  </w:num>
  <w:num w:numId="44">
    <w:abstractNumId w:val="12"/>
  </w:num>
  <w:num w:numId="45">
    <w:abstractNumId w:val="49"/>
  </w:num>
  <w:num w:numId="46">
    <w:abstractNumId w:val="24"/>
  </w:num>
  <w:num w:numId="47">
    <w:abstractNumId w:val="30"/>
  </w:num>
  <w:num w:numId="48">
    <w:abstractNumId w:val="33"/>
  </w:num>
  <w:num w:numId="49">
    <w:abstractNumId w:val="25"/>
  </w:num>
  <w:num w:numId="50">
    <w:abstractNumId w:val="9"/>
  </w:num>
  <w:num w:numId="5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2"/>
  </w:num>
  <w:num w:numId="54">
    <w:abstractNumId w:val="37"/>
  </w:num>
  <w:num w:numId="55">
    <w:abstractNumId w:val="20"/>
  </w:num>
  <w:num w:numId="56">
    <w:abstractNumId w:val="36"/>
  </w:num>
  <w:num w:numId="57">
    <w:abstractNumId w:val="2"/>
  </w:num>
  <w:num w:numId="58">
    <w:abstractNumId w:val="3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41F"/>
    <w:rsid w:val="000126F8"/>
    <w:rsid w:val="0001400F"/>
    <w:rsid w:val="000145D7"/>
    <w:rsid w:val="00016DB3"/>
    <w:rsid w:val="00026090"/>
    <w:rsid w:val="000278E5"/>
    <w:rsid w:val="00035C31"/>
    <w:rsid w:val="00043CD4"/>
    <w:rsid w:val="000522AC"/>
    <w:rsid w:val="00053F30"/>
    <w:rsid w:val="000702A2"/>
    <w:rsid w:val="00077E67"/>
    <w:rsid w:val="00080A47"/>
    <w:rsid w:val="00090F21"/>
    <w:rsid w:val="0009634C"/>
    <w:rsid w:val="000B18D3"/>
    <w:rsid w:val="000B1C9A"/>
    <w:rsid w:val="000B48C2"/>
    <w:rsid w:val="000B6A9D"/>
    <w:rsid w:val="000B740C"/>
    <w:rsid w:val="000C0DC5"/>
    <w:rsid w:val="000C26A1"/>
    <w:rsid w:val="000C2BE3"/>
    <w:rsid w:val="000C2D51"/>
    <w:rsid w:val="000C505C"/>
    <w:rsid w:val="000C7389"/>
    <w:rsid w:val="000D12A5"/>
    <w:rsid w:val="000D2130"/>
    <w:rsid w:val="000D4817"/>
    <w:rsid w:val="000D578D"/>
    <w:rsid w:val="000D746B"/>
    <w:rsid w:val="000E474B"/>
    <w:rsid w:val="000F14AE"/>
    <w:rsid w:val="000F44B4"/>
    <w:rsid w:val="000F4F39"/>
    <w:rsid w:val="000F50D2"/>
    <w:rsid w:val="000F761A"/>
    <w:rsid w:val="00100742"/>
    <w:rsid w:val="00100D90"/>
    <w:rsid w:val="00103E77"/>
    <w:rsid w:val="00106140"/>
    <w:rsid w:val="001205FF"/>
    <w:rsid w:val="001207DB"/>
    <w:rsid w:val="00124EAF"/>
    <w:rsid w:val="00132C0B"/>
    <w:rsid w:val="00140C9F"/>
    <w:rsid w:val="0014172E"/>
    <w:rsid w:val="00141BD4"/>
    <w:rsid w:val="0014621E"/>
    <w:rsid w:val="00146247"/>
    <w:rsid w:val="00152BA8"/>
    <w:rsid w:val="001572E6"/>
    <w:rsid w:val="0016077D"/>
    <w:rsid w:val="00161ED9"/>
    <w:rsid w:val="001658EB"/>
    <w:rsid w:val="00165FCF"/>
    <w:rsid w:val="00167A14"/>
    <w:rsid w:val="001826CC"/>
    <w:rsid w:val="00184390"/>
    <w:rsid w:val="00187B00"/>
    <w:rsid w:val="001902DB"/>
    <w:rsid w:val="001A2BE3"/>
    <w:rsid w:val="001A669E"/>
    <w:rsid w:val="001A683A"/>
    <w:rsid w:val="001A7D30"/>
    <w:rsid w:val="001B00F7"/>
    <w:rsid w:val="001B1476"/>
    <w:rsid w:val="001B30C4"/>
    <w:rsid w:val="001C2162"/>
    <w:rsid w:val="001C5EF3"/>
    <w:rsid w:val="001C68DC"/>
    <w:rsid w:val="001D0F19"/>
    <w:rsid w:val="001D28D2"/>
    <w:rsid w:val="001D2B4C"/>
    <w:rsid w:val="001D6F07"/>
    <w:rsid w:val="001D7B59"/>
    <w:rsid w:val="001E4E7E"/>
    <w:rsid w:val="001F4E5C"/>
    <w:rsid w:val="00201758"/>
    <w:rsid w:val="00203599"/>
    <w:rsid w:val="00203A6F"/>
    <w:rsid w:val="002053DE"/>
    <w:rsid w:val="00205438"/>
    <w:rsid w:val="00207F4D"/>
    <w:rsid w:val="00211E56"/>
    <w:rsid w:val="00216D0B"/>
    <w:rsid w:val="00220CEB"/>
    <w:rsid w:val="00226C3F"/>
    <w:rsid w:val="00230AA2"/>
    <w:rsid w:val="00231AA8"/>
    <w:rsid w:val="002370BC"/>
    <w:rsid w:val="0024246D"/>
    <w:rsid w:val="00243A8F"/>
    <w:rsid w:val="00246887"/>
    <w:rsid w:val="00252B84"/>
    <w:rsid w:val="002559ED"/>
    <w:rsid w:val="00255D5D"/>
    <w:rsid w:val="0026059C"/>
    <w:rsid w:val="00274CF2"/>
    <w:rsid w:val="00281BCE"/>
    <w:rsid w:val="00282E27"/>
    <w:rsid w:val="00283A42"/>
    <w:rsid w:val="00285162"/>
    <w:rsid w:val="00286FFC"/>
    <w:rsid w:val="00290519"/>
    <w:rsid w:val="00293907"/>
    <w:rsid w:val="0029698F"/>
    <w:rsid w:val="002A0762"/>
    <w:rsid w:val="002A19A6"/>
    <w:rsid w:val="002A1C6D"/>
    <w:rsid w:val="002A665A"/>
    <w:rsid w:val="002A66EA"/>
    <w:rsid w:val="002A73CB"/>
    <w:rsid w:val="002B2A47"/>
    <w:rsid w:val="002B42E0"/>
    <w:rsid w:val="002B44F2"/>
    <w:rsid w:val="002B6D72"/>
    <w:rsid w:val="002D57F0"/>
    <w:rsid w:val="002E0B00"/>
    <w:rsid w:val="002E63FD"/>
    <w:rsid w:val="002F5255"/>
    <w:rsid w:val="00305935"/>
    <w:rsid w:val="00314761"/>
    <w:rsid w:val="003254EA"/>
    <w:rsid w:val="00326E09"/>
    <w:rsid w:val="00327487"/>
    <w:rsid w:val="00327D3D"/>
    <w:rsid w:val="00330D46"/>
    <w:rsid w:val="00335240"/>
    <w:rsid w:val="00341623"/>
    <w:rsid w:val="003418E3"/>
    <w:rsid w:val="00342140"/>
    <w:rsid w:val="00347A8A"/>
    <w:rsid w:val="003521F9"/>
    <w:rsid w:val="00353EB0"/>
    <w:rsid w:val="00355277"/>
    <w:rsid w:val="003563F5"/>
    <w:rsid w:val="00356B1B"/>
    <w:rsid w:val="00357605"/>
    <w:rsid w:val="0036308F"/>
    <w:rsid w:val="00365797"/>
    <w:rsid w:val="00380070"/>
    <w:rsid w:val="00384CAD"/>
    <w:rsid w:val="0038651C"/>
    <w:rsid w:val="00387D21"/>
    <w:rsid w:val="003A57D5"/>
    <w:rsid w:val="003A6EAB"/>
    <w:rsid w:val="003B0196"/>
    <w:rsid w:val="003B3E26"/>
    <w:rsid w:val="003C6EE0"/>
    <w:rsid w:val="003E40CC"/>
    <w:rsid w:val="003E5835"/>
    <w:rsid w:val="003F5274"/>
    <w:rsid w:val="003F5C31"/>
    <w:rsid w:val="00401D72"/>
    <w:rsid w:val="00406C46"/>
    <w:rsid w:val="004118A3"/>
    <w:rsid w:val="004163C7"/>
    <w:rsid w:val="004168D4"/>
    <w:rsid w:val="00417E7D"/>
    <w:rsid w:val="00423C3E"/>
    <w:rsid w:val="004307ED"/>
    <w:rsid w:val="004318CE"/>
    <w:rsid w:val="00432A79"/>
    <w:rsid w:val="00432A89"/>
    <w:rsid w:val="0043310E"/>
    <w:rsid w:val="00435B8D"/>
    <w:rsid w:val="004361DC"/>
    <w:rsid w:val="00440F86"/>
    <w:rsid w:val="00444246"/>
    <w:rsid w:val="00460797"/>
    <w:rsid w:val="00464269"/>
    <w:rsid w:val="004661B4"/>
    <w:rsid w:val="00474680"/>
    <w:rsid w:val="00476C32"/>
    <w:rsid w:val="00480470"/>
    <w:rsid w:val="00491C40"/>
    <w:rsid w:val="004941D9"/>
    <w:rsid w:val="004A1FA9"/>
    <w:rsid w:val="004A5503"/>
    <w:rsid w:val="004D56E8"/>
    <w:rsid w:val="004E2E20"/>
    <w:rsid w:val="004F0194"/>
    <w:rsid w:val="004F056F"/>
    <w:rsid w:val="004F3B3B"/>
    <w:rsid w:val="004F428E"/>
    <w:rsid w:val="00501F87"/>
    <w:rsid w:val="00503509"/>
    <w:rsid w:val="00510149"/>
    <w:rsid w:val="00520B2E"/>
    <w:rsid w:val="0054021E"/>
    <w:rsid w:val="00546F8B"/>
    <w:rsid w:val="00547853"/>
    <w:rsid w:val="00560BFA"/>
    <w:rsid w:val="00564638"/>
    <w:rsid w:val="00564D35"/>
    <w:rsid w:val="00575077"/>
    <w:rsid w:val="00577DDF"/>
    <w:rsid w:val="00585F8C"/>
    <w:rsid w:val="005A130F"/>
    <w:rsid w:val="005A507C"/>
    <w:rsid w:val="005A5CDA"/>
    <w:rsid w:val="005B0DFF"/>
    <w:rsid w:val="005B123D"/>
    <w:rsid w:val="005B68B5"/>
    <w:rsid w:val="005B70A0"/>
    <w:rsid w:val="005B7709"/>
    <w:rsid w:val="005C1224"/>
    <w:rsid w:val="005D166C"/>
    <w:rsid w:val="005D48E9"/>
    <w:rsid w:val="005D6B06"/>
    <w:rsid w:val="005E0308"/>
    <w:rsid w:val="005E674B"/>
    <w:rsid w:val="005F1E56"/>
    <w:rsid w:val="005F5787"/>
    <w:rsid w:val="00607A72"/>
    <w:rsid w:val="00610F0B"/>
    <w:rsid w:val="00613107"/>
    <w:rsid w:val="00613B0C"/>
    <w:rsid w:val="006148F3"/>
    <w:rsid w:val="006201C8"/>
    <w:rsid w:val="00624AC6"/>
    <w:rsid w:val="006254C5"/>
    <w:rsid w:val="00627292"/>
    <w:rsid w:val="00627EAD"/>
    <w:rsid w:val="00636808"/>
    <w:rsid w:val="00637394"/>
    <w:rsid w:val="006470E8"/>
    <w:rsid w:val="006473DB"/>
    <w:rsid w:val="0064790B"/>
    <w:rsid w:val="006509CC"/>
    <w:rsid w:val="00662A24"/>
    <w:rsid w:val="00662A70"/>
    <w:rsid w:val="00667D08"/>
    <w:rsid w:val="006728B0"/>
    <w:rsid w:val="00672943"/>
    <w:rsid w:val="00677A69"/>
    <w:rsid w:val="00680430"/>
    <w:rsid w:val="00685EB6"/>
    <w:rsid w:val="006878B6"/>
    <w:rsid w:val="00690A42"/>
    <w:rsid w:val="006914E9"/>
    <w:rsid w:val="00692EB3"/>
    <w:rsid w:val="006948DE"/>
    <w:rsid w:val="006979F9"/>
    <w:rsid w:val="006A4D17"/>
    <w:rsid w:val="006A543E"/>
    <w:rsid w:val="006A71B3"/>
    <w:rsid w:val="006B0752"/>
    <w:rsid w:val="006B5661"/>
    <w:rsid w:val="006B5F37"/>
    <w:rsid w:val="006C692D"/>
    <w:rsid w:val="006D602F"/>
    <w:rsid w:val="006D65E2"/>
    <w:rsid w:val="006E4050"/>
    <w:rsid w:val="006F0CF0"/>
    <w:rsid w:val="006F1120"/>
    <w:rsid w:val="006F1FD3"/>
    <w:rsid w:val="006F3780"/>
    <w:rsid w:val="007059D1"/>
    <w:rsid w:val="00706EF5"/>
    <w:rsid w:val="007070EC"/>
    <w:rsid w:val="00712841"/>
    <w:rsid w:val="007145E5"/>
    <w:rsid w:val="0071689A"/>
    <w:rsid w:val="0071729A"/>
    <w:rsid w:val="007279CA"/>
    <w:rsid w:val="007279E7"/>
    <w:rsid w:val="00731135"/>
    <w:rsid w:val="00740666"/>
    <w:rsid w:val="0075608D"/>
    <w:rsid w:val="00760450"/>
    <w:rsid w:val="00764B08"/>
    <w:rsid w:val="007700E4"/>
    <w:rsid w:val="0077573C"/>
    <w:rsid w:val="0077599F"/>
    <w:rsid w:val="00790ABB"/>
    <w:rsid w:val="00792E59"/>
    <w:rsid w:val="00793754"/>
    <w:rsid w:val="00793EDD"/>
    <w:rsid w:val="007A7747"/>
    <w:rsid w:val="007B0E54"/>
    <w:rsid w:val="007B6B5C"/>
    <w:rsid w:val="007B7F4C"/>
    <w:rsid w:val="007C2EDA"/>
    <w:rsid w:val="007C4B70"/>
    <w:rsid w:val="007C7F88"/>
    <w:rsid w:val="007D229F"/>
    <w:rsid w:val="007D36D1"/>
    <w:rsid w:val="007D6BC9"/>
    <w:rsid w:val="007D78AA"/>
    <w:rsid w:val="007E11A1"/>
    <w:rsid w:val="007E1BF7"/>
    <w:rsid w:val="007E1D1D"/>
    <w:rsid w:val="007E3A20"/>
    <w:rsid w:val="007F28D2"/>
    <w:rsid w:val="007F3A7D"/>
    <w:rsid w:val="007F5564"/>
    <w:rsid w:val="007F6554"/>
    <w:rsid w:val="00801D8E"/>
    <w:rsid w:val="00807C5C"/>
    <w:rsid w:val="00810608"/>
    <w:rsid w:val="0081089A"/>
    <w:rsid w:val="0081310D"/>
    <w:rsid w:val="008166B2"/>
    <w:rsid w:val="0083029D"/>
    <w:rsid w:val="00830B9A"/>
    <w:rsid w:val="00834D85"/>
    <w:rsid w:val="0084067B"/>
    <w:rsid w:val="00845CA3"/>
    <w:rsid w:val="008529DB"/>
    <w:rsid w:val="00852F37"/>
    <w:rsid w:val="00855B32"/>
    <w:rsid w:val="008609A4"/>
    <w:rsid w:val="0086230D"/>
    <w:rsid w:val="008655C7"/>
    <w:rsid w:val="008710D8"/>
    <w:rsid w:val="0087239D"/>
    <w:rsid w:val="008734EE"/>
    <w:rsid w:val="00874589"/>
    <w:rsid w:val="008751C2"/>
    <w:rsid w:val="00875EC0"/>
    <w:rsid w:val="008760FA"/>
    <w:rsid w:val="00877AAC"/>
    <w:rsid w:val="00877EDF"/>
    <w:rsid w:val="00886DDA"/>
    <w:rsid w:val="008919D8"/>
    <w:rsid w:val="00894E93"/>
    <w:rsid w:val="00895810"/>
    <w:rsid w:val="00895AB0"/>
    <w:rsid w:val="00896FE4"/>
    <w:rsid w:val="00897D1B"/>
    <w:rsid w:val="008A0FC0"/>
    <w:rsid w:val="008B1356"/>
    <w:rsid w:val="008B1B12"/>
    <w:rsid w:val="008B24DC"/>
    <w:rsid w:val="008B5851"/>
    <w:rsid w:val="008B680C"/>
    <w:rsid w:val="008C0774"/>
    <w:rsid w:val="008C2A6E"/>
    <w:rsid w:val="008C40D7"/>
    <w:rsid w:val="008D26B8"/>
    <w:rsid w:val="008D3261"/>
    <w:rsid w:val="008D643B"/>
    <w:rsid w:val="008D713E"/>
    <w:rsid w:val="008D732C"/>
    <w:rsid w:val="008D7C6A"/>
    <w:rsid w:val="008E35B9"/>
    <w:rsid w:val="008E62FC"/>
    <w:rsid w:val="008F1773"/>
    <w:rsid w:val="008F1EAE"/>
    <w:rsid w:val="008F3120"/>
    <w:rsid w:val="00902317"/>
    <w:rsid w:val="00903C46"/>
    <w:rsid w:val="00904D41"/>
    <w:rsid w:val="00906FC3"/>
    <w:rsid w:val="00907793"/>
    <w:rsid w:val="009125CE"/>
    <w:rsid w:val="009155AF"/>
    <w:rsid w:val="00926A3C"/>
    <w:rsid w:val="00926B76"/>
    <w:rsid w:val="009367B5"/>
    <w:rsid w:val="0094318B"/>
    <w:rsid w:val="009443C3"/>
    <w:rsid w:val="00944856"/>
    <w:rsid w:val="00945345"/>
    <w:rsid w:val="00945A85"/>
    <w:rsid w:val="00945EFB"/>
    <w:rsid w:val="00946F5F"/>
    <w:rsid w:val="00947951"/>
    <w:rsid w:val="00951C72"/>
    <w:rsid w:val="00954837"/>
    <w:rsid w:val="00955B6F"/>
    <w:rsid w:val="00956D13"/>
    <w:rsid w:val="0095736F"/>
    <w:rsid w:val="00963C53"/>
    <w:rsid w:val="0096694E"/>
    <w:rsid w:val="00967C50"/>
    <w:rsid w:val="009709B5"/>
    <w:rsid w:val="00970A65"/>
    <w:rsid w:val="009770A4"/>
    <w:rsid w:val="00980658"/>
    <w:rsid w:val="00982E87"/>
    <w:rsid w:val="00982EE2"/>
    <w:rsid w:val="009833E4"/>
    <w:rsid w:val="0098520B"/>
    <w:rsid w:val="00996F2F"/>
    <w:rsid w:val="009B1078"/>
    <w:rsid w:val="009B2004"/>
    <w:rsid w:val="009B5444"/>
    <w:rsid w:val="009B6888"/>
    <w:rsid w:val="009B7F2B"/>
    <w:rsid w:val="009C0161"/>
    <w:rsid w:val="009C150C"/>
    <w:rsid w:val="009C21E4"/>
    <w:rsid w:val="009C3AAC"/>
    <w:rsid w:val="009D108D"/>
    <w:rsid w:val="009D4736"/>
    <w:rsid w:val="009D7AC3"/>
    <w:rsid w:val="009E1436"/>
    <w:rsid w:val="009E5668"/>
    <w:rsid w:val="009E7735"/>
    <w:rsid w:val="009F1AF0"/>
    <w:rsid w:val="009F1F90"/>
    <w:rsid w:val="009F6637"/>
    <w:rsid w:val="00A0043D"/>
    <w:rsid w:val="00A03D7F"/>
    <w:rsid w:val="00A14F64"/>
    <w:rsid w:val="00A150D9"/>
    <w:rsid w:val="00A15BAA"/>
    <w:rsid w:val="00A219EB"/>
    <w:rsid w:val="00A236E8"/>
    <w:rsid w:val="00A23813"/>
    <w:rsid w:val="00A24157"/>
    <w:rsid w:val="00A26A4B"/>
    <w:rsid w:val="00A30227"/>
    <w:rsid w:val="00A306C7"/>
    <w:rsid w:val="00A30898"/>
    <w:rsid w:val="00A32AEF"/>
    <w:rsid w:val="00A37833"/>
    <w:rsid w:val="00A37853"/>
    <w:rsid w:val="00A420D1"/>
    <w:rsid w:val="00A430AE"/>
    <w:rsid w:val="00A5168C"/>
    <w:rsid w:val="00A56A62"/>
    <w:rsid w:val="00A62F13"/>
    <w:rsid w:val="00A63170"/>
    <w:rsid w:val="00A65D86"/>
    <w:rsid w:val="00A66019"/>
    <w:rsid w:val="00A6677B"/>
    <w:rsid w:val="00A734DB"/>
    <w:rsid w:val="00A75367"/>
    <w:rsid w:val="00A7559D"/>
    <w:rsid w:val="00A75F75"/>
    <w:rsid w:val="00A8144C"/>
    <w:rsid w:val="00A8208D"/>
    <w:rsid w:val="00A82E0D"/>
    <w:rsid w:val="00A87155"/>
    <w:rsid w:val="00A907D1"/>
    <w:rsid w:val="00A90FA0"/>
    <w:rsid w:val="00A96523"/>
    <w:rsid w:val="00A975FC"/>
    <w:rsid w:val="00AA0508"/>
    <w:rsid w:val="00AA206E"/>
    <w:rsid w:val="00AA79E9"/>
    <w:rsid w:val="00AB0A70"/>
    <w:rsid w:val="00AC3ECC"/>
    <w:rsid w:val="00AC43DC"/>
    <w:rsid w:val="00AD1DF1"/>
    <w:rsid w:val="00AD2BFE"/>
    <w:rsid w:val="00AE0C73"/>
    <w:rsid w:val="00AE1D86"/>
    <w:rsid w:val="00AF0D75"/>
    <w:rsid w:val="00B01582"/>
    <w:rsid w:val="00B05888"/>
    <w:rsid w:val="00B14021"/>
    <w:rsid w:val="00B275D5"/>
    <w:rsid w:val="00B27F7F"/>
    <w:rsid w:val="00B300E2"/>
    <w:rsid w:val="00B31200"/>
    <w:rsid w:val="00B32B75"/>
    <w:rsid w:val="00B359D6"/>
    <w:rsid w:val="00B40BAD"/>
    <w:rsid w:val="00B43C89"/>
    <w:rsid w:val="00B45139"/>
    <w:rsid w:val="00B47A6B"/>
    <w:rsid w:val="00B513D0"/>
    <w:rsid w:val="00B52266"/>
    <w:rsid w:val="00B5302D"/>
    <w:rsid w:val="00B57E42"/>
    <w:rsid w:val="00B63B0F"/>
    <w:rsid w:val="00B7128B"/>
    <w:rsid w:val="00B71856"/>
    <w:rsid w:val="00B73110"/>
    <w:rsid w:val="00B7353E"/>
    <w:rsid w:val="00B7678A"/>
    <w:rsid w:val="00B865B8"/>
    <w:rsid w:val="00BA6D66"/>
    <w:rsid w:val="00BB132F"/>
    <w:rsid w:val="00BB15DA"/>
    <w:rsid w:val="00BB381C"/>
    <w:rsid w:val="00BB4299"/>
    <w:rsid w:val="00BB5F22"/>
    <w:rsid w:val="00BB7424"/>
    <w:rsid w:val="00BC094B"/>
    <w:rsid w:val="00BC0A01"/>
    <w:rsid w:val="00BC35C8"/>
    <w:rsid w:val="00BD1920"/>
    <w:rsid w:val="00BD2E94"/>
    <w:rsid w:val="00BF1802"/>
    <w:rsid w:val="00BF4FB9"/>
    <w:rsid w:val="00C001DD"/>
    <w:rsid w:val="00C05381"/>
    <w:rsid w:val="00C062C5"/>
    <w:rsid w:val="00C21645"/>
    <w:rsid w:val="00C30DD3"/>
    <w:rsid w:val="00C34A3B"/>
    <w:rsid w:val="00C359D1"/>
    <w:rsid w:val="00C4321A"/>
    <w:rsid w:val="00C44E1B"/>
    <w:rsid w:val="00C46984"/>
    <w:rsid w:val="00C51591"/>
    <w:rsid w:val="00C55918"/>
    <w:rsid w:val="00C56CB3"/>
    <w:rsid w:val="00C5776E"/>
    <w:rsid w:val="00C72744"/>
    <w:rsid w:val="00C77338"/>
    <w:rsid w:val="00C82D34"/>
    <w:rsid w:val="00C87C56"/>
    <w:rsid w:val="00C95CE3"/>
    <w:rsid w:val="00C971C1"/>
    <w:rsid w:val="00CA1DD6"/>
    <w:rsid w:val="00CA4280"/>
    <w:rsid w:val="00CA47BC"/>
    <w:rsid w:val="00CA681C"/>
    <w:rsid w:val="00CB2A44"/>
    <w:rsid w:val="00CC16A6"/>
    <w:rsid w:val="00CC4677"/>
    <w:rsid w:val="00CD3266"/>
    <w:rsid w:val="00CE2EFD"/>
    <w:rsid w:val="00CE39E3"/>
    <w:rsid w:val="00CE7D60"/>
    <w:rsid w:val="00CF6C2D"/>
    <w:rsid w:val="00D01B41"/>
    <w:rsid w:val="00D04F62"/>
    <w:rsid w:val="00D05D89"/>
    <w:rsid w:val="00D074A3"/>
    <w:rsid w:val="00D12CBF"/>
    <w:rsid w:val="00D21848"/>
    <w:rsid w:val="00D22171"/>
    <w:rsid w:val="00D2226A"/>
    <w:rsid w:val="00D32103"/>
    <w:rsid w:val="00D3293C"/>
    <w:rsid w:val="00D423A9"/>
    <w:rsid w:val="00D44419"/>
    <w:rsid w:val="00D47DBA"/>
    <w:rsid w:val="00D51FC9"/>
    <w:rsid w:val="00D52480"/>
    <w:rsid w:val="00D555A7"/>
    <w:rsid w:val="00D617B8"/>
    <w:rsid w:val="00D624E2"/>
    <w:rsid w:val="00D6253D"/>
    <w:rsid w:val="00D651AA"/>
    <w:rsid w:val="00D71D37"/>
    <w:rsid w:val="00D73953"/>
    <w:rsid w:val="00D84969"/>
    <w:rsid w:val="00D91789"/>
    <w:rsid w:val="00D953DD"/>
    <w:rsid w:val="00D962E2"/>
    <w:rsid w:val="00DA579B"/>
    <w:rsid w:val="00DA5B86"/>
    <w:rsid w:val="00DA78CC"/>
    <w:rsid w:val="00DB149D"/>
    <w:rsid w:val="00DB15BC"/>
    <w:rsid w:val="00DC0B83"/>
    <w:rsid w:val="00DD1569"/>
    <w:rsid w:val="00DD1F06"/>
    <w:rsid w:val="00DD372F"/>
    <w:rsid w:val="00DD47A6"/>
    <w:rsid w:val="00DF23F5"/>
    <w:rsid w:val="00DF484A"/>
    <w:rsid w:val="00E04D60"/>
    <w:rsid w:val="00E06F1A"/>
    <w:rsid w:val="00E07F21"/>
    <w:rsid w:val="00E154A3"/>
    <w:rsid w:val="00E2727F"/>
    <w:rsid w:val="00E40C2C"/>
    <w:rsid w:val="00E43027"/>
    <w:rsid w:val="00E47800"/>
    <w:rsid w:val="00E54FD3"/>
    <w:rsid w:val="00E568FC"/>
    <w:rsid w:val="00E636A0"/>
    <w:rsid w:val="00E70F01"/>
    <w:rsid w:val="00E72EFE"/>
    <w:rsid w:val="00E7301F"/>
    <w:rsid w:val="00E80FD9"/>
    <w:rsid w:val="00E8276A"/>
    <w:rsid w:val="00E903C6"/>
    <w:rsid w:val="00E91707"/>
    <w:rsid w:val="00EA20ED"/>
    <w:rsid w:val="00EA64E1"/>
    <w:rsid w:val="00EA66A0"/>
    <w:rsid w:val="00EA6883"/>
    <w:rsid w:val="00EC2544"/>
    <w:rsid w:val="00ED03F3"/>
    <w:rsid w:val="00ED2013"/>
    <w:rsid w:val="00ED2F55"/>
    <w:rsid w:val="00ED5ABD"/>
    <w:rsid w:val="00EE594A"/>
    <w:rsid w:val="00EF2BDC"/>
    <w:rsid w:val="00EF5BE2"/>
    <w:rsid w:val="00F0022C"/>
    <w:rsid w:val="00F004AB"/>
    <w:rsid w:val="00F037F0"/>
    <w:rsid w:val="00F06497"/>
    <w:rsid w:val="00F067DE"/>
    <w:rsid w:val="00F2389C"/>
    <w:rsid w:val="00F23FE9"/>
    <w:rsid w:val="00F27149"/>
    <w:rsid w:val="00F30339"/>
    <w:rsid w:val="00F30D24"/>
    <w:rsid w:val="00F336A3"/>
    <w:rsid w:val="00F34C1A"/>
    <w:rsid w:val="00F36E7A"/>
    <w:rsid w:val="00F4132B"/>
    <w:rsid w:val="00F43497"/>
    <w:rsid w:val="00F463D7"/>
    <w:rsid w:val="00F50682"/>
    <w:rsid w:val="00F512B3"/>
    <w:rsid w:val="00F51546"/>
    <w:rsid w:val="00F517C1"/>
    <w:rsid w:val="00F546CE"/>
    <w:rsid w:val="00F5563A"/>
    <w:rsid w:val="00F55B1E"/>
    <w:rsid w:val="00F56411"/>
    <w:rsid w:val="00F57107"/>
    <w:rsid w:val="00F760E2"/>
    <w:rsid w:val="00F77560"/>
    <w:rsid w:val="00F83C9A"/>
    <w:rsid w:val="00F925D0"/>
    <w:rsid w:val="00F94DA3"/>
    <w:rsid w:val="00F97DAC"/>
    <w:rsid w:val="00FA6A43"/>
    <w:rsid w:val="00FB405A"/>
    <w:rsid w:val="00FB73FE"/>
    <w:rsid w:val="00FC153B"/>
    <w:rsid w:val="00FC1AFC"/>
    <w:rsid w:val="00FC5529"/>
    <w:rsid w:val="00FD4D8F"/>
    <w:rsid w:val="00FE0240"/>
    <w:rsid w:val="00FE041E"/>
    <w:rsid w:val="00FE0948"/>
    <w:rsid w:val="00FE5E6D"/>
    <w:rsid w:val="00FF0065"/>
    <w:rsid w:val="00FF062D"/>
    <w:rsid w:val="00FF5603"/>
    <w:rsid w:val="00FF5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8D26B8"/>
    <w:pPr>
      <w:keepNext/>
      <w:keepLines/>
      <w:spacing w:before="240" w:after="0"/>
      <w:jc w:val="center"/>
      <w:outlineLvl w:val="0"/>
    </w:pPr>
    <w:rPr>
      <w:rFonts w:ascii="Simplified Arabic" w:eastAsiaTheme="majorEastAsia" w:hAnsi="Simplified Arabic" w:cs="Simplified Arabic"/>
      <w:b/>
      <w:bCs/>
      <w:color w:val="000000" w:themeColor="text1"/>
      <w:sz w:val="40"/>
      <w:szCs w:val="40"/>
      <w:lang w:bidi="ar-EG"/>
    </w:rPr>
  </w:style>
  <w:style w:type="paragraph" w:styleId="Heading2">
    <w:name w:val="heading 2"/>
    <w:basedOn w:val="Normal"/>
    <w:next w:val="Normal"/>
    <w:link w:val="Heading2Char"/>
    <w:autoRedefine/>
    <w:uiPriority w:val="9"/>
    <w:unhideWhenUsed/>
    <w:qFormat/>
    <w:rsid w:val="007E1BF7"/>
    <w:pPr>
      <w:keepNext/>
      <w:keepLines/>
      <w:spacing w:before="40" w:after="0"/>
      <w:outlineLvl w:val="1"/>
    </w:pPr>
    <w:rPr>
      <w:rFonts w:ascii="Simplified Arabic" w:eastAsiaTheme="majorEastAsia" w:hAnsi="Simplified Arabic" w:cs="Simplified Arabic"/>
      <w:b/>
      <w:bCs/>
      <w:color w:val="000000" w:themeColor="text1"/>
      <w:sz w:val="36"/>
      <w:szCs w:val="36"/>
    </w:rPr>
  </w:style>
  <w:style w:type="paragraph" w:styleId="Heading3">
    <w:name w:val="heading 3"/>
    <w:basedOn w:val="Normal"/>
    <w:next w:val="Normal"/>
    <w:link w:val="Heading3Char"/>
    <w:autoRedefine/>
    <w:uiPriority w:val="9"/>
    <w:unhideWhenUsed/>
    <w:qFormat/>
    <w:rsid w:val="005A130F"/>
    <w:pPr>
      <w:outlineLvl w:val="2"/>
    </w:pPr>
    <w:rPr>
      <w:rFonts w:ascii="Simplified Arabic" w:hAnsi="Simplified Arabic" w:cs="Simplified Arabic"/>
      <w:b/>
      <w:bCs/>
      <w:color w:val="000000" w:themeColor="text1"/>
      <w:sz w:val="32"/>
      <w:szCs w:val="32"/>
    </w:rPr>
  </w:style>
  <w:style w:type="paragraph" w:styleId="Heading4">
    <w:name w:val="heading 4"/>
    <w:basedOn w:val="Normal"/>
    <w:next w:val="Normal"/>
    <w:link w:val="Heading4Char"/>
    <w:autoRedefine/>
    <w:uiPriority w:val="9"/>
    <w:unhideWhenUsed/>
    <w:qFormat/>
    <w:rsid w:val="00F23FE9"/>
    <w:pPr>
      <w:outlineLvl w:val="3"/>
    </w:pPr>
    <w:rPr>
      <w:rFonts w:ascii="Simplified Arabic" w:hAnsi="Simplified Arabic" w:cs="Simplified Arabic"/>
      <w:b/>
      <w:bCs/>
      <w:sz w:val="28"/>
      <w:szCs w:val="28"/>
    </w:rPr>
  </w:style>
  <w:style w:type="paragraph" w:styleId="Heading5">
    <w:name w:val="heading 5"/>
    <w:basedOn w:val="Normal"/>
    <w:next w:val="Normal"/>
    <w:link w:val="Heading5Char"/>
    <w:uiPriority w:val="9"/>
    <w:unhideWhenUsed/>
    <w:qFormat/>
    <w:rsid w:val="003563F5"/>
    <w:pPr>
      <w:keepNext/>
      <w:keepLines/>
      <w:spacing w:before="40" w:after="0"/>
      <w:outlineLvl w:val="4"/>
    </w:pPr>
    <w:rPr>
      <w:rFonts w:ascii="Sakkal Majalla" w:eastAsiaTheme="majorEastAsia" w:hAnsi="Sakkal Majalla" w:cs="Sakkal Majalla"/>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GridTable5Dark-Accent5">
    <w:name w:val="Grid Table 5 Dark Accent 5"/>
    <w:basedOn w:val="TableNormal"/>
    <w:uiPriority w:val="50"/>
    <w:rsid w:val="00FF062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ListParagraph">
    <w:name w:val="List Paragraph"/>
    <w:basedOn w:val="Normal"/>
    <w:uiPriority w:val="34"/>
    <w:qFormat/>
    <w:rsid w:val="00B01582"/>
    <w:pPr>
      <w:ind w:left="720"/>
      <w:contextualSpacing/>
    </w:pPr>
  </w:style>
  <w:style w:type="character" w:customStyle="1" w:styleId="fontstyle01">
    <w:name w:val="fontstyle01"/>
    <w:basedOn w:val="DefaultParagraphFont"/>
    <w:rsid w:val="007D78AA"/>
    <w:rPr>
      <w:rFonts w:ascii="SimplifiedArabic" w:hAnsi="SimplifiedArabic" w:hint="default"/>
      <w:b w:val="0"/>
      <w:bCs w:val="0"/>
      <w:i w:val="0"/>
      <w:iCs w:val="0"/>
      <w:color w:val="222222"/>
      <w:sz w:val="28"/>
      <w:szCs w:val="28"/>
    </w:rPr>
  </w:style>
  <w:style w:type="character" w:customStyle="1" w:styleId="Heading1Char">
    <w:name w:val="Heading 1 Char"/>
    <w:basedOn w:val="DefaultParagraphFont"/>
    <w:link w:val="Heading1"/>
    <w:uiPriority w:val="9"/>
    <w:rsid w:val="008D26B8"/>
    <w:rPr>
      <w:rFonts w:ascii="Simplified Arabic" w:eastAsiaTheme="majorEastAsia" w:hAnsi="Simplified Arabic" w:cs="Simplified Arabic"/>
      <w:b/>
      <w:bCs/>
      <w:color w:val="000000" w:themeColor="text1"/>
      <w:sz w:val="40"/>
      <w:szCs w:val="40"/>
      <w:lang w:bidi="ar-EG"/>
    </w:rPr>
  </w:style>
  <w:style w:type="paragraph" w:styleId="TOCHeading">
    <w:name w:val="TOC Heading"/>
    <w:basedOn w:val="Heading1"/>
    <w:next w:val="Normal"/>
    <w:uiPriority w:val="39"/>
    <w:unhideWhenUsed/>
    <w:qFormat/>
    <w:rsid w:val="008C2A6E"/>
    <w:pPr>
      <w:bidi w:val="0"/>
      <w:outlineLvl w:val="9"/>
    </w:pPr>
    <w:rPr>
      <w:kern w:val="0"/>
      <w14:ligatures w14:val="none"/>
    </w:rPr>
  </w:style>
  <w:style w:type="character" w:customStyle="1" w:styleId="Heading2Char">
    <w:name w:val="Heading 2 Char"/>
    <w:basedOn w:val="DefaultParagraphFont"/>
    <w:link w:val="Heading2"/>
    <w:uiPriority w:val="9"/>
    <w:rsid w:val="007E1BF7"/>
    <w:rPr>
      <w:rFonts w:ascii="Simplified Arabic" w:eastAsiaTheme="majorEastAsia" w:hAnsi="Simplified Arabic" w:cs="Simplified Arabic"/>
      <w:b/>
      <w:bCs/>
      <w:color w:val="000000" w:themeColor="text1"/>
      <w:sz w:val="36"/>
      <w:szCs w:val="36"/>
    </w:rPr>
  </w:style>
  <w:style w:type="character" w:customStyle="1" w:styleId="Heading3Char">
    <w:name w:val="Heading 3 Char"/>
    <w:basedOn w:val="DefaultParagraphFont"/>
    <w:link w:val="Heading3"/>
    <w:uiPriority w:val="9"/>
    <w:rsid w:val="005A130F"/>
    <w:rPr>
      <w:rFonts w:ascii="Simplified Arabic" w:hAnsi="Simplified Arabic" w:cs="Simplified Arabic"/>
      <w:b/>
      <w:bCs/>
      <w:color w:val="000000" w:themeColor="text1"/>
      <w:sz w:val="32"/>
      <w:szCs w:val="32"/>
    </w:rPr>
  </w:style>
  <w:style w:type="paragraph" w:styleId="TOC1">
    <w:name w:val="toc 1"/>
    <w:basedOn w:val="Normal"/>
    <w:next w:val="Normal"/>
    <w:autoRedefine/>
    <w:uiPriority w:val="39"/>
    <w:unhideWhenUsed/>
    <w:rsid w:val="00BD1920"/>
    <w:pPr>
      <w:spacing w:after="100"/>
    </w:pPr>
  </w:style>
  <w:style w:type="paragraph" w:styleId="TOC2">
    <w:name w:val="toc 2"/>
    <w:basedOn w:val="Normal"/>
    <w:next w:val="Normal"/>
    <w:autoRedefine/>
    <w:uiPriority w:val="39"/>
    <w:unhideWhenUsed/>
    <w:rsid w:val="00BD1920"/>
    <w:pPr>
      <w:spacing w:after="100"/>
      <w:ind w:left="220"/>
    </w:pPr>
  </w:style>
  <w:style w:type="paragraph" w:styleId="TOC3">
    <w:name w:val="toc 3"/>
    <w:basedOn w:val="Normal"/>
    <w:next w:val="Normal"/>
    <w:autoRedefine/>
    <w:uiPriority w:val="39"/>
    <w:unhideWhenUsed/>
    <w:rsid w:val="00BD1920"/>
    <w:pPr>
      <w:spacing w:after="100"/>
      <w:ind w:left="440"/>
    </w:pPr>
  </w:style>
  <w:style w:type="character" w:styleId="Hyperlink">
    <w:name w:val="Hyperlink"/>
    <w:basedOn w:val="DefaultParagraphFont"/>
    <w:uiPriority w:val="99"/>
    <w:unhideWhenUsed/>
    <w:rsid w:val="00BD1920"/>
    <w:rPr>
      <w:color w:val="0563C1" w:themeColor="hyperlink"/>
      <w:u w:val="single"/>
    </w:rPr>
  </w:style>
  <w:style w:type="character" w:customStyle="1" w:styleId="Heading4Char">
    <w:name w:val="Heading 4 Char"/>
    <w:basedOn w:val="DefaultParagraphFont"/>
    <w:link w:val="Heading4"/>
    <w:uiPriority w:val="9"/>
    <w:rsid w:val="00F23FE9"/>
    <w:rPr>
      <w:rFonts w:ascii="Simplified Arabic" w:hAnsi="Simplified Arabic" w:cs="Simplified Arabic"/>
      <w:b/>
      <w:bCs/>
      <w:sz w:val="28"/>
      <w:szCs w:val="28"/>
    </w:rPr>
  </w:style>
  <w:style w:type="character" w:customStyle="1" w:styleId="Heading5Char">
    <w:name w:val="Heading 5 Char"/>
    <w:basedOn w:val="DefaultParagraphFont"/>
    <w:link w:val="Heading5"/>
    <w:uiPriority w:val="9"/>
    <w:rsid w:val="003563F5"/>
    <w:rPr>
      <w:rFonts w:ascii="Sakkal Majalla" w:eastAsiaTheme="majorEastAsia" w:hAnsi="Sakkal Majalla" w:cs="Sakkal Majalla"/>
      <w:b/>
      <w:bCs/>
      <w:color w:val="000000" w:themeColor="text1"/>
      <w:sz w:val="28"/>
      <w:szCs w:val="28"/>
    </w:rPr>
  </w:style>
  <w:style w:type="table" w:styleId="TableGrid">
    <w:name w:val="Table Grid"/>
    <w:basedOn w:val="TableNormal"/>
    <w:uiPriority w:val="39"/>
    <w:rsid w:val="0036308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5">
    <w:name w:val="Char Char5"/>
    <w:basedOn w:val="Normal"/>
    <w:rsid w:val="00C30DD3"/>
    <w:pPr>
      <w:bidi w:val="0"/>
      <w:spacing w:line="240" w:lineRule="exact"/>
    </w:pPr>
    <w:rPr>
      <w:rFonts w:ascii="Verdana" w:eastAsia="SimSun" w:hAnsi="Verdana" w:cs="Times New Roman"/>
      <w:kern w:val="0"/>
      <w:sz w:val="20"/>
      <w:szCs w:val="20"/>
      <w14:ligatures w14:val="none"/>
    </w:rPr>
  </w:style>
  <w:style w:type="paragraph" w:styleId="Caption">
    <w:name w:val="caption"/>
    <w:basedOn w:val="Normal"/>
    <w:next w:val="Normal"/>
    <w:uiPriority w:val="35"/>
    <w:unhideWhenUsed/>
    <w:qFormat/>
    <w:rsid w:val="00A6677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32A79"/>
    <w:pPr>
      <w:spacing w:after="0"/>
    </w:pPr>
  </w:style>
  <w:style w:type="paragraph" w:styleId="TOC4">
    <w:name w:val="toc 4"/>
    <w:basedOn w:val="Normal"/>
    <w:next w:val="Normal"/>
    <w:autoRedefine/>
    <w:uiPriority w:val="39"/>
    <w:unhideWhenUsed/>
    <w:rsid w:val="00D2226A"/>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D2226A"/>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D2226A"/>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D2226A"/>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D2226A"/>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D2226A"/>
    <w:pPr>
      <w:bidi w:val="0"/>
      <w:spacing w:after="100"/>
      <w:ind w:left="1760"/>
    </w:pPr>
    <w:rPr>
      <w:rFonts w:eastAsiaTheme="minorEastAsia"/>
      <w:kern w:val="0"/>
      <w14:ligatures w14:val="none"/>
    </w:rPr>
  </w:style>
  <w:style w:type="character" w:styleId="UnresolvedMention">
    <w:name w:val="Unresolved Mention"/>
    <w:basedOn w:val="DefaultParagraphFont"/>
    <w:uiPriority w:val="99"/>
    <w:semiHidden/>
    <w:unhideWhenUsed/>
    <w:rsid w:val="00D2226A"/>
    <w:rPr>
      <w:color w:val="605E5C"/>
      <w:shd w:val="clear" w:color="auto" w:fill="E1DFDD"/>
    </w:rPr>
  </w:style>
  <w:style w:type="table" w:styleId="ListTable4-Accent1">
    <w:name w:val="List Table 4 Accent 1"/>
    <w:basedOn w:val="TableNormal"/>
    <w:uiPriority w:val="49"/>
    <w:rsid w:val="00274CF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1">
    <w:name w:val="Grid Table 6 Colorful Accent 1"/>
    <w:basedOn w:val="TableNormal"/>
    <w:uiPriority w:val="51"/>
    <w:rsid w:val="00274CF2"/>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A3783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4">
    <w:name w:val="Grid Table 5 Dark Accent 4"/>
    <w:basedOn w:val="TableNormal"/>
    <w:uiPriority w:val="50"/>
    <w:rsid w:val="007D6BC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4">
    <w:name w:val="Grid Table 4 Accent 4"/>
    <w:basedOn w:val="TableNormal"/>
    <w:uiPriority w:val="49"/>
    <w:rsid w:val="002A73C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rmalWeb">
    <w:name w:val="Normal (Web)"/>
    <w:basedOn w:val="Normal"/>
    <w:uiPriority w:val="99"/>
    <w:semiHidden/>
    <w:unhideWhenUsed/>
    <w:rsid w:val="00F94DA3"/>
    <w:rPr>
      <w:rFonts w:ascii="Times New Roman" w:hAnsi="Times New Roman" w:cs="Times New Roman"/>
      <w:sz w:val="24"/>
      <w:szCs w:val="24"/>
    </w:rPr>
  </w:style>
  <w:style w:type="paragraph" w:styleId="EndnoteText">
    <w:name w:val="endnote text"/>
    <w:basedOn w:val="Normal"/>
    <w:link w:val="EndnoteTextChar"/>
    <w:uiPriority w:val="99"/>
    <w:semiHidden/>
    <w:unhideWhenUsed/>
    <w:rsid w:val="003F5C3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F5C31"/>
    <w:rPr>
      <w:sz w:val="20"/>
      <w:szCs w:val="20"/>
    </w:rPr>
  </w:style>
  <w:style w:type="character" w:styleId="EndnoteReference">
    <w:name w:val="endnote reference"/>
    <w:basedOn w:val="DefaultParagraphFont"/>
    <w:uiPriority w:val="99"/>
    <w:semiHidden/>
    <w:unhideWhenUsed/>
    <w:rsid w:val="003F5C31"/>
    <w:rPr>
      <w:vertAlign w:val="superscript"/>
    </w:rPr>
  </w:style>
  <w:style w:type="character" w:styleId="LineNumber">
    <w:name w:val="line number"/>
    <w:basedOn w:val="DefaultParagraphFont"/>
    <w:uiPriority w:val="99"/>
    <w:semiHidden/>
    <w:unhideWhenUsed/>
    <w:rsid w:val="003F5C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2112">
      <w:bodyDiv w:val="1"/>
      <w:marLeft w:val="0"/>
      <w:marRight w:val="0"/>
      <w:marTop w:val="0"/>
      <w:marBottom w:val="0"/>
      <w:divBdr>
        <w:top w:val="none" w:sz="0" w:space="0" w:color="auto"/>
        <w:left w:val="none" w:sz="0" w:space="0" w:color="auto"/>
        <w:bottom w:val="none" w:sz="0" w:space="0" w:color="auto"/>
        <w:right w:val="none" w:sz="0" w:space="0" w:color="auto"/>
      </w:divBdr>
    </w:div>
    <w:div w:id="85393841">
      <w:bodyDiv w:val="1"/>
      <w:marLeft w:val="0"/>
      <w:marRight w:val="0"/>
      <w:marTop w:val="0"/>
      <w:marBottom w:val="0"/>
      <w:divBdr>
        <w:top w:val="none" w:sz="0" w:space="0" w:color="auto"/>
        <w:left w:val="none" w:sz="0" w:space="0" w:color="auto"/>
        <w:bottom w:val="none" w:sz="0" w:space="0" w:color="auto"/>
        <w:right w:val="none" w:sz="0" w:space="0" w:color="auto"/>
      </w:divBdr>
    </w:div>
    <w:div w:id="151917033">
      <w:bodyDiv w:val="1"/>
      <w:marLeft w:val="0"/>
      <w:marRight w:val="0"/>
      <w:marTop w:val="0"/>
      <w:marBottom w:val="0"/>
      <w:divBdr>
        <w:top w:val="none" w:sz="0" w:space="0" w:color="auto"/>
        <w:left w:val="none" w:sz="0" w:space="0" w:color="auto"/>
        <w:bottom w:val="none" w:sz="0" w:space="0" w:color="auto"/>
        <w:right w:val="none" w:sz="0" w:space="0" w:color="auto"/>
      </w:divBdr>
    </w:div>
    <w:div w:id="160631320">
      <w:bodyDiv w:val="1"/>
      <w:marLeft w:val="0"/>
      <w:marRight w:val="0"/>
      <w:marTop w:val="0"/>
      <w:marBottom w:val="0"/>
      <w:divBdr>
        <w:top w:val="none" w:sz="0" w:space="0" w:color="auto"/>
        <w:left w:val="none" w:sz="0" w:space="0" w:color="auto"/>
        <w:bottom w:val="none" w:sz="0" w:space="0" w:color="auto"/>
        <w:right w:val="none" w:sz="0" w:space="0" w:color="auto"/>
      </w:divBdr>
    </w:div>
    <w:div w:id="182548652">
      <w:bodyDiv w:val="1"/>
      <w:marLeft w:val="0"/>
      <w:marRight w:val="0"/>
      <w:marTop w:val="0"/>
      <w:marBottom w:val="0"/>
      <w:divBdr>
        <w:top w:val="none" w:sz="0" w:space="0" w:color="auto"/>
        <w:left w:val="none" w:sz="0" w:space="0" w:color="auto"/>
        <w:bottom w:val="none" w:sz="0" w:space="0" w:color="auto"/>
        <w:right w:val="none" w:sz="0" w:space="0" w:color="auto"/>
      </w:divBdr>
    </w:div>
    <w:div w:id="204372875">
      <w:bodyDiv w:val="1"/>
      <w:marLeft w:val="0"/>
      <w:marRight w:val="0"/>
      <w:marTop w:val="0"/>
      <w:marBottom w:val="0"/>
      <w:divBdr>
        <w:top w:val="none" w:sz="0" w:space="0" w:color="auto"/>
        <w:left w:val="none" w:sz="0" w:space="0" w:color="auto"/>
        <w:bottom w:val="none" w:sz="0" w:space="0" w:color="auto"/>
        <w:right w:val="none" w:sz="0" w:space="0" w:color="auto"/>
      </w:divBdr>
    </w:div>
    <w:div w:id="265505595">
      <w:bodyDiv w:val="1"/>
      <w:marLeft w:val="0"/>
      <w:marRight w:val="0"/>
      <w:marTop w:val="0"/>
      <w:marBottom w:val="0"/>
      <w:divBdr>
        <w:top w:val="none" w:sz="0" w:space="0" w:color="auto"/>
        <w:left w:val="none" w:sz="0" w:space="0" w:color="auto"/>
        <w:bottom w:val="none" w:sz="0" w:space="0" w:color="auto"/>
        <w:right w:val="none" w:sz="0" w:space="0" w:color="auto"/>
      </w:divBdr>
    </w:div>
    <w:div w:id="283997464">
      <w:bodyDiv w:val="1"/>
      <w:marLeft w:val="0"/>
      <w:marRight w:val="0"/>
      <w:marTop w:val="0"/>
      <w:marBottom w:val="0"/>
      <w:divBdr>
        <w:top w:val="none" w:sz="0" w:space="0" w:color="auto"/>
        <w:left w:val="none" w:sz="0" w:space="0" w:color="auto"/>
        <w:bottom w:val="none" w:sz="0" w:space="0" w:color="auto"/>
        <w:right w:val="none" w:sz="0" w:space="0" w:color="auto"/>
      </w:divBdr>
    </w:div>
    <w:div w:id="315577475">
      <w:bodyDiv w:val="1"/>
      <w:marLeft w:val="0"/>
      <w:marRight w:val="0"/>
      <w:marTop w:val="0"/>
      <w:marBottom w:val="0"/>
      <w:divBdr>
        <w:top w:val="none" w:sz="0" w:space="0" w:color="auto"/>
        <w:left w:val="none" w:sz="0" w:space="0" w:color="auto"/>
        <w:bottom w:val="none" w:sz="0" w:space="0" w:color="auto"/>
        <w:right w:val="none" w:sz="0" w:space="0" w:color="auto"/>
      </w:divBdr>
    </w:div>
    <w:div w:id="325791397">
      <w:bodyDiv w:val="1"/>
      <w:marLeft w:val="0"/>
      <w:marRight w:val="0"/>
      <w:marTop w:val="0"/>
      <w:marBottom w:val="0"/>
      <w:divBdr>
        <w:top w:val="none" w:sz="0" w:space="0" w:color="auto"/>
        <w:left w:val="none" w:sz="0" w:space="0" w:color="auto"/>
        <w:bottom w:val="none" w:sz="0" w:space="0" w:color="auto"/>
        <w:right w:val="none" w:sz="0" w:space="0" w:color="auto"/>
      </w:divBdr>
    </w:div>
    <w:div w:id="327246055">
      <w:bodyDiv w:val="1"/>
      <w:marLeft w:val="0"/>
      <w:marRight w:val="0"/>
      <w:marTop w:val="0"/>
      <w:marBottom w:val="0"/>
      <w:divBdr>
        <w:top w:val="none" w:sz="0" w:space="0" w:color="auto"/>
        <w:left w:val="none" w:sz="0" w:space="0" w:color="auto"/>
        <w:bottom w:val="none" w:sz="0" w:space="0" w:color="auto"/>
        <w:right w:val="none" w:sz="0" w:space="0" w:color="auto"/>
      </w:divBdr>
    </w:div>
    <w:div w:id="386538571">
      <w:bodyDiv w:val="1"/>
      <w:marLeft w:val="0"/>
      <w:marRight w:val="0"/>
      <w:marTop w:val="0"/>
      <w:marBottom w:val="0"/>
      <w:divBdr>
        <w:top w:val="none" w:sz="0" w:space="0" w:color="auto"/>
        <w:left w:val="none" w:sz="0" w:space="0" w:color="auto"/>
        <w:bottom w:val="none" w:sz="0" w:space="0" w:color="auto"/>
        <w:right w:val="none" w:sz="0" w:space="0" w:color="auto"/>
      </w:divBdr>
    </w:div>
    <w:div w:id="402608763">
      <w:bodyDiv w:val="1"/>
      <w:marLeft w:val="0"/>
      <w:marRight w:val="0"/>
      <w:marTop w:val="0"/>
      <w:marBottom w:val="0"/>
      <w:divBdr>
        <w:top w:val="none" w:sz="0" w:space="0" w:color="auto"/>
        <w:left w:val="none" w:sz="0" w:space="0" w:color="auto"/>
        <w:bottom w:val="none" w:sz="0" w:space="0" w:color="auto"/>
        <w:right w:val="none" w:sz="0" w:space="0" w:color="auto"/>
      </w:divBdr>
    </w:div>
    <w:div w:id="410464661">
      <w:bodyDiv w:val="1"/>
      <w:marLeft w:val="0"/>
      <w:marRight w:val="0"/>
      <w:marTop w:val="0"/>
      <w:marBottom w:val="0"/>
      <w:divBdr>
        <w:top w:val="none" w:sz="0" w:space="0" w:color="auto"/>
        <w:left w:val="none" w:sz="0" w:space="0" w:color="auto"/>
        <w:bottom w:val="none" w:sz="0" w:space="0" w:color="auto"/>
        <w:right w:val="none" w:sz="0" w:space="0" w:color="auto"/>
      </w:divBdr>
    </w:div>
    <w:div w:id="455417654">
      <w:bodyDiv w:val="1"/>
      <w:marLeft w:val="0"/>
      <w:marRight w:val="0"/>
      <w:marTop w:val="0"/>
      <w:marBottom w:val="0"/>
      <w:divBdr>
        <w:top w:val="none" w:sz="0" w:space="0" w:color="auto"/>
        <w:left w:val="none" w:sz="0" w:space="0" w:color="auto"/>
        <w:bottom w:val="none" w:sz="0" w:space="0" w:color="auto"/>
        <w:right w:val="none" w:sz="0" w:space="0" w:color="auto"/>
      </w:divBdr>
    </w:div>
    <w:div w:id="496655082">
      <w:bodyDiv w:val="1"/>
      <w:marLeft w:val="0"/>
      <w:marRight w:val="0"/>
      <w:marTop w:val="0"/>
      <w:marBottom w:val="0"/>
      <w:divBdr>
        <w:top w:val="none" w:sz="0" w:space="0" w:color="auto"/>
        <w:left w:val="none" w:sz="0" w:space="0" w:color="auto"/>
        <w:bottom w:val="none" w:sz="0" w:space="0" w:color="auto"/>
        <w:right w:val="none" w:sz="0" w:space="0" w:color="auto"/>
      </w:divBdr>
    </w:div>
    <w:div w:id="522211358">
      <w:bodyDiv w:val="1"/>
      <w:marLeft w:val="0"/>
      <w:marRight w:val="0"/>
      <w:marTop w:val="0"/>
      <w:marBottom w:val="0"/>
      <w:divBdr>
        <w:top w:val="none" w:sz="0" w:space="0" w:color="auto"/>
        <w:left w:val="none" w:sz="0" w:space="0" w:color="auto"/>
        <w:bottom w:val="none" w:sz="0" w:space="0" w:color="auto"/>
        <w:right w:val="none" w:sz="0" w:space="0" w:color="auto"/>
      </w:divBdr>
    </w:div>
    <w:div w:id="522400908">
      <w:bodyDiv w:val="1"/>
      <w:marLeft w:val="0"/>
      <w:marRight w:val="0"/>
      <w:marTop w:val="0"/>
      <w:marBottom w:val="0"/>
      <w:divBdr>
        <w:top w:val="none" w:sz="0" w:space="0" w:color="auto"/>
        <w:left w:val="none" w:sz="0" w:space="0" w:color="auto"/>
        <w:bottom w:val="none" w:sz="0" w:space="0" w:color="auto"/>
        <w:right w:val="none" w:sz="0" w:space="0" w:color="auto"/>
      </w:divBdr>
    </w:div>
    <w:div w:id="530847163">
      <w:bodyDiv w:val="1"/>
      <w:marLeft w:val="0"/>
      <w:marRight w:val="0"/>
      <w:marTop w:val="0"/>
      <w:marBottom w:val="0"/>
      <w:divBdr>
        <w:top w:val="none" w:sz="0" w:space="0" w:color="auto"/>
        <w:left w:val="none" w:sz="0" w:space="0" w:color="auto"/>
        <w:bottom w:val="none" w:sz="0" w:space="0" w:color="auto"/>
        <w:right w:val="none" w:sz="0" w:space="0" w:color="auto"/>
      </w:divBdr>
    </w:div>
    <w:div w:id="553663319">
      <w:bodyDiv w:val="1"/>
      <w:marLeft w:val="0"/>
      <w:marRight w:val="0"/>
      <w:marTop w:val="0"/>
      <w:marBottom w:val="0"/>
      <w:divBdr>
        <w:top w:val="none" w:sz="0" w:space="0" w:color="auto"/>
        <w:left w:val="none" w:sz="0" w:space="0" w:color="auto"/>
        <w:bottom w:val="none" w:sz="0" w:space="0" w:color="auto"/>
        <w:right w:val="none" w:sz="0" w:space="0" w:color="auto"/>
      </w:divBdr>
    </w:div>
    <w:div w:id="563376920">
      <w:bodyDiv w:val="1"/>
      <w:marLeft w:val="0"/>
      <w:marRight w:val="0"/>
      <w:marTop w:val="0"/>
      <w:marBottom w:val="0"/>
      <w:divBdr>
        <w:top w:val="none" w:sz="0" w:space="0" w:color="auto"/>
        <w:left w:val="none" w:sz="0" w:space="0" w:color="auto"/>
        <w:bottom w:val="none" w:sz="0" w:space="0" w:color="auto"/>
        <w:right w:val="none" w:sz="0" w:space="0" w:color="auto"/>
      </w:divBdr>
    </w:div>
    <w:div w:id="628703654">
      <w:bodyDiv w:val="1"/>
      <w:marLeft w:val="0"/>
      <w:marRight w:val="0"/>
      <w:marTop w:val="0"/>
      <w:marBottom w:val="0"/>
      <w:divBdr>
        <w:top w:val="none" w:sz="0" w:space="0" w:color="auto"/>
        <w:left w:val="none" w:sz="0" w:space="0" w:color="auto"/>
        <w:bottom w:val="none" w:sz="0" w:space="0" w:color="auto"/>
        <w:right w:val="none" w:sz="0" w:space="0" w:color="auto"/>
      </w:divBdr>
    </w:div>
    <w:div w:id="636645856">
      <w:bodyDiv w:val="1"/>
      <w:marLeft w:val="0"/>
      <w:marRight w:val="0"/>
      <w:marTop w:val="0"/>
      <w:marBottom w:val="0"/>
      <w:divBdr>
        <w:top w:val="none" w:sz="0" w:space="0" w:color="auto"/>
        <w:left w:val="none" w:sz="0" w:space="0" w:color="auto"/>
        <w:bottom w:val="none" w:sz="0" w:space="0" w:color="auto"/>
        <w:right w:val="none" w:sz="0" w:space="0" w:color="auto"/>
      </w:divBdr>
    </w:div>
    <w:div w:id="646012227">
      <w:bodyDiv w:val="1"/>
      <w:marLeft w:val="0"/>
      <w:marRight w:val="0"/>
      <w:marTop w:val="0"/>
      <w:marBottom w:val="0"/>
      <w:divBdr>
        <w:top w:val="none" w:sz="0" w:space="0" w:color="auto"/>
        <w:left w:val="none" w:sz="0" w:space="0" w:color="auto"/>
        <w:bottom w:val="none" w:sz="0" w:space="0" w:color="auto"/>
        <w:right w:val="none" w:sz="0" w:space="0" w:color="auto"/>
      </w:divBdr>
    </w:div>
    <w:div w:id="662512525">
      <w:bodyDiv w:val="1"/>
      <w:marLeft w:val="0"/>
      <w:marRight w:val="0"/>
      <w:marTop w:val="0"/>
      <w:marBottom w:val="0"/>
      <w:divBdr>
        <w:top w:val="none" w:sz="0" w:space="0" w:color="auto"/>
        <w:left w:val="none" w:sz="0" w:space="0" w:color="auto"/>
        <w:bottom w:val="none" w:sz="0" w:space="0" w:color="auto"/>
        <w:right w:val="none" w:sz="0" w:space="0" w:color="auto"/>
      </w:divBdr>
    </w:div>
    <w:div w:id="665984246">
      <w:bodyDiv w:val="1"/>
      <w:marLeft w:val="0"/>
      <w:marRight w:val="0"/>
      <w:marTop w:val="0"/>
      <w:marBottom w:val="0"/>
      <w:divBdr>
        <w:top w:val="none" w:sz="0" w:space="0" w:color="auto"/>
        <w:left w:val="none" w:sz="0" w:space="0" w:color="auto"/>
        <w:bottom w:val="none" w:sz="0" w:space="0" w:color="auto"/>
        <w:right w:val="none" w:sz="0" w:space="0" w:color="auto"/>
      </w:divBdr>
    </w:div>
    <w:div w:id="680470462">
      <w:bodyDiv w:val="1"/>
      <w:marLeft w:val="0"/>
      <w:marRight w:val="0"/>
      <w:marTop w:val="0"/>
      <w:marBottom w:val="0"/>
      <w:divBdr>
        <w:top w:val="none" w:sz="0" w:space="0" w:color="auto"/>
        <w:left w:val="none" w:sz="0" w:space="0" w:color="auto"/>
        <w:bottom w:val="none" w:sz="0" w:space="0" w:color="auto"/>
        <w:right w:val="none" w:sz="0" w:space="0" w:color="auto"/>
      </w:divBdr>
    </w:div>
    <w:div w:id="687677900">
      <w:bodyDiv w:val="1"/>
      <w:marLeft w:val="0"/>
      <w:marRight w:val="0"/>
      <w:marTop w:val="0"/>
      <w:marBottom w:val="0"/>
      <w:divBdr>
        <w:top w:val="none" w:sz="0" w:space="0" w:color="auto"/>
        <w:left w:val="none" w:sz="0" w:space="0" w:color="auto"/>
        <w:bottom w:val="none" w:sz="0" w:space="0" w:color="auto"/>
        <w:right w:val="none" w:sz="0" w:space="0" w:color="auto"/>
      </w:divBdr>
    </w:div>
    <w:div w:id="694770065">
      <w:bodyDiv w:val="1"/>
      <w:marLeft w:val="0"/>
      <w:marRight w:val="0"/>
      <w:marTop w:val="0"/>
      <w:marBottom w:val="0"/>
      <w:divBdr>
        <w:top w:val="none" w:sz="0" w:space="0" w:color="auto"/>
        <w:left w:val="none" w:sz="0" w:space="0" w:color="auto"/>
        <w:bottom w:val="none" w:sz="0" w:space="0" w:color="auto"/>
        <w:right w:val="none" w:sz="0" w:space="0" w:color="auto"/>
      </w:divBdr>
    </w:div>
    <w:div w:id="738988124">
      <w:bodyDiv w:val="1"/>
      <w:marLeft w:val="0"/>
      <w:marRight w:val="0"/>
      <w:marTop w:val="0"/>
      <w:marBottom w:val="0"/>
      <w:divBdr>
        <w:top w:val="none" w:sz="0" w:space="0" w:color="auto"/>
        <w:left w:val="none" w:sz="0" w:space="0" w:color="auto"/>
        <w:bottom w:val="none" w:sz="0" w:space="0" w:color="auto"/>
        <w:right w:val="none" w:sz="0" w:space="0" w:color="auto"/>
      </w:divBdr>
    </w:div>
    <w:div w:id="744765183">
      <w:bodyDiv w:val="1"/>
      <w:marLeft w:val="0"/>
      <w:marRight w:val="0"/>
      <w:marTop w:val="0"/>
      <w:marBottom w:val="0"/>
      <w:divBdr>
        <w:top w:val="none" w:sz="0" w:space="0" w:color="auto"/>
        <w:left w:val="none" w:sz="0" w:space="0" w:color="auto"/>
        <w:bottom w:val="none" w:sz="0" w:space="0" w:color="auto"/>
        <w:right w:val="none" w:sz="0" w:space="0" w:color="auto"/>
      </w:divBdr>
    </w:div>
    <w:div w:id="775710012">
      <w:bodyDiv w:val="1"/>
      <w:marLeft w:val="0"/>
      <w:marRight w:val="0"/>
      <w:marTop w:val="0"/>
      <w:marBottom w:val="0"/>
      <w:divBdr>
        <w:top w:val="none" w:sz="0" w:space="0" w:color="auto"/>
        <w:left w:val="none" w:sz="0" w:space="0" w:color="auto"/>
        <w:bottom w:val="none" w:sz="0" w:space="0" w:color="auto"/>
        <w:right w:val="none" w:sz="0" w:space="0" w:color="auto"/>
      </w:divBdr>
    </w:div>
    <w:div w:id="846286257">
      <w:bodyDiv w:val="1"/>
      <w:marLeft w:val="0"/>
      <w:marRight w:val="0"/>
      <w:marTop w:val="0"/>
      <w:marBottom w:val="0"/>
      <w:divBdr>
        <w:top w:val="none" w:sz="0" w:space="0" w:color="auto"/>
        <w:left w:val="none" w:sz="0" w:space="0" w:color="auto"/>
        <w:bottom w:val="none" w:sz="0" w:space="0" w:color="auto"/>
        <w:right w:val="none" w:sz="0" w:space="0" w:color="auto"/>
      </w:divBdr>
    </w:div>
    <w:div w:id="854928514">
      <w:bodyDiv w:val="1"/>
      <w:marLeft w:val="0"/>
      <w:marRight w:val="0"/>
      <w:marTop w:val="0"/>
      <w:marBottom w:val="0"/>
      <w:divBdr>
        <w:top w:val="none" w:sz="0" w:space="0" w:color="auto"/>
        <w:left w:val="none" w:sz="0" w:space="0" w:color="auto"/>
        <w:bottom w:val="none" w:sz="0" w:space="0" w:color="auto"/>
        <w:right w:val="none" w:sz="0" w:space="0" w:color="auto"/>
      </w:divBdr>
    </w:div>
    <w:div w:id="863709765">
      <w:bodyDiv w:val="1"/>
      <w:marLeft w:val="0"/>
      <w:marRight w:val="0"/>
      <w:marTop w:val="0"/>
      <w:marBottom w:val="0"/>
      <w:divBdr>
        <w:top w:val="none" w:sz="0" w:space="0" w:color="auto"/>
        <w:left w:val="none" w:sz="0" w:space="0" w:color="auto"/>
        <w:bottom w:val="none" w:sz="0" w:space="0" w:color="auto"/>
        <w:right w:val="none" w:sz="0" w:space="0" w:color="auto"/>
      </w:divBdr>
    </w:div>
    <w:div w:id="871309898">
      <w:bodyDiv w:val="1"/>
      <w:marLeft w:val="0"/>
      <w:marRight w:val="0"/>
      <w:marTop w:val="0"/>
      <w:marBottom w:val="0"/>
      <w:divBdr>
        <w:top w:val="none" w:sz="0" w:space="0" w:color="auto"/>
        <w:left w:val="none" w:sz="0" w:space="0" w:color="auto"/>
        <w:bottom w:val="none" w:sz="0" w:space="0" w:color="auto"/>
        <w:right w:val="none" w:sz="0" w:space="0" w:color="auto"/>
      </w:divBdr>
    </w:div>
    <w:div w:id="914245775">
      <w:bodyDiv w:val="1"/>
      <w:marLeft w:val="0"/>
      <w:marRight w:val="0"/>
      <w:marTop w:val="0"/>
      <w:marBottom w:val="0"/>
      <w:divBdr>
        <w:top w:val="none" w:sz="0" w:space="0" w:color="auto"/>
        <w:left w:val="none" w:sz="0" w:space="0" w:color="auto"/>
        <w:bottom w:val="none" w:sz="0" w:space="0" w:color="auto"/>
        <w:right w:val="none" w:sz="0" w:space="0" w:color="auto"/>
      </w:divBdr>
    </w:div>
    <w:div w:id="938178661">
      <w:bodyDiv w:val="1"/>
      <w:marLeft w:val="0"/>
      <w:marRight w:val="0"/>
      <w:marTop w:val="0"/>
      <w:marBottom w:val="0"/>
      <w:divBdr>
        <w:top w:val="none" w:sz="0" w:space="0" w:color="auto"/>
        <w:left w:val="none" w:sz="0" w:space="0" w:color="auto"/>
        <w:bottom w:val="none" w:sz="0" w:space="0" w:color="auto"/>
        <w:right w:val="none" w:sz="0" w:space="0" w:color="auto"/>
      </w:divBdr>
    </w:div>
    <w:div w:id="961037585">
      <w:bodyDiv w:val="1"/>
      <w:marLeft w:val="0"/>
      <w:marRight w:val="0"/>
      <w:marTop w:val="0"/>
      <w:marBottom w:val="0"/>
      <w:divBdr>
        <w:top w:val="none" w:sz="0" w:space="0" w:color="auto"/>
        <w:left w:val="none" w:sz="0" w:space="0" w:color="auto"/>
        <w:bottom w:val="none" w:sz="0" w:space="0" w:color="auto"/>
        <w:right w:val="none" w:sz="0" w:space="0" w:color="auto"/>
      </w:divBdr>
    </w:div>
    <w:div w:id="1057972450">
      <w:bodyDiv w:val="1"/>
      <w:marLeft w:val="0"/>
      <w:marRight w:val="0"/>
      <w:marTop w:val="0"/>
      <w:marBottom w:val="0"/>
      <w:divBdr>
        <w:top w:val="none" w:sz="0" w:space="0" w:color="auto"/>
        <w:left w:val="none" w:sz="0" w:space="0" w:color="auto"/>
        <w:bottom w:val="none" w:sz="0" w:space="0" w:color="auto"/>
        <w:right w:val="none" w:sz="0" w:space="0" w:color="auto"/>
      </w:divBdr>
    </w:div>
    <w:div w:id="1076442660">
      <w:bodyDiv w:val="1"/>
      <w:marLeft w:val="0"/>
      <w:marRight w:val="0"/>
      <w:marTop w:val="0"/>
      <w:marBottom w:val="0"/>
      <w:divBdr>
        <w:top w:val="none" w:sz="0" w:space="0" w:color="auto"/>
        <w:left w:val="none" w:sz="0" w:space="0" w:color="auto"/>
        <w:bottom w:val="none" w:sz="0" w:space="0" w:color="auto"/>
        <w:right w:val="none" w:sz="0" w:space="0" w:color="auto"/>
      </w:divBdr>
    </w:div>
    <w:div w:id="1086994321">
      <w:bodyDiv w:val="1"/>
      <w:marLeft w:val="0"/>
      <w:marRight w:val="0"/>
      <w:marTop w:val="0"/>
      <w:marBottom w:val="0"/>
      <w:divBdr>
        <w:top w:val="none" w:sz="0" w:space="0" w:color="auto"/>
        <w:left w:val="none" w:sz="0" w:space="0" w:color="auto"/>
        <w:bottom w:val="none" w:sz="0" w:space="0" w:color="auto"/>
        <w:right w:val="none" w:sz="0" w:space="0" w:color="auto"/>
      </w:divBdr>
    </w:div>
    <w:div w:id="1106458670">
      <w:bodyDiv w:val="1"/>
      <w:marLeft w:val="0"/>
      <w:marRight w:val="0"/>
      <w:marTop w:val="0"/>
      <w:marBottom w:val="0"/>
      <w:divBdr>
        <w:top w:val="none" w:sz="0" w:space="0" w:color="auto"/>
        <w:left w:val="none" w:sz="0" w:space="0" w:color="auto"/>
        <w:bottom w:val="none" w:sz="0" w:space="0" w:color="auto"/>
        <w:right w:val="none" w:sz="0" w:space="0" w:color="auto"/>
      </w:divBdr>
    </w:div>
    <w:div w:id="1151168762">
      <w:bodyDiv w:val="1"/>
      <w:marLeft w:val="0"/>
      <w:marRight w:val="0"/>
      <w:marTop w:val="0"/>
      <w:marBottom w:val="0"/>
      <w:divBdr>
        <w:top w:val="none" w:sz="0" w:space="0" w:color="auto"/>
        <w:left w:val="none" w:sz="0" w:space="0" w:color="auto"/>
        <w:bottom w:val="none" w:sz="0" w:space="0" w:color="auto"/>
        <w:right w:val="none" w:sz="0" w:space="0" w:color="auto"/>
      </w:divBdr>
    </w:div>
    <w:div w:id="1155335284">
      <w:bodyDiv w:val="1"/>
      <w:marLeft w:val="0"/>
      <w:marRight w:val="0"/>
      <w:marTop w:val="0"/>
      <w:marBottom w:val="0"/>
      <w:divBdr>
        <w:top w:val="none" w:sz="0" w:space="0" w:color="auto"/>
        <w:left w:val="none" w:sz="0" w:space="0" w:color="auto"/>
        <w:bottom w:val="none" w:sz="0" w:space="0" w:color="auto"/>
        <w:right w:val="none" w:sz="0" w:space="0" w:color="auto"/>
      </w:divBdr>
    </w:div>
    <w:div w:id="1233587230">
      <w:bodyDiv w:val="1"/>
      <w:marLeft w:val="0"/>
      <w:marRight w:val="0"/>
      <w:marTop w:val="0"/>
      <w:marBottom w:val="0"/>
      <w:divBdr>
        <w:top w:val="none" w:sz="0" w:space="0" w:color="auto"/>
        <w:left w:val="none" w:sz="0" w:space="0" w:color="auto"/>
        <w:bottom w:val="none" w:sz="0" w:space="0" w:color="auto"/>
        <w:right w:val="none" w:sz="0" w:space="0" w:color="auto"/>
      </w:divBdr>
    </w:div>
    <w:div w:id="1256791766">
      <w:bodyDiv w:val="1"/>
      <w:marLeft w:val="0"/>
      <w:marRight w:val="0"/>
      <w:marTop w:val="0"/>
      <w:marBottom w:val="0"/>
      <w:divBdr>
        <w:top w:val="none" w:sz="0" w:space="0" w:color="auto"/>
        <w:left w:val="none" w:sz="0" w:space="0" w:color="auto"/>
        <w:bottom w:val="none" w:sz="0" w:space="0" w:color="auto"/>
        <w:right w:val="none" w:sz="0" w:space="0" w:color="auto"/>
      </w:divBdr>
    </w:div>
    <w:div w:id="1259369917">
      <w:bodyDiv w:val="1"/>
      <w:marLeft w:val="0"/>
      <w:marRight w:val="0"/>
      <w:marTop w:val="0"/>
      <w:marBottom w:val="0"/>
      <w:divBdr>
        <w:top w:val="none" w:sz="0" w:space="0" w:color="auto"/>
        <w:left w:val="none" w:sz="0" w:space="0" w:color="auto"/>
        <w:bottom w:val="none" w:sz="0" w:space="0" w:color="auto"/>
        <w:right w:val="none" w:sz="0" w:space="0" w:color="auto"/>
      </w:divBdr>
    </w:div>
    <w:div w:id="1297684961">
      <w:bodyDiv w:val="1"/>
      <w:marLeft w:val="0"/>
      <w:marRight w:val="0"/>
      <w:marTop w:val="0"/>
      <w:marBottom w:val="0"/>
      <w:divBdr>
        <w:top w:val="none" w:sz="0" w:space="0" w:color="auto"/>
        <w:left w:val="none" w:sz="0" w:space="0" w:color="auto"/>
        <w:bottom w:val="none" w:sz="0" w:space="0" w:color="auto"/>
        <w:right w:val="none" w:sz="0" w:space="0" w:color="auto"/>
      </w:divBdr>
    </w:div>
    <w:div w:id="1344285692">
      <w:bodyDiv w:val="1"/>
      <w:marLeft w:val="0"/>
      <w:marRight w:val="0"/>
      <w:marTop w:val="0"/>
      <w:marBottom w:val="0"/>
      <w:divBdr>
        <w:top w:val="none" w:sz="0" w:space="0" w:color="auto"/>
        <w:left w:val="none" w:sz="0" w:space="0" w:color="auto"/>
        <w:bottom w:val="none" w:sz="0" w:space="0" w:color="auto"/>
        <w:right w:val="none" w:sz="0" w:space="0" w:color="auto"/>
      </w:divBdr>
    </w:div>
    <w:div w:id="1369528343">
      <w:bodyDiv w:val="1"/>
      <w:marLeft w:val="0"/>
      <w:marRight w:val="0"/>
      <w:marTop w:val="0"/>
      <w:marBottom w:val="0"/>
      <w:divBdr>
        <w:top w:val="none" w:sz="0" w:space="0" w:color="auto"/>
        <w:left w:val="none" w:sz="0" w:space="0" w:color="auto"/>
        <w:bottom w:val="none" w:sz="0" w:space="0" w:color="auto"/>
        <w:right w:val="none" w:sz="0" w:space="0" w:color="auto"/>
      </w:divBdr>
    </w:div>
    <w:div w:id="1389453652">
      <w:bodyDiv w:val="1"/>
      <w:marLeft w:val="0"/>
      <w:marRight w:val="0"/>
      <w:marTop w:val="0"/>
      <w:marBottom w:val="0"/>
      <w:divBdr>
        <w:top w:val="none" w:sz="0" w:space="0" w:color="auto"/>
        <w:left w:val="none" w:sz="0" w:space="0" w:color="auto"/>
        <w:bottom w:val="none" w:sz="0" w:space="0" w:color="auto"/>
        <w:right w:val="none" w:sz="0" w:space="0" w:color="auto"/>
      </w:divBdr>
    </w:div>
    <w:div w:id="1400784116">
      <w:bodyDiv w:val="1"/>
      <w:marLeft w:val="0"/>
      <w:marRight w:val="0"/>
      <w:marTop w:val="0"/>
      <w:marBottom w:val="0"/>
      <w:divBdr>
        <w:top w:val="none" w:sz="0" w:space="0" w:color="auto"/>
        <w:left w:val="none" w:sz="0" w:space="0" w:color="auto"/>
        <w:bottom w:val="none" w:sz="0" w:space="0" w:color="auto"/>
        <w:right w:val="none" w:sz="0" w:space="0" w:color="auto"/>
      </w:divBdr>
    </w:div>
    <w:div w:id="1430539007">
      <w:bodyDiv w:val="1"/>
      <w:marLeft w:val="0"/>
      <w:marRight w:val="0"/>
      <w:marTop w:val="0"/>
      <w:marBottom w:val="0"/>
      <w:divBdr>
        <w:top w:val="none" w:sz="0" w:space="0" w:color="auto"/>
        <w:left w:val="none" w:sz="0" w:space="0" w:color="auto"/>
        <w:bottom w:val="none" w:sz="0" w:space="0" w:color="auto"/>
        <w:right w:val="none" w:sz="0" w:space="0" w:color="auto"/>
      </w:divBdr>
    </w:div>
    <w:div w:id="1448310485">
      <w:bodyDiv w:val="1"/>
      <w:marLeft w:val="0"/>
      <w:marRight w:val="0"/>
      <w:marTop w:val="0"/>
      <w:marBottom w:val="0"/>
      <w:divBdr>
        <w:top w:val="none" w:sz="0" w:space="0" w:color="auto"/>
        <w:left w:val="none" w:sz="0" w:space="0" w:color="auto"/>
        <w:bottom w:val="none" w:sz="0" w:space="0" w:color="auto"/>
        <w:right w:val="none" w:sz="0" w:space="0" w:color="auto"/>
      </w:divBdr>
    </w:div>
    <w:div w:id="1488352904">
      <w:bodyDiv w:val="1"/>
      <w:marLeft w:val="0"/>
      <w:marRight w:val="0"/>
      <w:marTop w:val="0"/>
      <w:marBottom w:val="0"/>
      <w:divBdr>
        <w:top w:val="none" w:sz="0" w:space="0" w:color="auto"/>
        <w:left w:val="none" w:sz="0" w:space="0" w:color="auto"/>
        <w:bottom w:val="none" w:sz="0" w:space="0" w:color="auto"/>
        <w:right w:val="none" w:sz="0" w:space="0" w:color="auto"/>
      </w:divBdr>
    </w:div>
    <w:div w:id="1563906223">
      <w:bodyDiv w:val="1"/>
      <w:marLeft w:val="0"/>
      <w:marRight w:val="0"/>
      <w:marTop w:val="0"/>
      <w:marBottom w:val="0"/>
      <w:divBdr>
        <w:top w:val="none" w:sz="0" w:space="0" w:color="auto"/>
        <w:left w:val="none" w:sz="0" w:space="0" w:color="auto"/>
        <w:bottom w:val="none" w:sz="0" w:space="0" w:color="auto"/>
        <w:right w:val="none" w:sz="0" w:space="0" w:color="auto"/>
      </w:divBdr>
    </w:div>
    <w:div w:id="1714815291">
      <w:bodyDiv w:val="1"/>
      <w:marLeft w:val="0"/>
      <w:marRight w:val="0"/>
      <w:marTop w:val="0"/>
      <w:marBottom w:val="0"/>
      <w:divBdr>
        <w:top w:val="none" w:sz="0" w:space="0" w:color="auto"/>
        <w:left w:val="none" w:sz="0" w:space="0" w:color="auto"/>
        <w:bottom w:val="none" w:sz="0" w:space="0" w:color="auto"/>
        <w:right w:val="none" w:sz="0" w:space="0" w:color="auto"/>
      </w:divBdr>
    </w:div>
    <w:div w:id="1729452806">
      <w:bodyDiv w:val="1"/>
      <w:marLeft w:val="0"/>
      <w:marRight w:val="0"/>
      <w:marTop w:val="0"/>
      <w:marBottom w:val="0"/>
      <w:divBdr>
        <w:top w:val="none" w:sz="0" w:space="0" w:color="auto"/>
        <w:left w:val="none" w:sz="0" w:space="0" w:color="auto"/>
        <w:bottom w:val="none" w:sz="0" w:space="0" w:color="auto"/>
        <w:right w:val="none" w:sz="0" w:space="0" w:color="auto"/>
      </w:divBdr>
    </w:div>
    <w:div w:id="1734043796">
      <w:bodyDiv w:val="1"/>
      <w:marLeft w:val="0"/>
      <w:marRight w:val="0"/>
      <w:marTop w:val="0"/>
      <w:marBottom w:val="0"/>
      <w:divBdr>
        <w:top w:val="none" w:sz="0" w:space="0" w:color="auto"/>
        <w:left w:val="none" w:sz="0" w:space="0" w:color="auto"/>
        <w:bottom w:val="none" w:sz="0" w:space="0" w:color="auto"/>
        <w:right w:val="none" w:sz="0" w:space="0" w:color="auto"/>
      </w:divBdr>
    </w:div>
    <w:div w:id="1758749837">
      <w:bodyDiv w:val="1"/>
      <w:marLeft w:val="0"/>
      <w:marRight w:val="0"/>
      <w:marTop w:val="0"/>
      <w:marBottom w:val="0"/>
      <w:divBdr>
        <w:top w:val="none" w:sz="0" w:space="0" w:color="auto"/>
        <w:left w:val="none" w:sz="0" w:space="0" w:color="auto"/>
        <w:bottom w:val="none" w:sz="0" w:space="0" w:color="auto"/>
        <w:right w:val="none" w:sz="0" w:space="0" w:color="auto"/>
      </w:divBdr>
    </w:div>
    <w:div w:id="1773741418">
      <w:bodyDiv w:val="1"/>
      <w:marLeft w:val="0"/>
      <w:marRight w:val="0"/>
      <w:marTop w:val="0"/>
      <w:marBottom w:val="0"/>
      <w:divBdr>
        <w:top w:val="none" w:sz="0" w:space="0" w:color="auto"/>
        <w:left w:val="none" w:sz="0" w:space="0" w:color="auto"/>
        <w:bottom w:val="none" w:sz="0" w:space="0" w:color="auto"/>
        <w:right w:val="none" w:sz="0" w:space="0" w:color="auto"/>
      </w:divBdr>
    </w:div>
    <w:div w:id="1792095432">
      <w:bodyDiv w:val="1"/>
      <w:marLeft w:val="0"/>
      <w:marRight w:val="0"/>
      <w:marTop w:val="0"/>
      <w:marBottom w:val="0"/>
      <w:divBdr>
        <w:top w:val="none" w:sz="0" w:space="0" w:color="auto"/>
        <w:left w:val="none" w:sz="0" w:space="0" w:color="auto"/>
        <w:bottom w:val="none" w:sz="0" w:space="0" w:color="auto"/>
        <w:right w:val="none" w:sz="0" w:space="0" w:color="auto"/>
      </w:divBdr>
    </w:div>
    <w:div w:id="1836452529">
      <w:bodyDiv w:val="1"/>
      <w:marLeft w:val="0"/>
      <w:marRight w:val="0"/>
      <w:marTop w:val="0"/>
      <w:marBottom w:val="0"/>
      <w:divBdr>
        <w:top w:val="none" w:sz="0" w:space="0" w:color="auto"/>
        <w:left w:val="none" w:sz="0" w:space="0" w:color="auto"/>
        <w:bottom w:val="none" w:sz="0" w:space="0" w:color="auto"/>
        <w:right w:val="none" w:sz="0" w:space="0" w:color="auto"/>
      </w:divBdr>
    </w:div>
    <w:div w:id="1863544179">
      <w:bodyDiv w:val="1"/>
      <w:marLeft w:val="0"/>
      <w:marRight w:val="0"/>
      <w:marTop w:val="0"/>
      <w:marBottom w:val="0"/>
      <w:divBdr>
        <w:top w:val="none" w:sz="0" w:space="0" w:color="auto"/>
        <w:left w:val="none" w:sz="0" w:space="0" w:color="auto"/>
        <w:bottom w:val="none" w:sz="0" w:space="0" w:color="auto"/>
        <w:right w:val="none" w:sz="0" w:space="0" w:color="auto"/>
      </w:divBdr>
    </w:div>
    <w:div w:id="1882210054">
      <w:bodyDiv w:val="1"/>
      <w:marLeft w:val="0"/>
      <w:marRight w:val="0"/>
      <w:marTop w:val="0"/>
      <w:marBottom w:val="0"/>
      <w:divBdr>
        <w:top w:val="none" w:sz="0" w:space="0" w:color="auto"/>
        <w:left w:val="none" w:sz="0" w:space="0" w:color="auto"/>
        <w:bottom w:val="none" w:sz="0" w:space="0" w:color="auto"/>
        <w:right w:val="none" w:sz="0" w:space="0" w:color="auto"/>
      </w:divBdr>
    </w:div>
    <w:div w:id="1890997841">
      <w:bodyDiv w:val="1"/>
      <w:marLeft w:val="0"/>
      <w:marRight w:val="0"/>
      <w:marTop w:val="0"/>
      <w:marBottom w:val="0"/>
      <w:divBdr>
        <w:top w:val="none" w:sz="0" w:space="0" w:color="auto"/>
        <w:left w:val="none" w:sz="0" w:space="0" w:color="auto"/>
        <w:bottom w:val="none" w:sz="0" w:space="0" w:color="auto"/>
        <w:right w:val="none" w:sz="0" w:space="0" w:color="auto"/>
      </w:divBdr>
    </w:div>
    <w:div w:id="1906716434">
      <w:bodyDiv w:val="1"/>
      <w:marLeft w:val="0"/>
      <w:marRight w:val="0"/>
      <w:marTop w:val="0"/>
      <w:marBottom w:val="0"/>
      <w:divBdr>
        <w:top w:val="none" w:sz="0" w:space="0" w:color="auto"/>
        <w:left w:val="none" w:sz="0" w:space="0" w:color="auto"/>
        <w:bottom w:val="none" w:sz="0" w:space="0" w:color="auto"/>
        <w:right w:val="none" w:sz="0" w:space="0" w:color="auto"/>
      </w:divBdr>
    </w:div>
    <w:div w:id="1915623526">
      <w:bodyDiv w:val="1"/>
      <w:marLeft w:val="0"/>
      <w:marRight w:val="0"/>
      <w:marTop w:val="0"/>
      <w:marBottom w:val="0"/>
      <w:divBdr>
        <w:top w:val="none" w:sz="0" w:space="0" w:color="auto"/>
        <w:left w:val="none" w:sz="0" w:space="0" w:color="auto"/>
        <w:bottom w:val="none" w:sz="0" w:space="0" w:color="auto"/>
        <w:right w:val="none" w:sz="0" w:space="0" w:color="auto"/>
      </w:divBdr>
    </w:div>
    <w:div w:id="1931306076">
      <w:bodyDiv w:val="1"/>
      <w:marLeft w:val="0"/>
      <w:marRight w:val="0"/>
      <w:marTop w:val="0"/>
      <w:marBottom w:val="0"/>
      <w:divBdr>
        <w:top w:val="none" w:sz="0" w:space="0" w:color="auto"/>
        <w:left w:val="none" w:sz="0" w:space="0" w:color="auto"/>
        <w:bottom w:val="none" w:sz="0" w:space="0" w:color="auto"/>
        <w:right w:val="none" w:sz="0" w:space="0" w:color="auto"/>
      </w:divBdr>
    </w:div>
    <w:div w:id="1945531259">
      <w:bodyDiv w:val="1"/>
      <w:marLeft w:val="0"/>
      <w:marRight w:val="0"/>
      <w:marTop w:val="0"/>
      <w:marBottom w:val="0"/>
      <w:divBdr>
        <w:top w:val="none" w:sz="0" w:space="0" w:color="auto"/>
        <w:left w:val="none" w:sz="0" w:space="0" w:color="auto"/>
        <w:bottom w:val="none" w:sz="0" w:space="0" w:color="auto"/>
        <w:right w:val="none" w:sz="0" w:space="0" w:color="auto"/>
      </w:divBdr>
    </w:div>
    <w:div w:id="1957787512">
      <w:bodyDiv w:val="1"/>
      <w:marLeft w:val="0"/>
      <w:marRight w:val="0"/>
      <w:marTop w:val="0"/>
      <w:marBottom w:val="0"/>
      <w:divBdr>
        <w:top w:val="none" w:sz="0" w:space="0" w:color="auto"/>
        <w:left w:val="none" w:sz="0" w:space="0" w:color="auto"/>
        <w:bottom w:val="none" w:sz="0" w:space="0" w:color="auto"/>
        <w:right w:val="none" w:sz="0" w:space="0" w:color="auto"/>
      </w:divBdr>
    </w:div>
    <w:div w:id="2017999704">
      <w:bodyDiv w:val="1"/>
      <w:marLeft w:val="0"/>
      <w:marRight w:val="0"/>
      <w:marTop w:val="0"/>
      <w:marBottom w:val="0"/>
      <w:divBdr>
        <w:top w:val="none" w:sz="0" w:space="0" w:color="auto"/>
        <w:left w:val="none" w:sz="0" w:space="0" w:color="auto"/>
        <w:bottom w:val="none" w:sz="0" w:space="0" w:color="auto"/>
        <w:right w:val="none" w:sz="0" w:space="0" w:color="auto"/>
      </w:divBdr>
    </w:div>
    <w:div w:id="2044397208">
      <w:bodyDiv w:val="1"/>
      <w:marLeft w:val="0"/>
      <w:marRight w:val="0"/>
      <w:marTop w:val="0"/>
      <w:marBottom w:val="0"/>
      <w:divBdr>
        <w:top w:val="none" w:sz="0" w:space="0" w:color="auto"/>
        <w:left w:val="none" w:sz="0" w:space="0" w:color="auto"/>
        <w:bottom w:val="none" w:sz="0" w:space="0" w:color="auto"/>
        <w:right w:val="none" w:sz="0" w:space="0" w:color="auto"/>
      </w:divBdr>
    </w:div>
    <w:div w:id="2048290226">
      <w:bodyDiv w:val="1"/>
      <w:marLeft w:val="0"/>
      <w:marRight w:val="0"/>
      <w:marTop w:val="0"/>
      <w:marBottom w:val="0"/>
      <w:divBdr>
        <w:top w:val="none" w:sz="0" w:space="0" w:color="auto"/>
        <w:left w:val="none" w:sz="0" w:space="0" w:color="auto"/>
        <w:bottom w:val="none" w:sz="0" w:space="0" w:color="auto"/>
        <w:right w:val="none" w:sz="0" w:space="0" w:color="auto"/>
      </w:divBdr>
    </w:div>
    <w:div w:id="2099207737">
      <w:bodyDiv w:val="1"/>
      <w:marLeft w:val="0"/>
      <w:marRight w:val="0"/>
      <w:marTop w:val="0"/>
      <w:marBottom w:val="0"/>
      <w:divBdr>
        <w:top w:val="none" w:sz="0" w:space="0" w:color="auto"/>
        <w:left w:val="none" w:sz="0" w:space="0" w:color="auto"/>
        <w:bottom w:val="none" w:sz="0" w:space="0" w:color="auto"/>
        <w:right w:val="none" w:sz="0" w:space="0" w:color="auto"/>
      </w:divBdr>
    </w:div>
    <w:div w:id="2102872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rschholding-my.sharepoint.com/personal/mohamed_elmekawy_dorsch_com/Documents/&#1605;&#1575;&#1580;&#1587;&#1578;&#1610;&#1585;%20&#1573;&#1583;&#1575;&#1585;&#1577;%20&#1575;&#1604;&#1605;&#1588;&#1575;&#1585;&#1610;&#1593;/&#1575;&#1604;&#1605;&#1588;&#1585;&#1608;&#1593;%20&#1575;&#1604;&#1606;&#1607;&#1575;&#1574;&#1610;/&#1583;&#1608;&#1585;%20&#1606;&#1592;&#1605;%20&#1575;&#1604;&#1585;&#1610;%20&#1575;&#1604;&#1584;&#1603;&#1610;&#1577;%20&#1608;&#1575;&#1604;&#1605;&#1587;&#1578;&#1583;&#1575;&#1605;&#1577;%20&#1601;&#1610;%20&#1578;&#1593;&#1586;&#1610;&#1586;%20&#1575;&#1604;&#1571;&#1605;&#1606;%20&#1575;&#1604;&#1605;&#1575;&#1574;&#1610;%20&#1590;&#1605;&#1606;%20&#1605;&#1588;&#1575;&#1585;&#1610;&#1593;%20&#1575;&#1604;&#1578;&#1580;&#1605;&#1610;&#1604;%20&#1575;&#1604;&#1591;&#1576;&#1610;&#1593;&#1610;%20&#1601;&#1610;%20&#1573;&#1605;&#1575;&#1585;&#1577;%20&#1571;&#1576;&#1608;%20&#1592;&#1576;&#1610;%20-%20&#1575;&#1604;&#1576;&#1581;&#1579;%20&#1575;&#1604;&#1606;&#1607;&#1575;&#1574;&#1610;.doc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5E57F-C2F4-4498-8B2D-999518863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7247</TotalTime>
  <Pages>67</Pages>
  <Words>14284</Words>
  <Characters>81420</Characters>
  <Application>Microsoft Office Word</Application>
  <DocSecurity>0</DocSecurity>
  <Lines>678</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 Mohamed Elmekawy</cp:lastModifiedBy>
  <cp:revision>598</cp:revision>
  <cp:lastPrinted>2026-03-26T12:57:00Z</cp:lastPrinted>
  <dcterms:created xsi:type="dcterms:W3CDTF">2024-01-27T08:57:00Z</dcterms:created>
  <dcterms:modified xsi:type="dcterms:W3CDTF">2026-03-26T13:12:00Z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