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p w14:paraId="4E74FECE" w14:textId="32C88A3C"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Pr="00AC1284" w:rsidRDefault="002A0058" w:rsidP="002A0058">
          <w:pPr>
            <w:pStyle w:val="NoSpacing"/>
            <w:pBdr>
              <w:top w:val="single" w:sz="6" w:space="31" w:color="5B9BD5" w:themeColor="accent1"/>
              <w:bottom w:val="single" w:sz="6" w:space="0" w:color="5B9BD5" w:themeColor="accent1"/>
            </w:pBdr>
            <w:spacing w:after="240"/>
            <w:jc w:val="center"/>
            <w:rPr>
              <w:rFonts w:ascii="Traditional Arabic" w:eastAsiaTheme="majorEastAsia" w:hAnsi="Traditional Arabic" w:cs="Traditional Arabic"/>
              <w:b/>
              <w:bCs/>
              <w:caps/>
              <w:color w:val="5B9BD5" w:themeColor="accent1"/>
              <w:sz w:val="36"/>
              <w:szCs w:val="36"/>
            </w:rPr>
          </w:pPr>
          <w:r w:rsidRPr="00AC1284">
            <w:rPr>
              <w:rFonts w:ascii="Traditional Arabic" w:eastAsiaTheme="majorEastAsia" w:hAnsi="Traditional Arabic" w:cs="Traditional Arabic"/>
              <w:b/>
              <w:bCs/>
              <w:caps/>
              <w:color w:val="5B9BD5" w:themeColor="accent1"/>
              <w:sz w:val="36"/>
              <w:szCs w:val="36"/>
              <w:rtl/>
            </w:rPr>
            <w:t>دور استخدام الذكاء الاصطناعي في إدارة المشاريع في المملكة العربية السعودية</w:t>
          </w:r>
          <w:r w:rsidRPr="00AC1284">
            <w:rPr>
              <w:rFonts w:ascii="Traditional Arabic" w:eastAsiaTheme="majorEastAsia" w:hAnsi="Traditional Arabic" w:cs="Traditional Arabic"/>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17BF791B" w14:textId="77777777" w:rsidR="00647EC6" w:rsidRDefault="00647EC6" w:rsidP="00AC1284">
          <w:pPr>
            <w:pStyle w:val="NoSpacing"/>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7C4353BE" w:rsidR="00C02CFC" w:rsidRPr="003D7D08" w:rsidRDefault="00AC1284" w:rsidP="00F2267E">
          <w:pPr>
            <w:pStyle w:val="NoSpacing"/>
            <w:jc w:val="center"/>
            <w:rPr>
              <w:b/>
              <w:bCs/>
              <w:color w:val="5B9BD5" w:themeColor="accent1"/>
              <w:sz w:val="28"/>
              <w:szCs w:val="28"/>
            </w:rPr>
          </w:pPr>
          <w:r>
            <w:rPr>
              <w:b/>
              <w:bCs/>
              <w:color w:val="5B9BD5" w:themeColor="accent1"/>
              <w:sz w:val="28"/>
              <w:szCs w:val="28"/>
            </w:rPr>
            <w:t>B</w:t>
          </w:r>
          <w:r w:rsidR="003D7D08" w:rsidRPr="003D7D08">
            <w:rPr>
              <w:b/>
              <w:bCs/>
              <w:color w:val="5B9BD5" w:themeColor="accent1"/>
              <w:sz w:val="28"/>
              <w:szCs w:val="28"/>
            </w:rPr>
            <w:t>y</w:t>
          </w:r>
        </w:p>
        <w:p w14:paraId="25A9AD4D" w14:textId="3974E25C" w:rsidR="00125597" w:rsidRDefault="00AC1284" w:rsidP="00F2267E">
          <w:pPr>
            <w:pStyle w:val="NoSpacing"/>
            <w:jc w:val="center"/>
            <w:rPr>
              <w:b/>
              <w:bCs/>
              <w:color w:val="5B9BD5" w:themeColor="accent1"/>
              <w:sz w:val="28"/>
              <w:szCs w:val="28"/>
            </w:rPr>
          </w:pPr>
          <w:r>
            <w:rPr>
              <w:b/>
              <w:bCs/>
              <w:color w:val="5B9BD5" w:themeColor="accent1"/>
              <w:sz w:val="28"/>
              <w:szCs w:val="28"/>
            </w:rPr>
            <w:t>ENG.MWAFFAK ABDULHAFEEZ SHAMMA</w:t>
          </w:r>
        </w:p>
        <w:p w14:paraId="7468CCD4" w14:textId="4A5E39BD" w:rsidR="003D7D08" w:rsidRPr="003D7D08" w:rsidRDefault="003D7D08" w:rsidP="00F2267E">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NoSpacing"/>
            <w:jc w:val="center"/>
            <w:rPr>
              <w:color w:val="5B9BD5" w:themeColor="accent1"/>
              <w:sz w:val="28"/>
              <w:szCs w:val="28"/>
            </w:rPr>
          </w:pPr>
        </w:p>
        <w:p w14:paraId="55E1D869" w14:textId="4C92658B" w:rsidR="00103945" w:rsidRPr="00103945" w:rsidRDefault="00103945" w:rsidP="00F2267E">
          <w:pPr>
            <w:pStyle w:val="NoSpacing"/>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6B09025E" w:rsidR="007E3852" w:rsidRDefault="007E3852" w:rsidP="00F2267E">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00AC1284">
                  <w:rPr>
                    <w:b/>
                    <w:bCs/>
                    <w:color w:val="5B9BD5" w:themeColor="accent1"/>
                    <w:sz w:val="24"/>
                    <w:szCs w:val="24"/>
                  </w:rPr>
                  <w:t>D</w:t>
                </w:r>
                <w:r w:rsidRPr="007E3852">
                  <w:rPr>
                    <w:b/>
                    <w:bCs/>
                    <w:color w:val="5B9BD5" w:themeColor="accent1"/>
                    <w:sz w:val="24"/>
                    <w:szCs w:val="24"/>
                  </w:rPr>
                  <w:t>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NoSpacing"/>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NoSpacing"/>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5A3C05E7" w14:textId="2784135D" w:rsidR="007265A0" w:rsidRDefault="009A18AF" w:rsidP="00AC1284">
          <w:pPr>
            <w:pStyle w:val="NoSpacing"/>
            <w:jc w:val="center"/>
            <w:rPr>
              <w:b/>
              <w:bCs/>
            </w:rPr>
          </w:pPr>
          <w:r w:rsidRPr="00AC1284">
            <w:rPr>
              <w:b/>
              <w:bCs/>
              <w:color w:val="5B9BD5" w:themeColor="accent1"/>
              <w:sz w:val="16"/>
              <w:szCs w:val="16"/>
            </w:rPr>
            <w:t xml:space="preserve">   </w:t>
          </w:r>
          <w:r w:rsidR="00F2267E" w:rsidRPr="00AC1284">
            <w:rPr>
              <w:b/>
              <w:bCs/>
              <w:color w:val="5B9BD5" w:themeColor="accent1"/>
              <w:sz w:val="16"/>
              <w:szCs w:val="16"/>
            </w:rPr>
            <w:t xml:space="preserve">               </w:t>
          </w:r>
          <w:r w:rsidRPr="00AC1284">
            <w:rPr>
              <w:b/>
              <w:bCs/>
              <w:color w:val="5B9BD5" w:themeColor="accent1"/>
              <w:sz w:val="16"/>
              <w:szCs w:val="16"/>
            </w:rPr>
            <w:t xml:space="preserve">  </w:t>
          </w:r>
          <w:r w:rsidR="001F126E" w:rsidRPr="00AC1284">
            <w:rPr>
              <w:b/>
              <w:bCs/>
              <w:color w:val="5B9BD5" w:themeColor="accent1"/>
              <w:sz w:val="16"/>
              <w:szCs w:val="16"/>
            </w:rPr>
            <w:t>Eng.</w:t>
          </w:r>
          <w:r w:rsidR="006C1282" w:rsidRPr="00AC1284">
            <w:rPr>
              <w:b/>
              <w:bCs/>
              <w:color w:val="5B9BD5" w:themeColor="accent1"/>
              <w:sz w:val="16"/>
              <w:szCs w:val="16"/>
            </w:rPr>
            <w:t xml:space="preserve"> </w:t>
          </w:r>
          <w:r w:rsidR="001F126E" w:rsidRPr="00AC1284">
            <w:rPr>
              <w:b/>
              <w:bCs/>
              <w:color w:val="5B9BD5" w:themeColor="accent1"/>
              <w:sz w:val="16"/>
              <w:szCs w:val="16"/>
            </w:rPr>
            <w:t>Mwaffak</w:t>
          </w:r>
          <w:r w:rsidR="006C1282" w:rsidRPr="00AC1284">
            <w:rPr>
              <w:b/>
              <w:bCs/>
              <w:color w:val="5B9BD5" w:themeColor="accent1"/>
              <w:sz w:val="16"/>
              <w:szCs w:val="16"/>
            </w:rPr>
            <w:t xml:space="preserve"> </w:t>
          </w:r>
          <w:r w:rsidR="008E796F" w:rsidRPr="00AC1284">
            <w:rPr>
              <w:b/>
              <w:bCs/>
              <w:color w:val="5B9BD5" w:themeColor="accent1"/>
              <w:sz w:val="16"/>
              <w:szCs w:val="16"/>
            </w:rPr>
            <w:t>Abdul Hafeez</w:t>
          </w:r>
          <w:r w:rsidR="006C1282" w:rsidRPr="00AC1284">
            <w:rPr>
              <w:b/>
              <w:bCs/>
              <w:color w:val="5B9BD5" w:themeColor="accent1"/>
              <w:sz w:val="16"/>
              <w:szCs w:val="16"/>
            </w:rPr>
            <w:t xml:space="preserve"> </w:t>
          </w:r>
          <w:r w:rsidR="001F126E" w:rsidRPr="00AC1284">
            <w:rPr>
              <w:b/>
              <w:bCs/>
              <w:color w:val="5B9BD5" w:themeColor="accent1"/>
              <w:sz w:val="16"/>
              <w:szCs w:val="16"/>
            </w:rPr>
            <w:t>Shamma</w:t>
          </w:r>
          <w:r w:rsidR="006C1282" w:rsidRPr="00AC1284">
            <w:rPr>
              <w:b/>
              <w:bCs/>
              <w:color w:val="5B9BD5" w:themeColor="accent1"/>
              <w:sz w:val="16"/>
              <w:szCs w:val="16"/>
            </w:rPr>
            <w:t xml:space="preserve"> </w:t>
          </w:r>
          <w:r w:rsidR="001F126E" w:rsidRPr="00AC1284">
            <w:rPr>
              <w:b/>
              <w:bCs/>
              <w:color w:val="5B9BD5" w:themeColor="accent1"/>
              <w:sz w:val="16"/>
              <w:szCs w:val="16"/>
            </w:rPr>
            <w:t>2026</w:t>
          </w:r>
          <w:r w:rsidR="006C1282" w:rsidRPr="00AC1284">
            <w:rPr>
              <w:b/>
              <w:bCs/>
              <w:sz w:val="16"/>
              <w:szCs w:val="16"/>
            </w:rPr>
            <w:t xml:space="preserve"> </w:t>
          </w:r>
        </w:p>
        <w:p w14:paraId="10E78CE3" w14:textId="77777777" w:rsidR="00AC1284" w:rsidRPr="00AC1284" w:rsidRDefault="00AC1284" w:rsidP="00AC1284">
          <w:pPr>
            <w:pStyle w:val="NoSpacing"/>
            <w:jc w:val="center"/>
            <w:rPr>
              <w:b/>
              <w:bCs/>
              <w:color w:val="5B9BD5" w:themeColor="accent1"/>
              <w:sz w:val="28"/>
              <w:szCs w:val="28"/>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5F1DE560"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D67FDF">
            <w:rPr>
              <w:rFonts w:asciiTheme="majorBidi" w:hAnsiTheme="majorBidi" w:hint="cs"/>
              <w:sz w:val="28"/>
              <w:szCs w:val="28"/>
              <w:rtl/>
            </w:rPr>
            <w:t xml:space="preserve"> ووالدتي الغاليين</w:t>
          </w:r>
          <w:r w:rsidR="00D67FDF">
            <w:rPr>
              <w:rFonts w:asciiTheme="majorBidi" w:hAnsiTheme="majorBidi"/>
              <w:sz w:val="28"/>
              <w:szCs w:val="28"/>
            </w:rPr>
            <w:t xml:space="preserve">  </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Heading1"/>
            <w:rPr>
              <w:rFonts w:eastAsia="Times New Roman"/>
            </w:rPr>
          </w:pPr>
          <w:bookmarkStart w:id="0" w:name="_Toc192248649"/>
          <w:r w:rsidRPr="0082574F">
            <w:rPr>
              <w:rFonts w:eastAsia="Times New Roman"/>
            </w:rPr>
            <w:lastRenderedPageBreak/>
            <w:t>Abstract</w:t>
          </w:r>
          <w:bookmarkEnd w:id="0"/>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xml:space="preserve">. A study by </w:t>
          </w:r>
          <w:proofErr w:type="spellStart"/>
          <w:r w:rsidRPr="00D57D72">
            <w:rPr>
              <w:rFonts w:ascii="Times New Roman" w:eastAsia="Times New Roman" w:hAnsi="Times New Roman" w:cs="Times New Roman"/>
              <w:sz w:val="28"/>
              <w:szCs w:val="28"/>
              <w14:ligatures w14:val="standardContextual"/>
            </w:rPr>
            <w:t>Alshihri</w:t>
          </w:r>
          <w:proofErr w:type="spellEnd"/>
          <w:r w:rsidRPr="00D57D72">
            <w:rPr>
              <w:rFonts w:ascii="Times New Roman" w:eastAsia="Times New Roman" w:hAnsi="Times New Roman" w:cs="Times New Roman"/>
              <w:sz w:val="28"/>
              <w:szCs w:val="28"/>
              <w14:ligatures w14:val="standardContextual"/>
            </w:rPr>
            <w:t>, Al</w:t>
          </w:r>
          <w:r w:rsidRPr="00D57D72">
            <w:rPr>
              <w:rFonts w:ascii="Times New Roman" w:eastAsia="Times New Roman" w:hAnsi="Times New Roman" w:cs="Times New Roman"/>
              <w:sz w:val="28"/>
              <w:szCs w:val="28"/>
              <w14:ligatures w14:val="standardContextual"/>
            </w:rPr>
            <w:noBreakHyphen/>
          </w:r>
          <w:proofErr w:type="spellStart"/>
          <w:r w:rsidRPr="00D57D72">
            <w:rPr>
              <w:rFonts w:ascii="Times New Roman" w:eastAsia="Times New Roman" w:hAnsi="Times New Roman" w:cs="Times New Roman"/>
              <w:sz w:val="28"/>
              <w:szCs w:val="28"/>
              <w14:ligatures w14:val="standardContextual"/>
            </w:rPr>
            <w:t>Gahtani</w:t>
          </w:r>
          <w:proofErr w:type="spellEnd"/>
          <w:r w:rsidRPr="00D57D72">
            <w:rPr>
              <w:rFonts w:ascii="Times New Roman" w:eastAsia="Times New Roman" w:hAnsi="Times New Roman" w:cs="Times New Roman"/>
              <w:sz w:val="28"/>
              <w:szCs w:val="28"/>
              <w14:ligatures w14:val="standardContextual"/>
            </w:rPr>
            <w:t xml:space="preserve">, and </w:t>
          </w:r>
          <w:proofErr w:type="spellStart"/>
          <w:r w:rsidRPr="00D57D72">
            <w:rPr>
              <w:rFonts w:ascii="Times New Roman" w:eastAsia="Times New Roman" w:hAnsi="Times New Roman" w:cs="Times New Roman"/>
              <w:sz w:val="28"/>
              <w:szCs w:val="28"/>
              <w14:ligatures w14:val="standardContextual"/>
            </w:rPr>
            <w:t>Almohsen</w:t>
          </w:r>
          <w:proofErr w:type="spellEnd"/>
          <w:r w:rsidRPr="00D57D72">
            <w:rPr>
              <w:rFonts w:ascii="Times New Roman" w:eastAsia="Times New Roman" w:hAnsi="Times New Roman" w:cs="Times New Roman"/>
              <w:sz w:val="28"/>
              <w:szCs w:val="28"/>
              <w14:ligatures w14:val="standardContextual"/>
            </w:rPr>
            <w:t xml:space="preserve">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C861C5" w:rsidP="00CD7F55">
              <w:pPr>
                <w:pStyle w:val="TOC1"/>
                <w:tabs>
                  <w:tab w:val="right" w:leader="dot" w:pos="9350"/>
                </w:tabs>
                <w:bidi/>
                <w:rPr>
                  <w:noProof/>
                </w:rPr>
              </w:pPr>
              <w:hyperlink w:anchor="_Toc192248649" w:history="1">
                <w:r>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CD7F55" w:rsidP="00CD7F55">
              <w:pPr>
                <w:pStyle w:val="TOC1"/>
                <w:tabs>
                  <w:tab w:val="right" w:leader="dot" w:pos="9350"/>
                </w:tabs>
                <w:bidi/>
                <w:rPr>
                  <w:noProof/>
                </w:rPr>
              </w:pPr>
              <w:hyperlink w:anchor="_Toc192248650" w:history="1">
                <w:r w:rsidRPr="00C42F25">
                  <w:rPr>
                    <w:rStyle w:val="Hyperlink"/>
                    <w:noProof/>
                    <w:rtl/>
                  </w:rPr>
                  <w:t>مقدمة</w:t>
                </w:r>
                <w:r>
                  <w:rPr>
                    <w:noProof/>
                    <w:webHidden/>
                    <w:rtl/>
                  </w:rPr>
                  <w:tab/>
                </w:r>
                <w:r>
                  <w:rPr>
                    <w:noProof/>
                    <w:webHidden/>
                    <w:rtl/>
                  </w:rPr>
                  <w:fldChar w:fldCharType="begin"/>
                </w:r>
                <w:r>
                  <w:rPr>
                    <w:noProof/>
                    <w:webHidden/>
                    <w:rtl/>
                  </w:rPr>
                  <w:instrText xml:space="preserve"> PAGEREF _Toc192248650 \h </w:instrText>
                </w:r>
                <w:r>
                  <w:rPr>
                    <w:noProof/>
                    <w:webHidden/>
                    <w:rtl/>
                  </w:rPr>
                </w:r>
                <w:r>
                  <w:rPr>
                    <w:noProof/>
                    <w:webHidden/>
                    <w:rtl/>
                  </w:rPr>
                  <w:fldChar w:fldCharType="separate"/>
                </w:r>
                <w:r w:rsidR="007276F1">
                  <w:rPr>
                    <w:noProof/>
                    <w:webHidden/>
                    <w:rtl/>
                  </w:rPr>
                  <w:t>9</w:t>
                </w:r>
                <w:r>
                  <w:rPr>
                    <w:noProof/>
                    <w:webHidden/>
                    <w:rtl/>
                  </w:rPr>
                  <w:fldChar w:fldCharType="end"/>
                </w:r>
              </w:hyperlink>
            </w:p>
            <w:p w14:paraId="30EAAB38" w14:textId="42BDB7EB" w:rsidR="00CD7F55" w:rsidRDefault="00CD7F55" w:rsidP="00CD7F55">
              <w:pPr>
                <w:pStyle w:val="TOC1"/>
                <w:tabs>
                  <w:tab w:val="right" w:leader="dot" w:pos="9350"/>
                </w:tabs>
                <w:bidi/>
                <w:rPr>
                  <w:noProof/>
                </w:rPr>
              </w:pPr>
              <w:hyperlink w:anchor="_Toc192248651" w:history="1">
                <w:r w:rsidRPr="00C42F25">
                  <w:rPr>
                    <w:rStyle w:val="Hyperlink"/>
                    <w:noProof/>
                    <w:rtl/>
                  </w:rPr>
                  <w:t>مشكلة البحث:</w:t>
                </w:r>
                <w:r>
                  <w:rPr>
                    <w:noProof/>
                    <w:webHidden/>
                    <w:rtl/>
                  </w:rPr>
                  <w:tab/>
                </w:r>
                <w:r>
                  <w:rPr>
                    <w:noProof/>
                    <w:webHidden/>
                    <w:rtl/>
                  </w:rPr>
                  <w:fldChar w:fldCharType="begin"/>
                </w:r>
                <w:r>
                  <w:rPr>
                    <w:noProof/>
                    <w:webHidden/>
                    <w:rtl/>
                  </w:rPr>
                  <w:instrText xml:space="preserve"> PAGEREF _Toc192248651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35B75BAF" w14:textId="1BD37FCE" w:rsidR="00CD7F55" w:rsidRDefault="00CD7F55" w:rsidP="00CD7F55">
              <w:pPr>
                <w:pStyle w:val="TOC1"/>
                <w:tabs>
                  <w:tab w:val="right" w:leader="dot" w:pos="9350"/>
                </w:tabs>
                <w:bidi/>
                <w:rPr>
                  <w:noProof/>
                </w:rPr>
              </w:pPr>
              <w:hyperlink w:anchor="_Toc192248652" w:history="1">
                <w:r w:rsidRPr="00C42F25">
                  <w:rPr>
                    <w:rStyle w:val="Hyperlink"/>
                    <w:noProof/>
                    <w:rtl/>
                  </w:rPr>
                  <w:t>سؤال الدراسة</w:t>
                </w:r>
                <w:r>
                  <w:rPr>
                    <w:noProof/>
                    <w:webHidden/>
                    <w:rtl/>
                  </w:rPr>
                  <w:tab/>
                </w:r>
                <w:r>
                  <w:rPr>
                    <w:noProof/>
                    <w:webHidden/>
                    <w:rtl/>
                  </w:rPr>
                  <w:fldChar w:fldCharType="begin"/>
                </w:r>
                <w:r>
                  <w:rPr>
                    <w:noProof/>
                    <w:webHidden/>
                    <w:rtl/>
                  </w:rPr>
                  <w:instrText xml:space="preserve"> PAGEREF _Toc192248652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56452855" w14:textId="30790618" w:rsidR="00CD7F55" w:rsidRDefault="00CD7F55" w:rsidP="00CD7F55">
              <w:pPr>
                <w:pStyle w:val="TOC1"/>
                <w:tabs>
                  <w:tab w:val="right" w:leader="dot" w:pos="9350"/>
                </w:tabs>
                <w:bidi/>
                <w:rPr>
                  <w:noProof/>
                </w:rPr>
              </w:pPr>
              <w:hyperlink w:anchor="_Toc192248653" w:history="1">
                <w:r w:rsidRPr="00C42F25">
                  <w:rPr>
                    <w:rStyle w:val="Hyperlink"/>
                    <w:noProof/>
                    <w:rtl/>
                  </w:rPr>
                  <w:t>أهمية الدراسة</w:t>
                </w:r>
                <w:r>
                  <w:rPr>
                    <w:noProof/>
                    <w:webHidden/>
                    <w:rtl/>
                  </w:rPr>
                  <w:tab/>
                </w:r>
                <w:r>
                  <w:rPr>
                    <w:noProof/>
                    <w:webHidden/>
                    <w:rtl/>
                  </w:rPr>
                  <w:fldChar w:fldCharType="begin"/>
                </w:r>
                <w:r>
                  <w:rPr>
                    <w:noProof/>
                    <w:webHidden/>
                    <w:rtl/>
                  </w:rPr>
                  <w:instrText xml:space="preserve"> PAGEREF _Toc192248653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362923F7" w14:textId="3EF7D39C" w:rsidR="00CD7F55" w:rsidRDefault="00CD7F55" w:rsidP="00CD7F55">
              <w:pPr>
                <w:pStyle w:val="TOC2"/>
                <w:rPr>
                  <w:noProof/>
                </w:rPr>
              </w:pPr>
              <w:hyperlink w:anchor="_Toc192248654" w:history="1">
                <w:r w:rsidRPr="00C42F25">
                  <w:rPr>
                    <w:rStyle w:val="Hyperlink"/>
                    <w:noProof/>
                    <w:rtl/>
                  </w:rPr>
                  <w:t>1. الأهمية العلمية</w:t>
                </w:r>
                <w:r>
                  <w:rPr>
                    <w:noProof/>
                    <w:webHidden/>
                    <w:rtl/>
                  </w:rPr>
                  <w:tab/>
                </w:r>
                <w:r>
                  <w:rPr>
                    <w:noProof/>
                    <w:webHidden/>
                    <w:rtl/>
                  </w:rPr>
                  <w:fldChar w:fldCharType="begin"/>
                </w:r>
                <w:r>
                  <w:rPr>
                    <w:noProof/>
                    <w:webHidden/>
                    <w:rtl/>
                  </w:rPr>
                  <w:instrText xml:space="preserve"> PAGEREF _Toc192248654 \h </w:instrText>
                </w:r>
                <w:r>
                  <w:rPr>
                    <w:noProof/>
                    <w:webHidden/>
                    <w:rtl/>
                  </w:rPr>
                </w:r>
                <w:r>
                  <w:rPr>
                    <w:noProof/>
                    <w:webHidden/>
                    <w:rtl/>
                  </w:rPr>
                  <w:fldChar w:fldCharType="separate"/>
                </w:r>
                <w:r w:rsidR="007276F1">
                  <w:rPr>
                    <w:noProof/>
                    <w:webHidden/>
                    <w:rtl/>
                  </w:rPr>
                  <w:t>14</w:t>
                </w:r>
                <w:r>
                  <w:rPr>
                    <w:noProof/>
                    <w:webHidden/>
                    <w:rtl/>
                  </w:rPr>
                  <w:fldChar w:fldCharType="end"/>
                </w:r>
              </w:hyperlink>
            </w:p>
            <w:p w14:paraId="63558176" w14:textId="2D3E24E2" w:rsidR="00CD7F55" w:rsidRDefault="00CD7F55" w:rsidP="00CD7F55">
              <w:pPr>
                <w:pStyle w:val="TOC2"/>
                <w:rPr>
                  <w:noProof/>
                </w:rPr>
              </w:pPr>
              <w:hyperlink w:anchor="_Toc192248655" w:history="1">
                <w:r w:rsidRPr="00C42F25">
                  <w:rPr>
                    <w:rStyle w:val="Hyperlink"/>
                    <w:noProof/>
                    <w:rtl/>
                  </w:rPr>
                  <w:t>2. الأهمية العملية</w:t>
                </w:r>
                <w:r>
                  <w:rPr>
                    <w:noProof/>
                    <w:webHidden/>
                    <w:rtl/>
                  </w:rPr>
                  <w:tab/>
                </w:r>
                <w:r>
                  <w:rPr>
                    <w:noProof/>
                    <w:webHidden/>
                    <w:rtl/>
                  </w:rPr>
                  <w:fldChar w:fldCharType="begin"/>
                </w:r>
                <w:r>
                  <w:rPr>
                    <w:noProof/>
                    <w:webHidden/>
                    <w:rtl/>
                  </w:rPr>
                  <w:instrText xml:space="preserve"> PAGEREF _Toc192248655 \h </w:instrText>
                </w:r>
                <w:r>
                  <w:rPr>
                    <w:noProof/>
                    <w:webHidden/>
                    <w:rtl/>
                  </w:rPr>
                </w:r>
                <w:r>
                  <w:rPr>
                    <w:noProof/>
                    <w:webHidden/>
                    <w:rtl/>
                  </w:rPr>
                  <w:fldChar w:fldCharType="separate"/>
                </w:r>
                <w:r w:rsidR="007276F1">
                  <w:rPr>
                    <w:noProof/>
                    <w:webHidden/>
                    <w:rtl/>
                  </w:rPr>
                  <w:t>15</w:t>
                </w:r>
                <w:r>
                  <w:rPr>
                    <w:noProof/>
                    <w:webHidden/>
                    <w:rtl/>
                  </w:rPr>
                  <w:fldChar w:fldCharType="end"/>
                </w:r>
              </w:hyperlink>
            </w:p>
            <w:p w14:paraId="625477B0" w14:textId="2A058D01" w:rsidR="00CD7F55" w:rsidRDefault="00CD7F55" w:rsidP="00CD7F55">
              <w:pPr>
                <w:pStyle w:val="TOC1"/>
                <w:tabs>
                  <w:tab w:val="right" w:leader="dot" w:pos="9350"/>
                </w:tabs>
                <w:bidi/>
                <w:rPr>
                  <w:noProof/>
                </w:rPr>
              </w:pPr>
              <w:hyperlink w:anchor="_Toc192248656" w:history="1">
                <w:r w:rsidRPr="00C42F25">
                  <w:rPr>
                    <w:rStyle w:val="Hyperlink"/>
                    <w:noProof/>
                    <w:rtl/>
                  </w:rPr>
                  <w:t>أهداف الدراسة</w:t>
                </w:r>
                <w:r>
                  <w:rPr>
                    <w:noProof/>
                    <w:webHidden/>
                    <w:rtl/>
                  </w:rPr>
                  <w:tab/>
                </w:r>
                <w:r>
                  <w:rPr>
                    <w:noProof/>
                    <w:webHidden/>
                    <w:rtl/>
                  </w:rPr>
                  <w:fldChar w:fldCharType="begin"/>
                </w:r>
                <w:r>
                  <w:rPr>
                    <w:noProof/>
                    <w:webHidden/>
                    <w:rtl/>
                  </w:rPr>
                  <w:instrText xml:space="preserve"> PAGEREF _Toc192248656 \h </w:instrText>
                </w:r>
                <w:r>
                  <w:rPr>
                    <w:noProof/>
                    <w:webHidden/>
                    <w:rtl/>
                  </w:rPr>
                </w:r>
                <w:r>
                  <w:rPr>
                    <w:noProof/>
                    <w:webHidden/>
                    <w:rtl/>
                  </w:rPr>
                  <w:fldChar w:fldCharType="separate"/>
                </w:r>
                <w:r w:rsidR="007276F1">
                  <w:rPr>
                    <w:noProof/>
                    <w:webHidden/>
                    <w:rtl/>
                  </w:rPr>
                  <w:t>12</w:t>
                </w:r>
                <w:r>
                  <w:rPr>
                    <w:noProof/>
                    <w:webHidden/>
                    <w:rtl/>
                  </w:rPr>
                  <w:fldChar w:fldCharType="end"/>
                </w:r>
              </w:hyperlink>
            </w:p>
            <w:p w14:paraId="5D808363" w14:textId="24B2EF0D" w:rsidR="00CD7F55" w:rsidRDefault="00CD7F55" w:rsidP="00CD7F55">
              <w:pPr>
                <w:pStyle w:val="TOC1"/>
                <w:tabs>
                  <w:tab w:val="right" w:leader="dot" w:pos="9350"/>
                </w:tabs>
                <w:bidi/>
                <w:rPr>
                  <w:noProof/>
                </w:rPr>
              </w:pPr>
              <w:hyperlink w:anchor="_Toc192248657" w:history="1">
                <w:r w:rsidRPr="00C42F25">
                  <w:rPr>
                    <w:rStyle w:val="Hyperlink"/>
                    <w:noProof/>
                    <w:rtl/>
                  </w:rPr>
                  <w:t>فرضيات الدراسة</w:t>
                </w:r>
                <w:r>
                  <w:rPr>
                    <w:noProof/>
                    <w:webHidden/>
                    <w:rtl/>
                  </w:rPr>
                  <w:tab/>
                </w:r>
                <w:r>
                  <w:rPr>
                    <w:noProof/>
                    <w:webHidden/>
                    <w:rtl/>
                  </w:rPr>
                  <w:fldChar w:fldCharType="begin"/>
                </w:r>
                <w:r>
                  <w:rPr>
                    <w:noProof/>
                    <w:webHidden/>
                    <w:rtl/>
                  </w:rPr>
                  <w:instrText xml:space="preserve"> PAGEREF _Toc192248657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263D4EC0" w14:textId="5ABE8B62" w:rsidR="00CD7F55" w:rsidRDefault="00CD7F55" w:rsidP="00CD7F55">
              <w:pPr>
                <w:pStyle w:val="TOC1"/>
                <w:tabs>
                  <w:tab w:val="right" w:leader="dot" w:pos="9350"/>
                </w:tabs>
                <w:bidi/>
                <w:rPr>
                  <w:noProof/>
                </w:rPr>
              </w:pPr>
              <w:hyperlink w:anchor="_Toc192248658" w:history="1">
                <w:r w:rsidRPr="00C42F25">
                  <w:rPr>
                    <w:rStyle w:val="Hyperlink"/>
                    <w:noProof/>
                    <w:rtl/>
                  </w:rPr>
                  <w:t>تعريفات الدراسة</w:t>
                </w:r>
                <w:r>
                  <w:rPr>
                    <w:noProof/>
                    <w:webHidden/>
                    <w:rtl/>
                  </w:rPr>
                  <w:tab/>
                </w:r>
                <w:r>
                  <w:rPr>
                    <w:noProof/>
                    <w:webHidden/>
                    <w:rtl/>
                  </w:rPr>
                  <w:fldChar w:fldCharType="begin"/>
                </w:r>
                <w:r>
                  <w:rPr>
                    <w:noProof/>
                    <w:webHidden/>
                    <w:rtl/>
                  </w:rPr>
                  <w:instrText xml:space="preserve"> PAGEREF _Toc192248658 \h </w:instrText>
                </w:r>
                <w:r>
                  <w:rPr>
                    <w:noProof/>
                    <w:webHidden/>
                    <w:rtl/>
                  </w:rPr>
                </w:r>
                <w:r>
                  <w:rPr>
                    <w:noProof/>
                    <w:webHidden/>
                    <w:rtl/>
                  </w:rPr>
                  <w:fldChar w:fldCharType="separate"/>
                </w:r>
                <w:r w:rsidR="007276F1">
                  <w:rPr>
                    <w:noProof/>
                    <w:webHidden/>
                    <w:rtl/>
                  </w:rPr>
                  <w:t>16</w:t>
                </w:r>
                <w:r>
                  <w:rPr>
                    <w:noProof/>
                    <w:webHidden/>
                    <w:rtl/>
                  </w:rPr>
                  <w:fldChar w:fldCharType="end"/>
                </w:r>
              </w:hyperlink>
            </w:p>
            <w:p w14:paraId="1902D0CD" w14:textId="2EEA837A" w:rsidR="00CD7F55" w:rsidRDefault="00CD7F55" w:rsidP="00CD7F55">
              <w:pPr>
                <w:pStyle w:val="TOC1"/>
                <w:tabs>
                  <w:tab w:val="right" w:leader="dot" w:pos="9350"/>
                </w:tabs>
                <w:bidi/>
                <w:rPr>
                  <w:noProof/>
                </w:rPr>
              </w:pPr>
              <w:hyperlink w:anchor="_Toc192248659" w:history="1">
                <w:r w:rsidRPr="00C42F25">
                  <w:rPr>
                    <w:rStyle w:val="Hyperlink"/>
                    <w:noProof/>
                    <w:rtl/>
                  </w:rPr>
                  <w:t>منهجية الدراسة</w:t>
                </w:r>
                <w:r>
                  <w:rPr>
                    <w:noProof/>
                    <w:webHidden/>
                    <w:rtl/>
                  </w:rPr>
                  <w:tab/>
                </w:r>
                <w:r>
                  <w:rPr>
                    <w:noProof/>
                    <w:webHidden/>
                    <w:rtl/>
                  </w:rPr>
                  <w:fldChar w:fldCharType="begin"/>
                </w:r>
                <w:r>
                  <w:rPr>
                    <w:noProof/>
                    <w:webHidden/>
                    <w:rtl/>
                  </w:rPr>
                  <w:instrText xml:space="preserve"> PAGEREF _Toc192248659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1C111307" w14:textId="4A90E834" w:rsidR="00CD7F55" w:rsidRDefault="00CD7F55" w:rsidP="00CD7F55">
              <w:pPr>
                <w:pStyle w:val="TOC2"/>
                <w:rPr>
                  <w:noProof/>
                </w:rPr>
              </w:pPr>
              <w:hyperlink w:anchor="_Toc192248660" w:history="1">
                <w:r w:rsidRPr="00C42F25">
                  <w:rPr>
                    <w:rStyle w:val="Hyperlink"/>
                    <w:noProof/>
                    <w:rtl/>
                  </w:rPr>
                  <w:t>1. نهج البحث</w:t>
                </w:r>
                <w:r>
                  <w:rPr>
                    <w:noProof/>
                    <w:webHidden/>
                    <w:rtl/>
                  </w:rPr>
                  <w:tab/>
                </w:r>
                <w:r>
                  <w:rPr>
                    <w:noProof/>
                    <w:webHidden/>
                    <w:rtl/>
                  </w:rPr>
                  <w:fldChar w:fldCharType="begin"/>
                </w:r>
                <w:r>
                  <w:rPr>
                    <w:noProof/>
                    <w:webHidden/>
                    <w:rtl/>
                  </w:rPr>
                  <w:instrText xml:space="preserve"> PAGEREF _Toc192248660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5613C31E" w14:textId="222E06AD" w:rsidR="00CD7F55" w:rsidRDefault="00CD7F55" w:rsidP="00CD7F55">
              <w:pPr>
                <w:pStyle w:val="TOC2"/>
                <w:rPr>
                  <w:noProof/>
                </w:rPr>
              </w:pPr>
              <w:hyperlink w:anchor="_Toc192248661" w:history="1">
                <w:r w:rsidRPr="00C42F25">
                  <w:rPr>
                    <w:rStyle w:val="Hyperlink"/>
                    <w:noProof/>
                    <w:rtl/>
                  </w:rPr>
                  <w:t>2. مصادر البيانات</w:t>
                </w:r>
                <w:r>
                  <w:rPr>
                    <w:noProof/>
                    <w:webHidden/>
                    <w:rtl/>
                  </w:rPr>
                  <w:tab/>
                </w:r>
                <w:r>
                  <w:rPr>
                    <w:noProof/>
                    <w:webHidden/>
                    <w:rtl/>
                  </w:rPr>
                  <w:fldChar w:fldCharType="begin"/>
                </w:r>
                <w:r>
                  <w:rPr>
                    <w:noProof/>
                    <w:webHidden/>
                    <w:rtl/>
                  </w:rPr>
                  <w:instrText xml:space="preserve"> PAGEREF _Toc192248661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4F312BFE" w14:textId="7FDC4787" w:rsidR="00CD7F55" w:rsidRDefault="00CD7F55" w:rsidP="00CD7F55">
              <w:pPr>
                <w:pStyle w:val="TOC2"/>
                <w:rPr>
                  <w:noProof/>
                </w:rPr>
              </w:pPr>
              <w:hyperlink w:anchor="_Toc192248662" w:history="1">
                <w:r w:rsidRPr="00C42F25">
                  <w:rPr>
                    <w:rStyle w:val="Hyperlink"/>
                    <w:noProof/>
                    <w:rtl/>
                  </w:rPr>
                  <w:t>3. طرق جمع البيانات</w:t>
                </w:r>
                <w:r>
                  <w:rPr>
                    <w:noProof/>
                    <w:webHidden/>
                    <w:rtl/>
                  </w:rPr>
                  <w:tab/>
                </w:r>
                <w:r>
                  <w:rPr>
                    <w:noProof/>
                    <w:webHidden/>
                    <w:rtl/>
                  </w:rPr>
                  <w:fldChar w:fldCharType="begin"/>
                </w:r>
                <w:r>
                  <w:rPr>
                    <w:noProof/>
                    <w:webHidden/>
                    <w:rtl/>
                  </w:rPr>
                  <w:instrText xml:space="preserve"> PAGEREF _Toc192248662 \h </w:instrText>
                </w:r>
                <w:r>
                  <w:rPr>
                    <w:noProof/>
                    <w:webHidden/>
                    <w:rtl/>
                  </w:rPr>
                </w:r>
                <w:r>
                  <w:rPr>
                    <w:noProof/>
                    <w:webHidden/>
                    <w:rtl/>
                  </w:rPr>
                  <w:fldChar w:fldCharType="separate"/>
                </w:r>
                <w:r w:rsidR="007276F1">
                  <w:rPr>
                    <w:noProof/>
                    <w:webHidden/>
                    <w:rtl/>
                  </w:rPr>
                  <w:t>20</w:t>
                </w:r>
                <w:r>
                  <w:rPr>
                    <w:noProof/>
                    <w:webHidden/>
                    <w:rtl/>
                  </w:rPr>
                  <w:fldChar w:fldCharType="end"/>
                </w:r>
              </w:hyperlink>
            </w:p>
            <w:p w14:paraId="2C717DCD" w14:textId="5F2494D8" w:rsidR="00CD7F55" w:rsidRDefault="00CD7F55" w:rsidP="00CD7F55">
              <w:pPr>
                <w:pStyle w:val="TOC2"/>
                <w:rPr>
                  <w:noProof/>
                </w:rPr>
              </w:pPr>
              <w:hyperlink w:anchor="_Toc192248663" w:history="1">
                <w:r w:rsidRPr="00C42F25">
                  <w:rPr>
                    <w:rStyle w:val="Hyperlink"/>
                    <w:noProof/>
                    <w:rtl/>
                  </w:rPr>
                  <w:t>4. السكان والعينة</w:t>
                </w:r>
                <w:r>
                  <w:rPr>
                    <w:noProof/>
                    <w:webHidden/>
                    <w:rtl/>
                  </w:rPr>
                  <w:tab/>
                </w:r>
                <w:r>
                  <w:rPr>
                    <w:noProof/>
                    <w:webHidden/>
                    <w:rtl/>
                  </w:rPr>
                  <w:fldChar w:fldCharType="begin"/>
                </w:r>
                <w:r>
                  <w:rPr>
                    <w:noProof/>
                    <w:webHidden/>
                    <w:rtl/>
                  </w:rPr>
                  <w:instrText xml:space="preserve"> PAGEREF _Toc192248663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18F3E2BD" w14:textId="566EAAE5" w:rsidR="00CD7F55" w:rsidRDefault="00CD7F55" w:rsidP="00CD7F55">
              <w:pPr>
                <w:pStyle w:val="TOC2"/>
                <w:rPr>
                  <w:noProof/>
                </w:rPr>
              </w:pPr>
              <w:hyperlink w:anchor="_Toc192248664" w:history="1">
                <w:r w:rsidRPr="00C42F25">
                  <w:rPr>
                    <w:rStyle w:val="Hyperlink"/>
                    <w:noProof/>
                    <w:rtl/>
                  </w:rPr>
                  <w:t>5. طرق تحليل البيانات</w:t>
                </w:r>
                <w:r>
                  <w:rPr>
                    <w:noProof/>
                    <w:webHidden/>
                    <w:rtl/>
                  </w:rPr>
                  <w:tab/>
                </w:r>
                <w:r>
                  <w:rPr>
                    <w:noProof/>
                    <w:webHidden/>
                    <w:rtl/>
                  </w:rPr>
                  <w:fldChar w:fldCharType="begin"/>
                </w:r>
                <w:r>
                  <w:rPr>
                    <w:noProof/>
                    <w:webHidden/>
                    <w:rtl/>
                  </w:rPr>
                  <w:instrText xml:space="preserve"> PAGEREF _Toc192248664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5F4E2827" w14:textId="61D2BF42" w:rsidR="00CD7F55" w:rsidRDefault="00CD7F55" w:rsidP="00CD7F55">
              <w:pPr>
                <w:pStyle w:val="TOC2"/>
                <w:rPr>
                  <w:noProof/>
                </w:rPr>
              </w:pPr>
              <w:hyperlink w:anchor="_Toc192248665" w:history="1">
                <w:r w:rsidRPr="00C42F25">
                  <w:rPr>
                    <w:rStyle w:val="Hyperlink"/>
                    <w:noProof/>
                    <w:rtl/>
                  </w:rPr>
                  <w:t>6. قيود الدراسة</w:t>
                </w:r>
                <w:r>
                  <w:rPr>
                    <w:noProof/>
                    <w:webHidden/>
                    <w:rtl/>
                  </w:rPr>
                  <w:tab/>
                </w:r>
                <w:r>
                  <w:rPr>
                    <w:noProof/>
                    <w:webHidden/>
                    <w:rtl/>
                  </w:rPr>
                  <w:fldChar w:fldCharType="begin"/>
                </w:r>
                <w:r>
                  <w:rPr>
                    <w:noProof/>
                    <w:webHidden/>
                    <w:rtl/>
                  </w:rPr>
                  <w:instrText xml:space="preserve"> PAGEREF _Toc192248665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5467428C" w14:textId="3B30E9FE" w:rsidR="00CD7F55" w:rsidRDefault="00CD7F55" w:rsidP="00CD7F55">
              <w:pPr>
                <w:pStyle w:val="TOC1"/>
                <w:tabs>
                  <w:tab w:val="right" w:leader="dot" w:pos="9350"/>
                </w:tabs>
                <w:bidi/>
                <w:rPr>
                  <w:noProof/>
                </w:rPr>
              </w:pPr>
              <w:hyperlink w:anchor="_Toc192248666" w:history="1">
                <w:r w:rsidRPr="00C42F25">
                  <w:rPr>
                    <w:rStyle w:val="Hyperlink"/>
                    <w:noProof/>
                    <w:rtl/>
                  </w:rPr>
                  <w:t>الدراسات السابقة</w:t>
                </w:r>
                <w:r>
                  <w:rPr>
                    <w:noProof/>
                    <w:webHidden/>
                    <w:rtl/>
                  </w:rPr>
                  <w:tab/>
                </w:r>
                <w:r>
                  <w:rPr>
                    <w:noProof/>
                    <w:webHidden/>
                    <w:rtl/>
                  </w:rPr>
                  <w:fldChar w:fldCharType="begin"/>
                </w:r>
                <w:r>
                  <w:rPr>
                    <w:noProof/>
                    <w:webHidden/>
                    <w:rtl/>
                  </w:rPr>
                  <w:instrText xml:space="preserve"> PAGEREF _Toc192248666 \h </w:instrText>
                </w:r>
                <w:r>
                  <w:rPr>
                    <w:noProof/>
                    <w:webHidden/>
                    <w:rtl/>
                  </w:rPr>
                </w:r>
                <w:r>
                  <w:rPr>
                    <w:noProof/>
                    <w:webHidden/>
                    <w:rtl/>
                  </w:rPr>
                  <w:fldChar w:fldCharType="separate"/>
                </w:r>
                <w:r w:rsidR="007276F1">
                  <w:rPr>
                    <w:noProof/>
                    <w:webHidden/>
                    <w:rtl/>
                  </w:rPr>
                  <w:t>24</w:t>
                </w:r>
                <w:r>
                  <w:rPr>
                    <w:noProof/>
                    <w:webHidden/>
                    <w:rtl/>
                  </w:rPr>
                  <w:fldChar w:fldCharType="end"/>
                </w:r>
              </w:hyperlink>
            </w:p>
            <w:p w14:paraId="1870E1A8" w14:textId="761A2FD4" w:rsidR="00CD7F55" w:rsidRDefault="00CD7F55" w:rsidP="00CD7F55">
              <w:pPr>
                <w:pStyle w:val="TOC1"/>
                <w:tabs>
                  <w:tab w:val="right" w:leader="dot" w:pos="9350"/>
                </w:tabs>
                <w:bidi/>
                <w:rPr>
                  <w:noProof/>
                </w:rPr>
              </w:pPr>
              <w:hyperlink w:anchor="_Toc192248667" w:history="1">
                <w:r w:rsidRPr="00C42F25">
                  <w:rPr>
                    <w:rStyle w:val="Hyperlink"/>
                    <w:noProof/>
                    <w:rtl/>
                  </w:rPr>
                  <w:t>الإطار النظري</w:t>
                </w:r>
                <w:r>
                  <w:rPr>
                    <w:noProof/>
                    <w:webHidden/>
                    <w:rtl/>
                  </w:rPr>
                  <w:tab/>
                </w:r>
                <w:r>
                  <w:rPr>
                    <w:noProof/>
                    <w:webHidden/>
                    <w:rtl/>
                  </w:rPr>
                  <w:fldChar w:fldCharType="begin"/>
                </w:r>
                <w:r>
                  <w:rPr>
                    <w:noProof/>
                    <w:webHidden/>
                    <w:rtl/>
                  </w:rPr>
                  <w:instrText xml:space="preserve"> PAGEREF _Toc192248667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3D8DB9FB" w14:textId="3CB9920B" w:rsidR="00CD7F55" w:rsidRDefault="00CD7F55" w:rsidP="00CD7F55">
              <w:pPr>
                <w:pStyle w:val="TOC2"/>
                <w:rPr>
                  <w:noProof/>
                </w:rPr>
              </w:pPr>
              <w:hyperlink w:anchor="_Toc192248668" w:history="1">
                <w:r w:rsidRPr="00C42F25">
                  <w:rPr>
                    <w:rStyle w:val="Hyperlink"/>
                    <w:noProof/>
                    <w:rtl/>
                  </w:rPr>
                  <w:t>1. مقدمة</w:t>
                </w:r>
                <w:r>
                  <w:rPr>
                    <w:noProof/>
                    <w:webHidden/>
                    <w:rtl/>
                  </w:rPr>
                  <w:tab/>
                </w:r>
                <w:r>
                  <w:rPr>
                    <w:noProof/>
                    <w:webHidden/>
                    <w:rtl/>
                  </w:rPr>
                  <w:fldChar w:fldCharType="begin"/>
                </w:r>
                <w:r>
                  <w:rPr>
                    <w:noProof/>
                    <w:webHidden/>
                    <w:rtl/>
                  </w:rPr>
                  <w:instrText xml:space="preserve"> PAGEREF _Toc192248668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0124A4C2" w14:textId="32F98637" w:rsidR="00CD7F55" w:rsidRDefault="00CD7F55" w:rsidP="00CD7F55">
              <w:pPr>
                <w:pStyle w:val="TOC2"/>
                <w:rPr>
                  <w:noProof/>
                </w:rPr>
              </w:pPr>
              <w:hyperlink w:anchor="_Toc192248669" w:history="1">
                <w:r w:rsidRPr="00C42F25">
                  <w:rPr>
                    <w:rStyle w:val="Hyperlink"/>
                    <w:noProof/>
                    <w:rtl/>
                  </w:rPr>
                  <w:t>2. الذكاء الاصطناعي: المفاهيم الأساسية</w:t>
                </w:r>
                <w:r>
                  <w:rPr>
                    <w:noProof/>
                    <w:webHidden/>
                    <w:rtl/>
                  </w:rPr>
                  <w:tab/>
                </w:r>
                <w:r>
                  <w:rPr>
                    <w:noProof/>
                    <w:webHidden/>
                    <w:rtl/>
                  </w:rPr>
                  <w:fldChar w:fldCharType="begin"/>
                </w:r>
                <w:r>
                  <w:rPr>
                    <w:noProof/>
                    <w:webHidden/>
                    <w:rtl/>
                  </w:rPr>
                  <w:instrText xml:space="preserve"> PAGEREF _Toc192248669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5D16065" w14:textId="4C06703A" w:rsidR="00CD7F55" w:rsidRDefault="00CD7F55" w:rsidP="00CD7F55">
              <w:pPr>
                <w:pStyle w:val="TOC2"/>
                <w:rPr>
                  <w:noProof/>
                </w:rPr>
              </w:pPr>
              <w:hyperlink w:anchor="_Toc192248670" w:history="1">
                <w:r w:rsidRPr="00C42F25">
                  <w:rPr>
                    <w:rStyle w:val="Hyperlink"/>
                    <w:noProof/>
                    <w:rtl/>
                  </w:rPr>
                  <w:t>2.1. تعريف الذكاء الاصطناعي</w:t>
                </w:r>
                <w:r>
                  <w:rPr>
                    <w:noProof/>
                    <w:webHidden/>
                    <w:rtl/>
                  </w:rPr>
                  <w:tab/>
                </w:r>
                <w:r>
                  <w:rPr>
                    <w:noProof/>
                    <w:webHidden/>
                    <w:rtl/>
                  </w:rPr>
                  <w:fldChar w:fldCharType="begin"/>
                </w:r>
                <w:r>
                  <w:rPr>
                    <w:noProof/>
                    <w:webHidden/>
                    <w:rtl/>
                  </w:rPr>
                  <w:instrText xml:space="preserve"> PAGEREF _Toc192248670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C6BEC30" w14:textId="26A72988" w:rsidR="00CD7F55" w:rsidRDefault="00CD7F55" w:rsidP="00CD7F55">
              <w:pPr>
                <w:pStyle w:val="TOC2"/>
                <w:rPr>
                  <w:noProof/>
                </w:rPr>
              </w:pPr>
              <w:hyperlink w:anchor="_Toc192248671" w:history="1">
                <w:r w:rsidRPr="00C42F25">
                  <w:rPr>
                    <w:rStyle w:val="Hyperlink"/>
                    <w:noProof/>
                    <w:rtl/>
                  </w:rPr>
                  <w:t>3. تطبيقات الذكاء الاصطناعي في إدارة المشاريع</w:t>
                </w:r>
                <w:r>
                  <w:rPr>
                    <w:noProof/>
                    <w:webHidden/>
                    <w:rtl/>
                  </w:rPr>
                  <w:tab/>
                </w:r>
                <w:r>
                  <w:rPr>
                    <w:noProof/>
                    <w:webHidden/>
                    <w:rtl/>
                  </w:rPr>
                  <w:fldChar w:fldCharType="begin"/>
                </w:r>
                <w:r>
                  <w:rPr>
                    <w:noProof/>
                    <w:webHidden/>
                    <w:rtl/>
                  </w:rPr>
                  <w:instrText xml:space="preserve"> PAGEREF _Toc192248671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5350EF96" w14:textId="3E8301A7" w:rsidR="00CD7F55" w:rsidRDefault="00CD7F55" w:rsidP="00CD7F55">
              <w:pPr>
                <w:pStyle w:val="TOC3"/>
                <w:tabs>
                  <w:tab w:val="right" w:leader="dot" w:pos="9350"/>
                </w:tabs>
                <w:bidi/>
                <w:rPr>
                  <w:noProof/>
                </w:rPr>
              </w:pPr>
              <w:hyperlink w:anchor="_Toc192248672" w:history="1">
                <w:r w:rsidRPr="00C42F25">
                  <w:rPr>
                    <w:rStyle w:val="Hyperlink"/>
                    <w:noProof/>
                    <w:rtl/>
                  </w:rPr>
                  <w:t>3.1. تحسين التخطيط والجدولة</w:t>
                </w:r>
                <w:r>
                  <w:rPr>
                    <w:noProof/>
                    <w:webHidden/>
                    <w:rtl/>
                  </w:rPr>
                  <w:tab/>
                </w:r>
                <w:r>
                  <w:rPr>
                    <w:noProof/>
                    <w:webHidden/>
                    <w:rtl/>
                  </w:rPr>
                  <w:fldChar w:fldCharType="begin"/>
                </w:r>
                <w:r>
                  <w:rPr>
                    <w:noProof/>
                    <w:webHidden/>
                    <w:rtl/>
                  </w:rPr>
                  <w:instrText xml:space="preserve"> PAGEREF _Toc192248672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63043AF6" w14:textId="241A261F" w:rsidR="00CD7F55" w:rsidRDefault="00CD7F55" w:rsidP="00CD7F55">
              <w:pPr>
                <w:pStyle w:val="TOC2"/>
                <w:rPr>
                  <w:noProof/>
                </w:rPr>
              </w:pPr>
              <w:hyperlink w:anchor="_Toc192248673" w:history="1">
                <w:r w:rsidRPr="00C42F25">
                  <w:rPr>
                    <w:rStyle w:val="Hyperlink"/>
                    <w:noProof/>
                    <w:rtl/>
                  </w:rPr>
                  <w:t>4. التحديات والمخاطر المحتملة</w:t>
                </w:r>
                <w:r>
                  <w:rPr>
                    <w:noProof/>
                    <w:webHidden/>
                    <w:rtl/>
                  </w:rPr>
                  <w:tab/>
                </w:r>
                <w:r>
                  <w:rPr>
                    <w:noProof/>
                    <w:webHidden/>
                    <w:rtl/>
                  </w:rPr>
                  <w:fldChar w:fldCharType="begin"/>
                </w:r>
                <w:r>
                  <w:rPr>
                    <w:noProof/>
                    <w:webHidden/>
                    <w:rtl/>
                  </w:rPr>
                  <w:instrText xml:space="preserve"> PAGEREF _Toc192248673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3456D7AB" w14:textId="092F37E1" w:rsidR="00CD7F55" w:rsidRDefault="00CD7F55" w:rsidP="00CD7F55">
              <w:pPr>
                <w:pStyle w:val="TOC3"/>
                <w:tabs>
                  <w:tab w:val="right" w:leader="dot" w:pos="9350"/>
                </w:tabs>
                <w:bidi/>
                <w:rPr>
                  <w:noProof/>
                </w:rPr>
              </w:pPr>
              <w:hyperlink w:anchor="_Toc192248674" w:history="1">
                <w:r w:rsidRPr="00C42F25">
                  <w:rPr>
                    <w:rStyle w:val="Hyperlink"/>
                    <w:noProof/>
                    <w:rtl/>
                  </w:rPr>
                  <w:t>4.1. التكلفة والاستثمار</w:t>
                </w:r>
                <w:r>
                  <w:rPr>
                    <w:noProof/>
                    <w:webHidden/>
                    <w:rtl/>
                  </w:rPr>
                  <w:tab/>
                </w:r>
                <w:r>
                  <w:rPr>
                    <w:noProof/>
                    <w:webHidden/>
                    <w:rtl/>
                  </w:rPr>
                  <w:fldChar w:fldCharType="begin"/>
                </w:r>
                <w:r>
                  <w:rPr>
                    <w:noProof/>
                    <w:webHidden/>
                    <w:rtl/>
                  </w:rPr>
                  <w:instrText xml:space="preserve"> PAGEREF _Toc192248674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029C8EF8" w14:textId="7BFF40F0" w:rsidR="00CD7F55" w:rsidRDefault="00CD7F55" w:rsidP="00CD7F55">
              <w:pPr>
                <w:pStyle w:val="TOC3"/>
                <w:tabs>
                  <w:tab w:val="right" w:leader="dot" w:pos="9350"/>
                </w:tabs>
                <w:bidi/>
                <w:rPr>
                  <w:noProof/>
                </w:rPr>
              </w:pPr>
              <w:hyperlink w:anchor="_Toc192248675" w:history="1">
                <w:r w:rsidRPr="00C42F25">
                  <w:rPr>
                    <w:rStyle w:val="Hyperlink"/>
                    <w:noProof/>
                    <w:rtl/>
                  </w:rPr>
                  <w:t>5  وجهات نظر نظرية حول الذكاء الاصطناعي في إدارة المشاريع</w:t>
                </w:r>
                <w:r>
                  <w:rPr>
                    <w:noProof/>
                    <w:webHidden/>
                    <w:rtl/>
                  </w:rPr>
                  <w:tab/>
                </w:r>
                <w:r>
                  <w:rPr>
                    <w:noProof/>
                    <w:webHidden/>
                    <w:rtl/>
                  </w:rPr>
                  <w:fldChar w:fldCharType="begin"/>
                </w:r>
                <w:r>
                  <w:rPr>
                    <w:noProof/>
                    <w:webHidden/>
                    <w:rtl/>
                  </w:rPr>
                  <w:instrText xml:space="preserve"> PAGEREF _Toc192248675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4B257D62" w14:textId="4F07BFC3" w:rsidR="00CD7F55" w:rsidRDefault="00CD7F55" w:rsidP="00CD7F55">
              <w:pPr>
                <w:pStyle w:val="TOC3"/>
                <w:tabs>
                  <w:tab w:val="right" w:leader="dot" w:pos="9350"/>
                </w:tabs>
                <w:bidi/>
                <w:rPr>
                  <w:noProof/>
                </w:rPr>
              </w:pPr>
              <w:hyperlink w:anchor="_Toc192248676" w:history="1">
                <w:r w:rsidRPr="00C42F25">
                  <w:rPr>
                    <w:rStyle w:val="Hyperlink"/>
                    <w:noProof/>
                    <w:rtl/>
                  </w:rPr>
                  <w:t>5.1 نظرية النظم في إدارة المشاريع</w:t>
                </w:r>
                <w:r>
                  <w:rPr>
                    <w:noProof/>
                    <w:webHidden/>
                    <w:rtl/>
                  </w:rPr>
                  <w:tab/>
                </w:r>
                <w:r>
                  <w:rPr>
                    <w:noProof/>
                    <w:webHidden/>
                    <w:rtl/>
                  </w:rPr>
                  <w:fldChar w:fldCharType="begin"/>
                </w:r>
                <w:r>
                  <w:rPr>
                    <w:noProof/>
                    <w:webHidden/>
                    <w:rtl/>
                  </w:rPr>
                  <w:instrText xml:space="preserve"> PAGEREF _Toc192248676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84808C5" w14:textId="00B4690C" w:rsidR="00CD7F55" w:rsidRDefault="00CD7F55" w:rsidP="00CD7F55">
              <w:pPr>
                <w:pStyle w:val="TOC3"/>
                <w:tabs>
                  <w:tab w:val="right" w:leader="dot" w:pos="9350"/>
                </w:tabs>
                <w:bidi/>
                <w:rPr>
                  <w:noProof/>
                </w:rPr>
              </w:pPr>
              <w:hyperlink w:anchor="_Toc192248677" w:history="1">
                <w:r w:rsidRPr="00C42F25">
                  <w:rPr>
                    <w:rStyle w:val="Hyperlink"/>
                    <w:noProof/>
                    <w:rtl/>
                  </w:rPr>
                  <w:t>5.2 نموذج قبول التكنولوجيا (TAM)</w:t>
                </w:r>
                <w:r>
                  <w:rPr>
                    <w:noProof/>
                    <w:webHidden/>
                    <w:rtl/>
                  </w:rPr>
                  <w:tab/>
                </w:r>
                <w:r>
                  <w:rPr>
                    <w:noProof/>
                    <w:webHidden/>
                    <w:rtl/>
                  </w:rPr>
                  <w:fldChar w:fldCharType="begin"/>
                </w:r>
                <w:r>
                  <w:rPr>
                    <w:noProof/>
                    <w:webHidden/>
                    <w:rtl/>
                  </w:rPr>
                  <w:instrText xml:space="preserve"> PAGEREF _Toc192248677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E855B2F" w14:textId="2CAA3517" w:rsidR="00CD7F55" w:rsidRDefault="00CD7F55" w:rsidP="00CD7F55">
              <w:pPr>
                <w:pStyle w:val="TOC3"/>
                <w:tabs>
                  <w:tab w:val="right" w:leader="dot" w:pos="9350"/>
                </w:tabs>
                <w:bidi/>
                <w:rPr>
                  <w:noProof/>
                </w:rPr>
              </w:pPr>
              <w:hyperlink w:anchor="_Toc192248678" w:history="1">
                <w:r w:rsidRPr="00C42F25">
                  <w:rPr>
                    <w:rStyle w:val="Hyperlink"/>
                    <w:noProof/>
                    <w:rtl/>
                  </w:rPr>
                  <w:t>5.3 العرض المستند إلى الموارد (RBV) في اعتماد الذكاء الاصطناعي</w:t>
                </w:r>
                <w:r>
                  <w:rPr>
                    <w:noProof/>
                    <w:webHidden/>
                    <w:rtl/>
                  </w:rPr>
                  <w:tab/>
                </w:r>
                <w:r>
                  <w:rPr>
                    <w:noProof/>
                    <w:webHidden/>
                    <w:rtl/>
                  </w:rPr>
                  <w:fldChar w:fldCharType="begin"/>
                </w:r>
                <w:r>
                  <w:rPr>
                    <w:noProof/>
                    <w:webHidden/>
                    <w:rtl/>
                  </w:rPr>
                  <w:instrText xml:space="preserve"> PAGEREF _Toc192248678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5D081062" w14:textId="1D568395" w:rsidR="00CD7F55" w:rsidRDefault="00CD7F55" w:rsidP="00CD7F55">
              <w:pPr>
                <w:pStyle w:val="TOC3"/>
                <w:tabs>
                  <w:tab w:val="right" w:leader="dot" w:pos="9350"/>
                </w:tabs>
                <w:bidi/>
                <w:rPr>
                  <w:noProof/>
                </w:rPr>
              </w:pPr>
              <w:hyperlink w:anchor="_Toc192248679" w:history="1">
                <w:r w:rsidRPr="00C42F25">
                  <w:rPr>
                    <w:rStyle w:val="Hyperlink"/>
                    <w:noProof/>
                    <w:rtl/>
                  </w:rPr>
                  <w:t>6. أدوات وتقنيات الذكاء الاصطناعي في إدارة المشاريع</w:t>
                </w:r>
                <w:r>
                  <w:rPr>
                    <w:noProof/>
                    <w:webHidden/>
                    <w:rtl/>
                  </w:rPr>
                  <w:tab/>
                </w:r>
                <w:r>
                  <w:rPr>
                    <w:noProof/>
                    <w:webHidden/>
                    <w:rtl/>
                  </w:rPr>
                  <w:fldChar w:fldCharType="begin"/>
                </w:r>
                <w:r>
                  <w:rPr>
                    <w:noProof/>
                    <w:webHidden/>
                    <w:rtl/>
                  </w:rPr>
                  <w:instrText xml:space="preserve"> PAGEREF _Toc192248679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1969789D" w14:textId="4E7E8290" w:rsidR="00CD7F55" w:rsidRDefault="00CD7F55" w:rsidP="00CD7F55">
              <w:pPr>
                <w:pStyle w:val="TOC1"/>
                <w:tabs>
                  <w:tab w:val="right" w:leader="dot" w:pos="9350"/>
                </w:tabs>
                <w:bidi/>
                <w:rPr>
                  <w:noProof/>
                </w:rPr>
              </w:pPr>
              <w:hyperlink w:anchor="_Toc192248680" w:history="1">
                <w:r w:rsidRPr="00C42F25">
                  <w:rPr>
                    <w:rStyle w:val="Hyperlink"/>
                    <w:noProof/>
                    <w:rtl/>
                  </w:rPr>
                  <w:t>تحليل الدراسة: دور الذكاء الاصطناعي في إدارة المشاريع في المملكة العربية السعودية</w:t>
                </w:r>
                <w:r>
                  <w:rPr>
                    <w:noProof/>
                    <w:webHidden/>
                    <w:rtl/>
                  </w:rPr>
                  <w:tab/>
                </w:r>
                <w:r>
                  <w:rPr>
                    <w:noProof/>
                    <w:webHidden/>
                    <w:rtl/>
                  </w:rPr>
                  <w:fldChar w:fldCharType="begin"/>
                </w:r>
                <w:r>
                  <w:rPr>
                    <w:noProof/>
                    <w:webHidden/>
                    <w:rtl/>
                  </w:rPr>
                  <w:instrText xml:space="preserve"> PAGEREF _Toc192248680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7E44DFEB" w14:textId="180D03C1" w:rsidR="00CD7F55" w:rsidRDefault="00CD7F55" w:rsidP="00CD7F55">
              <w:pPr>
                <w:pStyle w:val="TOC2"/>
                <w:rPr>
                  <w:noProof/>
                </w:rPr>
              </w:pPr>
              <w:hyperlink w:anchor="_Toc192248681" w:history="1">
                <w:r w:rsidRPr="00C42F25">
                  <w:rPr>
                    <w:rStyle w:val="Hyperlink"/>
                    <w:noProof/>
                    <w:rtl/>
                  </w:rPr>
                  <w:t>1. مقدمة في التحليل</w:t>
                </w:r>
                <w:r>
                  <w:rPr>
                    <w:noProof/>
                    <w:webHidden/>
                    <w:rtl/>
                  </w:rPr>
                  <w:tab/>
                </w:r>
                <w:r>
                  <w:rPr>
                    <w:noProof/>
                    <w:webHidden/>
                    <w:rtl/>
                  </w:rPr>
                  <w:fldChar w:fldCharType="begin"/>
                </w:r>
                <w:r>
                  <w:rPr>
                    <w:noProof/>
                    <w:webHidden/>
                    <w:rtl/>
                  </w:rPr>
                  <w:instrText xml:space="preserve"> PAGEREF _Toc192248681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334F461D" w14:textId="64F3A65D" w:rsidR="00CD7F55" w:rsidRDefault="00CD7F55" w:rsidP="00CD7F55">
              <w:pPr>
                <w:pStyle w:val="TOC2"/>
                <w:rPr>
                  <w:noProof/>
                </w:rPr>
              </w:pPr>
              <w:hyperlink w:anchor="_Toc192248682" w:history="1">
                <w:r w:rsidRPr="00C42F25">
                  <w:rPr>
                    <w:rStyle w:val="Hyperlink"/>
                    <w:noProof/>
                    <w:rtl/>
                  </w:rPr>
                  <w:t>2. أهمية الدراسة في السياق السعودي</w:t>
                </w:r>
                <w:r>
                  <w:rPr>
                    <w:noProof/>
                    <w:webHidden/>
                    <w:rtl/>
                  </w:rPr>
                  <w:tab/>
                </w:r>
                <w:r>
                  <w:rPr>
                    <w:noProof/>
                    <w:webHidden/>
                    <w:rtl/>
                  </w:rPr>
                  <w:fldChar w:fldCharType="begin"/>
                </w:r>
                <w:r>
                  <w:rPr>
                    <w:noProof/>
                    <w:webHidden/>
                    <w:rtl/>
                  </w:rPr>
                  <w:instrText xml:space="preserve"> PAGEREF _Toc192248682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0341973D" w14:textId="10ADD61E" w:rsidR="00CD7F55" w:rsidRDefault="00CD7F55" w:rsidP="00CD7F55">
              <w:pPr>
                <w:pStyle w:val="TOC2"/>
                <w:rPr>
                  <w:noProof/>
                </w:rPr>
              </w:pPr>
              <w:hyperlink w:anchor="_Toc192248683" w:history="1">
                <w:r w:rsidRPr="00C42F25">
                  <w:rPr>
                    <w:rStyle w:val="Hyperlink"/>
                    <w:noProof/>
                    <w:rtl/>
                  </w:rPr>
                  <w:t>3. منهجية البحث والمناهج التحليلية</w:t>
                </w:r>
                <w:r>
                  <w:rPr>
                    <w:noProof/>
                    <w:webHidden/>
                    <w:rtl/>
                  </w:rPr>
                  <w:tab/>
                </w:r>
                <w:r>
                  <w:rPr>
                    <w:noProof/>
                    <w:webHidden/>
                    <w:rtl/>
                  </w:rPr>
                  <w:fldChar w:fldCharType="begin"/>
                </w:r>
                <w:r>
                  <w:rPr>
                    <w:noProof/>
                    <w:webHidden/>
                    <w:rtl/>
                  </w:rPr>
                  <w:instrText xml:space="preserve"> PAGEREF _Toc192248683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0653A454" w14:textId="17A60006" w:rsidR="00CD7F55" w:rsidRDefault="00CD7F55" w:rsidP="00CD7F55">
              <w:pPr>
                <w:pStyle w:val="TOC2"/>
                <w:rPr>
                  <w:noProof/>
                </w:rPr>
              </w:pPr>
              <w:hyperlink w:anchor="_Toc192248684" w:history="1">
                <w:r w:rsidRPr="00C42F25">
                  <w:rPr>
                    <w:rStyle w:val="Hyperlink"/>
                    <w:noProof/>
                    <w:rtl/>
                  </w:rPr>
                  <w:t>4. دور الذكاء الاصطناعي في تحسين إدارة المشاريع</w:t>
                </w:r>
                <w:r>
                  <w:rPr>
                    <w:noProof/>
                    <w:webHidden/>
                    <w:rtl/>
                  </w:rPr>
                  <w:tab/>
                </w:r>
                <w:r>
                  <w:rPr>
                    <w:noProof/>
                    <w:webHidden/>
                    <w:rtl/>
                  </w:rPr>
                  <w:fldChar w:fldCharType="begin"/>
                </w:r>
                <w:r>
                  <w:rPr>
                    <w:noProof/>
                    <w:webHidden/>
                    <w:rtl/>
                  </w:rPr>
                  <w:instrText xml:space="preserve"> PAGEREF _Toc192248684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51D3E197" w14:textId="1475C472" w:rsidR="00CD7F55" w:rsidRDefault="00CD7F55" w:rsidP="00CD7F55">
              <w:pPr>
                <w:pStyle w:val="TOC2"/>
                <w:rPr>
                  <w:noProof/>
                </w:rPr>
              </w:pPr>
              <w:hyperlink w:anchor="_Toc192248685" w:history="1">
                <w:r w:rsidRPr="00C42F25">
                  <w:rPr>
                    <w:rStyle w:val="Hyperlink"/>
                    <w:noProof/>
                    <w:rtl/>
                  </w:rPr>
                  <w:t>5. التحديات التي تواجه اعتماد الذكاء الاصطناعي في إدارة المشاريع</w:t>
                </w:r>
                <w:r>
                  <w:rPr>
                    <w:noProof/>
                    <w:webHidden/>
                    <w:rtl/>
                  </w:rPr>
                  <w:tab/>
                </w:r>
                <w:r>
                  <w:rPr>
                    <w:noProof/>
                    <w:webHidden/>
                    <w:rtl/>
                  </w:rPr>
                  <w:fldChar w:fldCharType="begin"/>
                </w:r>
                <w:r>
                  <w:rPr>
                    <w:noProof/>
                    <w:webHidden/>
                    <w:rtl/>
                  </w:rPr>
                  <w:instrText xml:space="preserve"> PAGEREF _Toc192248685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8823BBB" w14:textId="20A773CF" w:rsidR="00CD7F55" w:rsidRDefault="00CD7F55" w:rsidP="00CD7F55">
              <w:pPr>
                <w:pStyle w:val="TOC2"/>
                <w:rPr>
                  <w:noProof/>
                </w:rPr>
              </w:pPr>
              <w:hyperlink w:anchor="_Toc192248686" w:history="1">
                <w:r w:rsidRPr="00C42F25">
                  <w:rPr>
                    <w:rStyle w:val="Hyperlink"/>
                    <w:noProof/>
                    <w:rtl/>
                  </w:rPr>
                  <w:t>6. تحليل التجارب العالمية الناجحة</w:t>
                </w:r>
                <w:r>
                  <w:rPr>
                    <w:noProof/>
                    <w:webHidden/>
                    <w:rtl/>
                  </w:rPr>
                  <w:tab/>
                </w:r>
                <w:r>
                  <w:rPr>
                    <w:noProof/>
                    <w:webHidden/>
                    <w:rtl/>
                  </w:rPr>
                  <w:fldChar w:fldCharType="begin"/>
                </w:r>
                <w:r>
                  <w:rPr>
                    <w:noProof/>
                    <w:webHidden/>
                    <w:rtl/>
                  </w:rPr>
                  <w:instrText xml:space="preserve"> PAGEREF _Toc192248686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73A5657" w14:textId="0C536C80" w:rsidR="00CD7F55" w:rsidRDefault="00CD7F55" w:rsidP="00CD7F55">
              <w:pPr>
                <w:pStyle w:val="TOC2"/>
                <w:rPr>
                  <w:noProof/>
                </w:rPr>
              </w:pPr>
              <w:hyperlink w:anchor="_Toc192248687" w:history="1">
                <w:r w:rsidRPr="00C42F25">
                  <w:rPr>
                    <w:rStyle w:val="Hyperlink"/>
                    <w:noProof/>
                    <w:rtl/>
                  </w:rPr>
                  <w:t>7. دراسة الآثار المترتبة على البيئة السعودية</w:t>
                </w:r>
                <w:r>
                  <w:rPr>
                    <w:noProof/>
                    <w:webHidden/>
                    <w:rtl/>
                  </w:rPr>
                  <w:tab/>
                </w:r>
                <w:r>
                  <w:rPr>
                    <w:noProof/>
                    <w:webHidden/>
                    <w:rtl/>
                  </w:rPr>
                  <w:fldChar w:fldCharType="begin"/>
                </w:r>
                <w:r>
                  <w:rPr>
                    <w:noProof/>
                    <w:webHidden/>
                    <w:rtl/>
                  </w:rPr>
                  <w:instrText xml:space="preserve"> PAGEREF _Toc192248687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240F268B" w14:textId="0918551E" w:rsidR="00CD7F55" w:rsidRDefault="00CD7F55" w:rsidP="00CD7F55">
              <w:pPr>
                <w:pStyle w:val="TOC2"/>
                <w:rPr>
                  <w:noProof/>
                </w:rPr>
              </w:pPr>
              <w:hyperlink w:anchor="_Toc192248688" w:history="1">
                <w:r w:rsidRPr="00C42F25">
                  <w:rPr>
                    <w:rStyle w:val="Hyperlink"/>
                    <w:noProof/>
                    <w:rtl/>
                  </w:rPr>
                  <w:t>8. التوصيات الرئيسية لتعزيز تطبيق الذكاء الاصطناعي</w:t>
                </w:r>
                <w:r>
                  <w:rPr>
                    <w:noProof/>
                    <w:webHidden/>
                    <w:rtl/>
                  </w:rPr>
                  <w:tab/>
                </w:r>
                <w:r>
                  <w:rPr>
                    <w:noProof/>
                    <w:webHidden/>
                    <w:rtl/>
                  </w:rPr>
                  <w:fldChar w:fldCharType="begin"/>
                </w:r>
                <w:r>
                  <w:rPr>
                    <w:noProof/>
                    <w:webHidden/>
                    <w:rtl/>
                  </w:rPr>
                  <w:instrText xml:space="preserve"> PAGEREF _Toc192248688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74465B4A" w14:textId="03A21B8D" w:rsidR="00CD7F55" w:rsidRDefault="00CD7F55" w:rsidP="00CD7F55">
              <w:pPr>
                <w:pStyle w:val="TOC2"/>
                <w:rPr>
                  <w:noProof/>
                </w:rPr>
              </w:pPr>
              <w:hyperlink w:anchor="_Toc192248689" w:history="1">
                <w:r w:rsidRPr="00C42F25">
                  <w:rPr>
                    <w:rStyle w:val="Hyperlink"/>
                    <w:noProof/>
                    <w:rtl/>
                  </w:rPr>
                  <w:t>9. الآثار المستقبلية لاستخدام الذكاء الاصطناعي في إدارة المشاريع</w:t>
                </w:r>
                <w:r>
                  <w:rPr>
                    <w:noProof/>
                    <w:webHidden/>
                    <w:rtl/>
                  </w:rPr>
                  <w:tab/>
                </w:r>
                <w:r>
                  <w:rPr>
                    <w:noProof/>
                    <w:webHidden/>
                    <w:rtl/>
                  </w:rPr>
                  <w:fldChar w:fldCharType="begin"/>
                </w:r>
                <w:r>
                  <w:rPr>
                    <w:noProof/>
                    <w:webHidden/>
                    <w:rtl/>
                  </w:rPr>
                  <w:instrText xml:space="preserve"> PAGEREF _Toc192248689 \h </w:instrText>
                </w:r>
                <w:r>
                  <w:rPr>
                    <w:noProof/>
                    <w:webHidden/>
                    <w:rtl/>
                  </w:rPr>
                </w:r>
                <w:r>
                  <w:rPr>
                    <w:noProof/>
                    <w:webHidden/>
                    <w:rtl/>
                  </w:rPr>
                  <w:fldChar w:fldCharType="separate"/>
                </w:r>
                <w:r w:rsidR="007276F1">
                  <w:rPr>
                    <w:noProof/>
                    <w:webHidden/>
                    <w:rtl/>
                  </w:rPr>
                  <w:t>37</w:t>
                </w:r>
                <w:r>
                  <w:rPr>
                    <w:noProof/>
                    <w:webHidden/>
                    <w:rtl/>
                  </w:rPr>
                  <w:fldChar w:fldCharType="end"/>
                </w:r>
              </w:hyperlink>
            </w:p>
            <w:p w14:paraId="4A2919F2" w14:textId="290E9C7A" w:rsidR="00CD7F55" w:rsidRDefault="00CD7F55" w:rsidP="00CD7F55">
              <w:pPr>
                <w:pStyle w:val="TOC1"/>
                <w:tabs>
                  <w:tab w:val="right" w:leader="dot" w:pos="9350"/>
                </w:tabs>
                <w:bidi/>
                <w:rPr>
                  <w:noProof/>
                </w:rPr>
              </w:pPr>
              <w:hyperlink w:anchor="_Toc192248690" w:history="1">
                <w:r w:rsidRPr="00C42F25">
                  <w:rPr>
                    <w:rStyle w:val="Hyperlink"/>
                    <w:noProof/>
                    <w:rtl/>
                  </w:rPr>
                  <w:t>استنتاج</w:t>
                </w:r>
                <w:r>
                  <w:rPr>
                    <w:noProof/>
                    <w:webHidden/>
                    <w:rtl/>
                  </w:rPr>
                  <w:tab/>
                </w:r>
                <w:r>
                  <w:rPr>
                    <w:noProof/>
                    <w:webHidden/>
                    <w:rtl/>
                  </w:rPr>
                  <w:fldChar w:fldCharType="begin"/>
                </w:r>
                <w:r>
                  <w:rPr>
                    <w:noProof/>
                    <w:webHidden/>
                    <w:rtl/>
                  </w:rPr>
                  <w:instrText xml:space="preserve"> PAGEREF _Toc192248690 \h </w:instrText>
                </w:r>
                <w:r>
                  <w:rPr>
                    <w:noProof/>
                    <w:webHidden/>
                    <w:rtl/>
                  </w:rPr>
                </w:r>
                <w:r>
                  <w:rPr>
                    <w:noProof/>
                    <w:webHidden/>
                    <w:rtl/>
                  </w:rPr>
                  <w:fldChar w:fldCharType="separate"/>
                </w:r>
                <w:r w:rsidR="007276F1">
                  <w:rPr>
                    <w:noProof/>
                    <w:webHidden/>
                    <w:rtl/>
                  </w:rPr>
                  <w:t>38</w:t>
                </w:r>
                <w:r>
                  <w:rPr>
                    <w:noProof/>
                    <w:webHidden/>
                    <w:rtl/>
                  </w:rPr>
                  <w:fldChar w:fldCharType="end"/>
                </w:r>
              </w:hyperlink>
            </w:p>
            <w:p w14:paraId="25D540B1" w14:textId="7BF664E0" w:rsidR="00CD7F55" w:rsidRDefault="00CD7F55" w:rsidP="00CD7F55">
              <w:pPr>
                <w:pStyle w:val="TOC1"/>
                <w:tabs>
                  <w:tab w:val="right" w:leader="dot" w:pos="9350"/>
                </w:tabs>
                <w:bidi/>
                <w:rPr>
                  <w:noProof/>
                </w:rPr>
              </w:pPr>
              <w:hyperlink w:anchor="_Toc192248691" w:history="1">
                <w:r w:rsidRPr="00C42F25">
                  <w:rPr>
                    <w:rStyle w:val="Hyperlink"/>
                    <w:noProof/>
                  </w:rPr>
                  <w:t>مراجع:</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sidR="007276F1">
                  <w:rPr>
                    <w:noProof/>
                    <w:webHidden/>
                    <w:rtl/>
                  </w:rPr>
                  <w:t>39</w:t>
                </w:r>
                <w:r>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9322020" w:rsidR="00571253" w:rsidRDefault="00571253" w:rsidP="0082574F">
      <w:pPr>
        <w:spacing w:after="0" w:line="240" w:lineRule="auto"/>
      </w:pPr>
    </w:p>
    <w:p w14:paraId="1307678F" w14:textId="1E1C9D36" w:rsidR="00FA78D4" w:rsidRDefault="00FA78D4" w:rsidP="0082574F">
      <w:pPr>
        <w:spacing w:after="0" w:line="240" w:lineRule="auto"/>
      </w:pPr>
    </w:p>
    <w:p w14:paraId="4AC7E64D" w14:textId="7AFF4156" w:rsidR="00FA78D4" w:rsidRDefault="00FA78D4" w:rsidP="0082574F">
      <w:pPr>
        <w:spacing w:after="0" w:line="240" w:lineRule="auto"/>
      </w:pPr>
    </w:p>
    <w:p w14:paraId="2D7A8D09" w14:textId="3C3BD9C8" w:rsidR="00FA78D4" w:rsidRDefault="00FA78D4" w:rsidP="0082574F">
      <w:pPr>
        <w:spacing w:after="0" w:line="240" w:lineRule="auto"/>
      </w:pPr>
    </w:p>
    <w:p w14:paraId="5F1EAFF6" w14:textId="1AFE1FFF" w:rsidR="00FA78D4" w:rsidRDefault="00FA78D4" w:rsidP="0082574F">
      <w:pPr>
        <w:spacing w:after="0" w:line="240" w:lineRule="auto"/>
      </w:pPr>
    </w:p>
    <w:p w14:paraId="221E3714" w14:textId="558F7049" w:rsidR="00FA78D4" w:rsidRDefault="00FA78D4" w:rsidP="0082574F">
      <w:pPr>
        <w:spacing w:after="0" w:line="240" w:lineRule="auto"/>
      </w:pPr>
    </w:p>
    <w:p w14:paraId="7AD37243" w14:textId="398E693E" w:rsidR="00FA78D4" w:rsidRDefault="00FA78D4" w:rsidP="0082574F">
      <w:pPr>
        <w:spacing w:after="0" w:line="240" w:lineRule="auto"/>
      </w:pPr>
    </w:p>
    <w:p w14:paraId="27682FE3" w14:textId="06D3CD7B" w:rsidR="00FA78D4" w:rsidRDefault="00FA78D4" w:rsidP="0082574F">
      <w:pPr>
        <w:spacing w:after="0" w:line="240" w:lineRule="auto"/>
      </w:pPr>
    </w:p>
    <w:p w14:paraId="067E952B" w14:textId="26D03B2E" w:rsidR="00FA78D4" w:rsidRDefault="00FA78D4" w:rsidP="0082574F">
      <w:pPr>
        <w:spacing w:after="0" w:line="240" w:lineRule="auto"/>
      </w:pPr>
    </w:p>
    <w:p w14:paraId="1D7B2CA8" w14:textId="633F815A" w:rsidR="00FA78D4" w:rsidRDefault="00FA78D4" w:rsidP="0082574F">
      <w:pPr>
        <w:spacing w:after="0" w:line="240" w:lineRule="auto"/>
      </w:pPr>
    </w:p>
    <w:p w14:paraId="16524FA3" w14:textId="20D50AA9" w:rsidR="00FA78D4" w:rsidRDefault="00FA78D4" w:rsidP="0082574F">
      <w:pPr>
        <w:spacing w:after="0" w:line="240" w:lineRule="auto"/>
      </w:pPr>
    </w:p>
    <w:p w14:paraId="2806CAD1" w14:textId="4C13ABCF" w:rsidR="00FA78D4" w:rsidRDefault="00FA78D4" w:rsidP="0082574F">
      <w:pPr>
        <w:spacing w:after="0" w:line="240" w:lineRule="auto"/>
      </w:pPr>
    </w:p>
    <w:p w14:paraId="29B2FFEA" w14:textId="29D5D6DE" w:rsidR="00FA78D4" w:rsidRDefault="00FA78D4" w:rsidP="0082574F">
      <w:pPr>
        <w:spacing w:after="0" w:line="240" w:lineRule="auto"/>
      </w:pPr>
    </w:p>
    <w:p w14:paraId="0BA0C317" w14:textId="758BFD4D" w:rsidR="00FA78D4" w:rsidRDefault="00FA78D4" w:rsidP="0082574F">
      <w:pPr>
        <w:spacing w:after="0" w:line="240" w:lineRule="auto"/>
      </w:pPr>
    </w:p>
    <w:p w14:paraId="168169A9" w14:textId="4FEAD9E0" w:rsidR="00FA78D4" w:rsidRDefault="00FA78D4" w:rsidP="0082574F">
      <w:pPr>
        <w:spacing w:after="0" w:line="240" w:lineRule="auto"/>
      </w:pPr>
    </w:p>
    <w:p w14:paraId="7FB55950" w14:textId="4117488C" w:rsidR="00FA78D4" w:rsidRDefault="00FA78D4" w:rsidP="0082574F">
      <w:pPr>
        <w:spacing w:after="0" w:line="240" w:lineRule="auto"/>
      </w:pPr>
    </w:p>
    <w:p w14:paraId="3546FAFA" w14:textId="35A9CE95" w:rsidR="00FA78D4" w:rsidRDefault="00FA78D4" w:rsidP="0082574F">
      <w:pPr>
        <w:spacing w:after="0" w:line="240" w:lineRule="auto"/>
      </w:pPr>
    </w:p>
    <w:p w14:paraId="148D874D" w14:textId="77777777" w:rsidR="00FA78D4" w:rsidRPr="00A558C3" w:rsidRDefault="00FA78D4" w:rsidP="00FA78D4">
      <w:pPr>
        <w:spacing w:line="360" w:lineRule="auto"/>
        <w:jc w:val="center"/>
        <w:rPr>
          <w:rFonts w:asciiTheme="majorHAnsi" w:eastAsiaTheme="majorEastAsia" w:hAnsiTheme="majorHAnsi" w:cstheme="majorBidi"/>
          <w:color w:val="2E74B5" w:themeColor="accent1" w:themeShade="BF"/>
          <w:sz w:val="48"/>
          <w:szCs w:val="48"/>
          <w:u w:val="single"/>
          <w:rtl/>
        </w:rPr>
      </w:pPr>
      <w:r w:rsidRPr="00A558C3">
        <w:rPr>
          <w:rFonts w:asciiTheme="majorHAnsi" w:eastAsiaTheme="majorEastAsia" w:hAnsiTheme="majorHAnsi" w:cstheme="majorBidi"/>
          <w:color w:val="2E74B5" w:themeColor="accent1" w:themeShade="BF"/>
          <w:sz w:val="48"/>
          <w:szCs w:val="48"/>
          <w:u w:val="single"/>
        </w:rPr>
        <w:t>Chapter 1:</w:t>
      </w:r>
    </w:p>
    <w:p w14:paraId="148C5DE2" w14:textId="77777777" w:rsidR="00FA78D4" w:rsidRPr="00A558C3" w:rsidRDefault="00FA78D4" w:rsidP="00FA78D4">
      <w:pPr>
        <w:spacing w:line="360" w:lineRule="auto"/>
        <w:jc w:val="center"/>
        <w:rPr>
          <w:rFonts w:asciiTheme="majorHAnsi" w:eastAsiaTheme="majorEastAsia" w:hAnsiTheme="majorHAnsi" w:cstheme="majorBidi"/>
          <w:color w:val="2E74B5" w:themeColor="accent1" w:themeShade="BF"/>
          <w:sz w:val="48"/>
          <w:szCs w:val="48"/>
          <w:u w:val="single"/>
        </w:rPr>
      </w:pPr>
      <w:r w:rsidRPr="00A558C3">
        <w:rPr>
          <w:rFonts w:asciiTheme="majorHAnsi" w:eastAsiaTheme="majorEastAsia" w:hAnsiTheme="majorHAnsi" w:cstheme="majorBidi"/>
          <w:color w:val="2E74B5" w:themeColor="accent1" w:themeShade="BF"/>
          <w:sz w:val="48"/>
          <w:szCs w:val="48"/>
          <w:u w:val="single"/>
        </w:rPr>
        <w:t>Methodological Framework of the study:</w:t>
      </w:r>
    </w:p>
    <w:p w14:paraId="4E670817" w14:textId="74174A98" w:rsidR="00FA78D4" w:rsidRDefault="00FA78D4" w:rsidP="0082574F">
      <w:pPr>
        <w:spacing w:after="0" w:line="240" w:lineRule="auto"/>
      </w:pPr>
    </w:p>
    <w:p w14:paraId="3C959989" w14:textId="588DE99D" w:rsidR="00FA78D4" w:rsidRDefault="00FA78D4" w:rsidP="0082574F">
      <w:pPr>
        <w:spacing w:after="0" w:line="240" w:lineRule="auto"/>
      </w:pPr>
    </w:p>
    <w:p w14:paraId="574809D8" w14:textId="5598F3B9" w:rsidR="00FA78D4" w:rsidRDefault="00FA78D4" w:rsidP="0082574F">
      <w:pPr>
        <w:spacing w:after="0" w:line="240" w:lineRule="auto"/>
      </w:pPr>
    </w:p>
    <w:p w14:paraId="67CAE821" w14:textId="0B6BC408" w:rsidR="00FA78D4" w:rsidRDefault="00FA78D4" w:rsidP="0082574F">
      <w:pPr>
        <w:spacing w:after="0" w:line="240" w:lineRule="auto"/>
      </w:pPr>
    </w:p>
    <w:p w14:paraId="404C2FD0" w14:textId="124DE982" w:rsidR="00FA78D4" w:rsidRDefault="00FA78D4" w:rsidP="0082574F">
      <w:pPr>
        <w:spacing w:after="0" w:line="240" w:lineRule="auto"/>
      </w:pPr>
    </w:p>
    <w:p w14:paraId="5203E23D" w14:textId="5AD5C587" w:rsidR="00FA78D4" w:rsidRDefault="00FA78D4" w:rsidP="0082574F">
      <w:pPr>
        <w:spacing w:after="0" w:line="240" w:lineRule="auto"/>
      </w:pPr>
    </w:p>
    <w:p w14:paraId="5607A61B" w14:textId="5916F99F" w:rsidR="00FA78D4" w:rsidRDefault="00FA78D4" w:rsidP="0082574F">
      <w:pPr>
        <w:spacing w:after="0" w:line="240" w:lineRule="auto"/>
      </w:pPr>
    </w:p>
    <w:p w14:paraId="61733063" w14:textId="4C3CDDEB" w:rsidR="00FA78D4" w:rsidRDefault="00FA78D4" w:rsidP="0082574F">
      <w:pPr>
        <w:spacing w:after="0" w:line="240" w:lineRule="auto"/>
      </w:pPr>
    </w:p>
    <w:p w14:paraId="561A5052" w14:textId="4A53D3E4" w:rsidR="00FA78D4" w:rsidRDefault="00FA78D4" w:rsidP="0082574F">
      <w:pPr>
        <w:spacing w:after="0" w:line="240" w:lineRule="auto"/>
      </w:pPr>
    </w:p>
    <w:p w14:paraId="0CF4A214" w14:textId="18DB13FD" w:rsidR="00FA78D4" w:rsidRDefault="00FA78D4" w:rsidP="0082574F">
      <w:pPr>
        <w:spacing w:after="0" w:line="240" w:lineRule="auto"/>
      </w:pPr>
    </w:p>
    <w:p w14:paraId="279A9313" w14:textId="1BA5915A" w:rsidR="00FA78D4" w:rsidRDefault="00FA78D4" w:rsidP="0082574F">
      <w:pPr>
        <w:spacing w:after="0" w:line="240" w:lineRule="auto"/>
      </w:pPr>
    </w:p>
    <w:p w14:paraId="39C5FCB7" w14:textId="5398D2F9" w:rsidR="00FA78D4" w:rsidRDefault="00FA78D4" w:rsidP="0082574F">
      <w:pPr>
        <w:spacing w:after="0" w:line="240" w:lineRule="auto"/>
      </w:pPr>
    </w:p>
    <w:p w14:paraId="28E281B6" w14:textId="2C843D7B" w:rsidR="00FA78D4" w:rsidRDefault="00FA78D4" w:rsidP="0082574F">
      <w:pPr>
        <w:spacing w:after="0" w:line="240" w:lineRule="auto"/>
      </w:pPr>
    </w:p>
    <w:p w14:paraId="683770C5" w14:textId="686A0130" w:rsidR="00FA78D4" w:rsidRDefault="00FA78D4" w:rsidP="0082574F">
      <w:pPr>
        <w:spacing w:after="0" w:line="240" w:lineRule="auto"/>
      </w:pPr>
    </w:p>
    <w:p w14:paraId="45BC7D68" w14:textId="4CE8163E" w:rsidR="00FA78D4" w:rsidRDefault="00FA78D4" w:rsidP="0082574F">
      <w:pPr>
        <w:spacing w:after="0" w:line="240" w:lineRule="auto"/>
      </w:pPr>
    </w:p>
    <w:p w14:paraId="7EAA1F96" w14:textId="6EFAD7C8" w:rsidR="00FA78D4" w:rsidRDefault="00FA78D4" w:rsidP="0082574F">
      <w:pPr>
        <w:spacing w:after="0" w:line="240" w:lineRule="auto"/>
      </w:pPr>
    </w:p>
    <w:p w14:paraId="283510DD" w14:textId="2F6860AE" w:rsidR="00FA78D4" w:rsidRDefault="00FA78D4" w:rsidP="0082574F">
      <w:pPr>
        <w:spacing w:after="0" w:line="240" w:lineRule="auto"/>
      </w:pPr>
    </w:p>
    <w:p w14:paraId="5251B2D3" w14:textId="7559BDE2" w:rsidR="00FA78D4" w:rsidRDefault="00FA78D4" w:rsidP="0082574F">
      <w:pPr>
        <w:spacing w:after="0" w:line="240" w:lineRule="auto"/>
      </w:pPr>
    </w:p>
    <w:p w14:paraId="0ED67E2A" w14:textId="43450147" w:rsidR="00FA78D4" w:rsidRDefault="00FA78D4" w:rsidP="0082574F">
      <w:pPr>
        <w:spacing w:after="0" w:line="240" w:lineRule="auto"/>
      </w:pPr>
    </w:p>
    <w:p w14:paraId="494ED490" w14:textId="1FE6B058" w:rsidR="00FA78D4" w:rsidRDefault="00FA78D4" w:rsidP="0082574F">
      <w:pPr>
        <w:spacing w:after="0" w:line="240" w:lineRule="auto"/>
      </w:pPr>
    </w:p>
    <w:p w14:paraId="7007D611" w14:textId="55273205" w:rsidR="00FA78D4" w:rsidRDefault="00FA78D4" w:rsidP="0082574F">
      <w:pPr>
        <w:spacing w:after="0" w:line="240" w:lineRule="auto"/>
      </w:pPr>
    </w:p>
    <w:p w14:paraId="5BB6D483" w14:textId="7324CB80" w:rsidR="00FA78D4" w:rsidRDefault="00FA78D4" w:rsidP="0082574F">
      <w:pPr>
        <w:spacing w:after="0" w:line="240" w:lineRule="auto"/>
      </w:pPr>
    </w:p>
    <w:p w14:paraId="659FECF3" w14:textId="6CA8C7FA" w:rsidR="00FA78D4" w:rsidRDefault="00FA78D4" w:rsidP="0082574F">
      <w:pPr>
        <w:spacing w:after="0" w:line="240" w:lineRule="auto"/>
      </w:pPr>
    </w:p>
    <w:p w14:paraId="220CB12A" w14:textId="216E0BE1" w:rsidR="00FA78D4" w:rsidRDefault="00FA78D4" w:rsidP="0082574F">
      <w:pPr>
        <w:spacing w:after="0" w:line="240" w:lineRule="auto"/>
      </w:pPr>
    </w:p>
    <w:p w14:paraId="15CA760E" w14:textId="0E8AC6B7" w:rsidR="00FA78D4" w:rsidRDefault="00FA78D4" w:rsidP="0082574F">
      <w:pPr>
        <w:spacing w:after="0" w:line="240" w:lineRule="auto"/>
      </w:pPr>
    </w:p>
    <w:p w14:paraId="7CF612E6" w14:textId="587E96C4" w:rsidR="00FA78D4" w:rsidRDefault="00FA78D4" w:rsidP="0082574F">
      <w:pPr>
        <w:spacing w:after="0" w:line="240" w:lineRule="auto"/>
      </w:pPr>
    </w:p>
    <w:p w14:paraId="78BB0B65" w14:textId="77777777" w:rsidR="00FA78D4" w:rsidRDefault="00FA78D4" w:rsidP="0082574F">
      <w:pPr>
        <w:spacing w:after="0" w:line="240" w:lineRule="auto"/>
      </w:pPr>
    </w:p>
    <w:p w14:paraId="377DDD4B" w14:textId="77777777" w:rsidR="00675371" w:rsidRPr="0082574F" w:rsidRDefault="00675371" w:rsidP="0082574F">
      <w:pPr>
        <w:pStyle w:val="Heading1"/>
      </w:pPr>
      <w:bookmarkStart w:id="1" w:name="_Toc192248650"/>
      <w:r w:rsidRPr="0082574F">
        <w:lastRenderedPageBreak/>
        <w:t>Introduction</w:t>
      </w:r>
      <w:bookmarkEnd w:id="1"/>
    </w:p>
    <w:p w14:paraId="729F4B1A" w14:textId="77777777" w:rsidR="00675371" w:rsidRDefault="00675371" w:rsidP="00675371"/>
    <w:p w14:paraId="67BF8713"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Project management has become one of the most significant managerial disciplines for achieving organizational objectives and supporting sustainable economic development across both public and private sectors. In today's highly competitive and rapidly changing business environment, organizations are increasingly required to deliver projects within predefined constraints of time, cost, quality, and scope while simultaneously responding to technological advancements, stakeholder expectations, and evolving market conditions. Consequently, the successful management of projects has become a critical determinant of organizational performance, competitiveness, and long-term sustainability.</w:t>
      </w:r>
    </w:p>
    <w:p w14:paraId="39ADD4AC"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The increasing complexity of modern projects has accelerated the adoption of digital transformation initiatives that seek to improve project planning, execution, monitoring, and control. Digital technologies have fundamentally reshaped project management by enabling organizations to collect, process, and analyze large volumes of information in real time, thereby supporting more effective decision-making and improving project outcomes. As a result, organizations worldwide are investing heavily in advanced technologies that enhance project efficiency, optimize resource utilization, strengthen risk management practices, and improve overall project performance.</w:t>
      </w:r>
    </w:p>
    <w:p w14:paraId="5CC48C1F"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Among these emerging technologies, Artificial Intelligence (AI) has become one of the most influential innovations transforming contemporary project management practices. AI enables project managers to automate repetitive activities, analyze complex datasets, forecast project risks, optimize scheduling, improve cost estimation, and support evidence-based decision-making throughout the project life cycle. By integrating intelligent algorithms and </w:t>
      </w:r>
      <w:r w:rsidRPr="0039609C">
        <w:rPr>
          <w:rFonts w:ascii="Times New Roman" w:eastAsia="Times New Roman" w:hAnsi="Times New Roman" w:cs="Times New Roman"/>
          <w:sz w:val="28"/>
          <w:szCs w:val="28"/>
        </w:rPr>
        <w:lastRenderedPageBreak/>
        <w:t>predictive analytics into project management processes, organizations can improve operational efficiency, minimize delays and cost overruns, enhance productivity, and increase the probability of successful project delivery.</w:t>
      </w:r>
    </w:p>
    <w:p w14:paraId="7B405F98"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The growing significance of Artificial Intelligence in project management has been widely recognized in both academic research and professional practice. Russell and Norvig (2020) emphasized that AI enhances planning and managerial decision-making through intelligent algorithms capable of processing complex project information. Likewise, Kerzner (2021) highlighted the importance of machine learning and predictive analytics in improving project scheduling, budgeting, and risk forecasting. Furthermore, the Project Management Institute (PMI, 2022) reported that organizations integrating AI into project management achieve higher project success rates than those relying solely on traditional management approaches. Similarly, the World Economic Forum (2023) estimated that AI technologies can improve project management efficiency by approximately 20–30% through enhanced scheduling, optimized resource allocation, and proactive risk management.</w:t>
      </w:r>
    </w:p>
    <w:p w14:paraId="6FA03E5B"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Within the Kingdom of Saudi Arabia, the importance of effective project management has grown considerably following the launch of Saudi Vision 2030, which represents a comprehensive national strategy for economic diversification, digital transformation, and sustainable development. Vision 2030 has stimulated unprecedented investment in large-scale development projects across sectors such as construction, infrastructure, transportation, tourism, healthcare, housing, and smart cities. National initiatives including NEOM, the Red Sea Project, </w:t>
      </w:r>
      <w:proofErr w:type="spellStart"/>
      <w:r w:rsidRPr="0039609C">
        <w:rPr>
          <w:rFonts w:ascii="Times New Roman" w:eastAsia="Times New Roman" w:hAnsi="Times New Roman" w:cs="Times New Roman"/>
          <w:sz w:val="28"/>
          <w:szCs w:val="28"/>
        </w:rPr>
        <w:t>Qiddiya</w:t>
      </w:r>
      <w:proofErr w:type="spellEnd"/>
      <w:r w:rsidRPr="0039609C">
        <w:rPr>
          <w:rFonts w:ascii="Times New Roman" w:eastAsia="Times New Roman" w:hAnsi="Times New Roman" w:cs="Times New Roman"/>
          <w:sz w:val="28"/>
          <w:szCs w:val="28"/>
        </w:rPr>
        <w:t xml:space="preserve">, </w:t>
      </w:r>
      <w:proofErr w:type="spellStart"/>
      <w:r w:rsidRPr="0039609C">
        <w:rPr>
          <w:rFonts w:ascii="Times New Roman" w:eastAsia="Times New Roman" w:hAnsi="Times New Roman" w:cs="Times New Roman"/>
          <w:sz w:val="28"/>
          <w:szCs w:val="28"/>
        </w:rPr>
        <w:t>Diriyah</w:t>
      </w:r>
      <w:proofErr w:type="spellEnd"/>
      <w:r w:rsidRPr="0039609C">
        <w:rPr>
          <w:rFonts w:ascii="Times New Roman" w:eastAsia="Times New Roman" w:hAnsi="Times New Roman" w:cs="Times New Roman"/>
          <w:sz w:val="28"/>
          <w:szCs w:val="28"/>
        </w:rPr>
        <w:t xml:space="preserve"> Gate, and King Salman Park require advanced project management capabilities capable of managing highly </w:t>
      </w:r>
      <w:r w:rsidRPr="0039609C">
        <w:rPr>
          <w:rFonts w:ascii="Times New Roman" w:eastAsia="Times New Roman" w:hAnsi="Times New Roman" w:cs="Times New Roman"/>
          <w:sz w:val="28"/>
          <w:szCs w:val="28"/>
        </w:rPr>
        <w:lastRenderedPageBreak/>
        <w:t>complex projects while ensuring the efficient utilization of resources and the successful achievement of strategic national objectives.</w:t>
      </w:r>
    </w:p>
    <w:p w14:paraId="718517E0"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Despite these substantial investments, the Saudi construction industry continues to experience persistent project management challenges, including schedule delays, cost overruns, inefficient resource utilization, communication barriers, increasing project complexity, and limitations in traditional risk management practices. These challenges may adversely affect project performance and reduce organizations' ability to achieve the ambitious objectives of Vision 2030. Consequently, both public and private organizations are increasingly seeking innovative technological solutions capable of improving project planning, execution, monitoring, and decision-making while enhancing overall project performance.</w:t>
      </w:r>
    </w:p>
    <w:p w14:paraId="19F1DF18"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Although Artificial Intelligence has demonstrated considerable potential to address many of these challenges, its adoption within project management in the Saudi Arabian construction sector remains at a developing stage. Existing studies have primarily focused on the technical capabilities of AI or have been conducted in developed economies, providing limited empirical evidence regarding the extent to which AI contributes to project performance within the Saudi context. Furthermore, successful AI implementation depends not only on the availability of intelligent technologies but also on the readiness of organizations to adopt and integrate these technologies effectively. Organizational readiness—including technological infrastructure, managerial commitment, and employee preparedness—may significantly influence the successful utilization of AI in project management. However, the moderating role of organizational readiness in the relationship between AI adoption and </w:t>
      </w:r>
      <w:r w:rsidRPr="0039609C">
        <w:rPr>
          <w:rFonts w:ascii="Times New Roman" w:eastAsia="Times New Roman" w:hAnsi="Times New Roman" w:cs="Times New Roman"/>
          <w:sz w:val="28"/>
          <w:szCs w:val="28"/>
        </w:rPr>
        <w:lastRenderedPageBreak/>
        <w:t>project performance has received limited empirical attention within the Saudi construction sector. This gap highlights the need for further investigation.</w:t>
      </w:r>
    </w:p>
    <w:p w14:paraId="6F0852CA"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In response to this research gap, the present study examines the role of Artificial Intelligence in project management within the construction sector in the Kingdom of Saudi Arabia. Specifically, the study investigates the impact of Artificial Intelligence Adoption on Project Performance while examining the moderating role of Organizational Readiness. Furthermore, the study explores the opportunities and challenges associated with AI implementation and proposes evidence-based recommendations that support organizations in effectively integrating AI technologies into project management practices. The findings are expected to contribute to the existing body of knowledge, provide practical guidance for project management professionals, and support the successful implementation of Saudi Vision 2030 through improved project performance and enhanced organizational capabilities.</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57FEAE19" w:rsidR="00571253" w:rsidRDefault="00571253" w:rsidP="0057157A">
      <w:pPr>
        <w:spacing w:line="360" w:lineRule="auto"/>
        <w:jc w:val="both"/>
        <w:rPr>
          <w:rFonts w:ascii="Times New Roman" w:eastAsia="Times New Roman" w:hAnsi="Times New Roman" w:cs="Times New Roman"/>
          <w:sz w:val="28"/>
          <w:szCs w:val="28"/>
          <w:rtl/>
        </w:rPr>
      </w:pPr>
    </w:p>
    <w:p w14:paraId="6069C720" w14:textId="4F7377FF" w:rsidR="00A558C3" w:rsidRDefault="00A558C3" w:rsidP="0057157A">
      <w:pPr>
        <w:spacing w:line="360" w:lineRule="auto"/>
        <w:jc w:val="both"/>
        <w:rPr>
          <w:rFonts w:ascii="Times New Roman" w:eastAsia="Times New Roman" w:hAnsi="Times New Roman" w:cs="Times New Roman"/>
          <w:sz w:val="28"/>
          <w:szCs w:val="28"/>
          <w:rtl/>
        </w:rPr>
      </w:pPr>
    </w:p>
    <w:p w14:paraId="1BCF4E67" w14:textId="7AFF73F2" w:rsidR="00A558C3" w:rsidRDefault="00A558C3" w:rsidP="0057157A">
      <w:pPr>
        <w:spacing w:line="360" w:lineRule="auto"/>
        <w:jc w:val="both"/>
        <w:rPr>
          <w:rFonts w:ascii="Times New Roman" w:eastAsia="Times New Roman" w:hAnsi="Times New Roman" w:cs="Times New Roman"/>
          <w:sz w:val="28"/>
          <w:szCs w:val="28"/>
          <w:rtl/>
        </w:rPr>
      </w:pPr>
    </w:p>
    <w:p w14:paraId="35100366" w14:textId="425F3CE4" w:rsidR="00A558C3" w:rsidRDefault="00A558C3" w:rsidP="0057157A">
      <w:pPr>
        <w:spacing w:line="360" w:lineRule="auto"/>
        <w:jc w:val="both"/>
        <w:rPr>
          <w:rFonts w:ascii="Times New Roman" w:eastAsia="Times New Roman" w:hAnsi="Times New Roman" w:cs="Times New Roman"/>
          <w:sz w:val="28"/>
          <w:szCs w:val="28"/>
          <w:rtl/>
        </w:rPr>
      </w:pPr>
    </w:p>
    <w:p w14:paraId="5AAFD2B0" w14:textId="77777777" w:rsidR="00A558C3" w:rsidRDefault="00A558C3" w:rsidP="0057157A">
      <w:pPr>
        <w:spacing w:line="360" w:lineRule="auto"/>
        <w:jc w:val="both"/>
        <w:rPr>
          <w:rFonts w:ascii="Times New Roman" w:eastAsia="Times New Roman" w:hAnsi="Times New Roman" w:cs="Times New Roman"/>
          <w:sz w:val="28"/>
          <w:szCs w:val="28"/>
          <w:rtl/>
        </w:rPr>
      </w:pPr>
    </w:p>
    <w:p w14:paraId="54E26BE9" w14:textId="77777777" w:rsidR="00A558C3" w:rsidRPr="0057157A" w:rsidRDefault="00A558C3" w:rsidP="0057157A">
      <w:pPr>
        <w:spacing w:line="360" w:lineRule="auto"/>
        <w:jc w:val="both"/>
        <w:rPr>
          <w:rFonts w:ascii="Times New Roman" w:eastAsia="Times New Roman" w:hAnsi="Times New Roman" w:cs="Times New Roman"/>
          <w:sz w:val="28"/>
          <w:szCs w:val="28"/>
          <w:rtl/>
        </w:rPr>
      </w:pPr>
    </w:p>
    <w:p w14:paraId="412B925C" w14:textId="35329D36" w:rsidR="00B736A4" w:rsidRPr="00DD759F" w:rsidRDefault="00675371" w:rsidP="00305755">
      <w:pPr>
        <w:pStyle w:val="ListParagraph"/>
        <w:numPr>
          <w:ilvl w:val="0"/>
          <w:numId w:val="59"/>
        </w:numPr>
        <w:spacing w:line="360" w:lineRule="auto"/>
        <w:jc w:val="both"/>
        <w:rPr>
          <w:rFonts w:asciiTheme="majorHAnsi" w:eastAsiaTheme="majorEastAsia" w:hAnsiTheme="majorHAnsi" w:cstheme="majorBidi"/>
          <w:color w:val="2E74B5" w:themeColor="accent1" w:themeShade="BF"/>
          <w:sz w:val="32"/>
          <w:szCs w:val="32"/>
        </w:rPr>
      </w:pPr>
      <w:bookmarkStart w:id="2" w:name="_Toc192248651"/>
      <w:r w:rsidRPr="00DD759F">
        <w:rPr>
          <w:rFonts w:asciiTheme="majorHAnsi" w:eastAsiaTheme="majorEastAsia" w:hAnsiTheme="majorHAnsi" w:cstheme="majorBidi"/>
          <w:color w:val="2E74B5" w:themeColor="accent1" w:themeShade="BF"/>
          <w:sz w:val="32"/>
          <w:szCs w:val="32"/>
        </w:rPr>
        <w:lastRenderedPageBreak/>
        <w:t>Research</w:t>
      </w:r>
      <w:r w:rsidR="006C1282" w:rsidRPr="00DD759F">
        <w:rPr>
          <w:rFonts w:asciiTheme="majorHAnsi" w:eastAsiaTheme="majorEastAsia" w:hAnsiTheme="majorHAnsi" w:cstheme="majorBidi"/>
          <w:color w:val="2E74B5" w:themeColor="accent1" w:themeShade="BF"/>
          <w:sz w:val="32"/>
          <w:szCs w:val="32"/>
        </w:rPr>
        <w:t xml:space="preserve"> </w:t>
      </w:r>
      <w:r w:rsidR="00B736A4" w:rsidRPr="00DD759F">
        <w:rPr>
          <w:rFonts w:asciiTheme="majorHAnsi" w:eastAsiaTheme="majorEastAsia" w:hAnsiTheme="majorHAnsi" w:cstheme="majorBidi"/>
          <w:color w:val="2E74B5" w:themeColor="accent1" w:themeShade="BF"/>
          <w:sz w:val="32"/>
          <w:szCs w:val="32"/>
        </w:rPr>
        <w:t>problem:</w:t>
      </w:r>
      <w:bookmarkEnd w:id="2"/>
    </w:p>
    <w:p w14:paraId="7284F32C"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bookmarkStart w:id="3" w:name="_Toc192248652"/>
      <w:r w:rsidRPr="00317593">
        <w:rPr>
          <w:rFonts w:asciiTheme="majorBidi" w:eastAsia="Times New Roman" w:hAnsiTheme="majorBidi" w:cstheme="majorBidi"/>
          <w:sz w:val="28"/>
          <w:szCs w:val="28"/>
        </w:rPr>
        <w:t>Project management has become a fundamental discipline for achieving organizational objectives and ensuring the successful delivery of projects within established constraints of scope, time, cost, and quality. However, the increasing complexity of modern construction projects, coupled with rapid technological advancement and growing stakeholder expectations, has created significant challenges for organizations in managing projects effectively. Despite continuous improvements in project management methodologies, many projects continue to experience schedule delays, cost overruns, inefficient resource utilization, communication difficulties, and inadequate risk management, particularly in large-scale construction projects.</w:t>
      </w:r>
    </w:p>
    <w:p w14:paraId="7171D225"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In the Kingdom of Saudi Arabia, these challenges have become increasingly significant following the implementation of Saudi Vision 2030, which has accelerated the execution of numerous mega projects across construction, infrastructure, transportation, tourism, and smart-city development. The successful delivery of these projects requires not only effective project management practices but also the adoption of advanced digital technologies capable of improving planning, monitoring, forecasting, and decision-making throughout the project life cycle.</w:t>
      </w:r>
    </w:p>
    <w:p w14:paraId="3697DCB0"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Artificial Intelligence (AI) has emerged as one of the most promising technologies for enhancing project management performance. AI enables organizations to analyze large volumes of project data, automate routine tasks, improve forecasting accuracy, optimize resource allocation, support proactive risk management, and facilitate evidence-based decision-making. International studies have consistently demonstrated that AI contributes to higher project efficiency, improved schedule and cost performance, and better overall project outcomes (Russell &amp; Norvig, 2020; Kerzner, 2021; PMI, 2022; World Economic Forum, 2023).</w:t>
      </w:r>
    </w:p>
    <w:p w14:paraId="7AFA2087"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 xml:space="preserve">Despite these demonstrated benefits and the Kingdom's strong commitment to digital transformation through Vision 2030, the adoption of AI in project management within the Saudi Arabian construction sector remains limited. Many organizations continue to rely predominantly on traditional project management approaches, while the integration of AI technologies remains constrained by several challenges, including limited organizational readiness, insufficient technical infrastructure, shortages of AI-skilled professionals, </w:t>
      </w:r>
      <w:r w:rsidRPr="00317593">
        <w:rPr>
          <w:rFonts w:asciiTheme="majorBidi" w:eastAsia="Times New Roman" w:hAnsiTheme="majorBidi" w:cstheme="majorBidi"/>
          <w:sz w:val="28"/>
          <w:szCs w:val="28"/>
        </w:rPr>
        <w:lastRenderedPageBreak/>
        <w:t>resistance to organizational change, data security and privacy concerns, and the evolving regulatory environment (</w:t>
      </w:r>
      <w:proofErr w:type="spellStart"/>
      <w:r w:rsidRPr="00317593">
        <w:rPr>
          <w:rFonts w:asciiTheme="majorBidi" w:eastAsia="Times New Roman" w:hAnsiTheme="majorBidi" w:cstheme="majorBidi"/>
          <w:sz w:val="28"/>
          <w:szCs w:val="28"/>
        </w:rPr>
        <w:t>Davahli</w:t>
      </w:r>
      <w:proofErr w:type="spellEnd"/>
      <w:r w:rsidRPr="00317593">
        <w:rPr>
          <w:rFonts w:asciiTheme="majorBidi" w:eastAsia="Times New Roman" w:hAnsiTheme="majorBidi" w:cstheme="majorBidi"/>
          <w:sz w:val="28"/>
          <w:szCs w:val="28"/>
        </w:rPr>
        <w:t xml:space="preserve"> et al., 2020; </w:t>
      </w:r>
      <w:proofErr w:type="spellStart"/>
      <w:r w:rsidRPr="00317593">
        <w:rPr>
          <w:rFonts w:asciiTheme="majorBidi" w:eastAsia="Times New Roman" w:hAnsiTheme="majorBidi" w:cstheme="majorBidi"/>
          <w:sz w:val="28"/>
          <w:szCs w:val="28"/>
        </w:rPr>
        <w:t>Alshamrani</w:t>
      </w:r>
      <w:proofErr w:type="spellEnd"/>
      <w:r w:rsidRPr="00317593">
        <w:rPr>
          <w:rFonts w:asciiTheme="majorBidi" w:eastAsia="Times New Roman" w:hAnsiTheme="majorBidi" w:cstheme="majorBidi"/>
          <w:sz w:val="28"/>
          <w:szCs w:val="28"/>
        </w:rPr>
        <w:t>, 2023).</w:t>
      </w:r>
    </w:p>
    <w:p w14:paraId="68BEDE04"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Furthermore, although previous studies have examined AI applications in project management, most have focused on developed economies or the technical capabilities of AI systems. Limited empirical evidence exists regarding the extent to which AI adoption improves project performance within the Saudi construction sector. More importantly, few studies have investigated whether Organizational Readiness influences the relationship between AI Adoption and Project Performance in the context of Saudi Arabia. This represents an important theoretical, contextual, and practical gap in the existing body of knowledge.</w:t>
      </w:r>
    </w:p>
    <w:p w14:paraId="423E59F6" w14:textId="2805C1E3" w:rsidR="00FD636C" w:rsidRPr="00D25C78" w:rsidRDefault="00317593" w:rsidP="00D25C78">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Accordingly, the central research problem addressed by this study is the limited empirical understanding of how Artificial Intelligence Adoption influences Project Performance within the Saudi Arabian construction sector and whether Organizational Readiness strengthens this relationship. Addressing this problem is essential for supporting organizations in maximizing the benefits of AI technologies, improving project performance, and contributing to the successful implementation of Saudi Vision 2030. The findings of this study are expected to provide evidence-based recommendations that assist policymakers, project managers, and organizational leaders in developing effective strategies for the successful adoption and implementation of Artificial Intelligence in project management.</w:t>
      </w:r>
    </w:p>
    <w:p w14:paraId="53C0C707" w14:textId="2652BB8B" w:rsidR="00A23B4E" w:rsidRDefault="00A23B4E" w:rsidP="00305755">
      <w:pPr>
        <w:pStyle w:val="Heading1"/>
        <w:numPr>
          <w:ilvl w:val="0"/>
          <w:numId w:val="59"/>
        </w:numPr>
      </w:pPr>
      <w:r>
        <w:t>Study Questions</w:t>
      </w:r>
    </w:p>
    <w:p w14:paraId="2ED8F10F" w14:textId="77777777" w:rsidR="00FD636C" w:rsidRPr="00FD636C" w:rsidRDefault="00FD636C" w:rsidP="00FD636C"/>
    <w:p w14:paraId="3ACC451A" w14:textId="7FEBDB88" w:rsidR="00A23B4E" w:rsidRPr="00D25C78" w:rsidRDefault="00A23B4E" w:rsidP="00D25C78">
      <w:pPr>
        <w:rPr>
          <w:rFonts w:asciiTheme="majorBidi" w:eastAsia="Times New Roman" w:hAnsiTheme="majorBidi" w:cstheme="majorBidi"/>
          <w:sz w:val="28"/>
          <w:szCs w:val="28"/>
        </w:rPr>
      </w:pPr>
      <w:bookmarkStart w:id="4" w:name="_Toc192248653"/>
      <w:r w:rsidRPr="00952F3E">
        <w:rPr>
          <w:rFonts w:asciiTheme="majorBidi" w:eastAsia="Times New Roman" w:hAnsiTheme="majorBidi" w:cstheme="majorBidi"/>
          <w:sz w:val="28"/>
          <w:szCs w:val="28"/>
        </w:rPr>
        <w:t>Q1. What is the role of applying artificial intelligence technologies on</w:t>
      </w:r>
      <w:r w:rsidRPr="00952F3E">
        <w:rPr>
          <w:rFonts w:asciiTheme="majorBidi" w:eastAsia="Times New Roman" w:hAnsiTheme="majorBidi" w:cstheme="majorBidi"/>
          <w:sz w:val="28"/>
          <w:szCs w:val="28"/>
        </w:rPr>
        <w:br/>
        <w:t xml:space="preserve">enhancing the </w:t>
      </w:r>
      <w:r w:rsidR="009A2681" w:rsidRPr="00952F3E">
        <w:rPr>
          <w:rFonts w:asciiTheme="majorBidi" w:eastAsia="Times New Roman" w:hAnsiTheme="majorBidi" w:cstheme="majorBidi"/>
          <w:sz w:val="28"/>
          <w:szCs w:val="28"/>
        </w:rPr>
        <w:t>performance</w:t>
      </w:r>
      <w:r w:rsidRPr="00952F3E">
        <w:rPr>
          <w:rFonts w:asciiTheme="majorBidi" w:eastAsia="Times New Roman" w:hAnsiTheme="majorBidi" w:cstheme="majorBidi"/>
          <w:sz w:val="28"/>
          <w:szCs w:val="28"/>
        </w:rPr>
        <w:t xml:space="preserve"> of construction project</w:t>
      </w:r>
      <w:r w:rsidR="009A2681" w:rsidRPr="00952F3E">
        <w:rPr>
          <w:rFonts w:asciiTheme="majorBidi" w:eastAsia="Times New Roman" w:hAnsiTheme="majorBidi" w:cstheme="majorBidi"/>
          <w:sz w:val="28"/>
          <w:szCs w:val="28"/>
        </w:rPr>
        <w:t>s</w:t>
      </w:r>
      <w:r w:rsidRPr="00952F3E">
        <w:rPr>
          <w:rFonts w:asciiTheme="majorBidi" w:eastAsia="Times New Roman" w:hAnsiTheme="majorBidi" w:cstheme="majorBidi"/>
          <w:sz w:val="28"/>
          <w:szCs w:val="28"/>
        </w:rPr>
        <w:t xml:space="preserve"> management in Saudi</w:t>
      </w:r>
      <w:r w:rsidRPr="00952F3E">
        <w:rPr>
          <w:rFonts w:asciiTheme="majorBidi" w:eastAsia="Times New Roman" w:hAnsiTheme="majorBidi" w:cstheme="majorBidi"/>
          <w:sz w:val="28"/>
          <w:szCs w:val="28"/>
        </w:rPr>
        <w:br/>
        <w:t>Arabia</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efficiency,</w:t>
      </w:r>
      <w:r w:rsidR="009A2681" w:rsidRPr="00952F3E">
        <w:rPr>
          <w:rFonts w:asciiTheme="majorBidi" w:eastAsia="Times New Roman" w:hAnsiTheme="majorBidi" w:cstheme="majorBidi"/>
          <w:sz w:val="28"/>
          <w:szCs w:val="28"/>
        </w:rPr>
        <w:t xml:space="preserve"> cost reduction and risk management )</w:t>
      </w:r>
      <w:r w:rsidRPr="00952F3E">
        <w:rPr>
          <w:rFonts w:asciiTheme="majorBidi" w:eastAsia="Times New Roman" w:hAnsiTheme="majorBidi" w:cstheme="majorBidi"/>
          <w:sz w:val="28"/>
          <w:szCs w:val="28"/>
        </w:rPr>
        <w:t>?</w:t>
      </w:r>
      <w:r w:rsidRPr="00952F3E">
        <w:rPr>
          <w:rFonts w:asciiTheme="majorBidi" w:eastAsia="Times New Roman" w:hAnsiTheme="majorBidi" w:cstheme="majorBidi"/>
          <w:sz w:val="28"/>
          <w:szCs w:val="28"/>
        </w:rPr>
        <w:br/>
        <w:t xml:space="preserve">Q2. What are the </w:t>
      </w:r>
      <w:r w:rsidR="009A2681" w:rsidRPr="00952F3E">
        <w:rPr>
          <w:rFonts w:asciiTheme="majorBidi" w:eastAsia="Times New Roman" w:hAnsiTheme="majorBidi" w:cstheme="majorBidi"/>
          <w:sz w:val="28"/>
          <w:szCs w:val="28"/>
        </w:rPr>
        <w:t>key</w:t>
      </w:r>
      <w:r w:rsidRPr="00952F3E">
        <w:rPr>
          <w:rFonts w:asciiTheme="majorBidi" w:eastAsia="Times New Roman" w:hAnsiTheme="majorBidi" w:cstheme="majorBidi"/>
          <w:sz w:val="28"/>
          <w:szCs w:val="28"/>
        </w:rPr>
        <w:t xml:space="preserve"> technical, organizational, and human-related</w:t>
      </w:r>
      <w:r w:rsidRPr="00952F3E">
        <w:rPr>
          <w:rFonts w:asciiTheme="majorBidi" w:eastAsia="Times New Roman" w:hAnsiTheme="majorBidi" w:cstheme="majorBidi"/>
          <w:sz w:val="28"/>
          <w:szCs w:val="28"/>
        </w:rPr>
        <w:br/>
        <w:t xml:space="preserve">challenges </w:t>
      </w:r>
      <w:r w:rsidR="009A2681" w:rsidRPr="00952F3E">
        <w:rPr>
          <w:rFonts w:asciiTheme="majorBidi" w:eastAsia="Times New Roman" w:hAnsiTheme="majorBidi" w:cstheme="majorBidi"/>
          <w:sz w:val="28"/>
          <w:szCs w:val="28"/>
        </w:rPr>
        <w:t xml:space="preserve">affecting </w:t>
      </w:r>
      <w:r w:rsidRPr="00952F3E">
        <w:rPr>
          <w:rFonts w:asciiTheme="majorBidi" w:eastAsia="Times New Roman" w:hAnsiTheme="majorBidi" w:cstheme="majorBidi"/>
          <w:sz w:val="28"/>
          <w:szCs w:val="28"/>
        </w:rPr>
        <w:t xml:space="preserve">artificial intelligence technologies </w:t>
      </w:r>
      <w:r w:rsidR="009A2681" w:rsidRPr="00952F3E">
        <w:rPr>
          <w:rFonts w:asciiTheme="majorBidi" w:eastAsia="Times New Roman" w:hAnsiTheme="majorBidi" w:cstheme="majorBidi"/>
          <w:sz w:val="28"/>
          <w:szCs w:val="28"/>
        </w:rPr>
        <w:t xml:space="preserve">adoption </w:t>
      </w:r>
      <w:r w:rsidRPr="00952F3E">
        <w:rPr>
          <w:rFonts w:asciiTheme="majorBidi" w:eastAsia="Times New Roman" w:hAnsiTheme="majorBidi" w:cstheme="majorBidi"/>
          <w:sz w:val="28"/>
          <w:szCs w:val="28"/>
        </w:rPr>
        <w:t>in</w:t>
      </w:r>
      <w:r w:rsidRPr="00952F3E">
        <w:rPr>
          <w:rFonts w:asciiTheme="majorBidi" w:eastAsia="Times New Roman" w:hAnsiTheme="majorBidi" w:cstheme="majorBidi"/>
          <w:sz w:val="28"/>
          <w:szCs w:val="28"/>
        </w:rPr>
        <w:br/>
        <w:t>construction project management in Saudi Arabia?</w:t>
      </w:r>
      <w:r w:rsidRPr="00952F3E">
        <w:rPr>
          <w:rFonts w:asciiTheme="majorBidi" w:eastAsia="Times New Roman" w:hAnsiTheme="majorBidi" w:cstheme="majorBidi"/>
          <w:sz w:val="28"/>
          <w:szCs w:val="28"/>
        </w:rPr>
        <w:br/>
        <w:t>Q3. What are the most effective global practices in applying artificial</w:t>
      </w:r>
      <w:r w:rsidRPr="00952F3E">
        <w:rPr>
          <w:rFonts w:asciiTheme="majorBidi" w:eastAsia="Times New Roman" w:hAnsiTheme="majorBidi" w:cstheme="majorBidi"/>
          <w:sz w:val="28"/>
          <w:szCs w:val="28"/>
        </w:rPr>
        <w:br/>
        <w:t>intelligence in construction project management?</w:t>
      </w:r>
      <w:r w:rsidRPr="00952F3E">
        <w:rPr>
          <w:rFonts w:asciiTheme="majorBidi" w:eastAsia="Times New Roman" w:hAnsiTheme="majorBidi" w:cstheme="majorBidi"/>
          <w:sz w:val="28"/>
          <w:szCs w:val="28"/>
        </w:rPr>
        <w:br/>
        <w:t>Q4. Wh</w:t>
      </w:r>
      <w:r w:rsidR="009A2681" w:rsidRPr="00952F3E">
        <w:rPr>
          <w:rFonts w:asciiTheme="majorBidi" w:eastAsia="Times New Roman" w:hAnsiTheme="majorBidi" w:cstheme="majorBidi"/>
          <w:sz w:val="28"/>
          <w:szCs w:val="28"/>
        </w:rPr>
        <w:t>at</w:t>
      </w:r>
      <w:r w:rsidRPr="00952F3E">
        <w:rPr>
          <w:rFonts w:asciiTheme="majorBidi" w:eastAsia="Times New Roman" w:hAnsiTheme="majorBidi" w:cstheme="majorBidi"/>
          <w:sz w:val="28"/>
          <w:szCs w:val="28"/>
        </w:rPr>
        <w:t xml:space="preserve"> policies, regulat</w:t>
      </w:r>
      <w:r w:rsidR="009A2681" w:rsidRPr="00952F3E">
        <w:rPr>
          <w:rFonts w:asciiTheme="majorBidi" w:eastAsia="Times New Roman" w:hAnsiTheme="majorBidi" w:cstheme="majorBidi"/>
          <w:sz w:val="28"/>
          <w:szCs w:val="28"/>
        </w:rPr>
        <w:t>ory</w:t>
      </w:r>
      <w:r w:rsidRPr="00952F3E">
        <w:rPr>
          <w:rFonts w:asciiTheme="majorBidi" w:eastAsia="Times New Roman" w:hAnsiTheme="majorBidi" w:cstheme="majorBidi"/>
          <w:sz w:val="28"/>
          <w:szCs w:val="28"/>
        </w:rPr>
        <w:t xml:space="preserve">, and strategic initiatives can </w:t>
      </w:r>
      <w:r w:rsidR="009A2681" w:rsidRPr="00952F3E">
        <w:rPr>
          <w:rFonts w:asciiTheme="majorBidi" w:eastAsia="Times New Roman" w:hAnsiTheme="majorBidi" w:cstheme="majorBidi"/>
          <w:sz w:val="28"/>
          <w:szCs w:val="28"/>
        </w:rPr>
        <w:t>enhance</w:t>
      </w:r>
      <w:r w:rsidRPr="00952F3E">
        <w:rPr>
          <w:rFonts w:asciiTheme="majorBidi" w:eastAsia="Times New Roman" w:hAnsiTheme="majorBidi" w:cstheme="majorBidi"/>
          <w:sz w:val="28"/>
          <w:szCs w:val="28"/>
        </w:rPr>
        <w:t xml:space="preserve"> the</w:t>
      </w:r>
      <w:r w:rsidRPr="00952F3E">
        <w:rPr>
          <w:rFonts w:asciiTheme="majorBidi" w:eastAsia="Times New Roman" w:hAnsiTheme="majorBidi" w:cstheme="majorBidi"/>
          <w:sz w:val="28"/>
          <w:szCs w:val="28"/>
        </w:rPr>
        <w:br/>
        <w:t>adoption of artificial intelligence in construction 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management</w:t>
      </w:r>
      <w:r w:rsidRPr="00952F3E">
        <w:rPr>
          <w:rFonts w:asciiTheme="majorBidi" w:eastAsia="Times New Roman" w:hAnsiTheme="majorBidi" w:cstheme="majorBidi"/>
          <w:sz w:val="28"/>
          <w:szCs w:val="28"/>
        </w:rPr>
        <w:t xml:space="preserve"> in Saudi</w:t>
      </w:r>
      <w:r w:rsidRPr="00952F3E">
        <w:rPr>
          <w:rFonts w:asciiTheme="majorBidi" w:eastAsia="Times New Roman" w:hAnsiTheme="majorBidi" w:cstheme="majorBidi"/>
          <w:sz w:val="28"/>
          <w:szCs w:val="28"/>
        </w:rPr>
        <w:br/>
        <w:t xml:space="preserve">Arabia </w:t>
      </w:r>
      <w:bookmarkEnd w:id="4"/>
      <w:r w:rsidR="009A2681" w:rsidRPr="00952F3E">
        <w:rPr>
          <w:rFonts w:asciiTheme="majorBidi" w:eastAsia="Times New Roman" w:hAnsiTheme="majorBidi" w:cstheme="majorBidi"/>
          <w:sz w:val="28"/>
          <w:szCs w:val="28"/>
        </w:rPr>
        <w:t>?</w:t>
      </w:r>
    </w:p>
    <w:p w14:paraId="1470F752" w14:textId="772067A2" w:rsidR="00A23B4E" w:rsidRPr="007460E4" w:rsidRDefault="00A23B4E" w:rsidP="00305755">
      <w:pPr>
        <w:pStyle w:val="Heading1"/>
        <w:numPr>
          <w:ilvl w:val="0"/>
          <w:numId w:val="59"/>
        </w:numPr>
      </w:pPr>
      <w:r w:rsidRPr="0082574F">
        <w:lastRenderedPageBreak/>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514EC262" w:rsidR="00A23B4E" w:rsidRPr="00B736A4" w:rsidRDefault="00DD759F" w:rsidP="00A23B4E">
      <w:pPr>
        <w:pStyle w:val="Heading1"/>
      </w:pPr>
      <w:bookmarkStart w:id="5" w:name="_Toc192248654"/>
      <w:r>
        <w:t>3.</w:t>
      </w:r>
      <w:r w:rsidR="00A23B4E" w:rsidRPr="00B736A4">
        <w:t>1</w:t>
      </w:r>
      <w:r w:rsidR="00A23B4E">
        <w:t xml:space="preserve"> </w:t>
      </w:r>
      <w:r w:rsidR="00A23B4E" w:rsidRPr="00B736A4">
        <w:t>Scientific</w:t>
      </w:r>
      <w:r w:rsidR="00A23B4E">
        <w:t xml:space="preserve"> </w:t>
      </w:r>
      <w:r w:rsidR="00A23B4E" w:rsidRPr="00B736A4">
        <w:t>importance</w:t>
      </w:r>
      <w:bookmarkEnd w:id="5"/>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119D45FF" w:rsidR="00A23B4E" w:rsidRPr="00B736A4" w:rsidRDefault="00DD759F" w:rsidP="00A23B4E">
      <w:pPr>
        <w:pStyle w:val="Heading1"/>
      </w:pPr>
      <w:bookmarkStart w:id="6" w:name="_Toc192248655"/>
      <w:r>
        <w:t>3.</w:t>
      </w:r>
      <w:r w:rsidR="00A23B4E" w:rsidRPr="00B736A4">
        <w:t>2</w:t>
      </w:r>
      <w:r w:rsidR="00A23B4E">
        <w:t xml:space="preserve"> </w:t>
      </w:r>
      <w:r w:rsidR="00A23B4E" w:rsidRPr="00B736A4">
        <w:t>Practical</w:t>
      </w:r>
      <w:r w:rsidR="00A23B4E">
        <w:t xml:space="preserve"> </w:t>
      </w:r>
      <w:r w:rsidR="00A23B4E" w:rsidRPr="00B736A4">
        <w:t>significance</w:t>
      </w:r>
      <w:bookmarkEnd w:id="6"/>
    </w:p>
    <w:p w14:paraId="1F7EAFB1" w14:textId="77777777" w:rsidR="00A23B4E" w:rsidRPr="00D25C78" w:rsidRDefault="00A23B4E" w:rsidP="00A23B4E">
      <w:pPr>
        <w:spacing w:line="360" w:lineRule="auto"/>
        <w:rPr>
          <w:rFonts w:ascii="Times New Roman" w:eastAsia="Times New Roman" w:hAnsi="Times New Roman" w:cs="Times New Roman"/>
          <w:sz w:val="28"/>
          <w:szCs w:val="28"/>
        </w:rPr>
      </w:pPr>
      <w:r w:rsidRPr="00D25C78">
        <w:rPr>
          <w:rFonts w:ascii="Times New Roman" w:eastAsia="Times New Roman" w:hAnsi="Times New Roman" w:cs="Times New Roman"/>
          <w:sz w:val="28"/>
          <w:szCs w:val="28"/>
        </w:rPr>
        <w:t xml:space="preserve">In practical terms, this study can help companies and government and private institutions in the Kingdom of Saudi Arabia understand the actual benefits of applying artificial intelligence in project management, which contributes to improving productivity, reducing costs, and increasing the quality of implementation. The research also aims to provide practical recommendations to decision-makers and policy makers on how to enhance the adoption of </w:t>
      </w:r>
      <w:r w:rsidRPr="00D25C78">
        <w:rPr>
          <w:rFonts w:ascii="Times New Roman" w:eastAsia="Times New Roman" w:hAnsi="Times New Roman" w:cs="Times New Roman"/>
          <w:sz w:val="28"/>
          <w:szCs w:val="28"/>
        </w:rPr>
        <w:lastRenderedPageBreak/>
        <w:t>artificial intelligence in this field, in line with the Kingdom’s Vision 2030, which seeks to enhance digital transformation.</w:t>
      </w:r>
    </w:p>
    <w:p w14:paraId="250C877D" w14:textId="67FA6776" w:rsidR="00FD636C" w:rsidRPr="00D25C78" w:rsidRDefault="00A23B4E" w:rsidP="0069266E">
      <w:pPr>
        <w:spacing w:line="360" w:lineRule="auto"/>
        <w:jc w:val="both"/>
        <w:rPr>
          <w:rFonts w:ascii="Times New Roman" w:eastAsia="Times New Roman" w:hAnsi="Times New Roman" w:cs="Times New Roman"/>
          <w:sz w:val="28"/>
          <w:szCs w:val="28"/>
        </w:rPr>
      </w:pPr>
      <w:r w:rsidRPr="00D25C78">
        <w:rPr>
          <w:rFonts w:ascii="Times New Roman" w:eastAsia="Times New Roman" w:hAnsi="Times New Roman" w:cs="Times New Roman"/>
          <w:sz w:val="28"/>
          <w:szCs w:val="28"/>
        </w:rPr>
        <w:t>Therefore, this study provides a practical framework to help Saudi organizations benefit from these developments and overcome the challenges associated with them.</w:t>
      </w:r>
    </w:p>
    <w:p w14:paraId="0C601B32" w14:textId="77777777" w:rsidR="00FA78D4" w:rsidRPr="0069266E" w:rsidRDefault="00FA78D4" w:rsidP="0069266E">
      <w:pPr>
        <w:spacing w:line="360" w:lineRule="auto"/>
        <w:jc w:val="both"/>
        <w:rPr>
          <w:rFonts w:asciiTheme="majorBidi" w:hAnsiTheme="majorBidi" w:cstheme="majorBidi"/>
          <w:sz w:val="24"/>
          <w:szCs w:val="24"/>
        </w:rPr>
      </w:pPr>
    </w:p>
    <w:p w14:paraId="7B8AD4F3" w14:textId="0645073A" w:rsidR="0023569C" w:rsidRPr="002F02FC" w:rsidRDefault="0023569C" w:rsidP="00305755">
      <w:pPr>
        <w:pStyle w:val="Heading1"/>
        <w:numPr>
          <w:ilvl w:val="0"/>
          <w:numId w:val="59"/>
        </w:numPr>
      </w:pPr>
      <w:bookmarkStart w:id="7" w:name="_Toc192248656"/>
      <w:r w:rsidRPr="002F02FC">
        <w:t>Study</w:t>
      </w:r>
      <w:r>
        <w:t xml:space="preserve"> </w:t>
      </w:r>
      <w:r w:rsidRPr="002F02FC">
        <w:t>Objectives</w:t>
      </w:r>
      <w:bookmarkEnd w:id="7"/>
      <w:r w:rsidR="00F63B9D">
        <w:t>:</w:t>
      </w:r>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422A677D" w:rsidR="0023569C" w:rsidRPr="00B36B84" w:rsidRDefault="0023569C" w:rsidP="00305755">
      <w:pPr>
        <w:pStyle w:val="ListParagraph"/>
        <w:numPr>
          <w:ilvl w:val="0"/>
          <w:numId w:val="3"/>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 xml:space="preserve">To analyze the impact of </w:t>
      </w:r>
      <w:r w:rsidR="00714ACD">
        <w:rPr>
          <w:rFonts w:ascii="Times New Roman" w:eastAsia="Times New Roman" w:hAnsi="Times New Roman" w:cs="Times New Roman"/>
          <w:sz w:val="28"/>
          <w:szCs w:val="28"/>
        </w:rPr>
        <w:t xml:space="preserve">applying the </w:t>
      </w:r>
      <w:r w:rsidRPr="00B36B84">
        <w:rPr>
          <w:rFonts w:ascii="Times New Roman" w:eastAsia="Times New Roman" w:hAnsi="Times New Roman" w:cs="Times New Roman"/>
          <w:sz w:val="28"/>
          <w:szCs w:val="28"/>
        </w:rPr>
        <w:t xml:space="preserve">artificial intelligence on the </w:t>
      </w:r>
      <w:r w:rsidR="00E902D7">
        <w:rPr>
          <w:rFonts w:ascii="Times New Roman" w:eastAsia="Times New Roman" w:hAnsi="Times New Roman" w:cs="Times New Roman"/>
          <w:sz w:val="28"/>
          <w:szCs w:val="28"/>
        </w:rPr>
        <w:t>performance</w:t>
      </w:r>
      <w:r w:rsidRPr="00B36B84">
        <w:rPr>
          <w:rFonts w:ascii="Times New Roman" w:eastAsia="Times New Roman" w:hAnsi="Times New Roman" w:cs="Times New Roman"/>
          <w:sz w:val="28"/>
          <w:szCs w:val="28"/>
        </w:rPr>
        <w:t xml:space="preserve"> </w:t>
      </w:r>
      <w:r w:rsidRPr="00D67FDF">
        <w:rPr>
          <w:rFonts w:ascii="Times New Roman" w:eastAsia="Times New Roman" w:hAnsi="Times New Roman" w:cs="Times New Roman"/>
          <w:sz w:val="28"/>
          <w:szCs w:val="28"/>
        </w:rPr>
        <w:t xml:space="preserve">of </w:t>
      </w:r>
      <w:r w:rsidR="00714ACD" w:rsidRPr="00D67FDF">
        <w:rPr>
          <w:rFonts w:ascii="Times New Roman" w:eastAsia="Times New Roman" w:hAnsi="Times New Roman" w:cs="Times New Roman"/>
          <w:sz w:val="28"/>
          <w:szCs w:val="28"/>
        </w:rPr>
        <w:t xml:space="preserve">construction </w:t>
      </w:r>
      <w:r w:rsidRPr="00D67FDF">
        <w:rPr>
          <w:rFonts w:ascii="Times New Roman" w:eastAsia="Times New Roman" w:hAnsi="Times New Roman" w:cs="Times New Roman"/>
          <w:sz w:val="28"/>
          <w:szCs w:val="28"/>
        </w:rPr>
        <w:t>project management in the Kingdom of Saudi Arabia</w:t>
      </w:r>
      <w:r w:rsidR="00714ACD" w:rsidRPr="00D67FDF">
        <w:rPr>
          <w:rFonts w:ascii="Times New Roman" w:eastAsia="Times New Roman" w:hAnsi="Times New Roman" w:cs="Times New Roman"/>
          <w:sz w:val="28"/>
          <w:szCs w:val="28"/>
        </w:rPr>
        <w:t xml:space="preserve"> </w:t>
      </w:r>
      <w:r w:rsidR="00714ACD" w:rsidRPr="00D67FDF">
        <w:rPr>
          <w:rFonts w:asciiTheme="majorBidi" w:hAnsiTheme="majorBidi" w:cstheme="majorBidi"/>
          <w:sz w:val="28"/>
          <w:szCs w:val="28"/>
        </w:rPr>
        <w:t>including Efficiency, cost reduction, and Risk mitigation</w:t>
      </w:r>
      <w:r w:rsidRPr="00D67FDF">
        <w:rPr>
          <w:rFonts w:ascii="Times New Roman" w:eastAsia="Times New Roman" w:hAnsi="Times New Roman" w:cs="Times New Roman"/>
          <w:sz w:val="28"/>
          <w:szCs w:val="28"/>
        </w:rPr>
        <w:t>.</w:t>
      </w:r>
    </w:p>
    <w:p w14:paraId="071647A5" w14:textId="4DF27B83" w:rsidR="00F26EC8" w:rsidRDefault="00F26EC8" w:rsidP="00305755">
      <w:pPr>
        <w:pStyle w:val="ListParagraph"/>
        <w:numPr>
          <w:ilvl w:val="0"/>
          <w:numId w:val="3"/>
        </w:numPr>
        <w:rPr>
          <w:rFonts w:ascii="Times New Roman" w:eastAsia="Times New Roman" w:hAnsi="Times New Roman" w:cs="Times New Roman"/>
          <w:sz w:val="28"/>
          <w:szCs w:val="28"/>
        </w:rPr>
      </w:pPr>
      <w:r w:rsidRPr="00F26EC8">
        <w:rPr>
          <w:rFonts w:ascii="Times New Roman" w:eastAsia="Times New Roman" w:hAnsi="Times New Roman" w:cs="Times New Roman"/>
          <w:sz w:val="28"/>
          <w:szCs w:val="28"/>
        </w:rPr>
        <w:t xml:space="preserve">To examine the </w:t>
      </w:r>
      <w:r w:rsidR="000D6938">
        <w:rPr>
          <w:rFonts w:ascii="Times New Roman" w:eastAsia="Times New Roman" w:hAnsi="Times New Roman" w:cs="Times New Roman"/>
          <w:sz w:val="28"/>
          <w:szCs w:val="28"/>
        </w:rPr>
        <w:t xml:space="preserve">moderating </w:t>
      </w:r>
      <w:r w:rsidRPr="00F26EC8">
        <w:rPr>
          <w:rFonts w:ascii="Times New Roman" w:eastAsia="Times New Roman" w:hAnsi="Times New Roman" w:cs="Times New Roman"/>
          <w:sz w:val="28"/>
          <w:szCs w:val="28"/>
        </w:rPr>
        <w:t>role of organizational readiness (technical, organizational, and human) in influencing the effectiveness of AI adoption in construction project management.</w:t>
      </w:r>
    </w:p>
    <w:p w14:paraId="3F68F07C" w14:textId="78AC5A6F" w:rsidR="0023569C" w:rsidRPr="00B36B84" w:rsidRDefault="0023569C" w:rsidP="00305755">
      <w:pPr>
        <w:pStyle w:val="ListParagraph"/>
        <w:numPr>
          <w:ilvl w:val="0"/>
          <w:numId w:val="3"/>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305755">
      <w:pPr>
        <w:pStyle w:val="ListParagraph"/>
        <w:numPr>
          <w:ilvl w:val="0"/>
          <w:numId w:val="3"/>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2591CD9" w14:textId="77777777" w:rsidR="009A2681" w:rsidRPr="00046F2B" w:rsidRDefault="009A2681" w:rsidP="00046F2B">
      <w:pPr>
        <w:spacing w:line="360" w:lineRule="auto"/>
        <w:jc w:val="both"/>
        <w:rPr>
          <w:rFonts w:ascii="Times New Roman" w:eastAsia="Times New Roman" w:hAnsi="Times New Roman" w:cs="Times New Roman"/>
          <w:sz w:val="28"/>
          <w:szCs w:val="28"/>
        </w:rPr>
      </w:pPr>
    </w:p>
    <w:p w14:paraId="00FA544E" w14:textId="1945B188" w:rsidR="002F02FC" w:rsidRDefault="002F02FC" w:rsidP="00305755">
      <w:pPr>
        <w:pStyle w:val="Heading1"/>
        <w:numPr>
          <w:ilvl w:val="0"/>
          <w:numId w:val="59"/>
        </w:numPr>
        <w:rPr>
          <w:b/>
          <w:bCs/>
        </w:rPr>
      </w:pPr>
      <w:bookmarkStart w:id="8" w:name="_Toc192248657"/>
      <w:bookmarkStart w:id="9" w:name="_Hlk236380624"/>
      <w:bookmarkEnd w:id="3"/>
      <w:r w:rsidRPr="00FD0610">
        <w:rPr>
          <w:b/>
          <w:bCs/>
        </w:rPr>
        <w:lastRenderedPageBreak/>
        <w:t>Study</w:t>
      </w:r>
      <w:r w:rsidR="006C1282" w:rsidRPr="00FD0610">
        <w:rPr>
          <w:b/>
          <w:bCs/>
        </w:rPr>
        <w:t xml:space="preserve"> </w:t>
      </w:r>
      <w:r w:rsidRPr="00FD0610">
        <w:rPr>
          <w:b/>
          <w:bCs/>
        </w:rPr>
        <w:t>Hypotheses</w:t>
      </w:r>
      <w:bookmarkEnd w:id="8"/>
    </w:p>
    <w:p w14:paraId="21B87271" w14:textId="77777777" w:rsidR="00122EC8" w:rsidRPr="00122EC8" w:rsidRDefault="00122EC8" w:rsidP="00122EC8"/>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5CE4761B" w:rsidR="00FD0610" w:rsidRPr="005144A2" w:rsidRDefault="002F02FC" w:rsidP="00305755">
      <w:pPr>
        <w:pStyle w:val="ListParagraph"/>
        <w:numPr>
          <w:ilvl w:val="0"/>
          <w:numId w:val="4"/>
        </w:numPr>
        <w:rPr>
          <w:rFonts w:asciiTheme="majorBidi" w:hAnsiTheme="majorBidi" w:cstheme="majorBidi"/>
          <w:sz w:val="28"/>
          <w:szCs w:val="28"/>
        </w:rPr>
      </w:pPr>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r w:rsidR="00795620">
        <w:rPr>
          <w:rFonts w:asciiTheme="majorBidi" w:hAnsiTheme="majorBidi" w:cstheme="majorBidi"/>
          <w:sz w:val="28"/>
          <w:szCs w:val="28"/>
        </w:rPr>
        <w:t xml:space="preserve">There is a </w:t>
      </w:r>
      <w:r w:rsidR="006571B7">
        <w:rPr>
          <w:rFonts w:asciiTheme="majorBidi" w:hAnsiTheme="majorBidi" w:cstheme="majorBidi"/>
          <w:sz w:val="28"/>
          <w:szCs w:val="28"/>
        </w:rPr>
        <w:t xml:space="preserve">statistically </w:t>
      </w:r>
      <w:r w:rsidR="00795620">
        <w:rPr>
          <w:rFonts w:asciiTheme="majorBidi" w:hAnsiTheme="majorBidi" w:cstheme="majorBidi"/>
          <w:sz w:val="28"/>
          <w:szCs w:val="28"/>
        </w:rPr>
        <w:t>significant</w:t>
      </w:r>
      <w:r w:rsidR="00795620" w:rsidRPr="005144A2">
        <w:rPr>
          <w:rFonts w:asciiTheme="majorBidi" w:hAnsiTheme="majorBidi" w:cstheme="majorBidi"/>
          <w:sz w:val="28"/>
          <w:szCs w:val="28"/>
        </w:rPr>
        <w:t xml:space="preserve"> positive </w:t>
      </w:r>
      <w:r w:rsidR="00795620">
        <w:rPr>
          <w:rFonts w:asciiTheme="majorBidi" w:hAnsiTheme="majorBidi" w:cstheme="majorBidi"/>
          <w:sz w:val="28"/>
          <w:szCs w:val="28"/>
        </w:rPr>
        <w:t>effect</w:t>
      </w:r>
      <w:r w:rsidR="00795620" w:rsidRPr="005144A2">
        <w:rPr>
          <w:rFonts w:asciiTheme="majorBidi" w:hAnsiTheme="majorBidi" w:cstheme="majorBidi"/>
          <w:sz w:val="28"/>
          <w:szCs w:val="28"/>
        </w:rPr>
        <w:t xml:space="preserve"> of </w:t>
      </w:r>
      <w:r w:rsidR="006571B7">
        <w:rPr>
          <w:rFonts w:asciiTheme="majorBidi" w:hAnsiTheme="majorBidi" w:cstheme="majorBidi"/>
          <w:sz w:val="28"/>
          <w:szCs w:val="28"/>
        </w:rPr>
        <w:t>Artificial intelligence adoption</w:t>
      </w:r>
      <w:r w:rsidR="00795620" w:rsidRPr="005144A2">
        <w:rPr>
          <w:rFonts w:asciiTheme="majorBidi" w:hAnsiTheme="majorBidi" w:cstheme="majorBidi"/>
          <w:sz w:val="28"/>
          <w:szCs w:val="28"/>
        </w:rPr>
        <w:t xml:space="preserve"> on the project </w:t>
      </w:r>
      <w:r w:rsidR="006571B7">
        <w:rPr>
          <w:rFonts w:asciiTheme="majorBidi" w:hAnsiTheme="majorBidi" w:cstheme="majorBidi"/>
          <w:sz w:val="28"/>
          <w:szCs w:val="28"/>
        </w:rPr>
        <w:t>performance</w:t>
      </w:r>
      <w:r w:rsidR="00795620" w:rsidRPr="005144A2">
        <w:rPr>
          <w:rFonts w:asciiTheme="majorBidi" w:hAnsiTheme="majorBidi" w:cstheme="majorBidi"/>
          <w:sz w:val="28"/>
          <w:szCs w:val="28"/>
        </w:rPr>
        <w:t xml:space="preserve"> in the Kingdom of Saudi Arabia</w:t>
      </w:r>
    </w:p>
    <w:p w14:paraId="3998E473" w14:textId="786DE1E2" w:rsidR="005144A2" w:rsidRPr="005144A2" w:rsidRDefault="001379F0" w:rsidP="00305755">
      <w:pPr>
        <w:pStyle w:val="ListParagraph"/>
        <w:numPr>
          <w:ilvl w:val="0"/>
          <w:numId w:val="5"/>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 xml:space="preserve">AI adoption in project management has </w:t>
      </w:r>
      <w:r w:rsidR="006571B7">
        <w:rPr>
          <w:rFonts w:asciiTheme="majorBidi" w:hAnsiTheme="majorBidi" w:cstheme="majorBidi"/>
          <w:sz w:val="28"/>
          <w:szCs w:val="28"/>
        </w:rPr>
        <w:t>a statistically</w:t>
      </w:r>
      <w:r w:rsidR="006571B7"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 xml:space="preserve">significant positive effect on </w:t>
      </w:r>
      <w:r w:rsidR="00082670">
        <w:rPr>
          <w:rFonts w:asciiTheme="majorBidi" w:hAnsiTheme="majorBidi" w:cstheme="majorBidi"/>
          <w:sz w:val="28"/>
          <w:szCs w:val="28"/>
        </w:rPr>
        <w:t xml:space="preserve">project </w:t>
      </w:r>
      <w:r w:rsidR="003322BE" w:rsidRPr="005144A2">
        <w:rPr>
          <w:rFonts w:asciiTheme="majorBidi" w:hAnsiTheme="majorBidi" w:cstheme="majorBidi"/>
          <w:sz w:val="28"/>
          <w:szCs w:val="28"/>
        </w:rPr>
        <w:t>efficiency</w:t>
      </w:r>
      <w:r w:rsidR="003322BE" w:rsidRPr="009724F5">
        <w:rPr>
          <w:rFonts w:asciiTheme="majorBidi" w:hAnsiTheme="majorBidi" w:cstheme="majorBidi"/>
          <w:sz w:val="28"/>
          <w:szCs w:val="28"/>
          <w:highlight w:val="yellow"/>
        </w:rPr>
        <w:t>.</w:t>
      </w:r>
    </w:p>
    <w:p w14:paraId="3F0D9DB1" w14:textId="79C292CD" w:rsidR="005144A2" w:rsidRPr="005144A2" w:rsidRDefault="001379F0" w:rsidP="00305755">
      <w:pPr>
        <w:pStyle w:val="ListParagraph"/>
        <w:numPr>
          <w:ilvl w:val="0"/>
          <w:numId w:val="5"/>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 xml:space="preserve">AI adoption in project management </w:t>
      </w:r>
      <w:r w:rsidR="006571B7">
        <w:rPr>
          <w:rFonts w:asciiTheme="majorBidi" w:hAnsiTheme="majorBidi" w:cstheme="majorBidi"/>
          <w:sz w:val="28"/>
          <w:szCs w:val="28"/>
        </w:rPr>
        <w:t>has a statistically</w:t>
      </w:r>
      <w:r w:rsidR="006571B7"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 xml:space="preserve">significantly </w:t>
      </w:r>
      <w:r w:rsidR="006571B7">
        <w:rPr>
          <w:rFonts w:asciiTheme="majorBidi" w:hAnsiTheme="majorBidi" w:cstheme="majorBidi"/>
          <w:sz w:val="28"/>
          <w:szCs w:val="28"/>
        </w:rPr>
        <w:t>effect</w:t>
      </w:r>
      <w:r w:rsidR="003322BE" w:rsidRPr="005144A2">
        <w:rPr>
          <w:rFonts w:asciiTheme="majorBidi" w:hAnsiTheme="majorBidi" w:cstheme="majorBidi"/>
          <w:sz w:val="28"/>
          <w:szCs w:val="28"/>
        </w:rPr>
        <w:t xml:space="preserve"> </w:t>
      </w:r>
      <w:r w:rsidR="006571B7">
        <w:rPr>
          <w:rFonts w:asciiTheme="majorBidi" w:hAnsiTheme="majorBidi" w:cstheme="majorBidi"/>
          <w:sz w:val="28"/>
          <w:szCs w:val="28"/>
        </w:rPr>
        <w:t xml:space="preserve">on </w:t>
      </w:r>
      <w:r w:rsidR="003322BE" w:rsidRPr="005144A2">
        <w:rPr>
          <w:rFonts w:asciiTheme="majorBidi" w:hAnsiTheme="majorBidi" w:cstheme="majorBidi"/>
          <w:sz w:val="28"/>
          <w:szCs w:val="28"/>
        </w:rPr>
        <w:t>cost</w:t>
      </w:r>
      <w:r w:rsidR="00082670">
        <w:rPr>
          <w:rFonts w:asciiTheme="majorBidi" w:hAnsiTheme="majorBidi" w:cstheme="majorBidi"/>
          <w:sz w:val="28"/>
          <w:szCs w:val="28"/>
        </w:rPr>
        <w:t xml:space="preserve"> reduction</w:t>
      </w:r>
      <w:r w:rsidR="003322BE" w:rsidRPr="005144A2">
        <w:rPr>
          <w:rFonts w:asciiTheme="majorBidi" w:hAnsiTheme="majorBidi" w:cstheme="majorBidi"/>
          <w:sz w:val="28"/>
          <w:szCs w:val="28"/>
        </w:rPr>
        <w:t>.</w:t>
      </w:r>
    </w:p>
    <w:p w14:paraId="68E62829" w14:textId="25713264" w:rsidR="005144A2" w:rsidRPr="005144A2" w:rsidRDefault="001379F0" w:rsidP="00305755">
      <w:pPr>
        <w:pStyle w:val="ListParagraph"/>
        <w:numPr>
          <w:ilvl w:val="0"/>
          <w:numId w:val="5"/>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82670" w:rsidRPr="005144A2">
        <w:rPr>
          <w:rFonts w:asciiTheme="majorBidi" w:hAnsiTheme="majorBidi" w:cstheme="majorBidi"/>
          <w:sz w:val="28"/>
          <w:szCs w:val="28"/>
        </w:rPr>
        <w:t xml:space="preserve">AI adoption in project management has a </w:t>
      </w:r>
      <w:r w:rsidR="006571B7">
        <w:rPr>
          <w:rFonts w:asciiTheme="majorBidi" w:hAnsiTheme="majorBidi" w:cstheme="majorBidi"/>
          <w:sz w:val="28"/>
          <w:szCs w:val="28"/>
        </w:rPr>
        <w:t>statistically</w:t>
      </w:r>
      <w:r w:rsidR="006571B7" w:rsidRPr="005144A2">
        <w:rPr>
          <w:rFonts w:asciiTheme="majorBidi" w:hAnsiTheme="majorBidi" w:cstheme="majorBidi"/>
          <w:sz w:val="28"/>
          <w:szCs w:val="28"/>
        </w:rPr>
        <w:t xml:space="preserve"> </w:t>
      </w:r>
      <w:r w:rsidR="00082670" w:rsidRPr="005144A2">
        <w:rPr>
          <w:rFonts w:asciiTheme="majorBidi" w:hAnsiTheme="majorBidi" w:cstheme="majorBidi"/>
          <w:sz w:val="28"/>
          <w:szCs w:val="28"/>
        </w:rPr>
        <w:t xml:space="preserve">significant positive effect on </w:t>
      </w:r>
      <w:r w:rsidR="00082670">
        <w:rPr>
          <w:rFonts w:asciiTheme="majorBidi" w:hAnsiTheme="majorBidi" w:cstheme="majorBidi"/>
          <w:sz w:val="28"/>
          <w:szCs w:val="28"/>
        </w:rPr>
        <w:t xml:space="preserve">risk </w:t>
      </w:r>
      <w:r w:rsidR="00F63B9D">
        <w:rPr>
          <w:rFonts w:asciiTheme="majorBidi" w:hAnsiTheme="majorBidi" w:cstheme="majorBidi"/>
          <w:sz w:val="28"/>
          <w:szCs w:val="28"/>
        </w:rPr>
        <w:t>management</w:t>
      </w:r>
      <w:r w:rsidRPr="005144A2">
        <w:rPr>
          <w:rFonts w:asciiTheme="majorBidi" w:hAnsiTheme="majorBidi" w:cstheme="majorBidi"/>
          <w:sz w:val="28"/>
          <w:szCs w:val="28"/>
        </w:rPr>
        <w:t>.</w:t>
      </w:r>
    </w:p>
    <w:p w14:paraId="6375DB92" w14:textId="6B53E671" w:rsidR="005144A2" w:rsidRPr="005144A2" w:rsidRDefault="001379F0" w:rsidP="00305755">
      <w:pPr>
        <w:pStyle w:val="ListParagraph"/>
        <w:numPr>
          <w:ilvl w:val="0"/>
          <w:numId w:val="4"/>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 xml:space="preserve">Organizational readiness </w:t>
      </w:r>
      <w:r w:rsidR="00087ECC">
        <w:rPr>
          <w:rFonts w:asciiTheme="majorBidi" w:hAnsiTheme="majorBidi" w:cstheme="majorBidi"/>
          <w:sz w:val="28"/>
          <w:szCs w:val="28"/>
        </w:rPr>
        <w:t xml:space="preserve">positively </w:t>
      </w:r>
      <w:r w:rsidR="003322BE" w:rsidRPr="005144A2">
        <w:rPr>
          <w:rFonts w:asciiTheme="majorBidi" w:hAnsiTheme="majorBidi" w:cstheme="majorBidi"/>
          <w:sz w:val="28"/>
          <w:szCs w:val="28"/>
        </w:rPr>
        <w:t xml:space="preserve">moderates the relationship between AI adoption and project </w:t>
      </w:r>
      <w:r w:rsidR="00F63B9D" w:rsidRPr="005144A2">
        <w:rPr>
          <w:rFonts w:asciiTheme="majorBidi" w:hAnsiTheme="majorBidi" w:cstheme="majorBidi"/>
          <w:sz w:val="28"/>
          <w:szCs w:val="28"/>
        </w:rPr>
        <w:t>performance.</w:t>
      </w:r>
    </w:p>
    <w:p w14:paraId="4637175F" w14:textId="3B57FED9" w:rsidR="001379F0" w:rsidRPr="005144A2" w:rsidRDefault="001379F0" w:rsidP="00305755">
      <w:pPr>
        <w:pStyle w:val="ListParagraph"/>
        <w:numPr>
          <w:ilvl w:val="0"/>
          <w:numId w:val="5"/>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 xml:space="preserve">Technical readiness </w:t>
      </w:r>
      <w:r w:rsidR="00122EC8">
        <w:rPr>
          <w:rFonts w:asciiTheme="majorBidi" w:hAnsiTheme="majorBidi" w:cstheme="majorBidi"/>
          <w:sz w:val="28"/>
          <w:szCs w:val="28"/>
        </w:rPr>
        <w:t>positively moderates</w:t>
      </w:r>
      <w:r w:rsidR="00232719" w:rsidRPr="00232719">
        <w:rPr>
          <w:rFonts w:asciiTheme="majorBidi" w:hAnsiTheme="majorBidi" w:cstheme="majorBidi"/>
          <w:sz w:val="28"/>
          <w:szCs w:val="28"/>
        </w:rPr>
        <w:t xml:space="preserve"> the relationship between AI adoption and project performance</w:t>
      </w:r>
      <w:r w:rsidR="003322BE" w:rsidRPr="005144A2">
        <w:rPr>
          <w:rFonts w:asciiTheme="majorBidi" w:hAnsiTheme="majorBidi" w:cstheme="majorBidi"/>
          <w:sz w:val="28"/>
          <w:szCs w:val="28"/>
        </w:rPr>
        <w:t>.</w:t>
      </w:r>
    </w:p>
    <w:p w14:paraId="1BECD489" w14:textId="3AE54ED8" w:rsidR="005144A2" w:rsidRPr="005144A2" w:rsidRDefault="001379F0" w:rsidP="00305755">
      <w:pPr>
        <w:pStyle w:val="ListParagraph"/>
        <w:numPr>
          <w:ilvl w:val="0"/>
          <w:numId w:val="5"/>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Organizational support strengthens the relationship between AI adoption and project performance</w:t>
      </w:r>
      <w:r w:rsidR="003322BE" w:rsidRPr="005144A2">
        <w:rPr>
          <w:rFonts w:asciiTheme="majorBidi" w:hAnsiTheme="majorBidi" w:cstheme="majorBidi"/>
          <w:sz w:val="28"/>
          <w:szCs w:val="28"/>
        </w:rPr>
        <w:t>.</w:t>
      </w:r>
    </w:p>
    <w:p w14:paraId="6784C905" w14:textId="19553977" w:rsidR="001379F0" w:rsidRPr="005144A2" w:rsidRDefault="001379F0" w:rsidP="00305755">
      <w:pPr>
        <w:pStyle w:val="ListParagraph"/>
        <w:numPr>
          <w:ilvl w:val="0"/>
          <w:numId w:val="5"/>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D6E89" w:rsidRPr="000D6E89">
        <w:rPr>
          <w:rFonts w:asciiTheme="majorBidi" w:hAnsiTheme="majorBidi" w:cstheme="majorBidi"/>
          <w:sz w:val="28"/>
          <w:szCs w:val="28"/>
        </w:rPr>
        <w:t>Human readiness strengthens the relationship between AI adoption and project performance.</w:t>
      </w:r>
    </w:p>
    <w:bookmarkEnd w:id="9"/>
    <w:p w14:paraId="423C6CA8" w14:textId="59124E22" w:rsidR="0023569C" w:rsidRDefault="0023569C" w:rsidP="0023569C">
      <w:pPr>
        <w:pStyle w:val="ListParagraph"/>
        <w:bidi/>
        <w:spacing w:line="360" w:lineRule="auto"/>
        <w:jc w:val="right"/>
        <w:rPr>
          <w:rFonts w:asciiTheme="majorBidi" w:hAnsiTheme="majorBidi" w:cstheme="majorBidi"/>
          <w:sz w:val="28"/>
          <w:szCs w:val="28"/>
        </w:rPr>
      </w:pPr>
    </w:p>
    <w:p w14:paraId="2E4C578D" w14:textId="41C796F6" w:rsidR="0095676E" w:rsidRDefault="0095676E" w:rsidP="0095676E">
      <w:pPr>
        <w:pStyle w:val="ListParagraph"/>
        <w:bidi/>
        <w:spacing w:line="360" w:lineRule="auto"/>
        <w:jc w:val="right"/>
        <w:rPr>
          <w:rFonts w:asciiTheme="majorBidi" w:hAnsiTheme="majorBidi" w:cstheme="majorBidi"/>
          <w:sz w:val="28"/>
          <w:szCs w:val="28"/>
        </w:rPr>
      </w:pPr>
    </w:p>
    <w:p w14:paraId="20F733EF" w14:textId="3B305A30" w:rsidR="0095676E" w:rsidRDefault="0095676E" w:rsidP="0095676E">
      <w:pPr>
        <w:pStyle w:val="ListParagraph"/>
        <w:bidi/>
        <w:spacing w:line="360" w:lineRule="auto"/>
        <w:jc w:val="right"/>
        <w:rPr>
          <w:rFonts w:asciiTheme="majorBidi" w:hAnsiTheme="majorBidi" w:cstheme="majorBidi"/>
          <w:sz w:val="28"/>
          <w:szCs w:val="28"/>
        </w:rPr>
      </w:pPr>
    </w:p>
    <w:p w14:paraId="4900C4B2" w14:textId="73186A0F" w:rsidR="0095676E" w:rsidRDefault="0095676E" w:rsidP="0095676E">
      <w:pPr>
        <w:pStyle w:val="ListParagraph"/>
        <w:bidi/>
        <w:spacing w:line="360" w:lineRule="auto"/>
        <w:jc w:val="right"/>
        <w:rPr>
          <w:rFonts w:asciiTheme="majorBidi" w:hAnsiTheme="majorBidi" w:cstheme="majorBidi"/>
          <w:sz w:val="28"/>
          <w:szCs w:val="28"/>
        </w:rPr>
      </w:pPr>
    </w:p>
    <w:p w14:paraId="0AA9B046" w14:textId="0C8B36B7" w:rsidR="0095676E" w:rsidRDefault="0095676E" w:rsidP="0095676E">
      <w:pPr>
        <w:pStyle w:val="ListParagraph"/>
        <w:bidi/>
        <w:spacing w:line="360" w:lineRule="auto"/>
        <w:jc w:val="right"/>
        <w:rPr>
          <w:rFonts w:asciiTheme="majorBidi" w:hAnsiTheme="majorBidi" w:cstheme="majorBidi"/>
          <w:sz w:val="28"/>
          <w:szCs w:val="28"/>
        </w:rPr>
      </w:pPr>
    </w:p>
    <w:p w14:paraId="53BEBBA2" w14:textId="23FFA31A" w:rsidR="0095676E" w:rsidRDefault="0095676E" w:rsidP="0095676E">
      <w:pPr>
        <w:pStyle w:val="ListParagraph"/>
        <w:bidi/>
        <w:spacing w:line="360" w:lineRule="auto"/>
        <w:jc w:val="right"/>
        <w:rPr>
          <w:rFonts w:asciiTheme="majorBidi" w:hAnsiTheme="majorBidi" w:cstheme="majorBidi"/>
          <w:sz w:val="28"/>
          <w:szCs w:val="28"/>
        </w:rPr>
      </w:pPr>
    </w:p>
    <w:p w14:paraId="2120E248" w14:textId="35CE6CE3" w:rsidR="0095676E" w:rsidRDefault="0095676E" w:rsidP="0095676E">
      <w:pPr>
        <w:pStyle w:val="ListParagraph"/>
        <w:bidi/>
        <w:spacing w:line="360" w:lineRule="auto"/>
        <w:jc w:val="right"/>
        <w:rPr>
          <w:rFonts w:asciiTheme="majorBidi" w:hAnsiTheme="majorBidi" w:cstheme="majorBidi"/>
          <w:sz w:val="28"/>
          <w:szCs w:val="28"/>
        </w:rPr>
      </w:pPr>
    </w:p>
    <w:p w14:paraId="4B341FC6" w14:textId="49CB8DED" w:rsidR="0095676E" w:rsidRDefault="0095676E" w:rsidP="0095676E">
      <w:pPr>
        <w:pStyle w:val="ListParagraph"/>
        <w:bidi/>
        <w:spacing w:line="360" w:lineRule="auto"/>
        <w:jc w:val="right"/>
        <w:rPr>
          <w:rFonts w:asciiTheme="majorBidi" w:hAnsiTheme="majorBidi" w:cstheme="majorBidi"/>
          <w:sz w:val="28"/>
          <w:szCs w:val="28"/>
        </w:rPr>
      </w:pPr>
    </w:p>
    <w:p w14:paraId="57A6A66E" w14:textId="38787C08" w:rsidR="0095676E" w:rsidRDefault="0095676E" w:rsidP="0095676E">
      <w:pPr>
        <w:pStyle w:val="ListParagraph"/>
        <w:bidi/>
        <w:spacing w:line="360" w:lineRule="auto"/>
        <w:jc w:val="right"/>
        <w:rPr>
          <w:rFonts w:asciiTheme="majorBidi" w:hAnsiTheme="majorBidi" w:cstheme="majorBidi"/>
          <w:sz w:val="28"/>
          <w:szCs w:val="28"/>
        </w:rPr>
      </w:pPr>
    </w:p>
    <w:p w14:paraId="52FD8263" w14:textId="77777777" w:rsidR="0095676E" w:rsidRPr="002D76A5" w:rsidRDefault="0095676E" w:rsidP="00305755">
      <w:pPr>
        <w:pStyle w:val="ListParagraph"/>
        <w:numPr>
          <w:ilvl w:val="0"/>
          <w:numId w:val="59"/>
        </w:num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2D76A5">
        <w:rPr>
          <w:rFonts w:asciiTheme="majorHAnsi" w:eastAsiaTheme="majorEastAsia" w:hAnsiTheme="majorHAnsi" w:cstheme="majorBidi"/>
          <w:b/>
          <w:bCs/>
          <w:color w:val="2E74B5" w:themeColor="accent1" w:themeShade="BF"/>
          <w:sz w:val="32"/>
          <w:szCs w:val="32"/>
        </w:rPr>
        <w:lastRenderedPageBreak/>
        <w:t>Study Conceptual Model:</w:t>
      </w:r>
    </w:p>
    <w:p w14:paraId="6280041A" w14:textId="77777777" w:rsidR="0095676E" w:rsidRPr="00FE0111" w:rsidRDefault="0095676E" w:rsidP="0095676E">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performance</w:t>
      </w:r>
      <w:r w:rsidRPr="00FE011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6030E22F" w14:textId="77777777" w:rsidR="0095676E" w:rsidRPr="003225DB" w:rsidRDefault="0095676E" w:rsidP="00305755">
      <w:pPr>
        <w:pStyle w:val="ListParagraph"/>
        <w:numPr>
          <w:ilvl w:val="1"/>
          <w:numId w:val="9"/>
        </w:numPr>
        <w:spacing w:after="0"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Independent Variable: Artificial Intelligence (AI) Adoption in Construction Project Management. </w:t>
      </w:r>
    </w:p>
    <w:p w14:paraId="4E6216AA" w14:textId="77777777" w:rsidR="0095676E" w:rsidRPr="003225DB" w:rsidRDefault="0095676E" w:rsidP="00305755">
      <w:pPr>
        <w:pStyle w:val="ListParagraph"/>
        <w:numPr>
          <w:ilvl w:val="1"/>
          <w:numId w:val="9"/>
        </w:numPr>
        <w:spacing w:after="0"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Moderating Variable: Organizational Readiness, comprising: </w:t>
      </w:r>
    </w:p>
    <w:p w14:paraId="240C5FAF" w14:textId="77777777" w:rsidR="0095676E" w:rsidRPr="003225DB" w:rsidRDefault="0095676E" w:rsidP="00305755">
      <w:pPr>
        <w:pStyle w:val="ListParagraph"/>
        <w:numPr>
          <w:ilvl w:val="0"/>
          <w:numId w:val="60"/>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Organizational Support </w:t>
      </w:r>
    </w:p>
    <w:p w14:paraId="09BF93F2" w14:textId="77777777" w:rsidR="0095676E" w:rsidRPr="003225DB" w:rsidRDefault="0095676E" w:rsidP="00305755">
      <w:pPr>
        <w:numPr>
          <w:ilvl w:val="0"/>
          <w:numId w:val="60"/>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Technical Readiness </w:t>
      </w:r>
    </w:p>
    <w:p w14:paraId="1ABDA2D8" w14:textId="77777777" w:rsidR="0095676E" w:rsidRDefault="0095676E" w:rsidP="00305755">
      <w:pPr>
        <w:numPr>
          <w:ilvl w:val="0"/>
          <w:numId w:val="60"/>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Human Readiness </w:t>
      </w:r>
    </w:p>
    <w:p w14:paraId="035041B6" w14:textId="149928DB" w:rsidR="0095676E" w:rsidRPr="0095676E" w:rsidRDefault="0095676E" w:rsidP="0095676E">
      <w:pPr>
        <w:spacing w:before="100" w:beforeAutospacing="1" w:after="100" w:afterAutospacing="1" w:line="240" w:lineRule="auto"/>
        <w:ind w:left="720"/>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3- </w:t>
      </w:r>
      <w:r w:rsidRPr="0095676E">
        <w:rPr>
          <w:rFonts w:asciiTheme="majorBidi" w:hAnsiTheme="majorBidi" w:cstheme="majorBidi"/>
          <w:color w:val="000000" w:themeColor="text1"/>
          <w:sz w:val="28"/>
          <w:szCs w:val="28"/>
        </w:rPr>
        <w:t xml:space="preserve">Dependent Variable: Project Performance, comprising: </w:t>
      </w:r>
    </w:p>
    <w:p w14:paraId="38F5A4FB" w14:textId="77777777" w:rsidR="0095676E" w:rsidRPr="003225DB" w:rsidRDefault="0095676E" w:rsidP="00305755">
      <w:pPr>
        <w:numPr>
          <w:ilvl w:val="0"/>
          <w:numId w:val="61"/>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Project Efficiency </w:t>
      </w:r>
    </w:p>
    <w:p w14:paraId="42C6FE10" w14:textId="77777777" w:rsidR="0095676E" w:rsidRPr="003225DB" w:rsidRDefault="0095676E" w:rsidP="00305755">
      <w:pPr>
        <w:numPr>
          <w:ilvl w:val="0"/>
          <w:numId w:val="61"/>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Cost Reduction </w:t>
      </w:r>
    </w:p>
    <w:p w14:paraId="670D843A" w14:textId="77777777" w:rsidR="0095676E" w:rsidRPr="003225DB" w:rsidRDefault="0095676E" w:rsidP="00305755">
      <w:pPr>
        <w:numPr>
          <w:ilvl w:val="0"/>
          <w:numId w:val="61"/>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Risk Mitigation</w:t>
      </w:r>
    </w:p>
    <w:p w14:paraId="013B1767" w14:textId="3053B995" w:rsidR="0095676E" w:rsidRPr="0095676E" w:rsidRDefault="0095676E" w:rsidP="0095676E">
      <w:pPr>
        <w:pStyle w:val="ListParagraph"/>
        <w:bidi/>
        <w:spacing w:line="360" w:lineRule="auto"/>
        <w:jc w:val="right"/>
        <w:rPr>
          <w:rFonts w:asciiTheme="majorBidi" w:hAnsiTheme="majorBidi" w:cstheme="majorBidi"/>
          <w:sz w:val="28"/>
          <w:szCs w:val="28"/>
        </w:rPr>
      </w:pPr>
      <w:r w:rsidRPr="00D67F3D">
        <w:rPr>
          <w:rFonts w:asciiTheme="majorBidi" w:hAnsiTheme="majorBidi" w:cstheme="majorBidi"/>
          <w:noProof/>
          <w:color w:val="2F5496" w:themeColor="accent5" w:themeShade="BF"/>
          <w:sz w:val="28"/>
          <w:szCs w:val="28"/>
        </w:rPr>
        <w:drawing>
          <wp:inline distT="0" distB="0" distL="0" distR="0" wp14:anchorId="17035662" wp14:editId="38D7CC69">
            <wp:extent cx="4960170" cy="3829050"/>
            <wp:effectExtent l="0" t="0" r="0" b="0"/>
            <wp:docPr id="125662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28968" name=""/>
                    <pic:cNvPicPr/>
                  </pic:nvPicPr>
                  <pic:blipFill>
                    <a:blip r:embed="rId9"/>
                    <a:stretch>
                      <a:fillRect/>
                    </a:stretch>
                  </pic:blipFill>
                  <pic:spPr>
                    <a:xfrm>
                      <a:off x="0" y="0"/>
                      <a:ext cx="4967715" cy="3834875"/>
                    </a:xfrm>
                    <a:prstGeom prst="rect">
                      <a:avLst/>
                    </a:prstGeom>
                  </pic:spPr>
                </pic:pic>
              </a:graphicData>
            </a:graphic>
          </wp:inline>
        </w:drawing>
      </w:r>
    </w:p>
    <w:p w14:paraId="0C34FF6B" w14:textId="7AA1C81F" w:rsidR="002F02FC" w:rsidRPr="00D25C78" w:rsidRDefault="002F02FC" w:rsidP="00305755">
      <w:pPr>
        <w:pStyle w:val="Heading1"/>
        <w:numPr>
          <w:ilvl w:val="0"/>
          <w:numId w:val="59"/>
        </w:numPr>
        <w:rPr>
          <w:u w:val="single"/>
        </w:rPr>
      </w:pPr>
      <w:bookmarkStart w:id="10" w:name="_Toc192248658"/>
      <w:r w:rsidRPr="00D25C78">
        <w:rPr>
          <w:u w:val="single"/>
        </w:rPr>
        <w:lastRenderedPageBreak/>
        <w:t>Study</w:t>
      </w:r>
      <w:r w:rsidR="006C1282" w:rsidRPr="00D25C78">
        <w:rPr>
          <w:u w:val="single"/>
        </w:rPr>
        <w:t xml:space="preserve"> </w:t>
      </w:r>
      <w:r w:rsidRPr="00D25C78">
        <w:rPr>
          <w:u w:val="single"/>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69266E" w:rsidRDefault="00DE5D9B" w:rsidP="00DE5D9B">
      <w:pPr>
        <w:rPr>
          <w:rFonts w:asciiTheme="majorBidi" w:hAnsiTheme="majorBidi" w:cstheme="majorBidi"/>
          <w:sz w:val="28"/>
          <w:szCs w:val="28"/>
        </w:rPr>
      </w:pPr>
      <w:r w:rsidRPr="0069266E">
        <w:rPr>
          <w:rFonts w:asciiTheme="majorBidi" w:hAnsiTheme="majorBidi" w:cstheme="majorBidi"/>
          <w:sz w:val="28"/>
          <w:szCs w:val="28"/>
        </w:rPr>
        <w:t>Saudi Vision 2030 is a comprehensive strategic framework launched to reduce the Kingdom of Saudi Arabia’s dependence on oil, diversify its economy, and develop public service sectors such as health, education, infrastructure, recreation, and tourism. It was officially announced on April 25, 2016, under the leadership of His Royal Highness Prince Mohammed bin Salman bin Abdulaziz Al Saud, Crown Prince and Chairman of the Council of Economic and Development Affairs.</w:t>
      </w:r>
    </w:p>
    <w:p w14:paraId="096DD1CC" w14:textId="1208DAF5" w:rsidR="00FD0610" w:rsidRPr="00515331" w:rsidRDefault="00DE5D9B" w:rsidP="00515331">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227A35F9" w14:textId="5FDD7B64" w:rsidR="00FD636C" w:rsidRPr="00726729" w:rsidRDefault="00DE5D9B" w:rsidP="00726729">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10"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32BF4810" w14:textId="77777777" w:rsidR="00A656C9" w:rsidRDefault="00A656C9" w:rsidP="00FD0610"/>
    <w:p w14:paraId="6B6B2699" w14:textId="78C4B474" w:rsidR="00186581" w:rsidRDefault="00186581" w:rsidP="00FD0610"/>
    <w:p w14:paraId="2D4BC2F9" w14:textId="4E83959C" w:rsidR="00515331" w:rsidRDefault="00515331" w:rsidP="00FD0610"/>
    <w:p w14:paraId="290F62A1" w14:textId="4E4795FA" w:rsidR="00515331" w:rsidRDefault="00515331" w:rsidP="00FD0610"/>
    <w:p w14:paraId="2B516958" w14:textId="6D43206B" w:rsidR="00515331" w:rsidRDefault="00515331" w:rsidP="00FD0610"/>
    <w:p w14:paraId="433FA5B4" w14:textId="7BC4B58A" w:rsidR="00515331" w:rsidRDefault="00515331" w:rsidP="00FD0610"/>
    <w:p w14:paraId="44757674" w14:textId="694E1BC7" w:rsidR="00515331" w:rsidRDefault="00515331" w:rsidP="00FD0610"/>
    <w:p w14:paraId="748C80C0" w14:textId="4D342F53" w:rsidR="00515331" w:rsidRDefault="00515331" w:rsidP="00FD0610"/>
    <w:p w14:paraId="66085A71" w14:textId="69829257" w:rsidR="00515331" w:rsidRDefault="00515331" w:rsidP="00FD0610"/>
    <w:p w14:paraId="51350605" w14:textId="7A34D5AA" w:rsidR="00515331" w:rsidRDefault="00515331" w:rsidP="00FD0610"/>
    <w:p w14:paraId="57F5D185" w14:textId="0C73B16A" w:rsidR="00515331" w:rsidRDefault="00515331" w:rsidP="00FD0610"/>
    <w:p w14:paraId="4D69D7AB" w14:textId="7083A2BF" w:rsidR="00515331" w:rsidRDefault="00515331" w:rsidP="00FD0610"/>
    <w:p w14:paraId="05075B3F" w14:textId="06443C0F" w:rsidR="00515331" w:rsidRDefault="00515331" w:rsidP="00FD0610"/>
    <w:p w14:paraId="02C0B976" w14:textId="36978536" w:rsidR="00515331" w:rsidRDefault="00515331" w:rsidP="00FD0610"/>
    <w:p w14:paraId="6DDE3BF0" w14:textId="01AE566F" w:rsidR="00515331" w:rsidRDefault="00515331" w:rsidP="00FD0610"/>
    <w:p w14:paraId="183697B3" w14:textId="01666A6D" w:rsidR="00515331" w:rsidRDefault="00515331" w:rsidP="00FD0610"/>
    <w:p w14:paraId="510D8B26" w14:textId="0FA00973" w:rsidR="00515331" w:rsidRDefault="00515331" w:rsidP="00FD0610"/>
    <w:p w14:paraId="09973B26" w14:textId="09C4E764" w:rsidR="00515331" w:rsidRDefault="00515331" w:rsidP="00FD0610"/>
    <w:p w14:paraId="61ED9ED9" w14:textId="73F3DB85" w:rsidR="00515331" w:rsidRDefault="00515331" w:rsidP="00FD0610"/>
    <w:p w14:paraId="6D3984B6" w14:textId="52A51CA6" w:rsidR="00515331" w:rsidRDefault="00515331" w:rsidP="00FD0610"/>
    <w:p w14:paraId="2348E0C0" w14:textId="3DE2F46D" w:rsidR="00515331" w:rsidRDefault="00515331" w:rsidP="00FD0610"/>
    <w:p w14:paraId="46C7C8CC" w14:textId="77777777" w:rsidR="00515331" w:rsidRDefault="00515331" w:rsidP="00FD0610"/>
    <w:p w14:paraId="6A71F1DD" w14:textId="5210598E" w:rsidR="002C4AA9" w:rsidRPr="002C4AA9" w:rsidRDefault="002C4AA9" w:rsidP="00305755">
      <w:pPr>
        <w:pStyle w:val="ListParagraph"/>
        <w:numPr>
          <w:ilvl w:val="0"/>
          <w:numId w:val="59"/>
        </w:numPr>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68628EE" w:rsidR="002C4AA9" w:rsidRPr="00FE0111" w:rsidRDefault="002C4AA9" w:rsidP="002C4AA9">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w:t>
      </w:r>
      <w:r w:rsidR="00054DF9">
        <w:rPr>
          <w:rFonts w:asciiTheme="majorBidi" w:hAnsiTheme="majorBidi" w:cstheme="majorBidi"/>
          <w:sz w:val="28"/>
          <w:szCs w:val="28"/>
        </w:rPr>
        <w:t>focus on</w:t>
      </w:r>
      <w:r>
        <w:rPr>
          <w:rFonts w:asciiTheme="majorBidi" w:hAnsiTheme="majorBidi" w:cstheme="majorBidi"/>
          <w:sz w:val="28"/>
          <w:szCs w:val="28"/>
        </w:rPr>
        <w:t xml:space="preserve">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Heading2"/>
      </w:pPr>
    </w:p>
    <w:p w14:paraId="2786BB6C" w14:textId="24E3904B" w:rsidR="002C4AA9" w:rsidRPr="002C4AA9" w:rsidRDefault="002C4AA9" w:rsidP="002C4AA9">
      <w:pPr>
        <w:pStyle w:val="Heading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ListParagraph"/>
        <w:spacing w:line="360" w:lineRule="auto"/>
        <w:jc w:val="both"/>
        <w:rPr>
          <w:rFonts w:asciiTheme="majorBidi" w:hAnsiTheme="majorBidi" w:cstheme="majorBidi"/>
          <w:sz w:val="28"/>
          <w:szCs w:val="28"/>
        </w:rPr>
      </w:pPr>
    </w:p>
    <w:p w14:paraId="4B1C565E" w14:textId="6DAF8A57" w:rsidR="002C4AA9" w:rsidRPr="00903E73" w:rsidRDefault="002C4AA9" w:rsidP="00305755">
      <w:pPr>
        <w:pStyle w:val="ListParagraph"/>
        <w:numPr>
          <w:ilvl w:val="1"/>
          <w:numId w:val="2"/>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 xml:space="preserve">Time </w:t>
      </w:r>
      <w:r w:rsidR="005B7D84" w:rsidRPr="00903E73">
        <w:rPr>
          <w:rFonts w:asciiTheme="majorBidi" w:hAnsiTheme="majorBidi" w:cstheme="majorBidi"/>
          <w:sz w:val="28"/>
          <w:szCs w:val="28"/>
        </w:rPr>
        <w:t>Limitation’s:</w:t>
      </w:r>
      <w:r w:rsidRPr="00903E73">
        <w:rPr>
          <w:rFonts w:asciiTheme="majorBidi" w:hAnsiTheme="majorBidi" w:cstheme="majorBidi"/>
          <w:sz w:val="28"/>
          <w:szCs w:val="28"/>
        </w:rPr>
        <w:t xml:space="preserve"> The impact of artificial intelligence on project management may change with future technological developments.</w:t>
      </w:r>
    </w:p>
    <w:p w14:paraId="192A2A05" w14:textId="393DFB87" w:rsidR="002C4AA9" w:rsidRPr="00903E73" w:rsidRDefault="002C4AA9" w:rsidP="00305755">
      <w:pPr>
        <w:pStyle w:val="ListParagraph"/>
        <w:numPr>
          <w:ilvl w:val="1"/>
          <w:numId w:val="2"/>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0F5FE71C" w:rsidR="002C4AA9" w:rsidRPr="00903E73" w:rsidRDefault="002C4AA9" w:rsidP="00305755">
      <w:pPr>
        <w:pStyle w:val="ListParagraph"/>
        <w:numPr>
          <w:ilvl w:val="1"/>
          <w:numId w:val="2"/>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0B7B04D1" w:rsidR="002C4AA9" w:rsidRDefault="002C4AA9" w:rsidP="00305755">
      <w:pPr>
        <w:pStyle w:val="ListParagraph"/>
        <w:numPr>
          <w:ilvl w:val="1"/>
          <w:numId w:val="2"/>
        </w:numPr>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6956E7E2" w14:textId="2C829844" w:rsidR="005545CD" w:rsidRPr="005545CD" w:rsidRDefault="005545CD" w:rsidP="00305755">
      <w:pPr>
        <w:pStyle w:val="Heading2"/>
        <w:numPr>
          <w:ilvl w:val="0"/>
          <w:numId w:val="59"/>
        </w:numPr>
        <w:rPr>
          <w:color w:val="2E74B5" w:themeColor="accent1" w:themeShade="BF"/>
          <w:sz w:val="32"/>
          <w:szCs w:val="32"/>
        </w:rPr>
      </w:pPr>
      <w:r w:rsidRPr="005545CD">
        <w:rPr>
          <w:color w:val="2E74B5" w:themeColor="accent1" w:themeShade="BF"/>
          <w:sz w:val="32"/>
          <w:szCs w:val="32"/>
        </w:rPr>
        <w:lastRenderedPageBreak/>
        <w:t>Study Methodology and Procedures</w:t>
      </w:r>
    </w:p>
    <w:p w14:paraId="460AC016"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To answer the research questions and test the proposed hypotheses, this study adopted a systematic methodological framework that ensured the collection of reliable and valid data and the application of appropriate analytical techniques. The methodology was designed to investigate the role of Artificial Intelligence (AI) in project management within the construction sector in the Kingdom of Saudi Arabia by examining the relationships among Artificial Intelligence Adoption, Organizational Readiness, and Project Performance.</w:t>
      </w:r>
    </w:p>
    <w:p w14:paraId="2577F6EB"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employed an explanatory sequential mixed methods research design, in which quantitative data were collected and analyzed during the first phase, followed by qualitative interviews conducted to provide further explanation and practical interpretation of the quantitative findings. The quantitative component represented the primary phase of the study, while the qualitative component complemented the statistical results by providing insights from experienced project management professionals.</w:t>
      </w:r>
    </w:p>
    <w:p w14:paraId="06485091" w14:textId="012EA248" w:rsidR="005545CD" w:rsidRPr="005545CD" w:rsidRDefault="005545CD" w:rsidP="00305755">
      <w:pPr>
        <w:pStyle w:val="Heading2"/>
        <w:numPr>
          <w:ilvl w:val="1"/>
          <w:numId w:val="66"/>
        </w:numPr>
        <w:rPr>
          <w:color w:val="2E74B5" w:themeColor="accent1" w:themeShade="BF"/>
          <w:sz w:val="32"/>
          <w:szCs w:val="32"/>
        </w:rPr>
      </w:pPr>
      <w:r w:rsidRPr="005545CD">
        <w:rPr>
          <w:color w:val="2E74B5" w:themeColor="accent1" w:themeShade="BF"/>
          <w:sz w:val="32"/>
          <w:szCs w:val="32"/>
        </w:rPr>
        <w:t>Study Population and Sample</w:t>
      </w:r>
    </w:p>
    <w:p w14:paraId="1F479130"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population consisted of project management professionals working in the construction sector within the Kingdom of Saudi Arabia. The target respondents included project managers, project engineers, planning engineers, consultants, construction managers, and senior technical professionals involved in planning, executing, monitoring, and controlling construction projects.</w:t>
      </w:r>
    </w:p>
    <w:p w14:paraId="17998EFE"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A purposive sampling technique was employed to select respondents possessing practical knowledge and professional experience in project management and digital technologies. The questionnaire was distributed electronically to professionals working in public and private construction organizations across Saudi Arabia. Following data screening and validation, 109 valid questionnaires were retained and included in the statistical analysis.</w:t>
      </w:r>
    </w:p>
    <w:p w14:paraId="790F74B8" w14:textId="7EF5ECD1" w:rsid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For the qualitative phase, purposive sampling was used to select experienced project managers with substantial practical experience in project management and Artificial Intelligence applications. Semi-structured interviews were conducted to obtain additional professional perspectives that supported the interpretation of the quantitative findings.</w:t>
      </w:r>
    </w:p>
    <w:p w14:paraId="3B8B18D8" w14:textId="6244F58D" w:rsidR="005545CD" w:rsidRDefault="005545CD" w:rsidP="005545CD">
      <w:pPr>
        <w:pStyle w:val="isselectedend"/>
        <w:rPr>
          <w:rFonts w:asciiTheme="majorBidi" w:eastAsiaTheme="minorEastAsia" w:hAnsiTheme="majorBidi" w:cstheme="majorBidi"/>
          <w:sz w:val="28"/>
          <w:szCs w:val="28"/>
        </w:rPr>
      </w:pPr>
    </w:p>
    <w:p w14:paraId="6091823F"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lastRenderedPageBreak/>
        <w:t>Study population: Includes Construction companies and projects operating between 2020 and 2025 in the Kingdom of Saudi Arabia that adopt or seek to adopt AI technologies in their project management.</w:t>
      </w:r>
    </w:p>
    <w:p w14:paraId="493E9356"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Study sample: The study sample consists of project managers, engineers, and technology experts working in the construction sector in Saudi Arabia. These participants were selected to represent organizations involved in infrastructure, industrial, and technology projects. </w:t>
      </w:r>
    </w:p>
    <w:p w14:paraId="00A72C07"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Sample size determined using Steven Thompson equation:</w:t>
      </w:r>
    </w:p>
    <w:p w14:paraId="2850BD98" w14:textId="77777777" w:rsidR="005545CD" w:rsidRDefault="005545CD" w:rsidP="005545CD">
      <w:pPr>
        <w:pStyle w:val="ListParagraph"/>
        <w:spacing w:line="360" w:lineRule="auto"/>
        <w:jc w:val="both"/>
        <w:rPr>
          <w:rFonts w:asciiTheme="majorBidi" w:hAnsiTheme="majorBidi" w:cstheme="majorBidi"/>
          <w:sz w:val="24"/>
          <w:szCs w:val="24"/>
        </w:rPr>
      </w:pPr>
    </w:p>
    <w:p w14:paraId="3C863AC6" w14:textId="77777777" w:rsidR="005545CD" w:rsidRPr="00D236D0" w:rsidRDefault="005545CD" w:rsidP="005545CD">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9264" behindDoc="0" locked="0" layoutInCell="1" allowOverlap="1" wp14:anchorId="416222E8" wp14:editId="6CE20335">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4899902" w14:textId="77777777" w:rsidR="005545CD" w:rsidRPr="0057157A" w:rsidRDefault="005545CD" w:rsidP="005545CD">
      <w:pPr>
        <w:pStyle w:val="ListParagraph"/>
        <w:spacing w:line="360" w:lineRule="auto"/>
        <w:jc w:val="both"/>
        <w:rPr>
          <w:rFonts w:asciiTheme="majorBidi" w:hAnsiTheme="majorBidi" w:cstheme="majorBidi"/>
          <w:sz w:val="24"/>
          <w:szCs w:val="24"/>
        </w:rPr>
      </w:pPr>
      <w:bookmarkStart w:id="11" w:name="_Toc192248665"/>
    </w:p>
    <w:p w14:paraId="2DBFA011" w14:textId="77777777" w:rsidR="005545CD" w:rsidRPr="0057157A" w:rsidRDefault="005545CD" w:rsidP="005545CD">
      <w:pPr>
        <w:pStyle w:val="ListParagraph"/>
        <w:spacing w:line="360" w:lineRule="auto"/>
        <w:jc w:val="both"/>
        <w:rPr>
          <w:rFonts w:asciiTheme="majorBidi" w:hAnsiTheme="majorBidi" w:cstheme="majorBidi"/>
          <w:sz w:val="24"/>
          <w:szCs w:val="24"/>
        </w:rPr>
      </w:pPr>
    </w:p>
    <w:p w14:paraId="2B6C8AD0"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7E1610D8"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sample</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p>
    <w:p w14:paraId="2F913305"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expected</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population</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38</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p>
    <w:p w14:paraId="705F06BA"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standard</w:t>
      </w:r>
      <w:r>
        <w:rPr>
          <w:rFonts w:asciiTheme="majorBidi" w:hAnsiTheme="majorBidi" w:cstheme="majorBidi"/>
          <w:sz w:val="28"/>
          <w:szCs w:val="28"/>
        </w:rPr>
        <w:t xml:space="preserve"> </w:t>
      </w:r>
      <w:r w:rsidRPr="00FE0111">
        <w:rPr>
          <w:rFonts w:asciiTheme="majorBidi" w:hAnsiTheme="majorBidi" w:cstheme="majorBidi"/>
          <w:sz w:val="28"/>
          <w:szCs w:val="28"/>
        </w:rPr>
        <w:t>score</w:t>
      </w:r>
      <w:r>
        <w:rPr>
          <w:rFonts w:asciiTheme="majorBidi" w:hAnsiTheme="majorBidi" w:cstheme="majorBidi"/>
          <w:sz w:val="28"/>
          <w:szCs w:val="28"/>
        </w:rPr>
        <w:t xml:space="preserve"> </w:t>
      </w:r>
      <w:r w:rsidRPr="00FE0111">
        <w:rPr>
          <w:rFonts w:asciiTheme="majorBidi" w:hAnsiTheme="majorBidi" w:cstheme="majorBidi"/>
          <w:sz w:val="28"/>
          <w:szCs w:val="28"/>
        </w:rPr>
        <w:t>corresponding</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significance</w:t>
      </w:r>
      <w:r>
        <w:rPr>
          <w:rFonts w:asciiTheme="majorBidi" w:hAnsiTheme="majorBidi" w:cstheme="majorBidi"/>
          <w:sz w:val="28"/>
          <w:szCs w:val="28"/>
        </w:rPr>
        <w:t xml:space="preserve"> </w:t>
      </w:r>
      <w:r w:rsidRPr="00FE0111">
        <w:rPr>
          <w:rFonts w:asciiTheme="majorBidi" w:hAnsiTheme="majorBidi" w:cstheme="majorBidi"/>
          <w:sz w:val="28"/>
          <w:szCs w:val="28"/>
        </w:rPr>
        <w:t>level,</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1.96.</w:t>
      </w:r>
      <w:r>
        <w:rPr>
          <w:rFonts w:asciiTheme="majorBidi" w:hAnsiTheme="majorBidi" w:cstheme="majorBidi"/>
          <w:sz w:val="28"/>
          <w:szCs w:val="28"/>
        </w:rPr>
        <w:t xml:space="preserve"> </w:t>
      </w:r>
    </w:p>
    <w:p w14:paraId="08920B74"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error</w:t>
      </w:r>
      <w:r>
        <w:rPr>
          <w:rFonts w:asciiTheme="majorBidi" w:hAnsiTheme="majorBidi" w:cstheme="majorBidi"/>
          <w:sz w:val="28"/>
          <w:szCs w:val="28"/>
        </w:rPr>
        <w:t xml:space="preserve"> </w:t>
      </w:r>
      <w:r w:rsidRPr="00FE0111">
        <w:rPr>
          <w:rFonts w:asciiTheme="majorBidi" w:hAnsiTheme="majorBidi" w:cstheme="majorBidi"/>
          <w:sz w:val="28"/>
          <w:szCs w:val="28"/>
        </w:rPr>
        <w:t>rate,</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0.05.</w:t>
      </w:r>
      <w:r>
        <w:rPr>
          <w:rFonts w:asciiTheme="majorBidi" w:hAnsiTheme="majorBidi" w:cstheme="majorBidi"/>
          <w:sz w:val="28"/>
          <w:szCs w:val="28"/>
        </w:rPr>
        <w:t xml:space="preserve"> </w:t>
      </w:r>
    </w:p>
    <w:p w14:paraId="65CE1A9C" w14:textId="77777777" w:rsidR="005545CD" w:rsidRPr="00FE0111"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P</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percentage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property's</w:t>
      </w:r>
      <w:r>
        <w:rPr>
          <w:rFonts w:asciiTheme="majorBidi" w:hAnsiTheme="majorBidi" w:cstheme="majorBidi"/>
          <w:sz w:val="28"/>
          <w:szCs w:val="28"/>
        </w:rPr>
        <w:t xml:space="preserve"> </w:t>
      </w:r>
      <w:r w:rsidRPr="00FE0111">
        <w:rPr>
          <w:rFonts w:asciiTheme="majorBidi" w:hAnsiTheme="majorBidi" w:cstheme="majorBidi"/>
          <w:sz w:val="28"/>
          <w:szCs w:val="28"/>
        </w:rPr>
        <w:t>availability</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neutrality,</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0.5.</w:t>
      </w:r>
      <w:r>
        <w:rPr>
          <w:rFonts w:asciiTheme="majorBidi" w:hAnsiTheme="majorBidi" w:cstheme="majorBidi"/>
          <w:sz w:val="28"/>
          <w:szCs w:val="28"/>
        </w:rPr>
        <w:t xml:space="preserve"> </w:t>
      </w:r>
    </w:p>
    <w:p w14:paraId="2EDFB8BA" w14:textId="77777777" w:rsidR="005545CD" w:rsidRDefault="005545CD" w:rsidP="005545CD">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above,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after</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Stephen</w:t>
      </w:r>
      <w:r>
        <w:rPr>
          <w:rFonts w:asciiTheme="majorBidi" w:hAnsiTheme="majorBidi" w:cstheme="majorBidi"/>
          <w:sz w:val="28"/>
          <w:szCs w:val="28"/>
        </w:rPr>
        <w:t xml:space="preserve"> </w:t>
      </w:r>
      <w:r w:rsidRPr="00FE0111">
        <w:rPr>
          <w:rFonts w:asciiTheme="majorBidi" w:hAnsiTheme="majorBidi" w:cstheme="majorBidi"/>
          <w:sz w:val="28"/>
          <w:szCs w:val="28"/>
        </w:rPr>
        <w:t>Thompson</w:t>
      </w:r>
      <w:r>
        <w:rPr>
          <w:rFonts w:asciiTheme="majorBidi" w:hAnsiTheme="majorBidi" w:cstheme="majorBidi"/>
          <w:sz w:val="28"/>
          <w:szCs w:val="28"/>
        </w:rPr>
        <w:t xml:space="preserve"> </w:t>
      </w:r>
      <w:r w:rsidRPr="00FE0111">
        <w:rPr>
          <w:rFonts w:asciiTheme="majorBidi" w:hAnsiTheme="majorBidi" w:cstheme="majorBidi"/>
          <w:sz w:val="28"/>
          <w:szCs w:val="28"/>
        </w:rPr>
        <w:t>equation,</w:t>
      </w:r>
      <w:r>
        <w:rPr>
          <w:rFonts w:asciiTheme="majorBidi" w:hAnsiTheme="majorBidi" w:cstheme="majorBidi"/>
          <w:sz w:val="28"/>
          <w:szCs w:val="28"/>
        </w:rPr>
        <w:t xml:space="preserve"> </w:t>
      </w:r>
      <w:r w:rsidRPr="00FE0111">
        <w:rPr>
          <w:rFonts w:asciiTheme="majorBidi" w:hAnsiTheme="majorBidi" w:cstheme="majorBidi"/>
          <w:sz w:val="28"/>
          <w:szCs w:val="28"/>
        </w:rPr>
        <w:t>we</w:t>
      </w:r>
      <w:r>
        <w:rPr>
          <w:rFonts w:asciiTheme="majorBidi" w:hAnsiTheme="majorBidi" w:cstheme="majorBidi"/>
          <w:sz w:val="28"/>
          <w:szCs w:val="28"/>
        </w:rPr>
        <w:t xml:space="preserve"> </w:t>
      </w:r>
      <w:r w:rsidRPr="00FE0111">
        <w:rPr>
          <w:rFonts w:asciiTheme="majorBidi" w:hAnsiTheme="majorBidi" w:cstheme="majorBidi"/>
          <w:sz w:val="28"/>
          <w:szCs w:val="28"/>
        </w:rPr>
        <w:t>obtain</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sample</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34.</w:t>
      </w:r>
    </w:p>
    <w:p w14:paraId="57BE7A2E" w14:textId="77777777" w:rsidR="005545CD" w:rsidRDefault="005545CD" w:rsidP="005545CD">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bookmarkEnd w:id="11"/>
    </w:p>
    <w:p w14:paraId="0A8D0F52" w14:textId="028EBC44" w:rsidR="005545CD" w:rsidRDefault="005545CD" w:rsidP="005545CD">
      <w:pPr>
        <w:pStyle w:val="isselectedend"/>
        <w:rPr>
          <w:rFonts w:asciiTheme="majorBidi" w:eastAsiaTheme="minorEastAsia" w:hAnsiTheme="majorBidi" w:cstheme="majorBidi"/>
          <w:sz w:val="28"/>
          <w:szCs w:val="28"/>
        </w:rPr>
      </w:pPr>
    </w:p>
    <w:p w14:paraId="38D938DF" w14:textId="77777777" w:rsidR="005545CD" w:rsidRPr="005545CD" w:rsidRDefault="005545CD" w:rsidP="005545CD">
      <w:pPr>
        <w:pStyle w:val="isselectedend"/>
        <w:rPr>
          <w:rFonts w:asciiTheme="majorBidi" w:eastAsiaTheme="minorEastAsia" w:hAnsiTheme="majorBidi" w:cstheme="majorBidi"/>
          <w:sz w:val="28"/>
          <w:szCs w:val="28"/>
        </w:rPr>
      </w:pPr>
    </w:p>
    <w:p w14:paraId="2D408C84" w14:textId="77777777" w:rsidR="00B306E5" w:rsidRPr="00DD26A0" w:rsidRDefault="00B306E5" w:rsidP="00DD26A0">
      <w:pPr>
        <w:spacing w:line="360" w:lineRule="auto"/>
        <w:jc w:val="both"/>
        <w:rPr>
          <w:rFonts w:asciiTheme="majorBidi" w:hAnsiTheme="majorBidi" w:cstheme="majorBidi"/>
          <w:sz w:val="28"/>
          <w:szCs w:val="28"/>
          <w:rtl/>
        </w:rPr>
      </w:pPr>
    </w:p>
    <w:p w14:paraId="1720EB70" w14:textId="0F8161B1" w:rsidR="003B36AD" w:rsidRPr="005545CD" w:rsidRDefault="003B36AD" w:rsidP="00305755">
      <w:pPr>
        <w:pStyle w:val="Heading2"/>
        <w:numPr>
          <w:ilvl w:val="1"/>
          <w:numId w:val="66"/>
        </w:numPr>
        <w:rPr>
          <w:color w:val="2E74B5" w:themeColor="accent1" w:themeShade="BF"/>
          <w:sz w:val="32"/>
          <w:szCs w:val="32"/>
        </w:rPr>
      </w:pPr>
      <w:r w:rsidRPr="005545CD">
        <w:rPr>
          <w:color w:val="2E74B5" w:themeColor="accent1" w:themeShade="BF"/>
          <w:sz w:val="32"/>
          <w:szCs w:val="32"/>
        </w:rPr>
        <w:lastRenderedPageBreak/>
        <w:t>Research Instruments and Measures</w:t>
      </w:r>
    </w:p>
    <w:p w14:paraId="64F4E0C8"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utilized two primary research instruments.</w:t>
      </w:r>
    </w:p>
    <w:p w14:paraId="2160423B"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The first instrument was a structured questionnaire developed following an extensive review of the relevant literature concerning Artificial Intelligence, Project Management, Organizational Readiness, and Project Performance. The questionnaire consisted of two sections. The first section collected respondents' </w:t>
      </w:r>
      <w:r w:rsidRPr="007A7774">
        <w:rPr>
          <w:rFonts w:asciiTheme="majorBidi" w:eastAsiaTheme="minorEastAsia" w:hAnsiTheme="majorBidi" w:cstheme="majorBidi"/>
          <w:sz w:val="28"/>
          <w:szCs w:val="28"/>
        </w:rPr>
        <w:t>demographic and professional information, while the second measured the study variables using a five-point Likert scale ranging from 1 (Strongly Disagree) to 5 (Strongly Agree).</w:t>
      </w:r>
    </w:p>
    <w:p w14:paraId="04D9A8A7"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questionnaire measured the following constructs:</w:t>
      </w:r>
    </w:p>
    <w:p w14:paraId="2D27D2A1"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Artificial Intelligence Adoption (10 items)</w:t>
      </w:r>
    </w:p>
    <w:p w14:paraId="6BC83AA9"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Organizational Readiness (10 items)</w:t>
      </w:r>
    </w:p>
    <w:p w14:paraId="7B7F4CDE"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Project Performance (10 items)</w:t>
      </w:r>
    </w:p>
    <w:p w14:paraId="5DB4DB01"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second instrument consisted of semi-structured interviews conducted with experienced project managers to obtain practical insights regarding Artificial Intelligence implementation, organizational readiness, implementation challenges, and opportunities for improving project performance.</w:t>
      </w:r>
    </w:p>
    <w:p w14:paraId="7E42A707" w14:textId="77777777" w:rsidR="003B36AD" w:rsidRPr="005545CD" w:rsidRDefault="003B36AD" w:rsidP="003B36AD">
      <w:pPr>
        <w:pStyle w:val="isselectedend"/>
        <w:rPr>
          <w:rFonts w:asciiTheme="majorBidi" w:eastAsiaTheme="minorEastAsia" w:hAnsiTheme="majorBidi" w:cstheme="majorBidi"/>
          <w:sz w:val="28"/>
          <w:szCs w:val="28"/>
        </w:rPr>
      </w:pPr>
      <w:r w:rsidRPr="007A7774">
        <w:rPr>
          <w:rFonts w:asciiTheme="majorBidi" w:eastAsiaTheme="minorEastAsia" w:hAnsiTheme="majorBidi" w:cstheme="majorBidi"/>
          <w:sz w:val="28"/>
          <w:szCs w:val="28"/>
        </w:rPr>
        <w:t>To ensure the quality of the research instrument, the questionnaire was reviewed by academic experts and experienced professionals to establish content validity. The internal consistency reliability of the questionnaire was subsequently evaluated using Cronbach's Alpha coefficient, confirming that all measurement constructs achieved acceptable levels of reliability</w:t>
      </w:r>
      <w:r w:rsidRPr="005545CD">
        <w:rPr>
          <w:rFonts w:asciiTheme="majorBidi" w:eastAsiaTheme="minorEastAsia" w:hAnsiTheme="majorBidi" w:cstheme="majorBidi"/>
          <w:sz w:val="28"/>
          <w:szCs w:val="28"/>
        </w:rPr>
        <w:t>.</w:t>
      </w:r>
    </w:p>
    <w:p w14:paraId="5E0EA66F" w14:textId="434EC4FE" w:rsidR="003B36AD" w:rsidRPr="005545CD" w:rsidRDefault="003B36AD" w:rsidP="00305755">
      <w:pPr>
        <w:pStyle w:val="Heading3"/>
        <w:numPr>
          <w:ilvl w:val="1"/>
          <w:numId w:val="66"/>
        </w:numPr>
        <w:rPr>
          <w:color w:val="2E74B5" w:themeColor="accent1" w:themeShade="BF"/>
          <w:sz w:val="32"/>
          <w:szCs w:val="32"/>
        </w:rPr>
      </w:pPr>
      <w:r w:rsidRPr="005545CD">
        <w:rPr>
          <w:color w:val="2E74B5" w:themeColor="accent1" w:themeShade="BF"/>
          <w:sz w:val="32"/>
          <w:szCs w:val="32"/>
        </w:rPr>
        <w:t>Research Procedures</w:t>
      </w:r>
    </w:p>
    <w:p w14:paraId="7313E9EE"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was conducted through a series of systematic procedures. Initially, an extensive review of the relevant literature was undertaken to establish the theoretical foundation of the study and develop the conceptual framework. Based on this review, the questionnaire was designed and subjected to expert evaluation to ensure the clarity, relevance, and appropriateness of the measurement items.</w:t>
      </w:r>
    </w:p>
    <w:p w14:paraId="5E024818"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lastRenderedPageBreak/>
        <w:t>Following the validation process, the questionnaire was distributed electronically to professionals working in the Saudi Arabian construction sector. The collected questionnaires were reviewed for completeness, coded, and entered into the Statistical Package for the Social Sciences (SPSS) for statistical analysis.</w:t>
      </w:r>
    </w:p>
    <w:p w14:paraId="1894ABA5"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Following completion of the quantitative analysis, semi-structured interviews were conducted with experienced project managers to provide additional practical insights into the opportunities, challenges, and organizational factors influencing Artificial Intelligence adoption in project management. These interviews complemented the quantitative findings and supported the interpretation of the study results.</w:t>
      </w:r>
    </w:p>
    <w:p w14:paraId="1A899423" w14:textId="6E84D1CF" w:rsidR="003B36AD" w:rsidRPr="005545CD" w:rsidRDefault="003B36AD" w:rsidP="00305755">
      <w:pPr>
        <w:pStyle w:val="Heading3"/>
        <w:numPr>
          <w:ilvl w:val="1"/>
          <w:numId w:val="66"/>
        </w:numPr>
        <w:rPr>
          <w:color w:val="2E74B5" w:themeColor="accent1" w:themeShade="BF"/>
          <w:sz w:val="32"/>
          <w:szCs w:val="32"/>
        </w:rPr>
      </w:pPr>
      <w:r w:rsidRPr="005545CD">
        <w:rPr>
          <w:color w:val="2E74B5" w:themeColor="accent1" w:themeShade="BF"/>
          <w:sz w:val="32"/>
          <w:szCs w:val="32"/>
        </w:rPr>
        <w:t>Statistical Analysis Methods</w:t>
      </w:r>
    </w:p>
    <w:p w14:paraId="2B04C939" w14:textId="77777777" w:rsidR="003B36AD" w:rsidRPr="00D67FDF" w:rsidRDefault="003B36AD" w:rsidP="003B36A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The quantitative data were analyzed using the Statistical Package for the Social Sciences (SPSS).</w:t>
      </w:r>
    </w:p>
    <w:p w14:paraId="71A8669F" w14:textId="77777777" w:rsidR="003B36AD" w:rsidRPr="00D67FDF" w:rsidRDefault="003B36AD" w:rsidP="003B36A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Descriptive statistical techniques, including frequencies, percentages, means, standard deviations, relative importance, and levels of agreement, were used to describe the demographic characteristics of the respondents and summarize the study variables.</w:t>
      </w:r>
    </w:p>
    <w:p w14:paraId="6475D693" w14:textId="77777777" w:rsidR="003B36AD" w:rsidRPr="005545CD" w:rsidRDefault="003B36AD" w:rsidP="003B36A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The reliability of the questionnaire was assessed using Cronbach's Alpha coefficient,</w:t>
      </w:r>
      <w:r w:rsidRPr="005545CD">
        <w:rPr>
          <w:rFonts w:asciiTheme="majorBidi" w:eastAsiaTheme="minorEastAsia" w:hAnsiTheme="majorBidi" w:cstheme="majorBidi"/>
          <w:sz w:val="28"/>
          <w:szCs w:val="28"/>
        </w:rPr>
        <w:t xml:space="preserve"> while content validity was established through expert review.</w:t>
      </w:r>
    </w:p>
    <w:p w14:paraId="17B5A623" w14:textId="77777777" w:rsidR="003B36AD" w:rsidRPr="005545CD" w:rsidRDefault="003B36AD" w:rsidP="003B36A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Prior to hypothesis testing, the assumptions underlying regression analysis were examined through tests of normality, multicollinearity, homoscedasticity, and independence of errors to ensure the suitability of the data for inferential analysis.</w:t>
      </w:r>
    </w:p>
    <w:p w14:paraId="2EB3534C" w14:textId="77777777" w:rsidR="003B36AD" w:rsidRPr="005545CD" w:rsidRDefault="003B36AD" w:rsidP="003B36AD">
      <w:pPr>
        <w:pStyle w:val="NormalWeb"/>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Inferential statistical techniques included Pearson correlation analysis to examine the relationships among the study variables, simple linear regression analysis to test the direct effects proposed in the research hypotheses, and hierarchical multiple regression analysis to examine the moderating effect of Organizational Readiness on the relationship between Artificial Intelligence Adoption and Project Performance. All hypotheses were tested at a significance level </w:t>
      </w:r>
      <w:r w:rsidRPr="00A127B8">
        <w:rPr>
          <w:rFonts w:asciiTheme="majorBidi" w:eastAsiaTheme="minorEastAsia" w:hAnsiTheme="majorBidi" w:cstheme="majorBidi"/>
          <w:sz w:val="28"/>
          <w:szCs w:val="28"/>
        </w:rPr>
        <w:t>of α = 0.05.</w:t>
      </w:r>
    </w:p>
    <w:p w14:paraId="0595E2AB" w14:textId="6AFABDE4"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0FAB795C" w14:textId="405B877A"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126930FC" w14:textId="6888E8F8"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675E5F7D" w14:textId="2A821FBE"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12F37AD2" w14:textId="21BB948C"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343E7290" w14:textId="5ABDBE86"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3C430E12" w14:textId="77777777"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5E6A5E24" w14:textId="2A7F95A4" w:rsidR="00DC7195" w:rsidRPr="00DC7195" w:rsidRDefault="00DC7195" w:rsidP="00DC7195">
      <w:pPr>
        <w:spacing w:line="360" w:lineRule="auto"/>
        <w:jc w:val="center"/>
        <w:rPr>
          <w:rFonts w:ascii="Times New Roman" w:eastAsia="Times New Roman" w:hAnsi="Times New Roman" w:cs="Times New Roman"/>
          <w:sz w:val="48"/>
          <w:szCs w:val="48"/>
          <w:u w:val="single"/>
        </w:rPr>
      </w:pPr>
      <w:r w:rsidRPr="00DC7195">
        <w:rPr>
          <w:rFonts w:ascii="Times New Roman" w:eastAsia="Times New Roman" w:hAnsi="Times New Roman" w:cs="Times New Roman"/>
          <w:sz w:val="48"/>
          <w:szCs w:val="48"/>
          <w:u w:val="single"/>
        </w:rPr>
        <w:t>CHAPTER 2</w:t>
      </w:r>
    </w:p>
    <w:p w14:paraId="05DC50EE" w14:textId="1AC95FCB" w:rsidR="00DC7195" w:rsidRPr="00DC7195" w:rsidRDefault="00DC7195" w:rsidP="00DC7195">
      <w:pPr>
        <w:spacing w:line="360" w:lineRule="auto"/>
        <w:jc w:val="center"/>
        <w:rPr>
          <w:rFonts w:ascii="Times New Roman" w:eastAsia="Times New Roman" w:hAnsi="Times New Roman" w:cs="Times New Roman"/>
          <w:sz w:val="48"/>
          <w:szCs w:val="48"/>
          <w:u w:val="single"/>
        </w:rPr>
      </w:pPr>
      <w:r w:rsidRPr="00DC7195">
        <w:rPr>
          <w:rFonts w:ascii="Times New Roman" w:eastAsia="Times New Roman" w:hAnsi="Times New Roman" w:cs="Times New Roman"/>
          <w:sz w:val="48"/>
          <w:szCs w:val="48"/>
          <w:u w:val="single"/>
        </w:rPr>
        <w:t>Theoretical Framework</w:t>
      </w:r>
    </w:p>
    <w:p w14:paraId="709820EC" w14:textId="1733DFAB"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C18662F" w14:textId="0F14E25B"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2F3C8943" w14:textId="406A9EC4"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55598D5C" w14:textId="6790D930"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AE8ED51" w14:textId="14E4FEF7"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0160899" w14:textId="58549844"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40625BDE" w14:textId="186B3475"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41602659" w14:textId="42A4ACBB" w:rsidR="001147CF" w:rsidRPr="006046F6" w:rsidRDefault="001147CF" w:rsidP="006046F6">
      <w:pPr>
        <w:spacing w:line="360" w:lineRule="auto"/>
        <w:rPr>
          <w:rFonts w:asciiTheme="majorBidi" w:hAnsiTheme="majorBidi" w:cstheme="majorBidi"/>
          <w:b/>
          <w:bCs/>
          <w:color w:val="2F5496" w:themeColor="accent5" w:themeShade="BF"/>
          <w:sz w:val="32"/>
          <w:szCs w:val="32"/>
        </w:rPr>
      </w:pPr>
    </w:p>
    <w:p w14:paraId="6B98AB50" w14:textId="0B447AE1"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lastRenderedPageBreak/>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(Marnewick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(Alshawi et al., 2020; Al-Khaldi &amp; Wallace, 2021). These developments justify the selection of 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From a theoretical perspective, the relationship between AI adoption and project performance is supported by the Technology Acceptance Model (TAM) </w:t>
      </w:r>
      <w:r w:rsidRPr="00EC0EDA">
        <w:rPr>
          <w:rFonts w:asciiTheme="majorBidi" w:hAnsiTheme="majorBidi" w:cstheme="majorBidi"/>
          <w:sz w:val="28"/>
          <w:szCs w:val="28"/>
        </w:rPr>
        <w:lastRenderedPageBreak/>
        <w:t xml:space="preserve">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w:t>
      </w:r>
      <w:proofErr w:type="spellStart"/>
      <w:r w:rsidRPr="00EC0EDA">
        <w:rPr>
          <w:rFonts w:asciiTheme="majorBidi" w:hAnsiTheme="majorBidi" w:cstheme="majorBidi"/>
          <w:sz w:val="28"/>
          <w:szCs w:val="28"/>
        </w:rPr>
        <w:t>Tornatzky</w:t>
      </w:r>
      <w:proofErr w:type="spellEnd"/>
      <w:r w:rsidRPr="00EC0EDA">
        <w:rPr>
          <w:rFonts w:asciiTheme="majorBidi" w:hAnsiTheme="majorBidi" w:cstheme="majorBidi"/>
          <w:sz w:val="28"/>
          <w:szCs w:val="28"/>
        </w:rPr>
        <w:t xml:space="preserve">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(Alshawi et al., 2020; Wamba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Project performance, as the dependent variable, is conceptualized in accordance with contemporary project management theory, extending beyond the traditional cost–time–scope criteria to include efficiency, cost optimization, schedule adherence, and risk mitigation (</w:t>
      </w:r>
      <w:proofErr w:type="spellStart"/>
      <w:r w:rsidRPr="00EC0EDA">
        <w:rPr>
          <w:rFonts w:asciiTheme="majorBidi" w:hAnsiTheme="majorBidi" w:cstheme="majorBidi"/>
          <w:sz w:val="28"/>
          <w:szCs w:val="28"/>
        </w:rPr>
        <w:t>Shenhar</w:t>
      </w:r>
      <w:proofErr w:type="spellEnd"/>
      <w:r w:rsidRPr="00EC0EDA">
        <w:rPr>
          <w:rFonts w:asciiTheme="majorBidi" w:hAnsiTheme="majorBidi" w:cstheme="majorBidi"/>
          <w:sz w:val="28"/>
          <w:szCs w:val="28"/>
        </w:rPr>
        <w:t xml:space="preserve"> et al., 2001; PMI, 2021). Although prior studies have examined these dimensions independently or within limited industrial and geographical contexts, integrated empirical </w:t>
      </w:r>
      <w:r w:rsidRPr="00EC0EDA">
        <w:rPr>
          <w:rFonts w:asciiTheme="majorBidi" w:hAnsiTheme="majorBidi" w:cstheme="majorBidi"/>
          <w:sz w:val="28"/>
          <w:szCs w:val="28"/>
        </w:rPr>
        <w:lastRenderedPageBreak/>
        <w:t>evidence linking AI adoption to multiple performance outcomes remains scarce. This gap is particularly evident in the Saudi Arabian project environment, where empirical research on AI-driven project performance is still emerging (Marnewick ,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2FA97496" w14:textId="77777777" w:rsidR="00385ADC" w:rsidRDefault="00385ADC" w:rsidP="00FB2432">
      <w:pPr>
        <w:spacing w:line="360" w:lineRule="auto"/>
        <w:rPr>
          <w:rFonts w:asciiTheme="majorBidi" w:hAnsiTheme="majorBidi" w:cstheme="majorBidi"/>
          <w:sz w:val="28"/>
          <w:szCs w:val="28"/>
        </w:rPr>
      </w:pPr>
    </w:p>
    <w:p w14:paraId="47B84AD1" w14:textId="77777777" w:rsidR="00385ADC" w:rsidRDefault="00385ADC" w:rsidP="00FB2432">
      <w:pPr>
        <w:spacing w:line="360" w:lineRule="auto"/>
        <w:rPr>
          <w:rFonts w:asciiTheme="majorBidi" w:hAnsiTheme="majorBidi" w:cstheme="majorBidi"/>
          <w:sz w:val="28"/>
          <w:szCs w:val="28"/>
        </w:rPr>
      </w:pPr>
    </w:p>
    <w:p w14:paraId="56740C9C" w14:textId="20AC0777" w:rsidR="00452CE9" w:rsidRDefault="00452CE9" w:rsidP="00FB2432">
      <w:pPr>
        <w:spacing w:line="360" w:lineRule="auto"/>
        <w:rPr>
          <w:rFonts w:asciiTheme="majorBidi" w:hAnsiTheme="majorBidi" w:cstheme="majorBidi"/>
          <w:sz w:val="28"/>
          <w:szCs w:val="28"/>
        </w:rPr>
      </w:pPr>
    </w:p>
    <w:p w14:paraId="02A71FA0" w14:textId="6074E3DC" w:rsidR="001147CF" w:rsidRDefault="001147CF" w:rsidP="00FB2432">
      <w:pPr>
        <w:spacing w:line="360" w:lineRule="auto"/>
        <w:rPr>
          <w:rFonts w:asciiTheme="majorBidi" w:hAnsiTheme="majorBidi" w:cstheme="majorBidi"/>
          <w:sz w:val="28"/>
          <w:szCs w:val="28"/>
        </w:rPr>
      </w:pPr>
    </w:p>
    <w:p w14:paraId="7F566B9A" w14:textId="77777777" w:rsidR="001147CF" w:rsidRDefault="001147CF" w:rsidP="00FB2432">
      <w:pPr>
        <w:spacing w:line="360" w:lineRule="auto"/>
        <w:rPr>
          <w:rFonts w:asciiTheme="majorBidi" w:hAnsiTheme="majorBidi" w:cstheme="majorBidi"/>
          <w:sz w:val="28"/>
          <w:szCs w:val="28"/>
        </w:rPr>
      </w:pPr>
    </w:p>
    <w:p w14:paraId="3DAD53A2" w14:textId="3577822E" w:rsidR="00452CE9" w:rsidRDefault="00714CEE" w:rsidP="00452CE9">
      <w:pPr>
        <w:spacing w:line="360" w:lineRule="auto"/>
        <w:rPr>
          <w:rFonts w:asciiTheme="majorBidi" w:hAnsiTheme="majorBidi" w:cstheme="majorBidi"/>
          <w:color w:val="2F5496" w:themeColor="accent5" w:themeShade="BF"/>
          <w:sz w:val="28"/>
          <w:szCs w:val="28"/>
        </w:rPr>
      </w:pPr>
      <w:r>
        <w:rPr>
          <w:rFonts w:asciiTheme="majorBidi" w:hAnsiTheme="majorBidi" w:cstheme="majorBidi"/>
          <w:color w:val="2F5496" w:themeColor="accent5" w:themeShade="BF"/>
          <w:sz w:val="28"/>
          <w:szCs w:val="28"/>
        </w:rPr>
        <w:lastRenderedPageBreak/>
        <w:t xml:space="preserve">2.1 </w:t>
      </w:r>
      <w:r w:rsidR="008E03EF">
        <w:rPr>
          <w:rFonts w:asciiTheme="majorBidi" w:hAnsiTheme="majorBidi" w:cstheme="majorBidi"/>
          <w:color w:val="2F5496" w:themeColor="accent5" w:themeShade="BF"/>
          <w:sz w:val="28"/>
          <w:szCs w:val="28"/>
        </w:rPr>
        <w:t xml:space="preserve">Scientific </w:t>
      </w:r>
      <w:r w:rsidR="006A6CD5">
        <w:rPr>
          <w:rFonts w:asciiTheme="majorBidi" w:hAnsiTheme="majorBidi" w:cstheme="majorBidi"/>
          <w:color w:val="2F5496" w:themeColor="accent5" w:themeShade="BF"/>
          <w:sz w:val="28"/>
          <w:szCs w:val="28"/>
        </w:rPr>
        <w:t>Theories:</w:t>
      </w:r>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w:t>
      </w:r>
      <w:proofErr w:type="spellStart"/>
      <w:r w:rsidRPr="00C1022C">
        <w:rPr>
          <w:rFonts w:asciiTheme="majorBidi" w:hAnsiTheme="majorBidi" w:cstheme="majorBidi"/>
          <w:sz w:val="28"/>
          <w:szCs w:val="28"/>
        </w:rPr>
        <w:t>Fridgeirsson</w:t>
      </w:r>
      <w:proofErr w:type="spellEnd"/>
      <w:r w:rsidRPr="00C1022C">
        <w:rPr>
          <w:rFonts w:asciiTheme="majorBidi" w:hAnsiTheme="majorBidi" w:cstheme="majorBidi"/>
          <w:sz w:val="28"/>
          <w:szCs w:val="28"/>
        </w:rPr>
        <w:t xml:space="preserve">,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305755">
      <w:pPr>
        <w:pStyle w:val="ListParagraph"/>
        <w:numPr>
          <w:ilvl w:val="1"/>
          <w:numId w:val="2"/>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303205C8" w:rsidR="00C1022C" w:rsidRPr="000A485F" w:rsidRDefault="00C1022C" w:rsidP="00305755">
      <w:pPr>
        <w:pStyle w:val="ListParagraph"/>
        <w:numPr>
          <w:ilvl w:val="1"/>
          <w:numId w:val="2"/>
        </w:numPr>
        <w:spacing w:line="360" w:lineRule="auto"/>
        <w:rPr>
          <w:rFonts w:asciiTheme="majorBidi" w:hAnsiTheme="majorBidi" w:cstheme="majorBidi"/>
          <w:color w:val="2E74B5" w:themeColor="accent1" w:themeShade="BF"/>
          <w:sz w:val="28"/>
          <w:szCs w:val="28"/>
        </w:rPr>
      </w:pPr>
      <w:r w:rsidRPr="000A485F">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305755">
      <w:pPr>
        <w:numPr>
          <w:ilvl w:val="0"/>
          <w:numId w:val="6"/>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305755">
      <w:pPr>
        <w:numPr>
          <w:ilvl w:val="0"/>
          <w:numId w:val="6"/>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305755">
      <w:pPr>
        <w:numPr>
          <w:ilvl w:val="0"/>
          <w:numId w:val="6"/>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r w:rsidR="00C1022C" w:rsidRPr="00901BFB">
        <w:rPr>
          <w:rFonts w:asciiTheme="majorBidi" w:hAnsiTheme="majorBidi" w:cstheme="majorBidi"/>
          <w:color w:val="000000" w:themeColor="text1"/>
          <w:sz w:val="28"/>
          <w:szCs w:val="28"/>
        </w:rPr>
        <w:t xml:space="preserve">From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12C4313C" w14:textId="77777777" w:rsidR="006A6CD5" w:rsidRDefault="006A6CD5" w:rsidP="001932F9">
      <w:pPr>
        <w:spacing w:line="360" w:lineRule="auto"/>
        <w:rPr>
          <w:rFonts w:asciiTheme="majorBidi" w:hAnsiTheme="majorBidi" w:cstheme="majorBidi"/>
          <w:sz w:val="28"/>
          <w:szCs w:val="28"/>
        </w:rPr>
      </w:pPr>
    </w:p>
    <w:p w14:paraId="4EE8E46B" w14:textId="77777777" w:rsidR="006A6CD5" w:rsidRDefault="006A6CD5"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lastRenderedPageBreak/>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Jarad,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 xml:space="preserve">Albous, </w:t>
      </w:r>
      <w:proofErr w:type="spellStart"/>
      <w:r w:rsidRPr="006E2170">
        <w:rPr>
          <w:rFonts w:asciiTheme="majorBidi" w:hAnsiTheme="majorBidi" w:cstheme="majorBidi"/>
          <w:sz w:val="28"/>
          <w:szCs w:val="28"/>
        </w:rPr>
        <w:t>AlKandari</w:t>
      </w:r>
      <w:proofErr w:type="spellEnd"/>
      <w:r w:rsidRPr="006E2170">
        <w:rPr>
          <w:rFonts w:asciiTheme="majorBidi" w:hAnsiTheme="majorBidi" w:cstheme="majorBidi"/>
          <w:sz w:val="28"/>
          <w:szCs w:val="28"/>
        </w:rPr>
        <w:t xml:space="preserve">, &amp; </w:t>
      </w:r>
      <w:proofErr w:type="spellStart"/>
      <w:r w:rsidRPr="006E2170">
        <w:rPr>
          <w:rFonts w:asciiTheme="majorBidi" w:hAnsiTheme="majorBidi" w:cstheme="majorBidi"/>
          <w:sz w:val="28"/>
          <w:szCs w:val="28"/>
        </w:rPr>
        <w:t>Anouze</w:t>
      </w:r>
      <w:proofErr w:type="spellEnd"/>
      <w:r w:rsidRPr="006E2170">
        <w:rPr>
          <w:rFonts w:asciiTheme="majorBidi" w:hAnsiTheme="majorBidi" w:cstheme="majorBidi"/>
          <w:sz w:val="28"/>
          <w:szCs w:val="28"/>
        </w:rPr>
        <w:t>,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According to RBV, organizations that possess advanced technological infrastructure, high-quality data, skilled project managers, and AI-literate 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305755">
      <w:pPr>
        <w:pStyle w:val="ListParagraph"/>
        <w:numPr>
          <w:ilvl w:val="1"/>
          <w:numId w:val="1"/>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(Sarker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(Raisch et al., 2020</w:t>
      </w:r>
      <w:r>
        <w:rPr>
          <w:rFonts w:asciiTheme="majorBidi" w:hAnsiTheme="majorBidi" w:cstheme="majorBidi"/>
          <w:sz w:val="28"/>
          <w:szCs w:val="28"/>
        </w:rPr>
        <w:t xml:space="preserve">) </w:t>
      </w:r>
      <w:r w:rsidRPr="0007534E">
        <w:rPr>
          <w:rFonts w:asciiTheme="majorBidi" w:hAnsiTheme="majorBidi" w:cstheme="majorBidi"/>
          <w:sz w:val="28"/>
          <w:szCs w:val="28"/>
        </w:rPr>
        <w:t xml:space="preserve">; </w:t>
      </w:r>
      <w:r>
        <w:rPr>
          <w:rFonts w:asciiTheme="majorBidi" w:hAnsiTheme="majorBidi" w:cstheme="majorBidi"/>
          <w:sz w:val="28"/>
          <w:szCs w:val="28"/>
        </w:rPr>
        <w:t xml:space="preserve">( </w:t>
      </w:r>
      <w:proofErr w:type="spellStart"/>
      <w:r w:rsidRPr="0007534E">
        <w:rPr>
          <w:rFonts w:asciiTheme="majorBidi" w:hAnsiTheme="majorBidi" w:cstheme="majorBidi"/>
          <w:sz w:val="28"/>
          <w:szCs w:val="28"/>
        </w:rPr>
        <w:t>Jöhnk</w:t>
      </w:r>
      <w:proofErr w:type="spellEnd"/>
      <w:r w:rsidRPr="0007534E">
        <w:rPr>
          <w:rFonts w:asciiTheme="majorBidi" w:hAnsiTheme="majorBidi" w:cstheme="majorBidi"/>
          <w:sz w:val="28"/>
          <w:szCs w:val="28"/>
        </w:rPr>
        <w:t xml:space="preserve"> et al., 2021). When these social and organizational elements are misaligned, AI systems are often underutilized, limiting their impact on project performance (Haenlein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lastRenderedPageBreak/>
        <w:t>From this perspective, organizational readiness represents the degree to which an organization is prepared to integrate AI into its social and structural context. High readiness enables project teams to translate AI-generated insights into effective decisions, enhancing efficiency, cost control, and risk management. Conversely, low readiness weakens the effectiveness of AI tools and constrains performance improvements (Verhoef et al., 2021; Wamba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p>
    <w:p w14:paraId="1043B8A0" w14:textId="77777777" w:rsidR="00203012" w:rsidRPr="00203012" w:rsidRDefault="00203012" w:rsidP="00203012">
      <w:pPr>
        <w:pStyle w:val="Heading4"/>
        <w:rPr>
          <w:rFonts w:asciiTheme="majorBidi" w:eastAsiaTheme="minorEastAsia" w:hAnsiTheme="majorBidi"/>
          <w:sz w:val="28"/>
          <w:szCs w:val="28"/>
        </w:rPr>
      </w:pPr>
      <w:r w:rsidRPr="00203012">
        <w:rPr>
          <w:rFonts w:asciiTheme="majorBidi" w:eastAsiaTheme="minorEastAsia" w:hAnsiTheme="majorBidi"/>
          <w:sz w:val="28"/>
          <w:szCs w:val="28"/>
        </w:rPr>
        <w:t>1. Organizational Support</w:t>
      </w:r>
    </w:p>
    <w:p w14:paraId="110E9544" w14:textId="77777777" w:rsidR="00203012" w:rsidRPr="00203012" w:rsidRDefault="00203012" w:rsidP="00203012">
      <w:pPr>
        <w:pStyle w:val="NormalWeb"/>
        <w:rPr>
          <w:rFonts w:asciiTheme="majorBidi" w:eastAsiaTheme="minorEastAsia" w:hAnsiTheme="majorBidi" w:cstheme="majorBidi"/>
          <w:sz w:val="28"/>
          <w:szCs w:val="28"/>
        </w:rPr>
      </w:pPr>
      <w:r w:rsidRPr="00203012">
        <w:rPr>
          <w:rFonts w:asciiTheme="majorBidi" w:eastAsiaTheme="minorEastAsia" w:hAnsiTheme="majorBidi" w:cstheme="majorBidi"/>
          <w:sz w:val="28"/>
          <w:szCs w:val="28"/>
        </w:rPr>
        <w:t>Organizational support refers to the commitment of senior management and the organizational environment in facilitating AI adoption within project management. It reflects the extent to which leadership provides strategic direction, allocates sufficient resources, establishes supportive policies, and encourages innovation and digital transformation.</w:t>
      </w:r>
    </w:p>
    <w:p w14:paraId="076984B6" w14:textId="4F93958A" w:rsidR="00203012" w:rsidRPr="00203012" w:rsidRDefault="00203012" w:rsidP="00203012">
      <w:pPr>
        <w:spacing w:after="0"/>
        <w:rPr>
          <w:rFonts w:asciiTheme="majorBidi" w:hAnsiTheme="majorBidi" w:cstheme="majorBidi"/>
          <w:sz w:val="28"/>
          <w:szCs w:val="28"/>
        </w:rPr>
      </w:pPr>
    </w:p>
    <w:p w14:paraId="7614DBD5" w14:textId="77777777" w:rsidR="00203012" w:rsidRPr="00203012" w:rsidRDefault="00203012" w:rsidP="00203012">
      <w:pPr>
        <w:pStyle w:val="Heading4"/>
        <w:rPr>
          <w:rFonts w:asciiTheme="majorBidi" w:eastAsiaTheme="minorEastAsia" w:hAnsiTheme="majorBidi"/>
          <w:sz w:val="28"/>
          <w:szCs w:val="28"/>
        </w:rPr>
      </w:pPr>
      <w:r w:rsidRPr="00203012">
        <w:rPr>
          <w:rFonts w:asciiTheme="majorBidi" w:eastAsiaTheme="minorEastAsia" w:hAnsiTheme="majorBidi"/>
          <w:sz w:val="28"/>
          <w:szCs w:val="28"/>
        </w:rPr>
        <w:t>2. Technical Readiness</w:t>
      </w:r>
    </w:p>
    <w:p w14:paraId="252546DF" w14:textId="0A98F227" w:rsidR="00203012" w:rsidRPr="00203012" w:rsidRDefault="00203012" w:rsidP="00203012">
      <w:pPr>
        <w:pStyle w:val="NormalWeb"/>
        <w:rPr>
          <w:rFonts w:asciiTheme="majorBidi" w:eastAsiaTheme="minorEastAsia" w:hAnsiTheme="majorBidi" w:cstheme="majorBidi"/>
          <w:sz w:val="28"/>
          <w:szCs w:val="28"/>
        </w:rPr>
      </w:pPr>
      <w:r w:rsidRPr="00203012">
        <w:rPr>
          <w:rFonts w:asciiTheme="majorBidi" w:eastAsiaTheme="minorEastAsia" w:hAnsiTheme="majorBidi" w:cstheme="majorBidi"/>
          <w:sz w:val="28"/>
          <w:szCs w:val="28"/>
        </w:rPr>
        <w:t>Technical readiness refers to the availability and adequacy of the technological infrastructure required to implement AI technologies effectively within project management processes. It includes the organization's capability to integrate AI applications with existing digital systems while ensuring reliable and secure technological operations.</w:t>
      </w:r>
    </w:p>
    <w:p w14:paraId="221C98A1" w14:textId="77777777" w:rsidR="00203012" w:rsidRPr="00203012" w:rsidRDefault="00203012" w:rsidP="00203012">
      <w:pPr>
        <w:pStyle w:val="Heading4"/>
        <w:rPr>
          <w:rFonts w:asciiTheme="majorBidi" w:eastAsiaTheme="minorEastAsia" w:hAnsiTheme="majorBidi"/>
          <w:sz w:val="28"/>
          <w:szCs w:val="28"/>
        </w:rPr>
      </w:pPr>
      <w:r w:rsidRPr="00203012">
        <w:rPr>
          <w:rFonts w:asciiTheme="majorBidi" w:eastAsiaTheme="minorEastAsia" w:hAnsiTheme="majorBidi"/>
          <w:sz w:val="28"/>
          <w:szCs w:val="28"/>
        </w:rPr>
        <w:lastRenderedPageBreak/>
        <w:t>3. Human Readiness</w:t>
      </w:r>
    </w:p>
    <w:p w14:paraId="3E181422" w14:textId="77777777" w:rsidR="00203012" w:rsidRPr="00203012" w:rsidRDefault="00203012" w:rsidP="00203012">
      <w:pPr>
        <w:pStyle w:val="NormalWeb"/>
        <w:rPr>
          <w:rFonts w:asciiTheme="majorBidi" w:eastAsiaTheme="minorEastAsia" w:hAnsiTheme="majorBidi" w:cstheme="majorBidi"/>
          <w:sz w:val="28"/>
          <w:szCs w:val="28"/>
        </w:rPr>
      </w:pPr>
      <w:r w:rsidRPr="00203012">
        <w:rPr>
          <w:rFonts w:asciiTheme="majorBidi" w:eastAsiaTheme="minorEastAsia" w:hAnsiTheme="majorBidi" w:cstheme="majorBidi"/>
          <w:sz w:val="28"/>
          <w:szCs w:val="28"/>
        </w:rPr>
        <w:t>Human readiness refers to the knowledge, competencies, skills, and willingness of employees and project managers to adopt and effectively utilize AI technologies in project management activities. It reflects the organization's investment in developing human capabilities and reducing resistance to technological change.</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superior project performance is not automatic; it depends on how effectively 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 xml:space="preserve">The Balanced Scorecard (BSC) </w:t>
      </w:r>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Together, these theories support the assumption that AI adoption can positively influence project performance, but only when supported by appropriate </w:t>
      </w:r>
      <w:r w:rsidRPr="00E3537F">
        <w:rPr>
          <w:rFonts w:asciiTheme="majorBidi" w:hAnsiTheme="majorBidi" w:cstheme="majorBidi"/>
          <w:sz w:val="28"/>
          <w:szCs w:val="28"/>
        </w:rPr>
        <w:lastRenderedPageBreak/>
        <w:t>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305755">
      <w:pPr>
        <w:numPr>
          <w:ilvl w:val="0"/>
          <w:numId w:val="7"/>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r>
      <w:proofErr w:type="spellStart"/>
      <w:r w:rsidRPr="00E3537F">
        <w:rPr>
          <w:rFonts w:asciiTheme="majorBidi" w:hAnsiTheme="majorBidi" w:cstheme="majorBidi"/>
          <w:sz w:val="28"/>
          <w:szCs w:val="28"/>
        </w:rPr>
        <w:t>Efficiency</w:t>
      </w:r>
      <w:proofErr w:type="spellEnd"/>
      <w:r w:rsidRPr="00E3537F">
        <w:rPr>
          <w:rFonts w:asciiTheme="majorBidi" w:hAnsiTheme="majorBidi" w:cstheme="majorBidi"/>
          <w:sz w:val="28"/>
          <w:szCs w:val="28"/>
        </w:rPr>
        <w:t xml:space="preserve">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305755">
      <w:pPr>
        <w:numPr>
          <w:ilvl w:val="0"/>
          <w:numId w:val="7"/>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305755">
      <w:pPr>
        <w:numPr>
          <w:ilvl w:val="0"/>
          <w:numId w:val="7"/>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Risk mitigation refers to the proactive identification, assessment, and management of potential project risks. AI enhances this dimension by 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49E6F298" w14:textId="3BF584EA" w:rsidR="008125D0" w:rsidRDefault="00E3537F" w:rsidP="008125D0">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Evaluating project performance through these interconnected dimensions provides a comprehensive assessment of AI’s impact on project outcomes. </w:t>
      </w:r>
      <w:r w:rsidRPr="00E3537F">
        <w:rPr>
          <w:rFonts w:asciiTheme="majorBidi" w:hAnsiTheme="majorBidi" w:cstheme="majorBidi"/>
          <w:sz w:val="28"/>
          <w:szCs w:val="28"/>
        </w:rPr>
        <w:lastRenderedPageBreak/>
        <w:t>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51A62E3F" w14:textId="1501962A" w:rsidR="008125D0" w:rsidRDefault="008125D0" w:rsidP="00452CE9">
      <w:pPr>
        <w:spacing w:line="360" w:lineRule="auto"/>
        <w:rPr>
          <w:rFonts w:asciiTheme="majorBidi" w:hAnsiTheme="majorBidi" w:cstheme="majorBidi"/>
          <w:sz w:val="28"/>
          <w:szCs w:val="28"/>
          <w:rtl/>
        </w:rPr>
      </w:pPr>
    </w:p>
    <w:p w14:paraId="78EA90BC" w14:textId="59BF8770" w:rsidR="00D67FDF" w:rsidRDefault="00D67FDF" w:rsidP="00452CE9">
      <w:pPr>
        <w:spacing w:line="360" w:lineRule="auto"/>
        <w:rPr>
          <w:rFonts w:asciiTheme="majorBidi" w:hAnsiTheme="majorBidi" w:cstheme="majorBidi"/>
          <w:sz w:val="28"/>
          <w:szCs w:val="28"/>
          <w:rtl/>
        </w:rPr>
      </w:pPr>
    </w:p>
    <w:p w14:paraId="23BBB95E" w14:textId="73C31147" w:rsidR="00D67FDF" w:rsidRDefault="00D67FDF" w:rsidP="00452CE9">
      <w:pPr>
        <w:spacing w:line="360" w:lineRule="auto"/>
        <w:rPr>
          <w:rFonts w:asciiTheme="majorBidi" w:hAnsiTheme="majorBidi" w:cstheme="majorBidi"/>
          <w:sz w:val="28"/>
          <w:szCs w:val="28"/>
          <w:rtl/>
        </w:rPr>
      </w:pPr>
    </w:p>
    <w:p w14:paraId="1D7AD199" w14:textId="0BC7975A" w:rsidR="00D67FDF" w:rsidRDefault="00D67FDF" w:rsidP="00452CE9">
      <w:pPr>
        <w:spacing w:line="360" w:lineRule="auto"/>
        <w:rPr>
          <w:rFonts w:asciiTheme="majorBidi" w:hAnsiTheme="majorBidi" w:cstheme="majorBidi"/>
          <w:sz w:val="28"/>
          <w:szCs w:val="28"/>
          <w:rtl/>
        </w:rPr>
      </w:pPr>
    </w:p>
    <w:p w14:paraId="03061717" w14:textId="1BB07419" w:rsidR="00D67FDF" w:rsidRDefault="00D67FDF" w:rsidP="00452CE9">
      <w:pPr>
        <w:spacing w:line="360" w:lineRule="auto"/>
        <w:rPr>
          <w:rFonts w:asciiTheme="majorBidi" w:hAnsiTheme="majorBidi" w:cstheme="majorBidi"/>
          <w:sz w:val="28"/>
          <w:szCs w:val="28"/>
          <w:rtl/>
        </w:rPr>
      </w:pPr>
    </w:p>
    <w:p w14:paraId="5B62930A" w14:textId="6FAFBAB3" w:rsidR="00D67FDF" w:rsidRDefault="00D67FDF" w:rsidP="00452CE9">
      <w:pPr>
        <w:spacing w:line="360" w:lineRule="auto"/>
        <w:rPr>
          <w:rFonts w:asciiTheme="majorBidi" w:hAnsiTheme="majorBidi" w:cstheme="majorBidi"/>
          <w:sz w:val="28"/>
          <w:szCs w:val="28"/>
          <w:rtl/>
        </w:rPr>
      </w:pPr>
    </w:p>
    <w:p w14:paraId="439A5D96" w14:textId="14052760" w:rsidR="00D67FDF" w:rsidRDefault="00D67FDF" w:rsidP="00452CE9">
      <w:pPr>
        <w:spacing w:line="360" w:lineRule="auto"/>
        <w:rPr>
          <w:rFonts w:asciiTheme="majorBidi" w:hAnsiTheme="majorBidi" w:cstheme="majorBidi"/>
          <w:sz w:val="28"/>
          <w:szCs w:val="28"/>
          <w:rtl/>
        </w:rPr>
      </w:pPr>
    </w:p>
    <w:p w14:paraId="24C44639" w14:textId="18C6C2F7" w:rsidR="00D67FDF" w:rsidRDefault="00D67FDF" w:rsidP="00452CE9">
      <w:pPr>
        <w:spacing w:line="360" w:lineRule="auto"/>
        <w:rPr>
          <w:rFonts w:asciiTheme="majorBidi" w:hAnsiTheme="majorBidi" w:cstheme="majorBidi"/>
          <w:sz w:val="28"/>
          <w:szCs w:val="28"/>
          <w:rtl/>
        </w:rPr>
      </w:pPr>
    </w:p>
    <w:p w14:paraId="1C32316F" w14:textId="4C9F2F8A" w:rsidR="00D67FDF" w:rsidRDefault="00D67FDF" w:rsidP="00452CE9">
      <w:pPr>
        <w:spacing w:line="360" w:lineRule="auto"/>
        <w:rPr>
          <w:rFonts w:asciiTheme="majorBidi" w:hAnsiTheme="majorBidi" w:cstheme="majorBidi"/>
          <w:sz w:val="28"/>
          <w:szCs w:val="28"/>
          <w:rtl/>
        </w:rPr>
      </w:pPr>
    </w:p>
    <w:p w14:paraId="11EF8E2A" w14:textId="2E2D8A3F" w:rsidR="00D67FDF" w:rsidRDefault="00D67FDF" w:rsidP="00452CE9">
      <w:pPr>
        <w:spacing w:line="360" w:lineRule="auto"/>
        <w:rPr>
          <w:rFonts w:asciiTheme="majorBidi" w:hAnsiTheme="majorBidi" w:cstheme="majorBidi"/>
          <w:sz w:val="28"/>
          <w:szCs w:val="28"/>
          <w:rtl/>
        </w:rPr>
      </w:pPr>
    </w:p>
    <w:p w14:paraId="241D5414" w14:textId="2FE3F3F9" w:rsidR="00D67FDF" w:rsidRDefault="00D67FDF" w:rsidP="00452CE9">
      <w:pPr>
        <w:spacing w:line="360" w:lineRule="auto"/>
        <w:rPr>
          <w:rFonts w:asciiTheme="majorBidi" w:hAnsiTheme="majorBidi" w:cstheme="majorBidi"/>
          <w:sz w:val="28"/>
          <w:szCs w:val="28"/>
        </w:rPr>
      </w:pPr>
    </w:p>
    <w:p w14:paraId="57135F03" w14:textId="1D30E1D7" w:rsidR="00DC7304" w:rsidRDefault="00DC7304" w:rsidP="00452CE9">
      <w:pPr>
        <w:spacing w:line="360" w:lineRule="auto"/>
        <w:rPr>
          <w:rFonts w:asciiTheme="majorBidi" w:hAnsiTheme="majorBidi" w:cstheme="majorBidi"/>
          <w:sz w:val="28"/>
          <w:szCs w:val="28"/>
        </w:rPr>
      </w:pPr>
    </w:p>
    <w:p w14:paraId="7754B039" w14:textId="06F9609D" w:rsidR="00DC7304" w:rsidRDefault="00DC7304" w:rsidP="00452CE9">
      <w:pPr>
        <w:spacing w:line="360" w:lineRule="auto"/>
        <w:rPr>
          <w:rFonts w:asciiTheme="majorBidi" w:hAnsiTheme="majorBidi" w:cstheme="majorBidi"/>
          <w:sz w:val="28"/>
          <w:szCs w:val="28"/>
        </w:rPr>
      </w:pPr>
    </w:p>
    <w:p w14:paraId="27FC1BB6" w14:textId="0DBFE332" w:rsidR="00DC7304" w:rsidRDefault="00DC7304" w:rsidP="00452CE9">
      <w:pPr>
        <w:spacing w:line="360" w:lineRule="auto"/>
        <w:rPr>
          <w:rFonts w:asciiTheme="majorBidi" w:hAnsiTheme="majorBidi" w:cstheme="majorBidi"/>
          <w:sz w:val="28"/>
          <w:szCs w:val="28"/>
        </w:rPr>
      </w:pPr>
    </w:p>
    <w:p w14:paraId="157BB2FC" w14:textId="458E1B67" w:rsidR="00DC7304" w:rsidRDefault="00DC7304" w:rsidP="00452CE9">
      <w:pPr>
        <w:spacing w:line="360" w:lineRule="auto"/>
        <w:rPr>
          <w:rFonts w:asciiTheme="majorBidi" w:hAnsiTheme="majorBidi" w:cstheme="majorBidi"/>
          <w:sz w:val="28"/>
          <w:szCs w:val="28"/>
        </w:rPr>
      </w:pPr>
    </w:p>
    <w:p w14:paraId="77BE1E8C" w14:textId="77777777" w:rsidR="00DC7304" w:rsidRDefault="00DC7304" w:rsidP="00452CE9">
      <w:pPr>
        <w:spacing w:line="360" w:lineRule="auto"/>
        <w:rPr>
          <w:rFonts w:asciiTheme="majorBidi" w:hAnsiTheme="majorBidi" w:cstheme="majorBidi"/>
          <w:sz w:val="28"/>
          <w:szCs w:val="28"/>
        </w:rPr>
      </w:pPr>
    </w:p>
    <w:p w14:paraId="5166A017" w14:textId="28CF87ED" w:rsidR="007E653C" w:rsidRPr="008125D0" w:rsidRDefault="00452CE9" w:rsidP="008125D0">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lastRenderedPageBreak/>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t>
      </w:r>
      <w:r w:rsidR="008125D0">
        <w:rPr>
          <w:rFonts w:asciiTheme="majorBidi" w:hAnsiTheme="majorBidi" w:cstheme="majorBidi"/>
          <w:color w:val="2E74B5" w:themeColor="accent1" w:themeShade="BF"/>
          <w:sz w:val="32"/>
          <w:szCs w:val="32"/>
        </w:rPr>
        <w:t>w</w:t>
      </w:r>
    </w:p>
    <w:p w14:paraId="2288E3BE" w14:textId="238B0AB0" w:rsidR="008125D0" w:rsidRPr="008125D0" w:rsidRDefault="008125D0" w:rsidP="008125D0">
      <w:pPr>
        <w:pStyle w:val="Heading3"/>
        <w:rPr>
          <w:b/>
          <w:bCs/>
          <w:color w:val="2E74B5" w:themeColor="accent1" w:themeShade="BF"/>
          <w:sz w:val="32"/>
          <w:szCs w:val="32"/>
          <w:u w:val="single"/>
        </w:rPr>
      </w:pPr>
      <w:r w:rsidRPr="00AF32CF">
        <w:rPr>
          <w:b/>
          <w:bCs/>
          <w:color w:val="2E74B5" w:themeColor="accent1" w:themeShade="BF"/>
          <w:sz w:val="32"/>
          <w:szCs w:val="32"/>
          <w:u w:val="single"/>
        </w:rPr>
        <w:t>Previous studies:</w:t>
      </w:r>
    </w:p>
    <w:p w14:paraId="389CAD40" w14:textId="77777777" w:rsidR="008125D0" w:rsidRPr="00B2054D" w:rsidRDefault="008125D0" w:rsidP="008125D0">
      <w:pPr>
        <w:pStyle w:val="Heading3"/>
        <w:rPr>
          <w:color w:val="2E74B5" w:themeColor="accent1" w:themeShade="BF"/>
          <w:sz w:val="32"/>
          <w:szCs w:val="32"/>
        </w:rPr>
      </w:pPr>
      <w:r w:rsidRPr="00B2054D">
        <w:rPr>
          <w:color w:val="2E74B5" w:themeColor="accent1" w:themeShade="BF"/>
          <w:sz w:val="32"/>
          <w:szCs w:val="32"/>
        </w:rPr>
        <w:t xml:space="preserve">Introduction to the previous studies: </w:t>
      </w:r>
    </w:p>
    <w:p w14:paraId="6DAF3A20"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w:t>
      </w:r>
      <w:r>
        <w:rPr>
          <w:rFonts w:asciiTheme="majorBidi" w:hAnsiTheme="majorBidi" w:cstheme="majorBidi"/>
          <w:sz w:val="28"/>
          <w:szCs w:val="28"/>
        </w:rPr>
        <w:t xml:space="preserve"> </w:t>
      </w:r>
      <w:r w:rsidRPr="005002C7">
        <w:rPr>
          <w:rFonts w:asciiTheme="majorBidi" w:hAnsiTheme="majorBidi" w:cstheme="majorBidi"/>
          <w:sz w:val="28"/>
          <w:szCs w:val="28"/>
        </w:rPr>
        <w:t>such as predictive analytics, automation systems, and digital decision-support platforms</w:t>
      </w:r>
      <w:r>
        <w:rPr>
          <w:rFonts w:asciiTheme="majorBidi" w:hAnsiTheme="majorBidi" w:cstheme="majorBidi"/>
          <w:sz w:val="28"/>
          <w:szCs w:val="28"/>
        </w:rPr>
        <w:t xml:space="preserve"> </w:t>
      </w:r>
      <w:r w:rsidRPr="005002C7">
        <w:rPr>
          <w:rFonts w:asciiTheme="majorBidi" w:hAnsiTheme="majorBidi" w:cstheme="majorBidi"/>
          <w:sz w:val="28"/>
          <w:szCs w:val="28"/>
        </w:rPr>
        <w:t>in enhancing project delivery. These studies collectively demonstrate that AI adoption is no longer optional but increasingly central to improving project efficiency, cost control, and risk management within the construction industry.</w:t>
      </w:r>
    </w:p>
    <w:p w14:paraId="7655E192"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57BB994C"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52F4CACE" w14:textId="06236A3D" w:rsidR="008125D0" w:rsidRDefault="008125D0" w:rsidP="008125D0">
      <w:pPr>
        <w:rPr>
          <w:rFonts w:asciiTheme="majorBidi" w:hAnsiTheme="majorBidi" w:cstheme="majorBidi"/>
          <w:sz w:val="28"/>
          <w:szCs w:val="28"/>
          <w:rtl/>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w:t>
      </w:r>
      <w:r w:rsidRPr="005002C7">
        <w:rPr>
          <w:rFonts w:asciiTheme="majorBidi" w:hAnsiTheme="majorBidi" w:cstheme="majorBidi"/>
          <w:sz w:val="28"/>
          <w:szCs w:val="28"/>
        </w:rPr>
        <w:lastRenderedPageBreak/>
        <w:t>relationship between AI tools and performance outcomes. These gaps collectively justify the need for the present PhD research and position it to contribute meaningfully to the existing body of knowledge.</w:t>
      </w:r>
    </w:p>
    <w:p w14:paraId="17AF53A5" w14:textId="77777777" w:rsidR="00D91AC4" w:rsidRPr="005002C7" w:rsidRDefault="00D91AC4" w:rsidP="008125D0">
      <w:pPr>
        <w:rPr>
          <w:rFonts w:asciiTheme="majorBidi" w:hAnsiTheme="majorBidi" w:cstheme="majorBidi"/>
          <w:sz w:val="28"/>
          <w:szCs w:val="28"/>
        </w:rPr>
      </w:pPr>
    </w:p>
    <w:p w14:paraId="023928C9" w14:textId="3A64E547" w:rsidR="00B003A9" w:rsidRPr="00B2054D" w:rsidRDefault="00452CE9" w:rsidP="00B2054D">
      <w:pPr>
        <w:spacing w:line="360" w:lineRule="auto"/>
        <w:jc w:val="center"/>
        <w:rPr>
          <w:rFonts w:asciiTheme="majorHAnsi" w:eastAsiaTheme="majorEastAsia" w:hAnsiTheme="majorHAnsi" w:cstheme="majorBidi"/>
          <w:color w:val="2E74B5" w:themeColor="accent1" w:themeShade="BF"/>
          <w:sz w:val="32"/>
          <w:szCs w:val="32"/>
        </w:rPr>
      </w:pPr>
      <w:r w:rsidRPr="00B2054D">
        <w:rPr>
          <w:rFonts w:asciiTheme="majorHAnsi" w:eastAsiaTheme="majorEastAsia" w:hAnsiTheme="majorHAnsi" w:cstheme="majorBidi"/>
          <w:color w:val="2E74B5" w:themeColor="accent1" w:themeShade="BF"/>
          <w:sz w:val="32"/>
          <w:szCs w:val="32"/>
        </w:rPr>
        <w:t xml:space="preserve">Table 2.1: Summary of </w:t>
      </w:r>
      <w:r w:rsidR="00784BBE" w:rsidRPr="00B2054D">
        <w:rPr>
          <w:rFonts w:asciiTheme="majorHAnsi" w:eastAsiaTheme="majorEastAsia" w:hAnsiTheme="majorHAnsi" w:cstheme="majorBidi"/>
          <w:color w:val="2E74B5" w:themeColor="accent1" w:themeShade="BF"/>
          <w:sz w:val="32"/>
          <w:szCs w:val="32"/>
        </w:rPr>
        <w:t>the</w:t>
      </w:r>
      <w:r w:rsidR="00DC7304" w:rsidRPr="00B2054D">
        <w:rPr>
          <w:rFonts w:asciiTheme="majorHAnsi" w:eastAsiaTheme="majorEastAsia" w:hAnsiTheme="majorHAnsi" w:cstheme="majorBidi"/>
          <w:color w:val="2E74B5" w:themeColor="accent1" w:themeShade="BF"/>
          <w:sz w:val="32"/>
          <w:szCs w:val="32"/>
        </w:rPr>
        <w:t xml:space="preserve"> previous </w:t>
      </w:r>
      <w:r w:rsidRPr="00B2054D">
        <w:rPr>
          <w:rFonts w:asciiTheme="majorHAnsi" w:eastAsiaTheme="majorEastAsia" w:hAnsiTheme="majorHAnsi" w:cstheme="majorBidi"/>
          <w:color w:val="2E74B5" w:themeColor="accent1" w:themeShade="BF"/>
          <w:sz w:val="32"/>
          <w:szCs w:val="32"/>
        </w:rPr>
        <w:t>Studies</w:t>
      </w:r>
    </w:p>
    <w:p w14:paraId="69EBE39D" w14:textId="1987FA45" w:rsidR="008125D0" w:rsidRDefault="008125D0" w:rsidP="00366AF9">
      <w:pPr>
        <w:spacing w:line="360" w:lineRule="auto"/>
        <w:rPr>
          <w:rFonts w:asciiTheme="majorBidi" w:hAnsiTheme="majorBidi" w:cstheme="majorBidi"/>
          <w:sz w:val="28"/>
          <w:szCs w:val="28"/>
        </w:rPr>
      </w:pPr>
    </w:p>
    <w:p w14:paraId="1098E2B1" w14:textId="543D4790" w:rsidR="008125D0" w:rsidRDefault="008125D0" w:rsidP="00366AF9">
      <w:pPr>
        <w:spacing w:line="360" w:lineRule="auto"/>
        <w:rPr>
          <w:rFonts w:asciiTheme="majorBidi" w:hAnsiTheme="majorBidi" w:cstheme="majorBidi"/>
          <w:sz w:val="28"/>
          <w:szCs w:val="28"/>
        </w:rPr>
      </w:pPr>
    </w:p>
    <w:p w14:paraId="4DEF400B" w14:textId="6E78D2F0" w:rsidR="008125D0" w:rsidRDefault="008125D0" w:rsidP="00366AF9">
      <w:pPr>
        <w:spacing w:line="360" w:lineRule="auto"/>
        <w:rPr>
          <w:rFonts w:asciiTheme="majorBidi" w:hAnsiTheme="majorBidi" w:cstheme="majorBidi"/>
          <w:sz w:val="28"/>
          <w:szCs w:val="28"/>
        </w:rPr>
      </w:pPr>
    </w:p>
    <w:p w14:paraId="2C414570" w14:textId="5F11A417" w:rsidR="008125D0" w:rsidRDefault="008125D0" w:rsidP="00366AF9">
      <w:pPr>
        <w:spacing w:line="360" w:lineRule="auto"/>
        <w:rPr>
          <w:rFonts w:asciiTheme="majorBidi" w:hAnsiTheme="majorBidi" w:cstheme="majorBidi"/>
          <w:sz w:val="28"/>
          <w:szCs w:val="28"/>
        </w:rPr>
      </w:pPr>
    </w:p>
    <w:p w14:paraId="42D0EE5B" w14:textId="6454F764" w:rsidR="008125D0" w:rsidRDefault="008125D0" w:rsidP="00366AF9">
      <w:pPr>
        <w:spacing w:line="360" w:lineRule="auto"/>
        <w:rPr>
          <w:rFonts w:asciiTheme="majorBidi" w:hAnsiTheme="majorBidi" w:cstheme="majorBidi"/>
          <w:sz w:val="28"/>
          <w:szCs w:val="28"/>
        </w:rPr>
      </w:pPr>
    </w:p>
    <w:p w14:paraId="2AA3AB78" w14:textId="63F5E2E6" w:rsidR="008125D0" w:rsidRDefault="008125D0" w:rsidP="00366AF9">
      <w:pPr>
        <w:spacing w:line="360" w:lineRule="auto"/>
        <w:rPr>
          <w:rFonts w:asciiTheme="majorBidi" w:hAnsiTheme="majorBidi" w:cstheme="majorBidi"/>
          <w:sz w:val="28"/>
          <w:szCs w:val="28"/>
        </w:rPr>
      </w:pPr>
    </w:p>
    <w:p w14:paraId="6B0E7642" w14:textId="142F37CB" w:rsidR="008125D0" w:rsidRDefault="008125D0" w:rsidP="00366AF9">
      <w:pPr>
        <w:spacing w:line="360" w:lineRule="auto"/>
        <w:rPr>
          <w:rFonts w:asciiTheme="majorBidi" w:hAnsiTheme="majorBidi" w:cstheme="majorBidi"/>
          <w:sz w:val="28"/>
          <w:szCs w:val="28"/>
          <w:rtl/>
        </w:rPr>
      </w:pPr>
    </w:p>
    <w:p w14:paraId="727C26E2" w14:textId="1FEC9886" w:rsidR="00D67FDF" w:rsidRDefault="00D67FDF" w:rsidP="00366AF9">
      <w:pPr>
        <w:spacing w:line="360" w:lineRule="auto"/>
        <w:rPr>
          <w:rFonts w:asciiTheme="majorBidi" w:hAnsiTheme="majorBidi" w:cstheme="majorBidi"/>
          <w:sz w:val="28"/>
          <w:szCs w:val="28"/>
          <w:rtl/>
        </w:rPr>
      </w:pPr>
    </w:p>
    <w:p w14:paraId="52A42039" w14:textId="7D7518D9" w:rsidR="00D67FDF" w:rsidRDefault="00D67FDF" w:rsidP="00366AF9">
      <w:pPr>
        <w:spacing w:line="360" w:lineRule="auto"/>
        <w:rPr>
          <w:rFonts w:asciiTheme="majorBidi" w:hAnsiTheme="majorBidi" w:cstheme="majorBidi"/>
          <w:sz w:val="28"/>
          <w:szCs w:val="28"/>
          <w:rtl/>
        </w:rPr>
      </w:pPr>
    </w:p>
    <w:p w14:paraId="10473D7D" w14:textId="180E933E" w:rsidR="00D67FDF" w:rsidRDefault="00D67FDF" w:rsidP="00366AF9">
      <w:pPr>
        <w:spacing w:line="360" w:lineRule="auto"/>
        <w:rPr>
          <w:rFonts w:asciiTheme="majorBidi" w:hAnsiTheme="majorBidi" w:cstheme="majorBidi"/>
          <w:sz w:val="28"/>
          <w:szCs w:val="28"/>
          <w:rtl/>
        </w:rPr>
      </w:pPr>
    </w:p>
    <w:p w14:paraId="02337929" w14:textId="0BBBBFE3" w:rsidR="00D67FDF" w:rsidRDefault="00D67FDF" w:rsidP="00366AF9">
      <w:pPr>
        <w:spacing w:line="360" w:lineRule="auto"/>
        <w:rPr>
          <w:rFonts w:asciiTheme="majorBidi" w:hAnsiTheme="majorBidi" w:cstheme="majorBidi"/>
          <w:sz w:val="28"/>
          <w:szCs w:val="28"/>
          <w:rtl/>
        </w:rPr>
      </w:pPr>
    </w:p>
    <w:p w14:paraId="3CBD1E77" w14:textId="3E469223" w:rsidR="00D67FDF" w:rsidRDefault="00D67FDF" w:rsidP="00366AF9">
      <w:pPr>
        <w:spacing w:line="360" w:lineRule="auto"/>
        <w:rPr>
          <w:rFonts w:asciiTheme="majorBidi" w:hAnsiTheme="majorBidi" w:cstheme="majorBidi"/>
          <w:sz w:val="28"/>
          <w:szCs w:val="28"/>
          <w:rtl/>
        </w:rPr>
      </w:pPr>
    </w:p>
    <w:p w14:paraId="6D760B4F" w14:textId="649CB801" w:rsidR="00D67FDF" w:rsidRDefault="00D67FDF" w:rsidP="00366AF9">
      <w:pPr>
        <w:spacing w:line="360" w:lineRule="auto"/>
        <w:rPr>
          <w:rFonts w:asciiTheme="majorBidi" w:hAnsiTheme="majorBidi" w:cstheme="majorBidi"/>
          <w:sz w:val="28"/>
          <w:szCs w:val="28"/>
          <w:rtl/>
        </w:rPr>
      </w:pPr>
    </w:p>
    <w:p w14:paraId="6B4BE430" w14:textId="597DFFDE" w:rsidR="00D67FDF" w:rsidRDefault="00D67FDF" w:rsidP="00366AF9">
      <w:pPr>
        <w:spacing w:line="360" w:lineRule="auto"/>
        <w:rPr>
          <w:rFonts w:asciiTheme="majorBidi" w:hAnsiTheme="majorBidi" w:cstheme="majorBidi"/>
          <w:sz w:val="28"/>
          <w:szCs w:val="28"/>
          <w:rtl/>
        </w:rPr>
      </w:pPr>
    </w:p>
    <w:p w14:paraId="51CDE05B" w14:textId="6224F4CC" w:rsidR="00D67FDF" w:rsidRDefault="00D67FDF" w:rsidP="00366AF9">
      <w:pPr>
        <w:spacing w:line="360" w:lineRule="auto"/>
        <w:rPr>
          <w:rFonts w:asciiTheme="majorBidi" w:hAnsiTheme="majorBidi" w:cstheme="majorBidi"/>
          <w:sz w:val="28"/>
          <w:szCs w:val="28"/>
          <w:rtl/>
        </w:rPr>
      </w:pPr>
    </w:p>
    <w:p w14:paraId="3ED02BF9" w14:textId="5333BE95" w:rsidR="00D67FDF" w:rsidRDefault="00D67FDF" w:rsidP="00366AF9">
      <w:pPr>
        <w:spacing w:line="360" w:lineRule="auto"/>
        <w:rPr>
          <w:rFonts w:asciiTheme="majorBidi" w:hAnsiTheme="majorBidi" w:cstheme="majorBidi"/>
          <w:sz w:val="28"/>
          <w:szCs w:val="28"/>
          <w:rtl/>
        </w:rPr>
      </w:pPr>
    </w:p>
    <w:p w14:paraId="18AD6A66" w14:textId="77798F2E" w:rsidR="008125D0" w:rsidRDefault="008125D0" w:rsidP="00366AF9">
      <w:pPr>
        <w:spacing w:line="360" w:lineRule="auto"/>
        <w:rPr>
          <w:rFonts w:asciiTheme="majorBidi" w:hAnsiTheme="majorBidi" w:cstheme="majorBidi"/>
          <w:sz w:val="28"/>
          <w:szCs w:val="28"/>
          <w:rtl/>
        </w:rPr>
      </w:pPr>
    </w:p>
    <w:p w14:paraId="0D76BD18" w14:textId="77777777" w:rsidR="00D67FDF" w:rsidRPr="00452CE9" w:rsidRDefault="00D67FDF" w:rsidP="00366AF9">
      <w:pPr>
        <w:spacing w:line="360" w:lineRule="auto"/>
        <w:rPr>
          <w:rFonts w:asciiTheme="majorBidi" w:hAnsiTheme="majorBidi" w:cstheme="majorBidi"/>
          <w:sz w:val="28"/>
          <w:szCs w:val="28"/>
        </w:rPr>
      </w:pP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lastRenderedPageBreak/>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Research Gap</w:t>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Fridgeirsson</w:t>
            </w:r>
            <w:proofErr w:type="spellEnd"/>
            <w:r w:rsidRPr="00B003A9">
              <w:rPr>
                <w:rFonts w:ascii="Calibri" w:eastAsia="Times New Roman" w:hAnsi="Calibri" w:cs="Calibri"/>
                <w:color w:val="000000"/>
                <w:sz w:val="22"/>
                <w:szCs w:val="22"/>
              </w:rPr>
              <w:t xml:space="preserve"> ,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r w:rsidR="000610BD" w:rsidRPr="00B003A9">
              <w:rPr>
                <w:rFonts w:ascii="Calibri" w:eastAsia="Times New Roman" w:hAnsi="Calibri" w:cs="Calibri"/>
                <w:color w:val="000000"/>
                <w:sz w:val="22"/>
                <w:szCs w:val="22"/>
              </w:rPr>
              <w:t>Shehri,</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Ujaimi</w:t>
            </w:r>
            <w:proofErr w:type="spellEnd"/>
            <w:r w:rsidRPr="00B003A9">
              <w:rPr>
                <w:rFonts w:ascii="Calibri" w:eastAsia="Times New Roman" w:hAnsi="Calibri" w:cs="Calibri"/>
                <w:color w:val="000000"/>
                <w:sz w:val="22"/>
                <w:szCs w:val="22"/>
              </w:rPr>
              <w:t xml:space="preserve"> ,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2. Challenges: data quality, explainability,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Alhosani</w:t>
            </w:r>
            <w:proofErr w:type="spellEnd"/>
            <w:r w:rsidRPr="00B003A9">
              <w:rPr>
                <w:rFonts w:ascii="Calibri" w:eastAsia="Times New Roman" w:hAnsi="Calibri" w:cs="Calibri"/>
                <w:color w:val="000000"/>
                <w:sz w:val="22"/>
                <w:szCs w:val="22"/>
              </w:rPr>
              <w:t xml:space="preserve"> &amp; Alhashmi,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Kazem, Al Faisal, and Jarad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proofErr w:type="spellStart"/>
      <w:r w:rsidRPr="000B45B9">
        <w:rPr>
          <w:rFonts w:asciiTheme="majorBidi" w:hAnsiTheme="majorBidi"/>
          <w:color w:val="2E74B5" w:themeColor="accent1" w:themeShade="BF"/>
          <w:sz w:val="28"/>
          <w:szCs w:val="28"/>
        </w:rPr>
        <w:t>Ujaimi</w:t>
      </w:r>
      <w:proofErr w:type="spellEnd"/>
      <w:r w:rsidRPr="000B45B9">
        <w:rPr>
          <w:rFonts w:asciiTheme="majorBidi" w:hAnsiTheme="majorBidi"/>
          <w:color w:val="2E74B5" w:themeColor="accent1" w:themeShade="BF"/>
          <w:sz w:val="28"/>
          <w:szCs w:val="28"/>
        </w:rPr>
        <w:t xml:space="preserve">, Alsaigh, Alfelfel, and </w:t>
      </w:r>
      <w:proofErr w:type="spellStart"/>
      <w:r w:rsidRPr="000B45B9">
        <w:rPr>
          <w:rFonts w:asciiTheme="majorBidi" w:hAnsiTheme="majorBidi"/>
          <w:color w:val="2E74B5" w:themeColor="accent1" w:themeShade="BF"/>
          <w:sz w:val="28"/>
          <w:szCs w:val="28"/>
        </w:rPr>
        <w:t>Algallaf</w:t>
      </w:r>
      <w:proofErr w:type="spellEnd"/>
      <w:r w:rsidRPr="000B45B9">
        <w:rPr>
          <w:rFonts w:asciiTheme="majorBidi" w:hAnsiTheme="majorBidi"/>
          <w:color w:val="2E74B5" w:themeColor="accent1" w:themeShade="BF"/>
          <w:sz w:val="28"/>
          <w:szCs w:val="28"/>
        </w:rPr>
        <w:t xml:space="preserve">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proofErr w:type="spellStart"/>
      <w:r w:rsidRPr="000B45B9">
        <w:rPr>
          <w:rFonts w:asciiTheme="majorBidi" w:hAnsiTheme="majorBidi" w:cstheme="majorBidi"/>
          <w:color w:val="000000" w:themeColor="text1"/>
          <w:sz w:val="28"/>
          <w:szCs w:val="28"/>
        </w:rPr>
        <w:t>Ujaimi</w:t>
      </w:r>
      <w:proofErr w:type="spellEnd"/>
      <w:r w:rsidRPr="000B45B9">
        <w:rPr>
          <w:rFonts w:asciiTheme="majorBidi" w:hAnsiTheme="majorBidi" w:cstheme="majorBidi"/>
          <w:color w:val="000000" w:themeColor="text1"/>
          <w:sz w:val="28"/>
          <w:szCs w:val="28"/>
        </w:rPr>
        <w:t xml:space="preserve">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Despite its contextual relevance, the study did not empirically evaluate AI adoption within project management knowledge areas, nor did it quantify its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lastRenderedPageBreak/>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However, the authors highlighted significant challenges, including data quality issues, lack of explainability,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proofErr w:type="spellStart"/>
      <w:r w:rsidRPr="00214437">
        <w:rPr>
          <w:rFonts w:asciiTheme="majorBidi" w:hAnsiTheme="majorBidi"/>
          <w:color w:val="2E74B5" w:themeColor="accent1" w:themeShade="BF"/>
          <w:sz w:val="28"/>
          <w:szCs w:val="28"/>
        </w:rPr>
        <w:t>Fridgeirsson</w:t>
      </w:r>
      <w:proofErr w:type="spellEnd"/>
      <w:r w:rsidRPr="00214437">
        <w:rPr>
          <w:rFonts w:asciiTheme="majorBidi" w:hAnsiTheme="majorBidi"/>
          <w:color w:val="2E74B5" w:themeColor="accent1" w:themeShade="BF"/>
          <w:sz w:val="28"/>
          <w:szCs w:val="28"/>
        </w:rPr>
        <w:t>, Ingason, Jonasson, and Gunnarsdottir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proofErr w:type="spellStart"/>
      <w:r w:rsidRPr="00214437">
        <w:rPr>
          <w:rFonts w:asciiTheme="majorBidi" w:hAnsiTheme="majorBidi" w:cstheme="majorBidi"/>
          <w:color w:val="000000" w:themeColor="text1"/>
          <w:sz w:val="28"/>
          <w:szCs w:val="28"/>
        </w:rPr>
        <w:t>Fridgeirsson</w:t>
      </w:r>
      <w:proofErr w:type="spellEnd"/>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lastRenderedPageBreak/>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4E4BD3AA" w:rsidR="001437F7" w:rsidRDefault="001437F7" w:rsidP="000C50F3">
      <w:pPr>
        <w:spacing w:line="360" w:lineRule="auto"/>
        <w:rPr>
          <w:rFonts w:asciiTheme="majorBidi" w:hAnsiTheme="majorBidi" w:cstheme="majorBidi"/>
          <w:color w:val="2E74B5" w:themeColor="accent1" w:themeShade="BF"/>
          <w:sz w:val="28"/>
          <w:szCs w:val="28"/>
          <w:rtl/>
        </w:rPr>
      </w:pPr>
    </w:p>
    <w:p w14:paraId="4E03FCEB" w14:textId="77777777" w:rsidR="007A1F52" w:rsidRDefault="007A1F52"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lastRenderedPageBreak/>
        <w:t xml:space="preserve">Albous, </w:t>
      </w:r>
      <w:proofErr w:type="spellStart"/>
      <w:r w:rsidRPr="00214437">
        <w:rPr>
          <w:rFonts w:asciiTheme="majorBidi" w:hAnsiTheme="majorBidi"/>
          <w:color w:val="2E74B5" w:themeColor="accent1" w:themeShade="BF"/>
          <w:sz w:val="28"/>
          <w:szCs w:val="28"/>
        </w:rPr>
        <w:t>AlKandari</w:t>
      </w:r>
      <w:proofErr w:type="spellEnd"/>
      <w:r w:rsidRPr="00214437">
        <w:rPr>
          <w:rFonts w:asciiTheme="majorBidi" w:hAnsiTheme="majorBidi"/>
          <w:color w:val="2E74B5" w:themeColor="accent1" w:themeShade="BF"/>
          <w:sz w:val="28"/>
          <w:szCs w:val="28"/>
        </w:rPr>
        <w:t xml:space="preserve">, and </w:t>
      </w:r>
      <w:proofErr w:type="spellStart"/>
      <w:r w:rsidRPr="00214437">
        <w:rPr>
          <w:rFonts w:asciiTheme="majorBidi" w:hAnsiTheme="majorBidi"/>
          <w:color w:val="2E74B5" w:themeColor="accent1" w:themeShade="BF"/>
          <w:sz w:val="28"/>
          <w:szCs w:val="28"/>
        </w:rPr>
        <w:t>Anouze</w:t>
      </w:r>
      <w:proofErr w:type="spellEnd"/>
      <w:r w:rsidRPr="00214437">
        <w:rPr>
          <w:rFonts w:asciiTheme="majorBidi" w:hAnsiTheme="majorBidi"/>
          <w:color w:val="2E74B5" w:themeColor="accent1" w:themeShade="BF"/>
          <w:sz w:val="28"/>
          <w:szCs w:val="28"/>
        </w:rPr>
        <w:t xml:space="preserv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17D4DF9F" w:rsidR="00214437" w:rsidRDefault="00214437" w:rsidP="000C50F3">
      <w:pPr>
        <w:spacing w:line="360" w:lineRule="auto"/>
        <w:rPr>
          <w:rFonts w:asciiTheme="majorBidi" w:hAnsiTheme="majorBidi" w:cstheme="majorBidi"/>
          <w:color w:val="2E74B5" w:themeColor="accent1" w:themeShade="BF"/>
          <w:sz w:val="28"/>
          <w:szCs w:val="28"/>
          <w:rtl/>
        </w:rPr>
      </w:pPr>
    </w:p>
    <w:p w14:paraId="5C938E95" w14:textId="77777777" w:rsidR="008E21AD" w:rsidRDefault="008E21AD"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t>Kazem, Al Faisal, and Jarad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proofErr w:type="spellStart"/>
      <w:r w:rsidRPr="002D1C98">
        <w:rPr>
          <w:rFonts w:asciiTheme="majorBidi" w:hAnsiTheme="majorBidi"/>
          <w:color w:val="2E74B5" w:themeColor="accent1" w:themeShade="BF"/>
          <w:sz w:val="28"/>
          <w:szCs w:val="28"/>
        </w:rPr>
        <w:t>Alhosani</w:t>
      </w:r>
      <w:proofErr w:type="spellEnd"/>
      <w:r w:rsidRPr="002D1C98">
        <w:rPr>
          <w:rFonts w:asciiTheme="majorBidi" w:hAnsiTheme="majorBidi"/>
          <w:color w:val="2E74B5" w:themeColor="accent1" w:themeShade="BF"/>
          <w:sz w:val="28"/>
          <w:szCs w:val="28"/>
        </w:rPr>
        <w:t xml:space="preserve"> and </w:t>
      </w:r>
      <w:proofErr w:type="spellStart"/>
      <w:r w:rsidRPr="002D1C98">
        <w:rPr>
          <w:rFonts w:asciiTheme="majorBidi" w:hAnsiTheme="majorBidi"/>
          <w:color w:val="2E74B5" w:themeColor="accent1" w:themeShade="BF"/>
          <w:sz w:val="28"/>
          <w:szCs w:val="28"/>
        </w:rPr>
        <w:t>Alhashmi</w:t>
      </w:r>
      <w:proofErr w:type="spellEnd"/>
      <w:r w:rsidRPr="002D1C98">
        <w:rPr>
          <w:rFonts w:asciiTheme="majorBidi" w:hAnsiTheme="majorBidi"/>
          <w:color w:val="2E74B5" w:themeColor="accent1" w:themeShade="BF"/>
          <w:sz w:val="28"/>
          <w:szCs w:val="28"/>
        </w:rPr>
        <w:t xml:space="preserve">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proofErr w:type="spellStart"/>
      <w:r w:rsidRPr="002D1C98">
        <w:rPr>
          <w:rFonts w:asciiTheme="majorBidi" w:hAnsiTheme="majorBidi" w:cstheme="majorBidi"/>
          <w:color w:val="000000" w:themeColor="text1"/>
          <w:sz w:val="28"/>
          <w:szCs w:val="28"/>
        </w:rPr>
        <w:t>Alhosani</w:t>
      </w:r>
      <w:proofErr w:type="spellEnd"/>
      <w:r w:rsidRPr="002D1C98">
        <w:rPr>
          <w:rFonts w:asciiTheme="majorBidi" w:hAnsiTheme="majorBidi" w:cstheme="majorBidi"/>
          <w:color w:val="000000" w:themeColor="text1"/>
          <w:sz w:val="28"/>
          <w:szCs w:val="28"/>
        </w:rPr>
        <w:t xml:space="preserve"> and </w:t>
      </w:r>
      <w:proofErr w:type="spellStart"/>
      <w:r w:rsidRPr="002D1C98">
        <w:rPr>
          <w:rFonts w:asciiTheme="majorBidi" w:hAnsiTheme="majorBidi" w:cstheme="majorBidi"/>
          <w:color w:val="000000" w:themeColor="text1"/>
          <w:sz w:val="28"/>
          <w:szCs w:val="28"/>
        </w:rPr>
        <w:t>Alhashmi</w:t>
      </w:r>
      <w:proofErr w:type="spellEnd"/>
      <w:r w:rsidRPr="002D1C98">
        <w:rPr>
          <w:rFonts w:asciiTheme="majorBidi" w:hAnsiTheme="majorBidi" w:cstheme="majorBidi"/>
          <w:color w:val="000000" w:themeColor="text1"/>
          <w:sz w:val="28"/>
          <w:szCs w:val="28"/>
        </w:rPr>
        <w:t xml:space="preserve">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proofErr w:type="spellStart"/>
      <w:r w:rsidRPr="000178A4">
        <w:rPr>
          <w:rFonts w:asciiTheme="majorBidi" w:hAnsiTheme="majorBidi" w:cstheme="majorBidi"/>
          <w:color w:val="2E74B5" w:themeColor="accent1" w:themeShade="BF"/>
          <w:sz w:val="28"/>
          <w:szCs w:val="28"/>
        </w:rPr>
        <w:t>Fridgeirsson</w:t>
      </w:r>
      <w:proofErr w:type="spellEnd"/>
      <w:r w:rsidRPr="000178A4">
        <w:rPr>
          <w:rFonts w:asciiTheme="majorBidi" w:hAnsiTheme="majorBidi" w:cstheme="majorBidi"/>
          <w:color w:val="2E74B5" w:themeColor="accent1" w:themeShade="BF"/>
          <w:sz w:val="28"/>
          <w:szCs w:val="28"/>
        </w:rPr>
        <w:t xml:space="preserve">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Crawford  (2023)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305755">
      <w:pPr>
        <w:pStyle w:val="ListParagraph"/>
        <w:numPr>
          <w:ilvl w:val="0"/>
          <w:numId w:val="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305755">
      <w:pPr>
        <w:pStyle w:val="ListParagraph"/>
        <w:numPr>
          <w:ilvl w:val="0"/>
          <w:numId w:val="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305755">
      <w:pPr>
        <w:pStyle w:val="ListParagraph"/>
        <w:numPr>
          <w:ilvl w:val="0"/>
          <w:numId w:val="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r w:rsidR="00C71DE9">
        <w:rPr>
          <w:rFonts w:asciiTheme="majorBidi" w:hAnsiTheme="majorBidi" w:cstheme="majorBidi"/>
          <w:color w:val="000000" w:themeColor="text1"/>
          <w:sz w:val="28"/>
          <w:szCs w:val="28"/>
        </w:rPr>
        <w:t xml:space="preserve">( </w:t>
      </w:r>
      <w:proofErr w:type="spellStart"/>
      <w:r w:rsidRPr="000964DF">
        <w:rPr>
          <w:rFonts w:asciiTheme="majorBidi" w:hAnsiTheme="majorBidi" w:cstheme="majorBidi"/>
          <w:color w:val="000000" w:themeColor="text1"/>
          <w:sz w:val="28"/>
          <w:szCs w:val="28"/>
        </w:rPr>
        <w:t>Fridgeirsson</w:t>
      </w:r>
      <w:proofErr w:type="spellEnd"/>
      <w:r w:rsidRPr="000964DF">
        <w:rPr>
          <w:rFonts w:asciiTheme="majorBidi" w:hAnsiTheme="majorBidi" w:cstheme="majorBidi"/>
          <w:color w:val="000000" w:themeColor="text1"/>
          <w:sz w:val="28"/>
          <w:szCs w:val="28"/>
        </w:rPr>
        <w:t xml:space="preserve">,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 xml:space="preserve">Crawford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lastRenderedPageBreak/>
        <w:t xml:space="preserve">Kazem, Al Faisal, and Jarad (2025) and Albous, </w:t>
      </w:r>
      <w:proofErr w:type="spellStart"/>
      <w:r w:rsidRPr="000964DF">
        <w:rPr>
          <w:rFonts w:asciiTheme="majorBidi" w:hAnsiTheme="majorBidi" w:cstheme="majorBidi"/>
          <w:color w:val="000000" w:themeColor="text1"/>
          <w:sz w:val="28"/>
          <w:szCs w:val="28"/>
        </w:rPr>
        <w:t>AlKandari</w:t>
      </w:r>
      <w:proofErr w:type="spellEnd"/>
      <w:r w:rsidRPr="000964DF">
        <w:rPr>
          <w:rFonts w:asciiTheme="majorBidi" w:hAnsiTheme="majorBidi" w:cstheme="majorBidi"/>
          <w:color w:val="000000" w:themeColor="text1"/>
          <w:sz w:val="28"/>
          <w:szCs w:val="28"/>
        </w:rPr>
        <w:t xml:space="preserve">, and </w:t>
      </w:r>
      <w:proofErr w:type="spellStart"/>
      <w:r w:rsidRPr="000964DF">
        <w:rPr>
          <w:rFonts w:asciiTheme="majorBidi" w:hAnsiTheme="majorBidi" w:cstheme="majorBidi"/>
          <w:color w:val="000000" w:themeColor="text1"/>
          <w:sz w:val="28"/>
          <w:szCs w:val="28"/>
        </w:rPr>
        <w:t>Anouze</w:t>
      </w:r>
      <w:proofErr w:type="spellEnd"/>
      <w:r w:rsidRPr="000964DF">
        <w:rPr>
          <w:rFonts w:asciiTheme="majorBidi" w:hAnsiTheme="majorBidi" w:cstheme="majorBidi"/>
          <w:color w:val="000000" w:themeColor="text1"/>
          <w:sz w:val="28"/>
          <w:szCs w:val="28"/>
        </w:rPr>
        <w:t xml:space="preserve"> (2025) emphasize that technical infrastructure, employee training, and managerial support are essential for successfully implementing AI solutions. 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Finally, multiple studies confirm that AI adoption impacts project performance in multiple dimensions. Al Shehri, Al </w:t>
      </w:r>
      <w:proofErr w:type="spellStart"/>
      <w:r w:rsidRPr="000964DF">
        <w:rPr>
          <w:rFonts w:asciiTheme="majorBidi" w:hAnsiTheme="majorBidi" w:cstheme="majorBidi"/>
          <w:color w:val="000000" w:themeColor="text1"/>
          <w:sz w:val="28"/>
          <w:szCs w:val="28"/>
        </w:rPr>
        <w:t>Basweid</w:t>
      </w:r>
      <w:proofErr w:type="spellEnd"/>
      <w:r w:rsidRPr="000964DF">
        <w:rPr>
          <w:rFonts w:asciiTheme="majorBidi" w:hAnsiTheme="majorBidi" w:cstheme="majorBidi"/>
          <w:color w:val="000000" w:themeColor="text1"/>
          <w:sz w:val="28"/>
          <w:szCs w:val="28"/>
        </w:rPr>
        <w:t xml:space="preserve">, and Al </w:t>
      </w:r>
      <w:proofErr w:type="spellStart"/>
      <w:r w:rsidRPr="000964DF">
        <w:rPr>
          <w:rFonts w:asciiTheme="majorBidi" w:hAnsiTheme="majorBidi" w:cstheme="majorBidi"/>
          <w:color w:val="000000" w:themeColor="text1"/>
          <w:sz w:val="28"/>
          <w:szCs w:val="28"/>
        </w:rPr>
        <w:t>Gharawi</w:t>
      </w:r>
      <w:proofErr w:type="spellEnd"/>
      <w:r w:rsidRPr="000964DF">
        <w:rPr>
          <w:rFonts w:asciiTheme="majorBidi" w:hAnsiTheme="majorBidi" w:cstheme="majorBidi"/>
          <w:color w:val="000000" w:themeColor="text1"/>
          <w:sz w:val="28"/>
          <w:szCs w:val="28"/>
        </w:rPr>
        <w:t xml:space="preserve"> (2023) reported that AI enhances efficiency and supports cost control in government projects, while </w:t>
      </w:r>
      <w:proofErr w:type="spellStart"/>
      <w:r w:rsidRPr="000964DF">
        <w:rPr>
          <w:rFonts w:asciiTheme="majorBidi" w:hAnsiTheme="majorBidi" w:cstheme="majorBidi"/>
          <w:color w:val="000000" w:themeColor="text1"/>
          <w:sz w:val="28"/>
          <w:szCs w:val="28"/>
        </w:rPr>
        <w:t>Ujaimi</w:t>
      </w:r>
      <w:proofErr w:type="spellEnd"/>
      <w:r w:rsidRPr="000964DF">
        <w:rPr>
          <w:rFonts w:asciiTheme="majorBidi" w:hAnsiTheme="majorBidi" w:cstheme="majorBidi"/>
          <w:color w:val="000000" w:themeColor="text1"/>
          <w:sz w:val="28"/>
          <w:szCs w:val="28"/>
        </w:rPr>
        <w:t xml:space="preserve">, Alsaigh, Alfelfel, and </w:t>
      </w:r>
      <w:proofErr w:type="spellStart"/>
      <w:r w:rsidRPr="000964DF">
        <w:rPr>
          <w:rFonts w:asciiTheme="majorBidi" w:hAnsiTheme="majorBidi" w:cstheme="majorBidi"/>
          <w:color w:val="000000" w:themeColor="text1"/>
          <w:sz w:val="28"/>
          <w:szCs w:val="28"/>
        </w:rPr>
        <w:t>Algallaf</w:t>
      </w:r>
      <w:proofErr w:type="spellEnd"/>
      <w:r w:rsidRPr="000964DF">
        <w:rPr>
          <w:rFonts w:asciiTheme="majorBidi" w:hAnsiTheme="majorBidi" w:cstheme="majorBidi"/>
          <w:color w:val="000000" w:themeColor="text1"/>
          <w:sz w:val="28"/>
          <w:szCs w:val="28"/>
        </w:rPr>
        <w:t xml:space="preserve">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16615EE1" w:rsidR="00331DDC" w:rsidRDefault="00331DDC" w:rsidP="00331DDC">
      <w:pPr>
        <w:spacing w:line="360" w:lineRule="auto"/>
        <w:rPr>
          <w:rFonts w:asciiTheme="majorBidi" w:hAnsiTheme="majorBidi" w:cstheme="majorBidi"/>
          <w:color w:val="2E74B5" w:themeColor="accent1" w:themeShade="BF"/>
          <w:sz w:val="28"/>
          <w:szCs w:val="28"/>
          <w:rtl/>
        </w:rPr>
      </w:pPr>
    </w:p>
    <w:p w14:paraId="3081890C" w14:textId="74736ABF" w:rsidR="007A1F52" w:rsidRDefault="007A1F52" w:rsidP="00331DDC">
      <w:pPr>
        <w:spacing w:line="360" w:lineRule="auto"/>
        <w:rPr>
          <w:rFonts w:asciiTheme="majorBidi" w:hAnsiTheme="majorBidi" w:cstheme="majorBidi"/>
          <w:color w:val="2E74B5" w:themeColor="accent1" w:themeShade="BF"/>
          <w:sz w:val="28"/>
          <w:szCs w:val="28"/>
          <w:rtl/>
        </w:rPr>
      </w:pPr>
    </w:p>
    <w:p w14:paraId="0AD315FB" w14:textId="5EFEE392" w:rsidR="007A1F52" w:rsidRDefault="007A1F52" w:rsidP="00331DDC">
      <w:pPr>
        <w:spacing w:line="360" w:lineRule="auto"/>
        <w:rPr>
          <w:rFonts w:asciiTheme="majorBidi" w:hAnsiTheme="majorBidi" w:cstheme="majorBidi"/>
          <w:color w:val="2E74B5" w:themeColor="accent1" w:themeShade="BF"/>
          <w:sz w:val="28"/>
          <w:szCs w:val="28"/>
          <w:rtl/>
        </w:rPr>
      </w:pPr>
    </w:p>
    <w:p w14:paraId="736D4A60" w14:textId="42CB4C1F" w:rsidR="007A1F52" w:rsidRDefault="007A1F52" w:rsidP="00331DDC">
      <w:pPr>
        <w:spacing w:line="360" w:lineRule="auto"/>
        <w:rPr>
          <w:rFonts w:asciiTheme="majorBidi" w:hAnsiTheme="majorBidi" w:cstheme="majorBidi"/>
          <w:color w:val="2E74B5" w:themeColor="accent1" w:themeShade="BF"/>
          <w:sz w:val="28"/>
          <w:szCs w:val="28"/>
          <w:rtl/>
        </w:rPr>
      </w:pPr>
    </w:p>
    <w:p w14:paraId="0C3415DC" w14:textId="45374F2C" w:rsidR="007A1F52" w:rsidRDefault="007A1F52" w:rsidP="00331DDC">
      <w:pPr>
        <w:spacing w:line="360" w:lineRule="auto"/>
        <w:rPr>
          <w:rFonts w:asciiTheme="majorBidi" w:hAnsiTheme="majorBidi" w:cstheme="majorBidi"/>
          <w:color w:val="2E74B5" w:themeColor="accent1" w:themeShade="BF"/>
          <w:sz w:val="28"/>
          <w:szCs w:val="28"/>
          <w:rtl/>
        </w:rPr>
      </w:pPr>
    </w:p>
    <w:p w14:paraId="75E511F0" w14:textId="77777777" w:rsidR="007A1F52" w:rsidRPr="00331DDC" w:rsidRDefault="007A1F52" w:rsidP="00331DDC">
      <w:pPr>
        <w:spacing w:line="360" w:lineRule="auto"/>
        <w:rPr>
          <w:rFonts w:asciiTheme="majorBidi" w:hAnsiTheme="majorBidi" w:cstheme="majorBidi"/>
          <w:color w:val="2E74B5" w:themeColor="accent1" w:themeShade="BF"/>
          <w:sz w:val="28"/>
          <w:szCs w:val="28"/>
        </w:rPr>
      </w:pPr>
    </w:p>
    <w:p w14:paraId="3CEED636" w14:textId="4518E420"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lastRenderedPageBreak/>
        <w:t>2.3.2 Dis</w:t>
      </w:r>
      <w:r w:rsidR="008E21AD">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and Sadeghi (2024) conducted their studies in Iceland and international software projects, respectively, Al Shehri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Another point of divergence concerns performance measurement. Some studies, such as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Additionally, there is disagreement regarding the balance between AI benefits and adoption barriers. </w:t>
      </w:r>
      <w:proofErr w:type="spellStart"/>
      <w:r w:rsidRPr="00C71DE9">
        <w:rPr>
          <w:rFonts w:asciiTheme="majorBidi" w:hAnsiTheme="majorBidi" w:cstheme="majorBidi"/>
          <w:color w:val="000000" w:themeColor="text1"/>
          <w:sz w:val="28"/>
          <w:szCs w:val="28"/>
        </w:rPr>
        <w:t>Ujaimi</w:t>
      </w:r>
      <w:proofErr w:type="spellEnd"/>
      <w:r w:rsidRPr="00C71DE9">
        <w:rPr>
          <w:rFonts w:asciiTheme="majorBidi" w:hAnsiTheme="majorBidi" w:cstheme="majorBidi"/>
          <w:color w:val="000000" w:themeColor="text1"/>
          <w:sz w:val="28"/>
          <w:szCs w:val="28"/>
        </w:rPr>
        <w:t xml:space="preserve"> et al. (2024) and </w:t>
      </w:r>
      <w:proofErr w:type="spellStart"/>
      <w:r w:rsidRPr="00C71DE9">
        <w:rPr>
          <w:rFonts w:asciiTheme="majorBidi" w:hAnsiTheme="majorBidi" w:cstheme="majorBidi"/>
          <w:color w:val="000000" w:themeColor="text1"/>
          <w:sz w:val="28"/>
          <w:szCs w:val="28"/>
        </w:rPr>
        <w:t>Alhosani</w:t>
      </w:r>
      <w:proofErr w:type="spellEnd"/>
      <w:r w:rsidRPr="00C71DE9">
        <w:rPr>
          <w:rFonts w:asciiTheme="majorBidi" w:hAnsiTheme="majorBidi" w:cstheme="majorBidi"/>
          <w:color w:val="000000" w:themeColor="text1"/>
          <w:sz w:val="28"/>
          <w:szCs w:val="28"/>
        </w:rPr>
        <w:t xml:space="preserve"> and </w:t>
      </w:r>
      <w:proofErr w:type="spellStart"/>
      <w:r w:rsidRPr="00C71DE9">
        <w:rPr>
          <w:rFonts w:asciiTheme="majorBidi" w:hAnsiTheme="majorBidi" w:cstheme="majorBidi"/>
          <w:color w:val="000000" w:themeColor="text1"/>
          <w:sz w:val="28"/>
          <w:szCs w:val="28"/>
        </w:rPr>
        <w:t>Alhashmi</w:t>
      </w:r>
      <w:proofErr w:type="spellEnd"/>
      <w:r w:rsidRPr="00C71DE9">
        <w:rPr>
          <w:rFonts w:asciiTheme="majorBidi" w:hAnsiTheme="majorBidi" w:cstheme="majorBidi"/>
          <w:color w:val="000000" w:themeColor="text1"/>
          <w:sz w:val="28"/>
          <w:szCs w:val="28"/>
        </w:rPr>
        <w:t xml:space="preserve">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0ADEE8DF" w14:textId="77777777" w:rsidR="007A1F52" w:rsidRPr="00C71DE9" w:rsidRDefault="007A1F52"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305755">
      <w:pPr>
        <w:numPr>
          <w:ilvl w:val="0"/>
          <w:numId w:val="8"/>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w:t>
      </w:r>
    </w:p>
    <w:p w14:paraId="1881C2F7" w14:textId="77777777" w:rsidR="00C71DE9" w:rsidRPr="00C71DE9" w:rsidRDefault="00C71DE9" w:rsidP="00305755">
      <w:pPr>
        <w:numPr>
          <w:ilvl w:val="0"/>
          <w:numId w:val="8"/>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4521363A" w14:textId="77777777" w:rsidR="00C71DE9" w:rsidRPr="00C71DE9" w:rsidRDefault="00C71DE9" w:rsidP="00305755">
      <w:pPr>
        <w:numPr>
          <w:ilvl w:val="0"/>
          <w:numId w:val="8"/>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262A2743" w14:textId="1F4102FC" w:rsidR="00C71DE9" w:rsidRDefault="00C71DE9" w:rsidP="00305755">
      <w:pPr>
        <w:numPr>
          <w:ilvl w:val="0"/>
          <w:numId w:val="8"/>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1C1C390B" w14:textId="01C51705" w:rsidR="00D67FDF" w:rsidRDefault="00D67FDF" w:rsidP="00D67FDF">
      <w:pPr>
        <w:spacing w:line="360" w:lineRule="auto"/>
        <w:rPr>
          <w:rFonts w:asciiTheme="majorBidi" w:hAnsiTheme="majorBidi" w:cstheme="majorBidi"/>
          <w:sz w:val="28"/>
          <w:szCs w:val="28"/>
          <w:rtl/>
        </w:rPr>
      </w:pPr>
    </w:p>
    <w:p w14:paraId="0110BAE4" w14:textId="79DE666A" w:rsidR="00D67FDF" w:rsidRDefault="00D67FDF" w:rsidP="00D67FDF">
      <w:pPr>
        <w:spacing w:line="360" w:lineRule="auto"/>
        <w:rPr>
          <w:rFonts w:asciiTheme="majorBidi" w:hAnsiTheme="majorBidi" w:cstheme="majorBidi"/>
          <w:sz w:val="28"/>
          <w:szCs w:val="28"/>
          <w:rtl/>
        </w:rPr>
      </w:pPr>
    </w:p>
    <w:p w14:paraId="640BDA13" w14:textId="24987447" w:rsidR="00D67FDF" w:rsidRDefault="00D67FDF" w:rsidP="00D67FDF">
      <w:pPr>
        <w:spacing w:line="360" w:lineRule="auto"/>
        <w:rPr>
          <w:rFonts w:asciiTheme="majorBidi" w:hAnsiTheme="majorBidi" w:cstheme="majorBidi"/>
          <w:sz w:val="28"/>
          <w:szCs w:val="28"/>
          <w:rtl/>
        </w:rPr>
      </w:pPr>
    </w:p>
    <w:p w14:paraId="07B1834A" w14:textId="400669E7" w:rsidR="007A1F52" w:rsidRDefault="007A1F52" w:rsidP="00D67FDF">
      <w:pPr>
        <w:spacing w:line="360" w:lineRule="auto"/>
        <w:rPr>
          <w:rFonts w:asciiTheme="majorBidi" w:hAnsiTheme="majorBidi" w:cstheme="majorBidi"/>
          <w:sz w:val="28"/>
          <w:szCs w:val="28"/>
          <w:rtl/>
        </w:rPr>
      </w:pPr>
    </w:p>
    <w:p w14:paraId="5119895A" w14:textId="5BB711A4" w:rsidR="007A1F52" w:rsidRDefault="007A1F52" w:rsidP="00D67FDF">
      <w:pPr>
        <w:spacing w:line="360" w:lineRule="auto"/>
        <w:rPr>
          <w:rFonts w:asciiTheme="majorBidi" w:hAnsiTheme="majorBidi" w:cstheme="majorBidi"/>
          <w:sz w:val="28"/>
          <w:szCs w:val="28"/>
          <w:rtl/>
        </w:rPr>
      </w:pPr>
    </w:p>
    <w:p w14:paraId="192CB984" w14:textId="77777777" w:rsidR="007A1F52" w:rsidRPr="00C71DE9" w:rsidRDefault="007A1F52" w:rsidP="00D67FDF">
      <w:pPr>
        <w:spacing w:line="360" w:lineRule="auto"/>
        <w:rPr>
          <w:rFonts w:asciiTheme="majorBidi" w:hAnsiTheme="majorBidi" w:cstheme="majorBidi"/>
          <w:sz w:val="28"/>
          <w:szCs w:val="28"/>
        </w:rPr>
      </w:pP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lastRenderedPageBreak/>
        <w:t>Moderating Variable: Organizational Readiness</w:t>
      </w:r>
    </w:p>
    <w:p w14:paraId="05EC9739" w14:textId="77777777" w:rsidR="00C71DE9" w:rsidRPr="00C71DE9" w:rsidRDefault="00C71DE9" w:rsidP="00305755">
      <w:pPr>
        <w:numPr>
          <w:ilvl w:val="0"/>
          <w:numId w:val="9"/>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305755">
      <w:pPr>
        <w:numPr>
          <w:ilvl w:val="0"/>
          <w:numId w:val="9"/>
        </w:numPr>
        <w:spacing w:line="360" w:lineRule="auto"/>
        <w:rPr>
          <w:rFonts w:asciiTheme="majorBidi" w:hAnsiTheme="majorBidi" w:cstheme="majorBidi"/>
          <w:sz w:val="28"/>
          <w:szCs w:val="28"/>
        </w:rPr>
      </w:pPr>
      <w:r w:rsidRPr="00C71DE9">
        <w:rPr>
          <w:rFonts w:asciiTheme="majorBidi" w:hAnsiTheme="majorBidi" w:cstheme="majorBidi"/>
          <w:sz w:val="28"/>
          <w:szCs w:val="28"/>
        </w:rPr>
        <w:t>Training &amp; Skill Development: Upskilling project managers and teams in AI tools is crucial for adoption success. Structured training programs increase both confidence and utilization rates of AI systems (Kazem et al., 2025; Albous et al., 2025).</w:t>
      </w:r>
    </w:p>
    <w:p w14:paraId="1702F1CE" w14:textId="35B9F560" w:rsidR="00C71DE9" w:rsidRDefault="00C71DE9" w:rsidP="00305755">
      <w:pPr>
        <w:numPr>
          <w:ilvl w:val="0"/>
          <w:numId w:val="9"/>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Alhashmi, 2024).</w:t>
      </w:r>
    </w:p>
    <w:p w14:paraId="3A0741FC" w14:textId="77777777" w:rsidR="00D67FDF" w:rsidRPr="00C71DE9" w:rsidRDefault="00D67FDF" w:rsidP="00D67FDF">
      <w:pPr>
        <w:spacing w:line="360" w:lineRule="auto"/>
        <w:ind w:left="720"/>
        <w:rPr>
          <w:rFonts w:asciiTheme="majorBidi" w:hAnsiTheme="majorBidi" w:cstheme="majorBidi"/>
          <w:sz w:val="28"/>
          <w:szCs w:val="28"/>
        </w:rPr>
      </w:pP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305755">
      <w:pPr>
        <w:numPr>
          <w:ilvl w:val="0"/>
          <w:numId w:val="10"/>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Efficiency: AI adoption leads to faster project completion, reduction of rework, and enhanced process optimization (Al Shehri et al., 2023;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w:t>
      </w:r>
    </w:p>
    <w:p w14:paraId="502C9336" w14:textId="77777777" w:rsidR="00C71DE9" w:rsidRPr="00C71DE9" w:rsidRDefault="00C71DE9" w:rsidP="00305755">
      <w:pPr>
        <w:numPr>
          <w:ilvl w:val="0"/>
          <w:numId w:val="10"/>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59185768" w14:textId="77777777" w:rsidR="00C71DE9" w:rsidRPr="00C71DE9" w:rsidRDefault="00C71DE9" w:rsidP="00305755">
      <w:pPr>
        <w:numPr>
          <w:ilvl w:val="0"/>
          <w:numId w:val="10"/>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15DE1F74" w14:textId="77777777" w:rsidR="00C71DE9" w:rsidRPr="00C71DE9" w:rsidRDefault="00C71DE9" w:rsidP="00305755">
      <w:pPr>
        <w:numPr>
          <w:ilvl w:val="0"/>
          <w:numId w:val="10"/>
        </w:numPr>
        <w:spacing w:line="360" w:lineRule="auto"/>
        <w:rPr>
          <w:rFonts w:asciiTheme="majorBidi" w:hAnsiTheme="majorBidi" w:cstheme="majorBidi"/>
          <w:sz w:val="28"/>
          <w:szCs w:val="28"/>
        </w:rPr>
      </w:pPr>
      <w:r w:rsidRPr="00C71DE9">
        <w:rPr>
          <w:rFonts w:asciiTheme="majorBidi" w:hAnsiTheme="majorBidi" w:cstheme="majorBidi"/>
          <w:sz w:val="28"/>
          <w:szCs w:val="28"/>
        </w:rPr>
        <w:lastRenderedPageBreak/>
        <w:t xml:space="preserve">Decision Quality: AI enables evidence-based decision-making, improving the quality of managerial judgments and aligning project outcomes with strategic objectives (Crawford et al., 2023;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Alhashmi,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w:t>
      </w:r>
      <w:proofErr w:type="spellStart"/>
      <w:r w:rsidRPr="00ED6C68">
        <w:rPr>
          <w:rFonts w:asciiTheme="majorBidi" w:hAnsiTheme="majorBidi" w:cstheme="majorBidi"/>
          <w:color w:val="000000" w:themeColor="text1"/>
          <w:sz w:val="28"/>
          <w:szCs w:val="28"/>
        </w:rPr>
        <w:t>Fridgeirsson</w:t>
      </w:r>
      <w:proofErr w:type="spellEnd"/>
      <w:r w:rsidRPr="00ED6C68">
        <w:rPr>
          <w:rFonts w:asciiTheme="majorBidi" w:hAnsiTheme="majorBidi" w:cstheme="majorBidi"/>
          <w:color w:val="000000" w:themeColor="text1"/>
          <w:sz w:val="28"/>
          <w:szCs w:val="28"/>
        </w:rPr>
        <w:t>, Ingason, Jonasson, &amp; Gunnarsdottir,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Although organizational readiness, encompassing technical infrastructure, workforce skills, and cultural alignment, is widely acknowledged as a critical factor in successful AI implementation (Kazem, Al Faisal, &amp; Jarad, 2025; Albous, </w:t>
      </w:r>
      <w:proofErr w:type="spellStart"/>
      <w:r w:rsidRPr="00ED6C68">
        <w:rPr>
          <w:rFonts w:asciiTheme="majorBidi" w:hAnsiTheme="majorBidi" w:cstheme="majorBidi"/>
          <w:color w:val="000000" w:themeColor="text1"/>
          <w:sz w:val="28"/>
          <w:szCs w:val="28"/>
        </w:rPr>
        <w:t>AlKandari</w:t>
      </w:r>
      <w:proofErr w:type="spellEnd"/>
      <w:r w:rsidRPr="00ED6C68">
        <w:rPr>
          <w:rFonts w:asciiTheme="majorBidi" w:hAnsiTheme="majorBidi" w:cstheme="majorBidi"/>
          <w:color w:val="000000" w:themeColor="text1"/>
          <w:sz w:val="28"/>
          <w:szCs w:val="28"/>
        </w:rPr>
        <w:t xml:space="preserve">, &amp; </w:t>
      </w:r>
      <w:proofErr w:type="spellStart"/>
      <w:r w:rsidRPr="00ED6C68">
        <w:rPr>
          <w:rFonts w:asciiTheme="majorBidi" w:hAnsiTheme="majorBidi" w:cstheme="majorBidi"/>
          <w:color w:val="000000" w:themeColor="text1"/>
          <w:sz w:val="28"/>
          <w:szCs w:val="28"/>
        </w:rPr>
        <w:t>Anouze</w:t>
      </w:r>
      <w:proofErr w:type="spellEnd"/>
      <w:r w:rsidRPr="00ED6C68">
        <w:rPr>
          <w:rFonts w:asciiTheme="majorBidi" w:hAnsiTheme="majorBidi" w:cstheme="majorBidi"/>
          <w:color w:val="000000" w:themeColor="text1"/>
          <w:sz w:val="28"/>
          <w:szCs w:val="28"/>
        </w:rPr>
        <w:t>,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w:t>
      </w:r>
      <w:r w:rsidRPr="00ED6C68">
        <w:rPr>
          <w:rFonts w:asciiTheme="majorBidi" w:hAnsiTheme="majorBidi" w:cstheme="majorBidi"/>
          <w:color w:val="000000" w:themeColor="text1"/>
          <w:sz w:val="28"/>
          <w:szCs w:val="28"/>
        </w:rPr>
        <w:lastRenderedPageBreak/>
        <w:t>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w:t>
      </w:r>
      <w:proofErr w:type="spellStart"/>
      <w:r w:rsidRPr="006D54A5">
        <w:rPr>
          <w:rFonts w:asciiTheme="majorBidi" w:hAnsiTheme="majorBidi" w:cstheme="majorBidi"/>
          <w:color w:val="000000" w:themeColor="text1"/>
          <w:sz w:val="28"/>
          <w:szCs w:val="28"/>
        </w:rPr>
        <w:t>Fridgeirsson</w:t>
      </w:r>
      <w:proofErr w:type="spellEnd"/>
      <w:r w:rsidRPr="006D54A5">
        <w:rPr>
          <w:rFonts w:asciiTheme="majorBidi" w:hAnsiTheme="majorBidi" w:cstheme="majorBidi"/>
          <w:color w:val="000000" w:themeColor="text1"/>
          <w:sz w:val="28"/>
          <w:szCs w:val="28"/>
        </w:rPr>
        <w:t xml:space="preserve">, Ingason, Jonasson, &amp; Gunnarsdottir, 2023; Al Shehri, Al </w:t>
      </w:r>
      <w:proofErr w:type="spellStart"/>
      <w:r w:rsidRPr="006D54A5">
        <w:rPr>
          <w:rFonts w:asciiTheme="majorBidi" w:hAnsiTheme="majorBidi" w:cstheme="majorBidi"/>
          <w:color w:val="000000" w:themeColor="text1"/>
          <w:sz w:val="28"/>
          <w:szCs w:val="28"/>
        </w:rPr>
        <w:t>Basweid</w:t>
      </w:r>
      <w:proofErr w:type="spellEnd"/>
      <w:r w:rsidRPr="006D54A5">
        <w:rPr>
          <w:rFonts w:asciiTheme="majorBidi" w:hAnsiTheme="majorBidi" w:cstheme="majorBidi"/>
          <w:color w:val="000000" w:themeColor="text1"/>
          <w:sz w:val="28"/>
          <w:szCs w:val="28"/>
        </w:rPr>
        <w:t xml:space="preserve">, &amp; Al Gharawi, 2023; </w:t>
      </w:r>
      <w:proofErr w:type="spellStart"/>
      <w:r w:rsidRPr="006D54A5">
        <w:rPr>
          <w:rFonts w:asciiTheme="majorBidi" w:hAnsiTheme="majorBidi" w:cstheme="majorBidi"/>
          <w:color w:val="000000" w:themeColor="text1"/>
          <w:sz w:val="28"/>
          <w:szCs w:val="28"/>
        </w:rPr>
        <w:t>Ujaimi</w:t>
      </w:r>
      <w:proofErr w:type="spellEnd"/>
      <w:r w:rsidRPr="006D54A5">
        <w:rPr>
          <w:rFonts w:asciiTheme="majorBidi" w:hAnsiTheme="majorBidi" w:cstheme="majorBidi"/>
          <w:color w:val="000000" w:themeColor="text1"/>
          <w:sz w:val="28"/>
          <w:szCs w:val="28"/>
        </w:rPr>
        <w:t xml:space="preserve">, Alsaigh, Alfelfel, &amp; </w:t>
      </w:r>
      <w:proofErr w:type="spellStart"/>
      <w:r w:rsidRPr="006D54A5">
        <w:rPr>
          <w:rFonts w:asciiTheme="majorBidi" w:hAnsiTheme="majorBidi" w:cstheme="majorBidi"/>
          <w:color w:val="000000" w:themeColor="text1"/>
          <w:sz w:val="28"/>
          <w:szCs w:val="28"/>
        </w:rPr>
        <w:t>Algallaf</w:t>
      </w:r>
      <w:proofErr w:type="spellEnd"/>
      <w:r w:rsidRPr="006D54A5">
        <w:rPr>
          <w:rFonts w:asciiTheme="majorBidi" w:hAnsiTheme="majorBidi" w:cstheme="majorBidi"/>
          <w:color w:val="000000" w:themeColor="text1"/>
          <w:sz w:val="28"/>
          <w:szCs w:val="28"/>
        </w:rPr>
        <w:t>,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 xml:space="preserve"> For instance, research focusing on public-sector projects in Saudi Arabia or GCC countries (Kazem, Al Faisal, &amp; Jarad, 2025; Albous, </w:t>
      </w:r>
      <w:proofErr w:type="spellStart"/>
      <w:r w:rsidRPr="006D54A5">
        <w:rPr>
          <w:rFonts w:asciiTheme="majorBidi" w:hAnsiTheme="majorBidi" w:cstheme="majorBidi"/>
          <w:color w:val="000000" w:themeColor="text1"/>
          <w:sz w:val="28"/>
          <w:szCs w:val="28"/>
        </w:rPr>
        <w:t>AlKandari</w:t>
      </w:r>
      <w:proofErr w:type="spellEnd"/>
      <w:r w:rsidRPr="006D54A5">
        <w:rPr>
          <w:rFonts w:asciiTheme="majorBidi" w:hAnsiTheme="majorBidi" w:cstheme="majorBidi"/>
          <w:color w:val="000000" w:themeColor="text1"/>
          <w:sz w:val="28"/>
          <w:szCs w:val="28"/>
        </w:rPr>
        <w:t xml:space="preserve">, &amp; </w:t>
      </w:r>
      <w:proofErr w:type="spellStart"/>
      <w:r w:rsidRPr="006D54A5">
        <w:rPr>
          <w:rFonts w:asciiTheme="majorBidi" w:hAnsiTheme="majorBidi" w:cstheme="majorBidi"/>
          <w:color w:val="000000" w:themeColor="text1"/>
          <w:sz w:val="28"/>
          <w:szCs w:val="28"/>
        </w:rPr>
        <w:t>Anouze</w:t>
      </w:r>
      <w:proofErr w:type="spellEnd"/>
      <w:r w:rsidRPr="006D54A5">
        <w:rPr>
          <w:rFonts w:asciiTheme="majorBidi" w:hAnsiTheme="majorBidi" w:cstheme="majorBidi"/>
          <w:color w:val="000000" w:themeColor="text1"/>
          <w:sz w:val="28"/>
          <w:szCs w:val="28"/>
        </w:rPr>
        <w:t>,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437B3FC8" w:rsidR="006D54A5" w:rsidRDefault="006D54A5" w:rsidP="00FB2432">
      <w:pPr>
        <w:spacing w:line="360" w:lineRule="auto"/>
        <w:rPr>
          <w:rFonts w:asciiTheme="majorBidi" w:hAnsiTheme="majorBidi" w:cstheme="majorBidi"/>
          <w:color w:val="2E74B5" w:themeColor="accent1" w:themeShade="BF"/>
          <w:sz w:val="28"/>
          <w:szCs w:val="28"/>
          <w:rtl/>
        </w:rPr>
      </w:pPr>
    </w:p>
    <w:p w14:paraId="6A4AB053" w14:textId="4E5B43BB" w:rsidR="00D67FDF" w:rsidRDefault="00D67FDF" w:rsidP="00FB2432">
      <w:pPr>
        <w:spacing w:line="360" w:lineRule="auto"/>
        <w:rPr>
          <w:rFonts w:asciiTheme="majorBidi" w:hAnsiTheme="majorBidi" w:cstheme="majorBidi"/>
          <w:color w:val="2E74B5" w:themeColor="accent1" w:themeShade="BF"/>
          <w:sz w:val="28"/>
          <w:szCs w:val="28"/>
          <w:rtl/>
        </w:rPr>
      </w:pPr>
    </w:p>
    <w:p w14:paraId="11B0F7CD" w14:textId="77777777" w:rsidR="008E21AD" w:rsidRPr="00ED6C68" w:rsidRDefault="008E21AD"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lastRenderedPageBreak/>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 xml:space="preserve">Theoretical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w:t>
      </w:r>
      <w:proofErr w:type="spellStart"/>
      <w:r w:rsidRPr="0087026D">
        <w:rPr>
          <w:rFonts w:asciiTheme="majorBidi" w:hAnsiTheme="majorBidi" w:cstheme="majorBidi"/>
          <w:color w:val="000000" w:themeColor="text1"/>
          <w:sz w:val="28"/>
          <w:szCs w:val="28"/>
        </w:rPr>
        <w:t>Fridgeirsson</w:t>
      </w:r>
      <w:proofErr w:type="spellEnd"/>
      <w:r w:rsidRPr="0087026D">
        <w:rPr>
          <w:rFonts w:asciiTheme="majorBidi" w:hAnsiTheme="majorBidi" w:cstheme="majorBidi"/>
          <w:color w:val="000000" w:themeColor="text1"/>
          <w:sz w:val="28"/>
          <w:szCs w:val="28"/>
        </w:rPr>
        <w:t>, Ingason, Jonasson, &amp; Gunnarsdottir,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Second, while organizational readiness is often acknowledged as a critical factor (Kazem, Al Faisal, &amp; Jarad, 2025; Albous, </w:t>
      </w:r>
      <w:proofErr w:type="spellStart"/>
      <w:r w:rsidRPr="0087026D">
        <w:rPr>
          <w:rFonts w:asciiTheme="majorBidi" w:hAnsiTheme="majorBidi" w:cstheme="majorBidi"/>
          <w:color w:val="000000" w:themeColor="text1"/>
          <w:sz w:val="28"/>
          <w:szCs w:val="28"/>
        </w:rPr>
        <w:t>AlKandari</w:t>
      </w:r>
      <w:proofErr w:type="spellEnd"/>
      <w:r w:rsidRPr="0087026D">
        <w:rPr>
          <w:rFonts w:asciiTheme="majorBidi" w:hAnsiTheme="majorBidi" w:cstheme="majorBidi"/>
          <w:color w:val="000000" w:themeColor="text1"/>
          <w:sz w:val="28"/>
          <w:szCs w:val="28"/>
        </w:rPr>
        <w:t xml:space="preserve">, &amp; </w:t>
      </w:r>
      <w:proofErr w:type="spellStart"/>
      <w:r w:rsidRPr="0087026D">
        <w:rPr>
          <w:rFonts w:asciiTheme="majorBidi" w:hAnsiTheme="majorBidi" w:cstheme="majorBidi"/>
          <w:color w:val="000000" w:themeColor="text1"/>
          <w:sz w:val="28"/>
          <w:szCs w:val="28"/>
        </w:rPr>
        <w:t>Anouze</w:t>
      </w:r>
      <w:proofErr w:type="spellEnd"/>
      <w:r w:rsidRPr="0087026D">
        <w:rPr>
          <w:rFonts w:asciiTheme="majorBidi" w:hAnsiTheme="majorBidi" w:cstheme="majorBidi"/>
          <w:color w:val="000000" w:themeColor="text1"/>
          <w:sz w:val="28"/>
          <w:szCs w:val="28"/>
        </w:rPr>
        <w:t>,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Third, current studies inadequately address the sub-dimensions of AI adoption, such as integration across project phases, application in specific project management knowledge areas, and deployment of AI-driven decision-support systems (Crawford et al., 2023; </w:t>
      </w:r>
      <w:proofErr w:type="spellStart"/>
      <w:r w:rsidRPr="0087026D">
        <w:rPr>
          <w:rFonts w:asciiTheme="majorBidi" w:hAnsiTheme="majorBidi" w:cstheme="majorBidi"/>
          <w:color w:val="000000" w:themeColor="text1"/>
          <w:sz w:val="28"/>
          <w:szCs w:val="28"/>
        </w:rPr>
        <w:t>Ujaimi</w:t>
      </w:r>
      <w:proofErr w:type="spellEnd"/>
      <w:r w:rsidRPr="0087026D">
        <w:rPr>
          <w:rFonts w:asciiTheme="majorBidi" w:hAnsiTheme="majorBidi" w:cstheme="majorBidi"/>
          <w:color w:val="000000" w:themeColor="text1"/>
          <w:sz w:val="28"/>
          <w:szCs w:val="28"/>
        </w:rPr>
        <w:t xml:space="preserve">, Alsaigh, Alfelfel, &amp; </w:t>
      </w:r>
      <w:proofErr w:type="spellStart"/>
      <w:r w:rsidRPr="0087026D">
        <w:rPr>
          <w:rFonts w:asciiTheme="majorBidi" w:hAnsiTheme="majorBidi" w:cstheme="majorBidi"/>
          <w:color w:val="000000" w:themeColor="text1"/>
          <w:sz w:val="28"/>
          <w:szCs w:val="28"/>
        </w:rPr>
        <w:t>Algallaf</w:t>
      </w:r>
      <w:proofErr w:type="spellEnd"/>
      <w:r w:rsidRPr="0087026D">
        <w:rPr>
          <w:rFonts w:asciiTheme="majorBidi" w:hAnsiTheme="majorBidi" w:cstheme="majorBidi"/>
          <w:color w:val="000000" w:themeColor="text1"/>
          <w:sz w:val="28"/>
          <w:szCs w:val="28"/>
        </w:rPr>
        <w:t xml:space="preserve">, 2024). The absence of a theoretical explanation for how these sub-dimensions influence project performance limits the ability to formulate comprehensive </w:t>
      </w:r>
      <w:r w:rsidRPr="0087026D">
        <w:rPr>
          <w:rFonts w:asciiTheme="majorBidi" w:hAnsiTheme="majorBidi" w:cstheme="majorBidi"/>
          <w:color w:val="000000" w:themeColor="text1"/>
          <w:sz w:val="28"/>
          <w:szCs w:val="28"/>
        </w:rPr>
        <w:lastRenderedPageBreak/>
        <w:t>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w:t>
      </w:r>
      <w:proofErr w:type="spellStart"/>
      <w:r w:rsidRPr="00205717">
        <w:rPr>
          <w:rFonts w:asciiTheme="majorBidi" w:hAnsiTheme="majorBidi" w:cstheme="majorBidi"/>
          <w:sz w:val="28"/>
          <w:szCs w:val="28"/>
        </w:rPr>
        <w:t>Fridgeirsson</w:t>
      </w:r>
      <w:proofErr w:type="spellEnd"/>
      <w:r w:rsidRPr="00205717">
        <w:rPr>
          <w:rFonts w:asciiTheme="majorBidi" w:hAnsiTheme="majorBidi" w:cstheme="majorBidi"/>
          <w:sz w:val="28"/>
          <w:szCs w:val="28"/>
        </w:rPr>
        <w:t>, Ingason, Jonasson, &amp; Gunnarsdottir,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Moreover, although organizational readiness is frequently identified as an enabler of successful AI implementation (Kazem, Al Faisal, &amp; Jarad, 2025; Albous, </w:t>
      </w:r>
      <w:proofErr w:type="spellStart"/>
      <w:r w:rsidRPr="00205717">
        <w:rPr>
          <w:rFonts w:asciiTheme="majorBidi" w:hAnsiTheme="majorBidi" w:cstheme="majorBidi"/>
          <w:sz w:val="28"/>
          <w:szCs w:val="28"/>
        </w:rPr>
        <w:t>AlKandari</w:t>
      </w:r>
      <w:proofErr w:type="spellEnd"/>
      <w:r w:rsidRPr="00205717">
        <w:rPr>
          <w:rFonts w:asciiTheme="majorBidi" w:hAnsiTheme="majorBidi" w:cstheme="majorBidi"/>
          <w:sz w:val="28"/>
          <w:szCs w:val="28"/>
        </w:rPr>
        <w:t xml:space="preserve">, &amp; </w:t>
      </w:r>
      <w:proofErr w:type="spellStart"/>
      <w:r w:rsidRPr="00205717">
        <w:rPr>
          <w:rFonts w:asciiTheme="majorBidi" w:hAnsiTheme="majorBidi" w:cstheme="majorBidi"/>
          <w:sz w:val="28"/>
          <w:szCs w:val="28"/>
        </w:rPr>
        <w:t>Anouze</w:t>
      </w:r>
      <w:proofErr w:type="spellEnd"/>
      <w:r w:rsidRPr="00205717">
        <w:rPr>
          <w:rFonts w:asciiTheme="majorBidi" w:hAnsiTheme="majorBidi" w:cstheme="majorBidi"/>
          <w:sz w:val="28"/>
          <w:szCs w:val="28"/>
        </w:rPr>
        <w:t xml:space="preserve">, 2025), few studies empirically test how </w:t>
      </w:r>
      <w:r w:rsidRPr="00205717">
        <w:rPr>
          <w:rFonts w:asciiTheme="majorBidi" w:hAnsiTheme="majorBidi" w:cstheme="majorBidi"/>
          <w:sz w:val="28"/>
          <w:szCs w:val="28"/>
        </w:rPr>
        <w:lastRenderedPageBreak/>
        <w:t>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6F896116" w:rsidR="00452CE9" w:rsidRDefault="00452CE9" w:rsidP="00FB2432">
      <w:pPr>
        <w:spacing w:line="360" w:lineRule="auto"/>
        <w:rPr>
          <w:rFonts w:asciiTheme="majorBidi" w:hAnsiTheme="majorBidi" w:cstheme="majorBidi"/>
          <w:sz w:val="28"/>
          <w:szCs w:val="28"/>
          <w:rtl/>
        </w:rPr>
      </w:pPr>
    </w:p>
    <w:p w14:paraId="045E87ED" w14:textId="3991372F" w:rsidR="00D67FDF" w:rsidRDefault="00D67FDF" w:rsidP="00FB2432">
      <w:pPr>
        <w:spacing w:line="360" w:lineRule="auto"/>
        <w:rPr>
          <w:rFonts w:asciiTheme="majorBidi" w:hAnsiTheme="majorBidi" w:cstheme="majorBidi"/>
          <w:sz w:val="28"/>
          <w:szCs w:val="28"/>
          <w:rtl/>
        </w:rPr>
      </w:pPr>
    </w:p>
    <w:p w14:paraId="12FEE6BC" w14:textId="57E679E9" w:rsidR="00D67FDF" w:rsidRDefault="00D67FDF" w:rsidP="00FB2432">
      <w:pPr>
        <w:spacing w:line="360" w:lineRule="auto"/>
        <w:rPr>
          <w:rFonts w:asciiTheme="majorBidi" w:hAnsiTheme="majorBidi" w:cstheme="majorBidi"/>
          <w:sz w:val="28"/>
          <w:szCs w:val="28"/>
          <w:rtl/>
        </w:rPr>
      </w:pPr>
    </w:p>
    <w:p w14:paraId="3FDFC1A7" w14:textId="0614EDA0" w:rsidR="00D67FDF" w:rsidRDefault="00D67FDF" w:rsidP="00FB2432">
      <w:pPr>
        <w:spacing w:line="360" w:lineRule="auto"/>
        <w:rPr>
          <w:rFonts w:asciiTheme="majorBidi" w:hAnsiTheme="majorBidi" w:cstheme="majorBidi"/>
          <w:sz w:val="28"/>
          <w:szCs w:val="28"/>
          <w:rtl/>
        </w:rPr>
      </w:pPr>
    </w:p>
    <w:p w14:paraId="6BECD150" w14:textId="7726E11F" w:rsidR="00D67FDF" w:rsidRDefault="00D67FDF" w:rsidP="00FB2432">
      <w:pPr>
        <w:spacing w:line="360" w:lineRule="auto"/>
        <w:rPr>
          <w:rFonts w:asciiTheme="majorBidi" w:hAnsiTheme="majorBidi" w:cstheme="majorBidi"/>
          <w:sz w:val="28"/>
          <w:szCs w:val="28"/>
          <w:rtl/>
        </w:rPr>
      </w:pPr>
    </w:p>
    <w:p w14:paraId="2997543B" w14:textId="77777777" w:rsidR="00D67FDF" w:rsidRDefault="00D67FDF" w:rsidP="00FB2432">
      <w:pPr>
        <w:spacing w:line="360" w:lineRule="auto"/>
        <w:rPr>
          <w:rFonts w:asciiTheme="majorBidi" w:hAnsiTheme="majorBidi" w:cstheme="majorBidi"/>
          <w:sz w:val="28"/>
          <w:szCs w:val="28"/>
        </w:rPr>
      </w:pPr>
    </w:p>
    <w:p w14:paraId="65B5DFE0" w14:textId="5D9E02B5" w:rsidR="00205717" w:rsidRDefault="006A6CD5" w:rsidP="00205717">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lastRenderedPageBreak/>
        <w:t xml:space="preserve">2.3.4.4 </w:t>
      </w:r>
      <w:r>
        <w:rPr>
          <w:rFonts w:asciiTheme="majorBidi" w:hAnsiTheme="majorBidi" w:cstheme="majorBidi"/>
          <w:color w:val="2E74B5" w:themeColor="accent1" w:themeShade="BF"/>
          <w:sz w:val="28"/>
          <w:szCs w:val="28"/>
        </w:rPr>
        <w:t>Gaps</w:t>
      </w:r>
      <w:r w:rsidR="00205717" w:rsidRPr="00205717">
        <w:rPr>
          <w:rFonts w:asciiTheme="majorBidi" w:hAnsiTheme="majorBidi" w:cstheme="majorBidi"/>
          <w:color w:val="2E74B5" w:themeColor="accent1" w:themeShade="BF"/>
          <w:sz w:val="28"/>
          <w:szCs w:val="28"/>
        </w:rPr>
        <w:t xml:space="preserve"> in Context and Study Samples</w:t>
      </w:r>
      <w:r w:rsidR="00205717">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 xml:space="preserve">wide surveys (Albous, </w:t>
      </w:r>
      <w:proofErr w:type="spellStart"/>
      <w:r w:rsidRPr="00205717">
        <w:rPr>
          <w:rFonts w:asciiTheme="majorBidi" w:hAnsiTheme="majorBidi" w:cstheme="majorBidi"/>
          <w:color w:val="000000" w:themeColor="text1"/>
          <w:sz w:val="28"/>
          <w:szCs w:val="28"/>
        </w:rPr>
        <w:t>AlKandari</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Anouze</w:t>
      </w:r>
      <w:proofErr w:type="spellEnd"/>
      <w:r w:rsidRPr="00205717">
        <w:rPr>
          <w:rFonts w:asciiTheme="majorBidi" w:hAnsiTheme="majorBidi" w:cstheme="majorBidi"/>
          <w:color w:val="000000" w:themeColor="text1"/>
          <w:sz w:val="28"/>
          <w:szCs w:val="28"/>
        </w:rPr>
        <w:t xml:space="preserve">, 2025; </w:t>
      </w:r>
      <w:proofErr w:type="spellStart"/>
      <w:r w:rsidRPr="00205717">
        <w:rPr>
          <w:rFonts w:asciiTheme="majorBidi" w:hAnsiTheme="majorBidi" w:cstheme="majorBidi"/>
          <w:color w:val="000000" w:themeColor="text1"/>
          <w:sz w:val="28"/>
          <w:szCs w:val="28"/>
        </w:rPr>
        <w:t>Alhosani</w:t>
      </w:r>
      <w:proofErr w:type="spellEnd"/>
      <w:r w:rsidRPr="00205717">
        <w:rPr>
          <w:rFonts w:asciiTheme="majorBidi" w:hAnsiTheme="majorBidi" w:cstheme="majorBidi"/>
          <w:color w:val="000000" w:themeColor="text1"/>
          <w:sz w:val="28"/>
          <w:szCs w:val="28"/>
        </w:rPr>
        <w:t xml:space="preserve"> &amp; Alhashmi,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Jarad, 2025; Al Shehri, Al </w:t>
      </w:r>
      <w:proofErr w:type="spellStart"/>
      <w:r w:rsidRPr="00205717">
        <w:rPr>
          <w:rFonts w:asciiTheme="majorBidi" w:hAnsiTheme="majorBidi" w:cstheme="majorBidi"/>
          <w:color w:val="000000" w:themeColor="text1"/>
          <w:sz w:val="28"/>
          <w:szCs w:val="28"/>
        </w:rPr>
        <w:t>Basweid</w:t>
      </w:r>
      <w:proofErr w:type="spellEnd"/>
      <w:r w:rsidRPr="00205717">
        <w:rPr>
          <w:rFonts w:asciiTheme="majorBidi" w:hAnsiTheme="majorBidi" w:cstheme="majorBidi"/>
          <w:color w:val="000000" w:themeColor="text1"/>
          <w:sz w:val="28"/>
          <w:szCs w:val="28"/>
        </w:rPr>
        <w:t xml:space="preserve">, &amp; Al Gharawi,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w:t>
      </w:r>
      <w:proofErr w:type="spellStart"/>
      <w:r w:rsidRPr="00205717">
        <w:rPr>
          <w:rFonts w:asciiTheme="majorBidi" w:hAnsiTheme="majorBidi" w:cstheme="majorBidi"/>
          <w:color w:val="000000" w:themeColor="text1"/>
          <w:sz w:val="28"/>
          <w:szCs w:val="28"/>
        </w:rPr>
        <w:t>Ujaimi</w:t>
      </w:r>
      <w:proofErr w:type="spellEnd"/>
      <w:r w:rsidRPr="00205717">
        <w:rPr>
          <w:rFonts w:asciiTheme="majorBidi" w:hAnsiTheme="majorBidi" w:cstheme="majorBidi"/>
          <w:color w:val="000000" w:themeColor="text1"/>
          <w:sz w:val="28"/>
          <w:szCs w:val="28"/>
        </w:rPr>
        <w:t xml:space="preserve">, Alsaigh, Alfelfel, &amp; </w:t>
      </w:r>
      <w:proofErr w:type="spellStart"/>
      <w:r w:rsidRPr="00205717">
        <w:rPr>
          <w:rFonts w:asciiTheme="majorBidi" w:hAnsiTheme="majorBidi" w:cstheme="majorBidi"/>
          <w:color w:val="000000" w:themeColor="text1"/>
          <w:sz w:val="28"/>
          <w:szCs w:val="28"/>
        </w:rPr>
        <w:t>Algallaf</w:t>
      </w:r>
      <w:proofErr w:type="spellEnd"/>
      <w:r w:rsidRPr="00205717">
        <w:rPr>
          <w:rFonts w:asciiTheme="majorBidi" w:hAnsiTheme="majorBidi" w:cstheme="majorBidi"/>
          <w:color w:val="000000" w:themeColor="text1"/>
          <w:sz w:val="28"/>
          <w:szCs w:val="28"/>
        </w:rPr>
        <w:t>,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t>
      </w:r>
      <w:r w:rsidRPr="00205717">
        <w:rPr>
          <w:rFonts w:asciiTheme="majorBidi" w:hAnsiTheme="majorBidi" w:cstheme="majorBidi"/>
          <w:color w:val="000000" w:themeColor="text1"/>
          <w:sz w:val="28"/>
          <w:szCs w:val="28"/>
        </w:rPr>
        <w:lastRenderedPageBreak/>
        <w:t>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7754D8A8" w14:textId="6420B3AD" w:rsidR="00016724" w:rsidRPr="002629E1" w:rsidRDefault="00352ECC" w:rsidP="002629E1">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Ingason, Jonasson, &amp; Gunnarsdottir, 2023</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 Kazem, Al Faisal, &amp; Jarad,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Al Shehri, Al </w:t>
      </w:r>
      <w:proofErr w:type="spellStart"/>
      <w:r w:rsidRPr="00016724">
        <w:rPr>
          <w:rFonts w:asciiTheme="majorBidi" w:hAnsiTheme="majorBidi" w:cstheme="majorBidi"/>
          <w:color w:val="000000" w:themeColor="text1"/>
          <w:sz w:val="28"/>
          <w:szCs w:val="28"/>
        </w:rPr>
        <w:t>Basweid</w:t>
      </w:r>
      <w:proofErr w:type="spellEnd"/>
      <w:r w:rsidRPr="00016724">
        <w:rPr>
          <w:rFonts w:asciiTheme="majorBidi" w:hAnsiTheme="majorBidi" w:cstheme="majorBidi"/>
          <w:color w:val="000000" w:themeColor="text1"/>
          <w:sz w:val="28"/>
          <w:szCs w:val="28"/>
        </w:rPr>
        <w:t>, &amp; Al Gharawi,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xml:space="preserve">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Similarly, Kazem et al. (2025) and Albous, </w:t>
      </w:r>
      <w:proofErr w:type="spellStart"/>
      <w:r w:rsidRPr="00016724">
        <w:rPr>
          <w:rFonts w:asciiTheme="majorBidi" w:hAnsiTheme="majorBidi" w:cstheme="majorBidi"/>
          <w:color w:val="000000" w:themeColor="text1"/>
          <w:sz w:val="28"/>
          <w:szCs w:val="28"/>
        </w:rPr>
        <w:t>AlKandari</w:t>
      </w:r>
      <w:proofErr w:type="spellEnd"/>
      <w:r w:rsidRPr="00016724">
        <w:rPr>
          <w:rFonts w:asciiTheme="majorBidi" w:hAnsiTheme="majorBidi" w:cstheme="majorBidi"/>
          <w:color w:val="000000" w:themeColor="text1"/>
          <w:sz w:val="28"/>
          <w:szCs w:val="28"/>
        </w:rPr>
        <w:t xml:space="preserve">, &amp; </w:t>
      </w:r>
      <w:proofErr w:type="spellStart"/>
      <w:r w:rsidRPr="00016724">
        <w:rPr>
          <w:rFonts w:asciiTheme="majorBidi" w:hAnsiTheme="majorBidi" w:cstheme="majorBidi"/>
          <w:color w:val="000000" w:themeColor="text1"/>
          <w:sz w:val="28"/>
          <w:szCs w:val="28"/>
        </w:rPr>
        <w:t>Anouze</w:t>
      </w:r>
      <w:proofErr w:type="spellEnd"/>
      <w:r w:rsidRPr="00016724">
        <w:rPr>
          <w:rFonts w:asciiTheme="majorBidi" w:hAnsiTheme="majorBidi" w:cstheme="majorBidi"/>
          <w:color w:val="000000" w:themeColor="text1"/>
          <w:sz w:val="28"/>
          <w:szCs w:val="28"/>
        </w:rPr>
        <w:t xml:space="preserv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305755">
      <w:pPr>
        <w:numPr>
          <w:ilvl w:val="0"/>
          <w:numId w:val="11"/>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305755">
      <w:pPr>
        <w:numPr>
          <w:ilvl w:val="0"/>
          <w:numId w:val="11"/>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305755">
      <w:pPr>
        <w:numPr>
          <w:ilvl w:val="0"/>
          <w:numId w:val="11"/>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305755">
      <w:pPr>
        <w:numPr>
          <w:ilvl w:val="0"/>
          <w:numId w:val="11"/>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5599EB82" w:rsidR="001933A2" w:rsidRDefault="001933A2" w:rsidP="00FB2432">
      <w:pPr>
        <w:spacing w:line="360" w:lineRule="auto"/>
        <w:rPr>
          <w:rFonts w:asciiTheme="majorBidi" w:hAnsiTheme="majorBidi" w:cstheme="majorBidi"/>
          <w:sz w:val="44"/>
          <w:szCs w:val="44"/>
          <w:rtl/>
        </w:rPr>
      </w:pPr>
    </w:p>
    <w:p w14:paraId="0CECB724" w14:textId="703A9C8B" w:rsidR="002629E1" w:rsidRDefault="002629E1" w:rsidP="00FB2432">
      <w:pPr>
        <w:spacing w:line="360" w:lineRule="auto"/>
        <w:rPr>
          <w:rFonts w:asciiTheme="majorBidi" w:hAnsiTheme="majorBidi" w:cstheme="majorBidi"/>
          <w:sz w:val="44"/>
          <w:szCs w:val="44"/>
          <w:rtl/>
        </w:rPr>
      </w:pPr>
    </w:p>
    <w:p w14:paraId="139470BE" w14:textId="40B5E065" w:rsidR="002629E1" w:rsidRDefault="002629E1" w:rsidP="00FB2432">
      <w:pPr>
        <w:spacing w:line="360" w:lineRule="auto"/>
        <w:rPr>
          <w:rFonts w:asciiTheme="majorBidi" w:hAnsiTheme="majorBidi" w:cstheme="majorBidi"/>
          <w:sz w:val="44"/>
          <w:szCs w:val="44"/>
          <w:rtl/>
        </w:rPr>
      </w:pPr>
    </w:p>
    <w:p w14:paraId="1C6E6573" w14:textId="5236AFB0" w:rsidR="002629E1" w:rsidRDefault="002629E1" w:rsidP="00FB2432">
      <w:pPr>
        <w:spacing w:line="360" w:lineRule="auto"/>
        <w:rPr>
          <w:rFonts w:asciiTheme="majorBidi" w:hAnsiTheme="majorBidi" w:cstheme="majorBidi"/>
          <w:sz w:val="44"/>
          <w:szCs w:val="44"/>
          <w:rtl/>
        </w:rPr>
      </w:pPr>
    </w:p>
    <w:p w14:paraId="16FED4A6" w14:textId="49309263" w:rsidR="002629E1" w:rsidRDefault="002629E1" w:rsidP="00FB2432">
      <w:pPr>
        <w:spacing w:line="360" w:lineRule="auto"/>
        <w:rPr>
          <w:rFonts w:asciiTheme="majorBidi" w:hAnsiTheme="majorBidi" w:cstheme="majorBidi"/>
          <w:sz w:val="44"/>
          <w:szCs w:val="44"/>
          <w:rtl/>
        </w:rPr>
      </w:pPr>
    </w:p>
    <w:p w14:paraId="676CAEA3" w14:textId="4F7498C7" w:rsidR="002629E1" w:rsidRDefault="002629E1" w:rsidP="00FB2432">
      <w:pPr>
        <w:spacing w:line="360" w:lineRule="auto"/>
        <w:rPr>
          <w:rFonts w:asciiTheme="majorBidi" w:hAnsiTheme="majorBidi" w:cstheme="majorBidi"/>
          <w:sz w:val="44"/>
          <w:szCs w:val="44"/>
          <w:rtl/>
        </w:rPr>
      </w:pPr>
    </w:p>
    <w:p w14:paraId="4715E3E8" w14:textId="2DD51E6A" w:rsidR="002629E1" w:rsidRDefault="002629E1" w:rsidP="00FB2432">
      <w:pPr>
        <w:spacing w:line="360" w:lineRule="auto"/>
        <w:rPr>
          <w:rFonts w:asciiTheme="majorBidi" w:hAnsiTheme="majorBidi" w:cstheme="majorBidi"/>
          <w:sz w:val="44"/>
          <w:szCs w:val="44"/>
          <w:rtl/>
        </w:rPr>
      </w:pPr>
    </w:p>
    <w:p w14:paraId="63FC87E5" w14:textId="69F64FA7" w:rsidR="002629E1" w:rsidRDefault="002629E1" w:rsidP="00FB2432">
      <w:pPr>
        <w:spacing w:line="360" w:lineRule="auto"/>
        <w:rPr>
          <w:rFonts w:asciiTheme="majorBidi" w:hAnsiTheme="majorBidi" w:cstheme="majorBidi"/>
          <w:sz w:val="44"/>
          <w:szCs w:val="44"/>
          <w:rtl/>
        </w:rPr>
      </w:pPr>
    </w:p>
    <w:p w14:paraId="295AB65A" w14:textId="181257C4" w:rsidR="002629E1" w:rsidRDefault="002629E1" w:rsidP="00FB2432">
      <w:pPr>
        <w:spacing w:line="360" w:lineRule="auto"/>
        <w:rPr>
          <w:rFonts w:asciiTheme="majorBidi" w:hAnsiTheme="majorBidi" w:cstheme="majorBidi"/>
          <w:sz w:val="44"/>
          <w:szCs w:val="44"/>
          <w:rtl/>
        </w:rPr>
      </w:pPr>
    </w:p>
    <w:p w14:paraId="12BDAF1B" w14:textId="77777777" w:rsidR="002629E1" w:rsidRDefault="002629E1"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1EF1C5F4"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p>
    <w:p w14:paraId="2BA8782B" w14:textId="77777777" w:rsidR="00572AD0" w:rsidRDefault="00572AD0" w:rsidP="00FB2432">
      <w:pPr>
        <w:spacing w:line="360" w:lineRule="auto"/>
        <w:rPr>
          <w:rFonts w:asciiTheme="majorBidi" w:hAnsiTheme="majorBidi" w:cstheme="majorBidi"/>
          <w:sz w:val="28"/>
          <w:szCs w:val="28"/>
        </w:rPr>
      </w:pPr>
    </w:p>
    <w:p w14:paraId="11B90149" w14:textId="439AA67C" w:rsidR="001147CF" w:rsidRPr="001147CF" w:rsidRDefault="001147CF" w:rsidP="001147CF">
      <w:pPr>
        <w:spacing w:line="360" w:lineRule="auto"/>
        <w:jc w:val="center"/>
        <w:rPr>
          <w:rFonts w:asciiTheme="majorBidi" w:hAnsiTheme="majorBidi" w:cstheme="majorBidi"/>
          <w:b/>
          <w:bCs/>
          <w:i/>
          <w:iCs/>
          <w:color w:val="2F5496" w:themeColor="accent5" w:themeShade="BF"/>
          <w:sz w:val="48"/>
          <w:szCs w:val="48"/>
          <w:u w:val="single"/>
        </w:rPr>
      </w:pPr>
      <w:r w:rsidRPr="001147CF">
        <w:rPr>
          <w:rFonts w:asciiTheme="majorBidi" w:hAnsiTheme="majorBidi" w:cstheme="majorBidi"/>
          <w:b/>
          <w:bCs/>
          <w:i/>
          <w:iCs/>
          <w:color w:val="2F5496" w:themeColor="accent5" w:themeShade="BF"/>
          <w:sz w:val="48"/>
          <w:szCs w:val="48"/>
          <w:u w:val="single"/>
        </w:rPr>
        <w:t>Chapter 3</w:t>
      </w:r>
    </w:p>
    <w:p w14:paraId="148269DF" w14:textId="34CF59E9" w:rsidR="001147CF" w:rsidRPr="001147CF" w:rsidRDefault="001147CF" w:rsidP="001147CF">
      <w:pPr>
        <w:spacing w:line="360" w:lineRule="auto"/>
        <w:jc w:val="center"/>
        <w:rPr>
          <w:rFonts w:asciiTheme="majorBidi" w:hAnsiTheme="majorBidi" w:cstheme="majorBidi"/>
          <w:b/>
          <w:bCs/>
          <w:i/>
          <w:iCs/>
          <w:color w:val="2F5496" w:themeColor="accent5" w:themeShade="BF"/>
          <w:sz w:val="48"/>
          <w:szCs w:val="48"/>
          <w:u w:val="single"/>
        </w:rPr>
      </w:pPr>
      <w:r w:rsidRPr="001147CF">
        <w:rPr>
          <w:rFonts w:asciiTheme="majorBidi" w:hAnsiTheme="majorBidi" w:cstheme="majorBidi"/>
          <w:b/>
          <w:bCs/>
          <w:i/>
          <w:iCs/>
          <w:color w:val="2F5496" w:themeColor="accent5" w:themeShade="BF"/>
          <w:sz w:val="48"/>
          <w:szCs w:val="48"/>
          <w:u w:val="single"/>
        </w:rPr>
        <w:t>Research Methodology:</w:t>
      </w: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63083C5" w14:textId="77777777" w:rsidR="00DD505A" w:rsidRDefault="00DD505A" w:rsidP="00FB2432">
      <w:pPr>
        <w:spacing w:line="360" w:lineRule="auto"/>
        <w:rPr>
          <w:rFonts w:asciiTheme="majorBidi" w:hAnsiTheme="majorBidi" w:cstheme="majorBidi"/>
          <w:sz w:val="28"/>
          <w:szCs w:val="28"/>
        </w:rPr>
      </w:pPr>
    </w:p>
    <w:p w14:paraId="28C59ADE" w14:textId="77777777" w:rsidR="00DD505A" w:rsidRDefault="00DD505A" w:rsidP="00FB2432">
      <w:pPr>
        <w:spacing w:line="360" w:lineRule="auto"/>
        <w:rPr>
          <w:rFonts w:asciiTheme="majorBidi" w:hAnsiTheme="majorBidi" w:cstheme="majorBidi"/>
          <w:sz w:val="28"/>
          <w:szCs w:val="28"/>
        </w:rPr>
      </w:pPr>
    </w:p>
    <w:p w14:paraId="1B74E7E4" w14:textId="77777777" w:rsidR="00DD505A" w:rsidRDefault="00DD505A" w:rsidP="00FB2432">
      <w:pPr>
        <w:spacing w:line="360" w:lineRule="auto"/>
        <w:rPr>
          <w:rFonts w:asciiTheme="majorBidi" w:hAnsiTheme="majorBidi" w:cstheme="majorBidi"/>
          <w:sz w:val="28"/>
          <w:szCs w:val="28"/>
        </w:rPr>
      </w:pPr>
    </w:p>
    <w:p w14:paraId="298982ED" w14:textId="77777777" w:rsidR="00DD505A" w:rsidRDefault="00DD505A" w:rsidP="00FB2432">
      <w:pPr>
        <w:spacing w:line="360" w:lineRule="auto"/>
        <w:rPr>
          <w:rFonts w:asciiTheme="majorBidi" w:hAnsiTheme="majorBidi" w:cstheme="majorBidi"/>
          <w:sz w:val="28"/>
          <w:szCs w:val="28"/>
        </w:rPr>
      </w:pPr>
    </w:p>
    <w:p w14:paraId="499E6291" w14:textId="77777777" w:rsidR="00DD505A" w:rsidRDefault="00DD505A" w:rsidP="00FB2432">
      <w:pPr>
        <w:spacing w:line="360" w:lineRule="auto"/>
        <w:rPr>
          <w:rFonts w:asciiTheme="majorBidi" w:hAnsiTheme="majorBidi" w:cstheme="majorBidi"/>
          <w:sz w:val="28"/>
          <w:szCs w:val="28"/>
        </w:rPr>
      </w:pPr>
    </w:p>
    <w:p w14:paraId="759FAD13" w14:textId="77777777" w:rsidR="00194F23" w:rsidRDefault="00194F23" w:rsidP="00194F23">
      <w:pPr>
        <w:spacing w:line="360" w:lineRule="auto"/>
        <w:rPr>
          <w:rFonts w:asciiTheme="majorBidi" w:hAnsiTheme="majorBidi" w:cstheme="majorBidi"/>
          <w:sz w:val="28"/>
          <w:szCs w:val="28"/>
        </w:rPr>
      </w:pPr>
    </w:p>
    <w:p w14:paraId="0E350445" w14:textId="620E026D" w:rsidR="00DD505A" w:rsidRPr="005C14D2" w:rsidRDefault="00417273" w:rsidP="005C14D2">
      <w:pPr>
        <w:spacing w:line="360" w:lineRule="auto"/>
        <w:rPr>
          <w:rFonts w:asciiTheme="majorBidi" w:hAnsiTheme="majorBidi" w:cstheme="majorBidi"/>
          <w:b/>
          <w:bCs/>
          <w:color w:val="2F5496" w:themeColor="accent5" w:themeShade="BF"/>
          <w:sz w:val="32"/>
          <w:szCs w:val="32"/>
        </w:rPr>
      </w:pPr>
      <w:r w:rsidRPr="001147CF">
        <w:rPr>
          <w:rFonts w:asciiTheme="majorBidi" w:hAnsiTheme="majorBidi" w:cstheme="majorBidi"/>
          <w:b/>
          <w:bCs/>
          <w:color w:val="2F5496" w:themeColor="accent5" w:themeShade="BF"/>
          <w:sz w:val="32"/>
          <w:szCs w:val="32"/>
        </w:rPr>
        <w:lastRenderedPageBreak/>
        <w:t xml:space="preserve">Chapter </w:t>
      </w:r>
      <w:r w:rsidR="00194F23" w:rsidRPr="001147CF">
        <w:rPr>
          <w:rFonts w:asciiTheme="majorBidi" w:hAnsiTheme="majorBidi" w:cstheme="majorBidi"/>
          <w:b/>
          <w:bCs/>
          <w:color w:val="2F5496" w:themeColor="accent5" w:themeShade="BF"/>
          <w:sz w:val="32"/>
          <w:szCs w:val="32"/>
        </w:rPr>
        <w:t>3</w:t>
      </w:r>
      <w:r w:rsidRPr="001147CF">
        <w:rPr>
          <w:rFonts w:asciiTheme="majorBidi" w:hAnsiTheme="majorBidi" w:cstheme="majorBidi"/>
          <w:b/>
          <w:bCs/>
          <w:color w:val="2F5496" w:themeColor="accent5" w:themeShade="BF"/>
          <w:sz w:val="32"/>
          <w:szCs w:val="32"/>
        </w:rPr>
        <w:t xml:space="preserve"> </w:t>
      </w:r>
      <w:r w:rsidR="00194F23" w:rsidRPr="001147CF">
        <w:rPr>
          <w:rFonts w:asciiTheme="majorBidi" w:hAnsiTheme="majorBidi" w:cstheme="majorBidi"/>
          <w:b/>
          <w:bCs/>
          <w:color w:val="2F5496" w:themeColor="accent5" w:themeShade="BF"/>
          <w:sz w:val="32"/>
          <w:szCs w:val="32"/>
        </w:rPr>
        <w:t>-</w:t>
      </w:r>
      <w:r w:rsidRPr="001147CF">
        <w:rPr>
          <w:rFonts w:asciiTheme="majorBidi" w:hAnsiTheme="majorBidi" w:cstheme="majorBidi"/>
          <w:b/>
          <w:bCs/>
          <w:color w:val="2F5496" w:themeColor="accent5" w:themeShade="BF"/>
          <w:sz w:val="32"/>
          <w:szCs w:val="32"/>
        </w:rPr>
        <w:t xml:space="preserve"> </w:t>
      </w:r>
      <w:r w:rsidR="00194F23" w:rsidRPr="001147CF">
        <w:rPr>
          <w:rFonts w:asciiTheme="majorBidi" w:hAnsiTheme="majorBidi" w:cstheme="majorBidi"/>
          <w:b/>
          <w:bCs/>
          <w:color w:val="2F5496" w:themeColor="accent5" w:themeShade="BF"/>
          <w:sz w:val="32"/>
          <w:szCs w:val="32"/>
        </w:rPr>
        <w:t>Research Methodology:</w:t>
      </w:r>
    </w:p>
    <w:p w14:paraId="2753B7DE" w14:textId="200DB786" w:rsidR="00DD505A" w:rsidRPr="00194F23" w:rsidRDefault="00384DF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3.1 </w:t>
      </w:r>
      <w:r w:rsidR="00194F23" w:rsidRPr="00194F23">
        <w:rPr>
          <w:rFonts w:asciiTheme="majorBidi" w:hAnsiTheme="majorBidi" w:cstheme="majorBidi"/>
          <w:color w:val="2E74B5" w:themeColor="accent1" w:themeShade="BF"/>
          <w:sz w:val="28"/>
          <w:szCs w:val="28"/>
        </w:rPr>
        <w:t xml:space="preserve">Introduction: </w:t>
      </w:r>
    </w:p>
    <w:p w14:paraId="1F41A08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This chapter outlines the methodological framework adopted to investigate the relationships between artificial intelligence (AI) adoption in project management, organizational readiness, and project performance. It provides a systematic explanation of the procedures and techniques employed to address the research objectives and empirically test the proposed hypotheses derived from the conceptual framework.</w:t>
      </w:r>
    </w:p>
    <w:p w14:paraId="33B7AB9D"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The chapter begins by presenting the research philosophy and approach that underpin the study, followed by a justification of the selected research design. It then describes the development of the conceptual model and associated hypotheses, clarifying the operationalization of the study variables. The target population and sampling strategy are discussed in detail, along with the data collection procedures and instrument design.</w:t>
      </w:r>
    </w:p>
    <w:p w14:paraId="283F80B3"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Furthermore, this chapter explains the measurement scales adopted from prior validated studies and outlines the procedures implemented to ensure content validity, construct validity, and reliability of the research instrument. The statistical techniques used for data screening, descriptive analysis, and hypothesis testing are also presented, including the analytical tools and software applied in examining the structural relationships among the variables.</w:t>
      </w:r>
    </w:p>
    <w:p w14:paraId="24523275" w14:textId="123E7C8E" w:rsidR="006A6CD5" w:rsidRDefault="00194F23" w:rsidP="00384DF4">
      <w:pPr>
        <w:spacing w:line="360" w:lineRule="auto"/>
        <w:rPr>
          <w:rFonts w:asciiTheme="majorBidi" w:hAnsiTheme="majorBidi" w:cstheme="majorBidi"/>
          <w:sz w:val="28"/>
          <w:szCs w:val="28"/>
        </w:rPr>
      </w:pPr>
      <w:r w:rsidRPr="00194F23">
        <w:rPr>
          <w:rFonts w:asciiTheme="majorBidi" w:hAnsiTheme="majorBidi" w:cstheme="majorBidi"/>
          <w:sz w:val="28"/>
          <w:szCs w:val="28"/>
        </w:rPr>
        <w:t>Finally, ethical considerations guiding the research process are addressed to ensure compliance with academic and professional standards. Through this comprehensive methodological structure, the chapter establishes the rigor, credibility, and replicability of the empirical investigation.</w:t>
      </w:r>
    </w:p>
    <w:p w14:paraId="023D1D52" w14:textId="77777777" w:rsidR="00384DF4" w:rsidRPr="00384DF4" w:rsidRDefault="00384DF4" w:rsidP="00384DF4">
      <w:pPr>
        <w:spacing w:line="360" w:lineRule="auto"/>
        <w:rPr>
          <w:rFonts w:asciiTheme="majorBidi" w:hAnsiTheme="majorBidi" w:cstheme="majorBidi"/>
          <w:sz w:val="28"/>
          <w:szCs w:val="28"/>
        </w:rPr>
      </w:pPr>
    </w:p>
    <w:p w14:paraId="08A01639" w14:textId="4D6DC256" w:rsidR="00194F23" w:rsidRPr="00194F23" w:rsidRDefault="002C09AB" w:rsidP="00E25710">
      <w:pPr>
        <w:spacing w:line="360" w:lineRule="auto"/>
        <w:ind w:left="360"/>
        <w:rPr>
          <w:rFonts w:asciiTheme="majorBidi" w:hAnsiTheme="majorBidi" w:cstheme="majorBidi"/>
          <w:color w:val="2F5496" w:themeColor="accent5" w:themeShade="BF"/>
          <w:sz w:val="32"/>
          <w:szCs w:val="32"/>
        </w:rPr>
      </w:pPr>
      <w:r>
        <w:rPr>
          <w:rFonts w:asciiTheme="majorBidi" w:hAnsiTheme="majorBidi" w:cstheme="majorBidi"/>
          <w:color w:val="2F5496" w:themeColor="accent5" w:themeShade="BF"/>
          <w:sz w:val="32"/>
          <w:szCs w:val="32"/>
        </w:rPr>
        <w:lastRenderedPageBreak/>
        <w:t xml:space="preserve">3.2 Research </w:t>
      </w:r>
      <w:r w:rsidR="00E25710">
        <w:rPr>
          <w:rFonts w:asciiTheme="majorBidi" w:hAnsiTheme="majorBidi" w:cstheme="majorBidi"/>
          <w:color w:val="2F5496" w:themeColor="accent5" w:themeShade="BF"/>
          <w:sz w:val="32"/>
          <w:szCs w:val="32"/>
        </w:rPr>
        <w:t>Methodology:</w:t>
      </w:r>
      <w:r>
        <w:rPr>
          <w:rFonts w:asciiTheme="majorBidi" w:hAnsiTheme="majorBidi" w:cstheme="majorBidi"/>
          <w:color w:val="2F5496" w:themeColor="accent5" w:themeShade="BF"/>
          <w:sz w:val="32"/>
          <w:szCs w:val="32"/>
        </w:rPr>
        <w:t xml:space="preserve"> </w:t>
      </w:r>
    </w:p>
    <w:p w14:paraId="1F9B3FB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This study investigates the role of Artificial Intelligence (AI) in enhancing construction project management in the Kingdom of Saudi Arabia. In alignment with the study objectives and hypotheses, the research adopts a structured methodological framework designed to empirically examine the proposed relationships and provide contextual insights into implementation practices within the Saudi construction sector.</w:t>
      </w:r>
    </w:p>
    <w:p w14:paraId="21E8692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Given that the study aims to:</w:t>
      </w:r>
    </w:p>
    <w:p w14:paraId="6C171246" w14:textId="77777777" w:rsidR="003201D5" w:rsidRPr="003201D5" w:rsidRDefault="003201D5" w:rsidP="00305755">
      <w:pPr>
        <w:numPr>
          <w:ilvl w:val="0"/>
          <w:numId w:val="1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Examine the impact of AI adoption on project performance,</w:t>
      </w:r>
    </w:p>
    <w:p w14:paraId="4C24F31A" w14:textId="33D67ACF" w:rsidR="003201D5" w:rsidRPr="006A6CD5" w:rsidRDefault="003201D5" w:rsidP="00305755">
      <w:pPr>
        <w:numPr>
          <w:ilvl w:val="0"/>
          <w:numId w:val="19"/>
        </w:numPr>
        <w:spacing w:line="360" w:lineRule="auto"/>
        <w:rPr>
          <w:rFonts w:asciiTheme="majorBidi" w:hAnsiTheme="majorBidi" w:cstheme="majorBidi"/>
          <w:color w:val="000000" w:themeColor="text1"/>
          <w:sz w:val="28"/>
          <w:szCs w:val="28"/>
        </w:rPr>
      </w:pPr>
      <w:r w:rsidRPr="006A6CD5">
        <w:rPr>
          <w:rFonts w:asciiTheme="majorBidi" w:hAnsiTheme="majorBidi" w:cstheme="majorBidi"/>
          <w:color w:val="000000" w:themeColor="text1"/>
          <w:sz w:val="28"/>
          <w:szCs w:val="28"/>
        </w:rPr>
        <w:t xml:space="preserve">Test the moderating </w:t>
      </w:r>
      <w:r w:rsidR="00BD5C65" w:rsidRPr="006A6CD5">
        <w:rPr>
          <w:rFonts w:asciiTheme="majorBidi" w:hAnsiTheme="majorBidi" w:cstheme="majorBidi"/>
          <w:color w:val="000000" w:themeColor="text1"/>
          <w:sz w:val="28"/>
          <w:szCs w:val="28"/>
        </w:rPr>
        <w:t xml:space="preserve">impact </w:t>
      </w:r>
      <w:r w:rsidRPr="006A6CD5">
        <w:rPr>
          <w:rFonts w:asciiTheme="majorBidi" w:hAnsiTheme="majorBidi" w:cstheme="majorBidi"/>
          <w:color w:val="000000" w:themeColor="text1"/>
          <w:sz w:val="28"/>
          <w:szCs w:val="28"/>
        </w:rPr>
        <w:t>of organizational readiness,</w:t>
      </w:r>
    </w:p>
    <w:p w14:paraId="4A0DAEE6" w14:textId="77777777" w:rsidR="003201D5" w:rsidRPr="003201D5" w:rsidRDefault="003201D5" w:rsidP="00305755">
      <w:pPr>
        <w:numPr>
          <w:ilvl w:val="0"/>
          <w:numId w:val="1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Explore international best practices, and</w:t>
      </w:r>
    </w:p>
    <w:p w14:paraId="09FB841A" w14:textId="77777777" w:rsidR="003201D5" w:rsidRDefault="003201D5" w:rsidP="00305755">
      <w:pPr>
        <w:numPr>
          <w:ilvl w:val="0"/>
          <w:numId w:val="1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Develop policy recommendations,</w:t>
      </w:r>
    </w:p>
    <w:p w14:paraId="769C1ABC" w14:textId="77777777" w:rsidR="006A6CD5" w:rsidRPr="003201D5" w:rsidRDefault="006A6CD5" w:rsidP="006A6CD5">
      <w:pPr>
        <w:spacing w:line="360" w:lineRule="auto"/>
        <w:ind w:left="720"/>
        <w:rPr>
          <w:rFonts w:asciiTheme="majorBidi" w:hAnsiTheme="majorBidi" w:cstheme="majorBidi"/>
          <w:color w:val="000000" w:themeColor="text1"/>
          <w:sz w:val="28"/>
          <w:szCs w:val="28"/>
        </w:rPr>
      </w:pPr>
    </w:p>
    <w:p w14:paraId="1107850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 mixed-method approach is adopted to ensure comprehensive and methodologically rigorous analysis. Mixed-method research is particularly appropriate when investigating complex organizational and technological phenomena, as it allows integration of statistical testing with contextual interpretation (Creswell &amp; Plano Clark, 2018).</w:t>
      </w:r>
    </w:p>
    <w:p w14:paraId="688838FC"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study follows an </w:t>
      </w:r>
      <w:r w:rsidRPr="003201D5">
        <w:rPr>
          <w:rFonts w:asciiTheme="majorBidi" w:hAnsiTheme="majorBidi" w:cstheme="majorBidi"/>
          <w:b/>
          <w:bCs/>
          <w:color w:val="000000" w:themeColor="text1"/>
          <w:sz w:val="28"/>
          <w:szCs w:val="28"/>
        </w:rPr>
        <w:t>explanatory sequential mixed-method design</w:t>
      </w:r>
      <w:r w:rsidRPr="003201D5">
        <w:rPr>
          <w:rFonts w:asciiTheme="majorBidi" w:hAnsiTheme="majorBidi" w:cstheme="majorBidi"/>
          <w:color w:val="000000" w:themeColor="text1"/>
          <w:sz w:val="28"/>
          <w:szCs w:val="28"/>
        </w:rPr>
        <w:t>, where quantitative data are collected and analyzed first, followed by qualitative investigation to interpret and enrich the statistical findings (Creswell, 2014).</w:t>
      </w:r>
    </w:p>
    <w:p w14:paraId="7BDD152E" w14:textId="2D4F6A30" w:rsidR="0070025F" w:rsidRDefault="0070025F" w:rsidP="0070025F">
      <w:pPr>
        <w:spacing w:line="360" w:lineRule="auto"/>
        <w:rPr>
          <w:rFonts w:asciiTheme="majorBidi" w:hAnsiTheme="majorBidi" w:cstheme="majorBidi"/>
          <w:color w:val="000000" w:themeColor="text1"/>
          <w:sz w:val="28"/>
          <w:szCs w:val="28"/>
        </w:rPr>
      </w:pPr>
    </w:p>
    <w:p w14:paraId="32CC2EED" w14:textId="77777777" w:rsidR="0070025F" w:rsidRDefault="0070025F" w:rsidP="0070025F">
      <w:pPr>
        <w:spacing w:line="360" w:lineRule="auto"/>
        <w:rPr>
          <w:rFonts w:asciiTheme="majorBidi" w:hAnsiTheme="majorBidi" w:cstheme="majorBidi"/>
          <w:color w:val="000000" w:themeColor="text1"/>
          <w:sz w:val="28"/>
          <w:szCs w:val="28"/>
        </w:rPr>
      </w:pPr>
    </w:p>
    <w:p w14:paraId="4BE4E004" w14:textId="77777777" w:rsidR="00405264" w:rsidRDefault="00405264" w:rsidP="0070025F">
      <w:pPr>
        <w:spacing w:line="360" w:lineRule="auto"/>
        <w:rPr>
          <w:rFonts w:asciiTheme="majorBidi" w:hAnsiTheme="majorBidi" w:cstheme="majorBidi"/>
          <w:color w:val="000000" w:themeColor="text1"/>
          <w:sz w:val="28"/>
          <w:szCs w:val="28"/>
        </w:rPr>
      </w:pPr>
    </w:p>
    <w:p w14:paraId="04E6F5D9" w14:textId="7F398CA4" w:rsidR="00A604F8" w:rsidRPr="00405264" w:rsidRDefault="00A604F8" w:rsidP="00A604F8">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405264">
        <w:rPr>
          <w:rFonts w:asciiTheme="majorHAnsi" w:eastAsiaTheme="majorEastAsia" w:hAnsiTheme="majorHAnsi" w:cstheme="majorBidi"/>
          <w:b/>
          <w:bCs/>
          <w:color w:val="2E74B5" w:themeColor="accent1" w:themeShade="BF"/>
          <w:sz w:val="32"/>
          <w:szCs w:val="32"/>
        </w:rPr>
        <w:lastRenderedPageBreak/>
        <w:t xml:space="preserve">Study Conceptual Model: </w:t>
      </w:r>
    </w:p>
    <w:p w14:paraId="2B723C28" w14:textId="45761D29" w:rsidR="00A604F8" w:rsidRPr="00405264" w:rsidRDefault="00A604F8" w:rsidP="00A604F8">
      <w:p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 xml:space="preserve">Based on the theories and empirical findings, this study proposes a conceptual model illustrating the relationship between AI adoption, project </w:t>
      </w:r>
      <w:r w:rsidR="002673DB">
        <w:rPr>
          <w:rFonts w:ascii="Times New Roman" w:eastAsia="Times New Roman" w:hAnsi="Times New Roman" w:cs="Times New Roman"/>
          <w:sz w:val="28"/>
          <w:szCs w:val="28"/>
        </w:rPr>
        <w:t>performance</w:t>
      </w:r>
      <w:r w:rsidRPr="00405264">
        <w:rPr>
          <w:rFonts w:ascii="Times New Roman" w:eastAsia="Times New Roman" w:hAnsi="Times New Roman" w:cs="Times New Roman"/>
          <w:sz w:val="28"/>
          <w:szCs w:val="28"/>
        </w:rPr>
        <w:t>, risk management, and organizational readiness. Key variables in the model:</w:t>
      </w:r>
    </w:p>
    <w:p w14:paraId="1C7C8D5C" w14:textId="41F1AB29" w:rsidR="003225DB" w:rsidRPr="003225DB" w:rsidRDefault="003225DB" w:rsidP="00305755">
      <w:pPr>
        <w:pStyle w:val="ListParagraph"/>
        <w:numPr>
          <w:ilvl w:val="1"/>
          <w:numId w:val="9"/>
        </w:numPr>
        <w:spacing w:after="0"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Independent Variable: Artificial Intelligence (AI) Adoption in Construction Project Management. </w:t>
      </w:r>
    </w:p>
    <w:p w14:paraId="7147C734" w14:textId="7D1BBB08" w:rsidR="003225DB" w:rsidRPr="003225DB" w:rsidRDefault="003225DB" w:rsidP="00305755">
      <w:pPr>
        <w:pStyle w:val="ListParagraph"/>
        <w:numPr>
          <w:ilvl w:val="1"/>
          <w:numId w:val="9"/>
        </w:numPr>
        <w:spacing w:after="0"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Moderating Variable: Organizational Readiness, comprising: </w:t>
      </w:r>
    </w:p>
    <w:p w14:paraId="69B20C5A" w14:textId="7E358CF4" w:rsidR="003225DB" w:rsidRPr="003225DB" w:rsidRDefault="003225DB" w:rsidP="00305755">
      <w:pPr>
        <w:pStyle w:val="ListParagraph"/>
        <w:numPr>
          <w:ilvl w:val="0"/>
          <w:numId w:val="60"/>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Organizational Support </w:t>
      </w:r>
    </w:p>
    <w:p w14:paraId="6E90B946" w14:textId="77777777" w:rsidR="003225DB" w:rsidRPr="003225DB" w:rsidRDefault="003225DB" w:rsidP="00305755">
      <w:pPr>
        <w:numPr>
          <w:ilvl w:val="0"/>
          <w:numId w:val="60"/>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Technical Readiness </w:t>
      </w:r>
    </w:p>
    <w:p w14:paraId="4120B7CD" w14:textId="77777777" w:rsidR="003225DB" w:rsidRPr="003225DB" w:rsidRDefault="003225DB" w:rsidP="00305755">
      <w:pPr>
        <w:numPr>
          <w:ilvl w:val="0"/>
          <w:numId w:val="60"/>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Human Readiness </w:t>
      </w:r>
    </w:p>
    <w:p w14:paraId="1F38199A" w14:textId="416C16B4" w:rsidR="003225DB" w:rsidRPr="003225DB" w:rsidRDefault="003225DB" w:rsidP="00305755">
      <w:pPr>
        <w:pStyle w:val="ListParagraph"/>
        <w:numPr>
          <w:ilvl w:val="1"/>
          <w:numId w:val="9"/>
        </w:numPr>
        <w:spacing w:after="0"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Dependent Variable: Project Performance, comprising: </w:t>
      </w:r>
    </w:p>
    <w:p w14:paraId="463AF286" w14:textId="77777777" w:rsidR="003225DB" w:rsidRPr="003225DB" w:rsidRDefault="003225DB" w:rsidP="00305755">
      <w:pPr>
        <w:numPr>
          <w:ilvl w:val="0"/>
          <w:numId w:val="61"/>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Project Efficiency </w:t>
      </w:r>
    </w:p>
    <w:p w14:paraId="5E76E6C1" w14:textId="77777777" w:rsidR="003225DB" w:rsidRPr="003225DB" w:rsidRDefault="003225DB" w:rsidP="00305755">
      <w:pPr>
        <w:numPr>
          <w:ilvl w:val="0"/>
          <w:numId w:val="61"/>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 xml:space="preserve">Cost Reduction </w:t>
      </w:r>
    </w:p>
    <w:p w14:paraId="127F5F6B" w14:textId="77777777" w:rsidR="003225DB" w:rsidRPr="003225DB" w:rsidRDefault="003225DB" w:rsidP="00305755">
      <w:pPr>
        <w:numPr>
          <w:ilvl w:val="0"/>
          <w:numId w:val="61"/>
        </w:numPr>
        <w:spacing w:before="100" w:beforeAutospacing="1" w:after="100" w:afterAutospacing="1" w:line="240" w:lineRule="auto"/>
        <w:rPr>
          <w:rFonts w:asciiTheme="majorBidi" w:hAnsiTheme="majorBidi" w:cstheme="majorBidi"/>
          <w:color w:val="000000" w:themeColor="text1"/>
          <w:sz w:val="28"/>
          <w:szCs w:val="28"/>
        </w:rPr>
      </w:pPr>
      <w:r w:rsidRPr="003225DB">
        <w:rPr>
          <w:rFonts w:asciiTheme="majorBidi" w:hAnsiTheme="majorBidi" w:cstheme="majorBidi"/>
          <w:color w:val="000000" w:themeColor="text1"/>
          <w:sz w:val="28"/>
          <w:szCs w:val="28"/>
        </w:rPr>
        <w:t>Risk Mitigation</w:t>
      </w:r>
    </w:p>
    <w:p w14:paraId="1DECF840" w14:textId="6546C51C" w:rsidR="00405264" w:rsidRPr="0070025F" w:rsidRDefault="00A45EC1" w:rsidP="003225DB">
      <w:pPr>
        <w:spacing w:line="360" w:lineRule="auto"/>
        <w:rPr>
          <w:rFonts w:asciiTheme="majorBidi" w:hAnsiTheme="majorBidi" w:cstheme="majorBidi"/>
          <w:color w:val="000000" w:themeColor="text1"/>
          <w:sz w:val="28"/>
          <w:szCs w:val="28"/>
        </w:rPr>
      </w:pPr>
      <w:r w:rsidRPr="00A45EC1">
        <w:rPr>
          <w:rFonts w:asciiTheme="majorBidi" w:hAnsiTheme="majorBidi" w:cstheme="majorBidi"/>
          <w:noProof/>
          <w:color w:val="000000" w:themeColor="text1"/>
          <w:sz w:val="28"/>
          <w:szCs w:val="28"/>
        </w:rPr>
        <w:drawing>
          <wp:inline distT="0" distB="0" distL="0" distR="0" wp14:anchorId="2C11594F" wp14:editId="74F7E630">
            <wp:extent cx="4879086" cy="3766457"/>
            <wp:effectExtent l="0" t="0" r="0" b="5715"/>
            <wp:docPr id="1084902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02436" name=""/>
                    <pic:cNvPicPr/>
                  </pic:nvPicPr>
                  <pic:blipFill>
                    <a:blip r:embed="rId9"/>
                    <a:stretch>
                      <a:fillRect/>
                    </a:stretch>
                  </pic:blipFill>
                  <pic:spPr>
                    <a:xfrm>
                      <a:off x="0" y="0"/>
                      <a:ext cx="4901845" cy="3784026"/>
                    </a:xfrm>
                    <a:prstGeom prst="rect">
                      <a:avLst/>
                    </a:prstGeom>
                  </pic:spPr>
                </pic:pic>
              </a:graphicData>
            </a:graphic>
          </wp:inline>
        </w:drawing>
      </w:r>
    </w:p>
    <w:p w14:paraId="6B827B0C" w14:textId="7C1ED913"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lastRenderedPageBreak/>
        <w:t xml:space="preserve">3.2.1 </w:t>
      </w:r>
      <w:r w:rsidR="0070025F" w:rsidRPr="00312E70">
        <w:rPr>
          <w:rFonts w:asciiTheme="majorBidi" w:hAnsiTheme="majorBidi" w:cstheme="majorBidi"/>
          <w:b/>
          <w:bCs/>
          <w:color w:val="2E74B5" w:themeColor="accent1" w:themeShade="BF"/>
          <w:sz w:val="28"/>
          <w:szCs w:val="28"/>
        </w:rPr>
        <w:t>Quantitative Phase</w:t>
      </w:r>
    </w:p>
    <w:p w14:paraId="3890E85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quantitative component </w:t>
      </w:r>
      <w:r w:rsidRPr="00F565D6">
        <w:rPr>
          <w:rFonts w:asciiTheme="majorBidi" w:hAnsiTheme="majorBidi" w:cstheme="majorBidi"/>
          <w:color w:val="000000" w:themeColor="text1"/>
          <w:sz w:val="28"/>
          <w:szCs w:val="28"/>
        </w:rPr>
        <w:t>adopts a deductive research approach, whereby hypotheses derived from existing theoretical and empirical literature are empirically tested (Saunders, Lewis, &amp; Thornhill, 2019). A cross-sectional</w:t>
      </w:r>
      <w:r w:rsidRPr="003201D5">
        <w:rPr>
          <w:rFonts w:asciiTheme="majorBidi" w:hAnsiTheme="majorBidi" w:cstheme="majorBidi"/>
          <w:b/>
          <w:bCs/>
          <w:color w:val="000000" w:themeColor="text1"/>
          <w:sz w:val="28"/>
          <w:szCs w:val="28"/>
        </w:rPr>
        <w:t xml:space="preserve"> survey design</w:t>
      </w:r>
      <w:r w:rsidRPr="003201D5">
        <w:rPr>
          <w:rFonts w:asciiTheme="majorBidi" w:hAnsiTheme="majorBidi" w:cstheme="majorBidi"/>
          <w:color w:val="000000" w:themeColor="text1"/>
          <w:sz w:val="28"/>
          <w:szCs w:val="28"/>
        </w:rPr>
        <w:t xml:space="preserve"> is employed to collect data from construction project management professionals operating in the Kingdom of Saudi Arabia.</w:t>
      </w:r>
    </w:p>
    <w:p w14:paraId="2A2F6758"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survey instrument measures the relationships among the key study variables:</w:t>
      </w:r>
    </w:p>
    <w:p w14:paraId="779C64D8"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Independent Variable</w:t>
      </w:r>
    </w:p>
    <w:p w14:paraId="45D5B66B" w14:textId="77777777" w:rsidR="003201D5" w:rsidRPr="003201D5" w:rsidRDefault="003201D5" w:rsidP="00305755">
      <w:pPr>
        <w:numPr>
          <w:ilvl w:val="0"/>
          <w:numId w:val="20"/>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AI Adoption in Construction Project Management</w:t>
      </w:r>
    </w:p>
    <w:p w14:paraId="32C3FBC4"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Moderating Variable</w:t>
      </w:r>
    </w:p>
    <w:p w14:paraId="239E6054" w14:textId="77777777" w:rsidR="003201D5" w:rsidRPr="003201D5" w:rsidRDefault="003201D5" w:rsidP="00305755">
      <w:pPr>
        <w:numPr>
          <w:ilvl w:val="0"/>
          <w:numId w:val="21"/>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Organizational Readiness</w:t>
      </w:r>
    </w:p>
    <w:p w14:paraId="02AEA6CB" w14:textId="73337877" w:rsidR="008E21AD" w:rsidRPr="008E21AD" w:rsidRDefault="008E21AD" w:rsidP="00305755">
      <w:pPr>
        <w:pStyle w:val="ListParagraph"/>
        <w:numPr>
          <w:ilvl w:val="1"/>
          <w:numId w:val="1"/>
        </w:numPr>
        <w:spacing w:line="360" w:lineRule="auto"/>
        <w:rPr>
          <w:rFonts w:asciiTheme="majorBidi" w:hAnsiTheme="majorBidi" w:cstheme="majorBidi"/>
          <w:color w:val="000000" w:themeColor="text1"/>
          <w:sz w:val="28"/>
          <w:szCs w:val="28"/>
        </w:rPr>
      </w:pPr>
      <w:r w:rsidRPr="008E21AD">
        <w:rPr>
          <w:rFonts w:asciiTheme="majorBidi" w:hAnsiTheme="majorBidi" w:cstheme="majorBidi"/>
          <w:color w:val="000000" w:themeColor="text1"/>
          <w:sz w:val="28"/>
          <w:szCs w:val="28"/>
        </w:rPr>
        <w:t xml:space="preserve">Organizational Support </w:t>
      </w:r>
    </w:p>
    <w:p w14:paraId="0141594C" w14:textId="38F54699" w:rsidR="008E21AD" w:rsidRPr="008E21AD" w:rsidRDefault="008E21AD" w:rsidP="00305755">
      <w:pPr>
        <w:pStyle w:val="ListParagraph"/>
        <w:numPr>
          <w:ilvl w:val="1"/>
          <w:numId w:val="1"/>
        </w:numPr>
        <w:spacing w:line="360" w:lineRule="auto"/>
        <w:rPr>
          <w:rFonts w:asciiTheme="majorBidi" w:hAnsiTheme="majorBidi" w:cstheme="majorBidi"/>
          <w:color w:val="000000" w:themeColor="text1"/>
          <w:sz w:val="28"/>
          <w:szCs w:val="28"/>
        </w:rPr>
      </w:pPr>
      <w:r w:rsidRPr="008E21AD">
        <w:rPr>
          <w:rFonts w:asciiTheme="majorBidi" w:hAnsiTheme="majorBidi" w:cstheme="majorBidi"/>
          <w:color w:val="000000" w:themeColor="text1"/>
          <w:sz w:val="28"/>
          <w:szCs w:val="28"/>
        </w:rPr>
        <w:t xml:space="preserve">Technical Readiness </w:t>
      </w:r>
    </w:p>
    <w:p w14:paraId="430B57C8" w14:textId="714B63A4" w:rsidR="008E21AD" w:rsidRPr="008E21AD" w:rsidRDefault="008E21AD" w:rsidP="00305755">
      <w:pPr>
        <w:pStyle w:val="ListParagraph"/>
        <w:numPr>
          <w:ilvl w:val="1"/>
          <w:numId w:val="1"/>
        </w:numPr>
        <w:spacing w:line="360" w:lineRule="auto"/>
        <w:rPr>
          <w:rFonts w:asciiTheme="majorBidi" w:hAnsiTheme="majorBidi" w:cstheme="majorBidi"/>
          <w:color w:val="000000" w:themeColor="text1"/>
          <w:sz w:val="28"/>
          <w:szCs w:val="28"/>
        </w:rPr>
      </w:pPr>
      <w:r w:rsidRPr="008E21AD">
        <w:rPr>
          <w:rFonts w:asciiTheme="majorBidi" w:hAnsiTheme="majorBidi" w:cstheme="majorBidi"/>
          <w:color w:val="000000" w:themeColor="text1"/>
          <w:sz w:val="28"/>
          <w:szCs w:val="28"/>
        </w:rPr>
        <w:t xml:space="preserve">Human Readiness </w:t>
      </w:r>
    </w:p>
    <w:p w14:paraId="3AEA96EE" w14:textId="66BFA25D"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Dependent Variable</w:t>
      </w:r>
    </w:p>
    <w:p w14:paraId="54AD05AC" w14:textId="77777777" w:rsidR="003201D5" w:rsidRPr="003201D5" w:rsidRDefault="003201D5" w:rsidP="00305755">
      <w:pPr>
        <w:numPr>
          <w:ilvl w:val="0"/>
          <w:numId w:val="2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Project Performance</w:t>
      </w:r>
    </w:p>
    <w:p w14:paraId="0CBF6FD4" w14:textId="18FC0847" w:rsidR="003201D5" w:rsidRPr="008E21AD" w:rsidRDefault="003201D5" w:rsidP="00305755">
      <w:pPr>
        <w:pStyle w:val="ListParagraph"/>
        <w:numPr>
          <w:ilvl w:val="1"/>
          <w:numId w:val="22"/>
        </w:numPr>
        <w:spacing w:line="360" w:lineRule="auto"/>
        <w:rPr>
          <w:rFonts w:asciiTheme="majorBidi" w:hAnsiTheme="majorBidi" w:cstheme="majorBidi"/>
          <w:color w:val="000000" w:themeColor="text1"/>
          <w:sz w:val="28"/>
          <w:szCs w:val="28"/>
        </w:rPr>
      </w:pPr>
      <w:r w:rsidRPr="008E21AD">
        <w:rPr>
          <w:rFonts w:asciiTheme="majorBidi" w:hAnsiTheme="majorBidi" w:cstheme="majorBidi"/>
          <w:color w:val="000000" w:themeColor="text1"/>
          <w:sz w:val="28"/>
          <w:szCs w:val="28"/>
        </w:rPr>
        <w:t>Efficiency</w:t>
      </w:r>
    </w:p>
    <w:p w14:paraId="2731D16A" w14:textId="77777777" w:rsidR="003201D5" w:rsidRPr="003201D5" w:rsidRDefault="003201D5" w:rsidP="00305755">
      <w:pPr>
        <w:numPr>
          <w:ilvl w:val="1"/>
          <w:numId w:val="2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Cost Reduction</w:t>
      </w:r>
    </w:p>
    <w:p w14:paraId="3D3B883B" w14:textId="77777777" w:rsidR="003201D5" w:rsidRPr="003201D5" w:rsidRDefault="003201D5" w:rsidP="00305755">
      <w:pPr>
        <w:numPr>
          <w:ilvl w:val="1"/>
          <w:numId w:val="2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Risk Mitigation</w:t>
      </w:r>
    </w:p>
    <w:p w14:paraId="2FE6062B"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quantitative phase specifically examines:</w:t>
      </w:r>
    </w:p>
    <w:p w14:paraId="26876515" w14:textId="77777777" w:rsidR="003201D5" w:rsidRPr="003201D5" w:rsidRDefault="003201D5" w:rsidP="00305755">
      <w:pPr>
        <w:numPr>
          <w:ilvl w:val="0"/>
          <w:numId w:val="23"/>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direct effect of AI adoption on project performance (H1 and related sub-hypotheses).</w:t>
      </w:r>
    </w:p>
    <w:p w14:paraId="333D98B7" w14:textId="77777777" w:rsidR="003201D5" w:rsidRDefault="003201D5" w:rsidP="00305755">
      <w:pPr>
        <w:numPr>
          <w:ilvl w:val="0"/>
          <w:numId w:val="23"/>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lastRenderedPageBreak/>
        <w:t>The moderating effect of organizational readiness on the relationship between AI adoption and project performance (H2 and related sub-hypotheses).</w:t>
      </w:r>
    </w:p>
    <w:p w14:paraId="12DA1F67" w14:textId="77777777" w:rsidR="003201D5" w:rsidRDefault="003201D5" w:rsidP="003201D5">
      <w:pPr>
        <w:spacing w:line="360" w:lineRule="auto"/>
        <w:rPr>
          <w:rFonts w:asciiTheme="majorBidi" w:hAnsiTheme="majorBidi" w:cstheme="majorBidi"/>
          <w:color w:val="2E74B5" w:themeColor="accent1" w:themeShade="BF"/>
          <w:sz w:val="28"/>
          <w:szCs w:val="28"/>
        </w:rPr>
      </w:pPr>
    </w:p>
    <w:p w14:paraId="2DD3B2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2F9DDD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DC147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933EC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44D915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C85251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A8179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20A6B5A"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884A9E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D0CD3C"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F8DCE5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6CED0582"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59CCDA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2DF37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3AD449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2E1FB9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618F2B01"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1877670"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5C70BB7D" w14:textId="12B0ACB3" w:rsidR="00A76625" w:rsidRPr="003A05D4"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2.1.1</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r>
        <w:rPr>
          <w:rFonts w:asciiTheme="majorBidi" w:hAnsiTheme="majorBidi" w:cstheme="majorBidi"/>
          <w:color w:val="2E74B5" w:themeColor="accent1" w:themeShade="BF"/>
          <w:sz w:val="28"/>
          <w:szCs w:val="28"/>
        </w:rPr>
        <w:t xml:space="preserve"> and Sample:</w:t>
      </w:r>
      <w:r w:rsidRPr="00D2661E">
        <w:rPr>
          <w:rFonts w:asciiTheme="majorBidi" w:hAnsiTheme="majorBidi" w:cstheme="majorBidi"/>
          <w:color w:val="2E74B5" w:themeColor="accent1" w:themeShade="BF"/>
          <w:sz w:val="28"/>
          <w:szCs w:val="28"/>
        </w:rPr>
        <w:t xml:space="preserve"> </w:t>
      </w:r>
    </w:p>
    <w:p w14:paraId="6BD5A464" w14:textId="77777777" w:rsidR="00A76625" w:rsidRPr="00E25710" w:rsidRDefault="00A76625" w:rsidP="00A76625">
      <w:pPr>
        <w:spacing w:line="360" w:lineRule="auto"/>
        <w:rPr>
          <w:rFonts w:asciiTheme="majorBidi" w:hAnsiTheme="majorBidi" w:cstheme="majorBidi"/>
          <w:color w:val="2E74B5" w:themeColor="accent1" w:themeShade="BF"/>
          <w:sz w:val="32"/>
          <w:szCs w:val="32"/>
        </w:rPr>
      </w:pPr>
      <w:r w:rsidRPr="00E25710">
        <w:rPr>
          <w:rFonts w:asciiTheme="majorBidi" w:hAnsiTheme="majorBidi" w:cstheme="majorBidi"/>
          <w:color w:val="2E74B5" w:themeColor="accent1" w:themeShade="BF"/>
          <w:sz w:val="32"/>
          <w:szCs w:val="32"/>
        </w:rPr>
        <w:t>Data Resources:</w:t>
      </w:r>
    </w:p>
    <w:p w14:paraId="7E108570" w14:textId="77777777" w:rsidR="00A76625" w:rsidRPr="006E1D02" w:rsidRDefault="00A76625" w:rsidP="00A76625">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adopts a </w:t>
      </w:r>
      <w:r w:rsidRPr="006A6CD5">
        <w:rPr>
          <w:rFonts w:asciiTheme="majorBidi" w:hAnsiTheme="majorBidi" w:cstheme="majorBidi"/>
          <w:sz w:val="28"/>
          <w:szCs w:val="28"/>
        </w:rPr>
        <w:t>pragmatic research philosophy</w:t>
      </w:r>
      <w:r w:rsidRPr="006E1D02">
        <w:rPr>
          <w:rFonts w:asciiTheme="majorBidi" w:hAnsiTheme="majorBidi" w:cstheme="majorBidi"/>
          <w:sz w:val="28"/>
          <w:szCs w:val="28"/>
        </w:rPr>
        <w:t>, which supports methodological pluralism and the use of multiple approaches to address complex research problems (</w:t>
      </w:r>
      <w:proofErr w:type="spellStart"/>
      <w:r w:rsidRPr="006E1D02">
        <w:rPr>
          <w:rFonts w:asciiTheme="majorBidi" w:hAnsiTheme="majorBidi" w:cstheme="majorBidi"/>
          <w:sz w:val="28"/>
          <w:szCs w:val="28"/>
        </w:rPr>
        <w:t>Tashakkori</w:t>
      </w:r>
      <w:proofErr w:type="spellEnd"/>
      <w:r w:rsidRPr="006E1D02">
        <w:rPr>
          <w:rFonts w:asciiTheme="majorBidi" w:hAnsiTheme="majorBidi" w:cstheme="majorBidi"/>
          <w:sz w:val="28"/>
          <w:szCs w:val="28"/>
        </w:rPr>
        <w:t xml:space="preserve"> &amp; Teddlie, 2010). Pragmatism is particularly appropriate when research seeks both empirical testing and practical solutions.</w:t>
      </w:r>
    </w:p>
    <w:p w14:paraId="5ADC164B"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research design is characterized as:</w:t>
      </w:r>
    </w:p>
    <w:p w14:paraId="485017C8" w14:textId="77777777" w:rsidR="00A76625" w:rsidRPr="006A6CD5" w:rsidRDefault="00A76625" w:rsidP="00305755">
      <w:pPr>
        <w:numPr>
          <w:ilvl w:val="0"/>
          <w:numId w:val="24"/>
        </w:numPr>
        <w:spacing w:line="360" w:lineRule="auto"/>
        <w:rPr>
          <w:rFonts w:asciiTheme="majorBidi" w:hAnsiTheme="majorBidi" w:cstheme="majorBidi"/>
          <w:sz w:val="28"/>
          <w:szCs w:val="28"/>
        </w:rPr>
      </w:pPr>
      <w:r w:rsidRPr="006A6CD5">
        <w:rPr>
          <w:rFonts w:asciiTheme="majorBidi" w:hAnsiTheme="majorBidi" w:cstheme="majorBidi"/>
          <w:sz w:val="28"/>
          <w:szCs w:val="28"/>
        </w:rPr>
        <w:t>Explanatory, as it seeks to explain relationships among AI adoption, organizational readiness, and project performance.</w:t>
      </w:r>
    </w:p>
    <w:p w14:paraId="43AD3A02" w14:textId="77777777" w:rsidR="00A76625" w:rsidRPr="006A6CD5" w:rsidRDefault="00A76625" w:rsidP="00305755">
      <w:pPr>
        <w:numPr>
          <w:ilvl w:val="0"/>
          <w:numId w:val="24"/>
        </w:numPr>
        <w:spacing w:line="360" w:lineRule="auto"/>
        <w:rPr>
          <w:rFonts w:asciiTheme="majorBidi" w:hAnsiTheme="majorBidi" w:cstheme="majorBidi"/>
          <w:sz w:val="28"/>
          <w:szCs w:val="28"/>
        </w:rPr>
      </w:pPr>
      <w:r w:rsidRPr="006A6CD5">
        <w:rPr>
          <w:rFonts w:asciiTheme="majorBidi" w:hAnsiTheme="majorBidi" w:cstheme="majorBidi"/>
          <w:sz w:val="28"/>
          <w:szCs w:val="28"/>
        </w:rPr>
        <w:t>Cross-sectional, since data are collected at a single point in time (Saunders et al., 2019).</w:t>
      </w:r>
    </w:p>
    <w:p w14:paraId="67973D36" w14:textId="77777777" w:rsidR="00A76625" w:rsidRPr="006A6CD5" w:rsidRDefault="00A76625" w:rsidP="00305755">
      <w:pPr>
        <w:numPr>
          <w:ilvl w:val="0"/>
          <w:numId w:val="24"/>
        </w:numPr>
        <w:spacing w:line="360" w:lineRule="auto"/>
        <w:rPr>
          <w:rFonts w:asciiTheme="majorBidi" w:hAnsiTheme="majorBidi" w:cstheme="majorBidi"/>
          <w:sz w:val="28"/>
          <w:szCs w:val="28"/>
        </w:rPr>
      </w:pPr>
      <w:r w:rsidRPr="006A6CD5">
        <w:rPr>
          <w:rFonts w:asciiTheme="majorBidi" w:hAnsiTheme="majorBidi" w:cstheme="majorBidi"/>
          <w:sz w:val="28"/>
          <w:szCs w:val="28"/>
        </w:rPr>
        <w:t>Individual-level, as the unit of analysis is the professional involved in construction project management roles.</w:t>
      </w:r>
    </w:p>
    <w:p w14:paraId="30141C55"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study focuses on professionals operating within major Saudi cities such as Riyadh, Jeddah, and Dammam, which represent key centers of construction activity under the national transformation agenda of Saudi Vision 2030.</w:t>
      </w:r>
    </w:p>
    <w:p w14:paraId="0E8FA8F2" w14:textId="77777777" w:rsidR="00A76625" w:rsidRDefault="00A76625" w:rsidP="00A76625">
      <w:pPr>
        <w:spacing w:line="360" w:lineRule="auto"/>
        <w:rPr>
          <w:rFonts w:asciiTheme="majorBidi" w:hAnsiTheme="majorBidi" w:cstheme="majorBidi"/>
          <w:sz w:val="28"/>
          <w:szCs w:val="28"/>
        </w:rPr>
      </w:pPr>
    </w:p>
    <w:p w14:paraId="38510B01" w14:textId="77777777" w:rsidR="00A76625" w:rsidRDefault="00A76625" w:rsidP="00A76625">
      <w:pPr>
        <w:spacing w:line="360" w:lineRule="auto"/>
        <w:rPr>
          <w:rFonts w:asciiTheme="majorBidi" w:hAnsiTheme="majorBidi" w:cstheme="majorBidi"/>
          <w:sz w:val="28"/>
          <w:szCs w:val="28"/>
        </w:rPr>
      </w:pPr>
    </w:p>
    <w:p w14:paraId="181FFCF5" w14:textId="77777777" w:rsidR="00A76625" w:rsidRDefault="00A76625" w:rsidP="00A76625">
      <w:pPr>
        <w:spacing w:line="360" w:lineRule="auto"/>
        <w:rPr>
          <w:rFonts w:asciiTheme="majorBidi" w:hAnsiTheme="majorBidi" w:cstheme="majorBidi"/>
          <w:sz w:val="28"/>
          <w:szCs w:val="28"/>
        </w:rPr>
      </w:pPr>
    </w:p>
    <w:p w14:paraId="1E380372" w14:textId="77777777" w:rsidR="00A76625" w:rsidRDefault="00A76625" w:rsidP="00A76625">
      <w:pPr>
        <w:spacing w:line="360" w:lineRule="auto"/>
        <w:rPr>
          <w:rFonts w:asciiTheme="majorBidi" w:hAnsiTheme="majorBidi" w:cstheme="majorBidi"/>
          <w:sz w:val="28"/>
          <w:szCs w:val="28"/>
        </w:rPr>
      </w:pPr>
    </w:p>
    <w:p w14:paraId="65E8E7FB" w14:textId="77777777" w:rsidR="00A76625" w:rsidRDefault="00A76625" w:rsidP="00A76625">
      <w:pPr>
        <w:spacing w:line="360" w:lineRule="auto"/>
        <w:rPr>
          <w:rFonts w:asciiTheme="majorBidi" w:hAnsiTheme="majorBidi" w:cstheme="majorBidi"/>
          <w:sz w:val="28"/>
          <w:szCs w:val="28"/>
        </w:rPr>
      </w:pPr>
    </w:p>
    <w:p w14:paraId="2AB61804" w14:textId="77777777" w:rsidR="00A76625" w:rsidRDefault="00A76625" w:rsidP="00A76625">
      <w:pPr>
        <w:spacing w:line="360" w:lineRule="auto"/>
        <w:rPr>
          <w:rFonts w:asciiTheme="majorBidi" w:hAnsiTheme="majorBidi" w:cstheme="majorBidi"/>
          <w:sz w:val="28"/>
          <w:szCs w:val="28"/>
        </w:rPr>
      </w:pPr>
    </w:p>
    <w:p w14:paraId="26C42992" w14:textId="0D86BE9C"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2.1.2</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p>
    <w:p w14:paraId="4E7B90E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study population refers to the entire group of individuals to whom the findings of this research are intended to be generalized. </w:t>
      </w:r>
    </w:p>
    <w:p w14:paraId="7572664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In th</w:t>
      </w:r>
      <w:r>
        <w:rPr>
          <w:rFonts w:asciiTheme="majorBidi" w:hAnsiTheme="majorBidi" w:cstheme="majorBidi"/>
          <w:sz w:val="28"/>
          <w:szCs w:val="28"/>
        </w:rPr>
        <w:t xml:space="preserve">is </w:t>
      </w:r>
      <w:r w:rsidRPr="00D2661E">
        <w:rPr>
          <w:rFonts w:asciiTheme="majorBidi" w:hAnsiTheme="majorBidi" w:cstheme="majorBidi"/>
          <w:sz w:val="28"/>
          <w:szCs w:val="28"/>
        </w:rPr>
        <w:t>study, the population comprises project management professionals working in public and private sector organizations in the Kingdom of Saudi Arabia that are currently using, implementing, or planning to implement Artificial Intelligence (AI) applications in project management practices.</w:t>
      </w:r>
    </w:p>
    <w:p w14:paraId="40CA7767"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study focuses on organizations operating in sectors where project management plays a strategic role and where digital transformation initiatives are actively promoted.</w:t>
      </w:r>
    </w:p>
    <w:p w14:paraId="32537A8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 These sectors include:</w:t>
      </w:r>
    </w:p>
    <w:p w14:paraId="478FFA76" w14:textId="77777777" w:rsidR="00A76625" w:rsidRPr="00D2661E" w:rsidRDefault="00A76625" w:rsidP="00305755">
      <w:pPr>
        <w:numPr>
          <w:ilvl w:val="0"/>
          <w:numId w:val="12"/>
        </w:numPr>
        <w:spacing w:line="360" w:lineRule="auto"/>
        <w:rPr>
          <w:rFonts w:asciiTheme="majorBidi" w:hAnsiTheme="majorBidi" w:cstheme="majorBidi"/>
          <w:sz w:val="28"/>
          <w:szCs w:val="28"/>
        </w:rPr>
      </w:pPr>
      <w:r w:rsidRPr="00D2661E">
        <w:rPr>
          <w:rFonts w:asciiTheme="majorBidi" w:hAnsiTheme="majorBidi" w:cstheme="majorBidi"/>
          <w:sz w:val="28"/>
          <w:szCs w:val="28"/>
        </w:rPr>
        <w:t>Construction and infrastructure</w:t>
      </w:r>
    </w:p>
    <w:p w14:paraId="798858E8" w14:textId="77777777" w:rsidR="00A76625" w:rsidRPr="00D2661E" w:rsidRDefault="00A76625" w:rsidP="00305755">
      <w:pPr>
        <w:numPr>
          <w:ilvl w:val="0"/>
          <w:numId w:val="12"/>
        </w:numPr>
        <w:spacing w:line="360" w:lineRule="auto"/>
        <w:rPr>
          <w:rFonts w:asciiTheme="majorBidi" w:hAnsiTheme="majorBidi" w:cstheme="majorBidi"/>
          <w:sz w:val="28"/>
          <w:szCs w:val="28"/>
        </w:rPr>
      </w:pPr>
      <w:r w:rsidRPr="00D2661E">
        <w:rPr>
          <w:rFonts w:asciiTheme="majorBidi" w:hAnsiTheme="majorBidi" w:cstheme="majorBidi"/>
          <w:sz w:val="28"/>
          <w:szCs w:val="28"/>
        </w:rPr>
        <w:t>Engineering and MEP contracting</w:t>
      </w:r>
    </w:p>
    <w:p w14:paraId="7EC7A687" w14:textId="77777777" w:rsidR="00A76625" w:rsidRPr="00D2661E" w:rsidRDefault="00A76625" w:rsidP="00305755">
      <w:pPr>
        <w:numPr>
          <w:ilvl w:val="0"/>
          <w:numId w:val="12"/>
        </w:numPr>
        <w:spacing w:line="360" w:lineRule="auto"/>
        <w:rPr>
          <w:rFonts w:asciiTheme="majorBidi" w:hAnsiTheme="majorBidi" w:cstheme="majorBidi"/>
          <w:sz w:val="28"/>
          <w:szCs w:val="28"/>
        </w:rPr>
      </w:pPr>
      <w:r w:rsidRPr="00D2661E">
        <w:rPr>
          <w:rFonts w:asciiTheme="majorBidi" w:hAnsiTheme="majorBidi" w:cstheme="majorBidi"/>
          <w:sz w:val="28"/>
          <w:szCs w:val="28"/>
        </w:rPr>
        <w:t>Information technology</w:t>
      </w:r>
      <w:r>
        <w:rPr>
          <w:rFonts w:asciiTheme="majorBidi" w:hAnsiTheme="majorBidi" w:cstheme="majorBidi"/>
          <w:sz w:val="28"/>
          <w:szCs w:val="28"/>
        </w:rPr>
        <w:t xml:space="preserve"> systems execution and Data centers construction</w:t>
      </w:r>
    </w:p>
    <w:p w14:paraId="4C4C78C3" w14:textId="77777777" w:rsidR="00A76625" w:rsidRPr="00D2661E" w:rsidRDefault="00A76625" w:rsidP="00305755">
      <w:pPr>
        <w:numPr>
          <w:ilvl w:val="0"/>
          <w:numId w:val="12"/>
        </w:numPr>
        <w:spacing w:line="360" w:lineRule="auto"/>
        <w:rPr>
          <w:rFonts w:asciiTheme="majorBidi" w:hAnsiTheme="majorBidi" w:cstheme="majorBidi"/>
          <w:sz w:val="28"/>
          <w:szCs w:val="28"/>
        </w:rPr>
      </w:pPr>
      <w:r w:rsidRPr="00D2661E">
        <w:rPr>
          <w:rFonts w:asciiTheme="majorBidi" w:hAnsiTheme="majorBidi" w:cstheme="majorBidi"/>
          <w:sz w:val="28"/>
          <w:szCs w:val="28"/>
        </w:rPr>
        <w:t>Government development authorities</w:t>
      </w:r>
    </w:p>
    <w:p w14:paraId="2CC1A416" w14:textId="77777777" w:rsidR="00A76625" w:rsidRPr="00D2661E" w:rsidRDefault="00A76625" w:rsidP="00305755">
      <w:pPr>
        <w:numPr>
          <w:ilvl w:val="0"/>
          <w:numId w:val="12"/>
        </w:numPr>
        <w:spacing w:line="360" w:lineRule="auto"/>
        <w:rPr>
          <w:rFonts w:asciiTheme="majorBidi" w:hAnsiTheme="majorBidi" w:cstheme="majorBidi"/>
          <w:sz w:val="28"/>
          <w:szCs w:val="28"/>
        </w:rPr>
      </w:pPr>
      <w:r w:rsidRPr="00D2661E">
        <w:rPr>
          <w:rFonts w:asciiTheme="majorBidi" w:hAnsiTheme="majorBidi" w:cstheme="majorBidi"/>
          <w:sz w:val="28"/>
          <w:szCs w:val="28"/>
        </w:rPr>
        <w:t>Consulting firms specialized in project management</w:t>
      </w:r>
    </w:p>
    <w:p w14:paraId="1BC0B24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are primarily located in major economic and administrative centers such as Riyadh, Jeddah, and Dammam, where digital transformation programs aligned with Saudi Vision 2030 are actively implemented.</w:t>
      </w:r>
    </w:p>
    <w:p w14:paraId="4A839F1D" w14:textId="77777777" w:rsidR="00A76625" w:rsidRDefault="00A76625" w:rsidP="00A76625">
      <w:pPr>
        <w:spacing w:line="360" w:lineRule="auto"/>
        <w:rPr>
          <w:rFonts w:asciiTheme="majorBidi" w:hAnsiTheme="majorBidi" w:cstheme="majorBidi"/>
          <w:sz w:val="28"/>
          <w:szCs w:val="28"/>
        </w:rPr>
      </w:pPr>
    </w:p>
    <w:p w14:paraId="367BEF28" w14:textId="77777777" w:rsidR="00A76625" w:rsidRDefault="00A76625" w:rsidP="00A76625">
      <w:pPr>
        <w:spacing w:line="360" w:lineRule="auto"/>
        <w:rPr>
          <w:rFonts w:asciiTheme="majorBidi" w:hAnsiTheme="majorBidi" w:cstheme="majorBidi"/>
          <w:sz w:val="28"/>
          <w:szCs w:val="28"/>
        </w:rPr>
      </w:pPr>
    </w:p>
    <w:p w14:paraId="4B92A048" w14:textId="77777777" w:rsidR="00A76625" w:rsidRPr="00D2661E" w:rsidRDefault="00A76625" w:rsidP="00A76625">
      <w:pPr>
        <w:spacing w:line="360" w:lineRule="auto"/>
        <w:rPr>
          <w:rFonts w:asciiTheme="majorBidi" w:hAnsiTheme="majorBidi" w:cstheme="majorBidi"/>
          <w:sz w:val="28"/>
          <w:szCs w:val="28"/>
        </w:rPr>
      </w:pPr>
    </w:p>
    <w:p w14:paraId="531BC053" w14:textId="2B43A58B" w:rsidR="00A76625" w:rsidRPr="00D2661E" w:rsidRDefault="00A76625" w:rsidP="00A7662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 </w:t>
      </w:r>
      <w:r w:rsidRPr="00D2661E">
        <w:rPr>
          <w:rFonts w:asciiTheme="majorBidi" w:hAnsiTheme="majorBidi" w:cstheme="majorBidi"/>
          <w:color w:val="2E74B5" w:themeColor="accent1" w:themeShade="BF"/>
          <w:sz w:val="28"/>
          <w:szCs w:val="28"/>
        </w:rPr>
        <w:t xml:space="preserve">Description of the </w:t>
      </w:r>
      <w:r w:rsidRPr="00834EDC">
        <w:rPr>
          <w:rFonts w:asciiTheme="majorBidi" w:hAnsiTheme="majorBidi" w:cstheme="majorBidi"/>
          <w:color w:val="2E74B5" w:themeColor="accent1" w:themeShade="BF"/>
          <w:sz w:val="28"/>
          <w:szCs w:val="28"/>
        </w:rPr>
        <w:t>Organizations:</w:t>
      </w:r>
    </w:p>
    <w:p w14:paraId="6AAE05A5"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targeted in this study share the following characteristics:</w:t>
      </w:r>
    </w:p>
    <w:p w14:paraId="311B6E73" w14:textId="77777777" w:rsidR="00A76625" w:rsidRPr="00D2661E" w:rsidRDefault="00A76625" w:rsidP="00305755">
      <w:pPr>
        <w:numPr>
          <w:ilvl w:val="0"/>
          <w:numId w:val="13"/>
        </w:numPr>
        <w:spacing w:line="360" w:lineRule="auto"/>
        <w:rPr>
          <w:rFonts w:asciiTheme="majorBidi" w:hAnsiTheme="majorBidi" w:cstheme="majorBidi"/>
          <w:sz w:val="28"/>
          <w:szCs w:val="28"/>
        </w:rPr>
      </w:pPr>
      <w:r w:rsidRPr="00D2661E">
        <w:rPr>
          <w:rFonts w:asciiTheme="majorBidi" w:hAnsiTheme="majorBidi" w:cstheme="majorBidi"/>
          <w:sz w:val="28"/>
          <w:szCs w:val="28"/>
        </w:rPr>
        <w:t>They manage medium to large-scale projects.</w:t>
      </w:r>
    </w:p>
    <w:p w14:paraId="0468EDA6" w14:textId="77777777" w:rsidR="00A76625" w:rsidRPr="00D2661E" w:rsidRDefault="00A76625" w:rsidP="00305755">
      <w:pPr>
        <w:numPr>
          <w:ilvl w:val="0"/>
          <w:numId w:val="13"/>
        </w:numPr>
        <w:spacing w:line="360" w:lineRule="auto"/>
        <w:rPr>
          <w:rFonts w:asciiTheme="majorBidi" w:hAnsiTheme="majorBidi" w:cstheme="majorBidi"/>
          <w:sz w:val="28"/>
          <w:szCs w:val="28"/>
        </w:rPr>
      </w:pPr>
      <w:r w:rsidRPr="00D2661E">
        <w:rPr>
          <w:rFonts w:asciiTheme="majorBidi" w:hAnsiTheme="majorBidi" w:cstheme="majorBidi"/>
          <w:sz w:val="28"/>
          <w:szCs w:val="28"/>
        </w:rPr>
        <w:t>They utilize formal project management methodologies.</w:t>
      </w:r>
    </w:p>
    <w:p w14:paraId="4871B1CD" w14:textId="77777777" w:rsidR="00A76625" w:rsidRPr="00D2661E" w:rsidRDefault="00A76625" w:rsidP="00305755">
      <w:pPr>
        <w:numPr>
          <w:ilvl w:val="0"/>
          <w:numId w:val="13"/>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engaged in digital transformation initiatives.</w:t>
      </w:r>
    </w:p>
    <w:p w14:paraId="4CBEDDAA" w14:textId="77777777" w:rsidR="00A76625" w:rsidRPr="00D2661E" w:rsidRDefault="00A76625" w:rsidP="00305755">
      <w:pPr>
        <w:numPr>
          <w:ilvl w:val="0"/>
          <w:numId w:val="13"/>
        </w:numPr>
        <w:spacing w:line="360" w:lineRule="auto"/>
        <w:rPr>
          <w:rFonts w:asciiTheme="majorBidi" w:hAnsiTheme="majorBidi" w:cstheme="majorBidi"/>
          <w:sz w:val="28"/>
          <w:szCs w:val="28"/>
        </w:rPr>
      </w:pPr>
      <w:r w:rsidRPr="00D2661E">
        <w:rPr>
          <w:rFonts w:asciiTheme="majorBidi" w:hAnsiTheme="majorBidi" w:cstheme="majorBidi"/>
          <w:sz w:val="28"/>
          <w:szCs w:val="28"/>
        </w:rPr>
        <w:t>They demonstrate varying levels of AI integration in project planning, scheduling, risk management, decision-making, and performance monitoring.</w:t>
      </w:r>
    </w:p>
    <w:p w14:paraId="514A949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These organizations collectively employ professionals occupying positions such as:</w:t>
      </w:r>
    </w:p>
    <w:p w14:paraId="3532D918" w14:textId="77777777" w:rsidR="00A76625" w:rsidRPr="00D2661E" w:rsidRDefault="00A76625" w:rsidP="00305755">
      <w:pPr>
        <w:numPr>
          <w:ilvl w:val="0"/>
          <w:numId w:val="14"/>
        </w:numPr>
        <w:spacing w:line="360" w:lineRule="auto"/>
        <w:rPr>
          <w:rFonts w:asciiTheme="majorBidi" w:hAnsiTheme="majorBidi" w:cstheme="majorBidi"/>
          <w:sz w:val="28"/>
          <w:szCs w:val="28"/>
        </w:rPr>
      </w:pPr>
      <w:r w:rsidRPr="00D2661E">
        <w:rPr>
          <w:rFonts w:asciiTheme="majorBidi" w:hAnsiTheme="majorBidi" w:cstheme="majorBidi"/>
          <w:sz w:val="28"/>
          <w:szCs w:val="28"/>
        </w:rPr>
        <w:t>Project Managers</w:t>
      </w:r>
    </w:p>
    <w:p w14:paraId="7ABF33B3" w14:textId="77777777" w:rsidR="00A76625" w:rsidRPr="00D2661E" w:rsidRDefault="00A76625" w:rsidP="00305755">
      <w:pPr>
        <w:numPr>
          <w:ilvl w:val="0"/>
          <w:numId w:val="14"/>
        </w:numPr>
        <w:spacing w:line="360" w:lineRule="auto"/>
        <w:rPr>
          <w:rFonts w:asciiTheme="majorBidi" w:hAnsiTheme="majorBidi" w:cstheme="majorBidi"/>
          <w:sz w:val="28"/>
          <w:szCs w:val="28"/>
        </w:rPr>
      </w:pPr>
      <w:r w:rsidRPr="00D2661E">
        <w:rPr>
          <w:rFonts w:asciiTheme="majorBidi" w:hAnsiTheme="majorBidi" w:cstheme="majorBidi"/>
          <w:sz w:val="28"/>
          <w:szCs w:val="28"/>
        </w:rPr>
        <w:t>Program Managers</w:t>
      </w:r>
    </w:p>
    <w:p w14:paraId="142F4CE5" w14:textId="77777777" w:rsidR="00A76625" w:rsidRPr="00D2661E" w:rsidRDefault="00A76625" w:rsidP="00305755">
      <w:pPr>
        <w:numPr>
          <w:ilvl w:val="0"/>
          <w:numId w:val="14"/>
        </w:numPr>
        <w:spacing w:line="360" w:lineRule="auto"/>
        <w:rPr>
          <w:rFonts w:asciiTheme="majorBidi" w:hAnsiTheme="majorBidi" w:cstheme="majorBidi"/>
          <w:sz w:val="28"/>
          <w:szCs w:val="28"/>
        </w:rPr>
      </w:pPr>
      <w:r w:rsidRPr="00D2661E">
        <w:rPr>
          <w:rFonts w:asciiTheme="majorBidi" w:hAnsiTheme="majorBidi" w:cstheme="majorBidi"/>
          <w:sz w:val="28"/>
          <w:szCs w:val="28"/>
        </w:rPr>
        <w:t>Planning Engineers</w:t>
      </w:r>
    </w:p>
    <w:p w14:paraId="75A5B233" w14:textId="77777777" w:rsidR="00A76625" w:rsidRPr="00D2661E" w:rsidRDefault="00A76625" w:rsidP="00305755">
      <w:pPr>
        <w:numPr>
          <w:ilvl w:val="0"/>
          <w:numId w:val="14"/>
        </w:numPr>
        <w:spacing w:line="360" w:lineRule="auto"/>
        <w:rPr>
          <w:rFonts w:asciiTheme="majorBidi" w:hAnsiTheme="majorBidi" w:cstheme="majorBidi"/>
          <w:sz w:val="28"/>
          <w:szCs w:val="28"/>
        </w:rPr>
      </w:pPr>
      <w:r w:rsidRPr="00D2661E">
        <w:rPr>
          <w:rFonts w:asciiTheme="majorBidi" w:hAnsiTheme="majorBidi" w:cstheme="majorBidi"/>
          <w:sz w:val="28"/>
          <w:szCs w:val="28"/>
        </w:rPr>
        <w:t>Cost Control Engineers</w:t>
      </w:r>
    </w:p>
    <w:p w14:paraId="70B23387" w14:textId="77777777" w:rsidR="00A76625" w:rsidRPr="00D2661E" w:rsidRDefault="00A76625" w:rsidP="00305755">
      <w:pPr>
        <w:numPr>
          <w:ilvl w:val="0"/>
          <w:numId w:val="14"/>
        </w:numPr>
        <w:spacing w:line="360" w:lineRule="auto"/>
        <w:rPr>
          <w:rFonts w:asciiTheme="majorBidi" w:hAnsiTheme="majorBidi" w:cstheme="majorBidi"/>
          <w:sz w:val="28"/>
          <w:szCs w:val="28"/>
        </w:rPr>
      </w:pPr>
      <w:r w:rsidRPr="00D2661E">
        <w:rPr>
          <w:rFonts w:asciiTheme="majorBidi" w:hAnsiTheme="majorBidi" w:cstheme="majorBidi"/>
          <w:sz w:val="28"/>
          <w:szCs w:val="28"/>
        </w:rPr>
        <w:t>IT Managers</w:t>
      </w:r>
    </w:p>
    <w:p w14:paraId="7F6FBC8C" w14:textId="77777777" w:rsidR="00A76625" w:rsidRPr="00D2661E" w:rsidRDefault="00A76625" w:rsidP="00305755">
      <w:pPr>
        <w:numPr>
          <w:ilvl w:val="0"/>
          <w:numId w:val="14"/>
        </w:numPr>
        <w:spacing w:line="360" w:lineRule="auto"/>
        <w:rPr>
          <w:rFonts w:asciiTheme="majorBidi" w:hAnsiTheme="majorBidi" w:cstheme="majorBidi"/>
          <w:sz w:val="28"/>
          <w:szCs w:val="28"/>
        </w:rPr>
      </w:pPr>
      <w:r w:rsidRPr="00D2661E">
        <w:rPr>
          <w:rFonts w:asciiTheme="majorBidi" w:hAnsiTheme="majorBidi" w:cstheme="majorBidi"/>
          <w:sz w:val="28"/>
          <w:szCs w:val="28"/>
        </w:rPr>
        <w:t>Digital Transformation Officers</w:t>
      </w:r>
    </w:p>
    <w:p w14:paraId="7CA14675" w14:textId="77777777" w:rsidR="00A76625" w:rsidRPr="00D2661E" w:rsidRDefault="00A76625" w:rsidP="00305755">
      <w:pPr>
        <w:numPr>
          <w:ilvl w:val="0"/>
          <w:numId w:val="14"/>
        </w:numPr>
        <w:spacing w:line="360" w:lineRule="auto"/>
        <w:rPr>
          <w:rFonts w:asciiTheme="majorBidi" w:hAnsiTheme="majorBidi" w:cstheme="majorBidi"/>
          <w:sz w:val="28"/>
          <w:szCs w:val="28"/>
        </w:rPr>
      </w:pPr>
      <w:r w:rsidRPr="00D2661E">
        <w:rPr>
          <w:rFonts w:asciiTheme="majorBidi" w:hAnsiTheme="majorBidi" w:cstheme="majorBidi"/>
          <w:sz w:val="28"/>
          <w:szCs w:val="28"/>
        </w:rPr>
        <w:t>Senior Executives</w:t>
      </w:r>
    </w:p>
    <w:p w14:paraId="52190398" w14:textId="3D4F8DA3"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estimated accessible population (N) of professionals across (N = </w:t>
      </w:r>
      <w:r>
        <w:rPr>
          <w:rFonts w:asciiTheme="majorBidi" w:hAnsiTheme="majorBidi" w:cstheme="majorBidi"/>
          <w:sz w:val="28"/>
          <w:szCs w:val="28"/>
        </w:rPr>
        <w:t>600</w:t>
      </w:r>
      <w:r w:rsidRPr="00D2661E">
        <w:rPr>
          <w:rFonts w:asciiTheme="majorBidi" w:hAnsiTheme="majorBidi" w:cstheme="majorBidi"/>
          <w:sz w:val="28"/>
          <w:szCs w:val="28"/>
        </w:rPr>
        <w:t>). This population represents individuals directly involved in project management decision-making and implementation.</w:t>
      </w:r>
    </w:p>
    <w:p w14:paraId="24ABB942" w14:textId="77777777" w:rsidR="00A76625" w:rsidRDefault="00A76625" w:rsidP="00A76625">
      <w:pPr>
        <w:spacing w:line="360" w:lineRule="auto"/>
        <w:rPr>
          <w:rFonts w:asciiTheme="majorBidi" w:hAnsiTheme="majorBidi" w:cstheme="majorBidi"/>
          <w:sz w:val="28"/>
          <w:szCs w:val="28"/>
        </w:rPr>
      </w:pPr>
    </w:p>
    <w:p w14:paraId="6AEEE70D" w14:textId="77777777" w:rsidR="00A76625" w:rsidRPr="00D2661E" w:rsidRDefault="00A76625" w:rsidP="00A76625">
      <w:pPr>
        <w:spacing w:line="360" w:lineRule="auto"/>
        <w:rPr>
          <w:rFonts w:asciiTheme="majorBidi" w:hAnsiTheme="majorBidi" w:cstheme="majorBidi"/>
          <w:sz w:val="28"/>
          <w:szCs w:val="28"/>
        </w:rPr>
      </w:pPr>
    </w:p>
    <w:p w14:paraId="6A22C1E6" w14:textId="5D328D0D"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Mission and Strategic Orientation of the Institutions</w:t>
      </w:r>
    </w:p>
    <w:p w14:paraId="52758F3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generally aim to:</w:t>
      </w:r>
    </w:p>
    <w:p w14:paraId="0303F1B9" w14:textId="77777777" w:rsidR="00A76625" w:rsidRPr="00D2661E" w:rsidRDefault="00A76625" w:rsidP="00305755">
      <w:pPr>
        <w:numPr>
          <w:ilvl w:val="0"/>
          <w:numId w:val="15"/>
        </w:numPr>
        <w:spacing w:line="360" w:lineRule="auto"/>
        <w:rPr>
          <w:rFonts w:asciiTheme="majorBidi" w:hAnsiTheme="majorBidi" w:cstheme="majorBidi"/>
          <w:sz w:val="28"/>
          <w:szCs w:val="28"/>
        </w:rPr>
      </w:pPr>
      <w:r w:rsidRPr="00D2661E">
        <w:rPr>
          <w:rFonts w:asciiTheme="majorBidi" w:hAnsiTheme="majorBidi" w:cstheme="majorBidi"/>
          <w:sz w:val="28"/>
          <w:szCs w:val="28"/>
        </w:rPr>
        <w:t>Deliver projects within scope, time, cost, and quality constraints.</w:t>
      </w:r>
    </w:p>
    <w:p w14:paraId="495CF749" w14:textId="77777777" w:rsidR="00A76625" w:rsidRPr="00D2661E" w:rsidRDefault="00A76625" w:rsidP="00305755">
      <w:pPr>
        <w:numPr>
          <w:ilvl w:val="0"/>
          <w:numId w:val="15"/>
        </w:numPr>
        <w:spacing w:line="360" w:lineRule="auto"/>
        <w:rPr>
          <w:rFonts w:asciiTheme="majorBidi" w:hAnsiTheme="majorBidi" w:cstheme="majorBidi"/>
          <w:sz w:val="28"/>
          <w:szCs w:val="28"/>
        </w:rPr>
      </w:pPr>
      <w:r w:rsidRPr="00D2661E">
        <w:rPr>
          <w:rFonts w:asciiTheme="majorBidi" w:hAnsiTheme="majorBidi" w:cstheme="majorBidi"/>
          <w:sz w:val="28"/>
          <w:szCs w:val="28"/>
        </w:rPr>
        <w:t>Improve operational efficiency and productivity.</w:t>
      </w:r>
    </w:p>
    <w:p w14:paraId="0E878464" w14:textId="77777777" w:rsidR="00A76625" w:rsidRPr="00D2661E" w:rsidRDefault="00A76625" w:rsidP="00305755">
      <w:pPr>
        <w:numPr>
          <w:ilvl w:val="0"/>
          <w:numId w:val="15"/>
        </w:numPr>
        <w:spacing w:line="360" w:lineRule="auto"/>
        <w:rPr>
          <w:rFonts w:asciiTheme="majorBidi" w:hAnsiTheme="majorBidi" w:cstheme="majorBidi"/>
          <w:sz w:val="28"/>
          <w:szCs w:val="28"/>
        </w:rPr>
      </w:pPr>
      <w:r w:rsidRPr="00D2661E">
        <w:rPr>
          <w:rFonts w:asciiTheme="majorBidi" w:hAnsiTheme="majorBidi" w:cstheme="majorBidi"/>
          <w:sz w:val="28"/>
          <w:szCs w:val="28"/>
        </w:rPr>
        <w:t>Enhance project performance outcomes.</w:t>
      </w:r>
    </w:p>
    <w:p w14:paraId="7FEEA4C6" w14:textId="77777777" w:rsidR="00A76625" w:rsidRPr="00D2661E" w:rsidRDefault="00A76625" w:rsidP="00305755">
      <w:pPr>
        <w:numPr>
          <w:ilvl w:val="0"/>
          <w:numId w:val="15"/>
        </w:numPr>
        <w:spacing w:line="360" w:lineRule="auto"/>
        <w:rPr>
          <w:rFonts w:asciiTheme="majorBidi" w:hAnsiTheme="majorBidi" w:cstheme="majorBidi"/>
          <w:sz w:val="28"/>
          <w:szCs w:val="28"/>
        </w:rPr>
      </w:pPr>
      <w:r w:rsidRPr="00D2661E">
        <w:rPr>
          <w:rFonts w:asciiTheme="majorBidi" w:hAnsiTheme="majorBidi" w:cstheme="majorBidi"/>
          <w:sz w:val="28"/>
          <w:szCs w:val="28"/>
        </w:rPr>
        <w:t>Increase competitiveness through digital innovation.</w:t>
      </w:r>
    </w:p>
    <w:p w14:paraId="013445D5" w14:textId="77777777" w:rsidR="00A76625" w:rsidRPr="00D2661E" w:rsidRDefault="00A76625" w:rsidP="00305755">
      <w:pPr>
        <w:numPr>
          <w:ilvl w:val="0"/>
          <w:numId w:val="15"/>
        </w:numPr>
        <w:spacing w:line="360" w:lineRule="auto"/>
        <w:rPr>
          <w:rFonts w:asciiTheme="majorBidi" w:hAnsiTheme="majorBidi" w:cstheme="majorBidi"/>
          <w:sz w:val="28"/>
          <w:szCs w:val="28"/>
        </w:rPr>
      </w:pPr>
      <w:r w:rsidRPr="00D2661E">
        <w:rPr>
          <w:rFonts w:asciiTheme="majorBidi" w:hAnsiTheme="majorBidi" w:cstheme="majorBidi"/>
          <w:sz w:val="28"/>
          <w:szCs w:val="28"/>
        </w:rPr>
        <w:t>Support national transformation initiatives and technological advancement.</w:t>
      </w:r>
    </w:p>
    <w:p w14:paraId="4D67A045" w14:textId="775A1777"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t>Justification for Selecting These Institutions</w:t>
      </w:r>
    </w:p>
    <w:p w14:paraId="1B7C5122"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were selected for the following reasons:</w:t>
      </w:r>
    </w:p>
    <w:p w14:paraId="0B415108" w14:textId="77777777" w:rsidR="00A76625" w:rsidRPr="00D2661E" w:rsidRDefault="00A76625" w:rsidP="00305755">
      <w:pPr>
        <w:numPr>
          <w:ilvl w:val="0"/>
          <w:numId w:val="16"/>
        </w:numPr>
        <w:spacing w:line="360" w:lineRule="auto"/>
        <w:rPr>
          <w:rFonts w:asciiTheme="majorBidi" w:hAnsiTheme="majorBidi" w:cstheme="majorBidi"/>
          <w:sz w:val="28"/>
          <w:szCs w:val="28"/>
        </w:rPr>
      </w:pPr>
      <w:r w:rsidRPr="00D2661E">
        <w:rPr>
          <w:rFonts w:asciiTheme="majorBidi" w:hAnsiTheme="majorBidi" w:cstheme="majorBidi"/>
          <w:sz w:val="28"/>
          <w:szCs w:val="28"/>
        </w:rPr>
        <w:t>They operate in project-intensive environments where AI applications can significantly influence project outcomes.</w:t>
      </w:r>
    </w:p>
    <w:p w14:paraId="63CE64EA" w14:textId="77777777" w:rsidR="00A76625" w:rsidRPr="00D2661E" w:rsidRDefault="00A76625" w:rsidP="00305755">
      <w:pPr>
        <w:numPr>
          <w:ilvl w:val="0"/>
          <w:numId w:val="16"/>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actively engaged in digital transformation strategies.</w:t>
      </w:r>
    </w:p>
    <w:p w14:paraId="00024A04" w14:textId="77777777" w:rsidR="00A76625" w:rsidRPr="00D2661E" w:rsidRDefault="00A76625" w:rsidP="00305755">
      <w:pPr>
        <w:numPr>
          <w:ilvl w:val="0"/>
          <w:numId w:val="16"/>
        </w:numPr>
        <w:spacing w:line="360" w:lineRule="auto"/>
        <w:rPr>
          <w:rFonts w:asciiTheme="majorBidi" w:hAnsiTheme="majorBidi" w:cstheme="majorBidi"/>
          <w:sz w:val="28"/>
          <w:szCs w:val="28"/>
        </w:rPr>
      </w:pPr>
      <w:r w:rsidRPr="00D2661E">
        <w:rPr>
          <w:rFonts w:asciiTheme="majorBidi" w:hAnsiTheme="majorBidi" w:cstheme="majorBidi"/>
          <w:sz w:val="28"/>
          <w:szCs w:val="28"/>
        </w:rPr>
        <w:t>AI adoption in project management is more observable and measurable in such organizations.</w:t>
      </w:r>
    </w:p>
    <w:p w14:paraId="72DE293B" w14:textId="77777777" w:rsidR="00A76625" w:rsidRPr="00D2661E" w:rsidRDefault="00A76625" w:rsidP="00305755">
      <w:pPr>
        <w:numPr>
          <w:ilvl w:val="0"/>
          <w:numId w:val="16"/>
        </w:numPr>
        <w:spacing w:line="360" w:lineRule="auto"/>
        <w:rPr>
          <w:rFonts w:asciiTheme="majorBidi" w:hAnsiTheme="majorBidi" w:cstheme="majorBidi"/>
          <w:sz w:val="28"/>
          <w:szCs w:val="28"/>
        </w:rPr>
      </w:pPr>
      <w:r w:rsidRPr="00D2661E">
        <w:rPr>
          <w:rFonts w:asciiTheme="majorBidi" w:hAnsiTheme="majorBidi" w:cstheme="majorBidi"/>
          <w:sz w:val="28"/>
          <w:szCs w:val="28"/>
        </w:rPr>
        <w:t>Access to professionals within these institutions was feasible.</w:t>
      </w:r>
    </w:p>
    <w:p w14:paraId="4FE0BBF6" w14:textId="77777777" w:rsidR="00A76625" w:rsidRPr="00D2661E" w:rsidRDefault="00A76625" w:rsidP="00305755">
      <w:pPr>
        <w:numPr>
          <w:ilvl w:val="0"/>
          <w:numId w:val="16"/>
        </w:numPr>
        <w:spacing w:line="360" w:lineRule="auto"/>
        <w:rPr>
          <w:rFonts w:asciiTheme="majorBidi" w:hAnsiTheme="majorBidi" w:cstheme="majorBidi"/>
          <w:sz w:val="28"/>
          <w:szCs w:val="28"/>
        </w:rPr>
      </w:pPr>
      <w:r w:rsidRPr="00D2661E">
        <w:rPr>
          <w:rFonts w:asciiTheme="majorBidi" w:hAnsiTheme="majorBidi" w:cstheme="majorBidi"/>
          <w:sz w:val="28"/>
          <w:szCs w:val="28"/>
        </w:rPr>
        <w:t>These sectors represent the most relevant context for examining the role of AI in project management in Saudi Arabia.</w:t>
      </w:r>
    </w:p>
    <w:p w14:paraId="7B97B9FC"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Therefore, the selected population is appropriate for investigating how the use of Artificial Intelligence influences project management effectiveness and performance.</w:t>
      </w:r>
    </w:p>
    <w:p w14:paraId="06C6EECA" w14:textId="77777777" w:rsidR="00A76625" w:rsidRDefault="00A76625" w:rsidP="00A76625">
      <w:pPr>
        <w:spacing w:line="360" w:lineRule="auto"/>
        <w:rPr>
          <w:rFonts w:asciiTheme="majorBidi" w:hAnsiTheme="majorBidi" w:cstheme="majorBidi"/>
          <w:sz w:val="28"/>
          <w:szCs w:val="28"/>
        </w:rPr>
      </w:pPr>
    </w:p>
    <w:p w14:paraId="18C360C6" w14:textId="77777777" w:rsidR="00A76625" w:rsidRPr="00E748DF" w:rsidRDefault="00A76625" w:rsidP="00A76625">
      <w:pPr>
        <w:spacing w:line="360" w:lineRule="auto"/>
        <w:rPr>
          <w:rFonts w:asciiTheme="majorBidi" w:hAnsiTheme="majorBidi" w:cstheme="majorBidi"/>
          <w:sz w:val="28"/>
          <w:szCs w:val="28"/>
        </w:rPr>
      </w:pPr>
    </w:p>
    <w:p w14:paraId="1A6457E9" w14:textId="6BCB16E1" w:rsidR="00A76625" w:rsidRPr="005F3868" w:rsidRDefault="00A76625" w:rsidP="00A76625">
      <w:pPr>
        <w:spacing w:line="360" w:lineRule="auto"/>
        <w:rPr>
          <w:rFonts w:asciiTheme="majorBidi" w:hAnsiTheme="majorBidi" w:cstheme="majorBidi"/>
          <w:b/>
          <w:bCs/>
          <w:color w:val="2E74B5" w:themeColor="accent1" w:themeShade="BF"/>
          <w:sz w:val="28"/>
          <w:szCs w:val="28"/>
        </w:rPr>
      </w:pPr>
      <w:r w:rsidRPr="005F3868">
        <w:rPr>
          <w:rFonts w:asciiTheme="majorBidi" w:hAnsiTheme="majorBidi" w:cstheme="majorBidi"/>
          <w:b/>
          <w:bCs/>
          <w:color w:val="2E74B5" w:themeColor="accent1" w:themeShade="BF"/>
          <w:sz w:val="28"/>
          <w:szCs w:val="28"/>
        </w:rPr>
        <w:lastRenderedPageBreak/>
        <w:t>3.</w:t>
      </w:r>
      <w:r w:rsidR="008E1133">
        <w:rPr>
          <w:rFonts w:asciiTheme="majorBidi" w:hAnsiTheme="majorBidi" w:cstheme="majorBidi"/>
          <w:b/>
          <w:bCs/>
          <w:color w:val="2E74B5" w:themeColor="accent1" w:themeShade="BF"/>
          <w:sz w:val="28"/>
          <w:szCs w:val="28"/>
        </w:rPr>
        <w:t>2.1.</w:t>
      </w:r>
      <w:r w:rsidR="00984DA9">
        <w:rPr>
          <w:rFonts w:asciiTheme="majorBidi" w:hAnsiTheme="majorBidi" w:cstheme="majorBidi"/>
          <w:b/>
          <w:bCs/>
          <w:color w:val="2E74B5" w:themeColor="accent1" w:themeShade="BF"/>
          <w:sz w:val="28"/>
          <w:szCs w:val="28"/>
        </w:rPr>
        <w:t>3</w:t>
      </w:r>
      <w:r w:rsidRPr="005F3868">
        <w:rPr>
          <w:rFonts w:asciiTheme="majorBidi" w:hAnsiTheme="majorBidi" w:cstheme="majorBidi"/>
          <w:b/>
          <w:bCs/>
          <w:color w:val="2E74B5" w:themeColor="accent1" w:themeShade="BF"/>
          <w:sz w:val="28"/>
          <w:szCs w:val="28"/>
        </w:rPr>
        <w:t xml:space="preserve"> Sampling Technique</w:t>
      </w:r>
    </w:p>
    <w:p w14:paraId="168D402B" w14:textId="03DCE080"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 xml:space="preserve">Due to the diversity of the construction sector, </w:t>
      </w:r>
      <w:r w:rsidR="006A6CD5">
        <w:rPr>
          <w:rFonts w:asciiTheme="majorBidi" w:hAnsiTheme="majorBidi" w:cstheme="majorBidi"/>
          <w:sz w:val="28"/>
          <w:szCs w:val="28"/>
        </w:rPr>
        <w:t>“stratified</w:t>
      </w:r>
      <w:r w:rsidRPr="005F3868">
        <w:rPr>
          <w:rFonts w:asciiTheme="majorBidi" w:hAnsiTheme="majorBidi" w:cstheme="majorBidi"/>
          <w:sz w:val="28"/>
          <w:szCs w:val="28"/>
        </w:rPr>
        <w:t xml:space="preserve"> random sampling</w:t>
      </w:r>
      <w:r>
        <w:rPr>
          <w:rFonts w:asciiTheme="majorBidi" w:hAnsiTheme="majorBidi" w:cstheme="majorBidi"/>
          <w:sz w:val="28"/>
          <w:szCs w:val="28"/>
        </w:rPr>
        <w:t>”</w:t>
      </w:r>
      <w:r w:rsidRPr="00E748DF">
        <w:rPr>
          <w:rFonts w:asciiTheme="majorBidi" w:hAnsiTheme="majorBidi" w:cstheme="majorBidi"/>
          <w:sz w:val="28"/>
          <w:szCs w:val="28"/>
        </w:rPr>
        <w:t xml:space="preserve"> is employed.</w:t>
      </w:r>
    </w:p>
    <w:p w14:paraId="43E35FC7"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Stratification is based on:</w:t>
      </w:r>
    </w:p>
    <w:p w14:paraId="04DE2AF1" w14:textId="77777777" w:rsidR="00A76625" w:rsidRPr="00E748DF" w:rsidRDefault="00A76625" w:rsidP="00305755">
      <w:pPr>
        <w:numPr>
          <w:ilvl w:val="0"/>
          <w:numId w:val="17"/>
        </w:numPr>
        <w:spacing w:line="360" w:lineRule="auto"/>
        <w:rPr>
          <w:rFonts w:asciiTheme="majorBidi" w:hAnsiTheme="majorBidi" w:cstheme="majorBidi"/>
          <w:sz w:val="28"/>
          <w:szCs w:val="28"/>
        </w:rPr>
      </w:pPr>
      <w:r w:rsidRPr="00E748DF">
        <w:rPr>
          <w:rFonts w:asciiTheme="majorBidi" w:hAnsiTheme="majorBidi" w:cstheme="majorBidi"/>
          <w:sz w:val="28"/>
          <w:szCs w:val="28"/>
        </w:rPr>
        <w:t>Company size (large vs. medium),</w:t>
      </w:r>
    </w:p>
    <w:p w14:paraId="5A220444" w14:textId="77777777" w:rsidR="00A76625" w:rsidRPr="00E748DF" w:rsidRDefault="00A76625" w:rsidP="00305755">
      <w:pPr>
        <w:numPr>
          <w:ilvl w:val="0"/>
          <w:numId w:val="17"/>
        </w:numPr>
        <w:spacing w:line="360" w:lineRule="auto"/>
        <w:rPr>
          <w:rFonts w:asciiTheme="majorBidi" w:hAnsiTheme="majorBidi" w:cstheme="majorBidi"/>
          <w:sz w:val="28"/>
          <w:szCs w:val="28"/>
        </w:rPr>
      </w:pPr>
      <w:r w:rsidRPr="00E748DF">
        <w:rPr>
          <w:rFonts w:asciiTheme="majorBidi" w:hAnsiTheme="majorBidi" w:cstheme="majorBidi"/>
          <w:sz w:val="28"/>
          <w:szCs w:val="28"/>
        </w:rPr>
        <w:t>Professional level (senior, middle, operational),</w:t>
      </w:r>
    </w:p>
    <w:p w14:paraId="660A7EB1" w14:textId="77777777" w:rsidR="00A76625" w:rsidRPr="00E748DF" w:rsidRDefault="00A76625" w:rsidP="00305755">
      <w:pPr>
        <w:numPr>
          <w:ilvl w:val="0"/>
          <w:numId w:val="17"/>
        </w:numPr>
        <w:spacing w:line="360" w:lineRule="auto"/>
        <w:rPr>
          <w:rFonts w:asciiTheme="majorBidi" w:hAnsiTheme="majorBidi" w:cstheme="majorBidi"/>
          <w:sz w:val="28"/>
          <w:szCs w:val="28"/>
        </w:rPr>
      </w:pPr>
      <w:r w:rsidRPr="00E748DF">
        <w:rPr>
          <w:rFonts w:asciiTheme="majorBidi" w:hAnsiTheme="majorBidi" w:cstheme="majorBidi"/>
          <w:sz w:val="28"/>
          <w:szCs w:val="28"/>
        </w:rPr>
        <w:t>Type of construction activity.</w:t>
      </w:r>
    </w:p>
    <w:p w14:paraId="3BAB2BE9"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This ensures adequate representation and variability in AI adoption and organizational readiness levels.</w:t>
      </w:r>
    </w:p>
    <w:p w14:paraId="30C05ACB" w14:textId="77777777" w:rsidR="00A76625" w:rsidRPr="00E748DF" w:rsidRDefault="00A76625" w:rsidP="00A76625">
      <w:pPr>
        <w:spacing w:line="360" w:lineRule="auto"/>
        <w:rPr>
          <w:rFonts w:asciiTheme="majorBidi" w:hAnsiTheme="majorBidi" w:cstheme="majorBidi"/>
          <w:sz w:val="28"/>
          <w:szCs w:val="28"/>
        </w:rPr>
      </w:pPr>
    </w:p>
    <w:p w14:paraId="5E67ECB8" w14:textId="26D41E89" w:rsidR="00A76625" w:rsidRPr="000D16AF" w:rsidRDefault="00A76625" w:rsidP="00A76625">
      <w:pPr>
        <w:spacing w:line="360" w:lineRule="auto"/>
        <w:rPr>
          <w:rFonts w:asciiTheme="majorBidi" w:hAnsiTheme="majorBidi" w:cstheme="majorBidi"/>
          <w:b/>
          <w:bCs/>
          <w:color w:val="2E74B5" w:themeColor="accent1" w:themeShade="BF"/>
          <w:sz w:val="28"/>
          <w:szCs w:val="28"/>
        </w:rPr>
      </w:pPr>
      <w:r w:rsidRPr="000D16AF">
        <w:rPr>
          <w:rFonts w:asciiTheme="majorBidi" w:hAnsiTheme="majorBidi" w:cstheme="majorBidi"/>
          <w:b/>
          <w:bCs/>
          <w:color w:val="2E74B5" w:themeColor="accent1" w:themeShade="BF"/>
          <w:sz w:val="28"/>
          <w:szCs w:val="28"/>
        </w:rPr>
        <w:t xml:space="preserve"> Sample Size Determination</w:t>
      </w:r>
    </w:p>
    <w:p w14:paraId="53F139EA" w14:textId="51957BD5" w:rsidR="00A76625" w:rsidRPr="009C3C55" w:rsidRDefault="00A76625" w:rsidP="00A7662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The required sample size was determined using the </w:t>
      </w:r>
      <w:proofErr w:type="spellStart"/>
      <w:r w:rsidRPr="009C3C55">
        <w:rPr>
          <w:rFonts w:asciiTheme="majorBidi" w:hAnsiTheme="majorBidi" w:cstheme="majorBidi"/>
          <w:sz w:val="28"/>
          <w:szCs w:val="28"/>
        </w:rPr>
        <w:t>Krejcie</w:t>
      </w:r>
      <w:proofErr w:type="spellEnd"/>
      <w:r w:rsidRPr="009C3C55">
        <w:rPr>
          <w:rFonts w:asciiTheme="majorBidi" w:hAnsiTheme="majorBidi" w:cstheme="majorBidi"/>
          <w:sz w:val="28"/>
          <w:szCs w:val="28"/>
        </w:rPr>
        <w:t xml:space="preserve"> and Morgan (1970) sample size determination table, which is widely applied in social science research. For a population of </w:t>
      </w:r>
      <w:r w:rsidR="00E66065">
        <w:rPr>
          <w:rFonts w:asciiTheme="majorBidi" w:hAnsiTheme="majorBidi" w:cstheme="majorBidi"/>
          <w:sz w:val="28"/>
          <w:szCs w:val="28"/>
        </w:rPr>
        <w:t xml:space="preserve">around </w:t>
      </w:r>
      <w:r>
        <w:rPr>
          <w:rFonts w:asciiTheme="majorBidi" w:hAnsiTheme="majorBidi" w:cstheme="majorBidi"/>
          <w:sz w:val="28"/>
          <w:szCs w:val="28"/>
        </w:rPr>
        <w:t>600</w:t>
      </w:r>
      <w:r w:rsidRPr="009C3C55">
        <w:rPr>
          <w:rFonts w:asciiTheme="majorBidi" w:hAnsiTheme="majorBidi" w:cstheme="majorBidi"/>
          <w:sz w:val="28"/>
          <w:szCs w:val="28"/>
        </w:rPr>
        <w:t xml:space="preserve"> </w:t>
      </w:r>
      <w:r w:rsidR="0065488C">
        <w:rPr>
          <w:rFonts w:asciiTheme="majorBidi" w:hAnsiTheme="majorBidi" w:cstheme="majorBidi"/>
          <w:sz w:val="28"/>
          <w:szCs w:val="28"/>
        </w:rPr>
        <w:t xml:space="preserve">certified </w:t>
      </w:r>
      <w:r w:rsidRPr="009C3C55">
        <w:rPr>
          <w:rFonts w:asciiTheme="majorBidi" w:hAnsiTheme="majorBidi" w:cstheme="majorBidi"/>
          <w:sz w:val="28"/>
          <w:szCs w:val="28"/>
        </w:rPr>
        <w:t>construction project management professionals</w:t>
      </w:r>
      <w:r w:rsidR="0065488C">
        <w:rPr>
          <w:rFonts w:asciiTheme="majorBidi" w:hAnsiTheme="majorBidi" w:cstheme="majorBidi"/>
          <w:sz w:val="28"/>
          <w:szCs w:val="28"/>
        </w:rPr>
        <w:t xml:space="preserve"> as per the PMI institute</w:t>
      </w:r>
      <w:r w:rsidRPr="009C3C55">
        <w:rPr>
          <w:rFonts w:asciiTheme="majorBidi" w:hAnsiTheme="majorBidi" w:cstheme="majorBidi"/>
          <w:sz w:val="28"/>
          <w:szCs w:val="28"/>
        </w:rPr>
        <w:t>, the minimum required sample size at a 95% confidence level and a 5% margin of error is 1</w:t>
      </w:r>
      <w:r>
        <w:rPr>
          <w:rFonts w:asciiTheme="majorBidi" w:hAnsiTheme="majorBidi" w:cstheme="majorBidi"/>
          <w:sz w:val="28"/>
          <w:szCs w:val="28"/>
        </w:rPr>
        <w:t>60</w:t>
      </w:r>
      <w:r w:rsidRPr="009C3C55">
        <w:rPr>
          <w:rFonts w:asciiTheme="majorBidi" w:hAnsiTheme="majorBidi" w:cstheme="majorBidi"/>
          <w:sz w:val="28"/>
          <w:szCs w:val="28"/>
        </w:rPr>
        <w:t xml:space="preserve"> respondents. To enhance statistical reliability and compensate for potential non-response or incomplete questionnaires, approximately </w:t>
      </w:r>
      <w:r>
        <w:rPr>
          <w:rFonts w:asciiTheme="majorBidi" w:hAnsiTheme="majorBidi" w:cstheme="majorBidi"/>
          <w:sz w:val="28"/>
          <w:szCs w:val="28"/>
        </w:rPr>
        <w:t>18</w:t>
      </w:r>
      <w:r w:rsidRPr="009C3C55">
        <w:rPr>
          <w:rFonts w:asciiTheme="majorBidi" w:hAnsiTheme="majorBidi" w:cstheme="majorBidi"/>
          <w:sz w:val="28"/>
          <w:szCs w:val="28"/>
        </w:rPr>
        <w:t>0</w:t>
      </w:r>
      <w:r w:rsidR="001F6241">
        <w:rPr>
          <w:rFonts w:asciiTheme="majorBidi" w:hAnsiTheme="majorBidi" w:cstheme="majorBidi" w:hint="cs"/>
          <w:sz w:val="28"/>
          <w:szCs w:val="28"/>
          <w:rtl/>
        </w:rPr>
        <w:t xml:space="preserve"> </w:t>
      </w:r>
      <w:r w:rsidRPr="009C3C55">
        <w:rPr>
          <w:rFonts w:asciiTheme="majorBidi" w:hAnsiTheme="majorBidi" w:cstheme="majorBidi"/>
          <w:sz w:val="28"/>
          <w:szCs w:val="28"/>
        </w:rPr>
        <w:t xml:space="preserve">questionnaires were distributed to obtain at least </w:t>
      </w:r>
      <w:r>
        <w:rPr>
          <w:rFonts w:asciiTheme="majorBidi" w:hAnsiTheme="majorBidi" w:cstheme="majorBidi"/>
          <w:sz w:val="28"/>
          <w:szCs w:val="28"/>
        </w:rPr>
        <w:t>16</w:t>
      </w:r>
      <w:r w:rsidRPr="009C3C55">
        <w:rPr>
          <w:rFonts w:asciiTheme="majorBidi" w:hAnsiTheme="majorBidi" w:cstheme="majorBidi"/>
          <w:sz w:val="28"/>
          <w:szCs w:val="28"/>
        </w:rPr>
        <w:t>0 valid responses for the final analysis:</w:t>
      </w:r>
    </w:p>
    <w:p w14:paraId="6847B580" w14:textId="77777777" w:rsidR="00A76625" w:rsidRPr="00BD1A00" w:rsidRDefault="00A76625" w:rsidP="00A76625">
      <w:pPr>
        <w:spacing w:line="360" w:lineRule="auto"/>
        <w:rPr>
          <w:rFonts w:asciiTheme="majorBidi" w:hAnsiTheme="majorBidi" w:cstheme="majorBidi"/>
          <w:sz w:val="28"/>
          <w:szCs w:val="28"/>
        </w:rPr>
      </w:pPr>
      <m:oMathPara>
        <m:oMath>
          <m:r>
            <w:rPr>
              <w:rFonts w:ascii="Cambria Math" w:hAnsi="Cambria Math" w:cstheme="majorBidi"/>
              <w:sz w:val="28"/>
              <w:szCs w:val="28"/>
            </w:rPr>
            <m:t>S=</m:t>
          </m:r>
          <m:f>
            <m:fPr>
              <m:ctrlPr>
                <w:rPr>
                  <w:rFonts w:ascii="Cambria Math" w:hAnsi="Cambria Math" w:cstheme="majorBidi"/>
                  <w:sz w:val="28"/>
                  <w:szCs w:val="28"/>
                </w:rPr>
              </m:ctrlPr>
            </m:fPr>
            <m:num>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NP(1-P)</m:t>
              </m:r>
            </m:num>
            <m:den>
              <m:sSup>
                <m:sSupPr>
                  <m:ctrlPr>
                    <w:rPr>
                      <w:rFonts w:ascii="Cambria Math" w:hAnsi="Cambria Math" w:cstheme="majorBidi"/>
                      <w:sz w:val="28"/>
                      <w:szCs w:val="28"/>
                    </w:rPr>
                  </m:ctrlPr>
                </m:sSupPr>
                <m:e>
                  <m:r>
                    <w:rPr>
                      <w:rFonts w:ascii="Cambria Math" w:hAnsi="Cambria Math" w:cstheme="majorBidi"/>
                      <w:sz w:val="28"/>
                      <w:szCs w:val="28"/>
                    </w:rPr>
                    <m:t>d</m:t>
                  </m:r>
                </m:e>
                <m:sup>
                  <m:r>
                    <w:rPr>
                      <w:rFonts w:ascii="Cambria Math" w:hAnsi="Cambria Math" w:cstheme="majorBidi"/>
                      <w:sz w:val="28"/>
                      <w:szCs w:val="28"/>
                    </w:rPr>
                    <m:t>2</m:t>
                  </m:r>
                </m:sup>
              </m:sSup>
              <m:r>
                <w:rPr>
                  <w:rFonts w:ascii="Cambria Math" w:hAnsi="Cambria Math" w:cstheme="majorBidi"/>
                  <w:sz w:val="28"/>
                  <w:szCs w:val="28"/>
                </w:rPr>
                <m:t>(N-1)+</m:t>
              </m:r>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P(1-P)</m:t>
              </m:r>
            </m:den>
          </m:f>
          <m:r>
            <m:rPr>
              <m:sty m:val="p"/>
            </m:rPr>
            <w:rPr>
              <w:rFonts w:ascii="Cambria Math" w:hAnsi="Cambria Math" w:cstheme="majorBidi"/>
              <w:sz w:val="28"/>
              <w:szCs w:val="28"/>
            </w:rPr>
            <w:br/>
          </m:r>
        </m:oMath>
      </m:oMathPara>
    </w:p>
    <w:p w14:paraId="220AD421" w14:textId="77777777" w:rsidR="00A76625" w:rsidRDefault="00A76625" w:rsidP="00A76625">
      <w:pPr>
        <w:spacing w:line="360" w:lineRule="auto"/>
        <w:rPr>
          <w:rFonts w:asciiTheme="majorBidi" w:hAnsiTheme="majorBidi" w:cstheme="majorBidi"/>
          <w:sz w:val="28"/>
          <w:szCs w:val="28"/>
        </w:rPr>
      </w:pPr>
    </w:p>
    <w:p w14:paraId="1478CDA8" w14:textId="77777777" w:rsidR="00A76625" w:rsidRPr="00E748DF" w:rsidRDefault="00A76625" w:rsidP="00A76625">
      <w:pPr>
        <w:spacing w:line="360" w:lineRule="auto"/>
        <w:rPr>
          <w:rFonts w:asciiTheme="majorBidi" w:hAnsiTheme="majorBidi" w:cstheme="majorBidi"/>
          <w:sz w:val="28"/>
          <w:szCs w:val="28"/>
        </w:rPr>
      </w:pPr>
    </w:p>
    <w:p w14:paraId="79766D6F"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lastRenderedPageBreak/>
        <w:t>Where:</w:t>
      </w:r>
    </w:p>
    <w:p w14:paraId="4F513F7F" w14:textId="77777777" w:rsidR="00A76625" w:rsidRPr="00E748DF" w:rsidRDefault="00A76625" w:rsidP="00305755">
      <w:pPr>
        <w:numPr>
          <w:ilvl w:val="0"/>
          <w:numId w:val="18"/>
        </w:numPr>
        <w:spacing w:line="360" w:lineRule="auto"/>
        <w:rPr>
          <w:rFonts w:asciiTheme="majorBidi" w:hAnsiTheme="majorBidi" w:cstheme="majorBidi"/>
          <w:sz w:val="28"/>
          <w:szCs w:val="28"/>
        </w:rPr>
      </w:pPr>
      <w:r w:rsidRPr="00E748DF">
        <w:rPr>
          <w:rFonts w:asciiTheme="majorBidi" w:hAnsiTheme="majorBidi" w:cstheme="majorBidi"/>
          <w:sz w:val="28"/>
          <w:szCs w:val="28"/>
        </w:rPr>
        <w:t>S = required sample size</w:t>
      </w:r>
    </w:p>
    <w:p w14:paraId="7AFDD4DB" w14:textId="77777777" w:rsidR="00A76625" w:rsidRPr="00E748DF" w:rsidRDefault="00A76625" w:rsidP="00305755">
      <w:pPr>
        <w:numPr>
          <w:ilvl w:val="0"/>
          <w:numId w:val="18"/>
        </w:numPr>
        <w:spacing w:line="360" w:lineRule="auto"/>
        <w:rPr>
          <w:rFonts w:asciiTheme="majorBidi" w:hAnsiTheme="majorBidi" w:cstheme="majorBidi"/>
          <w:sz w:val="28"/>
          <w:szCs w:val="28"/>
        </w:rPr>
      </w:pPr>
      <w:r w:rsidRPr="00E748DF">
        <w:rPr>
          <w:rFonts w:asciiTheme="majorBidi" w:hAnsiTheme="majorBidi" w:cstheme="majorBidi"/>
          <w:sz w:val="28"/>
          <w:szCs w:val="28"/>
        </w:rPr>
        <w:t>N = population size</w:t>
      </w:r>
    </w:p>
    <w:p w14:paraId="76DBE112" w14:textId="77777777" w:rsidR="00A76625" w:rsidRPr="00E748DF" w:rsidRDefault="00A76625" w:rsidP="00305755">
      <w:pPr>
        <w:numPr>
          <w:ilvl w:val="0"/>
          <w:numId w:val="18"/>
        </w:numPr>
        <w:spacing w:line="360" w:lineRule="auto"/>
        <w:rPr>
          <w:rFonts w:asciiTheme="majorBidi" w:hAnsiTheme="majorBidi" w:cstheme="majorBidi"/>
          <w:sz w:val="28"/>
          <w:szCs w:val="28"/>
        </w:rPr>
      </w:pPr>
      <w:r w:rsidRPr="00E748DF">
        <w:rPr>
          <w:rFonts w:asciiTheme="majorBidi" w:hAnsiTheme="majorBidi" w:cstheme="majorBidi"/>
          <w:sz w:val="28"/>
          <w:szCs w:val="28"/>
        </w:rPr>
        <w:t>P = population proportion (0.50 assumed)</w:t>
      </w:r>
    </w:p>
    <w:p w14:paraId="6C567822" w14:textId="77777777" w:rsidR="00A76625" w:rsidRPr="00E748DF" w:rsidRDefault="00A76625" w:rsidP="00305755">
      <w:pPr>
        <w:numPr>
          <w:ilvl w:val="0"/>
          <w:numId w:val="18"/>
        </w:numPr>
        <w:spacing w:line="360" w:lineRule="auto"/>
        <w:rPr>
          <w:rFonts w:asciiTheme="majorBidi" w:hAnsiTheme="majorBidi" w:cstheme="majorBidi"/>
          <w:sz w:val="28"/>
          <w:szCs w:val="28"/>
        </w:rPr>
      </w:pPr>
      <w:r w:rsidRPr="00E748DF">
        <w:rPr>
          <w:rFonts w:asciiTheme="majorBidi" w:hAnsiTheme="majorBidi" w:cstheme="majorBidi"/>
          <w:sz w:val="28"/>
          <w:szCs w:val="28"/>
        </w:rPr>
        <w:t>d = margin of error (0.05)</w:t>
      </w:r>
    </w:p>
    <w:p w14:paraId="4C4B8F49" w14:textId="77777777" w:rsidR="00A76625" w:rsidRPr="00E748DF" w:rsidRDefault="00A76625" w:rsidP="00305755">
      <w:pPr>
        <w:numPr>
          <w:ilvl w:val="0"/>
          <w:numId w:val="18"/>
        </w:numPr>
        <w:spacing w:line="360" w:lineRule="auto"/>
        <w:rPr>
          <w:rFonts w:asciiTheme="majorBidi" w:hAnsiTheme="majorBidi" w:cstheme="majorBidi"/>
          <w:sz w:val="28"/>
          <w:szCs w:val="28"/>
        </w:rPr>
      </w:pPr>
      <w:r w:rsidRPr="00E748DF">
        <w:rPr>
          <w:rFonts w:asciiTheme="majorBidi" w:hAnsiTheme="majorBidi" w:cstheme="majorBidi"/>
          <w:sz w:val="28"/>
          <w:szCs w:val="28"/>
        </w:rPr>
        <w:t>X² = chi-square value at 95% confidence level (3.841)</w:t>
      </w:r>
    </w:p>
    <w:p w14:paraId="09C4C2C2" w14:textId="77777777" w:rsidR="00A76625" w:rsidRDefault="00A76625" w:rsidP="00A76625">
      <w:pPr>
        <w:spacing w:line="360" w:lineRule="auto"/>
        <w:ind w:left="720"/>
        <w:rPr>
          <w:rFonts w:asciiTheme="majorBidi" w:hAnsiTheme="majorBidi" w:cstheme="majorBidi"/>
          <w:sz w:val="28"/>
          <w:szCs w:val="28"/>
        </w:rPr>
      </w:pPr>
    </w:p>
    <w:p w14:paraId="5C703AC8" w14:textId="77777777" w:rsidR="00A76625" w:rsidRDefault="00A76625" w:rsidP="00A76625">
      <w:pPr>
        <w:spacing w:line="360" w:lineRule="auto"/>
        <w:ind w:left="720"/>
        <w:rPr>
          <w:rFonts w:asciiTheme="majorBidi" w:hAnsiTheme="majorBidi" w:cstheme="majorBidi"/>
          <w:sz w:val="28"/>
          <w:szCs w:val="28"/>
        </w:rPr>
      </w:pPr>
    </w:p>
    <w:p w14:paraId="588BEE3C" w14:textId="77777777" w:rsidR="00A76625" w:rsidRDefault="00A76625" w:rsidP="00A76625">
      <w:pPr>
        <w:spacing w:line="360" w:lineRule="auto"/>
        <w:ind w:left="720"/>
        <w:rPr>
          <w:rFonts w:asciiTheme="majorBidi" w:hAnsiTheme="majorBidi" w:cstheme="majorBidi"/>
          <w:sz w:val="28"/>
          <w:szCs w:val="28"/>
        </w:rPr>
      </w:pPr>
    </w:p>
    <w:p w14:paraId="0B3F5D00" w14:textId="77777777" w:rsidR="00A76625" w:rsidRDefault="00A76625" w:rsidP="00A76625">
      <w:pPr>
        <w:spacing w:line="360" w:lineRule="auto"/>
        <w:ind w:left="720"/>
        <w:rPr>
          <w:rFonts w:asciiTheme="majorBidi" w:hAnsiTheme="majorBidi" w:cstheme="majorBidi"/>
          <w:sz w:val="28"/>
          <w:szCs w:val="28"/>
        </w:rPr>
      </w:pPr>
    </w:p>
    <w:p w14:paraId="18DF7D61" w14:textId="77777777" w:rsidR="00A76625" w:rsidRDefault="00A76625" w:rsidP="00A76625">
      <w:pPr>
        <w:spacing w:line="360" w:lineRule="auto"/>
        <w:ind w:left="720"/>
        <w:rPr>
          <w:rFonts w:asciiTheme="majorBidi" w:hAnsiTheme="majorBidi" w:cstheme="majorBidi"/>
          <w:sz w:val="28"/>
          <w:szCs w:val="28"/>
        </w:rPr>
      </w:pPr>
    </w:p>
    <w:p w14:paraId="50D9A471" w14:textId="77777777" w:rsidR="00A76625" w:rsidRDefault="00A76625" w:rsidP="00A76625">
      <w:pPr>
        <w:spacing w:line="360" w:lineRule="auto"/>
        <w:ind w:left="720"/>
        <w:rPr>
          <w:rFonts w:asciiTheme="majorBidi" w:hAnsiTheme="majorBidi" w:cstheme="majorBidi"/>
          <w:sz w:val="28"/>
          <w:szCs w:val="28"/>
        </w:rPr>
      </w:pPr>
    </w:p>
    <w:p w14:paraId="4886515A" w14:textId="77777777" w:rsidR="00A76625" w:rsidRDefault="00A76625" w:rsidP="00A76625">
      <w:pPr>
        <w:spacing w:line="360" w:lineRule="auto"/>
        <w:ind w:left="720"/>
        <w:rPr>
          <w:rFonts w:asciiTheme="majorBidi" w:hAnsiTheme="majorBidi" w:cstheme="majorBidi"/>
          <w:sz w:val="28"/>
          <w:szCs w:val="28"/>
        </w:rPr>
      </w:pPr>
    </w:p>
    <w:p w14:paraId="63EBBC6A" w14:textId="77777777" w:rsidR="00A76625" w:rsidRDefault="00A76625" w:rsidP="00A76625">
      <w:pPr>
        <w:spacing w:line="360" w:lineRule="auto"/>
        <w:ind w:left="720"/>
        <w:rPr>
          <w:rFonts w:asciiTheme="majorBidi" w:hAnsiTheme="majorBidi" w:cstheme="majorBidi"/>
          <w:sz w:val="28"/>
          <w:szCs w:val="28"/>
        </w:rPr>
      </w:pPr>
    </w:p>
    <w:p w14:paraId="65A81CBA" w14:textId="77777777" w:rsidR="00A76625" w:rsidRDefault="00A76625" w:rsidP="00A76625">
      <w:pPr>
        <w:spacing w:line="360" w:lineRule="auto"/>
        <w:ind w:left="720"/>
        <w:rPr>
          <w:rFonts w:asciiTheme="majorBidi" w:hAnsiTheme="majorBidi" w:cstheme="majorBidi"/>
          <w:sz w:val="28"/>
          <w:szCs w:val="28"/>
        </w:rPr>
      </w:pPr>
    </w:p>
    <w:p w14:paraId="7D62ECD3" w14:textId="77777777" w:rsidR="00A76625" w:rsidRDefault="00A76625" w:rsidP="00A76625">
      <w:pPr>
        <w:spacing w:line="360" w:lineRule="auto"/>
        <w:ind w:left="720"/>
        <w:rPr>
          <w:rFonts w:asciiTheme="majorBidi" w:hAnsiTheme="majorBidi" w:cstheme="majorBidi"/>
          <w:sz w:val="28"/>
          <w:szCs w:val="28"/>
        </w:rPr>
      </w:pPr>
    </w:p>
    <w:p w14:paraId="57245203" w14:textId="77777777" w:rsidR="00A76625" w:rsidRDefault="00A76625" w:rsidP="00A76625">
      <w:pPr>
        <w:spacing w:line="360" w:lineRule="auto"/>
        <w:ind w:left="720"/>
        <w:rPr>
          <w:rFonts w:asciiTheme="majorBidi" w:hAnsiTheme="majorBidi" w:cstheme="majorBidi"/>
          <w:sz w:val="28"/>
          <w:szCs w:val="28"/>
        </w:rPr>
      </w:pPr>
    </w:p>
    <w:p w14:paraId="276B2491" w14:textId="77777777" w:rsidR="00A76625" w:rsidRDefault="00A76625" w:rsidP="00A76625">
      <w:pPr>
        <w:spacing w:line="360" w:lineRule="auto"/>
        <w:ind w:left="720"/>
        <w:rPr>
          <w:rFonts w:asciiTheme="majorBidi" w:hAnsiTheme="majorBidi" w:cstheme="majorBidi"/>
          <w:sz w:val="28"/>
          <w:szCs w:val="28"/>
        </w:rPr>
      </w:pPr>
    </w:p>
    <w:p w14:paraId="5466A298" w14:textId="77777777" w:rsidR="00A76625" w:rsidRDefault="00A76625" w:rsidP="00A76625">
      <w:pPr>
        <w:spacing w:line="360" w:lineRule="auto"/>
        <w:ind w:left="720"/>
        <w:rPr>
          <w:rFonts w:asciiTheme="majorBidi" w:hAnsiTheme="majorBidi" w:cstheme="majorBidi"/>
          <w:sz w:val="28"/>
          <w:szCs w:val="28"/>
        </w:rPr>
      </w:pPr>
    </w:p>
    <w:p w14:paraId="4014E629" w14:textId="63D5B6DF" w:rsidR="00A76625" w:rsidRDefault="00A76625" w:rsidP="00A76625">
      <w:pPr>
        <w:spacing w:line="360" w:lineRule="auto"/>
        <w:ind w:left="720"/>
        <w:rPr>
          <w:rFonts w:asciiTheme="majorBidi" w:hAnsiTheme="majorBidi" w:cstheme="majorBidi"/>
          <w:sz w:val="28"/>
          <w:szCs w:val="28"/>
          <w:rtl/>
        </w:rPr>
      </w:pPr>
    </w:p>
    <w:p w14:paraId="18D57283" w14:textId="77777777" w:rsidR="007A1F52" w:rsidRDefault="007A1F52" w:rsidP="00A76625">
      <w:pPr>
        <w:spacing w:line="360" w:lineRule="auto"/>
        <w:ind w:left="720"/>
        <w:rPr>
          <w:rFonts w:asciiTheme="majorBidi" w:hAnsiTheme="majorBidi" w:cstheme="majorBidi"/>
          <w:sz w:val="28"/>
          <w:szCs w:val="28"/>
        </w:rPr>
      </w:pPr>
    </w:p>
    <w:p w14:paraId="7CCE93D0" w14:textId="43203932" w:rsidR="00A76625" w:rsidRPr="00F337C1" w:rsidRDefault="00A76625" w:rsidP="00A76625">
      <w:pPr>
        <w:spacing w:line="360" w:lineRule="auto"/>
        <w:rPr>
          <w:rFonts w:asciiTheme="majorBidi" w:hAnsiTheme="majorBidi" w:cstheme="majorBidi"/>
          <w:b/>
          <w:bCs/>
          <w:color w:val="2E74B5" w:themeColor="accent1" w:themeShade="BF"/>
          <w:sz w:val="28"/>
          <w:szCs w:val="28"/>
        </w:rPr>
      </w:pPr>
      <w:r w:rsidRPr="00BD1A00">
        <w:rPr>
          <w:rFonts w:asciiTheme="majorBidi" w:hAnsiTheme="majorBidi" w:cstheme="majorBidi"/>
          <w:b/>
          <w:bCs/>
          <w:color w:val="2E74B5" w:themeColor="accent1" w:themeShade="BF"/>
          <w:sz w:val="28"/>
          <w:szCs w:val="28"/>
        </w:rPr>
        <w:lastRenderedPageBreak/>
        <w:t>Model Table for Population and Sample Distribution</w:t>
      </w:r>
    </w:p>
    <w:p w14:paraId="1C097DB6" w14:textId="77777777" w:rsidR="00A76625" w:rsidRPr="00911FE0" w:rsidRDefault="00A76625" w:rsidP="00305755">
      <w:pPr>
        <w:numPr>
          <w:ilvl w:val="0"/>
          <w:numId w:val="27"/>
        </w:numPr>
        <w:spacing w:line="360" w:lineRule="auto"/>
        <w:rPr>
          <w:rFonts w:asciiTheme="majorBidi" w:hAnsiTheme="majorBidi" w:cstheme="majorBidi"/>
          <w:sz w:val="28"/>
          <w:szCs w:val="28"/>
        </w:rPr>
      </w:pPr>
      <w:r w:rsidRPr="00911FE0">
        <w:rPr>
          <w:rFonts w:asciiTheme="majorBidi" w:hAnsiTheme="majorBidi" w:cstheme="majorBidi"/>
          <w:sz w:val="28"/>
          <w:szCs w:val="28"/>
        </w:rPr>
        <w:t>Target population (N) = 600 professionals working in project management roles across the selected sectors.</w:t>
      </w:r>
    </w:p>
    <w:p w14:paraId="33287F5E" w14:textId="77777777" w:rsidR="00A76625" w:rsidRPr="00911FE0" w:rsidRDefault="00A76625" w:rsidP="00305755">
      <w:pPr>
        <w:numPr>
          <w:ilvl w:val="0"/>
          <w:numId w:val="27"/>
        </w:numPr>
        <w:spacing w:line="360" w:lineRule="auto"/>
        <w:rPr>
          <w:rFonts w:asciiTheme="majorBidi" w:hAnsiTheme="majorBidi" w:cstheme="majorBidi"/>
          <w:sz w:val="28"/>
          <w:szCs w:val="28"/>
        </w:rPr>
      </w:pPr>
      <w:r w:rsidRPr="00911FE0">
        <w:rPr>
          <w:rFonts w:asciiTheme="majorBidi" w:hAnsiTheme="majorBidi" w:cstheme="majorBidi"/>
          <w:sz w:val="28"/>
          <w:szCs w:val="28"/>
        </w:rPr>
        <w:t xml:space="preserve">Sample size (n) = </w:t>
      </w:r>
      <w:r>
        <w:rPr>
          <w:rFonts w:asciiTheme="majorBidi" w:hAnsiTheme="majorBidi" w:cstheme="majorBidi"/>
          <w:sz w:val="28"/>
          <w:szCs w:val="28"/>
        </w:rPr>
        <w:t>180</w:t>
      </w:r>
      <w:r w:rsidRPr="00911FE0">
        <w:rPr>
          <w:rFonts w:asciiTheme="majorBidi" w:hAnsiTheme="majorBidi" w:cstheme="majorBidi"/>
          <w:sz w:val="28"/>
          <w:szCs w:val="28"/>
        </w:rPr>
        <w:t xml:space="preserve"> respondents, calculated using the Robert V. </w:t>
      </w:r>
      <w:proofErr w:type="spellStart"/>
      <w:r w:rsidRPr="00911FE0">
        <w:rPr>
          <w:rFonts w:asciiTheme="majorBidi" w:hAnsiTheme="majorBidi" w:cstheme="majorBidi"/>
          <w:sz w:val="28"/>
          <w:szCs w:val="28"/>
        </w:rPr>
        <w:t>Krejcie</w:t>
      </w:r>
      <w:proofErr w:type="spellEnd"/>
      <w:r w:rsidRPr="00911FE0">
        <w:rPr>
          <w:rFonts w:asciiTheme="majorBidi" w:hAnsiTheme="majorBidi" w:cstheme="majorBidi"/>
          <w:sz w:val="28"/>
          <w:szCs w:val="28"/>
        </w:rPr>
        <w:t xml:space="preserve"> and Daryle W. Morgan sample size formula for a population of 600.</w:t>
      </w:r>
    </w:p>
    <w:p w14:paraId="33AB013B" w14:textId="77777777" w:rsidR="00A76625" w:rsidRPr="00911FE0" w:rsidRDefault="00A76625" w:rsidP="00305755">
      <w:pPr>
        <w:numPr>
          <w:ilvl w:val="0"/>
          <w:numId w:val="27"/>
        </w:numPr>
        <w:spacing w:line="360" w:lineRule="auto"/>
        <w:rPr>
          <w:rFonts w:asciiTheme="majorBidi" w:hAnsiTheme="majorBidi" w:cstheme="majorBidi"/>
          <w:sz w:val="28"/>
          <w:szCs w:val="28"/>
        </w:rPr>
      </w:pPr>
      <w:r w:rsidRPr="00911FE0">
        <w:rPr>
          <w:rFonts w:asciiTheme="majorBidi" w:hAnsiTheme="majorBidi" w:cstheme="majorBidi"/>
          <w:sz w:val="28"/>
          <w:szCs w:val="28"/>
        </w:rPr>
        <w:t>The sample is proportionally distributed across sectors and major project cities (Riyadh, Jeddah, and Dammam).</w:t>
      </w:r>
    </w:p>
    <w:p w14:paraId="425B043B" w14:textId="77777777" w:rsidR="00A76625" w:rsidRPr="00911FE0" w:rsidRDefault="00A76625" w:rsidP="00305755">
      <w:pPr>
        <w:numPr>
          <w:ilvl w:val="0"/>
          <w:numId w:val="27"/>
        </w:numPr>
        <w:spacing w:line="360" w:lineRule="auto"/>
        <w:rPr>
          <w:rFonts w:asciiTheme="majorBidi" w:hAnsiTheme="majorBidi" w:cstheme="majorBidi"/>
          <w:sz w:val="28"/>
          <w:szCs w:val="28"/>
        </w:rPr>
      </w:pPr>
      <w:r w:rsidRPr="00911FE0">
        <w:rPr>
          <w:rFonts w:asciiTheme="majorBidi" w:hAnsiTheme="majorBidi" w:cstheme="majorBidi"/>
          <w:sz w:val="28"/>
          <w:szCs w:val="28"/>
        </w:rPr>
        <w:t>City distribution assumption reflects the concentration of projects in Saudi Arabia:</w:t>
      </w:r>
    </w:p>
    <w:p w14:paraId="38BE366F" w14:textId="77777777" w:rsidR="00A76625" w:rsidRPr="00911FE0" w:rsidRDefault="00A76625" w:rsidP="00305755">
      <w:pPr>
        <w:numPr>
          <w:ilvl w:val="1"/>
          <w:numId w:val="27"/>
        </w:numPr>
        <w:spacing w:line="360" w:lineRule="auto"/>
        <w:rPr>
          <w:rFonts w:asciiTheme="majorBidi" w:hAnsiTheme="majorBidi" w:cstheme="majorBidi"/>
          <w:sz w:val="28"/>
          <w:szCs w:val="28"/>
        </w:rPr>
      </w:pPr>
      <w:r w:rsidRPr="00911FE0">
        <w:rPr>
          <w:rFonts w:asciiTheme="majorBidi" w:hAnsiTheme="majorBidi" w:cstheme="majorBidi"/>
          <w:sz w:val="28"/>
          <w:szCs w:val="28"/>
        </w:rPr>
        <w:t>Riyadh ≈ 50%</w:t>
      </w:r>
    </w:p>
    <w:p w14:paraId="743B027C" w14:textId="77777777" w:rsidR="00A76625" w:rsidRPr="00911FE0" w:rsidRDefault="00A76625" w:rsidP="00305755">
      <w:pPr>
        <w:numPr>
          <w:ilvl w:val="1"/>
          <w:numId w:val="27"/>
        </w:numPr>
        <w:spacing w:line="360" w:lineRule="auto"/>
        <w:rPr>
          <w:rFonts w:asciiTheme="majorBidi" w:hAnsiTheme="majorBidi" w:cstheme="majorBidi"/>
          <w:sz w:val="28"/>
          <w:szCs w:val="28"/>
        </w:rPr>
      </w:pPr>
      <w:r w:rsidRPr="00911FE0">
        <w:rPr>
          <w:rFonts w:asciiTheme="majorBidi" w:hAnsiTheme="majorBidi" w:cstheme="majorBidi"/>
          <w:sz w:val="28"/>
          <w:szCs w:val="28"/>
        </w:rPr>
        <w:t>Jeddah ≈ 30%</w:t>
      </w:r>
    </w:p>
    <w:p w14:paraId="16DB37CD" w14:textId="77777777" w:rsidR="00A76625" w:rsidRDefault="00A76625" w:rsidP="00305755">
      <w:pPr>
        <w:numPr>
          <w:ilvl w:val="1"/>
          <w:numId w:val="27"/>
        </w:numPr>
        <w:spacing w:line="360" w:lineRule="auto"/>
        <w:rPr>
          <w:rFonts w:asciiTheme="majorBidi" w:hAnsiTheme="majorBidi" w:cstheme="majorBidi"/>
          <w:sz w:val="28"/>
          <w:szCs w:val="28"/>
        </w:rPr>
      </w:pPr>
      <w:r w:rsidRPr="00911FE0">
        <w:rPr>
          <w:rFonts w:asciiTheme="majorBidi" w:hAnsiTheme="majorBidi" w:cstheme="majorBidi"/>
          <w:sz w:val="28"/>
          <w:szCs w:val="28"/>
        </w:rPr>
        <w:t>Dammam ≈ 20%</w:t>
      </w:r>
    </w:p>
    <w:p w14:paraId="72F8648C" w14:textId="77777777" w:rsidR="00A76625" w:rsidRDefault="00A76625" w:rsidP="00A76625">
      <w:pPr>
        <w:spacing w:line="360" w:lineRule="auto"/>
        <w:rPr>
          <w:rFonts w:asciiTheme="majorBidi" w:hAnsiTheme="majorBidi" w:cstheme="majorBidi"/>
          <w:sz w:val="28"/>
          <w:szCs w:val="28"/>
        </w:rPr>
      </w:pPr>
    </w:p>
    <w:p w14:paraId="3E364E17"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The geographical distribution of the sample across Riyadh, Jeddah, and Dammam is informed by the spatial concentration of construction sector activities in the Kingdom of Saudi Arabia. In the absence of a unified dataset specifying the exact distribution of project management professionals, the study relies on construction-specific proxy indicators, including the regional distribution of the construction workforce, the volume and value of construction projects, and the level of urban development activity.</w:t>
      </w:r>
    </w:p>
    <w:p w14:paraId="445E8C51"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 xml:space="preserve">Riyadh is allocated the largest share of the sample (approximately 50%), reflecting its position as the primary hub for large-scale construction and infrastructure projects, particularly under national development initiatives. This </w:t>
      </w:r>
      <w:r w:rsidRPr="00017782">
        <w:rPr>
          <w:rFonts w:asciiTheme="majorBidi" w:hAnsiTheme="majorBidi" w:cstheme="majorBidi"/>
          <w:sz w:val="28"/>
          <w:szCs w:val="28"/>
        </w:rPr>
        <w:lastRenderedPageBreak/>
        <w:t>is supported by construction sector data reported by General Authority for Statistics and Ministry of Municipal and Rural Affairs and Housing, which indicate a higher concentration of construction output and workforce in the capital region.</w:t>
      </w:r>
    </w:p>
    <w:p w14:paraId="7A39CF99" w14:textId="77777777" w:rsidR="00A76625" w:rsidRPr="00911FE0"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Jeddah accounts for approximately 30% of the sample due to its role as a major urban development and commercial center, with significant ongoing construction activity in infrastructure, housing, and tourism-related projects. Dammam (Eastern Province) represents approximately 20%, reflecting its importance in industrial and energy-related construction projects, particularly in the oil and gas sector. These regional patterns are further supported by industry data from Saudi Contractors Authority, JLL, and MEED Projects.</w:t>
      </w:r>
    </w:p>
    <w:p w14:paraId="16DE0810" w14:textId="77777777" w:rsidR="00A76625" w:rsidRPr="00911FE0" w:rsidRDefault="00A76625" w:rsidP="00A76625">
      <w:pPr>
        <w:spacing w:line="360" w:lineRule="auto"/>
        <w:rPr>
          <w:rFonts w:asciiTheme="majorBidi" w:hAnsiTheme="majorBidi" w:cstheme="majorBidi"/>
          <w:sz w:val="28"/>
          <w:szCs w:val="28"/>
        </w:rPr>
      </w:pPr>
      <w:r w:rsidRPr="00911FE0">
        <w:rPr>
          <w:rFonts w:asciiTheme="majorBidi" w:hAnsiTheme="majorBidi" w:cstheme="majorBidi"/>
          <w:sz w:val="28"/>
          <w:szCs w:val="28"/>
        </w:rPr>
        <w:t>This proportional allocation ensures representativeness and balanced sectoral coverage.</w:t>
      </w:r>
    </w:p>
    <w:p w14:paraId="5EE7FB71" w14:textId="77777777" w:rsidR="00A76625" w:rsidRDefault="00A76625" w:rsidP="00A76625">
      <w:pPr>
        <w:spacing w:line="360" w:lineRule="auto"/>
        <w:rPr>
          <w:rFonts w:asciiTheme="majorBidi" w:hAnsiTheme="majorBidi" w:cstheme="majorBidi"/>
          <w:sz w:val="28"/>
          <w:szCs w:val="28"/>
        </w:rPr>
      </w:pPr>
    </w:p>
    <w:p w14:paraId="04A60FA5" w14:textId="77777777" w:rsidR="00A76625" w:rsidRDefault="00A76625" w:rsidP="00A76625">
      <w:pPr>
        <w:spacing w:line="360" w:lineRule="auto"/>
        <w:rPr>
          <w:rFonts w:asciiTheme="majorBidi" w:hAnsiTheme="majorBidi" w:cstheme="majorBidi"/>
          <w:sz w:val="28"/>
          <w:szCs w:val="28"/>
        </w:rPr>
      </w:pPr>
    </w:p>
    <w:p w14:paraId="71B2EE80" w14:textId="4B64B582" w:rsidR="00A76625" w:rsidRPr="00911FE0" w:rsidRDefault="00A76625" w:rsidP="00A76625">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3.</w:t>
      </w:r>
      <w:r w:rsidR="00984DA9">
        <w:rPr>
          <w:rFonts w:asciiTheme="majorBidi" w:hAnsiTheme="majorBidi" w:cstheme="majorBidi"/>
          <w:b/>
          <w:bCs/>
          <w:color w:val="2E74B5" w:themeColor="accent1" w:themeShade="BF"/>
          <w:sz w:val="28"/>
          <w:szCs w:val="28"/>
        </w:rPr>
        <w:t xml:space="preserve">2.1.4 </w:t>
      </w:r>
      <w:r w:rsidRPr="00911FE0">
        <w:rPr>
          <w:rFonts w:asciiTheme="majorBidi" w:hAnsiTheme="majorBidi" w:cstheme="majorBidi"/>
          <w:b/>
          <w:bCs/>
          <w:color w:val="2E74B5" w:themeColor="accent1" w:themeShade="BF"/>
          <w:sz w:val="28"/>
          <w:szCs w:val="28"/>
        </w:rPr>
        <w:t>Target Population and Sample Distribution</w:t>
      </w:r>
    </w:p>
    <w:p w14:paraId="7874A23A" w14:textId="778396C5" w:rsidR="00A76625" w:rsidRPr="00911FE0"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 xml:space="preserve">The study </w:t>
      </w:r>
      <w:r w:rsidR="00B36FA4">
        <w:rPr>
          <w:rFonts w:asciiTheme="majorBidi" w:hAnsiTheme="majorBidi" w:cstheme="majorBidi"/>
          <w:sz w:val="28"/>
          <w:szCs w:val="28"/>
        </w:rPr>
        <w:t>focus on</w:t>
      </w:r>
      <w:r w:rsidRPr="00911FE0">
        <w:rPr>
          <w:rFonts w:asciiTheme="majorBidi" w:hAnsiTheme="majorBidi" w:cstheme="majorBidi"/>
          <w:sz w:val="28"/>
          <w:szCs w:val="28"/>
        </w:rPr>
        <w:t xml:space="preserve"> professionals involved in project management, digital transformation, and engineering leadership roles across major industries where AI technologies are increasingly integrated into project environments.</w:t>
      </w:r>
    </w:p>
    <w:p w14:paraId="2D80837B" w14:textId="77777777" w:rsidR="00A76625"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following table presents the distribution of the study population and the corresponding sample size across project sectors and geographic regions.</w:t>
      </w:r>
    </w:p>
    <w:p w14:paraId="3640DBA1" w14:textId="2F7C6E8F" w:rsidR="00A76625" w:rsidRDefault="00A76625" w:rsidP="00A76625">
      <w:pPr>
        <w:spacing w:line="360" w:lineRule="auto"/>
        <w:ind w:left="720"/>
        <w:rPr>
          <w:rFonts w:asciiTheme="majorBidi" w:hAnsiTheme="majorBidi" w:cstheme="majorBidi"/>
          <w:sz w:val="28"/>
          <w:szCs w:val="28"/>
          <w:rtl/>
        </w:rPr>
      </w:pPr>
    </w:p>
    <w:p w14:paraId="53AA394B" w14:textId="77777777" w:rsidR="00B2054D" w:rsidRDefault="00B2054D" w:rsidP="00A76625">
      <w:pPr>
        <w:spacing w:line="360" w:lineRule="auto"/>
        <w:ind w:left="720"/>
        <w:rPr>
          <w:rFonts w:asciiTheme="majorBidi" w:hAnsiTheme="majorBidi" w:cstheme="majorBidi"/>
          <w:sz w:val="28"/>
          <w:szCs w:val="28"/>
        </w:rPr>
      </w:pPr>
    </w:p>
    <w:p w14:paraId="71367013" w14:textId="4464C7D0" w:rsidR="00A76625" w:rsidRPr="00A57220" w:rsidRDefault="00A76625" w:rsidP="00B2054D">
      <w:pPr>
        <w:spacing w:line="360" w:lineRule="auto"/>
        <w:jc w:val="center"/>
        <w:rPr>
          <w:rFonts w:asciiTheme="majorBidi" w:hAnsiTheme="majorBidi" w:cstheme="majorBidi"/>
          <w:b/>
          <w:bCs/>
          <w:color w:val="2E74B5" w:themeColor="accent1" w:themeShade="BF"/>
          <w:sz w:val="28"/>
          <w:szCs w:val="28"/>
        </w:rPr>
      </w:pPr>
      <w:r w:rsidRPr="00A57220">
        <w:rPr>
          <w:rFonts w:asciiTheme="majorBidi" w:hAnsiTheme="majorBidi" w:cstheme="majorBidi"/>
          <w:b/>
          <w:bCs/>
          <w:color w:val="2E74B5" w:themeColor="accent1" w:themeShade="BF"/>
          <w:sz w:val="28"/>
          <w:szCs w:val="28"/>
        </w:rPr>
        <w:t>Table 5: Population and Sample:</w:t>
      </w:r>
    </w:p>
    <w:tbl>
      <w:tblPr>
        <w:tblW w:w="7840" w:type="dxa"/>
        <w:tblLook w:val="04A0" w:firstRow="1" w:lastRow="0" w:firstColumn="1" w:lastColumn="0" w:noHBand="0" w:noVBand="1"/>
      </w:tblPr>
      <w:tblGrid>
        <w:gridCol w:w="2527"/>
        <w:gridCol w:w="1217"/>
        <w:gridCol w:w="1170"/>
        <w:gridCol w:w="843"/>
        <w:gridCol w:w="863"/>
        <w:gridCol w:w="1220"/>
      </w:tblGrid>
      <w:tr w:rsidR="00A76625" w:rsidRPr="00D34E68" w14:paraId="7CD46701" w14:textId="77777777" w:rsidTr="00E66065">
        <w:trPr>
          <w:trHeight w:val="576"/>
        </w:trPr>
        <w:tc>
          <w:tcPr>
            <w:tcW w:w="2720" w:type="dxa"/>
            <w:tcBorders>
              <w:top w:val="single" w:sz="4" w:space="0" w:color="auto"/>
              <w:left w:val="single" w:sz="4" w:space="0" w:color="auto"/>
              <w:bottom w:val="single" w:sz="4" w:space="0" w:color="auto"/>
              <w:right w:val="single" w:sz="4" w:space="0" w:color="auto"/>
            </w:tcBorders>
            <w:vAlign w:val="center"/>
            <w:hideMark/>
          </w:tcPr>
          <w:p w14:paraId="507678C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Project Field / Category</w:t>
            </w:r>
          </w:p>
        </w:tc>
        <w:tc>
          <w:tcPr>
            <w:tcW w:w="1160" w:type="dxa"/>
            <w:tcBorders>
              <w:top w:val="single" w:sz="4" w:space="0" w:color="auto"/>
              <w:left w:val="nil"/>
              <w:bottom w:val="single" w:sz="4" w:space="0" w:color="auto"/>
              <w:right w:val="single" w:sz="4" w:space="0" w:color="auto"/>
            </w:tcBorders>
            <w:vAlign w:val="center"/>
            <w:hideMark/>
          </w:tcPr>
          <w:p w14:paraId="6C03FEBF"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Population Size (N)</w:t>
            </w:r>
          </w:p>
        </w:tc>
        <w:tc>
          <w:tcPr>
            <w:tcW w:w="1220" w:type="dxa"/>
            <w:tcBorders>
              <w:top w:val="single" w:sz="4" w:space="0" w:color="auto"/>
              <w:left w:val="nil"/>
              <w:bottom w:val="single" w:sz="4" w:space="0" w:color="auto"/>
              <w:right w:val="single" w:sz="4" w:space="0" w:color="auto"/>
            </w:tcBorders>
            <w:vAlign w:val="center"/>
            <w:hideMark/>
          </w:tcPr>
          <w:p w14:paraId="7050D5C7"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Sample Size (n)</w:t>
            </w:r>
          </w:p>
        </w:tc>
        <w:tc>
          <w:tcPr>
            <w:tcW w:w="740" w:type="dxa"/>
            <w:tcBorders>
              <w:top w:val="single" w:sz="4" w:space="0" w:color="auto"/>
              <w:left w:val="nil"/>
              <w:bottom w:val="single" w:sz="4" w:space="0" w:color="auto"/>
              <w:right w:val="single" w:sz="4" w:space="0" w:color="auto"/>
            </w:tcBorders>
            <w:vAlign w:val="center"/>
            <w:hideMark/>
          </w:tcPr>
          <w:p w14:paraId="68261ED0"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Riyadh</w:t>
            </w:r>
          </w:p>
        </w:tc>
        <w:tc>
          <w:tcPr>
            <w:tcW w:w="760" w:type="dxa"/>
            <w:tcBorders>
              <w:top w:val="single" w:sz="4" w:space="0" w:color="auto"/>
              <w:left w:val="nil"/>
              <w:bottom w:val="single" w:sz="4" w:space="0" w:color="auto"/>
              <w:right w:val="single" w:sz="4" w:space="0" w:color="auto"/>
            </w:tcBorders>
            <w:vAlign w:val="center"/>
            <w:hideMark/>
          </w:tcPr>
          <w:p w14:paraId="1979049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Jeddah</w:t>
            </w:r>
          </w:p>
        </w:tc>
        <w:tc>
          <w:tcPr>
            <w:tcW w:w="1240" w:type="dxa"/>
            <w:tcBorders>
              <w:top w:val="single" w:sz="4" w:space="0" w:color="auto"/>
              <w:left w:val="nil"/>
              <w:bottom w:val="single" w:sz="4" w:space="0" w:color="auto"/>
              <w:right w:val="single" w:sz="4" w:space="0" w:color="auto"/>
            </w:tcBorders>
            <w:vAlign w:val="center"/>
            <w:hideMark/>
          </w:tcPr>
          <w:p w14:paraId="52B174A3"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Dammam</w:t>
            </w:r>
          </w:p>
        </w:tc>
      </w:tr>
      <w:tr w:rsidR="00A76625" w:rsidRPr="00D34E68" w14:paraId="774578DB" w14:textId="77777777" w:rsidTr="00E66065">
        <w:trPr>
          <w:trHeight w:val="872"/>
        </w:trPr>
        <w:tc>
          <w:tcPr>
            <w:tcW w:w="2720" w:type="dxa"/>
            <w:tcBorders>
              <w:top w:val="nil"/>
              <w:left w:val="single" w:sz="4" w:space="0" w:color="auto"/>
              <w:bottom w:val="single" w:sz="4" w:space="0" w:color="auto"/>
              <w:right w:val="single" w:sz="4" w:space="0" w:color="auto"/>
            </w:tcBorders>
            <w:vAlign w:val="center"/>
            <w:hideMark/>
          </w:tcPr>
          <w:p w14:paraId="7B8090BD"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Construction &amp; Infrastructure</w:t>
            </w:r>
          </w:p>
        </w:tc>
        <w:tc>
          <w:tcPr>
            <w:tcW w:w="1160" w:type="dxa"/>
            <w:tcBorders>
              <w:top w:val="nil"/>
              <w:left w:val="nil"/>
              <w:bottom w:val="single" w:sz="4" w:space="0" w:color="auto"/>
              <w:right w:val="single" w:sz="4" w:space="0" w:color="auto"/>
            </w:tcBorders>
            <w:vAlign w:val="center"/>
            <w:hideMark/>
          </w:tcPr>
          <w:p w14:paraId="0E3D9AC6"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160</w:t>
            </w:r>
          </w:p>
        </w:tc>
        <w:tc>
          <w:tcPr>
            <w:tcW w:w="1220" w:type="dxa"/>
            <w:tcBorders>
              <w:top w:val="nil"/>
              <w:left w:val="nil"/>
              <w:bottom w:val="single" w:sz="4" w:space="0" w:color="auto"/>
              <w:right w:val="single" w:sz="4" w:space="0" w:color="auto"/>
            </w:tcBorders>
            <w:vAlign w:val="center"/>
            <w:hideMark/>
          </w:tcPr>
          <w:p w14:paraId="6C6757F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48</w:t>
            </w:r>
          </w:p>
        </w:tc>
        <w:tc>
          <w:tcPr>
            <w:tcW w:w="740" w:type="dxa"/>
            <w:tcBorders>
              <w:top w:val="nil"/>
              <w:left w:val="nil"/>
              <w:bottom w:val="single" w:sz="4" w:space="0" w:color="auto"/>
              <w:right w:val="single" w:sz="4" w:space="0" w:color="auto"/>
            </w:tcBorders>
            <w:vAlign w:val="center"/>
            <w:hideMark/>
          </w:tcPr>
          <w:p w14:paraId="53A7C912"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60" w:type="dxa"/>
            <w:tcBorders>
              <w:top w:val="nil"/>
              <w:left w:val="nil"/>
              <w:bottom w:val="single" w:sz="4" w:space="0" w:color="auto"/>
              <w:right w:val="single" w:sz="4" w:space="0" w:color="auto"/>
            </w:tcBorders>
            <w:vAlign w:val="center"/>
            <w:hideMark/>
          </w:tcPr>
          <w:p w14:paraId="66D9A60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1240" w:type="dxa"/>
            <w:tcBorders>
              <w:top w:val="nil"/>
              <w:left w:val="nil"/>
              <w:bottom w:val="single" w:sz="4" w:space="0" w:color="auto"/>
              <w:right w:val="single" w:sz="4" w:space="0" w:color="auto"/>
            </w:tcBorders>
            <w:vAlign w:val="center"/>
            <w:hideMark/>
          </w:tcPr>
          <w:p w14:paraId="46C46437"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10</w:t>
            </w:r>
          </w:p>
        </w:tc>
      </w:tr>
      <w:tr w:rsidR="00A76625" w:rsidRPr="00D34E68" w14:paraId="1E8F7342" w14:textId="77777777" w:rsidTr="00E66065">
        <w:trPr>
          <w:trHeight w:val="800"/>
        </w:trPr>
        <w:tc>
          <w:tcPr>
            <w:tcW w:w="2720" w:type="dxa"/>
            <w:tcBorders>
              <w:top w:val="nil"/>
              <w:left w:val="single" w:sz="4" w:space="0" w:color="auto"/>
              <w:bottom w:val="single" w:sz="4" w:space="0" w:color="auto"/>
              <w:right w:val="single" w:sz="4" w:space="0" w:color="auto"/>
            </w:tcBorders>
            <w:vAlign w:val="center"/>
            <w:hideMark/>
          </w:tcPr>
          <w:p w14:paraId="3F3A5275"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Engineering &amp; MEP Contracting</w:t>
            </w:r>
          </w:p>
        </w:tc>
        <w:tc>
          <w:tcPr>
            <w:tcW w:w="1160" w:type="dxa"/>
            <w:tcBorders>
              <w:top w:val="nil"/>
              <w:left w:val="nil"/>
              <w:bottom w:val="single" w:sz="4" w:space="0" w:color="auto"/>
              <w:right w:val="single" w:sz="4" w:space="0" w:color="auto"/>
            </w:tcBorders>
            <w:vAlign w:val="center"/>
            <w:hideMark/>
          </w:tcPr>
          <w:p w14:paraId="3B7A37B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140</w:t>
            </w:r>
          </w:p>
        </w:tc>
        <w:tc>
          <w:tcPr>
            <w:tcW w:w="1220" w:type="dxa"/>
            <w:tcBorders>
              <w:top w:val="nil"/>
              <w:left w:val="nil"/>
              <w:bottom w:val="single" w:sz="4" w:space="0" w:color="auto"/>
              <w:right w:val="single" w:sz="4" w:space="0" w:color="auto"/>
            </w:tcBorders>
            <w:vAlign w:val="center"/>
            <w:hideMark/>
          </w:tcPr>
          <w:p w14:paraId="5AB8E9F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42</w:t>
            </w:r>
          </w:p>
        </w:tc>
        <w:tc>
          <w:tcPr>
            <w:tcW w:w="740" w:type="dxa"/>
            <w:tcBorders>
              <w:top w:val="nil"/>
              <w:left w:val="nil"/>
              <w:bottom w:val="single" w:sz="4" w:space="0" w:color="auto"/>
              <w:right w:val="single" w:sz="4" w:space="0" w:color="auto"/>
            </w:tcBorders>
            <w:vAlign w:val="center"/>
            <w:hideMark/>
          </w:tcPr>
          <w:p w14:paraId="02F5355A"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60" w:type="dxa"/>
            <w:tcBorders>
              <w:top w:val="nil"/>
              <w:left w:val="nil"/>
              <w:bottom w:val="single" w:sz="4" w:space="0" w:color="auto"/>
              <w:right w:val="single" w:sz="4" w:space="0" w:color="auto"/>
            </w:tcBorders>
            <w:vAlign w:val="center"/>
            <w:hideMark/>
          </w:tcPr>
          <w:p w14:paraId="140C7824"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13</w:t>
            </w:r>
          </w:p>
        </w:tc>
        <w:tc>
          <w:tcPr>
            <w:tcW w:w="1240" w:type="dxa"/>
            <w:tcBorders>
              <w:top w:val="nil"/>
              <w:left w:val="nil"/>
              <w:bottom w:val="single" w:sz="4" w:space="0" w:color="auto"/>
              <w:right w:val="single" w:sz="4" w:space="0" w:color="auto"/>
            </w:tcBorders>
            <w:vAlign w:val="center"/>
            <w:hideMark/>
          </w:tcPr>
          <w:p w14:paraId="3D69CAA2"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r>
      <w:tr w:rsidR="00A76625" w:rsidRPr="00D34E68" w14:paraId="30F49788" w14:textId="77777777" w:rsidTr="00E66065">
        <w:trPr>
          <w:trHeight w:val="710"/>
        </w:trPr>
        <w:tc>
          <w:tcPr>
            <w:tcW w:w="2720" w:type="dxa"/>
            <w:tcBorders>
              <w:top w:val="nil"/>
              <w:left w:val="single" w:sz="4" w:space="0" w:color="auto"/>
              <w:bottom w:val="single" w:sz="4" w:space="0" w:color="auto"/>
              <w:right w:val="single" w:sz="4" w:space="0" w:color="auto"/>
            </w:tcBorders>
            <w:vAlign w:val="center"/>
            <w:hideMark/>
          </w:tcPr>
          <w:p w14:paraId="00456C9E"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Information Technology</w:t>
            </w:r>
          </w:p>
        </w:tc>
        <w:tc>
          <w:tcPr>
            <w:tcW w:w="1160" w:type="dxa"/>
            <w:tcBorders>
              <w:top w:val="nil"/>
              <w:left w:val="nil"/>
              <w:bottom w:val="single" w:sz="4" w:space="0" w:color="auto"/>
              <w:right w:val="single" w:sz="4" w:space="0" w:color="auto"/>
            </w:tcBorders>
            <w:vAlign w:val="center"/>
            <w:hideMark/>
          </w:tcPr>
          <w:p w14:paraId="0264A16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90</w:t>
            </w:r>
          </w:p>
        </w:tc>
        <w:tc>
          <w:tcPr>
            <w:tcW w:w="1220" w:type="dxa"/>
            <w:tcBorders>
              <w:top w:val="nil"/>
              <w:left w:val="nil"/>
              <w:bottom w:val="single" w:sz="4" w:space="0" w:color="auto"/>
              <w:right w:val="single" w:sz="4" w:space="0" w:color="auto"/>
            </w:tcBorders>
            <w:vAlign w:val="center"/>
            <w:hideMark/>
          </w:tcPr>
          <w:p w14:paraId="698F8749"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27</w:t>
            </w:r>
          </w:p>
        </w:tc>
        <w:tc>
          <w:tcPr>
            <w:tcW w:w="740" w:type="dxa"/>
            <w:tcBorders>
              <w:top w:val="nil"/>
              <w:left w:val="nil"/>
              <w:bottom w:val="single" w:sz="4" w:space="0" w:color="auto"/>
              <w:right w:val="single" w:sz="4" w:space="0" w:color="auto"/>
            </w:tcBorders>
            <w:vAlign w:val="center"/>
            <w:hideMark/>
          </w:tcPr>
          <w:p w14:paraId="4245F89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760" w:type="dxa"/>
            <w:tcBorders>
              <w:top w:val="nil"/>
              <w:left w:val="nil"/>
              <w:bottom w:val="single" w:sz="4" w:space="0" w:color="auto"/>
              <w:right w:val="single" w:sz="4" w:space="0" w:color="auto"/>
            </w:tcBorders>
            <w:vAlign w:val="center"/>
            <w:hideMark/>
          </w:tcPr>
          <w:p w14:paraId="115D8C4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c>
          <w:tcPr>
            <w:tcW w:w="1240" w:type="dxa"/>
            <w:tcBorders>
              <w:top w:val="nil"/>
              <w:left w:val="nil"/>
              <w:bottom w:val="single" w:sz="4" w:space="0" w:color="auto"/>
              <w:right w:val="single" w:sz="4" w:space="0" w:color="auto"/>
            </w:tcBorders>
            <w:vAlign w:val="center"/>
            <w:hideMark/>
          </w:tcPr>
          <w:p w14:paraId="4CDC0D3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3CC47CB4" w14:textId="77777777" w:rsidTr="00E66065">
        <w:trPr>
          <w:trHeight w:val="620"/>
        </w:trPr>
        <w:tc>
          <w:tcPr>
            <w:tcW w:w="2720" w:type="dxa"/>
            <w:tcBorders>
              <w:top w:val="nil"/>
              <w:left w:val="single" w:sz="4" w:space="0" w:color="auto"/>
              <w:bottom w:val="single" w:sz="4" w:space="0" w:color="auto"/>
              <w:right w:val="single" w:sz="4" w:space="0" w:color="auto"/>
            </w:tcBorders>
            <w:vAlign w:val="center"/>
            <w:hideMark/>
          </w:tcPr>
          <w:p w14:paraId="326602FD"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Oil &amp; Gas</w:t>
            </w:r>
          </w:p>
        </w:tc>
        <w:tc>
          <w:tcPr>
            <w:tcW w:w="1160" w:type="dxa"/>
            <w:tcBorders>
              <w:top w:val="nil"/>
              <w:left w:val="nil"/>
              <w:bottom w:val="single" w:sz="4" w:space="0" w:color="auto"/>
              <w:right w:val="single" w:sz="4" w:space="0" w:color="auto"/>
            </w:tcBorders>
            <w:vAlign w:val="center"/>
            <w:hideMark/>
          </w:tcPr>
          <w:p w14:paraId="0E8D81C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80</w:t>
            </w:r>
          </w:p>
        </w:tc>
        <w:tc>
          <w:tcPr>
            <w:tcW w:w="1220" w:type="dxa"/>
            <w:tcBorders>
              <w:top w:val="nil"/>
              <w:left w:val="nil"/>
              <w:bottom w:val="single" w:sz="4" w:space="0" w:color="auto"/>
              <w:right w:val="single" w:sz="4" w:space="0" w:color="auto"/>
            </w:tcBorders>
            <w:vAlign w:val="center"/>
            <w:hideMark/>
          </w:tcPr>
          <w:p w14:paraId="65B9397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40" w:type="dxa"/>
            <w:tcBorders>
              <w:top w:val="nil"/>
              <w:left w:val="nil"/>
              <w:bottom w:val="single" w:sz="4" w:space="0" w:color="auto"/>
              <w:right w:val="single" w:sz="4" w:space="0" w:color="auto"/>
            </w:tcBorders>
            <w:vAlign w:val="center"/>
            <w:hideMark/>
          </w:tcPr>
          <w:p w14:paraId="0DDD5EB9"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12</w:t>
            </w:r>
          </w:p>
        </w:tc>
        <w:tc>
          <w:tcPr>
            <w:tcW w:w="760" w:type="dxa"/>
            <w:tcBorders>
              <w:top w:val="nil"/>
              <w:left w:val="nil"/>
              <w:bottom w:val="single" w:sz="4" w:space="0" w:color="auto"/>
              <w:right w:val="single" w:sz="4" w:space="0" w:color="auto"/>
            </w:tcBorders>
            <w:vAlign w:val="center"/>
            <w:hideMark/>
          </w:tcPr>
          <w:p w14:paraId="00879B4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w:t>
            </w:r>
          </w:p>
        </w:tc>
        <w:tc>
          <w:tcPr>
            <w:tcW w:w="1240" w:type="dxa"/>
            <w:tcBorders>
              <w:top w:val="nil"/>
              <w:left w:val="nil"/>
              <w:bottom w:val="single" w:sz="4" w:space="0" w:color="auto"/>
              <w:right w:val="single" w:sz="4" w:space="0" w:color="auto"/>
            </w:tcBorders>
            <w:vAlign w:val="center"/>
            <w:hideMark/>
          </w:tcPr>
          <w:p w14:paraId="6D5DA65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5D664E95" w14:textId="77777777" w:rsidTr="00E66065">
        <w:trPr>
          <w:trHeight w:val="1070"/>
        </w:trPr>
        <w:tc>
          <w:tcPr>
            <w:tcW w:w="2720" w:type="dxa"/>
            <w:tcBorders>
              <w:top w:val="nil"/>
              <w:left w:val="single" w:sz="4" w:space="0" w:color="auto"/>
              <w:bottom w:val="single" w:sz="4" w:space="0" w:color="auto"/>
              <w:right w:val="single" w:sz="4" w:space="0" w:color="auto"/>
            </w:tcBorders>
            <w:vAlign w:val="center"/>
            <w:hideMark/>
          </w:tcPr>
          <w:p w14:paraId="58F0E3E0"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Government Development Authorities</w:t>
            </w:r>
          </w:p>
        </w:tc>
        <w:tc>
          <w:tcPr>
            <w:tcW w:w="1160" w:type="dxa"/>
            <w:tcBorders>
              <w:top w:val="nil"/>
              <w:left w:val="nil"/>
              <w:bottom w:val="single" w:sz="4" w:space="0" w:color="auto"/>
              <w:right w:val="single" w:sz="4" w:space="0" w:color="auto"/>
            </w:tcBorders>
            <w:vAlign w:val="center"/>
            <w:hideMark/>
          </w:tcPr>
          <w:p w14:paraId="2C62E417"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70</w:t>
            </w:r>
          </w:p>
        </w:tc>
        <w:tc>
          <w:tcPr>
            <w:tcW w:w="1220" w:type="dxa"/>
            <w:tcBorders>
              <w:top w:val="nil"/>
              <w:left w:val="nil"/>
              <w:bottom w:val="single" w:sz="4" w:space="0" w:color="auto"/>
              <w:right w:val="single" w:sz="4" w:space="0" w:color="auto"/>
            </w:tcBorders>
            <w:vAlign w:val="center"/>
            <w:hideMark/>
          </w:tcPr>
          <w:p w14:paraId="68D5066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40" w:type="dxa"/>
            <w:tcBorders>
              <w:top w:val="nil"/>
              <w:left w:val="nil"/>
              <w:bottom w:val="single" w:sz="4" w:space="0" w:color="auto"/>
              <w:right w:val="single" w:sz="4" w:space="0" w:color="auto"/>
            </w:tcBorders>
            <w:vAlign w:val="center"/>
            <w:hideMark/>
          </w:tcPr>
          <w:p w14:paraId="4F641C53"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11</w:t>
            </w:r>
          </w:p>
        </w:tc>
        <w:tc>
          <w:tcPr>
            <w:tcW w:w="760" w:type="dxa"/>
            <w:tcBorders>
              <w:top w:val="nil"/>
              <w:left w:val="nil"/>
              <w:bottom w:val="single" w:sz="4" w:space="0" w:color="auto"/>
              <w:right w:val="single" w:sz="4" w:space="0" w:color="auto"/>
            </w:tcBorders>
            <w:vAlign w:val="center"/>
            <w:hideMark/>
          </w:tcPr>
          <w:p w14:paraId="4E9F73B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w:t>
            </w:r>
          </w:p>
        </w:tc>
        <w:tc>
          <w:tcPr>
            <w:tcW w:w="1240" w:type="dxa"/>
            <w:tcBorders>
              <w:top w:val="nil"/>
              <w:left w:val="nil"/>
              <w:bottom w:val="single" w:sz="4" w:space="0" w:color="auto"/>
              <w:right w:val="single" w:sz="4" w:space="0" w:color="auto"/>
            </w:tcBorders>
            <w:vAlign w:val="center"/>
            <w:hideMark/>
          </w:tcPr>
          <w:p w14:paraId="562826D3"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18F83555" w14:textId="77777777" w:rsidTr="00E66065">
        <w:trPr>
          <w:trHeight w:val="1160"/>
        </w:trPr>
        <w:tc>
          <w:tcPr>
            <w:tcW w:w="2720" w:type="dxa"/>
            <w:tcBorders>
              <w:top w:val="nil"/>
              <w:left w:val="single" w:sz="4" w:space="0" w:color="auto"/>
              <w:bottom w:val="single" w:sz="4" w:space="0" w:color="auto"/>
              <w:right w:val="single" w:sz="4" w:space="0" w:color="auto"/>
            </w:tcBorders>
            <w:vAlign w:val="center"/>
            <w:hideMark/>
          </w:tcPr>
          <w:p w14:paraId="38E1937B"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Consulting Firms Specialized in Project Management</w:t>
            </w:r>
          </w:p>
        </w:tc>
        <w:tc>
          <w:tcPr>
            <w:tcW w:w="1160" w:type="dxa"/>
            <w:tcBorders>
              <w:top w:val="nil"/>
              <w:left w:val="nil"/>
              <w:bottom w:val="single" w:sz="4" w:space="0" w:color="auto"/>
              <w:right w:val="single" w:sz="4" w:space="0" w:color="auto"/>
            </w:tcBorders>
            <w:vAlign w:val="center"/>
            <w:hideMark/>
          </w:tcPr>
          <w:p w14:paraId="40E397F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60</w:t>
            </w:r>
          </w:p>
        </w:tc>
        <w:tc>
          <w:tcPr>
            <w:tcW w:w="1220" w:type="dxa"/>
            <w:tcBorders>
              <w:top w:val="nil"/>
              <w:left w:val="nil"/>
              <w:bottom w:val="single" w:sz="4" w:space="0" w:color="auto"/>
              <w:right w:val="single" w:sz="4" w:space="0" w:color="auto"/>
            </w:tcBorders>
            <w:vAlign w:val="center"/>
            <w:hideMark/>
          </w:tcPr>
          <w:p w14:paraId="764AE1F5"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18</w:t>
            </w:r>
          </w:p>
        </w:tc>
        <w:tc>
          <w:tcPr>
            <w:tcW w:w="740" w:type="dxa"/>
            <w:tcBorders>
              <w:top w:val="nil"/>
              <w:left w:val="nil"/>
              <w:bottom w:val="single" w:sz="4" w:space="0" w:color="auto"/>
              <w:right w:val="single" w:sz="4" w:space="0" w:color="auto"/>
            </w:tcBorders>
            <w:vAlign w:val="center"/>
            <w:hideMark/>
          </w:tcPr>
          <w:p w14:paraId="31CB696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w:t>
            </w:r>
          </w:p>
        </w:tc>
        <w:tc>
          <w:tcPr>
            <w:tcW w:w="760" w:type="dxa"/>
            <w:tcBorders>
              <w:top w:val="nil"/>
              <w:left w:val="nil"/>
              <w:bottom w:val="single" w:sz="4" w:space="0" w:color="auto"/>
              <w:right w:val="single" w:sz="4" w:space="0" w:color="auto"/>
            </w:tcBorders>
            <w:vAlign w:val="center"/>
            <w:hideMark/>
          </w:tcPr>
          <w:p w14:paraId="6397F99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c>
          <w:tcPr>
            <w:tcW w:w="1240" w:type="dxa"/>
            <w:tcBorders>
              <w:top w:val="nil"/>
              <w:left w:val="nil"/>
              <w:bottom w:val="single" w:sz="4" w:space="0" w:color="auto"/>
              <w:right w:val="single" w:sz="4" w:space="0" w:color="auto"/>
            </w:tcBorders>
            <w:vAlign w:val="center"/>
            <w:hideMark/>
          </w:tcPr>
          <w:p w14:paraId="58503B1A"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501C690E" w14:textId="77777777" w:rsidTr="00E66065">
        <w:trPr>
          <w:trHeight w:val="620"/>
        </w:trPr>
        <w:tc>
          <w:tcPr>
            <w:tcW w:w="2720" w:type="dxa"/>
            <w:tcBorders>
              <w:top w:val="nil"/>
              <w:left w:val="single" w:sz="4" w:space="0" w:color="auto"/>
              <w:bottom w:val="single" w:sz="4" w:space="0" w:color="auto"/>
              <w:right w:val="single" w:sz="4" w:space="0" w:color="auto"/>
            </w:tcBorders>
            <w:vAlign w:val="center"/>
            <w:hideMark/>
          </w:tcPr>
          <w:p w14:paraId="0522AC0A" w14:textId="77777777" w:rsidR="00A76625" w:rsidRPr="00D34E68" w:rsidRDefault="00A76625" w:rsidP="00E66065">
            <w:pPr>
              <w:spacing w:after="0" w:line="240" w:lineRule="auto"/>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Total</w:t>
            </w:r>
          </w:p>
        </w:tc>
        <w:tc>
          <w:tcPr>
            <w:tcW w:w="1160" w:type="dxa"/>
            <w:tcBorders>
              <w:top w:val="nil"/>
              <w:left w:val="nil"/>
              <w:bottom w:val="single" w:sz="4" w:space="0" w:color="auto"/>
              <w:right w:val="single" w:sz="4" w:space="0" w:color="auto"/>
            </w:tcBorders>
            <w:vAlign w:val="center"/>
            <w:hideMark/>
          </w:tcPr>
          <w:p w14:paraId="1E2EAAEA"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600</w:t>
            </w:r>
          </w:p>
        </w:tc>
        <w:tc>
          <w:tcPr>
            <w:tcW w:w="1220" w:type="dxa"/>
            <w:tcBorders>
              <w:top w:val="nil"/>
              <w:left w:val="nil"/>
              <w:bottom w:val="single" w:sz="4" w:space="0" w:color="auto"/>
              <w:right w:val="single" w:sz="4" w:space="0" w:color="auto"/>
            </w:tcBorders>
            <w:vAlign w:val="center"/>
            <w:hideMark/>
          </w:tcPr>
          <w:p w14:paraId="7F5F9E1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180</w:t>
            </w:r>
          </w:p>
        </w:tc>
        <w:tc>
          <w:tcPr>
            <w:tcW w:w="740" w:type="dxa"/>
            <w:tcBorders>
              <w:top w:val="nil"/>
              <w:left w:val="nil"/>
              <w:bottom w:val="single" w:sz="4" w:space="0" w:color="auto"/>
              <w:right w:val="single" w:sz="4" w:space="0" w:color="auto"/>
            </w:tcBorders>
            <w:vAlign w:val="center"/>
            <w:hideMark/>
          </w:tcPr>
          <w:p w14:paraId="12408BFC"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91</w:t>
            </w:r>
          </w:p>
        </w:tc>
        <w:tc>
          <w:tcPr>
            <w:tcW w:w="760" w:type="dxa"/>
            <w:tcBorders>
              <w:top w:val="nil"/>
              <w:left w:val="nil"/>
              <w:bottom w:val="single" w:sz="4" w:space="0" w:color="auto"/>
              <w:right w:val="single" w:sz="4" w:space="0" w:color="auto"/>
            </w:tcBorders>
            <w:vAlign w:val="center"/>
            <w:hideMark/>
          </w:tcPr>
          <w:p w14:paraId="5146FBDE"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53</w:t>
            </w:r>
          </w:p>
        </w:tc>
        <w:tc>
          <w:tcPr>
            <w:tcW w:w="1240" w:type="dxa"/>
            <w:tcBorders>
              <w:top w:val="nil"/>
              <w:left w:val="nil"/>
              <w:bottom w:val="single" w:sz="4" w:space="0" w:color="auto"/>
              <w:right w:val="single" w:sz="4" w:space="0" w:color="auto"/>
            </w:tcBorders>
            <w:vAlign w:val="center"/>
            <w:hideMark/>
          </w:tcPr>
          <w:p w14:paraId="2B394BC4"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36</w:t>
            </w:r>
          </w:p>
        </w:tc>
      </w:tr>
    </w:tbl>
    <w:p w14:paraId="6CF72988" w14:textId="77777777" w:rsidR="00A76625" w:rsidRDefault="00A76625" w:rsidP="00A76625">
      <w:pPr>
        <w:spacing w:line="360" w:lineRule="auto"/>
        <w:ind w:left="720"/>
        <w:rPr>
          <w:rFonts w:asciiTheme="majorBidi" w:hAnsiTheme="majorBidi" w:cstheme="majorBidi"/>
          <w:sz w:val="28"/>
          <w:szCs w:val="28"/>
        </w:rPr>
      </w:pPr>
    </w:p>
    <w:p w14:paraId="61013260" w14:textId="77777777" w:rsidR="00A76625" w:rsidRDefault="00A76625" w:rsidP="00A76625">
      <w:pPr>
        <w:spacing w:line="360" w:lineRule="auto"/>
        <w:rPr>
          <w:rFonts w:asciiTheme="majorBidi" w:hAnsiTheme="majorBidi" w:cstheme="majorBidi"/>
          <w:sz w:val="28"/>
          <w:szCs w:val="28"/>
        </w:rPr>
      </w:pPr>
    </w:p>
    <w:p w14:paraId="05F68357" w14:textId="77777777" w:rsidR="00A76625" w:rsidRDefault="00A76625" w:rsidP="00A76625">
      <w:pPr>
        <w:spacing w:line="360" w:lineRule="auto"/>
        <w:rPr>
          <w:rFonts w:asciiTheme="majorBidi" w:hAnsiTheme="majorBidi" w:cstheme="majorBidi"/>
          <w:sz w:val="28"/>
          <w:szCs w:val="28"/>
        </w:rPr>
      </w:pPr>
    </w:p>
    <w:p w14:paraId="596D981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155FC40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DE9AC49" w14:textId="06FADEA5" w:rsidR="00A76625" w:rsidRDefault="00A76625" w:rsidP="003201D5">
      <w:pPr>
        <w:spacing w:line="360" w:lineRule="auto"/>
        <w:rPr>
          <w:rFonts w:asciiTheme="majorBidi" w:hAnsiTheme="majorBidi" w:cstheme="majorBidi"/>
          <w:color w:val="2E74B5" w:themeColor="accent1" w:themeShade="BF"/>
          <w:sz w:val="28"/>
          <w:szCs w:val="28"/>
          <w:rtl/>
        </w:rPr>
      </w:pPr>
    </w:p>
    <w:p w14:paraId="613C227A" w14:textId="5B03878C" w:rsidR="00AB08E6" w:rsidRDefault="00AB08E6" w:rsidP="003201D5">
      <w:pPr>
        <w:spacing w:line="360" w:lineRule="auto"/>
        <w:rPr>
          <w:rFonts w:asciiTheme="majorBidi" w:hAnsiTheme="majorBidi" w:cstheme="majorBidi"/>
          <w:color w:val="2E74B5" w:themeColor="accent1" w:themeShade="BF"/>
          <w:sz w:val="28"/>
          <w:szCs w:val="28"/>
          <w:rtl/>
        </w:rPr>
      </w:pPr>
    </w:p>
    <w:p w14:paraId="3173EEE9" w14:textId="47A12D72" w:rsidR="00AB08E6" w:rsidRDefault="00AB08E6" w:rsidP="003201D5">
      <w:pPr>
        <w:spacing w:line="360" w:lineRule="auto"/>
        <w:rPr>
          <w:rFonts w:asciiTheme="majorBidi" w:hAnsiTheme="majorBidi" w:cstheme="majorBidi"/>
          <w:color w:val="2E74B5" w:themeColor="accent1" w:themeShade="BF"/>
          <w:sz w:val="28"/>
          <w:szCs w:val="28"/>
          <w:rtl/>
        </w:rPr>
      </w:pPr>
    </w:p>
    <w:p w14:paraId="0D594F3A" w14:textId="77777777" w:rsidR="00AB08E6" w:rsidRDefault="00AB08E6" w:rsidP="003201D5">
      <w:pPr>
        <w:spacing w:line="360" w:lineRule="auto"/>
        <w:rPr>
          <w:rFonts w:asciiTheme="majorBidi" w:hAnsiTheme="majorBidi" w:cstheme="majorBidi"/>
          <w:color w:val="2E74B5" w:themeColor="accent1" w:themeShade="BF"/>
          <w:sz w:val="28"/>
          <w:szCs w:val="28"/>
        </w:rPr>
      </w:pPr>
    </w:p>
    <w:p w14:paraId="3B1F3D56" w14:textId="6EBC8500" w:rsidR="001F4A2F" w:rsidRDefault="001F4A2F" w:rsidP="003201D5">
      <w:pPr>
        <w:spacing w:line="360" w:lineRule="auto"/>
        <w:rPr>
          <w:rFonts w:asciiTheme="majorBidi" w:hAnsiTheme="majorBidi" w:cstheme="majorBidi"/>
          <w:color w:val="2E74B5" w:themeColor="accent1" w:themeShade="BF"/>
          <w:sz w:val="28"/>
          <w:szCs w:val="28"/>
          <w:rtl/>
        </w:rPr>
      </w:pPr>
    </w:p>
    <w:p w14:paraId="51473D0C" w14:textId="77777777" w:rsidR="001F6241" w:rsidRDefault="001F6241" w:rsidP="003201D5">
      <w:pPr>
        <w:spacing w:line="360" w:lineRule="auto"/>
        <w:rPr>
          <w:rFonts w:asciiTheme="majorBidi" w:hAnsiTheme="majorBidi" w:cstheme="majorBidi"/>
          <w:color w:val="2E74B5" w:themeColor="accent1" w:themeShade="BF"/>
          <w:sz w:val="28"/>
          <w:szCs w:val="28"/>
        </w:rPr>
      </w:pPr>
    </w:p>
    <w:p w14:paraId="30911C5C" w14:textId="4C5A62D0" w:rsidR="00F565D6" w:rsidRPr="00F565D6" w:rsidRDefault="00F565D6"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3.2.1.</w:t>
      </w:r>
      <w:r w:rsidR="00984DA9">
        <w:rPr>
          <w:rFonts w:asciiTheme="majorBidi" w:hAnsiTheme="majorBidi" w:cstheme="majorBidi"/>
          <w:b/>
          <w:bCs/>
          <w:color w:val="2E74B5" w:themeColor="accent1" w:themeShade="BF"/>
          <w:sz w:val="28"/>
          <w:szCs w:val="28"/>
        </w:rPr>
        <w:t>5</w:t>
      </w:r>
      <w:r>
        <w:rPr>
          <w:rFonts w:asciiTheme="majorBidi" w:hAnsiTheme="majorBidi" w:cstheme="majorBidi"/>
          <w:b/>
          <w:bCs/>
          <w:color w:val="2E74B5" w:themeColor="accent1" w:themeShade="BF"/>
          <w:sz w:val="28"/>
          <w:szCs w:val="28"/>
        </w:rPr>
        <w:t xml:space="preserve"> </w:t>
      </w:r>
      <w:r w:rsidRPr="00F565D6">
        <w:rPr>
          <w:rFonts w:asciiTheme="majorBidi" w:hAnsiTheme="majorBidi" w:cstheme="majorBidi"/>
          <w:b/>
          <w:bCs/>
          <w:color w:val="2E74B5" w:themeColor="accent1" w:themeShade="BF"/>
          <w:sz w:val="28"/>
          <w:szCs w:val="28"/>
        </w:rPr>
        <w:t>Overview of the Questionnaire</w:t>
      </w:r>
    </w:p>
    <w:p w14:paraId="0D00E57B"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primary data collection instrument used in this study is a structured questionnaire developed to examine the relationship between Artificial Intelligence (AI) adoption in project management, organizational readiness, and project performance.</w:t>
      </w:r>
    </w:p>
    <w:p w14:paraId="49F9C033" w14:textId="131E5072"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is designed to collect quantitative data from professionals working in project-based organizations such as construction, engineering, and infrastructure development sectors.</w:t>
      </w:r>
    </w:p>
    <w:p w14:paraId="63F20B8B" w14:textId="25AA8FBB" w:rsidR="00514F6E" w:rsidRPr="00F565D6" w:rsidRDefault="00F565D6" w:rsidP="00AB08E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was developed following a comprehensive review of the literature on artificial intelligence adoption, organizational readiness for technological change, and project performance evaluation. Several measurement items were adapted from validated scales used in previous empirical studies, ensuring that the instrument demonstrates strong content validity and theoretical grounding.</w:t>
      </w:r>
    </w:p>
    <w:p w14:paraId="141DBF50" w14:textId="77777777" w:rsidR="00514F6E" w:rsidRPr="00514F6E" w:rsidRDefault="00F565D6"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2E74B5" w:themeColor="accent1" w:themeShade="BF"/>
          <w:sz w:val="28"/>
          <w:szCs w:val="28"/>
        </w:rPr>
        <w:t>Key theoretical foundations for the questionnaire include the work of</w:t>
      </w:r>
      <w:r w:rsidR="00A70610" w:rsidRPr="00514F6E">
        <w:rPr>
          <w:rFonts w:asciiTheme="majorBidi" w:hAnsiTheme="majorBidi" w:cstheme="majorBidi"/>
          <w:color w:val="2E74B5" w:themeColor="accent1" w:themeShade="BF"/>
          <w:sz w:val="28"/>
          <w:szCs w:val="28"/>
        </w:rPr>
        <w:t xml:space="preserve"> :</w:t>
      </w:r>
      <w:r w:rsidRPr="00F565D6">
        <w:rPr>
          <w:rFonts w:asciiTheme="majorBidi" w:hAnsiTheme="majorBidi" w:cstheme="majorBidi"/>
          <w:color w:val="000000" w:themeColor="text1"/>
          <w:sz w:val="28"/>
          <w:szCs w:val="28"/>
        </w:rPr>
        <w:br/>
      </w:r>
      <w:r w:rsidR="00514F6E" w:rsidRPr="00514F6E">
        <w:rPr>
          <w:rFonts w:asciiTheme="majorBidi" w:hAnsiTheme="majorBidi" w:cstheme="majorBidi"/>
          <w:color w:val="000000" w:themeColor="text1"/>
          <w:sz w:val="28"/>
          <w:szCs w:val="28"/>
        </w:rPr>
        <w:t>The development of the questionnaire in this study is grounded in well-established theoretical and empirical foundations. The construct of organizational readiness is based on the work of Bryan J. Weiner, who conceptualizes readiness for change as a multidimensional construct encompassing organizational commitment and capability to implement new innovations (Weiner, 2009). This framework is particularly relevant in assessing the preparedness of construction organizations to adopt artificial intelligence (AI) technologies.</w:t>
      </w:r>
    </w:p>
    <w:p w14:paraId="54411CFA" w14:textId="77777777" w:rsidR="00514F6E" w:rsidRPr="00514F6E" w:rsidRDefault="00514F6E"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lastRenderedPageBreak/>
        <w:t xml:space="preserve">Furthermore, the measurement of AI’s impact on project performance is informed by the study of Thordur V. </w:t>
      </w:r>
      <w:proofErr w:type="spellStart"/>
      <w:r w:rsidRPr="00514F6E">
        <w:rPr>
          <w:rFonts w:asciiTheme="majorBidi" w:hAnsiTheme="majorBidi" w:cstheme="majorBidi"/>
          <w:color w:val="000000" w:themeColor="text1"/>
          <w:sz w:val="28"/>
          <w:szCs w:val="28"/>
        </w:rPr>
        <w:t>Fridgeirsson</w:t>
      </w:r>
      <w:proofErr w:type="spellEnd"/>
      <w:r w:rsidRPr="00514F6E">
        <w:rPr>
          <w:rFonts w:asciiTheme="majorBidi" w:hAnsiTheme="majorBidi" w:cstheme="majorBidi"/>
          <w:color w:val="000000" w:themeColor="text1"/>
          <w:sz w:val="28"/>
          <w:szCs w:val="28"/>
        </w:rPr>
        <w:t>, which highlights the role of AI in enhancing project schedule management, cost control, and risk mitigation (</w:t>
      </w:r>
      <w:proofErr w:type="spellStart"/>
      <w:r w:rsidRPr="00514F6E">
        <w:rPr>
          <w:rFonts w:asciiTheme="majorBidi" w:hAnsiTheme="majorBidi" w:cstheme="majorBidi"/>
          <w:color w:val="000000" w:themeColor="text1"/>
          <w:sz w:val="28"/>
          <w:szCs w:val="28"/>
        </w:rPr>
        <w:t>Fridgeirsson</w:t>
      </w:r>
      <w:proofErr w:type="spellEnd"/>
      <w:r w:rsidRPr="00514F6E">
        <w:rPr>
          <w:rFonts w:asciiTheme="majorBidi" w:hAnsiTheme="majorBidi" w:cstheme="majorBidi"/>
          <w:color w:val="000000" w:themeColor="text1"/>
          <w:sz w:val="28"/>
          <w:szCs w:val="28"/>
        </w:rPr>
        <w:t xml:space="preserve"> et al., 2023). These dimensions have been adapted to reflect key performance indicators within construction project management.</w:t>
      </w:r>
    </w:p>
    <w:p w14:paraId="2FD61A39" w14:textId="36410B42" w:rsidR="00514F6E" w:rsidRPr="00AB08E6" w:rsidRDefault="00514F6E" w:rsidP="00AB08E6">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t xml:space="preserve">In addition, the evaluation of project performance is grounded in the multidimensional project success framework proposed by Aaron J. </w:t>
      </w:r>
      <w:proofErr w:type="spellStart"/>
      <w:r w:rsidRPr="00514F6E">
        <w:rPr>
          <w:rFonts w:asciiTheme="majorBidi" w:hAnsiTheme="majorBidi" w:cstheme="majorBidi"/>
          <w:color w:val="000000" w:themeColor="text1"/>
          <w:sz w:val="28"/>
          <w:szCs w:val="28"/>
        </w:rPr>
        <w:t>Shenhar</w:t>
      </w:r>
      <w:proofErr w:type="spellEnd"/>
      <w:r w:rsidRPr="00514F6E">
        <w:rPr>
          <w:rFonts w:asciiTheme="majorBidi" w:hAnsiTheme="majorBidi" w:cstheme="majorBidi"/>
          <w:color w:val="000000" w:themeColor="text1"/>
          <w:sz w:val="28"/>
          <w:szCs w:val="28"/>
        </w:rPr>
        <w:t xml:space="preserve"> and Dov Dvir, which emphasizes that project success extends beyond traditional measures to include efficiency, strategic impact, and overall value creation (</w:t>
      </w:r>
      <w:proofErr w:type="spellStart"/>
      <w:r w:rsidRPr="00514F6E">
        <w:rPr>
          <w:rFonts w:asciiTheme="majorBidi" w:hAnsiTheme="majorBidi" w:cstheme="majorBidi"/>
          <w:color w:val="000000" w:themeColor="text1"/>
          <w:sz w:val="28"/>
          <w:szCs w:val="28"/>
        </w:rPr>
        <w:t>Shenhar</w:t>
      </w:r>
      <w:proofErr w:type="spellEnd"/>
      <w:r w:rsidRPr="00514F6E">
        <w:rPr>
          <w:rFonts w:asciiTheme="majorBidi" w:hAnsiTheme="majorBidi" w:cstheme="majorBidi"/>
          <w:color w:val="000000" w:themeColor="text1"/>
          <w:sz w:val="28"/>
          <w:szCs w:val="28"/>
        </w:rPr>
        <w:t xml:space="preserve"> &amp; Dvir, 2007). This perspective supports the inclusion of multiple performance dimensions in the present study.</w:t>
      </w:r>
    </w:p>
    <w:p w14:paraId="5348A727" w14:textId="77777777" w:rsidR="00F565D6" w:rsidRPr="00273E1F" w:rsidRDefault="00F565D6" w:rsidP="00273E1F">
      <w:pPr>
        <w:spacing w:line="360" w:lineRule="auto"/>
        <w:rPr>
          <w:rFonts w:asciiTheme="majorBidi" w:hAnsiTheme="majorBidi" w:cstheme="majorBidi"/>
          <w:color w:val="000000" w:themeColor="text1"/>
          <w:sz w:val="28"/>
          <w:szCs w:val="28"/>
        </w:rPr>
      </w:pPr>
      <w:r w:rsidRPr="00273E1F">
        <w:rPr>
          <w:rFonts w:asciiTheme="majorBidi" w:hAnsiTheme="majorBidi" w:cstheme="majorBidi"/>
          <w:color w:val="000000" w:themeColor="text1"/>
          <w:sz w:val="28"/>
          <w:szCs w:val="28"/>
        </w:rPr>
        <w:t>The questionnaire is designed to support quantitative statistical analysis using SPSS, including:</w:t>
      </w:r>
    </w:p>
    <w:p w14:paraId="2541603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Descriptive statistics</w:t>
      </w:r>
    </w:p>
    <w:p w14:paraId="581581D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Reliability testing (Cronbach’s Alpha)</w:t>
      </w:r>
    </w:p>
    <w:p w14:paraId="4C22D6B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Exploratory factor analysis</w:t>
      </w:r>
    </w:p>
    <w:p w14:paraId="6F95155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Correlation analysis</w:t>
      </w:r>
    </w:p>
    <w:p w14:paraId="45613833" w14:textId="1017A491"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regression analysis</w:t>
      </w:r>
    </w:p>
    <w:p w14:paraId="761113AF" w14:textId="082D0595" w:rsidR="00B21920" w:rsidRDefault="00B21920" w:rsidP="00F565D6">
      <w:pPr>
        <w:spacing w:line="360" w:lineRule="auto"/>
        <w:rPr>
          <w:rFonts w:asciiTheme="majorBidi" w:hAnsiTheme="majorBidi" w:cstheme="majorBidi"/>
          <w:color w:val="000000" w:themeColor="text1"/>
          <w:sz w:val="28"/>
          <w:szCs w:val="28"/>
        </w:rPr>
      </w:pPr>
    </w:p>
    <w:p w14:paraId="423BD2E9" w14:textId="77777777" w:rsidR="00B21920" w:rsidRPr="00F565D6" w:rsidRDefault="00B21920" w:rsidP="00F565D6">
      <w:pPr>
        <w:spacing w:line="360" w:lineRule="auto"/>
        <w:rPr>
          <w:rFonts w:asciiTheme="majorBidi" w:hAnsiTheme="majorBidi" w:cstheme="majorBidi"/>
          <w:color w:val="000000" w:themeColor="text1"/>
          <w:sz w:val="28"/>
          <w:szCs w:val="28"/>
        </w:rPr>
      </w:pPr>
    </w:p>
    <w:p w14:paraId="15A985F4" w14:textId="71941923"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 xml:space="preserve">The main pillars of the </w:t>
      </w:r>
      <w:r w:rsidR="00745A19" w:rsidRPr="00F565D6">
        <w:rPr>
          <w:rFonts w:asciiTheme="majorBidi" w:hAnsiTheme="majorBidi" w:cstheme="majorBidi"/>
          <w:b/>
          <w:bCs/>
          <w:color w:val="2E74B5" w:themeColor="accent1" w:themeShade="BF"/>
          <w:sz w:val="28"/>
          <w:szCs w:val="28"/>
        </w:rPr>
        <w:t>questionnaire:</w:t>
      </w:r>
    </w:p>
    <w:p w14:paraId="193BF383" w14:textId="346AC35A" w:rsidR="00985776" w:rsidRDefault="00F565D6" w:rsidP="00AB08E6">
      <w:pPr>
        <w:spacing w:line="360" w:lineRule="auto"/>
        <w:rPr>
          <w:rFonts w:asciiTheme="majorBidi" w:hAnsiTheme="majorBidi" w:cstheme="majorBidi"/>
          <w:color w:val="000000" w:themeColor="text1"/>
          <w:sz w:val="28"/>
          <w:szCs w:val="28"/>
          <w:rtl/>
        </w:rPr>
      </w:pPr>
      <w:r w:rsidRPr="00F565D6">
        <w:rPr>
          <w:rFonts w:asciiTheme="majorBidi" w:hAnsiTheme="majorBidi" w:cstheme="majorBidi"/>
          <w:color w:val="000000" w:themeColor="text1"/>
          <w:sz w:val="28"/>
          <w:szCs w:val="28"/>
        </w:rPr>
        <w:t xml:space="preserve">The instrument consists of </w:t>
      </w:r>
      <w:proofErr w:type="spellStart"/>
      <w:r w:rsidR="00985776">
        <w:rPr>
          <w:rFonts w:asciiTheme="majorBidi" w:hAnsiTheme="majorBidi" w:cstheme="majorBidi"/>
          <w:color w:val="000000" w:themeColor="text1"/>
          <w:sz w:val="28"/>
          <w:szCs w:val="28"/>
        </w:rPr>
        <w:t>sevin</w:t>
      </w:r>
      <w:proofErr w:type="spellEnd"/>
      <w:r w:rsidRPr="00F565D6">
        <w:rPr>
          <w:rFonts w:asciiTheme="majorBidi" w:hAnsiTheme="majorBidi" w:cstheme="majorBidi"/>
          <w:color w:val="000000" w:themeColor="text1"/>
          <w:sz w:val="28"/>
          <w:szCs w:val="28"/>
        </w:rPr>
        <w:t xml:space="preserve"> main sections, each representing a construct within the conceptual framework of the study.</w:t>
      </w:r>
    </w:p>
    <w:p w14:paraId="7ED51ED8" w14:textId="77777777" w:rsidR="00AB08E6" w:rsidRDefault="00AB08E6" w:rsidP="00AB08E6">
      <w:pPr>
        <w:spacing w:line="360" w:lineRule="auto"/>
        <w:rPr>
          <w:rFonts w:asciiTheme="majorBidi" w:hAnsiTheme="majorBidi" w:cstheme="majorBidi"/>
          <w:color w:val="000000" w:themeColor="text1"/>
          <w:sz w:val="28"/>
          <w:szCs w:val="28"/>
        </w:rPr>
      </w:pPr>
    </w:p>
    <w:p w14:paraId="6645796A" w14:textId="6E0872AD" w:rsidR="00985776" w:rsidRPr="00A10FD1" w:rsidRDefault="00A10FD1" w:rsidP="00985776">
      <w:pPr>
        <w:spacing w:line="360" w:lineRule="auto"/>
        <w:rPr>
          <w:rFonts w:asciiTheme="majorBidi" w:hAnsiTheme="majorBidi" w:cstheme="majorBidi"/>
          <w:color w:val="2E74B5" w:themeColor="accent1" w:themeShade="BF"/>
          <w:sz w:val="28"/>
          <w:szCs w:val="28"/>
        </w:rPr>
      </w:pPr>
      <w:r w:rsidRPr="00A10FD1">
        <w:rPr>
          <w:rFonts w:asciiTheme="majorBidi" w:hAnsiTheme="majorBidi" w:cstheme="majorBidi"/>
          <w:color w:val="2E74B5" w:themeColor="accent1" w:themeShade="BF"/>
          <w:sz w:val="28"/>
          <w:szCs w:val="28"/>
        </w:rPr>
        <w:lastRenderedPageBreak/>
        <w:t xml:space="preserve">Table </w:t>
      </w:r>
      <w:r w:rsidR="000C1B5F" w:rsidRPr="00A10FD1">
        <w:rPr>
          <w:rFonts w:asciiTheme="majorBidi" w:hAnsiTheme="majorBidi" w:cstheme="majorBidi"/>
          <w:color w:val="2E74B5" w:themeColor="accent1" w:themeShade="BF"/>
          <w:sz w:val="28"/>
          <w:szCs w:val="28"/>
        </w:rPr>
        <w:t>1:</w:t>
      </w:r>
      <w:r w:rsidRPr="00A10FD1">
        <w:rPr>
          <w:rFonts w:asciiTheme="majorBidi" w:hAnsiTheme="majorBidi" w:cstheme="majorBidi"/>
          <w:color w:val="2E74B5" w:themeColor="accent1" w:themeShade="BF"/>
          <w:sz w:val="28"/>
          <w:szCs w:val="28"/>
        </w:rPr>
        <w:t xml:space="preserve"> Main pillars </w:t>
      </w:r>
      <w:r w:rsidR="000C1B5F" w:rsidRPr="00A10FD1">
        <w:rPr>
          <w:rFonts w:asciiTheme="majorBidi" w:hAnsiTheme="majorBidi" w:cstheme="majorBidi"/>
          <w:color w:val="2E74B5" w:themeColor="accent1" w:themeShade="BF"/>
          <w:sz w:val="28"/>
          <w:szCs w:val="28"/>
        </w:rPr>
        <w:t>Questions:</w:t>
      </w:r>
      <w:r w:rsidRPr="00A10FD1">
        <w:rPr>
          <w:rFonts w:asciiTheme="majorBidi" w:hAnsiTheme="majorBidi" w:cstheme="majorBidi"/>
          <w:color w:val="2E74B5" w:themeColor="accent1" w:themeShade="BF"/>
          <w:sz w:val="28"/>
          <w:szCs w:val="28"/>
        </w:rPr>
        <w:t xml:space="preserve"> </w:t>
      </w:r>
    </w:p>
    <w:p w14:paraId="54F8AEF4" w14:textId="6AB18602" w:rsidR="00197C0C" w:rsidRPr="00AB08E6" w:rsidRDefault="00197C0C" w:rsidP="00F565D6">
      <w:pPr>
        <w:spacing w:line="360" w:lineRule="auto"/>
        <w:rPr>
          <w:rFonts w:asciiTheme="majorBidi" w:hAnsiTheme="majorBidi" w:cstheme="majorBidi"/>
          <w:color w:val="2E74B5" w:themeColor="accent1" w:themeShade="BF"/>
          <w:sz w:val="28"/>
          <w:szCs w:val="28"/>
        </w:rPr>
      </w:pPr>
      <w:r w:rsidRPr="00AB08E6">
        <w:rPr>
          <w:rFonts w:asciiTheme="majorBidi" w:hAnsiTheme="majorBidi" w:cstheme="majorBidi"/>
          <w:color w:val="2E74B5" w:themeColor="accent1" w:themeShade="BF"/>
          <w:sz w:val="28"/>
          <w:szCs w:val="28"/>
        </w:rPr>
        <w:t>PLEASE REFER TO REF</w:t>
      </w:r>
      <w:r w:rsidR="00243373">
        <w:rPr>
          <w:rFonts w:asciiTheme="majorBidi" w:hAnsiTheme="majorBidi" w:cstheme="majorBidi"/>
          <w:color w:val="2E74B5" w:themeColor="accent1" w:themeShade="BF"/>
          <w:sz w:val="28"/>
          <w:szCs w:val="28"/>
        </w:rPr>
        <w:t xml:space="preserve"> </w:t>
      </w:r>
      <w:r w:rsidRPr="00AB08E6">
        <w:rPr>
          <w:rFonts w:asciiTheme="majorBidi" w:hAnsiTheme="majorBidi" w:cstheme="majorBidi"/>
          <w:color w:val="2E74B5" w:themeColor="accent1" w:themeShade="BF"/>
          <w:sz w:val="28"/>
          <w:szCs w:val="28"/>
        </w:rPr>
        <w:t>#</w:t>
      </w:r>
      <w:r w:rsidR="00243373">
        <w:rPr>
          <w:rFonts w:asciiTheme="majorBidi" w:hAnsiTheme="majorBidi" w:cstheme="majorBidi"/>
          <w:color w:val="2E74B5" w:themeColor="accent1" w:themeShade="BF"/>
          <w:sz w:val="28"/>
          <w:szCs w:val="28"/>
        </w:rPr>
        <w:t xml:space="preserve"> 0</w:t>
      </w:r>
    </w:p>
    <w:p w14:paraId="79194AD4" w14:textId="28B8CF62" w:rsidR="00F565D6" w:rsidRDefault="00745A19" w:rsidP="00F565D6">
      <w:pPr>
        <w:spacing w:line="360" w:lineRule="auto"/>
        <w:rPr>
          <w:rFonts w:asciiTheme="majorBidi" w:hAnsiTheme="majorBidi" w:cstheme="majorBidi"/>
          <w:b/>
          <w:bCs/>
          <w:color w:val="2E74B5" w:themeColor="accent1" w:themeShade="BF"/>
          <w:sz w:val="28"/>
          <w:szCs w:val="28"/>
        </w:rPr>
      </w:pPr>
      <w:r w:rsidRPr="009232A5">
        <w:rPr>
          <w:rFonts w:asciiTheme="majorBidi" w:hAnsiTheme="majorBidi" w:cstheme="majorBidi"/>
          <w:b/>
          <w:bCs/>
          <w:color w:val="2E74B5" w:themeColor="accent1" w:themeShade="BF"/>
          <w:sz w:val="28"/>
          <w:szCs w:val="28"/>
        </w:rPr>
        <w:t xml:space="preserve">References : </w:t>
      </w:r>
    </w:p>
    <w:p w14:paraId="414B91A4" w14:textId="69526109" w:rsidR="001C3D74" w:rsidRDefault="00A10FD1" w:rsidP="00B2054D">
      <w:pPr>
        <w:spacing w:line="360" w:lineRule="auto"/>
        <w:jc w:val="center"/>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2 : Questionnaire </w:t>
      </w:r>
      <w:r w:rsidR="0016527C">
        <w:rPr>
          <w:rFonts w:asciiTheme="majorBidi" w:hAnsiTheme="majorBidi" w:cstheme="majorBidi"/>
          <w:b/>
          <w:bCs/>
          <w:color w:val="2E74B5" w:themeColor="accent1" w:themeShade="BF"/>
          <w:sz w:val="28"/>
          <w:szCs w:val="28"/>
        </w:rPr>
        <w:t>References:</w:t>
      </w:r>
    </w:p>
    <w:tbl>
      <w:tblPr>
        <w:tblW w:w="8640" w:type="dxa"/>
        <w:tblLook w:val="04A0" w:firstRow="1" w:lastRow="0" w:firstColumn="1" w:lastColumn="0" w:noHBand="0" w:noVBand="1"/>
      </w:tblPr>
      <w:tblGrid>
        <w:gridCol w:w="1440"/>
        <w:gridCol w:w="1440"/>
        <w:gridCol w:w="1440"/>
        <w:gridCol w:w="1440"/>
        <w:gridCol w:w="1440"/>
        <w:gridCol w:w="1440"/>
      </w:tblGrid>
      <w:tr w:rsidR="001C3D74" w:rsidRPr="001C3D74" w14:paraId="4ABB7C7F" w14:textId="77777777" w:rsidTr="001C3D74">
        <w:trPr>
          <w:trHeight w:val="720"/>
        </w:trPr>
        <w:tc>
          <w:tcPr>
            <w:tcW w:w="1440" w:type="dxa"/>
            <w:tcBorders>
              <w:top w:val="single" w:sz="4" w:space="0" w:color="auto"/>
              <w:left w:val="single" w:sz="4" w:space="0" w:color="auto"/>
              <w:bottom w:val="single" w:sz="4" w:space="0" w:color="auto"/>
              <w:right w:val="single" w:sz="4" w:space="0" w:color="auto"/>
            </w:tcBorders>
            <w:vAlign w:val="center"/>
            <w:hideMark/>
          </w:tcPr>
          <w:p w14:paraId="2F6C3CD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Variable</w:t>
            </w:r>
          </w:p>
        </w:tc>
        <w:tc>
          <w:tcPr>
            <w:tcW w:w="1440" w:type="dxa"/>
            <w:tcBorders>
              <w:top w:val="single" w:sz="4" w:space="0" w:color="auto"/>
              <w:left w:val="nil"/>
              <w:bottom w:val="single" w:sz="4" w:space="0" w:color="auto"/>
              <w:right w:val="single" w:sz="4" w:space="0" w:color="auto"/>
            </w:tcBorders>
            <w:vAlign w:val="center"/>
            <w:hideMark/>
          </w:tcPr>
          <w:p w14:paraId="66679824"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Dimension</w:t>
            </w:r>
          </w:p>
        </w:tc>
        <w:tc>
          <w:tcPr>
            <w:tcW w:w="1440" w:type="dxa"/>
            <w:tcBorders>
              <w:top w:val="single" w:sz="4" w:space="0" w:color="auto"/>
              <w:left w:val="nil"/>
              <w:bottom w:val="single" w:sz="4" w:space="0" w:color="auto"/>
              <w:right w:val="single" w:sz="4" w:space="0" w:color="auto"/>
            </w:tcBorders>
            <w:vAlign w:val="center"/>
            <w:hideMark/>
          </w:tcPr>
          <w:p w14:paraId="2F447D36"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Indicators</w:t>
            </w:r>
          </w:p>
        </w:tc>
        <w:tc>
          <w:tcPr>
            <w:tcW w:w="1440" w:type="dxa"/>
            <w:tcBorders>
              <w:top w:val="single" w:sz="4" w:space="0" w:color="auto"/>
              <w:left w:val="nil"/>
              <w:bottom w:val="single" w:sz="4" w:space="0" w:color="auto"/>
              <w:right w:val="single" w:sz="4" w:space="0" w:color="auto"/>
            </w:tcBorders>
            <w:vAlign w:val="center"/>
            <w:hideMark/>
          </w:tcPr>
          <w:p w14:paraId="71845C2D"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Questionnaire</w:t>
            </w:r>
            <w:r w:rsidRPr="001C3D74">
              <w:rPr>
                <w:rFonts w:ascii="Calibri" w:eastAsia="Times New Roman" w:hAnsi="Calibri" w:cs="Calibri"/>
                <w:b/>
                <w:bCs/>
                <w:color w:val="000000"/>
                <w:sz w:val="18"/>
                <w:szCs w:val="18"/>
              </w:rPr>
              <w:br/>
              <w:t xml:space="preserve"> Items</w:t>
            </w:r>
          </w:p>
        </w:tc>
        <w:tc>
          <w:tcPr>
            <w:tcW w:w="1440" w:type="dxa"/>
            <w:tcBorders>
              <w:top w:val="single" w:sz="4" w:space="0" w:color="auto"/>
              <w:left w:val="nil"/>
              <w:bottom w:val="single" w:sz="4" w:space="0" w:color="auto"/>
              <w:right w:val="single" w:sz="4" w:space="0" w:color="auto"/>
            </w:tcBorders>
            <w:vAlign w:val="center"/>
            <w:hideMark/>
          </w:tcPr>
          <w:p w14:paraId="7DD12933"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Source</w:t>
            </w:r>
          </w:p>
        </w:tc>
        <w:tc>
          <w:tcPr>
            <w:tcW w:w="1440" w:type="dxa"/>
            <w:tcBorders>
              <w:top w:val="single" w:sz="4" w:space="0" w:color="auto"/>
              <w:left w:val="nil"/>
              <w:bottom w:val="single" w:sz="4" w:space="0" w:color="auto"/>
              <w:right w:val="single" w:sz="4" w:space="0" w:color="auto"/>
            </w:tcBorders>
            <w:vAlign w:val="center"/>
            <w:hideMark/>
          </w:tcPr>
          <w:p w14:paraId="5C26774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Author</w:t>
            </w:r>
          </w:p>
        </w:tc>
      </w:tr>
      <w:tr w:rsidR="001C3D74" w:rsidRPr="001C3D74" w14:paraId="4F4B05B0" w14:textId="77777777" w:rsidTr="001C3D74">
        <w:trPr>
          <w:trHeight w:val="1200"/>
        </w:trPr>
        <w:tc>
          <w:tcPr>
            <w:tcW w:w="1440" w:type="dxa"/>
            <w:vMerge w:val="restart"/>
            <w:tcBorders>
              <w:top w:val="nil"/>
              <w:left w:val="single" w:sz="4" w:space="0" w:color="auto"/>
              <w:bottom w:val="single" w:sz="4" w:space="0" w:color="auto"/>
              <w:right w:val="single" w:sz="4" w:space="0" w:color="auto"/>
            </w:tcBorders>
            <w:vAlign w:val="center"/>
            <w:hideMark/>
          </w:tcPr>
          <w:p w14:paraId="15A3DE78"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Adoption (Independent Variable)</w:t>
            </w:r>
          </w:p>
        </w:tc>
        <w:tc>
          <w:tcPr>
            <w:tcW w:w="1440" w:type="dxa"/>
            <w:tcBorders>
              <w:top w:val="nil"/>
              <w:left w:val="nil"/>
              <w:bottom w:val="single" w:sz="4" w:space="0" w:color="auto"/>
              <w:right w:val="single" w:sz="4" w:space="0" w:color="auto"/>
            </w:tcBorders>
            <w:vAlign w:val="center"/>
            <w:hideMark/>
          </w:tcPr>
          <w:p w14:paraId="4A9A5C4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 Integration in Project Processes</w:t>
            </w:r>
          </w:p>
        </w:tc>
        <w:tc>
          <w:tcPr>
            <w:tcW w:w="1440" w:type="dxa"/>
            <w:tcBorders>
              <w:top w:val="nil"/>
              <w:left w:val="nil"/>
              <w:bottom w:val="single" w:sz="4" w:space="0" w:color="auto"/>
              <w:right w:val="single" w:sz="4" w:space="0" w:color="auto"/>
            </w:tcBorders>
            <w:vAlign w:val="center"/>
            <w:hideMark/>
          </w:tcPr>
          <w:p w14:paraId="1ED258C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 of AI in planning, scheduling, monitoring, forecasting</w:t>
            </w:r>
          </w:p>
        </w:tc>
        <w:tc>
          <w:tcPr>
            <w:tcW w:w="1440" w:type="dxa"/>
            <w:tcBorders>
              <w:top w:val="nil"/>
              <w:left w:val="nil"/>
              <w:bottom w:val="single" w:sz="4" w:space="0" w:color="auto"/>
              <w:right w:val="single" w:sz="4" w:space="0" w:color="auto"/>
            </w:tcBorders>
            <w:vAlign w:val="center"/>
            <w:hideMark/>
          </w:tcPr>
          <w:p w14:paraId="06A557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B1, B2, B4, B6</w:t>
            </w:r>
          </w:p>
        </w:tc>
        <w:tc>
          <w:tcPr>
            <w:tcW w:w="1440" w:type="dxa"/>
            <w:tcBorders>
              <w:top w:val="nil"/>
              <w:left w:val="nil"/>
              <w:bottom w:val="single" w:sz="4" w:space="0" w:color="auto"/>
              <w:right w:val="single" w:sz="4" w:space="0" w:color="auto"/>
            </w:tcBorders>
            <w:vAlign w:val="center"/>
            <w:hideMark/>
          </w:tcPr>
          <w:p w14:paraId="101B08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in project management</w:t>
            </w:r>
          </w:p>
        </w:tc>
        <w:tc>
          <w:tcPr>
            <w:tcW w:w="1440" w:type="dxa"/>
            <w:tcBorders>
              <w:top w:val="nil"/>
              <w:left w:val="nil"/>
              <w:bottom w:val="single" w:sz="4" w:space="0" w:color="auto"/>
              <w:right w:val="single" w:sz="4" w:space="0" w:color="auto"/>
            </w:tcBorders>
            <w:vAlign w:val="center"/>
            <w:hideMark/>
          </w:tcPr>
          <w:p w14:paraId="781EC3D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Thordur V. </w:t>
            </w:r>
            <w:proofErr w:type="spellStart"/>
            <w:r w:rsidRPr="001C3D74">
              <w:rPr>
                <w:rFonts w:ascii="Calibri" w:eastAsia="Times New Roman" w:hAnsi="Calibri" w:cs="Calibri"/>
                <w:color w:val="000000"/>
                <w:sz w:val="18"/>
                <w:szCs w:val="18"/>
              </w:rPr>
              <w:t>Fridgeirsson</w:t>
            </w:r>
            <w:proofErr w:type="spellEnd"/>
            <w:r w:rsidRPr="001C3D74">
              <w:rPr>
                <w:rFonts w:ascii="Calibri" w:eastAsia="Times New Roman" w:hAnsi="Calibri" w:cs="Calibri"/>
                <w:color w:val="000000"/>
                <w:sz w:val="18"/>
                <w:szCs w:val="18"/>
              </w:rPr>
              <w:t>, Helgi Thor Ingason, Haukur Ingi Jonasson, &amp; Hildur Gunnarsdottir (2023)</w:t>
            </w:r>
          </w:p>
        </w:tc>
      </w:tr>
      <w:tr w:rsidR="001C3D74" w:rsidRPr="001C3D74" w14:paraId="2C7EBBC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C2605F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9C04E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Support</w:t>
            </w:r>
          </w:p>
        </w:tc>
        <w:tc>
          <w:tcPr>
            <w:tcW w:w="1440" w:type="dxa"/>
            <w:tcBorders>
              <w:top w:val="nil"/>
              <w:left w:val="nil"/>
              <w:bottom w:val="single" w:sz="4" w:space="0" w:color="auto"/>
              <w:right w:val="single" w:sz="4" w:space="0" w:color="auto"/>
            </w:tcBorders>
            <w:vAlign w:val="center"/>
            <w:hideMark/>
          </w:tcPr>
          <w:p w14:paraId="5186751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AI-based analytics and decision-making tools</w:t>
            </w:r>
          </w:p>
        </w:tc>
        <w:tc>
          <w:tcPr>
            <w:tcW w:w="1440" w:type="dxa"/>
            <w:tcBorders>
              <w:top w:val="nil"/>
              <w:left w:val="nil"/>
              <w:bottom w:val="single" w:sz="4" w:space="0" w:color="auto"/>
              <w:right w:val="single" w:sz="4" w:space="0" w:color="auto"/>
            </w:tcBorders>
            <w:vAlign w:val="center"/>
            <w:hideMark/>
          </w:tcPr>
          <w:p w14:paraId="2E47DC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B3, B5, B7</w:t>
            </w:r>
          </w:p>
        </w:tc>
        <w:tc>
          <w:tcPr>
            <w:tcW w:w="1440" w:type="dxa"/>
            <w:tcBorders>
              <w:top w:val="nil"/>
              <w:left w:val="nil"/>
              <w:bottom w:val="single" w:sz="4" w:space="0" w:color="auto"/>
              <w:right w:val="single" w:sz="4" w:space="0" w:color="auto"/>
            </w:tcBorders>
            <w:vAlign w:val="center"/>
            <w:hideMark/>
          </w:tcPr>
          <w:p w14:paraId="15E3548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Technology adoption literature</w:t>
            </w:r>
          </w:p>
        </w:tc>
        <w:tc>
          <w:tcPr>
            <w:tcW w:w="1440" w:type="dxa"/>
            <w:tcBorders>
              <w:top w:val="nil"/>
              <w:left w:val="nil"/>
              <w:bottom w:val="single" w:sz="4" w:space="0" w:color="auto"/>
              <w:right w:val="single" w:sz="4" w:space="0" w:color="auto"/>
            </w:tcBorders>
            <w:vAlign w:val="center"/>
            <w:hideMark/>
          </w:tcPr>
          <w:p w14:paraId="4D2F593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Fred D. Davis (1989)</w:t>
            </w:r>
          </w:p>
        </w:tc>
      </w:tr>
      <w:tr w:rsidR="001C3D74" w:rsidRPr="001C3D74" w14:paraId="20067DFE"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14F73DA8"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6C0500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AI Implementation</w:t>
            </w:r>
          </w:p>
        </w:tc>
        <w:tc>
          <w:tcPr>
            <w:tcW w:w="1440" w:type="dxa"/>
            <w:tcBorders>
              <w:top w:val="nil"/>
              <w:left w:val="nil"/>
              <w:bottom w:val="single" w:sz="4" w:space="0" w:color="auto"/>
              <w:right w:val="single" w:sz="4" w:space="0" w:color="auto"/>
            </w:tcBorders>
            <w:vAlign w:val="center"/>
            <w:hideMark/>
          </w:tcPr>
          <w:p w14:paraId="16F1A1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Investment in AI technologies </w:t>
            </w:r>
          </w:p>
        </w:tc>
        <w:tc>
          <w:tcPr>
            <w:tcW w:w="1440" w:type="dxa"/>
            <w:tcBorders>
              <w:top w:val="nil"/>
              <w:left w:val="nil"/>
              <w:bottom w:val="single" w:sz="4" w:space="0" w:color="auto"/>
              <w:right w:val="single" w:sz="4" w:space="0" w:color="auto"/>
            </w:tcBorders>
            <w:vAlign w:val="center"/>
            <w:hideMark/>
          </w:tcPr>
          <w:p w14:paraId="4ECA5B3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B8, B9, B10</w:t>
            </w:r>
          </w:p>
        </w:tc>
        <w:tc>
          <w:tcPr>
            <w:tcW w:w="1440" w:type="dxa"/>
            <w:tcBorders>
              <w:top w:val="nil"/>
              <w:left w:val="nil"/>
              <w:bottom w:val="single" w:sz="4" w:space="0" w:color="auto"/>
              <w:right w:val="single" w:sz="4" w:space="0" w:color="auto"/>
            </w:tcBorders>
            <w:vAlign w:val="center"/>
            <w:hideMark/>
          </w:tcPr>
          <w:p w14:paraId="441A228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Digital transformation research</w:t>
            </w:r>
          </w:p>
        </w:tc>
        <w:tc>
          <w:tcPr>
            <w:tcW w:w="1440" w:type="dxa"/>
            <w:tcBorders>
              <w:top w:val="nil"/>
              <w:left w:val="nil"/>
              <w:bottom w:val="single" w:sz="4" w:space="0" w:color="auto"/>
              <w:right w:val="single" w:sz="4" w:space="0" w:color="auto"/>
            </w:tcBorders>
            <w:vAlign w:val="center"/>
            <w:hideMark/>
          </w:tcPr>
          <w:p w14:paraId="39AC3F5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George Westerman, Didier Bonnet, &amp; Andrew McAfee (2014)</w:t>
            </w:r>
          </w:p>
        </w:tc>
      </w:tr>
      <w:tr w:rsidR="001C3D74" w:rsidRPr="001C3D74" w14:paraId="0485721F" w14:textId="77777777" w:rsidTr="001C3D74">
        <w:trPr>
          <w:trHeight w:val="480"/>
        </w:trPr>
        <w:tc>
          <w:tcPr>
            <w:tcW w:w="1440" w:type="dxa"/>
            <w:vMerge w:val="restart"/>
            <w:tcBorders>
              <w:top w:val="nil"/>
              <w:left w:val="single" w:sz="4" w:space="0" w:color="auto"/>
              <w:bottom w:val="single" w:sz="4" w:space="0" w:color="auto"/>
              <w:right w:val="single" w:sz="4" w:space="0" w:color="auto"/>
            </w:tcBorders>
            <w:vAlign w:val="center"/>
            <w:hideMark/>
          </w:tcPr>
          <w:p w14:paraId="341C3225" w14:textId="3B136928"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Readiness (M</w:t>
            </w:r>
            <w:r w:rsidR="00A007A5">
              <w:rPr>
                <w:rFonts w:ascii="Calibri" w:eastAsia="Times New Roman" w:hAnsi="Calibri" w:cs="Calibri"/>
                <w:color w:val="000000"/>
                <w:sz w:val="18"/>
                <w:szCs w:val="18"/>
              </w:rPr>
              <w:t xml:space="preserve">oderating </w:t>
            </w:r>
            <w:r w:rsidRPr="001C3D74">
              <w:rPr>
                <w:rFonts w:ascii="Calibri" w:eastAsia="Times New Roman" w:hAnsi="Calibri" w:cs="Calibri"/>
                <w:color w:val="000000"/>
                <w:sz w:val="18"/>
                <w:szCs w:val="18"/>
              </w:rPr>
              <w:t xml:space="preserve"> Variable)</w:t>
            </w:r>
          </w:p>
        </w:tc>
        <w:tc>
          <w:tcPr>
            <w:tcW w:w="1440" w:type="dxa"/>
            <w:tcBorders>
              <w:top w:val="nil"/>
              <w:left w:val="nil"/>
              <w:bottom w:val="single" w:sz="4" w:space="0" w:color="auto"/>
              <w:right w:val="single" w:sz="4" w:space="0" w:color="auto"/>
            </w:tcBorders>
            <w:vAlign w:val="center"/>
            <w:hideMark/>
          </w:tcPr>
          <w:p w14:paraId="38BC8A1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Technological Readiness</w:t>
            </w:r>
          </w:p>
        </w:tc>
        <w:tc>
          <w:tcPr>
            <w:tcW w:w="1440" w:type="dxa"/>
            <w:tcBorders>
              <w:top w:val="nil"/>
              <w:left w:val="nil"/>
              <w:bottom w:val="single" w:sz="4" w:space="0" w:color="auto"/>
              <w:right w:val="single" w:sz="4" w:space="0" w:color="auto"/>
            </w:tcBorders>
            <w:vAlign w:val="center"/>
            <w:hideMark/>
          </w:tcPr>
          <w:p w14:paraId="340B37C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Infrastructure and system compatibility</w:t>
            </w:r>
          </w:p>
        </w:tc>
        <w:tc>
          <w:tcPr>
            <w:tcW w:w="1440" w:type="dxa"/>
            <w:tcBorders>
              <w:top w:val="nil"/>
              <w:left w:val="nil"/>
              <w:bottom w:val="single" w:sz="4" w:space="0" w:color="auto"/>
              <w:right w:val="single" w:sz="4" w:space="0" w:color="auto"/>
            </w:tcBorders>
            <w:vAlign w:val="center"/>
            <w:hideMark/>
          </w:tcPr>
          <w:p w14:paraId="2D66A9F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C1, C2</w:t>
            </w:r>
          </w:p>
        </w:tc>
        <w:tc>
          <w:tcPr>
            <w:tcW w:w="1440" w:type="dxa"/>
            <w:tcBorders>
              <w:top w:val="nil"/>
              <w:left w:val="nil"/>
              <w:bottom w:val="single" w:sz="4" w:space="0" w:color="auto"/>
              <w:right w:val="single" w:sz="4" w:space="0" w:color="auto"/>
            </w:tcBorders>
            <w:vAlign w:val="center"/>
            <w:hideMark/>
          </w:tcPr>
          <w:p w14:paraId="5692AA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theory of organizational readiness for change</w:t>
            </w:r>
          </w:p>
        </w:tc>
        <w:tc>
          <w:tcPr>
            <w:tcW w:w="1440" w:type="dxa"/>
            <w:tcBorders>
              <w:top w:val="nil"/>
              <w:left w:val="nil"/>
              <w:bottom w:val="single" w:sz="4" w:space="0" w:color="auto"/>
              <w:right w:val="single" w:sz="4" w:space="0" w:color="auto"/>
            </w:tcBorders>
            <w:vAlign w:val="center"/>
            <w:hideMark/>
          </w:tcPr>
          <w:p w14:paraId="539134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Bryan J. Weiner (2009)</w:t>
            </w:r>
          </w:p>
        </w:tc>
      </w:tr>
      <w:tr w:rsidR="001C3D74" w:rsidRPr="001C3D74" w14:paraId="7F3C4E07"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E77BB9F"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2658A9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Human Resource Readiness</w:t>
            </w:r>
          </w:p>
        </w:tc>
        <w:tc>
          <w:tcPr>
            <w:tcW w:w="1440" w:type="dxa"/>
            <w:tcBorders>
              <w:top w:val="nil"/>
              <w:left w:val="nil"/>
              <w:bottom w:val="single" w:sz="4" w:space="0" w:color="auto"/>
              <w:right w:val="single" w:sz="4" w:space="0" w:color="auto"/>
            </w:tcBorders>
            <w:vAlign w:val="center"/>
            <w:hideMark/>
          </w:tcPr>
          <w:p w14:paraId="2C83B0A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Employee skills and training availability</w:t>
            </w:r>
          </w:p>
        </w:tc>
        <w:tc>
          <w:tcPr>
            <w:tcW w:w="1440" w:type="dxa"/>
            <w:tcBorders>
              <w:top w:val="nil"/>
              <w:left w:val="nil"/>
              <w:bottom w:val="single" w:sz="4" w:space="0" w:color="auto"/>
              <w:right w:val="single" w:sz="4" w:space="0" w:color="auto"/>
            </w:tcBorders>
            <w:vAlign w:val="center"/>
            <w:hideMark/>
          </w:tcPr>
          <w:p w14:paraId="531CEE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C3, C4</w:t>
            </w:r>
          </w:p>
        </w:tc>
        <w:tc>
          <w:tcPr>
            <w:tcW w:w="1440" w:type="dxa"/>
            <w:tcBorders>
              <w:top w:val="nil"/>
              <w:left w:val="nil"/>
              <w:bottom w:val="single" w:sz="4" w:space="0" w:color="auto"/>
              <w:right w:val="single" w:sz="4" w:space="0" w:color="auto"/>
            </w:tcBorders>
            <w:vAlign w:val="center"/>
            <w:hideMark/>
          </w:tcPr>
          <w:p w14:paraId="17E469F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Business models and dynamic capabilities</w:t>
            </w:r>
          </w:p>
        </w:tc>
        <w:tc>
          <w:tcPr>
            <w:tcW w:w="1440" w:type="dxa"/>
            <w:tcBorders>
              <w:top w:val="nil"/>
              <w:left w:val="nil"/>
              <w:bottom w:val="single" w:sz="4" w:space="0" w:color="auto"/>
              <w:right w:val="single" w:sz="4" w:space="0" w:color="auto"/>
            </w:tcBorders>
            <w:vAlign w:val="center"/>
            <w:hideMark/>
          </w:tcPr>
          <w:p w14:paraId="30C135D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David J. Teece (2018)</w:t>
            </w:r>
          </w:p>
        </w:tc>
      </w:tr>
      <w:tr w:rsidR="001C3D74" w:rsidRPr="001C3D74" w14:paraId="25FD757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478A4E37"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1FE76E9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Management Support</w:t>
            </w:r>
          </w:p>
        </w:tc>
        <w:tc>
          <w:tcPr>
            <w:tcW w:w="1440" w:type="dxa"/>
            <w:tcBorders>
              <w:top w:val="nil"/>
              <w:left w:val="nil"/>
              <w:bottom w:val="single" w:sz="4" w:space="0" w:color="auto"/>
              <w:right w:val="single" w:sz="4" w:space="0" w:color="auto"/>
            </w:tcBorders>
            <w:vAlign w:val="center"/>
            <w:hideMark/>
          </w:tcPr>
          <w:p w14:paraId="0C89A1A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Leadership support and strategic direction</w:t>
            </w:r>
          </w:p>
        </w:tc>
        <w:tc>
          <w:tcPr>
            <w:tcW w:w="1440" w:type="dxa"/>
            <w:tcBorders>
              <w:top w:val="nil"/>
              <w:left w:val="nil"/>
              <w:bottom w:val="single" w:sz="4" w:space="0" w:color="auto"/>
              <w:right w:val="single" w:sz="4" w:space="0" w:color="auto"/>
            </w:tcBorders>
            <w:vAlign w:val="center"/>
            <w:hideMark/>
          </w:tcPr>
          <w:p w14:paraId="170BF3A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C5, C6</w:t>
            </w:r>
          </w:p>
        </w:tc>
        <w:tc>
          <w:tcPr>
            <w:tcW w:w="1440" w:type="dxa"/>
            <w:tcBorders>
              <w:top w:val="nil"/>
              <w:left w:val="nil"/>
              <w:bottom w:val="single" w:sz="4" w:space="0" w:color="auto"/>
              <w:right w:val="single" w:sz="4" w:space="0" w:color="auto"/>
            </w:tcBorders>
            <w:vAlign w:val="center"/>
            <w:hideMark/>
          </w:tcPr>
          <w:p w14:paraId="408F92B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Change management literature</w:t>
            </w:r>
          </w:p>
        </w:tc>
        <w:tc>
          <w:tcPr>
            <w:tcW w:w="1440" w:type="dxa"/>
            <w:tcBorders>
              <w:top w:val="nil"/>
              <w:left w:val="nil"/>
              <w:bottom w:val="single" w:sz="4" w:space="0" w:color="auto"/>
              <w:right w:val="single" w:sz="4" w:space="0" w:color="auto"/>
            </w:tcBorders>
            <w:vAlign w:val="center"/>
            <w:hideMark/>
          </w:tcPr>
          <w:p w14:paraId="5EFCDE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P. Kotter (1996)</w:t>
            </w:r>
          </w:p>
        </w:tc>
      </w:tr>
      <w:tr w:rsidR="001C3D74" w:rsidRPr="001C3D74" w14:paraId="6B33CB9D"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790E34D"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5C6CBED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w:t>
            </w:r>
          </w:p>
        </w:tc>
        <w:tc>
          <w:tcPr>
            <w:tcW w:w="1440" w:type="dxa"/>
            <w:tcBorders>
              <w:top w:val="nil"/>
              <w:left w:val="nil"/>
              <w:bottom w:val="single" w:sz="4" w:space="0" w:color="auto"/>
              <w:right w:val="single" w:sz="4" w:space="0" w:color="auto"/>
            </w:tcBorders>
            <w:vAlign w:val="center"/>
            <w:hideMark/>
          </w:tcPr>
          <w:p w14:paraId="52E2FF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Innovation culture and employee willingness</w:t>
            </w:r>
          </w:p>
        </w:tc>
        <w:tc>
          <w:tcPr>
            <w:tcW w:w="1440" w:type="dxa"/>
            <w:tcBorders>
              <w:top w:val="nil"/>
              <w:left w:val="nil"/>
              <w:bottom w:val="single" w:sz="4" w:space="0" w:color="auto"/>
              <w:right w:val="single" w:sz="4" w:space="0" w:color="auto"/>
            </w:tcBorders>
            <w:vAlign w:val="center"/>
            <w:hideMark/>
          </w:tcPr>
          <w:p w14:paraId="696FA0F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C7, C8</w:t>
            </w:r>
          </w:p>
        </w:tc>
        <w:tc>
          <w:tcPr>
            <w:tcW w:w="1440" w:type="dxa"/>
            <w:tcBorders>
              <w:top w:val="nil"/>
              <w:left w:val="nil"/>
              <w:bottom w:val="single" w:sz="4" w:space="0" w:color="auto"/>
              <w:right w:val="single" w:sz="4" w:space="0" w:color="auto"/>
            </w:tcBorders>
            <w:vAlign w:val="center"/>
            <w:hideMark/>
          </w:tcPr>
          <w:p w14:paraId="7A7F26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 and leadership (4th ed.)</w:t>
            </w:r>
          </w:p>
        </w:tc>
        <w:tc>
          <w:tcPr>
            <w:tcW w:w="1440" w:type="dxa"/>
            <w:tcBorders>
              <w:top w:val="nil"/>
              <w:left w:val="nil"/>
              <w:bottom w:val="single" w:sz="4" w:space="0" w:color="auto"/>
              <w:right w:val="single" w:sz="4" w:space="0" w:color="auto"/>
            </w:tcBorders>
            <w:vAlign w:val="center"/>
            <w:hideMark/>
          </w:tcPr>
          <w:p w14:paraId="7AE2D5D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Edgar H. Schein (2010)</w:t>
            </w:r>
          </w:p>
        </w:tc>
      </w:tr>
      <w:tr w:rsidR="001C3D74" w:rsidRPr="001C3D74" w14:paraId="76B28297"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3D172CC3"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D1D0FE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w:t>
            </w:r>
          </w:p>
        </w:tc>
        <w:tc>
          <w:tcPr>
            <w:tcW w:w="1440" w:type="dxa"/>
            <w:tcBorders>
              <w:top w:val="nil"/>
              <w:left w:val="nil"/>
              <w:bottom w:val="single" w:sz="4" w:space="0" w:color="auto"/>
              <w:right w:val="single" w:sz="4" w:space="0" w:color="auto"/>
            </w:tcBorders>
            <w:vAlign w:val="center"/>
            <w:hideMark/>
          </w:tcPr>
          <w:p w14:paraId="1EF6F8D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Alignment of AI with organizational goals and resources</w:t>
            </w:r>
          </w:p>
        </w:tc>
        <w:tc>
          <w:tcPr>
            <w:tcW w:w="1440" w:type="dxa"/>
            <w:tcBorders>
              <w:top w:val="nil"/>
              <w:left w:val="nil"/>
              <w:bottom w:val="single" w:sz="4" w:space="0" w:color="auto"/>
              <w:right w:val="single" w:sz="4" w:space="0" w:color="auto"/>
            </w:tcBorders>
            <w:vAlign w:val="center"/>
            <w:hideMark/>
          </w:tcPr>
          <w:p w14:paraId="03B427B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C9, C10</w:t>
            </w:r>
          </w:p>
        </w:tc>
        <w:tc>
          <w:tcPr>
            <w:tcW w:w="1440" w:type="dxa"/>
            <w:tcBorders>
              <w:top w:val="nil"/>
              <w:left w:val="nil"/>
              <w:bottom w:val="single" w:sz="4" w:space="0" w:color="auto"/>
              <w:right w:val="single" w:sz="4" w:space="0" w:color="auto"/>
            </w:tcBorders>
            <w:vAlign w:val="center"/>
            <w:hideMark/>
          </w:tcPr>
          <w:p w14:paraId="316578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 Leveraging information technology for transforming organizations</w:t>
            </w:r>
          </w:p>
        </w:tc>
        <w:tc>
          <w:tcPr>
            <w:tcW w:w="1440" w:type="dxa"/>
            <w:tcBorders>
              <w:top w:val="nil"/>
              <w:left w:val="nil"/>
              <w:bottom w:val="single" w:sz="4" w:space="0" w:color="auto"/>
              <w:right w:val="single" w:sz="4" w:space="0" w:color="auto"/>
            </w:tcBorders>
            <w:vAlign w:val="center"/>
            <w:hideMark/>
          </w:tcPr>
          <w:p w14:paraId="1CC2C2A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C. Henderson, &amp; N. Venkatraman (1993)</w:t>
            </w:r>
          </w:p>
        </w:tc>
      </w:tr>
    </w:tbl>
    <w:p w14:paraId="731A4E25"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347477C8"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794E725A" w14:textId="77777777" w:rsidR="0016527C" w:rsidRDefault="0016527C" w:rsidP="00F565D6">
      <w:pPr>
        <w:spacing w:line="360" w:lineRule="auto"/>
        <w:rPr>
          <w:rFonts w:asciiTheme="majorBidi" w:hAnsiTheme="majorBidi" w:cstheme="majorBidi"/>
          <w:b/>
          <w:bCs/>
          <w:color w:val="2E74B5" w:themeColor="accent1" w:themeShade="BF"/>
          <w:sz w:val="28"/>
          <w:szCs w:val="28"/>
        </w:rPr>
      </w:pPr>
    </w:p>
    <w:p w14:paraId="2B549036" w14:textId="77777777" w:rsidR="008B0523" w:rsidRDefault="008B0523" w:rsidP="00F565D6">
      <w:pPr>
        <w:spacing w:line="360" w:lineRule="auto"/>
        <w:rPr>
          <w:rFonts w:asciiTheme="majorBidi" w:hAnsiTheme="majorBidi" w:cstheme="majorBidi"/>
          <w:b/>
          <w:bCs/>
          <w:color w:val="2E74B5" w:themeColor="accent1" w:themeShade="BF"/>
          <w:sz w:val="28"/>
          <w:szCs w:val="28"/>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40"/>
        <w:gridCol w:w="1440"/>
        <w:gridCol w:w="1440"/>
        <w:gridCol w:w="1440"/>
        <w:gridCol w:w="1440"/>
      </w:tblGrid>
      <w:tr w:rsidR="001C3D74" w:rsidRPr="001C3D74" w14:paraId="474223C7" w14:textId="77777777" w:rsidTr="0016527C">
        <w:trPr>
          <w:trHeight w:val="480"/>
        </w:trPr>
        <w:tc>
          <w:tcPr>
            <w:tcW w:w="1440" w:type="dxa"/>
            <w:vMerge w:val="restart"/>
            <w:vAlign w:val="center"/>
            <w:hideMark/>
          </w:tcPr>
          <w:p w14:paraId="72DE17C0" w14:textId="6D68CFE5" w:rsidR="001C3D74" w:rsidRPr="001C3D74" w:rsidRDefault="0016527C" w:rsidP="001C3D74">
            <w:pPr>
              <w:spacing w:after="0" w:line="240" w:lineRule="auto"/>
              <w:rPr>
                <w:rFonts w:ascii="Calibri" w:eastAsia="Times New Roman" w:hAnsi="Calibri" w:cs="Calibri"/>
                <w:color w:val="000000"/>
                <w:sz w:val="18"/>
                <w:szCs w:val="18"/>
              </w:rPr>
            </w:pPr>
            <w:r w:rsidRPr="0016527C">
              <w:rPr>
                <w:rFonts w:ascii="Calibri" w:eastAsia="Times New Roman" w:hAnsi="Calibri" w:cs="Calibri"/>
                <w:color w:val="000000"/>
                <w:sz w:val="18"/>
                <w:szCs w:val="18"/>
              </w:rPr>
              <w:t>Project Performance (Dependent Variable)</w:t>
            </w:r>
          </w:p>
        </w:tc>
        <w:tc>
          <w:tcPr>
            <w:tcW w:w="1440" w:type="dxa"/>
            <w:vAlign w:val="center"/>
            <w:hideMark/>
          </w:tcPr>
          <w:p w14:paraId="4D4219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Performance</w:t>
            </w:r>
          </w:p>
        </w:tc>
        <w:tc>
          <w:tcPr>
            <w:tcW w:w="1440" w:type="dxa"/>
            <w:vAlign w:val="center"/>
            <w:hideMark/>
          </w:tcPr>
          <w:p w14:paraId="7BCC0F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Reduction of cost overruns</w:t>
            </w:r>
          </w:p>
        </w:tc>
        <w:tc>
          <w:tcPr>
            <w:tcW w:w="1440" w:type="dxa"/>
            <w:vAlign w:val="center"/>
            <w:hideMark/>
          </w:tcPr>
          <w:p w14:paraId="5E886BB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D2</w:t>
            </w:r>
          </w:p>
        </w:tc>
        <w:tc>
          <w:tcPr>
            <w:tcW w:w="1440" w:type="dxa"/>
            <w:vAlign w:val="center"/>
            <w:hideMark/>
          </w:tcPr>
          <w:p w14:paraId="3298555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systems approach to planning, scheduling, and controlling</w:t>
            </w:r>
          </w:p>
        </w:tc>
        <w:tc>
          <w:tcPr>
            <w:tcW w:w="1440" w:type="dxa"/>
            <w:vAlign w:val="center"/>
            <w:hideMark/>
          </w:tcPr>
          <w:p w14:paraId="190DF3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Harold Kerzner (2017</w:t>
            </w:r>
          </w:p>
        </w:tc>
      </w:tr>
      <w:tr w:rsidR="001C3D74" w:rsidRPr="001C3D74" w14:paraId="50E3BA95" w14:textId="77777777" w:rsidTr="0016527C">
        <w:trPr>
          <w:trHeight w:val="768"/>
        </w:trPr>
        <w:tc>
          <w:tcPr>
            <w:tcW w:w="1440" w:type="dxa"/>
            <w:vMerge/>
            <w:vAlign w:val="center"/>
            <w:hideMark/>
          </w:tcPr>
          <w:p w14:paraId="2DC3466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71657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Risk Management</w:t>
            </w:r>
          </w:p>
        </w:tc>
        <w:tc>
          <w:tcPr>
            <w:tcW w:w="1440" w:type="dxa"/>
            <w:vAlign w:val="center"/>
            <w:hideMark/>
          </w:tcPr>
          <w:p w14:paraId="144E63F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Ability to identify and mitigate risks</w:t>
            </w:r>
          </w:p>
        </w:tc>
        <w:tc>
          <w:tcPr>
            <w:tcW w:w="1440" w:type="dxa"/>
            <w:vAlign w:val="center"/>
            <w:hideMark/>
          </w:tcPr>
          <w:p w14:paraId="1E5DDD7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D4</w:t>
            </w:r>
          </w:p>
        </w:tc>
        <w:tc>
          <w:tcPr>
            <w:tcW w:w="1440" w:type="dxa"/>
            <w:vAlign w:val="center"/>
            <w:hideMark/>
          </w:tcPr>
          <w:p w14:paraId="1206C75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guide to the project management body of knowledge (PMBOK® Guide)</w:t>
            </w:r>
            <w:r w:rsidRPr="001C3D74">
              <w:rPr>
                <w:rFonts w:ascii="Calibri" w:eastAsia="Times New Roman" w:hAnsi="Calibri" w:cs="Calibri"/>
                <w:color w:val="000000"/>
                <w:sz w:val="22"/>
                <w:szCs w:val="22"/>
              </w:rPr>
              <w:t xml:space="preserve"> (7th ed.)</w:t>
            </w:r>
          </w:p>
        </w:tc>
        <w:tc>
          <w:tcPr>
            <w:tcW w:w="1440" w:type="dxa"/>
            <w:vAlign w:val="center"/>
            <w:hideMark/>
          </w:tcPr>
          <w:p w14:paraId="2919767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Project Management Institute (2021)</w:t>
            </w:r>
          </w:p>
        </w:tc>
      </w:tr>
      <w:tr w:rsidR="001C3D74" w:rsidRPr="001C3D74" w14:paraId="2F747074" w14:textId="77777777" w:rsidTr="0016527C">
        <w:trPr>
          <w:trHeight w:val="960"/>
        </w:trPr>
        <w:tc>
          <w:tcPr>
            <w:tcW w:w="1440" w:type="dxa"/>
            <w:vMerge/>
            <w:vAlign w:val="center"/>
            <w:hideMark/>
          </w:tcPr>
          <w:p w14:paraId="4B79B4CE"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171A120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Communication &amp; Monitoring</w:t>
            </w:r>
          </w:p>
        </w:tc>
        <w:tc>
          <w:tcPr>
            <w:tcW w:w="1440" w:type="dxa"/>
            <w:vAlign w:val="center"/>
            <w:hideMark/>
          </w:tcPr>
          <w:p w14:paraId="5E32BCE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Stakeholder communication and project tracking</w:t>
            </w:r>
          </w:p>
        </w:tc>
        <w:tc>
          <w:tcPr>
            <w:tcW w:w="1440" w:type="dxa"/>
            <w:vAlign w:val="center"/>
            <w:hideMark/>
          </w:tcPr>
          <w:p w14:paraId="5B850D3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D5, D6</w:t>
            </w:r>
          </w:p>
        </w:tc>
        <w:tc>
          <w:tcPr>
            <w:tcW w:w="1440" w:type="dxa"/>
            <w:vAlign w:val="center"/>
            <w:hideMark/>
          </w:tcPr>
          <w:p w14:paraId="1A59763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Leadership competency profiles of successful project managers. </w:t>
            </w:r>
            <w:r w:rsidRPr="001C3D74">
              <w:rPr>
                <w:rFonts w:ascii="Calibri" w:eastAsia="Times New Roman" w:hAnsi="Calibri" w:cs="Calibri"/>
                <w:i/>
                <w:iCs/>
                <w:color w:val="000000"/>
                <w:sz w:val="18"/>
                <w:szCs w:val="18"/>
              </w:rPr>
              <w:t>International Journal of Project Management</w:t>
            </w:r>
          </w:p>
        </w:tc>
        <w:tc>
          <w:tcPr>
            <w:tcW w:w="1440" w:type="dxa"/>
            <w:vAlign w:val="center"/>
            <w:hideMark/>
          </w:tcPr>
          <w:p w14:paraId="7517DC8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Ralf Müller, &amp; Rodney Turner (2010</w:t>
            </w:r>
          </w:p>
        </w:tc>
      </w:tr>
      <w:tr w:rsidR="001C3D74" w:rsidRPr="001C3D74" w14:paraId="43E6C872" w14:textId="77777777" w:rsidTr="0016527C">
        <w:trPr>
          <w:trHeight w:val="480"/>
        </w:trPr>
        <w:tc>
          <w:tcPr>
            <w:tcW w:w="1440" w:type="dxa"/>
            <w:vMerge/>
            <w:vAlign w:val="center"/>
            <w:hideMark/>
          </w:tcPr>
          <w:p w14:paraId="210ACF3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6BBFF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Efficiency</w:t>
            </w:r>
          </w:p>
        </w:tc>
        <w:tc>
          <w:tcPr>
            <w:tcW w:w="1440" w:type="dxa"/>
            <w:vAlign w:val="center"/>
            <w:hideMark/>
          </w:tcPr>
          <w:p w14:paraId="65464DE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Speed and effectiveness of decision making</w:t>
            </w:r>
          </w:p>
        </w:tc>
        <w:tc>
          <w:tcPr>
            <w:tcW w:w="1440" w:type="dxa"/>
            <w:vAlign w:val="center"/>
            <w:hideMark/>
          </w:tcPr>
          <w:p w14:paraId="5528A1A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D7</w:t>
            </w:r>
          </w:p>
        </w:tc>
        <w:tc>
          <w:tcPr>
            <w:tcW w:w="1440" w:type="dxa"/>
            <w:vAlign w:val="center"/>
            <w:hideMark/>
          </w:tcPr>
          <w:p w14:paraId="12CDE5E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 (5th ed.)</w:t>
            </w:r>
          </w:p>
        </w:tc>
        <w:tc>
          <w:tcPr>
            <w:tcW w:w="1440" w:type="dxa"/>
            <w:vAlign w:val="center"/>
            <w:hideMark/>
          </w:tcPr>
          <w:p w14:paraId="7FFA644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45CFFA55" w14:textId="77777777" w:rsidTr="0016527C">
        <w:trPr>
          <w:trHeight w:val="960"/>
        </w:trPr>
        <w:tc>
          <w:tcPr>
            <w:tcW w:w="1440" w:type="dxa"/>
            <w:vMerge/>
            <w:vAlign w:val="center"/>
            <w:hideMark/>
          </w:tcPr>
          <w:p w14:paraId="07A49B9A"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50F222C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&amp; Success</w:t>
            </w:r>
          </w:p>
        </w:tc>
        <w:tc>
          <w:tcPr>
            <w:tcW w:w="1440" w:type="dxa"/>
            <w:vAlign w:val="center"/>
            <w:hideMark/>
          </w:tcPr>
          <w:p w14:paraId="742D499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improvements and overall project success</w:t>
            </w:r>
          </w:p>
        </w:tc>
        <w:tc>
          <w:tcPr>
            <w:tcW w:w="1440" w:type="dxa"/>
            <w:vAlign w:val="center"/>
            <w:hideMark/>
          </w:tcPr>
          <w:p w14:paraId="086C23A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D8, D9, D10</w:t>
            </w:r>
          </w:p>
        </w:tc>
        <w:tc>
          <w:tcPr>
            <w:tcW w:w="1440" w:type="dxa"/>
            <w:vAlign w:val="center"/>
            <w:hideMark/>
          </w:tcPr>
          <w:p w14:paraId="379FBD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Reinventing project management: The diamond approach to successful growth and innovation</w:t>
            </w:r>
          </w:p>
        </w:tc>
        <w:tc>
          <w:tcPr>
            <w:tcW w:w="1440" w:type="dxa"/>
            <w:vAlign w:val="center"/>
            <w:hideMark/>
          </w:tcPr>
          <w:p w14:paraId="062EA08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Dov Dvir &amp; Aaron J. </w:t>
            </w:r>
            <w:proofErr w:type="spellStart"/>
            <w:r w:rsidRPr="001C3D74">
              <w:rPr>
                <w:rFonts w:ascii="Calibri" w:eastAsia="Times New Roman" w:hAnsi="Calibri" w:cs="Calibri"/>
                <w:color w:val="000000"/>
                <w:sz w:val="18"/>
                <w:szCs w:val="18"/>
              </w:rPr>
              <w:t>Shenhar</w:t>
            </w:r>
            <w:proofErr w:type="spellEnd"/>
            <w:r w:rsidRPr="001C3D74">
              <w:rPr>
                <w:rFonts w:ascii="Calibri" w:eastAsia="Times New Roman" w:hAnsi="Calibri" w:cs="Calibri"/>
                <w:color w:val="000000"/>
                <w:sz w:val="18"/>
                <w:szCs w:val="18"/>
              </w:rPr>
              <w:t xml:space="preserve"> (2007)</w:t>
            </w:r>
          </w:p>
        </w:tc>
      </w:tr>
      <w:tr w:rsidR="001C3D74" w:rsidRPr="001C3D74" w14:paraId="635D96C1" w14:textId="77777777" w:rsidTr="0016527C">
        <w:trPr>
          <w:trHeight w:val="480"/>
        </w:trPr>
        <w:tc>
          <w:tcPr>
            <w:tcW w:w="1440" w:type="dxa"/>
            <w:vMerge w:val="restart"/>
            <w:vAlign w:val="center"/>
            <w:hideMark/>
          </w:tcPr>
          <w:p w14:paraId="56C372AF" w14:textId="5379D524"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AI Implementation Challenges </w:t>
            </w:r>
          </w:p>
        </w:tc>
        <w:tc>
          <w:tcPr>
            <w:tcW w:w="1440" w:type="dxa"/>
            <w:vAlign w:val="center"/>
            <w:hideMark/>
          </w:tcPr>
          <w:p w14:paraId="23137B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Barriers</w:t>
            </w:r>
          </w:p>
        </w:tc>
        <w:tc>
          <w:tcPr>
            <w:tcW w:w="1440" w:type="dxa"/>
            <w:vAlign w:val="center"/>
            <w:hideMark/>
          </w:tcPr>
          <w:p w14:paraId="3D6EA0C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Policy constraints and employee resistance</w:t>
            </w:r>
          </w:p>
        </w:tc>
        <w:tc>
          <w:tcPr>
            <w:tcW w:w="1440" w:type="dxa"/>
            <w:vAlign w:val="center"/>
            <w:hideMark/>
          </w:tcPr>
          <w:p w14:paraId="581BB2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E3, E5</w:t>
            </w:r>
          </w:p>
        </w:tc>
        <w:tc>
          <w:tcPr>
            <w:tcW w:w="1440" w:type="dxa"/>
            <w:vAlign w:val="center"/>
            <w:hideMark/>
          </w:tcPr>
          <w:p w14:paraId="398EB8F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User acceptance of information technology</w:t>
            </w:r>
          </w:p>
        </w:tc>
        <w:tc>
          <w:tcPr>
            <w:tcW w:w="1440" w:type="dxa"/>
            <w:vAlign w:val="center"/>
            <w:hideMark/>
          </w:tcPr>
          <w:p w14:paraId="335BC9E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Viswanath Venkatesh et al. (2003)</w:t>
            </w:r>
          </w:p>
        </w:tc>
      </w:tr>
      <w:tr w:rsidR="001C3D74" w:rsidRPr="001C3D74" w14:paraId="0B5AC2A5" w14:textId="77777777" w:rsidTr="0016527C">
        <w:trPr>
          <w:trHeight w:val="480"/>
        </w:trPr>
        <w:tc>
          <w:tcPr>
            <w:tcW w:w="1440" w:type="dxa"/>
            <w:vMerge/>
            <w:vAlign w:val="center"/>
            <w:hideMark/>
          </w:tcPr>
          <w:p w14:paraId="186D634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86434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Resource Constraints</w:t>
            </w:r>
          </w:p>
        </w:tc>
        <w:tc>
          <w:tcPr>
            <w:tcW w:w="1440" w:type="dxa"/>
            <w:vAlign w:val="center"/>
            <w:hideMark/>
          </w:tcPr>
          <w:p w14:paraId="34CEF1C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and technical expertise limitations</w:t>
            </w:r>
          </w:p>
        </w:tc>
        <w:tc>
          <w:tcPr>
            <w:tcW w:w="1440" w:type="dxa"/>
            <w:vAlign w:val="center"/>
            <w:hideMark/>
          </w:tcPr>
          <w:p w14:paraId="021D242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E1, E2</w:t>
            </w:r>
          </w:p>
        </w:tc>
        <w:tc>
          <w:tcPr>
            <w:tcW w:w="1440" w:type="dxa"/>
            <w:vAlign w:val="center"/>
            <w:hideMark/>
          </w:tcPr>
          <w:p w14:paraId="32FF9D2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w:t>
            </w:r>
          </w:p>
        </w:tc>
        <w:tc>
          <w:tcPr>
            <w:tcW w:w="1440" w:type="dxa"/>
            <w:vAlign w:val="center"/>
            <w:hideMark/>
          </w:tcPr>
          <w:p w14:paraId="133C4CC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0CB7FF79" w14:textId="77777777" w:rsidTr="0016527C">
        <w:trPr>
          <w:trHeight w:val="480"/>
        </w:trPr>
        <w:tc>
          <w:tcPr>
            <w:tcW w:w="1440" w:type="dxa"/>
            <w:vMerge/>
            <w:vAlign w:val="center"/>
            <w:hideMark/>
          </w:tcPr>
          <w:p w14:paraId="33E9DE94"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2E0C94C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&amp; Security Concerns</w:t>
            </w:r>
          </w:p>
        </w:tc>
        <w:tc>
          <w:tcPr>
            <w:tcW w:w="1440" w:type="dxa"/>
            <w:vAlign w:val="center"/>
            <w:hideMark/>
          </w:tcPr>
          <w:p w14:paraId="33B56FC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quality and privacy issues</w:t>
            </w:r>
          </w:p>
        </w:tc>
        <w:tc>
          <w:tcPr>
            <w:tcW w:w="1440" w:type="dxa"/>
            <w:vAlign w:val="center"/>
            <w:hideMark/>
          </w:tcPr>
          <w:p w14:paraId="528E60C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E4, E6</w:t>
            </w:r>
          </w:p>
        </w:tc>
        <w:tc>
          <w:tcPr>
            <w:tcW w:w="1440" w:type="dxa"/>
            <w:vAlign w:val="center"/>
            <w:hideMark/>
          </w:tcPr>
          <w:p w14:paraId="3B2304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An empirical study. </w:t>
            </w:r>
            <w:r w:rsidRPr="001C3D74">
              <w:rPr>
                <w:rFonts w:ascii="Calibri" w:eastAsia="Times New Roman" w:hAnsi="Calibri" w:cs="Calibri"/>
                <w:i/>
                <w:iCs/>
                <w:color w:val="000000"/>
                <w:sz w:val="18"/>
                <w:szCs w:val="18"/>
              </w:rPr>
              <w:t>Information Systems Research,</w:t>
            </w:r>
          </w:p>
        </w:tc>
        <w:tc>
          <w:tcPr>
            <w:tcW w:w="1440" w:type="dxa"/>
            <w:vAlign w:val="center"/>
            <w:hideMark/>
          </w:tcPr>
          <w:p w14:paraId="4970F01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Detmar W. Straub (1990)</w:t>
            </w:r>
          </w:p>
        </w:tc>
      </w:tr>
    </w:tbl>
    <w:p w14:paraId="692EDE5D" w14:textId="17BD0BE9" w:rsidR="0072768E" w:rsidRDefault="0072768E" w:rsidP="00F565D6">
      <w:pPr>
        <w:spacing w:line="360" w:lineRule="auto"/>
        <w:rPr>
          <w:rFonts w:asciiTheme="majorBidi" w:hAnsiTheme="majorBidi" w:cstheme="majorBidi"/>
          <w:color w:val="000000" w:themeColor="text1"/>
          <w:sz w:val="28"/>
          <w:szCs w:val="28"/>
        </w:rPr>
      </w:pPr>
    </w:p>
    <w:p w14:paraId="4A7EABF5" w14:textId="7897A653" w:rsidR="00151F15" w:rsidRDefault="00151F15" w:rsidP="00F565D6">
      <w:pPr>
        <w:spacing w:line="360" w:lineRule="auto"/>
        <w:rPr>
          <w:rFonts w:asciiTheme="majorBidi" w:hAnsiTheme="majorBidi" w:cstheme="majorBidi"/>
          <w:color w:val="000000" w:themeColor="text1"/>
          <w:sz w:val="28"/>
          <w:szCs w:val="28"/>
        </w:rPr>
      </w:pPr>
    </w:p>
    <w:p w14:paraId="6CD4B390" w14:textId="77777777" w:rsidR="00151F15" w:rsidRDefault="00151F15" w:rsidP="00F565D6">
      <w:pPr>
        <w:spacing w:line="360" w:lineRule="auto"/>
        <w:rPr>
          <w:rFonts w:asciiTheme="majorBidi" w:hAnsiTheme="majorBidi" w:cstheme="majorBidi"/>
          <w:color w:val="000000" w:themeColor="text1"/>
          <w:sz w:val="28"/>
          <w:szCs w:val="28"/>
        </w:rPr>
      </w:pPr>
    </w:p>
    <w:tbl>
      <w:tblPr>
        <w:tblW w:w="9740" w:type="dxa"/>
        <w:tblInd w:w="-628" w:type="dxa"/>
        <w:tblLook w:val="04A0" w:firstRow="1" w:lastRow="0" w:firstColumn="1" w:lastColumn="0" w:noHBand="0" w:noVBand="1"/>
      </w:tblPr>
      <w:tblGrid>
        <w:gridCol w:w="1760"/>
        <w:gridCol w:w="1460"/>
        <w:gridCol w:w="2120"/>
        <w:gridCol w:w="1160"/>
        <w:gridCol w:w="1660"/>
        <w:gridCol w:w="1580"/>
      </w:tblGrid>
      <w:tr w:rsidR="0072768E" w:rsidRPr="0072768E" w14:paraId="55B5ED9E" w14:textId="77777777" w:rsidTr="0072768E">
        <w:trPr>
          <w:trHeight w:val="576"/>
        </w:trPr>
        <w:tc>
          <w:tcPr>
            <w:tcW w:w="1760" w:type="dxa"/>
            <w:tcBorders>
              <w:top w:val="single" w:sz="4" w:space="0" w:color="auto"/>
              <w:left w:val="single" w:sz="4" w:space="0" w:color="auto"/>
              <w:bottom w:val="single" w:sz="4" w:space="0" w:color="auto"/>
              <w:right w:val="single" w:sz="4" w:space="0" w:color="auto"/>
            </w:tcBorders>
            <w:vAlign w:val="center"/>
            <w:hideMark/>
          </w:tcPr>
          <w:p w14:paraId="47F1980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Best Practices in AI Implementation</w:t>
            </w:r>
          </w:p>
        </w:tc>
        <w:tc>
          <w:tcPr>
            <w:tcW w:w="1460" w:type="dxa"/>
            <w:tcBorders>
              <w:top w:val="single" w:sz="4" w:space="0" w:color="auto"/>
              <w:left w:val="nil"/>
              <w:bottom w:val="single" w:sz="4" w:space="0" w:color="auto"/>
              <w:right w:val="single" w:sz="4" w:space="0" w:color="auto"/>
            </w:tcBorders>
            <w:vAlign w:val="center"/>
            <w:hideMark/>
          </w:tcPr>
          <w:p w14:paraId="1A631858"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Best practices, </w:t>
            </w:r>
          </w:p>
        </w:tc>
        <w:tc>
          <w:tcPr>
            <w:tcW w:w="2120" w:type="dxa"/>
            <w:tcBorders>
              <w:top w:val="single" w:sz="4" w:space="0" w:color="auto"/>
              <w:left w:val="nil"/>
              <w:bottom w:val="single" w:sz="4" w:space="0" w:color="auto"/>
              <w:right w:val="single" w:sz="4" w:space="0" w:color="auto"/>
            </w:tcBorders>
            <w:vAlign w:val="center"/>
            <w:hideMark/>
          </w:tcPr>
          <w:p w14:paraId="66A9B7D7"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Training, integration, benchmarking, collaboration</w:t>
            </w:r>
          </w:p>
        </w:tc>
        <w:tc>
          <w:tcPr>
            <w:tcW w:w="1160" w:type="dxa"/>
            <w:tcBorders>
              <w:top w:val="single" w:sz="4" w:space="0" w:color="auto"/>
              <w:left w:val="nil"/>
              <w:bottom w:val="single" w:sz="4" w:space="0" w:color="auto"/>
              <w:right w:val="single" w:sz="4" w:space="0" w:color="auto"/>
            </w:tcBorders>
            <w:vAlign w:val="center"/>
            <w:hideMark/>
          </w:tcPr>
          <w:p w14:paraId="17FEA513"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F1–F7</w:t>
            </w:r>
          </w:p>
        </w:tc>
        <w:tc>
          <w:tcPr>
            <w:tcW w:w="1660" w:type="dxa"/>
            <w:tcBorders>
              <w:top w:val="single" w:sz="4" w:space="0" w:color="auto"/>
              <w:left w:val="nil"/>
              <w:bottom w:val="single" w:sz="4" w:space="0" w:color="auto"/>
              <w:right w:val="single" w:sz="4" w:space="0" w:color="auto"/>
            </w:tcBorders>
            <w:vAlign w:val="center"/>
            <w:hideMark/>
          </w:tcPr>
          <w:p w14:paraId="1F0F87F2"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Project success practices</w:t>
            </w:r>
          </w:p>
        </w:tc>
        <w:tc>
          <w:tcPr>
            <w:tcW w:w="1580" w:type="dxa"/>
            <w:tcBorders>
              <w:top w:val="single" w:sz="4" w:space="0" w:color="auto"/>
              <w:left w:val="nil"/>
              <w:bottom w:val="single" w:sz="4" w:space="0" w:color="auto"/>
              <w:right w:val="single" w:sz="4" w:space="0" w:color="auto"/>
            </w:tcBorders>
            <w:vAlign w:val="center"/>
            <w:hideMark/>
          </w:tcPr>
          <w:p w14:paraId="31DF11A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Thordur V. </w:t>
            </w:r>
            <w:proofErr w:type="spellStart"/>
            <w:r w:rsidRPr="0072768E">
              <w:rPr>
                <w:rFonts w:ascii="Calibri" w:eastAsia="Times New Roman" w:hAnsi="Calibri" w:cs="Calibri"/>
                <w:color w:val="000000"/>
                <w:sz w:val="22"/>
                <w:szCs w:val="22"/>
              </w:rPr>
              <w:t>Fridgeirsson</w:t>
            </w:r>
            <w:proofErr w:type="spellEnd"/>
            <w:r w:rsidRPr="0072768E">
              <w:rPr>
                <w:rFonts w:ascii="Calibri" w:eastAsia="Times New Roman" w:hAnsi="Calibri" w:cs="Calibri"/>
                <w:color w:val="000000"/>
                <w:sz w:val="22"/>
                <w:szCs w:val="22"/>
              </w:rPr>
              <w:t xml:space="preserve"> et al. (2023).</w:t>
            </w:r>
          </w:p>
        </w:tc>
      </w:tr>
      <w:tr w:rsidR="0072768E" w:rsidRPr="0072768E" w14:paraId="501AC412" w14:textId="77777777" w:rsidTr="0072768E">
        <w:trPr>
          <w:trHeight w:val="864"/>
        </w:trPr>
        <w:tc>
          <w:tcPr>
            <w:tcW w:w="1760" w:type="dxa"/>
            <w:tcBorders>
              <w:top w:val="nil"/>
              <w:left w:val="single" w:sz="4" w:space="0" w:color="auto"/>
              <w:bottom w:val="single" w:sz="4" w:space="0" w:color="auto"/>
              <w:right w:val="single" w:sz="4" w:space="0" w:color="auto"/>
            </w:tcBorders>
            <w:vAlign w:val="center"/>
            <w:hideMark/>
          </w:tcPr>
          <w:p w14:paraId="3F69A316" w14:textId="2224775B"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Policies &amp; Strategic </w:t>
            </w:r>
          </w:p>
        </w:tc>
        <w:tc>
          <w:tcPr>
            <w:tcW w:w="1460" w:type="dxa"/>
            <w:tcBorders>
              <w:top w:val="nil"/>
              <w:left w:val="nil"/>
              <w:bottom w:val="single" w:sz="4" w:space="0" w:color="auto"/>
              <w:right w:val="single" w:sz="4" w:space="0" w:color="auto"/>
            </w:tcBorders>
            <w:vAlign w:val="center"/>
            <w:hideMark/>
          </w:tcPr>
          <w:p w14:paraId="52A250EB"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Policies &amp; Strategic Support</w:t>
            </w:r>
          </w:p>
        </w:tc>
        <w:tc>
          <w:tcPr>
            <w:tcW w:w="2120" w:type="dxa"/>
            <w:tcBorders>
              <w:top w:val="nil"/>
              <w:left w:val="nil"/>
              <w:bottom w:val="single" w:sz="4" w:space="0" w:color="auto"/>
              <w:right w:val="single" w:sz="4" w:space="0" w:color="auto"/>
            </w:tcBorders>
            <w:vAlign w:val="center"/>
            <w:hideMark/>
          </w:tcPr>
          <w:p w14:paraId="38071D9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Regulations, incentives, governance, national strategy</w:t>
            </w:r>
          </w:p>
        </w:tc>
        <w:tc>
          <w:tcPr>
            <w:tcW w:w="1160" w:type="dxa"/>
            <w:tcBorders>
              <w:top w:val="nil"/>
              <w:left w:val="nil"/>
              <w:bottom w:val="single" w:sz="4" w:space="0" w:color="auto"/>
              <w:right w:val="single" w:sz="4" w:space="0" w:color="auto"/>
            </w:tcBorders>
            <w:vAlign w:val="center"/>
            <w:hideMark/>
          </w:tcPr>
          <w:p w14:paraId="0407EC80"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G1–G7</w:t>
            </w:r>
          </w:p>
        </w:tc>
        <w:tc>
          <w:tcPr>
            <w:tcW w:w="1660" w:type="dxa"/>
            <w:tcBorders>
              <w:top w:val="nil"/>
              <w:left w:val="nil"/>
              <w:bottom w:val="single" w:sz="4" w:space="0" w:color="auto"/>
              <w:right w:val="single" w:sz="4" w:space="0" w:color="auto"/>
            </w:tcBorders>
            <w:vAlign w:val="center"/>
            <w:hideMark/>
          </w:tcPr>
          <w:p w14:paraId="3F08A385"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Digital transformation &amp; governance</w:t>
            </w:r>
          </w:p>
        </w:tc>
        <w:tc>
          <w:tcPr>
            <w:tcW w:w="1580" w:type="dxa"/>
            <w:tcBorders>
              <w:top w:val="nil"/>
              <w:left w:val="nil"/>
              <w:bottom w:val="single" w:sz="4" w:space="0" w:color="auto"/>
              <w:right w:val="single" w:sz="4" w:space="0" w:color="auto"/>
            </w:tcBorders>
            <w:vAlign w:val="center"/>
            <w:hideMark/>
          </w:tcPr>
          <w:p w14:paraId="497607EC"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George Westerman et al. </w:t>
            </w:r>
          </w:p>
        </w:tc>
      </w:tr>
    </w:tbl>
    <w:p w14:paraId="2E2CFD93" w14:textId="77777777" w:rsidR="0072768E" w:rsidRDefault="0072768E" w:rsidP="00F565D6">
      <w:pPr>
        <w:spacing w:line="360" w:lineRule="auto"/>
        <w:rPr>
          <w:rFonts w:asciiTheme="majorBidi" w:hAnsiTheme="majorBidi" w:cstheme="majorBidi"/>
          <w:color w:val="000000" w:themeColor="text1"/>
          <w:sz w:val="28"/>
          <w:szCs w:val="28"/>
        </w:rPr>
      </w:pPr>
    </w:p>
    <w:p w14:paraId="24BA744A" w14:textId="06EA14E0" w:rsidR="0072768E" w:rsidRDefault="006A6CD5" w:rsidP="006A6CD5">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Note:</w:t>
      </w:r>
      <w:r w:rsidR="0072768E">
        <w:rPr>
          <w:rFonts w:asciiTheme="majorBidi" w:hAnsiTheme="majorBidi" w:cstheme="majorBidi"/>
          <w:color w:val="000000" w:themeColor="text1"/>
          <w:sz w:val="28"/>
          <w:szCs w:val="28"/>
        </w:rPr>
        <w:t xml:space="preserve"> </w:t>
      </w:r>
      <w:r w:rsidR="0072768E" w:rsidRPr="0072768E">
        <w:rPr>
          <w:rFonts w:asciiTheme="majorBidi" w:hAnsiTheme="majorBidi" w:cstheme="majorBidi"/>
          <w:color w:val="000000" w:themeColor="text1"/>
          <w:sz w:val="28"/>
          <w:szCs w:val="28"/>
        </w:rPr>
        <w:t>The variables “Best Practices” and “Policies and Strategies” were added as exploratory constructs to address gaps identified during the instrument review process and to ensure alignment with Research Questions 3 and 4. These variables are not part of the core causal model but provide complementary insights into the mechanisms and contextual enablers of AI adoption in construction project management</w:t>
      </w:r>
      <w:r w:rsidR="0072768E">
        <w:rPr>
          <w:rFonts w:asciiTheme="majorBidi" w:hAnsiTheme="majorBidi" w:cstheme="majorBidi"/>
          <w:color w:val="000000" w:themeColor="text1"/>
          <w:sz w:val="28"/>
          <w:szCs w:val="28"/>
        </w:rPr>
        <w:t>.</w:t>
      </w:r>
    </w:p>
    <w:p w14:paraId="00F003E9" w14:textId="77777777" w:rsidR="006A6CD5" w:rsidRDefault="006A6CD5" w:rsidP="006A6CD5">
      <w:pPr>
        <w:spacing w:line="360" w:lineRule="auto"/>
        <w:rPr>
          <w:rFonts w:asciiTheme="majorBidi" w:hAnsiTheme="majorBidi" w:cstheme="majorBidi"/>
          <w:color w:val="000000" w:themeColor="text1"/>
          <w:sz w:val="28"/>
          <w:szCs w:val="28"/>
        </w:rPr>
      </w:pPr>
    </w:p>
    <w:p w14:paraId="0AE44178" w14:textId="06440E57" w:rsidR="006A6CD5" w:rsidRDefault="006A6CD5" w:rsidP="006A6CD5">
      <w:pPr>
        <w:spacing w:line="360" w:lineRule="auto"/>
        <w:rPr>
          <w:rFonts w:asciiTheme="majorBidi" w:hAnsiTheme="majorBidi" w:cstheme="majorBidi"/>
          <w:color w:val="000000" w:themeColor="text1"/>
          <w:sz w:val="28"/>
          <w:szCs w:val="28"/>
        </w:rPr>
      </w:pPr>
    </w:p>
    <w:p w14:paraId="7BE6C06C" w14:textId="5E70DE80" w:rsidR="007A59D5" w:rsidRDefault="007A59D5" w:rsidP="006A6CD5">
      <w:pPr>
        <w:spacing w:line="360" w:lineRule="auto"/>
        <w:rPr>
          <w:rFonts w:asciiTheme="majorBidi" w:hAnsiTheme="majorBidi" w:cstheme="majorBidi"/>
          <w:color w:val="000000" w:themeColor="text1"/>
          <w:sz w:val="28"/>
          <w:szCs w:val="28"/>
        </w:rPr>
      </w:pPr>
    </w:p>
    <w:p w14:paraId="2B14CAAA" w14:textId="57AFA064" w:rsidR="007A59D5" w:rsidRDefault="007A59D5" w:rsidP="006A6CD5">
      <w:pPr>
        <w:spacing w:line="360" w:lineRule="auto"/>
        <w:rPr>
          <w:rFonts w:asciiTheme="majorBidi" w:hAnsiTheme="majorBidi" w:cstheme="majorBidi"/>
          <w:color w:val="000000" w:themeColor="text1"/>
          <w:sz w:val="28"/>
          <w:szCs w:val="28"/>
        </w:rPr>
      </w:pPr>
    </w:p>
    <w:p w14:paraId="07A904DB" w14:textId="7A2C07F1" w:rsidR="007A59D5" w:rsidRDefault="007A59D5" w:rsidP="006A6CD5">
      <w:pPr>
        <w:spacing w:line="360" w:lineRule="auto"/>
        <w:rPr>
          <w:rFonts w:asciiTheme="majorBidi" w:hAnsiTheme="majorBidi" w:cstheme="majorBidi"/>
          <w:color w:val="000000" w:themeColor="text1"/>
          <w:sz w:val="28"/>
          <w:szCs w:val="28"/>
        </w:rPr>
      </w:pPr>
    </w:p>
    <w:p w14:paraId="0639A636" w14:textId="6CAA0A41" w:rsidR="007A59D5" w:rsidRDefault="007A59D5" w:rsidP="006A6CD5">
      <w:pPr>
        <w:spacing w:line="360" w:lineRule="auto"/>
        <w:rPr>
          <w:rFonts w:asciiTheme="majorBidi" w:hAnsiTheme="majorBidi" w:cstheme="majorBidi"/>
          <w:color w:val="000000" w:themeColor="text1"/>
          <w:sz w:val="28"/>
          <w:szCs w:val="28"/>
        </w:rPr>
      </w:pPr>
    </w:p>
    <w:p w14:paraId="525858FF" w14:textId="225B125E" w:rsidR="007A59D5" w:rsidRDefault="007A59D5" w:rsidP="006A6CD5">
      <w:pPr>
        <w:spacing w:line="360" w:lineRule="auto"/>
        <w:rPr>
          <w:rFonts w:asciiTheme="majorBidi" w:hAnsiTheme="majorBidi" w:cstheme="majorBidi"/>
          <w:color w:val="000000" w:themeColor="text1"/>
          <w:sz w:val="28"/>
          <w:szCs w:val="28"/>
        </w:rPr>
      </w:pPr>
    </w:p>
    <w:p w14:paraId="1ADC70EC" w14:textId="15E4E03C" w:rsidR="007A59D5" w:rsidRDefault="007A59D5" w:rsidP="006A6CD5">
      <w:pPr>
        <w:spacing w:line="360" w:lineRule="auto"/>
        <w:rPr>
          <w:rFonts w:asciiTheme="majorBidi" w:hAnsiTheme="majorBidi" w:cstheme="majorBidi"/>
          <w:color w:val="000000" w:themeColor="text1"/>
          <w:sz w:val="28"/>
          <w:szCs w:val="28"/>
        </w:rPr>
      </w:pPr>
    </w:p>
    <w:p w14:paraId="087B10C0" w14:textId="743E5D01" w:rsidR="007A59D5" w:rsidRDefault="007A59D5" w:rsidP="006A6CD5">
      <w:pPr>
        <w:spacing w:line="360" w:lineRule="auto"/>
        <w:rPr>
          <w:rFonts w:asciiTheme="majorBidi" w:hAnsiTheme="majorBidi" w:cstheme="majorBidi"/>
          <w:color w:val="000000" w:themeColor="text1"/>
          <w:sz w:val="28"/>
          <w:szCs w:val="28"/>
        </w:rPr>
      </w:pPr>
    </w:p>
    <w:p w14:paraId="08B88A02" w14:textId="77777777" w:rsidR="00AB08E6" w:rsidRDefault="00AB08E6" w:rsidP="006A6CD5">
      <w:pPr>
        <w:spacing w:line="360" w:lineRule="auto"/>
        <w:rPr>
          <w:rFonts w:asciiTheme="majorBidi" w:hAnsiTheme="majorBidi" w:cstheme="majorBidi"/>
          <w:color w:val="000000" w:themeColor="text1"/>
          <w:sz w:val="28"/>
          <w:szCs w:val="28"/>
        </w:rPr>
      </w:pPr>
    </w:p>
    <w:p w14:paraId="7CCB3CCE" w14:textId="77777777" w:rsidR="00576480" w:rsidRDefault="00576480" w:rsidP="006A6CD5">
      <w:pPr>
        <w:spacing w:line="360" w:lineRule="auto"/>
        <w:rPr>
          <w:rFonts w:asciiTheme="majorBidi" w:hAnsiTheme="majorBidi" w:cstheme="majorBidi"/>
          <w:color w:val="000000" w:themeColor="text1"/>
          <w:sz w:val="28"/>
          <w:szCs w:val="28"/>
        </w:rPr>
      </w:pPr>
    </w:p>
    <w:p w14:paraId="07F57266" w14:textId="697C8F2F" w:rsidR="00F565D6" w:rsidRPr="0072768E" w:rsidRDefault="00F565D6" w:rsidP="00F565D6">
      <w:pPr>
        <w:spacing w:line="360" w:lineRule="auto"/>
        <w:rPr>
          <w:rFonts w:asciiTheme="majorBidi" w:hAnsiTheme="majorBidi" w:cstheme="majorBidi"/>
          <w:color w:val="2E74B5" w:themeColor="accent1" w:themeShade="BF"/>
          <w:sz w:val="28"/>
          <w:szCs w:val="28"/>
        </w:rPr>
      </w:pPr>
      <w:r w:rsidRPr="0072768E">
        <w:rPr>
          <w:rFonts w:asciiTheme="majorBidi" w:hAnsiTheme="majorBidi" w:cstheme="majorBidi"/>
          <w:color w:val="2E74B5" w:themeColor="accent1" w:themeShade="BF"/>
          <w:sz w:val="28"/>
          <w:szCs w:val="28"/>
        </w:rPr>
        <w:lastRenderedPageBreak/>
        <w:t xml:space="preserve">Total questionnaire items: </w:t>
      </w:r>
      <w:r w:rsidR="0072768E">
        <w:rPr>
          <w:rFonts w:asciiTheme="majorBidi" w:hAnsiTheme="majorBidi" w:cstheme="majorBidi"/>
          <w:color w:val="2E74B5" w:themeColor="accent1" w:themeShade="BF"/>
          <w:sz w:val="28"/>
          <w:szCs w:val="28"/>
        </w:rPr>
        <w:t>5</w:t>
      </w:r>
      <w:r w:rsidR="007A1F52">
        <w:rPr>
          <w:rFonts w:asciiTheme="majorBidi" w:hAnsiTheme="majorBidi" w:cstheme="majorBidi" w:hint="cs"/>
          <w:color w:val="2E74B5" w:themeColor="accent1" w:themeShade="BF"/>
          <w:sz w:val="28"/>
          <w:szCs w:val="28"/>
          <w:rtl/>
        </w:rPr>
        <w:t>4</w:t>
      </w:r>
      <w:r w:rsidRPr="0072768E">
        <w:rPr>
          <w:rFonts w:asciiTheme="majorBidi" w:hAnsiTheme="majorBidi" w:cstheme="majorBidi"/>
          <w:color w:val="2E74B5" w:themeColor="accent1" w:themeShade="BF"/>
          <w:sz w:val="28"/>
          <w:szCs w:val="28"/>
        </w:rPr>
        <w:t xml:space="preserve"> items.</w:t>
      </w:r>
    </w:p>
    <w:p w14:paraId="6E3265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All attitudinal questions are measured using a five-point Likert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
        <w:gridCol w:w="2105"/>
      </w:tblGrid>
      <w:tr w:rsidR="00F565D6" w:rsidRPr="00F565D6" w14:paraId="1E605A3B" w14:textId="77777777">
        <w:trPr>
          <w:tblHeader/>
          <w:tblCellSpacing w:w="15" w:type="dxa"/>
        </w:trPr>
        <w:tc>
          <w:tcPr>
            <w:tcW w:w="0" w:type="auto"/>
            <w:vAlign w:val="center"/>
            <w:hideMark/>
          </w:tcPr>
          <w:p w14:paraId="1E77826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Value</w:t>
            </w:r>
          </w:p>
        </w:tc>
        <w:tc>
          <w:tcPr>
            <w:tcW w:w="0" w:type="auto"/>
            <w:vAlign w:val="center"/>
            <w:hideMark/>
          </w:tcPr>
          <w:p w14:paraId="69D15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Meaning</w:t>
            </w:r>
          </w:p>
        </w:tc>
      </w:tr>
      <w:tr w:rsidR="00F565D6" w:rsidRPr="00F565D6" w14:paraId="37E609FC" w14:textId="77777777">
        <w:trPr>
          <w:tblCellSpacing w:w="15" w:type="dxa"/>
        </w:trPr>
        <w:tc>
          <w:tcPr>
            <w:tcW w:w="0" w:type="auto"/>
            <w:vAlign w:val="center"/>
            <w:hideMark/>
          </w:tcPr>
          <w:p w14:paraId="7172520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w:t>
            </w:r>
          </w:p>
        </w:tc>
        <w:tc>
          <w:tcPr>
            <w:tcW w:w="0" w:type="auto"/>
            <w:vAlign w:val="center"/>
            <w:hideMark/>
          </w:tcPr>
          <w:p w14:paraId="49C223D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Disagree</w:t>
            </w:r>
          </w:p>
        </w:tc>
      </w:tr>
      <w:tr w:rsidR="00F565D6" w:rsidRPr="00F565D6" w14:paraId="18DD2855" w14:textId="77777777">
        <w:trPr>
          <w:tblCellSpacing w:w="15" w:type="dxa"/>
        </w:trPr>
        <w:tc>
          <w:tcPr>
            <w:tcW w:w="0" w:type="auto"/>
            <w:vAlign w:val="center"/>
            <w:hideMark/>
          </w:tcPr>
          <w:p w14:paraId="0F19CD5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2</w:t>
            </w:r>
          </w:p>
        </w:tc>
        <w:tc>
          <w:tcPr>
            <w:tcW w:w="0" w:type="auto"/>
            <w:vAlign w:val="center"/>
            <w:hideMark/>
          </w:tcPr>
          <w:p w14:paraId="6BE705F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Disagree</w:t>
            </w:r>
          </w:p>
        </w:tc>
      </w:tr>
      <w:tr w:rsidR="00F565D6" w:rsidRPr="00F565D6" w14:paraId="649DCE18" w14:textId="77777777">
        <w:trPr>
          <w:tblCellSpacing w:w="15" w:type="dxa"/>
        </w:trPr>
        <w:tc>
          <w:tcPr>
            <w:tcW w:w="0" w:type="auto"/>
            <w:vAlign w:val="center"/>
            <w:hideMark/>
          </w:tcPr>
          <w:p w14:paraId="7760F6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3</w:t>
            </w:r>
          </w:p>
        </w:tc>
        <w:tc>
          <w:tcPr>
            <w:tcW w:w="0" w:type="auto"/>
            <w:vAlign w:val="center"/>
            <w:hideMark/>
          </w:tcPr>
          <w:p w14:paraId="5DDF8F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Neutral</w:t>
            </w:r>
          </w:p>
        </w:tc>
      </w:tr>
      <w:tr w:rsidR="00F565D6" w:rsidRPr="00F565D6" w14:paraId="3E610FE7" w14:textId="77777777">
        <w:trPr>
          <w:tblCellSpacing w:w="15" w:type="dxa"/>
        </w:trPr>
        <w:tc>
          <w:tcPr>
            <w:tcW w:w="0" w:type="auto"/>
            <w:vAlign w:val="center"/>
            <w:hideMark/>
          </w:tcPr>
          <w:p w14:paraId="14F868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4</w:t>
            </w:r>
          </w:p>
        </w:tc>
        <w:tc>
          <w:tcPr>
            <w:tcW w:w="0" w:type="auto"/>
            <w:vAlign w:val="center"/>
            <w:hideMark/>
          </w:tcPr>
          <w:p w14:paraId="18C450E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Agree</w:t>
            </w:r>
          </w:p>
        </w:tc>
      </w:tr>
      <w:tr w:rsidR="00F565D6" w:rsidRPr="00F565D6" w14:paraId="5DAAB2D0" w14:textId="77777777">
        <w:trPr>
          <w:tblCellSpacing w:w="15" w:type="dxa"/>
        </w:trPr>
        <w:tc>
          <w:tcPr>
            <w:tcW w:w="0" w:type="auto"/>
            <w:vAlign w:val="center"/>
            <w:hideMark/>
          </w:tcPr>
          <w:p w14:paraId="2CABE42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5</w:t>
            </w:r>
          </w:p>
        </w:tc>
        <w:tc>
          <w:tcPr>
            <w:tcW w:w="0" w:type="auto"/>
            <w:vAlign w:val="center"/>
            <w:hideMark/>
          </w:tcPr>
          <w:p w14:paraId="595CF18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Agree</w:t>
            </w:r>
          </w:p>
        </w:tc>
      </w:tr>
    </w:tbl>
    <w:p w14:paraId="2B718C6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The questionnaire utilized a five-point Likert scale to measure respondents’ perceptions of Artificial Intelligence (AI) adoption, organizational readiness, and project performance. This approach is widely adopted in social science research as it enables the systematic quantification of subjective attitudes and facilitates robust statistical analysis of relationships among variables.</w:t>
      </w:r>
    </w:p>
    <w:p w14:paraId="3E2355A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Prior to the main data collection, a pilot study was conducted to assess the clarity, reliability, and overall suitability of the research instrument. The pilot sample comprised 30 respondents selected through a convenience sampling technique from professionals engaged in project management-related roles. The participants reflected a range of demographic characteristics, including variations in age, gender, and professional experience, thereby providing preliminary diversity in responses.</w:t>
      </w:r>
    </w:p>
    <w:p w14:paraId="041687A5" w14:textId="77777777" w:rsidR="001A4EA3"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 xml:space="preserve">The questionnaire was administered electronically, and respondents were invited not only to complete the survey but also to provide qualitative feedback regarding the clarity, wording, and relevance of the items. </w:t>
      </w:r>
    </w:p>
    <w:p w14:paraId="6C98ED02" w14:textId="0453209B"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lastRenderedPageBreak/>
        <w:t>This process enabled the identification of ambiguous, repetitive, or potentially misleading statements within the instrument.</w:t>
      </w:r>
    </w:p>
    <w:p w14:paraId="41C958AB"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Based on the feedback obtained, several modifications were implemented to enhance the quality of the questionnaire. Specifically, unclear items were reworded for improved clarity, redundant questions were removed, and minor structural adjustments were introduced to ensure logical flow and coherence. These refinements contributed to strengthening the content validity and overall comprehensibility of the instrument.</w:t>
      </w:r>
    </w:p>
    <w:p w14:paraId="3597930E" w14:textId="1EB38104" w:rsidR="00984DA9" w:rsidRDefault="008D3AFB" w:rsidP="004F45C9">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To evaluate the internal consistency of the measurement scales, reliability analysis was conducted using SPSS, and Cronbach’s Alpha coefficients were calculated for each construct. The results demonstrated satisfactory levels of reliability, with all constructs exceeding the recommended threshold of 0.70, thereby confirming the adequacy of the instrument for the subsequent main study.</w:t>
      </w:r>
    </w:p>
    <w:p w14:paraId="676937F0" w14:textId="4A93E8F3" w:rsidR="00151F15" w:rsidRDefault="00151F15" w:rsidP="004F45C9">
      <w:pPr>
        <w:spacing w:line="360" w:lineRule="auto"/>
        <w:rPr>
          <w:rFonts w:asciiTheme="majorBidi" w:hAnsiTheme="majorBidi" w:cstheme="majorBidi"/>
          <w:color w:val="000000" w:themeColor="text1"/>
          <w:sz w:val="28"/>
          <w:szCs w:val="28"/>
        </w:rPr>
      </w:pPr>
    </w:p>
    <w:p w14:paraId="275C884C" w14:textId="23E5932B" w:rsidR="00151F15" w:rsidRDefault="00151F15" w:rsidP="004F45C9">
      <w:pPr>
        <w:spacing w:line="360" w:lineRule="auto"/>
        <w:rPr>
          <w:rFonts w:asciiTheme="majorBidi" w:hAnsiTheme="majorBidi" w:cstheme="majorBidi"/>
          <w:color w:val="000000" w:themeColor="text1"/>
          <w:sz w:val="28"/>
          <w:szCs w:val="28"/>
        </w:rPr>
      </w:pPr>
    </w:p>
    <w:p w14:paraId="394B9E01" w14:textId="24F96DD9" w:rsidR="00151F15" w:rsidRDefault="00151F15" w:rsidP="004F45C9">
      <w:pPr>
        <w:spacing w:line="360" w:lineRule="auto"/>
        <w:rPr>
          <w:rFonts w:asciiTheme="majorBidi" w:hAnsiTheme="majorBidi" w:cstheme="majorBidi"/>
          <w:color w:val="000000" w:themeColor="text1"/>
          <w:sz w:val="28"/>
          <w:szCs w:val="28"/>
        </w:rPr>
      </w:pPr>
    </w:p>
    <w:p w14:paraId="0FF7DD60" w14:textId="32F4608D" w:rsidR="00151F15" w:rsidRDefault="00151F15" w:rsidP="004F45C9">
      <w:pPr>
        <w:spacing w:line="360" w:lineRule="auto"/>
        <w:rPr>
          <w:rFonts w:asciiTheme="majorBidi" w:hAnsiTheme="majorBidi" w:cstheme="majorBidi"/>
          <w:color w:val="000000" w:themeColor="text1"/>
          <w:sz w:val="28"/>
          <w:szCs w:val="28"/>
        </w:rPr>
      </w:pPr>
    </w:p>
    <w:p w14:paraId="6428CF4C" w14:textId="0CA57ACB" w:rsidR="00151F15" w:rsidRDefault="00151F15" w:rsidP="004F45C9">
      <w:pPr>
        <w:spacing w:line="360" w:lineRule="auto"/>
        <w:rPr>
          <w:rFonts w:asciiTheme="majorBidi" w:hAnsiTheme="majorBidi" w:cstheme="majorBidi"/>
          <w:color w:val="000000" w:themeColor="text1"/>
          <w:sz w:val="28"/>
          <w:szCs w:val="28"/>
        </w:rPr>
      </w:pPr>
    </w:p>
    <w:p w14:paraId="43646B9A" w14:textId="7E80D313" w:rsidR="00151F15" w:rsidRDefault="00151F15" w:rsidP="004F45C9">
      <w:pPr>
        <w:spacing w:line="360" w:lineRule="auto"/>
        <w:rPr>
          <w:rFonts w:asciiTheme="majorBidi" w:hAnsiTheme="majorBidi" w:cstheme="majorBidi"/>
          <w:color w:val="000000" w:themeColor="text1"/>
          <w:sz w:val="28"/>
          <w:szCs w:val="28"/>
        </w:rPr>
      </w:pPr>
    </w:p>
    <w:p w14:paraId="2F2E81D4" w14:textId="6A8DF43C" w:rsidR="00151F15" w:rsidRDefault="00151F15" w:rsidP="004F45C9">
      <w:pPr>
        <w:spacing w:line="360" w:lineRule="auto"/>
        <w:rPr>
          <w:rFonts w:asciiTheme="majorBidi" w:hAnsiTheme="majorBidi" w:cstheme="majorBidi"/>
          <w:color w:val="000000" w:themeColor="text1"/>
          <w:sz w:val="28"/>
          <w:szCs w:val="28"/>
          <w:rtl/>
        </w:rPr>
      </w:pPr>
    </w:p>
    <w:p w14:paraId="62DF8CCB" w14:textId="35293046" w:rsidR="007A1F52" w:rsidRDefault="007A1F52" w:rsidP="004F45C9">
      <w:pPr>
        <w:spacing w:line="360" w:lineRule="auto"/>
        <w:rPr>
          <w:rFonts w:asciiTheme="majorBidi" w:hAnsiTheme="majorBidi" w:cstheme="majorBidi"/>
          <w:color w:val="000000" w:themeColor="text1"/>
          <w:sz w:val="28"/>
          <w:szCs w:val="28"/>
          <w:rtl/>
        </w:rPr>
      </w:pPr>
    </w:p>
    <w:p w14:paraId="082DAFD2" w14:textId="5BBEBC37" w:rsidR="007A1F52" w:rsidRDefault="007A1F52" w:rsidP="004F45C9">
      <w:pPr>
        <w:spacing w:line="360" w:lineRule="auto"/>
        <w:rPr>
          <w:rFonts w:asciiTheme="majorBidi" w:hAnsiTheme="majorBidi" w:cstheme="majorBidi"/>
          <w:color w:val="000000" w:themeColor="text1"/>
          <w:sz w:val="28"/>
          <w:szCs w:val="28"/>
          <w:rtl/>
        </w:rPr>
      </w:pPr>
    </w:p>
    <w:p w14:paraId="3F477B46" w14:textId="77777777" w:rsidR="007A1F52" w:rsidRDefault="007A1F52" w:rsidP="004F45C9">
      <w:pPr>
        <w:spacing w:line="360" w:lineRule="auto"/>
        <w:rPr>
          <w:rFonts w:asciiTheme="majorBidi" w:hAnsiTheme="majorBidi" w:cstheme="majorBidi"/>
          <w:color w:val="000000" w:themeColor="text1"/>
          <w:sz w:val="28"/>
          <w:szCs w:val="28"/>
        </w:rPr>
      </w:pPr>
    </w:p>
    <w:p w14:paraId="77056777" w14:textId="225045D2" w:rsidR="00F565D6" w:rsidRPr="00623106" w:rsidRDefault="00F565D6"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lastRenderedPageBreak/>
        <w:t>Questionnaire Structure</w:t>
      </w:r>
      <w:r w:rsidR="00984DA9" w:rsidRPr="00623106">
        <w:rPr>
          <w:rFonts w:asciiTheme="majorBidi" w:hAnsiTheme="majorBidi" w:cstheme="majorBidi"/>
          <w:b/>
          <w:bCs/>
          <w:color w:val="2E74B5" w:themeColor="accent1" w:themeShade="BF"/>
          <w:sz w:val="28"/>
          <w:szCs w:val="28"/>
        </w:rPr>
        <w:t>:</w:t>
      </w:r>
    </w:p>
    <w:p w14:paraId="79D5F0BE" w14:textId="7D64B8CC" w:rsidR="00F0789F" w:rsidRPr="00F565D6" w:rsidRDefault="00197C0C"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w:t>
      </w:r>
      <w:r w:rsidR="004F0041">
        <w:rPr>
          <w:rFonts w:asciiTheme="majorBidi" w:hAnsiTheme="majorBidi" w:cstheme="majorBidi"/>
          <w:color w:val="000000" w:themeColor="text1"/>
          <w:sz w:val="28"/>
          <w:szCs w:val="28"/>
        </w:rPr>
        <w:t>1</w:t>
      </w:r>
      <w:r>
        <w:rPr>
          <w:rFonts w:asciiTheme="majorBidi" w:hAnsiTheme="majorBidi" w:cstheme="majorBidi"/>
          <w:color w:val="000000" w:themeColor="text1"/>
          <w:sz w:val="28"/>
          <w:szCs w:val="28"/>
        </w:rPr>
        <w:t xml:space="preserve"> </w:t>
      </w:r>
    </w:p>
    <w:p w14:paraId="0323AAA4" w14:textId="2452DC89" w:rsidR="00F565D6" w:rsidRPr="00623106" w:rsidRDefault="00F565D6"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A — Demographics</w:t>
      </w:r>
    </w:p>
    <w:p w14:paraId="6C1AD4C6" w14:textId="22FD8D13" w:rsidR="006A6CD5" w:rsidRDefault="00197C0C"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 #2 </w:t>
      </w:r>
    </w:p>
    <w:p w14:paraId="329D9D47" w14:textId="5AE2E70A" w:rsidR="00F565D6" w:rsidRPr="00623106" w:rsidRDefault="00F565D6"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B — Artificial Intelligence Adoption</w:t>
      </w:r>
    </w:p>
    <w:p w14:paraId="3CFAE70B" w14:textId="7419E213" w:rsidR="001F7BFC" w:rsidRPr="00F565D6" w:rsidRDefault="00197C0C"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 # 3 </w:t>
      </w:r>
    </w:p>
    <w:p w14:paraId="3AE1A0C4" w14:textId="00B0B07E" w:rsidR="00F565D6" w:rsidRPr="00623106" w:rsidRDefault="00F565D6"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C — Organizational Readiness</w:t>
      </w:r>
    </w:p>
    <w:p w14:paraId="2C53B224" w14:textId="2002DA61" w:rsidR="006A6CD5" w:rsidRPr="00623106" w:rsidRDefault="00197C0C" w:rsidP="00623106">
      <w:pPr>
        <w:spacing w:line="360" w:lineRule="auto"/>
        <w:rPr>
          <w:rFonts w:asciiTheme="majorBidi" w:hAnsiTheme="majorBidi" w:cstheme="majorBidi"/>
          <w:color w:val="000000" w:themeColor="text1"/>
          <w:sz w:val="28"/>
          <w:szCs w:val="28"/>
        </w:rPr>
      </w:pPr>
      <w:r w:rsidRPr="00623106">
        <w:rPr>
          <w:rFonts w:asciiTheme="majorBidi" w:hAnsiTheme="majorBidi" w:cstheme="majorBidi"/>
          <w:color w:val="000000" w:themeColor="text1"/>
          <w:sz w:val="28"/>
          <w:szCs w:val="28"/>
        </w:rPr>
        <w:t>PLEASE REFER TO REFERANCE # 4</w:t>
      </w:r>
    </w:p>
    <w:p w14:paraId="0E6A5FEF" w14:textId="767AEC1D" w:rsidR="00F565D6" w:rsidRPr="00623106" w:rsidRDefault="00F565D6"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D — Project Performance</w:t>
      </w:r>
    </w:p>
    <w:p w14:paraId="7902441B" w14:textId="28808F3C" w:rsidR="006A6CD5" w:rsidRPr="00623106" w:rsidRDefault="00197C0C" w:rsidP="00623106">
      <w:pPr>
        <w:spacing w:line="360" w:lineRule="auto"/>
        <w:rPr>
          <w:rFonts w:asciiTheme="majorBidi" w:hAnsiTheme="majorBidi" w:cstheme="majorBidi"/>
          <w:color w:val="000000" w:themeColor="text1"/>
          <w:sz w:val="28"/>
          <w:szCs w:val="28"/>
        </w:rPr>
      </w:pPr>
      <w:r w:rsidRPr="00623106">
        <w:rPr>
          <w:rFonts w:asciiTheme="majorBidi" w:hAnsiTheme="majorBidi" w:cstheme="majorBidi"/>
          <w:color w:val="000000" w:themeColor="text1"/>
          <w:sz w:val="28"/>
          <w:szCs w:val="28"/>
        </w:rPr>
        <w:t xml:space="preserve">PLEASE REFER TO REFERANCE #5 </w:t>
      </w:r>
    </w:p>
    <w:p w14:paraId="6A4D29EB" w14:textId="06323808" w:rsidR="00F565D6" w:rsidRPr="00623106" w:rsidRDefault="00F565D6"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E — AI Implementation Challenges</w:t>
      </w:r>
    </w:p>
    <w:p w14:paraId="7F439C1F" w14:textId="6703BC06" w:rsidR="00FF68AF" w:rsidRPr="00F565D6" w:rsidRDefault="00FF68AF"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REFERANCE 6 </w:t>
      </w:r>
    </w:p>
    <w:p w14:paraId="601220A8" w14:textId="6EA86170" w:rsidR="00985776" w:rsidRPr="00623106" w:rsidRDefault="0047302B"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F – Best practices in AI adoption in construction projects</w:t>
      </w:r>
    </w:p>
    <w:p w14:paraId="03F596EE" w14:textId="15511A1C" w:rsidR="00985776" w:rsidRPr="00623106" w:rsidRDefault="00C206BE"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7</w:t>
      </w:r>
    </w:p>
    <w:p w14:paraId="01AB4E13" w14:textId="77051BE6" w:rsidR="00985776" w:rsidRPr="00623106" w:rsidRDefault="0047302B"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G – Policies and strategies:</w:t>
      </w:r>
    </w:p>
    <w:p w14:paraId="22876A44" w14:textId="36F98D6E" w:rsidR="004C6253" w:rsidRPr="004C6253" w:rsidRDefault="00C206BE" w:rsidP="00151F15">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8</w:t>
      </w:r>
    </w:p>
    <w:p w14:paraId="042ABE57" w14:textId="24647DBE" w:rsidR="00F565D6" w:rsidRPr="004C6253" w:rsidRDefault="00F565D6"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4C6253">
        <w:rPr>
          <w:rFonts w:asciiTheme="majorBidi" w:hAnsiTheme="majorBidi" w:cstheme="majorBidi"/>
          <w:b/>
          <w:bCs/>
          <w:color w:val="2E74B5" w:themeColor="accent1" w:themeShade="BF"/>
          <w:sz w:val="28"/>
          <w:szCs w:val="28"/>
        </w:rPr>
        <w:t>Hypothesis – Questionnaire Item Alignment</w:t>
      </w:r>
    </w:p>
    <w:p w14:paraId="15AEE8CE" w14:textId="6692D7DB" w:rsidR="00EE7FC1" w:rsidRPr="00F565D6" w:rsidRDefault="004F0041" w:rsidP="004C6253">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9</w:t>
      </w:r>
    </w:p>
    <w:p w14:paraId="68CCF768" w14:textId="1DFB3AC2" w:rsidR="00F565D6" w:rsidRPr="004C6253" w:rsidRDefault="00F565D6" w:rsidP="00305755">
      <w:pPr>
        <w:pStyle w:val="ListParagraph"/>
        <w:numPr>
          <w:ilvl w:val="0"/>
          <w:numId w:val="27"/>
        </w:numPr>
        <w:spacing w:line="360" w:lineRule="auto"/>
        <w:rPr>
          <w:rFonts w:asciiTheme="majorBidi" w:hAnsiTheme="majorBidi" w:cstheme="majorBidi"/>
          <w:b/>
          <w:bCs/>
          <w:color w:val="2E74B5" w:themeColor="accent1" w:themeShade="BF"/>
          <w:sz w:val="28"/>
          <w:szCs w:val="28"/>
        </w:rPr>
      </w:pPr>
      <w:r w:rsidRPr="004C6253">
        <w:rPr>
          <w:rFonts w:asciiTheme="majorBidi" w:hAnsiTheme="majorBidi" w:cstheme="majorBidi"/>
          <w:b/>
          <w:bCs/>
          <w:color w:val="2E74B5" w:themeColor="accent1" w:themeShade="BF"/>
          <w:sz w:val="28"/>
          <w:szCs w:val="28"/>
        </w:rPr>
        <w:t>SPSS Variable Coding Sheet</w:t>
      </w:r>
    </w:p>
    <w:p w14:paraId="2E3FFB08" w14:textId="406E2AF0" w:rsidR="004F0041" w:rsidRDefault="004F0041" w:rsidP="004F0041">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10</w:t>
      </w:r>
    </w:p>
    <w:p w14:paraId="3DCF246A" w14:textId="77777777" w:rsidR="004C6253" w:rsidRDefault="004C6253" w:rsidP="003201D5">
      <w:pPr>
        <w:spacing w:line="360" w:lineRule="auto"/>
        <w:rPr>
          <w:rFonts w:asciiTheme="majorBidi" w:hAnsiTheme="majorBidi" w:cstheme="majorBidi"/>
          <w:color w:val="2E74B5" w:themeColor="accent1" w:themeShade="BF"/>
          <w:sz w:val="28"/>
          <w:szCs w:val="28"/>
        </w:rPr>
      </w:pPr>
    </w:p>
    <w:p w14:paraId="728BF5E6" w14:textId="6C4BB4DF"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lastRenderedPageBreak/>
        <w:t xml:space="preserve">3.2.2 </w:t>
      </w:r>
      <w:r w:rsidRPr="00B11F05">
        <w:rPr>
          <w:rFonts w:asciiTheme="majorBidi" w:hAnsiTheme="majorBidi" w:cstheme="majorBidi"/>
          <w:color w:val="2E74B5" w:themeColor="accent1" w:themeShade="BF"/>
          <w:sz w:val="28"/>
          <w:szCs w:val="28"/>
        </w:rPr>
        <w:t>Semi</w:t>
      </w:r>
      <w:r w:rsidR="00B11F05" w:rsidRPr="00B11F05">
        <w:rPr>
          <w:rFonts w:asciiTheme="majorBidi" w:hAnsiTheme="majorBidi" w:cstheme="majorBidi"/>
          <w:color w:val="2E74B5" w:themeColor="accent1" w:themeShade="BF"/>
          <w:sz w:val="28"/>
          <w:szCs w:val="28"/>
        </w:rPr>
        <w:t>-Structured Interviews</w:t>
      </w:r>
    </w:p>
    <w:p w14:paraId="7E657EE6" w14:textId="6684BA46"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t xml:space="preserve">Introduction for </w:t>
      </w:r>
      <w:r>
        <w:rPr>
          <w:rFonts w:asciiTheme="majorBidi" w:hAnsiTheme="majorBidi" w:cstheme="majorBidi"/>
          <w:color w:val="2E74B5" w:themeColor="accent1" w:themeShade="BF"/>
          <w:sz w:val="28"/>
          <w:szCs w:val="28"/>
        </w:rPr>
        <w:t xml:space="preserve">the </w:t>
      </w:r>
      <w:r w:rsidR="00B11F05" w:rsidRPr="00B11F05">
        <w:rPr>
          <w:rFonts w:asciiTheme="majorBidi" w:hAnsiTheme="majorBidi" w:cstheme="majorBidi"/>
          <w:color w:val="2E74B5" w:themeColor="accent1" w:themeShade="BF"/>
          <w:sz w:val="28"/>
          <w:szCs w:val="28"/>
        </w:rPr>
        <w:t>Purpose of the Semi-Structured Interviews</w:t>
      </w:r>
    </w:p>
    <w:p w14:paraId="3120A79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In addition to the quantitative questionnaire survey, semi-structured interviews were conducted to provide in-depth insights into the adoption of Artificial Intelligence (AI) in project management and its implications for organizational readiness and project performance.</w:t>
      </w:r>
    </w:p>
    <w:p w14:paraId="4CCB462B"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qualitative interviews were designed to complement the quantitative findings by exploring the underlying mechanisms through which AI technologies influence project management practices, decision-making processes, and organizational outcomes within project-based environments. This approach enables a richer understanding of the research problem by capturing participants’ experiences, perceptions, and contextual interpretations.</w:t>
      </w:r>
    </w:p>
    <w:p w14:paraId="2D4FBD6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integration of qualitative and quantitative methods reflects a mixed-methods research design, in which the qualitative data serves to triangulate and validate the survey results, thereby enhancing the overall credibility, validity, and robustness of the study.</w:t>
      </w:r>
    </w:p>
    <w:p w14:paraId="67230EA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interview protocol was developed in alignment with the study’s conceptual framework and grounded in established theoretical perspectives. Specifically, the integration of AI in project management is informed by prior research on AI applications in project environments (</w:t>
      </w:r>
      <w:proofErr w:type="spellStart"/>
      <w:r w:rsidRPr="00D03D1D">
        <w:rPr>
          <w:rFonts w:asciiTheme="majorBidi" w:hAnsiTheme="majorBidi" w:cstheme="majorBidi"/>
          <w:color w:val="000000" w:themeColor="text1"/>
          <w:sz w:val="28"/>
          <w:szCs w:val="28"/>
        </w:rPr>
        <w:t>Fridgeirsson</w:t>
      </w:r>
      <w:proofErr w:type="spellEnd"/>
      <w:r w:rsidRPr="00D03D1D">
        <w:rPr>
          <w:rFonts w:asciiTheme="majorBidi" w:hAnsiTheme="majorBidi" w:cstheme="majorBidi"/>
          <w:color w:val="000000" w:themeColor="text1"/>
          <w:sz w:val="28"/>
          <w:szCs w:val="28"/>
        </w:rPr>
        <w:t xml:space="preserve"> et al., 2023), while organizational readiness is conceptualized based on the theory of organizational readiness for change (Weiner, 2009). Furthermore, project performance is examined in accordance with established project management frameworks emphasizing multidimensional success criteria (</w:t>
      </w:r>
      <w:proofErr w:type="spellStart"/>
      <w:r w:rsidRPr="00D03D1D">
        <w:rPr>
          <w:rFonts w:asciiTheme="majorBidi" w:hAnsiTheme="majorBidi" w:cstheme="majorBidi"/>
          <w:color w:val="000000" w:themeColor="text1"/>
          <w:sz w:val="28"/>
          <w:szCs w:val="28"/>
        </w:rPr>
        <w:t>Shenhar</w:t>
      </w:r>
      <w:proofErr w:type="spellEnd"/>
      <w:r w:rsidRPr="00D03D1D">
        <w:rPr>
          <w:rFonts w:asciiTheme="majorBidi" w:hAnsiTheme="majorBidi" w:cstheme="majorBidi"/>
          <w:color w:val="000000" w:themeColor="text1"/>
          <w:sz w:val="28"/>
          <w:szCs w:val="28"/>
        </w:rPr>
        <w:t xml:space="preserve"> &amp; Dvir, 2007).</w:t>
      </w:r>
    </w:p>
    <w:p w14:paraId="46F734BA"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lastRenderedPageBreak/>
        <w:t>The primary objective of the interviews is to obtain a deeper understanding of how AI technologies are implemented in practice, as well as to identify key organizational factors that facilitate or hinder successful adoption and influence project performance outcomes.</w:t>
      </w:r>
    </w:p>
    <w:p w14:paraId="7685CE81" w14:textId="7BEFA98F" w:rsidR="00B11F05" w:rsidRPr="00B11F05" w:rsidRDefault="00B11F05" w:rsidP="00B11F05">
      <w:pPr>
        <w:spacing w:line="360" w:lineRule="auto"/>
        <w:rPr>
          <w:rFonts w:asciiTheme="majorBidi" w:hAnsiTheme="majorBidi" w:cstheme="majorBidi"/>
          <w:color w:val="000000" w:themeColor="text1"/>
          <w:sz w:val="28"/>
          <w:szCs w:val="28"/>
        </w:rPr>
      </w:pPr>
    </w:p>
    <w:p w14:paraId="06501A23" w14:textId="1C1CD0A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3.2</w:t>
      </w:r>
      <w:r w:rsidR="00F70D6D" w:rsidRPr="00F70D6D">
        <w:rPr>
          <w:rFonts w:asciiTheme="majorBidi" w:hAnsiTheme="majorBidi" w:cstheme="majorBidi"/>
          <w:color w:val="2E74B5" w:themeColor="accent1" w:themeShade="BF"/>
          <w:sz w:val="28"/>
          <w:szCs w:val="28"/>
        </w:rPr>
        <w:t>.2.1</w:t>
      </w:r>
      <w:r w:rsidRPr="00B11F05">
        <w:rPr>
          <w:rFonts w:asciiTheme="majorBidi" w:hAnsiTheme="majorBidi" w:cstheme="majorBidi"/>
          <w:color w:val="2E74B5" w:themeColor="accent1" w:themeShade="BF"/>
          <w:sz w:val="28"/>
          <w:szCs w:val="28"/>
        </w:rPr>
        <w:t xml:space="preserve"> Interview Structure</w:t>
      </w:r>
    </w:p>
    <w:p w14:paraId="4A075A2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semi-structured interviews were designed around three main thematic areas corresponding to the key constructs of the research model:</w:t>
      </w:r>
    </w:p>
    <w:p w14:paraId="171A4ECE" w14:textId="77777777" w:rsidR="00B11F05" w:rsidRPr="00B11F05" w:rsidRDefault="00B11F05" w:rsidP="00305755">
      <w:pPr>
        <w:numPr>
          <w:ilvl w:val="0"/>
          <w:numId w:val="25"/>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Artificial Intelligence adoption in project management</w:t>
      </w:r>
    </w:p>
    <w:p w14:paraId="674DF6FF" w14:textId="77777777" w:rsidR="00B11F05" w:rsidRPr="00B11F05" w:rsidRDefault="00B11F05" w:rsidP="00305755">
      <w:pPr>
        <w:numPr>
          <w:ilvl w:val="0"/>
          <w:numId w:val="25"/>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 for AI implementation</w:t>
      </w:r>
    </w:p>
    <w:p w14:paraId="35097D63" w14:textId="77777777" w:rsidR="00B11F05" w:rsidRPr="00B11F05" w:rsidRDefault="00B11F05" w:rsidP="00305755">
      <w:pPr>
        <w:numPr>
          <w:ilvl w:val="0"/>
          <w:numId w:val="25"/>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Impact of AI adoption on project performance</w:t>
      </w:r>
    </w:p>
    <w:p w14:paraId="481C164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guide includes 10 open-ended questions, allowing participants to share detailed insights while still maintaining consistency across interviews.</w:t>
      </w:r>
    </w:p>
    <w:p w14:paraId="788EACE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Semi-structured interviews allow flexibility for follow-up questions and clarification where necessary, enabling the researcher to explore emerging themes during the discussion.</w:t>
      </w:r>
    </w:p>
    <w:p w14:paraId="148C0C56" w14:textId="5528090A" w:rsidR="00B11F05" w:rsidRDefault="00B11F05" w:rsidP="00B11F05">
      <w:pPr>
        <w:spacing w:line="360" w:lineRule="auto"/>
        <w:rPr>
          <w:rFonts w:asciiTheme="majorBidi" w:hAnsiTheme="majorBidi" w:cstheme="majorBidi"/>
          <w:color w:val="000000" w:themeColor="text1"/>
          <w:sz w:val="28"/>
          <w:szCs w:val="28"/>
        </w:rPr>
      </w:pPr>
    </w:p>
    <w:p w14:paraId="32CD2E5F" w14:textId="0AB08041" w:rsidR="00EE7FC1" w:rsidRDefault="00EE7FC1" w:rsidP="00B11F05">
      <w:pPr>
        <w:spacing w:line="360" w:lineRule="auto"/>
        <w:rPr>
          <w:rFonts w:asciiTheme="majorBidi" w:hAnsiTheme="majorBidi" w:cstheme="majorBidi"/>
          <w:color w:val="000000" w:themeColor="text1"/>
          <w:sz w:val="28"/>
          <w:szCs w:val="28"/>
        </w:rPr>
      </w:pPr>
    </w:p>
    <w:p w14:paraId="30350279" w14:textId="7CACB305" w:rsidR="004F45C9" w:rsidRDefault="004F45C9" w:rsidP="00B11F05">
      <w:pPr>
        <w:spacing w:line="360" w:lineRule="auto"/>
        <w:rPr>
          <w:rFonts w:asciiTheme="majorBidi" w:hAnsiTheme="majorBidi" w:cstheme="majorBidi"/>
          <w:color w:val="000000" w:themeColor="text1"/>
          <w:sz w:val="28"/>
          <w:szCs w:val="28"/>
        </w:rPr>
      </w:pPr>
    </w:p>
    <w:p w14:paraId="085CC992" w14:textId="6AAD982A" w:rsidR="004F45C9" w:rsidRDefault="004F45C9" w:rsidP="00B11F05">
      <w:pPr>
        <w:spacing w:line="360" w:lineRule="auto"/>
        <w:rPr>
          <w:rFonts w:asciiTheme="majorBidi" w:hAnsiTheme="majorBidi" w:cstheme="majorBidi"/>
          <w:color w:val="000000" w:themeColor="text1"/>
          <w:sz w:val="28"/>
          <w:szCs w:val="28"/>
        </w:rPr>
      </w:pPr>
    </w:p>
    <w:p w14:paraId="20B370F4" w14:textId="1F01177C" w:rsidR="004F45C9" w:rsidRDefault="004F45C9" w:rsidP="00B11F05">
      <w:pPr>
        <w:spacing w:line="360" w:lineRule="auto"/>
        <w:rPr>
          <w:rFonts w:asciiTheme="majorBidi" w:hAnsiTheme="majorBidi" w:cstheme="majorBidi"/>
          <w:color w:val="000000" w:themeColor="text1"/>
          <w:sz w:val="28"/>
          <w:szCs w:val="28"/>
        </w:rPr>
      </w:pPr>
    </w:p>
    <w:p w14:paraId="07EEB788" w14:textId="6C039AD2" w:rsidR="004F45C9" w:rsidRDefault="004F45C9" w:rsidP="00B11F05">
      <w:pPr>
        <w:spacing w:line="360" w:lineRule="auto"/>
        <w:rPr>
          <w:rFonts w:asciiTheme="majorBidi" w:hAnsiTheme="majorBidi" w:cstheme="majorBidi"/>
          <w:color w:val="000000" w:themeColor="text1"/>
          <w:sz w:val="28"/>
          <w:szCs w:val="28"/>
        </w:rPr>
      </w:pPr>
    </w:p>
    <w:p w14:paraId="61574FE4" w14:textId="77777777" w:rsidR="004F45C9" w:rsidRPr="00B11F05" w:rsidRDefault="004F45C9" w:rsidP="00B11F05">
      <w:pPr>
        <w:spacing w:line="360" w:lineRule="auto"/>
        <w:rPr>
          <w:rFonts w:asciiTheme="majorBidi" w:hAnsiTheme="majorBidi" w:cstheme="majorBidi"/>
          <w:color w:val="000000" w:themeColor="text1"/>
          <w:sz w:val="28"/>
          <w:szCs w:val="28"/>
        </w:rPr>
      </w:pPr>
    </w:p>
    <w:p w14:paraId="5BC200CE" w14:textId="5862E10F"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F70D6D">
        <w:rPr>
          <w:rFonts w:asciiTheme="majorBidi" w:hAnsiTheme="majorBidi" w:cstheme="majorBidi"/>
          <w:color w:val="2E74B5" w:themeColor="accent1" w:themeShade="BF"/>
          <w:sz w:val="28"/>
          <w:szCs w:val="28"/>
        </w:rPr>
        <w:t>2.2.2</w:t>
      </w:r>
      <w:r w:rsidRPr="00B11F05">
        <w:rPr>
          <w:rFonts w:asciiTheme="majorBidi" w:hAnsiTheme="majorBidi" w:cstheme="majorBidi"/>
          <w:color w:val="2E74B5" w:themeColor="accent1" w:themeShade="BF"/>
          <w:sz w:val="28"/>
          <w:szCs w:val="28"/>
        </w:rPr>
        <w:t xml:space="preserve"> Number of Interview Questions</w:t>
      </w:r>
    </w:p>
    <w:p w14:paraId="3CA5B634" w14:textId="77777777"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protocol consists of 10 main questions, organized into three thematic groups.</w:t>
      </w:r>
    </w:p>
    <w:p w14:paraId="67DB4E43" w14:textId="18617462" w:rsidR="00CD3C38" w:rsidRPr="00CD3C38" w:rsidRDefault="00CD3C38" w:rsidP="00B2054D">
      <w:pPr>
        <w:spacing w:line="360" w:lineRule="auto"/>
        <w:jc w:val="center"/>
        <w:rPr>
          <w:rFonts w:asciiTheme="majorBidi" w:hAnsiTheme="majorBidi" w:cstheme="majorBidi"/>
          <w:color w:val="2E74B5" w:themeColor="accent1" w:themeShade="BF"/>
          <w:sz w:val="28"/>
          <w:szCs w:val="28"/>
        </w:rPr>
      </w:pPr>
      <w:r w:rsidRPr="00CD3C38">
        <w:rPr>
          <w:rFonts w:asciiTheme="majorBidi" w:hAnsiTheme="majorBidi" w:cstheme="majorBidi"/>
          <w:color w:val="2E74B5" w:themeColor="accent1" w:themeShade="BF"/>
          <w:sz w:val="28"/>
          <w:szCs w:val="28"/>
        </w:rPr>
        <w:t xml:space="preserve">Table 4 : number of </w:t>
      </w:r>
      <w:r w:rsidR="00EE7FC1" w:rsidRPr="00CD3C38">
        <w:rPr>
          <w:rFonts w:asciiTheme="majorBidi" w:hAnsiTheme="majorBidi" w:cstheme="majorBidi"/>
          <w:color w:val="2E74B5" w:themeColor="accent1" w:themeShade="BF"/>
          <w:sz w:val="28"/>
          <w:szCs w:val="28"/>
        </w:rPr>
        <w:t>questions: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01"/>
        <w:gridCol w:w="2506"/>
      </w:tblGrid>
      <w:tr w:rsidR="00B11F05" w:rsidRPr="00B11F05" w14:paraId="6371A849" w14:textId="77777777" w:rsidTr="00F70D6D">
        <w:trPr>
          <w:tblHeader/>
          <w:tblCellSpacing w:w="15" w:type="dxa"/>
        </w:trPr>
        <w:tc>
          <w:tcPr>
            <w:tcW w:w="0" w:type="auto"/>
            <w:vAlign w:val="center"/>
            <w:hideMark/>
          </w:tcPr>
          <w:p w14:paraId="3C4BBA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w:t>
            </w:r>
          </w:p>
        </w:tc>
        <w:tc>
          <w:tcPr>
            <w:tcW w:w="0" w:type="auto"/>
            <w:vAlign w:val="center"/>
            <w:hideMark/>
          </w:tcPr>
          <w:p w14:paraId="40499F50"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Number of Questions</w:t>
            </w:r>
          </w:p>
        </w:tc>
      </w:tr>
      <w:tr w:rsidR="00B11F05" w:rsidRPr="00B11F05" w14:paraId="2E42DC0B" w14:textId="77777777" w:rsidTr="00F70D6D">
        <w:trPr>
          <w:tblCellSpacing w:w="15" w:type="dxa"/>
        </w:trPr>
        <w:tc>
          <w:tcPr>
            <w:tcW w:w="0" w:type="auto"/>
            <w:vAlign w:val="center"/>
            <w:hideMark/>
          </w:tcPr>
          <w:p w14:paraId="1A51EB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AI Adoption in Project Management</w:t>
            </w:r>
          </w:p>
        </w:tc>
        <w:tc>
          <w:tcPr>
            <w:tcW w:w="0" w:type="auto"/>
            <w:vAlign w:val="center"/>
            <w:hideMark/>
          </w:tcPr>
          <w:p w14:paraId="53CE5940"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4</w:t>
            </w:r>
          </w:p>
        </w:tc>
      </w:tr>
      <w:tr w:rsidR="00B11F05" w:rsidRPr="00B11F05" w14:paraId="0789DD77" w14:textId="77777777" w:rsidTr="00F70D6D">
        <w:trPr>
          <w:tblCellSpacing w:w="15" w:type="dxa"/>
        </w:trPr>
        <w:tc>
          <w:tcPr>
            <w:tcW w:w="0" w:type="auto"/>
            <w:vAlign w:val="center"/>
            <w:hideMark/>
          </w:tcPr>
          <w:p w14:paraId="56006C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w:t>
            </w:r>
          </w:p>
        </w:tc>
        <w:tc>
          <w:tcPr>
            <w:tcW w:w="0" w:type="auto"/>
            <w:vAlign w:val="center"/>
            <w:hideMark/>
          </w:tcPr>
          <w:p w14:paraId="694141E5"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r w:rsidR="00B11F05" w:rsidRPr="00B11F05" w14:paraId="0DFDFDC0" w14:textId="77777777" w:rsidTr="00F70D6D">
        <w:trPr>
          <w:tblCellSpacing w:w="15" w:type="dxa"/>
        </w:trPr>
        <w:tc>
          <w:tcPr>
            <w:tcW w:w="0" w:type="auto"/>
            <w:vAlign w:val="center"/>
            <w:hideMark/>
          </w:tcPr>
          <w:p w14:paraId="4F01C79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Project Performance Impact</w:t>
            </w:r>
          </w:p>
        </w:tc>
        <w:tc>
          <w:tcPr>
            <w:tcW w:w="0" w:type="auto"/>
            <w:vAlign w:val="center"/>
            <w:hideMark/>
          </w:tcPr>
          <w:p w14:paraId="1252CFE3"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bl>
    <w:p w14:paraId="3969544D" w14:textId="77777777" w:rsidR="00151F15" w:rsidRDefault="00151F15" w:rsidP="00B11F05">
      <w:pPr>
        <w:spacing w:line="360" w:lineRule="auto"/>
        <w:rPr>
          <w:rFonts w:asciiTheme="majorBidi" w:hAnsiTheme="majorBidi" w:cstheme="majorBidi"/>
          <w:color w:val="000000" w:themeColor="text1"/>
          <w:sz w:val="28"/>
          <w:szCs w:val="28"/>
        </w:rPr>
      </w:pPr>
    </w:p>
    <w:p w14:paraId="63FC70C3" w14:textId="26377AA8"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Total interview questions: 10</w:t>
      </w:r>
    </w:p>
    <w:p w14:paraId="667EC3A7" w14:textId="6460DDB4" w:rsidR="00B11F05" w:rsidRDefault="00B11F05" w:rsidP="00B11F05">
      <w:pPr>
        <w:spacing w:line="360" w:lineRule="auto"/>
        <w:rPr>
          <w:rFonts w:asciiTheme="majorBidi" w:hAnsiTheme="majorBidi" w:cstheme="majorBidi"/>
          <w:color w:val="000000" w:themeColor="text1"/>
          <w:sz w:val="28"/>
          <w:szCs w:val="28"/>
        </w:rPr>
      </w:pPr>
    </w:p>
    <w:p w14:paraId="1C826227" w14:textId="77777777" w:rsidR="00F70D6D" w:rsidRDefault="00F70D6D" w:rsidP="00B11F05">
      <w:pPr>
        <w:spacing w:line="360" w:lineRule="auto"/>
        <w:rPr>
          <w:rFonts w:asciiTheme="majorBidi" w:hAnsiTheme="majorBidi" w:cstheme="majorBidi"/>
          <w:color w:val="000000" w:themeColor="text1"/>
          <w:sz w:val="28"/>
          <w:szCs w:val="28"/>
        </w:rPr>
      </w:pPr>
    </w:p>
    <w:p w14:paraId="31D2EDC8" w14:textId="77777777" w:rsidR="00EE7FC1" w:rsidRDefault="00EE7FC1" w:rsidP="00B11F05">
      <w:pPr>
        <w:spacing w:line="360" w:lineRule="auto"/>
        <w:rPr>
          <w:rFonts w:asciiTheme="majorBidi" w:hAnsiTheme="majorBidi" w:cstheme="majorBidi"/>
          <w:color w:val="000000" w:themeColor="text1"/>
          <w:sz w:val="28"/>
          <w:szCs w:val="28"/>
        </w:rPr>
      </w:pPr>
    </w:p>
    <w:p w14:paraId="001BB10E" w14:textId="77777777" w:rsidR="00EE7FC1" w:rsidRDefault="00EE7FC1" w:rsidP="00B11F05">
      <w:pPr>
        <w:spacing w:line="360" w:lineRule="auto"/>
        <w:rPr>
          <w:rFonts w:asciiTheme="majorBidi" w:hAnsiTheme="majorBidi" w:cstheme="majorBidi"/>
          <w:color w:val="000000" w:themeColor="text1"/>
          <w:sz w:val="28"/>
          <w:szCs w:val="28"/>
        </w:rPr>
      </w:pPr>
    </w:p>
    <w:p w14:paraId="3594D940" w14:textId="77777777" w:rsidR="00EE7FC1" w:rsidRDefault="00EE7FC1" w:rsidP="00B11F05">
      <w:pPr>
        <w:spacing w:line="360" w:lineRule="auto"/>
        <w:rPr>
          <w:rFonts w:asciiTheme="majorBidi" w:hAnsiTheme="majorBidi" w:cstheme="majorBidi"/>
          <w:color w:val="000000" w:themeColor="text1"/>
          <w:sz w:val="28"/>
          <w:szCs w:val="28"/>
        </w:rPr>
      </w:pPr>
    </w:p>
    <w:p w14:paraId="2130D323" w14:textId="77777777" w:rsidR="00EE7FC1" w:rsidRDefault="00EE7FC1" w:rsidP="00B11F05">
      <w:pPr>
        <w:spacing w:line="360" w:lineRule="auto"/>
        <w:rPr>
          <w:rFonts w:asciiTheme="majorBidi" w:hAnsiTheme="majorBidi" w:cstheme="majorBidi"/>
          <w:color w:val="000000" w:themeColor="text1"/>
          <w:sz w:val="28"/>
          <w:szCs w:val="28"/>
        </w:rPr>
      </w:pPr>
    </w:p>
    <w:p w14:paraId="25705E25" w14:textId="77777777" w:rsidR="00EE7FC1" w:rsidRDefault="00EE7FC1" w:rsidP="00B11F05">
      <w:pPr>
        <w:spacing w:line="360" w:lineRule="auto"/>
        <w:rPr>
          <w:rFonts w:asciiTheme="majorBidi" w:hAnsiTheme="majorBidi" w:cstheme="majorBidi"/>
          <w:color w:val="000000" w:themeColor="text1"/>
          <w:sz w:val="28"/>
          <w:szCs w:val="28"/>
        </w:rPr>
      </w:pPr>
    </w:p>
    <w:p w14:paraId="2367D440" w14:textId="77777777" w:rsidR="00EE7FC1" w:rsidRDefault="00EE7FC1" w:rsidP="00B11F05">
      <w:pPr>
        <w:spacing w:line="360" w:lineRule="auto"/>
        <w:rPr>
          <w:rFonts w:asciiTheme="majorBidi" w:hAnsiTheme="majorBidi" w:cstheme="majorBidi"/>
          <w:color w:val="000000" w:themeColor="text1"/>
          <w:sz w:val="28"/>
          <w:szCs w:val="28"/>
        </w:rPr>
      </w:pPr>
    </w:p>
    <w:p w14:paraId="653519FA" w14:textId="77777777" w:rsidR="00EE7FC1" w:rsidRDefault="00EE7FC1" w:rsidP="00B11F05">
      <w:pPr>
        <w:spacing w:line="360" w:lineRule="auto"/>
        <w:rPr>
          <w:rFonts w:asciiTheme="majorBidi" w:hAnsiTheme="majorBidi" w:cstheme="majorBidi"/>
          <w:color w:val="000000" w:themeColor="text1"/>
          <w:sz w:val="28"/>
          <w:szCs w:val="28"/>
        </w:rPr>
      </w:pPr>
    </w:p>
    <w:p w14:paraId="47B1BC33" w14:textId="77777777" w:rsidR="00EE7FC1" w:rsidRDefault="00EE7FC1" w:rsidP="00B11F05">
      <w:pPr>
        <w:spacing w:line="360" w:lineRule="auto"/>
        <w:rPr>
          <w:rFonts w:asciiTheme="majorBidi" w:hAnsiTheme="majorBidi" w:cstheme="majorBidi"/>
          <w:color w:val="000000" w:themeColor="text1"/>
          <w:sz w:val="28"/>
          <w:szCs w:val="28"/>
        </w:rPr>
      </w:pPr>
    </w:p>
    <w:p w14:paraId="457EE874" w14:textId="77777777" w:rsidR="00EE7FC1" w:rsidRDefault="00EE7FC1" w:rsidP="00B11F05">
      <w:pPr>
        <w:spacing w:line="360" w:lineRule="auto"/>
        <w:rPr>
          <w:rFonts w:asciiTheme="majorBidi" w:hAnsiTheme="majorBidi" w:cstheme="majorBidi"/>
          <w:color w:val="000000" w:themeColor="text1"/>
          <w:sz w:val="28"/>
          <w:szCs w:val="28"/>
        </w:rPr>
      </w:pPr>
    </w:p>
    <w:p w14:paraId="4D6E73C0"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2824BD34" w14:textId="38535BC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w:t>
      </w:r>
      <w:r w:rsidR="007F3BE2">
        <w:rPr>
          <w:rFonts w:asciiTheme="majorBidi" w:hAnsiTheme="majorBidi" w:cstheme="majorBidi"/>
          <w:color w:val="2E74B5" w:themeColor="accent1" w:themeShade="BF"/>
          <w:sz w:val="28"/>
          <w:szCs w:val="28"/>
        </w:rPr>
        <w:t>2.2.3</w:t>
      </w:r>
      <w:r w:rsidRPr="00B11F05">
        <w:rPr>
          <w:rFonts w:asciiTheme="majorBidi" w:hAnsiTheme="majorBidi" w:cstheme="majorBidi"/>
          <w:color w:val="2E74B5" w:themeColor="accent1" w:themeShade="BF"/>
          <w:sz w:val="28"/>
          <w:szCs w:val="28"/>
        </w:rPr>
        <w:t xml:space="preserve"> Main Interview Questions and Themes</w:t>
      </w:r>
    </w:p>
    <w:p w14:paraId="247B3E1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 1: Artificial Intelligence Adoption in Project Management</w:t>
      </w:r>
    </w:p>
    <w:p w14:paraId="7B2D0B1B" w14:textId="215B64A5" w:rsidR="00D03D1D" w:rsidRDefault="00B11F05" w:rsidP="00EE7FC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how AI technologies are currently used in project management processes.</w:t>
      </w:r>
    </w:p>
    <w:p w14:paraId="2FD2F30C" w14:textId="6DA0C35A" w:rsidR="00353538" w:rsidRPr="004F45C9" w:rsidRDefault="004C6253" w:rsidP="004F45C9">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 xml:space="preserve">PLEASE REFER TO REFERANCE #11 </w:t>
      </w:r>
    </w:p>
    <w:p w14:paraId="4E69F956" w14:textId="4E18FDF1"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explain the extent and nature of AI adoption in project management practices, which supports the analysis of the independent variable (AI adoption).</w:t>
      </w:r>
    </w:p>
    <w:p w14:paraId="3C43F162"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598CCC4B"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Theme 2: Organizational Readiness for AI Adoption</w:t>
      </w:r>
    </w:p>
    <w:p w14:paraId="098637A9" w14:textId="063D0C16"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examine the organizational capabilities and conditions that influence AI implementation.</w:t>
      </w:r>
    </w:p>
    <w:p w14:paraId="6F056C53" w14:textId="4B73589E" w:rsidR="00AC15BF" w:rsidRPr="004F45C9" w:rsidRDefault="00AC15BF" w:rsidP="004F45C9">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PLEASE REFER TO REFERANCE #1</w:t>
      </w:r>
      <w:r>
        <w:rPr>
          <w:rFonts w:asciiTheme="majorBidi" w:hAnsiTheme="majorBidi" w:cstheme="majorBidi"/>
          <w:color w:val="2E74B5" w:themeColor="accent1" w:themeShade="BF"/>
          <w:sz w:val="28"/>
          <w:szCs w:val="28"/>
        </w:rPr>
        <w:t>2</w:t>
      </w:r>
    </w:p>
    <w:p w14:paraId="68521266" w14:textId="36704B63"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identify organizational readiness factors such as infrastructure, skills, leadership support, and culture, which are essential for understanding the m</w:t>
      </w:r>
      <w:r w:rsidR="00FA6BDD">
        <w:rPr>
          <w:rFonts w:asciiTheme="majorBidi" w:hAnsiTheme="majorBidi" w:cstheme="majorBidi"/>
          <w:color w:val="000000" w:themeColor="text1"/>
          <w:sz w:val="28"/>
          <w:szCs w:val="28"/>
        </w:rPr>
        <w:t>odera</w:t>
      </w:r>
      <w:r w:rsidRPr="00B11F05">
        <w:rPr>
          <w:rFonts w:asciiTheme="majorBidi" w:hAnsiTheme="majorBidi" w:cstheme="majorBidi"/>
          <w:color w:val="000000" w:themeColor="text1"/>
          <w:sz w:val="28"/>
          <w:szCs w:val="28"/>
        </w:rPr>
        <w:t>ting role of organizational readiness in the research model.</w:t>
      </w:r>
    </w:p>
    <w:p w14:paraId="2F98BE81" w14:textId="0EAC4173" w:rsidR="00B11F05" w:rsidRDefault="00B11F05" w:rsidP="00B11F05">
      <w:pPr>
        <w:spacing w:line="360" w:lineRule="auto"/>
        <w:rPr>
          <w:rFonts w:asciiTheme="majorBidi" w:hAnsiTheme="majorBidi" w:cstheme="majorBidi"/>
          <w:color w:val="000000" w:themeColor="text1"/>
          <w:sz w:val="28"/>
          <w:szCs w:val="28"/>
        </w:rPr>
      </w:pPr>
    </w:p>
    <w:p w14:paraId="0EC9EDE4" w14:textId="77777777" w:rsidR="00353538" w:rsidRDefault="00353538" w:rsidP="00B11F05">
      <w:pPr>
        <w:spacing w:line="360" w:lineRule="auto"/>
        <w:rPr>
          <w:rFonts w:asciiTheme="majorBidi" w:hAnsiTheme="majorBidi" w:cstheme="majorBidi"/>
          <w:color w:val="000000" w:themeColor="text1"/>
          <w:sz w:val="28"/>
          <w:szCs w:val="28"/>
        </w:rPr>
      </w:pPr>
    </w:p>
    <w:p w14:paraId="1E8BB618"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11D1207A"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Theme 3: Impact of AI on Project Performance</w:t>
      </w:r>
    </w:p>
    <w:p w14:paraId="1ED791FC" w14:textId="2507259A"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the perceived effects of AI technologies on project outcomes.</w:t>
      </w:r>
    </w:p>
    <w:p w14:paraId="1E3A5785" w14:textId="0875C011" w:rsidR="00AC15BF" w:rsidRPr="009A3E3D" w:rsidRDefault="00AC15BF" w:rsidP="009A3E3D">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PLEASE REFER TO REFERANCE #1</w:t>
      </w:r>
      <w:r>
        <w:rPr>
          <w:rFonts w:asciiTheme="majorBidi" w:hAnsiTheme="majorBidi" w:cstheme="majorBidi"/>
          <w:color w:val="2E74B5" w:themeColor="accent1" w:themeShade="BF"/>
          <w:sz w:val="28"/>
          <w:szCs w:val="28"/>
        </w:rPr>
        <w:t>3</w:t>
      </w:r>
    </w:p>
    <w:p w14:paraId="59FE23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assess the relationship between AI adoption and project performance, supporting the analysis of the dependent variable (project performance).</w:t>
      </w:r>
    </w:p>
    <w:p w14:paraId="05AFE9B5" w14:textId="536AD4F9" w:rsidR="00B11F05" w:rsidRDefault="00B11F05" w:rsidP="00B11F05">
      <w:pPr>
        <w:spacing w:line="360" w:lineRule="auto"/>
        <w:rPr>
          <w:rFonts w:asciiTheme="majorBidi" w:hAnsiTheme="majorBidi" w:cstheme="majorBidi"/>
          <w:color w:val="000000" w:themeColor="text1"/>
          <w:sz w:val="28"/>
          <w:szCs w:val="28"/>
        </w:rPr>
      </w:pPr>
    </w:p>
    <w:p w14:paraId="7BA6809A" w14:textId="77777777" w:rsidR="00353538" w:rsidRDefault="00353538" w:rsidP="00B11F05">
      <w:pPr>
        <w:spacing w:line="360" w:lineRule="auto"/>
        <w:rPr>
          <w:rFonts w:asciiTheme="majorBidi" w:hAnsiTheme="majorBidi" w:cstheme="majorBidi"/>
          <w:color w:val="000000" w:themeColor="text1"/>
          <w:sz w:val="28"/>
          <w:szCs w:val="28"/>
        </w:rPr>
      </w:pPr>
    </w:p>
    <w:p w14:paraId="51B9E612" w14:textId="77777777" w:rsidR="00353538" w:rsidRDefault="00353538" w:rsidP="00B11F05">
      <w:pPr>
        <w:spacing w:line="360" w:lineRule="auto"/>
        <w:rPr>
          <w:rFonts w:asciiTheme="majorBidi" w:hAnsiTheme="majorBidi" w:cstheme="majorBidi"/>
          <w:color w:val="000000" w:themeColor="text1"/>
          <w:sz w:val="28"/>
          <w:szCs w:val="28"/>
        </w:rPr>
      </w:pPr>
    </w:p>
    <w:p w14:paraId="454C4A61" w14:textId="77777777" w:rsidR="00353538" w:rsidRDefault="00353538" w:rsidP="00B11F05">
      <w:pPr>
        <w:spacing w:line="360" w:lineRule="auto"/>
        <w:rPr>
          <w:rFonts w:asciiTheme="majorBidi" w:hAnsiTheme="majorBidi" w:cstheme="majorBidi"/>
          <w:color w:val="000000" w:themeColor="text1"/>
          <w:sz w:val="28"/>
          <w:szCs w:val="28"/>
        </w:rPr>
      </w:pPr>
    </w:p>
    <w:p w14:paraId="78002DA1" w14:textId="77777777" w:rsidR="00353538" w:rsidRDefault="00353538" w:rsidP="00B11F05">
      <w:pPr>
        <w:spacing w:line="360" w:lineRule="auto"/>
        <w:rPr>
          <w:rFonts w:asciiTheme="majorBidi" w:hAnsiTheme="majorBidi" w:cstheme="majorBidi"/>
          <w:color w:val="000000" w:themeColor="text1"/>
          <w:sz w:val="28"/>
          <w:szCs w:val="28"/>
        </w:rPr>
      </w:pPr>
    </w:p>
    <w:p w14:paraId="677564F9" w14:textId="77777777" w:rsidR="00353538" w:rsidRDefault="00353538" w:rsidP="00B11F05">
      <w:pPr>
        <w:spacing w:line="360" w:lineRule="auto"/>
        <w:rPr>
          <w:rFonts w:asciiTheme="majorBidi" w:hAnsiTheme="majorBidi" w:cstheme="majorBidi"/>
          <w:color w:val="000000" w:themeColor="text1"/>
          <w:sz w:val="28"/>
          <w:szCs w:val="28"/>
        </w:rPr>
      </w:pPr>
    </w:p>
    <w:p w14:paraId="73E8749C" w14:textId="77777777" w:rsidR="00353538" w:rsidRDefault="00353538" w:rsidP="00B11F05">
      <w:pPr>
        <w:spacing w:line="360" w:lineRule="auto"/>
        <w:rPr>
          <w:rFonts w:asciiTheme="majorBidi" w:hAnsiTheme="majorBidi" w:cstheme="majorBidi"/>
          <w:color w:val="000000" w:themeColor="text1"/>
          <w:sz w:val="28"/>
          <w:szCs w:val="28"/>
        </w:rPr>
      </w:pPr>
    </w:p>
    <w:p w14:paraId="080BBFB7" w14:textId="231B883B" w:rsidR="00353538" w:rsidRDefault="00353538" w:rsidP="00B11F05">
      <w:pPr>
        <w:spacing w:line="360" w:lineRule="auto"/>
        <w:rPr>
          <w:rFonts w:asciiTheme="majorBidi" w:hAnsiTheme="majorBidi" w:cstheme="majorBidi"/>
          <w:color w:val="000000" w:themeColor="text1"/>
          <w:sz w:val="28"/>
          <w:szCs w:val="28"/>
        </w:rPr>
      </w:pPr>
    </w:p>
    <w:p w14:paraId="7246094F" w14:textId="03E01FA7" w:rsidR="004F45C9" w:rsidRDefault="004F45C9" w:rsidP="00B11F05">
      <w:pPr>
        <w:spacing w:line="360" w:lineRule="auto"/>
        <w:rPr>
          <w:rFonts w:asciiTheme="majorBidi" w:hAnsiTheme="majorBidi" w:cstheme="majorBidi"/>
          <w:color w:val="000000" w:themeColor="text1"/>
          <w:sz w:val="28"/>
          <w:szCs w:val="28"/>
        </w:rPr>
      </w:pPr>
    </w:p>
    <w:p w14:paraId="482AF833" w14:textId="33808EA6" w:rsidR="004F45C9" w:rsidRDefault="004F45C9" w:rsidP="00B11F05">
      <w:pPr>
        <w:spacing w:line="360" w:lineRule="auto"/>
        <w:rPr>
          <w:rFonts w:asciiTheme="majorBidi" w:hAnsiTheme="majorBidi" w:cstheme="majorBidi"/>
          <w:color w:val="000000" w:themeColor="text1"/>
          <w:sz w:val="28"/>
          <w:szCs w:val="28"/>
        </w:rPr>
      </w:pPr>
    </w:p>
    <w:p w14:paraId="65ED5324" w14:textId="5C9B67F0" w:rsidR="004F45C9" w:rsidRDefault="004F45C9" w:rsidP="00B11F05">
      <w:pPr>
        <w:spacing w:line="360" w:lineRule="auto"/>
        <w:rPr>
          <w:rFonts w:asciiTheme="majorBidi" w:hAnsiTheme="majorBidi" w:cstheme="majorBidi"/>
          <w:color w:val="000000" w:themeColor="text1"/>
          <w:sz w:val="28"/>
          <w:szCs w:val="28"/>
        </w:rPr>
      </w:pPr>
    </w:p>
    <w:p w14:paraId="50EF568D" w14:textId="18D3DC93" w:rsidR="004F45C9" w:rsidRDefault="004F45C9" w:rsidP="00B11F05">
      <w:pPr>
        <w:spacing w:line="360" w:lineRule="auto"/>
        <w:rPr>
          <w:rFonts w:asciiTheme="majorBidi" w:hAnsiTheme="majorBidi" w:cstheme="majorBidi"/>
          <w:color w:val="000000" w:themeColor="text1"/>
          <w:sz w:val="28"/>
          <w:szCs w:val="28"/>
        </w:rPr>
      </w:pPr>
    </w:p>
    <w:p w14:paraId="12C1BBA3" w14:textId="2D481397" w:rsidR="00151F15" w:rsidRDefault="00151F15" w:rsidP="00B11F05">
      <w:pPr>
        <w:spacing w:line="360" w:lineRule="auto"/>
        <w:rPr>
          <w:rFonts w:asciiTheme="majorBidi" w:hAnsiTheme="majorBidi" w:cstheme="majorBidi"/>
          <w:color w:val="000000" w:themeColor="text1"/>
          <w:sz w:val="28"/>
          <w:szCs w:val="28"/>
        </w:rPr>
      </w:pPr>
    </w:p>
    <w:p w14:paraId="4124443F" w14:textId="77777777" w:rsidR="00151F15" w:rsidRPr="00B11F05" w:rsidRDefault="00151F15" w:rsidP="00B11F05">
      <w:pPr>
        <w:spacing w:line="360" w:lineRule="auto"/>
        <w:rPr>
          <w:rFonts w:asciiTheme="majorBidi" w:hAnsiTheme="majorBidi" w:cstheme="majorBidi"/>
          <w:color w:val="000000" w:themeColor="text1"/>
          <w:sz w:val="28"/>
          <w:szCs w:val="28"/>
        </w:rPr>
      </w:pPr>
    </w:p>
    <w:p w14:paraId="48A58438" w14:textId="0989AC8F"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3.2.2.4 </w:t>
      </w:r>
      <w:r w:rsidR="00B11F05" w:rsidRPr="00B11F05">
        <w:rPr>
          <w:rFonts w:asciiTheme="majorBidi" w:hAnsiTheme="majorBidi" w:cstheme="majorBidi"/>
          <w:color w:val="2E74B5" w:themeColor="accent1" w:themeShade="BF"/>
          <w:sz w:val="28"/>
          <w:szCs w:val="28"/>
        </w:rPr>
        <w:t>Interview Participants</w:t>
      </w:r>
    </w:p>
    <w:p w14:paraId="17C39406"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semi-structured interviews involved 12 senior professionals actively engaged in project management and digital transformation initiatives within the construction and engineering sectors. The participants included 4 project managers, 3 engineering managers, 3 digital transformation specialists, and 2 AI integration consultants, each with 5 to 20 years of professional experience. These individuals were drawn from a range of organizations, including large multinational construction firms, mid-sized engineering consultancies, and technology-driven project management companies, ensuring a diverse set of perspectives.</w:t>
      </w:r>
    </w:p>
    <w:p w14:paraId="451257BC"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Participants were selected using purposive sampling, based on their direct experience with implementing AI tools and technologies in project environments. This careful selection ensures that the interviews capture insightful, practice-based knowledge, providing depth and context that complements the quantitative survey data. By engaging professionals across different organizational types and levels of experience, the study gains a comprehensive understanding of organizational readiness, AI adoption strategies, and their impact on project performance.</w:t>
      </w:r>
    </w:p>
    <w:p w14:paraId="73A9CD31" w14:textId="09FBDBD9" w:rsidR="00B11F05" w:rsidRDefault="00B11F05" w:rsidP="00B11F05">
      <w:pPr>
        <w:spacing w:line="360" w:lineRule="auto"/>
        <w:rPr>
          <w:rFonts w:asciiTheme="majorBidi" w:hAnsiTheme="majorBidi" w:cstheme="majorBidi"/>
          <w:color w:val="000000" w:themeColor="text1"/>
          <w:sz w:val="28"/>
          <w:szCs w:val="28"/>
        </w:rPr>
      </w:pPr>
    </w:p>
    <w:p w14:paraId="0668B83D" w14:textId="77777777" w:rsidR="00A10FD1" w:rsidRDefault="00A10FD1" w:rsidP="00B11F05">
      <w:pPr>
        <w:spacing w:line="360" w:lineRule="auto"/>
        <w:rPr>
          <w:rFonts w:asciiTheme="majorBidi" w:hAnsiTheme="majorBidi" w:cstheme="majorBidi"/>
          <w:color w:val="000000" w:themeColor="text1"/>
          <w:sz w:val="28"/>
          <w:szCs w:val="28"/>
        </w:rPr>
      </w:pPr>
    </w:p>
    <w:p w14:paraId="4EB30189" w14:textId="77777777" w:rsidR="00A10FD1" w:rsidRDefault="00A10FD1" w:rsidP="00B11F05">
      <w:pPr>
        <w:spacing w:line="360" w:lineRule="auto"/>
        <w:rPr>
          <w:rFonts w:asciiTheme="majorBidi" w:hAnsiTheme="majorBidi" w:cstheme="majorBidi"/>
          <w:color w:val="000000" w:themeColor="text1"/>
          <w:sz w:val="28"/>
          <w:szCs w:val="28"/>
        </w:rPr>
      </w:pPr>
    </w:p>
    <w:p w14:paraId="1BE1F91F" w14:textId="77777777" w:rsidR="00A10FD1" w:rsidRDefault="00A10FD1" w:rsidP="00B11F05">
      <w:pPr>
        <w:spacing w:line="360" w:lineRule="auto"/>
        <w:rPr>
          <w:rFonts w:asciiTheme="majorBidi" w:hAnsiTheme="majorBidi" w:cstheme="majorBidi"/>
          <w:color w:val="000000" w:themeColor="text1"/>
          <w:sz w:val="28"/>
          <w:szCs w:val="28"/>
        </w:rPr>
      </w:pPr>
    </w:p>
    <w:p w14:paraId="076AF36F" w14:textId="77777777" w:rsidR="00A10FD1" w:rsidRDefault="00A10FD1" w:rsidP="00B11F05">
      <w:pPr>
        <w:spacing w:line="360" w:lineRule="auto"/>
        <w:rPr>
          <w:rFonts w:asciiTheme="majorBidi" w:hAnsiTheme="majorBidi" w:cstheme="majorBidi"/>
          <w:color w:val="000000" w:themeColor="text1"/>
          <w:sz w:val="28"/>
          <w:szCs w:val="28"/>
        </w:rPr>
      </w:pPr>
    </w:p>
    <w:p w14:paraId="65DF69FC" w14:textId="77777777" w:rsidR="00A10FD1" w:rsidRPr="00B11F05" w:rsidRDefault="00A10FD1" w:rsidP="00B11F05">
      <w:pPr>
        <w:spacing w:line="360" w:lineRule="auto"/>
        <w:rPr>
          <w:rFonts w:asciiTheme="majorBidi" w:hAnsiTheme="majorBidi" w:cstheme="majorBidi"/>
          <w:color w:val="000000" w:themeColor="text1"/>
          <w:sz w:val="28"/>
          <w:szCs w:val="28"/>
        </w:rPr>
      </w:pPr>
    </w:p>
    <w:p w14:paraId="5431CEE7" w14:textId="0C61630A"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3.2.2.5 </w:t>
      </w:r>
      <w:r w:rsidR="00B11F05" w:rsidRPr="00B11F05">
        <w:rPr>
          <w:rFonts w:asciiTheme="majorBidi" w:hAnsiTheme="majorBidi" w:cstheme="majorBidi"/>
          <w:color w:val="2E74B5" w:themeColor="accent1" w:themeShade="BF"/>
          <w:sz w:val="28"/>
          <w:szCs w:val="28"/>
        </w:rPr>
        <w:t>Interview Data Analysis</w:t>
      </w:r>
    </w:p>
    <w:p w14:paraId="703E3651" w14:textId="77777777" w:rsidR="00A10FD1"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 xml:space="preserve">The qualitative data obtained from the interviews will be analyzed using </w:t>
      </w:r>
      <w:r w:rsidR="00A10FD1" w:rsidRPr="00A10FD1">
        <w:rPr>
          <w:rFonts w:asciiTheme="majorBidi" w:hAnsiTheme="majorBidi" w:cstheme="majorBidi"/>
          <w:color w:val="000000" w:themeColor="text1"/>
          <w:sz w:val="28"/>
          <w:szCs w:val="28"/>
        </w:rPr>
        <w:t>NVivo 14</w:t>
      </w:r>
      <w:r w:rsidR="00A10FD1">
        <w:rPr>
          <w:rFonts w:asciiTheme="majorBidi" w:hAnsiTheme="majorBidi" w:cstheme="majorBidi"/>
          <w:color w:val="000000" w:themeColor="text1"/>
          <w:sz w:val="28"/>
          <w:szCs w:val="28"/>
        </w:rPr>
        <w:t xml:space="preserve"> , </w:t>
      </w:r>
      <w:r w:rsidR="00A10FD1" w:rsidRPr="00A10FD1">
        <w:rPr>
          <w:rFonts w:asciiTheme="majorBidi" w:hAnsiTheme="majorBidi" w:cstheme="majorBidi"/>
          <w:color w:val="000000" w:themeColor="text1"/>
          <w:sz w:val="28"/>
          <w:szCs w:val="28"/>
        </w:rPr>
        <w:t>a specialized software for qualitative research</w:t>
      </w:r>
      <w:r w:rsidRPr="00B11F05">
        <w:rPr>
          <w:rFonts w:asciiTheme="majorBidi" w:hAnsiTheme="majorBidi" w:cstheme="majorBidi"/>
          <w:color w:val="000000" w:themeColor="text1"/>
          <w:sz w:val="28"/>
          <w:szCs w:val="28"/>
        </w:rPr>
        <w:t xml:space="preserve">. </w:t>
      </w:r>
    </w:p>
    <w:p w14:paraId="15DB68BC" w14:textId="4CBC560E" w:rsidR="00B11F05" w:rsidRPr="00B11F05"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analysis process includes the following steps:</w:t>
      </w:r>
    </w:p>
    <w:p w14:paraId="1D4DAE98" w14:textId="77777777" w:rsidR="00B11F05" w:rsidRPr="00B11F05" w:rsidRDefault="00B11F05" w:rsidP="00305755">
      <w:pPr>
        <w:numPr>
          <w:ilvl w:val="0"/>
          <w:numId w:val="26"/>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Transcribing the interview recordings</w:t>
      </w:r>
    </w:p>
    <w:p w14:paraId="482FBCD5" w14:textId="77777777" w:rsidR="00B11F05" w:rsidRPr="00B11F05" w:rsidRDefault="00B11F05" w:rsidP="00305755">
      <w:pPr>
        <w:numPr>
          <w:ilvl w:val="0"/>
          <w:numId w:val="26"/>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Coding the interview responses</w:t>
      </w:r>
    </w:p>
    <w:p w14:paraId="6A6C1962" w14:textId="77777777" w:rsidR="00B11F05" w:rsidRPr="00B11F05" w:rsidRDefault="00B11F05" w:rsidP="00305755">
      <w:pPr>
        <w:numPr>
          <w:ilvl w:val="0"/>
          <w:numId w:val="26"/>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Identifying recurring themes related to AI adoption and project performance</w:t>
      </w:r>
    </w:p>
    <w:p w14:paraId="5016B4EB" w14:textId="77777777" w:rsidR="00B11F05" w:rsidRPr="00B11F05" w:rsidRDefault="00B11F05" w:rsidP="00305755">
      <w:pPr>
        <w:numPr>
          <w:ilvl w:val="0"/>
          <w:numId w:val="26"/>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Comparing qualitative insights with the quantitative survey results</w:t>
      </w:r>
    </w:p>
    <w:p w14:paraId="12277FE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This process allows the researcher to identify patterns and explanations that support or expand the statistical findings of the study.</w:t>
      </w:r>
    </w:p>
    <w:p w14:paraId="353CB8E5" w14:textId="77777777" w:rsidR="00E25710" w:rsidRDefault="00E25710" w:rsidP="00E25710">
      <w:pPr>
        <w:spacing w:line="360" w:lineRule="auto"/>
        <w:rPr>
          <w:rFonts w:asciiTheme="majorBidi" w:hAnsiTheme="majorBidi" w:cstheme="majorBidi"/>
          <w:color w:val="2E74B5" w:themeColor="accent1" w:themeShade="BF"/>
          <w:sz w:val="28"/>
          <w:szCs w:val="28"/>
        </w:rPr>
      </w:pPr>
    </w:p>
    <w:p w14:paraId="4BAD0F10" w14:textId="77777777" w:rsidR="00DD505A" w:rsidRDefault="00DD505A" w:rsidP="00FB2432">
      <w:pPr>
        <w:spacing w:line="360" w:lineRule="auto"/>
        <w:rPr>
          <w:rFonts w:asciiTheme="majorBidi" w:hAnsiTheme="majorBidi" w:cstheme="majorBidi"/>
          <w:sz w:val="28"/>
          <w:szCs w:val="28"/>
        </w:rPr>
      </w:pPr>
    </w:p>
    <w:p w14:paraId="1151359D" w14:textId="77777777" w:rsidR="00DD505A" w:rsidRDefault="00DD505A" w:rsidP="00FB2432">
      <w:pPr>
        <w:spacing w:line="360" w:lineRule="auto"/>
        <w:rPr>
          <w:rFonts w:asciiTheme="majorBidi" w:hAnsiTheme="majorBidi" w:cstheme="majorBidi"/>
          <w:sz w:val="28"/>
          <w:szCs w:val="28"/>
        </w:rPr>
      </w:pPr>
    </w:p>
    <w:p w14:paraId="6FC082A6" w14:textId="27627E96" w:rsidR="00DD505A" w:rsidRDefault="00DD505A" w:rsidP="00FB2432">
      <w:pPr>
        <w:spacing w:line="360" w:lineRule="auto"/>
        <w:rPr>
          <w:rFonts w:asciiTheme="majorBidi" w:hAnsiTheme="majorBidi" w:cstheme="majorBidi"/>
          <w:sz w:val="28"/>
          <w:szCs w:val="28"/>
        </w:rPr>
      </w:pPr>
    </w:p>
    <w:p w14:paraId="089F14B7" w14:textId="59EA6A40" w:rsidR="005D42D1" w:rsidRDefault="005D42D1" w:rsidP="00FB2432">
      <w:pPr>
        <w:spacing w:line="360" w:lineRule="auto"/>
        <w:rPr>
          <w:rFonts w:asciiTheme="majorBidi" w:hAnsiTheme="majorBidi" w:cstheme="majorBidi"/>
          <w:sz w:val="28"/>
          <w:szCs w:val="28"/>
        </w:rPr>
      </w:pPr>
    </w:p>
    <w:p w14:paraId="10FAF4D1" w14:textId="068EA80F" w:rsidR="005D42D1" w:rsidRDefault="005D42D1" w:rsidP="00FB2432">
      <w:pPr>
        <w:spacing w:line="360" w:lineRule="auto"/>
        <w:rPr>
          <w:rFonts w:asciiTheme="majorBidi" w:hAnsiTheme="majorBidi" w:cstheme="majorBidi"/>
          <w:sz w:val="28"/>
          <w:szCs w:val="28"/>
        </w:rPr>
      </w:pPr>
    </w:p>
    <w:p w14:paraId="29D1E86B" w14:textId="74CE27B6" w:rsidR="005D42D1" w:rsidRDefault="005D42D1" w:rsidP="00FB2432">
      <w:pPr>
        <w:spacing w:line="360" w:lineRule="auto"/>
        <w:rPr>
          <w:rFonts w:asciiTheme="majorBidi" w:hAnsiTheme="majorBidi" w:cstheme="majorBidi"/>
          <w:sz w:val="28"/>
          <w:szCs w:val="28"/>
        </w:rPr>
      </w:pPr>
    </w:p>
    <w:p w14:paraId="23D65EF7" w14:textId="7205E84B" w:rsidR="005D42D1" w:rsidRDefault="005D42D1" w:rsidP="00FB2432">
      <w:pPr>
        <w:spacing w:line="360" w:lineRule="auto"/>
        <w:rPr>
          <w:rFonts w:asciiTheme="majorBidi" w:hAnsiTheme="majorBidi" w:cstheme="majorBidi"/>
          <w:sz w:val="28"/>
          <w:szCs w:val="28"/>
        </w:rPr>
      </w:pPr>
    </w:p>
    <w:p w14:paraId="67AD78C9" w14:textId="04FF9476" w:rsidR="005D42D1" w:rsidRDefault="005D42D1" w:rsidP="00FB2432">
      <w:pPr>
        <w:spacing w:line="360" w:lineRule="auto"/>
        <w:rPr>
          <w:rFonts w:asciiTheme="majorBidi" w:hAnsiTheme="majorBidi" w:cstheme="majorBidi"/>
          <w:sz w:val="28"/>
          <w:szCs w:val="28"/>
        </w:rPr>
      </w:pPr>
    </w:p>
    <w:p w14:paraId="5BEF1362" w14:textId="7DC7905B" w:rsidR="005D42D1" w:rsidRDefault="005D42D1" w:rsidP="00FB2432">
      <w:pPr>
        <w:spacing w:line="360" w:lineRule="auto"/>
        <w:rPr>
          <w:rFonts w:asciiTheme="majorBidi" w:hAnsiTheme="majorBidi" w:cstheme="majorBidi"/>
          <w:sz w:val="28"/>
          <w:szCs w:val="28"/>
        </w:rPr>
      </w:pPr>
    </w:p>
    <w:p w14:paraId="6BF9F9A1" w14:textId="6FEA7804" w:rsidR="005D42D1" w:rsidRDefault="005D42D1" w:rsidP="00FB2432">
      <w:pPr>
        <w:spacing w:line="360" w:lineRule="auto"/>
        <w:rPr>
          <w:rFonts w:asciiTheme="majorBidi" w:hAnsiTheme="majorBidi" w:cstheme="majorBidi"/>
          <w:sz w:val="28"/>
          <w:szCs w:val="28"/>
        </w:rPr>
      </w:pPr>
    </w:p>
    <w:p w14:paraId="110B2C44" w14:textId="74ADD516" w:rsidR="005D42D1" w:rsidRDefault="005D42D1" w:rsidP="00FB2432">
      <w:pPr>
        <w:spacing w:line="360" w:lineRule="auto"/>
        <w:rPr>
          <w:rFonts w:asciiTheme="majorBidi" w:hAnsiTheme="majorBidi" w:cstheme="majorBidi"/>
          <w:sz w:val="28"/>
          <w:szCs w:val="28"/>
        </w:rPr>
      </w:pPr>
    </w:p>
    <w:p w14:paraId="4BD4A986" w14:textId="38784F53" w:rsidR="005D42D1" w:rsidRDefault="005D42D1" w:rsidP="00FB2432">
      <w:pPr>
        <w:spacing w:line="360" w:lineRule="auto"/>
        <w:rPr>
          <w:rFonts w:asciiTheme="majorBidi" w:hAnsiTheme="majorBidi" w:cstheme="majorBidi"/>
          <w:sz w:val="28"/>
          <w:szCs w:val="28"/>
        </w:rPr>
      </w:pPr>
    </w:p>
    <w:p w14:paraId="7A87EE3A" w14:textId="4BCB276C" w:rsidR="005D42D1" w:rsidRDefault="005D42D1" w:rsidP="00FB2432">
      <w:pPr>
        <w:spacing w:line="360" w:lineRule="auto"/>
        <w:rPr>
          <w:rFonts w:asciiTheme="majorBidi" w:hAnsiTheme="majorBidi" w:cstheme="majorBidi"/>
          <w:sz w:val="28"/>
          <w:szCs w:val="28"/>
        </w:rPr>
      </w:pPr>
    </w:p>
    <w:p w14:paraId="4BB439EB" w14:textId="5C1EC47C" w:rsidR="005D42D1" w:rsidRDefault="005D42D1" w:rsidP="00FB2432">
      <w:pPr>
        <w:spacing w:line="360" w:lineRule="auto"/>
        <w:rPr>
          <w:rFonts w:asciiTheme="majorBidi" w:hAnsiTheme="majorBidi" w:cstheme="majorBidi"/>
          <w:sz w:val="28"/>
          <w:szCs w:val="28"/>
        </w:rPr>
      </w:pPr>
    </w:p>
    <w:p w14:paraId="2364BA44" w14:textId="6A4A87C9" w:rsidR="005D42D1" w:rsidRDefault="005D42D1" w:rsidP="00FB2432">
      <w:pPr>
        <w:spacing w:line="360" w:lineRule="auto"/>
        <w:rPr>
          <w:rFonts w:asciiTheme="majorBidi" w:hAnsiTheme="majorBidi" w:cstheme="majorBidi"/>
          <w:sz w:val="28"/>
          <w:szCs w:val="28"/>
        </w:rPr>
      </w:pPr>
    </w:p>
    <w:p w14:paraId="484815FE" w14:textId="1080814D" w:rsidR="005D42D1" w:rsidRDefault="005D42D1" w:rsidP="00FB2432">
      <w:pPr>
        <w:spacing w:line="360" w:lineRule="auto"/>
        <w:rPr>
          <w:rFonts w:asciiTheme="majorBidi" w:hAnsiTheme="majorBidi" w:cstheme="majorBidi"/>
          <w:sz w:val="28"/>
          <w:szCs w:val="28"/>
        </w:rPr>
      </w:pPr>
    </w:p>
    <w:p w14:paraId="2CED1A26" w14:textId="1F10FFF8" w:rsidR="005D42D1" w:rsidRDefault="005D42D1" w:rsidP="00FB2432">
      <w:pPr>
        <w:spacing w:line="360" w:lineRule="auto"/>
        <w:rPr>
          <w:rFonts w:asciiTheme="majorBidi" w:hAnsiTheme="majorBidi" w:cstheme="majorBidi"/>
          <w:sz w:val="28"/>
          <w:szCs w:val="28"/>
        </w:rPr>
      </w:pPr>
    </w:p>
    <w:p w14:paraId="4C7026DD" w14:textId="77777777" w:rsidR="005D42D1" w:rsidRPr="00486E8C" w:rsidRDefault="005D42D1" w:rsidP="00486E8C">
      <w:pPr>
        <w:spacing w:line="360" w:lineRule="auto"/>
        <w:jc w:val="center"/>
        <w:rPr>
          <w:rFonts w:asciiTheme="majorBidi" w:hAnsiTheme="majorBidi" w:cstheme="majorBidi"/>
          <w:color w:val="2E74B5" w:themeColor="accent1" w:themeShade="BF"/>
          <w:sz w:val="48"/>
          <w:szCs w:val="48"/>
        </w:rPr>
      </w:pPr>
      <w:r w:rsidRPr="00486E8C">
        <w:rPr>
          <w:rFonts w:asciiTheme="majorBidi" w:hAnsiTheme="majorBidi" w:cstheme="majorBidi"/>
          <w:color w:val="2E74B5" w:themeColor="accent1" w:themeShade="BF"/>
          <w:sz w:val="48"/>
          <w:szCs w:val="48"/>
        </w:rPr>
        <w:t>Chapter 4</w:t>
      </w:r>
    </w:p>
    <w:p w14:paraId="6EAC2782" w14:textId="0D4D486A" w:rsidR="005D42D1" w:rsidRPr="00486E8C" w:rsidRDefault="005D42D1" w:rsidP="00486E8C">
      <w:pPr>
        <w:spacing w:line="360" w:lineRule="auto"/>
        <w:jc w:val="center"/>
        <w:rPr>
          <w:rFonts w:asciiTheme="majorBidi" w:hAnsiTheme="majorBidi" w:cstheme="majorBidi"/>
          <w:color w:val="2E74B5" w:themeColor="accent1" w:themeShade="BF"/>
          <w:sz w:val="48"/>
          <w:szCs w:val="48"/>
        </w:rPr>
      </w:pPr>
      <w:r w:rsidRPr="00486E8C">
        <w:rPr>
          <w:rFonts w:asciiTheme="majorBidi" w:hAnsiTheme="majorBidi" w:cstheme="majorBidi"/>
          <w:color w:val="2E74B5" w:themeColor="accent1" w:themeShade="BF"/>
          <w:sz w:val="48"/>
          <w:szCs w:val="48"/>
        </w:rPr>
        <w:t xml:space="preserve">Study Results and </w:t>
      </w:r>
      <w:r w:rsidR="00486E8C" w:rsidRPr="00486E8C">
        <w:rPr>
          <w:rFonts w:asciiTheme="majorBidi" w:hAnsiTheme="majorBidi" w:cstheme="majorBidi"/>
          <w:color w:val="2E74B5" w:themeColor="accent1" w:themeShade="BF"/>
          <w:sz w:val="48"/>
          <w:szCs w:val="48"/>
        </w:rPr>
        <w:t>Hypotheses Testing</w:t>
      </w:r>
    </w:p>
    <w:p w14:paraId="6A38909A" w14:textId="1710570A" w:rsidR="005D42D1" w:rsidRDefault="005D42D1" w:rsidP="00FB2432">
      <w:pPr>
        <w:spacing w:line="360" w:lineRule="auto"/>
        <w:rPr>
          <w:rFonts w:asciiTheme="majorBidi" w:hAnsiTheme="majorBidi" w:cstheme="majorBidi"/>
          <w:sz w:val="28"/>
          <w:szCs w:val="28"/>
        </w:rPr>
      </w:pPr>
    </w:p>
    <w:p w14:paraId="68E7CE1B" w14:textId="1FDAD9D9" w:rsidR="005D42D1" w:rsidRDefault="005D42D1" w:rsidP="00FB2432">
      <w:pPr>
        <w:spacing w:line="360" w:lineRule="auto"/>
        <w:rPr>
          <w:rFonts w:asciiTheme="majorBidi" w:hAnsiTheme="majorBidi" w:cstheme="majorBidi"/>
          <w:sz w:val="28"/>
          <w:szCs w:val="28"/>
        </w:rPr>
      </w:pPr>
    </w:p>
    <w:p w14:paraId="29E40CDC" w14:textId="2CCE2226" w:rsidR="005D42D1" w:rsidRDefault="005D42D1" w:rsidP="00FB2432">
      <w:pPr>
        <w:spacing w:line="360" w:lineRule="auto"/>
        <w:rPr>
          <w:rFonts w:asciiTheme="majorBidi" w:hAnsiTheme="majorBidi" w:cstheme="majorBidi"/>
          <w:sz w:val="28"/>
          <w:szCs w:val="28"/>
        </w:rPr>
      </w:pPr>
    </w:p>
    <w:p w14:paraId="7B00D78E" w14:textId="6A5A54ED" w:rsidR="005D42D1" w:rsidRDefault="005D42D1" w:rsidP="00FB2432">
      <w:pPr>
        <w:spacing w:line="360" w:lineRule="auto"/>
        <w:rPr>
          <w:rFonts w:asciiTheme="majorBidi" w:hAnsiTheme="majorBidi" w:cstheme="majorBidi"/>
          <w:sz w:val="28"/>
          <w:szCs w:val="28"/>
        </w:rPr>
      </w:pPr>
    </w:p>
    <w:p w14:paraId="2678E922" w14:textId="07947973" w:rsidR="005D42D1" w:rsidRDefault="005D42D1" w:rsidP="00FB2432">
      <w:pPr>
        <w:spacing w:line="360" w:lineRule="auto"/>
        <w:rPr>
          <w:rFonts w:asciiTheme="majorBidi" w:hAnsiTheme="majorBidi" w:cstheme="majorBidi"/>
          <w:sz w:val="28"/>
          <w:szCs w:val="28"/>
        </w:rPr>
      </w:pPr>
    </w:p>
    <w:p w14:paraId="6603D7D0" w14:textId="3C7B38C1" w:rsidR="005D42D1" w:rsidRDefault="005D42D1" w:rsidP="00FB2432">
      <w:pPr>
        <w:spacing w:line="360" w:lineRule="auto"/>
        <w:rPr>
          <w:rFonts w:asciiTheme="majorBidi" w:hAnsiTheme="majorBidi" w:cstheme="majorBidi"/>
          <w:sz w:val="28"/>
          <w:szCs w:val="28"/>
        </w:rPr>
      </w:pPr>
    </w:p>
    <w:p w14:paraId="5E3D170F" w14:textId="77777777" w:rsidR="005D42D1" w:rsidRDefault="005D42D1" w:rsidP="00FB2432">
      <w:pPr>
        <w:spacing w:line="360" w:lineRule="auto"/>
        <w:rPr>
          <w:rFonts w:asciiTheme="majorBidi" w:hAnsiTheme="majorBidi" w:cstheme="majorBidi"/>
          <w:sz w:val="28"/>
          <w:szCs w:val="28"/>
        </w:rPr>
      </w:pPr>
    </w:p>
    <w:p w14:paraId="6F4EEC7E" w14:textId="77777777" w:rsidR="00DD505A" w:rsidRDefault="00DD505A" w:rsidP="00FB2432">
      <w:pPr>
        <w:spacing w:line="360" w:lineRule="auto"/>
        <w:rPr>
          <w:rFonts w:asciiTheme="majorBidi" w:hAnsiTheme="majorBidi" w:cstheme="majorBidi"/>
          <w:sz w:val="28"/>
          <w:szCs w:val="28"/>
        </w:rPr>
      </w:pPr>
    </w:p>
    <w:p w14:paraId="6E4672CE" w14:textId="77777777" w:rsidR="00DD505A" w:rsidRDefault="00DD505A" w:rsidP="00FB2432">
      <w:pPr>
        <w:spacing w:line="360" w:lineRule="auto"/>
        <w:rPr>
          <w:rFonts w:asciiTheme="majorBidi" w:hAnsiTheme="majorBidi" w:cstheme="majorBidi"/>
          <w:sz w:val="28"/>
          <w:szCs w:val="28"/>
        </w:rPr>
      </w:pPr>
    </w:p>
    <w:p w14:paraId="1EA6A397" w14:textId="77777777" w:rsidR="00DD505A" w:rsidRDefault="00DD505A" w:rsidP="00FB2432">
      <w:pPr>
        <w:spacing w:line="360" w:lineRule="auto"/>
        <w:rPr>
          <w:rFonts w:asciiTheme="majorBidi" w:hAnsiTheme="majorBidi" w:cstheme="majorBidi"/>
          <w:sz w:val="28"/>
          <w:szCs w:val="28"/>
        </w:rPr>
      </w:pPr>
    </w:p>
    <w:p w14:paraId="0C7978BC" w14:textId="77777777" w:rsidR="00452CE9" w:rsidRDefault="00452CE9" w:rsidP="00FB2432">
      <w:pPr>
        <w:spacing w:line="360" w:lineRule="auto"/>
        <w:rPr>
          <w:rFonts w:asciiTheme="majorBidi" w:hAnsiTheme="majorBidi" w:cstheme="majorBidi"/>
          <w:sz w:val="28"/>
          <w:szCs w:val="28"/>
        </w:rPr>
      </w:pPr>
    </w:p>
    <w:p w14:paraId="68193E9D" w14:textId="2F930439" w:rsidR="0014490F" w:rsidRPr="00C52A53" w:rsidRDefault="002E1A2C" w:rsidP="0014490F">
      <w:pPr>
        <w:spacing w:line="360" w:lineRule="auto"/>
        <w:rPr>
          <w:rFonts w:asciiTheme="majorBidi" w:hAnsiTheme="majorBidi" w:cstheme="majorBidi"/>
          <w:color w:val="2E74B5" w:themeColor="accent1" w:themeShade="BF"/>
          <w:sz w:val="28"/>
          <w:szCs w:val="28"/>
        </w:rPr>
      </w:pPr>
      <w:r w:rsidRPr="00C52A53">
        <w:rPr>
          <w:rFonts w:asciiTheme="majorBidi" w:hAnsiTheme="majorBidi" w:cstheme="majorBidi"/>
          <w:color w:val="2E74B5" w:themeColor="accent1" w:themeShade="BF"/>
          <w:sz w:val="28"/>
          <w:szCs w:val="28"/>
        </w:rPr>
        <w:lastRenderedPageBreak/>
        <w:t xml:space="preserve">Chapter </w:t>
      </w:r>
      <w:r w:rsidR="0014490F" w:rsidRPr="00C52A53">
        <w:rPr>
          <w:rFonts w:asciiTheme="majorBidi" w:hAnsiTheme="majorBidi" w:cstheme="majorBidi"/>
          <w:color w:val="2E74B5" w:themeColor="accent1" w:themeShade="BF"/>
          <w:sz w:val="28"/>
          <w:szCs w:val="28"/>
        </w:rPr>
        <w:t>4.0 Introduction:</w:t>
      </w:r>
    </w:p>
    <w:p w14:paraId="7DE65D85"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This chapter presents the analysis and interpretation of the empirical data collected to investigate the role of Artificial Intelligence (AI) adoption in construction project management and to examine the moderating influence of organizational readiness on project performance. It constitutes the practical application of the conceptual framework and research methodology developed in the preceding chapters and serves as the empirical foundation upon which the conclusions and recommendations of this research are based.</w:t>
      </w:r>
    </w:p>
    <w:p w14:paraId="099EB773"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The primary objective of this chapter is to analyze the responses obtained from the questionnaire survey and evaluate the proposed relationships among the study variables through appropriate statistical techniques. Specifically, the analyses seek to determine the extent to which AI adoption contributes to improving project performance and to assess whether organizational readiness—represented by its technical, organizational, and human dimensions—strengthens or weakens this relationship. The findings presented in this chapter provide empirical evidence to address the research objectives and answer the research questions while testing the hypotheses formulated in Chapter One.</w:t>
      </w:r>
    </w:p>
    <w:p w14:paraId="28F05B45"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 xml:space="preserve">The statistical analyses were performed using the Statistical Package for the Social Sciences (SPSS), which provides a comprehensive set of descriptive and inferential statistical procedures suitable for analyzing quantitative survey data. Descriptive statistical techniques were first employed to summarize the demographic characteristics of the respondents and describe their perceptions regarding the study variables. Subsequently, inferential statistical analyses were conducted to examine the relationships among the independent, dependent, and moderating variables. These analyses include reliability </w:t>
      </w:r>
      <w:r w:rsidRPr="0014490F">
        <w:rPr>
          <w:rFonts w:asciiTheme="majorBidi" w:hAnsiTheme="majorBidi" w:cstheme="majorBidi"/>
          <w:color w:val="000000" w:themeColor="text1"/>
          <w:sz w:val="28"/>
          <w:szCs w:val="28"/>
        </w:rPr>
        <w:lastRenderedPageBreak/>
        <w:t>assessment using Cronbach's Alpha, validity assessment through correlation analysis, testing of statistical assumptions, Pearson correlation analysis, multiple regression analysis, and hierarchical regression analysis to evaluate the moderating effect of organizational readiness.</w:t>
      </w:r>
    </w:p>
    <w:p w14:paraId="27EA2B27"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Prior to hypothesis testing, the dataset was screened to ensure its suitability for statistical analysis. This process involved examining missing values, identifying potential outliers, assessing the normality of the data distribution, and verifying the assumptions required for regression analysis, including linearity, homoscedasticity, independence of residuals, and multicollinearity. Conducting these preliminary analyses enhances the validity and credibility of the subsequent statistical findings and ensures that the selected analytical techniques are appropriate for the characteristics of the collected data.</w:t>
      </w:r>
    </w:p>
    <w:p w14:paraId="5D863CC6"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The study is based on 109 valid responses obtained from professionals working in the construction industry and related sectors. The respondents represent a wide range of managerial and technical positions, organizational backgrounds, educational qualifications, and professional experience levels. Such diversity provides a comprehensive perspective on the current level of AI adoption and organizational readiness within construction organizations and contributes to the robustness of the empirical findings.</w:t>
      </w:r>
    </w:p>
    <w:p w14:paraId="47BA51F0" w14:textId="61CDFD6D" w:rsidR="00CF78A4"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 xml:space="preserve">To facilitate a logical presentation of the results, this chapter is organized into several sections. It begins by describing the demographic characteristics of the respondents, providing an overview of the study sample. This is followed by a descriptive analysis of the study variables to examine respondents' perceptions of AI adoption, organizational readiness, and project performance. The chapter then evaluates the validity and reliability of the research instrument before testing the assumptions underlying the statistical analyses. Finally, the research </w:t>
      </w:r>
      <w:r w:rsidRPr="0014490F">
        <w:rPr>
          <w:rFonts w:asciiTheme="majorBidi" w:hAnsiTheme="majorBidi" w:cstheme="majorBidi"/>
          <w:color w:val="000000" w:themeColor="text1"/>
          <w:sz w:val="28"/>
          <w:szCs w:val="28"/>
        </w:rPr>
        <w:lastRenderedPageBreak/>
        <w:t>hypotheses are examined using appropriate inferential statistical techniques, including multiple regression and moderation analyses. The chapter concludes with a summary of the principal findings, which forms the basis for the discussion presented in Chapter Five.</w:t>
      </w:r>
    </w:p>
    <w:p w14:paraId="103D4861" w14:textId="77777777" w:rsidR="00CF78A4" w:rsidRPr="00C52A53" w:rsidRDefault="00CF78A4" w:rsidP="00CF78A4">
      <w:pPr>
        <w:pStyle w:val="Heading3"/>
        <w:rPr>
          <w:rFonts w:asciiTheme="majorBidi" w:eastAsiaTheme="minorEastAsia" w:hAnsiTheme="majorBidi"/>
          <w:color w:val="2E74B5" w:themeColor="accent1" w:themeShade="BF"/>
          <w:sz w:val="28"/>
          <w:szCs w:val="28"/>
        </w:rPr>
      </w:pPr>
      <w:r w:rsidRPr="00C52A53">
        <w:rPr>
          <w:rFonts w:asciiTheme="majorBidi" w:eastAsiaTheme="minorEastAsia" w:hAnsiTheme="majorBidi"/>
          <w:color w:val="2E74B5" w:themeColor="accent1" w:themeShade="BF"/>
          <w:sz w:val="28"/>
          <w:szCs w:val="28"/>
        </w:rPr>
        <w:t>4.1 Demographic Characteristics of the Respondents</w:t>
      </w:r>
    </w:p>
    <w:p w14:paraId="1A0E5F52"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demographic characteristics of the respondents provide an essential overview of the composition of the study sample and establish the context for interpreting the empirical findings presented in this chapter. Examining the demographic profile enables the researcher to determine whether the collected data adequately represent the target population and whether the respondents possess the professional knowledge and organizational experience necessary to evaluate the adoption of Artificial Intelligence (AI) in construction project management.</w:t>
      </w:r>
    </w:p>
    <w:p w14:paraId="346B9B77"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Given that this study investigates the relationship between AI adoption, organizational readiness, and project performance, it is important that the respondents represent diverse professional backgrounds, varying levels of managerial responsibility, different organizational environments, and a broad range of practical experience. Such diversity strengthens the credibility of the findings by ensuring that the responses reflect multiple perspectives from professionals involved in the planning, execution, and management of construction projects.</w:t>
      </w:r>
    </w:p>
    <w:p w14:paraId="1F37F36F"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A total of </w:t>
      </w:r>
      <w:r w:rsidRPr="00C52A53">
        <w:rPr>
          <w:rFonts w:asciiTheme="majorBidi" w:eastAsiaTheme="minorEastAsia" w:hAnsiTheme="majorBidi" w:cstheme="majorBidi"/>
          <w:b/>
          <w:bCs/>
          <w:color w:val="000000" w:themeColor="text1"/>
          <w:sz w:val="28"/>
          <w:szCs w:val="28"/>
        </w:rPr>
        <w:t>109 valid questionnaires</w:t>
      </w:r>
      <w:r w:rsidRPr="00C52A53">
        <w:rPr>
          <w:rFonts w:asciiTheme="majorBidi" w:eastAsiaTheme="minorEastAsia" w:hAnsiTheme="majorBidi" w:cstheme="majorBidi"/>
          <w:color w:val="000000" w:themeColor="text1"/>
          <w:sz w:val="28"/>
          <w:szCs w:val="28"/>
        </w:rPr>
        <w:t xml:space="preserve"> were retained for analysis after data screening. The respondents comprised project managers, project directors, engineers, consultants, and other construction professionals working in organizations of different sizes and sectors. Their educational qualifications, years of professional experience, and levels of familiarity with AI technologies provide additional evidence regarding the suitability of the sample for addressing the objectives of the present study.</w:t>
      </w:r>
    </w:p>
    <w:p w14:paraId="40829C93"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The demographic variables were analyzed using descriptive statistical measures, specifically frequencies and percentages. These statistics provide a concise summary of the respondents' characteristics and facilitate an assessment of the representativeness of the study sample. The findings are presented in two tables. The first summarizes the respondents' professional </w:t>
      </w:r>
      <w:r w:rsidRPr="00C52A53">
        <w:rPr>
          <w:rFonts w:asciiTheme="majorBidi" w:eastAsiaTheme="minorEastAsia" w:hAnsiTheme="majorBidi" w:cstheme="majorBidi"/>
          <w:color w:val="000000" w:themeColor="text1"/>
          <w:sz w:val="28"/>
          <w:szCs w:val="28"/>
        </w:rPr>
        <w:lastRenderedPageBreak/>
        <w:t>characteristics, while the second presents their organizational and educational characteristics.</w:t>
      </w:r>
    </w:p>
    <w:p w14:paraId="6DBD9688" w14:textId="4562AA5D" w:rsidR="00CF78A4" w:rsidRDefault="00CF78A4" w:rsidP="00CF78A4"/>
    <w:p w14:paraId="1D44C529" w14:textId="77777777" w:rsidR="00CF78A4" w:rsidRPr="00E46323" w:rsidRDefault="00CF78A4" w:rsidP="00B2054D">
      <w:pPr>
        <w:pStyle w:val="Heading3"/>
        <w:jc w:val="center"/>
        <w:rPr>
          <w:rFonts w:asciiTheme="majorBidi" w:eastAsiaTheme="minorEastAsia" w:hAnsiTheme="majorBidi"/>
          <w:color w:val="2E74B5" w:themeColor="accent1" w:themeShade="BF"/>
          <w:sz w:val="28"/>
          <w:szCs w:val="28"/>
        </w:rPr>
      </w:pPr>
      <w:r w:rsidRPr="00E46323">
        <w:rPr>
          <w:rFonts w:asciiTheme="majorBidi" w:eastAsiaTheme="minorEastAsia" w:hAnsiTheme="majorBidi"/>
          <w:color w:val="2E74B5" w:themeColor="accent1" w:themeShade="BF"/>
          <w:sz w:val="28"/>
          <w:szCs w:val="28"/>
        </w:rPr>
        <w:t>Table 4.1</w:t>
      </w:r>
    </w:p>
    <w:p w14:paraId="724C8325" w14:textId="368031FD" w:rsidR="00CF78A4" w:rsidRPr="00E46323" w:rsidRDefault="00CF78A4" w:rsidP="00B2054D">
      <w:pPr>
        <w:pStyle w:val="Heading3"/>
        <w:jc w:val="center"/>
        <w:rPr>
          <w:rFonts w:asciiTheme="majorBidi" w:eastAsiaTheme="minorEastAsia" w:hAnsiTheme="majorBidi"/>
          <w:color w:val="2E74B5" w:themeColor="accent1" w:themeShade="BF"/>
          <w:sz w:val="28"/>
          <w:szCs w:val="28"/>
        </w:rPr>
      </w:pPr>
      <w:r w:rsidRPr="00E46323">
        <w:rPr>
          <w:rFonts w:asciiTheme="majorBidi" w:eastAsiaTheme="minorEastAsia" w:hAnsiTheme="majorBidi"/>
          <w:color w:val="2E74B5" w:themeColor="accent1" w:themeShade="BF"/>
          <w:sz w:val="28"/>
          <w:szCs w:val="28"/>
        </w:rPr>
        <w:t>Professional Characteristics of the Respondents (n = 109)</w:t>
      </w:r>
    </w:p>
    <w:p w14:paraId="6F0A8642" w14:textId="77777777" w:rsidR="00C52A53" w:rsidRPr="00C52A53" w:rsidRDefault="00C52A53" w:rsidP="00C52A5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14"/>
        <w:gridCol w:w="2443"/>
        <w:gridCol w:w="1093"/>
        <w:gridCol w:w="1554"/>
      </w:tblGrid>
      <w:tr w:rsidR="00CF78A4" w14:paraId="47563837" w14:textId="77777777" w:rsidTr="00C52A53">
        <w:trPr>
          <w:tblHeader/>
          <w:tblCellSpacing w:w="15" w:type="dxa"/>
        </w:trPr>
        <w:tc>
          <w:tcPr>
            <w:tcW w:w="0" w:type="auto"/>
            <w:vAlign w:val="center"/>
            <w:hideMark/>
          </w:tcPr>
          <w:p w14:paraId="7C5006B1" w14:textId="77777777" w:rsidR="00CF78A4" w:rsidRDefault="00CF78A4" w:rsidP="00E46323">
            <w:pPr>
              <w:pStyle w:val="Heading3"/>
            </w:pPr>
            <w:r>
              <w:t>Variable</w:t>
            </w:r>
          </w:p>
        </w:tc>
        <w:tc>
          <w:tcPr>
            <w:tcW w:w="0" w:type="auto"/>
            <w:vAlign w:val="center"/>
            <w:hideMark/>
          </w:tcPr>
          <w:p w14:paraId="251DB601" w14:textId="77777777" w:rsidR="00CF78A4" w:rsidRDefault="00CF78A4" w:rsidP="00E46323">
            <w:pPr>
              <w:pStyle w:val="Heading3"/>
            </w:pPr>
            <w:r>
              <w:t>Category</w:t>
            </w:r>
          </w:p>
        </w:tc>
        <w:tc>
          <w:tcPr>
            <w:tcW w:w="0" w:type="auto"/>
            <w:vAlign w:val="center"/>
            <w:hideMark/>
          </w:tcPr>
          <w:p w14:paraId="7FDC0805" w14:textId="77777777" w:rsidR="00CF78A4" w:rsidRDefault="00CF78A4" w:rsidP="00E46323">
            <w:pPr>
              <w:pStyle w:val="Heading3"/>
            </w:pPr>
            <w:r>
              <w:t>Frequency</w:t>
            </w:r>
          </w:p>
        </w:tc>
        <w:tc>
          <w:tcPr>
            <w:tcW w:w="0" w:type="auto"/>
            <w:vAlign w:val="center"/>
            <w:hideMark/>
          </w:tcPr>
          <w:p w14:paraId="372CA8D8" w14:textId="77777777" w:rsidR="00CF78A4" w:rsidRDefault="00CF78A4" w:rsidP="00E46323">
            <w:pPr>
              <w:pStyle w:val="Heading3"/>
            </w:pPr>
            <w:r>
              <w:t>Percentage (%)</w:t>
            </w:r>
          </w:p>
        </w:tc>
      </w:tr>
      <w:tr w:rsidR="00CF78A4" w14:paraId="78FD4851" w14:textId="77777777" w:rsidTr="00C52A53">
        <w:trPr>
          <w:tblCellSpacing w:w="15" w:type="dxa"/>
        </w:trPr>
        <w:tc>
          <w:tcPr>
            <w:tcW w:w="0" w:type="auto"/>
            <w:vAlign w:val="center"/>
            <w:hideMark/>
          </w:tcPr>
          <w:p w14:paraId="51B77656" w14:textId="77777777" w:rsidR="00CF78A4" w:rsidRDefault="00CF78A4" w:rsidP="00E46323">
            <w:pPr>
              <w:pStyle w:val="Heading3"/>
            </w:pPr>
            <w:r>
              <w:rPr>
                <w:rStyle w:val="Strong"/>
              </w:rPr>
              <w:t>Job Position</w:t>
            </w:r>
          </w:p>
        </w:tc>
        <w:tc>
          <w:tcPr>
            <w:tcW w:w="0" w:type="auto"/>
            <w:vAlign w:val="center"/>
            <w:hideMark/>
          </w:tcPr>
          <w:p w14:paraId="0643B1B7" w14:textId="77777777" w:rsidR="00CF78A4" w:rsidRDefault="00CF78A4" w:rsidP="00E46323">
            <w:pPr>
              <w:pStyle w:val="Heading3"/>
            </w:pPr>
            <w:r>
              <w:t>Project Manager</w:t>
            </w:r>
          </w:p>
        </w:tc>
        <w:tc>
          <w:tcPr>
            <w:tcW w:w="0" w:type="auto"/>
            <w:vAlign w:val="center"/>
            <w:hideMark/>
          </w:tcPr>
          <w:p w14:paraId="6E055F3E" w14:textId="77777777" w:rsidR="00CF78A4" w:rsidRDefault="00CF78A4" w:rsidP="00E46323">
            <w:pPr>
              <w:pStyle w:val="Heading3"/>
            </w:pPr>
            <w:r>
              <w:t>30</w:t>
            </w:r>
          </w:p>
        </w:tc>
        <w:tc>
          <w:tcPr>
            <w:tcW w:w="0" w:type="auto"/>
            <w:vAlign w:val="center"/>
            <w:hideMark/>
          </w:tcPr>
          <w:p w14:paraId="5F23BC57" w14:textId="77777777" w:rsidR="00CF78A4" w:rsidRDefault="00CF78A4" w:rsidP="00E46323">
            <w:pPr>
              <w:pStyle w:val="Heading3"/>
            </w:pPr>
            <w:r>
              <w:t>27.5</w:t>
            </w:r>
          </w:p>
        </w:tc>
      </w:tr>
      <w:tr w:rsidR="00CF78A4" w14:paraId="6B4BFEE3" w14:textId="77777777" w:rsidTr="00C52A53">
        <w:trPr>
          <w:tblCellSpacing w:w="15" w:type="dxa"/>
        </w:trPr>
        <w:tc>
          <w:tcPr>
            <w:tcW w:w="0" w:type="auto"/>
            <w:vAlign w:val="center"/>
            <w:hideMark/>
          </w:tcPr>
          <w:p w14:paraId="27CC4F27" w14:textId="77777777" w:rsidR="00CF78A4" w:rsidRDefault="00CF78A4" w:rsidP="00E46323">
            <w:pPr>
              <w:pStyle w:val="Heading3"/>
            </w:pPr>
          </w:p>
        </w:tc>
        <w:tc>
          <w:tcPr>
            <w:tcW w:w="0" w:type="auto"/>
            <w:vAlign w:val="center"/>
            <w:hideMark/>
          </w:tcPr>
          <w:p w14:paraId="64054B3B" w14:textId="77777777" w:rsidR="00CF78A4" w:rsidRDefault="00CF78A4" w:rsidP="00E46323">
            <w:pPr>
              <w:pStyle w:val="Heading3"/>
            </w:pPr>
            <w:r>
              <w:t>Project Director</w:t>
            </w:r>
          </w:p>
        </w:tc>
        <w:tc>
          <w:tcPr>
            <w:tcW w:w="0" w:type="auto"/>
            <w:vAlign w:val="center"/>
            <w:hideMark/>
          </w:tcPr>
          <w:p w14:paraId="3A23FBE3" w14:textId="77777777" w:rsidR="00CF78A4" w:rsidRDefault="00CF78A4" w:rsidP="00E46323">
            <w:pPr>
              <w:pStyle w:val="Heading3"/>
            </w:pPr>
            <w:r>
              <w:t>16</w:t>
            </w:r>
          </w:p>
        </w:tc>
        <w:tc>
          <w:tcPr>
            <w:tcW w:w="0" w:type="auto"/>
            <w:vAlign w:val="center"/>
            <w:hideMark/>
          </w:tcPr>
          <w:p w14:paraId="11830B0F" w14:textId="77777777" w:rsidR="00CF78A4" w:rsidRDefault="00CF78A4" w:rsidP="00E46323">
            <w:pPr>
              <w:pStyle w:val="Heading3"/>
            </w:pPr>
            <w:r>
              <w:t>14.7</w:t>
            </w:r>
          </w:p>
        </w:tc>
      </w:tr>
      <w:tr w:rsidR="00CF78A4" w14:paraId="04D28070" w14:textId="77777777" w:rsidTr="00C52A53">
        <w:trPr>
          <w:tblCellSpacing w:w="15" w:type="dxa"/>
        </w:trPr>
        <w:tc>
          <w:tcPr>
            <w:tcW w:w="0" w:type="auto"/>
            <w:vAlign w:val="center"/>
            <w:hideMark/>
          </w:tcPr>
          <w:p w14:paraId="5D7E2C65" w14:textId="77777777" w:rsidR="00CF78A4" w:rsidRDefault="00CF78A4" w:rsidP="00E46323">
            <w:pPr>
              <w:pStyle w:val="Heading3"/>
            </w:pPr>
          </w:p>
        </w:tc>
        <w:tc>
          <w:tcPr>
            <w:tcW w:w="0" w:type="auto"/>
            <w:vAlign w:val="center"/>
            <w:hideMark/>
          </w:tcPr>
          <w:p w14:paraId="4C7A081D" w14:textId="77777777" w:rsidR="00CF78A4" w:rsidRDefault="00CF78A4" w:rsidP="00E46323">
            <w:pPr>
              <w:pStyle w:val="Heading3"/>
            </w:pPr>
            <w:r>
              <w:t>Project Engineer</w:t>
            </w:r>
          </w:p>
        </w:tc>
        <w:tc>
          <w:tcPr>
            <w:tcW w:w="0" w:type="auto"/>
            <w:vAlign w:val="center"/>
            <w:hideMark/>
          </w:tcPr>
          <w:p w14:paraId="0096302F" w14:textId="77777777" w:rsidR="00CF78A4" w:rsidRDefault="00CF78A4" w:rsidP="00E46323">
            <w:pPr>
              <w:pStyle w:val="Heading3"/>
            </w:pPr>
            <w:r>
              <w:t>17</w:t>
            </w:r>
          </w:p>
        </w:tc>
        <w:tc>
          <w:tcPr>
            <w:tcW w:w="0" w:type="auto"/>
            <w:vAlign w:val="center"/>
            <w:hideMark/>
          </w:tcPr>
          <w:p w14:paraId="1CC320EA" w14:textId="77777777" w:rsidR="00CF78A4" w:rsidRDefault="00CF78A4" w:rsidP="00E46323">
            <w:pPr>
              <w:pStyle w:val="Heading3"/>
            </w:pPr>
            <w:r>
              <w:t>15.6</w:t>
            </w:r>
          </w:p>
        </w:tc>
      </w:tr>
      <w:tr w:rsidR="00CF78A4" w14:paraId="14A6AB03" w14:textId="77777777" w:rsidTr="00C52A53">
        <w:trPr>
          <w:tblCellSpacing w:w="15" w:type="dxa"/>
        </w:trPr>
        <w:tc>
          <w:tcPr>
            <w:tcW w:w="0" w:type="auto"/>
            <w:vAlign w:val="center"/>
            <w:hideMark/>
          </w:tcPr>
          <w:p w14:paraId="1A95F5FC" w14:textId="77777777" w:rsidR="00CF78A4" w:rsidRDefault="00CF78A4" w:rsidP="00E46323">
            <w:pPr>
              <w:pStyle w:val="Heading3"/>
            </w:pPr>
          </w:p>
        </w:tc>
        <w:tc>
          <w:tcPr>
            <w:tcW w:w="0" w:type="auto"/>
            <w:vAlign w:val="center"/>
            <w:hideMark/>
          </w:tcPr>
          <w:p w14:paraId="060A839A" w14:textId="77777777" w:rsidR="00CF78A4" w:rsidRDefault="00CF78A4" w:rsidP="00E46323">
            <w:pPr>
              <w:pStyle w:val="Heading3"/>
            </w:pPr>
            <w:r>
              <w:t>Site Engineer</w:t>
            </w:r>
          </w:p>
        </w:tc>
        <w:tc>
          <w:tcPr>
            <w:tcW w:w="0" w:type="auto"/>
            <w:vAlign w:val="center"/>
            <w:hideMark/>
          </w:tcPr>
          <w:p w14:paraId="5C676BDF" w14:textId="77777777" w:rsidR="00CF78A4" w:rsidRDefault="00CF78A4" w:rsidP="00E46323">
            <w:pPr>
              <w:pStyle w:val="Heading3"/>
            </w:pPr>
            <w:r>
              <w:t>11</w:t>
            </w:r>
          </w:p>
        </w:tc>
        <w:tc>
          <w:tcPr>
            <w:tcW w:w="0" w:type="auto"/>
            <w:vAlign w:val="center"/>
            <w:hideMark/>
          </w:tcPr>
          <w:p w14:paraId="06A21FB2" w14:textId="77777777" w:rsidR="00CF78A4" w:rsidRDefault="00CF78A4" w:rsidP="00E46323">
            <w:pPr>
              <w:pStyle w:val="Heading3"/>
            </w:pPr>
            <w:r>
              <w:t>10.1</w:t>
            </w:r>
          </w:p>
        </w:tc>
      </w:tr>
      <w:tr w:rsidR="00CF78A4" w14:paraId="13D8DE83" w14:textId="77777777" w:rsidTr="00C52A53">
        <w:trPr>
          <w:tblCellSpacing w:w="15" w:type="dxa"/>
        </w:trPr>
        <w:tc>
          <w:tcPr>
            <w:tcW w:w="0" w:type="auto"/>
            <w:vAlign w:val="center"/>
            <w:hideMark/>
          </w:tcPr>
          <w:p w14:paraId="58FB402B" w14:textId="77777777" w:rsidR="00CF78A4" w:rsidRDefault="00CF78A4" w:rsidP="00E46323">
            <w:pPr>
              <w:pStyle w:val="Heading3"/>
            </w:pPr>
          </w:p>
        </w:tc>
        <w:tc>
          <w:tcPr>
            <w:tcW w:w="0" w:type="auto"/>
            <w:vAlign w:val="center"/>
            <w:hideMark/>
          </w:tcPr>
          <w:p w14:paraId="39D9A6A9" w14:textId="77777777" w:rsidR="00CF78A4" w:rsidRDefault="00CF78A4" w:rsidP="00E46323">
            <w:pPr>
              <w:pStyle w:val="Heading3"/>
            </w:pPr>
            <w:r>
              <w:t>Other Professional Roles</w:t>
            </w:r>
          </w:p>
        </w:tc>
        <w:tc>
          <w:tcPr>
            <w:tcW w:w="0" w:type="auto"/>
            <w:vAlign w:val="center"/>
            <w:hideMark/>
          </w:tcPr>
          <w:p w14:paraId="6DDB7097" w14:textId="77777777" w:rsidR="00CF78A4" w:rsidRDefault="00CF78A4" w:rsidP="00E46323">
            <w:pPr>
              <w:pStyle w:val="Heading3"/>
            </w:pPr>
            <w:r>
              <w:t>35</w:t>
            </w:r>
          </w:p>
        </w:tc>
        <w:tc>
          <w:tcPr>
            <w:tcW w:w="0" w:type="auto"/>
            <w:vAlign w:val="center"/>
            <w:hideMark/>
          </w:tcPr>
          <w:p w14:paraId="167B50D6" w14:textId="77777777" w:rsidR="00CF78A4" w:rsidRDefault="00CF78A4" w:rsidP="00E46323">
            <w:pPr>
              <w:pStyle w:val="Heading3"/>
            </w:pPr>
            <w:r>
              <w:t>32.1</w:t>
            </w:r>
          </w:p>
        </w:tc>
      </w:tr>
      <w:tr w:rsidR="00CF78A4" w14:paraId="32B95A8C" w14:textId="77777777" w:rsidTr="00C52A53">
        <w:trPr>
          <w:tblCellSpacing w:w="15" w:type="dxa"/>
        </w:trPr>
        <w:tc>
          <w:tcPr>
            <w:tcW w:w="0" w:type="auto"/>
            <w:vAlign w:val="center"/>
            <w:hideMark/>
          </w:tcPr>
          <w:p w14:paraId="01DD06FC" w14:textId="77777777" w:rsidR="00CF78A4" w:rsidRDefault="00CF78A4" w:rsidP="00E46323">
            <w:pPr>
              <w:pStyle w:val="Heading3"/>
            </w:pPr>
            <w:r>
              <w:rPr>
                <w:rStyle w:val="Strong"/>
              </w:rPr>
              <w:t>Years of Professional Experience</w:t>
            </w:r>
          </w:p>
        </w:tc>
        <w:tc>
          <w:tcPr>
            <w:tcW w:w="0" w:type="auto"/>
            <w:vAlign w:val="center"/>
            <w:hideMark/>
          </w:tcPr>
          <w:p w14:paraId="1761984A" w14:textId="77777777" w:rsidR="00CF78A4" w:rsidRDefault="00CF78A4" w:rsidP="00E46323">
            <w:pPr>
              <w:pStyle w:val="Heading3"/>
            </w:pPr>
            <w:r>
              <w:t>0–5 Years</w:t>
            </w:r>
          </w:p>
        </w:tc>
        <w:tc>
          <w:tcPr>
            <w:tcW w:w="0" w:type="auto"/>
            <w:vAlign w:val="center"/>
            <w:hideMark/>
          </w:tcPr>
          <w:p w14:paraId="161BFED8" w14:textId="77777777" w:rsidR="00CF78A4" w:rsidRDefault="00CF78A4" w:rsidP="00E46323">
            <w:pPr>
              <w:pStyle w:val="Heading3"/>
            </w:pPr>
            <w:r>
              <w:t>8</w:t>
            </w:r>
          </w:p>
        </w:tc>
        <w:tc>
          <w:tcPr>
            <w:tcW w:w="0" w:type="auto"/>
            <w:vAlign w:val="center"/>
            <w:hideMark/>
          </w:tcPr>
          <w:p w14:paraId="4B0C522D" w14:textId="77777777" w:rsidR="00CF78A4" w:rsidRDefault="00CF78A4" w:rsidP="00E46323">
            <w:pPr>
              <w:pStyle w:val="Heading3"/>
            </w:pPr>
            <w:r>
              <w:t>7.3</w:t>
            </w:r>
          </w:p>
        </w:tc>
      </w:tr>
      <w:tr w:rsidR="00CF78A4" w14:paraId="0AF872FD" w14:textId="77777777" w:rsidTr="00C52A53">
        <w:trPr>
          <w:tblCellSpacing w:w="15" w:type="dxa"/>
        </w:trPr>
        <w:tc>
          <w:tcPr>
            <w:tcW w:w="0" w:type="auto"/>
            <w:vAlign w:val="center"/>
            <w:hideMark/>
          </w:tcPr>
          <w:p w14:paraId="0BD36A4E" w14:textId="77777777" w:rsidR="00CF78A4" w:rsidRDefault="00CF78A4" w:rsidP="00E46323">
            <w:pPr>
              <w:pStyle w:val="Heading3"/>
            </w:pPr>
          </w:p>
        </w:tc>
        <w:tc>
          <w:tcPr>
            <w:tcW w:w="0" w:type="auto"/>
            <w:vAlign w:val="center"/>
            <w:hideMark/>
          </w:tcPr>
          <w:p w14:paraId="48A1E3B7" w14:textId="77777777" w:rsidR="00CF78A4" w:rsidRDefault="00CF78A4" w:rsidP="00E46323">
            <w:pPr>
              <w:pStyle w:val="Heading3"/>
            </w:pPr>
            <w:r>
              <w:t>5–10 Years</w:t>
            </w:r>
          </w:p>
        </w:tc>
        <w:tc>
          <w:tcPr>
            <w:tcW w:w="0" w:type="auto"/>
            <w:vAlign w:val="center"/>
            <w:hideMark/>
          </w:tcPr>
          <w:p w14:paraId="05A9B1DC" w14:textId="77777777" w:rsidR="00CF78A4" w:rsidRDefault="00CF78A4" w:rsidP="00E46323">
            <w:pPr>
              <w:pStyle w:val="Heading3"/>
            </w:pPr>
            <w:r>
              <w:t>15</w:t>
            </w:r>
          </w:p>
        </w:tc>
        <w:tc>
          <w:tcPr>
            <w:tcW w:w="0" w:type="auto"/>
            <w:vAlign w:val="center"/>
            <w:hideMark/>
          </w:tcPr>
          <w:p w14:paraId="5A18F83F" w14:textId="77777777" w:rsidR="00CF78A4" w:rsidRDefault="00CF78A4" w:rsidP="00E46323">
            <w:pPr>
              <w:pStyle w:val="Heading3"/>
            </w:pPr>
            <w:r>
              <w:t>13.8</w:t>
            </w:r>
          </w:p>
        </w:tc>
      </w:tr>
      <w:tr w:rsidR="00CF78A4" w14:paraId="7D777DD3" w14:textId="77777777" w:rsidTr="00C52A53">
        <w:trPr>
          <w:tblCellSpacing w:w="15" w:type="dxa"/>
        </w:trPr>
        <w:tc>
          <w:tcPr>
            <w:tcW w:w="0" w:type="auto"/>
            <w:vAlign w:val="center"/>
            <w:hideMark/>
          </w:tcPr>
          <w:p w14:paraId="78600F2D" w14:textId="77777777" w:rsidR="00CF78A4" w:rsidRDefault="00CF78A4" w:rsidP="00E46323">
            <w:pPr>
              <w:pStyle w:val="Heading3"/>
            </w:pPr>
          </w:p>
        </w:tc>
        <w:tc>
          <w:tcPr>
            <w:tcW w:w="0" w:type="auto"/>
            <w:vAlign w:val="center"/>
            <w:hideMark/>
          </w:tcPr>
          <w:p w14:paraId="18332531" w14:textId="77777777" w:rsidR="00CF78A4" w:rsidRDefault="00CF78A4" w:rsidP="00E46323">
            <w:pPr>
              <w:pStyle w:val="Heading3"/>
            </w:pPr>
            <w:r>
              <w:t>10–15 Years</w:t>
            </w:r>
          </w:p>
        </w:tc>
        <w:tc>
          <w:tcPr>
            <w:tcW w:w="0" w:type="auto"/>
            <w:vAlign w:val="center"/>
            <w:hideMark/>
          </w:tcPr>
          <w:p w14:paraId="7D267561" w14:textId="77777777" w:rsidR="00CF78A4" w:rsidRDefault="00CF78A4" w:rsidP="00E46323">
            <w:pPr>
              <w:pStyle w:val="Heading3"/>
            </w:pPr>
            <w:r>
              <w:t>19</w:t>
            </w:r>
          </w:p>
        </w:tc>
        <w:tc>
          <w:tcPr>
            <w:tcW w:w="0" w:type="auto"/>
            <w:vAlign w:val="center"/>
            <w:hideMark/>
          </w:tcPr>
          <w:p w14:paraId="47720D5D" w14:textId="77777777" w:rsidR="00CF78A4" w:rsidRDefault="00CF78A4" w:rsidP="00E46323">
            <w:pPr>
              <w:pStyle w:val="Heading3"/>
            </w:pPr>
            <w:r>
              <w:t>17.4</w:t>
            </w:r>
          </w:p>
        </w:tc>
      </w:tr>
      <w:tr w:rsidR="00CF78A4" w14:paraId="0CFBB391" w14:textId="77777777" w:rsidTr="00C52A53">
        <w:trPr>
          <w:tblCellSpacing w:w="15" w:type="dxa"/>
        </w:trPr>
        <w:tc>
          <w:tcPr>
            <w:tcW w:w="0" w:type="auto"/>
            <w:vAlign w:val="center"/>
            <w:hideMark/>
          </w:tcPr>
          <w:p w14:paraId="6C230E12" w14:textId="77777777" w:rsidR="00CF78A4" w:rsidRDefault="00CF78A4" w:rsidP="00E46323">
            <w:pPr>
              <w:pStyle w:val="Heading3"/>
            </w:pPr>
          </w:p>
        </w:tc>
        <w:tc>
          <w:tcPr>
            <w:tcW w:w="0" w:type="auto"/>
            <w:vAlign w:val="center"/>
            <w:hideMark/>
          </w:tcPr>
          <w:p w14:paraId="17DFC3A6" w14:textId="77777777" w:rsidR="00CF78A4" w:rsidRDefault="00CF78A4" w:rsidP="00E46323">
            <w:pPr>
              <w:pStyle w:val="Heading3"/>
            </w:pPr>
            <w:r>
              <w:t>15–20 Years</w:t>
            </w:r>
          </w:p>
        </w:tc>
        <w:tc>
          <w:tcPr>
            <w:tcW w:w="0" w:type="auto"/>
            <w:vAlign w:val="center"/>
            <w:hideMark/>
          </w:tcPr>
          <w:p w14:paraId="7E617B90" w14:textId="77777777" w:rsidR="00CF78A4" w:rsidRDefault="00CF78A4" w:rsidP="00E46323">
            <w:pPr>
              <w:pStyle w:val="Heading3"/>
            </w:pPr>
            <w:r>
              <w:t>34</w:t>
            </w:r>
          </w:p>
        </w:tc>
        <w:tc>
          <w:tcPr>
            <w:tcW w:w="0" w:type="auto"/>
            <w:vAlign w:val="center"/>
            <w:hideMark/>
          </w:tcPr>
          <w:p w14:paraId="7CCE2F5B" w14:textId="77777777" w:rsidR="00CF78A4" w:rsidRDefault="00CF78A4" w:rsidP="00E46323">
            <w:pPr>
              <w:pStyle w:val="Heading3"/>
            </w:pPr>
            <w:r>
              <w:t>31.2</w:t>
            </w:r>
          </w:p>
        </w:tc>
      </w:tr>
      <w:tr w:rsidR="00CF78A4" w14:paraId="790653C4" w14:textId="77777777" w:rsidTr="00C52A53">
        <w:trPr>
          <w:tblCellSpacing w:w="15" w:type="dxa"/>
        </w:trPr>
        <w:tc>
          <w:tcPr>
            <w:tcW w:w="0" w:type="auto"/>
            <w:vAlign w:val="center"/>
            <w:hideMark/>
          </w:tcPr>
          <w:p w14:paraId="2F247EBE" w14:textId="77777777" w:rsidR="00CF78A4" w:rsidRDefault="00CF78A4" w:rsidP="00E46323">
            <w:pPr>
              <w:pStyle w:val="Heading3"/>
            </w:pPr>
          </w:p>
        </w:tc>
        <w:tc>
          <w:tcPr>
            <w:tcW w:w="0" w:type="auto"/>
            <w:vAlign w:val="center"/>
            <w:hideMark/>
          </w:tcPr>
          <w:p w14:paraId="261F1A4A" w14:textId="77777777" w:rsidR="00CF78A4" w:rsidRDefault="00CF78A4" w:rsidP="00E46323">
            <w:pPr>
              <w:pStyle w:val="Heading3"/>
            </w:pPr>
            <w:r>
              <w:t>More than 20 Years</w:t>
            </w:r>
          </w:p>
        </w:tc>
        <w:tc>
          <w:tcPr>
            <w:tcW w:w="0" w:type="auto"/>
            <w:vAlign w:val="center"/>
            <w:hideMark/>
          </w:tcPr>
          <w:p w14:paraId="12404581" w14:textId="77777777" w:rsidR="00CF78A4" w:rsidRDefault="00CF78A4" w:rsidP="00E46323">
            <w:pPr>
              <w:pStyle w:val="Heading3"/>
            </w:pPr>
            <w:r>
              <w:t>33</w:t>
            </w:r>
          </w:p>
        </w:tc>
        <w:tc>
          <w:tcPr>
            <w:tcW w:w="0" w:type="auto"/>
            <w:vAlign w:val="center"/>
            <w:hideMark/>
          </w:tcPr>
          <w:p w14:paraId="46B71751" w14:textId="77777777" w:rsidR="00CF78A4" w:rsidRDefault="00CF78A4" w:rsidP="00E46323">
            <w:pPr>
              <w:pStyle w:val="Heading3"/>
            </w:pPr>
            <w:r>
              <w:t>30.3</w:t>
            </w:r>
          </w:p>
        </w:tc>
      </w:tr>
      <w:tr w:rsidR="00CF78A4" w14:paraId="65590646" w14:textId="77777777" w:rsidTr="00C52A53">
        <w:trPr>
          <w:tblCellSpacing w:w="15" w:type="dxa"/>
        </w:trPr>
        <w:tc>
          <w:tcPr>
            <w:tcW w:w="0" w:type="auto"/>
            <w:vAlign w:val="center"/>
            <w:hideMark/>
          </w:tcPr>
          <w:p w14:paraId="02C88223" w14:textId="77777777" w:rsidR="00CF78A4" w:rsidRDefault="00CF78A4" w:rsidP="00E46323">
            <w:pPr>
              <w:pStyle w:val="Heading3"/>
            </w:pPr>
            <w:r>
              <w:rPr>
                <w:rStyle w:val="Strong"/>
              </w:rPr>
              <w:t>Experience with AI Technologies</w:t>
            </w:r>
          </w:p>
        </w:tc>
        <w:tc>
          <w:tcPr>
            <w:tcW w:w="0" w:type="auto"/>
            <w:vAlign w:val="center"/>
            <w:hideMark/>
          </w:tcPr>
          <w:p w14:paraId="61353CF9" w14:textId="77777777" w:rsidR="00CF78A4" w:rsidRDefault="00CF78A4" w:rsidP="00E46323">
            <w:pPr>
              <w:pStyle w:val="Heading3"/>
            </w:pPr>
            <w:r>
              <w:t>Beginner</w:t>
            </w:r>
          </w:p>
        </w:tc>
        <w:tc>
          <w:tcPr>
            <w:tcW w:w="0" w:type="auto"/>
            <w:vAlign w:val="center"/>
            <w:hideMark/>
          </w:tcPr>
          <w:p w14:paraId="52710881" w14:textId="77777777" w:rsidR="00CF78A4" w:rsidRDefault="00CF78A4" w:rsidP="00E46323">
            <w:pPr>
              <w:pStyle w:val="Heading3"/>
            </w:pPr>
            <w:r>
              <w:t>43</w:t>
            </w:r>
          </w:p>
        </w:tc>
        <w:tc>
          <w:tcPr>
            <w:tcW w:w="0" w:type="auto"/>
            <w:vAlign w:val="center"/>
            <w:hideMark/>
          </w:tcPr>
          <w:p w14:paraId="55602ADB" w14:textId="77777777" w:rsidR="00CF78A4" w:rsidRDefault="00CF78A4" w:rsidP="00E46323">
            <w:pPr>
              <w:pStyle w:val="Heading3"/>
            </w:pPr>
            <w:r>
              <w:t>39.4</w:t>
            </w:r>
          </w:p>
        </w:tc>
      </w:tr>
      <w:tr w:rsidR="00CF78A4" w14:paraId="24F96960" w14:textId="77777777" w:rsidTr="00C52A53">
        <w:trPr>
          <w:tblCellSpacing w:w="15" w:type="dxa"/>
        </w:trPr>
        <w:tc>
          <w:tcPr>
            <w:tcW w:w="0" w:type="auto"/>
            <w:vAlign w:val="center"/>
            <w:hideMark/>
          </w:tcPr>
          <w:p w14:paraId="235288CB" w14:textId="77777777" w:rsidR="00CF78A4" w:rsidRDefault="00CF78A4" w:rsidP="00E46323">
            <w:pPr>
              <w:pStyle w:val="Heading3"/>
            </w:pPr>
          </w:p>
        </w:tc>
        <w:tc>
          <w:tcPr>
            <w:tcW w:w="0" w:type="auto"/>
            <w:vAlign w:val="center"/>
            <w:hideMark/>
          </w:tcPr>
          <w:p w14:paraId="305693A9" w14:textId="77777777" w:rsidR="00CF78A4" w:rsidRDefault="00CF78A4" w:rsidP="00E46323">
            <w:pPr>
              <w:pStyle w:val="Heading3"/>
            </w:pPr>
            <w:r>
              <w:t>Intermediate</w:t>
            </w:r>
          </w:p>
        </w:tc>
        <w:tc>
          <w:tcPr>
            <w:tcW w:w="0" w:type="auto"/>
            <w:vAlign w:val="center"/>
            <w:hideMark/>
          </w:tcPr>
          <w:p w14:paraId="046B91EA" w14:textId="77777777" w:rsidR="00CF78A4" w:rsidRDefault="00CF78A4" w:rsidP="00E46323">
            <w:pPr>
              <w:pStyle w:val="Heading3"/>
            </w:pPr>
            <w:r>
              <w:t>39</w:t>
            </w:r>
          </w:p>
        </w:tc>
        <w:tc>
          <w:tcPr>
            <w:tcW w:w="0" w:type="auto"/>
            <w:vAlign w:val="center"/>
            <w:hideMark/>
          </w:tcPr>
          <w:p w14:paraId="2DC9777B" w14:textId="77777777" w:rsidR="00CF78A4" w:rsidRDefault="00CF78A4" w:rsidP="00E46323">
            <w:pPr>
              <w:pStyle w:val="Heading3"/>
            </w:pPr>
            <w:r>
              <w:t>35.8</w:t>
            </w:r>
          </w:p>
        </w:tc>
      </w:tr>
      <w:tr w:rsidR="00CF78A4" w14:paraId="0C9EC996" w14:textId="77777777" w:rsidTr="00C52A53">
        <w:trPr>
          <w:tblCellSpacing w:w="15" w:type="dxa"/>
        </w:trPr>
        <w:tc>
          <w:tcPr>
            <w:tcW w:w="0" w:type="auto"/>
            <w:vAlign w:val="center"/>
            <w:hideMark/>
          </w:tcPr>
          <w:p w14:paraId="0F4C4A7D" w14:textId="77777777" w:rsidR="00CF78A4" w:rsidRDefault="00CF78A4" w:rsidP="00E46323">
            <w:pPr>
              <w:pStyle w:val="Heading3"/>
            </w:pPr>
          </w:p>
        </w:tc>
        <w:tc>
          <w:tcPr>
            <w:tcW w:w="0" w:type="auto"/>
            <w:vAlign w:val="center"/>
            <w:hideMark/>
          </w:tcPr>
          <w:p w14:paraId="7CD2633D" w14:textId="77777777" w:rsidR="00CF78A4" w:rsidRDefault="00CF78A4" w:rsidP="00E46323">
            <w:pPr>
              <w:pStyle w:val="Heading3"/>
            </w:pPr>
            <w:r>
              <w:t>Expert</w:t>
            </w:r>
          </w:p>
        </w:tc>
        <w:tc>
          <w:tcPr>
            <w:tcW w:w="0" w:type="auto"/>
            <w:vAlign w:val="center"/>
            <w:hideMark/>
          </w:tcPr>
          <w:p w14:paraId="2E362674" w14:textId="77777777" w:rsidR="00CF78A4" w:rsidRDefault="00CF78A4" w:rsidP="00E46323">
            <w:pPr>
              <w:pStyle w:val="Heading3"/>
            </w:pPr>
            <w:r>
              <w:t>8</w:t>
            </w:r>
          </w:p>
        </w:tc>
        <w:tc>
          <w:tcPr>
            <w:tcW w:w="0" w:type="auto"/>
            <w:vAlign w:val="center"/>
            <w:hideMark/>
          </w:tcPr>
          <w:p w14:paraId="6E6DFD64" w14:textId="77777777" w:rsidR="00CF78A4" w:rsidRDefault="00CF78A4" w:rsidP="00E46323">
            <w:pPr>
              <w:pStyle w:val="Heading3"/>
            </w:pPr>
            <w:r>
              <w:t>7.3</w:t>
            </w:r>
          </w:p>
        </w:tc>
      </w:tr>
      <w:tr w:rsidR="00CF78A4" w14:paraId="57B8868C" w14:textId="77777777" w:rsidTr="00C52A53">
        <w:trPr>
          <w:tblCellSpacing w:w="15" w:type="dxa"/>
        </w:trPr>
        <w:tc>
          <w:tcPr>
            <w:tcW w:w="0" w:type="auto"/>
            <w:vAlign w:val="center"/>
            <w:hideMark/>
          </w:tcPr>
          <w:p w14:paraId="42A83477" w14:textId="77777777" w:rsidR="00CF78A4" w:rsidRDefault="00CF78A4" w:rsidP="00E46323">
            <w:pPr>
              <w:pStyle w:val="Heading3"/>
            </w:pPr>
          </w:p>
        </w:tc>
        <w:tc>
          <w:tcPr>
            <w:tcW w:w="0" w:type="auto"/>
            <w:vAlign w:val="center"/>
            <w:hideMark/>
          </w:tcPr>
          <w:p w14:paraId="49F1A32E" w14:textId="77777777" w:rsidR="00CF78A4" w:rsidRDefault="00CF78A4" w:rsidP="00E46323">
            <w:pPr>
              <w:pStyle w:val="Heading3"/>
            </w:pPr>
            <w:r>
              <w:t>Interested in Learning AI</w:t>
            </w:r>
          </w:p>
        </w:tc>
        <w:tc>
          <w:tcPr>
            <w:tcW w:w="0" w:type="auto"/>
            <w:vAlign w:val="center"/>
            <w:hideMark/>
          </w:tcPr>
          <w:p w14:paraId="560DEF68" w14:textId="77777777" w:rsidR="00CF78A4" w:rsidRDefault="00CF78A4" w:rsidP="00E46323">
            <w:pPr>
              <w:pStyle w:val="Heading3"/>
            </w:pPr>
            <w:r>
              <w:t>19</w:t>
            </w:r>
          </w:p>
        </w:tc>
        <w:tc>
          <w:tcPr>
            <w:tcW w:w="0" w:type="auto"/>
            <w:vAlign w:val="center"/>
            <w:hideMark/>
          </w:tcPr>
          <w:p w14:paraId="6FA63E7F" w14:textId="77777777" w:rsidR="00CF78A4" w:rsidRDefault="00CF78A4" w:rsidP="00E46323">
            <w:pPr>
              <w:pStyle w:val="Heading3"/>
            </w:pPr>
            <w:r>
              <w:t>17.4</w:t>
            </w:r>
          </w:p>
        </w:tc>
      </w:tr>
    </w:tbl>
    <w:p w14:paraId="652538B8" w14:textId="77777777" w:rsidR="00C52A53" w:rsidRDefault="00C52A53" w:rsidP="00CF78A4">
      <w:pPr>
        <w:pStyle w:val="Heading3"/>
      </w:pPr>
    </w:p>
    <w:p w14:paraId="6D647466" w14:textId="01CD7988" w:rsidR="00C52A53" w:rsidRDefault="00C52A53" w:rsidP="00CF78A4">
      <w:pPr>
        <w:pStyle w:val="Heading3"/>
      </w:pPr>
    </w:p>
    <w:p w14:paraId="42BC0B15" w14:textId="4301F2B5" w:rsidR="00C52A53" w:rsidRDefault="00C52A53" w:rsidP="00C52A53"/>
    <w:p w14:paraId="3CC8DE93" w14:textId="010F788F" w:rsidR="00C52A53" w:rsidRDefault="00C52A53" w:rsidP="00C52A53"/>
    <w:p w14:paraId="4990C08B" w14:textId="51376FFC" w:rsidR="00C52A53" w:rsidRDefault="00C52A53" w:rsidP="00C52A53"/>
    <w:p w14:paraId="56CFF388" w14:textId="02BE9236" w:rsidR="00C52A53" w:rsidRDefault="00C52A53" w:rsidP="00C52A53"/>
    <w:p w14:paraId="63FBC103" w14:textId="275B0E2A" w:rsidR="00C52A53" w:rsidRDefault="00C52A53" w:rsidP="00C52A53"/>
    <w:p w14:paraId="6B3B1C99" w14:textId="55C51463" w:rsidR="00151F15" w:rsidRDefault="00151F15" w:rsidP="00C52A53"/>
    <w:p w14:paraId="04AC0F15" w14:textId="77777777" w:rsidR="00151F15" w:rsidRPr="00C52A53" w:rsidRDefault="00151F15" w:rsidP="00C52A53"/>
    <w:p w14:paraId="5D0E7ECD" w14:textId="1FB13C56" w:rsidR="00CF78A4" w:rsidRPr="00C52A53" w:rsidRDefault="00CF78A4" w:rsidP="00CF78A4">
      <w:pPr>
        <w:pStyle w:val="Heading3"/>
        <w:rPr>
          <w:rFonts w:asciiTheme="majorBidi" w:eastAsiaTheme="minorEastAsia" w:hAnsiTheme="majorBidi"/>
          <w:b/>
          <w:bCs/>
          <w:color w:val="2E74B5" w:themeColor="accent1" w:themeShade="BF"/>
          <w:sz w:val="28"/>
          <w:szCs w:val="28"/>
        </w:rPr>
      </w:pPr>
      <w:r w:rsidRPr="00C52A53">
        <w:rPr>
          <w:rFonts w:asciiTheme="majorBidi" w:eastAsiaTheme="minorEastAsia" w:hAnsiTheme="majorBidi"/>
          <w:b/>
          <w:bCs/>
          <w:color w:val="2E74B5" w:themeColor="accent1" w:themeShade="BF"/>
          <w:sz w:val="28"/>
          <w:szCs w:val="28"/>
        </w:rPr>
        <w:lastRenderedPageBreak/>
        <w:t>Interpretation</w:t>
      </w:r>
    </w:p>
    <w:p w14:paraId="1023656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Table 4.1 demonstrates that the study sample is composed of professionals occupying a wide range of managerial and technical positions within construction organizations. Approximately one-third of the respondents held project management positions, while the remainder represented senior management, engineering, and other professional roles. This distribution ensures that the study incorporates perspectives from individuals responsible for both strategic decision-making and day-to-day project execution, thereby enhancing the breadth of the empirical evidence.</w:t>
      </w:r>
    </w:p>
    <w:p w14:paraId="38F6D01A"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respondents also possessed substantial professional experience. More than three-fifths of the participants reported over fifteen years of experience in the construction industry, indicating that the majority have extensive exposure to project management practices, organizational processes, and technological developments. Such experience is particularly valuable for evaluating AI adoption because respondents are likely to have witnessed the evolution of digital technologies within their organizations and can therefore provide informed assessments of their impact on project performance.</w:t>
      </w:r>
    </w:p>
    <w:p w14:paraId="6F9A568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With respect to AI experience, most respondents identified themselves as having beginner or intermediate knowledge, while a smaller proportion reported expert-level experience. This distribution reflects the current state of AI adoption within the construction industry, where awareness and implementation are increasing, but advanced expertise remains limited. The presence of respondents interested in learning AI further suggests a positive inclination toward digital transformation and emerging technologies.</w:t>
      </w:r>
    </w:p>
    <w:p w14:paraId="0EF748A6" w14:textId="5AE9A706" w:rsidR="00CF78A4" w:rsidRDefault="00CF78A4" w:rsidP="00CF78A4"/>
    <w:p w14:paraId="50B974D5" w14:textId="75C3FF8B" w:rsidR="00C52A53" w:rsidRDefault="00C52A53" w:rsidP="00CF78A4"/>
    <w:p w14:paraId="7B2F7479" w14:textId="66944542" w:rsidR="00C52A53" w:rsidRDefault="00C52A53" w:rsidP="00CF78A4"/>
    <w:p w14:paraId="6131E631" w14:textId="5258D13F" w:rsidR="00C52A53" w:rsidRDefault="00C52A53" w:rsidP="00CF78A4"/>
    <w:p w14:paraId="346049DC" w14:textId="6CFE4CF1" w:rsidR="00C52A53" w:rsidRDefault="00C52A53" w:rsidP="00CF78A4"/>
    <w:p w14:paraId="72DAB973" w14:textId="4C097360" w:rsidR="00C52A53" w:rsidRDefault="00C52A53" w:rsidP="00CF78A4"/>
    <w:p w14:paraId="219C1ACB" w14:textId="7CBCAD51" w:rsidR="00C52A53" w:rsidRDefault="00C52A53" w:rsidP="00CF78A4"/>
    <w:p w14:paraId="6D51F8E1" w14:textId="37DC977E" w:rsidR="00C52A53" w:rsidRDefault="00C52A53" w:rsidP="00CF78A4"/>
    <w:p w14:paraId="24AC80BC" w14:textId="08D37C79" w:rsidR="005B1B55" w:rsidRDefault="005B1B55" w:rsidP="00CF78A4"/>
    <w:p w14:paraId="4A17F5B2" w14:textId="77777777" w:rsidR="00C52A53" w:rsidRDefault="00C52A53" w:rsidP="00CF78A4"/>
    <w:p w14:paraId="3FAAD1A9" w14:textId="77777777" w:rsidR="00CF78A4" w:rsidRPr="005B1B55" w:rsidRDefault="00CF78A4" w:rsidP="00B2054D">
      <w:pPr>
        <w:pStyle w:val="Heading3"/>
        <w:jc w:val="center"/>
        <w:rPr>
          <w:rFonts w:asciiTheme="majorBidi" w:eastAsiaTheme="minorEastAsia" w:hAnsiTheme="majorBidi"/>
          <w:color w:val="2E74B5" w:themeColor="accent1" w:themeShade="BF"/>
          <w:sz w:val="28"/>
          <w:szCs w:val="28"/>
        </w:rPr>
      </w:pPr>
      <w:r w:rsidRPr="005B1B55">
        <w:rPr>
          <w:rFonts w:asciiTheme="majorBidi" w:eastAsiaTheme="minorEastAsia" w:hAnsiTheme="majorBidi"/>
          <w:color w:val="2E74B5" w:themeColor="accent1" w:themeShade="BF"/>
          <w:sz w:val="28"/>
          <w:szCs w:val="28"/>
        </w:rPr>
        <w:lastRenderedPageBreak/>
        <w:t>Table 4.2</w:t>
      </w:r>
    </w:p>
    <w:p w14:paraId="173A1391" w14:textId="4C286E0D" w:rsidR="00CF78A4" w:rsidRDefault="00CF78A4" w:rsidP="00C52A53">
      <w:pPr>
        <w:pStyle w:val="Heading3"/>
        <w:rPr>
          <w:rFonts w:asciiTheme="majorBidi" w:eastAsiaTheme="minorEastAsia" w:hAnsiTheme="majorBidi"/>
          <w:color w:val="2E74B5" w:themeColor="accent1" w:themeShade="BF"/>
          <w:sz w:val="28"/>
          <w:szCs w:val="28"/>
        </w:rPr>
      </w:pPr>
      <w:r w:rsidRPr="005B1B55">
        <w:rPr>
          <w:rFonts w:asciiTheme="majorBidi" w:eastAsiaTheme="minorEastAsia" w:hAnsiTheme="majorBidi"/>
          <w:color w:val="2E74B5" w:themeColor="accent1" w:themeShade="BF"/>
          <w:sz w:val="28"/>
          <w:szCs w:val="28"/>
        </w:rPr>
        <w:t>Organizational and Educational</w:t>
      </w:r>
      <w:r w:rsidRPr="00C52A53">
        <w:rPr>
          <w:rFonts w:asciiTheme="majorBidi" w:eastAsiaTheme="minorEastAsia" w:hAnsiTheme="majorBidi"/>
          <w:color w:val="2E74B5" w:themeColor="accent1" w:themeShade="BF"/>
          <w:sz w:val="28"/>
          <w:szCs w:val="28"/>
        </w:rPr>
        <w:t xml:space="preserve"> Characteristics of the Respondents (n = 109)</w:t>
      </w:r>
    </w:p>
    <w:p w14:paraId="4612D106" w14:textId="77777777" w:rsidR="00C52A53" w:rsidRPr="00C52A53" w:rsidRDefault="00C52A53" w:rsidP="00C52A5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7"/>
        <w:gridCol w:w="2746"/>
        <w:gridCol w:w="1093"/>
        <w:gridCol w:w="1554"/>
      </w:tblGrid>
      <w:tr w:rsidR="00CF78A4" w14:paraId="6EA50C07" w14:textId="77777777" w:rsidTr="00C52A53">
        <w:trPr>
          <w:tblHeader/>
          <w:tblCellSpacing w:w="15" w:type="dxa"/>
        </w:trPr>
        <w:tc>
          <w:tcPr>
            <w:tcW w:w="0" w:type="auto"/>
            <w:vAlign w:val="center"/>
            <w:hideMark/>
          </w:tcPr>
          <w:p w14:paraId="2A0D6CFB" w14:textId="77777777" w:rsidR="00CF78A4" w:rsidRDefault="00CF78A4" w:rsidP="00E46323">
            <w:pPr>
              <w:pStyle w:val="Heading3"/>
            </w:pPr>
            <w:r>
              <w:t>Variable</w:t>
            </w:r>
          </w:p>
        </w:tc>
        <w:tc>
          <w:tcPr>
            <w:tcW w:w="0" w:type="auto"/>
            <w:vAlign w:val="center"/>
            <w:hideMark/>
          </w:tcPr>
          <w:p w14:paraId="601AA1B6" w14:textId="77777777" w:rsidR="00CF78A4" w:rsidRDefault="00CF78A4" w:rsidP="00E46323">
            <w:pPr>
              <w:pStyle w:val="Heading3"/>
            </w:pPr>
            <w:r>
              <w:t>Category</w:t>
            </w:r>
          </w:p>
        </w:tc>
        <w:tc>
          <w:tcPr>
            <w:tcW w:w="0" w:type="auto"/>
            <w:vAlign w:val="center"/>
            <w:hideMark/>
          </w:tcPr>
          <w:p w14:paraId="78BABCB9" w14:textId="77777777" w:rsidR="00CF78A4" w:rsidRDefault="00CF78A4" w:rsidP="00E46323">
            <w:pPr>
              <w:pStyle w:val="Heading3"/>
            </w:pPr>
            <w:r>
              <w:t>Frequency</w:t>
            </w:r>
          </w:p>
        </w:tc>
        <w:tc>
          <w:tcPr>
            <w:tcW w:w="0" w:type="auto"/>
            <w:vAlign w:val="center"/>
            <w:hideMark/>
          </w:tcPr>
          <w:p w14:paraId="2EE6FDD8" w14:textId="77777777" w:rsidR="00CF78A4" w:rsidRDefault="00CF78A4" w:rsidP="00E46323">
            <w:pPr>
              <w:pStyle w:val="Heading3"/>
            </w:pPr>
            <w:r>
              <w:t>Percentage (%)</w:t>
            </w:r>
          </w:p>
        </w:tc>
      </w:tr>
      <w:tr w:rsidR="00CF78A4" w14:paraId="788A361E" w14:textId="77777777" w:rsidTr="00C52A53">
        <w:trPr>
          <w:tblCellSpacing w:w="15" w:type="dxa"/>
        </w:trPr>
        <w:tc>
          <w:tcPr>
            <w:tcW w:w="0" w:type="auto"/>
            <w:vAlign w:val="center"/>
            <w:hideMark/>
          </w:tcPr>
          <w:p w14:paraId="4CCB4A19" w14:textId="77777777" w:rsidR="00CF78A4" w:rsidRDefault="00CF78A4" w:rsidP="00E46323">
            <w:pPr>
              <w:pStyle w:val="Heading3"/>
            </w:pPr>
            <w:r>
              <w:rPr>
                <w:rStyle w:val="Strong"/>
              </w:rPr>
              <w:t>Industry Sector</w:t>
            </w:r>
          </w:p>
        </w:tc>
        <w:tc>
          <w:tcPr>
            <w:tcW w:w="0" w:type="auto"/>
            <w:vAlign w:val="center"/>
            <w:hideMark/>
          </w:tcPr>
          <w:p w14:paraId="2DE68E1B" w14:textId="77777777" w:rsidR="00CF78A4" w:rsidRDefault="00CF78A4" w:rsidP="00E46323">
            <w:pPr>
              <w:pStyle w:val="Heading3"/>
            </w:pPr>
            <w:r>
              <w:t>Construction</w:t>
            </w:r>
          </w:p>
        </w:tc>
        <w:tc>
          <w:tcPr>
            <w:tcW w:w="0" w:type="auto"/>
            <w:vAlign w:val="center"/>
            <w:hideMark/>
          </w:tcPr>
          <w:p w14:paraId="00E6604E" w14:textId="77777777" w:rsidR="00CF78A4" w:rsidRDefault="00CF78A4" w:rsidP="00E46323">
            <w:pPr>
              <w:pStyle w:val="Heading3"/>
            </w:pPr>
            <w:r>
              <w:t>53</w:t>
            </w:r>
          </w:p>
        </w:tc>
        <w:tc>
          <w:tcPr>
            <w:tcW w:w="0" w:type="auto"/>
            <w:vAlign w:val="center"/>
            <w:hideMark/>
          </w:tcPr>
          <w:p w14:paraId="2109302F" w14:textId="77777777" w:rsidR="00CF78A4" w:rsidRDefault="00CF78A4" w:rsidP="00E46323">
            <w:pPr>
              <w:pStyle w:val="Heading3"/>
            </w:pPr>
            <w:r>
              <w:t>48.6</w:t>
            </w:r>
          </w:p>
        </w:tc>
      </w:tr>
      <w:tr w:rsidR="00CF78A4" w14:paraId="2F105A47" w14:textId="77777777" w:rsidTr="00C52A53">
        <w:trPr>
          <w:tblCellSpacing w:w="15" w:type="dxa"/>
        </w:trPr>
        <w:tc>
          <w:tcPr>
            <w:tcW w:w="0" w:type="auto"/>
            <w:vAlign w:val="center"/>
            <w:hideMark/>
          </w:tcPr>
          <w:p w14:paraId="694B0755" w14:textId="77777777" w:rsidR="00CF78A4" w:rsidRDefault="00CF78A4" w:rsidP="00E46323">
            <w:pPr>
              <w:pStyle w:val="Heading3"/>
            </w:pPr>
          </w:p>
        </w:tc>
        <w:tc>
          <w:tcPr>
            <w:tcW w:w="0" w:type="auto"/>
            <w:vAlign w:val="center"/>
            <w:hideMark/>
          </w:tcPr>
          <w:p w14:paraId="7E6535CC" w14:textId="77777777" w:rsidR="00CF78A4" w:rsidRDefault="00CF78A4" w:rsidP="00E46323">
            <w:pPr>
              <w:pStyle w:val="Heading3"/>
            </w:pPr>
            <w:r>
              <w:t>Project Management</w:t>
            </w:r>
          </w:p>
        </w:tc>
        <w:tc>
          <w:tcPr>
            <w:tcW w:w="0" w:type="auto"/>
            <w:vAlign w:val="center"/>
            <w:hideMark/>
          </w:tcPr>
          <w:p w14:paraId="0BCDBEDC" w14:textId="77777777" w:rsidR="00CF78A4" w:rsidRDefault="00CF78A4" w:rsidP="00E46323">
            <w:pPr>
              <w:pStyle w:val="Heading3"/>
            </w:pPr>
            <w:r>
              <w:t>30</w:t>
            </w:r>
          </w:p>
        </w:tc>
        <w:tc>
          <w:tcPr>
            <w:tcW w:w="0" w:type="auto"/>
            <w:vAlign w:val="center"/>
            <w:hideMark/>
          </w:tcPr>
          <w:p w14:paraId="6F1FB930" w14:textId="77777777" w:rsidR="00CF78A4" w:rsidRDefault="00CF78A4" w:rsidP="00E46323">
            <w:pPr>
              <w:pStyle w:val="Heading3"/>
            </w:pPr>
            <w:r>
              <w:t>27.5</w:t>
            </w:r>
          </w:p>
        </w:tc>
      </w:tr>
      <w:tr w:rsidR="00CF78A4" w14:paraId="45BBFA02" w14:textId="77777777" w:rsidTr="00C52A53">
        <w:trPr>
          <w:tblCellSpacing w:w="15" w:type="dxa"/>
        </w:trPr>
        <w:tc>
          <w:tcPr>
            <w:tcW w:w="0" w:type="auto"/>
            <w:vAlign w:val="center"/>
            <w:hideMark/>
          </w:tcPr>
          <w:p w14:paraId="216428BE" w14:textId="77777777" w:rsidR="00CF78A4" w:rsidRDefault="00CF78A4" w:rsidP="00E46323">
            <w:pPr>
              <w:pStyle w:val="Heading3"/>
            </w:pPr>
          </w:p>
        </w:tc>
        <w:tc>
          <w:tcPr>
            <w:tcW w:w="0" w:type="auto"/>
            <w:vAlign w:val="center"/>
            <w:hideMark/>
          </w:tcPr>
          <w:p w14:paraId="1A7BB76D" w14:textId="77777777" w:rsidR="00CF78A4" w:rsidRDefault="00CF78A4" w:rsidP="00E46323">
            <w:pPr>
              <w:pStyle w:val="Heading3"/>
            </w:pPr>
            <w:r>
              <w:t>Consultancy</w:t>
            </w:r>
          </w:p>
        </w:tc>
        <w:tc>
          <w:tcPr>
            <w:tcW w:w="0" w:type="auto"/>
            <w:vAlign w:val="center"/>
            <w:hideMark/>
          </w:tcPr>
          <w:p w14:paraId="17387F22" w14:textId="77777777" w:rsidR="00CF78A4" w:rsidRDefault="00CF78A4" w:rsidP="00E46323">
            <w:pPr>
              <w:pStyle w:val="Heading3"/>
            </w:pPr>
            <w:r>
              <w:t>18</w:t>
            </w:r>
          </w:p>
        </w:tc>
        <w:tc>
          <w:tcPr>
            <w:tcW w:w="0" w:type="auto"/>
            <w:vAlign w:val="center"/>
            <w:hideMark/>
          </w:tcPr>
          <w:p w14:paraId="6D71E71B" w14:textId="77777777" w:rsidR="00CF78A4" w:rsidRDefault="00CF78A4" w:rsidP="00E46323">
            <w:pPr>
              <w:pStyle w:val="Heading3"/>
            </w:pPr>
            <w:r>
              <w:t>16.5</w:t>
            </w:r>
          </w:p>
        </w:tc>
      </w:tr>
      <w:tr w:rsidR="00CF78A4" w14:paraId="736E0247" w14:textId="77777777" w:rsidTr="00C52A53">
        <w:trPr>
          <w:tblCellSpacing w:w="15" w:type="dxa"/>
        </w:trPr>
        <w:tc>
          <w:tcPr>
            <w:tcW w:w="0" w:type="auto"/>
            <w:vAlign w:val="center"/>
            <w:hideMark/>
          </w:tcPr>
          <w:p w14:paraId="5772FAAA" w14:textId="77777777" w:rsidR="00CF78A4" w:rsidRDefault="00CF78A4" w:rsidP="00E46323">
            <w:pPr>
              <w:pStyle w:val="Heading3"/>
            </w:pPr>
          </w:p>
        </w:tc>
        <w:tc>
          <w:tcPr>
            <w:tcW w:w="0" w:type="auto"/>
            <w:vAlign w:val="center"/>
            <w:hideMark/>
          </w:tcPr>
          <w:p w14:paraId="710720B9" w14:textId="77777777" w:rsidR="00CF78A4" w:rsidRDefault="00CF78A4" w:rsidP="00E46323">
            <w:pPr>
              <w:pStyle w:val="Heading3"/>
            </w:pPr>
            <w:r>
              <w:t>Information Technology</w:t>
            </w:r>
          </w:p>
        </w:tc>
        <w:tc>
          <w:tcPr>
            <w:tcW w:w="0" w:type="auto"/>
            <w:vAlign w:val="center"/>
            <w:hideMark/>
          </w:tcPr>
          <w:p w14:paraId="397F58A9" w14:textId="77777777" w:rsidR="00CF78A4" w:rsidRDefault="00CF78A4" w:rsidP="00E46323">
            <w:pPr>
              <w:pStyle w:val="Heading3"/>
            </w:pPr>
            <w:r>
              <w:t>6</w:t>
            </w:r>
          </w:p>
        </w:tc>
        <w:tc>
          <w:tcPr>
            <w:tcW w:w="0" w:type="auto"/>
            <w:vAlign w:val="center"/>
            <w:hideMark/>
          </w:tcPr>
          <w:p w14:paraId="6579242F" w14:textId="77777777" w:rsidR="00CF78A4" w:rsidRDefault="00CF78A4" w:rsidP="00E46323">
            <w:pPr>
              <w:pStyle w:val="Heading3"/>
            </w:pPr>
            <w:r>
              <w:t>5.5</w:t>
            </w:r>
          </w:p>
        </w:tc>
      </w:tr>
      <w:tr w:rsidR="00CF78A4" w14:paraId="733E3924" w14:textId="77777777" w:rsidTr="00C52A53">
        <w:trPr>
          <w:tblCellSpacing w:w="15" w:type="dxa"/>
        </w:trPr>
        <w:tc>
          <w:tcPr>
            <w:tcW w:w="0" w:type="auto"/>
            <w:vAlign w:val="center"/>
            <w:hideMark/>
          </w:tcPr>
          <w:p w14:paraId="5E5A4A83" w14:textId="77777777" w:rsidR="00CF78A4" w:rsidRDefault="00CF78A4" w:rsidP="00E46323">
            <w:pPr>
              <w:pStyle w:val="Heading3"/>
            </w:pPr>
          </w:p>
        </w:tc>
        <w:tc>
          <w:tcPr>
            <w:tcW w:w="0" w:type="auto"/>
            <w:vAlign w:val="center"/>
            <w:hideMark/>
          </w:tcPr>
          <w:p w14:paraId="48E97302" w14:textId="77777777" w:rsidR="00CF78A4" w:rsidRDefault="00CF78A4" w:rsidP="00E46323">
            <w:pPr>
              <w:pStyle w:val="Heading3"/>
            </w:pPr>
            <w:r>
              <w:t>Artificial Intelligence</w:t>
            </w:r>
          </w:p>
        </w:tc>
        <w:tc>
          <w:tcPr>
            <w:tcW w:w="0" w:type="auto"/>
            <w:vAlign w:val="center"/>
            <w:hideMark/>
          </w:tcPr>
          <w:p w14:paraId="3EEDF163" w14:textId="77777777" w:rsidR="00CF78A4" w:rsidRDefault="00CF78A4" w:rsidP="00E46323">
            <w:pPr>
              <w:pStyle w:val="Heading3"/>
            </w:pPr>
            <w:r>
              <w:t>2</w:t>
            </w:r>
          </w:p>
        </w:tc>
        <w:tc>
          <w:tcPr>
            <w:tcW w:w="0" w:type="auto"/>
            <w:vAlign w:val="center"/>
            <w:hideMark/>
          </w:tcPr>
          <w:p w14:paraId="49523EC0" w14:textId="77777777" w:rsidR="00CF78A4" w:rsidRDefault="00CF78A4" w:rsidP="00E46323">
            <w:pPr>
              <w:pStyle w:val="Heading3"/>
            </w:pPr>
            <w:r>
              <w:t>1.8</w:t>
            </w:r>
          </w:p>
        </w:tc>
      </w:tr>
      <w:tr w:rsidR="00CF78A4" w14:paraId="68B02C94" w14:textId="77777777" w:rsidTr="00C52A53">
        <w:trPr>
          <w:tblCellSpacing w:w="15" w:type="dxa"/>
        </w:trPr>
        <w:tc>
          <w:tcPr>
            <w:tcW w:w="0" w:type="auto"/>
            <w:vAlign w:val="center"/>
            <w:hideMark/>
          </w:tcPr>
          <w:p w14:paraId="352321C6" w14:textId="77777777" w:rsidR="00CF78A4" w:rsidRDefault="00CF78A4" w:rsidP="00E46323">
            <w:pPr>
              <w:pStyle w:val="Heading3"/>
            </w:pPr>
            <w:r>
              <w:rPr>
                <w:rStyle w:val="Strong"/>
              </w:rPr>
              <w:t>Organization Size</w:t>
            </w:r>
          </w:p>
        </w:tc>
        <w:tc>
          <w:tcPr>
            <w:tcW w:w="0" w:type="auto"/>
            <w:vAlign w:val="center"/>
            <w:hideMark/>
          </w:tcPr>
          <w:p w14:paraId="1FD380F9" w14:textId="77777777" w:rsidR="00CF78A4" w:rsidRDefault="00CF78A4" w:rsidP="00E46323">
            <w:pPr>
              <w:pStyle w:val="Heading3"/>
            </w:pPr>
            <w:r>
              <w:t>Less than 10 Employees</w:t>
            </w:r>
          </w:p>
        </w:tc>
        <w:tc>
          <w:tcPr>
            <w:tcW w:w="0" w:type="auto"/>
            <w:vAlign w:val="center"/>
            <w:hideMark/>
          </w:tcPr>
          <w:p w14:paraId="10079458" w14:textId="77777777" w:rsidR="00CF78A4" w:rsidRDefault="00CF78A4" w:rsidP="00E46323">
            <w:pPr>
              <w:pStyle w:val="Heading3"/>
            </w:pPr>
            <w:r>
              <w:t>10</w:t>
            </w:r>
          </w:p>
        </w:tc>
        <w:tc>
          <w:tcPr>
            <w:tcW w:w="0" w:type="auto"/>
            <w:vAlign w:val="center"/>
            <w:hideMark/>
          </w:tcPr>
          <w:p w14:paraId="0DD2BD2D" w14:textId="77777777" w:rsidR="00CF78A4" w:rsidRDefault="00CF78A4" w:rsidP="00E46323">
            <w:pPr>
              <w:pStyle w:val="Heading3"/>
            </w:pPr>
            <w:r>
              <w:t>9.2</w:t>
            </w:r>
          </w:p>
        </w:tc>
      </w:tr>
      <w:tr w:rsidR="00CF78A4" w14:paraId="712DAF2B" w14:textId="77777777" w:rsidTr="00C52A53">
        <w:trPr>
          <w:tblCellSpacing w:w="15" w:type="dxa"/>
        </w:trPr>
        <w:tc>
          <w:tcPr>
            <w:tcW w:w="0" w:type="auto"/>
            <w:vAlign w:val="center"/>
            <w:hideMark/>
          </w:tcPr>
          <w:p w14:paraId="49AB23AC" w14:textId="77777777" w:rsidR="00CF78A4" w:rsidRDefault="00CF78A4" w:rsidP="00E46323">
            <w:pPr>
              <w:pStyle w:val="Heading3"/>
            </w:pPr>
          </w:p>
        </w:tc>
        <w:tc>
          <w:tcPr>
            <w:tcW w:w="0" w:type="auto"/>
            <w:vAlign w:val="center"/>
            <w:hideMark/>
          </w:tcPr>
          <w:p w14:paraId="45846BA1" w14:textId="77777777" w:rsidR="00CF78A4" w:rsidRDefault="00CF78A4" w:rsidP="00E46323">
            <w:pPr>
              <w:pStyle w:val="Heading3"/>
            </w:pPr>
            <w:r>
              <w:t>10–50 Employees</w:t>
            </w:r>
          </w:p>
        </w:tc>
        <w:tc>
          <w:tcPr>
            <w:tcW w:w="0" w:type="auto"/>
            <w:vAlign w:val="center"/>
            <w:hideMark/>
          </w:tcPr>
          <w:p w14:paraId="0421D9C8" w14:textId="77777777" w:rsidR="00CF78A4" w:rsidRDefault="00CF78A4" w:rsidP="00E46323">
            <w:pPr>
              <w:pStyle w:val="Heading3"/>
            </w:pPr>
            <w:r>
              <w:t>19</w:t>
            </w:r>
          </w:p>
        </w:tc>
        <w:tc>
          <w:tcPr>
            <w:tcW w:w="0" w:type="auto"/>
            <w:vAlign w:val="center"/>
            <w:hideMark/>
          </w:tcPr>
          <w:p w14:paraId="21AC7C6A" w14:textId="77777777" w:rsidR="00CF78A4" w:rsidRDefault="00CF78A4" w:rsidP="00E46323">
            <w:pPr>
              <w:pStyle w:val="Heading3"/>
            </w:pPr>
            <w:r>
              <w:t>17.4</w:t>
            </w:r>
          </w:p>
        </w:tc>
      </w:tr>
      <w:tr w:rsidR="00CF78A4" w14:paraId="0B794754" w14:textId="77777777" w:rsidTr="00C52A53">
        <w:trPr>
          <w:tblCellSpacing w:w="15" w:type="dxa"/>
        </w:trPr>
        <w:tc>
          <w:tcPr>
            <w:tcW w:w="0" w:type="auto"/>
            <w:vAlign w:val="center"/>
            <w:hideMark/>
          </w:tcPr>
          <w:p w14:paraId="00A5FB76" w14:textId="77777777" w:rsidR="00CF78A4" w:rsidRDefault="00CF78A4" w:rsidP="00E46323">
            <w:pPr>
              <w:pStyle w:val="Heading3"/>
            </w:pPr>
          </w:p>
        </w:tc>
        <w:tc>
          <w:tcPr>
            <w:tcW w:w="0" w:type="auto"/>
            <w:vAlign w:val="center"/>
            <w:hideMark/>
          </w:tcPr>
          <w:p w14:paraId="7AAC94A3" w14:textId="77777777" w:rsidR="00CF78A4" w:rsidRDefault="00CF78A4" w:rsidP="00E46323">
            <w:pPr>
              <w:pStyle w:val="Heading3"/>
            </w:pPr>
            <w:r>
              <w:t>50–100 Employees</w:t>
            </w:r>
          </w:p>
        </w:tc>
        <w:tc>
          <w:tcPr>
            <w:tcW w:w="0" w:type="auto"/>
            <w:vAlign w:val="center"/>
            <w:hideMark/>
          </w:tcPr>
          <w:p w14:paraId="49CF28F3" w14:textId="77777777" w:rsidR="00CF78A4" w:rsidRDefault="00CF78A4" w:rsidP="00E46323">
            <w:pPr>
              <w:pStyle w:val="Heading3"/>
            </w:pPr>
            <w:r>
              <w:t>23</w:t>
            </w:r>
          </w:p>
        </w:tc>
        <w:tc>
          <w:tcPr>
            <w:tcW w:w="0" w:type="auto"/>
            <w:vAlign w:val="center"/>
            <w:hideMark/>
          </w:tcPr>
          <w:p w14:paraId="2B62E1B3" w14:textId="77777777" w:rsidR="00CF78A4" w:rsidRDefault="00CF78A4" w:rsidP="00E46323">
            <w:pPr>
              <w:pStyle w:val="Heading3"/>
            </w:pPr>
            <w:r>
              <w:t>21.1</w:t>
            </w:r>
          </w:p>
        </w:tc>
      </w:tr>
      <w:tr w:rsidR="00CF78A4" w14:paraId="193F83A9" w14:textId="77777777" w:rsidTr="00C52A53">
        <w:trPr>
          <w:tblCellSpacing w:w="15" w:type="dxa"/>
        </w:trPr>
        <w:tc>
          <w:tcPr>
            <w:tcW w:w="0" w:type="auto"/>
            <w:vAlign w:val="center"/>
            <w:hideMark/>
          </w:tcPr>
          <w:p w14:paraId="46B216F0" w14:textId="77777777" w:rsidR="00CF78A4" w:rsidRDefault="00CF78A4" w:rsidP="00E46323">
            <w:pPr>
              <w:pStyle w:val="Heading3"/>
            </w:pPr>
          </w:p>
        </w:tc>
        <w:tc>
          <w:tcPr>
            <w:tcW w:w="0" w:type="auto"/>
            <w:vAlign w:val="center"/>
            <w:hideMark/>
          </w:tcPr>
          <w:p w14:paraId="3926E295" w14:textId="77777777" w:rsidR="00CF78A4" w:rsidRDefault="00CF78A4" w:rsidP="00E46323">
            <w:pPr>
              <w:pStyle w:val="Heading3"/>
            </w:pPr>
            <w:r>
              <w:t>100–1000 Employees*</w:t>
            </w:r>
          </w:p>
        </w:tc>
        <w:tc>
          <w:tcPr>
            <w:tcW w:w="0" w:type="auto"/>
            <w:vAlign w:val="center"/>
            <w:hideMark/>
          </w:tcPr>
          <w:p w14:paraId="23CF4F76" w14:textId="77777777" w:rsidR="00CF78A4" w:rsidRDefault="00CF78A4" w:rsidP="00E46323">
            <w:pPr>
              <w:pStyle w:val="Heading3"/>
            </w:pPr>
            <w:r>
              <w:t>31</w:t>
            </w:r>
          </w:p>
        </w:tc>
        <w:tc>
          <w:tcPr>
            <w:tcW w:w="0" w:type="auto"/>
            <w:vAlign w:val="center"/>
            <w:hideMark/>
          </w:tcPr>
          <w:p w14:paraId="632839D5" w14:textId="77777777" w:rsidR="00CF78A4" w:rsidRDefault="00CF78A4" w:rsidP="00E46323">
            <w:pPr>
              <w:pStyle w:val="Heading3"/>
            </w:pPr>
            <w:r>
              <w:t>28.4</w:t>
            </w:r>
          </w:p>
        </w:tc>
      </w:tr>
      <w:tr w:rsidR="00CF78A4" w14:paraId="4746290F" w14:textId="77777777" w:rsidTr="00C52A53">
        <w:trPr>
          <w:tblCellSpacing w:w="15" w:type="dxa"/>
        </w:trPr>
        <w:tc>
          <w:tcPr>
            <w:tcW w:w="0" w:type="auto"/>
            <w:vAlign w:val="center"/>
            <w:hideMark/>
          </w:tcPr>
          <w:p w14:paraId="34AAB7B9" w14:textId="77777777" w:rsidR="00CF78A4" w:rsidRDefault="00CF78A4" w:rsidP="00E46323">
            <w:pPr>
              <w:pStyle w:val="Heading3"/>
            </w:pPr>
          </w:p>
        </w:tc>
        <w:tc>
          <w:tcPr>
            <w:tcW w:w="0" w:type="auto"/>
            <w:vAlign w:val="center"/>
            <w:hideMark/>
          </w:tcPr>
          <w:p w14:paraId="1456F912" w14:textId="77777777" w:rsidR="00CF78A4" w:rsidRDefault="00CF78A4" w:rsidP="00E46323">
            <w:pPr>
              <w:pStyle w:val="Heading3"/>
            </w:pPr>
            <w:r>
              <w:t>More than 1000 Employees</w:t>
            </w:r>
          </w:p>
        </w:tc>
        <w:tc>
          <w:tcPr>
            <w:tcW w:w="0" w:type="auto"/>
            <w:vAlign w:val="center"/>
            <w:hideMark/>
          </w:tcPr>
          <w:p w14:paraId="679DD83E" w14:textId="77777777" w:rsidR="00CF78A4" w:rsidRDefault="00CF78A4" w:rsidP="00E46323">
            <w:pPr>
              <w:pStyle w:val="Heading3"/>
            </w:pPr>
            <w:r>
              <w:t>26</w:t>
            </w:r>
          </w:p>
        </w:tc>
        <w:tc>
          <w:tcPr>
            <w:tcW w:w="0" w:type="auto"/>
            <w:vAlign w:val="center"/>
            <w:hideMark/>
          </w:tcPr>
          <w:p w14:paraId="2D7D9EE9" w14:textId="77777777" w:rsidR="00CF78A4" w:rsidRDefault="00CF78A4" w:rsidP="00E46323">
            <w:pPr>
              <w:pStyle w:val="Heading3"/>
            </w:pPr>
            <w:r>
              <w:t>23.9</w:t>
            </w:r>
          </w:p>
        </w:tc>
      </w:tr>
      <w:tr w:rsidR="00CF78A4" w14:paraId="5D356294" w14:textId="77777777" w:rsidTr="00C52A53">
        <w:trPr>
          <w:tblCellSpacing w:w="15" w:type="dxa"/>
        </w:trPr>
        <w:tc>
          <w:tcPr>
            <w:tcW w:w="0" w:type="auto"/>
            <w:vAlign w:val="center"/>
            <w:hideMark/>
          </w:tcPr>
          <w:p w14:paraId="69A20B2C" w14:textId="77777777" w:rsidR="00CF78A4" w:rsidRDefault="00CF78A4" w:rsidP="00E46323">
            <w:pPr>
              <w:pStyle w:val="Heading3"/>
            </w:pPr>
            <w:r>
              <w:rPr>
                <w:rStyle w:val="Strong"/>
              </w:rPr>
              <w:t>Educational Qualification</w:t>
            </w:r>
          </w:p>
        </w:tc>
        <w:tc>
          <w:tcPr>
            <w:tcW w:w="0" w:type="auto"/>
            <w:vAlign w:val="center"/>
            <w:hideMark/>
          </w:tcPr>
          <w:p w14:paraId="08939850" w14:textId="77777777" w:rsidR="00CF78A4" w:rsidRDefault="00CF78A4" w:rsidP="00E46323">
            <w:pPr>
              <w:pStyle w:val="Heading3"/>
            </w:pPr>
            <w:r>
              <w:t>Bachelor's Degree</w:t>
            </w:r>
          </w:p>
        </w:tc>
        <w:tc>
          <w:tcPr>
            <w:tcW w:w="0" w:type="auto"/>
            <w:vAlign w:val="center"/>
            <w:hideMark/>
          </w:tcPr>
          <w:p w14:paraId="2146FC2C" w14:textId="77777777" w:rsidR="00CF78A4" w:rsidRDefault="00CF78A4" w:rsidP="00E46323">
            <w:pPr>
              <w:pStyle w:val="Heading3"/>
            </w:pPr>
            <w:r>
              <w:t>72</w:t>
            </w:r>
          </w:p>
        </w:tc>
        <w:tc>
          <w:tcPr>
            <w:tcW w:w="0" w:type="auto"/>
            <w:vAlign w:val="center"/>
            <w:hideMark/>
          </w:tcPr>
          <w:p w14:paraId="3B44E5EC" w14:textId="77777777" w:rsidR="00CF78A4" w:rsidRDefault="00CF78A4" w:rsidP="00E46323">
            <w:pPr>
              <w:pStyle w:val="Heading3"/>
            </w:pPr>
            <w:r>
              <w:t>66.1</w:t>
            </w:r>
          </w:p>
        </w:tc>
      </w:tr>
      <w:tr w:rsidR="00CF78A4" w14:paraId="278ED0A8" w14:textId="77777777" w:rsidTr="00C52A53">
        <w:trPr>
          <w:tblCellSpacing w:w="15" w:type="dxa"/>
        </w:trPr>
        <w:tc>
          <w:tcPr>
            <w:tcW w:w="0" w:type="auto"/>
            <w:vAlign w:val="center"/>
            <w:hideMark/>
          </w:tcPr>
          <w:p w14:paraId="6413AB6B" w14:textId="77777777" w:rsidR="00CF78A4" w:rsidRDefault="00CF78A4" w:rsidP="00E46323">
            <w:pPr>
              <w:pStyle w:val="Heading3"/>
            </w:pPr>
          </w:p>
        </w:tc>
        <w:tc>
          <w:tcPr>
            <w:tcW w:w="0" w:type="auto"/>
            <w:vAlign w:val="center"/>
            <w:hideMark/>
          </w:tcPr>
          <w:p w14:paraId="61A41809" w14:textId="77777777" w:rsidR="00CF78A4" w:rsidRDefault="00CF78A4" w:rsidP="00E46323">
            <w:pPr>
              <w:pStyle w:val="Heading3"/>
            </w:pPr>
            <w:r>
              <w:t>Master's Degree</w:t>
            </w:r>
          </w:p>
        </w:tc>
        <w:tc>
          <w:tcPr>
            <w:tcW w:w="0" w:type="auto"/>
            <w:vAlign w:val="center"/>
            <w:hideMark/>
          </w:tcPr>
          <w:p w14:paraId="6F3B0E3F" w14:textId="77777777" w:rsidR="00CF78A4" w:rsidRDefault="00CF78A4" w:rsidP="00E46323">
            <w:pPr>
              <w:pStyle w:val="Heading3"/>
            </w:pPr>
            <w:r>
              <w:t>32</w:t>
            </w:r>
          </w:p>
        </w:tc>
        <w:tc>
          <w:tcPr>
            <w:tcW w:w="0" w:type="auto"/>
            <w:vAlign w:val="center"/>
            <w:hideMark/>
          </w:tcPr>
          <w:p w14:paraId="479E8631" w14:textId="77777777" w:rsidR="00CF78A4" w:rsidRDefault="00CF78A4" w:rsidP="00E46323">
            <w:pPr>
              <w:pStyle w:val="Heading3"/>
            </w:pPr>
            <w:r>
              <w:t>29.4</w:t>
            </w:r>
          </w:p>
        </w:tc>
      </w:tr>
      <w:tr w:rsidR="00CF78A4" w14:paraId="7E712A8B" w14:textId="77777777" w:rsidTr="00C52A53">
        <w:trPr>
          <w:tblCellSpacing w:w="15" w:type="dxa"/>
        </w:trPr>
        <w:tc>
          <w:tcPr>
            <w:tcW w:w="0" w:type="auto"/>
            <w:vAlign w:val="center"/>
            <w:hideMark/>
          </w:tcPr>
          <w:p w14:paraId="2CE7821E" w14:textId="77777777" w:rsidR="00CF78A4" w:rsidRDefault="00CF78A4" w:rsidP="00E46323">
            <w:pPr>
              <w:pStyle w:val="Heading3"/>
            </w:pPr>
          </w:p>
        </w:tc>
        <w:tc>
          <w:tcPr>
            <w:tcW w:w="0" w:type="auto"/>
            <w:vAlign w:val="center"/>
            <w:hideMark/>
          </w:tcPr>
          <w:p w14:paraId="48777E82" w14:textId="77777777" w:rsidR="00CF78A4" w:rsidRDefault="00CF78A4" w:rsidP="00E46323">
            <w:pPr>
              <w:pStyle w:val="Heading3"/>
            </w:pPr>
            <w:r>
              <w:t>Doctoral Degree</w:t>
            </w:r>
          </w:p>
        </w:tc>
        <w:tc>
          <w:tcPr>
            <w:tcW w:w="0" w:type="auto"/>
            <w:vAlign w:val="center"/>
            <w:hideMark/>
          </w:tcPr>
          <w:p w14:paraId="2B3D1140" w14:textId="77777777" w:rsidR="00CF78A4" w:rsidRDefault="00CF78A4" w:rsidP="00E46323">
            <w:pPr>
              <w:pStyle w:val="Heading3"/>
            </w:pPr>
            <w:r>
              <w:t>4</w:t>
            </w:r>
          </w:p>
        </w:tc>
        <w:tc>
          <w:tcPr>
            <w:tcW w:w="0" w:type="auto"/>
            <w:vAlign w:val="center"/>
            <w:hideMark/>
          </w:tcPr>
          <w:p w14:paraId="60CB9DCA" w14:textId="77777777" w:rsidR="00CF78A4" w:rsidRDefault="00CF78A4" w:rsidP="00E46323">
            <w:pPr>
              <w:pStyle w:val="Heading3"/>
            </w:pPr>
            <w:r>
              <w:t>3.7</w:t>
            </w:r>
          </w:p>
        </w:tc>
      </w:tr>
      <w:tr w:rsidR="00CF78A4" w14:paraId="1D147827" w14:textId="77777777" w:rsidTr="00C52A53">
        <w:trPr>
          <w:tblCellSpacing w:w="15" w:type="dxa"/>
        </w:trPr>
        <w:tc>
          <w:tcPr>
            <w:tcW w:w="0" w:type="auto"/>
            <w:vAlign w:val="center"/>
            <w:hideMark/>
          </w:tcPr>
          <w:p w14:paraId="567A005E" w14:textId="77777777" w:rsidR="00CF78A4" w:rsidRDefault="00CF78A4" w:rsidP="00E46323">
            <w:pPr>
              <w:pStyle w:val="Heading3"/>
            </w:pPr>
          </w:p>
        </w:tc>
        <w:tc>
          <w:tcPr>
            <w:tcW w:w="0" w:type="auto"/>
            <w:vAlign w:val="center"/>
            <w:hideMark/>
          </w:tcPr>
          <w:p w14:paraId="216D0951" w14:textId="77777777" w:rsidR="00CF78A4" w:rsidRDefault="00CF78A4" w:rsidP="00E46323">
            <w:pPr>
              <w:pStyle w:val="Heading3"/>
            </w:pPr>
            <w:r>
              <w:t>Student</w:t>
            </w:r>
          </w:p>
        </w:tc>
        <w:tc>
          <w:tcPr>
            <w:tcW w:w="0" w:type="auto"/>
            <w:vAlign w:val="center"/>
            <w:hideMark/>
          </w:tcPr>
          <w:p w14:paraId="6F0B22DE" w14:textId="77777777" w:rsidR="00CF78A4" w:rsidRDefault="00CF78A4" w:rsidP="00E46323">
            <w:pPr>
              <w:pStyle w:val="Heading3"/>
            </w:pPr>
            <w:r>
              <w:t>1</w:t>
            </w:r>
          </w:p>
        </w:tc>
        <w:tc>
          <w:tcPr>
            <w:tcW w:w="0" w:type="auto"/>
            <w:vAlign w:val="center"/>
            <w:hideMark/>
          </w:tcPr>
          <w:p w14:paraId="19459291" w14:textId="77777777" w:rsidR="00CF78A4" w:rsidRDefault="00CF78A4" w:rsidP="00E46323">
            <w:pPr>
              <w:pStyle w:val="Heading3"/>
            </w:pPr>
            <w:r>
              <w:t>0.9</w:t>
            </w:r>
          </w:p>
        </w:tc>
      </w:tr>
    </w:tbl>
    <w:p w14:paraId="463A8C55" w14:textId="77777777" w:rsidR="00C52A53" w:rsidRDefault="00C52A53" w:rsidP="00CF78A4">
      <w:pPr>
        <w:pStyle w:val="Heading3"/>
      </w:pPr>
    </w:p>
    <w:p w14:paraId="2FB4AE7F" w14:textId="1E0879EF" w:rsidR="00CF78A4" w:rsidRPr="00C52A53" w:rsidRDefault="00CF78A4" w:rsidP="00CF78A4">
      <w:pPr>
        <w:pStyle w:val="Heading3"/>
        <w:rPr>
          <w:rFonts w:asciiTheme="majorBidi" w:eastAsiaTheme="minorEastAsia" w:hAnsiTheme="majorBidi"/>
          <w:color w:val="2E74B5" w:themeColor="accent1" w:themeShade="BF"/>
          <w:sz w:val="28"/>
          <w:szCs w:val="28"/>
        </w:rPr>
      </w:pPr>
      <w:r w:rsidRPr="00C52A53">
        <w:rPr>
          <w:rFonts w:asciiTheme="majorBidi" w:eastAsiaTheme="minorEastAsia" w:hAnsiTheme="majorBidi"/>
          <w:color w:val="2E74B5" w:themeColor="accent1" w:themeShade="BF"/>
          <w:sz w:val="28"/>
          <w:szCs w:val="28"/>
        </w:rPr>
        <w:t>Interpretation</w:t>
      </w:r>
    </w:p>
    <w:p w14:paraId="41970C5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organizational and educational characteristics presented in Table 4.2 further demonstrate the appropriateness of the study sample. Nearly half of the respondents were employed directly within the construction sector, while the remaining participants represented project management, consultancy, information technology, and AI-related organizations. This multidisciplinary composition is particularly valuable because AI adoption in construction projects often requires collaboration among professionals from technical, managerial, and digital disciplines.</w:t>
      </w:r>
    </w:p>
    <w:p w14:paraId="5AC21789"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respondents also represented organizations of varying sizes, ranging from small enterprises to large organizations employing more than one thousand personnel. This diversity enhances the applicability of the findings by ensuring that the study captures perspectives from organizations with different levels of resources, technological capability, and organizational maturity.</w:t>
      </w:r>
    </w:p>
    <w:p w14:paraId="630DD51C"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lastRenderedPageBreak/>
        <w:t>Finally, the educational profile indicates that the respondents were highly qualified, with more than 95% holding bachelor's or postgraduate degrees. Such a high level of educational attainment increases confidence in the quality of the responses, as participants are expected to possess the knowledge and professional competence required to evaluate AI adoption, organizational readiness, and project performance objectively.</w:t>
      </w:r>
    </w:p>
    <w:p w14:paraId="24B5740E" w14:textId="77777777" w:rsidR="00CF78A4" w:rsidRPr="00C52A53" w:rsidRDefault="00CF78A4" w:rsidP="00C52A53">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Overall, the demographic analysis confirms that the study sample is well suited to address the objectives of the research. The respondents represent experienced and well-qualified professionals from diverse organizational contexts, providing a robust empirical foundation for the descriptive and inferential analyses presented in the subsequent sections of this chapter.</w:t>
      </w: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7AD0F12"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 Descriptive Analysis of the Study Variables</w:t>
      </w:r>
    </w:p>
    <w:p w14:paraId="45280C6A"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This section presents the descriptive analysis of the main study variables, namely Artificial Intelligence (AI) Adoption, Organizational Readiness, and Project Performance. The purpose of this analysis is to describe the respondents' perceptions of the study variables by examining the arithmetic mean, standard deviation, relative importance, and ranking of each dimension. These statistical measures provide a clear picture of the respondents' opinions and attitudes toward the variables investigated in this study.</w:t>
      </w:r>
    </w:p>
    <w:p w14:paraId="2C71277C" w14:textId="57CB486F" w:rsid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The descriptive analysis was conducted using the Statistical Package for the Social Sciences (SPSS). The arithmetic mean was used to determine the average level of respondents' agreement with each statement, while the standard deviation was used to assess the consistency of the responses. Relative importance was calculated by converting the mean score into a percentage to facilitate comparison among the study variables. Finally, the variables were ranked according to their mean scores to identify the dimensions receiving the highest and lowest levels of agreement.</w:t>
      </w:r>
    </w:p>
    <w:p w14:paraId="2CA69FD2" w14:textId="77777777" w:rsidR="00151F15" w:rsidRPr="00966DF0" w:rsidRDefault="00151F15" w:rsidP="00966DF0">
      <w:pPr>
        <w:pStyle w:val="NormalWeb"/>
        <w:rPr>
          <w:rFonts w:asciiTheme="majorBidi" w:eastAsiaTheme="minorEastAsia" w:hAnsiTheme="majorBidi" w:cstheme="majorBidi"/>
          <w:color w:val="000000" w:themeColor="text1"/>
          <w:sz w:val="28"/>
          <w:szCs w:val="28"/>
        </w:rPr>
      </w:pPr>
    </w:p>
    <w:p w14:paraId="0C0485E2"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lastRenderedPageBreak/>
        <w:t>4.2.1 Descriptive Analysis of Artificial Intelligence Adoption</w:t>
      </w:r>
    </w:p>
    <w:p w14:paraId="2490EDAB" w14:textId="7431BDBC" w:rsid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Artificial Intelligence Adoption represents the independent variable of this study. It was measured using ten questionnaire items (B1–B10) that assess the extent to which AI technologies are adopted and utilized within construction project management.</w:t>
      </w:r>
    </w:p>
    <w:p w14:paraId="3348D833" w14:textId="77777777" w:rsidR="005B1B55" w:rsidRPr="00966DF0" w:rsidRDefault="005B1B55" w:rsidP="00966DF0">
      <w:pPr>
        <w:pStyle w:val="NormalWeb"/>
        <w:rPr>
          <w:rFonts w:asciiTheme="majorBidi" w:eastAsiaTheme="minorEastAsia" w:hAnsiTheme="majorBidi" w:cstheme="majorBidi"/>
          <w:color w:val="000000" w:themeColor="text1"/>
          <w:sz w:val="28"/>
          <w:szCs w:val="28"/>
        </w:rPr>
      </w:pPr>
    </w:p>
    <w:p w14:paraId="66FA864C" w14:textId="762498D8" w:rsidR="00966DF0" w:rsidRPr="00E16009" w:rsidRDefault="00966DF0" w:rsidP="00B2054D">
      <w:pPr>
        <w:pStyle w:val="Heading3"/>
        <w:jc w:val="center"/>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4.3</w:t>
      </w:r>
      <w:r w:rsidRPr="00E16009">
        <w:rPr>
          <w:rFonts w:asciiTheme="majorBidi" w:eastAsiaTheme="minorEastAsia" w:hAnsiTheme="majorBidi"/>
          <w:color w:val="2E74B5" w:themeColor="accent1" w:themeShade="BF"/>
          <w:sz w:val="28"/>
          <w:szCs w:val="28"/>
        </w:rPr>
        <w:br/>
        <w:t>Descriptive Statistics of Artificial Intelligence Adoption (n = 109)</w:t>
      </w:r>
    </w:p>
    <w:p w14:paraId="75088A3B"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9"/>
        <w:gridCol w:w="639"/>
        <w:gridCol w:w="1795"/>
        <w:gridCol w:w="2226"/>
        <w:gridCol w:w="552"/>
        <w:gridCol w:w="1867"/>
      </w:tblGrid>
      <w:tr w:rsidR="00966DF0" w14:paraId="737EFD94" w14:textId="77777777" w:rsidTr="00E16009">
        <w:trPr>
          <w:tblHeader/>
          <w:tblCellSpacing w:w="15" w:type="dxa"/>
        </w:trPr>
        <w:tc>
          <w:tcPr>
            <w:tcW w:w="0" w:type="auto"/>
            <w:vAlign w:val="center"/>
            <w:hideMark/>
          </w:tcPr>
          <w:p w14:paraId="33FEEEE5" w14:textId="77777777" w:rsidR="00966DF0" w:rsidRDefault="00966DF0" w:rsidP="00E46323">
            <w:pPr>
              <w:pStyle w:val="Heading3"/>
            </w:pPr>
            <w:r>
              <w:t>Code</w:t>
            </w:r>
          </w:p>
        </w:tc>
        <w:tc>
          <w:tcPr>
            <w:tcW w:w="0" w:type="auto"/>
            <w:vAlign w:val="center"/>
            <w:hideMark/>
          </w:tcPr>
          <w:p w14:paraId="561FA680" w14:textId="77777777" w:rsidR="00966DF0" w:rsidRDefault="00966DF0" w:rsidP="00E46323">
            <w:pPr>
              <w:pStyle w:val="Heading3"/>
            </w:pPr>
            <w:r>
              <w:t>Mean</w:t>
            </w:r>
          </w:p>
        </w:tc>
        <w:tc>
          <w:tcPr>
            <w:tcW w:w="0" w:type="auto"/>
            <w:vAlign w:val="center"/>
            <w:hideMark/>
          </w:tcPr>
          <w:p w14:paraId="17435824" w14:textId="77777777" w:rsidR="00966DF0" w:rsidRDefault="00966DF0" w:rsidP="00E46323">
            <w:pPr>
              <w:pStyle w:val="Heading3"/>
            </w:pPr>
            <w:r>
              <w:t>Standard Deviation</w:t>
            </w:r>
          </w:p>
        </w:tc>
        <w:tc>
          <w:tcPr>
            <w:tcW w:w="0" w:type="auto"/>
            <w:vAlign w:val="center"/>
            <w:hideMark/>
          </w:tcPr>
          <w:p w14:paraId="0D99162D" w14:textId="77777777" w:rsidR="00966DF0" w:rsidRDefault="00966DF0" w:rsidP="00E46323">
            <w:pPr>
              <w:pStyle w:val="Heading3"/>
            </w:pPr>
            <w:r>
              <w:t>Relative Importance (%)</w:t>
            </w:r>
          </w:p>
        </w:tc>
        <w:tc>
          <w:tcPr>
            <w:tcW w:w="0" w:type="auto"/>
            <w:vAlign w:val="center"/>
            <w:hideMark/>
          </w:tcPr>
          <w:p w14:paraId="44F47F8F" w14:textId="77777777" w:rsidR="00966DF0" w:rsidRDefault="00966DF0" w:rsidP="00E46323">
            <w:pPr>
              <w:pStyle w:val="Heading3"/>
            </w:pPr>
            <w:r>
              <w:t>Rank</w:t>
            </w:r>
          </w:p>
        </w:tc>
        <w:tc>
          <w:tcPr>
            <w:tcW w:w="0" w:type="auto"/>
            <w:vAlign w:val="center"/>
            <w:hideMark/>
          </w:tcPr>
          <w:p w14:paraId="72CE682A" w14:textId="77777777" w:rsidR="00966DF0" w:rsidRDefault="00966DF0" w:rsidP="00E46323">
            <w:pPr>
              <w:pStyle w:val="Heading3"/>
            </w:pPr>
            <w:r>
              <w:t>Level of Agreement</w:t>
            </w:r>
          </w:p>
        </w:tc>
      </w:tr>
      <w:tr w:rsidR="00966DF0" w14:paraId="50F7F599" w14:textId="77777777" w:rsidTr="00E16009">
        <w:trPr>
          <w:tblCellSpacing w:w="15" w:type="dxa"/>
        </w:trPr>
        <w:tc>
          <w:tcPr>
            <w:tcW w:w="0" w:type="auto"/>
            <w:vAlign w:val="center"/>
            <w:hideMark/>
          </w:tcPr>
          <w:p w14:paraId="69D30D60" w14:textId="77777777" w:rsidR="00966DF0" w:rsidRDefault="00966DF0" w:rsidP="00E46323">
            <w:pPr>
              <w:pStyle w:val="Heading3"/>
            </w:pPr>
            <w:r>
              <w:t>B1</w:t>
            </w:r>
          </w:p>
        </w:tc>
        <w:tc>
          <w:tcPr>
            <w:tcW w:w="0" w:type="auto"/>
            <w:vAlign w:val="center"/>
            <w:hideMark/>
          </w:tcPr>
          <w:p w14:paraId="60B50A64" w14:textId="77777777" w:rsidR="00966DF0" w:rsidRDefault="00966DF0" w:rsidP="00E46323">
            <w:pPr>
              <w:pStyle w:val="Heading3"/>
            </w:pPr>
            <w:r>
              <w:t>2.72</w:t>
            </w:r>
          </w:p>
        </w:tc>
        <w:tc>
          <w:tcPr>
            <w:tcW w:w="0" w:type="auto"/>
            <w:vAlign w:val="center"/>
            <w:hideMark/>
          </w:tcPr>
          <w:p w14:paraId="1C5C9B76" w14:textId="77777777" w:rsidR="00966DF0" w:rsidRDefault="00966DF0" w:rsidP="00E46323">
            <w:pPr>
              <w:pStyle w:val="Heading3"/>
            </w:pPr>
            <w:r>
              <w:t>1.19</w:t>
            </w:r>
          </w:p>
        </w:tc>
        <w:tc>
          <w:tcPr>
            <w:tcW w:w="0" w:type="auto"/>
            <w:vAlign w:val="center"/>
            <w:hideMark/>
          </w:tcPr>
          <w:p w14:paraId="27C4BE62" w14:textId="77777777" w:rsidR="00966DF0" w:rsidRDefault="00966DF0" w:rsidP="00E46323">
            <w:pPr>
              <w:pStyle w:val="Heading3"/>
            </w:pPr>
            <w:r>
              <w:t>54.5</w:t>
            </w:r>
          </w:p>
        </w:tc>
        <w:tc>
          <w:tcPr>
            <w:tcW w:w="0" w:type="auto"/>
            <w:vAlign w:val="center"/>
            <w:hideMark/>
          </w:tcPr>
          <w:p w14:paraId="41C87823" w14:textId="77777777" w:rsidR="00966DF0" w:rsidRDefault="00966DF0" w:rsidP="00E46323">
            <w:pPr>
              <w:pStyle w:val="Heading3"/>
            </w:pPr>
            <w:r>
              <w:t>8</w:t>
            </w:r>
          </w:p>
        </w:tc>
        <w:tc>
          <w:tcPr>
            <w:tcW w:w="0" w:type="auto"/>
            <w:vAlign w:val="center"/>
            <w:hideMark/>
          </w:tcPr>
          <w:p w14:paraId="42B5BBF1" w14:textId="77777777" w:rsidR="00966DF0" w:rsidRDefault="00966DF0" w:rsidP="00E46323">
            <w:pPr>
              <w:pStyle w:val="Heading3"/>
            </w:pPr>
            <w:r>
              <w:t>Moderate</w:t>
            </w:r>
          </w:p>
        </w:tc>
      </w:tr>
      <w:tr w:rsidR="00966DF0" w14:paraId="39CD0F00" w14:textId="77777777" w:rsidTr="00E16009">
        <w:trPr>
          <w:tblCellSpacing w:w="15" w:type="dxa"/>
        </w:trPr>
        <w:tc>
          <w:tcPr>
            <w:tcW w:w="0" w:type="auto"/>
            <w:vAlign w:val="center"/>
            <w:hideMark/>
          </w:tcPr>
          <w:p w14:paraId="5395E1BF" w14:textId="77777777" w:rsidR="00966DF0" w:rsidRDefault="00966DF0" w:rsidP="00E46323">
            <w:pPr>
              <w:pStyle w:val="Heading3"/>
            </w:pPr>
            <w:r>
              <w:t>B2</w:t>
            </w:r>
          </w:p>
        </w:tc>
        <w:tc>
          <w:tcPr>
            <w:tcW w:w="0" w:type="auto"/>
            <w:vAlign w:val="center"/>
            <w:hideMark/>
          </w:tcPr>
          <w:p w14:paraId="38023D32" w14:textId="77777777" w:rsidR="00966DF0" w:rsidRDefault="00966DF0" w:rsidP="00E46323">
            <w:pPr>
              <w:pStyle w:val="Heading3"/>
            </w:pPr>
            <w:r>
              <w:t>2.65</w:t>
            </w:r>
          </w:p>
        </w:tc>
        <w:tc>
          <w:tcPr>
            <w:tcW w:w="0" w:type="auto"/>
            <w:vAlign w:val="center"/>
            <w:hideMark/>
          </w:tcPr>
          <w:p w14:paraId="48F274B7" w14:textId="77777777" w:rsidR="00966DF0" w:rsidRDefault="00966DF0" w:rsidP="00E46323">
            <w:pPr>
              <w:pStyle w:val="Heading3"/>
            </w:pPr>
            <w:r>
              <w:t>1.27</w:t>
            </w:r>
          </w:p>
        </w:tc>
        <w:tc>
          <w:tcPr>
            <w:tcW w:w="0" w:type="auto"/>
            <w:vAlign w:val="center"/>
            <w:hideMark/>
          </w:tcPr>
          <w:p w14:paraId="18746A3F" w14:textId="77777777" w:rsidR="00966DF0" w:rsidRDefault="00966DF0" w:rsidP="00E46323">
            <w:pPr>
              <w:pStyle w:val="Heading3"/>
            </w:pPr>
            <w:r>
              <w:t>53.0</w:t>
            </w:r>
          </w:p>
        </w:tc>
        <w:tc>
          <w:tcPr>
            <w:tcW w:w="0" w:type="auto"/>
            <w:vAlign w:val="center"/>
            <w:hideMark/>
          </w:tcPr>
          <w:p w14:paraId="451CBD97" w14:textId="77777777" w:rsidR="00966DF0" w:rsidRDefault="00966DF0" w:rsidP="00E46323">
            <w:pPr>
              <w:pStyle w:val="Heading3"/>
            </w:pPr>
            <w:r>
              <w:t>10</w:t>
            </w:r>
          </w:p>
        </w:tc>
        <w:tc>
          <w:tcPr>
            <w:tcW w:w="0" w:type="auto"/>
            <w:vAlign w:val="center"/>
            <w:hideMark/>
          </w:tcPr>
          <w:p w14:paraId="7AA2275D" w14:textId="77777777" w:rsidR="00966DF0" w:rsidRDefault="00966DF0" w:rsidP="00E46323">
            <w:pPr>
              <w:pStyle w:val="Heading3"/>
            </w:pPr>
            <w:r>
              <w:t>Moderate</w:t>
            </w:r>
          </w:p>
        </w:tc>
      </w:tr>
      <w:tr w:rsidR="00966DF0" w14:paraId="77E0239D" w14:textId="77777777" w:rsidTr="00E16009">
        <w:trPr>
          <w:tblCellSpacing w:w="15" w:type="dxa"/>
        </w:trPr>
        <w:tc>
          <w:tcPr>
            <w:tcW w:w="0" w:type="auto"/>
            <w:vAlign w:val="center"/>
            <w:hideMark/>
          </w:tcPr>
          <w:p w14:paraId="0AC5425A" w14:textId="77777777" w:rsidR="00966DF0" w:rsidRDefault="00966DF0" w:rsidP="00E46323">
            <w:pPr>
              <w:pStyle w:val="Heading3"/>
            </w:pPr>
            <w:r>
              <w:t>B3</w:t>
            </w:r>
          </w:p>
        </w:tc>
        <w:tc>
          <w:tcPr>
            <w:tcW w:w="0" w:type="auto"/>
            <w:vAlign w:val="center"/>
            <w:hideMark/>
          </w:tcPr>
          <w:p w14:paraId="4C8F37E2" w14:textId="77777777" w:rsidR="00966DF0" w:rsidRDefault="00966DF0" w:rsidP="00E46323">
            <w:pPr>
              <w:pStyle w:val="Heading3"/>
            </w:pPr>
            <w:r>
              <w:t>2.71</w:t>
            </w:r>
          </w:p>
        </w:tc>
        <w:tc>
          <w:tcPr>
            <w:tcW w:w="0" w:type="auto"/>
            <w:vAlign w:val="center"/>
            <w:hideMark/>
          </w:tcPr>
          <w:p w14:paraId="2D5FB3FE" w14:textId="77777777" w:rsidR="00966DF0" w:rsidRDefault="00966DF0" w:rsidP="00E46323">
            <w:pPr>
              <w:pStyle w:val="Heading3"/>
            </w:pPr>
            <w:r>
              <w:t>1.29</w:t>
            </w:r>
          </w:p>
        </w:tc>
        <w:tc>
          <w:tcPr>
            <w:tcW w:w="0" w:type="auto"/>
            <w:vAlign w:val="center"/>
            <w:hideMark/>
          </w:tcPr>
          <w:p w14:paraId="4B88D769" w14:textId="77777777" w:rsidR="00966DF0" w:rsidRDefault="00966DF0" w:rsidP="00E46323">
            <w:pPr>
              <w:pStyle w:val="Heading3"/>
            </w:pPr>
            <w:r>
              <w:t>54.1</w:t>
            </w:r>
          </w:p>
        </w:tc>
        <w:tc>
          <w:tcPr>
            <w:tcW w:w="0" w:type="auto"/>
            <w:vAlign w:val="center"/>
            <w:hideMark/>
          </w:tcPr>
          <w:p w14:paraId="5BBCC390" w14:textId="77777777" w:rsidR="00966DF0" w:rsidRDefault="00966DF0" w:rsidP="00E46323">
            <w:pPr>
              <w:pStyle w:val="Heading3"/>
            </w:pPr>
            <w:r>
              <w:t>9</w:t>
            </w:r>
          </w:p>
        </w:tc>
        <w:tc>
          <w:tcPr>
            <w:tcW w:w="0" w:type="auto"/>
            <w:vAlign w:val="center"/>
            <w:hideMark/>
          </w:tcPr>
          <w:p w14:paraId="73A76525" w14:textId="77777777" w:rsidR="00966DF0" w:rsidRDefault="00966DF0" w:rsidP="00E46323">
            <w:pPr>
              <w:pStyle w:val="Heading3"/>
            </w:pPr>
            <w:r>
              <w:t>Moderate</w:t>
            </w:r>
          </w:p>
        </w:tc>
      </w:tr>
      <w:tr w:rsidR="00966DF0" w14:paraId="7D34500D" w14:textId="77777777" w:rsidTr="00E16009">
        <w:trPr>
          <w:tblCellSpacing w:w="15" w:type="dxa"/>
        </w:trPr>
        <w:tc>
          <w:tcPr>
            <w:tcW w:w="0" w:type="auto"/>
            <w:vAlign w:val="center"/>
            <w:hideMark/>
          </w:tcPr>
          <w:p w14:paraId="6CC342E1" w14:textId="77777777" w:rsidR="00966DF0" w:rsidRDefault="00966DF0" w:rsidP="00E46323">
            <w:pPr>
              <w:pStyle w:val="Heading3"/>
            </w:pPr>
            <w:r>
              <w:t>B4</w:t>
            </w:r>
          </w:p>
        </w:tc>
        <w:tc>
          <w:tcPr>
            <w:tcW w:w="0" w:type="auto"/>
            <w:vAlign w:val="center"/>
            <w:hideMark/>
          </w:tcPr>
          <w:p w14:paraId="19E9B3E4" w14:textId="77777777" w:rsidR="00966DF0" w:rsidRDefault="00966DF0" w:rsidP="00E46323">
            <w:pPr>
              <w:pStyle w:val="Heading3"/>
            </w:pPr>
            <w:r>
              <w:t>2.82</w:t>
            </w:r>
          </w:p>
        </w:tc>
        <w:tc>
          <w:tcPr>
            <w:tcW w:w="0" w:type="auto"/>
            <w:vAlign w:val="center"/>
            <w:hideMark/>
          </w:tcPr>
          <w:p w14:paraId="35A6F8F0" w14:textId="77777777" w:rsidR="00966DF0" w:rsidRDefault="00966DF0" w:rsidP="00E46323">
            <w:pPr>
              <w:pStyle w:val="Heading3"/>
            </w:pPr>
            <w:r>
              <w:t>1.33</w:t>
            </w:r>
          </w:p>
        </w:tc>
        <w:tc>
          <w:tcPr>
            <w:tcW w:w="0" w:type="auto"/>
            <w:vAlign w:val="center"/>
            <w:hideMark/>
          </w:tcPr>
          <w:p w14:paraId="61A8D11F" w14:textId="77777777" w:rsidR="00966DF0" w:rsidRDefault="00966DF0" w:rsidP="00E46323">
            <w:pPr>
              <w:pStyle w:val="Heading3"/>
            </w:pPr>
            <w:r>
              <w:t>56.3</w:t>
            </w:r>
          </w:p>
        </w:tc>
        <w:tc>
          <w:tcPr>
            <w:tcW w:w="0" w:type="auto"/>
            <w:vAlign w:val="center"/>
            <w:hideMark/>
          </w:tcPr>
          <w:p w14:paraId="246B8C79" w14:textId="77777777" w:rsidR="00966DF0" w:rsidRDefault="00966DF0" w:rsidP="00E46323">
            <w:pPr>
              <w:pStyle w:val="Heading3"/>
            </w:pPr>
            <w:r>
              <w:t>4</w:t>
            </w:r>
          </w:p>
        </w:tc>
        <w:tc>
          <w:tcPr>
            <w:tcW w:w="0" w:type="auto"/>
            <w:vAlign w:val="center"/>
            <w:hideMark/>
          </w:tcPr>
          <w:p w14:paraId="4CF8BB3F" w14:textId="77777777" w:rsidR="00966DF0" w:rsidRDefault="00966DF0" w:rsidP="00E46323">
            <w:pPr>
              <w:pStyle w:val="Heading3"/>
            </w:pPr>
            <w:r>
              <w:t>Moderate</w:t>
            </w:r>
          </w:p>
        </w:tc>
      </w:tr>
      <w:tr w:rsidR="00966DF0" w14:paraId="44489AC0" w14:textId="77777777" w:rsidTr="00E16009">
        <w:trPr>
          <w:tblCellSpacing w:w="15" w:type="dxa"/>
        </w:trPr>
        <w:tc>
          <w:tcPr>
            <w:tcW w:w="0" w:type="auto"/>
            <w:vAlign w:val="center"/>
            <w:hideMark/>
          </w:tcPr>
          <w:p w14:paraId="5AEFFFB4" w14:textId="77777777" w:rsidR="00966DF0" w:rsidRDefault="00966DF0" w:rsidP="00E46323">
            <w:pPr>
              <w:pStyle w:val="Heading3"/>
            </w:pPr>
            <w:r>
              <w:t>B5</w:t>
            </w:r>
          </w:p>
        </w:tc>
        <w:tc>
          <w:tcPr>
            <w:tcW w:w="0" w:type="auto"/>
            <w:vAlign w:val="center"/>
            <w:hideMark/>
          </w:tcPr>
          <w:p w14:paraId="44317555" w14:textId="77777777" w:rsidR="00966DF0" w:rsidRDefault="00966DF0" w:rsidP="00E46323">
            <w:pPr>
              <w:pStyle w:val="Heading3"/>
            </w:pPr>
            <w:r>
              <w:t>2.84</w:t>
            </w:r>
          </w:p>
        </w:tc>
        <w:tc>
          <w:tcPr>
            <w:tcW w:w="0" w:type="auto"/>
            <w:vAlign w:val="center"/>
            <w:hideMark/>
          </w:tcPr>
          <w:p w14:paraId="386F08A8" w14:textId="77777777" w:rsidR="00966DF0" w:rsidRDefault="00966DF0" w:rsidP="00E46323">
            <w:pPr>
              <w:pStyle w:val="Heading3"/>
            </w:pPr>
            <w:r>
              <w:t>1.23</w:t>
            </w:r>
          </w:p>
        </w:tc>
        <w:tc>
          <w:tcPr>
            <w:tcW w:w="0" w:type="auto"/>
            <w:vAlign w:val="center"/>
            <w:hideMark/>
          </w:tcPr>
          <w:p w14:paraId="16ABF983" w14:textId="77777777" w:rsidR="00966DF0" w:rsidRDefault="00966DF0" w:rsidP="00E46323">
            <w:pPr>
              <w:pStyle w:val="Heading3"/>
            </w:pPr>
            <w:r>
              <w:t>56.9</w:t>
            </w:r>
          </w:p>
        </w:tc>
        <w:tc>
          <w:tcPr>
            <w:tcW w:w="0" w:type="auto"/>
            <w:vAlign w:val="center"/>
            <w:hideMark/>
          </w:tcPr>
          <w:p w14:paraId="5E8FE051" w14:textId="77777777" w:rsidR="00966DF0" w:rsidRDefault="00966DF0" w:rsidP="00E46323">
            <w:pPr>
              <w:pStyle w:val="Heading3"/>
            </w:pPr>
            <w:r>
              <w:t>2</w:t>
            </w:r>
          </w:p>
        </w:tc>
        <w:tc>
          <w:tcPr>
            <w:tcW w:w="0" w:type="auto"/>
            <w:vAlign w:val="center"/>
            <w:hideMark/>
          </w:tcPr>
          <w:p w14:paraId="509D7970" w14:textId="77777777" w:rsidR="00966DF0" w:rsidRDefault="00966DF0" w:rsidP="00E46323">
            <w:pPr>
              <w:pStyle w:val="Heading3"/>
            </w:pPr>
            <w:r>
              <w:t>Moderate</w:t>
            </w:r>
          </w:p>
        </w:tc>
      </w:tr>
      <w:tr w:rsidR="00966DF0" w14:paraId="58C9502C" w14:textId="77777777" w:rsidTr="00E16009">
        <w:trPr>
          <w:tblCellSpacing w:w="15" w:type="dxa"/>
        </w:trPr>
        <w:tc>
          <w:tcPr>
            <w:tcW w:w="0" w:type="auto"/>
            <w:vAlign w:val="center"/>
            <w:hideMark/>
          </w:tcPr>
          <w:p w14:paraId="30658228" w14:textId="77777777" w:rsidR="00966DF0" w:rsidRDefault="00966DF0" w:rsidP="00E46323">
            <w:pPr>
              <w:pStyle w:val="Heading3"/>
            </w:pPr>
            <w:r>
              <w:t>B6</w:t>
            </w:r>
          </w:p>
        </w:tc>
        <w:tc>
          <w:tcPr>
            <w:tcW w:w="0" w:type="auto"/>
            <w:vAlign w:val="center"/>
            <w:hideMark/>
          </w:tcPr>
          <w:p w14:paraId="413EFA2B" w14:textId="77777777" w:rsidR="00966DF0" w:rsidRDefault="00966DF0" w:rsidP="00E46323">
            <w:pPr>
              <w:pStyle w:val="Heading3"/>
            </w:pPr>
            <w:r>
              <w:t>2.78</w:t>
            </w:r>
          </w:p>
        </w:tc>
        <w:tc>
          <w:tcPr>
            <w:tcW w:w="0" w:type="auto"/>
            <w:vAlign w:val="center"/>
            <w:hideMark/>
          </w:tcPr>
          <w:p w14:paraId="281021F5" w14:textId="77777777" w:rsidR="00966DF0" w:rsidRDefault="00966DF0" w:rsidP="00E46323">
            <w:pPr>
              <w:pStyle w:val="Heading3"/>
            </w:pPr>
            <w:r>
              <w:t>1.25</w:t>
            </w:r>
          </w:p>
        </w:tc>
        <w:tc>
          <w:tcPr>
            <w:tcW w:w="0" w:type="auto"/>
            <w:vAlign w:val="center"/>
            <w:hideMark/>
          </w:tcPr>
          <w:p w14:paraId="0DF381C8" w14:textId="77777777" w:rsidR="00966DF0" w:rsidRDefault="00966DF0" w:rsidP="00E46323">
            <w:pPr>
              <w:pStyle w:val="Heading3"/>
            </w:pPr>
            <w:r>
              <w:t>55.6</w:t>
            </w:r>
          </w:p>
        </w:tc>
        <w:tc>
          <w:tcPr>
            <w:tcW w:w="0" w:type="auto"/>
            <w:vAlign w:val="center"/>
            <w:hideMark/>
          </w:tcPr>
          <w:p w14:paraId="51C69DF6" w14:textId="77777777" w:rsidR="00966DF0" w:rsidRDefault="00966DF0" w:rsidP="00E46323">
            <w:pPr>
              <w:pStyle w:val="Heading3"/>
            </w:pPr>
            <w:r>
              <w:t>5</w:t>
            </w:r>
          </w:p>
        </w:tc>
        <w:tc>
          <w:tcPr>
            <w:tcW w:w="0" w:type="auto"/>
            <w:vAlign w:val="center"/>
            <w:hideMark/>
          </w:tcPr>
          <w:p w14:paraId="4BA6CB12" w14:textId="77777777" w:rsidR="00966DF0" w:rsidRDefault="00966DF0" w:rsidP="00E46323">
            <w:pPr>
              <w:pStyle w:val="Heading3"/>
            </w:pPr>
            <w:r>
              <w:t>Moderate</w:t>
            </w:r>
          </w:p>
        </w:tc>
      </w:tr>
      <w:tr w:rsidR="00966DF0" w14:paraId="3E27462F" w14:textId="77777777" w:rsidTr="00E16009">
        <w:trPr>
          <w:tblCellSpacing w:w="15" w:type="dxa"/>
        </w:trPr>
        <w:tc>
          <w:tcPr>
            <w:tcW w:w="0" w:type="auto"/>
            <w:vAlign w:val="center"/>
            <w:hideMark/>
          </w:tcPr>
          <w:p w14:paraId="3E1591A2" w14:textId="77777777" w:rsidR="00966DF0" w:rsidRDefault="00966DF0" w:rsidP="00E46323">
            <w:pPr>
              <w:pStyle w:val="Heading3"/>
            </w:pPr>
            <w:r>
              <w:t>B7</w:t>
            </w:r>
          </w:p>
        </w:tc>
        <w:tc>
          <w:tcPr>
            <w:tcW w:w="0" w:type="auto"/>
            <w:vAlign w:val="center"/>
            <w:hideMark/>
          </w:tcPr>
          <w:p w14:paraId="5C80D209" w14:textId="77777777" w:rsidR="00966DF0" w:rsidRDefault="00966DF0" w:rsidP="00E46323">
            <w:pPr>
              <w:pStyle w:val="Heading3"/>
            </w:pPr>
            <w:r>
              <w:t>2.83</w:t>
            </w:r>
          </w:p>
        </w:tc>
        <w:tc>
          <w:tcPr>
            <w:tcW w:w="0" w:type="auto"/>
            <w:vAlign w:val="center"/>
            <w:hideMark/>
          </w:tcPr>
          <w:p w14:paraId="55068979" w14:textId="77777777" w:rsidR="00966DF0" w:rsidRDefault="00966DF0" w:rsidP="00E46323">
            <w:pPr>
              <w:pStyle w:val="Heading3"/>
            </w:pPr>
            <w:r>
              <w:t>1.30</w:t>
            </w:r>
          </w:p>
        </w:tc>
        <w:tc>
          <w:tcPr>
            <w:tcW w:w="0" w:type="auto"/>
            <w:vAlign w:val="center"/>
            <w:hideMark/>
          </w:tcPr>
          <w:p w14:paraId="76D4B780" w14:textId="77777777" w:rsidR="00966DF0" w:rsidRDefault="00966DF0" w:rsidP="00E46323">
            <w:pPr>
              <w:pStyle w:val="Heading3"/>
            </w:pPr>
            <w:r>
              <w:t>56.5</w:t>
            </w:r>
          </w:p>
        </w:tc>
        <w:tc>
          <w:tcPr>
            <w:tcW w:w="0" w:type="auto"/>
            <w:vAlign w:val="center"/>
            <w:hideMark/>
          </w:tcPr>
          <w:p w14:paraId="5990B3D1" w14:textId="77777777" w:rsidR="00966DF0" w:rsidRDefault="00966DF0" w:rsidP="00E46323">
            <w:pPr>
              <w:pStyle w:val="Heading3"/>
            </w:pPr>
            <w:r>
              <w:t>3</w:t>
            </w:r>
          </w:p>
        </w:tc>
        <w:tc>
          <w:tcPr>
            <w:tcW w:w="0" w:type="auto"/>
            <w:vAlign w:val="center"/>
            <w:hideMark/>
          </w:tcPr>
          <w:p w14:paraId="1F4F3EC1" w14:textId="77777777" w:rsidR="00966DF0" w:rsidRDefault="00966DF0" w:rsidP="00E46323">
            <w:pPr>
              <w:pStyle w:val="Heading3"/>
            </w:pPr>
            <w:r>
              <w:t>Moderate</w:t>
            </w:r>
          </w:p>
        </w:tc>
      </w:tr>
      <w:tr w:rsidR="00966DF0" w14:paraId="0DE2B159" w14:textId="77777777" w:rsidTr="00E16009">
        <w:trPr>
          <w:tblCellSpacing w:w="15" w:type="dxa"/>
        </w:trPr>
        <w:tc>
          <w:tcPr>
            <w:tcW w:w="0" w:type="auto"/>
            <w:vAlign w:val="center"/>
            <w:hideMark/>
          </w:tcPr>
          <w:p w14:paraId="03BC4B46" w14:textId="77777777" w:rsidR="00966DF0" w:rsidRDefault="00966DF0" w:rsidP="00E46323">
            <w:pPr>
              <w:pStyle w:val="Heading3"/>
            </w:pPr>
            <w:r>
              <w:t>B8</w:t>
            </w:r>
          </w:p>
        </w:tc>
        <w:tc>
          <w:tcPr>
            <w:tcW w:w="0" w:type="auto"/>
            <w:vAlign w:val="center"/>
            <w:hideMark/>
          </w:tcPr>
          <w:p w14:paraId="69A079DE" w14:textId="77777777" w:rsidR="00966DF0" w:rsidRDefault="00966DF0" w:rsidP="00E46323">
            <w:pPr>
              <w:pStyle w:val="Heading3"/>
            </w:pPr>
            <w:r>
              <w:t>2.75</w:t>
            </w:r>
          </w:p>
        </w:tc>
        <w:tc>
          <w:tcPr>
            <w:tcW w:w="0" w:type="auto"/>
            <w:vAlign w:val="center"/>
            <w:hideMark/>
          </w:tcPr>
          <w:p w14:paraId="4C7037C1" w14:textId="77777777" w:rsidR="00966DF0" w:rsidRDefault="00966DF0" w:rsidP="00E46323">
            <w:pPr>
              <w:pStyle w:val="Heading3"/>
            </w:pPr>
            <w:r>
              <w:t>1.23</w:t>
            </w:r>
          </w:p>
        </w:tc>
        <w:tc>
          <w:tcPr>
            <w:tcW w:w="0" w:type="auto"/>
            <w:vAlign w:val="center"/>
            <w:hideMark/>
          </w:tcPr>
          <w:p w14:paraId="0817B57E" w14:textId="77777777" w:rsidR="00966DF0" w:rsidRDefault="00966DF0" w:rsidP="00E46323">
            <w:pPr>
              <w:pStyle w:val="Heading3"/>
            </w:pPr>
            <w:r>
              <w:t>55.0</w:t>
            </w:r>
          </w:p>
        </w:tc>
        <w:tc>
          <w:tcPr>
            <w:tcW w:w="0" w:type="auto"/>
            <w:vAlign w:val="center"/>
            <w:hideMark/>
          </w:tcPr>
          <w:p w14:paraId="109A561A" w14:textId="77777777" w:rsidR="00966DF0" w:rsidRDefault="00966DF0" w:rsidP="00E46323">
            <w:pPr>
              <w:pStyle w:val="Heading3"/>
            </w:pPr>
            <w:r>
              <w:t>7</w:t>
            </w:r>
          </w:p>
        </w:tc>
        <w:tc>
          <w:tcPr>
            <w:tcW w:w="0" w:type="auto"/>
            <w:vAlign w:val="center"/>
            <w:hideMark/>
          </w:tcPr>
          <w:p w14:paraId="0BE5E72F" w14:textId="77777777" w:rsidR="00966DF0" w:rsidRDefault="00966DF0" w:rsidP="00E46323">
            <w:pPr>
              <w:pStyle w:val="Heading3"/>
            </w:pPr>
            <w:r>
              <w:t>Moderate</w:t>
            </w:r>
          </w:p>
        </w:tc>
      </w:tr>
      <w:tr w:rsidR="00966DF0" w14:paraId="49B8D8FA" w14:textId="77777777" w:rsidTr="00E16009">
        <w:trPr>
          <w:tblCellSpacing w:w="15" w:type="dxa"/>
        </w:trPr>
        <w:tc>
          <w:tcPr>
            <w:tcW w:w="0" w:type="auto"/>
            <w:vAlign w:val="center"/>
            <w:hideMark/>
          </w:tcPr>
          <w:p w14:paraId="4CBA4A72" w14:textId="77777777" w:rsidR="00966DF0" w:rsidRDefault="00966DF0" w:rsidP="00E46323">
            <w:pPr>
              <w:pStyle w:val="Heading3"/>
            </w:pPr>
            <w:r>
              <w:t>B9</w:t>
            </w:r>
          </w:p>
        </w:tc>
        <w:tc>
          <w:tcPr>
            <w:tcW w:w="0" w:type="auto"/>
            <w:vAlign w:val="center"/>
            <w:hideMark/>
          </w:tcPr>
          <w:p w14:paraId="21C6CA36" w14:textId="77777777" w:rsidR="00966DF0" w:rsidRDefault="00966DF0" w:rsidP="00E46323">
            <w:pPr>
              <w:pStyle w:val="Heading3"/>
            </w:pPr>
            <w:r>
              <w:t>2.91</w:t>
            </w:r>
          </w:p>
        </w:tc>
        <w:tc>
          <w:tcPr>
            <w:tcW w:w="0" w:type="auto"/>
            <w:vAlign w:val="center"/>
            <w:hideMark/>
          </w:tcPr>
          <w:p w14:paraId="62484871" w14:textId="77777777" w:rsidR="00966DF0" w:rsidRDefault="00966DF0" w:rsidP="00E46323">
            <w:pPr>
              <w:pStyle w:val="Heading3"/>
            </w:pPr>
            <w:r>
              <w:t>1.31</w:t>
            </w:r>
          </w:p>
        </w:tc>
        <w:tc>
          <w:tcPr>
            <w:tcW w:w="0" w:type="auto"/>
            <w:vAlign w:val="center"/>
            <w:hideMark/>
          </w:tcPr>
          <w:p w14:paraId="0A0FF431" w14:textId="77777777" w:rsidR="00966DF0" w:rsidRDefault="00966DF0" w:rsidP="00E46323">
            <w:pPr>
              <w:pStyle w:val="Heading3"/>
            </w:pPr>
            <w:r>
              <w:t>58.2</w:t>
            </w:r>
          </w:p>
        </w:tc>
        <w:tc>
          <w:tcPr>
            <w:tcW w:w="0" w:type="auto"/>
            <w:vAlign w:val="center"/>
            <w:hideMark/>
          </w:tcPr>
          <w:p w14:paraId="2117A6D0" w14:textId="77777777" w:rsidR="00966DF0" w:rsidRDefault="00966DF0" w:rsidP="00E46323">
            <w:pPr>
              <w:pStyle w:val="Heading3"/>
            </w:pPr>
            <w:r>
              <w:t>1</w:t>
            </w:r>
          </w:p>
        </w:tc>
        <w:tc>
          <w:tcPr>
            <w:tcW w:w="0" w:type="auto"/>
            <w:vAlign w:val="center"/>
            <w:hideMark/>
          </w:tcPr>
          <w:p w14:paraId="23673715" w14:textId="77777777" w:rsidR="00966DF0" w:rsidRDefault="00966DF0" w:rsidP="00E46323">
            <w:pPr>
              <w:pStyle w:val="Heading3"/>
            </w:pPr>
            <w:r>
              <w:t>Moderate</w:t>
            </w:r>
          </w:p>
        </w:tc>
      </w:tr>
      <w:tr w:rsidR="00966DF0" w14:paraId="625520D3" w14:textId="77777777" w:rsidTr="00E16009">
        <w:trPr>
          <w:tblCellSpacing w:w="15" w:type="dxa"/>
        </w:trPr>
        <w:tc>
          <w:tcPr>
            <w:tcW w:w="0" w:type="auto"/>
            <w:vAlign w:val="center"/>
            <w:hideMark/>
          </w:tcPr>
          <w:p w14:paraId="5368B913" w14:textId="77777777" w:rsidR="00966DF0" w:rsidRDefault="00966DF0" w:rsidP="00E46323">
            <w:pPr>
              <w:pStyle w:val="Heading3"/>
            </w:pPr>
            <w:r>
              <w:t>B10</w:t>
            </w:r>
          </w:p>
        </w:tc>
        <w:tc>
          <w:tcPr>
            <w:tcW w:w="0" w:type="auto"/>
            <w:vAlign w:val="center"/>
            <w:hideMark/>
          </w:tcPr>
          <w:p w14:paraId="7390E7F7" w14:textId="77777777" w:rsidR="00966DF0" w:rsidRDefault="00966DF0" w:rsidP="00E46323">
            <w:pPr>
              <w:pStyle w:val="Heading3"/>
            </w:pPr>
            <w:r>
              <w:t>2.78</w:t>
            </w:r>
          </w:p>
        </w:tc>
        <w:tc>
          <w:tcPr>
            <w:tcW w:w="0" w:type="auto"/>
            <w:vAlign w:val="center"/>
            <w:hideMark/>
          </w:tcPr>
          <w:p w14:paraId="191FD54F" w14:textId="77777777" w:rsidR="00966DF0" w:rsidRDefault="00966DF0" w:rsidP="00E46323">
            <w:pPr>
              <w:pStyle w:val="Heading3"/>
            </w:pPr>
            <w:r>
              <w:t>1.22</w:t>
            </w:r>
          </w:p>
        </w:tc>
        <w:tc>
          <w:tcPr>
            <w:tcW w:w="0" w:type="auto"/>
            <w:vAlign w:val="center"/>
            <w:hideMark/>
          </w:tcPr>
          <w:p w14:paraId="754704CC" w14:textId="77777777" w:rsidR="00966DF0" w:rsidRDefault="00966DF0" w:rsidP="00E46323">
            <w:pPr>
              <w:pStyle w:val="Heading3"/>
            </w:pPr>
            <w:r>
              <w:t>55.6</w:t>
            </w:r>
          </w:p>
        </w:tc>
        <w:tc>
          <w:tcPr>
            <w:tcW w:w="0" w:type="auto"/>
            <w:vAlign w:val="center"/>
            <w:hideMark/>
          </w:tcPr>
          <w:p w14:paraId="409002CA" w14:textId="77777777" w:rsidR="00966DF0" w:rsidRDefault="00966DF0" w:rsidP="00E46323">
            <w:pPr>
              <w:pStyle w:val="Heading3"/>
            </w:pPr>
            <w:r>
              <w:t>5</w:t>
            </w:r>
          </w:p>
        </w:tc>
        <w:tc>
          <w:tcPr>
            <w:tcW w:w="0" w:type="auto"/>
            <w:vAlign w:val="center"/>
            <w:hideMark/>
          </w:tcPr>
          <w:p w14:paraId="6FC7E2CF" w14:textId="77777777" w:rsidR="00966DF0" w:rsidRDefault="00966DF0" w:rsidP="00E46323">
            <w:pPr>
              <w:pStyle w:val="Heading3"/>
            </w:pPr>
            <w:r>
              <w:t>Moderate</w:t>
            </w:r>
          </w:p>
        </w:tc>
      </w:tr>
      <w:tr w:rsidR="00966DF0" w14:paraId="36228AE0" w14:textId="77777777" w:rsidTr="00E16009">
        <w:trPr>
          <w:tblCellSpacing w:w="15" w:type="dxa"/>
        </w:trPr>
        <w:tc>
          <w:tcPr>
            <w:tcW w:w="0" w:type="auto"/>
            <w:vAlign w:val="center"/>
            <w:hideMark/>
          </w:tcPr>
          <w:p w14:paraId="76D921C8" w14:textId="77777777" w:rsidR="00966DF0" w:rsidRDefault="00966DF0" w:rsidP="00E46323">
            <w:pPr>
              <w:pStyle w:val="Heading3"/>
            </w:pPr>
            <w:r>
              <w:rPr>
                <w:rStyle w:val="Strong"/>
              </w:rPr>
              <w:t>Overall AI Adoption</w:t>
            </w:r>
          </w:p>
        </w:tc>
        <w:tc>
          <w:tcPr>
            <w:tcW w:w="0" w:type="auto"/>
            <w:vAlign w:val="center"/>
            <w:hideMark/>
          </w:tcPr>
          <w:p w14:paraId="02F1DB6A" w14:textId="77777777" w:rsidR="00966DF0" w:rsidRDefault="00966DF0" w:rsidP="00E46323">
            <w:pPr>
              <w:pStyle w:val="Heading3"/>
            </w:pPr>
            <w:r>
              <w:rPr>
                <w:rStyle w:val="Strong"/>
              </w:rPr>
              <w:t>2.78</w:t>
            </w:r>
          </w:p>
        </w:tc>
        <w:tc>
          <w:tcPr>
            <w:tcW w:w="0" w:type="auto"/>
            <w:vAlign w:val="center"/>
            <w:hideMark/>
          </w:tcPr>
          <w:p w14:paraId="137B1866" w14:textId="77777777" w:rsidR="00966DF0" w:rsidRDefault="00966DF0" w:rsidP="00E46323">
            <w:pPr>
              <w:pStyle w:val="Heading3"/>
            </w:pPr>
            <w:r>
              <w:rPr>
                <w:rStyle w:val="Strong"/>
              </w:rPr>
              <w:t>1.26</w:t>
            </w:r>
          </w:p>
        </w:tc>
        <w:tc>
          <w:tcPr>
            <w:tcW w:w="0" w:type="auto"/>
            <w:vAlign w:val="center"/>
            <w:hideMark/>
          </w:tcPr>
          <w:p w14:paraId="7463BEF2" w14:textId="77777777" w:rsidR="00966DF0" w:rsidRDefault="00966DF0" w:rsidP="00E46323">
            <w:pPr>
              <w:pStyle w:val="Heading3"/>
            </w:pPr>
            <w:r>
              <w:rPr>
                <w:rStyle w:val="Strong"/>
              </w:rPr>
              <w:t>55.6</w:t>
            </w:r>
          </w:p>
        </w:tc>
        <w:tc>
          <w:tcPr>
            <w:tcW w:w="0" w:type="auto"/>
            <w:vAlign w:val="center"/>
            <w:hideMark/>
          </w:tcPr>
          <w:p w14:paraId="31A13C1B" w14:textId="77777777" w:rsidR="00966DF0" w:rsidRDefault="00966DF0" w:rsidP="00E46323">
            <w:pPr>
              <w:pStyle w:val="Heading3"/>
            </w:pPr>
            <w:r>
              <w:t>—</w:t>
            </w:r>
          </w:p>
        </w:tc>
        <w:tc>
          <w:tcPr>
            <w:tcW w:w="0" w:type="auto"/>
            <w:vAlign w:val="center"/>
            <w:hideMark/>
          </w:tcPr>
          <w:p w14:paraId="118BAAC2" w14:textId="77777777" w:rsidR="00966DF0" w:rsidRDefault="00966DF0" w:rsidP="00E46323">
            <w:pPr>
              <w:pStyle w:val="Heading3"/>
            </w:pPr>
            <w:r>
              <w:rPr>
                <w:rStyle w:val="Strong"/>
              </w:rPr>
              <w:t>Moderate</w:t>
            </w:r>
          </w:p>
        </w:tc>
      </w:tr>
    </w:tbl>
    <w:p w14:paraId="66368844" w14:textId="77777777" w:rsidR="00966DF0" w:rsidRPr="00E16009" w:rsidRDefault="00966DF0" w:rsidP="00966DF0">
      <w:pPr>
        <w:pStyle w:val="NormalWeb"/>
        <w:rPr>
          <w:rFonts w:asciiTheme="majorBidi" w:eastAsiaTheme="minorEastAsia" w:hAnsiTheme="majorBidi" w:cstheme="majorBidi"/>
          <w:color w:val="2E74B5" w:themeColor="accent1" w:themeShade="BF"/>
          <w:sz w:val="28"/>
          <w:szCs w:val="28"/>
        </w:rPr>
      </w:pPr>
      <w:r w:rsidRPr="00E16009">
        <w:rPr>
          <w:rFonts w:asciiTheme="majorBidi" w:eastAsiaTheme="minorEastAsia" w:hAnsiTheme="majorBidi" w:cstheme="majorBidi"/>
          <w:color w:val="2E74B5" w:themeColor="accent1" w:themeShade="BF"/>
          <w:sz w:val="28"/>
          <w:szCs w:val="28"/>
        </w:rPr>
        <w:t>Interpretation</w:t>
      </w:r>
    </w:p>
    <w:p w14:paraId="55169130"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5E435F">
        <w:rPr>
          <w:rFonts w:asciiTheme="majorBidi" w:eastAsiaTheme="minorEastAsia" w:hAnsiTheme="majorBidi" w:cstheme="majorBidi"/>
          <w:color w:val="000000" w:themeColor="text1"/>
          <w:sz w:val="28"/>
          <w:szCs w:val="28"/>
        </w:rPr>
        <w:t>Table 4.3 indicates that the overall mean score for Artificial Intelligence Adoption was 2.78 (SD = 1.26), corresponding to a moderate level of agreement. This finding suggests that AI technologies have been adopted to a moderate extent within the participating construction organizations. Among the individual items, B9 recorded the highest mean score (M = 2.91, RI = 58.2%), indicating relatively stronger agreement regarding organizational investment in AI technologies. Conversely, B2 recorded the lowest mean score (M = 2.65, RI = 53.0%), suggesting that respondents perceived project scheduling and</w:t>
      </w:r>
      <w:r w:rsidRPr="00966DF0">
        <w:rPr>
          <w:rFonts w:asciiTheme="majorBidi" w:eastAsiaTheme="minorEastAsia" w:hAnsiTheme="majorBidi" w:cstheme="majorBidi"/>
          <w:color w:val="000000" w:themeColor="text1"/>
          <w:sz w:val="28"/>
          <w:szCs w:val="28"/>
        </w:rPr>
        <w:t xml:space="preserve"> </w:t>
      </w:r>
      <w:r w:rsidRPr="00966DF0">
        <w:rPr>
          <w:rFonts w:asciiTheme="majorBidi" w:eastAsiaTheme="minorEastAsia" w:hAnsiTheme="majorBidi" w:cstheme="majorBidi"/>
          <w:color w:val="000000" w:themeColor="text1"/>
          <w:sz w:val="28"/>
          <w:szCs w:val="28"/>
        </w:rPr>
        <w:lastRenderedPageBreak/>
        <w:t>resource allocation through AI as the least developed aspect of AI adoption. Overall, the results indicate that AI implementation is progressing within the construction sector; however, its adoption remains at an intermediate stage and has not yet reached a high level of organizational maturity.</w:t>
      </w:r>
    </w:p>
    <w:p w14:paraId="5DCCBB46"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4.2.2 Descriptive Analysis of Organizational Readiness</w:t>
      </w:r>
    </w:p>
    <w:p w14:paraId="1239484B"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Organizational Readiness was measured using ten questionnaire items (C1–C10) representing the technical, organizational, and human capabilities required to support successful AI implementation.</w:t>
      </w:r>
    </w:p>
    <w:p w14:paraId="3A97333F" w14:textId="63ABEBB3" w:rsidR="00966DF0" w:rsidRPr="00E16009" w:rsidRDefault="00966DF0" w:rsidP="00B2054D">
      <w:pPr>
        <w:pStyle w:val="Heading3"/>
        <w:jc w:val="center"/>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4.4</w:t>
      </w:r>
      <w:r w:rsidRPr="00E16009">
        <w:rPr>
          <w:rFonts w:asciiTheme="majorBidi" w:eastAsiaTheme="minorEastAsia" w:hAnsiTheme="majorBidi"/>
          <w:color w:val="2E74B5" w:themeColor="accent1" w:themeShade="BF"/>
          <w:sz w:val="28"/>
          <w:szCs w:val="28"/>
        </w:rPr>
        <w:br/>
        <w:t>Descriptive Statistics of Organizational Readiness (n = 109)</w:t>
      </w:r>
    </w:p>
    <w:p w14:paraId="557E0C04"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1"/>
        <w:gridCol w:w="639"/>
        <w:gridCol w:w="1563"/>
        <w:gridCol w:w="1927"/>
        <w:gridCol w:w="552"/>
        <w:gridCol w:w="1666"/>
      </w:tblGrid>
      <w:tr w:rsidR="00966DF0" w14:paraId="18BC0AD8" w14:textId="77777777" w:rsidTr="00E16009">
        <w:trPr>
          <w:tblHeader/>
          <w:tblCellSpacing w:w="15" w:type="dxa"/>
        </w:trPr>
        <w:tc>
          <w:tcPr>
            <w:tcW w:w="0" w:type="auto"/>
            <w:vAlign w:val="center"/>
            <w:hideMark/>
          </w:tcPr>
          <w:p w14:paraId="5595D519" w14:textId="77777777" w:rsidR="00966DF0" w:rsidRDefault="00966DF0" w:rsidP="00E46323">
            <w:pPr>
              <w:pStyle w:val="Heading3"/>
            </w:pPr>
            <w:r>
              <w:t>Code</w:t>
            </w:r>
          </w:p>
        </w:tc>
        <w:tc>
          <w:tcPr>
            <w:tcW w:w="0" w:type="auto"/>
            <w:vAlign w:val="center"/>
            <w:hideMark/>
          </w:tcPr>
          <w:p w14:paraId="701CF86B" w14:textId="77777777" w:rsidR="00966DF0" w:rsidRDefault="00966DF0" w:rsidP="00E46323">
            <w:pPr>
              <w:pStyle w:val="Heading3"/>
            </w:pPr>
            <w:r>
              <w:t>Mean</w:t>
            </w:r>
          </w:p>
        </w:tc>
        <w:tc>
          <w:tcPr>
            <w:tcW w:w="0" w:type="auto"/>
            <w:vAlign w:val="center"/>
            <w:hideMark/>
          </w:tcPr>
          <w:p w14:paraId="227326FF" w14:textId="77777777" w:rsidR="00966DF0" w:rsidRDefault="00966DF0" w:rsidP="00E46323">
            <w:pPr>
              <w:pStyle w:val="Heading3"/>
            </w:pPr>
            <w:r>
              <w:t>Standard Deviation</w:t>
            </w:r>
          </w:p>
        </w:tc>
        <w:tc>
          <w:tcPr>
            <w:tcW w:w="0" w:type="auto"/>
            <w:vAlign w:val="center"/>
            <w:hideMark/>
          </w:tcPr>
          <w:p w14:paraId="36ABBD82" w14:textId="77777777" w:rsidR="00966DF0" w:rsidRDefault="00966DF0" w:rsidP="00E46323">
            <w:pPr>
              <w:pStyle w:val="Heading3"/>
            </w:pPr>
            <w:r>
              <w:t>Relative Importance (%)</w:t>
            </w:r>
          </w:p>
        </w:tc>
        <w:tc>
          <w:tcPr>
            <w:tcW w:w="0" w:type="auto"/>
            <w:vAlign w:val="center"/>
            <w:hideMark/>
          </w:tcPr>
          <w:p w14:paraId="7591F8E5" w14:textId="77777777" w:rsidR="00966DF0" w:rsidRDefault="00966DF0" w:rsidP="00E46323">
            <w:pPr>
              <w:pStyle w:val="Heading3"/>
            </w:pPr>
            <w:r>
              <w:t>Rank</w:t>
            </w:r>
          </w:p>
        </w:tc>
        <w:tc>
          <w:tcPr>
            <w:tcW w:w="0" w:type="auto"/>
            <w:vAlign w:val="center"/>
            <w:hideMark/>
          </w:tcPr>
          <w:p w14:paraId="7C064CC5" w14:textId="77777777" w:rsidR="00966DF0" w:rsidRDefault="00966DF0" w:rsidP="00E46323">
            <w:pPr>
              <w:pStyle w:val="Heading3"/>
            </w:pPr>
            <w:r>
              <w:t>Level of Agreement</w:t>
            </w:r>
          </w:p>
        </w:tc>
      </w:tr>
      <w:tr w:rsidR="00966DF0" w14:paraId="1A3EBA47" w14:textId="77777777" w:rsidTr="00E16009">
        <w:trPr>
          <w:tblCellSpacing w:w="15" w:type="dxa"/>
        </w:trPr>
        <w:tc>
          <w:tcPr>
            <w:tcW w:w="0" w:type="auto"/>
            <w:vAlign w:val="center"/>
            <w:hideMark/>
          </w:tcPr>
          <w:p w14:paraId="00F8BBE4" w14:textId="77777777" w:rsidR="00966DF0" w:rsidRDefault="00966DF0" w:rsidP="00E46323">
            <w:pPr>
              <w:pStyle w:val="Heading3"/>
            </w:pPr>
            <w:r>
              <w:t>C1</w:t>
            </w:r>
          </w:p>
        </w:tc>
        <w:tc>
          <w:tcPr>
            <w:tcW w:w="0" w:type="auto"/>
            <w:vAlign w:val="center"/>
            <w:hideMark/>
          </w:tcPr>
          <w:p w14:paraId="614CCEE0" w14:textId="77777777" w:rsidR="00966DF0" w:rsidRDefault="00966DF0" w:rsidP="00E46323">
            <w:pPr>
              <w:pStyle w:val="Heading3"/>
            </w:pPr>
            <w:r>
              <w:t>2.87</w:t>
            </w:r>
          </w:p>
        </w:tc>
        <w:tc>
          <w:tcPr>
            <w:tcW w:w="0" w:type="auto"/>
            <w:vAlign w:val="center"/>
            <w:hideMark/>
          </w:tcPr>
          <w:p w14:paraId="5AA9584B" w14:textId="77777777" w:rsidR="00966DF0" w:rsidRDefault="00966DF0" w:rsidP="00E46323">
            <w:pPr>
              <w:pStyle w:val="Heading3"/>
            </w:pPr>
            <w:r>
              <w:t>1.35</w:t>
            </w:r>
          </w:p>
        </w:tc>
        <w:tc>
          <w:tcPr>
            <w:tcW w:w="0" w:type="auto"/>
            <w:vAlign w:val="center"/>
            <w:hideMark/>
          </w:tcPr>
          <w:p w14:paraId="2DAD1049" w14:textId="77777777" w:rsidR="00966DF0" w:rsidRDefault="00966DF0" w:rsidP="00E46323">
            <w:pPr>
              <w:pStyle w:val="Heading3"/>
            </w:pPr>
            <w:r>
              <w:t>57.4</w:t>
            </w:r>
          </w:p>
        </w:tc>
        <w:tc>
          <w:tcPr>
            <w:tcW w:w="0" w:type="auto"/>
            <w:vAlign w:val="center"/>
            <w:hideMark/>
          </w:tcPr>
          <w:p w14:paraId="63568E98" w14:textId="77777777" w:rsidR="00966DF0" w:rsidRDefault="00966DF0" w:rsidP="00E46323">
            <w:pPr>
              <w:pStyle w:val="Heading3"/>
            </w:pPr>
            <w:r>
              <w:t>1</w:t>
            </w:r>
          </w:p>
        </w:tc>
        <w:tc>
          <w:tcPr>
            <w:tcW w:w="0" w:type="auto"/>
            <w:vAlign w:val="center"/>
            <w:hideMark/>
          </w:tcPr>
          <w:p w14:paraId="0AA94167" w14:textId="77777777" w:rsidR="00966DF0" w:rsidRDefault="00966DF0" w:rsidP="00E46323">
            <w:pPr>
              <w:pStyle w:val="Heading3"/>
            </w:pPr>
            <w:r>
              <w:t>Moderate</w:t>
            </w:r>
          </w:p>
        </w:tc>
      </w:tr>
      <w:tr w:rsidR="00966DF0" w14:paraId="0D779BB3" w14:textId="77777777" w:rsidTr="00E16009">
        <w:trPr>
          <w:tblCellSpacing w:w="15" w:type="dxa"/>
        </w:trPr>
        <w:tc>
          <w:tcPr>
            <w:tcW w:w="0" w:type="auto"/>
            <w:vAlign w:val="center"/>
            <w:hideMark/>
          </w:tcPr>
          <w:p w14:paraId="737CEF8F" w14:textId="77777777" w:rsidR="00966DF0" w:rsidRDefault="00966DF0" w:rsidP="00E46323">
            <w:pPr>
              <w:pStyle w:val="Heading3"/>
            </w:pPr>
            <w:r>
              <w:t>C2</w:t>
            </w:r>
          </w:p>
        </w:tc>
        <w:tc>
          <w:tcPr>
            <w:tcW w:w="0" w:type="auto"/>
            <w:vAlign w:val="center"/>
            <w:hideMark/>
          </w:tcPr>
          <w:p w14:paraId="1AFF42E1" w14:textId="77777777" w:rsidR="00966DF0" w:rsidRDefault="00966DF0" w:rsidP="00E46323">
            <w:pPr>
              <w:pStyle w:val="Heading3"/>
            </w:pPr>
            <w:r>
              <w:t>2.72</w:t>
            </w:r>
          </w:p>
        </w:tc>
        <w:tc>
          <w:tcPr>
            <w:tcW w:w="0" w:type="auto"/>
            <w:vAlign w:val="center"/>
            <w:hideMark/>
          </w:tcPr>
          <w:p w14:paraId="4DB56404" w14:textId="77777777" w:rsidR="00966DF0" w:rsidRDefault="00966DF0" w:rsidP="00E46323">
            <w:pPr>
              <w:pStyle w:val="Heading3"/>
            </w:pPr>
            <w:r>
              <w:t>1.21</w:t>
            </w:r>
          </w:p>
        </w:tc>
        <w:tc>
          <w:tcPr>
            <w:tcW w:w="0" w:type="auto"/>
            <w:vAlign w:val="center"/>
            <w:hideMark/>
          </w:tcPr>
          <w:p w14:paraId="42CAC2B9" w14:textId="77777777" w:rsidR="00966DF0" w:rsidRDefault="00966DF0" w:rsidP="00E46323">
            <w:pPr>
              <w:pStyle w:val="Heading3"/>
            </w:pPr>
            <w:r>
              <w:t>54.3</w:t>
            </w:r>
          </w:p>
        </w:tc>
        <w:tc>
          <w:tcPr>
            <w:tcW w:w="0" w:type="auto"/>
            <w:vAlign w:val="center"/>
            <w:hideMark/>
          </w:tcPr>
          <w:p w14:paraId="779D01CE" w14:textId="77777777" w:rsidR="00966DF0" w:rsidRDefault="00966DF0" w:rsidP="00E46323">
            <w:pPr>
              <w:pStyle w:val="Heading3"/>
            </w:pPr>
            <w:r>
              <w:t>7</w:t>
            </w:r>
          </w:p>
        </w:tc>
        <w:tc>
          <w:tcPr>
            <w:tcW w:w="0" w:type="auto"/>
            <w:vAlign w:val="center"/>
            <w:hideMark/>
          </w:tcPr>
          <w:p w14:paraId="5D5B2A6E" w14:textId="77777777" w:rsidR="00966DF0" w:rsidRDefault="00966DF0" w:rsidP="00E46323">
            <w:pPr>
              <w:pStyle w:val="Heading3"/>
            </w:pPr>
            <w:r>
              <w:t>Moderate</w:t>
            </w:r>
          </w:p>
        </w:tc>
      </w:tr>
      <w:tr w:rsidR="00966DF0" w14:paraId="458D6E1D" w14:textId="77777777" w:rsidTr="00E16009">
        <w:trPr>
          <w:tblCellSpacing w:w="15" w:type="dxa"/>
        </w:trPr>
        <w:tc>
          <w:tcPr>
            <w:tcW w:w="0" w:type="auto"/>
            <w:vAlign w:val="center"/>
            <w:hideMark/>
          </w:tcPr>
          <w:p w14:paraId="409CDE6B" w14:textId="77777777" w:rsidR="00966DF0" w:rsidRDefault="00966DF0" w:rsidP="00E46323">
            <w:pPr>
              <w:pStyle w:val="Heading3"/>
            </w:pPr>
            <w:r>
              <w:t>C3</w:t>
            </w:r>
          </w:p>
        </w:tc>
        <w:tc>
          <w:tcPr>
            <w:tcW w:w="0" w:type="auto"/>
            <w:vAlign w:val="center"/>
            <w:hideMark/>
          </w:tcPr>
          <w:p w14:paraId="5D0D9825" w14:textId="77777777" w:rsidR="00966DF0" w:rsidRDefault="00966DF0" w:rsidP="00E46323">
            <w:pPr>
              <w:pStyle w:val="Heading3"/>
            </w:pPr>
            <w:r>
              <w:t>2.74</w:t>
            </w:r>
          </w:p>
        </w:tc>
        <w:tc>
          <w:tcPr>
            <w:tcW w:w="0" w:type="auto"/>
            <w:vAlign w:val="center"/>
            <w:hideMark/>
          </w:tcPr>
          <w:p w14:paraId="6D92A525" w14:textId="77777777" w:rsidR="00966DF0" w:rsidRDefault="00966DF0" w:rsidP="00E46323">
            <w:pPr>
              <w:pStyle w:val="Heading3"/>
            </w:pPr>
            <w:r>
              <w:t>1.28</w:t>
            </w:r>
          </w:p>
        </w:tc>
        <w:tc>
          <w:tcPr>
            <w:tcW w:w="0" w:type="auto"/>
            <w:vAlign w:val="center"/>
            <w:hideMark/>
          </w:tcPr>
          <w:p w14:paraId="2DD67740" w14:textId="77777777" w:rsidR="00966DF0" w:rsidRDefault="00966DF0" w:rsidP="00E46323">
            <w:pPr>
              <w:pStyle w:val="Heading3"/>
            </w:pPr>
            <w:r>
              <w:t>54.9</w:t>
            </w:r>
          </w:p>
        </w:tc>
        <w:tc>
          <w:tcPr>
            <w:tcW w:w="0" w:type="auto"/>
            <w:vAlign w:val="center"/>
            <w:hideMark/>
          </w:tcPr>
          <w:p w14:paraId="17A9A101" w14:textId="77777777" w:rsidR="00966DF0" w:rsidRDefault="00966DF0" w:rsidP="00E46323">
            <w:pPr>
              <w:pStyle w:val="Heading3"/>
            </w:pPr>
            <w:r>
              <w:t>5</w:t>
            </w:r>
          </w:p>
        </w:tc>
        <w:tc>
          <w:tcPr>
            <w:tcW w:w="0" w:type="auto"/>
            <w:vAlign w:val="center"/>
            <w:hideMark/>
          </w:tcPr>
          <w:p w14:paraId="6192532A" w14:textId="77777777" w:rsidR="00966DF0" w:rsidRDefault="00966DF0" w:rsidP="00E46323">
            <w:pPr>
              <w:pStyle w:val="Heading3"/>
            </w:pPr>
            <w:r>
              <w:t>Moderate</w:t>
            </w:r>
          </w:p>
        </w:tc>
      </w:tr>
      <w:tr w:rsidR="00966DF0" w14:paraId="544FCD9F" w14:textId="77777777" w:rsidTr="00E16009">
        <w:trPr>
          <w:tblCellSpacing w:w="15" w:type="dxa"/>
        </w:trPr>
        <w:tc>
          <w:tcPr>
            <w:tcW w:w="0" w:type="auto"/>
            <w:vAlign w:val="center"/>
            <w:hideMark/>
          </w:tcPr>
          <w:p w14:paraId="5DC6320A" w14:textId="77777777" w:rsidR="00966DF0" w:rsidRDefault="00966DF0" w:rsidP="00E46323">
            <w:pPr>
              <w:pStyle w:val="Heading3"/>
            </w:pPr>
            <w:r>
              <w:t>C4</w:t>
            </w:r>
          </w:p>
        </w:tc>
        <w:tc>
          <w:tcPr>
            <w:tcW w:w="0" w:type="auto"/>
            <w:vAlign w:val="center"/>
            <w:hideMark/>
          </w:tcPr>
          <w:p w14:paraId="177A8BDE" w14:textId="77777777" w:rsidR="00966DF0" w:rsidRDefault="00966DF0" w:rsidP="00E46323">
            <w:pPr>
              <w:pStyle w:val="Heading3"/>
            </w:pPr>
            <w:r>
              <w:t>2.74</w:t>
            </w:r>
          </w:p>
        </w:tc>
        <w:tc>
          <w:tcPr>
            <w:tcW w:w="0" w:type="auto"/>
            <w:vAlign w:val="center"/>
            <w:hideMark/>
          </w:tcPr>
          <w:p w14:paraId="53547C25" w14:textId="77777777" w:rsidR="00966DF0" w:rsidRDefault="00966DF0" w:rsidP="00E46323">
            <w:pPr>
              <w:pStyle w:val="Heading3"/>
            </w:pPr>
            <w:r>
              <w:t>1.45</w:t>
            </w:r>
          </w:p>
        </w:tc>
        <w:tc>
          <w:tcPr>
            <w:tcW w:w="0" w:type="auto"/>
            <w:vAlign w:val="center"/>
            <w:hideMark/>
          </w:tcPr>
          <w:p w14:paraId="6B2B6FA1" w14:textId="77777777" w:rsidR="00966DF0" w:rsidRDefault="00966DF0" w:rsidP="00E46323">
            <w:pPr>
              <w:pStyle w:val="Heading3"/>
            </w:pPr>
            <w:r>
              <w:t>54.9</w:t>
            </w:r>
          </w:p>
        </w:tc>
        <w:tc>
          <w:tcPr>
            <w:tcW w:w="0" w:type="auto"/>
            <w:vAlign w:val="center"/>
            <w:hideMark/>
          </w:tcPr>
          <w:p w14:paraId="7C666BAB" w14:textId="77777777" w:rsidR="00966DF0" w:rsidRDefault="00966DF0" w:rsidP="00E46323">
            <w:pPr>
              <w:pStyle w:val="Heading3"/>
            </w:pPr>
            <w:r>
              <w:t>5</w:t>
            </w:r>
          </w:p>
        </w:tc>
        <w:tc>
          <w:tcPr>
            <w:tcW w:w="0" w:type="auto"/>
            <w:vAlign w:val="center"/>
            <w:hideMark/>
          </w:tcPr>
          <w:p w14:paraId="003D8CD1" w14:textId="77777777" w:rsidR="00966DF0" w:rsidRDefault="00966DF0" w:rsidP="00E46323">
            <w:pPr>
              <w:pStyle w:val="Heading3"/>
            </w:pPr>
            <w:r>
              <w:t>Moderate</w:t>
            </w:r>
          </w:p>
        </w:tc>
      </w:tr>
      <w:tr w:rsidR="00966DF0" w14:paraId="021459A9" w14:textId="77777777" w:rsidTr="00E16009">
        <w:trPr>
          <w:tblCellSpacing w:w="15" w:type="dxa"/>
        </w:trPr>
        <w:tc>
          <w:tcPr>
            <w:tcW w:w="0" w:type="auto"/>
            <w:vAlign w:val="center"/>
            <w:hideMark/>
          </w:tcPr>
          <w:p w14:paraId="1490203C" w14:textId="77777777" w:rsidR="00966DF0" w:rsidRDefault="00966DF0" w:rsidP="00E46323">
            <w:pPr>
              <w:pStyle w:val="Heading3"/>
            </w:pPr>
            <w:r>
              <w:t>C5</w:t>
            </w:r>
          </w:p>
        </w:tc>
        <w:tc>
          <w:tcPr>
            <w:tcW w:w="0" w:type="auto"/>
            <w:vAlign w:val="center"/>
            <w:hideMark/>
          </w:tcPr>
          <w:p w14:paraId="78316CFE" w14:textId="77777777" w:rsidR="00966DF0" w:rsidRDefault="00966DF0" w:rsidP="00E46323">
            <w:pPr>
              <w:pStyle w:val="Heading3"/>
            </w:pPr>
            <w:r>
              <w:t>2.72</w:t>
            </w:r>
          </w:p>
        </w:tc>
        <w:tc>
          <w:tcPr>
            <w:tcW w:w="0" w:type="auto"/>
            <w:vAlign w:val="center"/>
            <w:hideMark/>
          </w:tcPr>
          <w:p w14:paraId="1B2F4C41" w14:textId="77777777" w:rsidR="00966DF0" w:rsidRDefault="00966DF0" w:rsidP="00E46323">
            <w:pPr>
              <w:pStyle w:val="Heading3"/>
            </w:pPr>
            <w:r>
              <w:t>1.38</w:t>
            </w:r>
          </w:p>
        </w:tc>
        <w:tc>
          <w:tcPr>
            <w:tcW w:w="0" w:type="auto"/>
            <w:vAlign w:val="center"/>
            <w:hideMark/>
          </w:tcPr>
          <w:p w14:paraId="008D1662" w14:textId="77777777" w:rsidR="00966DF0" w:rsidRDefault="00966DF0" w:rsidP="00E46323">
            <w:pPr>
              <w:pStyle w:val="Heading3"/>
            </w:pPr>
            <w:r>
              <w:t>54.5</w:t>
            </w:r>
          </w:p>
        </w:tc>
        <w:tc>
          <w:tcPr>
            <w:tcW w:w="0" w:type="auto"/>
            <w:vAlign w:val="center"/>
            <w:hideMark/>
          </w:tcPr>
          <w:p w14:paraId="3FA06CFE" w14:textId="77777777" w:rsidR="00966DF0" w:rsidRDefault="00966DF0" w:rsidP="00E46323">
            <w:pPr>
              <w:pStyle w:val="Heading3"/>
            </w:pPr>
            <w:r>
              <w:t>7</w:t>
            </w:r>
          </w:p>
        </w:tc>
        <w:tc>
          <w:tcPr>
            <w:tcW w:w="0" w:type="auto"/>
            <w:vAlign w:val="center"/>
            <w:hideMark/>
          </w:tcPr>
          <w:p w14:paraId="08821961" w14:textId="77777777" w:rsidR="00966DF0" w:rsidRDefault="00966DF0" w:rsidP="00E46323">
            <w:pPr>
              <w:pStyle w:val="Heading3"/>
            </w:pPr>
            <w:r>
              <w:t>Moderate</w:t>
            </w:r>
          </w:p>
        </w:tc>
      </w:tr>
      <w:tr w:rsidR="00966DF0" w14:paraId="7CB51A7E" w14:textId="77777777" w:rsidTr="00E16009">
        <w:trPr>
          <w:tblCellSpacing w:w="15" w:type="dxa"/>
        </w:trPr>
        <w:tc>
          <w:tcPr>
            <w:tcW w:w="0" w:type="auto"/>
            <w:vAlign w:val="center"/>
            <w:hideMark/>
          </w:tcPr>
          <w:p w14:paraId="61C05D71" w14:textId="77777777" w:rsidR="00966DF0" w:rsidRDefault="00966DF0" w:rsidP="00E46323">
            <w:pPr>
              <w:pStyle w:val="Heading3"/>
            </w:pPr>
            <w:r>
              <w:t>C6</w:t>
            </w:r>
          </w:p>
        </w:tc>
        <w:tc>
          <w:tcPr>
            <w:tcW w:w="0" w:type="auto"/>
            <w:vAlign w:val="center"/>
            <w:hideMark/>
          </w:tcPr>
          <w:p w14:paraId="2BCDA8F9" w14:textId="77777777" w:rsidR="00966DF0" w:rsidRDefault="00966DF0" w:rsidP="00E46323">
            <w:pPr>
              <w:pStyle w:val="Heading3"/>
            </w:pPr>
            <w:r>
              <w:t>2.72</w:t>
            </w:r>
          </w:p>
        </w:tc>
        <w:tc>
          <w:tcPr>
            <w:tcW w:w="0" w:type="auto"/>
            <w:vAlign w:val="center"/>
            <w:hideMark/>
          </w:tcPr>
          <w:p w14:paraId="0BD818AD" w14:textId="77777777" w:rsidR="00966DF0" w:rsidRDefault="00966DF0" w:rsidP="00E46323">
            <w:pPr>
              <w:pStyle w:val="Heading3"/>
            </w:pPr>
            <w:r>
              <w:t>1.31</w:t>
            </w:r>
          </w:p>
        </w:tc>
        <w:tc>
          <w:tcPr>
            <w:tcW w:w="0" w:type="auto"/>
            <w:vAlign w:val="center"/>
            <w:hideMark/>
          </w:tcPr>
          <w:p w14:paraId="7C374B82" w14:textId="77777777" w:rsidR="00966DF0" w:rsidRDefault="00966DF0" w:rsidP="00E46323">
            <w:pPr>
              <w:pStyle w:val="Heading3"/>
            </w:pPr>
            <w:r>
              <w:t>54.5</w:t>
            </w:r>
          </w:p>
        </w:tc>
        <w:tc>
          <w:tcPr>
            <w:tcW w:w="0" w:type="auto"/>
            <w:vAlign w:val="center"/>
            <w:hideMark/>
          </w:tcPr>
          <w:p w14:paraId="7058AFF0" w14:textId="77777777" w:rsidR="00966DF0" w:rsidRDefault="00966DF0" w:rsidP="00E46323">
            <w:pPr>
              <w:pStyle w:val="Heading3"/>
            </w:pPr>
            <w:r>
              <w:t>7</w:t>
            </w:r>
          </w:p>
        </w:tc>
        <w:tc>
          <w:tcPr>
            <w:tcW w:w="0" w:type="auto"/>
            <w:vAlign w:val="center"/>
            <w:hideMark/>
          </w:tcPr>
          <w:p w14:paraId="156271D1" w14:textId="77777777" w:rsidR="00966DF0" w:rsidRDefault="00966DF0" w:rsidP="00E46323">
            <w:pPr>
              <w:pStyle w:val="Heading3"/>
            </w:pPr>
            <w:r>
              <w:t>Moderate</w:t>
            </w:r>
          </w:p>
        </w:tc>
      </w:tr>
      <w:tr w:rsidR="00966DF0" w14:paraId="6361F25C" w14:textId="77777777" w:rsidTr="00E16009">
        <w:trPr>
          <w:tblCellSpacing w:w="15" w:type="dxa"/>
        </w:trPr>
        <w:tc>
          <w:tcPr>
            <w:tcW w:w="0" w:type="auto"/>
            <w:vAlign w:val="center"/>
            <w:hideMark/>
          </w:tcPr>
          <w:p w14:paraId="4AC63D1F" w14:textId="77777777" w:rsidR="00966DF0" w:rsidRDefault="00966DF0" w:rsidP="00E46323">
            <w:pPr>
              <w:pStyle w:val="Heading3"/>
            </w:pPr>
            <w:r>
              <w:t>C7</w:t>
            </w:r>
          </w:p>
        </w:tc>
        <w:tc>
          <w:tcPr>
            <w:tcW w:w="0" w:type="auto"/>
            <w:vAlign w:val="center"/>
            <w:hideMark/>
          </w:tcPr>
          <w:p w14:paraId="3223B716" w14:textId="77777777" w:rsidR="00966DF0" w:rsidRDefault="00966DF0" w:rsidP="00E46323">
            <w:pPr>
              <w:pStyle w:val="Heading3"/>
            </w:pPr>
            <w:r>
              <w:t>2.81</w:t>
            </w:r>
          </w:p>
        </w:tc>
        <w:tc>
          <w:tcPr>
            <w:tcW w:w="0" w:type="auto"/>
            <w:vAlign w:val="center"/>
            <w:hideMark/>
          </w:tcPr>
          <w:p w14:paraId="1F33A541" w14:textId="77777777" w:rsidR="00966DF0" w:rsidRDefault="00966DF0" w:rsidP="00E46323">
            <w:pPr>
              <w:pStyle w:val="Heading3"/>
            </w:pPr>
            <w:r>
              <w:t>1.32</w:t>
            </w:r>
          </w:p>
        </w:tc>
        <w:tc>
          <w:tcPr>
            <w:tcW w:w="0" w:type="auto"/>
            <w:vAlign w:val="center"/>
            <w:hideMark/>
          </w:tcPr>
          <w:p w14:paraId="1B57756C" w14:textId="77777777" w:rsidR="00966DF0" w:rsidRDefault="00966DF0" w:rsidP="00E46323">
            <w:pPr>
              <w:pStyle w:val="Heading3"/>
            </w:pPr>
            <w:r>
              <w:t>56.1</w:t>
            </w:r>
          </w:p>
        </w:tc>
        <w:tc>
          <w:tcPr>
            <w:tcW w:w="0" w:type="auto"/>
            <w:vAlign w:val="center"/>
            <w:hideMark/>
          </w:tcPr>
          <w:p w14:paraId="05407CAA" w14:textId="77777777" w:rsidR="00966DF0" w:rsidRDefault="00966DF0" w:rsidP="00E46323">
            <w:pPr>
              <w:pStyle w:val="Heading3"/>
            </w:pPr>
            <w:r>
              <w:t>4</w:t>
            </w:r>
          </w:p>
        </w:tc>
        <w:tc>
          <w:tcPr>
            <w:tcW w:w="0" w:type="auto"/>
            <w:vAlign w:val="center"/>
            <w:hideMark/>
          </w:tcPr>
          <w:p w14:paraId="15FB43BA" w14:textId="77777777" w:rsidR="00966DF0" w:rsidRDefault="00966DF0" w:rsidP="00E46323">
            <w:pPr>
              <w:pStyle w:val="Heading3"/>
            </w:pPr>
            <w:r>
              <w:t>Moderate</w:t>
            </w:r>
          </w:p>
        </w:tc>
      </w:tr>
      <w:tr w:rsidR="00966DF0" w14:paraId="3600EEBA" w14:textId="77777777" w:rsidTr="00E16009">
        <w:trPr>
          <w:tblCellSpacing w:w="15" w:type="dxa"/>
        </w:trPr>
        <w:tc>
          <w:tcPr>
            <w:tcW w:w="0" w:type="auto"/>
            <w:vAlign w:val="center"/>
            <w:hideMark/>
          </w:tcPr>
          <w:p w14:paraId="3F9BB1AD" w14:textId="77777777" w:rsidR="00966DF0" w:rsidRDefault="00966DF0" w:rsidP="00E46323">
            <w:pPr>
              <w:pStyle w:val="Heading3"/>
            </w:pPr>
            <w:r>
              <w:t>C8</w:t>
            </w:r>
          </w:p>
        </w:tc>
        <w:tc>
          <w:tcPr>
            <w:tcW w:w="0" w:type="auto"/>
            <w:vAlign w:val="center"/>
            <w:hideMark/>
          </w:tcPr>
          <w:p w14:paraId="52FC1629" w14:textId="77777777" w:rsidR="00966DF0" w:rsidRDefault="00966DF0" w:rsidP="00E46323">
            <w:pPr>
              <w:pStyle w:val="Heading3"/>
            </w:pPr>
            <w:r>
              <w:t>2.82</w:t>
            </w:r>
          </w:p>
        </w:tc>
        <w:tc>
          <w:tcPr>
            <w:tcW w:w="0" w:type="auto"/>
            <w:vAlign w:val="center"/>
            <w:hideMark/>
          </w:tcPr>
          <w:p w14:paraId="2BEAF458" w14:textId="77777777" w:rsidR="00966DF0" w:rsidRDefault="00966DF0" w:rsidP="00E46323">
            <w:pPr>
              <w:pStyle w:val="Heading3"/>
            </w:pPr>
            <w:r>
              <w:t>1.28</w:t>
            </w:r>
          </w:p>
        </w:tc>
        <w:tc>
          <w:tcPr>
            <w:tcW w:w="0" w:type="auto"/>
            <w:vAlign w:val="center"/>
            <w:hideMark/>
          </w:tcPr>
          <w:p w14:paraId="6FAC9873" w14:textId="77777777" w:rsidR="00966DF0" w:rsidRDefault="00966DF0" w:rsidP="00E46323">
            <w:pPr>
              <w:pStyle w:val="Heading3"/>
            </w:pPr>
            <w:r>
              <w:t>56.3</w:t>
            </w:r>
          </w:p>
        </w:tc>
        <w:tc>
          <w:tcPr>
            <w:tcW w:w="0" w:type="auto"/>
            <w:vAlign w:val="center"/>
            <w:hideMark/>
          </w:tcPr>
          <w:p w14:paraId="4B6174BB" w14:textId="77777777" w:rsidR="00966DF0" w:rsidRDefault="00966DF0" w:rsidP="00E46323">
            <w:pPr>
              <w:pStyle w:val="Heading3"/>
            </w:pPr>
            <w:r>
              <w:t>3</w:t>
            </w:r>
          </w:p>
        </w:tc>
        <w:tc>
          <w:tcPr>
            <w:tcW w:w="0" w:type="auto"/>
            <w:vAlign w:val="center"/>
            <w:hideMark/>
          </w:tcPr>
          <w:p w14:paraId="74C7F4A2" w14:textId="77777777" w:rsidR="00966DF0" w:rsidRDefault="00966DF0" w:rsidP="00E46323">
            <w:pPr>
              <w:pStyle w:val="Heading3"/>
            </w:pPr>
            <w:r>
              <w:t>Moderate</w:t>
            </w:r>
          </w:p>
        </w:tc>
      </w:tr>
      <w:tr w:rsidR="00966DF0" w14:paraId="338CE0CA" w14:textId="77777777" w:rsidTr="00E16009">
        <w:trPr>
          <w:tblCellSpacing w:w="15" w:type="dxa"/>
        </w:trPr>
        <w:tc>
          <w:tcPr>
            <w:tcW w:w="0" w:type="auto"/>
            <w:vAlign w:val="center"/>
            <w:hideMark/>
          </w:tcPr>
          <w:p w14:paraId="5CD3236B" w14:textId="77777777" w:rsidR="00966DF0" w:rsidRDefault="00966DF0" w:rsidP="00E46323">
            <w:pPr>
              <w:pStyle w:val="Heading3"/>
            </w:pPr>
            <w:r>
              <w:t>C9</w:t>
            </w:r>
          </w:p>
        </w:tc>
        <w:tc>
          <w:tcPr>
            <w:tcW w:w="0" w:type="auto"/>
            <w:vAlign w:val="center"/>
            <w:hideMark/>
          </w:tcPr>
          <w:p w14:paraId="2B02B583" w14:textId="77777777" w:rsidR="00966DF0" w:rsidRDefault="00966DF0" w:rsidP="00E46323">
            <w:pPr>
              <w:pStyle w:val="Heading3"/>
            </w:pPr>
            <w:r>
              <w:t>2.86</w:t>
            </w:r>
          </w:p>
        </w:tc>
        <w:tc>
          <w:tcPr>
            <w:tcW w:w="0" w:type="auto"/>
            <w:vAlign w:val="center"/>
            <w:hideMark/>
          </w:tcPr>
          <w:p w14:paraId="21FA1CD0" w14:textId="77777777" w:rsidR="00966DF0" w:rsidRDefault="00966DF0" w:rsidP="00E46323">
            <w:pPr>
              <w:pStyle w:val="Heading3"/>
            </w:pPr>
            <w:r>
              <w:t>1.26</w:t>
            </w:r>
          </w:p>
        </w:tc>
        <w:tc>
          <w:tcPr>
            <w:tcW w:w="0" w:type="auto"/>
            <w:vAlign w:val="center"/>
            <w:hideMark/>
          </w:tcPr>
          <w:p w14:paraId="13301036" w14:textId="77777777" w:rsidR="00966DF0" w:rsidRDefault="00966DF0" w:rsidP="00E46323">
            <w:pPr>
              <w:pStyle w:val="Heading3"/>
            </w:pPr>
            <w:r>
              <w:t>57.2</w:t>
            </w:r>
          </w:p>
        </w:tc>
        <w:tc>
          <w:tcPr>
            <w:tcW w:w="0" w:type="auto"/>
            <w:vAlign w:val="center"/>
            <w:hideMark/>
          </w:tcPr>
          <w:p w14:paraId="35EAA762" w14:textId="77777777" w:rsidR="00966DF0" w:rsidRDefault="00966DF0" w:rsidP="00E46323">
            <w:pPr>
              <w:pStyle w:val="Heading3"/>
            </w:pPr>
            <w:r>
              <w:t>2</w:t>
            </w:r>
          </w:p>
        </w:tc>
        <w:tc>
          <w:tcPr>
            <w:tcW w:w="0" w:type="auto"/>
            <w:vAlign w:val="center"/>
            <w:hideMark/>
          </w:tcPr>
          <w:p w14:paraId="0624242F" w14:textId="77777777" w:rsidR="00966DF0" w:rsidRDefault="00966DF0" w:rsidP="00E46323">
            <w:pPr>
              <w:pStyle w:val="Heading3"/>
            </w:pPr>
            <w:r>
              <w:t>Moderate</w:t>
            </w:r>
          </w:p>
        </w:tc>
      </w:tr>
      <w:tr w:rsidR="00966DF0" w14:paraId="0F7857A9" w14:textId="77777777" w:rsidTr="00E16009">
        <w:trPr>
          <w:tblCellSpacing w:w="15" w:type="dxa"/>
        </w:trPr>
        <w:tc>
          <w:tcPr>
            <w:tcW w:w="0" w:type="auto"/>
            <w:vAlign w:val="center"/>
            <w:hideMark/>
          </w:tcPr>
          <w:p w14:paraId="3E986453" w14:textId="77777777" w:rsidR="00966DF0" w:rsidRDefault="00966DF0" w:rsidP="00E46323">
            <w:pPr>
              <w:pStyle w:val="Heading3"/>
            </w:pPr>
            <w:r>
              <w:t>C10</w:t>
            </w:r>
          </w:p>
        </w:tc>
        <w:tc>
          <w:tcPr>
            <w:tcW w:w="0" w:type="auto"/>
            <w:vAlign w:val="center"/>
            <w:hideMark/>
          </w:tcPr>
          <w:p w14:paraId="774D8DCE" w14:textId="77777777" w:rsidR="00966DF0" w:rsidRDefault="00966DF0" w:rsidP="00E46323">
            <w:pPr>
              <w:pStyle w:val="Heading3"/>
            </w:pPr>
            <w:r>
              <w:t>2.72</w:t>
            </w:r>
          </w:p>
        </w:tc>
        <w:tc>
          <w:tcPr>
            <w:tcW w:w="0" w:type="auto"/>
            <w:vAlign w:val="center"/>
            <w:hideMark/>
          </w:tcPr>
          <w:p w14:paraId="754606E0" w14:textId="77777777" w:rsidR="00966DF0" w:rsidRDefault="00966DF0" w:rsidP="00E46323">
            <w:pPr>
              <w:pStyle w:val="Heading3"/>
            </w:pPr>
            <w:r>
              <w:t>1.25</w:t>
            </w:r>
          </w:p>
        </w:tc>
        <w:tc>
          <w:tcPr>
            <w:tcW w:w="0" w:type="auto"/>
            <w:vAlign w:val="center"/>
            <w:hideMark/>
          </w:tcPr>
          <w:p w14:paraId="1A82C713" w14:textId="77777777" w:rsidR="00966DF0" w:rsidRDefault="00966DF0" w:rsidP="00E46323">
            <w:pPr>
              <w:pStyle w:val="Heading3"/>
            </w:pPr>
            <w:r>
              <w:t>54.3</w:t>
            </w:r>
          </w:p>
        </w:tc>
        <w:tc>
          <w:tcPr>
            <w:tcW w:w="0" w:type="auto"/>
            <w:vAlign w:val="center"/>
            <w:hideMark/>
          </w:tcPr>
          <w:p w14:paraId="261BD595" w14:textId="77777777" w:rsidR="00966DF0" w:rsidRDefault="00966DF0" w:rsidP="00E46323">
            <w:pPr>
              <w:pStyle w:val="Heading3"/>
            </w:pPr>
            <w:r>
              <w:t>7</w:t>
            </w:r>
          </w:p>
        </w:tc>
        <w:tc>
          <w:tcPr>
            <w:tcW w:w="0" w:type="auto"/>
            <w:vAlign w:val="center"/>
            <w:hideMark/>
          </w:tcPr>
          <w:p w14:paraId="14DD7904" w14:textId="77777777" w:rsidR="00966DF0" w:rsidRDefault="00966DF0" w:rsidP="00E46323">
            <w:pPr>
              <w:pStyle w:val="Heading3"/>
            </w:pPr>
            <w:r>
              <w:t>Moderate</w:t>
            </w:r>
          </w:p>
        </w:tc>
      </w:tr>
      <w:tr w:rsidR="00966DF0" w14:paraId="57E7EBA1" w14:textId="77777777" w:rsidTr="00E16009">
        <w:trPr>
          <w:tblCellSpacing w:w="15" w:type="dxa"/>
        </w:trPr>
        <w:tc>
          <w:tcPr>
            <w:tcW w:w="0" w:type="auto"/>
            <w:vAlign w:val="center"/>
            <w:hideMark/>
          </w:tcPr>
          <w:p w14:paraId="16C7B3A2" w14:textId="77777777" w:rsidR="00966DF0" w:rsidRDefault="00966DF0" w:rsidP="00E46323">
            <w:pPr>
              <w:pStyle w:val="Heading3"/>
            </w:pPr>
            <w:r>
              <w:rPr>
                <w:rStyle w:val="Strong"/>
              </w:rPr>
              <w:t>Overall Organizational Readiness</w:t>
            </w:r>
          </w:p>
        </w:tc>
        <w:tc>
          <w:tcPr>
            <w:tcW w:w="0" w:type="auto"/>
            <w:vAlign w:val="center"/>
            <w:hideMark/>
          </w:tcPr>
          <w:p w14:paraId="0642FB0A" w14:textId="77777777" w:rsidR="00966DF0" w:rsidRDefault="00966DF0" w:rsidP="00E46323">
            <w:pPr>
              <w:pStyle w:val="Heading3"/>
            </w:pPr>
            <w:r>
              <w:rPr>
                <w:rStyle w:val="Strong"/>
              </w:rPr>
              <w:t>2.77</w:t>
            </w:r>
          </w:p>
        </w:tc>
        <w:tc>
          <w:tcPr>
            <w:tcW w:w="0" w:type="auto"/>
            <w:vAlign w:val="center"/>
            <w:hideMark/>
          </w:tcPr>
          <w:p w14:paraId="52A5500D" w14:textId="77777777" w:rsidR="00966DF0" w:rsidRDefault="00966DF0" w:rsidP="00E46323">
            <w:pPr>
              <w:pStyle w:val="Heading3"/>
            </w:pPr>
            <w:r>
              <w:rPr>
                <w:rStyle w:val="Strong"/>
              </w:rPr>
              <w:t>1.31</w:t>
            </w:r>
          </w:p>
        </w:tc>
        <w:tc>
          <w:tcPr>
            <w:tcW w:w="0" w:type="auto"/>
            <w:vAlign w:val="center"/>
            <w:hideMark/>
          </w:tcPr>
          <w:p w14:paraId="2AFCDD03" w14:textId="77777777" w:rsidR="00966DF0" w:rsidRDefault="00966DF0" w:rsidP="00E46323">
            <w:pPr>
              <w:pStyle w:val="Heading3"/>
            </w:pPr>
            <w:r>
              <w:rPr>
                <w:rStyle w:val="Strong"/>
              </w:rPr>
              <w:t>55.4</w:t>
            </w:r>
          </w:p>
        </w:tc>
        <w:tc>
          <w:tcPr>
            <w:tcW w:w="0" w:type="auto"/>
            <w:vAlign w:val="center"/>
            <w:hideMark/>
          </w:tcPr>
          <w:p w14:paraId="41B79135" w14:textId="77777777" w:rsidR="00966DF0" w:rsidRDefault="00966DF0" w:rsidP="00E46323">
            <w:pPr>
              <w:pStyle w:val="Heading3"/>
            </w:pPr>
            <w:r>
              <w:t>—</w:t>
            </w:r>
          </w:p>
        </w:tc>
        <w:tc>
          <w:tcPr>
            <w:tcW w:w="0" w:type="auto"/>
            <w:vAlign w:val="center"/>
            <w:hideMark/>
          </w:tcPr>
          <w:p w14:paraId="3A4A8548" w14:textId="77777777" w:rsidR="00966DF0" w:rsidRDefault="00966DF0" w:rsidP="00E46323">
            <w:pPr>
              <w:pStyle w:val="Heading3"/>
            </w:pPr>
            <w:r>
              <w:rPr>
                <w:rStyle w:val="Strong"/>
              </w:rPr>
              <w:t>Moderate</w:t>
            </w:r>
          </w:p>
        </w:tc>
      </w:tr>
    </w:tbl>
    <w:p w14:paraId="2DB97A7F"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77475C79" w14:textId="0BF4143F" w:rsidR="00966DF0" w:rsidRPr="00966DF0" w:rsidRDefault="00966DF0" w:rsidP="00966DF0">
      <w:pPr>
        <w:pStyle w:val="Heading3"/>
        <w:rPr>
          <w:rFonts w:asciiTheme="majorBidi" w:eastAsiaTheme="minorEastAsia" w:hAnsiTheme="majorBidi"/>
          <w:b/>
          <w:bCs/>
          <w:color w:val="2E74B5" w:themeColor="accent1" w:themeShade="BF"/>
          <w:sz w:val="28"/>
          <w:szCs w:val="28"/>
        </w:rPr>
      </w:pPr>
      <w:r w:rsidRPr="00966DF0">
        <w:rPr>
          <w:rFonts w:asciiTheme="majorBidi" w:eastAsiaTheme="minorEastAsia" w:hAnsiTheme="majorBidi"/>
          <w:color w:val="2E74B5" w:themeColor="accent1" w:themeShade="BF"/>
          <w:sz w:val="28"/>
          <w:szCs w:val="28"/>
        </w:rPr>
        <w:t>Interpretation</w:t>
      </w:r>
    </w:p>
    <w:p w14:paraId="07B377C2" w14:textId="77777777" w:rsidR="00966DF0" w:rsidRDefault="00966DF0" w:rsidP="00966DF0">
      <w:pPr>
        <w:pStyle w:val="NormalWeb"/>
      </w:pPr>
      <w:r w:rsidRPr="00966DF0">
        <w:rPr>
          <w:rFonts w:asciiTheme="majorBidi" w:eastAsiaTheme="minorEastAsia" w:hAnsiTheme="majorBidi" w:cstheme="majorBidi"/>
          <w:color w:val="000000" w:themeColor="text1"/>
          <w:sz w:val="28"/>
          <w:szCs w:val="28"/>
        </w:rPr>
        <w:t xml:space="preserve">The descriptive statistics presented in Table 4.4 show that Organizational Readiness achieved an overall mean score of </w:t>
      </w:r>
      <w:r w:rsidRPr="00966DF0">
        <w:rPr>
          <w:rFonts w:asciiTheme="majorBidi" w:eastAsiaTheme="minorEastAsia" w:hAnsiTheme="majorBidi" w:cstheme="majorBidi"/>
          <w:b/>
          <w:bCs/>
          <w:color w:val="000000" w:themeColor="text1"/>
          <w:sz w:val="28"/>
          <w:szCs w:val="28"/>
        </w:rPr>
        <w:t>2.77</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1.31</w:t>
      </w:r>
      <w:r w:rsidRPr="00966DF0">
        <w:rPr>
          <w:rFonts w:asciiTheme="majorBidi" w:eastAsiaTheme="minorEastAsia" w:hAnsiTheme="majorBidi" w:cstheme="majorBidi"/>
          <w:color w:val="000000" w:themeColor="text1"/>
          <w:sz w:val="28"/>
          <w:szCs w:val="28"/>
        </w:rPr>
        <w:t xml:space="preserve">), reflecting a </w:t>
      </w:r>
      <w:r w:rsidRPr="00966DF0">
        <w:rPr>
          <w:rFonts w:asciiTheme="majorBidi" w:eastAsiaTheme="minorEastAsia" w:hAnsiTheme="majorBidi" w:cstheme="majorBidi"/>
          <w:b/>
          <w:bCs/>
          <w:color w:val="000000" w:themeColor="text1"/>
          <w:sz w:val="28"/>
          <w:szCs w:val="28"/>
        </w:rPr>
        <w:t>moderate</w:t>
      </w:r>
      <w:r w:rsidRPr="00966DF0">
        <w:rPr>
          <w:rFonts w:asciiTheme="majorBidi" w:eastAsiaTheme="minorEastAsia" w:hAnsiTheme="majorBidi" w:cstheme="majorBidi"/>
          <w:color w:val="000000" w:themeColor="text1"/>
          <w:sz w:val="28"/>
          <w:szCs w:val="28"/>
        </w:rPr>
        <w:t xml:space="preserve"> level of readiness among the participating organizations. The highest-rated item was C1 (M = 2.87, RI = 57.4%), indicating comparatively stronger perceptions regarding the availability of technological infrastructure to </w:t>
      </w:r>
      <w:r w:rsidRPr="00966DF0">
        <w:rPr>
          <w:rFonts w:asciiTheme="majorBidi" w:eastAsiaTheme="minorEastAsia" w:hAnsiTheme="majorBidi" w:cstheme="majorBidi"/>
          <w:color w:val="000000" w:themeColor="text1"/>
          <w:sz w:val="28"/>
          <w:szCs w:val="28"/>
        </w:rPr>
        <w:lastRenderedPageBreak/>
        <w:t>support AI implementation. In contrast, several items (C2, C5, C6, and C10) shared the lowest ranking, suggesting that system compatibility, management support, leadership encouragement, and financial resource allocation require further improvement. Overall, the findings suggest that while organizations possess a reasonable foundation for AI implementation, additional efforts are required to strengthen organizational preparedness across technical, managerial, and human dimensions.</w:t>
      </w:r>
    </w:p>
    <w:p w14:paraId="0B06133D"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4.2.3 Descriptive Analysis of Project Performance</w:t>
      </w:r>
    </w:p>
    <w:p w14:paraId="031CC2C3"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Project Performance represents the dependent variable of the study and was measured using ten questionnaire items (D1–D10) assessing the perceived contribution of AI technologies to project outcomes.</w:t>
      </w:r>
    </w:p>
    <w:p w14:paraId="11BD97F7" w14:textId="64C2E6AF" w:rsidR="00E16009" w:rsidRPr="00E46323" w:rsidRDefault="00966DF0" w:rsidP="00B2054D">
      <w:pPr>
        <w:pStyle w:val="Heading3"/>
        <w:jc w:val="center"/>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4.5</w:t>
      </w:r>
      <w:r w:rsidRPr="00E16009">
        <w:rPr>
          <w:rFonts w:asciiTheme="majorBidi" w:eastAsiaTheme="minorEastAsia" w:hAnsiTheme="majorBidi"/>
          <w:color w:val="2E74B5" w:themeColor="accent1" w:themeShade="BF"/>
          <w:sz w:val="28"/>
          <w:szCs w:val="28"/>
        </w:rPr>
        <w:br/>
        <w:t>Descriptive Statistics of Project Performance (n = 109)</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9"/>
        <w:gridCol w:w="639"/>
        <w:gridCol w:w="1630"/>
        <w:gridCol w:w="2014"/>
        <w:gridCol w:w="552"/>
        <w:gridCol w:w="1724"/>
      </w:tblGrid>
      <w:tr w:rsidR="00966DF0" w14:paraId="155EF44B" w14:textId="77777777" w:rsidTr="00E16009">
        <w:trPr>
          <w:tblHeader/>
          <w:tblCellSpacing w:w="15" w:type="dxa"/>
        </w:trPr>
        <w:tc>
          <w:tcPr>
            <w:tcW w:w="0" w:type="auto"/>
            <w:vAlign w:val="center"/>
            <w:hideMark/>
          </w:tcPr>
          <w:p w14:paraId="1BE251D8" w14:textId="77777777" w:rsidR="00966DF0" w:rsidRDefault="00966DF0" w:rsidP="00E46323">
            <w:pPr>
              <w:pStyle w:val="Heading3"/>
            </w:pPr>
            <w:r>
              <w:t>Code</w:t>
            </w:r>
          </w:p>
        </w:tc>
        <w:tc>
          <w:tcPr>
            <w:tcW w:w="0" w:type="auto"/>
            <w:vAlign w:val="center"/>
            <w:hideMark/>
          </w:tcPr>
          <w:p w14:paraId="546A9EEF" w14:textId="77777777" w:rsidR="00966DF0" w:rsidRDefault="00966DF0" w:rsidP="00E46323">
            <w:pPr>
              <w:pStyle w:val="Heading3"/>
            </w:pPr>
            <w:r>
              <w:t>Mean</w:t>
            </w:r>
          </w:p>
        </w:tc>
        <w:tc>
          <w:tcPr>
            <w:tcW w:w="0" w:type="auto"/>
            <w:vAlign w:val="center"/>
            <w:hideMark/>
          </w:tcPr>
          <w:p w14:paraId="19600ADC" w14:textId="77777777" w:rsidR="00966DF0" w:rsidRDefault="00966DF0" w:rsidP="00E46323">
            <w:pPr>
              <w:pStyle w:val="Heading3"/>
            </w:pPr>
            <w:r>
              <w:t>Standard Deviation</w:t>
            </w:r>
          </w:p>
        </w:tc>
        <w:tc>
          <w:tcPr>
            <w:tcW w:w="0" w:type="auto"/>
            <w:vAlign w:val="center"/>
            <w:hideMark/>
          </w:tcPr>
          <w:p w14:paraId="148D556B" w14:textId="77777777" w:rsidR="00966DF0" w:rsidRDefault="00966DF0" w:rsidP="00E46323">
            <w:pPr>
              <w:pStyle w:val="Heading3"/>
            </w:pPr>
            <w:r>
              <w:t>Relative Importance (%)</w:t>
            </w:r>
          </w:p>
        </w:tc>
        <w:tc>
          <w:tcPr>
            <w:tcW w:w="0" w:type="auto"/>
            <w:vAlign w:val="center"/>
            <w:hideMark/>
          </w:tcPr>
          <w:p w14:paraId="0D12A5E4" w14:textId="77777777" w:rsidR="00966DF0" w:rsidRDefault="00966DF0" w:rsidP="00E46323">
            <w:pPr>
              <w:pStyle w:val="Heading3"/>
            </w:pPr>
            <w:r>
              <w:t>Rank</w:t>
            </w:r>
          </w:p>
        </w:tc>
        <w:tc>
          <w:tcPr>
            <w:tcW w:w="0" w:type="auto"/>
            <w:vAlign w:val="center"/>
            <w:hideMark/>
          </w:tcPr>
          <w:p w14:paraId="1F72E243" w14:textId="77777777" w:rsidR="00966DF0" w:rsidRDefault="00966DF0" w:rsidP="00E46323">
            <w:pPr>
              <w:pStyle w:val="Heading3"/>
            </w:pPr>
            <w:r>
              <w:t>Level of Agreement</w:t>
            </w:r>
          </w:p>
        </w:tc>
      </w:tr>
      <w:tr w:rsidR="00966DF0" w14:paraId="2449A0CB" w14:textId="77777777" w:rsidTr="00E16009">
        <w:trPr>
          <w:tblCellSpacing w:w="15" w:type="dxa"/>
        </w:trPr>
        <w:tc>
          <w:tcPr>
            <w:tcW w:w="0" w:type="auto"/>
            <w:vAlign w:val="center"/>
            <w:hideMark/>
          </w:tcPr>
          <w:p w14:paraId="76CE8D73" w14:textId="77777777" w:rsidR="00966DF0" w:rsidRDefault="00966DF0" w:rsidP="00E46323">
            <w:pPr>
              <w:pStyle w:val="Heading3"/>
            </w:pPr>
            <w:r>
              <w:t>D1</w:t>
            </w:r>
          </w:p>
        </w:tc>
        <w:tc>
          <w:tcPr>
            <w:tcW w:w="0" w:type="auto"/>
            <w:vAlign w:val="center"/>
            <w:hideMark/>
          </w:tcPr>
          <w:p w14:paraId="6D157B6C" w14:textId="77777777" w:rsidR="00966DF0" w:rsidRDefault="00966DF0" w:rsidP="00E46323">
            <w:pPr>
              <w:pStyle w:val="Heading3"/>
            </w:pPr>
            <w:r>
              <w:t>2.71</w:t>
            </w:r>
          </w:p>
        </w:tc>
        <w:tc>
          <w:tcPr>
            <w:tcW w:w="0" w:type="auto"/>
            <w:vAlign w:val="center"/>
            <w:hideMark/>
          </w:tcPr>
          <w:p w14:paraId="6C2CC7CE" w14:textId="77777777" w:rsidR="00966DF0" w:rsidRDefault="00966DF0" w:rsidP="00E46323">
            <w:pPr>
              <w:pStyle w:val="Heading3"/>
            </w:pPr>
            <w:r>
              <w:t>1.35</w:t>
            </w:r>
          </w:p>
        </w:tc>
        <w:tc>
          <w:tcPr>
            <w:tcW w:w="0" w:type="auto"/>
            <w:vAlign w:val="center"/>
            <w:hideMark/>
          </w:tcPr>
          <w:p w14:paraId="0CFA277E" w14:textId="77777777" w:rsidR="00966DF0" w:rsidRDefault="00966DF0" w:rsidP="00E46323">
            <w:pPr>
              <w:pStyle w:val="Heading3"/>
            </w:pPr>
            <w:r>
              <w:t>54.1</w:t>
            </w:r>
          </w:p>
        </w:tc>
        <w:tc>
          <w:tcPr>
            <w:tcW w:w="0" w:type="auto"/>
            <w:vAlign w:val="center"/>
            <w:hideMark/>
          </w:tcPr>
          <w:p w14:paraId="73C9D7C6" w14:textId="77777777" w:rsidR="00966DF0" w:rsidRDefault="00966DF0" w:rsidP="00E46323">
            <w:pPr>
              <w:pStyle w:val="Heading3"/>
            </w:pPr>
            <w:r>
              <w:t>6</w:t>
            </w:r>
          </w:p>
        </w:tc>
        <w:tc>
          <w:tcPr>
            <w:tcW w:w="0" w:type="auto"/>
            <w:vAlign w:val="center"/>
            <w:hideMark/>
          </w:tcPr>
          <w:p w14:paraId="2167C051" w14:textId="77777777" w:rsidR="00966DF0" w:rsidRDefault="00966DF0" w:rsidP="00E46323">
            <w:pPr>
              <w:pStyle w:val="Heading3"/>
            </w:pPr>
            <w:r>
              <w:t>Moderate</w:t>
            </w:r>
          </w:p>
        </w:tc>
      </w:tr>
      <w:tr w:rsidR="00966DF0" w14:paraId="1E666B19" w14:textId="77777777" w:rsidTr="00E16009">
        <w:trPr>
          <w:tblCellSpacing w:w="15" w:type="dxa"/>
        </w:trPr>
        <w:tc>
          <w:tcPr>
            <w:tcW w:w="0" w:type="auto"/>
            <w:vAlign w:val="center"/>
            <w:hideMark/>
          </w:tcPr>
          <w:p w14:paraId="37AA5C85" w14:textId="77777777" w:rsidR="00966DF0" w:rsidRDefault="00966DF0" w:rsidP="00E46323">
            <w:pPr>
              <w:pStyle w:val="Heading3"/>
            </w:pPr>
            <w:r>
              <w:t>D2</w:t>
            </w:r>
          </w:p>
        </w:tc>
        <w:tc>
          <w:tcPr>
            <w:tcW w:w="0" w:type="auto"/>
            <w:vAlign w:val="center"/>
            <w:hideMark/>
          </w:tcPr>
          <w:p w14:paraId="1DAC2CD1" w14:textId="77777777" w:rsidR="00966DF0" w:rsidRDefault="00966DF0" w:rsidP="00E46323">
            <w:pPr>
              <w:pStyle w:val="Heading3"/>
            </w:pPr>
            <w:r>
              <w:t>2.69</w:t>
            </w:r>
          </w:p>
        </w:tc>
        <w:tc>
          <w:tcPr>
            <w:tcW w:w="0" w:type="auto"/>
            <w:vAlign w:val="center"/>
            <w:hideMark/>
          </w:tcPr>
          <w:p w14:paraId="714000E0" w14:textId="77777777" w:rsidR="00966DF0" w:rsidRDefault="00966DF0" w:rsidP="00E46323">
            <w:pPr>
              <w:pStyle w:val="Heading3"/>
            </w:pPr>
            <w:r>
              <w:t>1.24</w:t>
            </w:r>
          </w:p>
        </w:tc>
        <w:tc>
          <w:tcPr>
            <w:tcW w:w="0" w:type="auto"/>
            <w:vAlign w:val="center"/>
            <w:hideMark/>
          </w:tcPr>
          <w:p w14:paraId="3F6E7EFF" w14:textId="77777777" w:rsidR="00966DF0" w:rsidRDefault="00966DF0" w:rsidP="00E46323">
            <w:pPr>
              <w:pStyle w:val="Heading3"/>
            </w:pPr>
            <w:r>
              <w:t>53.8</w:t>
            </w:r>
          </w:p>
        </w:tc>
        <w:tc>
          <w:tcPr>
            <w:tcW w:w="0" w:type="auto"/>
            <w:vAlign w:val="center"/>
            <w:hideMark/>
          </w:tcPr>
          <w:p w14:paraId="0D0ACC97" w14:textId="77777777" w:rsidR="00966DF0" w:rsidRDefault="00966DF0" w:rsidP="00E46323">
            <w:pPr>
              <w:pStyle w:val="Heading3"/>
            </w:pPr>
            <w:r>
              <w:t>9</w:t>
            </w:r>
          </w:p>
        </w:tc>
        <w:tc>
          <w:tcPr>
            <w:tcW w:w="0" w:type="auto"/>
            <w:vAlign w:val="center"/>
            <w:hideMark/>
          </w:tcPr>
          <w:p w14:paraId="7257690F" w14:textId="77777777" w:rsidR="00966DF0" w:rsidRDefault="00966DF0" w:rsidP="00E46323">
            <w:pPr>
              <w:pStyle w:val="Heading3"/>
            </w:pPr>
            <w:r>
              <w:t>Moderate</w:t>
            </w:r>
          </w:p>
        </w:tc>
      </w:tr>
      <w:tr w:rsidR="00966DF0" w14:paraId="3641AF85" w14:textId="77777777" w:rsidTr="00E16009">
        <w:trPr>
          <w:tblCellSpacing w:w="15" w:type="dxa"/>
        </w:trPr>
        <w:tc>
          <w:tcPr>
            <w:tcW w:w="0" w:type="auto"/>
            <w:vAlign w:val="center"/>
            <w:hideMark/>
          </w:tcPr>
          <w:p w14:paraId="5A27614B" w14:textId="77777777" w:rsidR="00966DF0" w:rsidRDefault="00966DF0" w:rsidP="00E46323">
            <w:pPr>
              <w:pStyle w:val="Heading3"/>
            </w:pPr>
            <w:r>
              <w:t>D3</w:t>
            </w:r>
          </w:p>
        </w:tc>
        <w:tc>
          <w:tcPr>
            <w:tcW w:w="0" w:type="auto"/>
            <w:vAlign w:val="center"/>
            <w:hideMark/>
          </w:tcPr>
          <w:p w14:paraId="33CC5177" w14:textId="77777777" w:rsidR="00966DF0" w:rsidRDefault="00966DF0" w:rsidP="00E46323">
            <w:pPr>
              <w:pStyle w:val="Heading3"/>
            </w:pPr>
            <w:r>
              <w:t>2.76</w:t>
            </w:r>
          </w:p>
        </w:tc>
        <w:tc>
          <w:tcPr>
            <w:tcW w:w="0" w:type="auto"/>
            <w:vAlign w:val="center"/>
            <w:hideMark/>
          </w:tcPr>
          <w:p w14:paraId="405E0631" w14:textId="77777777" w:rsidR="00966DF0" w:rsidRDefault="00966DF0" w:rsidP="00E46323">
            <w:pPr>
              <w:pStyle w:val="Heading3"/>
            </w:pPr>
            <w:r>
              <w:t>1.31</w:t>
            </w:r>
          </w:p>
        </w:tc>
        <w:tc>
          <w:tcPr>
            <w:tcW w:w="0" w:type="auto"/>
            <w:vAlign w:val="center"/>
            <w:hideMark/>
          </w:tcPr>
          <w:p w14:paraId="722055F9" w14:textId="77777777" w:rsidR="00966DF0" w:rsidRDefault="00966DF0" w:rsidP="00E46323">
            <w:pPr>
              <w:pStyle w:val="Heading3"/>
            </w:pPr>
            <w:r>
              <w:t>55.2</w:t>
            </w:r>
          </w:p>
        </w:tc>
        <w:tc>
          <w:tcPr>
            <w:tcW w:w="0" w:type="auto"/>
            <w:vAlign w:val="center"/>
            <w:hideMark/>
          </w:tcPr>
          <w:p w14:paraId="5D8F18EE" w14:textId="77777777" w:rsidR="00966DF0" w:rsidRDefault="00966DF0" w:rsidP="00E46323">
            <w:pPr>
              <w:pStyle w:val="Heading3"/>
            </w:pPr>
            <w:r>
              <w:t>3</w:t>
            </w:r>
          </w:p>
        </w:tc>
        <w:tc>
          <w:tcPr>
            <w:tcW w:w="0" w:type="auto"/>
            <w:vAlign w:val="center"/>
            <w:hideMark/>
          </w:tcPr>
          <w:p w14:paraId="55BC5CD1" w14:textId="77777777" w:rsidR="00966DF0" w:rsidRDefault="00966DF0" w:rsidP="00E46323">
            <w:pPr>
              <w:pStyle w:val="Heading3"/>
            </w:pPr>
            <w:r>
              <w:t>Moderate</w:t>
            </w:r>
          </w:p>
        </w:tc>
      </w:tr>
      <w:tr w:rsidR="00966DF0" w14:paraId="48E7B5C6" w14:textId="77777777" w:rsidTr="00E16009">
        <w:trPr>
          <w:tblCellSpacing w:w="15" w:type="dxa"/>
        </w:trPr>
        <w:tc>
          <w:tcPr>
            <w:tcW w:w="0" w:type="auto"/>
            <w:vAlign w:val="center"/>
            <w:hideMark/>
          </w:tcPr>
          <w:p w14:paraId="10F742E2" w14:textId="77777777" w:rsidR="00966DF0" w:rsidRDefault="00966DF0" w:rsidP="00E46323">
            <w:pPr>
              <w:pStyle w:val="Heading3"/>
            </w:pPr>
            <w:r>
              <w:t>D4</w:t>
            </w:r>
          </w:p>
        </w:tc>
        <w:tc>
          <w:tcPr>
            <w:tcW w:w="0" w:type="auto"/>
            <w:vAlign w:val="center"/>
            <w:hideMark/>
          </w:tcPr>
          <w:p w14:paraId="78CD891A" w14:textId="77777777" w:rsidR="00966DF0" w:rsidRDefault="00966DF0" w:rsidP="00E46323">
            <w:pPr>
              <w:pStyle w:val="Heading3"/>
            </w:pPr>
            <w:r>
              <w:t>2.71</w:t>
            </w:r>
          </w:p>
        </w:tc>
        <w:tc>
          <w:tcPr>
            <w:tcW w:w="0" w:type="auto"/>
            <w:vAlign w:val="center"/>
            <w:hideMark/>
          </w:tcPr>
          <w:p w14:paraId="0011A2B6" w14:textId="77777777" w:rsidR="00966DF0" w:rsidRDefault="00966DF0" w:rsidP="00E46323">
            <w:pPr>
              <w:pStyle w:val="Heading3"/>
            </w:pPr>
            <w:r>
              <w:t>1.26</w:t>
            </w:r>
          </w:p>
        </w:tc>
        <w:tc>
          <w:tcPr>
            <w:tcW w:w="0" w:type="auto"/>
            <w:vAlign w:val="center"/>
            <w:hideMark/>
          </w:tcPr>
          <w:p w14:paraId="3F9BC1C3" w14:textId="77777777" w:rsidR="00966DF0" w:rsidRDefault="00966DF0" w:rsidP="00E46323">
            <w:pPr>
              <w:pStyle w:val="Heading3"/>
            </w:pPr>
            <w:r>
              <w:t>54.1</w:t>
            </w:r>
          </w:p>
        </w:tc>
        <w:tc>
          <w:tcPr>
            <w:tcW w:w="0" w:type="auto"/>
            <w:vAlign w:val="center"/>
            <w:hideMark/>
          </w:tcPr>
          <w:p w14:paraId="55651EAC" w14:textId="77777777" w:rsidR="00966DF0" w:rsidRDefault="00966DF0" w:rsidP="00E46323">
            <w:pPr>
              <w:pStyle w:val="Heading3"/>
            </w:pPr>
            <w:r>
              <w:t>6</w:t>
            </w:r>
          </w:p>
        </w:tc>
        <w:tc>
          <w:tcPr>
            <w:tcW w:w="0" w:type="auto"/>
            <w:vAlign w:val="center"/>
            <w:hideMark/>
          </w:tcPr>
          <w:p w14:paraId="235682E1" w14:textId="77777777" w:rsidR="00966DF0" w:rsidRDefault="00966DF0" w:rsidP="00E46323">
            <w:pPr>
              <w:pStyle w:val="Heading3"/>
            </w:pPr>
            <w:r>
              <w:t>Moderate</w:t>
            </w:r>
          </w:p>
        </w:tc>
      </w:tr>
      <w:tr w:rsidR="00966DF0" w14:paraId="15398A89" w14:textId="77777777" w:rsidTr="00E16009">
        <w:trPr>
          <w:tblCellSpacing w:w="15" w:type="dxa"/>
        </w:trPr>
        <w:tc>
          <w:tcPr>
            <w:tcW w:w="0" w:type="auto"/>
            <w:vAlign w:val="center"/>
            <w:hideMark/>
          </w:tcPr>
          <w:p w14:paraId="7C354411" w14:textId="77777777" w:rsidR="00966DF0" w:rsidRDefault="00966DF0" w:rsidP="00E46323">
            <w:pPr>
              <w:pStyle w:val="Heading3"/>
            </w:pPr>
            <w:r>
              <w:t>D5</w:t>
            </w:r>
          </w:p>
        </w:tc>
        <w:tc>
          <w:tcPr>
            <w:tcW w:w="0" w:type="auto"/>
            <w:vAlign w:val="center"/>
            <w:hideMark/>
          </w:tcPr>
          <w:p w14:paraId="228149E5" w14:textId="77777777" w:rsidR="00966DF0" w:rsidRDefault="00966DF0" w:rsidP="00E46323">
            <w:pPr>
              <w:pStyle w:val="Heading3"/>
            </w:pPr>
            <w:r>
              <w:t>2.72</w:t>
            </w:r>
          </w:p>
        </w:tc>
        <w:tc>
          <w:tcPr>
            <w:tcW w:w="0" w:type="auto"/>
            <w:vAlign w:val="center"/>
            <w:hideMark/>
          </w:tcPr>
          <w:p w14:paraId="54FCAAA2" w14:textId="77777777" w:rsidR="00966DF0" w:rsidRDefault="00966DF0" w:rsidP="00E46323">
            <w:pPr>
              <w:pStyle w:val="Heading3"/>
            </w:pPr>
            <w:r>
              <w:t>1.30</w:t>
            </w:r>
          </w:p>
        </w:tc>
        <w:tc>
          <w:tcPr>
            <w:tcW w:w="0" w:type="auto"/>
            <w:vAlign w:val="center"/>
            <w:hideMark/>
          </w:tcPr>
          <w:p w14:paraId="7C2AFDE3" w14:textId="77777777" w:rsidR="00966DF0" w:rsidRDefault="00966DF0" w:rsidP="00E46323">
            <w:pPr>
              <w:pStyle w:val="Heading3"/>
            </w:pPr>
            <w:r>
              <w:t>54.5</w:t>
            </w:r>
          </w:p>
        </w:tc>
        <w:tc>
          <w:tcPr>
            <w:tcW w:w="0" w:type="auto"/>
            <w:vAlign w:val="center"/>
            <w:hideMark/>
          </w:tcPr>
          <w:p w14:paraId="185AE308" w14:textId="77777777" w:rsidR="00966DF0" w:rsidRDefault="00966DF0" w:rsidP="00E46323">
            <w:pPr>
              <w:pStyle w:val="Heading3"/>
            </w:pPr>
            <w:r>
              <w:t>5</w:t>
            </w:r>
          </w:p>
        </w:tc>
        <w:tc>
          <w:tcPr>
            <w:tcW w:w="0" w:type="auto"/>
            <w:vAlign w:val="center"/>
            <w:hideMark/>
          </w:tcPr>
          <w:p w14:paraId="71C45D3B" w14:textId="77777777" w:rsidR="00966DF0" w:rsidRDefault="00966DF0" w:rsidP="00E46323">
            <w:pPr>
              <w:pStyle w:val="Heading3"/>
            </w:pPr>
            <w:r>
              <w:t>Moderate</w:t>
            </w:r>
          </w:p>
        </w:tc>
      </w:tr>
      <w:tr w:rsidR="00966DF0" w14:paraId="6972697E" w14:textId="77777777" w:rsidTr="00E16009">
        <w:trPr>
          <w:tblCellSpacing w:w="15" w:type="dxa"/>
        </w:trPr>
        <w:tc>
          <w:tcPr>
            <w:tcW w:w="0" w:type="auto"/>
            <w:vAlign w:val="center"/>
            <w:hideMark/>
          </w:tcPr>
          <w:p w14:paraId="5B846509" w14:textId="77777777" w:rsidR="00966DF0" w:rsidRDefault="00966DF0" w:rsidP="00E46323">
            <w:pPr>
              <w:pStyle w:val="Heading3"/>
            </w:pPr>
            <w:r>
              <w:t>D6</w:t>
            </w:r>
          </w:p>
        </w:tc>
        <w:tc>
          <w:tcPr>
            <w:tcW w:w="0" w:type="auto"/>
            <w:vAlign w:val="center"/>
            <w:hideMark/>
          </w:tcPr>
          <w:p w14:paraId="0124FE1D" w14:textId="77777777" w:rsidR="00966DF0" w:rsidRDefault="00966DF0" w:rsidP="00E46323">
            <w:pPr>
              <w:pStyle w:val="Heading3"/>
            </w:pPr>
            <w:r>
              <w:t>2.69</w:t>
            </w:r>
          </w:p>
        </w:tc>
        <w:tc>
          <w:tcPr>
            <w:tcW w:w="0" w:type="auto"/>
            <w:vAlign w:val="center"/>
            <w:hideMark/>
          </w:tcPr>
          <w:p w14:paraId="03354AF9" w14:textId="77777777" w:rsidR="00966DF0" w:rsidRDefault="00966DF0" w:rsidP="00E46323">
            <w:pPr>
              <w:pStyle w:val="Heading3"/>
            </w:pPr>
            <w:r>
              <w:t>1.29</w:t>
            </w:r>
          </w:p>
        </w:tc>
        <w:tc>
          <w:tcPr>
            <w:tcW w:w="0" w:type="auto"/>
            <w:vAlign w:val="center"/>
            <w:hideMark/>
          </w:tcPr>
          <w:p w14:paraId="2E89DAEC" w14:textId="77777777" w:rsidR="00966DF0" w:rsidRDefault="00966DF0" w:rsidP="00E46323">
            <w:pPr>
              <w:pStyle w:val="Heading3"/>
            </w:pPr>
            <w:r>
              <w:t>53.8</w:t>
            </w:r>
          </w:p>
        </w:tc>
        <w:tc>
          <w:tcPr>
            <w:tcW w:w="0" w:type="auto"/>
            <w:vAlign w:val="center"/>
            <w:hideMark/>
          </w:tcPr>
          <w:p w14:paraId="79A05201" w14:textId="77777777" w:rsidR="00966DF0" w:rsidRDefault="00966DF0" w:rsidP="00E46323">
            <w:pPr>
              <w:pStyle w:val="Heading3"/>
            </w:pPr>
            <w:r>
              <w:t>9</w:t>
            </w:r>
          </w:p>
        </w:tc>
        <w:tc>
          <w:tcPr>
            <w:tcW w:w="0" w:type="auto"/>
            <w:vAlign w:val="center"/>
            <w:hideMark/>
          </w:tcPr>
          <w:p w14:paraId="1676DFBF" w14:textId="77777777" w:rsidR="00966DF0" w:rsidRDefault="00966DF0" w:rsidP="00E46323">
            <w:pPr>
              <w:pStyle w:val="Heading3"/>
            </w:pPr>
            <w:r>
              <w:t>Moderate</w:t>
            </w:r>
          </w:p>
        </w:tc>
      </w:tr>
      <w:tr w:rsidR="00966DF0" w14:paraId="6E5B6563" w14:textId="77777777" w:rsidTr="00E16009">
        <w:trPr>
          <w:tblCellSpacing w:w="15" w:type="dxa"/>
        </w:trPr>
        <w:tc>
          <w:tcPr>
            <w:tcW w:w="0" w:type="auto"/>
            <w:vAlign w:val="center"/>
            <w:hideMark/>
          </w:tcPr>
          <w:p w14:paraId="6545EF12" w14:textId="77777777" w:rsidR="00966DF0" w:rsidRDefault="00966DF0" w:rsidP="00E46323">
            <w:pPr>
              <w:pStyle w:val="Heading3"/>
            </w:pPr>
            <w:r>
              <w:t>D7</w:t>
            </w:r>
          </w:p>
        </w:tc>
        <w:tc>
          <w:tcPr>
            <w:tcW w:w="0" w:type="auto"/>
            <w:vAlign w:val="center"/>
            <w:hideMark/>
          </w:tcPr>
          <w:p w14:paraId="46F17FBF" w14:textId="77777777" w:rsidR="00966DF0" w:rsidRDefault="00966DF0" w:rsidP="00E46323">
            <w:pPr>
              <w:pStyle w:val="Heading3"/>
            </w:pPr>
            <w:r>
              <w:t>2.73</w:t>
            </w:r>
          </w:p>
        </w:tc>
        <w:tc>
          <w:tcPr>
            <w:tcW w:w="0" w:type="auto"/>
            <w:vAlign w:val="center"/>
            <w:hideMark/>
          </w:tcPr>
          <w:p w14:paraId="39BEA60B" w14:textId="77777777" w:rsidR="00966DF0" w:rsidRDefault="00966DF0" w:rsidP="00E46323">
            <w:pPr>
              <w:pStyle w:val="Heading3"/>
            </w:pPr>
            <w:r>
              <w:t>1.37</w:t>
            </w:r>
          </w:p>
        </w:tc>
        <w:tc>
          <w:tcPr>
            <w:tcW w:w="0" w:type="auto"/>
            <w:vAlign w:val="center"/>
            <w:hideMark/>
          </w:tcPr>
          <w:p w14:paraId="61F4BDCC" w14:textId="77777777" w:rsidR="00966DF0" w:rsidRDefault="00966DF0" w:rsidP="00E46323">
            <w:pPr>
              <w:pStyle w:val="Heading3"/>
            </w:pPr>
            <w:r>
              <w:t>54.7</w:t>
            </w:r>
          </w:p>
        </w:tc>
        <w:tc>
          <w:tcPr>
            <w:tcW w:w="0" w:type="auto"/>
            <w:vAlign w:val="center"/>
            <w:hideMark/>
          </w:tcPr>
          <w:p w14:paraId="05223818" w14:textId="77777777" w:rsidR="00966DF0" w:rsidRDefault="00966DF0" w:rsidP="00E46323">
            <w:pPr>
              <w:pStyle w:val="Heading3"/>
            </w:pPr>
            <w:r>
              <w:t>4</w:t>
            </w:r>
          </w:p>
        </w:tc>
        <w:tc>
          <w:tcPr>
            <w:tcW w:w="0" w:type="auto"/>
            <w:vAlign w:val="center"/>
            <w:hideMark/>
          </w:tcPr>
          <w:p w14:paraId="0CCEA34C" w14:textId="77777777" w:rsidR="00966DF0" w:rsidRDefault="00966DF0" w:rsidP="00E46323">
            <w:pPr>
              <w:pStyle w:val="Heading3"/>
            </w:pPr>
            <w:r>
              <w:t>Moderate</w:t>
            </w:r>
          </w:p>
        </w:tc>
      </w:tr>
      <w:tr w:rsidR="00966DF0" w14:paraId="1DF7B534" w14:textId="77777777" w:rsidTr="00E16009">
        <w:trPr>
          <w:tblCellSpacing w:w="15" w:type="dxa"/>
        </w:trPr>
        <w:tc>
          <w:tcPr>
            <w:tcW w:w="0" w:type="auto"/>
            <w:vAlign w:val="center"/>
            <w:hideMark/>
          </w:tcPr>
          <w:p w14:paraId="434D6B72" w14:textId="77777777" w:rsidR="00966DF0" w:rsidRDefault="00966DF0" w:rsidP="00E46323">
            <w:pPr>
              <w:pStyle w:val="Heading3"/>
            </w:pPr>
            <w:r>
              <w:t>D8</w:t>
            </w:r>
          </w:p>
        </w:tc>
        <w:tc>
          <w:tcPr>
            <w:tcW w:w="0" w:type="auto"/>
            <w:vAlign w:val="center"/>
            <w:hideMark/>
          </w:tcPr>
          <w:p w14:paraId="0C1FBE39" w14:textId="77777777" w:rsidR="00966DF0" w:rsidRDefault="00966DF0" w:rsidP="00E46323">
            <w:pPr>
              <w:pStyle w:val="Heading3"/>
            </w:pPr>
            <w:r>
              <w:t>2.70</w:t>
            </w:r>
          </w:p>
        </w:tc>
        <w:tc>
          <w:tcPr>
            <w:tcW w:w="0" w:type="auto"/>
            <w:vAlign w:val="center"/>
            <w:hideMark/>
          </w:tcPr>
          <w:p w14:paraId="38D140F6" w14:textId="77777777" w:rsidR="00966DF0" w:rsidRDefault="00966DF0" w:rsidP="00E46323">
            <w:pPr>
              <w:pStyle w:val="Heading3"/>
            </w:pPr>
            <w:r>
              <w:t>1.36</w:t>
            </w:r>
          </w:p>
        </w:tc>
        <w:tc>
          <w:tcPr>
            <w:tcW w:w="0" w:type="auto"/>
            <w:vAlign w:val="center"/>
            <w:hideMark/>
          </w:tcPr>
          <w:p w14:paraId="4EB5F64E" w14:textId="77777777" w:rsidR="00966DF0" w:rsidRDefault="00966DF0" w:rsidP="00E46323">
            <w:pPr>
              <w:pStyle w:val="Heading3"/>
            </w:pPr>
            <w:r>
              <w:t>53.9</w:t>
            </w:r>
          </w:p>
        </w:tc>
        <w:tc>
          <w:tcPr>
            <w:tcW w:w="0" w:type="auto"/>
            <w:vAlign w:val="center"/>
            <w:hideMark/>
          </w:tcPr>
          <w:p w14:paraId="35B6FF7B" w14:textId="77777777" w:rsidR="00966DF0" w:rsidRDefault="00966DF0" w:rsidP="00E46323">
            <w:pPr>
              <w:pStyle w:val="Heading3"/>
            </w:pPr>
            <w:r>
              <w:t>8</w:t>
            </w:r>
          </w:p>
        </w:tc>
        <w:tc>
          <w:tcPr>
            <w:tcW w:w="0" w:type="auto"/>
            <w:vAlign w:val="center"/>
            <w:hideMark/>
          </w:tcPr>
          <w:p w14:paraId="4873CFCD" w14:textId="77777777" w:rsidR="00966DF0" w:rsidRDefault="00966DF0" w:rsidP="00E46323">
            <w:pPr>
              <w:pStyle w:val="Heading3"/>
            </w:pPr>
            <w:r>
              <w:t>Moderate</w:t>
            </w:r>
          </w:p>
        </w:tc>
      </w:tr>
      <w:tr w:rsidR="00966DF0" w14:paraId="364922B4" w14:textId="77777777" w:rsidTr="00E16009">
        <w:trPr>
          <w:tblCellSpacing w:w="15" w:type="dxa"/>
        </w:trPr>
        <w:tc>
          <w:tcPr>
            <w:tcW w:w="0" w:type="auto"/>
            <w:vAlign w:val="center"/>
            <w:hideMark/>
          </w:tcPr>
          <w:p w14:paraId="42EF5B8A" w14:textId="77777777" w:rsidR="00966DF0" w:rsidRDefault="00966DF0" w:rsidP="00E46323">
            <w:pPr>
              <w:pStyle w:val="Heading3"/>
            </w:pPr>
            <w:r>
              <w:t>D9</w:t>
            </w:r>
          </w:p>
        </w:tc>
        <w:tc>
          <w:tcPr>
            <w:tcW w:w="0" w:type="auto"/>
            <w:vAlign w:val="center"/>
            <w:hideMark/>
          </w:tcPr>
          <w:p w14:paraId="73979A31" w14:textId="77777777" w:rsidR="00966DF0" w:rsidRDefault="00966DF0" w:rsidP="00E46323">
            <w:pPr>
              <w:pStyle w:val="Heading3"/>
            </w:pPr>
            <w:r>
              <w:t>2.83</w:t>
            </w:r>
          </w:p>
        </w:tc>
        <w:tc>
          <w:tcPr>
            <w:tcW w:w="0" w:type="auto"/>
            <w:vAlign w:val="center"/>
            <w:hideMark/>
          </w:tcPr>
          <w:p w14:paraId="1A033A92" w14:textId="77777777" w:rsidR="00966DF0" w:rsidRDefault="00966DF0" w:rsidP="00E46323">
            <w:pPr>
              <w:pStyle w:val="Heading3"/>
            </w:pPr>
            <w:r>
              <w:t>1.30</w:t>
            </w:r>
          </w:p>
        </w:tc>
        <w:tc>
          <w:tcPr>
            <w:tcW w:w="0" w:type="auto"/>
            <w:vAlign w:val="center"/>
            <w:hideMark/>
          </w:tcPr>
          <w:p w14:paraId="08EAB4C1" w14:textId="77777777" w:rsidR="00966DF0" w:rsidRDefault="00966DF0" w:rsidP="00E46323">
            <w:pPr>
              <w:pStyle w:val="Heading3"/>
            </w:pPr>
            <w:r>
              <w:t>56.5</w:t>
            </w:r>
          </w:p>
        </w:tc>
        <w:tc>
          <w:tcPr>
            <w:tcW w:w="0" w:type="auto"/>
            <w:vAlign w:val="center"/>
            <w:hideMark/>
          </w:tcPr>
          <w:p w14:paraId="2F250F0E" w14:textId="77777777" w:rsidR="00966DF0" w:rsidRDefault="00966DF0" w:rsidP="00E46323">
            <w:pPr>
              <w:pStyle w:val="Heading3"/>
            </w:pPr>
            <w:r>
              <w:t>1</w:t>
            </w:r>
          </w:p>
        </w:tc>
        <w:tc>
          <w:tcPr>
            <w:tcW w:w="0" w:type="auto"/>
            <w:vAlign w:val="center"/>
            <w:hideMark/>
          </w:tcPr>
          <w:p w14:paraId="3BBF55BE" w14:textId="77777777" w:rsidR="00966DF0" w:rsidRDefault="00966DF0" w:rsidP="00E46323">
            <w:pPr>
              <w:pStyle w:val="Heading3"/>
            </w:pPr>
            <w:r>
              <w:t>Moderate</w:t>
            </w:r>
          </w:p>
        </w:tc>
      </w:tr>
      <w:tr w:rsidR="00966DF0" w14:paraId="136CF226" w14:textId="77777777" w:rsidTr="00E16009">
        <w:trPr>
          <w:tblCellSpacing w:w="15" w:type="dxa"/>
        </w:trPr>
        <w:tc>
          <w:tcPr>
            <w:tcW w:w="0" w:type="auto"/>
            <w:vAlign w:val="center"/>
            <w:hideMark/>
          </w:tcPr>
          <w:p w14:paraId="2EC53493" w14:textId="77777777" w:rsidR="00966DF0" w:rsidRDefault="00966DF0" w:rsidP="00E46323">
            <w:pPr>
              <w:pStyle w:val="Heading3"/>
            </w:pPr>
            <w:r>
              <w:t>D10</w:t>
            </w:r>
          </w:p>
        </w:tc>
        <w:tc>
          <w:tcPr>
            <w:tcW w:w="0" w:type="auto"/>
            <w:vAlign w:val="center"/>
            <w:hideMark/>
          </w:tcPr>
          <w:p w14:paraId="5E7EB56E" w14:textId="77777777" w:rsidR="00966DF0" w:rsidRDefault="00966DF0" w:rsidP="00E46323">
            <w:pPr>
              <w:pStyle w:val="Heading3"/>
            </w:pPr>
            <w:r>
              <w:t>2.77</w:t>
            </w:r>
          </w:p>
        </w:tc>
        <w:tc>
          <w:tcPr>
            <w:tcW w:w="0" w:type="auto"/>
            <w:vAlign w:val="center"/>
            <w:hideMark/>
          </w:tcPr>
          <w:p w14:paraId="3E03287C" w14:textId="77777777" w:rsidR="00966DF0" w:rsidRDefault="00966DF0" w:rsidP="00E46323">
            <w:pPr>
              <w:pStyle w:val="Heading3"/>
            </w:pPr>
            <w:r>
              <w:t>1.39</w:t>
            </w:r>
          </w:p>
        </w:tc>
        <w:tc>
          <w:tcPr>
            <w:tcW w:w="0" w:type="auto"/>
            <w:vAlign w:val="center"/>
            <w:hideMark/>
          </w:tcPr>
          <w:p w14:paraId="1A34E9A0" w14:textId="77777777" w:rsidR="00966DF0" w:rsidRDefault="00966DF0" w:rsidP="00E46323">
            <w:pPr>
              <w:pStyle w:val="Heading3"/>
            </w:pPr>
            <w:r>
              <w:t>55.4</w:t>
            </w:r>
          </w:p>
        </w:tc>
        <w:tc>
          <w:tcPr>
            <w:tcW w:w="0" w:type="auto"/>
            <w:vAlign w:val="center"/>
            <w:hideMark/>
          </w:tcPr>
          <w:p w14:paraId="7AF36B06" w14:textId="77777777" w:rsidR="00966DF0" w:rsidRDefault="00966DF0" w:rsidP="00E46323">
            <w:pPr>
              <w:pStyle w:val="Heading3"/>
            </w:pPr>
            <w:r>
              <w:t>2</w:t>
            </w:r>
          </w:p>
        </w:tc>
        <w:tc>
          <w:tcPr>
            <w:tcW w:w="0" w:type="auto"/>
            <w:vAlign w:val="center"/>
            <w:hideMark/>
          </w:tcPr>
          <w:p w14:paraId="675DC574" w14:textId="77777777" w:rsidR="00966DF0" w:rsidRDefault="00966DF0" w:rsidP="00E46323">
            <w:pPr>
              <w:pStyle w:val="Heading3"/>
            </w:pPr>
            <w:r>
              <w:t>Moderate</w:t>
            </w:r>
          </w:p>
        </w:tc>
      </w:tr>
      <w:tr w:rsidR="00966DF0" w14:paraId="23FD7CDB" w14:textId="77777777" w:rsidTr="00E16009">
        <w:trPr>
          <w:tblCellSpacing w:w="15" w:type="dxa"/>
        </w:trPr>
        <w:tc>
          <w:tcPr>
            <w:tcW w:w="0" w:type="auto"/>
            <w:vAlign w:val="center"/>
            <w:hideMark/>
          </w:tcPr>
          <w:p w14:paraId="55924AB5" w14:textId="77777777" w:rsidR="00966DF0" w:rsidRDefault="00966DF0" w:rsidP="00E46323">
            <w:pPr>
              <w:pStyle w:val="Heading3"/>
            </w:pPr>
            <w:r>
              <w:rPr>
                <w:rStyle w:val="Strong"/>
              </w:rPr>
              <w:t>Overall Project Performance</w:t>
            </w:r>
          </w:p>
        </w:tc>
        <w:tc>
          <w:tcPr>
            <w:tcW w:w="0" w:type="auto"/>
            <w:vAlign w:val="center"/>
            <w:hideMark/>
          </w:tcPr>
          <w:p w14:paraId="6848F6B7" w14:textId="77777777" w:rsidR="00966DF0" w:rsidRDefault="00966DF0" w:rsidP="00E46323">
            <w:pPr>
              <w:pStyle w:val="Heading3"/>
            </w:pPr>
            <w:r>
              <w:rPr>
                <w:rStyle w:val="Strong"/>
              </w:rPr>
              <w:t>2.73</w:t>
            </w:r>
          </w:p>
        </w:tc>
        <w:tc>
          <w:tcPr>
            <w:tcW w:w="0" w:type="auto"/>
            <w:vAlign w:val="center"/>
            <w:hideMark/>
          </w:tcPr>
          <w:p w14:paraId="522DB913" w14:textId="77777777" w:rsidR="00966DF0" w:rsidRDefault="00966DF0" w:rsidP="00E46323">
            <w:pPr>
              <w:pStyle w:val="Heading3"/>
            </w:pPr>
            <w:r>
              <w:rPr>
                <w:rStyle w:val="Strong"/>
              </w:rPr>
              <w:t>1.32</w:t>
            </w:r>
          </w:p>
        </w:tc>
        <w:tc>
          <w:tcPr>
            <w:tcW w:w="0" w:type="auto"/>
            <w:vAlign w:val="center"/>
            <w:hideMark/>
          </w:tcPr>
          <w:p w14:paraId="3F21EBA3" w14:textId="77777777" w:rsidR="00966DF0" w:rsidRDefault="00966DF0" w:rsidP="00E46323">
            <w:pPr>
              <w:pStyle w:val="Heading3"/>
            </w:pPr>
            <w:r>
              <w:rPr>
                <w:rStyle w:val="Strong"/>
              </w:rPr>
              <w:t>54.6</w:t>
            </w:r>
          </w:p>
        </w:tc>
        <w:tc>
          <w:tcPr>
            <w:tcW w:w="0" w:type="auto"/>
            <w:vAlign w:val="center"/>
            <w:hideMark/>
          </w:tcPr>
          <w:p w14:paraId="1359AEF9" w14:textId="77777777" w:rsidR="00966DF0" w:rsidRDefault="00966DF0" w:rsidP="00E46323">
            <w:pPr>
              <w:pStyle w:val="Heading3"/>
            </w:pPr>
            <w:r>
              <w:t>—</w:t>
            </w:r>
          </w:p>
        </w:tc>
        <w:tc>
          <w:tcPr>
            <w:tcW w:w="0" w:type="auto"/>
            <w:vAlign w:val="center"/>
            <w:hideMark/>
          </w:tcPr>
          <w:p w14:paraId="729A495E" w14:textId="77777777" w:rsidR="00966DF0" w:rsidRDefault="00966DF0" w:rsidP="00E46323">
            <w:pPr>
              <w:pStyle w:val="Heading3"/>
            </w:pPr>
            <w:r>
              <w:rPr>
                <w:rStyle w:val="Strong"/>
              </w:rPr>
              <w:t>Moderate</w:t>
            </w:r>
          </w:p>
        </w:tc>
      </w:tr>
    </w:tbl>
    <w:p w14:paraId="7F6465BD"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1ABE273D"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4EABB201" w14:textId="49A003CA" w:rsidR="00966DF0" w:rsidRPr="00966DF0" w:rsidRDefault="00966DF0" w:rsidP="00966DF0">
      <w:pPr>
        <w:pStyle w:val="Heading3"/>
        <w:rPr>
          <w:rFonts w:asciiTheme="majorBidi" w:eastAsiaTheme="minorEastAsia" w:hAnsiTheme="majorBidi"/>
          <w:b/>
          <w:bCs/>
          <w:color w:val="2E74B5" w:themeColor="accent1" w:themeShade="BF"/>
          <w:sz w:val="28"/>
          <w:szCs w:val="28"/>
        </w:rPr>
      </w:pPr>
      <w:r w:rsidRPr="00966DF0">
        <w:rPr>
          <w:rFonts w:asciiTheme="majorBidi" w:eastAsiaTheme="minorEastAsia" w:hAnsiTheme="majorBidi"/>
          <w:color w:val="2E74B5" w:themeColor="accent1" w:themeShade="BF"/>
          <w:sz w:val="28"/>
          <w:szCs w:val="28"/>
        </w:rPr>
        <w:t>Interpretation</w:t>
      </w:r>
    </w:p>
    <w:p w14:paraId="2BD89F0A" w14:textId="77777777" w:rsidR="00966DF0" w:rsidRDefault="00966DF0" w:rsidP="00966DF0">
      <w:pPr>
        <w:pStyle w:val="NormalWeb"/>
      </w:pPr>
      <w:r w:rsidRPr="00966DF0">
        <w:rPr>
          <w:rFonts w:asciiTheme="majorBidi" w:eastAsiaTheme="minorEastAsia" w:hAnsiTheme="majorBidi" w:cstheme="majorBidi"/>
          <w:color w:val="000000" w:themeColor="text1"/>
          <w:sz w:val="28"/>
          <w:szCs w:val="28"/>
        </w:rPr>
        <w:t xml:space="preserve">Table 4.5 shows that the overall mean score for Project Performance was </w:t>
      </w:r>
      <w:r w:rsidRPr="00966DF0">
        <w:rPr>
          <w:rFonts w:asciiTheme="majorBidi" w:eastAsiaTheme="minorEastAsia" w:hAnsiTheme="majorBidi" w:cstheme="majorBidi"/>
          <w:b/>
          <w:bCs/>
          <w:color w:val="000000" w:themeColor="text1"/>
          <w:sz w:val="28"/>
          <w:szCs w:val="28"/>
        </w:rPr>
        <w:t>2.73</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1.32</w:t>
      </w:r>
      <w:r w:rsidRPr="00966DF0">
        <w:rPr>
          <w:rFonts w:asciiTheme="majorBidi" w:eastAsiaTheme="minorEastAsia" w:hAnsiTheme="majorBidi" w:cstheme="majorBidi"/>
          <w:color w:val="000000" w:themeColor="text1"/>
          <w:sz w:val="28"/>
          <w:szCs w:val="28"/>
        </w:rPr>
        <w:t xml:space="preserve">), indicating a moderate level of perceived project performance associated with AI adoption. The highest-rated item was D9 (M = 2.83, RI = </w:t>
      </w:r>
      <w:r w:rsidRPr="00966DF0">
        <w:rPr>
          <w:rFonts w:asciiTheme="majorBidi" w:eastAsiaTheme="minorEastAsia" w:hAnsiTheme="majorBidi" w:cstheme="majorBidi"/>
          <w:color w:val="000000" w:themeColor="text1"/>
          <w:sz w:val="28"/>
          <w:szCs w:val="28"/>
        </w:rPr>
        <w:lastRenderedPageBreak/>
        <w:t>56.5%), suggesting that respondents perceived client satisfaction as the project outcome most positively influenced by AI implementation. Conversely, D2 and D6 received the lowest mean scores (M = 2.69), indicating comparatively weaker perceptions regarding AI's contribution to reducing project cost overruns and improving monitoring accuracy. Overall, the findings suggest that respondents recognize the positive contribution of AI to project performance; however, these benefits are currently perceived at a moderate level, indicating opportunities for further enhancement through broader AI adoption and stronger organizational readiness.</w:t>
      </w: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13747F58" w:rsidR="008B6156" w:rsidRDefault="008B6156" w:rsidP="00FB2432">
      <w:pPr>
        <w:spacing w:line="360" w:lineRule="auto"/>
        <w:rPr>
          <w:rFonts w:asciiTheme="majorBidi" w:hAnsiTheme="majorBidi" w:cstheme="majorBidi"/>
          <w:sz w:val="28"/>
          <w:szCs w:val="28"/>
        </w:rPr>
      </w:pPr>
    </w:p>
    <w:p w14:paraId="7746113B" w14:textId="56100276" w:rsidR="00E16009" w:rsidRDefault="00E16009" w:rsidP="00FB2432">
      <w:pPr>
        <w:spacing w:line="360" w:lineRule="auto"/>
        <w:rPr>
          <w:rFonts w:asciiTheme="majorBidi" w:hAnsiTheme="majorBidi" w:cstheme="majorBidi"/>
          <w:sz w:val="28"/>
          <w:szCs w:val="28"/>
        </w:rPr>
      </w:pPr>
    </w:p>
    <w:p w14:paraId="3F3B56CA" w14:textId="627D48C4" w:rsidR="00E16009" w:rsidRDefault="00E16009" w:rsidP="00FB2432">
      <w:pPr>
        <w:spacing w:line="360" w:lineRule="auto"/>
        <w:rPr>
          <w:rFonts w:asciiTheme="majorBidi" w:hAnsiTheme="majorBidi" w:cstheme="majorBidi"/>
          <w:sz w:val="28"/>
          <w:szCs w:val="28"/>
        </w:rPr>
      </w:pPr>
    </w:p>
    <w:p w14:paraId="7B5D68AE" w14:textId="4985E77A" w:rsidR="00E16009" w:rsidRDefault="00E16009" w:rsidP="00FB2432">
      <w:pPr>
        <w:spacing w:line="360" w:lineRule="auto"/>
        <w:rPr>
          <w:rFonts w:asciiTheme="majorBidi" w:hAnsiTheme="majorBidi" w:cstheme="majorBidi"/>
          <w:sz w:val="28"/>
          <w:szCs w:val="28"/>
        </w:rPr>
      </w:pPr>
    </w:p>
    <w:p w14:paraId="310E0E5C" w14:textId="0349AD80" w:rsidR="00E16009" w:rsidRDefault="00E16009" w:rsidP="00FB2432">
      <w:pPr>
        <w:spacing w:line="360" w:lineRule="auto"/>
        <w:rPr>
          <w:rFonts w:asciiTheme="majorBidi" w:hAnsiTheme="majorBidi" w:cstheme="majorBidi"/>
          <w:sz w:val="28"/>
          <w:szCs w:val="28"/>
        </w:rPr>
      </w:pPr>
    </w:p>
    <w:p w14:paraId="3C91C551" w14:textId="3F4B88A6" w:rsidR="00E16009" w:rsidRDefault="00E16009" w:rsidP="00FB2432">
      <w:pPr>
        <w:spacing w:line="360" w:lineRule="auto"/>
        <w:rPr>
          <w:rFonts w:asciiTheme="majorBidi" w:hAnsiTheme="majorBidi" w:cstheme="majorBidi"/>
          <w:sz w:val="28"/>
          <w:szCs w:val="28"/>
        </w:rPr>
      </w:pPr>
    </w:p>
    <w:p w14:paraId="4FC61914" w14:textId="7DBCE6C2" w:rsidR="00E16009" w:rsidRDefault="00E16009" w:rsidP="00FB2432">
      <w:pPr>
        <w:spacing w:line="360" w:lineRule="auto"/>
        <w:rPr>
          <w:rFonts w:asciiTheme="majorBidi" w:hAnsiTheme="majorBidi" w:cstheme="majorBidi"/>
          <w:sz w:val="28"/>
          <w:szCs w:val="28"/>
        </w:rPr>
      </w:pPr>
    </w:p>
    <w:p w14:paraId="52EDA027" w14:textId="0125E5CB" w:rsidR="00E16009" w:rsidRDefault="00E16009" w:rsidP="00FB2432">
      <w:pPr>
        <w:spacing w:line="360" w:lineRule="auto"/>
        <w:rPr>
          <w:rFonts w:asciiTheme="majorBidi" w:hAnsiTheme="majorBidi" w:cstheme="majorBidi"/>
          <w:sz w:val="28"/>
          <w:szCs w:val="28"/>
        </w:rPr>
      </w:pPr>
    </w:p>
    <w:p w14:paraId="25ED4642" w14:textId="1AAD1D95" w:rsidR="00E16009" w:rsidRDefault="00E16009" w:rsidP="00FB2432">
      <w:pPr>
        <w:spacing w:line="360" w:lineRule="auto"/>
        <w:rPr>
          <w:rFonts w:asciiTheme="majorBidi" w:hAnsiTheme="majorBidi" w:cstheme="majorBidi"/>
          <w:sz w:val="28"/>
          <w:szCs w:val="28"/>
        </w:rPr>
      </w:pPr>
    </w:p>
    <w:p w14:paraId="7E54A6AB" w14:textId="108AE5E6" w:rsidR="00E16009" w:rsidRDefault="00E16009" w:rsidP="00FB2432">
      <w:pPr>
        <w:spacing w:line="360" w:lineRule="auto"/>
        <w:rPr>
          <w:rFonts w:asciiTheme="majorBidi" w:hAnsiTheme="majorBidi" w:cstheme="majorBidi"/>
          <w:sz w:val="28"/>
          <w:szCs w:val="28"/>
        </w:rPr>
      </w:pPr>
    </w:p>
    <w:p w14:paraId="3BA2567C" w14:textId="5DDCBA26" w:rsidR="00E16009" w:rsidRDefault="00E16009" w:rsidP="00FB2432">
      <w:pPr>
        <w:spacing w:line="360" w:lineRule="auto"/>
        <w:rPr>
          <w:rFonts w:asciiTheme="majorBidi" w:hAnsiTheme="majorBidi" w:cstheme="majorBidi"/>
          <w:sz w:val="28"/>
          <w:szCs w:val="28"/>
        </w:rPr>
      </w:pPr>
    </w:p>
    <w:p w14:paraId="77DE1B3E" w14:textId="1EC818C1" w:rsidR="00E16009" w:rsidRDefault="00E16009" w:rsidP="00FB2432">
      <w:pPr>
        <w:spacing w:line="360" w:lineRule="auto"/>
        <w:rPr>
          <w:rFonts w:asciiTheme="majorBidi" w:hAnsiTheme="majorBidi" w:cstheme="majorBidi"/>
          <w:sz w:val="28"/>
          <w:szCs w:val="28"/>
        </w:rPr>
      </w:pPr>
    </w:p>
    <w:p w14:paraId="7D6A6812" w14:textId="79BA3A81" w:rsidR="00E16009" w:rsidRDefault="00E16009" w:rsidP="00FB2432">
      <w:pPr>
        <w:spacing w:line="360" w:lineRule="auto"/>
        <w:rPr>
          <w:rFonts w:asciiTheme="majorBidi" w:hAnsiTheme="majorBidi" w:cstheme="majorBidi"/>
          <w:sz w:val="28"/>
          <w:szCs w:val="28"/>
        </w:rPr>
      </w:pPr>
    </w:p>
    <w:p w14:paraId="2AE9C343" w14:textId="77777777" w:rsidR="007748E3" w:rsidRDefault="007748E3" w:rsidP="00FB2432">
      <w:pPr>
        <w:spacing w:line="360" w:lineRule="auto"/>
        <w:rPr>
          <w:rFonts w:asciiTheme="majorBidi" w:hAnsiTheme="majorBidi" w:cstheme="majorBidi"/>
          <w:sz w:val="28"/>
          <w:szCs w:val="28"/>
        </w:rPr>
      </w:pPr>
    </w:p>
    <w:p w14:paraId="19AC33A3"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lastRenderedPageBreak/>
        <w:t>4.3 Validity and Reliability of the Research Instrument</w:t>
      </w:r>
    </w:p>
    <w:p w14:paraId="7E45AC7C"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validity and reliability of the research instrument were assessed before conducting the inferential statistical analyses to ensure that the questionnaire accurately measured the intended constructs and produced consistent and dependable results. Establishing the psychometric properties of the instrument is a fundamental step in quantitative research, as it enhances the credibility of the empirical findings and provides assurance that the collected data are appropriate for testing the proposed research hypotheses.</w:t>
      </w:r>
    </w:p>
    <w:p w14:paraId="51F6FAB2"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research instrument was designed to measure three principal constructs: Artificial Intelligence (AI) Adoption, Organizational Readiness, and Project Performance. Prior to the field survey, the questionnaire underwent face and content validity assessment through expert review, as discussed in Chapter Three. Following data collection, construct validity and internal consistency reliability were evaluated using the responses obtained from the study sample (n = 109).</w:t>
      </w:r>
    </w:p>
    <w:p w14:paraId="0AFC5D01"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Construct validity was assessed using the Pearson Item–Total Correlation, which examines the relationship between each questionnaire item and the total score of its respective construct. Reliability was assessed using Cronbach's Alpha coefficient to determine the internal consistency of the questionnaire items. All statistical analyses were performed using the Statistical Package for the Social Sciences (SPSS).</w:t>
      </w:r>
    </w:p>
    <w:p w14:paraId="0E8896C7"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t>4.3.1 Construct Validity</w:t>
      </w:r>
    </w:p>
    <w:p w14:paraId="290D189A"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Construct validity refers to the extent to which the questionnaire items accurately measure the theoretical construct they are intended to represent. In this study, construct validity was evaluated by calculating the Pearson correlation coefficient between each questionnaire item and the total score of its corresponding construct.</w:t>
      </w:r>
    </w:p>
    <w:p w14:paraId="76758A48"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 xml:space="preserve">A statistically significant positive correlation indicates that the questionnaire item contributes effectively to measuring the intended construct. According to accepted statistical guidelines, Item–Total Correlation coefficients greater than </w:t>
      </w:r>
      <w:r w:rsidRPr="000043D8">
        <w:rPr>
          <w:rFonts w:asciiTheme="majorBidi" w:eastAsiaTheme="minorEastAsia" w:hAnsiTheme="majorBidi" w:cstheme="majorBidi"/>
          <w:b/>
          <w:bCs/>
          <w:color w:val="000000" w:themeColor="text1"/>
          <w:sz w:val="28"/>
          <w:szCs w:val="28"/>
        </w:rPr>
        <w:t>0.30</w:t>
      </w:r>
      <w:r w:rsidRPr="000043D8">
        <w:rPr>
          <w:rFonts w:asciiTheme="majorBidi" w:eastAsiaTheme="minorEastAsia" w:hAnsiTheme="majorBidi" w:cstheme="majorBidi"/>
          <w:color w:val="000000" w:themeColor="text1"/>
          <w:sz w:val="28"/>
          <w:szCs w:val="28"/>
        </w:rPr>
        <w:t xml:space="preserve"> are considered acceptable, while coefficients exceeding </w:t>
      </w:r>
      <w:r w:rsidRPr="000043D8">
        <w:rPr>
          <w:rFonts w:asciiTheme="majorBidi" w:eastAsiaTheme="minorEastAsia" w:hAnsiTheme="majorBidi" w:cstheme="majorBidi"/>
          <w:b/>
          <w:bCs/>
          <w:color w:val="000000" w:themeColor="text1"/>
          <w:sz w:val="28"/>
          <w:szCs w:val="28"/>
        </w:rPr>
        <w:t>0.50</w:t>
      </w:r>
      <w:r w:rsidRPr="000043D8">
        <w:rPr>
          <w:rFonts w:asciiTheme="majorBidi" w:eastAsiaTheme="minorEastAsia" w:hAnsiTheme="majorBidi" w:cstheme="majorBidi"/>
          <w:color w:val="000000" w:themeColor="text1"/>
          <w:sz w:val="28"/>
          <w:szCs w:val="28"/>
        </w:rPr>
        <w:t xml:space="preserve"> indicate strong construct validity.</w:t>
      </w:r>
    </w:p>
    <w:p w14:paraId="1646F128" w14:textId="77777777" w:rsidR="000043D8" w:rsidRPr="00E16009" w:rsidRDefault="000043D8" w:rsidP="00035EE4">
      <w:pPr>
        <w:pStyle w:val="Heading3"/>
        <w:jc w:val="center"/>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lastRenderedPageBreak/>
        <w:t>Table 4.6</w:t>
      </w:r>
    </w:p>
    <w:p w14:paraId="3A9E4EE4" w14:textId="317B8758" w:rsidR="000043D8" w:rsidRPr="00E16009" w:rsidRDefault="000043D8" w:rsidP="00B2054D">
      <w:pPr>
        <w:pStyle w:val="Heading3"/>
        <w:jc w:val="center"/>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Construct Validity Results (Item–Total Correlation)</w:t>
      </w:r>
    </w:p>
    <w:p w14:paraId="6B03FFAD"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9"/>
        <w:gridCol w:w="1558"/>
        <w:gridCol w:w="2067"/>
        <w:gridCol w:w="1664"/>
        <w:gridCol w:w="910"/>
      </w:tblGrid>
      <w:tr w:rsidR="000043D8" w14:paraId="39B1F030" w14:textId="77777777" w:rsidTr="00050FD8">
        <w:trPr>
          <w:tblHeader/>
          <w:tblCellSpacing w:w="15" w:type="dxa"/>
        </w:trPr>
        <w:tc>
          <w:tcPr>
            <w:tcW w:w="0" w:type="auto"/>
            <w:vAlign w:val="center"/>
            <w:hideMark/>
          </w:tcPr>
          <w:p w14:paraId="664565FB" w14:textId="77777777" w:rsidR="000043D8" w:rsidRDefault="000043D8" w:rsidP="00E46323">
            <w:pPr>
              <w:pStyle w:val="Heading3"/>
            </w:pPr>
            <w:r>
              <w:t>Construct</w:t>
            </w:r>
          </w:p>
        </w:tc>
        <w:tc>
          <w:tcPr>
            <w:tcW w:w="0" w:type="auto"/>
            <w:vAlign w:val="center"/>
            <w:hideMark/>
          </w:tcPr>
          <w:p w14:paraId="0F663045" w14:textId="77777777" w:rsidR="000043D8" w:rsidRDefault="000043D8" w:rsidP="00E46323">
            <w:pPr>
              <w:pStyle w:val="Heading3"/>
            </w:pPr>
            <w:r>
              <w:t>Number of Items</w:t>
            </w:r>
          </w:p>
        </w:tc>
        <w:tc>
          <w:tcPr>
            <w:tcW w:w="0" w:type="auto"/>
            <w:vAlign w:val="center"/>
            <w:hideMark/>
          </w:tcPr>
          <w:p w14:paraId="5E5671A0" w14:textId="77777777" w:rsidR="000043D8" w:rsidRDefault="000043D8" w:rsidP="00E46323">
            <w:pPr>
              <w:pStyle w:val="Heading3"/>
            </w:pPr>
            <w:r>
              <w:t>Item–Total Correlation</w:t>
            </w:r>
          </w:p>
        </w:tc>
        <w:tc>
          <w:tcPr>
            <w:tcW w:w="0" w:type="auto"/>
            <w:vAlign w:val="center"/>
            <w:hideMark/>
          </w:tcPr>
          <w:p w14:paraId="3551E78F" w14:textId="77777777" w:rsidR="000043D8" w:rsidRDefault="000043D8" w:rsidP="00E46323">
            <w:pPr>
              <w:pStyle w:val="Heading3"/>
            </w:pPr>
            <w:r>
              <w:t>Significance Level</w:t>
            </w:r>
          </w:p>
        </w:tc>
        <w:tc>
          <w:tcPr>
            <w:tcW w:w="0" w:type="auto"/>
            <w:vAlign w:val="center"/>
            <w:hideMark/>
          </w:tcPr>
          <w:p w14:paraId="222D2A06" w14:textId="77777777" w:rsidR="000043D8" w:rsidRDefault="000043D8" w:rsidP="00E46323">
            <w:pPr>
              <w:pStyle w:val="Heading3"/>
            </w:pPr>
            <w:r>
              <w:t>Decision</w:t>
            </w:r>
          </w:p>
        </w:tc>
      </w:tr>
      <w:tr w:rsidR="000043D8" w14:paraId="0E73F641" w14:textId="77777777" w:rsidTr="00050FD8">
        <w:trPr>
          <w:tblCellSpacing w:w="15" w:type="dxa"/>
        </w:trPr>
        <w:tc>
          <w:tcPr>
            <w:tcW w:w="0" w:type="auto"/>
            <w:vAlign w:val="center"/>
            <w:hideMark/>
          </w:tcPr>
          <w:p w14:paraId="7A582A44" w14:textId="77777777" w:rsidR="000043D8" w:rsidRDefault="000043D8" w:rsidP="00E46323">
            <w:pPr>
              <w:pStyle w:val="Heading3"/>
            </w:pPr>
            <w:r>
              <w:t>Artificial Intelligence Adoption</w:t>
            </w:r>
          </w:p>
        </w:tc>
        <w:tc>
          <w:tcPr>
            <w:tcW w:w="0" w:type="auto"/>
            <w:vAlign w:val="center"/>
            <w:hideMark/>
          </w:tcPr>
          <w:p w14:paraId="235A61D3" w14:textId="77777777" w:rsidR="000043D8" w:rsidRDefault="000043D8" w:rsidP="00E46323">
            <w:pPr>
              <w:pStyle w:val="Heading3"/>
            </w:pPr>
            <w:r>
              <w:t>10</w:t>
            </w:r>
          </w:p>
        </w:tc>
        <w:tc>
          <w:tcPr>
            <w:tcW w:w="0" w:type="auto"/>
            <w:vAlign w:val="center"/>
            <w:hideMark/>
          </w:tcPr>
          <w:p w14:paraId="5D679D83" w14:textId="77777777" w:rsidR="000043D8" w:rsidRDefault="000043D8" w:rsidP="00E46323">
            <w:pPr>
              <w:pStyle w:val="Heading3"/>
            </w:pPr>
            <w:r>
              <w:t>All coefficients &gt; 0.30</w:t>
            </w:r>
          </w:p>
        </w:tc>
        <w:tc>
          <w:tcPr>
            <w:tcW w:w="0" w:type="auto"/>
            <w:vAlign w:val="center"/>
            <w:hideMark/>
          </w:tcPr>
          <w:p w14:paraId="6B129DD4" w14:textId="77777777" w:rsidR="000043D8" w:rsidRDefault="000043D8" w:rsidP="00E46323">
            <w:pPr>
              <w:pStyle w:val="Heading3"/>
            </w:pPr>
            <w:r>
              <w:t>p &lt; 0.05</w:t>
            </w:r>
          </w:p>
        </w:tc>
        <w:tc>
          <w:tcPr>
            <w:tcW w:w="0" w:type="auto"/>
            <w:vAlign w:val="center"/>
            <w:hideMark/>
          </w:tcPr>
          <w:p w14:paraId="443DB5CB" w14:textId="77777777" w:rsidR="000043D8" w:rsidRDefault="000043D8" w:rsidP="00E46323">
            <w:pPr>
              <w:pStyle w:val="Heading3"/>
            </w:pPr>
            <w:r>
              <w:t>Valid</w:t>
            </w:r>
          </w:p>
        </w:tc>
      </w:tr>
      <w:tr w:rsidR="000043D8" w14:paraId="7EC3EB38" w14:textId="77777777" w:rsidTr="00050FD8">
        <w:trPr>
          <w:tblCellSpacing w:w="15" w:type="dxa"/>
        </w:trPr>
        <w:tc>
          <w:tcPr>
            <w:tcW w:w="0" w:type="auto"/>
            <w:vAlign w:val="center"/>
            <w:hideMark/>
          </w:tcPr>
          <w:p w14:paraId="11BAD65C" w14:textId="77777777" w:rsidR="000043D8" w:rsidRDefault="000043D8" w:rsidP="00E46323">
            <w:pPr>
              <w:pStyle w:val="Heading3"/>
            </w:pPr>
            <w:r>
              <w:t>Organizational Readiness</w:t>
            </w:r>
          </w:p>
        </w:tc>
        <w:tc>
          <w:tcPr>
            <w:tcW w:w="0" w:type="auto"/>
            <w:vAlign w:val="center"/>
            <w:hideMark/>
          </w:tcPr>
          <w:p w14:paraId="47BE4A7C" w14:textId="77777777" w:rsidR="000043D8" w:rsidRDefault="000043D8" w:rsidP="00E46323">
            <w:pPr>
              <w:pStyle w:val="Heading3"/>
            </w:pPr>
            <w:r>
              <w:t>10</w:t>
            </w:r>
          </w:p>
        </w:tc>
        <w:tc>
          <w:tcPr>
            <w:tcW w:w="0" w:type="auto"/>
            <w:vAlign w:val="center"/>
            <w:hideMark/>
          </w:tcPr>
          <w:p w14:paraId="6A3C4053" w14:textId="77777777" w:rsidR="000043D8" w:rsidRDefault="000043D8" w:rsidP="00E46323">
            <w:pPr>
              <w:pStyle w:val="Heading3"/>
            </w:pPr>
            <w:r>
              <w:t>All coefficients &gt; 0.30</w:t>
            </w:r>
          </w:p>
        </w:tc>
        <w:tc>
          <w:tcPr>
            <w:tcW w:w="0" w:type="auto"/>
            <w:vAlign w:val="center"/>
            <w:hideMark/>
          </w:tcPr>
          <w:p w14:paraId="247CA2B8" w14:textId="77777777" w:rsidR="000043D8" w:rsidRDefault="000043D8" w:rsidP="00E46323">
            <w:pPr>
              <w:pStyle w:val="Heading3"/>
            </w:pPr>
            <w:r>
              <w:t>p &lt; 0.05</w:t>
            </w:r>
          </w:p>
        </w:tc>
        <w:tc>
          <w:tcPr>
            <w:tcW w:w="0" w:type="auto"/>
            <w:vAlign w:val="center"/>
            <w:hideMark/>
          </w:tcPr>
          <w:p w14:paraId="5C7B3C44" w14:textId="77777777" w:rsidR="000043D8" w:rsidRDefault="000043D8" w:rsidP="00E46323">
            <w:pPr>
              <w:pStyle w:val="Heading3"/>
            </w:pPr>
            <w:r>
              <w:t>Valid</w:t>
            </w:r>
          </w:p>
        </w:tc>
      </w:tr>
      <w:tr w:rsidR="000043D8" w14:paraId="251BC531" w14:textId="77777777" w:rsidTr="00050FD8">
        <w:trPr>
          <w:tblCellSpacing w:w="15" w:type="dxa"/>
        </w:trPr>
        <w:tc>
          <w:tcPr>
            <w:tcW w:w="0" w:type="auto"/>
            <w:vAlign w:val="center"/>
            <w:hideMark/>
          </w:tcPr>
          <w:p w14:paraId="3D23C079" w14:textId="77777777" w:rsidR="000043D8" w:rsidRDefault="000043D8" w:rsidP="00E46323">
            <w:pPr>
              <w:pStyle w:val="Heading3"/>
            </w:pPr>
            <w:r>
              <w:t>Project Performance</w:t>
            </w:r>
          </w:p>
        </w:tc>
        <w:tc>
          <w:tcPr>
            <w:tcW w:w="0" w:type="auto"/>
            <w:vAlign w:val="center"/>
            <w:hideMark/>
          </w:tcPr>
          <w:p w14:paraId="1F9BC8FC" w14:textId="77777777" w:rsidR="000043D8" w:rsidRDefault="000043D8" w:rsidP="00E46323">
            <w:pPr>
              <w:pStyle w:val="Heading3"/>
            </w:pPr>
            <w:r>
              <w:t>10</w:t>
            </w:r>
          </w:p>
        </w:tc>
        <w:tc>
          <w:tcPr>
            <w:tcW w:w="0" w:type="auto"/>
            <w:vAlign w:val="center"/>
            <w:hideMark/>
          </w:tcPr>
          <w:p w14:paraId="367A3C05" w14:textId="77777777" w:rsidR="000043D8" w:rsidRDefault="000043D8" w:rsidP="00E46323">
            <w:pPr>
              <w:pStyle w:val="Heading3"/>
            </w:pPr>
            <w:r>
              <w:t>All coefficients &gt; 0.30</w:t>
            </w:r>
          </w:p>
        </w:tc>
        <w:tc>
          <w:tcPr>
            <w:tcW w:w="0" w:type="auto"/>
            <w:vAlign w:val="center"/>
            <w:hideMark/>
          </w:tcPr>
          <w:p w14:paraId="0A5D68CE" w14:textId="77777777" w:rsidR="000043D8" w:rsidRDefault="000043D8" w:rsidP="00E46323">
            <w:pPr>
              <w:pStyle w:val="Heading3"/>
            </w:pPr>
            <w:r>
              <w:t>p &lt; 0.05</w:t>
            </w:r>
          </w:p>
        </w:tc>
        <w:tc>
          <w:tcPr>
            <w:tcW w:w="0" w:type="auto"/>
            <w:vAlign w:val="center"/>
            <w:hideMark/>
          </w:tcPr>
          <w:p w14:paraId="3C8A6A46" w14:textId="77777777" w:rsidR="000043D8" w:rsidRDefault="000043D8" w:rsidP="00E46323">
            <w:pPr>
              <w:pStyle w:val="Heading3"/>
            </w:pPr>
            <w:r>
              <w:t>Valid</w:t>
            </w:r>
          </w:p>
        </w:tc>
      </w:tr>
    </w:tbl>
    <w:p w14:paraId="3568A066" w14:textId="76277113" w:rsid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results presented in Table 4.6 indicate that all questionnaire items achieved positive and statistically significant correlations with the total score of their respective constructs. The obtained Item–Total Correlation coefficients exceeded the minimum acceptable criterion of 0.30, confirming that each item contributed meaningfully to measuring its intended construct. Consequently, all questionnaire items were retained for the subsequent statistical analyses, providing evidence that the research instrument possesses satisfactory construct</w:t>
      </w:r>
      <w:r>
        <w:t xml:space="preserve"> </w:t>
      </w:r>
      <w:r w:rsidRPr="000043D8">
        <w:rPr>
          <w:rFonts w:asciiTheme="majorBidi" w:eastAsiaTheme="minorEastAsia" w:hAnsiTheme="majorBidi" w:cstheme="majorBidi"/>
          <w:color w:val="000000" w:themeColor="text1"/>
          <w:sz w:val="28"/>
          <w:szCs w:val="28"/>
        </w:rPr>
        <w:t>validity.</w:t>
      </w:r>
    </w:p>
    <w:p w14:paraId="6229CD87" w14:textId="77777777" w:rsidR="00E16009" w:rsidRDefault="00E16009" w:rsidP="000043D8">
      <w:pPr>
        <w:pStyle w:val="NormalWeb"/>
      </w:pPr>
    </w:p>
    <w:p w14:paraId="09DE3A5B"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t>4.3.2 Reliability Analysis</w:t>
      </w:r>
    </w:p>
    <w:p w14:paraId="2D716B9C"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Reliability refers to the degree of consistency with which the questionnaire measures the study constructs. In this research, internal consistency reliability was evaluated using Cronbach's Alpha coefficient, which is one of the most widely accepted indicators of reliability in social science research.</w:t>
      </w:r>
    </w:p>
    <w:p w14:paraId="7E3C26A7" w14:textId="7950219B" w:rsidR="00E16009" w:rsidRDefault="000043D8" w:rsidP="00E16009">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Cronbach's Alpha values range from 0 to 1, with higher values indicating greater internal consistency among the questionnaire items. Generally, values of 0.70 or higher indicate acceptable reliability, values above 0.80 indicate good reliability, and values exceeding 0.90 indicate excellent internal consistency.</w:t>
      </w:r>
    </w:p>
    <w:p w14:paraId="1226229C" w14:textId="09081367" w:rsidR="00E16009" w:rsidRDefault="00E16009" w:rsidP="00E16009">
      <w:pPr>
        <w:pStyle w:val="NormalWeb"/>
        <w:rPr>
          <w:rFonts w:asciiTheme="majorBidi" w:eastAsiaTheme="minorEastAsia" w:hAnsiTheme="majorBidi" w:cstheme="majorBidi"/>
          <w:color w:val="000000" w:themeColor="text1"/>
          <w:sz w:val="28"/>
          <w:szCs w:val="28"/>
        </w:rPr>
      </w:pPr>
    </w:p>
    <w:p w14:paraId="15DD1549" w14:textId="5D865434" w:rsidR="00904285" w:rsidRDefault="00904285" w:rsidP="00E16009">
      <w:pPr>
        <w:pStyle w:val="NormalWeb"/>
        <w:rPr>
          <w:rFonts w:asciiTheme="majorBidi" w:eastAsiaTheme="minorEastAsia" w:hAnsiTheme="majorBidi" w:cstheme="majorBidi"/>
          <w:color w:val="000000" w:themeColor="text1"/>
          <w:sz w:val="28"/>
          <w:szCs w:val="28"/>
        </w:rPr>
      </w:pPr>
    </w:p>
    <w:p w14:paraId="0559420F" w14:textId="77777777" w:rsidR="00904285" w:rsidRPr="000043D8" w:rsidRDefault="00904285" w:rsidP="00E16009">
      <w:pPr>
        <w:pStyle w:val="NormalWeb"/>
        <w:rPr>
          <w:rFonts w:asciiTheme="majorBidi" w:eastAsiaTheme="minorEastAsia" w:hAnsiTheme="majorBidi" w:cstheme="majorBidi"/>
          <w:color w:val="000000" w:themeColor="text1"/>
          <w:sz w:val="28"/>
          <w:szCs w:val="28"/>
        </w:rPr>
      </w:pPr>
    </w:p>
    <w:p w14:paraId="128ABAF6" w14:textId="77777777" w:rsidR="000043D8" w:rsidRPr="00904285" w:rsidRDefault="000043D8" w:rsidP="00035EE4">
      <w:pPr>
        <w:pStyle w:val="Heading3"/>
        <w:jc w:val="center"/>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Table 4.7</w:t>
      </w:r>
    </w:p>
    <w:p w14:paraId="6F3326BD" w14:textId="327199F9" w:rsidR="000043D8" w:rsidRPr="00904285" w:rsidRDefault="000043D8" w:rsidP="00035EE4">
      <w:pPr>
        <w:pStyle w:val="Heading3"/>
        <w:jc w:val="center"/>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Cronbach's Alpha Reliability Coefficients</w:t>
      </w:r>
    </w:p>
    <w:p w14:paraId="4B2CBAF3" w14:textId="77777777" w:rsidR="00904285" w:rsidRPr="00904285" w:rsidRDefault="00904285" w:rsidP="00904285"/>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718"/>
        <w:gridCol w:w="1755"/>
        <w:gridCol w:w="1580"/>
      </w:tblGrid>
      <w:tr w:rsidR="00831FE3" w:rsidRPr="00831FE3" w14:paraId="2738D384" w14:textId="77777777" w:rsidTr="00831FE3">
        <w:trPr>
          <w:tblHeader/>
          <w:tblCellSpacing w:w="15" w:type="dxa"/>
        </w:trPr>
        <w:tc>
          <w:tcPr>
            <w:tcW w:w="0" w:type="auto"/>
            <w:vAlign w:val="center"/>
            <w:hideMark/>
          </w:tcPr>
          <w:p w14:paraId="26EAB7D7" w14:textId="77777777" w:rsidR="00831FE3" w:rsidRPr="00831FE3" w:rsidRDefault="00831FE3" w:rsidP="00831FE3">
            <w:pPr>
              <w:pStyle w:val="Heading3"/>
              <w:rPr>
                <w:rFonts w:eastAsia="Times New Roman"/>
              </w:rPr>
            </w:pPr>
            <w:r w:rsidRPr="00831FE3">
              <w:rPr>
                <w:rFonts w:eastAsia="Times New Roman"/>
              </w:rPr>
              <w:t>Construct</w:t>
            </w:r>
          </w:p>
        </w:tc>
        <w:tc>
          <w:tcPr>
            <w:tcW w:w="0" w:type="auto"/>
            <w:vAlign w:val="center"/>
            <w:hideMark/>
          </w:tcPr>
          <w:p w14:paraId="159B6C21" w14:textId="77777777" w:rsidR="00831FE3" w:rsidRPr="00831FE3" w:rsidRDefault="00831FE3" w:rsidP="00831FE3">
            <w:pPr>
              <w:pStyle w:val="Heading3"/>
              <w:rPr>
                <w:rFonts w:eastAsia="Times New Roman"/>
              </w:rPr>
            </w:pPr>
            <w:r w:rsidRPr="00831FE3">
              <w:rPr>
                <w:rFonts w:eastAsia="Times New Roman"/>
              </w:rPr>
              <w:t>Number of Items</w:t>
            </w:r>
          </w:p>
        </w:tc>
        <w:tc>
          <w:tcPr>
            <w:tcW w:w="0" w:type="auto"/>
            <w:vAlign w:val="center"/>
            <w:hideMark/>
          </w:tcPr>
          <w:p w14:paraId="068FEA3C" w14:textId="77777777" w:rsidR="00831FE3" w:rsidRPr="00831FE3" w:rsidRDefault="00831FE3" w:rsidP="00831FE3">
            <w:pPr>
              <w:pStyle w:val="Heading3"/>
              <w:rPr>
                <w:rFonts w:eastAsia="Times New Roman"/>
              </w:rPr>
            </w:pPr>
            <w:r w:rsidRPr="00831FE3">
              <w:rPr>
                <w:rFonts w:eastAsia="Times New Roman"/>
              </w:rPr>
              <w:t>Cronbach's Alpha</w:t>
            </w:r>
          </w:p>
        </w:tc>
        <w:tc>
          <w:tcPr>
            <w:tcW w:w="0" w:type="auto"/>
            <w:vAlign w:val="center"/>
            <w:hideMark/>
          </w:tcPr>
          <w:p w14:paraId="5A19B4C5" w14:textId="77777777" w:rsidR="00831FE3" w:rsidRPr="00831FE3" w:rsidRDefault="00831FE3" w:rsidP="00831FE3">
            <w:pPr>
              <w:pStyle w:val="Heading3"/>
              <w:rPr>
                <w:rFonts w:eastAsia="Times New Roman"/>
              </w:rPr>
            </w:pPr>
            <w:r w:rsidRPr="00831FE3">
              <w:rPr>
                <w:rFonts w:eastAsia="Times New Roman"/>
              </w:rPr>
              <w:t>Reliability Level</w:t>
            </w:r>
          </w:p>
        </w:tc>
      </w:tr>
      <w:tr w:rsidR="00831FE3" w:rsidRPr="00831FE3" w14:paraId="62FE4D0A" w14:textId="77777777" w:rsidTr="00831FE3">
        <w:trPr>
          <w:tblCellSpacing w:w="15" w:type="dxa"/>
        </w:trPr>
        <w:tc>
          <w:tcPr>
            <w:tcW w:w="0" w:type="auto"/>
            <w:vAlign w:val="center"/>
            <w:hideMark/>
          </w:tcPr>
          <w:p w14:paraId="4A1742A6" w14:textId="77777777" w:rsidR="00831FE3" w:rsidRPr="00831FE3" w:rsidRDefault="00831FE3" w:rsidP="00831FE3">
            <w:pPr>
              <w:pStyle w:val="Heading3"/>
              <w:rPr>
                <w:rFonts w:eastAsia="Times New Roman"/>
              </w:rPr>
            </w:pPr>
            <w:r w:rsidRPr="00831FE3">
              <w:rPr>
                <w:rFonts w:eastAsia="Times New Roman"/>
              </w:rPr>
              <w:t>Artificial Intelligence Adoption</w:t>
            </w:r>
          </w:p>
        </w:tc>
        <w:tc>
          <w:tcPr>
            <w:tcW w:w="0" w:type="auto"/>
            <w:vAlign w:val="center"/>
            <w:hideMark/>
          </w:tcPr>
          <w:p w14:paraId="7964B005"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26C1A83A" w14:textId="77777777" w:rsidR="00831FE3" w:rsidRPr="00831FE3" w:rsidRDefault="00831FE3" w:rsidP="00831FE3">
            <w:pPr>
              <w:pStyle w:val="Heading3"/>
              <w:rPr>
                <w:rFonts w:eastAsia="Times New Roman"/>
              </w:rPr>
            </w:pPr>
            <w:r w:rsidRPr="00831FE3">
              <w:rPr>
                <w:rFonts w:eastAsia="Times New Roman"/>
              </w:rPr>
              <w:t>0.940</w:t>
            </w:r>
          </w:p>
        </w:tc>
        <w:tc>
          <w:tcPr>
            <w:tcW w:w="0" w:type="auto"/>
            <w:vAlign w:val="center"/>
            <w:hideMark/>
          </w:tcPr>
          <w:p w14:paraId="6E5F8F03"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26A03794" w14:textId="77777777" w:rsidTr="00831FE3">
        <w:trPr>
          <w:tblCellSpacing w:w="15" w:type="dxa"/>
        </w:trPr>
        <w:tc>
          <w:tcPr>
            <w:tcW w:w="0" w:type="auto"/>
            <w:vAlign w:val="center"/>
            <w:hideMark/>
          </w:tcPr>
          <w:p w14:paraId="50DE68A6" w14:textId="77777777" w:rsidR="00831FE3" w:rsidRPr="00831FE3" w:rsidRDefault="00831FE3" w:rsidP="00831FE3">
            <w:pPr>
              <w:pStyle w:val="Heading3"/>
              <w:rPr>
                <w:rFonts w:eastAsia="Times New Roman"/>
              </w:rPr>
            </w:pPr>
            <w:r w:rsidRPr="00831FE3">
              <w:rPr>
                <w:rFonts w:eastAsia="Times New Roman"/>
              </w:rPr>
              <w:t>Organizational Readiness</w:t>
            </w:r>
          </w:p>
        </w:tc>
        <w:tc>
          <w:tcPr>
            <w:tcW w:w="0" w:type="auto"/>
            <w:vAlign w:val="center"/>
            <w:hideMark/>
          </w:tcPr>
          <w:p w14:paraId="7F619758"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5DF81283" w14:textId="77777777" w:rsidR="00831FE3" w:rsidRPr="00831FE3" w:rsidRDefault="00831FE3" w:rsidP="00831FE3">
            <w:pPr>
              <w:pStyle w:val="Heading3"/>
              <w:rPr>
                <w:rFonts w:eastAsia="Times New Roman"/>
              </w:rPr>
            </w:pPr>
            <w:r w:rsidRPr="00831FE3">
              <w:rPr>
                <w:rFonts w:eastAsia="Times New Roman"/>
              </w:rPr>
              <w:t>0.912</w:t>
            </w:r>
          </w:p>
        </w:tc>
        <w:tc>
          <w:tcPr>
            <w:tcW w:w="0" w:type="auto"/>
            <w:vAlign w:val="center"/>
            <w:hideMark/>
          </w:tcPr>
          <w:p w14:paraId="10EB1C0F"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505D726A" w14:textId="77777777" w:rsidTr="00831FE3">
        <w:trPr>
          <w:tblCellSpacing w:w="15" w:type="dxa"/>
        </w:trPr>
        <w:tc>
          <w:tcPr>
            <w:tcW w:w="0" w:type="auto"/>
            <w:vAlign w:val="center"/>
            <w:hideMark/>
          </w:tcPr>
          <w:p w14:paraId="6B80F138" w14:textId="77777777" w:rsidR="00831FE3" w:rsidRPr="00831FE3" w:rsidRDefault="00831FE3" w:rsidP="00831FE3">
            <w:pPr>
              <w:pStyle w:val="Heading3"/>
              <w:rPr>
                <w:rFonts w:eastAsia="Times New Roman"/>
              </w:rPr>
            </w:pPr>
            <w:r w:rsidRPr="00831FE3">
              <w:rPr>
                <w:rFonts w:eastAsia="Times New Roman"/>
              </w:rPr>
              <w:t>Project Performance</w:t>
            </w:r>
          </w:p>
        </w:tc>
        <w:tc>
          <w:tcPr>
            <w:tcW w:w="0" w:type="auto"/>
            <w:vAlign w:val="center"/>
            <w:hideMark/>
          </w:tcPr>
          <w:p w14:paraId="4CB2E3FC"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05E11118" w14:textId="77777777" w:rsidR="00831FE3" w:rsidRPr="00831FE3" w:rsidRDefault="00831FE3" w:rsidP="00831FE3">
            <w:pPr>
              <w:pStyle w:val="Heading3"/>
              <w:rPr>
                <w:rFonts w:eastAsia="Times New Roman"/>
              </w:rPr>
            </w:pPr>
            <w:r w:rsidRPr="00831FE3">
              <w:rPr>
                <w:rFonts w:eastAsia="Times New Roman"/>
              </w:rPr>
              <w:t>0.972</w:t>
            </w:r>
          </w:p>
        </w:tc>
        <w:tc>
          <w:tcPr>
            <w:tcW w:w="0" w:type="auto"/>
            <w:vAlign w:val="center"/>
            <w:hideMark/>
          </w:tcPr>
          <w:p w14:paraId="26597154"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707FADE8" w14:textId="77777777" w:rsidTr="00831FE3">
        <w:trPr>
          <w:tblCellSpacing w:w="15" w:type="dxa"/>
        </w:trPr>
        <w:tc>
          <w:tcPr>
            <w:tcW w:w="0" w:type="auto"/>
            <w:vAlign w:val="center"/>
            <w:hideMark/>
          </w:tcPr>
          <w:p w14:paraId="2BFB309D" w14:textId="77777777" w:rsidR="00831FE3" w:rsidRPr="00831FE3" w:rsidRDefault="00831FE3" w:rsidP="00831FE3">
            <w:pPr>
              <w:pStyle w:val="Heading3"/>
              <w:rPr>
                <w:rFonts w:eastAsia="Times New Roman"/>
              </w:rPr>
            </w:pPr>
            <w:r w:rsidRPr="00831FE3">
              <w:rPr>
                <w:rFonts w:eastAsia="Times New Roman"/>
              </w:rPr>
              <w:t>Overall Questionnaire</w:t>
            </w:r>
          </w:p>
        </w:tc>
        <w:tc>
          <w:tcPr>
            <w:tcW w:w="0" w:type="auto"/>
            <w:vAlign w:val="center"/>
            <w:hideMark/>
          </w:tcPr>
          <w:p w14:paraId="5E84C449" w14:textId="77777777" w:rsidR="00831FE3" w:rsidRPr="00831FE3" w:rsidRDefault="00831FE3" w:rsidP="00831FE3">
            <w:pPr>
              <w:pStyle w:val="Heading3"/>
              <w:rPr>
                <w:rFonts w:eastAsia="Times New Roman"/>
              </w:rPr>
            </w:pPr>
            <w:r w:rsidRPr="00831FE3">
              <w:rPr>
                <w:rFonts w:eastAsia="Times New Roman"/>
              </w:rPr>
              <w:t>30</w:t>
            </w:r>
          </w:p>
        </w:tc>
        <w:tc>
          <w:tcPr>
            <w:tcW w:w="0" w:type="auto"/>
            <w:vAlign w:val="center"/>
            <w:hideMark/>
          </w:tcPr>
          <w:p w14:paraId="266B08C7" w14:textId="77777777" w:rsidR="00831FE3" w:rsidRPr="00831FE3" w:rsidRDefault="00831FE3" w:rsidP="00831FE3">
            <w:pPr>
              <w:pStyle w:val="Heading3"/>
              <w:rPr>
                <w:rFonts w:eastAsia="Times New Roman"/>
              </w:rPr>
            </w:pPr>
            <w:r w:rsidRPr="00831FE3">
              <w:rPr>
                <w:rFonts w:eastAsia="Times New Roman"/>
              </w:rPr>
              <w:t>0.965</w:t>
            </w:r>
          </w:p>
        </w:tc>
        <w:tc>
          <w:tcPr>
            <w:tcW w:w="0" w:type="auto"/>
            <w:vAlign w:val="center"/>
            <w:hideMark/>
          </w:tcPr>
          <w:p w14:paraId="733C6F1D" w14:textId="77777777" w:rsidR="00831FE3" w:rsidRPr="00831FE3" w:rsidRDefault="00831FE3" w:rsidP="00831FE3">
            <w:pPr>
              <w:pStyle w:val="Heading3"/>
              <w:rPr>
                <w:rFonts w:eastAsia="Times New Roman"/>
              </w:rPr>
            </w:pPr>
            <w:r w:rsidRPr="00831FE3">
              <w:rPr>
                <w:rFonts w:eastAsia="Times New Roman"/>
              </w:rPr>
              <w:t>Excellent</w:t>
            </w:r>
          </w:p>
        </w:tc>
      </w:tr>
    </w:tbl>
    <w:p w14:paraId="20B193AA"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t xml:space="preserve">The reliability analysis demonstrates that all three constructs achieved Cronbach's Alpha coefficients exceeding the recommended threshold of 0.70, indicating satisfactory internal consistency. The results confirm that the questionnaire items consistently measure their respective constructs and that the instrument provides reliable and stable measurements. Furthermore, the overall reliability coefficient for the complete questionnaire indicates a </w:t>
      </w:r>
      <w:r w:rsidRPr="000043D8">
        <w:rPr>
          <w:rFonts w:asciiTheme="majorBidi" w:eastAsiaTheme="minorEastAsia" w:hAnsiTheme="majorBidi" w:cstheme="majorBidi"/>
          <w:color w:val="000000" w:themeColor="text1"/>
          <w:sz w:val="28"/>
          <w:szCs w:val="28"/>
        </w:rPr>
        <w:t>high degree of consistency across all thirty measurement items.</w:t>
      </w:r>
    </w:p>
    <w:p w14:paraId="577AB5A7"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Based on the results of the construct validity and reliability analyses, the research instrument is considered statistically valid and reliable for measuring Artificial Intelligence Adoption, Organizational Readiness, and Project Performance. Accordingly, the collected data are suitable for the subsequent assumption testing and hypothesis testing presented in the following sections of this chapter.</w:t>
      </w: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Default="00213593" w:rsidP="00213593">
      <w:pPr>
        <w:pStyle w:val="ListParagraph"/>
        <w:spacing w:line="360" w:lineRule="auto"/>
        <w:rPr>
          <w:rFonts w:asciiTheme="majorBidi" w:hAnsiTheme="majorBidi" w:cstheme="majorBidi"/>
          <w:sz w:val="24"/>
          <w:szCs w:val="24"/>
        </w:rPr>
      </w:pPr>
    </w:p>
    <w:p w14:paraId="63FFE88B" w14:textId="77777777" w:rsidR="0089736A" w:rsidRDefault="0089736A" w:rsidP="00213593">
      <w:pPr>
        <w:pStyle w:val="ListParagraph"/>
        <w:spacing w:line="360" w:lineRule="auto"/>
        <w:rPr>
          <w:rFonts w:asciiTheme="majorBidi" w:hAnsiTheme="majorBidi" w:cstheme="majorBidi"/>
          <w:sz w:val="24"/>
          <w:szCs w:val="24"/>
        </w:rPr>
      </w:pPr>
    </w:p>
    <w:p w14:paraId="05165C9A" w14:textId="77777777" w:rsidR="0089736A" w:rsidRDefault="0089736A" w:rsidP="00213593">
      <w:pPr>
        <w:pStyle w:val="ListParagraph"/>
        <w:spacing w:line="360" w:lineRule="auto"/>
        <w:rPr>
          <w:rFonts w:asciiTheme="majorBidi" w:hAnsiTheme="majorBidi" w:cstheme="majorBidi"/>
          <w:sz w:val="24"/>
          <w:szCs w:val="24"/>
        </w:rPr>
      </w:pPr>
    </w:p>
    <w:p w14:paraId="69343DED" w14:textId="77777777" w:rsidR="0089736A" w:rsidRDefault="0089736A" w:rsidP="00213593">
      <w:pPr>
        <w:pStyle w:val="ListParagraph"/>
        <w:spacing w:line="360" w:lineRule="auto"/>
        <w:rPr>
          <w:rFonts w:asciiTheme="majorBidi" w:hAnsiTheme="majorBidi" w:cstheme="majorBidi"/>
          <w:sz w:val="24"/>
          <w:szCs w:val="24"/>
        </w:rPr>
      </w:pPr>
    </w:p>
    <w:p w14:paraId="79C2354C" w14:textId="77777777" w:rsidR="0089736A" w:rsidRDefault="0089736A" w:rsidP="00213593">
      <w:pPr>
        <w:pStyle w:val="ListParagraph"/>
        <w:spacing w:line="360" w:lineRule="auto"/>
        <w:rPr>
          <w:rFonts w:asciiTheme="majorBidi" w:hAnsiTheme="majorBidi" w:cstheme="majorBidi"/>
          <w:sz w:val="24"/>
          <w:szCs w:val="24"/>
        </w:rPr>
      </w:pPr>
    </w:p>
    <w:p w14:paraId="6EF50E88" w14:textId="77777777" w:rsidR="0089736A" w:rsidRDefault="0089736A" w:rsidP="00213593">
      <w:pPr>
        <w:pStyle w:val="ListParagraph"/>
        <w:spacing w:line="360" w:lineRule="auto"/>
        <w:rPr>
          <w:rFonts w:asciiTheme="majorBidi" w:hAnsiTheme="majorBidi" w:cstheme="majorBidi"/>
          <w:sz w:val="24"/>
          <w:szCs w:val="24"/>
        </w:rPr>
      </w:pPr>
    </w:p>
    <w:p w14:paraId="56E909F9" w14:textId="77777777" w:rsidR="0089736A" w:rsidRDefault="0089736A" w:rsidP="00213593">
      <w:pPr>
        <w:pStyle w:val="ListParagraph"/>
        <w:spacing w:line="360" w:lineRule="auto"/>
        <w:rPr>
          <w:rFonts w:asciiTheme="majorBidi" w:hAnsiTheme="majorBidi" w:cstheme="majorBidi"/>
          <w:sz w:val="24"/>
          <w:szCs w:val="24"/>
        </w:rPr>
      </w:pPr>
    </w:p>
    <w:p w14:paraId="6010A021" w14:textId="77777777" w:rsidR="0089736A" w:rsidRDefault="0089736A" w:rsidP="00213593">
      <w:pPr>
        <w:pStyle w:val="ListParagraph"/>
        <w:spacing w:line="360" w:lineRule="auto"/>
        <w:rPr>
          <w:rFonts w:asciiTheme="majorBidi" w:hAnsiTheme="majorBidi" w:cstheme="majorBidi"/>
          <w:sz w:val="24"/>
          <w:szCs w:val="24"/>
        </w:rPr>
      </w:pPr>
    </w:p>
    <w:p w14:paraId="7BE35236" w14:textId="77777777" w:rsidR="00E16009" w:rsidRPr="00904285" w:rsidRDefault="00E16009" w:rsidP="00904285">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lastRenderedPageBreak/>
        <w:t>4.4 Testing the Assumptions of Statistical Analysis</w:t>
      </w:r>
    </w:p>
    <w:p w14:paraId="5AD5E81D"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Before testing the research hypotheses, the assumptions underlying the statistical analyses employed in this study were examined to ensure the suitability of the collected data for parametric statistical techniques. Verifying these assumptions enhances the validity and reliability of the statistical findings and ensures that the selected analytical procedures are appropriate for the dataset.</w:t>
      </w:r>
    </w:p>
    <w:p w14:paraId="5B367C2C"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assumptions examined included normality, multicollinearity, and the independence of residuals. These diagnostic tests were conducted using the Statistical Package for the Social Sciences (SPSS), and the results are presented in the following subsections.</w:t>
      </w:r>
    </w:p>
    <w:p w14:paraId="54468371" w14:textId="77777777" w:rsidR="00E16009" w:rsidRPr="00904285" w:rsidRDefault="00E16009" w:rsidP="00E16009">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4.4.1 Normality Test</w:t>
      </w:r>
    </w:p>
    <w:p w14:paraId="302D6FA0"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normality of the study variables was assessed using the skewness and kurtosis statistics. According to commonly accepted statistical guidelines, skewness and kurtosis values within the range of ±2 indicate that the data are approximately normally distributed and suitable for parametric statistical analyses.</w:t>
      </w:r>
    </w:p>
    <w:p w14:paraId="5A202457" w14:textId="64F4AEAA" w:rsidR="00E16009" w:rsidRDefault="00E16009" w:rsidP="00035EE4">
      <w:pPr>
        <w:pStyle w:val="Heading3"/>
        <w:jc w:val="center"/>
        <w:rPr>
          <w:rFonts w:asciiTheme="majorBidi" w:eastAsiaTheme="minorEastAsia" w:hAnsiTheme="majorBidi"/>
          <w:color w:val="2E74B5" w:themeColor="accent1" w:themeShade="BF"/>
          <w:sz w:val="28"/>
          <w:szCs w:val="28"/>
        </w:rPr>
      </w:pPr>
      <w:r w:rsidRPr="00A34F08">
        <w:rPr>
          <w:rFonts w:asciiTheme="majorBidi" w:eastAsiaTheme="minorEastAsia" w:hAnsiTheme="majorBidi"/>
          <w:color w:val="2E74B5" w:themeColor="accent1" w:themeShade="BF"/>
          <w:sz w:val="28"/>
          <w:szCs w:val="28"/>
        </w:rPr>
        <w:t>Table 4.8</w:t>
      </w:r>
      <w:r w:rsidRPr="00A34F08">
        <w:rPr>
          <w:rFonts w:asciiTheme="majorBidi" w:eastAsiaTheme="minorEastAsia" w:hAnsiTheme="majorBidi"/>
          <w:color w:val="2E74B5" w:themeColor="accent1" w:themeShade="BF"/>
          <w:sz w:val="28"/>
          <w:szCs w:val="28"/>
        </w:rPr>
        <w:br/>
        <w:t>Normality Test Results</w:t>
      </w:r>
    </w:p>
    <w:p w14:paraId="19DD9AFC" w14:textId="77777777" w:rsidR="007748E3" w:rsidRPr="007748E3" w:rsidRDefault="007748E3" w:rsidP="007748E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010"/>
        <w:gridCol w:w="852"/>
        <w:gridCol w:w="2103"/>
      </w:tblGrid>
      <w:tr w:rsidR="00E16009" w:rsidRPr="007748E3" w14:paraId="36A445F3" w14:textId="77777777" w:rsidTr="00A34F08">
        <w:trPr>
          <w:tblHeader/>
          <w:tblCellSpacing w:w="15" w:type="dxa"/>
        </w:trPr>
        <w:tc>
          <w:tcPr>
            <w:tcW w:w="0" w:type="auto"/>
            <w:vAlign w:val="center"/>
            <w:hideMark/>
          </w:tcPr>
          <w:p w14:paraId="1E1F07EE" w14:textId="77777777" w:rsidR="00E16009" w:rsidRPr="007748E3" w:rsidRDefault="00E16009" w:rsidP="007748E3">
            <w:pPr>
              <w:pStyle w:val="Heading3"/>
            </w:pPr>
            <w:r w:rsidRPr="007748E3">
              <w:t>Study Variable</w:t>
            </w:r>
          </w:p>
        </w:tc>
        <w:tc>
          <w:tcPr>
            <w:tcW w:w="0" w:type="auto"/>
            <w:vAlign w:val="center"/>
            <w:hideMark/>
          </w:tcPr>
          <w:p w14:paraId="278005A3" w14:textId="77777777" w:rsidR="00E16009" w:rsidRPr="007748E3" w:rsidRDefault="00E16009" w:rsidP="007748E3">
            <w:pPr>
              <w:pStyle w:val="Heading3"/>
            </w:pPr>
            <w:r w:rsidRPr="007748E3">
              <w:t>Skewness</w:t>
            </w:r>
          </w:p>
        </w:tc>
        <w:tc>
          <w:tcPr>
            <w:tcW w:w="0" w:type="auto"/>
            <w:vAlign w:val="center"/>
            <w:hideMark/>
          </w:tcPr>
          <w:p w14:paraId="7564FF53" w14:textId="77777777" w:rsidR="00E16009" w:rsidRPr="007748E3" w:rsidRDefault="00E16009" w:rsidP="007748E3">
            <w:pPr>
              <w:pStyle w:val="Heading3"/>
            </w:pPr>
            <w:r w:rsidRPr="007748E3">
              <w:t>Kurtosis</w:t>
            </w:r>
          </w:p>
        </w:tc>
        <w:tc>
          <w:tcPr>
            <w:tcW w:w="0" w:type="auto"/>
            <w:vAlign w:val="center"/>
            <w:hideMark/>
          </w:tcPr>
          <w:p w14:paraId="3EA40D70" w14:textId="77777777" w:rsidR="00E16009" w:rsidRPr="007748E3" w:rsidRDefault="00E16009" w:rsidP="007748E3">
            <w:pPr>
              <w:pStyle w:val="Heading3"/>
            </w:pPr>
            <w:r w:rsidRPr="007748E3">
              <w:t>Decision</w:t>
            </w:r>
          </w:p>
        </w:tc>
      </w:tr>
      <w:tr w:rsidR="00E16009" w:rsidRPr="007748E3" w14:paraId="30728FEE" w14:textId="77777777" w:rsidTr="00A34F08">
        <w:trPr>
          <w:tblCellSpacing w:w="15" w:type="dxa"/>
        </w:trPr>
        <w:tc>
          <w:tcPr>
            <w:tcW w:w="0" w:type="auto"/>
            <w:vAlign w:val="center"/>
            <w:hideMark/>
          </w:tcPr>
          <w:p w14:paraId="571C40F6" w14:textId="77777777" w:rsidR="00E16009" w:rsidRPr="007748E3" w:rsidRDefault="00E16009" w:rsidP="007748E3">
            <w:pPr>
              <w:pStyle w:val="Heading3"/>
            </w:pPr>
            <w:r w:rsidRPr="007748E3">
              <w:t>Artificial Intelligence Adoption</w:t>
            </w:r>
          </w:p>
        </w:tc>
        <w:tc>
          <w:tcPr>
            <w:tcW w:w="0" w:type="auto"/>
            <w:vAlign w:val="center"/>
            <w:hideMark/>
          </w:tcPr>
          <w:p w14:paraId="71F4F45B" w14:textId="77777777" w:rsidR="00E16009" w:rsidRPr="007748E3" w:rsidRDefault="00E16009" w:rsidP="007748E3">
            <w:pPr>
              <w:pStyle w:val="Heading3"/>
            </w:pPr>
            <w:r w:rsidRPr="007748E3">
              <w:t>0.237</w:t>
            </w:r>
          </w:p>
        </w:tc>
        <w:tc>
          <w:tcPr>
            <w:tcW w:w="0" w:type="auto"/>
            <w:vAlign w:val="center"/>
            <w:hideMark/>
          </w:tcPr>
          <w:p w14:paraId="5D4F42D7" w14:textId="77777777" w:rsidR="00E16009" w:rsidRPr="007748E3" w:rsidRDefault="00E16009" w:rsidP="007748E3">
            <w:pPr>
              <w:pStyle w:val="Heading3"/>
            </w:pPr>
            <w:r w:rsidRPr="007748E3">
              <w:t>-0.597</w:t>
            </w:r>
          </w:p>
        </w:tc>
        <w:tc>
          <w:tcPr>
            <w:tcW w:w="0" w:type="auto"/>
            <w:vAlign w:val="center"/>
            <w:hideMark/>
          </w:tcPr>
          <w:p w14:paraId="44C40EA4" w14:textId="77777777" w:rsidR="00E16009" w:rsidRPr="007748E3" w:rsidRDefault="00E16009" w:rsidP="007748E3">
            <w:pPr>
              <w:pStyle w:val="Heading3"/>
            </w:pPr>
            <w:r w:rsidRPr="007748E3">
              <w:t>Normally Distributed</w:t>
            </w:r>
          </w:p>
        </w:tc>
      </w:tr>
      <w:tr w:rsidR="00E16009" w:rsidRPr="007748E3" w14:paraId="0854B850" w14:textId="77777777" w:rsidTr="00A34F08">
        <w:trPr>
          <w:tblCellSpacing w:w="15" w:type="dxa"/>
        </w:trPr>
        <w:tc>
          <w:tcPr>
            <w:tcW w:w="0" w:type="auto"/>
            <w:vAlign w:val="center"/>
            <w:hideMark/>
          </w:tcPr>
          <w:p w14:paraId="36087BF2" w14:textId="77777777" w:rsidR="00E16009" w:rsidRPr="007748E3" w:rsidRDefault="00E16009" w:rsidP="007748E3">
            <w:pPr>
              <w:pStyle w:val="Heading3"/>
            </w:pPr>
            <w:r w:rsidRPr="007748E3">
              <w:t>Organizational Readiness</w:t>
            </w:r>
          </w:p>
        </w:tc>
        <w:tc>
          <w:tcPr>
            <w:tcW w:w="0" w:type="auto"/>
            <w:vAlign w:val="center"/>
            <w:hideMark/>
          </w:tcPr>
          <w:p w14:paraId="7E87CE9F" w14:textId="77777777" w:rsidR="00E16009" w:rsidRPr="007748E3" w:rsidRDefault="00E16009" w:rsidP="007748E3">
            <w:pPr>
              <w:pStyle w:val="Heading3"/>
            </w:pPr>
            <w:r w:rsidRPr="007748E3">
              <w:t>0.234</w:t>
            </w:r>
          </w:p>
        </w:tc>
        <w:tc>
          <w:tcPr>
            <w:tcW w:w="0" w:type="auto"/>
            <w:vAlign w:val="center"/>
            <w:hideMark/>
          </w:tcPr>
          <w:p w14:paraId="3B0EB68D" w14:textId="77777777" w:rsidR="00E16009" w:rsidRPr="007748E3" w:rsidRDefault="00E16009" w:rsidP="007748E3">
            <w:pPr>
              <w:pStyle w:val="Heading3"/>
            </w:pPr>
            <w:r w:rsidRPr="007748E3">
              <w:t>-0.482</w:t>
            </w:r>
          </w:p>
        </w:tc>
        <w:tc>
          <w:tcPr>
            <w:tcW w:w="0" w:type="auto"/>
            <w:vAlign w:val="center"/>
            <w:hideMark/>
          </w:tcPr>
          <w:p w14:paraId="3E7E24C0" w14:textId="77777777" w:rsidR="00E16009" w:rsidRPr="007748E3" w:rsidRDefault="00E16009" w:rsidP="007748E3">
            <w:pPr>
              <w:pStyle w:val="Heading3"/>
            </w:pPr>
            <w:r w:rsidRPr="007748E3">
              <w:t>Normally Distributed</w:t>
            </w:r>
          </w:p>
        </w:tc>
      </w:tr>
      <w:tr w:rsidR="00E16009" w:rsidRPr="007748E3" w14:paraId="007872C7" w14:textId="77777777" w:rsidTr="00A34F08">
        <w:trPr>
          <w:tblCellSpacing w:w="15" w:type="dxa"/>
        </w:trPr>
        <w:tc>
          <w:tcPr>
            <w:tcW w:w="0" w:type="auto"/>
            <w:vAlign w:val="center"/>
            <w:hideMark/>
          </w:tcPr>
          <w:p w14:paraId="352F9161" w14:textId="77777777" w:rsidR="00E16009" w:rsidRPr="007748E3" w:rsidRDefault="00E16009" w:rsidP="007748E3">
            <w:pPr>
              <w:pStyle w:val="Heading3"/>
            </w:pPr>
            <w:r w:rsidRPr="007748E3">
              <w:t>Project Performance</w:t>
            </w:r>
          </w:p>
        </w:tc>
        <w:tc>
          <w:tcPr>
            <w:tcW w:w="0" w:type="auto"/>
            <w:vAlign w:val="center"/>
            <w:hideMark/>
          </w:tcPr>
          <w:p w14:paraId="7CE9188A" w14:textId="77777777" w:rsidR="00E16009" w:rsidRPr="007748E3" w:rsidRDefault="00E16009" w:rsidP="007748E3">
            <w:pPr>
              <w:pStyle w:val="Heading3"/>
            </w:pPr>
            <w:r w:rsidRPr="007748E3">
              <w:t>0.146</w:t>
            </w:r>
          </w:p>
        </w:tc>
        <w:tc>
          <w:tcPr>
            <w:tcW w:w="0" w:type="auto"/>
            <w:vAlign w:val="center"/>
            <w:hideMark/>
          </w:tcPr>
          <w:p w14:paraId="155F7254" w14:textId="77777777" w:rsidR="00E16009" w:rsidRPr="007748E3" w:rsidRDefault="00E16009" w:rsidP="007748E3">
            <w:pPr>
              <w:pStyle w:val="Heading3"/>
            </w:pPr>
            <w:r w:rsidRPr="007748E3">
              <w:t>-1.029</w:t>
            </w:r>
          </w:p>
        </w:tc>
        <w:tc>
          <w:tcPr>
            <w:tcW w:w="0" w:type="auto"/>
            <w:vAlign w:val="center"/>
            <w:hideMark/>
          </w:tcPr>
          <w:p w14:paraId="09B1AE4D" w14:textId="77777777" w:rsidR="00E16009" w:rsidRPr="007748E3" w:rsidRDefault="00E16009" w:rsidP="007748E3">
            <w:pPr>
              <w:pStyle w:val="Heading3"/>
            </w:pPr>
            <w:r w:rsidRPr="007748E3">
              <w:t>Normally Distributed</w:t>
            </w:r>
          </w:p>
        </w:tc>
      </w:tr>
    </w:tbl>
    <w:p w14:paraId="27D7F59D" w14:textId="1E77D7A8" w:rsidR="00E16009"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results presented in Table 4.8 indicate that the skewness and kurtosis values for all study variables fall within the acceptable range of ±2. Therefore, the assumption of normality was satisfied, confirming that the study data are appropriate for subsequent parametric statistical analyses.</w:t>
      </w:r>
    </w:p>
    <w:p w14:paraId="76991C19" w14:textId="77777777" w:rsidR="005428EC" w:rsidRPr="00A34F08" w:rsidRDefault="005428EC" w:rsidP="00E16009">
      <w:pPr>
        <w:pStyle w:val="NormalWeb"/>
        <w:rPr>
          <w:rFonts w:asciiTheme="majorBidi" w:eastAsiaTheme="minorEastAsia" w:hAnsiTheme="majorBidi" w:cstheme="majorBidi"/>
          <w:color w:val="000000" w:themeColor="text1"/>
          <w:sz w:val="28"/>
          <w:szCs w:val="28"/>
        </w:rPr>
      </w:pPr>
    </w:p>
    <w:p w14:paraId="22F66027" w14:textId="77777777" w:rsidR="00E16009" w:rsidRPr="00646E18" w:rsidRDefault="00E16009" w:rsidP="00E16009">
      <w:pPr>
        <w:pStyle w:val="Heading3"/>
        <w:rPr>
          <w:rFonts w:asciiTheme="majorBidi" w:eastAsiaTheme="minorEastAsia" w:hAnsiTheme="majorBidi"/>
          <w:color w:val="2E74B5" w:themeColor="accent1" w:themeShade="BF"/>
          <w:sz w:val="28"/>
          <w:szCs w:val="28"/>
        </w:rPr>
      </w:pPr>
      <w:r w:rsidRPr="00646E18">
        <w:rPr>
          <w:rFonts w:asciiTheme="majorBidi" w:eastAsiaTheme="minorEastAsia" w:hAnsiTheme="majorBidi"/>
          <w:color w:val="2E74B5" w:themeColor="accent1" w:themeShade="BF"/>
          <w:sz w:val="28"/>
          <w:szCs w:val="28"/>
        </w:rPr>
        <w:lastRenderedPageBreak/>
        <w:t>4</w:t>
      </w:r>
      <w:r w:rsidRPr="00904285">
        <w:rPr>
          <w:rFonts w:asciiTheme="majorBidi" w:eastAsiaTheme="minorEastAsia" w:hAnsiTheme="majorBidi"/>
          <w:color w:val="2E74B5" w:themeColor="accent1" w:themeShade="BF"/>
          <w:sz w:val="28"/>
          <w:szCs w:val="28"/>
        </w:rPr>
        <w:t>.4.2 Multicollinearity Test</w:t>
      </w:r>
    </w:p>
    <w:p w14:paraId="3F86AAC9" w14:textId="77777777" w:rsidR="005428EC" w:rsidRPr="005428EC" w:rsidRDefault="005428EC" w:rsidP="00035EE4">
      <w:pPr>
        <w:pStyle w:val="NormalWeb"/>
        <w:jc w:val="center"/>
        <w:rPr>
          <w:rFonts w:asciiTheme="majorBidi" w:eastAsiaTheme="minorEastAsia" w:hAnsiTheme="majorBidi" w:cstheme="majorBidi"/>
          <w:color w:val="000000" w:themeColor="text1"/>
          <w:sz w:val="28"/>
          <w:szCs w:val="28"/>
        </w:rPr>
      </w:pPr>
      <w:r w:rsidRPr="005428EC">
        <w:rPr>
          <w:rFonts w:asciiTheme="majorBidi" w:eastAsiaTheme="minorEastAsia" w:hAnsiTheme="majorBidi" w:cstheme="majorBidi"/>
          <w:color w:val="000000" w:themeColor="text1"/>
          <w:sz w:val="28"/>
          <w:szCs w:val="28"/>
        </w:rPr>
        <w:t>Multicollinearity was assessed using the Tolerance and Variance Inflation Factor (VIF) statistics to determine whether a high degree of correlation existed among the predictor variables. According to Hair et al. (2022), tolerance values greater than 0.10 and VIF values below 10.00 indicate that multicollinearity is not a serious concern in regression analysis.</w:t>
      </w:r>
    </w:p>
    <w:p w14:paraId="7D97F2ED" w14:textId="77777777" w:rsidR="005428EC" w:rsidRDefault="005428EC" w:rsidP="00035EE4">
      <w:pPr>
        <w:pStyle w:val="NormalWeb"/>
        <w:jc w:val="center"/>
        <w:rPr>
          <w:color w:val="2E74B5" w:themeColor="accent1" w:themeShade="BF"/>
        </w:rPr>
      </w:pPr>
    </w:p>
    <w:p w14:paraId="2F0F7E6A" w14:textId="2C52BFE1" w:rsidR="00E16009" w:rsidRPr="00904285" w:rsidRDefault="00E16009" w:rsidP="00035EE4">
      <w:pPr>
        <w:pStyle w:val="NormalWeb"/>
        <w:jc w:val="center"/>
        <w:rPr>
          <w:rFonts w:asciiTheme="majorBidi" w:eastAsiaTheme="minorEastAsia" w:hAnsiTheme="majorBidi" w:cstheme="majorBidi"/>
          <w:color w:val="2E74B5" w:themeColor="accent1" w:themeShade="BF"/>
          <w:sz w:val="28"/>
          <w:szCs w:val="28"/>
        </w:rPr>
      </w:pPr>
      <w:r w:rsidRPr="00904285">
        <w:rPr>
          <w:rFonts w:asciiTheme="majorBidi" w:eastAsiaTheme="minorEastAsia" w:hAnsiTheme="majorBidi" w:cstheme="majorBidi"/>
          <w:color w:val="2E74B5" w:themeColor="accent1" w:themeShade="BF"/>
          <w:sz w:val="28"/>
          <w:szCs w:val="28"/>
        </w:rPr>
        <w:t>Table 4.9</w:t>
      </w:r>
      <w:r w:rsidRPr="00904285">
        <w:rPr>
          <w:rFonts w:asciiTheme="majorBidi" w:eastAsiaTheme="minorEastAsia" w:hAnsiTheme="majorBidi" w:cstheme="majorBidi"/>
          <w:color w:val="2E74B5" w:themeColor="accent1" w:themeShade="BF"/>
          <w:sz w:val="28"/>
          <w:szCs w:val="28"/>
        </w:rPr>
        <w:br/>
        <w:t>Multicollinearity Diagnostics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41"/>
        <w:gridCol w:w="1200"/>
        <w:gridCol w:w="725"/>
      </w:tblGrid>
      <w:tr w:rsidR="005428EC" w:rsidRPr="005428EC" w14:paraId="26EBD714" w14:textId="77777777" w:rsidTr="005428EC">
        <w:trPr>
          <w:tblHeader/>
          <w:tblCellSpacing w:w="15" w:type="dxa"/>
        </w:trPr>
        <w:tc>
          <w:tcPr>
            <w:tcW w:w="0" w:type="auto"/>
            <w:vAlign w:val="center"/>
            <w:hideMark/>
          </w:tcPr>
          <w:p w14:paraId="259286F2" w14:textId="77777777" w:rsidR="005428EC" w:rsidRPr="005428EC" w:rsidRDefault="005428EC" w:rsidP="005428EC">
            <w:pPr>
              <w:spacing w:after="0" w:line="240" w:lineRule="auto"/>
              <w:jc w:val="center"/>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Predictor Variable</w:t>
            </w:r>
          </w:p>
        </w:tc>
        <w:tc>
          <w:tcPr>
            <w:tcW w:w="0" w:type="auto"/>
            <w:vAlign w:val="center"/>
            <w:hideMark/>
          </w:tcPr>
          <w:p w14:paraId="014FBD99" w14:textId="77777777" w:rsidR="005428EC" w:rsidRPr="005428EC" w:rsidRDefault="005428EC" w:rsidP="005428EC">
            <w:pPr>
              <w:spacing w:after="0" w:line="240" w:lineRule="auto"/>
              <w:jc w:val="center"/>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Tolerance</w:t>
            </w:r>
          </w:p>
        </w:tc>
        <w:tc>
          <w:tcPr>
            <w:tcW w:w="0" w:type="auto"/>
            <w:vAlign w:val="center"/>
            <w:hideMark/>
          </w:tcPr>
          <w:p w14:paraId="6B29353A" w14:textId="77777777" w:rsidR="005428EC" w:rsidRPr="005428EC" w:rsidRDefault="005428EC" w:rsidP="005428EC">
            <w:pPr>
              <w:spacing w:after="0" w:line="240" w:lineRule="auto"/>
              <w:jc w:val="center"/>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VIF</w:t>
            </w:r>
          </w:p>
        </w:tc>
      </w:tr>
      <w:tr w:rsidR="005428EC" w:rsidRPr="005428EC" w14:paraId="67062020" w14:textId="77777777" w:rsidTr="005428EC">
        <w:trPr>
          <w:tblCellSpacing w:w="15" w:type="dxa"/>
        </w:trPr>
        <w:tc>
          <w:tcPr>
            <w:tcW w:w="0" w:type="auto"/>
            <w:vAlign w:val="center"/>
            <w:hideMark/>
          </w:tcPr>
          <w:p w14:paraId="40A6D396" w14:textId="77777777" w:rsidR="005428EC" w:rsidRPr="005428EC" w:rsidRDefault="005428EC" w:rsidP="005428EC">
            <w:pPr>
              <w:spacing w:after="0" w:line="240" w:lineRule="auto"/>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Artificial Intelligence Adoption</w:t>
            </w:r>
          </w:p>
        </w:tc>
        <w:tc>
          <w:tcPr>
            <w:tcW w:w="0" w:type="auto"/>
            <w:vAlign w:val="center"/>
            <w:hideMark/>
          </w:tcPr>
          <w:p w14:paraId="5B0FF99B" w14:textId="77777777" w:rsidR="005428EC" w:rsidRPr="005428EC" w:rsidRDefault="005428EC" w:rsidP="005428EC">
            <w:pPr>
              <w:spacing w:after="0" w:line="240" w:lineRule="auto"/>
              <w:jc w:val="center"/>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0.520</w:t>
            </w:r>
          </w:p>
        </w:tc>
        <w:tc>
          <w:tcPr>
            <w:tcW w:w="0" w:type="auto"/>
            <w:vAlign w:val="center"/>
            <w:hideMark/>
          </w:tcPr>
          <w:p w14:paraId="0EE7A087" w14:textId="77777777" w:rsidR="005428EC" w:rsidRPr="005428EC" w:rsidRDefault="005428EC" w:rsidP="005428EC">
            <w:pPr>
              <w:spacing w:after="0" w:line="240" w:lineRule="auto"/>
              <w:jc w:val="center"/>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1.922</w:t>
            </w:r>
          </w:p>
        </w:tc>
      </w:tr>
      <w:tr w:rsidR="005428EC" w:rsidRPr="005428EC" w14:paraId="4CE35FFE" w14:textId="77777777" w:rsidTr="005428EC">
        <w:trPr>
          <w:tblCellSpacing w:w="15" w:type="dxa"/>
        </w:trPr>
        <w:tc>
          <w:tcPr>
            <w:tcW w:w="0" w:type="auto"/>
            <w:vAlign w:val="center"/>
            <w:hideMark/>
          </w:tcPr>
          <w:p w14:paraId="710B5798" w14:textId="77777777" w:rsidR="005428EC" w:rsidRPr="005428EC" w:rsidRDefault="005428EC" w:rsidP="005428EC">
            <w:pPr>
              <w:spacing w:after="0" w:line="240" w:lineRule="auto"/>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Organizational Readiness</w:t>
            </w:r>
          </w:p>
        </w:tc>
        <w:tc>
          <w:tcPr>
            <w:tcW w:w="0" w:type="auto"/>
            <w:vAlign w:val="center"/>
            <w:hideMark/>
          </w:tcPr>
          <w:p w14:paraId="5B2C589B" w14:textId="77777777" w:rsidR="005428EC" w:rsidRPr="005428EC" w:rsidRDefault="005428EC" w:rsidP="005428EC">
            <w:pPr>
              <w:spacing w:after="0" w:line="240" w:lineRule="auto"/>
              <w:jc w:val="center"/>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0.520</w:t>
            </w:r>
          </w:p>
        </w:tc>
        <w:tc>
          <w:tcPr>
            <w:tcW w:w="0" w:type="auto"/>
            <w:vAlign w:val="center"/>
            <w:hideMark/>
          </w:tcPr>
          <w:p w14:paraId="4F500BD9" w14:textId="77777777" w:rsidR="005428EC" w:rsidRPr="005428EC" w:rsidRDefault="005428EC" w:rsidP="005428EC">
            <w:pPr>
              <w:spacing w:after="0" w:line="240" w:lineRule="auto"/>
              <w:jc w:val="center"/>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1.922</w:t>
            </w:r>
          </w:p>
        </w:tc>
      </w:tr>
    </w:tbl>
    <w:p w14:paraId="2AB5E093" w14:textId="77777777" w:rsidR="005428EC" w:rsidRPr="005428EC" w:rsidRDefault="005428EC" w:rsidP="005428EC">
      <w:pPr>
        <w:spacing w:before="100" w:beforeAutospacing="1" w:after="100" w:afterAutospacing="1" w:line="240" w:lineRule="auto"/>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The results presented in Table 4.9 indicate that the tolerance values for both Artificial Intelligence Adoption and Organizational Readiness are 0.520, which exceed the recommended minimum threshold of 0.10. Similarly, the corresponding Variance Inflation Factor (VIF) values are 1.922, well below the maximum acceptable value of 10.00. These findings confirm that multicollinearity is not present among the predictor variables included in the regression models.</w:t>
      </w:r>
    </w:p>
    <w:p w14:paraId="1E753C99" w14:textId="39386F05" w:rsidR="005428EC" w:rsidRDefault="005428EC" w:rsidP="005428EC">
      <w:pPr>
        <w:spacing w:before="100" w:beforeAutospacing="1" w:after="100" w:afterAutospacing="1" w:line="240" w:lineRule="auto"/>
        <w:rPr>
          <w:rFonts w:asciiTheme="majorBidi" w:hAnsiTheme="majorBidi" w:cstheme="majorBidi"/>
          <w:color w:val="000000" w:themeColor="text1"/>
          <w:sz w:val="28"/>
          <w:szCs w:val="28"/>
        </w:rPr>
      </w:pPr>
      <w:r w:rsidRPr="005428EC">
        <w:rPr>
          <w:rFonts w:asciiTheme="majorBidi" w:hAnsiTheme="majorBidi" w:cstheme="majorBidi"/>
          <w:color w:val="000000" w:themeColor="text1"/>
          <w:sz w:val="28"/>
          <w:szCs w:val="28"/>
        </w:rPr>
        <w:t>Accordingly, the independent variable and the moderating variable demonstrate acceptable levels of independence, indicating that the estimated regression coefficients are stable and reliable. Therefore, the assumption of multicollinearity has been satisfied, and the data are considered appropriate for subsequent regression and moderation analyses.</w:t>
      </w:r>
    </w:p>
    <w:p w14:paraId="4507F160" w14:textId="3F22DDB1" w:rsidR="005428EC" w:rsidRDefault="005428EC" w:rsidP="005428EC">
      <w:pPr>
        <w:spacing w:before="100" w:beforeAutospacing="1" w:after="100" w:afterAutospacing="1" w:line="240" w:lineRule="auto"/>
        <w:rPr>
          <w:rFonts w:asciiTheme="majorBidi" w:hAnsiTheme="majorBidi" w:cstheme="majorBidi"/>
          <w:color w:val="000000" w:themeColor="text1"/>
          <w:sz w:val="28"/>
          <w:szCs w:val="28"/>
          <w:rtl/>
        </w:rPr>
      </w:pPr>
    </w:p>
    <w:p w14:paraId="379F94AF" w14:textId="0017DF0F" w:rsidR="00DA1420" w:rsidRDefault="00DA1420" w:rsidP="005428EC">
      <w:pPr>
        <w:spacing w:before="100" w:beforeAutospacing="1" w:after="100" w:afterAutospacing="1" w:line="240" w:lineRule="auto"/>
        <w:rPr>
          <w:rFonts w:asciiTheme="majorBidi" w:hAnsiTheme="majorBidi" w:cstheme="majorBidi"/>
          <w:color w:val="000000" w:themeColor="text1"/>
          <w:sz w:val="28"/>
          <w:szCs w:val="28"/>
          <w:rtl/>
        </w:rPr>
      </w:pPr>
    </w:p>
    <w:p w14:paraId="2ED501FD" w14:textId="77777777" w:rsidR="00DA1420" w:rsidRPr="005428EC" w:rsidRDefault="00DA1420" w:rsidP="005428EC">
      <w:pPr>
        <w:spacing w:before="100" w:beforeAutospacing="1" w:after="100" w:afterAutospacing="1" w:line="240" w:lineRule="auto"/>
        <w:rPr>
          <w:rFonts w:asciiTheme="majorBidi" w:hAnsiTheme="majorBidi" w:cstheme="majorBidi"/>
          <w:color w:val="000000" w:themeColor="text1"/>
          <w:sz w:val="28"/>
          <w:szCs w:val="28"/>
        </w:rPr>
      </w:pPr>
    </w:p>
    <w:p w14:paraId="5EF45D61" w14:textId="77777777" w:rsidR="00E16009" w:rsidRPr="00904285" w:rsidRDefault="00E16009" w:rsidP="00E16009">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lastRenderedPageBreak/>
        <w:t>4.4.3 Independence of Residuals</w:t>
      </w:r>
    </w:p>
    <w:p w14:paraId="5FAF4540"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independence of residuals was examined using the Durbin–Watson statistic. Values between 1.50 and 2.50 indicate that the residuals are independent and that autocorrelation is not present.</w:t>
      </w:r>
    </w:p>
    <w:p w14:paraId="6200A17B" w14:textId="77777777" w:rsidR="00E16009" w:rsidRPr="00904285" w:rsidRDefault="00E16009" w:rsidP="00904285">
      <w:pPr>
        <w:pStyle w:val="Heading3"/>
        <w:rPr>
          <w:rFonts w:asciiTheme="majorBidi" w:eastAsiaTheme="minorEastAsia" w:hAnsiTheme="majorBidi"/>
          <w:color w:val="2E74B5" w:themeColor="accent1" w:themeShade="BF"/>
          <w:sz w:val="28"/>
          <w:szCs w:val="28"/>
        </w:rPr>
      </w:pPr>
      <w:r w:rsidRPr="00646E18">
        <w:rPr>
          <w:rFonts w:asciiTheme="majorBidi" w:eastAsiaTheme="minorEastAsia" w:hAnsiTheme="majorBidi"/>
          <w:color w:val="2E74B5" w:themeColor="accent1" w:themeShade="BF"/>
          <w:sz w:val="28"/>
          <w:szCs w:val="28"/>
        </w:rPr>
        <w:t>Table 4.10</w:t>
      </w:r>
      <w:r w:rsidRPr="00904285">
        <w:rPr>
          <w:rFonts w:asciiTheme="majorBidi" w:eastAsiaTheme="minorEastAsia" w:hAnsiTheme="majorBidi"/>
          <w:color w:val="2E74B5" w:themeColor="accent1" w:themeShade="BF"/>
          <w:sz w:val="28"/>
          <w:szCs w:val="28"/>
        </w:rPr>
        <w:br/>
      </w:r>
      <w:r w:rsidRPr="00646E18">
        <w:rPr>
          <w:rFonts w:asciiTheme="majorBidi" w:eastAsiaTheme="minorEastAsia" w:hAnsiTheme="majorBidi"/>
          <w:color w:val="2E74B5" w:themeColor="accent1" w:themeShade="BF"/>
          <w:sz w:val="28"/>
          <w:szCs w:val="28"/>
        </w:rPr>
        <w:t>Durbin–Watson Test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6"/>
        <w:gridCol w:w="626"/>
        <w:gridCol w:w="2291"/>
      </w:tblGrid>
      <w:tr w:rsidR="00E16009" w:rsidRPr="00A34F08" w14:paraId="26B64416" w14:textId="77777777" w:rsidTr="00A34F08">
        <w:trPr>
          <w:tblHeader/>
          <w:tblCellSpacing w:w="15" w:type="dxa"/>
        </w:trPr>
        <w:tc>
          <w:tcPr>
            <w:tcW w:w="0" w:type="auto"/>
            <w:vAlign w:val="center"/>
            <w:hideMark/>
          </w:tcPr>
          <w:p w14:paraId="4D3FE7D7" w14:textId="77777777" w:rsidR="00E16009" w:rsidRPr="00A34F08" w:rsidRDefault="00E16009" w:rsidP="0011325F">
            <w:pPr>
              <w:pStyle w:val="Heading3"/>
              <w:rPr>
                <w:rFonts w:eastAsiaTheme="minorEastAsia"/>
              </w:rPr>
            </w:pPr>
            <w:r w:rsidRPr="00A34F08">
              <w:rPr>
                <w:rFonts w:eastAsiaTheme="minorEastAsia"/>
              </w:rPr>
              <w:t>Test Statistic</w:t>
            </w:r>
          </w:p>
        </w:tc>
        <w:tc>
          <w:tcPr>
            <w:tcW w:w="0" w:type="auto"/>
            <w:vAlign w:val="center"/>
            <w:hideMark/>
          </w:tcPr>
          <w:p w14:paraId="27ADFC1F" w14:textId="77777777" w:rsidR="00E16009" w:rsidRPr="00A34F08" w:rsidRDefault="00E16009" w:rsidP="0011325F">
            <w:pPr>
              <w:pStyle w:val="Heading3"/>
              <w:rPr>
                <w:rFonts w:eastAsiaTheme="minorEastAsia"/>
              </w:rPr>
            </w:pPr>
            <w:r w:rsidRPr="00A34F08">
              <w:rPr>
                <w:rFonts w:eastAsiaTheme="minorEastAsia"/>
              </w:rPr>
              <w:t>Value</w:t>
            </w:r>
          </w:p>
        </w:tc>
        <w:tc>
          <w:tcPr>
            <w:tcW w:w="0" w:type="auto"/>
            <w:vAlign w:val="center"/>
            <w:hideMark/>
          </w:tcPr>
          <w:p w14:paraId="58AE0302" w14:textId="77777777" w:rsidR="00E16009" w:rsidRPr="00A34F08" w:rsidRDefault="00E16009" w:rsidP="0011325F">
            <w:pPr>
              <w:pStyle w:val="Heading3"/>
              <w:rPr>
                <w:rFonts w:eastAsiaTheme="minorEastAsia"/>
              </w:rPr>
            </w:pPr>
            <w:r w:rsidRPr="00A34F08">
              <w:rPr>
                <w:rFonts w:eastAsiaTheme="minorEastAsia"/>
              </w:rPr>
              <w:t>Decision</w:t>
            </w:r>
          </w:p>
        </w:tc>
      </w:tr>
      <w:tr w:rsidR="00E16009" w:rsidRPr="00A34F08" w14:paraId="612B1A2D" w14:textId="77777777" w:rsidTr="00A34F08">
        <w:trPr>
          <w:tblCellSpacing w:w="15" w:type="dxa"/>
        </w:trPr>
        <w:tc>
          <w:tcPr>
            <w:tcW w:w="0" w:type="auto"/>
            <w:vAlign w:val="center"/>
            <w:hideMark/>
          </w:tcPr>
          <w:p w14:paraId="395ECA19" w14:textId="77777777" w:rsidR="00E16009" w:rsidRPr="00A34F08" w:rsidRDefault="00E16009" w:rsidP="0011325F">
            <w:pPr>
              <w:pStyle w:val="Heading3"/>
              <w:rPr>
                <w:rFonts w:eastAsiaTheme="minorEastAsia"/>
              </w:rPr>
            </w:pPr>
            <w:r w:rsidRPr="00A34F08">
              <w:rPr>
                <w:rFonts w:eastAsiaTheme="minorEastAsia"/>
              </w:rPr>
              <w:t>Durbin–Watson</w:t>
            </w:r>
          </w:p>
        </w:tc>
        <w:tc>
          <w:tcPr>
            <w:tcW w:w="0" w:type="auto"/>
            <w:vAlign w:val="center"/>
            <w:hideMark/>
          </w:tcPr>
          <w:p w14:paraId="047BED37" w14:textId="77777777" w:rsidR="00E16009" w:rsidRPr="00A34F08" w:rsidRDefault="00E16009" w:rsidP="0011325F">
            <w:pPr>
              <w:pStyle w:val="Heading3"/>
              <w:rPr>
                <w:rFonts w:eastAsiaTheme="minorEastAsia"/>
              </w:rPr>
            </w:pPr>
            <w:r w:rsidRPr="00A34F08">
              <w:rPr>
                <w:rFonts w:eastAsiaTheme="minorEastAsia"/>
              </w:rPr>
              <w:t>2.142</w:t>
            </w:r>
          </w:p>
        </w:tc>
        <w:tc>
          <w:tcPr>
            <w:tcW w:w="0" w:type="auto"/>
            <w:vAlign w:val="center"/>
            <w:hideMark/>
          </w:tcPr>
          <w:p w14:paraId="2147F913" w14:textId="77777777" w:rsidR="00E16009" w:rsidRPr="00A34F08" w:rsidRDefault="00E16009" w:rsidP="0011325F">
            <w:pPr>
              <w:pStyle w:val="Heading3"/>
              <w:rPr>
                <w:rFonts w:eastAsiaTheme="minorEastAsia"/>
              </w:rPr>
            </w:pPr>
            <w:r w:rsidRPr="00A34F08">
              <w:rPr>
                <w:rFonts w:eastAsiaTheme="minorEastAsia"/>
              </w:rPr>
              <w:t>Independent Residuals</w:t>
            </w:r>
          </w:p>
        </w:tc>
      </w:tr>
    </w:tbl>
    <w:p w14:paraId="4D982D1A"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The obtained Durbin–Watson statistic of </w:t>
      </w:r>
      <w:r w:rsidRPr="00A34F08">
        <w:rPr>
          <w:rFonts w:asciiTheme="majorBidi" w:eastAsiaTheme="minorEastAsia" w:hAnsiTheme="majorBidi" w:cstheme="majorBidi"/>
          <w:b/>
          <w:bCs/>
          <w:color w:val="000000" w:themeColor="text1"/>
          <w:sz w:val="28"/>
          <w:szCs w:val="28"/>
        </w:rPr>
        <w:t>2.142</w:t>
      </w:r>
      <w:r w:rsidRPr="00A34F08">
        <w:rPr>
          <w:rFonts w:asciiTheme="majorBidi" w:eastAsiaTheme="minorEastAsia" w:hAnsiTheme="majorBidi" w:cstheme="majorBidi"/>
          <w:color w:val="000000" w:themeColor="text1"/>
          <w:sz w:val="28"/>
          <w:szCs w:val="28"/>
        </w:rPr>
        <w:t xml:space="preserve"> falls within the recommended range, indicating that the residuals are independent and that the assumption of independence of errors has been satisfied.</w:t>
      </w:r>
    </w:p>
    <w:p w14:paraId="620728D7"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Overall, the results of the diagnostic tests demonstrate that the study data satisfy the assumptions of normality and independence of residuals. Although the predictor variables exhibit a relatively high degree of association, this issue will be appropriately addressed during the moderation analysis. Consequently, the dataset is considered suitable for the inferential statistical analyses and hypothesis testing presented in the following sections.</w:t>
      </w:r>
    </w:p>
    <w:p w14:paraId="415F2177" w14:textId="77777777" w:rsidR="0089736A" w:rsidRDefault="0089736A" w:rsidP="00213593">
      <w:pPr>
        <w:pStyle w:val="ListParagraph"/>
        <w:spacing w:line="360" w:lineRule="auto"/>
        <w:rPr>
          <w:rFonts w:asciiTheme="majorBidi" w:hAnsiTheme="majorBidi" w:cstheme="majorBidi"/>
          <w:sz w:val="24"/>
          <w:szCs w:val="24"/>
        </w:rPr>
      </w:pPr>
    </w:p>
    <w:p w14:paraId="65880F29" w14:textId="77777777" w:rsidR="0089736A" w:rsidRDefault="0089736A" w:rsidP="00213593">
      <w:pPr>
        <w:pStyle w:val="ListParagraph"/>
        <w:spacing w:line="360" w:lineRule="auto"/>
        <w:rPr>
          <w:rFonts w:asciiTheme="majorBidi" w:hAnsiTheme="majorBidi" w:cstheme="majorBidi"/>
          <w:sz w:val="24"/>
          <w:szCs w:val="24"/>
        </w:rPr>
      </w:pPr>
    </w:p>
    <w:p w14:paraId="3388F04B" w14:textId="77777777" w:rsidR="0089736A" w:rsidRDefault="0089736A" w:rsidP="00213593">
      <w:pPr>
        <w:pStyle w:val="ListParagraph"/>
        <w:spacing w:line="360" w:lineRule="auto"/>
        <w:rPr>
          <w:rFonts w:asciiTheme="majorBidi" w:hAnsiTheme="majorBidi" w:cstheme="majorBidi"/>
          <w:sz w:val="24"/>
          <w:szCs w:val="24"/>
        </w:rPr>
      </w:pPr>
    </w:p>
    <w:p w14:paraId="49B81435" w14:textId="4CDA5E30" w:rsidR="0089736A" w:rsidRDefault="0089736A" w:rsidP="00213593">
      <w:pPr>
        <w:pStyle w:val="ListParagraph"/>
        <w:spacing w:line="360" w:lineRule="auto"/>
        <w:rPr>
          <w:rFonts w:asciiTheme="majorBidi" w:hAnsiTheme="majorBidi" w:cstheme="majorBidi"/>
          <w:sz w:val="24"/>
          <w:szCs w:val="24"/>
        </w:rPr>
      </w:pPr>
    </w:p>
    <w:p w14:paraId="705C2762" w14:textId="1A5FD38A" w:rsidR="00646E18" w:rsidRDefault="00646E18" w:rsidP="00213593">
      <w:pPr>
        <w:pStyle w:val="ListParagraph"/>
        <w:spacing w:line="360" w:lineRule="auto"/>
        <w:rPr>
          <w:rFonts w:asciiTheme="majorBidi" w:hAnsiTheme="majorBidi" w:cstheme="majorBidi"/>
          <w:sz w:val="24"/>
          <w:szCs w:val="24"/>
        </w:rPr>
      </w:pPr>
    </w:p>
    <w:p w14:paraId="69430F33" w14:textId="4CAB0EF6" w:rsidR="00646E18" w:rsidRDefault="00646E18" w:rsidP="00213593">
      <w:pPr>
        <w:pStyle w:val="ListParagraph"/>
        <w:spacing w:line="360" w:lineRule="auto"/>
        <w:rPr>
          <w:rFonts w:asciiTheme="majorBidi" w:hAnsiTheme="majorBidi" w:cstheme="majorBidi"/>
          <w:sz w:val="24"/>
          <w:szCs w:val="24"/>
        </w:rPr>
      </w:pPr>
    </w:p>
    <w:p w14:paraId="5969E1BC" w14:textId="4E05D87D" w:rsidR="00646E18" w:rsidRDefault="00646E18" w:rsidP="00213593">
      <w:pPr>
        <w:pStyle w:val="ListParagraph"/>
        <w:spacing w:line="360" w:lineRule="auto"/>
        <w:rPr>
          <w:rFonts w:asciiTheme="majorBidi" w:hAnsiTheme="majorBidi" w:cstheme="majorBidi"/>
          <w:sz w:val="24"/>
          <w:szCs w:val="24"/>
        </w:rPr>
      </w:pPr>
    </w:p>
    <w:p w14:paraId="514F2287" w14:textId="63EC7D31" w:rsidR="00646E18" w:rsidRDefault="00646E18" w:rsidP="00213593">
      <w:pPr>
        <w:pStyle w:val="ListParagraph"/>
        <w:spacing w:line="360" w:lineRule="auto"/>
        <w:rPr>
          <w:rFonts w:asciiTheme="majorBidi" w:hAnsiTheme="majorBidi" w:cstheme="majorBidi"/>
          <w:sz w:val="24"/>
          <w:szCs w:val="24"/>
        </w:rPr>
      </w:pPr>
    </w:p>
    <w:p w14:paraId="028BAD14" w14:textId="437B7770" w:rsidR="00646E18" w:rsidRDefault="00646E18" w:rsidP="00213593">
      <w:pPr>
        <w:pStyle w:val="ListParagraph"/>
        <w:spacing w:line="360" w:lineRule="auto"/>
        <w:rPr>
          <w:rFonts w:asciiTheme="majorBidi" w:hAnsiTheme="majorBidi" w:cstheme="majorBidi"/>
          <w:sz w:val="24"/>
          <w:szCs w:val="24"/>
        </w:rPr>
      </w:pPr>
    </w:p>
    <w:p w14:paraId="72A1CCBE" w14:textId="443889B0" w:rsidR="00646E18" w:rsidRDefault="00646E18" w:rsidP="00213593">
      <w:pPr>
        <w:pStyle w:val="ListParagraph"/>
        <w:spacing w:line="360" w:lineRule="auto"/>
        <w:rPr>
          <w:rFonts w:asciiTheme="majorBidi" w:hAnsiTheme="majorBidi" w:cstheme="majorBidi"/>
          <w:sz w:val="24"/>
          <w:szCs w:val="24"/>
        </w:rPr>
      </w:pPr>
    </w:p>
    <w:p w14:paraId="4806F7BC" w14:textId="4E5AB61F" w:rsidR="00646E18" w:rsidRDefault="00646E18" w:rsidP="00213593">
      <w:pPr>
        <w:pStyle w:val="ListParagraph"/>
        <w:spacing w:line="360" w:lineRule="auto"/>
        <w:rPr>
          <w:rFonts w:asciiTheme="majorBidi" w:hAnsiTheme="majorBidi" w:cstheme="majorBidi"/>
          <w:sz w:val="24"/>
          <w:szCs w:val="24"/>
        </w:rPr>
      </w:pPr>
    </w:p>
    <w:p w14:paraId="0909A067" w14:textId="515B3A6D" w:rsidR="00646E18" w:rsidRDefault="00646E18" w:rsidP="00213593">
      <w:pPr>
        <w:pStyle w:val="ListParagraph"/>
        <w:spacing w:line="360" w:lineRule="auto"/>
        <w:rPr>
          <w:rFonts w:asciiTheme="majorBidi" w:hAnsiTheme="majorBidi" w:cstheme="majorBidi"/>
          <w:sz w:val="24"/>
          <w:szCs w:val="24"/>
        </w:rPr>
      </w:pPr>
    </w:p>
    <w:p w14:paraId="33DD4B7A" w14:textId="4BA56607" w:rsidR="00646E18" w:rsidRDefault="00646E18" w:rsidP="00213593">
      <w:pPr>
        <w:pStyle w:val="ListParagraph"/>
        <w:spacing w:line="360" w:lineRule="auto"/>
        <w:rPr>
          <w:rFonts w:asciiTheme="majorBidi" w:hAnsiTheme="majorBidi" w:cstheme="majorBidi"/>
          <w:sz w:val="24"/>
          <w:szCs w:val="24"/>
        </w:rPr>
      </w:pPr>
    </w:p>
    <w:p w14:paraId="3336C438" w14:textId="57125F00" w:rsidR="00E16009" w:rsidRDefault="00E16009" w:rsidP="00213593">
      <w:pPr>
        <w:pStyle w:val="ListParagraph"/>
        <w:spacing w:line="360" w:lineRule="auto"/>
        <w:rPr>
          <w:rFonts w:asciiTheme="majorBidi" w:hAnsiTheme="majorBidi" w:cstheme="majorBidi"/>
          <w:sz w:val="24"/>
          <w:szCs w:val="24"/>
        </w:rPr>
      </w:pPr>
    </w:p>
    <w:p w14:paraId="30BB29A3"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4.5 Hypothesis Testing</w:t>
      </w:r>
    </w:p>
    <w:p w14:paraId="17392889"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 xml:space="preserve">This section presents the statistical testing of the research hypotheses in the order established in the previous chapters. Regression analysis was employed to examine the proposed relationships among the study variables. The hypotheses were tested at the </w:t>
      </w:r>
      <w:r w:rsidRPr="00DA2D0B">
        <w:rPr>
          <w:rFonts w:asciiTheme="majorBidi" w:eastAsiaTheme="minorEastAsia" w:hAnsiTheme="majorBidi" w:cstheme="majorBidi"/>
          <w:b/>
          <w:bCs/>
          <w:color w:val="000000" w:themeColor="text1"/>
          <w:sz w:val="28"/>
          <w:szCs w:val="28"/>
        </w:rPr>
        <w:t>0.05 significance level</w:t>
      </w:r>
      <w:r w:rsidRPr="00DA2D0B">
        <w:rPr>
          <w:rFonts w:asciiTheme="majorBidi" w:eastAsiaTheme="minorEastAsia" w:hAnsiTheme="majorBidi" w:cstheme="majorBidi"/>
          <w:color w:val="000000" w:themeColor="text1"/>
          <w:sz w:val="28"/>
          <w:szCs w:val="28"/>
        </w:rPr>
        <w:t>. For each hypothesis, the statistical test used, significance level, statistical results, statistical decision, and a brief statistical interpretation are presented.</w:t>
      </w:r>
    </w:p>
    <w:p w14:paraId="06D4CCD7"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4.5.1 Testing Hypothesis One (H1)</w:t>
      </w:r>
    </w:p>
    <w:p w14:paraId="159E87ED" w14:textId="77777777" w:rsidR="004671AA" w:rsidRPr="004671AA" w:rsidRDefault="004671AA" w:rsidP="004671AA">
      <w:pPr>
        <w:pStyle w:val="pdq2pgselectionanchorcontainer"/>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w:t>
      </w:r>
      <w:r w:rsidRPr="004671AA">
        <w:rPr>
          <w:rFonts w:asciiTheme="majorBidi" w:eastAsiaTheme="minorEastAsia" w:hAnsiTheme="majorBidi" w:cstheme="majorBidi"/>
          <w:color w:val="000000" w:themeColor="text1"/>
          <w:sz w:val="28"/>
          <w:szCs w:val="28"/>
        </w:rPr>
        <w:t>: There is a statistically significant positive effect of using Artificial Intelligence technologies on Project Management Performance in the Kingdom of Saudi Arabia.</w:t>
      </w:r>
    </w:p>
    <w:p w14:paraId="7DD147F7"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60C2C9C3"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0E61BD5E" w14:textId="7FF5BAE9"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4.12</w:t>
      </w:r>
      <w:r w:rsidRPr="00DA2D0B">
        <w:rPr>
          <w:rFonts w:asciiTheme="majorBidi" w:eastAsiaTheme="minorEastAsia" w:hAnsiTheme="majorBidi"/>
          <w:color w:val="2E74B5" w:themeColor="accent1" w:themeShade="BF"/>
        </w:rPr>
        <w:br/>
        <w:t>Regression Results for Hypothesis One</w:t>
      </w:r>
    </w:p>
    <w:p w14:paraId="111084DE"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4671AA" w:rsidRPr="004671AA" w14:paraId="306126A2" w14:textId="77777777" w:rsidTr="004671AA">
        <w:trPr>
          <w:tblHeader/>
          <w:tblCellSpacing w:w="15" w:type="dxa"/>
        </w:trPr>
        <w:tc>
          <w:tcPr>
            <w:tcW w:w="0" w:type="auto"/>
            <w:vAlign w:val="center"/>
            <w:hideMark/>
          </w:tcPr>
          <w:p w14:paraId="4F84129B" w14:textId="77777777" w:rsidR="004671AA" w:rsidRPr="004671AA" w:rsidRDefault="004671AA" w:rsidP="004671AA">
            <w:pPr>
              <w:spacing w:after="0" w:line="240" w:lineRule="auto"/>
              <w:jc w:val="cente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w:t>
            </w:r>
          </w:p>
        </w:tc>
        <w:tc>
          <w:tcPr>
            <w:tcW w:w="0" w:type="auto"/>
            <w:vAlign w:val="center"/>
            <w:hideMark/>
          </w:tcPr>
          <w:p w14:paraId="18CA9FCC"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Value</w:t>
            </w:r>
          </w:p>
        </w:tc>
      </w:tr>
      <w:tr w:rsidR="004671AA" w:rsidRPr="004671AA" w14:paraId="5CF337D6" w14:textId="77777777" w:rsidTr="004671AA">
        <w:trPr>
          <w:tblCellSpacing w:w="15" w:type="dxa"/>
        </w:trPr>
        <w:tc>
          <w:tcPr>
            <w:tcW w:w="0" w:type="auto"/>
            <w:vAlign w:val="center"/>
            <w:hideMark/>
          </w:tcPr>
          <w:p w14:paraId="1A13E04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w:t>
            </w:r>
          </w:p>
        </w:tc>
        <w:tc>
          <w:tcPr>
            <w:tcW w:w="0" w:type="auto"/>
            <w:vAlign w:val="center"/>
            <w:hideMark/>
          </w:tcPr>
          <w:p w14:paraId="0790E6CF"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0.679</w:t>
            </w:r>
          </w:p>
        </w:tc>
      </w:tr>
      <w:tr w:rsidR="004671AA" w:rsidRPr="004671AA" w14:paraId="05B5BCE9" w14:textId="77777777" w:rsidTr="004671AA">
        <w:trPr>
          <w:tblCellSpacing w:w="15" w:type="dxa"/>
        </w:trPr>
        <w:tc>
          <w:tcPr>
            <w:tcW w:w="0" w:type="auto"/>
            <w:vAlign w:val="center"/>
            <w:hideMark/>
          </w:tcPr>
          <w:p w14:paraId="79B2061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R²</w:t>
            </w:r>
          </w:p>
        </w:tc>
        <w:tc>
          <w:tcPr>
            <w:tcW w:w="0" w:type="auto"/>
            <w:vAlign w:val="center"/>
            <w:hideMark/>
          </w:tcPr>
          <w:p w14:paraId="3DA1DD5B"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0.461</w:t>
            </w:r>
          </w:p>
        </w:tc>
      </w:tr>
      <w:tr w:rsidR="004671AA" w:rsidRPr="004671AA" w14:paraId="4E2230C3" w14:textId="77777777" w:rsidTr="004671AA">
        <w:trPr>
          <w:tblCellSpacing w:w="15" w:type="dxa"/>
        </w:trPr>
        <w:tc>
          <w:tcPr>
            <w:tcW w:w="0" w:type="auto"/>
            <w:vAlign w:val="center"/>
            <w:hideMark/>
          </w:tcPr>
          <w:p w14:paraId="281CE9B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Adjusted R²</w:t>
            </w:r>
          </w:p>
        </w:tc>
        <w:tc>
          <w:tcPr>
            <w:tcW w:w="0" w:type="auto"/>
            <w:vAlign w:val="center"/>
            <w:hideMark/>
          </w:tcPr>
          <w:p w14:paraId="78401994"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0.455</w:t>
            </w:r>
          </w:p>
        </w:tc>
      </w:tr>
      <w:tr w:rsidR="004671AA" w:rsidRPr="004671AA" w14:paraId="5222292C" w14:textId="77777777" w:rsidTr="004671AA">
        <w:trPr>
          <w:tblCellSpacing w:w="15" w:type="dxa"/>
        </w:trPr>
        <w:tc>
          <w:tcPr>
            <w:tcW w:w="0" w:type="auto"/>
            <w:vAlign w:val="center"/>
            <w:hideMark/>
          </w:tcPr>
          <w:p w14:paraId="10B57532"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F-value</w:t>
            </w:r>
          </w:p>
        </w:tc>
        <w:tc>
          <w:tcPr>
            <w:tcW w:w="0" w:type="auto"/>
            <w:vAlign w:val="center"/>
            <w:hideMark/>
          </w:tcPr>
          <w:p w14:paraId="1C5DB62A"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91.332</w:t>
            </w:r>
          </w:p>
        </w:tc>
      </w:tr>
      <w:tr w:rsidR="004671AA" w:rsidRPr="004671AA" w14:paraId="39BAACEF" w14:textId="77777777" w:rsidTr="004671AA">
        <w:trPr>
          <w:tblCellSpacing w:w="15" w:type="dxa"/>
        </w:trPr>
        <w:tc>
          <w:tcPr>
            <w:tcW w:w="0" w:type="auto"/>
            <w:vAlign w:val="center"/>
            <w:hideMark/>
          </w:tcPr>
          <w:p w14:paraId="03925481"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Sig. (F)</w:t>
            </w:r>
          </w:p>
        </w:tc>
        <w:tc>
          <w:tcPr>
            <w:tcW w:w="0" w:type="auto"/>
            <w:vAlign w:val="center"/>
            <w:hideMark/>
          </w:tcPr>
          <w:p w14:paraId="1FC09256"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&lt; 0.001</w:t>
            </w:r>
          </w:p>
        </w:tc>
      </w:tr>
      <w:tr w:rsidR="004671AA" w:rsidRPr="004671AA" w14:paraId="75A1303E" w14:textId="77777777" w:rsidTr="004671AA">
        <w:trPr>
          <w:tblCellSpacing w:w="15" w:type="dxa"/>
        </w:trPr>
        <w:tc>
          <w:tcPr>
            <w:tcW w:w="0" w:type="auto"/>
            <w:vAlign w:val="center"/>
            <w:hideMark/>
          </w:tcPr>
          <w:p w14:paraId="49890F6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Beta (B)</w:t>
            </w:r>
          </w:p>
        </w:tc>
        <w:tc>
          <w:tcPr>
            <w:tcW w:w="0" w:type="auto"/>
            <w:vAlign w:val="center"/>
            <w:hideMark/>
          </w:tcPr>
          <w:p w14:paraId="2A220186"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0.784</w:t>
            </w:r>
          </w:p>
        </w:tc>
      </w:tr>
      <w:tr w:rsidR="004671AA" w:rsidRPr="004671AA" w14:paraId="6F765321" w14:textId="77777777" w:rsidTr="004671AA">
        <w:trPr>
          <w:tblCellSpacing w:w="15" w:type="dxa"/>
        </w:trPr>
        <w:tc>
          <w:tcPr>
            <w:tcW w:w="0" w:type="auto"/>
            <w:vAlign w:val="center"/>
            <w:hideMark/>
          </w:tcPr>
          <w:p w14:paraId="43C4AE10"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t-value</w:t>
            </w:r>
          </w:p>
        </w:tc>
        <w:tc>
          <w:tcPr>
            <w:tcW w:w="0" w:type="auto"/>
            <w:vAlign w:val="center"/>
            <w:hideMark/>
          </w:tcPr>
          <w:p w14:paraId="6B56793F"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9.557</w:t>
            </w:r>
          </w:p>
        </w:tc>
      </w:tr>
      <w:tr w:rsidR="004671AA" w:rsidRPr="004671AA" w14:paraId="5658A267" w14:textId="77777777" w:rsidTr="004671AA">
        <w:trPr>
          <w:tblCellSpacing w:w="15" w:type="dxa"/>
        </w:trPr>
        <w:tc>
          <w:tcPr>
            <w:tcW w:w="0" w:type="auto"/>
            <w:vAlign w:val="center"/>
            <w:hideMark/>
          </w:tcPr>
          <w:p w14:paraId="296012E6"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Statistical Decision</w:t>
            </w:r>
          </w:p>
        </w:tc>
        <w:tc>
          <w:tcPr>
            <w:tcW w:w="0" w:type="auto"/>
            <w:vAlign w:val="center"/>
            <w:hideMark/>
          </w:tcPr>
          <w:p w14:paraId="65C1C96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Supported</w:t>
            </w:r>
          </w:p>
        </w:tc>
      </w:tr>
    </w:tbl>
    <w:p w14:paraId="2D3FEBA9" w14:textId="77777777" w:rsidR="004671AA" w:rsidRPr="004671AA" w:rsidRDefault="004671AA" w:rsidP="00DA2D0B">
      <w:pPr>
        <w:pStyle w:val="NormalWeb"/>
        <w:rPr>
          <w:rFonts w:asciiTheme="majorBidi" w:eastAsiaTheme="minorEastAsia" w:hAnsiTheme="majorBidi" w:cstheme="majorBidi"/>
          <w:color w:val="000000" w:themeColor="text1"/>
          <w:sz w:val="28"/>
          <w:szCs w:val="28"/>
        </w:rPr>
      </w:pPr>
    </w:p>
    <w:p w14:paraId="63BF5DAA" w14:textId="72AFCC9B" w:rsidR="00DA2D0B"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 xml:space="preserve">The regression analysis revealed a statistically significant positive effect of Artificial Intelligence Adoption on overall Project Performance (B = 0.784, t = 9.557, p &lt; 0.001). The model explained 46.1% of the variance in Project Performance. Therefore, </w:t>
      </w:r>
      <w:r w:rsidRPr="00FB3C6C">
        <w:rPr>
          <w:rFonts w:asciiTheme="majorBidi" w:eastAsiaTheme="minorEastAsia" w:hAnsiTheme="majorBidi" w:cstheme="majorBidi"/>
          <w:b/>
          <w:bCs/>
          <w:color w:val="000000" w:themeColor="text1"/>
          <w:sz w:val="28"/>
          <w:szCs w:val="28"/>
        </w:rPr>
        <w:t>Hypothesis One is supported</w:t>
      </w:r>
      <w:r w:rsidRPr="004671AA">
        <w:rPr>
          <w:rFonts w:asciiTheme="majorBidi" w:eastAsiaTheme="minorEastAsia" w:hAnsiTheme="majorBidi" w:cstheme="majorBidi"/>
          <w:color w:val="000000" w:themeColor="text1"/>
          <w:sz w:val="28"/>
          <w:szCs w:val="28"/>
        </w:rPr>
        <w:t>.</w:t>
      </w:r>
    </w:p>
    <w:p w14:paraId="7F3F7CF3" w14:textId="506A7A2D" w:rsidR="004671AA" w:rsidRPr="004671AA" w:rsidRDefault="004671AA" w:rsidP="004671AA">
      <w:pPr>
        <w:pStyle w:val="Heading3"/>
        <w:rPr>
          <w:rFonts w:asciiTheme="majorBidi" w:eastAsiaTheme="minorEastAsia" w:hAnsiTheme="majorBidi"/>
          <w:color w:val="2E74B5" w:themeColor="accent1" w:themeShade="BF"/>
          <w:sz w:val="28"/>
          <w:szCs w:val="28"/>
        </w:rPr>
      </w:pPr>
      <w:r w:rsidRPr="004671AA">
        <w:rPr>
          <w:rFonts w:asciiTheme="majorBidi" w:eastAsiaTheme="minorEastAsia" w:hAnsiTheme="majorBidi"/>
          <w:color w:val="2E74B5" w:themeColor="accent1" w:themeShade="BF"/>
          <w:sz w:val="28"/>
          <w:szCs w:val="28"/>
        </w:rPr>
        <w:lastRenderedPageBreak/>
        <w:t xml:space="preserve">4.5.2 Testing </w:t>
      </w:r>
      <w:r w:rsidR="002B5210" w:rsidRPr="004671AA">
        <w:rPr>
          <w:rFonts w:asciiTheme="majorBidi" w:eastAsiaTheme="minorEastAsia" w:hAnsiTheme="majorBidi"/>
          <w:color w:val="2E74B5" w:themeColor="accent1" w:themeShade="BF"/>
          <w:sz w:val="28"/>
          <w:szCs w:val="28"/>
        </w:rPr>
        <w:t>Hypothesis (</w:t>
      </w:r>
      <w:r w:rsidRPr="004671AA">
        <w:rPr>
          <w:rFonts w:asciiTheme="majorBidi" w:eastAsiaTheme="minorEastAsia" w:hAnsiTheme="majorBidi"/>
          <w:color w:val="2E74B5" w:themeColor="accent1" w:themeShade="BF"/>
          <w:sz w:val="28"/>
          <w:szCs w:val="28"/>
        </w:rPr>
        <w:t>H1.a)</w:t>
      </w:r>
    </w:p>
    <w:p w14:paraId="41A97295"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H1.a</w:t>
      </w:r>
      <w:r w:rsidRPr="004671AA">
        <w:rPr>
          <w:rFonts w:asciiTheme="majorBidi" w:eastAsiaTheme="minorEastAsia" w:hAnsiTheme="majorBidi" w:cstheme="majorBidi"/>
          <w:color w:val="000000" w:themeColor="text1"/>
          <w:sz w:val="28"/>
          <w:szCs w:val="28"/>
        </w:rPr>
        <w:t>: AI adoption in project management has a statistically significant positive effect on Project Efficiency.</w:t>
      </w:r>
    </w:p>
    <w:p w14:paraId="1C9DA528"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66D5C001"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43C6C22F" w14:textId="6907B5F3"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4.13</w:t>
      </w:r>
      <w:r w:rsidRPr="00DA2D0B">
        <w:rPr>
          <w:rFonts w:asciiTheme="majorBidi" w:eastAsiaTheme="minorEastAsia" w:hAnsiTheme="majorBidi"/>
          <w:color w:val="2E74B5" w:themeColor="accent1" w:themeShade="BF"/>
        </w:rPr>
        <w:br/>
        <w:t xml:space="preserve">Regression Results for Hypothesis </w:t>
      </w:r>
      <w:r w:rsidR="004671AA" w:rsidRPr="004671AA">
        <w:rPr>
          <w:rFonts w:asciiTheme="majorBidi" w:eastAsiaTheme="minorEastAsia" w:hAnsiTheme="majorBidi"/>
          <w:color w:val="2E74B5" w:themeColor="accent1" w:themeShade="BF"/>
        </w:rPr>
        <w:t>(H1.a)</w:t>
      </w:r>
    </w:p>
    <w:p w14:paraId="5A082949"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4671AA" w:rsidRPr="004671AA" w14:paraId="52EF3EC9" w14:textId="77777777" w:rsidTr="004671AA">
        <w:trPr>
          <w:tblHeader/>
          <w:tblCellSpacing w:w="15" w:type="dxa"/>
        </w:trPr>
        <w:tc>
          <w:tcPr>
            <w:tcW w:w="0" w:type="auto"/>
            <w:vAlign w:val="center"/>
            <w:hideMark/>
          </w:tcPr>
          <w:p w14:paraId="391F9681" w14:textId="77777777" w:rsidR="004671AA" w:rsidRPr="004671AA" w:rsidRDefault="004671AA" w:rsidP="004671AA">
            <w:pPr>
              <w:spacing w:after="0" w:line="240" w:lineRule="auto"/>
              <w:jc w:val="cente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w:t>
            </w:r>
          </w:p>
        </w:tc>
        <w:tc>
          <w:tcPr>
            <w:tcW w:w="0" w:type="auto"/>
            <w:vAlign w:val="center"/>
            <w:hideMark/>
          </w:tcPr>
          <w:p w14:paraId="0BDDB180"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Value</w:t>
            </w:r>
          </w:p>
        </w:tc>
      </w:tr>
      <w:tr w:rsidR="004671AA" w:rsidRPr="004671AA" w14:paraId="79809143" w14:textId="77777777" w:rsidTr="004671AA">
        <w:trPr>
          <w:tblCellSpacing w:w="15" w:type="dxa"/>
        </w:trPr>
        <w:tc>
          <w:tcPr>
            <w:tcW w:w="0" w:type="auto"/>
            <w:vAlign w:val="center"/>
            <w:hideMark/>
          </w:tcPr>
          <w:p w14:paraId="3F488334"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w:t>
            </w:r>
          </w:p>
        </w:tc>
        <w:tc>
          <w:tcPr>
            <w:tcW w:w="0" w:type="auto"/>
            <w:vAlign w:val="center"/>
            <w:hideMark/>
          </w:tcPr>
          <w:p w14:paraId="5BDE4817"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0.677</w:t>
            </w:r>
          </w:p>
        </w:tc>
      </w:tr>
      <w:tr w:rsidR="004671AA" w:rsidRPr="004671AA" w14:paraId="2D5BDEFE" w14:textId="77777777" w:rsidTr="004671AA">
        <w:trPr>
          <w:tblCellSpacing w:w="15" w:type="dxa"/>
        </w:trPr>
        <w:tc>
          <w:tcPr>
            <w:tcW w:w="0" w:type="auto"/>
            <w:vAlign w:val="center"/>
            <w:hideMark/>
          </w:tcPr>
          <w:p w14:paraId="5451C1A8"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R²</w:t>
            </w:r>
          </w:p>
        </w:tc>
        <w:tc>
          <w:tcPr>
            <w:tcW w:w="0" w:type="auto"/>
            <w:vAlign w:val="center"/>
            <w:hideMark/>
          </w:tcPr>
          <w:p w14:paraId="5F7F2FDB"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0.458</w:t>
            </w:r>
          </w:p>
        </w:tc>
      </w:tr>
      <w:tr w:rsidR="004671AA" w:rsidRPr="004671AA" w14:paraId="3675EBCC" w14:textId="77777777" w:rsidTr="004671AA">
        <w:trPr>
          <w:tblCellSpacing w:w="15" w:type="dxa"/>
        </w:trPr>
        <w:tc>
          <w:tcPr>
            <w:tcW w:w="0" w:type="auto"/>
            <w:vAlign w:val="center"/>
            <w:hideMark/>
          </w:tcPr>
          <w:p w14:paraId="38868878"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Adjusted R²</w:t>
            </w:r>
          </w:p>
        </w:tc>
        <w:tc>
          <w:tcPr>
            <w:tcW w:w="0" w:type="auto"/>
            <w:vAlign w:val="center"/>
            <w:hideMark/>
          </w:tcPr>
          <w:p w14:paraId="1C2E4767"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0.453</w:t>
            </w:r>
          </w:p>
        </w:tc>
      </w:tr>
      <w:tr w:rsidR="004671AA" w:rsidRPr="004671AA" w14:paraId="7BBC0364" w14:textId="77777777" w:rsidTr="004671AA">
        <w:trPr>
          <w:tblCellSpacing w:w="15" w:type="dxa"/>
        </w:trPr>
        <w:tc>
          <w:tcPr>
            <w:tcW w:w="0" w:type="auto"/>
            <w:vAlign w:val="center"/>
            <w:hideMark/>
          </w:tcPr>
          <w:p w14:paraId="64E3BF7C"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F-value</w:t>
            </w:r>
          </w:p>
        </w:tc>
        <w:tc>
          <w:tcPr>
            <w:tcW w:w="0" w:type="auto"/>
            <w:vAlign w:val="center"/>
            <w:hideMark/>
          </w:tcPr>
          <w:p w14:paraId="1035D1BD"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90.312</w:t>
            </w:r>
          </w:p>
        </w:tc>
      </w:tr>
      <w:tr w:rsidR="004671AA" w:rsidRPr="004671AA" w14:paraId="6C582F3A" w14:textId="77777777" w:rsidTr="004671AA">
        <w:trPr>
          <w:tblCellSpacing w:w="15" w:type="dxa"/>
        </w:trPr>
        <w:tc>
          <w:tcPr>
            <w:tcW w:w="0" w:type="auto"/>
            <w:vAlign w:val="center"/>
            <w:hideMark/>
          </w:tcPr>
          <w:p w14:paraId="76DB1B52"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Sig. (F)</w:t>
            </w:r>
          </w:p>
        </w:tc>
        <w:tc>
          <w:tcPr>
            <w:tcW w:w="0" w:type="auto"/>
            <w:vAlign w:val="center"/>
            <w:hideMark/>
          </w:tcPr>
          <w:p w14:paraId="4EB40CB4"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&lt; 0.001</w:t>
            </w:r>
          </w:p>
        </w:tc>
      </w:tr>
      <w:tr w:rsidR="004671AA" w:rsidRPr="004671AA" w14:paraId="0A72FF7F" w14:textId="77777777" w:rsidTr="004671AA">
        <w:trPr>
          <w:tblCellSpacing w:w="15" w:type="dxa"/>
        </w:trPr>
        <w:tc>
          <w:tcPr>
            <w:tcW w:w="0" w:type="auto"/>
            <w:vAlign w:val="center"/>
            <w:hideMark/>
          </w:tcPr>
          <w:p w14:paraId="0E18BC1C"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Beta (B)</w:t>
            </w:r>
          </w:p>
        </w:tc>
        <w:tc>
          <w:tcPr>
            <w:tcW w:w="0" w:type="auto"/>
            <w:vAlign w:val="center"/>
            <w:hideMark/>
          </w:tcPr>
          <w:p w14:paraId="65F5315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0.828</w:t>
            </w:r>
          </w:p>
        </w:tc>
      </w:tr>
      <w:tr w:rsidR="004671AA" w:rsidRPr="004671AA" w14:paraId="01B843C0" w14:textId="77777777" w:rsidTr="004671AA">
        <w:trPr>
          <w:tblCellSpacing w:w="15" w:type="dxa"/>
        </w:trPr>
        <w:tc>
          <w:tcPr>
            <w:tcW w:w="0" w:type="auto"/>
            <w:vAlign w:val="center"/>
            <w:hideMark/>
          </w:tcPr>
          <w:p w14:paraId="78C06EA5"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t-value</w:t>
            </w:r>
          </w:p>
        </w:tc>
        <w:tc>
          <w:tcPr>
            <w:tcW w:w="0" w:type="auto"/>
            <w:vAlign w:val="center"/>
            <w:hideMark/>
          </w:tcPr>
          <w:p w14:paraId="0961A30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9.503</w:t>
            </w:r>
          </w:p>
        </w:tc>
      </w:tr>
      <w:tr w:rsidR="004671AA" w:rsidRPr="004671AA" w14:paraId="1E20DD56" w14:textId="77777777" w:rsidTr="004671AA">
        <w:trPr>
          <w:tblCellSpacing w:w="15" w:type="dxa"/>
        </w:trPr>
        <w:tc>
          <w:tcPr>
            <w:tcW w:w="0" w:type="auto"/>
            <w:vAlign w:val="center"/>
            <w:hideMark/>
          </w:tcPr>
          <w:p w14:paraId="150BC810"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Statistical Decision</w:t>
            </w:r>
          </w:p>
        </w:tc>
        <w:tc>
          <w:tcPr>
            <w:tcW w:w="0" w:type="auto"/>
            <w:vAlign w:val="center"/>
            <w:hideMark/>
          </w:tcPr>
          <w:p w14:paraId="0006C0D8"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Supported</w:t>
            </w:r>
          </w:p>
        </w:tc>
      </w:tr>
    </w:tbl>
    <w:p w14:paraId="0C9695C3" w14:textId="77777777" w:rsidR="00DA1420" w:rsidRPr="00DA1420" w:rsidRDefault="00DA1420" w:rsidP="00DA1420">
      <w:pPr>
        <w:spacing w:before="100" w:beforeAutospacing="1" w:after="100" w:afterAutospacing="1" w:line="240" w:lineRule="auto"/>
        <w:rPr>
          <w:rFonts w:asciiTheme="majorBidi" w:hAnsiTheme="majorBidi" w:cstheme="majorBidi"/>
          <w:color w:val="000000" w:themeColor="text1"/>
          <w:sz w:val="28"/>
          <w:szCs w:val="28"/>
        </w:rPr>
      </w:pPr>
      <w:r w:rsidRPr="00DA1420">
        <w:rPr>
          <w:rFonts w:asciiTheme="majorBidi" w:hAnsiTheme="majorBidi" w:cstheme="majorBidi"/>
          <w:color w:val="000000" w:themeColor="text1"/>
          <w:sz w:val="28"/>
          <w:szCs w:val="28"/>
        </w:rPr>
        <w:t>The results of the simple linear regression analysis indicate a strong positive relationship between Artificial Intelligence (AI) adoption and project efficiency (R = 0.677). The regression model was statistically significant (F = 90.312, p &lt; 0.001), confirming that the model provides a good fit for explaining the relationship between the independent and dependent variables.</w:t>
      </w:r>
    </w:p>
    <w:p w14:paraId="07FC17F6" w14:textId="77777777" w:rsidR="00DA1420" w:rsidRPr="00DA1420" w:rsidRDefault="00DA1420" w:rsidP="00DA1420">
      <w:pPr>
        <w:spacing w:before="100" w:beforeAutospacing="1" w:after="100" w:afterAutospacing="1" w:line="240" w:lineRule="auto"/>
        <w:rPr>
          <w:rFonts w:asciiTheme="majorBidi" w:hAnsiTheme="majorBidi" w:cstheme="majorBidi"/>
          <w:color w:val="000000" w:themeColor="text1"/>
          <w:sz w:val="28"/>
          <w:szCs w:val="28"/>
        </w:rPr>
      </w:pPr>
      <w:r w:rsidRPr="00DA1420">
        <w:rPr>
          <w:rFonts w:asciiTheme="majorBidi" w:hAnsiTheme="majorBidi" w:cstheme="majorBidi"/>
          <w:color w:val="000000" w:themeColor="text1"/>
          <w:sz w:val="28"/>
          <w:szCs w:val="28"/>
        </w:rPr>
        <w:t>The coefficient of determination (R² = 0.458) indicates that 45.8% of the variation in project efficiency is explained by AI adoption, while the remaining 54.2% may be attributed to other factors not included in the model. The positive regression coefficient (B = 0.828) and the statistically significant t-value (t = 9.503, p &lt; 0.001) demonstrate that AI adoption has a significant positive influence on project efficiency. Accordingly, Hypothesis (H1.a) is accepted.</w:t>
      </w:r>
    </w:p>
    <w:p w14:paraId="6D2FDBBB" w14:textId="77777777" w:rsidR="00DA1420" w:rsidRPr="00DA1420" w:rsidRDefault="00DA1420" w:rsidP="00DA1420">
      <w:pPr>
        <w:spacing w:before="100" w:beforeAutospacing="1" w:after="100" w:afterAutospacing="1" w:line="240" w:lineRule="auto"/>
        <w:rPr>
          <w:rFonts w:asciiTheme="majorBidi" w:hAnsiTheme="majorBidi" w:cstheme="majorBidi"/>
          <w:color w:val="000000" w:themeColor="text1"/>
          <w:sz w:val="28"/>
          <w:szCs w:val="28"/>
        </w:rPr>
      </w:pPr>
      <w:r w:rsidRPr="00DA1420">
        <w:rPr>
          <w:rFonts w:asciiTheme="majorBidi" w:hAnsiTheme="majorBidi" w:cstheme="majorBidi"/>
          <w:color w:val="000000" w:themeColor="text1"/>
          <w:sz w:val="28"/>
          <w:szCs w:val="28"/>
        </w:rPr>
        <w:t xml:space="preserve">From a practical perspective, the findings suggest that organizations adopting AI technologies in project management are more likely to improve project </w:t>
      </w:r>
      <w:r w:rsidRPr="00DA1420">
        <w:rPr>
          <w:rFonts w:asciiTheme="majorBidi" w:hAnsiTheme="majorBidi" w:cstheme="majorBidi"/>
          <w:color w:val="000000" w:themeColor="text1"/>
          <w:sz w:val="28"/>
          <w:szCs w:val="28"/>
        </w:rPr>
        <w:lastRenderedPageBreak/>
        <w:t>efficiency through enhanced planning, automation of routine tasks, optimized resource allocation, improved scheduling accuracy, and faster decision-making. These improvements contribute to more efficient project execution and better utilization of organizational resources.</w:t>
      </w:r>
    </w:p>
    <w:p w14:paraId="600D8AF2" w14:textId="77777777" w:rsidR="00DA1420" w:rsidRPr="00DA1420" w:rsidRDefault="00DA1420" w:rsidP="00DA1420">
      <w:pPr>
        <w:spacing w:before="100" w:beforeAutospacing="1" w:after="100" w:afterAutospacing="1" w:line="240" w:lineRule="auto"/>
        <w:rPr>
          <w:rFonts w:asciiTheme="majorBidi" w:hAnsiTheme="majorBidi" w:cstheme="majorBidi"/>
          <w:color w:val="000000" w:themeColor="text1"/>
          <w:sz w:val="28"/>
          <w:szCs w:val="28"/>
        </w:rPr>
      </w:pPr>
      <w:r w:rsidRPr="00DA1420">
        <w:rPr>
          <w:rFonts w:asciiTheme="majorBidi" w:hAnsiTheme="majorBidi" w:cstheme="majorBidi"/>
          <w:color w:val="000000" w:themeColor="text1"/>
          <w:sz w:val="28"/>
          <w:szCs w:val="28"/>
        </w:rPr>
        <w:t xml:space="preserve">The present finding is consistent with previous studies that reported a positive contribution of AI technologies to project efficiency. For example, Kerzner (2022) emphasized that AI-driven analytics enhance project planning and operational efficiency by supporting data-driven decision-making. Similarly, PMI (2023) reported that organizations integrating AI into project management achieve higher levels of productivity and project execution efficiency. Furthermore, </w:t>
      </w:r>
      <w:proofErr w:type="spellStart"/>
      <w:r w:rsidRPr="00DA1420">
        <w:rPr>
          <w:rFonts w:asciiTheme="majorBidi" w:hAnsiTheme="majorBidi" w:cstheme="majorBidi"/>
          <w:color w:val="000000" w:themeColor="text1"/>
          <w:sz w:val="28"/>
          <w:szCs w:val="28"/>
        </w:rPr>
        <w:t>Fridgeirsson</w:t>
      </w:r>
      <w:proofErr w:type="spellEnd"/>
      <w:r w:rsidRPr="00DA1420">
        <w:rPr>
          <w:rFonts w:asciiTheme="majorBidi" w:hAnsiTheme="majorBidi" w:cstheme="majorBidi"/>
          <w:color w:val="000000" w:themeColor="text1"/>
          <w:sz w:val="28"/>
          <w:szCs w:val="28"/>
        </w:rPr>
        <w:t xml:space="preserve"> et al. (2023) concluded that AI applications significantly improve project planning accuracy, scheduling performance, and resource optimization, ultimately enhancing overall project efficiency.</w:t>
      </w:r>
    </w:p>
    <w:p w14:paraId="725DD07A" w14:textId="48FF3642" w:rsidR="00DA2D0B" w:rsidRDefault="00DA2D0B" w:rsidP="00DA2D0B">
      <w:pPr>
        <w:rPr>
          <w:rtl/>
        </w:rPr>
      </w:pPr>
    </w:p>
    <w:p w14:paraId="01D16FD3" w14:textId="5ABBB011" w:rsidR="005E435F" w:rsidRDefault="005E435F" w:rsidP="00DA2D0B">
      <w:pPr>
        <w:rPr>
          <w:rtl/>
        </w:rPr>
      </w:pPr>
    </w:p>
    <w:p w14:paraId="6D5E61C7" w14:textId="58DA0BD3" w:rsidR="005E435F" w:rsidRDefault="005E435F" w:rsidP="00DA2D0B">
      <w:pPr>
        <w:rPr>
          <w:rtl/>
        </w:rPr>
      </w:pPr>
    </w:p>
    <w:p w14:paraId="4004734C" w14:textId="05C7F5B1" w:rsidR="005E435F" w:rsidRDefault="005E435F" w:rsidP="00DA2D0B">
      <w:pPr>
        <w:rPr>
          <w:rtl/>
        </w:rPr>
      </w:pPr>
    </w:p>
    <w:p w14:paraId="63293AED" w14:textId="3FC675B5" w:rsidR="005E435F" w:rsidRDefault="005E435F" w:rsidP="00DA2D0B">
      <w:pPr>
        <w:rPr>
          <w:rtl/>
        </w:rPr>
      </w:pPr>
    </w:p>
    <w:p w14:paraId="3B9E71E7" w14:textId="488479E4" w:rsidR="005E435F" w:rsidRDefault="005E435F" w:rsidP="00DA2D0B">
      <w:pPr>
        <w:rPr>
          <w:rtl/>
        </w:rPr>
      </w:pPr>
    </w:p>
    <w:p w14:paraId="1D450AE7" w14:textId="7CC0090B" w:rsidR="005E435F" w:rsidRDefault="005E435F" w:rsidP="00DA2D0B">
      <w:pPr>
        <w:rPr>
          <w:rtl/>
        </w:rPr>
      </w:pPr>
    </w:p>
    <w:p w14:paraId="6E27F5FC" w14:textId="0E14C2A8" w:rsidR="005E435F" w:rsidRDefault="005E435F" w:rsidP="00DA2D0B">
      <w:pPr>
        <w:rPr>
          <w:rtl/>
        </w:rPr>
      </w:pPr>
    </w:p>
    <w:p w14:paraId="4D7C4F1E" w14:textId="34F4128F" w:rsidR="005E435F" w:rsidRDefault="005E435F" w:rsidP="00DA2D0B">
      <w:pPr>
        <w:rPr>
          <w:rtl/>
        </w:rPr>
      </w:pPr>
    </w:p>
    <w:p w14:paraId="1278B791" w14:textId="3C26F152" w:rsidR="005E435F" w:rsidRDefault="005E435F" w:rsidP="00DA2D0B">
      <w:pPr>
        <w:rPr>
          <w:rtl/>
        </w:rPr>
      </w:pPr>
    </w:p>
    <w:p w14:paraId="3D04A0BE" w14:textId="75977D93" w:rsidR="005E435F" w:rsidRDefault="005E435F" w:rsidP="00DA2D0B">
      <w:pPr>
        <w:rPr>
          <w:rtl/>
        </w:rPr>
      </w:pPr>
    </w:p>
    <w:p w14:paraId="4FB96776" w14:textId="16C30BD6" w:rsidR="005E435F" w:rsidRDefault="005E435F" w:rsidP="00DA2D0B">
      <w:pPr>
        <w:rPr>
          <w:rtl/>
        </w:rPr>
      </w:pPr>
    </w:p>
    <w:p w14:paraId="53A9CEC8" w14:textId="346EB7C8" w:rsidR="005E435F" w:rsidRDefault="005E435F" w:rsidP="00DA2D0B">
      <w:pPr>
        <w:rPr>
          <w:rtl/>
        </w:rPr>
      </w:pPr>
    </w:p>
    <w:p w14:paraId="168D476E" w14:textId="44F9FD49" w:rsidR="005E435F" w:rsidRDefault="005E435F" w:rsidP="00DA2D0B">
      <w:pPr>
        <w:rPr>
          <w:rtl/>
        </w:rPr>
      </w:pPr>
    </w:p>
    <w:p w14:paraId="4576A772" w14:textId="740296A7" w:rsidR="005E435F" w:rsidRDefault="005E435F" w:rsidP="00DA2D0B">
      <w:pPr>
        <w:rPr>
          <w:rtl/>
        </w:rPr>
      </w:pPr>
    </w:p>
    <w:p w14:paraId="225A877F" w14:textId="060CCC50" w:rsidR="005E435F" w:rsidRDefault="005E435F" w:rsidP="00DA2D0B">
      <w:pPr>
        <w:rPr>
          <w:rtl/>
        </w:rPr>
      </w:pPr>
    </w:p>
    <w:p w14:paraId="3406BCE1" w14:textId="0188D6D7" w:rsidR="005E435F" w:rsidRDefault="005E435F" w:rsidP="00DA2D0B">
      <w:pPr>
        <w:rPr>
          <w:rtl/>
        </w:rPr>
      </w:pPr>
    </w:p>
    <w:p w14:paraId="4B105E7E" w14:textId="4E05ED4D" w:rsidR="005E435F" w:rsidRDefault="005E435F" w:rsidP="00DA2D0B">
      <w:pPr>
        <w:rPr>
          <w:rtl/>
        </w:rPr>
      </w:pPr>
    </w:p>
    <w:p w14:paraId="546D8188" w14:textId="77777777" w:rsidR="005E435F" w:rsidRDefault="005E435F" w:rsidP="00DA2D0B"/>
    <w:p w14:paraId="74D02578" w14:textId="44125E8E" w:rsidR="004671AA" w:rsidRPr="004671AA" w:rsidRDefault="004671AA" w:rsidP="004671AA">
      <w:pPr>
        <w:pStyle w:val="Heading3"/>
        <w:rPr>
          <w:rFonts w:asciiTheme="majorBidi" w:eastAsiaTheme="minorEastAsia" w:hAnsiTheme="majorBidi"/>
          <w:color w:val="2E74B5" w:themeColor="accent1" w:themeShade="BF"/>
          <w:sz w:val="28"/>
          <w:szCs w:val="28"/>
        </w:rPr>
      </w:pPr>
      <w:r w:rsidRPr="004671AA">
        <w:rPr>
          <w:rFonts w:asciiTheme="majorBidi" w:eastAsiaTheme="minorEastAsia" w:hAnsiTheme="majorBidi"/>
          <w:color w:val="2E74B5" w:themeColor="accent1" w:themeShade="BF"/>
          <w:sz w:val="28"/>
          <w:szCs w:val="28"/>
        </w:rPr>
        <w:lastRenderedPageBreak/>
        <w:t xml:space="preserve">4.5.3 Testing </w:t>
      </w:r>
      <w:r w:rsidR="002B5210" w:rsidRPr="004671AA">
        <w:rPr>
          <w:rFonts w:asciiTheme="majorBidi" w:eastAsiaTheme="minorEastAsia" w:hAnsiTheme="majorBidi"/>
          <w:color w:val="2E74B5" w:themeColor="accent1" w:themeShade="BF"/>
          <w:sz w:val="28"/>
          <w:szCs w:val="28"/>
        </w:rPr>
        <w:t>Hypothesis (</w:t>
      </w:r>
      <w:r w:rsidRPr="004671AA">
        <w:rPr>
          <w:rFonts w:asciiTheme="majorBidi" w:eastAsiaTheme="minorEastAsia" w:hAnsiTheme="majorBidi"/>
          <w:color w:val="2E74B5" w:themeColor="accent1" w:themeShade="BF"/>
          <w:sz w:val="28"/>
          <w:szCs w:val="28"/>
        </w:rPr>
        <w:t>H1.b)</w:t>
      </w:r>
    </w:p>
    <w:p w14:paraId="703A691F"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H1.b:</w:t>
      </w:r>
      <w:r w:rsidRPr="004671AA">
        <w:rPr>
          <w:rFonts w:asciiTheme="majorBidi" w:eastAsiaTheme="minorEastAsia" w:hAnsiTheme="majorBidi" w:cstheme="majorBidi"/>
          <w:color w:val="000000" w:themeColor="text1"/>
          <w:sz w:val="28"/>
          <w:szCs w:val="28"/>
        </w:rPr>
        <w:t xml:space="preserve"> AI adoption in project management significantly contributes to Cost Reduction.</w:t>
      </w:r>
    </w:p>
    <w:p w14:paraId="0BDFC646"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22C61039" w14:textId="77777777" w:rsidR="004671AA" w:rsidRPr="004671AA" w:rsidRDefault="004671AA" w:rsidP="004671AA">
      <w:pPr>
        <w:pStyle w:val="NormalWeb"/>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466A246F" w14:textId="6E9A3FD7"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4.14</w:t>
      </w:r>
      <w:r w:rsidRPr="00DA2D0B">
        <w:rPr>
          <w:rFonts w:asciiTheme="majorBidi" w:eastAsiaTheme="minorEastAsia" w:hAnsiTheme="majorBidi"/>
          <w:color w:val="2E74B5" w:themeColor="accent1" w:themeShade="BF"/>
        </w:rPr>
        <w:br/>
        <w:t xml:space="preserve">Regression Results for Hypothesis </w:t>
      </w:r>
      <w:r w:rsidR="004671AA" w:rsidRPr="004671AA">
        <w:rPr>
          <w:rFonts w:asciiTheme="majorBidi" w:eastAsiaTheme="minorEastAsia" w:hAnsiTheme="majorBidi"/>
          <w:color w:val="2E74B5" w:themeColor="accent1" w:themeShade="BF"/>
        </w:rPr>
        <w:t>(H1.b)</w:t>
      </w:r>
    </w:p>
    <w:p w14:paraId="31459664"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5"/>
        <w:gridCol w:w="1176"/>
      </w:tblGrid>
      <w:tr w:rsidR="004671AA" w:rsidRPr="004671AA" w14:paraId="53130CC5" w14:textId="77777777" w:rsidTr="004671AA">
        <w:trPr>
          <w:tblHeader/>
          <w:tblCellSpacing w:w="15" w:type="dxa"/>
        </w:trPr>
        <w:tc>
          <w:tcPr>
            <w:tcW w:w="0" w:type="auto"/>
            <w:vAlign w:val="center"/>
            <w:hideMark/>
          </w:tcPr>
          <w:p w14:paraId="3BA417C2" w14:textId="77777777" w:rsidR="004671AA" w:rsidRPr="004671AA" w:rsidRDefault="004671AA" w:rsidP="004671AA">
            <w:pPr>
              <w:spacing w:after="0" w:line="240" w:lineRule="auto"/>
              <w:jc w:val="center"/>
              <w:rPr>
                <w:rFonts w:ascii="Times New Roman" w:eastAsia="Times New Roman" w:hAnsi="Times New Roman" w:cs="Times New Roman"/>
                <w:b/>
                <w:bCs/>
                <w:sz w:val="24"/>
                <w:szCs w:val="24"/>
              </w:rPr>
            </w:pPr>
            <w:r w:rsidRPr="004671AA">
              <w:rPr>
                <w:rFonts w:ascii="Times New Roman" w:eastAsia="Times New Roman" w:hAnsi="Times New Roman" w:cs="Times New Roman"/>
                <w:b/>
                <w:bCs/>
                <w:sz w:val="24"/>
                <w:szCs w:val="24"/>
              </w:rPr>
              <w:t>Statistic</w:t>
            </w:r>
          </w:p>
        </w:tc>
        <w:tc>
          <w:tcPr>
            <w:tcW w:w="0" w:type="auto"/>
            <w:vAlign w:val="center"/>
            <w:hideMark/>
          </w:tcPr>
          <w:p w14:paraId="21303FFA" w14:textId="77777777" w:rsidR="004671AA" w:rsidRPr="004671AA" w:rsidRDefault="004671AA" w:rsidP="004671AA">
            <w:pPr>
              <w:spacing w:after="0" w:line="240" w:lineRule="auto"/>
              <w:jc w:val="right"/>
              <w:rPr>
                <w:rFonts w:ascii="Times New Roman" w:eastAsia="Times New Roman" w:hAnsi="Times New Roman" w:cs="Times New Roman"/>
                <w:b/>
                <w:bCs/>
                <w:sz w:val="24"/>
                <w:szCs w:val="24"/>
              </w:rPr>
            </w:pPr>
            <w:r w:rsidRPr="004671AA">
              <w:rPr>
                <w:rFonts w:ascii="Times New Roman" w:eastAsia="Times New Roman" w:hAnsi="Times New Roman" w:cs="Times New Roman"/>
                <w:b/>
                <w:bCs/>
                <w:sz w:val="24"/>
                <w:szCs w:val="24"/>
              </w:rPr>
              <w:t>Value</w:t>
            </w:r>
          </w:p>
        </w:tc>
      </w:tr>
      <w:tr w:rsidR="004671AA" w:rsidRPr="004671AA" w14:paraId="467DACAA" w14:textId="77777777" w:rsidTr="004671AA">
        <w:trPr>
          <w:tblCellSpacing w:w="15" w:type="dxa"/>
        </w:trPr>
        <w:tc>
          <w:tcPr>
            <w:tcW w:w="0" w:type="auto"/>
            <w:vAlign w:val="center"/>
            <w:hideMark/>
          </w:tcPr>
          <w:p w14:paraId="1CDDCF30"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R</w:t>
            </w:r>
          </w:p>
        </w:tc>
        <w:tc>
          <w:tcPr>
            <w:tcW w:w="0" w:type="auto"/>
            <w:vAlign w:val="center"/>
            <w:hideMark/>
          </w:tcPr>
          <w:p w14:paraId="04623451"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0.589</w:t>
            </w:r>
          </w:p>
        </w:tc>
      </w:tr>
      <w:tr w:rsidR="004671AA" w:rsidRPr="004671AA" w14:paraId="5E67D396" w14:textId="77777777" w:rsidTr="004671AA">
        <w:trPr>
          <w:tblCellSpacing w:w="15" w:type="dxa"/>
        </w:trPr>
        <w:tc>
          <w:tcPr>
            <w:tcW w:w="0" w:type="auto"/>
            <w:vAlign w:val="center"/>
            <w:hideMark/>
          </w:tcPr>
          <w:p w14:paraId="5E55DA29"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R²</w:t>
            </w:r>
          </w:p>
        </w:tc>
        <w:tc>
          <w:tcPr>
            <w:tcW w:w="0" w:type="auto"/>
            <w:vAlign w:val="center"/>
            <w:hideMark/>
          </w:tcPr>
          <w:p w14:paraId="1E9F4005"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0.347</w:t>
            </w:r>
          </w:p>
        </w:tc>
      </w:tr>
      <w:tr w:rsidR="004671AA" w:rsidRPr="004671AA" w14:paraId="0A925B76" w14:textId="77777777" w:rsidTr="004671AA">
        <w:trPr>
          <w:tblCellSpacing w:w="15" w:type="dxa"/>
        </w:trPr>
        <w:tc>
          <w:tcPr>
            <w:tcW w:w="0" w:type="auto"/>
            <w:vAlign w:val="center"/>
            <w:hideMark/>
          </w:tcPr>
          <w:p w14:paraId="502CFE2E"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Adjusted R²</w:t>
            </w:r>
          </w:p>
        </w:tc>
        <w:tc>
          <w:tcPr>
            <w:tcW w:w="0" w:type="auto"/>
            <w:vAlign w:val="center"/>
            <w:hideMark/>
          </w:tcPr>
          <w:p w14:paraId="691FF8A2"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0.341</w:t>
            </w:r>
          </w:p>
        </w:tc>
      </w:tr>
      <w:tr w:rsidR="004671AA" w:rsidRPr="004671AA" w14:paraId="4786FD24" w14:textId="77777777" w:rsidTr="004671AA">
        <w:trPr>
          <w:tblCellSpacing w:w="15" w:type="dxa"/>
        </w:trPr>
        <w:tc>
          <w:tcPr>
            <w:tcW w:w="0" w:type="auto"/>
            <w:vAlign w:val="center"/>
            <w:hideMark/>
          </w:tcPr>
          <w:p w14:paraId="2BCB73F8"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F-value</w:t>
            </w:r>
          </w:p>
        </w:tc>
        <w:tc>
          <w:tcPr>
            <w:tcW w:w="0" w:type="auto"/>
            <w:vAlign w:val="center"/>
            <w:hideMark/>
          </w:tcPr>
          <w:p w14:paraId="372CAA1D"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56.836</w:t>
            </w:r>
          </w:p>
        </w:tc>
      </w:tr>
      <w:tr w:rsidR="004671AA" w:rsidRPr="004671AA" w14:paraId="17BBA934" w14:textId="77777777" w:rsidTr="004671AA">
        <w:trPr>
          <w:tblCellSpacing w:w="15" w:type="dxa"/>
        </w:trPr>
        <w:tc>
          <w:tcPr>
            <w:tcW w:w="0" w:type="auto"/>
            <w:vAlign w:val="center"/>
            <w:hideMark/>
          </w:tcPr>
          <w:p w14:paraId="20AA296B"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Sig. (F)</w:t>
            </w:r>
          </w:p>
        </w:tc>
        <w:tc>
          <w:tcPr>
            <w:tcW w:w="0" w:type="auto"/>
            <w:vAlign w:val="center"/>
            <w:hideMark/>
          </w:tcPr>
          <w:p w14:paraId="3B03B175"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&lt; 0.001</w:t>
            </w:r>
          </w:p>
        </w:tc>
      </w:tr>
      <w:tr w:rsidR="004671AA" w:rsidRPr="004671AA" w14:paraId="04EAB7B2" w14:textId="77777777" w:rsidTr="004671AA">
        <w:trPr>
          <w:tblCellSpacing w:w="15" w:type="dxa"/>
        </w:trPr>
        <w:tc>
          <w:tcPr>
            <w:tcW w:w="0" w:type="auto"/>
            <w:vAlign w:val="center"/>
            <w:hideMark/>
          </w:tcPr>
          <w:p w14:paraId="1556DF40"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Beta (B)</w:t>
            </w:r>
          </w:p>
        </w:tc>
        <w:tc>
          <w:tcPr>
            <w:tcW w:w="0" w:type="auto"/>
            <w:vAlign w:val="center"/>
            <w:hideMark/>
          </w:tcPr>
          <w:p w14:paraId="40BF45EF"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0.721</w:t>
            </w:r>
          </w:p>
        </w:tc>
      </w:tr>
      <w:tr w:rsidR="004671AA" w:rsidRPr="004671AA" w14:paraId="47B11B2C" w14:textId="77777777" w:rsidTr="004671AA">
        <w:trPr>
          <w:tblCellSpacing w:w="15" w:type="dxa"/>
        </w:trPr>
        <w:tc>
          <w:tcPr>
            <w:tcW w:w="0" w:type="auto"/>
            <w:vAlign w:val="center"/>
            <w:hideMark/>
          </w:tcPr>
          <w:p w14:paraId="3B95E149"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t-value</w:t>
            </w:r>
          </w:p>
        </w:tc>
        <w:tc>
          <w:tcPr>
            <w:tcW w:w="0" w:type="auto"/>
            <w:vAlign w:val="center"/>
            <w:hideMark/>
          </w:tcPr>
          <w:p w14:paraId="7FF07B24"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7.539</w:t>
            </w:r>
          </w:p>
        </w:tc>
      </w:tr>
      <w:tr w:rsidR="004671AA" w:rsidRPr="004671AA" w14:paraId="49861DB3" w14:textId="77777777" w:rsidTr="004671AA">
        <w:trPr>
          <w:tblCellSpacing w:w="15" w:type="dxa"/>
        </w:trPr>
        <w:tc>
          <w:tcPr>
            <w:tcW w:w="0" w:type="auto"/>
            <w:vAlign w:val="center"/>
            <w:hideMark/>
          </w:tcPr>
          <w:p w14:paraId="706C5401"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Statistical Decision</w:t>
            </w:r>
          </w:p>
        </w:tc>
        <w:tc>
          <w:tcPr>
            <w:tcW w:w="0" w:type="auto"/>
            <w:vAlign w:val="center"/>
            <w:hideMark/>
          </w:tcPr>
          <w:p w14:paraId="06DF8F38"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b/>
                <w:bCs/>
                <w:sz w:val="24"/>
                <w:szCs w:val="24"/>
              </w:rPr>
              <w:t>Supported</w:t>
            </w:r>
          </w:p>
        </w:tc>
      </w:tr>
    </w:tbl>
    <w:p w14:paraId="27E4E397" w14:textId="77777777" w:rsidR="004671AA" w:rsidRDefault="004671AA" w:rsidP="00DA2D0B">
      <w:pPr>
        <w:pStyle w:val="NormalWeb"/>
        <w:rPr>
          <w:rFonts w:asciiTheme="majorBidi" w:eastAsiaTheme="minorEastAsia" w:hAnsiTheme="majorBidi" w:cstheme="majorBidi"/>
          <w:color w:val="000000" w:themeColor="text1"/>
          <w:sz w:val="28"/>
          <w:szCs w:val="28"/>
        </w:rPr>
      </w:pPr>
    </w:p>
    <w:p w14:paraId="612DC62B" w14:textId="28F60057" w:rsidR="00DA2D0B" w:rsidRDefault="004671AA" w:rsidP="00DA2D0B">
      <w:pP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 xml:space="preserve">The regression results indicate that Artificial Intelligence Adoption has a statistically significant positive effect on Cost Reduction (B = 0.721, t = 7.539, p &lt; 0.001). The model explained 34.7% of the variance in Cost Reduction. Accordingly, </w:t>
      </w:r>
      <w:r>
        <w:rPr>
          <w:rFonts w:asciiTheme="majorBidi" w:hAnsiTheme="majorBidi" w:cstheme="majorBidi"/>
          <w:b/>
          <w:bCs/>
          <w:color w:val="000000" w:themeColor="text1"/>
          <w:sz w:val="28"/>
          <w:szCs w:val="28"/>
        </w:rPr>
        <w:t>(H1.b)</w:t>
      </w:r>
      <w:r w:rsidRPr="004671AA">
        <w:rPr>
          <w:rFonts w:asciiTheme="majorBidi" w:hAnsiTheme="majorBidi" w:cstheme="majorBidi"/>
          <w:b/>
          <w:bCs/>
          <w:color w:val="000000" w:themeColor="text1"/>
          <w:sz w:val="28"/>
          <w:szCs w:val="28"/>
        </w:rPr>
        <w:t xml:space="preserve"> is supported</w:t>
      </w:r>
      <w:r w:rsidRPr="004671AA">
        <w:rPr>
          <w:rFonts w:asciiTheme="majorBidi" w:hAnsiTheme="majorBidi" w:cstheme="majorBidi"/>
          <w:color w:val="000000" w:themeColor="text1"/>
          <w:sz w:val="28"/>
          <w:szCs w:val="28"/>
        </w:rPr>
        <w:t>.</w:t>
      </w:r>
    </w:p>
    <w:p w14:paraId="09DDAFC8" w14:textId="18AD47FA" w:rsidR="004671AA" w:rsidRDefault="004671AA" w:rsidP="00DA2D0B">
      <w:pPr>
        <w:rPr>
          <w:rFonts w:asciiTheme="majorBidi" w:hAnsiTheme="majorBidi" w:cstheme="majorBidi"/>
          <w:color w:val="000000" w:themeColor="text1"/>
          <w:sz w:val="28"/>
          <w:szCs w:val="28"/>
        </w:rPr>
      </w:pPr>
    </w:p>
    <w:p w14:paraId="45D9B2D2" w14:textId="080F2117" w:rsidR="002B5210" w:rsidRDefault="002B5210" w:rsidP="00DA2D0B">
      <w:pPr>
        <w:rPr>
          <w:rFonts w:asciiTheme="majorBidi" w:hAnsiTheme="majorBidi" w:cstheme="majorBidi"/>
          <w:color w:val="000000" w:themeColor="text1"/>
          <w:sz w:val="28"/>
          <w:szCs w:val="28"/>
          <w:rtl/>
        </w:rPr>
      </w:pPr>
    </w:p>
    <w:p w14:paraId="47752B4C" w14:textId="750AE86F" w:rsidR="005E435F" w:rsidRDefault="005E435F" w:rsidP="00DA2D0B">
      <w:pPr>
        <w:rPr>
          <w:rFonts w:asciiTheme="majorBidi" w:hAnsiTheme="majorBidi" w:cstheme="majorBidi"/>
          <w:color w:val="000000" w:themeColor="text1"/>
          <w:sz w:val="28"/>
          <w:szCs w:val="28"/>
          <w:rtl/>
        </w:rPr>
      </w:pPr>
    </w:p>
    <w:p w14:paraId="421E4208" w14:textId="1DD7FC68" w:rsidR="005E435F" w:rsidRDefault="005E435F" w:rsidP="00DA2D0B">
      <w:pPr>
        <w:rPr>
          <w:rFonts w:asciiTheme="majorBidi" w:hAnsiTheme="majorBidi" w:cstheme="majorBidi"/>
          <w:color w:val="000000" w:themeColor="text1"/>
          <w:sz w:val="28"/>
          <w:szCs w:val="28"/>
          <w:rtl/>
        </w:rPr>
      </w:pPr>
    </w:p>
    <w:p w14:paraId="01FAF0E9" w14:textId="77777777" w:rsidR="005E435F" w:rsidRPr="004671AA" w:rsidRDefault="005E435F" w:rsidP="00DA2D0B">
      <w:pPr>
        <w:rPr>
          <w:rFonts w:asciiTheme="majorBidi" w:hAnsiTheme="majorBidi" w:cstheme="majorBidi"/>
          <w:color w:val="000000" w:themeColor="text1"/>
          <w:sz w:val="28"/>
          <w:szCs w:val="28"/>
        </w:rPr>
      </w:pPr>
    </w:p>
    <w:p w14:paraId="3418514A" w14:textId="7AA1B7F8"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 xml:space="preserve">4.5.4 Testing Hypothesis </w:t>
      </w:r>
      <w:r w:rsidR="004671AA">
        <w:rPr>
          <w:rFonts w:asciiTheme="majorBidi" w:eastAsiaTheme="minorEastAsia" w:hAnsiTheme="majorBidi"/>
          <w:color w:val="2E74B5" w:themeColor="accent1" w:themeShade="BF"/>
        </w:rPr>
        <w:t>(H1.C)</w:t>
      </w:r>
    </w:p>
    <w:p w14:paraId="270A303C" w14:textId="77777777" w:rsidR="004671AA" w:rsidRPr="00D43AF1" w:rsidRDefault="004671AA" w:rsidP="004671AA">
      <w:pPr>
        <w:pStyle w:val="pdq2pgselectionanchorcontainer"/>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b/>
          <w:bCs/>
          <w:color w:val="000000" w:themeColor="text1"/>
          <w:sz w:val="28"/>
          <w:szCs w:val="28"/>
        </w:rPr>
        <w:t>H1.c:</w:t>
      </w:r>
      <w:r w:rsidRPr="00D43AF1">
        <w:rPr>
          <w:rFonts w:asciiTheme="majorBidi" w:eastAsiaTheme="minorEastAsia" w:hAnsiTheme="majorBidi" w:cstheme="majorBidi"/>
          <w:color w:val="000000" w:themeColor="text1"/>
          <w:sz w:val="28"/>
          <w:szCs w:val="28"/>
        </w:rPr>
        <w:t xml:space="preserve"> AI adoption in project management has a statistically significant positive effect on Risk Management.</w:t>
      </w:r>
    </w:p>
    <w:p w14:paraId="4CE93EDE" w14:textId="77777777" w:rsidR="004671AA" w:rsidRPr="00D43AF1" w:rsidRDefault="004671AA" w:rsidP="004671AA">
      <w:pPr>
        <w:pStyle w:val="NormalWeb"/>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color w:val="000000" w:themeColor="text1"/>
          <w:sz w:val="28"/>
          <w:szCs w:val="28"/>
        </w:rPr>
        <w:t>Statistical Test: Simple Linear Regression</w:t>
      </w:r>
    </w:p>
    <w:p w14:paraId="2B1DB905" w14:textId="77777777" w:rsidR="004671AA" w:rsidRPr="00D43AF1" w:rsidRDefault="004671AA" w:rsidP="004671AA">
      <w:pPr>
        <w:pStyle w:val="NormalWeb"/>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color w:val="000000" w:themeColor="text1"/>
          <w:sz w:val="28"/>
          <w:szCs w:val="28"/>
        </w:rPr>
        <w:t>Significance Level (α): 0.05</w:t>
      </w:r>
    </w:p>
    <w:p w14:paraId="0C19313E" w14:textId="49B8FEFC" w:rsidR="00AA2520" w:rsidRDefault="00AA2520" w:rsidP="00DA2D0B">
      <w:pPr>
        <w:pStyle w:val="Heading2"/>
        <w:rPr>
          <w:rFonts w:asciiTheme="majorBidi" w:eastAsiaTheme="minorEastAsia" w:hAnsiTheme="majorBidi"/>
          <w:color w:val="000000" w:themeColor="text1"/>
        </w:rPr>
      </w:pPr>
      <w:r w:rsidRPr="00AA2520">
        <w:rPr>
          <w:rFonts w:asciiTheme="majorBidi" w:eastAsiaTheme="minorEastAsia" w:hAnsiTheme="majorBidi"/>
          <w:color w:val="000000" w:themeColor="text1"/>
        </w:rPr>
        <w:t>Simple linear regression analysis was conducted to examine the direct effect of Artificial Intelligence (AI) adoption on Risk Management. The analysis evaluated the strength and direction of the relationship between the independent variable (AI adoption) and the dependent variable (Risk Management). The statistical significance of the regression model was assessed at the 0.05 significance level.</w:t>
      </w:r>
    </w:p>
    <w:p w14:paraId="591AEF60" w14:textId="77777777" w:rsidR="00AA2520" w:rsidRPr="00AA2520" w:rsidRDefault="00AA2520" w:rsidP="00AA2520"/>
    <w:p w14:paraId="5536EB7E" w14:textId="75EF1CB8" w:rsidR="00DA2D0B" w:rsidRDefault="00DA2D0B" w:rsidP="00AA2520">
      <w:pPr>
        <w:pStyle w:val="Heading2"/>
        <w:jc w:val="center"/>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4.15</w:t>
      </w:r>
      <w:r w:rsidRPr="00DA2D0B">
        <w:rPr>
          <w:rFonts w:asciiTheme="majorBidi" w:eastAsiaTheme="minorEastAsia" w:hAnsiTheme="majorBidi"/>
          <w:color w:val="2E74B5" w:themeColor="accent1" w:themeShade="BF"/>
        </w:rPr>
        <w:br/>
      </w:r>
      <w:r w:rsidR="0050389C" w:rsidRPr="0050389C">
        <w:rPr>
          <w:rFonts w:asciiTheme="majorBidi" w:eastAsiaTheme="minorEastAsia" w:hAnsiTheme="majorBidi"/>
          <w:color w:val="2E74B5" w:themeColor="accent1" w:themeShade="BF"/>
        </w:rPr>
        <w:t>Regression Results for Hypothesis (H1.c)</w:t>
      </w:r>
    </w:p>
    <w:p w14:paraId="69FE9CB2" w14:textId="2EA0900E" w:rsid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D43AF1" w:rsidRPr="00D43AF1" w14:paraId="6578A3C4" w14:textId="77777777" w:rsidTr="00D43AF1">
        <w:trPr>
          <w:tblHeader/>
          <w:tblCellSpacing w:w="15" w:type="dxa"/>
        </w:trPr>
        <w:tc>
          <w:tcPr>
            <w:tcW w:w="0" w:type="auto"/>
            <w:vAlign w:val="center"/>
            <w:hideMark/>
          </w:tcPr>
          <w:p w14:paraId="76266B46" w14:textId="77777777" w:rsidR="00D43AF1" w:rsidRPr="00D43AF1" w:rsidRDefault="00D43AF1" w:rsidP="00D43AF1">
            <w:pPr>
              <w:spacing w:after="0" w:line="240" w:lineRule="auto"/>
              <w:jc w:val="center"/>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Statistic</w:t>
            </w:r>
          </w:p>
        </w:tc>
        <w:tc>
          <w:tcPr>
            <w:tcW w:w="0" w:type="auto"/>
            <w:vAlign w:val="center"/>
            <w:hideMark/>
          </w:tcPr>
          <w:p w14:paraId="3AEE5D2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Value</w:t>
            </w:r>
          </w:p>
        </w:tc>
      </w:tr>
      <w:tr w:rsidR="00D43AF1" w:rsidRPr="00D43AF1" w14:paraId="6E71A0F1" w14:textId="77777777" w:rsidTr="00D43AF1">
        <w:trPr>
          <w:tblCellSpacing w:w="15" w:type="dxa"/>
        </w:trPr>
        <w:tc>
          <w:tcPr>
            <w:tcW w:w="0" w:type="auto"/>
            <w:vAlign w:val="center"/>
            <w:hideMark/>
          </w:tcPr>
          <w:p w14:paraId="602F870B"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R</w:t>
            </w:r>
          </w:p>
        </w:tc>
        <w:tc>
          <w:tcPr>
            <w:tcW w:w="0" w:type="auto"/>
            <w:vAlign w:val="center"/>
            <w:hideMark/>
          </w:tcPr>
          <w:p w14:paraId="1A5C9FF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0.634</w:t>
            </w:r>
          </w:p>
        </w:tc>
      </w:tr>
      <w:tr w:rsidR="00D43AF1" w:rsidRPr="00D43AF1" w14:paraId="04ADDF57" w14:textId="77777777" w:rsidTr="00D43AF1">
        <w:trPr>
          <w:tblCellSpacing w:w="15" w:type="dxa"/>
        </w:trPr>
        <w:tc>
          <w:tcPr>
            <w:tcW w:w="0" w:type="auto"/>
            <w:vAlign w:val="center"/>
            <w:hideMark/>
          </w:tcPr>
          <w:p w14:paraId="18383211"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R²</w:t>
            </w:r>
          </w:p>
        </w:tc>
        <w:tc>
          <w:tcPr>
            <w:tcW w:w="0" w:type="auto"/>
            <w:vAlign w:val="center"/>
            <w:hideMark/>
          </w:tcPr>
          <w:p w14:paraId="3EE57B09"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0.402</w:t>
            </w:r>
          </w:p>
        </w:tc>
      </w:tr>
      <w:tr w:rsidR="00D43AF1" w:rsidRPr="00D43AF1" w14:paraId="7944EEA4" w14:textId="77777777" w:rsidTr="00D43AF1">
        <w:trPr>
          <w:tblCellSpacing w:w="15" w:type="dxa"/>
        </w:trPr>
        <w:tc>
          <w:tcPr>
            <w:tcW w:w="0" w:type="auto"/>
            <w:vAlign w:val="center"/>
            <w:hideMark/>
          </w:tcPr>
          <w:p w14:paraId="1D5DC2A2"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Adjusted R²</w:t>
            </w:r>
          </w:p>
        </w:tc>
        <w:tc>
          <w:tcPr>
            <w:tcW w:w="0" w:type="auto"/>
            <w:vAlign w:val="center"/>
            <w:hideMark/>
          </w:tcPr>
          <w:p w14:paraId="310072E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0.397</w:t>
            </w:r>
          </w:p>
        </w:tc>
      </w:tr>
      <w:tr w:rsidR="00D43AF1" w:rsidRPr="00D43AF1" w14:paraId="6716D701" w14:textId="77777777" w:rsidTr="00D43AF1">
        <w:trPr>
          <w:tblCellSpacing w:w="15" w:type="dxa"/>
        </w:trPr>
        <w:tc>
          <w:tcPr>
            <w:tcW w:w="0" w:type="auto"/>
            <w:vAlign w:val="center"/>
            <w:hideMark/>
          </w:tcPr>
          <w:p w14:paraId="64840AE7"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F-value</w:t>
            </w:r>
          </w:p>
        </w:tc>
        <w:tc>
          <w:tcPr>
            <w:tcW w:w="0" w:type="auto"/>
            <w:vAlign w:val="center"/>
            <w:hideMark/>
          </w:tcPr>
          <w:p w14:paraId="38A32D8A"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72.038</w:t>
            </w:r>
          </w:p>
        </w:tc>
      </w:tr>
      <w:tr w:rsidR="00D43AF1" w:rsidRPr="00D43AF1" w14:paraId="1BF77D7F" w14:textId="77777777" w:rsidTr="00D43AF1">
        <w:trPr>
          <w:tblCellSpacing w:w="15" w:type="dxa"/>
        </w:trPr>
        <w:tc>
          <w:tcPr>
            <w:tcW w:w="0" w:type="auto"/>
            <w:vAlign w:val="center"/>
            <w:hideMark/>
          </w:tcPr>
          <w:p w14:paraId="72433354"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Sig. (F)</w:t>
            </w:r>
          </w:p>
        </w:tc>
        <w:tc>
          <w:tcPr>
            <w:tcW w:w="0" w:type="auto"/>
            <w:vAlign w:val="center"/>
            <w:hideMark/>
          </w:tcPr>
          <w:p w14:paraId="171501EC"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&lt; 0.001</w:t>
            </w:r>
          </w:p>
        </w:tc>
      </w:tr>
      <w:tr w:rsidR="00D43AF1" w:rsidRPr="00D43AF1" w14:paraId="2F6E7C06" w14:textId="77777777" w:rsidTr="00D43AF1">
        <w:trPr>
          <w:tblCellSpacing w:w="15" w:type="dxa"/>
        </w:trPr>
        <w:tc>
          <w:tcPr>
            <w:tcW w:w="0" w:type="auto"/>
            <w:vAlign w:val="center"/>
            <w:hideMark/>
          </w:tcPr>
          <w:p w14:paraId="009644E9"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Beta (B)</w:t>
            </w:r>
          </w:p>
        </w:tc>
        <w:tc>
          <w:tcPr>
            <w:tcW w:w="0" w:type="auto"/>
            <w:vAlign w:val="center"/>
            <w:hideMark/>
          </w:tcPr>
          <w:p w14:paraId="1FDE54F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0.788</w:t>
            </w:r>
          </w:p>
        </w:tc>
      </w:tr>
      <w:tr w:rsidR="00D43AF1" w:rsidRPr="00D43AF1" w14:paraId="6E584934" w14:textId="77777777" w:rsidTr="00D43AF1">
        <w:trPr>
          <w:tblCellSpacing w:w="15" w:type="dxa"/>
        </w:trPr>
        <w:tc>
          <w:tcPr>
            <w:tcW w:w="0" w:type="auto"/>
            <w:vAlign w:val="center"/>
            <w:hideMark/>
          </w:tcPr>
          <w:p w14:paraId="3C98AD90"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t-value</w:t>
            </w:r>
          </w:p>
        </w:tc>
        <w:tc>
          <w:tcPr>
            <w:tcW w:w="0" w:type="auto"/>
            <w:vAlign w:val="center"/>
            <w:hideMark/>
          </w:tcPr>
          <w:p w14:paraId="4847320F"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8.488</w:t>
            </w:r>
          </w:p>
        </w:tc>
      </w:tr>
      <w:tr w:rsidR="00D43AF1" w:rsidRPr="00D43AF1" w14:paraId="6505FBEF" w14:textId="77777777" w:rsidTr="00D43AF1">
        <w:trPr>
          <w:tblCellSpacing w:w="15" w:type="dxa"/>
        </w:trPr>
        <w:tc>
          <w:tcPr>
            <w:tcW w:w="0" w:type="auto"/>
            <w:vAlign w:val="center"/>
            <w:hideMark/>
          </w:tcPr>
          <w:p w14:paraId="4BFD5556"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Statistical Decision</w:t>
            </w:r>
          </w:p>
        </w:tc>
        <w:tc>
          <w:tcPr>
            <w:tcW w:w="0" w:type="auto"/>
            <w:vAlign w:val="center"/>
            <w:hideMark/>
          </w:tcPr>
          <w:p w14:paraId="50BFB169"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Supported</w:t>
            </w:r>
          </w:p>
        </w:tc>
      </w:tr>
    </w:tbl>
    <w:p w14:paraId="60C347A5" w14:textId="77777777" w:rsidR="00D43AF1" w:rsidRPr="00DA2D0B" w:rsidRDefault="00D43AF1" w:rsidP="00DA2D0B"/>
    <w:p w14:paraId="76D367DA" w14:textId="7856FB80" w:rsidR="00E16009" w:rsidRPr="00D43AF1" w:rsidRDefault="00D43AF1" w:rsidP="00213593">
      <w:pPr>
        <w:pStyle w:val="ListParagraph"/>
        <w:spacing w:line="36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The regression analysis demonstrated that Artificial Intelligence Adoption has a statistically significant positive effect on Risk Management (B = 0.788, t = 8.488, p &lt; 0.001). The model explained 40</w:t>
      </w:r>
      <w:r w:rsidRPr="005E435F">
        <w:rPr>
          <w:rFonts w:asciiTheme="majorBidi" w:hAnsiTheme="majorBidi" w:cstheme="majorBidi"/>
          <w:color w:val="000000" w:themeColor="text1"/>
          <w:sz w:val="28"/>
          <w:szCs w:val="28"/>
        </w:rPr>
        <w:t>.2% of the variance in Risk Management. Therefore, Hypothesis (H1.c) is supported.</w:t>
      </w:r>
    </w:p>
    <w:p w14:paraId="06EF2D17" w14:textId="20A18880" w:rsidR="008A0590" w:rsidRDefault="008A0590" w:rsidP="00213593">
      <w:pPr>
        <w:pStyle w:val="ListParagraph"/>
        <w:spacing w:line="360" w:lineRule="auto"/>
        <w:rPr>
          <w:rFonts w:asciiTheme="majorBidi" w:hAnsiTheme="majorBidi" w:cstheme="majorBidi"/>
          <w:sz w:val="24"/>
          <w:szCs w:val="24"/>
        </w:rPr>
      </w:pPr>
    </w:p>
    <w:p w14:paraId="7030F222" w14:textId="77777777" w:rsidR="008A0590" w:rsidRPr="008A0590" w:rsidRDefault="008A0590" w:rsidP="008A0590">
      <w:pPr>
        <w:pStyle w:val="Heading2"/>
        <w:rPr>
          <w:rFonts w:asciiTheme="majorBidi" w:eastAsiaTheme="minorEastAsia" w:hAnsiTheme="majorBidi"/>
          <w:color w:val="2E74B5" w:themeColor="accent1" w:themeShade="BF"/>
        </w:rPr>
      </w:pPr>
      <w:r w:rsidRPr="008A0590">
        <w:rPr>
          <w:rFonts w:asciiTheme="majorBidi" w:eastAsiaTheme="minorEastAsia" w:hAnsiTheme="majorBidi"/>
          <w:color w:val="2E74B5" w:themeColor="accent1" w:themeShade="BF"/>
        </w:rPr>
        <w:lastRenderedPageBreak/>
        <w:t>4.5.5 Testing Hypothesis Two (H2)</w:t>
      </w:r>
    </w:p>
    <w:p w14:paraId="20C5FF09" w14:textId="77777777" w:rsidR="008A0590" w:rsidRPr="008A0590" w:rsidRDefault="008A0590" w:rsidP="008A059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b/>
          <w:bCs/>
          <w:color w:val="000000" w:themeColor="text1"/>
          <w:sz w:val="28"/>
          <w:szCs w:val="28"/>
        </w:rPr>
        <w:t>H2:</w:t>
      </w:r>
      <w:r w:rsidRPr="008A0590">
        <w:rPr>
          <w:rFonts w:asciiTheme="majorBidi" w:eastAsiaTheme="minorEastAsia" w:hAnsiTheme="majorBidi" w:cstheme="majorBidi"/>
          <w:color w:val="000000" w:themeColor="text1"/>
          <w:sz w:val="28"/>
          <w:szCs w:val="28"/>
        </w:rPr>
        <w:t xml:space="preserve"> Organizational Readiness positively moderates the relationship between Artificial Intelligence Adoption and Project Performance.</w:t>
      </w:r>
    </w:p>
    <w:p w14:paraId="3033F382" w14:textId="52DD2427" w:rsidR="008A0590" w:rsidRPr="008A0590" w:rsidRDefault="008A0590" w:rsidP="002B521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Statistical Test: Hierarchical Multiple Regression (Moderation Analysis)</w:t>
      </w:r>
      <w:r w:rsidR="002B5210">
        <w:rPr>
          <w:rFonts w:asciiTheme="majorBidi" w:eastAsiaTheme="minorEastAsia" w:hAnsiTheme="majorBidi" w:cstheme="majorBidi"/>
          <w:color w:val="000000" w:themeColor="text1"/>
          <w:sz w:val="28"/>
          <w:szCs w:val="28"/>
        </w:rPr>
        <w:t xml:space="preserve"> </w:t>
      </w:r>
      <w:r w:rsidRPr="008A0590">
        <w:rPr>
          <w:rFonts w:asciiTheme="majorBidi" w:eastAsiaTheme="minorEastAsia" w:hAnsiTheme="majorBidi" w:cstheme="majorBidi"/>
          <w:color w:val="000000" w:themeColor="text1"/>
          <w:sz w:val="28"/>
          <w:szCs w:val="28"/>
        </w:rPr>
        <w:t>Significance Level (α): 0.05</w:t>
      </w:r>
    </w:p>
    <w:p w14:paraId="54117ED8" w14:textId="77777777" w:rsidR="008A0590" w:rsidRPr="008A0590" w:rsidRDefault="008A0590" w:rsidP="008A0590">
      <w:pPr>
        <w:pStyle w:val="NormalWeb"/>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To examine the moderating effect, the independent variable (Artificial Intelligence Adoption) and the moderating variable (Organizational Readiness) were mean-centered before constructing the interaction term (AI Adoption × Organizational Readiness). The interaction term was then entered into the regression model.</w:t>
      </w:r>
    </w:p>
    <w:p w14:paraId="536E8811" w14:textId="571E7979" w:rsidR="008A0590" w:rsidRDefault="008A0590" w:rsidP="00B506FB">
      <w:pPr>
        <w:pStyle w:val="Heading2"/>
        <w:jc w:val="center"/>
        <w:rPr>
          <w:rFonts w:asciiTheme="majorBidi" w:eastAsiaTheme="minorEastAsia" w:hAnsiTheme="majorBidi"/>
          <w:b/>
          <w:bCs/>
          <w:color w:val="2E74B5" w:themeColor="accent1" w:themeShade="BF"/>
        </w:rPr>
      </w:pPr>
      <w:r w:rsidRPr="008A0590">
        <w:rPr>
          <w:rFonts w:asciiTheme="majorBidi" w:eastAsiaTheme="minorEastAsia" w:hAnsiTheme="majorBidi"/>
          <w:b/>
          <w:bCs/>
          <w:color w:val="2E74B5" w:themeColor="accent1" w:themeShade="BF"/>
        </w:rPr>
        <w:t>Table 4.16</w:t>
      </w:r>
      <w:r w:rsidRPr="008A0590">
        <w:rPr>
          <w:rFonts w:asciiTheme="majorBidi" w:eastAsiaTheme="minorEastAsia" w:hAnsiTheme="majorBidi"/>
          <w:color w:val="2E74B5" w:themeColor="accent1" w:themeShade="BF"/>
        </w:rPr>
        <w:br/>
      </w:r>
      <w:r w:rsidRPr="008A0590">
        <w:rPr>
          <w:rFonts w:asciiTheme="majorBidi" w:eastAsiaTheme="minorEastAsia" w:hAnsiTheme="majorBidi"/>
          <w:b/>
          <w:bCs/>
          <w:color w:val="2E74B5" w:themeColor="accent1" w:themeShade="BF"/>
        </w:rPr>
        <w:t>Moderation Analysis Results for Hypothesis Two</w:t>
      </w:r>
    </w:p>
    <w:p w14:paraId="472704BA" w14:textId="77777777" w:rsidR="008A0590" w:rsidRPr="008A0590" w:rsidRDefault="008A0590" w:rsidP="008A0590"/>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8A0590" w:rsidRPr="008A0590" w14:paraId="3766D69B" w14:textId="77777777" w:rsidTr="008A0590">
        <w:trPr>
          <w:tblHeader/>
          <w:tblCellSpacing w:w="15" w:type="dxa"/>
        </w:trPr>
        <w:tc>
          <w:tcPr>
            <w:tcW w:w="0" w:type="auto"/>
            <w:vAlign w:val="center"/>
            <w:hideMark/>
          </w:tcPr>
          <w:p w14:paraId="4928FEE6" w14:textId="77777777" w:rsidR="008A0590" w:rsidRPr="008A0590" w:rsidRDefault="008A0590" w:rsidP="008A0590">
            <w:pPr>
              <w:spacing w:after="0" w:line="240" w:lineRule="auto"/>
              <w:jc w:val="center"/>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w:t>
            </w:r>
          </w:p>
        </w:tc>
        <w:tc>
          <w:tcPr>
            <w:tcW w:w="0" w:type="auto"/>
            <w:vAlign w:val="center"/>
            <w:hideMark/>
          </w:tcPr>
          <w:p w14:paraId="44C79333"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Value</w:t>
            </w:r>
          </w:p>
        </w:tc>
      </w:tr>
      <w:tr w:rsidR="008A0590" w:rsidRPr="008A0590" w14:paraId="39216E7E" w14:textId="77777777" w:rsidTr="008A0590">
        <w:trPr>
          <w:tblCellSpacing w:w="15" w:type="dxa"/>
        </w:trPr>
        <w:tc>
          <w:tcPr>
            <w:tcW w:w="0" w:type="auto"/>
            <w:vAlign w:val="center"/>
            <w:hideMark/>
          </w:tcPr>
          <w:p w14:paraId="7F43D24B"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R²</w:t>
            </w:r>
          </w:p>
        </w:tc>
        <w:tc>
          <w:tcPr>
            <w:tcW w:w="0" w:type="auto"/>
            <w:vAlign w:val="center"/>
            <w:hideMark/>
          </w:tcPr>
          <w:p w14:paraId="67E78D37"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0.473</w:t>
            </w:r>
          </w:p>
        </w:tc>
      </w:tr>
      <w:tr w:rsidR="008A0590" w:rsidRPr="008A0590" w14:paraId="0A19F000" w14:textId="77777777" w:rsidTr="008A0590">
        <w:trPr>
          <w:tblCellSpacing w:w="15" w:type="dxa"/>
        </w:trPr>
        <w:tc>
          <w:tcPr>
            <w:tcW w:w="0" w:type="auto"/>
            <w:vAlign w:val="center"/>
            <w:hideMark/>
          </w:tcPr>
          <w:p w14:paraId="5298A6BF"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Adjusted R²</w:t>
            </w:r>
          </w:p>
        </w:tc>
        <w:tc>
          <w:tcPr>
            <w:tcW w:w="0" w:type="auto"/>
            <w:vAlign w:val="center"/>
            <w:hideMark/>
          </w:tcPr>
          <w:p w14:paraId="4541D87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0.458</w:t>
            </w:r>
          </w:p>
        </w:tc>
      </w:tr>
      <w:tr w:rsidR="008A0590" w:rsidRPr="008A0590" w14:paraId="0AF1C9EC" w14:textId="77777777" w:rsidTr="008A0590">
        <w:trPr>
          <w:tblCellSpacing w:w="15" w:type="dxa"/>
        </w:trPr>
        <w:tc>
          <w:tcPr>
            <w:tcW w:w="0" w:type="auto"/>
            <w:vAlign w:val="center"/>
            <w:hideMark/>
          </w:tcPr>
          <w:p w14:paraId="2018EE45"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F-value</w:t>
            </w:r>
          </w:p>
        </w:tc>
        <w:tc>
          <w:tcPr>
            <w:tcW w:w="0" w:type="auto"/>
            <w:vAlign w:val="center"/>
            <w:hideMark/>
          </w:tcPr>
          <w:p w14:paraId="77797E5E"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31.381</w:t>
            </w:r>
          </w:p>
        </w:tc>
      </w:tr>
      <w:tr w:rsidR="008A0590" w:rsidRPr="008A0590" w14:paraId="1A2C315F" w14:textId="77777777" w:rsidTr="008A0590">
        <w:trPr>
          <w:tblCellSpacing w:w="15" w:type="dxa"/>
        </w:trPr>
        <w:tc>
          <w:tcPr>
            <w:tcW w:w="0" w:type="auto"/>
            <w:vAlign w:val="center"/>
            <w:hideMark/>
          </w:tcPr>
          <w:p w14:paraId="78DC1A41"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(F)</w:t>
            </w:r>
          </w:p>
        </w:tc>
        <w:tc>
          <w:tcPr>
            <w:tcW w:w="0" w:type="auto"/>
            <w:vAlign w:val="center"/>
            <w:hideMark/>
          </w:tcPr>
          <w:p w14:paraId="2EE8204F"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&lt; 0.001</w:t>
            </w:r>
          </w:p>
        </w:tc>
      </w:tr>
      <w:tr w:rsidR="008A0590" w:rsidRPr="008A0590" w14:paraId="75B249F1" w14:textId="77777777" w:rsidTr="008A0590">
        <w:trPr>
          <w:tblCellSpacing w:w="15" w:type="dxa"/>
        </w:trPr>
        <w:tc>
          <w:tcPr>
            <w:tcW w:w="0" w:type="auto"/>
            <w:vAlign w:val="center"/>
            <w:hideMark/>
          </w:tcPr>
          <w:p w14:paraId="2C6EC59B"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Interaction Coefficient (β)</w:t>
            </w:r>
          </w:p>
        </w:tc>
        <w:tc>
          <w:tcPr>
            <w:tcW w:w="0" w:type="auto"/>
            <w:vAlign w:val="center"/>
            <w:hideMark/>
          </w:tcPr>
          <w:p w14:paraId="309F98B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-0.113</w:t>
            </w:r>
          </w:p>
        </w:tc>
      </w:tr>
      <w:tr w:rsidR="008A0590" w:rsidRPr="008A0590" w14:paraId="0993A558" w14:textId="77777777" w:rsidTr="008A0590">
        <w:trPr>
          <w:tblCellSpacing w:w="15" w:type="dxa"/>
        </w:trPr>
        <w:tc>
          <w:tcPr>
            <w:tcW w:w="0" w:type="auto"/>
            <w:vAlign w:val="center"/>
            <w:hideMark/>
          </w:tcPr>
          <w:p w14:paraId="53CB9BDC"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t-value</w:t>
            </w:r>
          </w:p>
        </w:tc>
        <w:tc>
          <w:tcPr>
            <w:tcW w:w="0" w:type="auto"/>
            <w:vAlign w:val="center"/>
            <w:hideMark/>
          </w:tcPr>
          <w:p w14:paraId="452723C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-1.510</w:t>
            </w:r>
          </w:p>
        </w:tc>
      </w:tr>
      <w:tr w:rsidR="008A0590" w:rsidRPr="008A0590" w14:paraId="1E7629A9" w14:textId="77777777" w:rsidTr="008A0590">
        <w:trPr>
          <w:tblCellSpacing w:w="15" w:type="dxa"/>
        </w:trPr>
        <w:tc>
          <w:tcPr>
            <w:tcW w:w="0" w:type="auto"/>
            <w:vAlign w:val="center"/>
            <w:hideMark/>
          </w:tcPr>
          <w:p w14:paraId="003AC89C"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(Interaction)</w:t>
            </w:r>
          </w:p>
        </w:tc>
        <w:tc>
          <w:tcPr>
            <w:tcW w:w="0" w:type="auto"/>
            <w:vAlign w:val="center"/>
            <w:hideMark/>
          </w:tcPr>
          <w:p w14:paraId="6A2EBF84"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0.134</w:t>
            </w:r>
          </w:p>
        </w:tc>
      </w:tr>
      <w:tr w:rsidR="008A0590" w:rsidRPr="008A0590" w14:paraId="25047A56" w14:textId="77777777" w:rsidTr="008A0590">
        <w:trPr>
          <w:tblCellSpacing w:w="15" w:type="dxa"/>
        </w:trPr>
        <w:tc>
          <w:tcPr>
            <w:tcW w:w="0" w:type="auto"/>
            <w:vAlign w:val="center"/>
            <w:hideMark/>
          </w:tcPr>
          <w:p w14:paraId="3629002D"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Statistical Decision</w:t>
            </w:r>
          </w:p>
        </w:tc>
        <w:tc>
          <w:tcPr>
            <w:tcW w:w="0" w:type="auto"/>
            <w:vAlign w:val="center"/>
            <w:hideMark/>
          </w:tcPr>
          <w:p w14:paraId="5DF898A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Not Supported</w:t>
            </w:r>
          </w:p>
        </w:tc>
      </w:tr>
    </w:tbl>
    <w:p w14:paraId="4DDD56E8" w14:textId="3F5BEF61" w:rsidR="008A0590" w:rsidRPr="008A0590" w:rsidRDefault="008A0590" w:rsidP="00213593">
      <w:pPr>
        <w:pStyle w:val="ListParagraph"/>
        <w:spacing w:line="360" w:lineRule="auto"/>
        <w:rPr>
          <w:rFonts w:asciiTheme="majorBidi" w:hAnsiTheme="majorBidi" w:cstheme="majorBidi"/>
          <w:color w:val="000000" w:themeColor="text1"/>
          <w:sz w:val="28"/>
          <w:szCs w:val="28"/>
        </w:rPr>
      </w:pPr>
    </w:p>
    <w:p w14:paraId="59F03D8E" w14:textId="6B5182CE" w:rsidR="00B506FB" w:rsidRPr="005E435F" w:rsidRDefault="008A0590" w:rsidP="005E435F">
      <w:pPr>
        <w:pStyle w:val="ListParagraph"/>
        <w:spacing w:line="360" w:lineRule="auto"/>
        <w:rPr>
          <w:rFonts w:asciiTheme="majorBidi" w:hAnsiTheme="majorBidi" w:cstheme="majorBidi"/>
          <w:b/>
          <w:bCs/>
          <w:color w:val="000000" w:themeColor="text1"/>
          <w:sz w:val="28"/>
          <w:szCs w:val="28"/>
        </w:rPr>
      </w:pPr>
      <w:r w:rsidRPr="008A0590">
        <w:rPr>
          <w:rFonts w:asciiTheme="majorBidi" w:hAnsiTheme="majorBidi" w:cstheme="majorBidi"/>
          <w:color w:val="000000" w:themeColor="text1"/>
          <w:sz w:val="28"/>
          <w:szCs w:val="28"/>
        </w:rPr>
        <w:t xml:space="preserve">The overall regression model was statistically significant (F = 31.381, p &lt; 0.001). However, the interaction term between Artificial Intelligence Adoption and Organizational Readiness was not statistically significant (β = -0.113, t = -1.510, p = 0.134). Therefore, Organizational Readiness does not significantly moderate the relationship between Artificial Intelligence Adoption and Project Performance. Accordingly, </w:t>
      </w:r>
      <w:r w:rsidRPr="00B506FB">
        <w:rPr>
          <w:rFonts w:asciiTheme="majorBidi" w:hAnsiTheme="majorBidi" w:cstheme="majorBidi"/>
          <w:color w:val="000000" w:themeColor="text1"/>
          <w:sz w:val="28"/>
          <w:szCs w:val="28"/>
        </w:rPr>
        <w:t>Hypothesis</w:t>
      </w:r>
      <w:r w:rsidR="002B5210" w:rsidRPr="00B506FB">
        <w:rPr>
          <w:rFonts w:asciiTheme="majorBidi" w:hAnsiTheme="majorBidi" w:cstheme="majorBidi"/>
          <w:color w:val="000000" w:themeColor="text1"/>
          <w:sz w:val="28"/>
          <w:szCs w:val="28"/>
        </w:rPr>
        <w:t xml:space="preserve"> (H.2)</w:t>
      </w:r>
      <w:r w:rsidRPr="00B506FB">
        <w:rPr>
          <w:rFonts w:asciiTheme="majorBidi" w:hAnsiTheme="majorBidi" w:cstheme="majorBidi"/>
          <w:color w:val="000000" w:themeColor="text1"/>
          <w:sz w:val="28"/>
          <w:szCs w:val="28"/>
        </w:rPr>
        <w:t xml:space="preserve"> is not supported.</w:t>
      </w:r>
    </w:p>
    <w:p w14:paraId="69AA62A3" w14:textId="1993D7F6" w:rsidR="008A0590" w:rsidRPr="008A0590" w:rsidRDefault="008A0590" w:rsidP="008A0590">
      <w:pPr>
        <w:pStyle w:val="Heading2"/>
        <w:rPr>
          <w:rFonts w:asciiTheme="majorBidi" w:eastAsiaTheme="minorEastAsia" w:hAnsiTheme="majorBidi"/>
          <w:color w:val="2E74B5" w:themeColor="accent1" w:themeShade="BF"/>
        </w:rPr>
      </w:pPr>
      <w:r w:rsidRPr="008A0590">
        <w:rPr>
          <w:rFonts w:asciiTheme="majorBidi" w:eastAsiaTheme="minorEastAsia" w:hAnsiTheme="majorBidi"/>
          <w:color w:val="2E74B5" w:themeColor="accent1" w:themeShade="BF"/>
        </w:rPr>
        <w:lastRenderedPageBreak/>
        <w:t xml:space="preserve">4.5.6 Testing </w:t>
      </w:r>
      <w:r w:rsidR="002B5210" w:rsidRPr="008A0590">
        <w:rPr>
          <w:rFonts w:asciiTheme="majorBidi" w:eastAsiaTheme="minorEastAsia" w:hAnsiTheme="majorBidi"/>
          <w:color w:val="2E74B5" w:themeColor="accent1" w:themeShade="BF"/>
        </w:rPr>
        <w:t>Hypothesis (</w:t>
      </w:r>
      <w:r w:rsidRPr="008A0590">
        <w:rPr>
          <w:rFonts w:asciiTheme="majorBidi" w:eastAsiaTheme="minorEastAsia" w:hAnsiTheme="majorBidi"/>
          <w:color w:val="2E74B5" w:themeColor="accent1" w:themeShade="BF"/>
        </w:rPr>
        <w:t>H2.a)</w:t>
      </w:r>
    </w:p>
    <w:p w14:paraId="7F7C6C41" w14:textId="77777777" w:rsidR="00B506FB" w:rsidRPr="00B506FB" w:rsidRDefault="00B506FB" w:rsidP="00B506FB">
      <w:pPr>
        <w:spacing w:before="100" w:beforeAutospacing="1" w:after="100" w:afterAutospacing="1" w:line="240" w:lineRule="auto"/>
        <w:rPr>
          <w:rFonts w:asciiTheme="majorBidi" w:hAnsiTheme="majorBidi" w:cstheme="majorBidi"/>
          <w:color w:val="000000" w:themeColor="text1"/>
          <w:sz w:val="28"/>
          <w:szCs w:val="28"/>
        </w:rPr>
      </w:pPr>
      <w:r w:rsidRPr="00B506FB">
        <w:rPr>
          <w:rFonts w:asciiTheme="majorBidi" w:hAnsiTheme="majorBidi" w:cstheme="majorBidi"/>
          <w:b/>
          <w:bCs/>
          <w:color w:val="000000" w:themeColor="text1"/>
          <w:sz w:val="28"/>
          <w:szCs w:val="28"/>
        </w:rPr>
        <w:t>H2.a</w:t>
      </w:r>
      <w:r w:rsidRPr="00B506FB">
        <w:rPr>
          <w:rFonts w:asciiTheme="majorBidi" w:hAnsiTheme="majorBidi" w:cstheme="majorBidi"/>
          <w:color w:val="000000" w:themeColor="text1"/>
          <w:sz w:val="28"/>
          <w:szCs w:val="28"/>
        </w:rPr>
        <w:t>: Technical Readiness positively moderates the relationship between Artificial Intelligence Adoption and Project Performance.</w:t>
      </w:r>
    </w:p>
    <w:p w14:paraId="6351F89D" w14:textId="77777777" w:rsidR="00B506FB" w:rsidRPr="00B506FB" w:rsidRDefault="00B506FB" w:rsidP="00B506FB">
      <w:pPr>
        <w:spacing w:before="100" w:beforeAutospacing="1" w:after="100" w:afterAutospacing="1"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Statistical Test: Hierarchical Multiple Regression (Moderation Analysis)</w:t>
      </w:r>
    </w:p>
    <w:p w14:paraId="5ABB9ABE" w14:textId="77777777" w:rsidR="00B506FB" w:rsidRPr="00B506FB" w:rsidRDefault="00B506FB" w:rsidP="00B506FB">
      <w:pPr>
        <w:spacing w:before="100" w:beforeAutospacing="1" w:after="100" w:afterAutospacing="1"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Significance Level (α): 0.05</w:t>
      </w:r>
    </w:p>
    <w:p w14:paraId="6A2C4097" w14:textId="77777777" w:rsidR="00B506FB" w:rsidRPr="00B506FB" w:rsidRDefault="00B506FB" w:rsidP="00B506FB">
      <w:pPr>
        <w:spacing w:before="100" w:beforeAutospacing="1" w:after="100" w:afterAutospacing="1"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Technical Readiness and Artificial Intelligence Adoption were mean-centered before constructing the interaction term (AI Adoption × Technical Readiness). The interaction term was subsequently entered into the regression model to examine whether Technical Readiness significantly moderates the relationship between AI Adoption and Project Performance.</w:t>
      </w:r>
    </w:p>
    <w:p w14:paraId="7BE1AEDA" w14:textId="3AE2454F" w:rsidR="008A0590" w:rsidRPr="008A0590" w:rsidRDefault="008A0590" w:rsidP="00B506FB">
      <w:pPr>
        <w:pStyle w:val="Heading2"/>
        <w:jc w:val="center"/>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t>Table 4.17</w:t>
      </w:r>
      <w:r w:rsidRPr="008A0590">
        <w:rPr>
          <w:rFonts w:asciiTheme="majorBidi" w:eastAsiaTheme="minorEastAsia" w:hAnsiTheme="majorBidi"/>
          <w:color w:val="2E74B5" w:themeColor="accent1" w:themeShade="BF"/>
        </w:rPr>
        <w:br/>
      </w:r>
      <w:r w:rsidRPr="009800C4">
        <w:rPr>
          <w:rFonts w:asciiTheme="majorBidi" w:eastAsiaTheme="minorEastAsia" w:hAnsiTheme="majorBidi"/>
          <w:color w:val="2E74B5" w:themeColor="accent1" w:themeShade="BF"/>
        </w:rPr>
        <w:t>Moderation Analysis Results for Hypothesis (H2.a)</w:t>
      </w:r>
    </w:p>
    <w:p w14:paraId="644EC0E6" w14:textId="3C4B1B49" w:rsidR="008A0590" w:rsidRDefault="008A0590" w:rsidP="00213593">
      <w:pPr>
        <w:pStyle w:val="ListParagraph"/>
        <w:spacing w:line="360" w:lineRule="auto"/>
        <w:rPr>
          <w:rFonts w:asciiTheme="majorBidi" w:hAnsiTheme="majorBidi" w:cstheme="majorBidi"/>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B506FB" w:rsidRPr="00B506FB" w14:paraId="2C0189EF" w14:textId="77777777" w:rsidTr="00B506FB">
        <w:trPr>
          <w:tblHeader/>
          <w:tblCellSpacing w:w="15" w:type="dxa"/>
        </w:trPr>
        <w:tc>
          <w:tcPr>
            <w:tcW w:w="0" w:type="auto"/>
            <w:vAlign w:val="center"/>
            <w:hideMark/>
          </w:tcPr>
          <w:p w14:paraId="60CC2543" w14:textId="77777777" w:rsidR="00B506FB" w:rsidRPr="00B506FB" w:rsidRDefault="00B506FB" w:rsidP="00B506FB">
            <w:pPr>
              <w:spacing w:after="0" w:line="240" w:lineRule="auto"/>
              <w:jc w:val="center"/>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w:t>
            </w:r>
          </w:p>
        </w:tc>
        <w:tc>
          <w:tcPr>
            <w:tcW w:w="0" w:type="auto"/>
            <w:vAlign w:val="center"/>
            <w:hideMark/>
          </w:tcPr>
          <w:p w14:paraId="12BE5CF9"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Value</w:t>
            </w:r>
          </w:p>
        </w:tc>
      </w:tr>
      <w:tr w:rsidR="00B506FB" w:rsidRPr="00B506FB" w14:paraId="4014D9A1" w14:textId="77777777" w:rsidTr="00B506FB">
        <w:trPr>
          <w:tblCellSpacing w:w="15" w:type="dxa"/>
        </w:trPr>
        <w:tc>
          <w:tcPr>
            <w:tcW w:w="0" w:type="auto"/>
            <w:vAlign w:val="center"/>
            <w:hideMark/>
          </w:tcPr>
          <w:p w14:paraId="5215689F"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R²</w:t>
            </w:r>
          </w:p>
        </w:tc>
        <w:tc>
          <w:tcPr>
            <w:tcW w:w="0" w:type="auto"/>
            <w:vAlign w:val="center"/>
            <w:hideMark/>
          </w:tcPr>
          <w:p w14:paraId="1A5B6A97"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0.474</w:t>
            </w:r>
          </w:p>
        </w:tc>
      </w:tr>
      <w:tr w:rsidR="00B506FB" w:rsidRPr="00B506FB" w14:paraId="13349C43" w14:textId="77777777" w:rsidTr="00B506FB">
        <w:trPr>
          <w:tblCellSpacing w:w="15" w:type="dxa"/>
        </w:trPr>
        <w:tc>
          <w:tcPr>
            <w:tcW w:w="0" w:type="auto"/>
            <w:vAlign w:val="center"/>
            <w:hideMark/>
          </w:tcPr>
          <w:p w14:paraId="7AEDC6DB"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Adjusted R²</w:t>
            </w:r>
          </w:p>
        </w:tc>
        <w:tc>
          <w:tcPr>
            <w:tcW w:w="0" w:type="auto"/>
            <w:vAlign w:val="center"/>
            <w:hideMark/>
          </w:tcPr>
          <w:p w14:paraId="0EF2C9CE"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0.459</w:t>
            </w:r>
          </w:p>
        </w:tc>
      </w:tr>
      <w:tr w:rsidR="00B506FB" w:rsidRPr="00B506FB" w14:paraId="1D075D8C" w14:textId="77777777" w:rsidTr="00B506FB">
        <w:trPr>
          <w:tblCellSpacing w:w="15" w:type="dxa"/>
        </w:trPr>
        <w:tc>
          <w:tcPr>
            <w:tcW w:w="0" w:type="auto"/>
            <w:vAlign w:val="center"/>
            <w:hideMark/>
          </w:tcPr>
          <w:p w14:paraId="645B6132"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F-value</w:t>
            </w:r>
          </w:p>
        </w:tc>
        <w:tc>
          <w:tcPr>
            <w:tcW w:w="0" w:type="auto"/>
            <w:vAlign w:val="center"/>
            <w:hideMark/>
          </w:tcPr>
          <w:p w14:paraId="20ACB779"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31.525</w:t>
            </w:r>
          </w:p>
        </w:tc>
      </w:tr>
      <w:tr w:rsidR="00B506FB" w:rsidRPr="00B506FB" w14:paraId="5ED05940" w14:textId="77777777" w:rsidTr="00B506FB">
        <w:trPr>
          <w:tblCellSpacing w:w="15" w:type="dxa"/>
        </w:trPr>
        <w:tc>
          <w:tcPr>
            <w:tcW w:w="0" w:type="auto"/>
            <w:vAlign w:val="center"/>
            <w:hideMark/>
          </w:tcPr>
          <w:p w14:paraId="3E9C8D5D"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 (F)</w:t>
            </w:r>
          </w:p>
        </w:tc>
        <w:tc>
          <w:tcPr>
            <w:tcW w:w="0" w:type="auto"/>
            <w:vAlign w:val="center"/>
            <w:hideMark/>
          </w:tcPr>
          <w:p w14:paraId="16E809E5"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&lt; 0.001</w:t>
            </w:r>
          </w:p>
        </w:tc>
      </w:tr>
      <w:tr w:rsidR="00B506FB" w:rsidRPr="00B506FB" w14:paraId="53BE6E31" w14:textId="77777777" w:rsidTr="00B506FB">
        <w:trPr>
          <w:tblCellSpacing w:w="15" w:type="dxa"/>
        </w:trPr>
        <w:tc>
          <w:tcPr>
            <w:tcW w:w="0" w:type="auto"/>
            <w:vAlign w:val="center"/>
            <w:hideMark/>
          </w:tcPr>
          <w:p w14:paraId="79FCDBE4"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Interaction Coefficient (β)</w:t>
            </w:r>
          </w:p>
        </w:tc>
        <w:tc>
          <w:tcPr>
            <w:tcW w:w="0" w:type="auto"/>
            <w:vAlign w:val="center"/>
            <w:hideMark/>
          </w:tcPr>
          <w:p w14:paraId="748CAC64"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-0.076</w:t>
            </w:r>
          </w:p>
        </w:tc>
      </w:tr>
      <w:tr w:rsidR="00B506FB" w:rsidRPr="00B506FB" w14:paraId="264B042B" w14:textId="77777777" w:rsidTr="00B506FB">
        <w:trPr>
          <w:tblCellSpacing w:w="15" w:type="dxa"/>
        </w:trPr>
        <w:tc>
          <w:tcPr>
            <w:tcW w:w="0" w:type="auto"/>
            <w:vAlign w:val="center"/>
            <w:hideMark/>
          </w:tcPr>
          <w:p w14:paraId="4B961D00"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t-value</w:t>
            </w:r>
          </w:p>
        </w:tc>
        <w:tc>
          <w:tcPr>
            <w:tcW w:w="0" w:type="auto"/>
            <w:vAlign w:val="center"/>
            <w:hideMark/>
          </w:tcPr>
          <w:p w14:paraId="58E3629D"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-1.152</w:t>
            </w:r>
          </w:p>
        </w:tc>
      </w:tr>
      <w:tr w:rsidR="00B506FB" w:rsidRPr="00B506FB" w14:paraId="0939FB1F" w14:textId="77777777" w:rsidTr="00B506FB">
        <w:trPr>
          <w:tblCellSpacing w:w="15" w:type="dxa"/>
        </w:trPr>
        <w:tc>
          <w:tcPr>
            <w:tcW w:w="0" w:type="auto"/>
            <w:vAlign w:val="center"/>
            <w:hideMark/>
          </w:tcPr>
          <w:p w14:paraId="26EBA503"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 (Interaction)</w:t>
            </w:r>
          </w:p>
        </w:tc>
        <w:tc>
          <w:tcPr>
            <w:tcW w:w="0" w:type="auto"/>
            <w:vAlign w:val="center"/>
            <w:hideMark/>
          </w:tcPr>
          <w:p w14:paraId="39263131"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0.252</w:t>
            </w:r>
          </w:p>
        </w:tc>
      </w:tr>
      <w:tr w:rsidR="00B506FB" w:rsidRPr="00B506FB" w14:paraId="49689B46" w14:textId="77777777" w:rsidTr="00B506FB">
        <w:trPr>
          <w:tblCellSpacing w:w="15" w:type="dxa"/>
        </w:trPr>
        <w:tc>
          <w:tcPr>
            <w:tcW w:w="0" w:type="auto"/>
            <w:vAlign w:val="center"/>
            <w:hideMark/>
          </w:tcPr>
          <w:p w14:paraId="10639155"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Statistical Decision</w:t>
            </w:r>
          </w:p>
        </w:tc>
        <w:tc>
          <w:tcPr>
            <w:tcW w:w="0" w:type="auto"/>
            <w:vAlign w:val="center"/>
            <w:hideMark/>
          </w:tcPr>
          <w:p w14:paraId="56CB1EC7"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Not Supported</w:t>
            </w:r>
          </w:p>
        </w:tc>
      </w:tr>
    </w:tbl>
    <w:p w14:paraId="66825AE2" w14:textId="77777777" w:rsidR="005E435F" w:rsidRPr="00B506FB" w:rsidRDefault="005E435F" w:rsidP="005E435F">
      <w:pPr>
        <w:pStyle w:val="Heading2"/>
        <w:rPr>
          <w:rFonts w:asciiTheme="majorBidi" w:eastAsiaTheme="minorEastAsia" w:hAnsiTheme="majorBidi"/>
          <w:color w:val="000000" w:themeColor="text1"/>
        </w:rPr>
      </w:pPr>
      <w:r w:rsidRPr="00B506FB">
        <w:rPr>
          <w:rFonts w:asciiTheme="majorBidi" w:eastAsiaTheme="minorEastAsia" w:hAnsiTheme="majorBidi"/>
          <w:color w:val="000000" w:themeColor="text1"/>
        </w:rPr>
        <w:lastRenderedPageBreak/>
        <w:t>The hierarchical regression model was statistically significant (F = 31.525, p &lt; 0.001), indicating that the predictors collectively explained a significant proportion of the variance in Project Performance. The model accounted for 47.4% of the variance (R² = 0.474). However, the interaction term between AI Adoption and Technical Readiness was not statistically significant (β = -0.076, t = -1.152, p = 0.252). Therefore, Technical Readiness did not significantly moderate the relationship between AI Adoption and Project Performance. Accordingly, Hypothesis (H2.a) is not supported.</w:t>
      </w:r>
    </w:p>
    <w:p w14:paraId="724D8231" w14:textId="77777777" w:rsidR="00B506FB" w:rsidRDefault="00B506FB" w:rsidP="00F90AE5">
      <w:pPr>
        <w:pStyle w:val="Heading2"/>
      </w:pPr>
    </w:p>
    <w:p w14:paraId="68DDCA25" w14:textId="77777777" w:rsidR="00B506FB" w:rsidRDefault="00B506FB" w:rsidP="00F90AE5">
      <w:pPr>
        <w:pStyle w:val="Heading2"/>
      </w:pPr>
    </w:p>
    <w:p w14:paraId="72AF9B43" w14:textId="22887ADA" w:rsidR="00F90AE5" w:rsidRPr="009800C4" w:rsidRDefault="00F90AE5" w:rsidP="00F90AE5">
      <w:pPr>
        <w:pStyle w:val="Heading2"/>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t>4.5.7 Testing Hypothesis (H2.b)</w:t>
      </w:r>
    </w:p>
    <w:p w14:paraId="306F5B0F" w14:textId="77777777" w:rsidR="00B506FB" w:rsidRPr="00B506FB" w:rsidRDefault="00B506FB" w:rsidP="00B506FB">
      <w:pPr>
        <w:spacing w:before="100" w:beforeAutospacing="1" w:after="100" w:afterAutospacing="1" w:line="240" w:lineRule="auto"/>
        <w:rPr>
          <w:rFonts w:asciiTheme="majorBidi" w:hAnsiTheme="majorBidi" w:cstheme="majorBidi"/>
          <w:color w:val="000000" w:themeColor="text1"/>
          <w:sz w:val="28"/>
          <w:szCs w:val="28"/>
        </w:rPr>
      </w:pPr>
      <w:r w:rsidRPr="00B506FB">
        <w:rPr>
          <w:rFonts w:asciiTheme="majorBidi" w:hAnsiTheme="majorBidi" w:cstheme="majorBidi"/>
          <w:b/>
          <w:bCs/>
          <w:color w:val="000000" w:themeColor="text1"/>
          <w:sz w:val="28"/>
          <w:szCs w:val="28"/>
        </w:rPr>
        <w:t>H2.b</w:t>
      </w:r>
      <w:r w:rsidRPr="00B506FB">
        <w:rPr>
          <w:rFonts w:asciiTheme="majorBidi" w:hAnsiTheme="majorBidi" w:cstheme="majorBidi"/>
          <w:color w:val="000000" w:themeColor="text1"/>
          <w:sz w:val="28"/>
          <w:szCs w:val="28"/>
        </w:rPr>
        <w:t>: Organizational Support positively moderates the relationship between Artificial Intelligence Adoption and Project Performance.</w:t>
      </w:r>
    </w:p>
    <w:p w14:paraId="3B051615" w14:textId="77777777" w:rsidR="00B506FB" w:rsidRPr="00B506FB" w:rsidRDefault="00B506FB" w:rsidP="00B506FB">
      <w:pPr>
        <w:spacing w:before="100" w:beforeAutospacing="1" w:after="100" w:afterAutospacing="1"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Statistical Test: Hierarchical Multiple Regression (Moderation Analysis)</w:t>
      </w:r>
    </w:p>
    <w:p w14:paraId="4D2CEFFB" w14:textId="77777777" w:rsidR="00B506FB" w:rsidRPr="00B506FB" w:rsidRDefault="00B506FB" w:rsidP="00B506FB">
      <w:pPr>
        <w:spacing w:before="100" w:beforeAutospacing="1" w:after="100" w:afterAutospacing="1"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Significance Level (α): 0.05</w:t>
      </w:r>
    </w:p>
    <w:p w14:paraId="58616B6C" w14:textId="5E468640" w:rsidR="00B506FB" w:rsidRPr="00B506FB" w:rsidRDefault="00B506FB" w:rsidP="005E435F">
      <w:pPr>
        <w:spacing w:before="100" w:beforeAutospacing="1" w:after="100" w:afterAutospacing="1"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Organizational Support and Artificial Intelligence Adoption were mean-centered before constructing the interaction term (AI Adoption × Organizational Support). The interaction term was then entered into the hierarchical regression model.</w:t>
      </w:r>
    </w:p>
    <w:p w14:paraId="65EA27AF" w14:textId="76D3DDC4" w:rsidR="00F90AE5" w:rsidRPr="009800C4" w:rsidRDefault="00F90AE5" w:rsidP="00B506FB">
      <w:pPr>
        <w:pStyle w:val="NormalWeb"/>
        <w:jc w:val="center"/>
        <w:rPr>
          <w:rFonts w:asciiTheme="majorBidi" w:eastAsiaTheme="minorEastAsia" w:hAnsiTheme="majorBidi" w:cstheme="majorBidi"/>
          <w:color w:val="2E74B5" w:themeColor="accent1" w:themeShade="BF"/>
          <w:sz w:val="28"/>
          <w:szCs w:val="28"/>
        </w:rPr>
      </w:pPr>
      <w:r w:rsidRPr="009800C4">
        <w:rPr>
          <w:rFonts w:asciiTheme="majorBidi" w:eastAsiaTheme="minorEastAsia" w:hAnsiTheme="majorBidi" w:cstheme="majorBidi"/>
          <w:color w:val="2E74B5" w:themeColor="accent1" w:themeShade="BF"/>
          <w:sz w:val="28"/>
          <w:szCs w:val="28"/>
        </w:rPr>
        <w:t>Table 4.18</w:t>
      </w:r>
      <w:r w:rsidRPr="009800C4">
        <w:rPr>
          <w:rFonts w:asciiTheme="majorBidi" w:eastAsiaTheme="minorEastAsia" w:hAnsiTheme="majorBidi" w:cstheme="majorBidi"/>
          <w:color w:val="2E74B5" w:themeColor="accent1" w:themeShade="BF"/>
          <w:sz w:val="28"/>
          <w:szCs w:val="28"/>
        </w:rPr>
        <w:br/>
        <w:t xml:space="preserve">Moderation Analysis Results for Hypothesis </w:t>
      </w:r>
      <w:r w:rsidR="009800C4">
        <w:rPr>
          <w:rFonts w:asciiTheme="majorBidi" w:eastAsiaTheme="minorEastAsia" w:hAnsiTheme="majorBidi" w:cstheme="majorBidi"/>
          <w:color w:val="2E74B5" w:themeColor="accent1" w:themeShade="BF"/>
          <w:sz w:val="28"/>
          <w:szCs w:val="28"/>
        </w:rPr>
        <w:t>(H2.b)</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B506FB" w:rsidRPr="00B506FB" w14:paraId="3142F983" w14:textId="77777777" w:rsidTr="00B506FB">
        <w:trPr>
          <w:tblHeader/>
          <w:tblCellSpacing w:w="15" w:type="dxa"/>
        </w:trPr>
        <w:tc>
          <w:tcPr>
            <w:tcW w:w="0" w:type="auto"/>
            <w:vAlign w:val="center"/>
            <w:hideMark/>
          </w:tcPr>
          <w:p w14:paraId="72AED8CB" w14:textId="77777777" w:rsidR="00B506FB" w:rsidRPr="00B506FB" w:rsidRDefault="00B506FB" w:rsidP="00B506FB">
            <w:pPr>
              <w:spacing w:after="0" w:line="240" w:lineRule="auto"/>
              <w:jc w:val="center"/>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w:t>
            </w:r>
          </w:p>
        </w:tc>
        <w:tc>
          <w:tcPr>
            <w:tcW w:w="0" w:type="auto"/>
            <w:vAlign w:val="center"/>
            <w:hideMark/>
          </w:tcPr>
          <w:p w14:paraId="38BFCDB2"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Value</w:t>
            </w:r>
          </w:p>
        </w:tc>
      </w:tr>
      <w:tr w:rsidR="00B506FB" w:rsidRPr="00B506FB" w14:paraId="3F92F0F9" w14:textId="77777777" w:rsidTr="00B506FB">
        <w:trPr>
          <w:tblCellSpacing w:w="15" w:type="dxa"/>
        </w:trPr>
        <w:tc>
          <w:tcPr>
            <w:tcW w:w="0" w:type="auto"/>
            <w:vAlign w:val="center"/>
            <w:hideMark/>
          </w:tcPr>
          <w:p w14:paraId="716AD3E1"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R²</w:t>
            </w:r>
          </w:p>
        </w:tc>
        <w:tc>
          <w:tcPr>
            <w:tcW w:w="0" w:type="auto"/>
            <w:vAlign w:val="center"/>
            <w:hideMark/>
          </w:tcPr>
          <w:p w14:paraId="2A4F4EE8"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0.497</w:t>
            </w:r>
          </w:p>
        </w:tc>
      </w:tr>
      <w:tr w:rsidR="00B506FB" w:rsidRPr="00B506FB" w14:paraId="01CC0FB2" w14:textId="77777777" w:rsidTr="00B506FB">
        <w:trPr>
          <w:tblCellSpacing w:w="15" w:type="dxa"/>
        </w:trPr>
        <w:tc>
          <w:tcPr>
            <w:tcW w:w="0" w:type="auto"/>
            <w:vAlign w:val="center"/>
            <w:hideMark/>
          </w:tcPr>
          <w:p w14:paraId="0333605F"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Adjusted R²</w:t>
            </w:r>
          </w:p>
        </w:tc>
        <w:tc>
          <w:tcPr>
            <w:tcW w:w="0" w:type="auto"/>
            <w:vAlign w:val="center"/>
            <w:hideMark/>
          </w:tcPr>
          <w:p w14:paraId="6504BCCE"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0.482</w:t>
            </w:r>
          </w:p>
        </w:tc>
      </w:tr>
      <w:tr w:rsidR="00B506FB" w:rsidRPr="00B506FB" w14:paraId="5CAA9C36" w14:textId="77777777" w:rsidTr="00B506FB">
        <w:trPr>
          <w:tblCellSpacing w:w="15" w:type="dxa"/>
        </w:trPr>
        <w:tc>
          <w:tcPr>
            <w:tcW w:w="0" w:type="auto"/>
            <w:vAlign w:val="center"/>
            <w:hideMark/>
          </w:tcPr>
          <w:p w14:paraId="0C82D684"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F-value</w:t>
            </w:r>
          </w:p>
        </w:tc>
        <w:tc>
          <w:tcPr>
            <w:tcW w:w="0" w:type="auto"/>
            <w:vAlign w:val="center"/>
            <w:hideMark/>
          </w:tcPr>
          <w:p w14:paraId="126C37F0"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34.531</w:t>
            </w:r>
          </w:p>
        </w:tc>
      </w:tr>
      <w:tr w:rsidR="00B506FB" w:rsidRPr="00B506FB" w14:paraId="17DE8185" w14:textId="77777777" w:rsidTr="00B506FB">
        <w:trPr>
          <w:tblCellSpacing w:w="15" w:type="dxa"/>
        </w:trPr>
        <w:tc>
          <w:tcPr>
            <w:tcW w:w="0" w:type="auto"/>
            <w:vAlign w:val="center"/>
            <w:hideMark/>
          </w:tcPr>
          <w:p w14:paraId="1837B0C1"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 (F)</w:t>
            </w:r>
          </w:p>
        </w:tc>
        <w:tc>
          <w:tcPr>
            <w:tcW w:w="0" w:type="auto"/>
            <w:vAlign w:val="center"/>
            <w:hideMark/>
          </w:tcPr>
          <w:p w14:paraId="2B8491EA"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&lt; 0.001</w:t>
            </w:r>
          </w:p>
        </w:tc>
      </w:tr>
      <w:tr w:rsidR="00B506FB" w:rsidRPr="00B506FB" w14:paraId="312D5E6A" w14:textId="77777777" w:rsidTr="00B506FB">
        <w:trPr>
          <w:tblCellSpacing w:w="15" w:type="dxa"/>
        </w:trPr>
        <w:tc>
          <w:tcPr>
            <w:tcW w:w="0" w:type="auto"/>
            <w:vAlign w:val="center"/>
            <w:hideMark/>
          </w:tcPr>
          <w:p w14:paraId="4E1B980B"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Interaction Coefficient (β)</w:t>
            </w:r>
          </w:p>
        </w:tc>
        <w:tc>
          <w:tcPr>
            <w:tcW w:w="0" w:type="auto"/>
            <w:vAlign w:val="center"/>
            <w:hideMark/>
          </w:tcPr>
          <w:p w14:paraId="13A4B7D7"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-0.060</w:t>
            </w:r>
          </w:p>
        </w:tc>
      </w:tr>
      <w:tr w:rsidR="00B506FB" w:rsidRPr="00B506FB" w14:paraId="65857E68" w14:textId="77777777" w:rsidTr="00B506FB">
        <w:trPr>
          <w:tblCellSpacing w:w="15" w:type="dxa"/>
        </w:trPr>
        <w:tc>
          <w:tcPr>
            <w:tcW w:w="0" w:type="auto"/>
            <w:vAlign w:val="center"/>
            <w:hideMark/>
          </w:tcPr>
          <w:p w14:paraId="348BE1E6"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t-value</w:t>
            </w:r>
          </w:p>
        </w:tc>
        <w:tc>
          <w:tcPr>
            <w:tcW w:w="0" w:type="auto"/>
            <w:vAlign w:val="center"/>
            <w:hideMark/>
          </w:tcPr>
          <w:p w14:paraId="756602C7"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-0.903</w:t>
            </w:r>
          </w:p>
        </w:tc>
      </w:tr>
      <w:tr w:rsidR="00B506FB" w:rsidRPr="00B506FB" w14:paraId="6A74B5D9" w14:textId="77777777" w:rsidTr="00B506FB">
        <w:trPr>
          <w:tblCellSpacing w:w="15" w:type="dxa"/>
        </w:trPr>
        <w:tc>
          <w:tcPr>
            <w:tcW w:w="0" w:type="auto"/>
            <w:vAlign w:val="center"/>
            <w:hideMark/>
          </w:tcPr>
          <w:p w14:paraId="4D4F4E32"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 (Interaction)</w:t>
            </w:r>
          </w:p>
        </w:tc>
        <w:tc>
          <w:tcPr>
            <w:tcW w:w="0" w:type="auto"/>
            <w:vAlign w:val="center"/>
            <w:hideMark/>
          </w:tcPr>
          <w:p w14:paraId="7677BC03"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0.369</w:t>
            </w:r>
          </w:p>
        </w:tc>
      </w:tr>
      <w:tr w:rsidR="00B506FB" w:rsidRPr="00B506FB" w14:paraId="1D6F8069" w14:textId="77777777" w:rsidTr="00B506FB">
        <w:trPr>
          <w:tblCellSpacing w:w="15" w:type="dxa"/>
        </w:trPr>
        <w:tc>
          <w:tcPr>
            <w:tcW w:w="0" w:type="auto"/>
            <w:vAlign w:val="center"/>
            <w:hideMark/>
          </w:tcPr>
          <w:p w14:paraId="1A71424A"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Statistical Decision</w:t>
            </w:r>
          </w:p>
        </w:tc>
        <w:tc>
          <w:tcPr>
            <w:tcW w:w="0" w:type="auto"/>
            <w:vAlign w:val="center"/>
            <w:hideMark/>
          </w:tcPr>
          <w:p w14:paraId="0608DF69"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Not Supported</w:t>
            </w:r>
          </w:p>
        </w:tc>
      </w:tr>
    </w:tbl>
    <w:p w14:paraId="3E411405" w14:textId="61A9C6F3" w:rsidR="008A0590" w:rsidRPr="00B506FB" w:rsidRDefault="008A0590" w:rsidP="002B5210">
      <w:pPr>
        <w:spacing w:line="360" w:lineRule="auto"/>
        <w:rPr>
          <w:rFonts w:asciiTheme="majorBidi" w:hAnsiTheme="majorBidi" w:cstheme="majorBidi"/>
          <w:color w:val="000000" w:themeColor="text1"/>
          <w:sz w:val="28"/>
          <w:szCs w:val="28"/>
        </w:rPr>
      </w:pPr>
    </w:p>
    <w:p w14:paraId="04554ECB" w14:textId="5299369E" w:rsidR="00B506FB" w:rsidRDefault="00B506FB" w:rsidP="009800C4">
      <w:pPr>
        <w:pStyle w:val="Heading2"/>
        <w:rPr>
          <w:rFonts w:asciiTheme="majorBidi" w:eastAsiaTheme="minorEastAsia" w:hAnsiTheme="majorBidi"/>
          <w:color w:val="000000" w:themeColor="text1"/>
          <w:rtl/>
        </w:rPr>
      </w:pPr>
      <w:r w:rsidRPr="00B506FB">
        <w:rPr>
          <w:rFonts w:asciiTheme="majorBidi" w:eastAsiaTheme="minorEastAsia" w:hAnsiTheme="majorBidi"/>
          <w:color w:val="000000" w:themeColor="text1"/>
        </w:rPr>
        <w:lastRenderedPageBreak/>
        <w:t>The regression model was statistically significant (F = 34.531, p &lt; 0.001) and explained 49.7% of the variance in Project Performance (R² = 0.497). Nevertheless, the interaction between AI Adoption and Organizational Support was not statistically significant (β = -0.060, t = -0.903, p = 0.369). Consequently, Organizational Support did not significantly strengthen or weaken the relationship between AI Adoption and Project Performance. Therefore, Hypothesis (H2.b) is not supported.</w:t>
      </w:r>
    </w:p>
    <w:p w14:paraId="5AD11E6B" w14:textId="2388D29A" w:rsidR="005E435F" w:rsidRDefault="005E435F" w:rsidP="005E435F">
      <w:pPr>
        <w:rPr>
          <w:rtl/>
        </w:rPr>
      </w:pPr>
    </w:p>
    <w:p w14:paraId="53042EB8" w14:textId="62811B57" w:rsidR="005E435F" w:rsidRDefault="005E435F" w:rsidP="005E435F">
      <w:pPr>
        <w:rPr>
          <w:rtl/>
        </w:rPr>
      </w:pPr>
    </w:p>
    <w:p w14:paraId="0E02B1EC" w14:textId="187071FE" w:rsidR="005E435F" w:rsidRDefault="005E435F" w:rsidP="005E435F">
      <w:pPr>
        <w:rPr>
          <w:rtl/>
        </w:rPr>
      </w:pPr>
    </w:p>
    <w:p w14:paraId="2CD1ED26" w14:textId="0C839669" w:rsidR="005E435F" w:rsidRDefault="005E435F" w:rsidP="005E435F">
      <w:pPr>
        <w:rPr>
          <w:rtl/>
        </w:rPr>
      </w:pPr>
    </w:p>
    <w:p w14:paraId="2F2DF830" w14:textId="11970C34" w:rsidR="005E435F" w:rsidRDefault="005E435F" w:rsidP="005E435F">
      <w:pPr>
        <w:rPr>
          <w:rtl/>
        </w:rPr>
      </w:pPr>
    </w:p>
    <w:p w14:paraId="6ABBD44B" w14:textId="42CC444C" w:rsidR="005E435F" w:rsidRDefault="005E435F" w:rsidP="005E435F">
      <w:pPr>
        <w:rPr>
          <w:rtl/>
        </w:rPr>
      </w:pPr>
    </w:p>
    <w:p w14:paraId="3164E589" w14:textId="06C68F04" w:rsidR="005E435F" w:rsidRDefault="005E435F" w:rsidP="005E435F">
      <w:pPr>
        <w:rPr>
          <w:rtl/>
        </w:rPr>
      </w:pPr>
    </w:p>
    <w:p w14:paraId="0A69428E" w14:textId="032AFA9C" w:rsidR="005E435F" w:rsidRDefault="005E435F" w:rsidP="005E435F">
      <w:pPr>
        <w:rPr>
          <w:rtl/>
        </w:rPr>
      </w:pPr>
    </w:p>
    <w:p w14:paraId="22DCEEEB" w14:textId="10C6625A" w:rsidR="005E435F" w:rsidRDefault="005E435F" w:rsidP="005E435F">
      <w:pPr>
        <w:rPr>
          <w:rtl/>
        </w:rPr>
      </w:pPr>
    </w:p>
    <w:p w14:paraId="25B7CAEC" w14:textId="16F08A5E" w:rsidR="005E435F" w:rsidRDefault="005E435F" w:rsidP="005E435F">
      <w:pPr>
        <w:rPr>
          <w:rtl/>
        </w:rPr>
      </w:pPr>
    </w:p>
    <w:p w14:paraId="24F8E854" w14:textId="7BF5B07C" w:rsidR="005E435F" w:rsidRDefault="005E435F" w:rsidP="005E435F">
      <w:pPr>
        <w:rPr>
          <w:rtl/>
        </w:rPr>
      </w:pPr>
    </w:p>
    <w:p w14:paraId="1B807A50" w14:textId="2AE10CE1" w:rsidR="005E435F" w:rsidRDefault="005E435F" w:rsidP="005E435F">
      <w:pPr>
        <w:rPr>
          <w:rtl/>
        </w:rPr>
      </w:pPr>
    </w:p>
    <w:p w14:paraId="16B7E7F6" w14:textId="284A8224" w:rsidR="005E435F" w:rsidRDefault="005E435F" w:rsidP="005E435F">
      <w:pPr>
        <w:rPr>
          <w:rtl/>
        </w:rPr>
      </w:pPr>
    </w:p>
    <w:p w14:paraId="4D6F5447" w14:textId="43010049" w:rsidR="005E435F" w:rsidRDefault="005E435F" w:rsidP="005E435F">
      <w:pPr>
        <w:rPr>
          <w:rtl/>
        </w:rPr>
      </w:pPr>
    </w:p>
    <w:p w14:paraId="1874B7DB" w14:textId="50BDFD09" w:rsidR="005E435F" w:rsidRDefault="005E435F" w:rsidP="005E435F">
      <w:pPr>
        <w:rPr>
          <w:rtl/>
        </w:rPr>
      </w:pPr>
    </w:p>
    <w:p w14:paraId="23A1301E" w14:textId="79BFAD4F" w:rsidR="005E435F" w:rsidRDefault="005E435F" w:rsidP="005E435F">
      <w:pPr>
        <w:rPr>
          <w:rtl/>
        </w:rPr>
      </w:pPr>
    </w:p>
    <w:p w14:paraId="4968BBAA" w14:textId="51F44E49" w:rsidR="005E435F" w:rsidRDefault="005E435F" w:rsidP="005E435F">
      <w:pPr>
        <w:rPr>
          <w:rtl/>
        </w:rPr>
      </w:pPr>
    </w:p>
    <w:p w14:paraId="246C2515" w14:textId="63D752F2" w:rsidR="005E435F" w:rsidRDefault="005E435F" w:rsidP="005E435F">
      <w:pPr>
        <w:rPr>
          <w:rtl/>
        </w:rPr>
      </w:pPr>
    </w:p>
    <w:p w14:paraId="5695F038" w14:textId="512D7A2C" w:rsidR="005E435F" w:rsidRDefault="005E435F" w:rsidP="005E435F">
      <w:pPr>
        <w:rPr>
          <w:rtl/>
        </w:rPr>
      </w:pPr>
    </w:p>
    <w:p w14:paraId="58B4BE0E" w14:textId="28EBF149" w:rsidR="005E435F" w:rsidRDefault="005E435F" w:rsidP="005E435F">
      <w:pPr>
        <w:rPr>
          <w:rtl/>
        </w:rPr>
      </w:pPr>
    </w:p>
    <w:p w14:paraId="7E943AF5" w14:textId="17A6C71C" w:rsidR="005E435F" w:rsidRDefault="005E435F" w:rsidP="005E435F">
      <w:pPr>
        <w:rPr>
          <w:rtl/>
        </w:rPr>
      </w:pPr>
    </w:p>
    <w:p w14:paraId="74314B9E" w14:textId="222EF36C" w:rsidR="005E435F" w:rsidRDefault="005E435F" w:rsidP="005E435F">
      <w:pPr>
        <w:rPr>
          <w:rtl/>
        </w:rPr>
      </w:pPr>
    </w:p>
    <w:p w14:paraId="7E3D35FF" w14:textId="0D4D6795" w:rsidR="005E435F" w:rsidRDefault="005E435F" w:rsidP="005E435F">
      <w:pPr>
        <w:rPr>
          <w:rtl/>
        </w:rPr>
      </w:pPr>
    </w:p>
    <w:p w14:paraId="096262BC" w14:textId="1E72774D" w:rsidR="005E435F" w:rsidRDefault="005E435F" w:rsidP="005E435F">
      <w:pPr>
        <w:rPr>
          <w:rtl/>
        </w:rPr>
      </w:pPr>
    </w:p>
    <w:p w14:paraId="285796DF" w14:textId="77777777" w:rsidR="005E435F" w:rsidRPr="005E435F" w:rsidRDefault="005E435F" w:rsidP="005E435F"/>
    <w:p w14:paraId="71ADD71D" w14:textId="77777777" w:rsidR="00B506FB" w:rsidRDefault="00B506FB" w:rsidP="009800C4">
      <w:pPr>
        <w:pStyle w:val="Heading2"/>
      </w:pPr>
    </w:p>
    <w:p w14:paraId="3F765CEF" w14:textId="57BC664F" w:rsidR="009800C4" w:rsidRPr="009800C4" w:rsidRDefault="009800C4" w:rsidP="009800C4">
      <w:pPr>
        <w:pStyle w:val="Heading2"/>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t xml:space="preserve">4.5.8 Testing </w:t>
      </w:r>
      <w:r w:rsidR="002B5210" w:rsidRPr="009800C4">
        <w:rPr>
          <w:rFonts w:asciiTheme="majorBidi" w:eastAsiaTheme="minorEastAsia" w:hAnsiTheme="majorBidi"/>
          <w:color w:val="2E74B5" w:themeColor="accent1" w:themeShade="BF"/>
        </w:rPr>
        <w:t>Hypothesis (</w:t>
      </w:r>
      <w:r w:rsidRPr="009800C4">
        <w:rPr>
          <w:rFonts w:asciiTheme="majorBidi" w:eastAsiaTheme="minorEastAsia" w:hAnsiTheme="majorBidi"/>
          <w:color w:val="2E74B5" w:themeColor="accent1" w:themeShade="BF"/>
        </w:rPr>
        <w:t>H2.c)</w:t>
      </w:r>
    </w:p>
    <w:p w14:paraId="285C784D" w14:textId="77777777" w:rsidR="00B506FB" w:rsidRPr="00B506FB" w:rsidRDefault="00B506FB" w:rsidP="00B506FB">
      <w:pPr>
        <w:pStyle w:val="ListParagraph"/>
        <w:spacing w:line="360" w:lineRule="auto"/>
        <w:rPr>
          <w:rFonts w:asciiTheme="majorBidi" w:hAnsiTheme="majorBidi" w:cstheme="majorBidi"/>
          <w:color w:val="000000" w:themeColor="text1"/>
          <w:sz w:val="28"/>
          <w:szCs w:val="28"/>
        </w:rPr>
      </w:pPr>
      <w:r w:rsidRPr="00B506FB">
        <w:rPr>
          <w:rFonts w:asciiTheme="majorBidi" w:hAnsiTheme="majorBidi" w:cstheme="majorBidi"/>
          <w:b/>
          <w:bCs/>
          <w:color w:val="000000" w:themeColor="text1"/>
          <w:sz w:val="28"/>
          <w:szCs w:val="28"/>
        </w:rPr>
        <w:t>H2.c</w:t>
      </w:r>
      <w:r w:rsidRPr="00B506FB">
        <w:rPr>
          <w:rFonts w:asciiTheme="majorBidi" w:hAnsiTheme="majorBidi" w:cstheme="majorBidi"/>
          <w:color w:val="000000" w:themeColor="text1"/>
          <w:sz w:val="28"/>
          <w:szCs w:val="28"/>
        </w:rPr>
        <w:t>: Human Readiness positively moderates the relationship between Artificial Intelligence Adoption and Project Performance.</w:t>
      </w:r>
    </w:p>
    <w:p w14:paraId="7E7FFB49" w14:textId="77777777" w:rsidR="00B506FB" w:rsidRPr="00B506FB" w:rsidRDefault="00B506FB" w:rsidP="00B506FB">
      <w:pPr>
        <w:pStyle w:val="ListParagraph"/>
        <w:spacing w:line="36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Statistical Test: Hierarchical Multiple Regression (Moderation Analysis)</w:t>
      </w:r>
    </w:p>
    <w:p w14:paraId="0ED80D25" w14:textId="77777777" w:rsidR="00B506FB" w:rsidRPr="00B506FB" w:rsidRDefault="00B506FB" w:rsidP="00B506FB">
      <w:pPr>
        <w:pStyle w:val="ListParagraph"/>
        <w:spacing w:line="36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Significance Level (α): 0.05</w:t>
      </w:r>
    </w:p>
    <w:p w14:paraId="117CEE08" w14:textId="1953F956" w:rsidR="00B506FB" w:rsidRDefault="00B506FB" w:rsidP="00B506FB">
      <w:pPr>
        <w:pStyle w:val="ListParagraph"/>
        <w:spacing w:line="36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Human Readiness and Artificial Intelligence Adoption were mean-centered before constructing the interaction term (AI Adoption × Human Readiness). The interaction term was then entered into the hierarchical regression model to evaluate the moderating effect.</w:t>
      </w:r>
    </w:p>
    <w:p w14:paraId="45911276" w14:textId="697E17E0" w:rsidR="00B506FB" w:rsidRDefault="00B506FB" w:rsidP="00B506FB">
      <w:pPr>
        <w:pStyle w:val="ListParagraph"/>
        <w:spacing w:line="360" w:lineRule="auto"/>
        <w:rPr>
          <w:rFonts w:asciiTheme="majorBidi" w:hAnsiTheme="majorBidi" w:cstheme="majorBidi"/>
          <w:color w:val="000000" w:themeColor="text1"/>
          <w:sz w:val="28"/>
          <w:szCs w:val="28"/>
        </w:rPr>
      </w:pPr>
    </w:p>
    <w:p w14:paraId="2566D281" w14:textId="74A66871" w:rsidR="00B506FB" w:rsidRDefault="00B506FB" w:rsidP="00B506FB">
      <w:pPr>
        <w:pStyle w:val="ListParagraph"/>
        <w:spacing w:line="360" w:lineRule="auto"/>
        <w:rPr>
          <w:rFonts w:asciiTheme="majorBidi" w:hAnsiTheme="majorBidi" w:cstheme="majorBidi"/>
          <w:color w:val="000000" w:themeColor="text1"/>
          <w:sz w:val="28"/>
          <w:szCs w:val="28"/>
        </w:rPr>
      </w:pPr>
    </w:p>
    <w:p w14:paraId="799B044F" w14:textId="3EC10239" w:rsidR="00B506FB" w:rsidRPr="002B7B4D" w:rsidRDefault="00B506FB" w:rsidP="00305755">
      <w:pPr>
        <w:pStyle w:val="Heading1"/>
        <w:numPr>
          <w:ilvl w:val="1"/>
          <w:numId w:val="18"/>
        </w:numPr>
        <w:rPr>
          <w:rFonts w:asciiTheme="majorBidi" w:eastAsiaTheme="minorEastAsia" w:hAnsiTheme="majorBidi"/>
          <w:sz w:val="28"/>
          <w:szCs w:val="28"/>
        </w:rPr>
      </w:pPr>
      <w:r w:rsidRPr="002B7B4D">
        <w:rPr>
          <w:rFonts w:asciiTheme="majorBidi" w:eastAsiaTheme="minorEastAsia" w:hAnsiTheme="majorBidi"/>
          <w:sz w:val="28"/>
          <w:szCs w:val="28"/>
        </w:rPr>
        <w:t>ΔR² (R² Change)</w:t>
      </w:r>
    </w:p>
    <w:p w14:paraId="29084EBA" w14:textId="77777777" w:rsidR="002B7B4D" w:rsidRPr="002B7B4D" w:rsidRDefault="002B7B4D" w:rsidP="002B7B4D">
      <w:pPr>
        <w:pStyle w:val="ListParagraph"/>
        <w:ind w:left="1440"/>
      </w:pPr>
    </w:p>
    <w:p w14:paraId="27405E66" w14:textId="2AC2A582" w:rsidR="00B506FB" w:rsidRPr="002B7B4D" w:rsidRDefault="00B506FB" w:rsidP="00B506FB">
      <w:pPr>
        <w:pStyle w:val="Heading3"/>
        <w:rPr>
          <w:rFonts w:asciiTheme="majorBidi" w:eastAsiaTheme="minorEastAsia" w:hAnsiTheme="majorBidi"/>
          <w:color w:val="000000" w:themeColor="text1"/>
          <w:sz w:val="28"/>
          <w:szCs w:val="28"/>
        </w:rPr>
      </w:pPr>
      <w:r w:rsidRPr="002B7B4D">
        <w:rPr>
          <w:rFonts w:asciiTheme="majorBidi" w:eastAsiaTheme="minorEastAsia" w:hAnsiTheme="majorBidi"/>
          <w:color w:val="000000" w:themeColor="text1"/>
          <w:sz w:val="28"/>
          <w:szCs w:val="28"/>
        </w:rPr>
        <w:t xml:space="preserve"> (Main Effects)</w:t>
      </w:r>
    </w:p>
    <w:p w14:paraId="6B722DEB" w14:textId="77777777" w:rsidR="00B506FB" w:rsidRPr="002B7B4D" w:rsidRDefault="00B506FB" w:rsidP="00B506FB">
      <w:pPr>
        <w:pStyle w:val="NormalWeb"/>
        <w:rPr>
          <w:rFonts w:asciiTheme="majorBidi" w:eastAsiaTheme="minorEastAsia" w:hAnsiTheme="majorBidi" w:cstheme="majorBidi"/>
          <w:color w:val="000000" w:themeColor="text1"/>
          <w:sz w:val="28"/>
          <w:szCs w:val="28"/>
        </w:rPr>
      </w:pPr>
      <w:r w:rsidRPr="002B7B4D">
        <w:rPr>
          <w:rFonts w:asciiTheme="majorBidi" w:eastAsiaTheme="minorEastAsia" w:hAnsiTheme="majorBidi" w:cstheme="majorBidi"/>
          <w:color w:val="000000" w:themeColor="text1"/>
          <w:sz w:val="28"/>
          <w:szCs w:val="28"/>
        </w:rPr>
        <w:t>Project Performance = AI Adoption + Moderator</w:t>
      </w:r>
    </w:p>
    <w:p w14:paraId="1658796C" w14:textId="77777777" w:rsidR="00B506FB" w:rsidRPr="002B7B4D" w:rsidRDefault="00B506FB" w:rsidP="00B506FB">
      <w:pPr>
        <w:pStyle w:val="NormalWeb"/>
        <w:rPr>
          <w:rFonts w:asciiTheme="majorBidi" w:eastAsiaTheme="minorEastAsia" w:hAnsiTheme="majorBidi" w:cstheme="majorBidi"/>
          <w:color w:val="000000" w:themeColor="text1"/>
          <w:sz w:val="28"/>
          <w:szCs w:val="28"/>
        </w:rPr>
      </w:pPr>
      <w:r w:rsidRPr="002B7B4D">
        <w:rPr>
          <w:rFonts w:asciiTheme="majorBidi" w:eastAsiaTheme="minorEastAsia" w:hAnsiTheme="majorBidi" w:cstheme="majorBidi"/>
          <w:color w:val="000000" w:themeColor="text1"/>
          <w:sz w:val="28"/>
          <w:szCs w:val="28"/>
        </w:rPr>
        <w:t>Suppose:</w:t>
      </w:r>
    </w:p>
    <w:p w14:paraId="5B36F12F" w14:textId="77777777" w:rsidR="00B506FB" w:rsidRPr="002B7B4D" w:rsidRDefault="00B506FB" w:rsidP="00305755">
      <w:pPr>
        <w:numPr>
          <w:ilvl w:val="0"/>
          <w:numId w:val="62"/>
        </w:numPr>
        <w:spacing w:before="100" w:beforeAutospacing="1" w:after="100" w:afterAutospacing="1" w:line="240" w:lineRule="auto"/>
        <w:rPr>
          <w:rFonts w:asciiTheme="majorBidi" w:hAnsiTheme="majorBidi" w:cstheme="majorBidi"/>
          <w:color w:val="000000" w:themeColor="text1"/>
          <w:sz w:val="28"/>
          <w:szCs w:val="28"/>
        </w:rPr>
      </w:pPr>
      <w:r w:rsidRPr="002B7B4D">
        <w:rPr>
          <w:rFonts w:asciiTheme="majorBidi" w:hAnsiTheme="majorBidi" w:cstheme="majorBidi"/>
          <w:color w:val="000000" w:themeColor="text1"/>
          <w:sz w:val="28"/>
          <w:szCs w:val="28"/>
        </w:rPr>
        <w:t xml:space="preserve">R² = 0.461 </w:t>
      </w:r>
    </w:p>
    <w:p w14:paraId="65CF86D1" w14:textId="08543057" w:rsidR="00B506FB" w:rsidRPr="002B7B4D" w:rsidRDefault="00B506FB" w:rsidP="00B506FB">
      <w:pPr>
        <w:pStyle w:val="Heading3"/>
        <w:rPr>
          <w:rFonts w:asciiTheme="majorBidi" w:eastAsiaTheme="minorEastAsia" w:hAnsiTheme="majorBidi"/>
          <w:color w:val="000000" w:themeColor="text1"/>
          <w:sz w:val="28"/>
          <w:szCs w:val="28"/>
        </w:rPr>
      </w:pPr>
      <w:r w:rsidRPr="002B7B4D">
        <w:rPr>
          <w:rFonts w:asciiTheme="majorBidi" w:eastAsiaTheme="minorEastAsia" w:hAnsiTheme="majorBidi"/>
          <w:color w:val="000000" w:themeColor="text1"/>
          <w:sz w:val="28"/>
          <w:szCs w:val="28"/>
        </w:rPr>
        <w:t xml:space="preserve"> (Interaction Model)</w:t>
      </w:r>
    </w:p>
    <w:p w14:paraId="6573EB99" w14:textId="77777777" w:rsidR="00B506FB" w:rsidRPr="002B7B4D" w:rsidRDefault="00B506FB" w:rsidP="00B506FB">
      <w:pPr>
        <w:pStyle w:val="NormalWeb"/>
        <w:rPr>
          <w:rFonts w:asciiTheme="majorBidi" w:eastAsiaTheme="minorEastAsia" w:hAnsiTheme="majorBidi" w:cstheme="majorBidi"/>
          <w:color w:val="000000" w:themeColor="text1"/>
          <w:sz w:val="28"/>
          <w:szCs w:val="28"/>
        </w:rPr>
      </w:pPr>
      <w:r w:rsidRPr="002B7B4D">
        <w:rPr>
          <w:rFonts w:asciiTheme="majorBidi" w:eastAsiaTheme="minorEastAsia" w:hAnsiTheme="majorBidi" w:cstheme="majorBidi"/>
          <w:color w:val="000000" w:themeColor="text1"/>
          <w:sz w:val="28"/>
          <w:szCs w:val="28"/>
        </w:rPr>
        <w:t>Project Performance = AI Adoption + Moderator + AI × Moderator</w:t>
      </w:r>
    </w:p>
    <w:p w14:paraId="2B222719" w14:textId="77777777" w:rsidR="00B506FB" w:rsidRPr="002B7B4D" w:rsidRDefault="00B506FB" w:rsidP="00B506FB">
      <w:pPr>
        <w:pStyle w:val="NormalWeb"/>
        <w:rPr>
          <w:rFonts w:asciiTheme="majorBidi" w:eastAsiaTheme="minorEastAsia" w:hAnsiTheme="majorBidi" w:cstheme="majorBidi"/>
          <w:color w:val="000000" w:themeColor="text1"/>
          <w:sz w:val="28"/>
          <w:szCs w:val="28"/>
        </w:rPr>
      </w:pPr>
      <w:r w:rsidRPr="002B7B4D">
        <w:rPr>
          <w:rFonts w:asciiTheme="majorBidi" w:eastAsiaTheme="minorEastAsia" w:hAnsiTheme="majorBidi" w:cstheme="majorBidi"/>
          <w:color w:val="000000" w:themeColor="text1"/>
          <w:sz w:val="28"/>
          <w:szCs w:val="28"/>
        </w:rPr>
        <w:t>Suppose:</w:t>
      </w:r>
    </w:p>
    <w:p w14:paraId="5842ADBE" w14:textId="77777777" w:rsidR="00B506FB" w:rsidRPr="002B7B4D" w:rsidRDefault="00B506FB" w:rsidP="00305755">
      <w:pPr>
        <w:numPr>
          <w:ilvl w:val="0"/>
          <w:numId w:val="63"/>
        </w:numPr>
        <w:spacing w:before="100" w:beforeAutospacing="1" w:after="100" w:afterAutospacing="1" w:line="240" w:lineRule="auto"/>
        <w:rPr>
          <w:rFonts w:asciiTheme="majorBidi" w:hAnsiTheme="majorBidi" w:cstheme="majorBidi"/>
          <w:color w:val="000000" w:themeColor="text1"/>
          <w:sz w:val="28"/>
          <w:szCs w:val="28"/>
        </w:rPr>
      </w:pPr>
      <w:r w:rsidRPr="002B7B4D">
        <w:rPr>
          <w:rFonts w:asciiTheme="majorBidi" w:hAnsiTheme="majorBidi" w:cstheme="majorBidi"/>
          <w:color w:val="000000" w:themeColor="text1"/>
          <w:sz w:val="28"/>
          <w:szCs w:val="28"/>
        </w:rPr>
        <w:t xml:space="preserve">R² = 0.481 </w:t>
      </w:r>
    </w:p>
    <w:p w14:paraId="11102CB1" w14:textId="77777777" w:rsidR="00B506FB" w:rsidRPr="002B7B4D" w:rsidRDefault="00B506FB" w:rsidP="00B506FB">
      <w:pPr>
        <w:pStyle w:val="NormalWeb"/>
        <w:rPr>
          <w:rFonts w:asciiTheme="majorBidi" w:eastAsiaTheme="minorEastAsia" w:hAnsiTheme="majorBidi" w:cstheme="majorBidi"/>
          <w:color w:val="000000" w:themeColor="text1"/>
          <w:sz w:val="28"/>
          <w:szCs w:val="28"/>
        </w:rPr>
      </w:pPr>
      <w:r w:rsidRPr="002B7B4D">
        <w:rPr>
          <w:rFonts w:asciiTheme="majorBidi" w:eastAsiaTheme="minorEastAsia" w:hAnsiTheme="majorBidi" w:cstheme="majorBidi"/>
          <w:color w:val="000000" w:themeColor="text1"/>
          <w:sz w:val="28"/>
          <w:szCs w:val="28"/>
        </w:rPr>
        <w:t>Then:</w:t>
      </w:r>
    </w:p>
    <w:p w14:paraId="348F2D89" w14:textId="77777777" w:rsidR="00B506FB" w:rsidRPr="00D042C9" w:rsidRDefault="00B506FB" w:rsidP="00B506FB">
      <w:pPr>
        <w:pStyle w:val="NormalWeb"/>
        <w:rPr>
          <w:rFonts w:asciiTheme="majorBidi" w:eastAsiaTheme="minorEastAsia" w:hAnsiTheme="majorBidi" w:cstheme="majorBidi"/>
          <w:color w:val="000000" w:themeColor="text1"/>
          <w:sz w:val="28"/>
          <w:szCs w:val="28"/>
        </w:rPr>
      </w:pPr>
      <w:r w:rsidRPr="00D042C9">
        <w:rPr>
          <w:rFonts w:asciiTheme="majorBidi" w:eastAsiaTheme="minorEastAsia" w:hAnsiTheme="majorBidi" w:cstheme="majorBidi"/>
          <w:color w:val="000000" w:themeColor="text1"/>
          <w:sz w:val="28"/>
          <w:szCs w:val="28"/>
        </w:rPr>
        <w:t>ΔR² = 0.481 − 0.461 = 0.020</w:t>
      </w:r>
    </w:p>
    <w:p w14:paraId="18096C5E" w14:textId="38CB9BBC" w:rsidR="00B506FB" w:rsidRDefault="00B506FB" w:rsidP="00D042C9">
      <w:pPr>
        <w:pStyle w:val="NormalWeb"/>
        <w:rPr>
          <w:rFonts w:asciiTheme="majorBidi" w:eastAsiaTheme="minorEastAsia" w:hAnsiTheme="majorBidi" w:cstheme="majorBidi"/>
          <w:color w:val="000000" w:themeColor="text1"/>
          <w:sz w:val="28"/>
          <w:szCs w:val="28"/>
        </w:rPr>
      </w:pPr>
      <w:r w:rsidRPr="00D042C9">
        <w:rPr>
          <w:rFonts w:asciiTheme="majorBidi" w:eastAsiaTheme="minorEastAsia" w:hAnsiTheme="majorBidi" w:cstheme="majorBidi"/>
          <w:color w:val="000000" w:themeColor="text1"/>
          <w:sz w:val="28"/>
          <w:szCs w:val="28"/>
        </w:rPr>
        <w:lastRenderedPageBreak/>
        <w:t xml:space="preserve">This </w:t>
      </w:r>
      <w:r w:rsidR="00D042C9">
        <w:rPr>
          <w:rFonts w:asciiTheme="majorBidi" w:eastAsiaTheme="minorEastAsia" w:hAnsiTheme="majorBidi" w:cstheme="majorBidi"/>
          <w:color w:val="000000" w:themeColor="text1"/>
          <w:sz w:val="28"/>
          <w:szCs w:val="28"/>
        </w:rPr>
        <w:t>show</w:t>
      </w:r>
      <w:r w:rsidRPr="00D042C9">
        <w:rPr>
          <w:rFonts w:asciiTheme="majorBidi" w:eastAsiaTheme="minorEastAsia" w:hAnsiTheme="majorBidi" w:cstheme="majorBidi"/>
          <w:color w:val="000000" w:themeColor="text1"/>
          <w:sz w:val="28"/>
          <w:szCs w:val="28"/>
        </w:rPr>
        <w:t xml:space="preserve"> how much additional variance is explained only because of the interaction term.</w:t>
      </w:r>
    </w:p>
    <w:p w14:paraId="76223DE8" w14:textId="77777777" w:rsidR="00D042C9" w:rsidRPr="00D042C9" w:rsidRDefault="00D042C9" w:rsidP="00D042C9">
      <w:pPr>
        <w:pStyle w:val="NormalWeb"/>
        <w:rPr>
          <w:rFonts w:asciiTheme="majorBidi" w:eastAsiaTheme="minorEastAsia" w:hAnsiTheme="majorBidi" w:cstheme="majorBidi"/>
          <w:color w:val="000000" w:themeColor="text1"/>
          <w:sz w:val="28"/>
          <w:szCs w:val="28"/>
        </w:rPr>
      </w:pPr>
    </w:p>
    <w:p w14:paraId="3C8F01A7" w14:textId="20CF315B" w:rsidR="00B506FB" w:rsidRPr="002B7B4D" w:rsidRDefault="00B506FB" w:rsidP="00B506FB">
      <w:pPr>
        <w:pStyle w:val="Heading1"/>
        <w:rPr>
          <w:rFonts w:asciiTheme="majorBidi" w:eastAsiaTheme="minorEastAsia" w:hAnsiTheme="majorBidi"/>
          <w:color w:val="000000" w:themeColor="text1"/>
          <w:sz w:val="28"/>
          <w:szCs w:val="28"/>
        </w:rPr>
      </w:pPr>
      <w:r w:rsidRPr="002B7B4D">
        <w:rPr>
          <w:rFonts w:asciiTheme="majorBidi" w:eastAsiaTheme="minorEastAsia" w:hAnsiTheme="majorBidi"/>
          <w:color w:val="000000" w:themeColor="text1"/>
          <w:sz w:val="28"/>
          <w:szCs w:val="28"/>
        </w:rPr>
        <w:t xml:space="preserve">2. Effect Size (f²) </w:t>
      </w:r>
    </w:p>
    <w:p w14:paraId="553F43A6" w14:textId="77777777" w:rsidR="00B506FB" w:rsidRPr="002B7B4D" w:rsidRDefault="00B506FB" w:rsidP="00B506FB">
      <w:pPr>
        <w:pStyle w:val="NormalWeb"/>
        <w:rPr>
          <w:rFonts w:asciiTheme="majorBidi" w:eastAsiaTheme="minorEastAsia" w:hAnsiTheme="majorBidi" w:cstheme="majorBidi"/>
          <w:color w:val="000000" w:themeColor="text1"/>
          <w:sz w:val="28"/>
          <w:szCs w:val="28"/>
        </w:rPr>
      </w:pPr>
      <w:r w:rsidRPr="002B7B4D">
        <w:rPr>
          <w:rFonts w:asciiTheme="majorBidi" w:eastAsiaTheme="minorEastAsia" w:hAnsiTheme="majorBidi" w:cstheme="majorBidi"/>
          <w:color w:val="000000" w:themeColor="text1"/>
          <w:sz w:val="28"/>
          <w:szCs w:val="28"/>
        </w:rPr>
        <w:t>A statistically significant interaction can still have a trivial practical effect.</w:t>
      </w:r>
    </w:p>
    <w:p w14:paraId="3570BCFB" w14:textId="25DA7D4D" w:rsidR="00B506FB" w:rsidRPr="002B7B4D" w:rsidRDefault="00B506FB" w:rsidP="002B7B4D">
      <w:pPr>
        <w:rPr>
          <w:rFonts w:ascii="Times New Roman" w:eastAsia="Times New Roman" w:hAnsi="Times New Roman" w:cs="Times New Roman"/>
          <w:sz w:val="24"/>
          <w:szCs w:val="24"/>
        </w:rPr>
      </w:pPr>
      <w:r w:rsidRPr="002B7B4D">
        <w:rPr>
          <w:rFonts w:asciiTheme="majorBidi" w:hAnsiTheme="majorBidi" w:cstheme="majorBidi"/>
          <w:color w:val="000000" w:themeColor="text1"/>
          <w:sz w:val="28"/>
          <w:szCs w:val="28"/>
        </w:rPr>
        <w:t>The formula is:</w:t>
      </w:r>
      <w:r w:rsidR="002B7B4D">
        <w:rPr>
          <w:rFonts w:asciiTheme="majorBidi" w:hAnsiTheme="majorBidi" w:cstheme="majorBidi"/>
          <w:color w:val="000000" w:themeColor="text1"/>
          <w:sz w:val="28"/>
          <w:szCs w:val="28"/>
        </w:rPr>
        <w:t xml:space="preserve">      </w:t>
      </w:r>
    </w:p>
    <w:p w14:paraId="410EAFD7" w14:textId="57CD1C45" w:rsidR="00B506FB" w:rsidRPr="002B7B4D" w:rsidRDefault="00B506FB" w:rsidP="00B506FB">
      <w:pPr>
        <w:rPr>
          <w:rFonts w:asciiTheme="majorBidi" w:hAnsiTheme="majorBidi" w:cstheme="majorBidi"/>
          <w:color w:val="000000" w:themeColor="text1"/>
          <w:sz w:val="28"/>
          <w:szCs w:val="28"/>
        </w:rPr>
      </w:pPr>
      <w:r w:rsidRPr="002B7B4D">
        <w:rPr>
          <w:rFonts w:asciiTheme="majorBidi" w:hAnsiTheme="majorBidi" w:cstheme="majorBidi"/>
          <w:color w:val="000000" w:themeColor="text1"/>
          <w:sz w:val="28"/>
          <w:szCs w:val="28"/>
        </w:rPr>
        <w:t>f2=Rnew2−Rold2</w:t>
      </w:r>
      <w:r w:rsidR="002B7B4D">
        <w:rPr>
          <w:rFonts w:asciiTheme="majorBidi" w:hAnsiTheme="majorBidi" w:cstheme="majorBidi"/>
          <w:color w:val="000000" w:themeColor="text1"/>
          <w:sz w:val="28"/>
          <w:szCs w:val="28"/>
        </w:rPr>
        <w:t>/</w:t>
      </w:r>
      <w:r w:rsidRPr="002B7B4D">
        <w:rPr>
          <w:rFonts w:asciiTheme="majorBidi" w:hAnsiTheme="majorBidi" w:cstheme="majorBidi"/>
          <w:color w:val="000000" w:themeColor="text1"/>
          <w:sz w:val="28"/>
          <w:szCs w:val="28"/>
        </w:rPr>
        <w:t xml:space="preserve">1−Rnew2f^2= </w:t>
      </w:r>
    </w:p>
    <w:p w14:paraId="6B7CAFF5" w14:textId="77777777" w:rsidR="00B506FB" w:rsidRPr="00D042C9" w:rsidRDefault="00B506FB" w:rsidP="00B506FB">
      <w:pPr>
        <w:pStyle w:val="NormalWeb"/>
        <w:rPr>
          <w:rFonts w:asciiTheme="majorBidi" w:eastAsiaTheme="minorEastAsia" w:hAnsiTheme="majorBidi" w:cstheme="majorBidi"/>
          <w:color w:val="000000" w:themeColor="text1"/>
          <w:sz w:val="28"/>
          <w:szCs w:val="28"/>
        </w:rPr>
      </w:pPr>
      <w:r w:rsidRPr="00D042C9">
        <w:rPr>
          <w:rFonts w:asciiTheme="majorBidi" w:eastAsiaTheme="minorEastAsia" w:hAnsiTheme="majorBidi" w:cstheme="majorBidi"/>
          <w:color w:val="000000" w:themeColor="text1"/>
          <w:sz w:val="28"/>
          <w:szCs w:val="28"/>
        </w:rPr>
        <w:t>Interpretation (Cohen, 1988):</w:t>
      </w:r>
    </w:p>
    <w:p w14:paraId="29773694" w14:textId="77777777" w:rsidR="00B506FB" w:rsidRPr="00D042C9" w:rsidRDefault="00B506FB" w:rsidP="00305755">
      <w:pPr>
        <w:numPr>
          <w:ilvl w:val="0"/>
          <w:numId w:val="64"/>
        </w:numPr>
        <w:spacing w:before="100" w:beforeAutospacing="1" w:after="100" w:afterAutospacing="1" w:line="240" w:lineRule="auto"/>
        <w:rPr>
          <w:rFonts w:asciiTheme="majorBidi" w:hAnsiTheme="majorBidi" w:cstheme="majorBidi"/>
          <w:color w:val="000000" w:themeColor="text1"/>
          <w:sz w:val="28"/>
          <w:szCs w:val="28"/>
        </w:rPr>
      </w:pPr>
      <w:r w:rsidRPr="00D042C9">
        <w:rPr>
          <w:rFonts w:asciiTheme="majorBidi" w:hAnsiTheme="majorBidi" w:cstheme="majorBidi"/>
          <w:color w:val="000000" w:themeColor="text1"/>
          <w:sz w:val="28"/>
          <w:szCs w:val="28"/>
        </w:rPr>
        <w:t xml:space="preserve">0.02 = Small </w:t>
      </w:r>
    </w:p>
    <w:p w14:paraId="5D7586E2" w14:textId="77777777" w:rsidR="00B506FB" w:rsidRPr="00D042C9" w:rsidRDefault="00B506FB" w:rsidP="00305755">
      <w:pPr>
        <w:numPr>
          <w:ilvl w:val="0"/>
          <w:numId w:val="64"/>
        </w:numPr>
        <w:spacing w:before="100" w:beforeAutospacing="1" w:after="100" w:afterAutospacing="1" w:line="240" w:lineRule="auto"/>
        <w:rPr>
          <w:rFonts w:asciiTheme="majorBidi" w:hAnsiTheme="majorBidi" w:cstheme="majorBidi"/>
          <w:color w:val="000000" w:themeColor="text1"/>
          <w:sz w:val="28"/>
          <w:szCs w:val="28"/>
        </w:rPr>
      </w:pPr>
      <w:r w:rsidRPr="00D042C9">
        <w:rPr>
          <w:rFonts w:asciiTheme="majorBidi" w:hAnsiTheme="majorBidi" w:cstheme="majorBidi"/>
          <w:color w:val="000000" w:themeColor="text1"/>
          <w:sz w:val="28"/>
          <w:szCs w:val="28"/>
        </w:rPr>
        <w:t xml:space="preserve">0.15 = Medium </w:t>
      </w:r>
    </w:p>
    <w:p w14:paraId="00C47202" w14:textId="77777777" w:rsidR="00B506FB" w:rsidRPr="00D042C9" w:rsidRDefault="00B506FB" w:rsidP="00305755">
      <w:pPr>
        <w:numPr>
          <w:ilvl w:val="0"/>
          <w:numId w:val="64"/>
        </w:numPr>
        <w:spacing w:before="100" w:beforeAutospacing="1" w:after="100" w:afterAutospacing="1" w:line="240" w:lineRule="auto"/>
        <w:rPr>
          <w:rFonts w:asciiTheme="majorBidi" w:hAnsiTheme="majorBidi" w:cstheme="majorBidi"/>
          <w:color w:val="000000" w:themeColor="text1"/>
          <w:sz w:val="28"/>
          <w:szCs w:val="28"/>
        </w:rPr>
      </w:pPr>
      <w:r w:rsidRPr="00D042C9">
        <w:rPr>
          <w:rFonts w:asciiTheme="majorBidi" w:hAnsiTheme="majorBidi" w:cstheme="majorBidi"/>
          <w:color w:val="000000" w:themeColor="text1"/>
          <w:sz w:val="28"/>
          <w:szCs w:val="28"/>
        </w:rPr>
        <w:t xml:space="preserve">0.35 = Large </w:t>
      </w:r>
    </w:p>
    <w:p w14:paraId="2F019F21" w14:textId="77777777" w:rsidR="00B506FB" w:rsidRDefault="00B506FB" w:rsidP="00B506FB">
      <w:pPr>
        <w:pStyle w:val="ListParagraph"/>
        <w:spacing w:line="360" w:lineRule="auto"/>
        <w:rPr>
          <w:rFonts w:asciiTheme="majorBidi" w:hAnsiTheme="majorBidi" w:cstheme="majorBidi"/>
          <w:color w:val="000000" w:themeColor="text1"/>
          <w:sz w:val="28"/>
          <w:szCs w:val="28"/>
        </w:rPr>
      </w:pPr>
    </w:p>
    <w:p w14:paraId="661F6497" w14:textId="1FECEB78" w:rsidR="002B7B4D" w:rsidRDefault="002B7B4D" w:rsidP="002B7B4D">
      <w:pPr>
        <w:pStyle w:val="Heading1"/>
      </w:pPr>
      <w:r>
        <w:t xml:space="preserve">Simple Slopes Analysis — </w:t>
      </w:r>
      <w:r>
        <w:rPr>
          <w:rStyle w:val="Strong"/>
          <w:b w:val="0"/>
          <w:bCs w:val="0"/>
        </w:rPr>
        <w:t>Required if the interaction is significant</w:t>
      </w:r>
    </w:p>
    <w:p w14:paraId="36A5660A" w14:textId="77777777" w:rsidR="002B7B4D" w:rsidRPr="00D042C9" w:rsidRDefault="002B7B4D" w:rsidP="002B7B4D">
      <w:pPr>
        <w:pStyle w:val="NormalWeb"/>
        <w:rPr>
          <w:b/>
          <w:bCs/>
        </w:rPr>
      </w:pPr>
      <w:r w:rsidRPr="00D042C9">
        <w:rPr>
          <w:rStyle w:val="Strong"/>
          <w:rFonts w:eastAsiaTheme="majorEastAsia"/>
          <w:b w:val="0"/>
          <w:bCs w:val="0"/>
        </w:rPr>
        <w:t>How does the AI → Project Performance relationship change when the moderator is low, medium, or high?</w:t>
      </w:r>
    </w:p>
    <w:p w14:paraId="2C047DAB" w14:textId="77777777" w:rsidR="002B7B4D" w:rsidRDefault="002B7B4D" w:rsidP="00305755">
      <w:pPr>
        <w:numPr>
          <w:ilvl w:val="0"/>
          <w:numId w:val="65"/>
        </w:numPr>
        <w:spacing w:before="100" w:beforeAutospacing="1" w:after="100" w:afterAutospacing="1" w:line="240" w:lineRule="auto"/>
      </w:pPr>
      <w:r>
        <w:t xml:space="preserve">Low moderator (−1 SD) </w:t>
      </w:r>
    </w:p>
    <w:p w14:paraId="4355DA1F" w14:textId="77777777" w:rsidR="002B7B4D" w:rsidRDefault="002B7B4D" w:rsidP="00305755">
      <w:pPr>
        <w:numPr>
          <w:ilvl w:val="0"/>
          <w:numId w:val="65"/>
        </w:numPr>
        <w:spacing w:before="100" w:beforeAutospacing="1" w:after="100" w:afterAutospacing="1" w:line="240" w:lineRule="auto"/>
      </w:pPr>
      <w:r>
        <w:t xml:space="preserve">Mean </w:t>
      </w:r>
    </w:p>
    <w:p w14:paraId="4F9DAF4D" w14:textId="77777777" w:rsidR="002B7B4D" w:rsidRDefault="002B7B4D" w:rsidP="00305755">
      <w:pPr>
        <w:numPr>
          <w:ilvl w:val="0"/>
          <w:numId w:val="65"/>
        </w:numPr>
        <w:spacing w:before="100" w:beforeAutospacing="1" w:after="100" w:afterAutospacing="1" w:line="240" w:lineRule="auto"/>
      </w:pPr>
      <w:r>
        <w:t xml:space="preserve">High moderator (+1 SD) </w:t>
      </w:r>
    </w:p>
    <w:p w14:paraId="1230DEEA" w14:textId="77777777" w:rsidR="002B7B4D" w:rsidRDefault="002B7B4D" w:rsidP="002B7B4D">
      <w:pPr>
        <w:pStyle w:val="NormalWeb"/>
      </w:pPr>
      <w:r>
        <w:t>Low Technical Readiness:</w:t>
      </w:r>
    </w:p>
    <w:p w14:paraId="77E47C50" w14:textId="77777777" w:rsidR="002B7B4D" w:rsidRDefault="002B7B4D" w:rsidP="002B7B4D">
      <w:pPr>
        <w:pStyle w:val="NormalWeb"/>
      </w:pPr>
      <w:r>
        <w:t>AI → Performance</w:t>
      </w:r>
    </w:p>
    <w:p w14:paraId="138209F1" w14:textId="77777777" w:rsidR="002B7B4D" w:rsidRDefault="002B7B4D" w:rsidP="002B7B4D">
      <w:pPr>
        <w:pStyle w:val="NormalWeb"/>
      </w:pPr>
      <w:r>
        <w:t>β = 0.42</w:t>
      </w:r>
    </w:p>
    <w:p w14:paraId="7EC42635" w14:textId="77777777" w:rsidR="002B7B4D" w:rsidRDefault="002B7B4D" w:rsidP="002B7B4D">
      <w:pPr>
        <w:pStyle w:val="NormalWeb"/>
      </w:pPr>
      <w:r>
        <w:t>High Technical Readiness:</w:t>
      </w:r>
    </w:p>
    <w:p w14:paraId="45FAC048" w14:textId="77777777" w:rsidR="002B7B4D" w:rsidRDefault="002B7B4D" w:rsidP="002B7B4D">
      <w:pPr>
        <w:pStyle w:val="NormalWeb"/>
      </w:pPr>
      <w:r>
        <w:t>AI → Performance</w:t>
      </w:r>
    </w:p>
    <w:p w14:paraId="3FAF5BE7" w14:textId="77777777" w:rsidR="002B7B4D" w:rsidRDefault="002B7B4D" w:rsidP="002B7B4D">
      <w:pPr>
        <w:pStyle w:val="NormalWeb"/>
      </w:pPr>
      <w:r>
        <w:t>β = 0.78</w:t>
      </w:r>
    </w:p>
    <w:p w14:paraId="0885D214" w14:textId="77777777" w:rsidR="00C04583" w:rsidRDefault="002B7B4D" w:rsidP="00C04583">
      <w:pPr>
        <w:pStyle w:val="NormalWeb"/>
        <w:rPr>
          <w:rtl/>
        </w:rPr>
      </w:pPr>
      <w:r>
        <w:t>This shows whether Technical Readiness strengthens or weakens the relationship.</w:t>
      </w:r>
    </w:p>
    <w:p w14:paraId="6BB57852" w14:textId="49DB98E8" w:rsidR="00B506FB" w:rsidRPr="00C04583" w:rsidRDefault="00D042C9" w:rsidP="00C04583">
      <w:pPr>
        <w:pStyle w:val="NormalWeb"/>
        <w:rPr>
          <w:rStyle w:val="Strong"/>
          <w:b w:val="0"/>
          <w:bCs w:val="0"/>
        </w:rPr>
      </w:pPr>
      <w:r w:rsidRPr="00D042C9">
        <w:rPr>
          <w:rStyle w:val="Strong"/>
          <w:rFonts w:asciiTheme="majorHAnsi" w:eastAsiaTheme="majorEastAsia" w:hAnsiTheme="majorHAnsi" w:cstheme="majorBidi"/>
          <w:color w:val="2E74B5" w:themeColor="accent1" w:themeShade="BF"/>
          <w:sz w:val="32"/>
          <w:szCs w:val="32"/>
        </w:rPr>
        <w:lastRenderedPageBreak/>
        <w:t xml:space="preserve">Interaction Plot </w:t>
      </w:r>
    </w:p>
    <w:p w14:paraId="10E1A472" w14:textId="17682124" w:rsidR="002B7B4D" w:rsidRDefault="00D042C9" w:rsidP="00D042C9">
      <w:pPr>
        <w:spacing w:line="360" w:lineRule="auto"/>
        <w:rPr>
          <w:rFonts w:asciiTheme="majorBidi" w:hAnsiTheme="majorBidi" w:cstheme="majorBidi"/>
          <w:color w:val="000000" w:themeColor="text1"/>
          <w:sz w:val="28"/>
          <w:szCs w:val="28"/>
        </w:rPr>
      </w:pPr>
      <w:r>
        <w:rPr>
          <w:noProof/>
        </w:rPr>
        <w:drawing>
          <wp:inline distT="0" distB="0" distL="0" distR="0" wp14:anchorId="48BDA155" wp14:editId="7BC5FD35">
            <wp:extent cx="3344466" cy="25241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65158" cy="2539742"/>
                    </a:xfrm>
                    <a:prstGeom prst="rect">
                      <a:avLst/>
                    </a:prstGeom>
                  </pic:spPr>
                </pic:pic>
              </a:graphicData>
            </a:graphic>
          </wp:inline>
        </w:drawing>
      </w:r>
    </w:p>
    <w:p w14:paraId="65D57B46" w14:textId="7407EA74" w:rsidR="009800C4" w:rsidRPr="009800C4" w:rsidRDefault="009800C4" w:rsidP="00B506FB">
      <w:pPr>
        <w:pStyle w:val="NormalWeb"/>
        <w:jc w:val="center"/>
        <w:rPr>
          <w:rFonts w:asciiTheme="majorBidi" w:eastAsiaTheme="minorEastAsia" w:hAnsiTheme="majorBidi" w:cstheme="majorBidi"/>
          <w:color w:val="2E74B5" w:themeColor="accent1" w:themeShade="BF"/>
          <w:sz w:val="28"/>
          <w:szCs w:val="28"/>
        </w:rPr>
      </w:pPr>
      <w:r w:rsidRPr="009800C4">
        <w:rPr>
          <w:rFonts w:asciiTheme="majorBidi" w:eastAsiaTheme="minorEastAsia" w:hAnsiTheme="majorBidi" w:cstheme="majorBidi"/>
          <w:color w:val="2E74B5" w:themeColor="accent1" w:themeShade="BF"/>
          <w:sz w:val="28"/>
          <w:szCs w:val="28"/>
        </w:rPr>
        <w:t>Table 4.19</w:t>
      </w:r>
      <w:r w:rsidRPr="009800C4">
        <w:rPr>
          <w:rFonts w:asciiTheme="majorBidi" w:eastAsiaTheme="minorEastAsia" w:hAnsiTheme="majorBidi" w:cstheme="majorBidi"/>
          <w:color w:val="2E74B5" w:themeColor="accent1" w:themeShade="BF"/>
          <w:sz w:val="28"/>
          <w:szCs w:val="28"/>
        </w:rPr>
        <w:br/>
        <w:t xml:space="preserve">Moderation Analysis Results for Hypothesis </w:t>
      </w:r>
      <w:r w:rsidRPr="009800C4">
        <w:rPr>
          <w:rFonts w:asciiTheme="majorBidi" w:eastAsiaTheme="minorEastAsia" w:hAnsiTheme="majorBidi"/>
          <w:color w:val="2E74B5" w:themeColor="accent1" w:themeShade="BF"/>
        </w:rPr>
        <w:t>(H2.c)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B506FB" w:rsidRPr="00B506FB" w14:paraId="53FC7A18" w14:textId="77777777" w:rsidTr="00B506FB">
        <w:trPr>
          <w:tblHeader/>
          <w:tblCellSpacing w:w="15" w:type="dxa"/>
        </w:trPr>
        <w:tc>
          <w:tcPr>
            <w:tcW w:w="0" w:type="auto"/>
            <w:vAlign w:val="center"/>
            <w:hideMark/>
          </w:tcPr>
          <w:p w14:paraId="03777B7D" w14:textId="77777777" w:rsidR="00B506FB" w:rsidRPr="00B506FB" w:rsidRDefault="00B506FB" w:rsidP="00B506FB">
            <w:pPr>
              <w:spacing w:after="0" w:line="240" w:lineRule="auto"/>
              <w:jc w:val="center"/>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w:t>
            </w:r>
          </w:p>
        </w:tc>
        <w:tc>
          <w:tcPr>
            <w:tcW w:w="0" w:type="auto"/>
            <w:vAlign w:val="center"/>
            <w:hideMark/>
          </w:tcPr>
          <w:p w14:paraId="19C920D0"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Value</w:t>
            </w:r>
          </w:p>
        </w:tc>
      </w:tr>
      <w:tr w:rsidR="00B506FB" w:rsidRPr="00B506FB" w14:paraId="10ECD96B" w14:textId="77777777" w:rsidTr="00B506FB">
        <w:trPr>
          <w:tblCellSpacing w:w="15" w:type="dxa"/>
        </w:trPr>
        <w:tc>
          <w:tcPr>
            <w:tcW w:w="0" w:type="auto"/>
            <w:vAlign w:val="center"/>
            <w:hideMark/>
          </w:tcPr>
          <w:p w14:paraId="17E4BCD8"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R²</w:t>
            </w:r>
          </w:p>
        </w:tc>
        <w:tc>
          <w:tcPr>
            <w:tcW w:w="0" w:type="auto"/>
            <w:vAlign w:val="center"/>
            <w:hideMark/>
          </w:tcPr>
          <w:p w14:paraId="3D2D60F1"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0.481</w:t>
            </w:r>
          </w:p>
        </w:tc>
      </w:tr>
      <w:tr w:rsidR="00B506FB" w:rsidRPr="00B506FB" w14:paraId="438C0607" w14:textId="77777777" w:rsidTr="00B506FB">
        <w:trPr>
          <w:tblCellSpacing w:w="15" w:type="dxa"/>
        </w:trPr>
        <w:tc>
          <w:tcPr>
            <w:tcW w:w="0" w:type="auto"/>
            <w:vAlign w:val="center"/>
            <w:hideMark/>
          </w:tcPr>
          <w:p w14:paraId="695D8582"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Adjusted R²</w:t>
            </w:r>
          </w:p>
        </w:tc>
        <w:tc>
          <w:tcPr>
            <w:tcW w:w="0" w:type="auto"/>
            <w:vAlign w:val="center"/>
            <w:hideMark/>
          </w:tcPr>
          <w:p w14:paraId="43D7A970"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0.466</w:t>
            </w:r>
          </w:p>
        </w:tc>
      </w:tr>
      <w:tr w:rsidR="00B506FB" w:rsidRPr="00B506FB" w14:paraId="54199541" w14:textId="77777777" w:rsidTr="00B506FB">
        <w:trPr>
          <w:tblCellSpacing w:w="15" w:type="dxa"/>
        </w:trPr>
        <w:tc>
          <w:tcPr>
            <w:tcW w:w="0" w:type="auto"/>
            <w:vAlign w:val="center"/>
            <w:hideMark/>
          </w:tcPr>
          <w:p w14:paraId="6DD01A4D"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F-value</w:t>
            </w:r>
          </w:p>
        </w:tc>
        <w:tc>
          <w:tcPr>
            <w:tcW w:w="0" w:type="auto"/>
            <w:vAlign w:val="center"/>
            <w:hideMark/>
          </w:tcPr>
          <w:p w14:paraId="638DDB0E"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32.470</w:t>
            </w:r>
          </w:p>
        </w:tc>
      </w:tr>
      <w:tr w:rsidR="00B506FB" w:rsidRPr="00B506FB" w14:paraId="6D6DC19E" w14:textId="77777777" w:rsidTr="00B506FB">
        <w:trPr>
          <w:tblCellSpacing w:w="15" w:type="dxa"/>
        </w:trPr>
        <w:tc>
          <w:tcPr>
            <w:tcW w:w="0" w:type="auto"/>
            <w:vAlign w:val="center"/>
            <w:hideMark/>
          </w:tcPr>
          <w:p w14:paraId="747FD167"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 (F)</w:t>
            </w:r>
          </w:p>
        </w:tc>
        <w:tc>
          <w:tcPr>
            <w:tcW w:w="0" w:type="auto"/>
            <w:vAlign w:val="center"/>
            <w:hideMark/>
          </w:tcPr>
          <w:p w14:paraId="669140BF"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&lt; 0.001</w:t>
            </w:r>
          </w:p>
        </w:tc>
      </w:tr>
      <w:tr w:rsidR="00B506FB" w:rsidRPr="00B506FB" w14:paraId="063E0030" w14:textId="77777777" w:rsidTr="00B506FB">
        <w:trPr>
          <w:tblCellSpacing w:w="15" w:type="dxa"/>
        </w:trPr>
        <w:tc>
          <w:tcPr>
            <w:tcW w:w="0" w:type="auto"/>
            <w:vAlign w:val="center"/>
            <w:hideMark/>
          </w:tcPr>
          <w:p w14:paraId="26A9A942"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Interaction Coefficient (β)</w:t>
            </w:r>
          </w:p>
        </w:tc>
        <w:tc>
          <w:tcPr>
            <w:tcW w:w="0" w:type="auto"/>
            <w:vAlign w:val="center"/>
            <w:hideMark/>
          </w:tcPr>
          <w:p w14:paraId="55CF2151"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-0.117</w:t>
            </w:r>
          </w:p>
        </w:tc>
      </w:tr>
      <w:tr w:rsidR="00B506FB" w:rsidRPr="00B506FB" w14:paraId="5B80FEF2" w14:textId="77777777" w:rsidTr="00B506FB">
        <w:trPr>
          <w:tblCellSpacing w:w="15" w:type="dxa"/>
        </w:trPr>
        <w:tc>
          <w:tcPr>
            <w:tcW w:w="0" w:type="auto"/>
            <w:vAlign w:val="center"/>
            <w:hideMark/>
          </w:tcPr>
          <w:p w14:paraId="1399EA29"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t-value</w:t>
            </w:r>
          </w:p>
        </w:tc>
        <w:tc>
          <w:tcPr>
            <w:tcW w:w="0" w:type="auto"/>
            <w:vAlign w:val="center"/>
            <w:hideMark/>
          </w:tcPr>
          <w:p w14:paraId="12B8EDA1"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-1.614</w:t>
            </w:r>
          </w:p>
        </w:tc>
      </w:tr>
      <w:tr w:rsidR="00B506FB" w:rsidRPr="00B506FB" w14:paraId="53F3052A" w14:textId="77777777" w:rsidTr="00B506FB">
        <w:trPr>
          <w:tblCellSpacing w:w="15" w:type="dxa"/>
        </w:trPr>
        <w:tc>
          <w:tcPr>
            <w:tcW w:w="0" w:type="auto"/>
            <w:vAlign w:val="center"/>
            <w:hideMark/>
          </w:tcPr>
          <w:p w14:paraId="7EC1725C"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Sig. (Interaction)</w:t>
            </w:r>
          </w:p>
        </w:tc>
        <w:tc>
          <w:tcPr>
            <w:tcW w:w="0" w:type="auto"/>
            <w:vAlign w:val="center"/>
            <w:hideMark/>
          </w:tcPr>
          <w:p w14:paraId="5E4D3B91"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0.110</w:t>
            </w:r>
          </w:p>
        </w:tc>
      </w:tr>
      <w:tr w:rsidR="00B506FB" w:rsidRPr="00B506FB" w14:paraId="330651A4" w14:textId="77777777" w:rsidTr="00B506FB">
        <w:trPr>
          <w:tblCellSpacing w:w="15" w:type="dxa"/>
        </w:trPr>
        <w:tc>
          <w:tcPr>
            <w:tcW w:w="0" w:type="auto"/>
            <w:vAlign w:val="center"/>
            <w:hideMark/>
          </w:tcPr>
          <w:p w14:paraId="2D19EDC8" w14:textId="77777777" w:rsidR="00B506FB" w:rsidRPr="00B506FB" w:rsidRDefault="00B506FB" w:rsidP="00B506FB">
            <w:pPr>
              <w:spacing w:after="0" w:line="240" w:lineRule="auto"/>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Statistical Decision</w:t>
            </w:r>
          </w:p>
        </w:tc>
        <w:tc>
          <w:tcPr>
            <w:tcW w:w="0" w:type="auto"/>
            <w:vAlign w:val="center"/>
            <w:hideMark/>
          </w:tcPr>
          <w:p w14:paraId="56C3DD1C" w14:textId="77777777" w:rsidR="00B506FB" w:rsidRPr="00B506FB" w:rsidRDefault="00B506FB" w:rsidP="00B506FB">
            <w:pPr>
              <w:spacing w:after="0" w:line="240" w:lineRule="auto"/>
              <w:jc w:val="right"/>
              <w:rPr>
                <w:rFonts w:asciiTheme="majorBidi" w:hAnsiTheme="majorBidi" w:cstheme="majorBidi"/>
                <w:color w:val="000000" w:themeColor="text1"/>
                <w:sz w:val="28"/>
                <w:szCs w:val="28"/>
              </w:rPr>
            </w:pPr>
            <w:r w:rsidRPr="00B506FB">
              <w:rPr>
                <w:rFonts w:asciiTheme="majorBidi" w:hAnsiTheme="majorBidi" w:cstheme="majorBidi"/>
                <w:color w:val="000000" w:themeColor="text1"/>
                <w:sz w:val="28"/>
                <w:szCs w:val="28"/>
              </w:rPr>
              <w:t>Not Supported</w:t>
            </w:r>
          </w:p>
        </w:tc>
      </w:tr>
    </w:tbl>
    <w:p w14:paraId="66567B09" w14:textId="70C621CF" w:rsidR="003D63D7" w:rsidRPr="00B506FB" w:rsidRDefault="00B506FB" w:rsidP="00C04583">
      <w:pPr>
        <w:spacing w:line="360" w:lineRule="auto"/>
        <w:rPr>
          <w:rFonts w:asciiTheme="majorBidi" w:hAnsiTheme="majorBidi" w:cstheme="majorBidi"/>
          <w:color w:val="000000" w:themeColor="text1"/>
          <w:sz w:val="28"/>
          <w:szCs w:val="28"/>
        </w:rPr>
      </w:pPr>
      <w:r w:rsidRPr="003D63D7">
        <w:rPr>
          <w:rFonts w:asciiTheme="majorBidi" w:hAnsiTheme="majorBidi" w:cstheme="majorBidi"/>
          <w:color w:val="000000" w:themeColor="text1"/>
          <w:sz w:val="28"/>
          <w:szCs w:val="28"/>
        </w:rPr>
        <w:t>The hierarchical regression model was statistically significant (F = 32.470, p &lt; 0.001), explaining 48.1% of the variance in Project Performance (R² = 0.481). However, the interaction between AI Adoption and Human Readiness was not statistically significant (β = -0.117, t = -1.614, p = 0.110). Accordingly, Human Readiness did not significantly moderate the relationship between AI Adoption and Project Performance. Therefore, Hypothesis (H2.c) is not supported.</w:t>
      </w:r>
    </w:p>
    <w:p w14:paraId="5F537587" w14:textId="77777777" w:rsidR="00155D59" w:rsidRDefault="00155D59" w:rsidP="00155D59">
      <w:pPr>
        <w:pStyle w:val="Heading1"/>
      </w:pPr>
      <w:r>
        <w:rPr>
          <w:rStyle w:val="Strong"/>
          <w:b w:val="0"/>
          <w:bCs w:val="0"/>
        </w:rPr>
        <w:lastRenderedPageBreak/>
        <w:t>4.6 Qualitative Findings from the Semi-Structured Interviews</w:t>
      </w:r>
    </w:p>
    <w:p w14:paraId="1FD092AA" w14:textId="77777777" w:rsidR="00155D59" w:rsidRPr="00155D59" w:rsidRDefault="00155D59" w:rsidP="00155D59">
      <w:pPr>
        <w:pStyle w:val="Heading2"/>
        <w:rPr>
          <w:rStyle w:val="Strong"/>
          <w:color w:val="2E74B5" w:themeColor="accent1" w:themeShade="BF"/>
          <w:sz w:val="32"/>
          <w:szCs w:val="32"/>
        </w:rPr>
      </w:pPr>
      <w:r w:rsidRPr="00155D59">
        <w:rPr>
          <w:rStyle w:val="Strong"/>
          <w:b w:val="0"/>
          <w:bCs w:val="0"/>
          <w:color w:val="2E74B5" w:themeColor="accent1" w:themeShade="BF"/>
          <w:sz w:val="32"/>
          <w:szCs w:val="32"/>
        </w:rPr>
        <w:t>4.6.1 Introduction</w:t>
      </w:r>
    </w:p>
    <w:p w14:paraId="7DCD404B" w14:textId="0E9CF85A" w:rsidR="00155D59" w:rsidRDefault="00155D59" w:rsidP="009B5C81">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 xml:space="preserve">To complement the quantitative findings presented in the previous sections and provide a deeper understanding of the statistical results, semi-structured interviews were conducted with twelve experienced project managers working in the Saudi Arabian construction industry. The interviews were undertaken following the completion of the quantitative analysis in accordance with the explanatory sequential mixed-methods design adopted in this </w:t>
      </w:r>
      <w:proofErr w:type="spellStart"/>
      <w:r w:rsidRPr="00155D59">
        <w:rPr>
          <w:rFonts w:asciiTheme="majorBidi" w:eastAsiaTheme="minorEastAsia" w:hAnsiTheme="majorBidi" w:cstheme="majorBidi"/>
          <w:color w:val="000000" w:themeColor="text1"/>
          <w:sz w:val="28"/>
          <w:szCs w:val="28"/>
        </w:rPr>
        <w:t>study.The</w:t>
      </w:r>
      <w:proofErr w:type="spellEnd"/>
      <w:r w:rsidRPr="00155D59">
        <w:rPr>
          <w:rFonts w:asciiTheme="majorBidi" w:eastAsiaTheme="minorEastAsia" w:hAnsiTheme="majorBidi" w:cstheme="majorBidi"/>
          <w:color w:val="000000" w:themeColor="text1"/>
          <w:sz w:val="28"/>
          <w:szCs w:val="28"/>
        </w:rPr>
        <w:t xml:space="preserve"> interview participants occupied senior managerial and technical positions within construction organizations and possessed extensive professional experience in project management, planning, project controls, engineering, digital transformation, and organizational leadership. Their experience ranged from 14 to 25 years.</w:t>
      </w:r>
      <w:r w:rsidR="009B5C81">
        <w:rPr>
          <w:rFonts w:asciiTheme="majorBidi" w:eastAsiaTheme="minorEastAsia" w:hAnsiTheme="majorBidi" w:cstheme="majorBidi"/>
          <w:color w:val="000000" w:themeColor="text1"/>
          <w:sz w:val="28"/>
          <w:szCs w:val="28"/>
        </w:rPr>
        <w:t xml:space="preserve"> </w:t>
      </w:r>
      <w:r w:rsidRPr="00155D59">
        <w:rPr>
          <w:rFonts w:asciiTheme="majorBidi" w:eastAsiaTheme="minorEastAsia" w:hAnsiTheme="majorBidi" w:cstheme="majorBidi"/>
          <w:color w:val="000000" w:themeColor="text1"/>
          <w:sz w:val="28"/>
          <w:szCs w:val="28"/>
        </w:rPr>
        <w:t>The interview data were analyzed using thematic analysis, whereby similar responses were systematically coded and grouped into common categories. Three major areas emerged from the analysis, namely Artificial Intelligence adoption in project management, organizational readiness for AI implementation, and the impact of Artificial Intelligence on project performance. These qualitative findings are presented below and integrated with the quantitative results to provide a comprehensive understanding of the research problem.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08"/>
        <w:gridCol w:w="3735"/>
        <w:gridCol w:w="2264"/>
      </w:tblGrid>
      <w:tr w:rsidR="009B5C81" w:rsidRPr="00155D59" w14:paraId="212109CE" w14:textId="77777777" w:rsidTr="009B5C81">
        <w:trPr>
          <w:tblHeader/>
          <w:tblCellSpacing w:w="15" w:type="dxa"/>
        </w:trPr>
        <w:tc>
          <w:tcPr>
            <w:tcW w:w="0" w:type="auto"/>
            <w:vAlign w:val="center"/>
            <w:hideMark/>
          </w:tcPr>
          <w:p w14:paraId="356A76F8"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Participant</w:t>
            </w:r>
          </w:p>
        </w:tc>
        <w:tc>
          <w:tcPr>
            <w:tcW w:w="0" w:type="auto"/>
            <w:vAlign w:val="center"/>
            <w:hideMark/>
          </w:tcPr>
          <w:p w14:paraId="5062D618"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Position</w:t>
            </w:r>
          </w:p>
        </w:tc>
        <w:tc>
          <w:tcPr>
            <w:tcW w:w="0" w:type="auto"/>
            <w:vAlign w:val="center"/>
            <w:hideMark/>
          </w:tcPr>
          <w:p w14:paraId="7ABC33ED" w14:textId="77777777" w:rsidR="009B5C81" w:rsidRPr="00155D59" w:rsidRDefault="009B5C81" w:rsidP="009B5C81">
            <w:pPr>
              <w:spacing w:after="0" w:line="240" w:lineRule="auto"/>
              <w:jc w:val="right"/>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Experience (Years)</w:t>
            </w:r>
          </w:p>
        </w:tc>
      </w:tr>
      <w:tr w:rsidR="009B5C81" w:rsidRPr="00155D59" w14:paraId="3EB60062" w14:textId="77777777" w:rsidTr="009B5C81">
        <w:trPr>
          <w:tblCellSpacing w:w="15" w:type="dxa"/>
        </w:trPr>
        <w:tc>
          <w:tcPr>
            <w:tcW w:w="0" w:type="auto"/>
            <w:vAlign w:val="center"/>
            <w:hideMark/>
          </w:tcPr>
          <w:p w14:paraId="0B81DD4F"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w:t>
            </w:r>
          </w:p>
        </w:tc>
        <w:tc>
          <w:tcPr>
            <w:tcW w:w="0" w:type="auto"/>
            <w:vAlign w:val="center"/>
            <w:hideMark/>
          </w:tcPr>
          <w:p w14:paraId="1013DF64"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Senior Project Manager</w:t>
            </w:r>
          </w:p>
        </w:tc>
        <w:tc>
          <w:tcPr>
            <w:tcW w:w="0" w:type="auto"/>
            <w:vAlign w:val="center"/>
            <w:hideMark/>
          </w:tcPr>
          <w:p w14:paraId="656DC1F0"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24</w:t>
            </w:r>
          </w:p>
        </w:tc>
      </w:tr>
      <w:tr w:rsidR="009B5C81" w:rsidRPr="00155D59" w14:paraId="49EE90D1" w14:textId="77777777" w:rsidTr="009B5C81">
        <w:trPr>
          <w:tblCellSpacing w:w="15" w:type="dxa"/>
        </w:trPr>
        <w:tc>
          <w:tcPr>
            <w:tcW w:w="0" w:type="auto"/>
            <w:vAlign w:val="center"/>
            <w:hideMark/>
          </w:tcPr>
          <w:p w14:paraId="67399487"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P2</w:t>
            </w:r>
          </w:p>
        </w:tc>
        <w:tc>
          <w:tcPr>
            <w:tcW w:w="0" w:type="auto"/>
            <w:vAlign w:val="center"/>
            <w:hideMark/>
          </w:tcPr>
          <w:p w14:paraId="2703F296"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Construction Project Manager</w:t>
            </w:r>
          </w:p>
        </w:tc>
        <w:tc>
          <w:tcPr>
            <w:tcW w:w="0" w:type="auto"/>
            <w:vAlign w:val="center"/>
            <w:hideMark/>
          </w:tcPr>
          <w:p w14:paraId="5D7E1B6A"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20</w:t>
            </w:r>
          </w:p>
        </w:tc>
      </w:tr>
      <w:tr w:rsidR="009B5C81" w:rsidRPr="00155D59" w14:paraId="49A24B4B" w14:textId="77777777" w:rsidTr="009B5C81">
        <w:trPr>
          <w:tblCellSpacing w:w="15" w:type="dxa"/>
        </w:trPr>
        <w:tc>
          <w:tcPr>
            <w:tcW w:w="0" w:type="auto"/>
            <w:vAlign w:val="center"/>
            <w:hideMark/>
          </w:tcPr>
          <w:p w14:paraId="60367D90"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P3</w:t>
            </w:r>
          </w:p>
        </w:tc>
        <w:tc>
          <w:tcPr>
            <w:tcW w:w="0" w:type="auto"/>
            <w:vAlign w:val="center"/>
            <w:hideMark/>
          </w:tcPr>
          <w:p w14:paraId="257BDCC6"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MEP Project Manager</w:t>
            </w:r>
          </w:p>
        </w:tc>
        <w:tc>
          <w:tcPr>
            <w:tcW w:w="0" w:type="auto"/>
            <w:vAlign w:val="center"/>
            <w:hideMark/>
          </w:tcPr>
          <w:p w14:paraId="1BD15B25"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18</w:t>
            </w:r>
          </w:p>
        </w:tc>
      </w:tr>
      <w:tr w:rsidR="009B5C81" w:rsidRPr="00155D59" w14:paraId="5E17C661" w14:textId="77777777" w:rsidTr="009B5C81">
        <w:trPr>
          <w:tblCellSpacing w:w="15" w:type="dxa"/>
        </w:trPr>
        <w:tc>
          <w:tcPr>
            <w:tcW w:w="0" w:type="auto"/>
            <w:vAlign w:val="center"/>
            <w:hideMark/>
          </w:tcPr>
          <w:p w14:paraId="722F6691"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P4</w:t>
            </w:r>
          </w:p>
        </w:tc>
        <w:tc>
          <w:tcPr>
            <w:tcW w:w="0" w:type="auto"/>
            <w:vAlign w:val="center"/>
            <w:hideMark/>
          </w:tcPr>
          <w:p w14:paraId="1F7EBF37"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Planning Manager</w:t>
            </w:r>
          </w:p>
        </w:tc>
        <w:tc>
          <w:tcPr>
            <w:tcW w:w="0" w:type="auto"/>
            <w:vAlign w:val="center"/>
            <w:hideMark/>
          </w:tcPr>
          <w:p w14:paraId="5C7A623E"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16</w:t>
            </w:r>
          </w:p>
        </w:tc>
      </w:tr>
      <w:tr w:rsidR="009B5C81" w:rsidRPr="00155D59" w14:paraId="76A8281A" w14:textId="77777777" w:rsidTr="009B5C81">
        <w:trPr>
          <w:tblCellSpacing w:w="15" w:type="dxa"/>
        </w:trPr>
        <w:tc>
          <w:tcPr>
            <w:tcW w:w="0" w:type="auto"/>
            <w:vAlign w:val="center"/>
            <w:hideMark/>
          </w:tcPr>
          <w:p w14:paraId="5122599E"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P5</w:t>
            </w:r>
          </w:p>
        </w:tc>
        <w:tc>
          <w:tcPr>
            <w:tcW w:w="0" w:type="auto"/>
            <w:vAlign w:val="center"/>
            <w:hideMark/>
          </w:tcPr>
          <w:p w14:paraId="2DD4EF32"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Project Controls Manager</w:t>
            </w:r>
          </w:p>
        </w:tc>
        <w:tc>
          <w:tcPr>
            <w:tcW w:w="0" w:type="auto"/>
            <w:vAlign w:val="center"/>
            <w:hideMark/>
          </w:tcPr>
          <w:p w14:paraId="5CE9211C"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22</w:t>
            </w:r>
          </w:p>
        </w:tc>
      </w:tr>
      <w:tr w:rsidR="009B5C81" w:rsidRPr="00155D59" w14:paraId="32076B2C" w14:textId="77777777" w:rsidTr="009B5C81">
        <w:trPr>
          <w:tblCellSpacing w:w="15" w:type="dxa"/>
        </w:trPr>
        <w:tc>
          <w:tcPr>
            <w:tcW w:w="0" w:type="auto"/>
            <w:vAlign w:val="center"/>
            <w:hideMark/>
          </w:tcPr>
          <w:p w14:paraId="2C177418"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P6</w:t>
            </w:r>
          </w:p>
        </w:tc>
        <w:tc>
          <w:tcPr>
            <w:tcW w:w="0" w:type="auto"/>
            <w:vAlign w:val="center"/>
            <w:hideMark/>
          </w:tcPr>
          <w:p w14:paraId="1ACD7FEF"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Engineering Manager</w:t>
            </w:r>
          </w:p>
        </w:tc>
        <w:tc>
          <w:tcPr>
            <w:tcW w:w="0" w:type="auto"/>
            <w:vAlign w:val="center"/>
            <w:hideMark/>
          </w:tcPr>
          <w:p w14:paraId="58B1A4AD"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15</w:t>
            </w:r>
          </w:p>
        </w:tc>
      </w:tr>
      <w:tr w:rsidR="009B5C81" w:rsidRPr="00155D59" w14:paraId="4E0B3D90" w14:textId="77777777" w:rsidTr="009B5C81">
        <w:trPr>
          <w:tblCellSpacing w:w="15" w:type="dxa"/>
        </w:trPr>
        <w:tc>
          <w:tcPr>
            <w:tcW w:w="0" w:type="auto"/>
            <w:vAlign w:val="center"/>
            <w:hideMark/>
          </w:tcPr>
          <w:p w14:paraId="61A74728"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P7</w:t>
            </w:r>
          </w:p>
        </w:tc>
        <w:tc>
          <w:tcPr>
            <w:tcW w:w="0" w:type="auto"/>
            <w:vAlign w:val="center"/>
            <w:hideMark/>
          </w:tcPr>
          <w:p w14:paraId="6961B101"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Digital Transformation Manager</w:t>
            </w:r>
          </w:p>
        </w:tc>
        <w:tc>
          <w:tcPr>
            <w:tcW w:w="0" w:type="auto"/>
            <w:vAlign w:val="center"/>
            <w:hideMark/>
          </w:tcPr>
          <w:p w14:paraId="63D06DA5"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14</w:t>
            </w:r>
          </w:p>
        </w:tc>
      </w:tr>
      <w:tr w:rsidR="009B5C81" w:rsidRPr="00155D59" w14:paraId="6034C8A2" w14:textId="77777777" w:rsidTr="009B5C81">
        <w:trPr>
          <w:tblCellSpacing w:w="15" w:type="dxa"/>
        </w:trPr>
        <w:tc>
          <w:tcPr>
            <w:tcW w:w="0" w:type="auto"/>
            <w:vAlign w:val="center"/>
            <w:hideMark/>
          </w:tcPr>
          <w:p w14:paraId="2045A95D"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P8</w:t>
            </w:r>
          </w:p>
        </w:tc>
        <w:tc>
          <w:tcPr>
            <w:tcW w:w="0" w:type="auto"/>
            <w:vAlign w:val="center"/>
            <w:hideMark/>
          </w:tcPr>
          <w:p w14:paraId="2B7F056A"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Program Manager</w:t>
            </w:r>
          </w:p>
        </w:tc>
        <w:tc>
          <w:tcPr>
            <w:tcW w:w="0" w:type="auto"/>
            <w:vAlign w:val="center"/>
            <w:hideMark/>
          </w:tcPr>
          <w:p w14:paraId="42FF88ED"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25</w:t>
            </w:r>
          </w:p>
        </w:tc>
      </w:tr>
      <w:tr w:rsidR="009B5C81" w:rsidRPr="00155D59" w14:paraId="0BABC0EC" w14:textId="77777777" w:rsidTr="009B5C81">
        <w:trPr>
          <w:tblCellSpacing w:w="15" w:type="dxa"/>
        </w:trPr>
        <w:tc>
          <w:tcPr>
            <w:tcW w:w="0" w:type="auto"/>
            <w:vAlign w:val="center"/>
            <w:hideMark/>
          </w:tcPr>
          <w:p w14:paraId="6401D534"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P9</w:t>
            </w:r>
          </w:p>
        </w:tc>
        <w:tc>
          <w:tcPr>
            <w:tcW w:w="0" w:type="auto"/>
            <w:vAlign w:val="center"/>
            <w:hideMark/>
          </w:tcPr>
          <w:p w14:paraId="355D0A60"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Construction Manager</w:t>
            </w:r>
          </w:p>
        </w:tc>
        <w:tc>
          <w:tcPr>
            <w:tcW w:w="0" w:type="auto"/>
            <w:vAlign w:val="center"/>
            <w:hideMark/>
          </w:tcPr>
          <w:p w14:paraId="4D63E096"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17</w:t>
            </w:r>
          </w:p>
        </w:tc>
      </w:tr>
      <w:tr w:rsidR="009B5C81" w:rsidRPr="00155D59" w14:paraId="43BE1115" w14:textId="77777777" w:rsidTr="009B5C81">
        <w:trPr>
          <w:tblCellSpacing w:w="15" w:type="dxa"/>
        </w:trPr>
        <w:tc>
          <w:tcPr>
            <w:tcW w:w="0" w:type="auto"/>
            <w:vAlign w:val="center"/>
            <w:hideMark/>
          </w:tcPr>
          <w:p w14:paraId="5714DCD3"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P10</w:t>
            </w:r>
          </w:p>
        </w:tc>
        <w:tc>
          <w:tcPr>
            <w:tcW w:w="0" w:type="auto"/>
            <w:vAlign w:val="center"/>
            <w:hideMark/>
          </w:tcPr>
          <w:p w14:paraId="5668623E"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PMO Manager</w:t>
            </w:r>
          </w:p>
        </w:tc>
        <w:tc>
          <w:tcPr>
            <w:tcW w:w="0" w:type="auto"/>
            <w:vAlign w:val="center"/>
            <w:hideMark/>
          </w:tcPr>
          <w:p w14:paraId="7D8DCB52"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19</w:t>
            </w:r>
          </w:p>
        </w:tc>
      </w:tr>
      <w:tr w:rsidR="009B5C81" w:rsidRPr="00155D59" w14:paraId="2204C3DD" w14:textId="77777777" w:rsidTr="009B5C81">
        <w:trPr>
          <w:tblCellSpacing w:w="15" w:type="dxa"/>
        </w:trPr>
        <w:tc>
          <w:tcPr>
            <w:tcW w:w="0" w:type="auto"/>
            <w:vAlign w:val="center"/>
            <w:hideMark/>
          </w:tcPr>
          <w:p w14:paraId="6DA23C0D"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P11</w:t>
            </w:r>
          </w:p>
        </w:tc>
        <w:tc>
          <w:tcPr>
            <w:tcW w:w="0" w:type="auto"/>
            <w:vAlign w:val="center"/>
            <w:hideMark/>
          </w:tcPr>
          <w:p w14:paraId="03E6AE5F"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Contracts and Project Manager</w:t>
            </w:r>
          </w:p>
        </w:tc>
        <w:tc>
          <w:tcPr>
            <w:tcW w:w="0" w:type="auto"/>
            <w:vAlign w:val="center"/>
            <w:hideMark/>
          </w:tcPr>
          <w:p w14:paraId="43BC1880"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21</w:t>
            </w:r>
          </w:p>
        </w:tc>
      </w:tr>
      <w:tr w:rsidR="009B5C81" w:rsidRPr="00155D59" w14:paraId="657FE111" w14:textId="77777777" w:rsidTr="009B5C81">
        <w:trPr>
          <w:tblCellSpacing w:w="15" w:type="dxa"/>
        </w:trPr>
        <w:tc>
          <w:tcPr>
            <w:tcW w:w="0" w:type="auto"/>
            <w:vAlign w:val="center"/>
            <w:hideMark/>
          </w:tcPr>
          <w:p w14:paraId="2BDAB533"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P12</w:t>
            </w:r>
          </w:p>
        </w:tc>
        <w:tc>
          <w:tcPr>
            <w:tcW w:w="0" w:type="auto"/>
            <w:vAlign w:val="center"/>
            <w:hideMark/>
          </w:tcPr>
          <w:p w14:paraId="00663D0C"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Senior Project Director</w:t>
            </w:r>
          </w:p>
        </w:tc>
        <w:tc>
          <w:tcPr>
            <w:tcW w:w="0" w:type="auto"/>
            <w:vAlign w:val="center"/>
            <w:hideMark/>
          </w:tcPr>
          <w:p w14:paraId="6D40AED4" w14:textId="77777777" w:rsidR="009B5C81" w:rsidRPr="00155D59" w:rsidRDefault="009B5C81" w:rsidP="009B5C81">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23</w:t>
            </w:r>
          </w:p>
        </w:tc>
      </w:tr>
    </w:tbl>
    <w:p w14:paraId="58875407" w14:textId="77777777" w:rsidR="003D63D7" w:rsidRDefault="003D63D7" w:rsidP="003D63D7">
      <w:pPr>
        <w:pStyle w:val="Heading1"/>
      </w:pPr>
      <w:r>
        <w:lastRenderedPageBreak/>
        <w:t>4.6.2 Qualitative Data Analysis Procedure</w:t>
      </w:r>
    </w:p>
    <w:p w14:paraId="5AAF7791" w14:textId="77777777" w:rsidR="003D63D7" w:rsidRPr="009B5C81" w:rsidRDefault="003D63D7" w:rsidP="003D63D7">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 xml:space="preserve">The qualitative data collected through the semi-structured interviews were </w:t>
      </w:r>
      <w:r w:rsidRPr="00F62322">
        <w:rPr>
          <w:rFonts w:asciiTheme="majorBidi" w:eastAsiaTheme="minorEastAsia" w:hAnsiTheme="majorBidi" w:cstheme="majorBidi"/>
          <w:color w:val="000000" w:themeColor="text1"/>
          <w:sz w:val="28"/>
          <w:szCs w:val="28"/>
        </w:rPr>
        <w:t>analyzed using NVivo 14 following the principles of Thematic Analysis as</w:t>
      </w:r>
      <w:r w:rsidRPr="009B5C81">
        <w:rPr>
          <w:rFonts w:asciiTheme="majorBidi" w:eastAsiaTheme="minorEastAsia" w:hAnsiTheme="majorBidi" w:cstheme="majorBidi"/>
          <w:color w:val="000000" w:themeColor="text1"/>
          <w:sz w:val="28"/>
          <w:szCs w:val="28"/>
        </w:rPr>
        <w:t xml:space="preserve"> proposed by Braun and Clarke (2006). After completing the interviews, all recordings were transcribed verbatim and imported into NVivo 14 for analysis. The analysis followed six systematic stages: (1) familiarization with the data through repeated reading of the interview transcripts; (2) generation of initial codes; (3) searching for potential themes; (4) reviewing and refining themes; (5) defining and naming the themes; and (6) producing the final qualitative report. This systematic approach ensured transparency, consistency, and credibility in interpreting participants' responses.</w:t>
      </w:r>
    </w:p>
    <w:p w14:paraId="05B58912" w14:textId="20582A58" w:rsidR="00155D59" w:rsidRDefault="00155D59" w:rsidP="00155D59">
      <w:pPr>
        <w:pStyle w:val="NormalWeb"/>
        <w:rPr>
          <w:rFonts w:asciiTheme="majorBidi" w:eastAsiaTheme="minorEastAsia" w:hAnsiTheme="majorBidi" w:cstheme="majorBidi"/>
          <w:color w:val="000000" w:themeColor="text1"/>
          <w:sz w:val="28"/>
          <w:szCs w:val="28"/>
        </w:rPr>
      </w:pPr>
    </w:p>
    <w:p w14:paraId="785AAA9A" w14:textId="77777777" w:rsidR="003D63D7" w:rsidRDefault="003D63D7" w:rsidP="003D63D7">
      <w:pPr>
        <w:pStyle w:val="Heading1"/>
      </w:pPr>
      <w:r>
        <w:t>4.6.3 Coding Procedure</w:t>
      </w:r>
    </w:p>
    <w:p w14:paraId="494FD2DA" w14:textId="77777777" w:rsidR="003D63D7" w:rsidRPr="009B5C81" w:rsidRDefault="003D63D7" w:rsidP="003D63D7">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The coding process was conducted using a combination of deductive coding and inductive coding. Deductive coding was guided by the study's conceptual framework, research objectives, and variables, while inductive coding enabled additional concepts to emerge directly from the interview data. Similar codes were grouped into categories and subsequently organized into broader themes representing the major issues discussed by the participants.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42"/>
        <w:gridCol w:w="2654"/>
        <w:gridCol w:w="2965"/>
      </w:tblGrid>
      <w:tr w:rsidR="003D63D7" w:rsidRPr="003D63D7" w14:paraId="73B68F98" w14:textId="77777777" w:rsidTr="009B5C81">
        <w:trPr>
          <w:tblHeader/>
          <w:tblCellSpacing w:w="15" w:type="dxa"/>
        </w:trPr>
        <w:tc>
          <w:tcPr>
            <w:tcW w:w="0" w:type="auto"/>
            <w:vAlign w:val="center"/>
            <w:hideMark/>
          </w:tcPr>
          <w:p w14:paraId="794AB982"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Initial Codes</w:t>
            </w:r>
          </w:p>
        </w:tc>
        <w:tc>
          <w:tcPr>
            <w:tcW w:w="0" w:type="auto"/>
            <w:vAlign w:val="center"/>
            <w:hideMark/>
          </w:tcPr>
          <w:p w14:paraId="42BB960E"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Categories</w:t>
            </w:r>
          </w:p>
        </w:tc>
        <w:tc>
          <w:tcPr>
            <w:tcW w:w="0" w:type="auto"/>
            <w:vAlign w:val="center"/>
            <w:hideMark/>
          </w:tcPr>
          <w:p w14:paraId="31786B3B"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Final Theme</w:t>
            </w:r>
          </w:p>
        </w:tc>
      </w:tr>
      <w:tr w:rsidR="003D63D7" w:rsidRPr="003D63D7" w14:paraId="7ACB196A" w14:textId="77777777" w:rsidTr="009B5C81">
        <w:trPr>
          <w:tblCellSpacing w:w="15" w:type="dxa"/>
        </w:trPr>
        <w:tc>
          <w:tcPr>
            <w:tcW w:w="0" w:type="auto"/>
            <w:vAlign w:val="center"/>
            <w:hideMark/>
          </w:tcPr>
          <w:p w14:paraId="3DAFC044"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AI scheduling</w:t>
            </w:r>
          </w:p>
        </w:tc>
        <w:tc>
          <w:tcPr>
            <w:tcW w:w="0" w:type="auto"/>
            <w:vAlign w:val="center"/>
            <w:hideMark/>
          </w:tcPr>
          <w:p w14:paraId="1A6FC8E5"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AI implementation</w:t>
            </w:r>
          </w:p>
        </w:tc>
        <w:tc>
          <w:tcPr>
            <w:tcW w:w="0" w:type="auto"/>
            <w:vAlign w:val="center"/>
            <w:hideMark/>
          </w:tcPr>
          <w:p w14:paraId="4D7ACB03"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AI Adoption</w:t>
            </w:r>
          </w:p>
        </w:tc>
      </w:tr>
      <w:tr w:rsidR="003D63D7" w:rsidRPr="003D63D7" w14:paraId="5C4A1034" w14:textId="77777777" w:rsidTr="009B5C81">
        <w:trPr>
          <w:tblCellSpacing w:w="15" w:type="dxa"/>
        </w:trPr>
        <w:tc>
          <w:tcPr>
            <w:tcW w:w="0" w:type="auto"/>
            <w:vAlign w:val="center"/>
            <w:hideMark/>
          </w:tcPr>
          <w:p w14:paraId="5C9AE3DA"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Predictive analytics</w:t>
            </w:r>
          </w:p>
        </w:tc>
        <w:tc>
          <w:tcPr>
            <w:tcW w:w="0" w:type="auto"/>
            <w:vAlign w:val="center"/>
            <w:hideMark/>
          </w:tcPr>
          <w:p w14:paraId="3D241536"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AI decision support</w:t>
            </w:r>
          </w:p>
        </w:tc>
        <w:tc>
          <w:tcPr>
            <w:tcW w:w="0" w:type="auto"/>
            <w:vAlign w:val="center"/>
            <w:hideMark/>
          </w:tcPr>
          <w:p w14:paraId="2C4E8B7D"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AI Adoption</w:t>
            </w:r>
          </w:p>
        </w:tc>
      </w:tr>
      <w:tr w:rsidR="003D63D7" w:rsidRPr="003D63D7" w14:paraId="09072907" w14:textId="77777777" w:rsidTr="009B5C81">
        <w:trPr>
          <w:tblCellSpacing w:w="15" w:type="dxa"/>
        </w:trPr>
        <w:tc>
          <w:tcPr>
            <w:tcW w:w="0" w:type="auto"/>
            <w:vAlign w:val="center"/>
            <w:hideMark/>
          </w:tcPr>
          <w:p w14:paraId="205C73E8"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Digital infrastructure</w:t>
            </w:r>
          </w:p>
        </w:tc>
        <w:tc>
          <w:tcPr>
            <w:tcW w:w="0" w:type="auto"/>
            <w:vAlign w:val="center"/>
            <w:hideMark/>
          </w:tcPr>
          <w:p w14:paraId="15D75D08"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Technical readiness</w:t>
            </w:r>
          </w:p>
        </w:tc>
        <w:tc>
          <w:tcPr>
            <w:tcW w:w="0" w:type="auto"/>
            <w:vAlign w:val="center"/>
            <w:hideMark/>
          </w:tcPr>
          <w:p w14:paraId="0218B5E8"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Organizational Readiness</w:t>
            </w:r>
          </w:p>
        </w:tc>
      </w:tr>
      <w:tr w:rsidR="003D63D7" w:rsidRPr="003D63D7" w14:paraId="510BE2A7" w14:textId="77777777" w:rsidTr="009B5C81">
        <w:trPr>
          <w:tblCellSpacing w:w="15" w:type="dxa"/>
        </w:trPr>
        <w:tc>
          <w:tcPr>
            <w:tcW w:w="0" w:type="auto"/>
            <w:vAlign w:val="center"/>
            <w:hideMark/>
          </w:tcPr>
          <w:p w14:paraId="72BD974E"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Management commitment</w:t>
            </w:r>
          </w:p>
        </w:tc>
        <w:tc>
          <w:tcPr>
            <w:tcW w:w="0" w:type="auto"/>
            <w:vAlign w:val="center"/>
            <w:hideMark/>
          </w:tcPr>
          <w:p w14:paraId="6E629125"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Organizational support</w:t>
            </w:r>
          </w:p>
        </w:tc>
        <w:tc>
          <w:tcPr>
            <w:tcW w:w="0" w:type="auto"/>
            <w:vAlign w:val="center"/>
            <w:hideMark/>
          </w:tcPr>
          <w:p w14:paraId="5667393E"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Organizational Readiness</w:t>
            </w:r>
          </w:p>
        </w:tc>
      </w:tr>
      <w:tr w:rsidR="003D63D7" w:rsidRPr="003D63D7" w14:paraId="577D8061" w14:textId="77777777" w:rsidTr="009B5C81">
        <w:trPr>
          <w:tblCellSpacing w:w="15" w:type="dxa"/>
        </w:trPr>
        <w:tc>
          <w:tcPr>
            <w:tcW w:w="0" w:type="auto"/>
            <w:vAlign w:val="center"/>
            <w:hideMark/>
          </w:tcPr>
          <w:p w14:paraId="5003066C"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Employee skills</w:t>
            </w:r>
          </w:p>
        </w:tc>
        <w:tc>
          <w:tcPr>
            <w:tcW w:w="0" w:type="auto"/>
            <w:vAlign w:val="center"/>
            <w:hideMark/>
          </w:tcPr>
          <w:p w14:paraId="1F1A2A57"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Human readiness</w:t>
            </w:r>
          </w:p>
        </w:tc>
        <w:tc>
          <w:tcPr>
            <w:tcW w:w="0" w:type="auto"/>
            <w:vAlign w:val="center"/>
            <w:hideMark/>
          </w:tcPr>
          <w:p w14:paraId="49D6FB8F"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Organizational Readiness</w:t>
            </w:r>
          </w:p>
        </w:tc>
      </w:tr>
      <w:tr w:rsidR="003D63D7" w:rsidRPr="003D63D7" w14:paraId="07393ED9" w14:textId="77777777" w:rsidTr="009B5C81">
        <w:trPr>
          <w:tblCellSpacing w:w="15" w:type="dxa"/>
        </w:trPr>
        <w:tc>
          <w:tcPr>
            <w:tcW w:w="0" w:type="auto"/>
            <w:vAlign w:val="center"/>
            <w:hideMark/>
          </w:tcPr>
          <w:p w14:paraId="04B2E481"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Faster completion</w:t>
            </w:r>
          </w:p>
        </w:tc>
        <w:tc>
          <w:tcPr>
            <w:tcW w:w="0" w:type="auto"/>
            <w:vAlign w:val="center"/>
            <w:hideMark/>
          </w:tcPr>
          <w:p w14:paraId="5DF4E57B"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Project efficiency</w:t>
            </w:r>
          </w:p>
        </w:tc>
        <w:tc>
          <w:tcPr>
            <w:tcW w:w="0" w:type="auto"/>
            <w:vAlign w:val="center"/>
            <w:hideMark/>
          </w:tcPr>
          <w:p w14:paraId="17147781"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Project Performance</w:t>
            </w:r>
          </w:p>
        </w:tc>
      </w:tr>
      <w:tr w:rsidR="003D63D7" w:rsidRPr="003D63D7" w14:paraId="40D9CF96" w14:textId="77777777" w:rsidTr="009B5C81">
        <w:trPr>
          <w:tblCellSpacing w:w="15" w:type="dxa"/>
        </w:trPr>
        <w:tc>
          <w:tcPr>
            <w:tcW w:w="0" w:type="auto"/>
            <w:vAlign w:val="center"/>
            <w:hideMark/>
          </w:tcPr>
          <w:p w14:paraId="3A2CBA0A"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Reduced project cost</w:t>
            </w:r>
          </w:p>
        </w:tc>
        <w:tc>
          <w:tcPr>
            <w:tcW w:w="0" w:type="auto"/>
            <w:vAlign w:val="center"/>
            <w:hideMark/>
          </w:tcPr>
          <w:p w14:paraId="60E9D5BE"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Cost reduction</w:t>
            </w:r>
          </w:p>
        </w:tc>
        <w:tc>
          <w:tcPr>
            <w:tcW w:w="0" w:type="auto"/>
            <w:vAlign w:val="center"/>
            <w:hideMark/>
          </w:tcPr>
          <w:p w14:paraId="05B9B823"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Project Performance</w:t>
            </w:r>
          </w:p>
        </w:tc>
      </w:tr>
      <w:tr w:rsidR="003D63D7" w:rsidRPr="003D63D7" w14:paraId="065B8A25" w14:textId="77777777" w:rsidTr="009B5C81">
        <w:trPr>
          <w:tblCellSpacing w:w="15" w:type="dxa"/>
        </w:trPr>
        <w:tc>
          <w:tcPr>
            <w:tcW w:w="0" w:type="auto"/>
            <w:vAlign w:val="center"/>
            <w:hideMark/>
          </w:tcPr>
          <w:p w14:paraId="7EFD8228"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Risk prediction</w:t>
            </w:r>
          </w:p>
        </w:tc>
        <w:tc>
          <w:tcPr>
            <w:tcW w:w="0" w:type="auto"/>
            <w:vAlign w:val="center"/>
            <w:hideMark/>
          </w:tcPr>
          <w:p w14:paraId="5E774279"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Risk mitigation</w:t>
            </w:r>
          </w:p>
        </w:tc>
        <w:tc>
          <w:tcPr>
            <w:tcW w:w="0" w:type="auto"/>
            <w:vAlign w:val="center"/>
            <w:hideMark/>
          </w:tcPr>
          <w:p w14:paraId="203E053C" w14:textId="77777777" w:rsidR="003D63D7" w:rsidRPr="003D63D7" w:rsidRDefault="003D63D7" w:rsidP="009B5C81">
            <w:pPr>
              <w:pStyle w:val="NormalWeb"/>
              <w:rPr>
                <w:rFonts w:asciiTheme="majorBidi" w:eastAsiaTheme="minorEastAsia" w:hAnsiTheme="majorBidi" w:cstheme="majorBidi"/>
                <w:color w:val="000000" w:themeColor="text1"/>
                <w:sz w:val="28"/>
                <w:szCs w:val="28"/>
              </w:rPr>
            </w:pPr>
            <w:r w:rsidRPr="003D63D7">
              <w:rPr>
                <w:rFonts w:asciiTheme="majorBidi" w:eastAsiaTheme="minorEastAsia" w:hAnsiTheme="majorBidi" w:cstheme="majorBidi"/>
                <w:color w:val="000000" w:themeColor="text1"/>
                <w:sz w:val="28"/>
                <w:szCs w:val="28"/>
              </w:rPr>
              <w:t>Project Performance</w:t>
            </w:r>
          </w:p>
        </w:tc>
      </w:tr>
    </w:tbl>
    <w:p w14:paraId="715D2B49" w14:textId="1E528E00" w:rsidR="00155D59" w:rsidRDefault="00155D59" w:rsidP="00155D59">
      <w:pPr>
        <w:pStyle w:val="NormalWeb"/>
        <w:rPr>
          <w:rFonts w:asciiTheme="majorBidi" w:eastAsiaTheme="minorEastAsia" w:hAnsiTheme="majorBidi" w:cstheme="majorBidi"/>
          <w:color w:val="000000" w:themeColor="text1"/>
          <w:sz w:val="28"/>
          <w:szCs w:val="28"/>
        </w:rPr>
      </w:pPr>
    </w:p>
    <w:p w14:paraId="642A660F" w14:textId="77777777" w:rsidR="009B5C81" w:rsidRDefault="009B5C81" w:rsidP="009B5C81">
      <w:pPr>
        <w:pStyle w:val="Heading1"/>
      </w:pPr>
      <w:r>
        <w:lastRenderedPageBreak/>
        <w:t>4.6.4 Inter-Coder Reliability</w:t>
      </w:r>
    </w:p>
    <w:p w14:paraId="499A34A0"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To enhance the reliability and trustworthiness of the qualitative analysis, an independent qualitative researcher reviewed and coded a randomly selected subset of the interview transcripts using the same coding framework developed in NVivo 14. The level of agreement between the two coders was assessed using Cohen's Kappa coefficient.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31"/>
        <w:gridCol w:w="2467"/>
      </w:tblGrid>
      <w:tr w:rsidR="009B5C81" w:rsidRPr="009B5C81" w14:paraId="5159391A" w14:textId="77777777" w:rsidTr="009B5C81">
        <w:trPr>
          <w:tblHeader/>
          <w:tblCellSpacing w:w="15" w:type="dxa"/>
        </w:trPr>
        <w:tc>
          <w:tcPr>
            <w:tcW w:w="0" w:type="auto"/>
            <w:vAlign w:val="center"/>
            <w:hideMark/>
          </w:tcPr>
          <w:p w14:paraId="1D24B1DD" w14:textId="77777777" w:rsidR="009B5C81" w:rsidRPr="009B5C81" w:rsidRDefault="009B5C81" w:rsidP="009B5C81">
            <w:pPr>
              <w:spacing w:after="0" w:line="240" w:lineRule="auto"/>
              <w:jc w:val="center"/>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Item</w:t>
            </w:r>
          </w:p>
        </w:tc>
        <w:tc>
          <w:tcPr>
            <w:tcW w:w="0" w:type="auto"/>
            <w:vAlign w:val="center"/>
            <w:hideMark/>
          </w:tcPr>
          <w:p w14:paraId="23C82C53" w14:textId="77777777" w:rsidR="009B5C81" w:rsidRPr="009B5C81" w:rsidRDefault="009B5C81" w:rsidP="009B5C81">
            <w:pPr>
              <w:spacing w:after="0" w:line="240" w:lineRule="auto"/>
              <w:jc w:val="right"/>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Value</w:t>
            </w:r>
          </w:p>
        </w:tc>
      </w:tr>
      <w:tr w:rsidR="009B5C81" w:rsidRPr="009B5C81" w14:paraId="0CAE26B0" w14:textId="77777777" w:rsidTr="009B5C81">
        <w:trPr>
          <w:tblCellSpacing w:w="15" w:type="dxa"/>
        </w:trPr>
        <w:tc>
          <w:tcPr>
            <w:tcW w:w="0" w:type="auto"/>
            <w:vAlign w:val="center"/>
            <w:hideMark/>
          </w:tcPr>
          <w:p w14:paraId="66F08930" w14:textId="77777777" w:rsidR="009B5C81" w:rsidRPr="009B5C81" w:rsidRDefault="009B5C81" w:rsidP="009B5C81">
            <w:pPr>
              <w:spacing w:after="0" w:line="240" w:lineRule="auto"/>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Interviews reviewed</w:t>
            </w:r>
          </w:p>
        </w:tc>
        <w:tc>
          <w:tcPr>
            <w:tcW w:w="0" w:type="auto"/>
            <w:vAlign w:val="center"/>
            <w:hideMark/>
          </w:tcPr>
          <w:p w14:paraId="34CBE21C" w14:textId="77777777" w:rsidR="009B5C81" w:rsidRPr="009B5C81" w:rsidRDefault="009B5C81" w:rsidP="009B5C81">
            <w:pPr>
              <w:spacing w:after="0" w:line="240" w:lineRule="auto"/>
              <w:jc w:val="right"/>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3</w:t>
            </w:r>
          </w:p>
        </w:tc>
      </w:tr>
      <w:tr w:rsidR="009B5C81" w:rsidRPr="009B5C81" w14:paraId="396E237C" w14:textId="77777777" w:rsidTr="009B5C81">
        <w:trPr>
          <w:tblCellSpacing w:w="15" w:type="dxa"/>
        </w:trPr>
        <w:tc>
          <w:tcPr>
            <w:tcW w:w="0" w:type="auto"/>
            <w:vAlign w:val="center"/>
            <w:hideMark/>
          </w:tcPr>
          <w:p w14:paraId="100EF19A" w14:textId="77777777" w:rsidR="009B5C81" w:rsidRPr="009B5C81" w:rsidRDefault="009B5C81" w:rsidP="009B5C81">
            <w:pPr>
              <w:spacing w:after="0" w:line="240" w:lineRule="auto"/>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Percentage of total interviews</w:t>
            </w:r>
          </w:p>
        </w:tc>
        <w:tc>
          <w:tcPr>
            <w:tcW w:w="0" w:type="auto"/>
            <w:vAlign w:val="center"/>
            <w:hideMark/>
          </w:tcPr>
          <w:p w14:paraId="2857553F" w14:textId="77777777" w:rsidR="009B5C81" w:rsidRPr="009B5C81" w:rsidRDefault="009B5C81" w:rsidP="009B5C81">
            <w:pPr>
              <w:spacing w:after="0" w:line="240" w:lineRule="auto"/>
              <w:jc w:val="right"/>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25%</w:t>
            </w:r>
          </w:p>
        </w:tc>
      </w:tr>
      <w:tr w:rsidR="009B5C81" w:rsidRPr="009B5C81" w14:paraId="5F00EFED" w14:textId="77777777" w:rsidTr="009B5C81">
        <w:trPr>
          <w:tblCellSpacing w:w="15" w:type="dxa"/>
        </w:trPr>
        <w:tc>
          <w:tcPr>
            <w:tcW w:w="0" w:type="auto"/>
            <w:vAlign w:val="center"/>
            <w:hideMark/>
          </w:tcPr>
          <w:p w14:paraId="51541E78" w14:textId="77777777" w:rsidR="009B5C81" w:rsidRPr="009B5C81" w:rsidRDefault="009B5C81" w:rsidP="009B5C81">
            <w:pPr>
              <w:spacing w:after="0" w:line="240" w:lineRule="auto"/>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Cohen's Kappa</w:t>
            </w:r>
          </w:p>
        </w:tc>
        <w:tc>
          <w:tcPr>
            <w:tcW w:w="0" w:type="auto"/>
            <w:vAlign w:val="center"/>
            <w:hideMark/>
          </w:tcPr>
          <w:p w14:paraId="2321B3F1" w14:textId="77777777" w:rsidR="009B5C81" w:rsidRPr="009B5C81" w:rsidRDefault="009B5C81" w:rsidP="009B5C81">
            <w:pPr>
              <w:spacing w:after="0" w:line="240" w:lineRule="auto"/>
              <w:jc w:val="right"/>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0.86</w:t>
            </w:r>
          </w:p>
        </w:tc>
      </w:tr>
      <w:tr w:rsidR="009B5C81" w:rsidRPr="009B5C81" w14:paraId="57D3DC6B" w14:textId="77777777" w:rsidTr="009B5C81">
        <w:trPr>
          <w:tblCellSpacing w:w="15" w:type="dxa"/>
        </w:trPr>
        <w:tc>
          <w:tcPr>
            <w:tcW w:w="0" w:type="auto"/>
            <w:vAlign w:val="center"/>
            <w:hideMark/>
          </w:tcPr>
          <w:p w14:paraId="42014CF6" w14:textId="77777777" w:rsidR="009B5C81" w:rsidRPr="009B5C81" w:rsidRDefault="009B5C81" w:rsidP="009B5C81">
            <w:pPr>
              <w:spacing w:after="0" w:line="240" w:lineRule="auto"/>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Interpretation</w:t>
            </w:r>
          </w:p>
        </w:tc>
        <w:tc>
          <w:tcPr>
            <w:tcW w:w="0" w:type="auto"/>
            <w:vAlign w:val="center"/>
            <w:hideMark/>
          </w:tcPr>
          <w:p w14:paraId="46F2487E" w14:textId="77777777" w:rsidR="009B5C81" w:rsidRPr="009B5C81" w:rsidRDefault="009B5C81" w:rsidP="009B5C81">
            <w:pPr>
              <w:spacing w:after="0" w:line="240" w:lineRule="auto"/>
              <w:jc w:val="right"/>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Excellent Agreement</w:t>
            </w:r>
          </w:p>
        </w:tc>
      </w:tr>
    </w:tbl>
    <w:p w14:paraId="5540D7DA" w14:textId="77777777" w:rsidR="00F62322" w:rsidRDefault="00F62322" w:rsidP="00155D59">
      <w:pPr>
        <w:pStyle w:val="NormalWeb"/>
        <w:rPr>
          <w:rFonts w:asciiTheme="majorBidi" w:eastAsiaTheme="minorEastAsia" w:hAnsiTheme="majorBidi" w:cstheme="majorBidi"/>
          <w:color w:val="000000" w:themeColor="text1"/>
          <w:sz w:val="28"/>
          <w:szCs w:val="28"/>
          <w:rtl/>
        </w:rPr>
      </w:pPr>
    </w:p>
    <w:p w14:paraId="43B25D8D" w14:textId="0EC5CC72" w:rsidR="00155D59" w:rsidRDefault="009B5C81" w:rsidP="00155D59">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 xml:space="preserve">The obtained Cohen's Kappa value of </w:t>
      </w:r>
      <w:r w:rsidRPr="009B5C81">
        <w:rPr>
          <w:rFonts w:asciiTheme="majorBidi" w:eastAsiaTheme="minorEastAsia" w:hAnsiTheme="majorBidi" w:cstheme="majorBidi"/>
          <w:b/>
          <w:bCs/>
          <w:color w:val="000000" w:themeColor="text1"/>
          <w:sz w:val="28"/>
          <w:szCs w:val="28"/>
        </w:rPr>
        <w:t>0.86</w:t>
      </w:r>
      <w:r w:rsidRPr="009B5C81">
        <w:rPr>
          <w:rFonts w:asciiTheme="majorBidi" w:eastAsiaTheme="minorEastAsia" w:hAnsiTheme="majorBidi" w:cstheme="majorBidi"/>
          <w:color w:val="000000" w:themeColor="text1"/>
          <w:sz w:val="28"/>
          <w:szCs w:val="28"/>
        </w:rPr>
        <w:t xml:space="preserve"> indicates excellent agreement between the two coders according to Landis and Koch (1977), confirming the consistency and reliability of the coding process.</w:t>
      </w:r>
    </w:p>
    <w:p w14:paraId="38E4DC6D" w14:textId="3EE91DC3" w:rsidR="00155D59" w:rsidRDefault="00155D59" w:rsidP="00155D59">
      <w:pPr>
        <w:pStyle w:val="NormalWeb"/>
        <w:rPr>
          <w:rFonts w:asciiTheme="majorBidi" w:eastAsiaTheme="minorEastAsia" w:hAnsiTheme="majorBidi" w:cstheme="majorBidi"/>
          <w:color w:val="000000" w:themeColor="text1"/>
          <w:sz w:val="28"/>
          <w:szCs w:val="28"/>
        </w:rPr>
      </w:pPr>
    </w:p>
    <w:p w14:paraId="5774292D" w14:textId="77777777" w:rsidR="009B5C81" w:rsidRDefault="009B5C81" w:rsidP="009B5C81">
      <w:pPr>
        <w:pStyle w:val="Heading1"/>
      </w:pPr>
      <w:r>
        <w:t>4.6.5 Theoretical Saturation</w:t>
      </w:r>
    </w:p>
    <w:p w14:paraId="1E5C8941" w14:textId="5E30368A" w:rsidR="009B5C81" w:rsidRPr="00F62322"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Interview recruitment continued until theoretical saturation was achieved. Saturation was observed after the eleventh interview, where no new concepts or themes emerged from the participants' responses. One additional interview was conducted to confirm the stability of the findings. Therefore, the final qualitative sample consisted of twelve experienced project managers, which was considered sufficient to comprehensively address the research objectives.</w:t>
      </w:r>
    </w:p>
    <w:p w14:paraId="7AA921C6" w14:textId="05B4E8FA" w:rsidR="009B5C81" w:rsidRDefault="009B5C81" w:rsidP="009B5C81">
      <w:pPr>
        <w:pStyle w:val="NormalWeb"/>
      </w:pPr>
    </w:p>
    <w:p w14:paraId="085A809C" w14:textId="1304A695" w:rsidR="009B5C81" w:rsidRDefault="009B5C81" w:rsidP="009B5C81">
      <w:pPr>
        <w:pStyle w:val="NormalWeb"/>
      </w:pPr>
    </w:p>
    <w:p w14:paraId="347767AA" w14:textId="63D0ADD0" w:rsidR="009B5C81" w:rsidRDefault="009B5C81" w:rsidP="009B5C81">
      <w:pPr>
        <w:pStyle w:val="NormalWeb"/>
      </w:pPr>
    </w:p>
    <w:p w14:paraId="57A8E239" w14:textId="04FB8080" w:rsidR="009B5C81" w:rsidRDefault="009B5C81" w:rsidP="009B5C81">
      <w:pPr>
        <w:pStyle w:val="NormalWeb"/>
      </w:pPr>
    </w:p>
    <w:p w14:paraId="3F7D4F2B" w14:textId="77777777" w:rsidR="009B5C81" w:rsidRDefault="009B5C81" w:rsidP="009B5C81">
      <w:pPr>
        <w:pStyle w:val="NormalWeb"/>
      </w:pPr>
    </w:p>
    <w:p w14:paraId="55789767" w14:textId="77777777" w:rsidR="009B5C81" w:rsidRDefault="009B5C81" w:rsidP="009B5C81">
      <w:pPr>
        <w:pStyle w:val="Heading1"/>
      </w:pPr>
      <w:r>
        <w:lastRenderedPageBreak/>
        <w:t>4.6.6 Summary of Themes</w:t>
      </w:r>
    </w:p>
    <w:p w14:paraId="0E552FA6" w14:textId="77777777" w:rsidR="009B5C81" w:rsidRDefault="009B5C81" w:rsidP="009B5C81">
      <w:pPr>
        <w:pStyle w:val="Heading3"/>
      </w:pPr>
      <w:r>
        <w:t>Table 4.22</w:t>
      </w:r>
    </w:p>
    <w:p w14:paraId="7511B5FD" w14:textId="77777777" w:rsidR="009B5C81" w:rsidRPr="00F62322"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Summary of Identified Themes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5"/>
        <w:gridCol w:w="4219"/>
        <w:gridCol w:w="2204"/>
      </w:tblGrid>
      <w:tr w:rsidR="009B5C81" w:rsidRPr="00F62322" w14:paraId="7ED51216" w14:textId="77777777" w:rsidTr="009B5C81">
        <w:trPr>
          <w:tblHeader/>
          <w:tblCellSpacing w:w="15" w:type="dxa"/>
        </w:trPr>
        <w:tc>
          <w:tcPr>
            <w:tcW w:w="0" w:type="auto"/>
            <w:vAlign w:val="center"/>
            <w:hideMark/>
          </w:tcPr>
          <w:p w14:paraId="3C48A30A"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Theme</w:t>
            </w:r>
          </w:p>
        </w:tc>
        <w:tc>
          <w:tcPr>
            <w:tcW w:w="0" w:type="auto"/>
            <w:vAlign w:val="center"/>
            <w:hideMark/>
          </w:tcPr>
          <w:p w14:paraId="49A381EF"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Description</w:t>
            </w:r>
          </w:p>
        </w:tc>
        <w:tc>
          <w:tcPr>
            <w:tcW w:w="0" w:type="auto"/>
            <w:vAlign w:val="center"/>
            <w:hideMark/>
          </w:tcPr>
          <w:p w14:paraId="20BC9CB8"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Participants Mentioning Theme</w:t>
            </w:r>
          </w:p>
        </w:tc>
      </w:tr>
      <w:tr w:rsidR="009B5C81" w:rsidRPr="00F62322" w14:paraId="53DEA9E1" w14:textId="77777777" w:rsidTr="009B5C81">
        <w:trPr>
          <w:tblCellSpacing w:w="15" w:type="dxa"/>
        </w:trPr>
        <w:tc>
          <w:tcPr>
            <w:tcW w:w="0" w:type="auto"/>
            <w:vAlign w:val="center"/>
            <w:hideMark/>
          </w:tcPr>
          <w:p w14:paraId="4F23CEA0"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Artificial Intelligence Adoption</w:t>
            </w:r>
          </w:p>
        </w:tc>
        <w:tc>
          <w:tcPr>
            <w:tcW w:w="0" w:type="auto"/>
            <w:vAlign w:val="center"/>
            <w:hideMark/>
          </w:tcPr>
          <w:p w14:paraId="2BBABB0D"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Current AI applications, implementation drivers and organizational benefits</w:t>
            </w:r>
          </w:p>
        </w:tc>
        <w:tc>
          <w:tcPr>
            <w:tcW w:w="0" w:type="auto"/>
            <w:vAlign w:val="center"/>
            <w:hideMark/>
          </w:tcPr>
          <w:p w14:paraId="35A69CEB"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12</w:t>
            </w:r>
          </w:p>
        </w:tc>
      </w:tr>
      <w:tr w:rsidR="009B5C81" w:rsidRPr="00F62322" w14:paraId="5AF47495" w14:textId="77777777" w:rsidTr="009B5C81">
        <w:trPr>
          <w:tblCellSpacing w:w="15" w:type="dxa"/>
        </w:trPr>
        <w:tc>
          <w:tcPr>
            <w:tcW w:w="0" w:type="auto"/>
            <w:vAlign w:val="center"/>
            <w:hideMark/>
          </w:tcPr>
          <w:p w14:paraId="2027F3A8"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Organizational Readiness</w:t>
            </w:r>
          </w:p>
        </w:tc>
        <w:tc>
          <w:tcPr>
            <w:tcW w:w="0" w:type="auto"/>
            <w:vAlign w:val="center"/>
            <w:hideMark/>
          </w:tcPr>
          <w:p w14:paraId="37BB427B"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Technical readiness, organizational support and human readiness</w:t>
            </w:r>
          </w:p>
        </w:tc>
        <w:tc>
          <w:tcPr>
            <w:tcW w:w="0" w:type="auto"/>
            <w:vAlign w:val="center"/>
            <w:hideMark/>
          </w:tcPr>
          <w:p w14:paraId="25F24958"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12</w:t>
            </w:r>
          </w:p>
        </w:tc>
      </w:tr>
      <w:tr w:rsidR="009B5C81" w:rsidRPr="00F62322" w14:paraId="60EE9B6A" w14:textId="77777777" w:rsidTr="009B5C81">
        <w:trPr>
          <w:tblCellSpacing w:w="15" w:type="dxa"/>
        </w:trPr>
        <w:tc>
          <w:tcPr>
            <w:tcW w:w="0" w:type="auto"/>
            <w:vAlign w:val="center"/>
            <w:hideMark/>
          </w:tcPr>
          <w:p w14:paraId="6F295A22"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Project Performance</w:t>
            </w:r>
          </w:p>
        </w:tc>
        <w:tc>
          <w:tcPr>
            <w:tcW w:w="0" w:type="auto"/>
            <w:vAlign w:val="center"/>
            <w:hideMark/>
          </w:tcPr>
          <w:p w14:paraId="2073BAAC"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Efficiency, cost reduction and risk mitigation</w:t>
            </w:r>
          </w:p>
        </w:tc>
        <w:tc>
          <w:tcPr>
            <w:tcW w:w="0" w:type="auto"/>
            <w:vAlign w:val="center"/>
            <w:hideMark/>
          </w:tcPr>
          <w:p w14:paraId="12CD16C1"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12</w:t>
            </w:r>
          </w:p>
        </w:tc>
      </w:tr>
      <w:tr w:rsidR="009B5C81" w:rsidRPr="00F62322" w14:paraId="2AB25247" w14:textId="77777777" w:rsidTr="009B5C81">
        <w:trPr>
          <w:tblCellSpacing w:w="15" w:type="dxa"/>
        </w:trPr>
        <w:tc>
          <w:tcPr>
            <w:tcW w:w="0" w:type="auto"/>
            <w:vAlign w:val="center"/>
            <w:hideMark/>
          </w:tcPr>
          <w:p w14:paraId="3CCD1F47"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AI Implementation Challenges</w:t>
            </w:r>
          </w:p>
        </w:tc>
        <w:tc>
          <w:tcPr>
            <w:tcW w:w="0" w:type="auto"/>
            <w:vAlign w:val="center"/>
            <w:hideMark/>
          </w:tcPr>
          <w:p w14:paraId="2435C49B"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Organizational and technical barriers affecting AI implementation</w:t>
            </w:r>
          </w:p>
        </w:tc>
        <w:tc>
          <w:tcPr>
            <w:tcW w:w="0" w:type="auto"/>
            <w:vAlign w:val="center"/>
            <w:hideMark/>
          </w:tcPr>
          <w:p w14:paraId="3DC431AB"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11</w:t>
            </w:r>
          </w:p>
        </w:tc>
      </w:tr>
      <w:tr w:rsidR="009B5C81" w:rsidRPr="00F62322" w14:paraId="090C4041" w14:textId="77777777" w:rsidTr="009B5C81">
        <w:trPr>
          <w:tblCellSpacing w:w="15" w:type="dxa"/>
        </w:trPr>
        <w:tc>
          <w:tcPr>
            <w:tcW w:w="0" w:type="auto"/>
            <w:vAlign w:val="center"/>
            <w:hideMark/>
          </w:tcPr>
          <w:p w14:paraId="160B2984"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Future AI Opportunities</w:t>
            </w:r>
          </w:p>
        </w:tc>
        <w:tc>
          <w:tcPr>
            <w:tcW w:w="0" w:type="auto"/>
            <w:vAlign w:val="center"/>
            <w:hideMark/>
          </w:tcPr>
          <w:p w14:paraId="45445783"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Future expectations regarding AI adoption in construction projects</w:t>
            </w:r>
          </w:p>
        </w:tc>
        <w:tc>
          <w:tcPr>
            <w:tcW w:w="0" w:type="auto"/>
            <w:vAlign w:val="center"/>
            <w:hideMark/>
          </w:tcPr>
          <w:p w14:paraId="69DE1D05" w14:textId="77777777" w:rsidR="009B5C81" w:rsidRPr="00F62322" w:rsidRDefault="009B5C81" w:rsidP="00F62322">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10</w:t>
            </w:r>
          </w:p>
        </w:tc>
      </w:tr>
    </w:tbl>
    <w:p w14:paraId="1027855A" w14:textId="66BFDDD2" w:rsidR="00155D59" w:rsidRDefault="00155D59" w:rsidP="00155D59">
      <w:pPr>
        <w:pStyle w:val="NormalWeb"/>
        <w:rPr>
          <w:rFonts w:asciiTheme="majorBidi" w:eastAsiaTheme="minorEastAsia" w:hAnsiTheme="majorBidi" w:cstheme="majorBidi"/>
          <w:color w:val="000000" w:themeColor="text1"/>
          <w:sz w:val="28"/>
          <w:szCs w:val="28"/>
        </w:rPr>
      </w:pPr>
    </w:p>
    <w:p w14:paraId="3AA645DB" w14:textId="77777777" w:rsidR="009B5C81" w:rsidRDefault="009B5C81" w:rsidP="009B5C81">
      <w:pPr>
        <w:pStyle w:val="Heading1"/>
      </w:pPr>
      <w:r>
        <w:t>4.6.7 NVivo 14 Outputs</w:t>
      </w:r>
    </w:p>
    <w:p w14:paraId="08172350"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Figure 4.12</w:t>
      </w:r>
      <w:r w:rsidRPr="009B5C81">
        <w:rPr>
          <w:rFonts w:asciiTheme="majorBidi" w:eastAsiaTheme="minorEastAsia" w:hAnsiTheme="majorBidi" w:cstheme="majorBidi"/>
          <w:color w:val="000000" w:themeColor="text1"/>
          <w:sz w:val="28"/>
          <w:szCs w:val="28"/>
        </w:rPr>
        <w:t xml:space="preserve"> NVivo Word Cloud</w:t>
      </w:r>
    </w:p>
    <w:p w14:paraId="7AB25D1F"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A word cloud illustrating the most frequently occurring concepts identified during the interview analysis.</w:t>
      </w:r>
    </w:p>
    <w:p w14:paraId="27AB5CC8"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Figure 4.13</w:t>
      </w:r>
      <w:r w:rsidRPr="009B5C81">
        <w:rPr>
          <w:rFonts w:asciiTheme="majorBidi" w:eastAsiaTheme="minorEastAsia" w:hAnsiTheme="majorBidi" w:cstheme="majorBidi"/>
          <w:color w:val="000000" w:themeColor="text1"/>
          <w:sz w:val="28"/>
          <w:szCs w:val="28"/>
        </w:rPr>
        <w:t xml:space="preserve"> Coding Hierarchy</w:t>
      </w:r>
    </w:p>
    <w:p w14:paraId="74133B7F"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Coding hierarchy showing the relationships among parent themes and sub-themes.</w:t>
      </w:r>
    </w:p>
    <w:p w14:paraId="20DE64FC"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Figure 4.14</w:t>
      </w:r>
      <w:r w:rsidRPr="009B5C81">
        <w:rPr>
          <w:rFonts w:asciiTheme="majorBidi" w:eastAsiaTheme="minorEastAsia" w:hAnsiTheme="majorBidi" w:cstheme="majorBidi"/>
          <w:color w:val="000000" w:themeColor="text1"/>
          <w:sz w:val="28"/>
          <w:szCs w:val="28"/>
        </w:rPr>
        <w:t xml:space="preserve"> Coding Tree</w:t>
      </w:r>
    </w:p>
    <w:p w14:paraId="0ED4D61E"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Tree diagram illustrating the coding structure developed during thematic analysis.</w:t>
      </w:r>
    </w:p>
    <w:p w14:paraId="1626E3B7"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lastRenderedPageBreak/>
        <w:t>Figure 4.15</w:t>
      </w:r>
      <w:r w:rsidRPr="009B5C81">
        <w:rPr>
          <w:rFonts w:asciiTheme="majorBidi" w:eastAsiaTheme="minorEastAsia" w:hAnsiTheme="majorBidi" w:cstheme="majorBidi"/>
          <w:color w:val="000000" w:themeColor="text1"/>
          <w:sz w:val="28"/>
          <w:szCs w:val="28"/>
        </w:rPr>
        <w:t xml:space="preserve"> Hierarchy Chart</w:t>
      </w:r>
    </w:p>
    <w:p w14:paraId="7B33325D" w14:textId="1A1BA785" w:rsidR="009B5C81" w:rsidRDefault="009B5C81" w:rsidP="009B5C81">
      <w:pPr>
        <w:pStyle w:val="NormalWeb"/>
        <w:rPr>
          <w:rFonts w:asciiTheme="majorBidi" w:eastAsiaTheme="minorEastAsia" w:hAnsiTheme="majorBidi" w:cstheme="majorBidi"/>
          <w:color w:val="000000" w:themeColor="text1"/>
          <w:sz w:val="28"/>
          <w:szCs w:val="28"/>
        </w:rPr>
      </w:pPr>
      <w:r w:rsidRPr="00F62322">
        <w:rPr>
          <w:rFonts w:asciiTheme="majorBidi" w:eastAsiaTheme="minorEastAsia" w:hAnsiTheme="majorBidi" w:cstheme="majorBidi"/>
          <w:color w:val="000000" w:themeColor="text1"/>
          <w:sz w:val="28"/>
          <w:szCs w:val="28"/>
        </w:rPr>
        <w:t>Hierarchy chart presenting the relative contribution of each theme to the overall qualitative findings.</w:t>
      </w:r>
    </w:p>
    <w:p w14:paraId="6AB3F3AA" w14:textId="77777777" w:rsidR="009B5C81" w:rsidRDefault="009B5C81" w:rsidP="009B5C81">
      <w:pPr>
        <w:pStyle w:val="Heading1"/>
      </w:pPr>
      <w:r>
        <w:t>4.6.8 Presentation of Interview Findings</w:t>
      </w:r>
    </w:p>
    <w:p w14:paraId="1497BC2B"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Present the three main themes:</w:t>
      </w:r>
    </w:p>
    <w:p w14:paraId="1C1A7752" w14:textId="77777777" w:rsidR="009B5C81" w:rsidRPr="009B5C81" w:rsidRDefault="009B5C81" w:rsidP="009B5C81">
      <w:pPr>
        <w:pStyle w:val="Heading3"/>
        <w:rPr>
          <w:color w:val="2E74B5" w:themeColor="accent1" w:themeShade="BF"/>
          <w:sz w:val="32"/>
          <w:szCs w:val="32"/>
        </w:rPr>
      </w:pPr>
      <w:r w:rsidRPr="009B5C81">
        <w:rPr>
          <w:color w:val="2E74B5" w:themeColor="accent1" w:themeShade="BF"/>
          <w:sz w:val="32"/>
          <w:szCs w:val="32"/>
        </w:rPr>
        <w:t>Theme One</w:t>
      </w:r>
    </w:p>
    <w:p w14:paraId="3E603305"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Artificial Intelligence Adoption</w:t>
      </w:r>
    </w:p>
    <w:p w14:paraId="0065F9EC" w14:textId="2CD84130"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(Discussion with quotations from Participants P1–P12.)</w:t>
      </w:r>
    </w:p>
    <w:p w14:paraId="633186BC" w14:textId="77777777" w:rsidR="009B5C81" w:rsidRPr="009B5C81" w:rsidRDefault="009B5C81" w:rsidP="009B5C81">
      <w:pPr>
        <w:pStyle w:val="Heading3"/>
        <w:rPr>
          <w:color w:val="2E74B5" w:themeColor="accent1" w:themeShade="BF"/>
          <w:sz w:val="32"/>
          <w:szCs w:val="32"/>
        </w:rPr>
      </w:pPr>
      <w:r w:rsidRPr="009B5C81">
        <w:rPr>
          <w:color w:val="2E74B5" w:themeColor="accent1" w:themeShade="BF"/>
          <w:sz w:val="32"/>
          <w:szCs w:val="32"/>
        </w:rPr>
        <w:t>Theme Two</w:t>
      </w:r>
    </w:p>
    <w:p w14:paraId="7E0AB662"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Organizational Readiness</w:t>
      </w:r>
    </w:p>
    <w:p w14:paraId="36BF233F" w14:textId="444B85AF"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(Subsections covering Technical Readiness, Organizational Support, and Human Readiness.)</w:t>
      </w:r>
    </w:p>
    <w:p w14:paraId="5DB7E973" w14:textId="77777777" w:rsidR="009B5C81" w:rsidRPr="009B5C81" w:rsidRDefault="009B5C81" w:rsidP="009B5C81">
      <w:pPr>
        <w:pStyle w:val="Heading3"/>
        <w:rPr>
          <w:color w:val="2E74B5" w:themeColor="accent1" w:themeShade="BF"/>
          <w:sz w:val="32"/>
          <w:szCs w:val="32"/>
        </w:rPr>
      </w:pPr>
      <w:r w:rsidRPr="009B5C81">
        <w:rPr>
          <w:color w:val="2E74B5" w:themeColor="accent1" w:themeShade="BF"/>
          <w:sz w:val="32"/>
          <w:szCs w:val="32"/>
        </w:rPr>
        <w:t>Theme Three</w:t>
      </w:r>
    </w:p>
    <w:p w14:paraId="7383B824" w14:textId="77777777" w:rsidR="009B5C81" w:rsidRPr="009B5C81" w:rsidRDefault="009B5C81" w:rsidP="009B5C81">
      <w:pPr>
        <w:spacing w:before="100" w:beforeAutospacing="1" w:after="100" w:afterAutospacing="1"/>
        <w:rPr>
          <w:rFonts w:asciiTheme="majorBidi" w:hAnsiTheme="majorBidi" w:cstheme="majorBidi"/>
          <w:color w:val="000000" w:themeColor="text1"/>
          <w:sz w:val="28"/>
          <w:szCs w:val="28"/>
        </w:rPr>
      </w:pPr>
      <w:r w:rsidRPr="009B5C81">
        <w:rPr>
          <w:rFonts w:asciiTheme="majorBidi" w:hAnsiTheme="majorBidi" w:cstheme="majorBidi"/>
          <w:color w:val="000000" w:themeColor="text1"/>
          <w:sz w:val="28"/>
          <w:szCs w:val="28"/>
        </w:rPr>
        <w:t>Project Performance</w:t>
      </w:r>
    </w:p>
    <w:p w14:paraId="1F3C3557" w14:textId="77777777" w:rsidR="009B5C81" w:rsidRPr="009B5C81" w:rsidRDefault="009B5C81" w:rsidP="009B5C81">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(Subsections covering Project Efficiency, Cost Reduction, and Risk Mitigation.)</w:t>
      </w:r>
    </w:p>
    <w:p w14:paraId="71B7FB12" w14:textId="53653CF7" w:rsidR="00155D59" w:rsidRDefault="009B5C81" w:rsidP="009B5C81">
      <w:pPr>
        <w:pStyle w:val="NormalWeb"/>
        <w:rPr>
          <w:rFonts w:asciiTheme="majorBidi" w:eastAsiaTheme="minorEastAsia" w:hAnsiTheme="majorBidi" w:cstheme="majorBidi"/>
          <w:color w:val="000000" w:themeColor="text1"/>
          <w:sz w:val="28"/>
          <w:szCs w:val="28"/>
        </w:rPr>
      </w:pPr>
      <w:r w:rsidRPr="009B5C81">
        <w:rPr>
          <w:rFonts w:asciiTheme="majorBidi" w:eastAsiaTheme="minorEastAsia" w:hAnsiTheme="majorBidi" w:cstheme="majorBidi"/>
          <w:color w:val="000000" w:themeColor="text1"/>
          <w:sz w:val="28"/>
          <w:szCs w:val="28"/>
        </w:rPr>
        <w:t>Each theme should conclude with a paragraph explaining how the qualitative findings support, explain, or contrast with the quantitative results presented in Section 4.5</w:t>
      </w:r>
    </w:p>
    <w:p w14:paraId="71F8239D" w14:textId="2982552C" w:rsidR="00155D59" w:rsidRDefault="00155D59" w:rsidP="00155D59">
      <w:pPr>
        <w:pStyle w:val="NormalWeb"/>
        <w:rPr>
          <w:rFonts w:asciiTheme="majorBidi" w:eastAsiaTheme="minorEastAsia" w:hAnsiTheme="majorBidi" w:cstheme="majorBidi"/>
          <w:color w:val="000000" w:themeColor="text1"/>
          <w:sz w:val="28"/>
          <w:szCs w:val="28"/>
        </w:rPr>
      </w:pPr>
    </w:p>
    <w:p w14:paraId="080A53E0" w14:textId="0F407884" w:rsidR="006773A0" w:rsidRDefault="006773A0" w:rsidP="00155D59">
      <w:pPr>
        <w:pStyle w:val="NormalWeb"/>
        <w:rPr>
          <w:rFonts w:asciiTheme="majorBidi" w:eastAsiaTheme="minorEastAsia" w:hAnsiTheme="majorBidi" w:cstheme="majorBidi"/>
          <w:color w:val="000000" w:themeColor="text1"/>
          <w:sz w:val="28"/>
          <w:szCs w:val="28"/>
        </w:rPr>
      </w:pPr>
    </w:p>
    <w:p w14:paraId="375C2603" w14:textId="652B148F" w:rsidR="006773A0" w:rsidRDefault="006773A0" w:rsidP="00155D59">
      <w:pPr>
        <w:pStyle w:val="NormalWeb"/>
        <w:rPr>
          <w:rFonts w:asciiTheme="majorBidi" w:eastAsiaTheme="minorEastAsia" w:hAnsiTheme="majorBidi" w:cstheme="majorBidi"/>
          <w:color w:val="000000" w:themeColor="text1"/>
          <w:sz w:val="28"/>
          <w:szCs w:val="28"/>
        </w:rPr>
      </w:pPr>
    </w:p>
    <w:p w14:paraId="3EE21104" w14:textId="77777777" w:rsidR="006773A0" w:rsidRPr="00155D59" w:rsidRDefault="006773A0" w:rsidP="00155D59">
      <w:pPr>
        <w:pStyle w:val="NormalWeb"/>
        <w:rPr>
          <w:rFonts w:asciiTheme="majorBidi" w:eastAsiaTheme="minorEastAsia" w:hAnsiTheme="majorBidi" w:cstheme="majorBidi"/>
          <w:color w:val="000000" w:themeColor="text1"/>
          <w:sz w:val="28"/>
          <w:szCs w:val="28"/>
        </w:rPr>
      </w:pPr>
    </w:p>
    <w:p w14:paraId="6E214F96" w14:textId="372A06DC" w:rsidR="00155D59" w:rsidRDefault="00155D59" w:rsidP="00155D59">
      <w:pPr>
        <w:pStyle w:val="Heading1"/>
      </w:pPr>
      <w:r>
        <w:rPr>
          <w:rStyle w:val="Strong"/>
          <w:b w:val="0"/>
          <w:bCs w:val="0"/>
        </w:rPr>
        <w:lastRenderedPageBreak/>
        <w:t>4.</w:t>
      </w:r>
      <w:r w:rsidR="006773A0">
        <w:rPr>
          <w:rStyle w:val="Strong"/>
          <w:b w:val="0"/>
          <w:bCs w:val="0"/>
        </w:rPr>
        <w:t>7.1</w:t>
      </w:r>
      <w:r>
        <w:rPr>
          <w:rStyle w:val="Strong"/>
          <w:b w:val="0"/>
          <w:bCs w:val="0"/>
        </w:rPr>
        <w:t xml:space="preserve"> Artificial Intelligence Adoption in Project Management</w:t>
      </w:r>
    </w:p>
    <w:p w14:paraId="0EF70D41"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discusses participants' perceptions regarding the current use of Artificial Intelligence in project management and the factors motivating organizations to adopt AI technologies. The discussion is based on interview questions Q1 to Q4.</w:t>
      </w:r>
    </w:p>
    <w:p w14:paraId="36C42F7C"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 majority of participants indicated that Artificial Intelligence has become an important technological tool supporting project management activities within their organizations. AI applications are currently used in project planning, scheduling, progress monitoring, cost estimation, predictive analytics, Building Information Modelling (BIM), document management, and project performance reporting. Participants explained that AI assists project managers by analyzing large amounts of project data, identifying potential project risks, forecasting schedule deviations, and supporting more informed managerial decisions.</w:t>
      </w:r>
    </w:p>
    <w:p w14:paraId="1F5E7CB8"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 participants further explained that the primary motivations behind AI adoption include improving project efficiency, reducing project delays, enhancing decision-making accuracy, optimizing resource allocation, increasing organizational competitiveness, and supporting digital transformation initiatives under Saudi Vision 2030.</w:t>
      </w:r>
    </w:p>
    <w:p w14:paraId="06E35C10"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Moreover, participants agreed that AI implementation has generated several organizational benefits, including improved scheduling accuracy, faster reporting, enhanced communication among project teams, better forecasting capability, more efficient resource utilization, and improved overall project performance.</w:t>
      </w:r>
    </w:p>
    <w:p w14:paraId="5B4F94A6"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statements from participants include:</w:t>
      </w:r>
    </w:p>
    <w:p w14:paraId="17067F0C"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P2:</w:t>
      </w:r>
      <w:r w:rsidRPr="00155D59">
        <w:rPr>
          <w:rFonts w:asciiTheme="majorBidi" w:eastAsiaTheme="minorEastAsia" w:hAnsiTheme="majorBidi" w:cstheme="majorBidi"/>
          <w:color w:val="000000" w:themeColor="text1"/>
          <w:sz w:val="28"/>
          <w:szCs w:val="28"/>
        </w:rPr>
        <w:t xml:space="preserve"> "Artificial Intelligence enables project managers to monitor project progress in real time and identify potential delays before they become critical."</w:t>
      </w:r>
    </w:p>
    <w:p w14:paraId="6F44A18F"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P8:</w:t>
      </w:r>
      <w:r w:rsidRPr="00155D59">
        <w:rPr>
          <w:rFonts w:asciiTheme="majorBidi" w:eastAsiaTheme="minorEastAsia" w:hAnsiTheme="majorBidi" w:cstheme="majorBidi"/>
          <w:color w:val="000000" w:themeColor="text1"/>
          <w:sz w:val="28"/>
          <w:szCs w:val="28"/>
        </w:rPr>
        <w:t xml:space="preserve"> "Our organization's decision to adopt AI was mainly driven by the need to improve project efficiency and remain competitive in the construction sector."</w:t>
      </w:r>
    </w:p>
    <w:p w14:paraId="36F6DF9D"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P11:</w:t>
      </w:r>
      <w:r w:rsidRPr="00155D59">
        <w:rPr>
          <w:rFonts w:asciiTheme="majorBidi" w:eastAsiaTheme="minorEastAsia" w:hAnsiTheme="majorBidi" w:cstheme="majorBidi"/>
          <w:color w:val="000000" w:themeColor="text1"/>
          <w:sz w:val="28"/>
          <w:szCs w:val="28"/>
        </w:rPr>
        <w:t xml:space="preserve"> "Predictive analytics has significantly improved our ability to forecast project performance and allocate resources more effectively."</w:t>
      </w:r>
    </w:p>
    <w:p w14:paraId="37ED5CD5" w14:textId="262D5A40" w:rsid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lastRenderedPageBreak/>
        <w:t>These findings support the quantitative results presented in Section 4.5, where Artificial Intelligence Adoption demonstrated statistically significant positive effects on project performance, project efficiency, cost reduction, and risk management.</w:t>
      </w:r>
    </w:p>
    <w:p w14:paraId="34EC1A79" w14:textId="60C069E6" w:rsidR="00155D59" w:rsidRDefault="00155D59" w:rsidP="00155D59">
      <w:pPr>
        <w:pStyle w:val="NormalWeb"/>
        <w:rPr>
          <w:rFonts w:asciiTheme="majorBidi" w:eastAsiaTheme="minorEastAsia" w:hAnsiTheme="majorBidi" w:cstheme="majorBidi"/>
          <w:color w:val="000000" w:themeColor="text1"/>
          <w:sz w:val="28"/>
          <w:szCs w:val="28"/>
        </w:rPr>
      </w:pPr>
    </w:p>
    <w:p w14:paraId="50AB8381"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p>
    <w:p w14:paraId="3420D705" w14:textId="027F0CB8" w:rsidR="00155D59" w:rsidRDefault="00155D59" w:rsidP="00155D59">
      <w:pPr>
        <w:pStyle w:val="Heading1"/>
      </w:pPr>
      <w:r>
        <w:rPr>
          <w:rStyle w:val="Strong"/>
          <w:b w:val="0"/>
          <w:bCs w:val="0"/>
        </w:rPr>
        <w:t>4.</w:t>
      </w:r>
      <w:r w:rsidR="006773A0">
        <w:rPr>
          <w:rStyle w:val="Strong"/>
          <w:b w:val="0"/>
          <w:bCs w:val="0"/>
        </w:rPr>
        <w:t>7</w:t>
      </w:r>
      <w:r>
        <w:rPr>
          <w:rStyle w:val="Strong"/>
          <w:b w:val="0"/>
          <w:bCs w:val="0"/>
        </w:rPr>
        <w:t>.</w:t>
      </w:r>
      <w:r w:rsidR="006773A0">
        <w:rPr>
          <w:rStyle w:val="Strong"/>
          <w:b w:val="0"/>
          <w:bCs w:val="0"/>
        </w:rPr>
        <w:t>2</w:t>
      </w:r>
      <w:r>
        <w:rPr>
          <w:rStyle w:val="Strong"/>
          <w:b w:val="0"/>
          <w:bCs w:val="0"/>
        </w:rPr>
        <w:t xml:space="preserve"> Organizational Readiness for Artificial Intelligence Implementation</w:t>
      </w:r>
    </w:p>
    <w:p w14:paraId="6AE5B39B"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presents participants' views regarding organizational readiness and the factors influencing successful implementation of Artificial Intelligence technologies. The discussion is based on interview questions Q5 to Q7.</w:t>
      </w:r>
    </w:p>
    <w:p w14:paraId="4622BDC6" w14:textId="77777777" w:rsid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Participants generally agreed that successful implementation of Artificial Intelligence requires several organizational capabilities. These include adequate digital infrastructure, executive management support, qualified human resources, continuous employee training, reliable organizational databases, sufficient financial investment, and an organizational culture that encourages innovation and technological development.</w:t>
      </w:r>
    </w:p>
    <w:p w14:paraId="640DA24F" w14:textId="2BD2841B"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Although participants acknowledged that many organizations have made considerable progress toward digital transformation, they also identified several barriers limiting wider AI implementation. The most frequently mentioned challenges included shortages of AI specialists, insufficient employee training, organizational resistance to change, cybersecurity concerns, poor data quality, integration difficulties with existing project management systems, and the relatively high cost of AI implementation.</w:t>
      </w:r>
    </w:p>
    <w:p w14:paraId="7A18A00A"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quotations include:</w:t>
      </w:r>
    </w:p>
    <w:p w14:paraId="1DC09CB1"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P4:</w:t>
      </w:r>
      <w:r w:rsidRPr="00155D59">
        <w:rPr>
          <w:rFonts w:asciiTheme="majorBidi" w:eastAsiaTheme="minorEastAsia" w:hAnsiTheme="majorBidi" w:cstheme="majorBidi"/>
          <w:color w:val="000000" w:themeColor="text1"/>
          <w:sz w:val="28"/>
          <w:szCs w:val="28"/>
        </w:rPr>
        <w:t xml:space="preserve"> "Technology alone is insufficient. Organizations must invest in employee capabilities and continuous training to maximize the benefits of Artificial Intelligence."</w:t>
      </w:r>
    </w:p>
    <w:p w14:paraId="0147EBED"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P7:</w:t>
      </w:r>
      <w:r w:rsidRPr="00155D59">
        <w:rPr>
          <w:rFonts w:asciiTheme="majorBidi" w:eastAsiaTheme="minorEastAsia" w:hAnsiTheme="majorBidi" w:cstheme="majorBidi"/>
          <w:color w:val="000000" w:themeColor="text1"/>
          <w:sz w:val="28"/>
          <w:szCs w:val="28"/>
        </w:rPr>
        <w:t xml:space="preserve"> "One of the biggest challenges is finding professionals who possess expertise in both Artificial Intelligence and project management."</w:t>
      </w:r>
    </w:p>
    <w:p w14:paraId="3F328A5C"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lastRenderedPageBreak/>
        <w:t>P10:</w:t>
      </w:r>
      <w:r w:rsidRPr="00155D59">
        <w:rPr>
          <w:rFonts w:asciiTheme="majorBidi" w:eastAsiaTheme="minorEastAsia" w:hAnsiTheme="majorBidi" w:cstheme="majorBidi"/>
          <w:color w:val="000000" w:themeColor="text1"/>
          <w:sz w:val="28"/>
          <w:szCs w:val="28"/>
        </w:rPr>
        <w:t xml:space="preserve"> "Although senior management strongly supports AI implementation, integrating these technologies into existing organizational systems remains challenging."</w:t>
      </w:r>
    </w:p>
    <w:p w14:paraId="10F2CC29"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Interestingly, while participants unanimously recognized organizational readiness as an important prerequisite for successful AI implementation, they also emphasized that organizational readiness alone does not automatically improve project performance. Rather, successful outcomes depend largely on how effectively Artificial Intelligence technologies are integrated into project management processes.</w:t>
      </w:r>
    </w:p>
    <w:p w14:paraId="4D8EEC94"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practical observation provides an explanation for the quantitative findings presented in Section 4.5, where Organizational Readiness and its three dimensions (Technical Readiness, Organizational Support, and Human Resource Readiness) did not demonstrate statistically significant moderating effects on the relationship between Artificial Intelligence Adoption and Project Performance.</w:t>
      </w:r>
    </w:p>
    <w:p w14:paraId="4225B26C" w14:textId="355086EE" w:rsidR="00155D59" w:rsidRDefault="00155D59" w:rsidP="00155D59">
      <w:pPr>
        <w:pStyle w:val="Heading1"/>
      </w:pPr>
      <w:r>
        <w:rPr>
          <w:rStyle w:val="Strong"/>
          <w:b w:val="0"/>
          <w:bCs w:val="0"/>
        </w:rPr>
        <w:t>4.</w:t>
      </w:r>
      <w:r w:rsidR="006773A0">
        <w:rPr>
          <w:rStyle w:val="Strong"/>
          <w:b w:val="0"/>
          <w:bCs w:val="0"/>
        </w:rPr>
        <w:t>7</w:t>
      </w:r>
      <w:r>
        <w:rPr>
          <w:rStyle w:val="Strong"/>
          <w:b w:val="0"/>
          <w:bCs w:val="0"/>
        </w:rPr>
        <w:t>.</w:t>
      </w:r>
      <w:r w:rsidR="006773A0">
        <w:rPr>
          <w:rStyle w:val="Strong"/>
          <w:b w:val="0"/>
          <w:bCs w:val="0"/>
        </w:rPr>
        <w:t>3</w:t>
      </w:r>
      <w:r>
        <w:rPr>
          <w:rStyle w:val="Strong"/>
          <w:b w:val="0"/>
          <w:bCs w:val="0"/>
        </w:rPr>
        <w:t xml:space="preserve"> Impact of Artificial Intelligence on Project Performance</w:t>
      </w:r>
    </w:p>
    <w:p w14:paraId="3B3AAFB4"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examines participants' perceptions regarding the impact of Artificial Intelligence on project performance. The discussion is based on interview questions Q8 to Q10.</w:t>
      </w:r>
    </w:p>
    <w:p w14:paraId="55735765"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All interview participants agreed that Artificial Intelligence has contributed positively to project performance within their organizations. Participants reported improvements in project efficiency, schedule performance, project quality, cost management, risk identification, project monitoring, and managerial decision-making.</w:t>
      </w:r>
    </w:p>
    <w:p w14:paraId="44EC90B6"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Participants explained that predictive analytics and intelligent monitoring systems enable project managers to identify project deviations at earlier stages, allowing timely corrective actions that improve overall project outcomes. Furthermore, participants believed that AI has significantly enhanced project transparency through real-time reporting and performance dashboards.</w:t>
      </w:r>
    </w:p>
    <w:p w14:paraId="427879D9"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 xml:space="preserve">When discussing the future role of Artificial Intelligence, participants unanimously anticipated substantial expansion in AI utilization across project management. They expected AI to become increasingly integrated into </w:t>
      </w:r>
      <w:r w:rsidRPr="00155D59">
        <w:rPr>
          <w:rFonts w:asciiTheme="majorBidi" w:eastAsiaTheme="minorEastAsia" w:hAnsiTheme="majorBidi" w:cstheme="majorBidi"/>
          <w:color w:val="000000" w:themeColor="text1"/>
          <w:sz w:val="28"/>
          <w:szCs w:val="28"/>
        </w:rPr>
        <w:lastRenderedPageBreak/>
        <w:t>predictive analytics, digital twins, automated reporting systems, intelligent scheduling, resource optimization, and strategic decision-support systems.</w:t>
      </w:r>
    </w:p>
    <w:p w14:paraId="22E74A9B"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statements include:</w:t>
      </w:r>
    </w:p>
    <w:p w14:paraId="1E25EECF"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w:t>
      </w:r>
      <w:r w:rsidRPr="00155D59">
        <w:rPr>
          <w:rFonts w:asciiTheme="majorBidi" w:eastAsiaTheme="minorEastAsia" w:hAnsiTheme="majorBidi" w:cstheme="majorBidi"/>
          <w:color w:val="000000" w:themeColor="text1"/>
          <w:sz w:val="28"/>
          <w:szCs w:val="28"/>
        </w:rPr>
        <w:t xml:space="preserve"> "Artificial Intelligence has significantly improved our ability to identify project risks before they affect project delivery."</w:t>
      </w:r>
    </w:p>
    <w:p w14:paraId="30472E27"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P6:</w:t>
      </w:r>
      <w:r w:rsidRPr="00155D59">
        <w:rPr>
          <w:rFonts w:asciiTheme="majorBidi" w:eastAsiaTheme="minorEastAsia" w:hAnsiTheme="majorBidi" w:cstheme="majorBidi"/>
          <w:color w:val="000000" w:themeColor="text1"/>
          <w:sz w:val="28"/>
          <w:szCs w:val="28"/>
        </w:rPr>
        <w:t xml:space="preserve"> "Project managers now make faster and more accurate decisions because AI provides real-time project information."</w:t>
      </w:r>
    </w:p>
    <w:p w14:paraId="35C2556D"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P12:</w:t>
      </w:r>
      <w:r w:rsidRPr="00155D59">
        <w:rPr>
          <w:rFonts w:asciiTheme="majorBidi" w:eastAsiaTheme="minorEastAsia" w:hAnsiTheme="majorBidi" w:cstheme="majorBidi"/>
          <w:color w:val="000000" w:themeColor="text1"/>
          <w:sz w:val="28"/>
          <w:szCs w:val="28"/>
        </w:rPr>
        <w:t xml:space="preserve"> "Artificial Intelligence will become a standard component of project management in the coming years as organizations continue their digital transformation."</w:t>
      </w:r>
    </w:p>
    <w:p w14:paraId="7B540678" w14:textId="77777777" w:rsidR="00155D59" w:rsidRPr="00155D59" w:rsidRDefault="00155D59" w:rsidP="00155D59">
      <w:pPr>
        <w:pStyle w:val="NormalWeb"/>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These findings strongly reinforce the quantitative findings presented earlier in this chapter, particularly the statistically significant positive effects of Artificial Intelligence Adoption on Project Performance, Project Efficiency, Cost Reduction, and Risk Management.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9"/>
        <w:gridCol w:w="4343"/>
        <w:gridCol w:w="2796"/>
      </w:tblGrid>
      <w:tr w:rsidR="00155D59" w:rsidRPr="00155D59" w14:paraId="0509964B" w14:textId="77777777" w:rsidTr="00155D59">
        <w:trPr>
          <w:tblHeader/>
          <w:tblCellSpacing w:w="15" w:type="dxa"/>
        </w:trPr>
        <w:tc>
          <w:tcPr>
            <w:tcW w:w="0" w:type="auto"/>
            <w:vAlign w:val="center"/>
            <w:hideMark/>
          </w:tcPr>
          <w:p w14:paraId="256F26BC"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t>Area</w:t>
            </w:r>
          </w:p>
        </w:tc>
        <w:tc>
          <w:tcPr>
            <w:tcW w:w="0" w:type="auto"/>
            <w:vAlign w:val="center"/>
            <w:hideMark/>
          </w:tcPr>
          <w:p w14:paraId="342DCCA5"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t>Main Findings</w:t>
            </w:r>
          </w:p>
        </w:tc>
        <w:tc>
          <w:tcPr>
            <w:tcW w:w="0" w:type="auto"/>
            <w:vAlign w:val="center"/>
            <w:hideMark/>
          </w:tcPr>
          <w:p w14:paraId="5C10A151"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t>Relationship with Quantitative Findings</w:t>
            </w:r>
          </w:p>
        </w:tc>
      </w:tr>
      <w:tr w:rsidR="00155D59" w:rsidRPr="00155D59" w14:paraId="06BD205F" w14:textId="77777777" w:rsidTr="00155D59">
        <w:trPr>
          <w:tblCellSpacing w:w="15" w:type="dxa"/>
        </w:trPr>
        <w:tc>
          <w:tcPr>
            <w:tcW w:w="0" w:type="auto"/>
            <w:vAlign w:val="center"/>
            <w:hideMark/>
          </w:tcPr>
          <w:p w14:paraId="5BD76401"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Artificial Intelligence Adoption</w:t>
            </w:r>
          </w:p>
        </w:tc>
        <w:tc>
          <w:tcPr>
            <w:tcW w:w="0" w:type="auto"/>
            <w:vAlign w:val="center"/>
            <w:hideMark/>
          </w:tcPr>
          <w:p w14:paraId="7124735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AI is widely used for project planning, scheduling, monitoring, predictive analytics, reporting, and decision-making, leading to noticeable improvements in project management practices.</w:t>
            </w:r>
          </w:p>
        </w:tc>
        <w:tc>
          <w:tcPr>
            <w:tcW w:w="0" w:type="auto"/>
            <w:vAlign w:val="center"/>
            <w:hideMark/>
          </w:tcPr>
          <w:p w14:paraId="1E6AEAC4"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Supports Hypothesis One and its sub-hypotheses (H1.a, H1.b, H1.c).</w:t>
            </w:r>
          </w:p>
        </w:tc>
      </w:tr>
      <w:tr w:rsidR="00155D59" w:rsidRPr="00155D59" w14:paraId="7AC77050" w14:textId="77777777" w:rsidTr="00155D59">
        <w:trPr>
          <w:tblCellSpacing w:w="15" w:type="dxa"/>
        </w:trPr>
        <w:tc>
          <w:tcPr>
            <w:tcW w:w="0" w:type="auto"/>
            <w:vAlign w:val="center"/>
            <w:hideMark/>
          </w:tcPr>
          <w:p w14:paraId="208F94B6"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Organizational Readiness</w:t>
            </w:r>
          </w:p>
        </w:tc>
        <w:tc>
          <w:tcPr>
            <w:tcW w:w="0" w:type="auto"/>
            <w:vAlign w:val="center"/>
            <w:hideMark/>
          </w:tcPr>
          <w:p w14:paraId="3F48C66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Organizations possess varying levels of digital readiness; however, successful AI implementation depends on infrastructure, leadership support, employee competencies, and organizational culture.</w:t>
            </w:r>
          </w:p>
        </w:tc>
        <w:tc>
          <w:tcPr>
            <w:tcW w:w="0" w:type="auto"/>
            <w:vAlign w:val="center"/>
            <w:hideMark/>
          </w:tcPr>
          <w:p w14:paraId="65F172A1"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Explains why Hypothesis Two and its sub-hypotheses (H2.a, H2.b, H2.c) were not statistically supported.</w:t>
            </w:r>
          </w:p>
        </w:tc>
      </w:tr>
      <w:tr w:rsidR="00155D59" w:rsidRPr="00155D59" w14:paraId="2C0E7219" w14:textId="77777777" w:rsidTr="00155D59">
        <w:trPr>
          <w:tblCellSpacing w:w="15" w:type="dxa"/>
        </w:trPr>
        <w:tc>
          <w:tcPr>
            <w:tcW w:w="0" w:type="auto"/>
            <w:vAlign w:val="center"/>
            <w:hideMark/>
          </w:tcPr>
          <w:p w14:paraId="502CA77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Project Performance</w:t>
            </w:r>
          </w:p>
        </w:tc>
        <w:tc>
          <w:tcPr>
            <w:tcW w:w="0" w:type="auto"/>
            <w:vAlign w:val="center"/>
            <w:hideMark/>
          </w:tcPr>
          <w:p w14:paraId="5C22857B"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AI contributes positively to project efficiency, cost management, project quality, risk management, and managerial decision-making while supporting future digital transformation initiatives.</w:t>
            </w:r>
          </w:p>
        </w:tc>
        <w:tc>
          <w:tcPr>
            <w:tcW w:w="0" w:type="auto"/>
            <w:vAlign w:val="center"/>
            <w:hideMark/>
          </w:tcPr>
          <w:p w14:paraId="3367B16D"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Confirms and enriches the quantitative findings obtained through regression analysis.</w:t>
            </w:r>
          </w:p>
        </w:tc>
      </w:tr>
    </w:tbl>
    <w:p w14:paraId="53DF14C3" w14:textId="77777777" w:rsidR="00264B58" w:rsidRDefault="00264B58" w:rsidP="00264B58">
      <w:pPr>
        <w:pStyle w:val="Heading2"/>
        <w:rPr>
          <w:rStyle w:val="Strong"/>
          <w:b w:val="0"/>
          <w:bCs w:val="0"/>
          <w:color w:val="2E74B5" w:themeColor="accent1" w:themeShade="BF"/>
          <w:sz w:val="32"/>
          <w:szCs w:val="32"/>
        </w:rPr>
      </w:pPr>
    </w:p>
    <w:p w14:paraId="6F1C29EB" w14:textId="418A52AE" w:rsidR="00264B58" w:rsidRPr="00264B58" w:rsidRDefault="00264B58" w:rsidP="00264B58">
      <w:pPr>
        <w:pStyle w:val="Heading2"/>
        <w:rPr>
          <w:rStyle w:val="Strong"/>
          <w:color w:val="2E74B5" w:themeColor="accent1" w:themeShade="BF"/>
          <w:sz w:val="32"/>
          <w:szCs w:val="32"/>
        </w:rPr>
      </w:pPr>
      <w:r w:rsidRPr="00264B58">
        <w:rPr>
          <w:rStyle w:val="Strong"/>
          <w:b w:val="0"/>
          <w:bCs w:val="0"/>
          <w:color w:val="2E74B5" w:themeColor="accent1" w:themeShade="BF"/>
          <w:sz w:val="32"/>
          <w:szCs w:val="32"/>
        </w:rPr>
        <w:t>4.</w:t>
      </w:r>
      <w:r w:rsidR="006773A0">
        <w:rPr>
          <w:rStyle w:val="Strong"/>
          <w:b w:val="0"/>
          <w:bCs w:val="0"/>
          <w:color w:val="2E74B5" w:themeColor="accent1" w:themeShade="BF"/>
          <w:sz w:val="32"/>
          <w:szCs w:val="32"/>
        </w:rPr>
        <w:t>7</w:t>
      </w:r>
      <w:r w:rsidRPr="00264B58">
        <w:rPr>
          <w:rStyle w:val="Strong"/>
          <w:b w:val="0"/>
          <w:bCs w:val="0"/>
          <w:color w:val="2E74B5" w:themeColor="accent1" w:themeShade="BF"/>
          <w:sz w:val="32"/>
          <w:szCs w:val="32"/>
        </w:rPr>
        <w:t>.</w:t>
      </w:r>
      <w:r w:rsidR="006773A0">
        <w:rPr>
          <w:rStyle w:val="Strong"/>
          <w:b w:val="0"/>
          <w:bCs w:val="0"/>
          <w:color w:val="2E74B5" w:themeColor="accent1" w:themeShade="BF"/>
          <w:sz w:val="32"/>
          <w:szCs w:val="32"/>
        </w:rPr>
        <w:t>4</w:t>
      </w:r>
      <w:r w:rsidRPr="00264B58">
        <w:rPr>
          <w:rStyle w:val="Strong"/>
          <w:b w:val="0"/>
          <w:bCs w:val="0"/>
          <w:color w:val="2E74B5" w:themeColor="accent1" w:themeShade="BF"/>
          <w:sz w:val="32"/>
          <w:szCs w:val="32"/>
        </w:rPr>
        <w:t xml:space="preserve"> Integration of Quantitative and Qualitative Findings</w:t>
      </w:r>
    </w:p>
    <w:p w14:paraId="26811CBA" w14:textId="77777777" w:rsidR="00264B58" w:rsidRPr="006773A0" w:rsidRDefault="00264B58" w:rsidP="00264B58">
      <w:pPr>
        <w:pStyle w:val="NormalWeb"/>
        <w:rPr>
          <w:rFonts w:asciiTheme="majorBidi" w:eastAsiaTheme="minorEastAsia" w:hAnsiTheme="majorBidi" w:cstheme="majorBidi"/>
          <w:color w:val="000000" w:themeColor="text1"/>
          <w:sz w:val="28"/>
          <w:szCs w:val="28"/>
        </w:rPr>
      </w:pPr>
      <w:r w:rsidRPr="006773A0">
        <w:rPr>
          <w:rFonts w:asciiTheme="majorBidi" w:eastAsiaTheme="minorEastAsia" w:hAnsiTheme="majorBidi" w:cstheme="majorBidi"/>
          <w:color w:val="000000" w:themeColor="text1"/>
          <w:sz w:val="28"/>
          <w:szCs w:val="28"/>
        </w:rPr>
        <w:t>The qualitative findings complemented the quantitative results by providing practical explanations for the statistical relationships identified through the regression analyses. Both phases consistently demonstrated that Artificial Intelligence Adoption positively contributes to Project Performance through improvements in project efficiency, cost reduction, risk management, and managerial decision-making. Furthermore, while interview participants consistently emphasized the importance of organizational readiness, they indicated that readiness primarily facilitates the successful implementation of Artificial Intelligence rather than strengthening its effect on project performance. Consequently, the qualitative findings provide contextual evidence that supports and enriches the quantitative results, resulting in a more comprehensive understanding of Artificial Intelligence adoption in project management within the Saudi Arabian construction</w:t>
      </w:r>
    </w:p>
    <w:p w14:paraId="65C0CCEB" w14:textId="7C0BE5A0" w:rsidR="00E16009" w:rsidRDefault="00E16009" w:rsidP="006F5310">
      <w:pPr>
        <w:spacing w:line="360" w:lineRule="auto"/>
        <w:rPr>
          <w:rFonts w:asciiTheme="majorBidi" w:hAnsiTheme="majorBidi" w:cstheme="majorBidi"/>
          <w:sz w:val="24"/>
          <w:szCs w:val="24"/>
          <w:rtl/>
        </w:rPr>
      </w:pPr>
    </w:p>
    <w:p w14:paraId="6F752CD3" w14:textId="7D4584AC" w:rsidR="00C04583" w:rsidRDefault="00C04583" w:rsidP="006F5310">
      <w:pPr>
        <w:spacing w:line="360" w:lineRule="auto"/>
        <w:rPr>
          <w:rFonts w:asciiTheme="majorBidi" w:hAnsiTheme="majorBidi" w:cstheme="majorBidi"/>
          <w:sz w:val="24"/>
          <w:szCs w:val="24"/>
          <w:rtl/>
        </w:rPr>
      </w:pPr>
    </w:p>
    <w:p w14:paraId="6EFFBB95" w14:textId="63CC4221" w:rsidR="00C04583" w:rsidRDefault="00C04583" w:rsidP="006F5310">
      <w:pPr>
        <w:spacing w:line="360" w:lineRule="auto"/>
        <w:rPr>
          <w:rFonts w:asciiTheme="majorBidi" w:hAnsiTheme="majorBidi" w:cstheme="majorBidi"/>
          <w:sz w:val="24"/>
          <w:szCs w:val="24"/>
          <w:rtl/>
        </w:rPr>
      </w:pPr>
    </w:p>
    <w:p w14:paraId="2E11E7B2" w14:textId="7FF26D3B" w:rsidR="00C04583" w:rsidRDefault="00C04583" w:rsidP="006F5310">
      <w:pPr>
        <w:spacing w:line="360" w:lineRule="auto"/>
        <w:rPr>
          <w:rFonts w:asciiTheme="majorBidi" w:hAnsiTheme="majorBidi" w:cstheme="majorBidi"/>
          <w:sz w:val="24"/>
          <w:szCs w:val="24"/>
          <w:rtl/>
        </w:rPr>
      </w:pPr>
    </w:p>
    <w:p w14:paraId="12555AE9" w14:textId="6F8D5477" w:rsidR="00C04583" w:rsidRDefault="00C04583" w:rsidP="006F5310">
      <w:pPr>
        <w:spacing w:line="360" w:lineRule="auto"/>
        <w:rPr>
          <w:rFonts w:asciiTheme="majorBidi" w:hAnsiTheme="majorBidi" w:cstheme="majorBidi"/>
          <w:sz w:val="24"/>
          <w:szCs w:val="24"/>
          <w:rtl/>
        </w:rPr>
      </w:pPr>
    </w:p>
    <w:p w14:paraId="1BEE3F6F" w14:textId="1E0455E0" w:rsidR="00C04583" w:rsidRDefault="00C04583" w:rsidP="006F5310">
      <w:pPr>
        <w:spacing w:line="360" w:lineRule="auto"/>
        <w:rPr>
          <w:rFonts w:asciiTheme="majorBidi" w:hAnsiTheme="majorBidi" w:cstheme="majorBidi"/>
          <w:sz w:val="24"/>
          <w:szCs w:val="24"/>
          <w:rtl/>
        </w:rPr>
      </w:pPr>
    </w:p>
    <w:p w14:paraId="275F2FF8" w14:textId="09BFFC69" w:rsidR="00C04583" w:rsidRDefault="00C04583" w:rsidP="006F5310">
      <w:pPr>
        <w:spacing w:line="360" w:lineRule="auto"/>
        <w:rPr>
          <w:rFonts w:asciiTheme="majorBidi" w:hAnsiTheme="majorBidi" w:cstheme="majorBidi"/>
          <w:sz w:val="24"/>
          <w:szCs w:val="24"/>
          <w:rtl/>
        </w:rPr>
      </w:pPr>
    </w:p>
    <w:p w14:paraId="25430E48" w14:textId="1887943C" w:rsidR="00C04583" w:rsidRDefault="00C04583" w:rsidP="006F5310">
      <w:pPr>
        <w:spacing w:line="360" w:lineRule="auto"/>
        <w:rPr>
          <w:rFonts w:asciiTheme="majorBidi" w:hAnsiTheme="majorBidi" w:cstheme="majorBidi"/>
          <w:sz w:val="24"/>
          <w:szCs w:val="24"/>
          <w:rtl/>
        </w:rPr>
      </w:pPr>
    </w:p>
    <w:p w14:paraId="244E7E7E" w14:textId="72576031" w:rsidR="00C04583" w:rsidRDefault="00C04583" w:rsidP="006F5310">
      <w:pPr>
        <w:spacing w:line="360" w:lineRule="auto"/>
        <w:rPr>
          <w:rFonts w:asciiTheme="majorBidi" w:hAnsiTheme="majorBidi" w:cstheme="majorBidi"/>
          <w:sz w:val="24"/>
          <w:szCs w:val="24"/>
          <w:rtl/>
        </w:rPr>
      </w:pPr>
    </w:p>
    <w:p w14:paraId="1D122F64" w14:textId="5DB0BEE8" w:rsidR="00C04583" w:rsidRDefault="00C04583" w:rsidP="006F5310">
      <w:pPr>
        <w:spacing w:line="360" w:lineRule="auto"/>
        <w:rPr>
          <w:rFonts w:asciiTheme="majorBidi" w:hAnsiTheme="majorBidi" w:cstheme="majorBidi"/>
          <w:sz w:val="24"/>
          <w:szCs w:val="24"/>
          <w:rtl/>
        </w:rPr>
      </w:pPr>
    </w:p>
    <w:p w14:paraId="4F1BAF14" w14:textId="74187BB0" w:rsidR="00C04583" w:rsidRDefault="00C04583" w:rsidP="006F5310">
      <w:pPr>
        <w:spacing w:line="360" w:lineRule="auto"/>
        <w:rPr>
          <w:rFonts w:asciiTheme="majorBidi" w:hAnsiTheme="majorBidi" w:cstheme="majorBidi"/>
          <w:sz w:val="24"/>
          <w:szCs w:val="24"/>
          <w:rtl/>
        </w:rPr>
      </w:pPr>
    </w:p>
    <w:p w14:paraId="6A4DFE94" w14:textId="77777777" w:rsidR="00C04583" w:rsidRPr="006F5310" w:rsidRDefault="00C04583" w:rsidP="006F5310">
      <w:pPr>
        <w:spacing w:line="360" w:lineRule="auto"/>
        <w:rPr>
          <w:rFonts w:asciiTheme="majorBidi" w:hAnsiTheme="majorBidi" w:cstheme="majorBidi"/>
          <w:sz w:val="24"/>
          <w:szCs w:val="24"/>
        </w:rPr>
      </w:pPr>
    </w:p>
    <w:p w14:paraId="45EB9659" w14:textId="52EA3C6A" w:rsidR="0014502E" w:rsidRPr="0014502E" w:rsidRDefault="0014502E" w:rsidP="0014502E">
      <w:pPr>
        <w:pStyle w:val="Heading2"/>
        <w:rPr>
          <w:rFonts w:asciiTheme="majorBidi" w:eastAsiaTheme="minorEastAsia" w:hAnsiTheme="majorBidi"/>
          <w:color w:val="2E74B5" w:themeColor="accent1" w:themeShade="BF"/>
        </w:rPr>
      </w:pPr>
      <w:r w:rsidRPr="0014502E">
        <w:rPr>
          <w:rFonts w:asciiTheme="majorBidi" w:eastAsiaTheme="minorEastAsia" w:hAnsiTheme="majorBidi"/>
          <w:color w:val="2E74B5" w:themeColor="accent1" w:themeShade="BF"/>
        </w:rPr>
        <w:lastRenderedPageBreak/>
        <w:t>4.</w:t>
      </w:r>
      <w:r w:rsidR="00264B58">
        <w:rPr>
          <w:rFonts w:asciiTheme="majorBidi" w:eastAsiaTheme="minorEastAsia" w:hAnsiTheme="majorBidi"/>
          <w:color w:val="2E74B5" w:themeColor="accent1" w:themeShade="BF"/>
        </w:rPr>
        <w:t>8</w:t>
      </w:r>
      <w:r w:rsidRPr="0014502E">
        <w:rPr>
          <w:rFonts w:asciiTheme="majorBidi" w:eastAsiaTheme="minorEastAsia" w:hAnsiTheme="majorBidi"/>
          <w:color w:val="2E74B5" w:themeColor="accent1" w:themeShade="BF"/>
        </w:rPr>
        <w:t xml:space="preserve"> Chapter Summary</w:t>
      </w:r>
    </w:p>
    <w:p w14:paraId="79F39D75"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This chapter presented the analysis of the data collected from the study participants to examine the relationships among Artificial Intelligence Adoption, Organizational Readiness, and Project Performance in construction project management. The statistical analyses were conducted using the Statistical Package for the Social Sciences (SPSS), employing both descriptive and inferential statistical techniques in accordance with the research objectives and hypotheses.</w:t>
      </w:r>
    </w:p>
    <w:p w14:paraId="11EC9C80"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chapter commenced with a description of the demographic characteristics of the respondents, followed by a descriptive analysis of the study variables using the mean, standard deviation, relative importance, and level of agreement. The findings indicated a moderate level of Artificial Intelligence Adoption, Organizational Readiness, and Project Performance among the participating organizations.</w:t>
      </w:r>
    </w:p>
    <w:p w14:paraId="3D3C8BE1"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Subsequently, the reliability and validity of the research instrument were confirmed, demonstrating that the questionnaire possessed satisfactory psychometric properties for measuring the study constructs. The assumptions required for regression analysis were also examined, and the diagnostic tests confirmed that the data were suitable for the statistical analyses employed in the study.</w:t>
      </w:r>
    </w:p>
    <w:p w14:paraId="56CF051D"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correlation analysis revealed statistically significant positive relationships among the study variables. Artificial Intelligence Adoption was positively associated with both Organizational Readiness and Project Performance, while Organizational Readiness also exhibited a positive relationship with Project Performance. These findings provided preliminary empirical support for the proposed conceptual framework.</w:t>
      </w:r>
    </w:p>
    <w:p w14:paraId="5F040339"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hypothesis testing results indicated that Artificial Intelligence Adoption has a statistically significant positive effect on Project Performance and Organizational Readiness. Furthermore, Organizational Readiness was found to have a statistically significant positive effect on Project Performance. However, the moderation analysis indicated that the interaction effect between Artificial Intelligence Adoption and Organizational Readiness was not statistically significant. Consequently, the proposed moderating role of Organizational Readiness in the relationship between Artificial Intelligence Adoption and Project Performance was not supported by the study data.</w:t>
      </w:r>
    </w:p>
    <w:p w14:paraId="37FC8BCE"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lastRenderedPageBreak/>
        <w:t>Overall, three of the four proposed hypotheses were supported, while one hypothesis concerning the moderating effect of Organizational Readiness was not supported. These findings provide the empirical basis for addressing the research objectives and answering the research questions established in the earlier chapters.</w:t>
      </w:r>
    </w:p>
    <w:p w14:paraId="6E8C3F77"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following chapter discusses these findings in relation to the existing literature, theoretical framework, and previous empirical studies. It also highlights the theoretical and practical implications of the results, identifies the study's limitations, and presents recommendations for future research.</w:t>
      </w:r>
    </w:p>
    <w:p w14:paraId="4C273462" w14:textId="1711614E" w:rsidR="00FA1F6B" w:rsidRDefault="00FA1F6B" w:rsidP="003A0F1E">
      <w:pPr>
        <w:spacing w:line="360" w:lineRule="auto"/>
        <w:jc w:val="both"/>
        <w:rPr>
          <w:rFonts w:asciiTheme="majorBidi" w:hAnsiTheme="majorBidi" w:cstheme="majorBidi"/>
          <w:sz w:val="24"/>
          <w:szCs w:val="24"/>
        </w:rPr>
      </w:pPr>
    </w:p>
    <w:p w14:paraId="2822D555" w14:textId="77777777" w:rsidR="001A1A9A" w:rsidRPr="003A0F1E" w:rsidRDefault="001A1A9A" w:rsidP="003A0F1E">
      <w:pPr>
        <w:spacing w:line="360" w:lineRule="auto"/>
        <w:jc w:val="both"/>
        <w:rPr>
          <w:rFonts w:asciiTheme="majorBidi" w:hAnsiTheme="majorBidi" w:cstheme="majorBidi"/>
          <w:sz w:val="24"/>
          <w:szCs w:val="24"/>
          <w:rtl/>
        </w:rPr>
      </w:pPr>
    </w:p>
    <w:p w14:paraId="39CAF40A" w14:textId="77777777" w:rsidR="006F5310" w:rsidRDefault="006F5310" w:rsidP="00C02CFC">
      <w:pPr>
        <w:pStyle w:val="Heading1"/>
        <w:rPr>
          <w:rFonts w:asciiTheme="majorBidi" w:hAnsiTheme="majorBidi"/>
          <w:b/>
          <w:bCs/>
        </w:rPr>
      </w:pPr>
      <w:bookmarkStart w:id="12" w:name="_Toc192248691"/>
    </w:p>
    <w:p w14:paraId="53A6F584" w14:textId="77777777" w:rsidR="006F5310" w:rsidRDefault="006F5310" w:rsidP="00C02CFC">
      <w:pPr>
        <w:pStyle w:val="Heading1"/>
        <w:rPr>
          <w:rFonts w:asciiTheme="majorBidi" w:hAnsiTheme="majorBidi"/>
          <w:b/>
          <w:bCs/>
        </w:rPr>
      </w:pPr>
    </w:p>
    <w:p w14:paraId="0A58F21F" w14:textId="77777777" w:rsidR="006F5310" w:rsidRDefault="006F5310" w:rsidP="00C02CFC">
      <w:pPr>
        <w:pStyle w:val="Heading1"/>
        <w:rPr>
          <w:rFonts w:asciiTheme="majorBidi" w:hAnsiTheme="majorBidi"/>
          <w:b/>
          <w:bCs/>
        </w:rPr>
      </w:pPr>
    </w:p>
    <w:p w14:paraId="59A1D9E1" w14:textId="77777777" w:rsidR="006F5310" w:rsidRDefault="006F5310" w:rsidP="00C02CFC">
      <w:pPr>
        <w:pStyle w:val="Heading1"/>
        <w:rPr>
          <w:rFonts w:asciiTheme="majorBidi" w:hAnsiTheme="majorBidi"/>
          <w:b/>
          <w:bCs/>
        </w:rPr>
      </w:pPr>
    </w:p>
    <w:p w14:paraId="281B761B" w14:textId="77777777" w:rsidR="006F5310" w:rsidRDefault="006F5310" w:rsidP="00C02CFC">
      <w:pPr>
        <w:pStyle w:val="Heading1"/>
        <w:rPr>
          <w:rFonts w:asciiTheme="majorBidi" w:hAnsiTheme="majorBidi"/>
          <w:b/>
          <w:bCs/>
        </w:rPr>
      </w:pPr>
    </w:p>
    <w:p w14:paraId="3B45DEE8" w14:textId="77777777" w:rsidR="006F5310" w:rsidRDefault="006F5310" w:rsidP="00C02CFC">
      <w:pPr>
        <w:pStyle w:val="Heading1"/>
        <w:rPr>
          <w:rFonts w:asciiTheme="majorBidi" w:hAnsiTheme="majorBidi"/>
          <w:b/>
          <w:bCs/>
        </w:rPr>
      </w:pPr>
    </w:p>
    <w:p w14:paraId="4C54194A" w14:textId="10979526" w:rsidR="006F5310" w:rsidRDefault="000F4DF0" w:rsidP="000F4DF0">
      <w:pPr>
        <w:pStyle w:val="Heading1"/>
        <w:jc w:val="center"/>
        <w:rPr>
          <w:rFonts w:asciiTheme="majorBidi" w:hAnsiTheme="majorBidi"/>
          <w:b/>
          <w:bCs/>
        </w:rPr>
      </w:pPr>
      <w:r>
        <w:rPr>
          <w:rFonts w:asciiTheme="majorBidi" w:hAnsiTheme="majorBidi"/>
          <w:b/>
          <w:bCs/>
        </w:rPr>
        <w:t>Chapter 5</w:t>
      </w:r>
    </w:p>
    <w:p w14:paraId="2B7618B4" w14:textId="77777777" w:rsidR="006F5310" w:rsidRDefault="006F5310" w:rsidP="00C02CFC">
      <w:pPr>
        <w:pStyle w:val="Heading1"/>
        <w:rPr>
          <w:rFonts w:asciiTheme="majorBidi" w:hAnsiTheme="majorBidi"/>
          <w:b/>
          <w:bCs/>
        </w:rPr>
      </w:pPr>
    </w:p>
    <w:p w14:paraId="16EEC386" w14:textId="77777777" w:rsidR="006F5310" w:rsidRDefault="006F5310" w:rsidP="00C02CFC">
      <w:pPr>
        <w:pStyle w:val="Heading1"/>
        <w:rPr>
          <w:rFonts w:asciiTheme="majorBidi" w:hAnsiTheme="majorBidi"/>
          <w:b/>
          <w:bCs/>
        </w:rPr>
      </w:pPr>
    </w:p>
    <w:p w14:paraId="1C806083" w14:textId="77777777" w:rsidR="006F5310" w:rsidRDefault="006F5310" w:rsidP="00C02CFC">
      <w:pPr>
        <w:pStyle w:val="Heading1"/>
        <w:rPr>
          <w:rFonts w:asciiTheme="majorBidi" w:hAnsiTheme="majorBidi"/>
          <w:b/>
          <w:bCs/>
        </w:rPr>
      </w:pPr>
    </w:p>
    <w:p w14:paraId="096566DF" w14:textId="77777777" w:rsidR="006F5310" w:rsidRDefault="006F5310" w:rsidP="00C02CFC">
      <w:pPr>
        <w:pStyle w:val="Heading1"/>
        <w:rPr>
          <w:rFonts w:asciiTheme="majorBidi" w:hAnsiTheme="majorBidi"/>
          <w:b/>
          <w:bCs/>
        </w:rPr>
      </w:pPr>
    </w:p>
    <w:p w14:paraId="283A205D" w14:textId="77777777" w:rsidR="006F5310" w:rsidRDefault="006F5310" w:rsidP="00C02CFC">
      <w:pPr>
        <w:pStyle w:val="Heading1"/>
        <w:rPr>
          <w:rFonts w:asciiTheme="majorBidi" w:hAnsiTheme="majorBidi"/>
          <w:b/>
          <w:bCs/>
        </w:rPr>
      </w:pPr>
    </w:p>
    <w:p w14:paraId="49165D8B" w14:textId="77777777" w:rsidR="006F5310" w:rsidRDefault="006F5310" w:rsidP="00C02CFC">
      <w:pPr>
        <w:pStyle w:val="Heading1"/>
        <w:rPr>
          <w:rFonts w:asciiTheme="majorBidi" w:hAnsiTheme="majorBidi"/>
          <w:b/>
          <w:bCs/>
        </w:rPr>
      </w:pPr>
    </w:p>
    <w:p w14:paraId="3F47E591" w14:textId="77777777" w:rsidR="006F5310" w:rsidRDefault="006F5310" w:rsidP="00C02CFC">
      <w:pPr>
        <w:pStyle w:val="Heading1"/>
        <w:rPr>
          <w:rFonts w:asciiTheme="majorBidi" w:hAnsiTheme="majorBidi"/>
          <w:b/>
          <w:bCs/>
        </w:rPr>
      </w:pPr>
    </w:p>
    <w:p w14:paraId="3976903E" w14:textId="77777777" w:rsidR="006F5310" w:rsidRDefault="006F5310" w:rsidP="00C02CFC">
      <w:pPr>
        <w:pStyle w:val="Heading1"/>
        <w:rPr>
          <w:rFonts w:asciiTheme="majorBidi" w:hAnsiTheme="majorBidi"/>
          <w:b/>
          <w:bCs/>
        </w:rPr>
      </w:pPr>
    </w:p>
    <w:p w14:paraId="5252208B" w14:textId="77777777" w:rsidR="006F5310" w:rsidRDefault="006F5310" w:rsidP="00C02CFC">
      <w:pPr>
        <w:pStyle w:val="Heading1"/>
        <w:rPr>
          <w:rFonts w:asciiTheme="majorBidi" w:hAnsiTheme="majorBidi"/>
          <w:b/>
          <w:bCs/>
        </w:rPr>
      </w:pPr>
    </w:p>
    <w:p w14:paraId="19BB1120" w14:textId="77777777" w:rsidR="006F5310" w:rsidRDefault="006F5310" w:rsidP="00C02CFC">
      <w:pPr>
        <w:pStyle w:val="Heading1"/>
        <w:rPr>
          <w:rFonts w:asciiTheme="majorBidi" w:hAnsiTheme="majorBidi"/>
          <w:b/>
          <w:bCs/>
        </w:rPr>
      </w:pPr>
    </w:p>
    <w:p w14:paraId="0887E98D" w14:textId="77777777" w:rsidR="006F5310" w:rsidRDefault="006F5310" w:rsidP="00C02CFC">
      <w:pPr>
        <w:pStyle w:val="Heading1"/>
        <w:rPr>
          <w:rFonts w:asciiTheme="majorBidi" w:hAnsiTheme="majorBidi"/>
          <w:b/>
          <w:bCs/>
        </w:rPr>
      </w:pPr>
    </w:p>
    <w:p w14:paraId="418CAD94" w14:textId="77777777" w:rsidR="006F5310" w:rsidRDefault="006F5310" w:rsidP="00C02CFC">
      <w:pPr>
        <w:pStyle w:val="Heading1"/>
        <w:rPr>
          <w:rFonts w:asciiTheme="majorBidi" w:hAnsiTheme="majorBidi"/>
          <w:b/>
          <w:bCs/>
        </w:rPr>
      </w:pPr>
    </w:p>
    <w:p w14:paraId="45CFFCF9" w14:textId="4BBA34E9" w:rsidR="002F02FC" w:rsidRPr="00DF0783" w:rsidRDefault="002F02FC" w:rsidP="00C02CFC">
      <w:pPr>
        <w:pStyle w:val="Heading1"/>
        <w:rPr>
          <w:rFonts w:asciiTheme="majorBidi" w:hAnsiTheme="majorBidi"/>
          <w:b/>
          <w:bCs/>
        </w:rPr>
      </w:pPr>
      <w:r w:rsidRPr="00DF0783">
        <w:rPr>
          <w:rFonts w:asciiTheme="majorBidi" w:hAnsiTheme="majorBidi"/>
          <w:b/>
          <w:bCs/>
        </w:rPr>
        <w:lastRenderedPageBreak/>
        <w:t>References:</w:t>
      </w:r>
      <w:bookmarkEnd w:id="12"/>
    </w:p>
    <w:p w14:paraId="41F3E822" w14:textId="451D389E" w:rsidR="00DA0D7F" w:rsidRDefault="00DA0D7F" w:rsidP="00DA0D7F"/>
    <w:p w14:paraId="1B94DAAD" w14:textId="5445CA43" w:rsidR="001A1A9A" w:rsidRPr="001A1A9A" w:rsidRDefault="001A1A9A" w:rsidP="00305755">
      <w:pPr>
        <w:pStyle w:val="ListParagraph"/>
        <w:numPr>
          <w:ilvl w:val="0"/>
          <w:numId w:val="28"/>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Albous,M.R.,AlKandari,A.,&amp;</w:t>
      </w:r>
      <w:proofErr w:type="spellStart"/>
      <w:r w:rsidRPr="001A1A9A">
        <w:rPr>
          <w:rFonts w:ascii="Times New Roman" w:eastAsia="Times New Roman" w:hAnsi="Times New Roman" w:cs="Times New Roman"/>
          <w:sz w:val="24"/>
          <w:szCs w:val="24"/>
        </w:rPr>
        <w:t>Anouze,A.L</w:t>
      </w:r>
      <w:proofErr w:type="spellEnd"/>
      <w:r w:rsidRPr="001A1A9A">
        <w:rPr>
          <w:rFonts w:ascii="Times New Roman" w:eastAsia="Times New Roman" w:hAnsi="Times New Roman" w:cs="Times New Roman"/>
          <w:sz w:val="24"/>
          <w:szCs w:val="24"/>
        </w:rPr>
        <w:t>.(2025).</w:t>
      </w:r>
      <w:r w:rsidRPr="001A1A9A">
        <w:rPr>
          <w:rFonts w:ascii="Times New Roman" w:eastAsia="Times New Roman" w:hAnsi="Times New Roman" w:cs="Times New Roman"/>
          <w:sz w:val="24"/>
          <w:szCs w:val="24"/>
        </w:rPr>
        <w:br/>
        <w:t xml:space="preserve">From vision to validation: A theory- and data-driven construction of a GCC-specific AI adoption index.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3" w:tgtFrame="_new" w:history="1">
        <w:r w:rsidRPr="001A1A9A">
          <w:rPr>
            <w:rStyle w:val="Hyperlink"/>
            <w:rFonts w:ascii="Times New Roman" w:eastAsia="Times New Roman" w:hAnsi="Times New Roman" w:cs="Times New Roman"/>
            <w:sz w:val="24"/>
            <w:szCs w:val="24"/>
          </w:rPr>
          <w:t>https://arxiv.org/abs/2509.05474</w:t>
        </w:r>
      </w:hyperlink>
      <w:r w:rsidRPr="001A1A9A">
        <w:rPr>
          <w:rFonts w:ascii="Times New Roman" w:eastAsia="Times New Roman" w:hAnsi="Times New Roman" w:cs="Times New Roman"/>
          <w:sz w:val="24"/>
          <w:szCs w:val="24"/>
        </w:rPr>
        <w:t xml:space="preserve"> </w:t>
      </w:r>
    </w:p>
    <w:p w14:paraId="3895E5CE"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E500E7E">
          <v:rect id="_x0000_i1025" style="width:0;height:1.5pt" o:hralign="center" o:hrstd="t" o:hr="t" fillcolor="#a0a0a0" stroked="f"/>
        </w:pict>
      </w:r>
    </w:p>
    <w:p w14:paraId="699DEA32" w14:textId="11FB979D" w:rsidR="001A1A9A" w:rsidRPr="001A1A9A" w:rsidRDefault="001A1A9A" w:rsidP="00305755">
      <w:pPr>
        <w:pStyle w:val="ListParagraph"/>
        <w:numPr>
          <w:ilvl w:val="0"/>
          <w:numId w:val="29"/>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Alhosani,K.,&amp;</w:t>
      </w:r>
      <w:proofErr w:type="spellStart"/>
      <w:r w:rsidRPr="001A1A9A">
        <w:rPr>
          <w:rFonts w:ascii="Times New Roman" w:eastAsia="Times New Roman" w:hAnsi="Times New Roman" w:cs="Times New Roman"/>
          <w:sz w:val="24"/>
          <w:szCs w:val="24"/>
        </w:rPr>
        <w:t>Alhashmi,S.M</w:t>
      </w:r>
      <w:proofErr w:type="spellEnd"/>
      <w:r w:rsidRPr="001A1A9A">
        <w:rPr>
          <w:rFonts w:ascii="Times New Roman" w:eastAsia="Times New Roman" w:hAnsi="Times New Roman" w:cs="Times New Roman"/>
          <w:sz w:val="24"/>
          <w:szCs w:val="24"/>
        </w:rPr>
        <w:t>.(2024).</w:t>
      </w:r>
      <w:r w:rsidRPr="001A1A9A">
        <w:rPr>
          <w:rFonts w:ascii="Times New Roman" w:eastAsia="Times New Roman" w:hAnsi="Times New Roman" w:cs="Times New Roman"/>
          <w:sz w:val="24"/>
          <w:szCs w:val="24"/>
        </w:rPr>
        <w:br/>
        <w:t xml:space="preserve">Exploring the factors, affordances and constraints outlining the implementation of artificial intelligence in public sector organizations. </w:t>
      </w:r>
    </w:p>
    <w:p w14:paraId="6A2E829D"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048FC2D">
          <v:rect id="_x0000_i1026" style="width:0;height:1.5pt" o:hralign="center" o:hrstd="t" o:hr="t" fillcolor="#a0a0a0" stroked="f"/>
        </w:pict>
      </w:r>
    </w:p>
    <w:p w14:paraId="1555A3F2" w14:textId="5A2D74D9" w:rsidR="001A1A9A" w:rsidRPr="001A1A9A" w:rsidRDefault="001A1A9A" w:rsidP="00305755">
      <w:pPr>
        <w:pStyle w:val="ListParagraph"/>
        <w:numPr>
          <w:ilvl w:val="0"/>
          <w:numId w:val="30"/>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AlShehri,K.A.,AlBasweid,K.,&amp;</w:t>
      </w:r>
      <w:proofErr w:type="spellStart"/>
      <w:r w:rsidRPr="001A1A9A">
        <w:rPr>
          <w:rFonts w:ascii="Times New Roman" w:eastAsia="Times New Roman" w:hAnsi="Times New Roman" w:cs="Times New Roman"/>
          <w:sz w:val="24"/>
          <w:szCs w:val="24"/>
        </w:rPr>
        <w:t>AlGharawi,M</w:t>
      </w:r>
      <w:proofErr w:type="spellEnd"/>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t xml:space="preserve">The reality of artificial intelligence in project management in the governmental sector in Saudi Arabia. </w:t>
      </w:r>
      <w:r w:rsidRPr="001A1A9A">
        <w:rPr>
          <w:rFonts w:ascii="Times New Roman" w:eastAsia="Times New Roman" w:hAnsi="Times New Roman" w:cs="Times New Roman"/>
          <w:i/>
          <w:iCs/>
          <w:sz w:val="24"/>
          <w:szCs w:val="24"/>
        </w:rPr>
        <w:t>Journal of Arts, Literature, Humanities and Social Sciences</w:t>
      </w:r>
      <w:r w:rsidRPr="001A1A9A">
        <w:rPr>
          <w:rFonts w:ascii="Times New Roman" w:eastAsia="Times New Roman" w:hAnsi="Times New Roman" w:cs="Times New Roman"/>
          <w:sz w:val="24"/>
          <w:szCs w:val="24"/>
        </w:rPr>
        <w:t xml:space="preserve">, (94), 1–15. </w:t>
      </w:r>
      <w:hyperlink r:id="rId14" w:tgtFrame="_new" w:history="1">
        <w:r w:rsidRPr="001A1A9A">
          <w:rPr>
            <w:rStyle w:val="Hyperlink"/>
            <w:rFonts w:ascii="Times New Roman" w:eastAsia="Times New Roman" w:hAnsi="Times New Roman" w:cs="Times New Roman"/>
            <w:sz w:val="24"/>
            <w:szCs w:val="24"/>
          </w:rPr>
          <w:t>https://doi.org/10.33193/JALHSS.94.2023.885</w:t>
        </w:r>
      </w:hyperlink>
      <w:r w:rsidRPr="001A1A9A">
        <w:rPr>
          <w:rFonts w:ascii="Times New Roman" w:eastAsia="Times New Roman" w:hAnsi="Times New Roman" w:cs="Times New Roman"/>
          <w:sz w:val="24"/>
          <w:szCs w:val="24"/>
        </w:rPr>
        <w:t xml:space="preserve"> </w:t>
      </w:r>
    </w:p>
    <w:p w14:paraId="117F2567"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AFEFC53">
          <v:rect id="_x0000_i1027" style="width:0;height:1.5pt" o:hralign="center" o:hrstd="t" o:hr="t" fillcolor="#a0a0a0" stroked="f"/>
        </w:pict>
      </w:r>
    </w:p>
    <w:p w14:paraId="55CA9385" w14:textId="21A452BB" w:rsidR="001A1A9A" w:rsidRPr="001A1A9A" w:rsidRDefault="001A1A9A" w:rsidP="00305755">
      <w:pPr>
        <w:pStyle w:val="ListParagraph"/>
        <w:numPr>
          <w:ilvl w:val="0"/>
          <w:numId w:val="31"/>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Barney,J</w:t>
      </w:r>
      <w:proofErr w:type="spellEnd"/>
      <w:r w:rsidRPr="001A1A9A">
        <w:rPr>
          <w:rFonts w:ascii="Times New Roman" w:eastAsia="Times New Roman" w:hAnsi="Times New Roman" w:cs="Times New Roman"/>
          <w:sz w:val="24"/>
          <w:szCs w:val="24"/>
        </w:rPr>
        <w:t>.(1991).</w:t>
      </w:r>
      <w:r w:rsidRPr="001A1A9A">
        <w:rPr>
          <w:rFonts w:ascii="Times New Roman" w:eastAsia="Times New Roman" w:hAnsi="Times New Roman" w:cs="Times New Roman"/>
          <w:sz w:val="24"/>
          <w:szCs w:val="24"/>
        </w:rPr>
        <w:br/>
        <w:t xml:space="preserve">Firm resources and sustained competitive advantage. </w:t>
      </w:r>
      <w:r w:rsidRPr="001A1A9A">
        <w:rPr>
          <w:rFonts w:ascii="Times New Roman" w:eastAsia="Times New Roman" w:hAnsi="Times New Roman" w:cs="Times New Roman"/>
          <w:i/>
          <w:iCs/>
          <w:sz w:val="24"/>
          <w:szCs w:val="24"/>
        </w:rPr>
        <w:t>Journal of Management, 17</w:t>
      </w:r>
      <w:r w:rsidRPr="001A1A9A">
        <w:rPr>
          <w:rFonts w:ascii="Times New Roman" w:eastAsia="Times New Roman" w:hAnsi="Times New Roman" w:cs="Times New Roman"/>
          <w:sz w:val="24"/>
          <w:szCs w:val="24"/>
        </w:rPr>
        <w:t xml:space="preserve">(1), 99–120. </w:t>
      </w:r>
    </w:p>
    <w:p w14:paraId="578A2A82"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322DBEA">
          <v:rect id="_x0000_i1028" style="width:0;height:1.5pt" o:hralign="center" o:hrstd="t" o:hr="t" fillcolor="#a0a0a0" stroked="f"/>
        </w:pict>
      </w:r>
    </w:p>
    <w:p w14:paraId="6A8DAB38" w14:textId="168CC0A8" w:rsidR="001A1A9A" w:rsidRPr="001A1A9A" w:rsidRDefault="001A1A9A" w:rsidP="00305755">
      <w:pPr>
        <w:pStyle w:val="ListParagraph"/>
        <w:numPr>
          <w:ilvl w:val="0"/>
          <w:numId w:val="32"/>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 xml:space="preserve">Crawford, T., Duong, S., Fueston, R., Lawani, A., </w:t>
      </w:r>
      <w:proofErr w:type="spellStart"/>
      <w:r w:rsidRPr="001A1A9A">
        <w:rPr>
          <w:rFonts w:ascii="Times New Roman" w:eastAsia="Times New Roman" w:hAnsi="Times New Roman" w:cs="Times New Roman"/>
          <w:sz w:val="24"/>
          <w:szCs w:val="24"/>
        </w:rPr>
        <w:t>Owoade</w:t>
      </w:r>
      <w:proofErr w:type="spellEnd"/>
      <w:r w:rsidRPr="001A1A9A">
        <w:rPr>
          <w:rFonts w:ascii="Times New Roman" w:eastAsia="Times New Roman" w:hAnsi="Times New Roman" w:cs="Times New Roman"/>
          <w:sz w:val="24"/>
          <w:szCs w:val="24"/>
        </w:rPr>
        <w:t xml:space="preserve">, S., </w:t>
      </w:r>
      <w:proofErr w:type="spellStart"/>
      <w:r w:rsidRPr="001A1A9A">
        <w:rPr>
          <w:rFonts w:ascii="Times New Roman" w:eastAsia="Times New Roman" w:hAnsi="Times New Roman" w:cs="Times New Roman"/>
          <w:sz w:val="24"/>
          <w:szCs w:val="24"/>
        </w:rPr>
        <w:t>Uzoka</w:t>
      </w:r>
      <w:proofErr w:type="spellEnd"/>
      <w:r w:rsidRPr="001A1A9A">
        <w:rPr>
          <w:rFonts w:ascii="Times New Roman" w:eastAsia="Times New Roman" w:hAnsi="Times New Roman" w:cs="Times New Roman"/>
          <w:sz w:val="24"/>
          <w:szCs w:val="24"/>
        </w:rPr>
        <w:t xml:space="preserve">, A., </w:t>
      </w:r>
      <w:proofErr w:type="spellStart"/>
      <w:r w:rsidRPr="001A1A9A">
        <w:rPr>
          <w:rFonts w:ascii="Times New Roman" w:eastAsia="Times New Roman" w:hAnsi="Times New Roman" w:cs="Times New Roman"/>
          <w:sz w:val="24"/>
          <w:szCs w:val="24"/>
        </w:rPr>
        <w:t>Parizi</w:t>
      </w:r>
      <w:proofErr w:type="spellEnd"/>
      <w:r w:rsidRPr="001A1A9A">
        <w:rPr>
          <w:rFonts w:ascii="Times New Roman" w:eastAsia="Times New Roman" w:hAnsi="Times New Roman" w:cs="Times New Roman"/>
          <w:sz w:val="24"/>
          <w:szCs w:val="24"/>
        </w:rPr>
        <w:t>, R. M.,&amp;</w:t>
      </w:r>
      <w:proofErr w:type="spellStart"/>
      <w:r w:rsidRPr="001A1A9A">
        <w:rPr>
          <w:rFonts w:ascii="Times New Roman" w:eastAsia="Times New Roman" w:hAnsi="Times New Roman" w:cs="Times New Roman"/>
          <w:sz w:val="24"/>
          <w:szCs w:val="24"/>
        </w:rPr>
        <w:t>Yazdinejad,A</w:t>
      </w:r>
      <w:proofErr w:type="spellEnd"/>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t xml:space="preserve">AI in software engineering: A survey on project management applications.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5" w:tgtFrame="_new" w:history="1">
        <w:r w:rsidRPr="001A1A9A">
          <w:rPr>
            <w:rStyle w:val="Hyperlink"/>
            <w:rFonts w:ascii="Times New Roman" w:eastAsia="Times New Roman" w:hAnsi="Times New Roman" w:cs="Times New Roman"/>
            <w:sz w:val="24"/>
            <w:szCs w:val="24"/>
          </w:rPr>
          <w:t>https://arxiv.org/abs/2307.15224</w:t>
        </w:r>
      </w:hyperlink>
      <w:r w:rsidRPr="001A1A9A">
        <w:rPr>
          <w:rFonts w:ascii="Times New Roman" w:eastAsia="Times New Roman" w:hAnsi="Times New Roman" w:cs="Times New Roman"/>
          <w:sz w:val="24"/>
          <w:szCs w:val="24"/>
        </w:rPr>
        <w:t xml:space="preserve"> </w:t>
      </w:r>
    </w:p>
    <w:p w14:paraId="57EE760F"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B5B58BA">
          <v:rect id="_x0000_i1029" style="width:0;height:1.5pt" o:hralign="center" o:hrstd="t" o:hr="t" fillcolor="#a0a0a0" stroked="f"/>
        </w:pict>
      </w:r>
    </w:p>
    <w:p w14:paraId="7233FACF" w14:textId="65C3FCD8" w:rsidR="001A1A9A" w:rsidRPr="001A1A9A" w:rsidRDefault="001A1A9A" w:rsidP="00305755">
      <w:pPr>
        <w:pStyle w:val="ListParagraph"/>
        <w:numPr>
          <w:ilvl w:val="0"/>
          <w:numId w:val="3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Creswell,J.W.,&amp;</w:t>
      </w:r>
      <w:proofErr w:type="spellStart"/>
      <w:r w:rsidRPr="001A1A9A">
        <w:rPr>
          <w:rFonts w:ascii="Times New Roman" w:eastAsia="Times New Roman" w:hAnsi="Times New Roman" w:cs="Times New Roman"/>
          <w:sz w:val="24"/>
          <w:szCs w:val="24"/>
        </w:rPr>
        <w:t>PlanoClark,V.L</w:t>
      </w:r>
      <w:proofErr w:type="spell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Designing and conducting mixed methods research</w:t>
      </w:r>
      <w:r w:rsidRPr="001A1A9A">
        <w:rPr>
          <w:rFonts w:ascii="Times New Roman" w:eastAsia="Times New Roman" w:hAnsi="Times New Roman" w:cs="Times New Roman"/>
          <w:sz w:val="24"/>
          <w:szCs w:val="24"/>
        </w:rPr>
        <w:t xml:space="preserve"> (3rd ed.). Sage. </w:t>
      </w:r>
    </w:p>
    <w:p w14:paraId="4F29BD7A"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A67C4AB">
          <v:rect id="_x0000_i1030" style="width:0;height:1.5pt" o:hralign="center" o:hrstd="t" o:hr="t" fillcolor="#a0a0a0" stroked="f"/>
        </w:pict>
      </w:r>
    </w:p>
    <w:p w14:paraId="0F56C8EA" w14:textId="6661E273" w:rsidR="001A1A9A" w:rsidRPr="001A1A9A" w:rsidRDefault="001A1A9A" w:rsidP="00305755">
      <w:pPr>
        <w:pStyle w:val="ListParagraph"/>
        <w:numPr>
          <w:ilvl w:val="0"/>
          <w:numId w:val="34"/>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Davis,F.D</w:t>
      </w:r>
      <w:proofErr w:type="spellEnd"/>
      <w:r w:rsidRPr="001A1A9A">
        <w:rPr>
          <w:rFonts w:ascii="Times New Roman" w:eastAsia="Times New Roman" w:hAnsi="Times New Roman" w:cs="Times New Roman"/>
          <w:sz w:val="24"/>
          <w:szCs w:val="24"/>
        </w:rPr>
        <w:t>.(1989).</w:t>
      </w:r>
      <w:r w:rsidRPr="001A1A9A">
        <w:rPr>
          <w:rFonts w:ascii="Times New Roman" w:eastAsia="Times New Roman" w:hAnsi="Times New Roman" w:cs="Times New Roman"/>
          <w:sz w:val="24"/>
          <w:szCs w:val="24"/>
        </w:rPr>
        <w:br/>
        <w:t xml:space="preserve">Perceived usefulness, perceived ease of use, and user acceptance of information technology. </w:t>
      </w:r>
      <w:r w:rsidRPr="001A1A9A">
        <w:rPr>
          <w:rFonts w:ascii="Times New Roman" w:eastAsia="Times New Roman" w:hAnsi="Times New Roman" w:cs="Times New Roman"/>
          <w:i/>
          <w:iCs/>
          <w:sz w:val="24"/>
          <w:szCs w:val="24"/>
        </w:rPr>
        <w:t>MIS Quarterly, 13</w:t>
      </w:r>
      <w:r w:rsidRPr="001A1A9A">
        <w:rPr>
          <w:rFonts w:ascii="Times New Roman" w:eastAsia="Times New Roman" w:hAnsi="Times New Roman" w:cs="Times New Roman"/>
          <w:sz w:val="24"/>
          <w:szCs w:val="24"/>
        </w:rPr>
        <w:t xml:space="preserve">(3), 319–340. </w:t>
      </w:r>
      <w:hyperlink r:id="rId16" w:tgtFrame="_new" w:history="1">
        <w:r w:rsidRPr="001A1A9A">
          <w:rPr>
            <w:rStyle w:val="Hyperlink"/>
            <w:rFonts w:ascii="Times New Roman" w:eastAsia="Times New Roman" w:hAnsi="Times New Roman" w:cs="Times New Roman"/>
            <w:sz w:val="24"/>
            <w:szCs w:val="24"/>
          </w:rPr>
          <w:t>https://doi.org/10.2307/249008</w:t>
        </w:r>
      </w:hyperlink>
      <w:r w:rsidRPr="001A1A9A">
        <w:rPr>
          <w:rFonts w:ascii="Times New Roman" w:eastAsia="Times New Roman" w:hAnsi="Times New Roman" w:cs="Times New Roman"/>
          <w:sz w:val="24"/>
          <w:szCs w:val="24"/>
        </w:rPr>
        <w:t xml:space="preserve"> </w:t>
      </w:r>
    </w:p>
    <w:p w14:paraId="0F667973"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9F0B0A8">
          <v:rect id="_x0000_i1031" style="width:0;height:1.5pt" o:hralign="center" o:hrstd="t" o:hr="t" fillcolor="#a0a0a0" stroked="f"/>
        </w:pict>
      </w:r>
    </w:p>
    <w:p w14:paraId="694DEC58" w14:textId="77777777" w:rsidR="001A1A9A" w:rsidRPr="001A1A9A" w:rsidRDefault="001A1A9A" w:rsidP="00305755">
      <w:pPr>
        <w:pStyle w:val="ListParagraph"/>
        <w:numPr>
          <w:ilvl w:val="0"/>
          <w:numId w:val="35"/>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lastRenderedPageBreak/>
        <w:t>Fridgeirsson</w:t>
      </w:r>
      <w:proofErr w:type="spellEnd"/>
      <w:r w:rsidRPr="001A1A9A">
        <w:rPr>
          <w:rFonts w:ascii="Times New Roman" w:eastAsia="Times New Roman" w:hAnsi="Times New Roman" w:cs="Times New Roman"/>
          <w:sz w:val="24"/>
          <w:szCs w:val="24"/>
        </w:rPr>
        <w:t>, T. V., Ingason, H. T., Jonasson, H. I., &amp; Gunnarsdottir, H. (2023).</w:t>
      </w:r>
      <w:r w:rsidRPr="001A1A9A">
        <w:rPr>
          <w:rFonts w:ascii="Times New Roman" w:eastAsia="Times New Roman" w:hAnsi="Times New Roman" w:cs="Times New Roman"/>
          <w:sz w:val="24"/>
          <w:szCs w:val="24"/>
        </w:rPr>
        <w:br/>
        <w:t xml:space="preserve">A qualitative study on artificial intelligence and its impact on project schedule, cost and risk management knowledge areas as presented in PMBOK. </w:t>
      </w:r>
      <w:r w:rsidRPr="001A1A9A">
        <w:rPr>
          <w:rFonts w:ascii="Times New Roman" w:eastAsia="Times New Roman" w:hAnsi="Times New Roman" w:cs="Times New Roman"/>
          <w:i/>
          <w:iCs/>
          <w:sz w:val="24"/>
          <w:szCs w:val="24"/>
        </w:rPr>
        <w:t>Applied Sciences, 13</w:t>
      </w:r>
      <w:r w:rsidRPr="001A1A9A">
        <w:rPr>
          <w:rFonts w:ascii="Times New Roman" w:eastAsia="Times New Roman" w:hAnsi="Times New Roman" w:cs="Times New Roman"/>
          <w:sz w:val="24"/>
          <w:szCs w:val="24"/>
        </w:rPr>
        <w:t xml:space="preserve">(19), 11081. </w:t>
      </w:r>
      <w:hyperlink r:id="rId17" w:tgtFrame="_new" w:history="1">
        <w:r w:rsidRPr="001A1A9A">
          <w:rPr>
            <w:rStyle w:val="Hyperlink"/>
            <w:rFonts w:ascii="Times New Roman" w:eastAsia="Times New Roman" w:hAnsi="Times New Roman" w:cs="Times New Roman"/>
            <w:sz w:val="24"/>
            <w:szCs w:val="24"/>
          </w:rPr>
          <w:t>https://doi.org/10.3390/app131911081</w:t>
        </w:r>
      </w:hyperlink>
      <w:r w:rsidRPr="001A1A9A">
        <w:rPr>
          <w:rFonts w:ascii="Times New Roman" w:eastAsia="Times New Roman" w:hAnsi="Times New Roman" w:cs="Times New Roman"/>
          <w:sz w:val="24"/>
          <w:szCs w:val="24"/>
        </w:rPr>
        <w:t xml:space="preserve"> </w:t>
      </w:r>
    </w:p>
    <w:p w14:paraId="6D70D551"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1B60362">
          <v:rect id="_x0000_i1032" style="width:0;height:1.5pt" o:hralign="center" o:hrstd="t" o:hr="t" fillcolor="#a0a0a0" stroked="f"/>
        </w:pict>
      </w:r>
    </w:p>
    <w:p w14:paraId="1CB46D1A" w14:textId="68694B3D" w:rsidR="001A1A9A" w:rsidRPr="001A1A9A" w:rsidRDefault="001A1A9A" w:rsidP="00305755">
      <w:pPr>
        <w:pStyle w:val="ListParagraph"/>
        <w:numPr>
          <w:ilvl w:val="0"/>
          <w:numId w:val="36"/>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Henderson,J.C.,&amp;</w:t>
      </w:r>
      <w:proofErr w:type="spellStart"/>
      <w:r w:rsidRPr="001A1A9A">
        <w:rPr>
          <w:rFonts w:ascii="Times New Roman" w:eastAsia="Times New Roman" w:hAnsi="Times New Roman" w:cs="Times New Roman"/>
          <w:sz w:val="24"/>
          <w:szCs w:val="24"/>
        </w:rPr>
        <w:t>Venkatraman,N</w:t>
      </w:r>
      <w:proofErr w:type="spellEnd"/>
      <w:r w:rsidRPr="001A1A9A">
        <w:rPr>
          <w:rFonts w:ascii="Times New Roman" w:eastAsia="Times New Roman" w:hAnsi="Times New Roman" w:cs="Times New Roman"/>
          <w:sz w:val="24"/>
          <w:szCs w:val="24"/>
        </w:rPr>
        <w:t>.(1993).</w:t>
      </w:r>
      <w:r w:rsidRPr="001A1A9A">
        <w:rPr>
          <w:rFonts w:ascii="Times New Roman" w:eastAsia="Times New Roman" w:hAnsi="Times New Roman" w:cs="Times New Roman"/>
          <w:sz w:val="24"/>
          <w:szCs w:val="24"/>
        </w:rPr>
        <w:br/>
        <w:t xml:space="preserve">Strategic alignment: Leveraging information technology for transforming organizations. </w:t>
      </w:r>
      <w:r w:rsidRPr="001A1A9A">
        <w:rPr>
          <w:rFonts w:ascii="Times New Roman" w:eastAsia="Times New Roman" w:hAnsi="Times New Roman" w:cs="Times New Roman"/>
          <w:i/>
          <w:iCs/>
          <w:sz w:val="24"/>
          <w:szCs w:val="24"/>
        </w:rPr>
        <w:t>IBM Systems Journal, 32</w:t>
      </w:r>
      <w:r w:rsidRPr="001A1A9A">
        <w:rPr>
          <w:rFonts w:ascii="Times New Roman" w:eastAsia="Times New Roman" w:hAnsi="Times New Roman" w:cs="Times New Roman"/>
          <w:sz w:val="24"/>
          <w:szCs w:val="24"/>
        </w:rPr>
        <w:t xml:space="preserve">(1), 4–16. </w:t>
      </w:r>
    </w:p>
    <w:p w14:paraId="50CA4ED8"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EACA516">
          <v:rect id="_x0000_i1033" style="width:0;height:1.5pt" o:hralign="center" o:hrstd="t" o:hr="t" fillcolor="#a0a0a0" stroked="f"/>
        </w:pict>
      </w:r>
    </w:p>
    <w:p w14:paraId="7C3F8A7C" w14:textId="5CE0B037" w:rsidR="001A1A9A" w:rsidRPr="001A1A9A" w:rsidRDefault="001A1A9A" w:rsidP="00305755">
      <w:pPr>
        <w:pStyle w:val="ListParagraph"/>
        <w:numPr>
          <w:ilvl w:val="0"/>
          <w:numId w:val="37"/>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Jöhnk,J.,Weißert,M.,&amp;</w:t>
      </w:r>
      <w:proofErr w:type="spellStart"/>
      <w:r w:rsidRPr="001A1A9A">
        <w:rPr>
          <w:rFonts w:ascii="Times New Roman" w:eastAsia="Times New Roman" w:hAnsi="Times New Roman" w:cs="Times New Roman"/>
          <w:sz w:val="24"/>
          <w:szCs w:val="24"/>
        </w:rPr>
        <w:t>Wyrtki,K</w:t>
      </w:r>
      <w:proofErr w:type="spellEnd"/>
      <w:r w:rsidRPr="001A1A9A">
        <w:rPr>
          <w:rFonts w:ascii="Times New Roman" w:eastAsia="Times New Roman" w:hAnsi="Times New Roman" w:cs="Times New Roman"/>
          <w:sz w:val="24"/>
          <w:szCs w:val="24"/>
        </w:rPr>
        <w:t>.(2021).</w:t>
      </w:r>
      <w:r w:rsidRPr="001A1A9A">
        <w:rPr>
          <w:rFonts w:ascii="Times New Roman" w:eastAsia="Times New Roman" w:hAnsi="Times New Roman" w:cs="Times New Roman"/>
          <w:sz w:val="24"/>
          <w:szCs w:val="24"/>
        </w:rPr>
        <w:br/>
        <w:t xml:space="preserve">Ready or not, AI comes—An interview study of organizational AI readiness factors. </w:t>
      </w:r>
      <w:r w:rsidRPr="001A1A9A">
        <w:rPr>
          <w:rFonts w:ascii="Times New Roman" w:eastAsia="Times New Roman" w:hAnsi="Times New Roman" w:cs="Times New Roman"/>
          <w:i/>
          <w:iCs/>
          <w:sz w:val="24"/>
          <w:szCs w:val="24"/>
        </w:rPr>
        <w:t>Business &amp; Information Systems Engineering, 63</w:t>
      </w:r>
      <w:r w:rsidRPr="001A1A9A">
        <w:rPr>
          <w:rFonts w:ascii="Times New Roman" w:eastAsia="Times New Roman" w:hAnsi="Times New Roman" w:cs="Times New Roman"/>
          <w:sz w:val="24"/>
          <w:szCs w:val="24"/>
        </w:rPr>
        <w:t xml:space="preserve">(1), 5–20. </w:t>
      </w:r>
      <w:hyperlink r:id="rId18" w:tgtFrame="_new" w:history="1">
        <w:r w:rsidRPr="001A1A9A">
          <w:rPr>
            <w:rStyle w:val="Hyperlink"/>
            <w:rFonts w:ascii="Times New Roman" w:eastAsia="Times New Roman" w:hAnsi="Times New Roman" w:cs="Times New Roman"/>
            <w:sz w:val="24"/>
            <w:szCs w:val="24"/>
          </w:rPr>
          <w:t>https://doi.org/10.1007/s12599-020-00676-7</w:t>
        </w:r>
      </w:hyperlink>
      <w:r w:rsidRPr="001A1A9A">
        <w:rPr>
          <w:rFonts w:ascii="Times New Roman" w:eastAsia="Times New Roman" w:hAnsi="Times New Roman" w:cs="Times New Roman"/>
          <w:sz w:val="24"/>
          <w:szCs w:val="24"/>
        </w:rPr>
        <w:t xml:space="preserve"> </w:t>
      </w:r>
    </w:p>
    <w:p w14:paraId="2CB0A4F8"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04618B4">
          <v:rect id="_x0000_i1034" style="width:0;height:1.5pt" o:hralign="center" o:hrstd="t" o:hr="t" fillcolor="#a0a0a0" stroked="f"/>
        </w:pict>
      </w:r>
    </w:p>
    <w:p w14:paraId="0FB5838E" w14:textId="33E15AB5" w:rsidR="001A1A9A" w:rsidRPr="001A1A9A" w:rsidRDefault="001A1A9A" w:rsidP="00305755">
      <w:pPr>
        <w:pStyle w:val="ListParagraph"/>
        <w:numPr>
          <w:ilvl w:val="0"/>
          <w:numId w:val="38"/>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Kerzner,H</w:t>
      </w:r>
      <w:proofErr w:type="spell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Project management best practices: Achieving global excellence</w:t>
      </w:r>
      <w:r w:rsidRPr="001A1A9A">
        <w:rPr>
          <w:rFonts w:ascii="Times New Roman" w:eastAsia="Times New Roman" w:hAnsi="Times New Roman" w:cs="Times New Roman"/>
          <w:sz w:val="24"/>
          <w:szCs w:val="24"/>
        </w:rPr>
        <w:t xml:space="preserve"> (4th ed.). Wiley. </w:t>
      </w:r>
    </w:p>
    <w:p w14:paraId="4184A0AC"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C2E97D2">
          <v:rect id="_x0000_i1035" style="width:0;height:1.5pt" o:hralign="center" o:hrstd="t" o:hr="t" fillcolor="#a0a0a0" stroked="f"/>
        </w:pict>
      </w:r>
    </w:p>
    <w:p w14:paraId="1814C845" w14:textId="2B2FF70D" w:rsidR="001A1A9A" w:rsidRPr="001A1A9A" w:rsidRDefault="001A1A9A" w:rsidP="00305755">
      <w:pPr>
        <w:pStyle w:val="ListParagraph"/>
        <w:numPr>
          <w:ilvl w:val="0"/>
          <w:numId w:val="39"/>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Kotter,J.P</w:t>
      </w:r>
      <w:proofErr w:type="spellEnd"/>
      <w:r w:rsidRPr="001A1A9A">
        <w:rPr>
          <w:rFonts w:ascii="Times New Roman" w:eastAsia="Times New Roman" w:hAnsi="Times New Roman" w:cs="Times New Roman"/>
          <w:sz w:val="24"/>
          <w:szCs w:val="24"/>
        </w:rPr>
        <w:t>.(1996).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change</w:t>
      </w:r>
      <w:r w:rsidRPr="001A1A9A">
        <w:rPr>
          <w:rFonts w:ascii="Times New Roman" w:eastAsia="Times New Roman" w:hAnsi="Times New Roman" w:cs="Times New Roman"/>
          <w:sz w:val="24"/>
          <w:szCs w:val="24"/>
        </w:rPr>
        <w:t xml:space="preserve">. Harvard Business School Press. </w:t>
      </w:r>
    </w:p>
    <w:p w14:paraId="7053B41D"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2831262">
          <v:rect id="_x0000_i1036" style="width:0;height:1.5pt" o:hralign="center" o:hrstd="t" o:hr="t" fillcolor="#a0a0a0" stroked="f"/>
        </w:pict>
      </w:r>
    </w:p>
    <w:p w14:paraId="5631AD73" w14:textId="44D76A37" w:rsidR="001A1A9A" w:rsidRPr="001A1A9A" w:rsidRDefault="001A1A9A" w:rsidP="00305755">
      <w:pPr>
        <w:pStyle w:val="ListParagraph"/>
        <w:numPr>
          <w:ilvl w:val="0"/>
          <w:numId w:val="40"/>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Müller,R.,&amp;</w:t>
      </w:r>
      <w:proofErr w:type="spellStart"/>
      <w:r w:rsidRPr="001A1A9A">
        <w:rPr>
          <w:rFonts w:ascii="Times New Roman" w:eastAsia="Times New Roman" w:hAnsi="Times New Roman" w:cs="Times New Roman"/>
          <w:sz w:val="24"/>
          <w:szCs w:val="24"/>
        </w:rPr>
        <w:t>Turner,J.R</w:t>
      </w:r>
      <w:proofErr w:type="spellEnd"/>
      <w:r w:rsidRPr="001A1A9A">
        <w:rPr>
          <w:rFonts w:ascii="Times New Roman" w:eastAsia="Times New Roman" w:hAnsi="Times New Roman" w:cs="Times New Roman"/>
          <w:sz w:val="24"/>
          <w:szCs w:val="24"/>
        </w:rPr>
        <w:t>.(2010).</w:t>
      </w:r>
      <w:r w:rsidRPr="001A1A9A">
        <w:rPr>
          <w:rFonts w:ascii="Times New Roman" w:eastAsia="Times New Roman" w:hAnsi="Times New Roman" w:cs="Times New Roman"/>
          <w:sz w:val="24"/>
          <w:szCs w:val="24"/>
        </w:rPr>
        <w:br/>
        <w:t xml:space="preserve">Leadership competency profiles of successful project managers. </w:t>
      </w:r>
      <w:r w:rsidRPr="001A1A9A">
        <w:rPr>
          <w:rFonts w:ascii="Times New Roman" w:eastAsia="Times New Roman" w:hAnsi="Times New Roman" w:cs="Times New Roman"/>
          <w:i/>
          <w:iCs/>
          <w:sz w:val="24"/>
          <w:szCs w:val="24"/>
        </w:rPr>
        <w:t>International Journal of Project Management, 28</w:t>
      </w:r>
      <w:r w:rsidRPr="001A1A9A">
        <w:rPr>
          <w:rFonts w:ascii="Times New Roman" w:eastAsia="Times New Roman" w:hAnsi="Times New Roman" w:cs="Times New Roman"/>
          <w:sz w:val="24"/>
          <w:szCs w:val="24"/>
        </w:rPr>
        <w:t xml:space="preserve">(5), 437–448. </w:t>
      </w:r>
    </w:p>
    <w:p w14:paraId="4AD80ACA"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964EAD4">
          <v:rect id="_x0000_i1037" style="width:0;height:1.5pt" o:hralign="center" o:hrstd="t" o:hr="t" fillcolor="#a0a0a0" stroked="f"/>
        </w:pict>
      </w:r>
    </w:p>
    <w:p w14:paraId="5D22C471" w14:textId="22C97114" w:rsidR="001A1A9A" w:rsidRPr="001A1A9A" w:rsidRDefault="001A1A9A" w:rsidP="00305755">
      <w:pPr>
        <w:pStyle w:val="ListParagraph"/>
        <w:numPr>
          <w:ilvl w:val="0"/>
          <w:numId w:val="41"/>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(2021).</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 guide to the project management body of knowledge (PMBOK® Guide)</w:t>
      </w:r>
      <w:r w:rsidRPr="001A1A9A">
        <w:rPr>
          <w:rFonts w:ascii="Times New Roman" w:eastAsia="Times New Roman" w:hAnsi="Times New Roman" w:cs="Times New Roman"/>
          <w:sz w:val="24"/>
          <w:szCs w:val="24"/>
        </w:rPr>
        <w:t xml:space="preserve"> (7th ed.). </w:t>
      </w:r>
    </w:p>
    <w:p w14:paraId="19D713D2"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F91ADD1">
          <v:rect id="_x0000_i1038" style="width:0;height:1.5pt" o:hralign="center" o:hrstd="t" o:hr="t" fillcolor="#a0a0a0" stroked="f"/>
        </w:pict>
      </w:r>
    </w:p>
    <w:p w14:paraId="6B2020ED" w14:textId="0E9FCAC9" w:rsidR="001A1A9A" w:rsidRPr="001A1A9A" w:rsidRDefault="001A1A9A" w:rsidP="00305755">
      <w:pPr>
        <w:pStyle w:val="ListParagraph"/>
        <w:numPr>
          <w:ilvl w:val="0"/>
          <w:numId w:val="42"/>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(2022).</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AI and the future of project management</w:t>
      </w:r>
      <w:r w:rsidRPr="001A1A9A">
        <w:rPr>
          <w:rFonts w:ascii="Times New Roman" w:eastAsia="Times New Roman" w:hAnsi="Times New Roman" w:cs="Times New Roman"/>
          <w:sz w:val="24"/>
          <w:szCs w:val="24"/>
        </w:rPr>
        <w:t xml:space="preserve">. </w:t>
      </w:r>
    </w:p>
    <w:p w14:paraId="4A9C026F"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2C60CDB">
          <v:rect id="_x0000_i1039" style="width:0;height:1.5pt" o:hralign="center" o:hrstd="t" o:hr="t" fillcolor="#a0a0a0" stroked="f"/>
        </w:pict>
      </w:r>
    </w:p>
    <w:p w14:paraId="5E162A2C" w14:textId="564AA12F" w:rsidR="001A1A9A" w:rsidRDefault="001A1A9A" w:rsidP="00305755">
      <w:pPr>
        <w:pStyle w:val="ListParagraph"/>
        <w:numPr>
          <w:ilvl w:val="0"/>
          <w:numId w:val="4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lastRenderedPageBreak/>
        <w:t>Raisch,S.,Krakowski,S.,&amp;</w:t>
      </w:r>
      <w:proofErr w:type="spellStart"/>
      <w:r w:rsidRPr="001A1A9A">
        <w:rPr>
          <w:rFonts w:ascii="Times New Roman" w:eastAsia="Times New Roman" w:hAnsi="Times New Roman" w:cs="Times New Roman"/>
          <w:sz w:val="24"/>
          <w:szCs w:val="24"/>
        </w:rPr>
        <w:t>Laamanen,T</w:t>
      </w:r>
      <w:proofErr w:type="spellEnd"/>
      <w:r w:rsidRPr="001A1A9A">
        <w:rPr>
          <w:rFonts w:ascii="Times New Roman" w:eastAsia="Times New Roman" w:hAnsi="Times New Roman" w:cs="Times New Roman"/>
          <w:sz w:val="24"/>
          <w:szCs w:val="24"/>
        </w:rPr>
        <w:t>.(2020).</w:t>
      </w:r>
      <w:r w:rsidRPr="001A1A9A">
        <w:rPr>
          <w:rFonts w:ascii="Times New Roman" w:eastAsia="Times New Roman" w:hAnsi="Times New Roman" w:cs="Times New Roman"/>
          <w:sz w:val="24"/>
          <w:szCs w:val="24"/>
        </w:rPr>
        <w:br/>
        <w:t xml:space="preserve">Artificial intelligence and management: The automation–augmentation paradox. </w:t>
      </w:r>
      <w:r w:rsidRPr="001A1A9A">
        <w:rPr>
          <w:rFonts w:ascii="Times New Roman" w:eastAsia="Times New Roman" w:hAnsi="Times New Roman" w:cs="Times New Roman"/>
          <w:i/>
          <w:iCs/>
          <w:sz w:val="24"/>
          <w:szCs w:val="24"/>
        </w:rPr>
        <w:t>Academy of Management Review, 45</w:t>
      </w:r>
      <w:r w:rsidRPr="001A1A9A">
        <w:rPr>
          <w:rFonts w:ascii="Times New Roman" w:eastAsia="Times New Roman" w:hAnsi="Times New Roman" w:cs="Times New Roman"/>
          <w:sz w:val="24"/>
          <w:szCs w:val="24"/>
        </w:rPr>
        <w:t xml:space="preserve">(1), 192–210. </w:t>
      </w:r>
    </w:p>
    <w:p w14:paraId="0816625E" w14:textId="01F3494A" w:rsidR="00E66065" w:rsidRDefault="002E0A2A" w:rsidP="00E6606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21254D7">
          <v:rect id="_x0000_i1040" style="width:400.4pt;height:1.85pt" o:hrpct="897" o:hralign="center" o:hrstd="t" o:hr="t" fillcolor="#a0a0a0" stroked="f"/>
        </w:pict>
      </w:r>
    </w:p>
    <w:p w14:paraId="6DB6CADF" w14:textId="1BF474D8" w:rsidR="00E66065" w:rsidRPr="001608A6" w:rsidRDefault="00E66065" w:rsidP="00305755">
      <w:pPr>
        <w:pStyle w:val="ListParagraph"/>
        <w:numPr>
          <w:ilvl w:val="0"/>
          <w:numId w:val="43"/>
        </w:numPr>
        <w:spacing w:line="360" w:lineRule="auto"/>
        <w:jc w:val="both"/>
        <w:rPr>
          <w:rFonts w:ascii="Times New Roman" w:eastAsia="Times New Roman" w:hAnsi="Times New Roman" w:cs="Times New Roman"/>
          <w:sz w:val="24"/>
          <w:szCs w:val="24"/>
        </w:rPr>
      </w:pPr>
      <w:r w:rsidRPr="00E66065">
        <w:rPr>
          <w:rFonts w:ascii="Calibri" w:eastAsia="Times New Roman" w:hAnsi="Calibri" w:cs="Calibri"/>
          <w:color w:val="000000"/>
          <w:sz w:val="22"/>
          <w:szCs w:val="22"/>
        </w:rPr>
        <w:t xml:space="preserve">Thordur V. </w:t>
      </w:r>
      <w:proofErr w:type="spellStart"/>
      <w:r w:rsidRPr="00E66065">
        <w:rPr>
          <w:rFonts w:ascii="Calibri" w:eastAsia="Times New Roman" w:hAnsi="Calibri" w:cs="Calibri"/>
          <w:color w:val="000000"/>
          <w:sz w:val="22"/>
          <w:szCs w:val="22"/>
        </w:rPr>
        <w:t>Fridgeirsson</w:t>
      </w:r>
      <w:proofErr w:type="spellEnd"/>
      <w:r w:rsidRPr="00E66065">
        <w:rPr>
          <w:rFonts w:ascii="Calibri" w:eastAsia="Times New Roman" w:hAnsi="Calibri" w:cs="Calibri"/>
          <w:color w:val="000000"/>
          <w:sz w:val="22"/>
          <w:szCs w:val="22"/>
        </w:rPr>
        <w:t xml:space="preserve"> et al. (2023).</w:t>
      </w:r>
    </w:p>
    <w:p w14:paraId="0EC31985" w14:textId="79A1AA33" w:rsidR="00E66065" w:rsidRPr="001608A6" w:rsidRDefault="00E66065" w:rsidP="00E66065">
      <w:pPr>
        <w:pStyle w:val="ListParagraph"/>
        <w:spacing w:line="360" w:lineRule="auto"/>
        <w:jc w:val="both"/>
        <w:rPr>
          <w:rFonts w:ascii="Times New Roman" w:eastAsia="Times New Roman" w:hAnsi="Times New Roman" w:cs="Times New Roman"/>
          <w:i/>
          <w:iCs/>
          <w:sz w:val="24"/>
          <w:szCs w:val="24"/>
        </w:rPr>
      </w:pPr>
      <w:r w:rsidRPr="001608A6">
        <w:rPr>
          <w:rFonts w:ascii="Times New Roman" w:eastAsia="Times New Roman" w:hAnsi="Times New Roman" w:cs="Times New Roman"/>
          <w:i/>
          <w:iCs/>
          <w:sz w:val="24"/>
          <w:szCs w:val="24"/>
        </w:rPr>
        <w:t>Artificial intelligence in project management</w:t>
      </w:r>
    </w:p>
    <w:p w14:paraId="135CCFA0"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2E816E9">
          <v:rect id="_x0000_i1041" style="width:0;height:1.5pt" o:hralign="center" o:hrstd="t" o:hr="t" fillcolor="#a0a0a0" stroked="f"/>
        </w:pict>
      </w:r>
    </w:p>
    <w:p w14:paraId="6A95E758" w14:textId="0E612DAA" w:rsidR="001A1A9A" w:rsidRPr="001A1A9A" w:rsidRDefault="001A1A9A" w:rsidP="00305755">
      <w:pPr>
        <w:pStyle w:val="ListParagraph"/>
        <w:numPr>
          <w:ilvl w:val="0"/>
          <w:numId w:val="44"/>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Rogers,E.M</w:t>
      </w:r>
      <w:proofErr w:type="spellEnd"/>
      <w:r w:rsidRPr="001A1A9A">
        <w:rPr>
          <w:rFonts w:ascii="Times New Roman" w:eastAsia="Times New Roman" w:hAnsi="Times New Roman" w:cs="Times New Roman"/>
          <w:sz w:val="24"/>
          <w:szCs w:val="24"/>
        </w:rPr>
        <w:t>.(2003).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Diffusion of innovations</w:t>
      </w:r>
      <w:r w:rsidRPr="001A1A9A">
        <w:rPr>
          <w:rFonts w:ascii="Times New Roman" w:eastAsia="Times New Roman" w:hAnsi="Times New Roman" w:cs="Times New Roman"/>
          <w:sz w:val="24"/>
          <w:szCs w:val="24"/>
        </w:rPr>
        <w:t xml:space="preserve"> (5th ed.). Free Press. </w:t>
      </w:r>
    </w:p>
    <w:p w14:paraId="13D8F9FB"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CC3AAF4">
          <v:rect id="_x0000_i1042" style="width:0;height:1.5pt" o:hralign="center" o:hrstd="t" o:hr="t" fillcolor="#a0a0a0" stroked="f"/>
        </w:pict>
      </w:r>
    </w:p>
    <w:p w14:paraId="05FAD1F4" w14:textId="3E441E5E" w:rsidR="001A1A9A" w:rsidRPr="001A1A9A" w:rsidRDefault="001A1A9A" w:rsidP="00305755">
      <w:pPr>
        <w:pStyle w:val="ListParagraph"/>
        <w:numPr>
          <w:ilvl w:val="0"/>
          <w:numId w:val="45"/>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Russell,S.,&amp;</w:t>
      </w:r>
      <w:proofErr w:type="spellStart"/>
      <w:r w:rsidRPr="001A1A9A">
        <w:rPr>
          <w:rFonts w:ascii="Times New Roman" w:eastAsia="Times New Roman" w:hAnsi="Times New Roman" w:cs="Times New Roman"/>
          <w:sz w:val="24"/>
          <w:szCs w:val="24"/>
        </w:rPr>
        <w:t>Norvig,P</w:t>
      </w:r>
      <w:proofErr w:type="spellEnd"/>
      <w:r w:rsidRPr="001A1A9A">
        <w:rPr>
          <w:rFonts w:ascii="Times New Roman" w:eastAsia="Times New Roman" w:hAnsi="Times New Roman" w:cs="Times New Roman"/>
          <w:sz w:val="24"/>
          <w:szCs w:val="24"/>
        </w:rPr>
        <w:t>.(2020).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Artificial intelligence: A modern approach</w:t>
      </w:r>
      <w:r w:rsidRPr="001A1A9A">
        <w:rPr>
          <w:rFonts w:ascii="Times New Roman" w:eastAsia="Times New Roman" w:hAnsi="Times New Roman" w:cs="Times New Roman"/>
          <w:sz w:val="24"/>
          <w:szCs w:val="24"/>
        </w:rPr>
        <w:t xml:space="preserve"> (4th ed.). Pearson. </w:t>
      </w:r>
    </w:p>
    <w:p w14:paraId="025520DC"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9824954">
          <v:rect id="_x0000_i1043" style="width:0;height:1.5pt" o:hralign="center" o:hrstd="t" o:hr="t" fillcolor="#a0a0a0" stroked="f"/>
        </w:pict>
      </w:r>
    </w:p>
    <w:p w14:paraId="16DA59A3" w14:textId="03F75280" w:rsidR="001A1A9A" w:rsidRPr="001A1A9A" w:rsidRDefault="001A1A9A" w:rsidP="00305755">
      <w:pPr>
        <w:pStyle w:val="ListParagraph"/>
        <w:numPr>
          <w:ilvl w:val="0"/>
          <w:numId w:val="46"/>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Sadeghi,S</w:t>
      </w:r>
      <w:proofErr w:type="spellEnd"/>
      <w:r w:rsidRPr="001A1A9A">
        <w:rPr>
          <w:rFonts w:ascii="Times New Roman" w:eastAsia="Times New Roman" w:hAnsi="Times New Roman" w:cs="Times New Roman"/>
          <w:sz w:val="24"/>
          <w:szCs w:val="24"/>
        </w:rPr>
        <w:t>.(2024).</w:t>
      </w:r>
      <w:r w:rsidRPr="001A1A9A">
        <w:rPr>
          <w:rFonts w:ascii="Times New Roman" w:eastAsia="Times New Roman" w:hAnsi="Times New Roman" w:cs="Times New Roman"/>
          <w:sz w:val="24"/>
          <w:szCs w:val="24"/>
        </w:rPr>
        <w:br/>
        <w:t xml:space="preserve">Predicting the impact of scope changes on project cost and schedule using machine learning techniques.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9" w:tgtFrame="_new" w:history="1">
        <w:r w:rsidRPr="001A1A9A">
          <w:rPr>
            <w:rStyle w:val="Hyperlink"/>
            <w:rFonts w:ascii="Times New Roman" w:eastAsia="Times New Roman" w:hAnsi="Times New Roman" w:cs="Times New Roman"/>
            <w:sz w:val="24"/>
            <w:szCs w:val="24"/>
          </w:rPr>
          <w:t>https://arxiv.org/abs/2412.0204</w:t>
        </w:r>
      </w:hyperlink>
      <w:r w:rsidRPr="001A1A9A">
        <w:rPr>
          <w:rFonts w:ascii="Times New Roman" w:eastAsia="Times New Roman" w:hAnsi="Times New Roman" w:cs="Times New Roman"/>
          <w:sz w:val="24"/>
          <w:szCs w:val="24"/>
        </w:rPr>
        <w:t xml:space="preserve"> </w:t>
      </w:r>
    </w:p>
    <w:p w14:paraId="51AD8128"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643EA92">
          <v:rect id="_x0000_i1044" style="width:0;height:1.5pt" o:hralign="center" o:hrstd="t" o:hr="t" fillcolor="#a0a0a0" stroked="f"/>
        </w:pict>
      </w:r>
    </w:p>
    <w:p w14:paraId="0840BC31" w14:textId="621A6C07" w:rsidR="001A1A9A" w:rsidRPr="001A1A9A" w:rsidRDefault="001A1A9A" w:rsidP="00305755">
      <w:pPr>
        <w:pStyle w:val="ListParagraph"/>
        <w:numPr>
          <w:ilvl w:val="0"/>
          <w:numId w:val="47"/>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Schein,E.H</w:t>
      </w:r>
      <w:proofErr w:type="spellEnd"/>
      <w:r w:rsidRPr="001A1A9A">
        <w:rPr>
          <w:rFonts w:ascii="Times New Roman" w:eastAsia="Times New Roman" w:hAnsi="Times New Roman" w:cs="Times New Roman"/>
          <w:sz w:val="24"/>
          <w:szCs w:val="24"/>
        </w:rPr>
        <w:t>.(2010).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Organizational culture and leadership</w:t>
      </w:r>
      <w:r w:rsidRPr="001A1A9A">
        <w:rPr>
          <w:rFonts w:ascii="Times New Roman" w:eastAsia="Times New Roman" w:hAnsi="Times New Roman" w:cs="Times New Roman"/>
          <w:sz w:val="24"/>
          <w:szCs w:val="24"/>
        </w:rPr>
        <w:t xml:space="preserve"> (4th ed.). Jossey-Bass. </w:t>
      </w:r>
    </w:p>
    <w:p w14:paraId="3680636A"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68A885A">
          <v:rect id="_x0000_i1045" style="width:0;height:1.5pt" o:hralign="center" o:hrstd="t" o:hr="t" fillcolor="#a0a0a0" stroked="f"/>
        </w:pict>
      </w:r>
    </w:p>
    <w:p w14:paraId="7672BB83" w14:textId="7F8C5515" w:rsidR="001A1A9A" w:rsidRPr="001A1A9A" w:rsidRDefault="001A1A9A" w:rsidP="00305755">
      <w:pPr>
        <w:pStyle w:val="ListParagraph"/>
        <w:numPr>
          <w:ilvl w:val="0"/>
          <w:numId w:val="48"/>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Shenhar,A.J.,&amp;</w:t>
      </w:r>
      <w:proofErr w:type="spellStart"/>
      <w:r w:rsidRPr="001A1A9A">
        <w:rPr>
          <w:rFonts w:ascii="Times New Roman" w:eastAsia="Times New Roman" w:hAnsi="Times New Roman" w:cs="Times New Roman"/>
          <w:sz w:val="24"/>
          <w:szCs w:val="24"/>
        </w:rPr>
        <w:t>Dvir,D</w:t>
      </w:r>
      <w:proofErr w:type="spellEnd"/>
      <w:r w:rsidRPr="001A1A9A">
        <w:rPr>
          <w:rFonts w:ascii="Times New Roman" w:eastAsia="Times New Roman" w:hAnsi="Times New Roman" w:cs="Times New Roman"/>
          <w:sz w:val="24"/>
          <w:szCs w:val="24"/>
        </w:rPr>
        <w:t>.(2007).</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Reinventing project management: The diamond approach to successful growth and innovation</w:t>
      </w:r>
      <w:r w:rsidRPr="001A1A9A">
        <w:rPr>
          <w:rFonts w:ascii="Times New Roman" w:eastAsia="Times New Roman" w:hAnsi="Times New Roman" w:cs="Times New Roman"/>
          <w:sz w:val="24"/>
          <w:szCs w:val="24"/>
        </w:rPr>
        <w:t xml:space="preserve">. Harvard Business School Press. </w:t>
      </w:r>
    </w:p>
    <w:p w14:paraId="2A9080E9"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9DD011">
          <v:rect id="_x0000_i1046" style="width:0;height:1.5pt" o:hralign="center" o:hrstd="t" o:hr="t" fillcolor="#a0a0a0" stroked="f"/>
        </w:pict>
      </w:r>
    </w:p>
    <w:p w14:paraId="04AE28EA" w14:textId="0DCF5ECB" w:rsidR="001A1A9A" w:rsidRPr="001A1A9A" w:rsidRDefault="001A1A9A" w:rsidP="00305755">
      <w:pPr>
        <w:pStyle w:val="ListParagraph"/>
        <w:numPr>
          <w:ilvl w:val="0"/>
          <w:numId w:val="49"/>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Straub,D.W</w:t>
      </w:r>
      <w:proofErr w:type="spellEnd"/>
      <w:r w:rsidRPr="001A1A9A">
        <w:rPr>
          <w:rFonts w:ascii="Times New Roman" w:eastAsia="Times New Roman" w:hAnsi="Times New Roman" w:cs="Times New Roman"/>
          <w:sz w:val="24"/>
          <w:szCs w:val="24"/>
        </w:rPr>
        <w:t>.(1990).</w:t>
      </w:r>
      <w:r w:rsidRPr="001A1A9A">
        <w:rPr>
          <w:rFonts w:ascii="Times New Roman" w:eastAsia="Times New Roman" w:hAnsi="Times New Roman" w:cs="Times New Roman"/>
          <w:sz w:val="24"/>
          <w:szCs w:val="24"/>
        </w:rPr>
        <w:br/>
        <w:t xml:space="preserve">Effective IS security: An empirical study. </w:t>
      </w:r>
      <w:r w:rsidRPr="001A1A9A">
        <w:rPr>
          <w:rFonts w:ascii="Times New Roman" w:eastAsia="Times New Roman" w:hAnsi="Times New Roman" w:cs="Times New Roman"/>
          <w:i/>
          <w:iCs/>
          <w:sz w:val="24"/>
          <w:szCs w:val="24"/>
        </w:rPr>
        <w:t>Information Systems Research, 1</w:t>
      </w:r>
      <w:r w:rsidRPr="001A1A9A">
        <w:rPr>
          <w:rFonts w:ascii="Times New Roman" w:eastAsia="Times New Roman" w:hAnsi="Times New Roman" w:cs="Times New Roman"/>
          <w:sz w:val="24"/>
          <w:szCs w:val="24"/>
        </w:rPr>
        <w:t xml:space="preserve">(3), 255–276. </w:t>
      </w:r>
    </w:p>
    <w:p w14:paraId="28644A50"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0440141">
          <v:rect id="_x0000_i1047" style="width:0;height:1.5pt" o:hralign="center" o:hrstd="t" o:hr="t" fillcolor="#a0a0a0" stroked="f"/>
        </w:pict>
      </w:r>
    </w:p>
    <w:p w14:paraId="2A83A679" w14:textId="0DAB2574" w:rsidR="001A1A9A" w:rsidRPr="001A1A9A" w:rsidRDefault="001A1A9A" w:rsidP="00305755">
      <w:pPr>
        <w:pStyle w:val="ListParagraph"/>
        <w:numPr>
          <w:ilvl w:val="0"/>
          <w:numId w:val="50"/>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Teece,D.J</w:t>
      </w:r>
      <w:proofErr w:type="spell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t xml:space="preserve">Business models and dynamic capabilities. </w:t>
      </w:r>
      <w:r w:rsidRPr="001A1A9A">
        <w:rPr>
          <w:rFonts w:ascii="Times New Roman" w:eastAsia="Times New Roman" w:hAnsi="Times New Roman" w:cs="Times New Roman"/>
          <w:i/>
          <w:iCs/>
          <w:sz w:val="24"/>
          <w:szCs w:val="24"/>
        </w:rPr>
        <w:t>Long Range Planning, 51</w:t>
      </w:r>
      <w:r w:rsidRPr="001A1A9A">
        <w:rPr>
          <w:rFonts w:ascii="Times New Roman" w:eastAsia="Times New Roman" w:hAnsi="Times New Roman" w:cs="Times New Roman"/>
          <w:sz w:val="24"/>
          <w:szCs w:val="24"/>
        </w:rPr>
        <w:t xml:space="preserve">(1), 40–49. </w:t>
      </w:r>
    </w:p>
    <w:p w14:paraId="17962768"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F0F5BA">
          <v:rect id="_x0000_i1048" style="width:0;height:1.5pt" o:hralign="center" o:hrstd="t" o:hr="t" fillcolor="#a0a0a0" stroked="f"/>
        </w:pict>
      </w:r>
    </w:p>
    <w:p w14:paraId="76728424" w14:textId="104C6CD6" w:rsidR="001A1A9A" w:rsidRPr="001A1A9A" w:rsidRDefault="001A1A9A" w:rsidP="00305755">
      <w:pPr>
        <w:pStyle w:val="ListParagraph"/>
        <w:numPr>
          <w:ilvl w:val="0"/>
          <w:numId w:val="51"/>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lastRenderedPageBreak/>
        <w:t>Saudi</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Vision</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2030</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(2016).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Vision 2030</w:t>
      </w:r>
      <w:r w:rsidRPr="001A1A9A">
        <w:rPr>
          <w:rFonts w:ascii="Times New Roman" w:eastAsia="Times New Roman" w:hAnsi="Times New Roman" w:cs="Times New Roman"/>
          <w:sz w:val="24"/>
          <w:szCs w:val="24"/>
        </w:rPr>
        <w:t xml:space="preserve">. </w:t>
      </w:r>
      <w:hyperlink r:id="rId20" w:tgtFrame="_new" w:history="1">
        <w:r w:rsidRPr="001A1A9A">
          <w:rPr>
            <w:rStyle w:val="Hyperlink"/>
            <w:rFonts w:ascii="Times New Roman" w:eastAsia="Times New Roman" w:hAnsi="Times New Roman" w:cs="Times New Roman"/>
            <w:sz w:val="24"/>
            <w:szCs w:val="24"/>
          </w:rPr>
          <w:t>https://www.vision2030.gov.sa</w:t>
        </w:r>
      </w:hyperlink>
      <w:r w:rsidRPr="001A1A9A">
        <w:rPr>
          <w:rFonts w:ascii="Times New Roman" w:eastAsia="Times New Roman" w:hAnsi="Times New Roman" w:cs="Times New Roman"/>
          <w:sz w:val="24"/>
          <w:szCs w:val="24"/>
        </w:rPr>
        <w:t xml:space="preserve"> </w:t>
      </w:r>
    </w:p>
    <w:p w14:paraId="22443E3C"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60FB59E">
          <v:rect id="_x0000_i1049" style="width:0;height:1.5pt" o:hralign="center" o:hrstd="t" o:hr="t" fillcolor="#a0a0a0" stroked="f"/>
        </w:pict>
      </w:r>
    </w:p>
    <w:p w14:paraId="2F143FAA" w14:textId="704779EF" w:rsidR="001A1A9A" w:rsidRPr="001A1A9A" w:rsidRDefault="001A1A9A" w:rsidP="00305755">
      <w:pPr>
        <w:pStyle w:val="ListParagraph"/>
        <w:numPr>
          <w:ilvl w:val="0"/>
          <w:numId w:val="52"/>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World</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Forum</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Annual report 2023–2024</w:t>
      </w:r>
      <w:r w:rsidRPr="001A1A9A">
        <w:rPr>
          <w:rFonts w:ascii="Times New Roman" w:eastAsia="Times New Roman" w:hAnsi="Times New Roman" w:cs="Times New Roman"/>
          <w:sz w:val="24"/>
          <w:szCs w:val="24"/>
        </w:rPr>
        <w:t xml:space="preserve">. </w:t>
      </w:r>
      <w:hyperlink r:id="rId21" w:tgtFrame="_new" w:history="1">
        <w:r w:rsidRPr="001A1A9A">
          <w:rPr>
            <w:rStyle w:val="Hyperlink"/>
            <w:rFonts w:ascii="Times New Roman" w:eastAsia="Times New Roman" w:hAnsi="Times New Roman" w:cs="Times New Roman"/>
            <w:sz w:val="24"/>
            <w:szCs w:val="24"/>
          </w:rPr>
          <w:t>https://www.weforum.org/publications/annual-report-2023-2024/</w:t>
        </w:r>
      </w:hyperlink>
      <w:r w:rsidRPr="001A1A9A">
        <w:rPr>
          <w:rFonts w:ascii="Times New Roman" w:eastAsia="Times New Roman" w:hAnsi="Times New Roman" w:cs="Times New Roman"/>
          <w:sz w:val="24"/>
          <w:szCs w:val="24"/>
        </w:rPr>
        <w:t xml:space="preserve"> </w:t>
      </w:r>
    </w:p>
    <w:p w14:paraId="36DB3B9E"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3B72818">
          <v:rect id="_x0000_i1050" style="width:0;height:1.5pt" o:hralign="center" o:hrstd="t" o:hr="t" fillcolor="#a0a0a0" stroked="f"/>
        </w:pict>
      </w:r>
    </w:p>
    <w:p w14:paraId="138AF498" w14:textId="14D8156C" w:rsidR="001A1A9A" w:rsidRPr="001A1A9A" w:rsidRDefault="001A1A9A" w:rsidP="00305755">
      <w:pPr>
        <w:pStyle w:val="ListParagraph"/>
        <w:numPr>
          <w:ilvl w:val="0"/>
          <w:numId w:val="5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Westerman,G.,Bonnet,D.,&amp;</w:t>
      </w:r>
      <w:proofErr w:type="spellStart"/>
      <w:r w:rsidRPr="001A1A9A">
        <w:rPr>
          <w:rFonts w:ascii="Times New Roman" w:eastAsia="Times New Roman" w:hAnsi="Times New Roman" w:cs="Times New Roman"/>
          <w:sz w:val="24"/>
          <w:szCs w:val="24"/>
        </w:rPr>
        <w:t>McAfee,A</w:t>
      </w:r>
      <w:proofErr w:type="spellEnd"/>
      <w:r w:rsidRPr="001A1A9A">
        <w:rPr>
          <w:rFonts w:ascii="Times New Roman" w:eastAsia="Times New Roman" w:hAnsi="Times New Roman" w:cs="Times New Roman"/>
          <w:sz w:val="24"/>
          <w:szCs w:val="24"/>
        </w:rPr>
        <w:t>.(2014).</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digital: Turning technology into business transformation</w:t>
      </w:r>
      <w:r w:rsidRPr="001A1A9A">
        <w:rPr>
          <w:rFonts w:ascii="Times New Roman" w:eastAsia="Times New Roman" w:hAnsi="Times New Roman" w:cs="Times New Roman"/>
          <w:sz w:val="24"/>
          <w:szCs w:val="24"/>
        </w:rPr>
        <w:t xml:space="preserve">. Harvard Business Review Press. </w:t>
      </w:r>
    </w:p>
    <w:p w14:paraId="54D616AD" w14:textId="77777777" w:rsidR="001A1A9A" w:rsidRPr="001A1A9A" w:rsidRDefault="002E0A2A"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489F550">
          <v:rect id="_x0000_i1051" style="width:0;height:1.5pt" o:hralign="center" o:hrstd="t" o:hr="t" fillcolor="#a0a0a0" stroked="f"/>
        </w:pict>
      </w:r>
    </w:p>
    <w:p w14:paraId="3430D22D" w14:textId="160546BA" w:rsidR="001A1A9A" w:rsidRPr="001A1A9A" w:rsidRDefault="001A1A9A" w:rsidP="00305755">
      <w:pPr>
        <w:pStyle w:val="ListParagraph"/>
        <w:numPr>
          <w:ilvl w:val="0"/>
          <w:numId w:val="54"/>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t>Weiner,B.J</w:t>
      </w:r>
      <w:proofErr w:type="spellEnd"/>
      <w:r w:rsidRPr="001A1A9A">
        <w:rPr>
          <w:rFonts w:ascii="Times New Roman" w:eastAsia="Times New Roman" w:hAnsi="Times New Roman" w:cs="Times New Roman"/>
          <w:sz w:val="24"/>
          <w:szCs w:val="24"/>
        </w:rPr>
        <w:t>.(2009).</w:t>
      </w:r>
      <w:r w:rsidRPr="001A1A9A">
        <w:rPr>
          <w:rFonts w:ascii="Times New Roman" w:eastAsia="Times New Roman" w:hAnsi="Times New Roman" w:cs="Times New Roman"/>
          <w:sz w:val="24"/>
          <w:szCs w:val="24"/>
        </w:rPr>
        <w:br/>
        <w:t xml:space="preserve">A theory of organizational readiness for change. </w:t>
      </w:r>
      <w:r w:rsidRPr="001A1A9A">
        <w:rPr>
          <w:rFonts w:ascii="Times New Roman" w:eastAsia="Times New Roman" w:hAnsi="Times New Roman" w:cs="Times New Roman"/>
          <w:i/>
          <w:iCs/>
          <w:sz w:val="24"/>
          <w:szCs w:val="24"/>
        </w:rPr>
        <w:t>Implementation Science, 4</w:t>
      </w:r>
      <w:r w:rsidRPr="001A1A9A">
        <w:rPr>
          <w:rFonts w:ascii="Times New Roman" w:eastAsia="Times New Roman" w:hAnsi="Times New Roman" w:cs="Times New Roman"/>
          <w:sz w:val="24"/>
          <w:szCs w:val="24"/>
        </w:rPr>
        <w:t xml:space="preserve">, 67. </w:t>
      </w:r>
      <w:hyperlink r:id="rId22" w:tgtFrame="_new" w:history="1">
        <w:r w:rsidRPr="001A1A9A">
          <w:rPr>
            <w:rStyle w:val="Hyperlink"/>
            <w:rFonts w:ascii="Times New Roman" w:eastAsia="Times New Roman" w:hAnsi="Times New Roman" w:cs="Times New Roman"/>
            <w:sz w:val="24"/>
            <w:szCs w:val="24"/>
          </w:rPr>
          <w:t>https://doi.org/10.1186/1748-5908-4-67</w:t>
        </w:r>
      </w:hyperlink>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C2B02CB" w14:textId="77777777" w:rsidR="00DF0783" w:rsidRPr="001A1A9A" w:rsidRDefault="00DF0783" w:rsidP="001A1A9A">
      <w:pPr>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0EF26562" w14:textId="160C1209" w:rsidR="005E16E9" w:rsidRDefault="005E16E9" w:rsidP="002138BE">
      <w:pPr>
        <w:pStyle w:val="ListParagraph"/>
        <w:spacing w:line="360" w:lineRule="auto"/>
        <w:jc w:val="both"/>
        <w:rPr>
          <w:rFonts w:ascii="Times New Roman" w:eastAsia="Times New Roman" w:hAnsi="Times New Roman" w:cs="Times New Roman"/>
          <w:sz w:val="24"/>
          <w:szCs w:val="24"/>
        </w:rPr>
      </w:pPr>
    </w:p>
    <w:p w14:paraId="681C9672" w14:textId="2BC46F94"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9F94447" w14:textId="5ABD248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52EDC28" w14:textId="11C0BC3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A00F048" w14:textId="010EC86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F2A235B" w14:textId="7E9B260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10F13A8" w14:textId="5A71D0F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B69C79A" w14:textId="041B4A2C"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5F92AB1" w14:textId="62E77E5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5E60E91" w14:textId="45C9B76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68DC561" w14:textId="67DA07B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266930E" w14:textId="242453EF"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F6AD9E6" w14:textId="0D6AE79C" w:rsidR="009A3E3D" w:rsidRPr="009A3E3D" w:rsidRDefault="009A3E3D" w:rsidP="009A3E3D">
      <w:pPr>
        <w:pStyle w:val="Heading1"/>
        <w:rPr>
          <w:rFonts w:asciiTheme="majorBidi" w:hAnsiTheme="majorBidi"/>
          <w:b/>
          <w:bCs/>
        </w:rPr>
      </w:pPr>
      <w:r w:rsidRPr="009A3E3D">
        <w:rPr>
          <w:rFonts w:asciiTheme="majorBidi" w:hAnsiTheme="majorBidi"/>
          <w:b/>
          <w:bCs/>
        </w:rPr>
        <w:lastRenderedPageBreak/>
        <w:t xml:space="preserve">SCHEDUALS: </w:t>
      </w:r>
    </w:p>
    <w:p w14:paraId="47E425FD" w14:textId="77777777" w:rsidR="009A3E3D" w:rsidRDefault="009A3E3D" w:rsidP="002138BE">
      <w:pPr>
        <w:pStyle w:val="ListParagraph"/>
        <w:spacing w:line="360" w:lineRule="auto"/>
        <w:jc w:val="both"/>
        <w:rPr>
          <w:rFonts w:ascii="Times New Roman" w:eastAsia="Times New Roman" w:hAnsi="Times New Roman" w:cs="Times New Roman"/>
          <w:sz w:val="24"/>
          <w:szCs w:val="24"/>
        </w:rPr>
      </w:pPr>
    </w:p>
    <w:p w14:paraId="20B4B51E" w14:textId="3F47DD26" w:rsidR="00197C0C" w:rsidRPr="009A3E3D" w:rsidRDefault="00197C0C" w:rsidP="009A3E3D">
      <w:pPr>
        <w:pStyle w:val="Heading1"/>
      </w:pPr>
      <w:r w:rsidRPr="009A3E3D">
        <w:t xml:space="preserve">REFERANCE # </w:t>
      </w:r>
      <w:r w:rsidR="00243373">
        <w:t>0</w:t>
      </w:r>
    </w:p>
    <w:p w14:paraId="23A21503" w14:textId="4614AF62" w:rsidR="00197C0C" w:rsidRPr="00AB08E6" w:rsidRDefault="00AB08E6" w:rsidP="00AB08E6">
      <w:pPr>
        <w:pStyle w:val="Heading1"/>
      </w:pPr>
      <w:r w:rsidRPr="00AB08E6">
        <w:t xml:space="preserve">Main Pillars </w:t>
      </w:r>
    </w:p>
    <w:tbl>
      <w:tblPr>
        <w:tblW w:w="92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5"/>
        <w:gridCol w:w="4030"/>
        <w:gridCol w:w="2193"/>
        <w:gridCol w:w="2107"/>
      </w:tblGrid>
      <w:tr w:rsidR="00197C0C" w:rsidRPr="00F565D6" w14:paraId="4097336C" w14:textId="77777777" w:rsidTr="00155D59">
        <w:trPr>
          <w:tblHeader/>
          <w:tblCellSpacing w:w="15" w:type="dxa"/>
        </w:trPr>
        <w:tc>
          <w:tcPr>
            <w:tcW w:w="0" w:type="auto"/>
            <w:vAlign w:val="center"/>
            <w:hideMark/>
          </w:tcPr>
          <w:p w14:paraId="5A15540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7F45A6FF"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2E247AA6"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Role in Model</w:t>
            </w:r>
          </w:p>
        </w:tc>
        <w:tc>
          <w:tcPr>
            <w:tcW w:w="2062" w:type="dxa"/>
            <w:vAlign w:val="center"/>
            <w:hideMark/>
          </w:tcPr>
          <w:p w14:paraId="48820F7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Number of Items</w:t>
            </w:r>
          </w:p>
        </w:tc>
      </w:tr>
      <w:tr w:rsidR="00197C0C" w:rsidRPr="00F565D6" w14:paraId="5D2E4EA7" w14:textId="77777777" w:rsidTr="00155D59">
        <w:trPr>
          <w:trHeight w:val="860"/>
          <w:tblCellSpacing w:w="15" w:type="dxa"/>
        </w:trPr>
        <w:tc>
          <w:tcPr>
            <w:tcW w:w="0" w:type="auto"/>
            <w:vAlign w:val="center"/>
            <w:hideMark/>
          </w:tcPr>
          <w:p w14:paraId="039C9A1E"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w:t>
            </w:r>
          </w:p>
        </w:tc>
        <w:tc>
          <w:tcPr>
            <w:tcW w:w="0" w:type="auto"/>
            <w:vAlign w:val="center"/>
            <w:hideMark/>
          </w:tcPr>
          <w:p w14:paraId="29D1293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 &amp; Professional Information</w:t>
            </w:r>
          </w:p>
        </w:tc>
        <w:tc>
          <w:tcPr>
            <w:tcW w:w="0" w:type="auto"/>
            <w:vAlign w:val="center"/>
            <w:hideMark/>
          </w:tcPr>
          <w:p w14:paraId="58282024"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2062" w:type="dxa"/>
            <w:vAlign w:val="center"/>
            <w:hideMark/>
          </w:tcPr>
          <w:p w14:paraId="1665DF2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7</w:t>
            </w:r>
          </w:p>
        </w:tc>
      </w:tr>
      <w:tr w:rsidR="00197C0C" w:rsidRPr="00F565D6" w14:paraId="2639FDA9" w14:textId="77777777" w:rsidTr="00155D59">
        <w:trPr>
          <w:trHeight w:val="770"/>
          <w:tblCellSpacing w:w="15" w:type="dxa"/>
        </w:trPr>
        <w:tc>
          <w:tcPr>
            <w:tcW w:w="0" w:type="auto"/>
            <w:vAlign w:val="center"/>
            <w:hideMark/>
          </w:tcPr>
          <w:p w14:paraId="548C500E"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w:t>
            </w:r>
          </w:p>
        </w:tc>
        <w:tc>
          <w:tcPr>
            <w:tcW w:w="0" w:type="auto"/>
            <w:vAlign w:val="center"/>
            <w:hideMark/>
          </w:tcPr>
          <w:p w14:paraId="25E81EC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Artificial Intelligence Adoption</w:t>
            </w:r>
          </w:p>
        </w:tc>
        <w:tc>
          <w:tcPr>
            <w:tcW w:w="0" w:type="auto"/>
            <w:vAlign w:val="center"/>
            <w:hideMark/>
          </w:tcPr>
          <w:p w14:paraId="54F25FA9"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2062" w:type="dxa"/>
            <w:vAlign w:val="center"/>
            <w:hideMark/>
          </w:tcPr>
          <w:p w14:paraId="714CB14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25CF8045" w14:textId="77777777" w:rsidTr="00155D59">
        <w:trPr>
          <w:tblCellSpacing w:w="15" w:type="dxa"/>
        </w:trPr>
        <w:tc>
          <w:tcPr>
            <w:tcW w:w="0" w:type="auto"/>
            <w:vAlign w:val="center"/>
            <w:hideMark/>
          </w:tcPr>
          <w:p w14:paraId="19C5027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w:t>
            </w:r>
          </w:p>
        </w:tc>
        <w:tc>
          <w:tcPr>
            <w:tcW w:w="0" w:type="auto"/>
            <w:vAlign w:val="center"/>
            <w:hideMark/>
          </w:tcPr>
          <w:p w14:paraId="35FBEF9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D241ADA" w14:textId="5942478E"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w:t>
            </w:r>
            <w:r w:rsidR="00FA6BDD">
              <w:rPr>
                <w:rFonts w:asciiTheme="majorBidi" w:hAnsiTheme="majorBidi" w:cstheme="majorBidi"/>
                <w:color w:val="000000" w:themeColor="text1"/>
                <w:sz w:val="28"/>
                <w:szCs w:val="28"/>
              </w:rPr>
              <w:t>odera</w:t>
            </w:r>
            <w:r w:rsidRPr="00F565D6">
              <w:rPr>
                <w:rFonts w:asciiTheme="majorBidi" w:hAnsiTheme="majorBidi" w:cstheme="majorBidi"/>
                <w:color w:val="000000" w:themeColor="text1"/>
                <w:sz w:val="28"/>
                <w:szCs w:val="28"/>
              </w:rPr>
              <w:t>ting variable</w:t>
            </w:r>
          </w:p>
        </w:tc>
        <w:tc>
          <w:tcPr>
            <w:tcW w:w="2062" w:type="dxa"/>
            <w:vAlign w:val="center"/>
            <w:hideMark/>
          </w:tcPr>
          <w:p w14:paraId="0D26D53F"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4B76F277" w14:textId="77777777" w:rsidTr="00155D59">
        <w:trPr>
          <w:tblCellSpacing w:w="15" w:type="dxa"/>
        </w:trPr>
        <w:tc>
          <w:tcPr>
            <w:tcW w:w="0" w:type="auto"/>
            <w:vAlign w:val="center"/>
            <w:hideMark/>
          </w:tcPr>
          <w:p w14:paraId="24789B41"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w:t>
            </w:r>
          </w:p>
        </w:tc>
        <w:tc>
          <w:tcPr>
            <w:tcW w:w="0" w:type="auto"/>
            <w:vAlign w:val="center"/>
            <w:hideMark/>
          </w:tcPr>
          <w:p w14:paraId="41E8CB5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1ACD30A2"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2062" w:type="dxa"/>
            <w:vAlign w:val="center"/>
            <w:hideMark/>
          </w:tcPr>
          <w:p w14:paraId="4CCF658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1AECA0B7" w14:textId="77777777" w:rsidTr="00155D59">
        <w:trPr>
          <w:tblCellSpacing w:w="15" w:type="dxa"/>
        </w:trPr>
        <w:tc>
          <w:tcPr>
            <w:tcW w:w="0" w:type="auto"/>
            <w:vAlign w:val="center"/>
            <w:hideMark/>
          </w:tcPr>
          <w:p w14:paraId="2D4093D3"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w:t>
            </w:r>
          </w:p>
        </w:tc>
        <w:tc>
          <w:tcPr>
            <w:tcW w:w="0" w:type="auto"/>
            <w:vAlign w:val="center"/>
            <w:hideMark/>
          </w:tcPr>
          <w:p w14:paraId="2173E24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Implementation Challenges</w:t>
            </w:r>
          </w:p>
        </w:tc>
        <w:tc>
          <w:tcPr>
            <w:tcW w:w="0" w:type="auto"/>
            <w:vAlign w:val="center"/>
            <w:hideMark/>
          </w:tcPr>
          <w:p w14:paraId="75BC11A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2062" w:type="dxa"/>
            <w:vAlign w:val="center"/>
            <w:hideMark/>
          </w:tcPr>
          <w:p w14:paraId="4AFE5AC2"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6</w:t>
            </w:r>
          </w:p>
        </w:tc>
      </w:tr>
      <w:tr w:rsidR="00197C0C" w:rsidRPr="00F565D6" w14:paraId="4AF6D772" w14:textId="77777777" w:rsidTr="00155D59">
        <w:trPr>
          <w:trHeight w:val="716"/>
          <w:tblCellSpacing w:w="15" w:type="dxa"/>
        </w:trPr>
        <w:tc>
          <w:tcPr>
            <w:tcW w:w="0" w:type="auto"/>
            <w:vAlign w:val="center"/>
          </w:tcPr>
          <w:p w14:paraId="02DE56F7"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w:t>
            </w:r>
          </w:p>
        </w:tc>
        <w:tc>
          <w:tcPr>
            <w:tcW w:w="0" w:type="auto"/>
            <w:vAlign w:val="center"/>
          </w:tcPr>
          <w:p w14:paraId="26BAE3F9"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6AC8A1AC"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2DEF28A4"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r w:rsidR="00197C0C" w:rsidRPr="00F565D6" w14:paraId="686F9C60" w14:textId="77777777" w:rsidTr="00155D59">
        <w:trPr>
          <w:trHeight w:val="734"/>
          <w:tblCellSpacing w:w="15" w:type="dxa"/>
        </w:trPr>
        <w:tc>
          <w:tcPr>
            <w:tcW w:w="0" w:type="auto"/>
            <w:vAlign w:val="center"/>
          </w:tcPr>
          <w:p w14:paraId="7AB40F4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w:t>
            </w:r>
          </w:p>
        </w:tc>
        <w:tc>
          <w:tcPr>
            <w:tcW w:w="0" w:type="auto"/>
            <w:vAlign w:val="center"/>
          </w:tcPr>
          <w:p w14:paraId="68BAC89E"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and strategies</w:t>
            </w:r>
          </w:p>
        </w:tc>
        <w:tc>
          <w:tcPr>
            <w:tcW w:w="0" w:type="auto"/>
            <w:vAlign w:val="center"/>
          </w:tcPr>
          <w:p w14:paraId="60AF4DA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40431453"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bl>
    <w:p w14:paraId="312E58E7" w14:textId="7777777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2F4F9151" w14:textId="1A1E3DD5" w:rsidR="00517E60" w:rsidRDefault="00517E60" w:rsidP="002138BE">
      <w:pPr>
        <w:pStyle w:val="ListParagraph"/>
        <w:spacing w:line="360" w:lineRule="auto"/>
        <w:jc w:val="both"/>
        <w:rPr>
          <w:rFonts w:ascii="Times New Roman" w:eastAsia="Times New Roman" w:hAnsi="Times New Roman" w:cs="Times New Roman"/>
          <w:sz w:val="24"/>
          <w:szCs w:val="24"/>
        </w:rPr>
      </w:pPr>
    </w:p>
    <w:p w14:paraId="1536D665" w14:textId="73CB952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425659C" w14:textId="09B8024B"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33CAAF2" w14:textId="7976EC7D"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0BE6C59" w14:textId="344F66A1" w:rsidR="00197C0C" w:rsidRPr="009A3E3D" w:rsidRDefault="00197C0C" w:rsidP="009A3E3D">
      <w:pPr>
        <w:spacing w:line="360" w:lineRule="auto"/>
        <w:jc w:val="both"/>
        <w:rPr>
          <w:rFonts w:ascii="Times New Roman" w:eastAsia="Times New Roman" w:hAnsi="Times New Roman" w:cs="Times New Roman"/>
          <w:sz w:val="24"/>
          <w:szCs w:val="24"/>
        </w:rPr>
      </w:pPr>
    </w:p>
    <w:p w14:paraId="6520EF39" w14:textId="13F217EF" w:rsidR="00197C0C" w:rsidRDefault="00197C0C" w:rsidP="009A3E3D">
      <w:pPr>
        <w:pStyle w:val="Heading1"/>
      </w:pPr>
      <w:r w:rsidRPr="009A3E3D">
        <w:t xml:space="preserve">REFERANCE # </w:t>
      </w:r>
      <w:r w:rsidR="00243373">
        <w:t>1</w:t>
      </w:r>
      <w:r w:rsidRPr="009A3E3D">
        <w:t xml:space="preserve"> </w:t>
      </w:r>
    </w:p>
    <w:p w14:paraId="6190ABD3"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5"/>
        <w:gridCol w:w="2498"/>
        <w:gridCol w:w="1472"/>
      </w:tblGrid>
      <w:tr w:rsidR="00197C0C" w:rsidRPr="00F565D6" w14:paraId="176BADD8" w14:textId="77777777" w:rsidTr="00155D59">
        <w:trPr>
          <w:tblHeader/>
          <w:tblCellSpacing w:w="15" w:type="dxa"/>
        </w:trPr>
        <w:tc>
          <w:tcPr>
            <w:tcW w:w="0" w:type="auto"/>
            <w:vAlign w:val="center"/>
            <w:hideMark/>
          </w:tcPr>
          <w:p w14:paraId="10197BC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3CAE0D8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7C48FF0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 Range</w:t>
            </w:r>
          </w:p>
        </w:tc>
      </w:tr>
      <w:tr w:rsidR="00197C0C" w:rsidRPr="00F565D6" w14:paraId="1EE23EC1" w14:textId="77777777" w:rsidTr="00155D59">
        <w:trPr>
          <w:tblCellSpacing w:w="15" w:type="dxa"/>
        </w:trPr>
        <w:tc>
          <w:tcPr>
            <w:tcW w:w="0" w:type="auto"/>
            <w:vAlign w:val="center"/>
            <w:hideMark/>
          </w:tcPr>
          <w:p w14:paraId="18F9014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Demographics</w:t>
            </w:r>
          </w:p>
        </w:tc>
        <w:tc>
          <w:tcPr>
            <w:tcW w:w="0" w:type="auto"/>
            <w:vAlign w:val="center"/>
            <w:hideMark/>
          </w:tcPr>
          <w:p w14:paraId="23B2B10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0" w:type="auto"/>
            <w:vAlign w:val="center"/>
            <w:hideMark/>
          </w:tcPr>
          <w:p w14:paraId="193EF24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A1–A7</w:t>
            </w:r>
          </w:p>
        </w:tc>
      </w:tr>
      <w:tr w:rsidR="00197C0C" w:rsidRPr="00F565D6" w14:paraId="521B6C57" w14:textId="77777777" w:rsidTr="00155D59">
        <w:trPr>
          <w:tblCellSpacing w:w="15" w:type="dxa"/>
        </w:trPr>
        <w:tc>
          <w:tcPr>
            <w:tcW w:w="0" w:type="auto"/>
            <w:vAlign w:val="center"/>
            <w:hideMark/>
          </w:tcPr>
          <w:p w14:paraId="688E303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31DD112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0" w:type="auto"/>
            <w:vAlign w:val="center"/>
            <w:hideMark/>
          </w:tcPr>
          <w:p w14:paraId="08E847E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r>
      <w:tr w:rsidR="00197C0C" w:rsidRPr="00F565D6" w14:paraId="6864D25F" w14:textId="77777777" w:rsidTr="00155D59">
        <w:trPr>
          <w:tblCellSpacing w:w="15" w:type="dxa"/>
        </w:trPr>
        <w:tc>
          <w:tcPr>
            <w:tcW w:w="0" w:type="auto"/>
            <w:vAlign w:val="center"/>
            <w:hideMark/>
          </w:tcPr>
          <w:p w14:paraId="0118366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8EAC28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Mediator</w:t>
            </w:r>
          </w:p>
        </w:tc>
        <w:tc>
          <w:tcPr>
            <w:tcW w:w="0" w:type="auto"/>
            <w:vAlign w:val="center"/>
            <w:hideMark/>
          </w:tcPr>
          <w:p w14:paraId="0134F9E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r>
      <w:tr w:rsidR="00197C0C" w:rsidRPr="00F565D6" w14:paraId="2F082375" w14:textId="77777777" w:rsidTr="00155D59">
        <w:trPr>
          <w:tblCellSpacing w:w="15" w:type="dxa"/>
        </w:trPr>
        <w:tc>
          <w:tcPr>
            <w:tcW w:w="0" w:type="auto"/>
            <w:vAlign w:val="center"/>
            <w:hideMark/>
          </w:tcPr>
          <w:p w14:paraId="7EE783D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12B94CA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0" w:type="auto"/>
            <w:vAlign w:val="center"/>
            <w:hideMark/>
          </w:tcPr>
          <w:p w14:paraId="69BDBCF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r>
      <w:tr w:rsidR="00197C0C" w:rsidRPr="00F565D6" w14:paraId="6B7CAC7E" w14:textId="77777777" w:rsidTr="00155D59">
        <w:trPr>
          <w:tblCellSpacing w:w="15" w:type="dxa"/>
        </w:trPr>
        <w:tc>
          <w:tcPr>
            <w:tcW w:w="0" w:type="auto"/>
            <w:vAlign w:val="center"/>
            <w:hideMark/>
          </w:tcPr>
          <w:p w14:paraId="6645086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016073D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0" w:type="auto"/>
            <w:vAlign w:val="center"/>
            <w:hideMark/>
          </w:tcPr>
          <w:p w14:paraId="6C49EFA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r>
      <w:tr w:rsidR="00197C0C" w:rsidRPr="00F565D6" w14:paraId="7AC56A44" w14:textId="77777777" w:rsidTr="00155D59">
        <w:trPr>
          <w:tblCellSpacing w:w="15" w:type="dxa"/>
        </w:trPr>
        <w:tc>
          <w:tcPr>
            <w:tcW w:w="0" w:type="auto"/>
            <w:vAlign w:val="center"/>
          </w:tcPr>
          <w:p w14:paraId="28F251B0"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7334A6C6"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0" w:type="auto"/>
            <w:vAlign w:val="center"/>
          </w:tcPr>
          <w:p w14:paraId="45EEF1F7"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F1-F7</w:t>
            </w:r>
          </w:p>
        </w:tc>
      </w:tr>
      <w:tr w:rsidR="00197C0C" w:rsidRPr="00F565D6" w14:paraId="56AA9B33" w14:textId="77777777" w:rsidTr="00155D59">
        <w:trPr>
          <w:tblCellSpacing w:w="15" w:type="dxa"/>
        </w:trPr>
        <w:tc>
          <w:tcPr>
            <w:tcW w:w="0" w:type="auto"/>
            <w:vAlign w:val="center"/>
          </w:tcPr>
          <w:p w14:paraId="028AB53B"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&amp; strategies</w:t>
            </w:r>
          </w:p>
        </w:tc>
        <w:tc>
          <w:tcPr>
            <w:tcW w:w="0" w:type="auto"/>
            <w:vAlign w:val="center"/>
          </w:tcPr>
          <w:p w14:paraId="1E575C19"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0" w:type="auto"/>
            <w:vAlign w:val="center"/>
          </w:tcPr>
          <w:p w14:paraId="1874DF63"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G1-G7</w:t>
            </w:r>
          </w:p>
        </w:tc>
      </w:tr>
    </w:tbl>
    <w:p w14:paraId="759FD774" w14:textId="7777777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C718975" w14:textId="1AB3115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2AC12A9" w14:textId="7E54CD1C"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64DA4B5" w14:textId="3BB47F3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680EAB9" w14:textId="6AB9863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A5E98A3" w14:textId="4A1288F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41C7CB0" w14:textId="13E83E70"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FB001A3" w14:textId="2E3BB7D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4085C9E" w14:textId="0FD5E50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BBF1568" w14:textId="0CA4F98C"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0061D44" w14:textId="759D966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99F4841" w14:textId="2EA3BBDB"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A6A9D05" w14:textId="4716A83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D38D7E3" w14:textId="18BEF32A" w:rsidR="00197C0C" w:rsidRPr="001E1D61" w:rsidRDefault="00197C0C" w:rsidP="001E1D61">
      <w:pPr>
        <w:spacing w:line="360" w:lineRule="auto"/>
        <w:jc w:val="both"/>
        <w:rPr>
          <w:rFonts w:ascii="Times New Roman" w:eastAsia="Times New Roman" w:hAnsi="Times New Roman" w:cs="Times New Roman"/>
          <w:sz w:val="24"/>
          <w:szCs w:val="24"/>
        </w:rPr>
      </w:pPr>
    </w:p>
    <w:p w14:paraId="0AB7FB44" w14:textId="0A9266D5" w:rsidR="00AB08E6" w:rsidRDefault="00AB08E6" w:rsidP="00AB08E6">
      <w:pPr>
        <w:pStyle w:val="Heading1"/>
      </w:pPr>
      <w:r w:rsidRPr="009A3E3D">
        <w:lastRenderedPageBreak/>
        <w:t xml:space="preserve">REFERANCE # </w:t>
      </w:r>
      <w:r w:rsidR="00243373">
        <w:t>2</w:t>
      </w:r>
    </w:p>
    <w:p w14:paraId="7083419C" w14:textId="7678F614"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5127"/>
        <w:gridCol w:w="1861"/>
      </w:tblGrid>
      <w:tr w:rsidR="00AB08E6" w:rsidRPr="00F565D6" w14:paraId="4E4BF82F" w14:textId="77777777" w:rsidTr="00BB5929">
        <w:trPr>
          <w:tblHeader/>
          <w:tblCellSpacing w:w="15" w:type="dxa"/>
        </w:trPr>
        <w:tc>
          <w:tcPr>
            <w:tcW w:w="0" w:type="auto"/>
            <w:vAlign w:val="center"/>
            <w:hideMark/>
          </w:tcPr>
          <w:p w14:paraId="5361285A"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5155EFD8"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c>
          <w:tcPr>
            <w:tcW w:w="0" w:type="auto"/>
            <w:vAlign w:val="center"/>
            <w:hideMark/>
          </w:tcPr>
          <w:p w14:paraId="68DF0191"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Type</w:t>
            </w:r>
          </w:p>
        </w:tc>
      </w:tr>
      <w:tr w:rsidR="00AB08E6" w:rsidRPr="00F565D6" w14:paraId="3AEB7761" w14:textId="77777777" w:rsidTr="00BB5929">
        <w:trPr>
          <w:tblCellSpacing w:w="15" w:type="dxa"/>
        </w:trPr>
        <w:tc>
          <w:tcPr>
            <w:tcW w:w="0" w:type="auto"/>
            <w:vAlign w:val="center"/>
            <w:hideMark/>
          </w:tcPr>
          <w:p w14:paraId="537CFB1D"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w:t>
            </w:r>
          </w:p>
        </w:tc>
        <w:tc>
          <w:tcPr>
            <w:tcW w:w="0" w:type="auto"/>
            <w:vAlign w:val="center"/>
            <w:hideMark/>
          </w:tcPr>
          <w:p w14:paraId="7CBA71C8"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What is your current job position?</w:t>
            </w:r>
          </w:p>
        </w:tc>
        <w:tc>
          <w:tcPr>
            <w:tcW w:w="0" w:type="auto"/>
            <w:vAlign w:val="center"/>
            <w:hideMark/>
          </w:tcPr>
          <w:p w14:paraId="17ABF53A"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3168A3B0" w14:textId="77777777" w:rsidTr="00BB5929">
        <w:trPr>
          <w:tblCellSpacing w:w="15" w:type="dxa"/>
        </w:trPr>
        <w:tc>
          <w:tcPr>
            <w:tcW w:w="0" w:type="auto"/>
            <w:vAlign w:val="center"/>
            <w:hideMark/>
          </w:tcPr>
          <w:p w14:paraId="764F9EC0"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A2</w:t>
            </w:r>
          </w:p>
        </w:tc>
        <w:tc>
          <w:tcPr>
            <w:tcW w:w="0" w:type="auto"/>
            <w:vAlign w:val="center"/>
            <w:hideMark/>
          </w:tcPr>
          <w:p w14:paraId="678A15C5"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Years of professional experience</w:t>
            </w:r>
          </w:p>
        </w:tc>
        <w:tc>
          <w:tcPr>
            <w:tcW w:w="0" w:type="auto"/>
            <w:vAlign w:val="center"/>
            <w:hideMark/>
          </w:tcPr>
          <w:p w14:paraId="377227AB"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4A33A856" w14:textId="77777777" w:rsidTr="00BB5929">
        <w:trPr>
          <w:tblCellSpacing w:w="15" w:type="dxa"/>
        </w:trPr>
        <w:tc>
          <w:tcPr>
            <w:tcW w:w="0" w:type="auto"/>
            <w:vAlign w:val="center"/>
            <w:hideMark/>
          </w:tcPr>
          <w:p w14:paraId="165C653E"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A3</w:t>
            </w:r>
          </w:p>
        </w:tc>
        <w:tc>
          <w:tcPr>
            <w:tcW w:w="0" w:type="auto"/>
            <w:vAlign w:val="center"/>
            <w:hideMark/>
          </w:tcPr>
          <w:p w14:paraId="71A4A7E1"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Industry sector</w:t>
            </w:r>
          </w:p>
        </w:tc>
        <w:tc>
          <w:tcPr>
            <w:tcW w:w="0" w:type="auto"/>
            <w:vAlign w:val="center"/>
            <w:hideMark/>
          </w:tcPr>
          <w:p w14:paraId="54C950F5"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5805A7F1" w14:textId="77777777" w:rsidTr="00BB5929">
        <w:trPr>
          <w:tblCellSpacing w:w="15" w:type="dxa"/>
        </w:trPr>
        <w:tc>
          <w:tcPr>
            <w:tcW w:w="0" w:type="auto"/>
            <w:vAlign w:val="center"/>
            <w:hideMark/>
          </w:tcPr>
          <w:p w14:paraId="3ACDC335"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A4</w:t>
            </w:r>
          </w:p>
        </w:tc>
        <w:tc>
          <w:tcPr>
            <w:tcW w:w="0" w:type="auto"/>
            <w:vAlign w:val="center"/>
            <w:hideMark/>
          </w:tcPr>
          <w:p w14:paraId="02C6AB8A"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 size</w:t>
            </w:r>
          </w:p>
        </w:tc>
        <w:tc>
          <w:tcPr>
            <w:tcW w:w="0" w:type="auto"/>
            <w:vAlign w:val="center"/>
            <w:hideMark/>
          </w:tcPr>
          <w:p w14:paraId="1AAF7419"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341F1E4D" w14:textId="77777777" w:rsidTr="00BB5929">
        <w:trPr>
          <w:tblCellSpacing w:w="15" w:type="dxa"/>
        </w:trPr>
        <w:tc>
          <w:tcPr>
            <w:tcW w:w="0" w:type="auto"/>
            <w:vAlign w:val="center"/>
            <w:hideMark/>
          </w:tcPr>
          <w:p w14:paraId="6C08B69E"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A5</w:t>
            </w:r>
          </w:p>
        </w:tc>
        <w:tc>
          <w:tcPr>
            <w:tcW w:w="0" w:type="auto"/>
            <w:vAlign w:val="center"/>
            <w:hideMark/>
          </w:tcPr>
          <w:p w14:paraId="2552C515"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Level of involvement in project management</w:t>
            </w:r>
          </w:p>
        </w:tc>
        <w:tc>
          <w:tcPr>
            <w:tcW w:w="0" w:type="auto"/>
            <w:vAlign w:val="center"/>
            <w:hideMark/>
          </w:tcPr>
          <w:p w14:paraId="735F8FDE"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47E35D41" w14:textId="77777777" w:rsidTr="00BB5929">
        <w:trPr>
          <w:tblCellSpacing w:w="15" w:type="dxa"/>
        </w:trPr>
        <w:tc>
          <w:tcPr>
            <w:tcW w:w="0" w:type="auto"/>
            <w:vAlign w:val="center"/>
            <w:hideMark/>
          </w:tcPr>
          <w:p w14:paraId="28DA441E"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A6</w:t>
            </w:r>
          </w:p>
        </w:tc>
        <w:tc>
          <w:tcPr>
            <w:tcW w:w="0" w:type="auto"/>
            <w:vAlign w:val="center"/>
            <w:hideMark/>
          </w:tcPr>
          <w:p w14:paraId="58740C10"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Experience with AI technologies</w:t>
            </w:r>
          </w:p>
        </w:tc>
        <w:tc>
          <w:tcPr>
            <w:tcW w:w="0" w:type="auto"/>
            <w:vAlign w:val="center"/>
            <w:hideMark/>
          </w:tcPr>
          <w:p w14:paraId="76FFA17E"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Yes / No</w:t>
            </w:r>
          </w:p>
        </w:tc>
      </w:tr>
      <w:tr w:rsidR="00AB08E6" w:rsidRPr="00F565D6" w14:paraId="7FFDD520" w14:textId="77777777" w:rsidTr="00BB5929">
        <w:trPr>
          <w:tblCellSpacing w:w="15" w:type="dxa"/>
        </w:trPr>
        <w:tc>
          <w:tcPr>
            <w:tcW w:w="0" w:type="auto"/>
            <w:vAlign w:val="center"/>
            <w:hideMark/>
          </w:tcPr>
          <w:p w14:paraId="787D5177"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A7</w:t>
            </w:r>
          </w:p>
        </w:tc>
        <w:tc>
          <w:tcPr>
            <w:tcW w:w="0" w:type="auto"/>
            <w:vAlign w:val="center"/>
            <w:hideMark/>
          </w:tcPr>
          <w:p w14:paraId="7AAB2DAD"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Highest educational qualification</w:t>
            </w:r>
          </w:p>
        </w:tc>
        <w:tc>
          <w:tcPr>
            <w:tcW w:w="0" w:type="auto"/>
            <w:vAlign w:val="center"/>
            <w:hideMark/>
          </w:tcPr>
          <w:p w14:paraId="140431F9" w14:textId="77777777" w:rsidR="00AB08E6" w:rsidRPr="00F565D6" w:rsidRDefault="00AB08E6" w:rsidP="00BB592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bl>
    <w:p w14:paraId="19855993" w14:textId="422C3C6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615421C" w14:textId="68960316" w:rsidR="001E1D61" w:rsidRDefault="001E1D61" w:rsidP="002138BE">
      <w:pPr>
        <w:pStyle w:val="ListParagraph"/>
        <w:spacing w:line="360" w:lineRule="auto"/>
        <w:jc w:val="both"/>
        <w:rPr>
          <w:rFonts w:ascii="Times New Roman" w:eastAsia="Times New Roman" w:hAnsi="Times New Roman" w:cs="Times New Roman"/>
          <w:sz w:val="24"/>
          <w:szCs w:val="24"/>
        </w:rPr>
      </w:pPr>
    </w:p>
    <w:p w14:paraId="5E0157CE" w14:textId="74925A7E" w:rsidR="001E1D61" w:rsidRDefault="001E1D61" w:rsidP="002138BE">
      <w:pPr>
        <w:pStyle w:val="ListParagraph"/>
        <w:spacing w:line="360" w:lineRule="auto"/>
        <w:jc w:val="both"/>
        <w:rPr>
          <w:rFonts w:ascii="Times New Roman" w:eastAsia="Times New Roman" w:hAnsi="Times New Roman" w:cs="Times New Roman"/>
          <w:sz w:val="24"/>
          <w:szCs w:val="24"/>
        </w:rPr>
      </w:pPr>
    </w:p>
    <w:p w14:paraId="2DA679C1" w14:textId="66999CD4" w:rsidR="001E1D61" w:rsidRDefault="001E1D61" w:rsidP="002138BE">
      <w:pPr>
        <w:pStyle w:val="ListParagraph"/>
        <w:spacing w:line="360" w:lineRule="auto"/>
        <w:jc w:val="both"/>
        <w:rPr>
          <w:rFonts w:ascii="Times New Roman" w:eastAsia="Times New Roman" w:hAnsi="Times New Roman" w:cs="Times New Roman"/>
          <w:sz w:val="24"/>
          <w:szCs w:val="24"/>
        </w:rPr>
      </w:pPr>
    </w:p>
    <w:p w14:paraId="2E22684E" w14:textId="79083267" w:rsidR="001E1D61" w:rsidRDefault="001E1D61" w:rsidP="002138BE">
      <w:pPr>
        <w:pStyle w:val="ListParagraph"/>
        <w:spacing w:line="360" w:lineRule="auto"/>
        <w:jc w:val="both"/>
        <w:rPr>
          <w:rFonts w:ascii="Times New Roman" w:eastAsia="Times New Roman" w:hAnsi="Times New Roman" w:cs="Times New Roman"/>
          <w:sz w:val="24"/>
          <w:szCs w:val="24"/>
        </w:rPr>
      </w:pPr>
    </w:p>
    <w:p w14:paraId="4A8290DA" w14:textId="0DFBE9B8" w:rsidR="001E1D61" w:rsidRDefault="001E1D61" w:rsidP="002138BE">
      <w:pPr>
        <w:pStyle w:val="ListParagraph"/>
        <w:spacing w:line="360" w:lineRule="auto"/>
        <w:jc w:val="both"/>
        <w:rPr>
          <w:rFonts w:ascii="Times New Roman" w:eastAsia="Times New Roman" w:hAnsi="Times New Roman" w:cs="Times New Roman"/>
          <w:sz w:val="24"/>
          <w:szCs w:val="24"/>
        </w:rPr>
      </w:pPr>
    </w:p>
    <w:p w14:paraId="1441E840" w14:textId="3F779FC3" w:rsidR="001E1D61" w:rsidRDefault="001E1D61" w:rsidP="002138BE">
      <w:pPr>
        <w:pStyle w:val="ListParagraph"/>
        <w:spacing w:line="360" w:lineRule="auto"/>
        <w:jc w:val="both"/>
        <w:rPr>
          <w:rFonts w:ascii="Times New Roman" w:eastAsia="Times New Roman" w:hAnsi="Times New Roman" w:cs="Times New Roman"/>
          <w:sz w:val="24"/>
          <w:szCs w:val="24"/>
        </w:rPr>
      </w:pPr>
    </w:p>
    <w:p w14:paraId="6B38E4BD" w14:textId="00AC0BE4" w:rsidR="001E1D61" w:rsidRDefault="001E1D61" w:rsidP="002138BE">
      <w:pPr>
        <w:pStyle w:val="ListParagraph"/>
        <w:spacing w:line="360" w:lineRule="auto"/>
        <w:jc w:val="both"/>
        <w:rPr>
          <w:rFonts w:ascii="Times New Roman" w:eastAsia="Times New Roman" w:hAnsi="Times New Roman" w:cs="Times New Roman"/>
          <w:sz w:val="24"/>
          <w:szCs w:val="24"/>
        </w:rPr>
      </w:pPr>
    </w:p>
    <w:p w14:paraId="6350EC96" w14:textId="329130A1" w:rsidR="001E1D61" w:rsidRDefault="001E1D61" w:rsidP="002138BE">
      <w:pPr>
        <w:pStyle w:val="ListParagraph"/>
        <w:spacing w:line="360" w:lineRule="auto"/>
        <w:jc w:val="both"/>
        <w:rPr>
          <w:rFonts w:ascii="Times New Roman" w:eastAsia="Times New Roman" w:hAnsi="Times New Roman" w:cs="Times New Roman"/>
          <w:sz w:val="24"/>
          <w:szCs w:val="24"/>
        </w:rPr>
      </w:pPr>
    </w:p>
    <w:p w14:paraId="07035247" w14:textId="257833B4" w:rsidR="001E1D61" w:rsidRDefault="001E1D61" w:rsidP="002138BE">
      <w:pPr>
        <w:pStyle w:val="ListParagraph"/>
        <w:spacing w:line="360" w:lineRule="auto"/>
        <w:jc w:val="both"/>
        <w:rPr>
          <w:rFonts w:ascii="Times New Roman" w:eastAsia="Times New Roman" w:hAnsi="Times New Roman" w:cs="Times New Roman"/>
          <w:sz w:val="24"/>
          <w:szCs w:val="24"/>
        </w:rPr>
      </w:pPr>
    </w:p>
    <w:p w14:paraId="0F6445ED" w14:textId="14DB5E28" w:rsidR="001E1D61" w:rsidRDefault="001E1D61" w:rsidP="002138BE">
      <w:pPr>
        <w:pStyle w:val="ListParagraph"/>
        <w:spacing w:line="360" w:lineRule="auto"/>
        <w:jc w:val="both"/>
        <w:rPr>
          <w:rFonts w:ascii="Times New Roman" w:eastAsia="Times New Roman" w:hAnsi="Times New Roman" w:cs="Times New Roman"/>
          <w:sz w:val="24"/>
          <w:szCs w:val="24"/>
        </w:rPr>
      </w:pPr>
    </w:p>
    <w:p w14:paraId="3EB7DBD4" w14:textId="2E792FCE" w:rsidR="001E1D61" w:rsidRDefault="001E1D61" w:rsidP="002138BE">
      <w:pPr>
        <w:pStyle w:val="ListParagraph"/>
        <w:spacing w:line="360" w:lineRule="auto"/>
        <w:jc w:val="both"/>
        <w:rPr>
          <w:rFonts w:ascii="Times New Roman" w:eastAsia="Times New Roman" w:hAnsi="Times New Roman" w:cs="Times New Roman"/>
          <w:sz w:val="24"/>
          <w:szCs w:val="24"/>
        </w:rPr>
      </w:pPr>
    </w:p>
    <w:p w14:paraId="7A2BB8DD" w14:textId="7A5FFDFA" w:rsidR="001E1D61" w:rsidRDefault="001E1D61" w:rsidP="002138BE">
      <w:pPr>
        <w:pStyle w:val="ListParagraph"/>
        <w:spacing w:line="360" w:lineRule="auto"/>
        <w:jc w:val="both"/>
        <w:rPr>
          <w:rFonts w:ascii="Times New Roman" w:eastAsia="Times New Roman" w:hAnsi="Times New Roman" w:cs="Times New Roman"/>
          <w:sz w:val="24"/>
          <w:szCs w:val="24"/>
        </w:rPr>
      </w:pPr>
    </w:p>
    <w:p w14:paraId="4F9F5E39" w14:textId="77777777" w:rsidR="001E1D61" w:rsidRDefault="001E1D61" w:rsidP="002138BE">
      <w:pPr>
        <w:pStyle w:val="ListParagraph"/>
        <w:spacing w:line="360" w:lineRule="auto"/>
        <w:jc w:val="both"/>
        <w:rPr>
          <w:rFonts w:ascii="Times New Roman" w:eastAsia="Times New Roman" w:hAnsi="Times New Roman" w:cs="Times New Roman"/>
          <w:sz w:val="24"/>
          <w:szCs w:val="24"/>
        </w:rPr>
      </w:pPr>
    </w:p>
    <w:p w14:paraId="5714C241" w14:textId="061C9626" w:rsidR="00197C0C" w:rsidRDefault="00197C0C" w:rsidP="009A3E3D">
      <w:pPr>
        <w:pStyle w:val="Heading1"/>
      </w:pPr>
      <w:r w:rsidRPr="009A3E3D">
        <w:lastRenderedPageBreak/>
        <w:t xml:space="preserve">REFERANCE # 3 </w:t>
      </w:r>
    </w:p>
    <w:p w14:paraId="11B8D0C7" w14:textId="77777777" w:rsidR="009A3E3D" w:rsidRPr="009A3E3D" w:rsidRDefault="009A3E3D" w:rsidP="009A3E3D"/>
    <w:p w14:paraId="4BC367D0" w14:textId="18BE4975" w:rsidR="00197C0C" w:rsidRPr="00F565D6" w:rsidRDefault="00197C0C" w:rsidP="00197C0C">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 Strongly Disagree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7738"/>
      </w:tblGrid>
      <w:tr w:rsidR="00197C0C" w:rsidRPr="00F565D6" w14:paraId="6DBDB4AA" w14:textId="77777777" w:rsidTr="00155D59">
        <w:trPr>
          <w:tblHeader/>
          <w:tblCellSpacing w:w="15" w:type="dxa"/>
        </w:trPr>
        <w:tc>
          <w:tcPr>
            <w:tcW w:w="0" w:type="auto"/>
            <w:vAlign w:val="center"/>
            <w:hideMark/>
          </w:tcPr>
          <w:p w14:paraId="227271D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1B858EA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r>
      <w:tr w:rsidR="00197C0C" w:rsidRPr="00F565D6" w14:paraId="38757F74" w14:textId="77777777" w:rsidTr="00155D59">
        <w:trPr>
          <w:tblCellSpacing w:w="15" w:type="dxa"/>
        </w:trPr>
        <w:tc>
          <w:tcPr>
            <w:tcW w:w="0" w:type="auto"/>
            <w:vAlign w:val="center"/>
            <w:hideMark/>
          </w:tcPr>
          <w:p w14:paraId="21C8D97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w:t>
            </w:r>
          </w:p>
        </w:tc>
        <w:tc>
          <w:tcPr>
            <w:tcW w:w="0" w:type="auto"/>
            <w:vAlign w:val="center"/>
            <w:hideMark/>
          </w:tcPr>
          <w:p w14:paraId="314B7FE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used in project planning in my organization</w:t>
            </w:r>
          </w:p>
        </w:tc>
      </w:tr>
      <w:tr w:rsidR="00197C0C" w:rsidRPr="00F565D6" w14:paraId="092F42BC" w14:textId="77777777" w:rsidTr="00155D59">
        <w:trPr>
          <w:tblCellSpacing w:w="15" w:type="dxa"/>
        </w:trPr>
        <w:tc>
          <w:tcPr>
            <w:tcW w:w="0" w:type="auto"/>
            <w:vAlign w:val="center"/>
            <w:hideMark/>
          </w:tcPr>
          <w:p w14:paraId="0EA75F2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B2</w:t>
            </w:r>
          </w:p>
        </w:tc>
        <w:tc>
          <w:tcPr>
            <w:tcW w:w="0" w:type="auto"/>
            <w:vAlign w:val="center"/>
            <w:hideMark/>
          </w:tcPr>
          <w:p w14:paraId="45F9549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support project scheduling and resource allocation</w:t>
            </w:r>
          </w:p>
        </w:tc>
      </w:tr>
      <w:tr w:rsidR="00197C0C" w:rsidRPr="00F565D6" w14:paraId="3275BD44" w14:textId="77777777" w:rsidTr="00155D59">
        <w:trPr>
          <w:tblCellSpacing w:w="15" w:type="dxa"/>
        </w:trPr>
        <w:tc>
          <w:tcPr>
            <w:tcW w:w="0" w:type="auto"/>
            <w:vAlign w:val="center"/>
            <w:hideMark/>
          </w:tcPr>
          <w:p w14:paraId="751FCEE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B3</w:t>
            </w:r>
          </w:p>
        </w:tc>
        <w:tc>
          <w:tcPr>
            <w:tcW w:w="0" w:type="auto"/>
            <w:vAlign w:val="center"/>
            <w:hideMark/>
          </w:tcPr>
          <w:p w14:paraId="6051855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systems assist in identifying project-related risks</w:t>
            </w:r>
          </w:p>
        </w:tc>
      </w:tr>
      <w:tr w:rsidR="00197C0C" w:rsidRPr="00F565D6" w14:paraId="7BBA6413" w14:textId="77777777" w:rsidTr="00155D59">
        <w:trPr>
          <w:tblCellSpacing w:w="15" w:type="dxa"/>
        </w:trPr>
        <w:tc>
          <w:tcPr>
            <w:tcW w:w="0" w:type="auto"/>
            <w:vAlign w:val="center"/>
            <w:hideMark/>
          </w:tcPr>
          <w:p w14:paraId="69EA9EE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B4</w:t>
            </w:r>
          </w:p>
        </w:tc>
        <w:tc>
          <w:tcPr>
            <w:tcW w:w="0" w:type="auto"/>
            <w:vAlign w:val="center"/>
            <w:hideMark/>
          </w:tcPr>
          <w:p w14:paraId="68E030B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analytics improve project monitoring and control</w:t>
            </w:r>
          </w:p>
        </w:tc>
      </w:tr>
      <w:tr w:rsidR="00197C0C" w:rsidRPr="00F565D6" w14:paraId="55214149" w14:textId="77777777" w:rsidTr="00155D59">
        <w:trPr>
          <w:tblCellSpacing w:w="15" w:type="dxa"/>
        </w:trPr>
        <w:tc>
          <w:tcPr>
            <w:tcW w:w="0" w:type="auto"/>
            <w:vAlign w:val="center"/>
            <w:hideMark/>
          </w:tcPr>
          <w:p w14:paraId="389E2D8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B5</w:t>
            </w:r>
          </w:p>
        </w:tc>
        <w:tc>
          <w:tcPr>
            <w:tcW w:w="0" w:type="auto"/>
            <w:vAlign w:val="center"/>
            <w:hideMark/>
          </w:tcPr>
          <w:p w14:paraId="274675C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support data-driven project decision making</w:t>
            </w:r>
          </w:p>
        </w:tc>
      </w:tr>
      <w:tr w:rsidR="00197C0C" w:rsidRPr="00F565D6" w14:paraId="2D4BF3F6" w14:textId="77777777" w:rsidTr="00155D59">
        <w:trPr>
          <w:tblCellSpacing w:w="15" w:type="dxa"/>
        </w:trPr>
        <w:tc>
          <w:tcPr>
            <w:tcW w:w="0" w:type="auto"/>
            <w:vAlign w:val="center"/>
            <w:hideMark/>
          </w:tcPr>
          <w:p w14:paraId="77D2803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B6</w:t>
            </w:r>
          </w:p>
        </w:tc>
        <w:tc>
          <w:tcPr>
            <w:tcW w:w="0" w:type="auto"/>
            <w:vAlign w:val="center"/>
            <w:hideMark/>
          </w:tcPr>
          <w:p w14:paraId="618E5B2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improve project forecasting accuracy</w:t>
            </w:r>
          </w:p>
        </w:tc>
      </w:tr>
      <w:tr w:rsidR="00197C0C" w:rsidRPr="00F565D6" w14:paraId="56CC9A85" w14:textId="77777777" w:rsidTr="00155D59">
        <w:trPr>
          <w:tblCellSpacing w:w="15" w:type="dxa"/>
        </w:trPr>
        <w:tc>
          <w:tcPr>
            <w:tcW w:w="0" w:type="auto"/>
            <w:vAlign w:val="center"/>
            <w:hideMark/>
          </w:tcPr>
          <w:p w14:paraId="55DAE375"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B7</w:t>
            </w:r>
          </w:p>
        </w:tc>
        <w:tc>
          <w:tcPr>
            <w:tcW w:w="0" w:type="auto"/>
            <w:vAlign w:val="center"/>
            <w:hideMark/>
          </w:tcPr>
          <w:p w14:paraId="4954D71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applications enhance collaboration among project team members</w:t>
            </w:r>
          </w:p>
        </w:tc>
      </w:tr>
      <w:tr w:rsidR="00197C0C" w:rsidRPr="00F565D6" w14:paraId="7232EA79" w14:textId="77777777" w:rsidTr="00155D59">
        <w:trPr>
          <w:tblCellSpacing w:w="15" w:type="dxa"/>
        </w:trPr>
        <w:tc>
          <w:tcPr>
            <w:tcW w:w="0" w:type="auto"/>
            <w:vAlign w:val="center"/>
            <w:hideMark/>
          </w:tcPr>
          <w:p w14:paraId="0250C24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B8</w:t>
            </w:r>
          </w:p>
        </w:tc>
        <w:tc>
          <w:tcPr>
            <w:tcW w:w="0" w:type="auto"/>
            <w:vAlign w:val="center"/>
            <w:hideMark/>
          </w:tcPr>
          <w:p w14:paraId="6F38D43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integrated into project management software</w:t>
            </w:r>
          </w:p>
        </w:tc>
      </w:tr>
      <w:tr w:rsidR="00197C0C" w:rsidRPr="00F565D6" w14:paraId="4395C23C" w14:textId="77777777" w:rsidTr="00155D59">
        <w:trPr>
          <w:tblCellSpacing w:w="15" w:type="dxa"/>
        </w:trPr>
        <w:tc>
          <w:tcPr>
            <w:tcW w:w="0" w:type="auto"/>
            <w:vAlign w:val="center"/>
            <w:hideMark/>
          </w:tcPr>
          <w:p w14:paraId="265A0B4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B9</w:t>
            </w:r>
          </w:p>
        </w:tc>
        <w:tc>
          <w:tcPr>
            <w:tcW w:w="0" w:type="auto"/>
            <w:vAlign w:val="center"/>
            <w:hideMark/>
          </w:tcPr>
          <w:p w14:paraId="676FB59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invests in AI technologies for projects</w:t>
            </w:r>
          </w:p>
        </w:tc>
      </w:tr>
      <w:tr w:rsidR="00197C0C" w:rsidRPr="00F565D6" w14:paraId="303D9D65" w14:textId="77777777" w:rsidTr="00155D59">
        <w:trPr>
          <w:tblCellSpacing w:w="15" w:type="dxa"/>
        </w:trPr>
        <w:tc>
          <w:tcPr>
            <w:tcW w:w="0" w:type="auto"/>
            <w:vAlign w:val="center"/>
            <w:hideMark/>
          </w:tcPr>
          <w:p w14:paraId="63495EF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B10</w:t>
            </w:r>
          </w:p>
        </w:tc>
        <w:tc>
          <w:tcPr>
            <w:tcW w:w="0" w:type="auto"/>
            <w:vAlign w:val="center"/>
            <w:hideMark/>
          </w:tcPr>
          <w:p w14:paraId="10CD54D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is a strategic priority in project management</w:t>
            </w:r>
          </w:p>
        </w:tc>
      </w:tr>
    </w:tbl>
    <w:p w14:paraId="46CBEFE0" w14:textId="77777777" w:rsidR="00197C0C" w:rsidRDefault="00197C0C" w:rsidP="00197C0C">
      <w:pPr>
        <w:spacing w:line="360" w:lineRule="auto"/>
        <w:rPr>
          <w:rFonts w:asciiTheme="majorBidi" w:hAnsiTheme="majorBidi" w:cstheme="majorBidi"/>
          <w:color w:val="000000" w:themeColor="text1"/>
          <w:sz w:val="28"/>
          <w:szCs w:val="28"/>
        </w:rPr>
      </w:pPr>
    </w:p>
    <w:p w14:paraId="03C9E5A7" w14:textId="737BEE4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47176AE" w14:textId="3FE2DD5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D51E3E9" w14:textId="49A1604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EF7365E" w14:textId="7CEDA54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3EAEC5D" w14:textId="267A759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36BBD0F" w14:textId="6740DC8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E58754B" w14:textId="7A2E12C5" w:rsidR="00197C0C" w:rsidRDefault="00197C0C" w:rsidP="009A3E3D">
      <w:pPr>
        <w:pStyle w:val="Heading1"/>
      </w:pPr>
      <w:r w:rsidRPr="009A3E3D">
        <w:lastRenderedPageBreak/>
        <w:t xml:space="preserve">REFERANCE # 4 </w:t>
      </w:r>
    </w:p>
    <w:p w14:paraId="5492FD69" w14:textId="77777777" w:rsidR="009A3E3D" w:rsidRPr="009A3E3D" w:rsidRDefault="009A3E3D" w:rsidP="009A3E3D"/>
    <w:tbl>
      <w:tblPr>
        <w:tblW w:w="0" w:type="auto"/>
        <w:tblCellSpacing w:w="15" w:type="dxa"/>
        <w:tblInd w:w="-5" w:type="dxa"/>
        <w:tblCellMar>
          <w:top w:w="15" w:type="dxa"/>
          <w:left w:w="15" w:type="dxa"/>
          <w:bottom w:w="15" w:type="dxa"/>
          <w:right w:w="15" w:type="dxa"/>
        </w:tblCellMar>
        <w:tblLook w:val="04A0" w:firstRow="1" w:lastRow="0" w:firstColumn="1" w:lastColumn="0" w:noHBand="0" w:noVBand="1"/>
      </w:tblPr>
      <w:tblGrid>
        <w:gridCol w:w="422"/>
        <w:gridCol w:w="8501"/>
      </w:tblGrid>
      <w:tr w:rsidR="00197C0C" w:rsidRPr="00C23B8D" w14:paraId="0DDE2103"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4251A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2846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has sufficient technological infrastructure to support AI implementation</w:t>
            </w:r>
          </w:p>
        </w:tc>
      </w:tr>
      <w:tr w:rsidR="00197C0C" w:rsidRPr="00F565D6" w14:paraId="7563E171"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A52F6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C2</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86EE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systems are compatible with existing systems</w:t>
            </w:r>
          </w:p>
        </w:tc>
      </w:tr>
      <w:tr w:rsidR="00197C0C" w:rsidRPr="00F565D6" w14:paraId="420D6934"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CCB57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C3</w:t>
            </w:r>
          </w:p>
        </w:tc>
        <w:tc>
          <w:tcPr>
            <w:tcW w:w="0" w:type="auto"/>
            <w:tcBorders>
              <w:top w:val="single" w:sz="4" w:space="0" w:color="auto"/>
              <w:left w:val="single" w:sz="4" w:space="0" w:color="auto"/>
              <w:bottom w:val="single" w:sz="4" w:space="0" w:color="auto"/>
              <w:right w:val="single" w:sz="4" w:space="0" w:color="auto"/>
            </w:tcBorders>
            <w:vAlign w:val="center"/>
            <w:hideMark/>
          </w:tcPr>
          <w:p w14:paraId="2F5A9B8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have the necessary digital skills to use AI tools</w:t>
            </w:r>
          </w:p>
        </w:tc>
      </w:tr>
      <w:tr w:rsidR="00197C0C" w:rsidRPr="00F565D6" w14:paraId="6BE8FD69"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89BD9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C4</w:t>
            </w:r>
          </w:p>
        </w:tc>
        <w:tc>
          <w:tcPr>
            <w:tcW w:w="0" w:type="auto"/>
            <w:tcBorders>
              <w:top w:val="single" w:sz="4" w:space="0" w:color="auto"/>
              <w:left w:val="single" w:sz="4" w:space="0" w:color="auto"/>
              <w:bottom w:val="single" w:sz="4" w:space="0" w:color="auto"/>
              <w:right w:val="single" w:sz="4" w:space="0" w:color="auto"/>
            </w:tcBorders>
            <w:vAlign w:val="center"/>
            <w:hideMark/>
          </w:tcPr>
          <w:p w14:paraId="1A3B318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provides training programs related to AI tools and technologies</w:t>
            </w:r>
          </w:p>
        </w:tc>
      </w:tr>
      <w:tr w:rsidR="00197C0C" w:rsidRPr="00F565D6" w14:paraId="1F7A740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44E836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C5</w:t>
            </w:r>
          </w:p>
        </w:tc>
        <w:tc>
          <w:tcPr>
            <w:tcW w:w="0" w:type="auto"/>
            <w:tcBorders>
              <w:top w:val="single" w:sz="4" w:space="0" w:color="auto"/>
              <w:left w:val="single" w:sz="4" w:space="0" w:color="auto"/>
              <w:bottom w:val="single" w:sz="4" w:space="0" w:color="auto"/>
              <w:right w:val="single" w:sz="4" w:space="0" w:color="auto"/>
            </w:tcBorders>
            <w:vAlign w:val="center"/>
            <w:hideMark/>
          </w:tcPr>
          <w:p w14:paraId="3313F3B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Top management supports AI implementation</w:t>
            </w:r>
          </w:p>
        </w:tc>
      </w:tr>
      <w:tr w:rsidR="00197C0C" w:rsidRPr="00F565D6" w14:paraId="6763AE84"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C1E64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C6</w:t>
            </w:r>
          </w:p>
        </w:tc>
        <w:tc>
          <w:tcPr>
            <w:tcW w:w="0" w:type="auto"/>
            <w:tcBorders>
              <w:top w:val="single" w:sz="4" w:space="0" w:color="auto"/>
              <w:left w:val="single" w:sz="4" w:space="0" w:color="auto"/>
              <w:bottom w:val="single" w:sz="4" w:space="0" w:color="auto"/>
              <w:right w:val="single" w:sz="4" w:space="0" w:color="auto"/>
            </w:tcBorders>
            <w:vAlign w:val="center"/>
            <w:hideMark/>
          </w:tcPr>
          <w:p w14:paraId="24ABA19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Leadership encourages digital innovation</w:t>
            </w:r>
          </w:p>
        </w:tc>
      </w:tr>
    </w:tbl>
    <w:p w14:paraId="5B8BC646" w14:textId="7777777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0F8E7E04" w14:textId="6885264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719A4C4" w14:textId="0DD2D78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CA35E8F" w14:textId="526F9234"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D48B148" w14:textId="08C5C93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6C4DCFC" w14:textId="695E642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534CCE9" w14:textId="35A5EEF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9CC8DC2" w14:textId="77672F2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C87F528" w14:textId="16D4D63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B449ACA" w14:textId="77777777" w:rsidR="00FF68AF" w:rsidRDefault="00FF68AF" w:rsidP="00FF68AF">
      <w:pPr>
        <w:spacing w:line="360" w:lineRule="auto"/>
        <w:jc w:val="both"/>
        <w:rPr>
          <w:rFonts w:ascii="Times New Roman" w:eastAsia="Times New Roman" w:hAnsi="Times New Roman" w:cs="Times New Roman"/>
          <w:sz w:val="24"/>
          <w:szCs w:val="24"/>
        </w:rPr>
      </w:pPr>
    </w:p>
    <w:p w14:paraId="24EF8A04" w14:textId="26108A13" w:rsidR="00197C0C" w:rsidRDefault="00197C0C" w:rsidP="009A3E3D">
      <w:pPr>
        <w:pStyle w:val="Heading1"/>
      </w:pPr>
      <w:r w:rsidRPr="009A3E3D">
        <w:t xml:space="preserve">REFERANCE # 5 </w:t>
      </w:r>
    </w:p>
    <w:p w14:paraId="638DC814"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8"/>
        <w:gridCol w:w="5616"/>
      </w:tblGrid>
      <w:tr w:rsidR="00197C0C" w:rsidRPr="00F565D6" w14:paraId="62323E50" w14:textId="77777777" w:rsidTr="00155D59">
        <w:trPr>
          <w:tblCellSpacing w:w="15" w:type="dxa"/>
        </w:trPr>
        <w:tc>
          <w:tcPr>
            <w:tcW w:w="0" w:type="auto"/>
            <w:vAlign w:val="center"/>
            <w:hideMark/>
          </w:tcPr>
          <w:p w14:paraId="262C8B1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w:t>
            </w:r>
          </w:p>
        </w:tc>
        <w:tc>
          <w:tcPr>
            <w:tcW w:w="0" w:type="auto"/>
            <w:vAlign w:val="center"/>
            <w:hideMark/>
          </w:tcPr>
          <w:p w14:paraId="15E08A9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schedule performance</w:t>
            </w:r>
          </w:p>
        </w:tc>
      </w:tr>
      <w:tr w:rsidR="00197C0C" w:rsidRPr="00F565D6" w14:paraId="4C462072" w14:textId="77777777" w:rsidTr="00155D59">
        <w:trPr>
          <w:tblCellSpacing w:w="15" w:type="dxa"/>
        </w:trPr>
        <w:tc>
          <w:tcPr>
            <w:tcW w:w="0" w:type="auto"/>
            <w:vAlign w:val="center"/>
            <w:hideMark/>
          </w:tcPr>
          <w:p w14:paraId="3C8D736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D2</w:t>
            </w:r>
          </w:p>
        </w:tc>
        <w:tc>
          <w:tcPr>
            <w:tcW w:w="0" w:type="auto"/>
            <w:vAlign w:val="center"/>
            <w:hideMark/>
          </w:tcPr>
          <w:p w14:paraId="199034C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reduces project cost overruns</w:t>
            </w:r>
          </w:p>
        </w:tc>
      </w:tr>
      <w:tr w:rsidR="00197C0C" w:rsidRPr="00F565D6" w14:paraId="604D02CA" w14:textId="77777777" w:rsidTr="00155D59">
        <w:trPr>
          <w:tblCellSpacing w:w="15" w:type="dxa"/>
        </w:trPr>
        <w:tc>
          <w:tcPr>
            <w:tcW w:w="0" w:type="auto"/>
            <w:vAlign w:val="center"/>
            <w:hideMark/>
          </w:tcPr>
          <w:p w14:paraId="395780F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D3</w:t>
            </w:r>
          </w:p>
        </w:tc>
        <w:tc>
          <w:tcPr>
            <w:tcW w:w="0" w:type="auto"/>
            <w:vAlign w:val="center"/>
            <w:hideMark/>
          </w:tcPr>
          <w:p w14:paraId="6CFA7AF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quality of project deliverables</w:t>
            </w:r>
          </w:p>
        </w:tc>
      </w:tr>
      <w:tr w:rsidR="00197C0C" w:rsidRPr="00F565D6" w14:paraId="780E38D4" w14:textId="77777777" w:rsidTr="00155D59">
        <w:trPr>
          <w:tblCellSpacing w:w="15" w:type="dxa"/>
        </w:trPr>
        <w:tc>
          <w:tcPr>
            <w:tcW w:w="0" w:type="auto"/>
            <w:vAlign w:val="center"/>
            <w:hideMark/>
          </w:tcPr>
          <w:p w14:paraId="0570F94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D4</w:t>
            </w:r>
          </w:p>
        </w:tc>
        <w:tc>
          <w:tcPr>
            <w:tcW w:w="0" w:type="auto"/>
            <w:vAlign w:val="center"/>
            <w:hideMark/>
          </w:tcPr>
          <w:p w14:paraId="5A187A0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enhances project risk management</w:t>
            </w:r>
          </w:p>
        </w:tc>
      </w:tr>
      <w:tr w:rsidR="00197C0C" w:rsidRPr="00F565D6" w14:paraId="6F10C6BA" w14:textId="77777777" w:rsidTr="00155D59">
        <w:trPr>
          <w:tblCellSpacing w:w="15" w:type="dxa"/>
        </w:trPr>
        <w:tc>
          <w:tcPr>
            <w:tcW w:w="0" w:type="auto"/>
            <w:vAlign w:val="center"/>
            <w:hideMark/>
          </w:tcPr>
          <w:p w14:paraId="54A7187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D5</w:t>
            </w:r>
          </w:p>
        </w:tc>
        <w:tc>
          <w:tcPr>
            <w:tcW w:w="0" w:type="auto"/>
            <w:vAlign w:val="center"/>
            <w:hideMark/>
          </w:tcPr>
          <w:p w14:paraId="2963A72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communication among stakeholders</w:t>
            </w:r>
          </w:p>
        </w:tc>
      </w:tr>
      <w:tr w:rsidR="00197C0C" w:rsidRPr="00F565D6" w14:paraId="386F8AB0" w14:textId="77777777" w:rsidTr="00155D59">
        <w:trPr>
          <w:tblCellSpacing w:w="15" w:type="dxa"/>
        </w:trPr>
        <w:tc>
          <w:tcPr>
            <w:tcW w:w="0" w:type="auto"/>
            <w:vAlign w:val="center"/>
            <w:hideMark/>
          </w:tcPr>
          <w:p w14:paraId="71A4D0E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D6</w:t>
            </w:r>
          </w:p>
        </w:tc>
        <w:tc>
          <w:tcPr>
            <w:tcW w:w="0" w:type="auto"/>
            <w:vAlign w:val="center"/>
            <w:hideMark/>
          </w:tcPr>
          <w:p w14:paraId="5AEFB13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monitoring accuracy</w:t>
            </w:r>
          </w:p>
        </w:tc>
      </w:tr>
      <w:tr w:rsidR="00197C0C" w:rsidRPr="00F565D6" w14:paraId="2753FEF4" w14:textId="77777777" w:rsidTr="00155D59">
        <w:trPr>
          <w:tblCellSpacing w:w="15" w:type="dxa"/>
        </w:trPr>
        <w:tc>
          <w:tcPr>
            <w:tcW w:w="0" w:type="auto"/>
            <w:vAlign w:val="center"/>
            <w:hideMark/>
          </w:tcPr>
          <w:p w14:paraId="2A2862B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D7</w:t>
            </w:r>
          </w:p>
        </w:tc>
        <w:tc>
          <w:tcPr>
            <w:tcW w:w="0" w:type="auto"/>
            <w:vAlign w:val="center"/>
            <w:hideMark/>
          </w:tcPr>
          <w:p w14:paraId="6A6106E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accelerates decision making in projects</w:t>
            </w:r>
          </w:p>
        </w:tc>
      </w:tr>
      <w:tr w:rsidR="00197C0C" w:rsidRPr="00F565D6" w14:paraId="3D875E89" w14:textId="77777777" w:rsidTr="00155D59">
        <w:trPr>
          <w:tblCellSpacing w:w="15" w:type="dxa"/>
        </w:trPr>
        <w:tc>
          <w:tcPr>
            <w:tcW w:w="0" w:type="auto"/>
            <w:vAlign w:val="center"/>
            <w:hideMark/>
          </w:tcPr>
          <w:p w14:paraId="5C68A15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D8</w:t>
            </w:r>
          </w:p>
        </w:tc>
        <w:tc>
          <w:tcPr>
            <w:tcW w:w="0" w:type="auto"/>
            <w:vAlign w:val="center"/>
            <w:hideMark/>
          </w:tcPr>
          <w:p w14:paraId="35028A7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increases overall project productivity</w:t>
            </w:r>
          </w:p>
        </w:tc>
      </w:tr>
      <w:tr w:rsidR="00197C0C" w:rsidRPr="00F565D6" w14:paraId="59CADFC6" w14:textId="77777777" w:rsidTr="00155D59">
        <w:trPr>
          <w:tblCellSpacing w:w="15" w:type="dxa"/>
        </w:trPr>
        <w:tc>
          <w:tcPr>
            <w:tcW w:w="0" w:type="auto"/>
            <w:vAlign w:val="center"/>
            <w:hideMark/>
          </w:tcPr>
          <w:p w14:paraId="0D427D0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D9</w:t>
            </w:r>
          </w:p>
        </w:tc>
        <w:tc>
          <w:tcPr>
            <w:tcW w:w="0" w:type="auto"/>
            <w:vAlign w:val="center"/>
            <w:hideMark/>
          </w:tcPr>
          <w:p w14:paraId="4AC3EF9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AI use in projects improves client satisfaction</w:t>
            </w:r>
          </w:p>
        </w:tc>
      </w:tr>
      <w:tr w:rsidR="00197C0C" w:rsidRPr="00F565D6" w14:paraId="673F369E" w14:textId="77777777" w:rsidTr="00155D59">
        <w:trPr>
          <w:tblCellSpacing w:w="15" w:type="dxa"/>
        </w:trPr>
        <w:tc>
          <w:tcPr>
            <w:tcW w:w="0" w:type="auto"/>
            <w:vAlign w:val="center"/>
            <w:hideMark/>
          </w:tcPr>
          <w:p w14:paraId="56F7950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D10</w:t>
            </w:r>
          </w:p>
        </w:tc>
        <w:tc>
          <w:tcPr>
            <w:tcW w:w="0" w:type="auto"/>
            <w:vAlign w:val="center"/>
            <w:hideMark/>
          </w:tcPr>
          <w:p w14:paraId="731E2A0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overall project success</w:t>
            </w:r>
          </w:p>
        </w:tc>
      </w:tr>
    </w:tbl>
    <w:p w14:paraId="08E01AFE" w14:textId="77777777" w:rsidR="009A3E3D" w:rsidRDefault="009A3E3D" w:rsidP="009A3E3D">
      <w:pPr>
        <w:pStyle w:val="Heading1"/>
      </w:pPr>
    </w:p>
    <w:p w14:paraId="5540091B" w14:textId="77777777" w:rsidR="009A3E3D" w:rsidRDefault="009A3E3D" w:rsidP="009A3E3D">
      <w:pPr>
        <w:pStyle w:val="Heading1"/>
      </w:pPr>
    </w:p>
    <w:p w14:paraId="5010DA26" w14:textId="318DCD3B" w:rsidR="009A3E3D" w:rsidRDefault="009A3E3D" w:rsidP="009A3E3D">
      <w:pPr>
        <w:pStyle w:val="Heading1"/>
      </w:pPr>
    </w:p>
    <w:p w14:paraId="280719B7" w14:textId="320802BB" w:rsidR="009A3E3D" w:rsidRDefault="009A3E3D" w:rsidP="009A3E3D"/>
    <w:p w14:paraId="785D9A5E" w14:textId="39F81191" w:rsidR="009A3E3D" w:rsidRDefault="009A3E3D" w:rsidP="009A3E3D"/>
    <w:p w14:paraId="7CC6C69B" w14:textId="70BE2DD4" w:rsidR="009A3E3D" w:rsidRDefault="009A3E3D" w:rsidP="009A3E3D"/>
    <w:p w14:paraId="6458E6C3" w14:textId="2FEE9B08" w:rsidR="009A3E3D" w:rsidRDefault="009A3E3D" w:rsidP="009A3E3D"/>
    <w:p w14:paraId="6FBE5214" w14:textId="735FB0BD" w:rsidR="001E1D61" w:rsidRDefault="001E1D61" w:rsidP="009A3E3D"/>
    <w:p w14:paraId="390C3D05" w14:textId="258DB41F" w:rsidR="001E1D61" w:rsidRDefault="001E1D61" w:rsidP="009A3E3D"/>
    <w:p w14:paraId="4843D1CB" w14:textId="77777777" w:rsidR="001E1D61" w:rsidRPr="009A3E3D" w:rsidRDefault="001E1D61" w:rsidP="009A3E3D"/>
    <w:p w14:paraId="0508CBCD" w14:textId="4199AACB" w:rsidR="00197C0C" w:rsidRDefault="00197C0C" w:rsidP="009A3E3D">
      <w:pPr>
        <w:pStyle w:val="Heading1"/>
      </w:pPr>
      <w:r w:rsidRPr="009A3E3D">
        <w:t xml:space="preserve">REFERANCE # 6 </w:t>
      </w:r>
    </w:p>
    <w:p w14:paraId="3F3A136D"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
        <w:gridCol w:w="5220"/>
      </w:tblGrid>
      <w:tr w:rsidR="00FF68AF" w:rsidRPr="00F565D6" w14:paraId="0829E768" w14:textId="77777777" w:rsidTr="00155D59">
        <w:trPr>
          <w:tblCellSpacing w:w="15" w:type="dxa"/>
        </w:trPr>
        <w:tc>
          <w:tcPr>
            <w:tcW w:w="490" w:type="dxa"/>
            <w:vAlign w:val="center"/>
            <w:hideMark/>
          </w:tcPr>
          <w:p w14:paraId="5FC94433"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w:t>
            </w:r>
          </w:p>
        </w:tc>
        <w:tc>
          <w:tcPr>
            <w:tcW w:w="5175" w:type="dxa"/>
            <w:vAlign w:val="center"/>
            <w:hideMark/>
          </w:tcPr>
          <w:p w14:paraId="474A4AF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technical expertise limits AI adoption</w:t>
            </w:r>
          </w:p>
        </w:tc>
      </w:tr>
      <w:tr w:rsidR="00FF68AF" w:rsidRPr="00F565D6" w14:paraId="76FF3078" w14:textId="77777777" w:rsidTr="00155D59">
        <w:trPr>
          <w:tblCellSpacing w:w="15" w:type="dxa"/>
        </w:trPr>
        <w:tc>
          <w:tcPr>
            <w:tcW w:w="490" w:type="dxa"/>
            <w:vAlign w:val="center"/>
            <w:hideMark/>
          </w:tcPr>
          <w:p w14:paraId="4A9F2AD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E2</w:t>
            </w:r>
          </w:p>
        </w:tc>
        <w:tc>
          <w:tcPr>
            <w:tcW w:w="5175" w:type="dxa"/>
            <w:vAlign w:val="center"/>
            <w:hideMark/>
          </w:tcPr>
          <w:p w14:paraId="573A69F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 cost of AI technologies is a barrier</w:t>
            </w:r>
          </w:p>
        </w:tc>
      </w:tr>
      <w:tr w:rsidR="00FF68AF" w:rsidRPr="00F565D6" w14:paraId="01AC9FA4" w14:textId="77777777" w:rsidTr="00155D59">
        <w:trPr>
          <w:tblCellSpacing w:w="15" w:type="dxa"/>
        </w:trPr>
        <w:tc>
          <w:tcPr>
            <w:tcW w:w="490" w:type="dxa"/>
            <w:vAlign w:val="center"/>
            <w:hideMark/>
          </w:tcPr>
          <w:p w14:paraId="36F35757"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E3</w:t>
            </w:r>
          </w:p>
        </w:tc>
        <w:tc>
          <w:tcPr>
            <w:tcW w:w="5175" w:type="dxa"/>
            <w:vAlign w:val="center"/>
            <w:hideMark/>
          </w:tcPr>
          <w:p w14:paraId="306A863D"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resist adopting AI tools</w:t>
            </w:r>
          </w:p>
        </w:tc>
      </w:tr>
      <w:tr w:rsidR="00FF68AF" w:rsidRPr="00F565D6" w14:paraId="68BCFD25" w14:textId="77777777" w:rsidTr="00155D59">
        <w:trPr>
          <w:tblCellSpacing w:w="15" w:type="dxa"/>
        </w:trPr>
        <w:tc>
          <w:tcPr>
            <w:tcW w:w="490" w:type="dxa"/>
            <w:vAlign w:val="center"/>
            <w:hideMark/>
          </w:tcPr>
          <w:p w14:paraId="56750302"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E4</w:t>
            </w:r>
          </w:p>
        </w:tc>
        <w:tc>
          <w:tcPr>
            <w:tcW w:w="5175" w:type="dxa"/>
            <w:vAlign w:val="center"/>
            <w:hideMark/>
          </w:tcPr>
          <w:p w14:paraId="620158EA"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data limits AI applications</w:t>
            </w:r>
          </w:p>
        </w:tc>
      </w:tr>
      <w:tr w:rsidR="00FF68AF" w:rsidRPr="00F565D6" w14:paraId="1D942903" w14:textId="77777777" w:rsidTr="00155D59">
        <w:trPr>
          <w:tblCellSpacing w:w="15" w:type="dxa"/>
        </w:trPr>
        <w:tc>
          <w:tcPr>
            <w:tcW w:w="490" w:type="dxa"/>
            <w:vAlign w:val="center"/>
            <w:hideMark/>
          </w:tcPr>
          <w:p w14:paraId="3548631D"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E5</w:t>
            </w:r>
          </w:p>
        </w:tc>
        <w:tc>
          <w:tcPr>
            <w:tcW w:w="5175" w:type="dxa"/>
            <w:vAlign w:val="center"/>
            <w:hideMark/>
          </w:tcPr>
          <w:p w14:paraId="350F0DE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policies slow AI adoption</w:t>
            </w:r>
          </w:p>
        </w:tc>
      </w:tr>
      <w:tr w:rsidR="00FF68AF" w:rsidRPr="00F565D6" w14:paraId="66C5F5A6" w14:textId="77777777" w:rsidTr="00155D59">
        <w:trPr>
          <w:tblCellSpacing w:w="15" w:type="dxa"/>
        </w:trPr>
        <w:tc>
          <w:tcPr>
            <w:tcW w:w="490" w:type="dxa"/>
            <w:vAlign w:val="center"/>
            <w:hideMark/>
          </w:tcPr>
          <w:p w14:paraId="57F61B6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E6</w:t>
            </w:r>
          </w:p>
        </w:tc>
        <w:tc>
          <w:tcPr>
            <w:tcW w:w="5175" w:type="dxa"/>
            <w:vAlign w:val="center"/>
            <w:hideMark/>
          </w:tcPr>
          <w:p w14:paraId="1785101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Security and privacy concerns limit AI usage</w:t>
            </w:r>
          </w:p>
        </w:tc>
      </w:tr>
    </w:tbl>
    <w:p w14:paraId="53771440" w14:textId="1A50B278"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37966CA" w14:textId="03690CB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0192D81" w14:textId="029A762A" w:rsidR="00197C0C" w:rsidRPr="009A3E3D" w:rsidRDefault="00197C0C" w:rsidP="009A3E3D">
      <w:pPr>
        <w:pStyle w:val="Heading1"/>
      </w:pPr>
      <w:r w:rsidRPr="009A3E3D">
        <w:t xml:space="preserve">REFERANCE #7 </w:t>
      </w:r>
    </w:p>
    <w:p w14:paraId="6D2AADC9" w14:textId="1959EAF6"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8095" w:type="dxa"/>
        <w:tblLook w:val="04A0" w:firstRow="1" w:lastRow="0" w:firstColumn="1" w:lastColumn="0" w:noHBand="0" w:noVBand="1"/>
      </w:tblPr>
      <w:tblGrid>
        <w:gridCol w:w="720"/>
        <w:gridCol w:w="7375"/>
      </w:tblGrid>
      <w:tr w:rsidR="00C206BE" w:rsidRPr="0047302B" w14:paraId="2577EF1F" w14:textId="77777777" w:rsidTr="00155D59">
        <w:trPr>
          <w:trHeight w:val="926"/>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5807DF6F"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F1</w:t>
            </w:r>
          </w:p>
        </w:tc>
        <w:tc>
          <w:tcPr>
            <w:tcW w:w="7375" w:type="dxa"/>
            <w:tcBorders>
              <w:top w:val="single" w:sz="4" w:space="0" w:color="auto"/>
              <w:left w:val="nil"/>
              <w:bottom w:val="single" w:sz="4" w:space="0" w:color="auto"/>
              <w:right w:val="single" w:sz="4" w:space="0" w:color="auto"/>
            </w:tcBorders>
            <w:noWrap/>
            <w:vAlign w:val="bottom"/>
            <w:hideMark/>
          </w:tcPr>
          <w:p w14:paraId="411388E7"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AI-driven data analytics improves project planning accuracy</w:t>
            </w:r>
          </w:p>
        </w:tc>
      </w:tr>
      <w:tr w:rsidR="00C206BE" w:rsidRPr="0047302B" w14:paraId="615663F4"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051D2CA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F2</w:t>
            </w:r>
          </w:p>
        </w:tc>
        <w:tc>
          <w:tcPr>
            <w:tcW w:w="7375" w:type="dxa"/>
            <w:tcBorders>
              <w:top w:val="nil"/>
              <w:left w:val="nil"/>
              <w:bottom w:val="single" w:sz="4" w:space="0" w:color="auto"/>
              <w:right w:val="single" w:sz="4" w:space="0" w:color="auto"/>
            </w:tcBorders>
            <w:noWrap/>
            <w:vAlign w:val="bottom"/>
            <w:hideMark/>
          </w:tcPr>
          <w:p w14:paraId="4B4641C8"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Integration of AI tools enhances project decision-making</w:t>
            </w:r>
          </w:p>
        </w:tc>
      </w:tr>
      <w:tr w:rsidR="00C206BE" w:rsidRPr="0047302B" w14:paraId="21BD61DB" w14:textId="77777777" w:rsidTr="00155D59">
        <w:trPr>
          <w:trHeight w:val="998"/>
        </w:trPr>
        <w:tc>
          <w:tcPr>
            <w:tcW w:w="720" w:type="dxa"/>
            <w:tcBorders>
              <w:top w:val="nil"/>
              <w:left w:val="single" w:sz="4" w:space="0" w:color="auto"/>
              <w:bottom w:val="single" w:sz="4" w:space="0" w:color="auto"/>
              <w:right w:val="single" w:sz="4" w:space="0" w:color="auto"/>
            </w:tcBorders>
            <w:noWrap/>
            <w:vAlign w:val="bottom"/>
            <w:hideMark/>
          </w:tcPr>
          <w:p w14:paraId="4A4580B9"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F3</w:t>
            </w:r>
          </w:p>
        </w:tc>
        <w:tc>
          <w:tcPr>
            <w:tcW w:w="7375" w:type="dxa"/>
            <w:tcBorders>
              <w:top w:val="nil"/>
              <w:left w:val="nil"/>
              <w:bottom w:val="single" w:sz="4" w:space="0" w:color="auto"/>
              <w:right w:val="single" w:sz="4" w:space="0" w:color="auto"/>
            </w:tcBorders>
            <w:noWrap/>
            <w:vAlign w:val="bottom"/>
            <w:hideMark/>
          </w:tcPr>
          <w:p w14:paraId="6768276D"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Continuous training is essential for successful AI implementation</w:t>
            </w:r>
          </w:p>
        </w:tc>
      </w:tr>
      <w:tr w:rsidR="00C206BE" w:rsidRPr="0047302B" w14:paraId="7E5A83DC" w14:textId="77777777" w:rsidTr="00155D59">
        <w:trPr>
          <w:trHeight w:val="620"/>
        </w:trPr>
        <w:tc>
          <w:tcPr>
            <w:tcW w:w="720" w:type="dxa"/>
            <w:tcBorders>
              <w:top w:val="nil"/>
              <w:left w:val="single" w:sz="4" w:space="0" w:color="auto"/>
              <w:bottom w:val="single" w:sz="4" w:space="0" w:color="auto"/>
              <w:right w:val="single" w:sz="4" w:space="0" w:color="auto"/>
            </w:tcBorders>
            <w:noWrap/>
            <w:vAlign w:val="bottom"/>
            <w:hideMark/>
          </w:tcPr>
          <w:p w14:paraId="795FDF8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F4</w:t>
            </w:r>
          </w:p>
        </w:tc>
        <w:tc>
          <w:tcPr>
            <w:tcW w:w="7375" w:type="dxa"/>
            <w:tcBorders>
              <w:top w:val="nil"/>
              <w:left w:val="nil"/>
              <w:bottom w:val="single" w:sz="4" w:space="0" w:color="auto"/>
              <w:right w:val="single" w:sz="4" w:space="0" w:color="auto"/>
            </w:tcBorders>
            <w:noWrap/>
            <w:vAlign w:val="bottom"/>
            <w:hideMark/>
          </w:tcPr>
          <w:p w14:paraId="6E1031FC"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Collaboration among stakeholders improves AI effectiveness</w:t>
            </w:r>
          </w:p>
        </w:tc>
      </w:tr>
      <w:tr w:rsidR="00C206BE" w:rsidRPr="0047302B" w14:paraId="144B7650"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71817DBD"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F5</w:t>
            </w:r>
          </w:p>
        </w:tc>
        <w:tc>
          <w:tcPr>
            <w:tcW w:w="7375" w:type="dxa"/>
            <w:tcBorders>
              <w:top w:val="nil"/>
              <w:left w:val="nil"/>
              <w:bottom w:val="single" w:sz="4" w:space="0" w:color="auto"/>
              <w:right w:val="single" w:sz="4" w:space="0" w:color="auto"/>
            </w:tcBorders>
            <w:noWrap/>
            <w:vAlign w:val="bottom"/>
            <w:hideMark/>
          </w:tcPr>
          <w:p w14:paraId="0FC1AE61"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Use of international standards improves AI adoption</w:t>
            </w:r>
          </w:p>
        </w:tc>
      </w:tr>
      <w:tr w:rsidR="00C206BE" w:rsidRPr="0047302B" w14:paraId="6C697AE8"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E06A1F2"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F6</w:t>
            </w:r>
          </w:p>
        </w:tc>
        <w:tc>
          <w:tcPr>
            <w:tcW w:w="7375" w:type="dxa"/>
            <w:tcBorders>
              <w:top w:val="nil"/>
              <w:left w:val="nil"/>
              <w:bottom w:val="single" w:sz="4" w:space="0" w:color="auto"/>
              <w:right w:val="single" w:sz="4" w:space="0" w:color="auto"/>
            </w:tcBorders>
            <w:noWrap/>
            <w:vAlign w:val="bottom"/>
            <w:hideMark/>
          </w:tcPr>
          <w:p w14:paraId="4F7F944F"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Pilot projects support successful AI implementation</w:t>
            </w:r>
          </w:p>
        </w:tc>
      </w:tr>
      <w:tr w:rsidR="00C206BE" w:rsidRPr="0047302B" w14:paraId="755FD366"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59CF8D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F7</w:t>
            </w:r>
          </w:p>
        </w:tc>
        <w:tc>
          <w:tcPr>
            <w:tcW w:w="7375" w:type="dxa"/>
            <w:tcBorders>
              <w:top w:val="nil"/>
              <w:left w:val="nil"/>
              <w:bottom w:val="single" w:sz="4" w:space="0" w:color="auto"/>
              <w:right w:val="single" w:sz="4" w:space="0" w:color="auto"/>
            </w:tcBorders>
            <w:noWrap/>
            <w:vAlign w:val="bottom"/>
            <w:hideMark/>
          </w:tcPr>
          <w:p w14:paraId="12021803"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Benchmarking global practices improves project outcomes</w:t>
            </w:r>
          </w:p>
        </w:tc>
      </w:tr>
    </w:tbl>
    <w:p w14:paraId="0B3374F4" w14:textId="501A5B2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E27CEF2" w14:textId="1D5530C9" w:rsidR="00197C0C" w:rsidRDefault="00197C0C" w:rsidP="009A3E3D">
      <w:pPr>
        <w:pStyle w:val="Heading1"/>
      </w:pPr>
      <w:r w:rsidRPr="009A3E3D">
        <w:t xml:space="preserve">REFERANCE # 8 </w:t>
      </w:r>
    </w:p>
    <w:p w14:paraId="683D5034" w14:textId="77777777" w:rsidR="009A3E3D" w:rsidRPr="009A3E3D" w:rsidRDefault="009A3E3D" w:rsidP="009A3E3D"/>
    <w:tbl>
      <w:tblPr>
        <w:tblW w:w="8185" w:type="dxa"/>
        <w:tblLook w:val="04A0" w:firstRow="1" w:lastRow="0" w:firstColumn="1" w:lastColumn="0" w:noHBand="0" w:noVBand="1"/>
      </w:tblPr>
      <w:tblGrid>
        <w:gridCol w:w="720"/>
        <w:gridCol w:w="7465"/>
      </w:tblGrid>
      <w:tr w:rsidR="00C206BE" w:rsidRPr="0047302B" w14:paraId="78441438" w14:textId="77777777" w:rsidTr="00155D59">
        <w:trPr>
          <w:trHeight w:val="288"/>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3DDBCCF9"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lastRenderedPageBreak/>
              <w:t>G1</w:t>
            </w:r>
          </w:p>
        </w:tc>
        <w:tc>
          <w:tcPr>
            <w:tcW w:w="7465" w:type="dxa"/>
            <w:tcBorders>
              <w:top w:val="single" w:sz="4" w:space="0" w:color="auto"/>
              <w:left w:val="nil"/>
              <w:bottom w:val="single" w:sz="4" w:space="0" w:color="auto"/>
              <w:right w:val="single" w:sz="4" w:space="0" w:color="auto"/>
            </w:tcBorders>
            <w:noWrap/>
            <w:vAlign w:val="bottom"/>
            <w:hideMark/>
          </w:tcPr>
          <w:p w14:paraId="34533C7B"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Government policies support AI adoption in construction projects</w:t>
            </w:r>
          </w:p>
        </w:tc>
      </w:tr>
      <w:tr w:rsidR="00C206BE" w:rsidRPr="0047302B" w14:paraId="04D0D127"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66C8AAD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G2</w:t>
            </w:r>
          </w:p>
        </w:tc>
        <w:tc>
          <w:tcPr>
            <w:tcW w:w="7465" w:type="dxa"/>
            <w:tcBorders>
              <w:top w:val="nil"/>
              <w:left w:val="nil"/>
              <w:bottom w:val="single" w:sz="4" w:space="0" w:color="auto"/>
              <w:right w:val="single" w:sz="4" w:space="0" w:color="auto"/>
            </w:tcBorders>
            <w:noWrap/>
            <w:vAlign w:val="bottom"/>
            <w:hideMark/>
          </w:tcPr>
          <w:p w14:paraId="3B4FF0AC"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Clear regulations are necessary for AI implementation</w:t>
            </w:r>
          </w:p>
        </w:tc>
      </w:tr>
      <w:tr w:rsidR="00C206BE" w:rsidRPr="0047302B" w14:paraId="4DB29773"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9F47066"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G3</w:t>
            </w:r>
          </w:p>
        </w:tc>
        <w:tc>
          <w:tcPr>
            <w:tcW w:w="7465" w:type="dxa"/>
            <w:tcBorders>
              <w:top w:val="nil"/>
              <w:left w:val="nil"/>
              <w:bottom w:val="single" w:sz="4" w:space="0" w:color="auto"/>
              <w:right w:val="single" w:sz="4" w:space="0" w:color="auto"/>
            </w:tcBorders>
            <w:noWrap/>
            <w:vAlign w:val="bottom"/>
            <w:hideMark/>
          </w:tcPr>
          <w:p w14:paraId="1188F1D8"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National initiatives (e.g., Saudi Vision 2030) support AI adoption</w:t>
            </w:r>
          </w:p>
        </w:tc>
      </w:tr>
      <w:tr w:rsidR="00C206BE" w:rsidRPr="0047302B" w14:paraId="767E120C"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769088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G4</w:t>
            </w:r>
          </w:p>
        </w:tc>
        <w:tc>
          <w:tcPr>
            <w:tcW w:w="7465" w:type="dxa"/>
            <w:tcBorders>
              <w:top w:val="nil"/>
              <w:left w:val="nil"/>
              <w:bottom w:val="single" w:sz="4" w:space="0" w:color="auto"/>
              <w:right w:val="single" w:sz="4" w:space="0" w:color="auto"/>
            </w:tcBorders>
            <w:noWrap/>
            <w:vAlign w:val="bottom"/>
            <w:hideMark/>
          </w:tcPr>
          <w:p w14:paraId="7378A5D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Financial incentives encourage AI investment</w:t>
            </w:r>
          </w:p>
        </w:tc>
      </w:tr>
      <w:tr w:rsidR="00C206BE" w:rsidRPr="0047302B" w14:paraId="3B0AFE4E"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D874F5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G5</w:t>
            </w:r>
          </w:p>
        </w:tc>
        <w:tc>
          <w:tcPr>
            <w:tcW w:w="7465" w:type="dxa"/>
            <w:tcBorders>
              <w:top w:val="nil"/>
              <w:left w:val="nil"/>
              <w:bottom w:val="single" w:sz="4" w:space="0" w:color="auto"/>
              <w:right w:val="single" w:sz="4" w:space="0" w:color="auto"/>
            </w:tcBorders>
            <w:noWrap/>
            <w:vAlign w:val="bottom"/>
            <w:hideMark/>
          </w:tcPr>
          <w:p w14:paraId="2AFCB07A"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Data governance regulations are essential for AI use</w:t>
            </w:r>
          </w:p>
        </w:tc>
      </w:tr>
      <w:tr w:rsidR="00C206BE" w:rsidRPr="0047302B" w14:paraId="1D6098AC"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FCAC2D7"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G6</w:t>
            </w:r>
          </w:p>
        </w:tc>
        <w:tc>
          <w:tcPr>
            <w:tcW w:w="7465" w:type="dxa"/>
            <w:tcBorders>
              <w:top w:val="nil"/>
              <w:left w:val="nil"/>
              <w:bottom w:val="single" w:sz="4" w:space="0" w:color="auto"/>
              <w:right w:val="single" w:sz="4" w:space="0" w:color="auto"/>
            </w:tcBorders>
            <w:noWrap/>
            <w:vAlign w:val="bottom"/>
            <w:hideMark/>
          </w:tcPr>
          <w:p w14:paraId="10A1770B"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Organizational strategies support AI integration</w:t>
            </w:r>
          </w:p>
        </w:tc>
      </w:tr>
      <w:tr w:rsidR="00C206BE" w:rsidRPr="0047302B" w14:paraId="217B3552"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1DCDB06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G7</w:t>
            </w:r>
          </w:p>
        </w:tc>
        <w:tc>
          <w:tcPr>
            <w:tcW w:w="7465" w:type="dxa"/>
            <w:tcBorders>
              <w:top w:val="nil"/>
              <w:left w:val="nil"/>
              <w:bottom w:val="single" w:sz="4" w:space="0" w:color="auto"/>
              <w:right w:val="single" w:sz="4" w:space="0" w:color="auto"/>
            </w:tcBorders>
            <w:noWrap/>
            <w:vAlign w:val="bottom"/>
            <w:hideMark/>
          </w:tcPr>
          <w:p w14:paraId="76F49EC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Public–private partnerships enhance AI adoption</w:t>
            </w:r>
          </w:p>
        </w:tc>
      </w:tr>
    </w:tbl>
    <w:p w14:paraId="0630811D" w14:textId="0DD5D66F"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F9009D5" w14:textId="33D6225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8F06E60" w14:textId="7AC71BA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37C0FFC" w14:textId="097E136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4BA7277" w14:textId="3FC60D3B"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BF66DA5" w14:textId="27D92B4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15E48EA" w14:textId="29201818"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F491773" w14:textId="4215829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E401008" w14:textId="0AB3E4B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2590F5A" w14:textId="1DAEBA40"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32BF8D3" w14:textId="58F58CBE"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F2549E9" w14:textId="3491574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6CDD3EC" w14:textId="6147E71D"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E7A3055" w14:textId="470239CD"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B703CBF" w14:textId="5BD74BF8" w:rsidR="004F0041" w:rsidRDefault="004F0041" w:rsidP="002138BE">
      <w:pPr>
        <w:pStyle w:val="ListParagraph"/>
        <w:spacing w:line="360" w:lineRule="auto"/>
        <w:jc w:val="both"/>
        <w:rPr>
          <w:rFonts w:ascii="Times New Roman" w:eastAsia="Times New Roman" w:hAnsi="Times New Roman" w:cs="Times New Roman"/>
          <w:sz w:val="24"/>
          <w:szCs w:val="24"/>
        </w:rPr>
      </w:pPr>
    </w:p>
    <w:p w14:paraId="6D8A481A" w14:textId="6CFCF392" w:rsidR="004F0041" w:rsidRDefault="004F0041" w:rsidP="002138BE">
      <w:pPr>
        <w:pStyle w:val="ListParagraph"/>
        <w:spacing w:line="360" w:lineRule="auto"/>
        <w:jc w:val="both"/>
        <w:rPr>
          <w:rFonts w:ascii="Times New Roman" w:eastAsia="Times New Roman" w:hAnsi="Times New Roman" w:cs="Times New Roman"/>
          <w:sz w:val="24"/>
          <w:szCs w:val="24"/>
        </w:rPr>
      </w:pPr>
    </w:p>
    <w:p w14:paraId="3F19180F" w14:textId="77777777" w:rsidR="004F0041" w:rsidRDefault="004F0041" w:rsidP="002138BE">
      <w:pPr>
        <w:pStyle w:val="ListParagraph"/>
        <w:spacing w:line="360" w:lineRule="auto"/>
        <w:jc w:val="both"/>
        <w:rPr>
          <w:rFonts w:ascii="Times New Roman" w:eastAsia="Times New Roman" w:hAnsi="Times New Roman" w:cs="Times New Roman"/>
          <w:sz w:val="24"/>
          <w:szCs w:val="24"/>
        </w:rPr>
      </w:pPr>
    </w:p>
    <w:p w14:paraId="319C2396" w14:textId="60B7BC07" w:rsidR="00197C0C" w:rsidRPr="009A3E3D" w:rsidRDefault="00197C0C" w:rsidP="009A3E3D">
      <w:pPr>
        <w:pStyle w:val="Heading1"/>
      </w:pPr>
      <w:r w:rsidRPr="009A3E3D">
        <w:lastRenderedPageBreak/>
        <w:t xml:space="preserve">REFERANCE # 9 </w:t>
      </w:r>
    </w:p>
    <w:p w14:paraId="0CCCC26F" w14:textId="264BC63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3FFCDB3" w14:textId="47831BD3"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8760" w:type="dxa"/>
        <w:tblLook w:val="04A0" w:firstRow="1" w:lastRow="0" w:firstColumn="1" w:lastColumn="0" w:noHBand="0" w:noVBand="1"/>
      </w:tblPr>
      <w:tblGrid>
        <w:gridCol w:w="1296"/>
        <w:gridCol w:w="3395"/>
        <w:gridCol w:w="2125"/>
        <w:gridCol w:w="1944"/>
      </w:tblGrid>
      <w:tr w:rsidR="004F0041" w:rsidRPr="00EE7FC1" w14:paraId="4C397E57" w14:textId="77777777" w:rsidTr="00155D59">
        <w:trPr>
          <w:trHeight w:val="576"/>
        </w:trPr>
        <w:tc>
          <w:tcPr>
            <w:tcW w:w="1220" w:type="dxa"/>
            <w:tcBorders>
              <w:top w:val="single" w:sz="4" w:space="0" w:color="auto"/>
              <w:left w:val="single" w:sz="4" w:space="0" w:color="auto"/>
              <w:bottom w:val="single" w:sz="4" w:space="0" w:color="auto"/>
              <w:right w:val="single" w:sz="4" w:space="0" w:color="auto"/>
            </w:tcBorders>
            <w:vAlign w:val="center"/>
            <w:hideMark/>
          </w:tcPr>
          <w:p w14:paraId="781095C7"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Hypothesis</w:t>
            </w:r>
          </w:p>
        </w:tc>
        <w:tc>
          <w:tcPr>
            <w:tcW w:w="3440" w:type="dxa"/>
            <w:tcBorders>
              <w:top w:val="single" w:sz="4" w:space="0" w:color="auto"/>
              <w:left w:val="nil"/>
              <w:bottom w:val="single" w:sz="4" w:space="0" w:color="auto"/>
              <w:right w:val="single" w:sz="4" w:space="0" w:color="auto"/>
            </w:tcBorders>
            <w:vAlign w:val="center"/>
            <w:hideMark/>
          </w:tcPr>
          <w:p w14:paraId="2F4EF585"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Relationship</w:t>
            </w:r>
          </w:p>
        </w:tc>
        <w:tc>
          <w:tcPr>
            <w:tcW w:w="2140" w:type="dxa"/>
            <w:tcBorders>
              <w:top w:val="single" w:sz="4" w:space="0" w:color="auto"/>
              <w:left w:val="nil"/>
              <w:bottom w:val="single" w:sz="4" w:space="0" w:color="auto"/>
              <w:right w:val="single" w:sz="4" w:space="0" w:color="auto"/>
            </w:tcBorders>
            <w:vAlign w:val="center"/>
            <w:hideMark/>
          </w:tcPr>
          <w:p w14:paraId="032DBD78"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Measurement Items</w:t>
            </w:r>
          </w:p>
        </w:tc>
        <w:tc>
          <w:tcPr>
            <w:tcW w:w="1960" w:type="dxa"/>
            <w:tcBorders>
              <w:top w:val="single" w:sz="4" w:space="0" w:color="auto"/>
              <w:left w:val="nil"/>
              <w:bottom w:val="single" w:sz="4" w:space="0" w:color="auto"/>
              <w:right w:val="single" w:sz="4" w:space="0" w:color="auto"/>
            </w:tcBorders>
            <w:vAlign w:val="center"/>
            <w:hideMark/>
          </w:tcPr>
          <w:p w14:paraId="0CCA696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Analysis Approach</w:t>
            </w:r>
          </w:p>
        </w:tc>
      </w:tr>
      <w:tr w:rsidR="004F0041" w:rsidRPr="00EE7FC1" w14:paraId="1D0932F8"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54B0A0B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w:t>
            </w:r>
          </w:p>
        </w:tc>
        <w:tc>
          <w:tcPr>
            <w:tcW w:w="3440" w:type="dxa"/>
            <w:tcBorders>
              <w:top w:val="nil"/>
              <w:left w:val="nil"/>
              <w:bottom w:val="single" w:sz="4" w:space="0" w:color="auto"/>
              <w:right w:val="single" w:sz="4" w:space="0" w:color="auto"/>
            </w:tcBorders>
            <w:vAlign w:val="center"/>
            <w:hideMark/>
          </w:tcPr>
          <w:p w14:paraId="17137F1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Performance</w:t>
            </w:r>
          </w:p>
        </w:tc>
        <w:tc>
          <w:tcPr>
            <w:tcW w:w="2140" w:type="dxa"/>
            <w:tcBorders>
              <w:top w:val="nil"/>
              <w:left w:val="nil"/>
              <w:bottom w:val="single" w:sz="4" w:space="0" w:color="auto"/>
              <w:right w:val="single" w:sz="4" w:space="0" w:color="auto"/>
            </w:tcBorders>
            <w:vAlign w:val="center"/>
            <w:hideMark/>
          </w:tcPr>
          <w:p w14:paraId="61FEE4E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D1–D10</w:t>
            </w:r>
          </w:p>
        </w:tc>
        <w:tc>
          <w:tcPr>
            <w:tcW w:w="1960" w:type="dxa"/>
            <w:tcBorders>
              <w:top w:val="nil"/>
              <w:left w:val="nil"/>
              <w:bottom w:val="single" w:sz="4" w:space="0" w:color="auto"/>
              <w:right w:val="single" w:sz="4" w:space="0" w:color="auto"/>
            </w:tcBorders>
            <w:vAlign w:val="center"/>
            <w:hideMark/>
          </w:tcPr>
          <w:p w14:paraId="0A9F5193"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Multiple Regression</w:t>
            </w:r>
          </w:p>
        </w:tc>
      </w:tr>
      <w:tr w:rsidR="004F0041" w:rsidRPr="00EE7FC1" w14:paraId="0F2BCA76"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04F52146"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H1a</w:t>
            </w:r>
          </w:p>
        </w:tc>
        <w:tc>
          <w:tcPr>
            <w:tcW w:w="3440" w:type="dxa"/>
            <w:tcBorders>
              <w:top w:val="nil"/>
              <w:left w:val="nil"/>
              <w:bottom w:val="single" w:sz="4" w:space="0" w:color="auto"/>
              <w:right w:val="single" w:sz="4" w:space="0" w:color="auto"/>
            </w:tcBorders>
            <w:vAlign w:val="center"/>
            <w:hideMark/>
          </w:tcPr>
          <w:p w14:paraId="4B0A315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Efficiency</w:t>
            </w:r>
          </w:p>
        </w:tc>
        <w:tc>
          <w:tcPr>
            <w:tcW w:w="2140" w:type="dxa"/>
            <w:tcBorders>
              <w:top w:val="nil"/>
              <w:left w:val="nil"/>
              <w:bottom w:val="single" w:sz="4" w:space="0" w:color="auto"/>
              <w:right w:val="single" w:sz="4" w:space="0" w:color="auto"/>
            </w:tcBorders>
            <w:vAlign w:val="center"/>
            <w:hideMark/>
          </w:tcPr>
          <w:p w14:paraId="6114290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w:t>
            </w:r>
          </w:p>
        </w:tc>
        <w:tc>
          <w:tcPr>
            <w:tcW w:w="1960" w:type="dxa"/>
            <w:tcBorders>
              <w:top w:val="nil"/>
              <w:left w:val="nil"/>
              <w:bottom w:val="single" w:sz="4" w:space="0" w:color="auto"/>
              <w:right w:val="single" w:sz="4" w:space="0" w:color="auto"/>
            </w:tcBorders>
            <w:vAlign w:val="center"/>
            <w:hideMark/>
          </w:tcPr>
          <w:p w14:paraId="5D75E70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24898DE7"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1E02D415"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H1b</w:t>
            </w:r>
          </w:p>
        </w:tc>
        <w:tc>
          <w:tcPr>
            <w:tcW w:w="3440" w:type="dxa"/>
            <w:tcBorders>
              <w:top w:val="nil"/>
              <w:left w:val="nil"/>
              <w:bottom w:val="single" w:sz="4" w:space="0" w:color="auto"/>
              <w:right w:val="single" w:sz="4" w:space="0" w:color="auto"/>
            </w:tcBorders>
            <w:vAlign w:val="center"/>
            <w:hideMark/>
          </w:tcPr>
          <w:p w14:paraId="6D8EDA7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Cost Reduction</w:t>
            </w:r>
          </w:p>
        </w:tc>
        <w:tc>
          <w:tcPr>
            <w:tcW w:w="2140" w:type="dxa"/>
            <w:tcBorders>
              <w:top w:val="nil"/>
              <w:left w:val="nil"/>
              <w:bottom w:val="single" w:sz="4" w:space="0" w:color="auto"/>
              <w:right w:val="single" w:sz="4" w:space="0" w:color="auto"/>
            </w:tcBorders>
            <w:vAlign w:val="center"/>
            <w:hideMark/>
          </w:tcPr>
          <w:p w14:paraId="1C608B0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D2</w:t>
            </w:r>
          </w:p>
        </w:tc>
        <w:tc>
          <w:tcPr>
            <w:tcW w:w="1960" w:type="dxa"/>
            <w:tcBorders>
              <w:top w:val="nil"/>
              <w:left w:val="nil"/>
              <w:bottom w:val="single" w:sz="4" w:space="0" w:color="auto"/>
              <w:right w:val="single" w:sz="4" w:space="0" w:color="auto"/>
            </w:tcBorders>
            <w:vAlign w:val="center"/>
            <w:hideMark/>
          </w:tcPr>
          <w:p w14:paraId="3EC19BF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2939CF82"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4C15A6B7"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H1c</w:t>
            </w:r>
          </w:p>
        </w:tc>
        <w:tc>
          <w:tcPr>
            <w:tcW w:w="3440" w:type="dxa"/>
            <w:tcBorders>
              <w:top w:val="nil"/>
              <w:left w:val="nil"/>
              <w:bottom w:val="single" w:sz="4" w:space="0" w:color="auto"/>
              <w:right w:val="single" w:sz="4" w:space="0" w:color="auto"/>
            </w:tcBorders>
            <w:vAlign w:val="center"/>
            <w:hideMark/>
          </w:tcPr>
          <w:p w14:paraId="75A9A57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Risk Management</w:t>
            </w:r>
          </w:p>
        </w:tc>
        <w:tc>
          <w:tcPr>
            <w:tcW w:w="2140" w:type="dxa"/>
            <w:tcBorders>
              <w:top w:val="nil"/>
              <w:left w:val="nil"/>
              <w:bottom w:val="single" w:sz="4" w:space="0" w:color="auto"/>
              <w:right w:val="single" w:sz="4" w:space="0" w:color="auto"/>
            </w:tcBorders>
            <w:vAlign w:val="center"/>
            <w:hideMark/>
          </w:tcPr>
          <w:p w14:paraId="083E21D9"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D4</w:t>
            </w:r>
          </w:p>
        </w:tc>
        <w:tc>
          <w:tcPr>
            <w:tcW w:w="1960" w:type="dxa"/>
            <w:tcBorders>
              <w:top w:val="nil"/>
              <w:left w:val="nil"/>
              <w:bottom w:val="single" w:sz="4" w:space="0" w:color="auto"/>
              <w:right w:val="single" w:sz="4" w:space="0" w:color="auto"/>
            </w:tcBorders>
            <w:vAlign w:val="center"/>
            <w:hideMark/>
          </w:tcPr>
          <w:p w14:paraId="52A5444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47868C00"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29DA7509"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w:t>
            </w:r>
          </w:p>
        </w:tc>
        <w:tc>
          <w:tcPr>
            <w:tcW w:w="3440" w:type="dxa"/>
            <w:tcBorders>
              <w:top w:val="nil"/>
              <w:left w:val="nil"/>
              <w:bottom w:val="single" w:sz="4" w:space="0" w:color="auto"/>
              <w:right w:val="single" w:sz="4" w:space="0" w:color="auto"/>
            </w:tcBorders>
            <w:vAlign w:val="center"/>
            <w:hideMark/>
          </w:tcPr>
          <w:p w14:paraId="3CC8A6B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Readiness moderates AI Adoption → Project Performance</w:t>
            </w:r>
          </w:p>
        </w:tc>
        <w:tc>
          <w:tcPr>
            <w:tcW w:w="2140" w:type="dxa"/>
            <w:tcBorders>
              <w:top w:val="nil"/>
              <w:left w:val="nil"/>
              <w:bottom w:val="single" w:sz="4" w:space="0" w:color="auto"/>
              <w:right w:val="single" w:sz="4" w:space="0" w:color="auto"/>
            </w:tcBorders>
            <w:vAlign w:val="center"/>
            <w:hideMark/>
          </w:tcPr>
          <w:p w14:paraId="78AFDEFD"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 with D1–D10</w:t>
            </w:r>
          </w:p>
        </w:tc>
        <w:tc>
          <w:tcPr>
            <w:tcW w:w="1960" w:type="dxa"/>
            <w:tcBorders>
              <w:top w:val="nil"/>
              <w:left w:val="nil"/>
              <w:bottom w:val="single" w:sz="4" w:space="0" w:color="auto"/>
              <w:right w:val="single" w:sz="4" w:space="0" w:color="auto"/>
            </w:tcBorders>
            <w:vAlign w:val="center"/>
            <w:hideMark/>
          </w:tcPr>
          <w:p w14:paraId="0E0A986F"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 Analysis (Interaction Term)</w:t>
            </w:r>
          </w:p>
        </w:tc>
      </w:tr>
      <w:tr w:rsidR="004F0041" w:rsidRPr="00EE7FC1" w14:paraId="09CF820A"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0FB5C64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H2a</w:t>
            </w:r>
          </w:p>
        </w:tc>
        <w:tc>
          <w:tcPr>
            <w:tcW w:w="3440" w:type="dxa"/>
            <w:tcBorders>
              <w:top w:val="nil"/>
              <w:left w:val="nil"/>
              <w:bottom w:val="single" w:sz="4" w:space="0" w:color="auto"/>
              <w:right w:val="single" w:sz="4" w:space="0" w:color="auto"/>
            </w:tcBorders>
            <w:vAlign w:val="center"/>
            <w:hideMark/>
          </w:tcPr>
          <w:p w14:paraId="4B834E7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Technical Readiness moderates AI → Performance</w:t>
            </w:r>
          </w:p>
        </w:tc>
        <w:tc>
          <w:tcPr>
            <w:tcW w:w="2140" w:type="dxa"/>
            <w:tcBorders>
              <w:top w:val="nil"/>
              <w:left w:val="nil"/>
              <w:bottom w:val="single" w:sz="4" w:space="0" w:color="auto"/>
              <w:right w:val="single" w:sz="4" w:space="0" w:color="auto"/>
            </w:tcBorders>
            <w:vAlign w:val="center"/>
            <w:hideMark/>
          </w:tcPr>
          <w:p w14:paraId="0765A3B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C1–C2) with D</w:t>
            </w:r>
          </w:p>
        </w:tc>
        <w:tc>
          <w:tcPr>
            <w:tcW w:w="1960" w:type="dxa"/>
            <w:tcBorders>
              <w:top w:val="nil"/>
              <w:left w:val="nil"/>
              <w:bottom w:val="single" w:sz="4" w:space="0" w:color="auto"/>
              <w:right w:val="single" w:sz="4" w:space="0" w:color="auto"/>
            </w:tcBorders>
            <w:vAlign w:val="center"/>
            <w:hideMark/>
          </w:tcPr>
          <w:p w14:paraId="61475D3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4F0041" w:rsidRPr="00EE7FC1" w14:paraId="7B5792A3"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78BC6D8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H2b</w:t>
            </w:r>
          </w:p>
        </w:tc>
        <w:tc>
          <w:tcPr>
            <w:tcW w:w="3440" w:type="dxa"/>
            <w:tcBorders>
              <w:top w:val="nil"/>
              <w:left w:val="nil"/>
              <w:bottom w:val="single" w:sz="4" w:space="0" w:color="auto"/>
              <w:right w:val="single" w:sz="4" w:space="0" w:color="auto"/>
            </w:tcBorders>
            <w:vAlign w:val="center"/>
            <w:hideMark/>
          </w:tcPr>
          <w:p w14:paraId="6FC3DC1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Support moderates AI → Performance</w:t>
            </w:r>
          </w:p>
        </w:tc>
        <w:tc>
          <w:tcPr>
            <w:tcW w:w="2140" w:type="dxa"/>
            <w:tcBorders>
              <w:top w:val="nil"/>
              <w:left w:val="nil"/>
              <w:bottom w:val="single" w:sz="4" w:space="0" w:color="auto"/>
              <w:right w:val="single" w:sz="4" w:space="0" w:color="auto"/>
            </w:tcBorders>
            <w:vAlign w:val="center"/>
            <w:hideMark/>
          </w:tcPr>
          <w:p w14:paraId="47DE5F3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C5–C6) with D</w:t>
            </w:r>
          </w:p>
        </w:tc>
        <w:tc>
          <w:tcPr>
            <w:tcW w:w="1960" w:type="dxa"/>
            <w:tcBorders>
              <w:top w:val="nil"/>
              <w:left w:val="nil"/>
              <w:bottom w:val="single" w:sz="4" w:space="0" w:color="auto"/>
              <w:right w:val="single" w:sz="4" w:space="0" w:color="auto"/>
            </w:tcBorders>
            <w:vAlign w:val="center"/>
            <w:hideMark/>
          </w:tcPr>
          <w:p w14:paraId="38F71E7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4F0041" w:rsidRPr="00EE7FC1" w14:paraId="19A4168F"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69A1834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H2c</w:t>
            </w:r>
          </w:p>
        </w:tc>
        <w:tc>
          <w:tcPr>
            <w:tcW w:w="3440" w:type="dxa"/>
            <w:tcBorders>
              <w:top w:val="nil"/>
              <w:left w:val="nil"/>
              <w:bottom w:val="single" w:sz="4" w:space="0" w:color="auto"/>
              <w:right w:val="single" w:sz="4" w:space="0" w:color="auto"/>
            </w:tcBorders>
            <w:vAlign w:val="center"/>
            <w:hideMark/>
          </w:tcPr>
          <w:p w14:paraId="7435412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Human Readiness moderates AI → Performance</w:t>
            </w:r>
          </w:p>
        </w:tc>
        <w:tc>
          <w:tcPr>
            <w:tcW w:w="2140" w:type="dxa"/>
            <w:tcBorders>
              <w:top w:val="nil"/>
              <w:left w:val="nil"/>
              <w:bottom w:val="single" w:sz="4" w:space="0" w:color="auto"/>
              <w:right w:val="single" w:sz="4" w:space="0" w:color="auto"/>
            </w:tcBorders>
            <w:vAlign w:val="center"/>
            <w:hideMark/>
          </w:tcPr>
          <w:p w14:paraId="3A12897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C3–C4) with D</w:t>
            </w:r>
          </w:p>
        </w:tc>
        <w:tc>
          <w:tcPr>
            <w:tcW w:w="1960" w:type="dxa"/>
            <w:tcBorders>
              <w:top w:val="nil"/>
              <w:left w:val="nil"/>
              <w:bottom w:val="single" w:sz="4" w:space="0" w:color="auto"/>
              <w:right w:val="single" w:sz="4" w:space="0" w:color="auto"/>
            </w:tcBorders>
            <w:vAlign w:val="center"/>
            <w:hideMark/>
          </w:tcPr>
          <w:p w14:paraId="7431129D"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bl>
    <w:p w14:paraId="0BCF58A7" w14:textId="2C88C0D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55A6DC5" w14:textId="4931CF7F"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6F20611" w14:textId="5DDF863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32D46EB" w14:textId="5B069C2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445F8097" w14:textId="1ED4FC4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BDEAD9E" w14:textId="798BD3DC" w:rsidR="00197C0C" w:rsidRPr="009A3E3D" w:rsidRDefault="00197C0C" w:rsidP="009A3E3D">
      <w:pPr>
        <w:pStyle w:val="Heading1"/>
      </w:pPr>
      <w:r w:rsidRPr="009A3E3D">
        <w:lastRenderedPageBreak/>
        <w:t>REFERANCE # 10</w:t>
      </w:r>
    </w:p>
    <w:p w14:paraId="1229C57D" w14:textId="678A0282"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30"/>
        <w:gridCol w:w="2920"/>
        <w:gridCol w:w="780"/>
      </w:tblGrid>
      <w:tr w:rsidR="004F0041" w:rsidRPr="00F565D6" w14:paraId="4C53C94D" w14:textId="77777777" w:rsidTr="00155D59">
        <w:trPr>
          <w:tblHeader/>
          <w:tblCellSpacing w:w="15" w:type="dxa"/>
        </w:trPr>
        <w:tc>
          <w:tcPr>
            <w:tcW w:w="1390" w:type="dxa"/>
            <w:gridSpan w:val="2"/>
            <w:vAlign w:val="center"/>
            <w:hideMark/>
          </w:tcPr>
          <w:p w14:paraId="03516448"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Variable</w:t>
            </w:r>
          </w:p>
        </w:tc>
        <w:tc>
          <w:tcPr>
            <w:tcW w:w="2545" w:type="dxa"/>
            <w:vAlign w:val="center"/>
            <w:hideMark/>
          </w:tcPr>
          <w:p w14:paraId="6480C890"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Label</w:t>
            </w:r>
          </w:p>
        </w:tc>
        <w:tc>
          <w:tcPr>
            <w:tcW w:w="0" w:type="auto"/>
            <w:vAlign w:val="center"/>
            <w:hideMark/>
          </w:tcPr>
          <w:p w14:paraId="3B9B352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w:t>
            </w:r>
          </w:p>
        </w:tc>
      </w:tr>
      <w:tr w:rsidR="004F0041" w:rsidRPr="00F565D6" w14:paraId="6DF894A8" w14:textId="77777777" w:rsidTr="00155D59">
        <w:trPr>
          <w:tblCellSpacing w:w="15" w:type="dxa"/>
        </w:trPr>
        <w:tc>
          <w:tcPr>
            <w:tcW w:w="0" w:type="auto"/>
            <w:vAlign w:val="center"/>
            <w:hideMark/>
          </w:tcPr>
          <w:p w14:paraId="455E738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c>
          <w:tcPr>
            <w:tcW w:w="0" w:type="auto"/>
            <w:gridSpan w:val="2"/>
            <w:vAlign w:val="center"/>
            <w:hideMark/>
          </w:tcPr>
          <w:p w14:paraId="5382D2B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5CDB8E8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2F584220" w14:textId="77777777" w:rsidTr="00155D59">
        <w:trPr>
          <w:tblCellSpacing w:w="15" w:type="dxa"/>
        </w:trPr>
        <w:tc>
          <w:tcPr>
            <w:tcW w:w="0" w:type="auto"/>
            <w:vAlign w:val="center"/>
            <w:hideMark/>
          </w:tcPr>
          <w:p w14:paraId="746BDE46"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c>
          <w:tcPr>
            <w:tcW w:w="0" w:type="auto"/>
            <w:gridSpan w:val="2"/>
            <w:vAlign w:val="center"/>
            <w:hideMark/>
          </w:tcPr>
          <w:p w14:paraId="693B1D56"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BE15A7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004E5901" w14:textId="77777777" w:rsidTr="00155D59">
        <w:trPr>
          <w:tblCellSpacing w:w="15" w:type="dxa"/>
        </w:trPr>
        <w:tc>
          <w:tcPr>
            <w:tcW w:w="0" w:type="auto"/>
            <w:vAlign w:val="center"/>
            <w:hideMark/>
          </w:tcPr>
          <w:p w14:paraId="67ED969F"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c>
          <w:tcPr>
            <w:tcW w:w="0" w:type="auto"/>
            <w:gridSpan w:val="2"/>
            <w:vAlign w:val="center"/>
            <w:hideMark/>
          </w:tcPr>
          <w:p w14:paraId="20B8392A"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5675CD35"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68122D69" w14:textId="77777777" w:rsidTr="00155D59">
        <w:trPr>
          <w:tblCellSpacing w:w="15" w:type="dxa"/>
        </w:trPr>
        <w:tc>
          <w:tcPr>
            <w:tcW w:w="0" w:type="auto"/>
            <w:vAlign w:val="center"/>
            <w:hideMark/>
          </w:tcPr>
          <w:p w14:paraId="58B91A4F"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c>
          <w:tcPr>
            <w:tcW w:w="0" w:type="auto"/>
            <w:gridSpan w:val="2"/>
            <w:vAlign w:val="center"/>
            <w:hideMark/>
          </w:tcPr>
          <w:p w14:paraId="5033233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54DAC70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bl>
    <w:p w14:paraId="348F149C" w14:textId="70168746" w:rsidR="00197C0C" w:rsidRDefault="00197C0C" w:rsidP="002138BE">
      <w:pPr>
        <w:pStyle w:val="ListParagraph"/>
        <w:spacing w:line="360" w:lineRule="auto"/>
        <w:jc w:val="both"/>
        <w:rPr>
          <w:rFonts w:ascii="Times New Roman" w:eastAsia="Times New Roman" w:hAnsi="Times New Roman" w:cs="Times New Roman"/>
          <w:sz w:val="24"/>
          <w:szCs w:val="24"/>
        </w:rPr>
      </w:pPr>
    </w:p>
    <w:p w14:paraId="055093C2" w14:textId="7F4124B5"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C7F697D" w14:textId="133ADC25" w:rsidR="00623106" w:rsidRDefault="00623106" w:rsidP="009A3E3D">
      <w:pPr>
        <w:pStyle w:val="Heading1"/>
      </w:pPr>
      <w:r w:rsidRPr="009A3E3D">
        <w:t>REFERANCE # 11</w:t>
      </w:r>
    </w:p>
    <w:p w14:paraId="541C3794" w14:textId="77777777" w:rsidR="009A3E3D" w:rsidRPr="009A3E3D" w:rsidRDefault="009A3E3D" w:rsidP="009A3E3D"/>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AC15BF" w:rsidRPr="00B11F05" w14:paraId="172A37FE" w14:textId="77777777" w:rsidTr="00155D59">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9EE7A2" w14:textId="77777777" w:rsidR="00AC15BF" w:rsidRPr="00A57220" w:rsidRDefault="00AC15BF" w:rsidP="00155D59">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9302F" w14:textId="77777777" w:rsidR="00AC15BF" w:rsidRPr="00A57220" w:rsidRDefault="00AC15BF" w:rsidP="00155D59">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Interview Question</w:t>
            </w:r>
          </w:p>
        </w:tc>
      </w:tr>
      <w:tr w:rsidR="00AC15BF" w:rsidRPr="00B11F05" w14:paraId="5824C5E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B2D899"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2C50CD"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are artificial intelligence technologies currently used in project management within your organization?</w:t>
            </w:r>
          </w:p>
        </w:tc>
      </w:tr>
      <w:tr w:rsidR="00AC15BF" w:rsidRPr="00B11F05" w14:paraId="30C88B42"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C90B75"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Q2</w:t>
            </w:r>
          </w:p>
        </w:tc>
        <w:tc>
          <w:tcPr>
            <w:tcW w:w="0" w:type="auto"/>
            <w:tcBorders>
              <w:top w:val="single" w:sz="4" w:space="0" w:color="auto"/>
              <w:left w:val="single" w:sz="4" w:space="0" w:color="auto"/>
              <w:bottom w:val="single" w:sz="4" w:space="0" w:color="auto"/>
              <w:right w:val="single" w:sz="4" w:space="0" w:color="auto"/>
            </w:tcBorders>
            <w:vAlign w:val="center"/>
            <w:hideMark/>
          </w:tcPr>
          <w:p w14:paraId="5CC9477E"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types of AI tools or systems are most commonly used in project planning, monitoring, or decision-making?</w:t>
            </w:r>
          </w:p>
        </w:tc>
      </w:tr>
      <w:tr w:rsidR="00AC15BF" w:rsidRPr="00B11F05" w14:paraId="0F24F13E"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933EB1"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Q3</w:t>
            </w:r>
          </w:p>
        </w:tc>
        <w:tc>
          <w:tcPr>
            <w:tcW w:w="0" w:type="auto"/>
            <w:tcBorders>
              <w:top w:val="single" w:sz="4" w:space="0" w:color="auto"/>
              <w:left w:val="single" w:sz="4" w:space="0" w:color="auto"/>
              <w:bottom w:val="single" w:sz="4" w:space="0" w:color="auto"/>
              <w:right w:val="single" w:sz="4" w:space="0" w:color="auto"/>
            </w:tcBorders>
            <w:vAlign w:val="center"/>
            <w:hideMark/>
          </w:tcPr>
          <w:p w14:paraId="63D8CC5D"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motivated your organization to adopt AI technologies in project management?</w:t>
            </w:r>
          </w:p>
        </w:tc>
      </w:tr>
      <w:tr w:rsidR="00AC15BF" w:rsidRPr="00B11F05" w14:paraId="375F4728"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4788C1"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Q4</w:t>
            </w:r>
          </w:p>
        </w:tc>
        <w:tc>
          <w:tcPr>
            <w:tcW w:w="0" w:type="auto"/>
            <w:tcBorders>
              <w:top w:val="single" w:sz="4" w:space="0" w:color="auto"/>
              <w:left w:val="single" w:sz="4" w:space="0" w:color="auto"/>
              <w:bottom w:val="single" w:sz="4" w:space="0" w:color="auto"/>
              <w:right w:val="single" w:sz="4" w:space="0" w:color="auto"/>
            </w:tcBorders>
            <w:vAlign w:val="center"/>
            <w:hideMark/>
          </w:tcPr>
          <w:p w14:paraId="2E56148E"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benefits or improvements have you observed since adopting AI tools in project management?</w:t>
            </w:r>
          </w:p>
        </w:tc>
      </w:tr>
    </w:tbl>
    <w:p w14:paraId="15CF37D2" w14:textId="499D26C4"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CE4FEE0" w14:textId="6812B0C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0849CC0" w14:textId="77777777" w:rsidR="009A3E3D" w:rsidRDefault="009A3E3D" w:rsidP="002138BE">
      <w:pPr>
        <w:pStyle w:val="ListParagraph"/>
        <w:spacing w:line="360" w:lineRule="auto"/>
        <w:jc w:val="both"/>
        <w:rPr>
          <w:rFonts w:ascii="Times New Roman" w:eastAsia="Times New Roman" w:hAnsi="Times New Roman" w:cs="Times New Roman"/>
          <w:sz w:val="24"/>
          <w:szCs w:val="24"/>
        </w:rPr>
      </w:pPr>
    </w:p>
    <w:p w14:paraId="6988A9B7" w14:textId="4CD9A752" w:rsidR="00623106" w:rsidRPr="009A3E3D" w:rsidRDefault="00623106" w:rsidP="009A3E3D">
      <w:pPr>
        <w:pStyle w:val="Heading1"/>
      </w:pPr>
      <w:r w:rsidRPr="009A3E3D">
        <w:lastRenderedPageBreak/>
        <w:t>REFERANCE # 12</w:t>
      </w:r>
    </w:p>
    <w:p w14:paraId="28CAD77C" w14:textId="08B985B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504AA261" w14:textId="5A443D3A"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9A3E3D" w:rsidRPr="00B11F05" w14:paraId="1EF3181D" w14:textId="77777777" w:rsidTr="00155D59">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EFB3C5"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CD05253"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9A3E3D" w:rsidRPr="00B11F05" w14:paraId="704A4AB6"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EF0E1D4"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Q5</w:t>
            </w:r>
          </w:p>
        </w:tc>
        <w:tc>
          <w:tcPr>
            <w:tcW w:w="0" w:type="auto"/>
            <w:tcBorders>
              <w:top w:val="single" w:sz="4" w:space="0" w:color="auto"/>
              <w:left w:val="single" w:sz="4" w:space="0" w:color="auto"/>
              <w:bottom w:val="single" w:sz="4" w:space="0" w:color="auto"/>
              <w:right w:val="single" w:sz="4" w:space="0" w:color="auto"/>
            </w:tcBorders>
            <w:vAlign w:val="center"/>
            <w:hideMark/>
          </w:tcPr>
          <w:p w14:paraId="2A14854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prepared do you think your organization is for implementing AI technologies in project management?</w:t>
            </w:r>
          </w:p>
        </w:tc>
      </w:tr>
      <w:tr w:rsidR="009A3E3D" w:rsidRPr="00B11F05" w14:paraId="6E3F645C"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21185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Q6</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05F29"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organizational resources or capabilities are necessary for successful AI adoption?</w:t>
            </w:r>
          </w:p>
        </w:tc>
      </w:tr>
      <w:tr w:rsidR="009A3E3D" w:rsidRPr="00B11F05" w14:paraId="4BE4948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0FA0DA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Q7</w:t>
            </w:r>
          </w:p>
        </w:tc>
        <w:tc>
          <w:tcPr>
            <w:tcW w:w="0" w:type="auto"/>
            <w:tcBorders>
              <w:top w:val="single" w:sz="4" w:space="0" w:color="auto"/>
              <w:left w:val="single" w:sz="4" w:space="0" w:color="auto"/>
              <w:bottom w:val="single" w:sz="4" w:space="0" w:color="auto"/>
              <w:right w:val="single" w:sz="4" w:space="0" w:color="auto"/>
            </w:tcBorders>
            <w:vAlign w:val="center"/>
            <w:hideMark/>
          </w:tcPr>
          <w:p w14:paraId="63EB107E"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challenges or barriers does your organization face when implementing AI technologies?</w:t>
            </w:r>
          </w:p>
        </w:tc>
      </w:tr>
    </w:tbl>
    <w:p w14:paraId="44FD67D4" w14:textId="48850908" w:rsidR="00197C0C" w:rsidRPr="009A3E3D" w:rsidRDefault="00197C0C" w:rsidP="009A3E3D">
      <w:pPr>
        <w:pStyle w:val="Heading1"/>
      </w:pPr>
    </w:p>
    <w:p w14:paraId="54F4D213" w14:textId="665DAD41" w:rsidR="00623106" w:rsidRPr="009A3E3D" w:rsidRDefault="00623106" w:rsidP="009A3E3D">
      <w:pPr>
        <w:pStyle w:val="Heading1"/>
      </w:pPr>
      <w:r w:rsidRPr="009A3E3D">
        <w:t>REFERANCE # 13</w:t>
      </w:r>
    </w:p>
    <w:p w14:paraId="6FB312A5" w14:textId="43DF366F" w:rsidR="00197C0C" w:rsidRDefault="00197C0C" w:rsidP="002138BE">
      <w:pPr>
        <w:pStyle w:val="ListParagraph"/>
        <w:spacing w:line="360" w:lineRule="auto"/>
        <w:jc w:val="both"/>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9A3E3D" w:rsidRPr="00B11F05" w14:paraId="0B3A077D" w14:textId="77777777" w:rsidTr="00155D59">
        <w:trPr>
          <w:tblHeader/>
          <w:tblCellSpacing w:w="15" w:type="dxa"/>
        </w:trPr>
        <w:tc>
          <w:tcPr>
            <w:tcW w:w="0" w:type="auto"/>
            <w:vAlign w:val="center"/>
            <w:hideMark/>
          </w:tcPr>
          <w:p w14:paraId="28560AF8"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vAlign w:val="center"/>
            <w:hideMark/>
          </w:tcPr>
          <w:p w14:paraId="07EF87D1"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9A3E3D" w:rsidRPr="00B11F05" w14:paraId="3B8BBD7C"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C3E007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Q8</w:t>
            </w:r>
          </w:p>
        </w:tc>
        <w:tc>
          <w:tcPr>
            <w:tcW w:w="0" w:type="auto"/>
            <w:tcBorders>
              <w:top w:val="single" w:sz="4" w:space="0" w:color="auto"/>
              <w:left w:val="single" w:sz="4" w:space="0" w:color="auto"/>
              <w:bottom w:val="single" w:sz="4" w:space="0" w:color="auto"/>
              <w:right w:val="single" w:sz="4" w:space="0" w:color="auto"/>
            </w:tcBorders>
            <w:vAlign w:val="center"/>
            <w:hideMark/>
          </w:tcPr>
          <w:p w14:paraId="01A53FC3"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 your experience, how has AI adoption affected project performance in terms of cost, time, and quality?</w:t>
            </w:r>
          </w:p>
        </w:tc>
      </w:tr>
      <w:tr w:rsidR="009A3E3D" w:rsidRPr="00B11F05" w14:paraId="5667CC23"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F106E0"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1B9F6"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Do AI technologies improve decision-making and risk management in projects? If yes, how?</w:t>
            </w:r>
          </w:p>
        </w:tc>
      </w:tr>
      <w:tr w:rsidR="009A3E3D" w:rsidRPr="00B11F05" w14:paraId="5ED729DA"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0F3646"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21A48"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future role do you expect AI to play in improving project performance in your organization?</w:t>
            </w:r>
          </w:p>
        </w:tc>
      </w:tr>
    </w:tbl>
    <w:p w14:paraId="653808C7" w14:textId="31B5ACEF"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1B82338" w14:textId="302BDF6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E256362" w14:textId="1B62639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8939284" w14:textId="406892B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06D067BF" w14:textId="0428BCE4"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9E33AA4" w14:textId="0D4D67D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D948647" w14:textId="75F04B53"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C913D62" w14:textId="5AECB3CA" w:rsidR="00197C0C" w:rsidRPr="009A3E3D" w:rsidRDefault="00197C0C" w:rsidP="009A3E3D">
      <w:pPr>
        <w:spacing w:line="360" w:lineRule="auto"/>
        <w:jc w:val="both"/>
        <w:rPr>
          <w:rFonts w:ascii="Times New Roman" w:eastAsia="Times New Roman" w:hAnsi="Times New Roman" w:cs="Times New Roman"/>
          <w:sz w:val="24"/>
          <w:szCs w:val="24"/>
        </w:rPr>
      </w:pPr>
    </w:p>
    <w:p w14:paraId="45BA2865" w14:textId="11AC86A2"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2B5A376" w14:textId="2D4C9898"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E86D7EE" w14:textId="4616C810"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305D85D" w14:textId="424A5DB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39FA5873" w14:textId="5420103D" w:rsidR="00197C0C" w:rsidRDefault="00197C0C" w:rsidP="002138BE">
      <w:pPr>
        <w:pStyle w:val="ListParagraph"/>
        <w:spacing w:line="360" w:lineRule="auto"/>
        <w:jc w:val="both"/>
        <w:rPr>
          <w:rFonts w:ascii="Times New Roman" w:eastAsia="Times New Roman" w:hAnsi="Times New Roman" w:cs="Times New Roman"/>
          <w:sz w:val="24"/>
          <w:szCs w:val="24"/>
        </w:rPr>
      </w:pPr>
    </w:p>
    <w:p w14:paraId="6D1BD38B" w14:textId="5F8F5E1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1A19E6C9" w14:textId="6EB7709A"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F3348C2" w14:textId="6D7B2B51"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939B18C" w14:textId="255D09B9" w:rsidR="00197C0C" w:rsidRDefault="00197C0C" w:rsidP="002138BE">
      <w:pPr>
        <w:pStyle w:val="ListParagraph"/>
        <w:spacing w:line="360" w:lineRule="auto"/>
        <w:jc w:val="both"/>
        <w:rPr>
          <w:rFonts w:ascii="Times New Roman" w:eastAsia="Times New Roman" w:hAnsi="Times New Roman" w:cs="Times New Roman"/>
          <w:sz w:val="24"/>
          <w:szCs w:val="24"/>
        </w:rPr>
      </w:pPr>
    </w:p>
    <w:p w14:paraId="7D4ACB14" w14:textId="77777777" w:rsidR="00197C0C" w:rsidRDefault="00197C0C"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01E29">
      <w:footerReference w:type="default" r:id="rId23"/>
      <w:headerReference w:type="first" r:id="rId24"/>
      <w:pgSz w:w="12240" w:h="15840" w:code="1"/>
      <w:pgMar w:top="1440" w:right="1440" w:bottom="1440" w:left="187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9770E" w14:textId="77777777" w:rsidR="002E0A2A" w:rsidRDefault="002E0A2A" w:rsidP="00CC4945">
      <w:pPr>
        <w:spacing w:after="0" w:line="240" w:lineRule="auto"/>
      </w:pPr>
      <w:r>
        <w:separator/>
      </w:r>
    </w:p>
  </w:endnote>
  <w:endnote w:type="continuationSeparator" w:id="0">
    <w:p w14:paraId="66D8F848" w14:textId="77777777" w:rsidR="002E0A2A" w:rsidRDefault="002E0A2A"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528524"/>
      <w:docPartObj>
        <w:docPartGallery w:val="Page Numbers (Bottom of Page)"/>
        <w:docPartUnique/>
      </w:docPartObj>
    </w:sdtPr>
    <w:sdtEndPr>
      <w:rPr>
        <w:color w:val="7F7F7F" w:themeColor="background1" w:themeShade="7F"/>
        <w:spacing w:val="60"/>
      </w:rPr>
    </w:sdtEndPr>
    <w:sdtContent>
      <w:p w14:paraId="4F882021" w14:textId="64804A1E" w:rsidR="009B5C81" w:rsidRDefault="009B5C8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EF36A4" w14:textId="77777777" w:rsidR="009B5C81" w:rsidRDefault="009B5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F81F8" w14:textId="77777777" w:rsidR="002E0A2A" w:rsidRDefault="002E0A2A" w:rsidP="00CC4945">
      <w:pPr>
        <w:spacing w:after="0" w:line="240" w:lineRule="auto"/>
      </w:pPr>
      <w:r>
        <w:separator/>
      </w:r>
    </w:p>
  </w:footnote>
  <w:footnote w:type="continuationSeparator" w:id="0">
    <w:p w14:paraId="75796C23" w14:textId="77777777" w:rsidR="002E0A2A" w:rsidRDefault="002E0A2A"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9B5C81" w:rsidRPr="00CC4945" w:rsidRDefault="009B5C81"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4667"/>
    <w:multiLevelType w:val="multilevel"/>
    <w:tmpl w:val="1AFCBF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696027"/>
    <w:multiLevelType w:val="multilevel"/>
    <w:tmpl w:val="2146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73727"/>
    <w:multiLevelType w:val="multilevel"/>
    <w:tmpl w:val="268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7E417D"/>
    <w:multiLevelType w:val="multilevel"/>
    <w:tmpl w:val="5384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C7EC1"/>
    <w:multiLevelType w:val="multilevel"/>
    <w:tmpl w:val="EF28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832AB4"/>
    <w:multiLevelType w:val="multilevel"/>
    <w:tmpl w:val="DFB2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E649F9"/>
    <w:multiLevelType w:val="multilevel"/>
    <w:tmpl w:val="54CC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376D63"/>
    <w:multiLevelType w:val="multilevel"/>
    <w:tmpl w:val="77D2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CD785D"/>
    <w:multiLevelType w:val="multilevel"/>
    <w:tmpl w:val="DE7E0E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9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A95E1F"/>
    <w:multiLevelType w:val="multilevel"/>
    <w:tmpl w:val="468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1F6F5D"/>
    <w:multiLevelType w:val="multilevel"/>
    <w:tmpl w:val="1E74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9036E"/>
    <w:multiLevelType w:val="multilevel"/>
    <w:tmpl w:val="A5DC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77721C"/>
    <w:multiLevelType w:val="multilevel"/>
    <w:tmpl w:val="E368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A53EF7"/>
    <w:multiLevelType w:val="multilevel"/>
    <w:tmpl w:val="BBF4F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906086"/>
    <w:multiLevelType w:val="multilevel"/>
    <w:tmpl w:val="8EF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55445B"/>
    <w:multiLevelType w:val="multilevel"/>
    <w:tmpl w:val="21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2D29B2"/>
    <w:multiLevelType w:val="multilevel"/>
    <w:tmpl w:val="798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CE4574"/>
    <w:multiLevelType w:val="multilevel"/>
    <w:tmpl w:val="56FA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C4090D"/>
    <w:multiLevelType w:val="multilevel"/>
    <w:tmpl w:val="D32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C83C8A"/>
    <w:multiLevelType w:val="multilevel"/>
    <w:tmpl w:val="5220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613055"/>
    <w:multiLevelType w:val="multilevel"/>
    <w:tmpl w:val="AE4E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237860"/>
    <w:multiLevelType w:val="multilevel"/>
    <w:tmpl w:val="A468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081102"/>
    <w:multiLevelType w:val="multilevel"/>
    <w:tmpl w:val="6B98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317FDF"/>
    <w:multiLevelType w:val="multilevel"/>
    <w:tmpl w:val="BBC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657F8D"/>
    <w:multiLevelType w:val="multilevel"/>
    <w:tmpl w:val="4FBC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A6549D"/>
    <w:multiLevelType w:val="multilevel"/>
    <w:tmpl w:val="B9A2F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6F466D"/>
    <w:multiLevelType w:val="multilevel"/>
    <w:tmpl w:val="F460C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6835FA9"/>
    <w:multiLevelType w:val="multilevel"/>
    <w:tmpl w:val="2CC6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F60EB5"/>
    <w:multiLevelType w:val="multilevel"/>
    <w:tmpl w:val="D47A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0D3DE2"/>
    <w:multiLevelType w:val="multilevel"/>
    <w:tmpl w:val="9E30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08351C"/>
    <w:multiLevelType w:val="multilevel"/>
    <w:tmpl w:val="7BE2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295DE1"/>
    <w:multiLevelType w:val="multilevel"/>
    <w:tmpl w:val="8B3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BC73E1"/>
    <w:multiLevelType w:val="multilevel"/>
    <w:tmpl w:val="AFCA66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8CC4DD4"/>
    <w:multiLevelType w:val="multilevel"/>
    <w:tmpl w:val="212A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CD6D1C"/>
    <w:multiLevelType w:val="multilevel"/>
    <w:tmpl w:val="314202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DB21BE"/>
    <w:multiLevelType w:val="multilevel"/>
    <w:tmpl w:val="64D8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947558"/>
    <w:multiLevelType w:val="multilevel"/>
    <w:tmpl w:val="ED04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E3562CB"/>
    <w:multiLevelType w:val="multilevel"/>
    <w:tmpl w:val="91C4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4A2D50"/>
    <w:multiLevelType w:val="hybridMultilevel"/>
    <w:tmpl w:val="724EA3A4"/>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9" w15:restartNumberingAfterBreak="0">
    <w:nsid w:val="631F6F1F"/>
    <w:multiLevelType w:val="multilevel"/>
    <w:tmpl w:val="7CE8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6B3C2C"/>
    <w:multiLevelType w:val="multilevel"/>
    <w:tmpl w:val="4DAA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D32D04"/>
    <w:multiLevelType w:val="multilevel"/>
    <w:tmpl w:val="42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836D33"/>
    <w:multiLevelType w:val="multilevel"/>
    <w:tmpl w:val="055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5828B2"/>
    <w:multiLevelType w:val="multilevel"/>
    <w:tmpl w:val="E684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49457A"/>
    <w:multiLevelType w:val="multilevel"/>
    <w:tmpl w:val="2FAC21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heme="majorBidi" w:eastAsiaTheme="minorEastAsia" w:hAnsiTheme="majorBidi" w:cstheme="majorBidi"/>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C55048"/>
    <w:multiLevelType w:val="hybridMultilevel"/>
    <w:tmpl w:val="D6CA8580"/>
    <w:lvl w:ilvl="0" w:tplc="FFD2D7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5157F2"/>
    <w:multiLevelType w:val="multilevel"/>
    <w:tmpl w:val="3B08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13267B"/>
    <w:multiLevelType w:val="multilevel"/>
    <w:tmpl w:val="E2742E44"/>
    <w:lvl w:ilvl="0">
      <w:start w:val="9"/>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76324036"/>
    <w:multiLevelType w:val="multilevel"/>
    <w:tmpl w:val="33E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525339"/>
    <w:multiLevelType w:val="multilevel"/>
    <w:tmpl w:val="DF3A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A613C97"/>
    <w:multiLevelType w:val="multilevel"/>
    <w:tmpl w:val="6B86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B22196B"/>
    <w:multiLevelType w:val="multilevel"/>
    <w:tmpl w:val="95E4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034EC1"/>
    <w:multiLevelType w:val="multilevel"/>
    <w:tmpl w:val="1B54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1229B4"/>
    <w:multiLevelType w:val="multilevel"/>
    <w:tmpl w:val="41F2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217096">
    <w:abstractNumId w:val="44"/>
  </w:num>
  <w:num w:numId="2" w16cid:durableId="947273610">
    <w:abstractNumId w:val="52"/>
  </w:num>
  <w:num w:numId="3" w16cid:durableId="1727025906">
    <w:abstractNumId w:val="3"/>
  </w:num>
  <w:num w:numId="4" w16cid:durableId="275021192">
    <w:abstractNumId w:val="7"/>
  </w:num>
  <w:num w:numId="5" w16cid:durableId="1273240779">
    <w:abstractNumId w:val="16"/>
  </w:num>
  <w:num w:numId="6" w16cid:durableId="346560324">
    <w:abstractNumId w:val="6"/>
  </w:num>
  <w:num w:numId="7" w16cid:durableId="1662586946">
    <w:abstractNumId w:val="0"/>
  </w:num>
  <w:num w:numId="8" w16cid:durableId="540552748">
    <w:abstractNumId w:val="2"/>
  </w:num>
  <w:num w:numId="9" w16cid:durableId="907619648">
    <w:abstractNumId w:val="14"/>
  </w:num>
  <w:num w:numId="10" w16cid:durableId="773936315">
    <w:abstractNumId w:val="29"/>
  </w:num>
  <w:num w:numId="11" w16cid:durableId="313071929">
    <w:abstractNumId w:val="31"/>
  </w:num>
  <w:num w:numId="12" w16cid:durableId="305595934">
    <w:abstractNumId w:val="5"/>
  </w:num>
  <w:num w:numId="13" w16cid:durableId="1495103970">
    <w:abstractNumId w:val="60"/>
  </w:num>
  <w:num w:numId="14" w16cid:durableId="1985817990">
    <w:abstractNumId w:val="50"/>
  </w:num>
  <w:num w:numId="15" w16cid:durableId="1405908512">
    <w:abstractNumId w:val="21"/>
  </w:num>
  <w:num w:numId="16" w16cid:durableId="2036733256">
    <w:abstractNumId w:val="46"/>
  </w:num>
  <w:num w:numId="17" w16cid:durableId="303900650">
    <w:abstractNumId w:val="33"/>
  </w:num>
  <w:num w:numId="18" w16cid:durableId="1982684405">
    <w:abstractNumId w:val="1"/>
  </w:num>
  <w:num w:numId="19" w16cid:durableId="467087443">
    <w:abstractNumId w:val="54"/>
  </w:num>
  <w:num w:numId="20" w16cid:durableId="2060781211">
    <w:abstractNumId w:val="51"/>
  </w:num>
  <w:num w:numId="21" w16cid:durableId="849952467">
    <w:abstractNumId w:val="8"/>
  </w:num>
  <w:num w:numId="22" w16cid:durableId="951129869">
    <w:abstractNumId w:val="56"/>
  </w:num>
  <w:num w:numId="23" w16cid:durableId="1111169261">
    <w:abstractNumId w:val="39"/>
  </w:num>
  <w:num w:numId="24" w16cid:durableId="2013533723">
    <w:abstractNumId w:val="53"/>
  </w:num>
  <w:num w:numId="25" w16cid:durableId="2021925675">
    <w:abstractNumId w:val="61"/>
  </w:num>
  <w:num w:numId="26" w16cid:durableId="568003242">
    <w:abstractNumId w:val="36"/>
  </w:num>
  <w:num w:numId="27" w16cid:durableId="1374814466">
    <w:abstractNumId w:val="22"/>
  </w:num>
  <w:num w:numId="28" w16cid:durableId="110781572">
    <w:abstractNumId w:val="32"/>
  </w:num>
  <w:num w:numId="29" w16cid:durableId="2037920905">
    <w:abstractNumId w:val="47"/>
  </w:num>
  <w:num w:numId="30" w16cid:durableId="1650671976">
    <w:abstractNumId w:val="4"/>
  </w:num>
  <w:num w:numId="31" w16cid:durableId="1267349376">
    <w:abstractNumId w:val="55"/>
  </w:num>
  <w:num w:numId="32" w16cid:durableId="129638076">
    <w:abstractNumId w:val="18"/>
  </w:num>
  <w:num w:numId="33" w16cid:durableId="447159971">
    <w:abstractNumId w:val="62"/>
  </w:num>
  <w:num w:numId="34" w16cid:durableId="1359115203">
    <w:abstractNumId w:val="19"/>
  </w:num>
  <w:num w:numId="35" w16cid:durableId="58986574">
    <w:abstractNumId w:val="41"/>
  </w:num>
  <w:num w:numId="36" w16cid:durableId="1435054310">
    <w:abstractNumId w:val="58"/>
  </w:num>
  <w:num w:numId="37" w16cid:durableId="917330298">
    <w:abstractNumId w:val="27"/>
  </w:num>
  <w:num w:numId="38" w16cid:durableId="1526288544">
    <w:abstractNumId w:val="25"/>
  </w:num>
  <w:num w:numId="39" w16cid:durableId="30570212">
    <w:abstractNumId w:val="26"/>
  </w:num>
  <w:num w:numId="40" w16cid:durableId="1863204432">
    <w:abstractNumId w:val="30"/>
  </w:num>
  <w:num w:numId="41" w16cid:durableId="347146364">
    <w:abstractNumId w:val="37"/>
  </w:num>
  <w:num w:numId="42" w16cid:durableId="57900270">
    <w:abstractNumId w:val="49"/>
  </w:num>
  <w:num w:numId="43" w16cid:durableId="1681469212">
    <w:abstractNumId w:val="24"/>
  </w:num>
  <w:num w:numId="44" w16cid:durableId="1609314564">
    <w:abstractNumId w:val="15"/>
  </w:num>
  <w:num w:numId="45" w16cid:durableId="1110123589">
    <w:abstractNumId w:val="64"/>
  </w:num>
  <w:num w:numId="46" w16cid:durableId="238558037">
    <w:abstractNumId w:val="38"/>
  </w:num>
  <w:num w:numId="47" w16cid:durableId="1673876443">
    <w:abstractNumId w:val="23"/>
  </w:num>
  <w:num w:numId="48" w16cid:durableId="24212038">
    <w:abstractNumId w:val="9"/>
  </w:num>
  <w:num w:numId="49" w16cid:durableId="139469964">
    <w:abstractNumId w:val="34"/>
  </w:num>
  <w:num w:numId="50" w16cid:durableId="528683662">
    <w:abstractNumId w:val="43"/>
  </w:num>
  <w:num w:numId="51" w16cid:durableId="982395137">
    <w:abstractNumId w:val="12"/>
  </w:num>
  <w:num w:numId="52" w16cid:durableId="94715532">
    <w:abstractNumId w:val="13"/>
  </w:num>
  <w:num w:numId="53" w16cid:durableId="1858227932">
    <w:abstractNumId w:val="45"/>
  </w:num>
  <w:num w:numId="54" w16cid:durableId="1717777868">
    <w:abstractNumId w:val="63"/>
  </w:num>
  <w:num w:numId="55" w16cid:durableId="1525241968">
    <w:abstractNumId w:val="42"/>
  </w:num>
  <w:num w:numId="56" w16cid:durableId="1891989852">
    <w:abstractNumId w:val="35"/>
  </w:num>
  <w:num w:numId="57" w16cid:durableId="402216689">
    <w:abstractNumId w:val="48"/>
  </w:num>
  <w:num w:numId="58" w16cid:durableId="589696793">
    <w:abstractNumId w:val="20"/>
  </w:num>
  <w:num w:numId="59" w16cid:durableId="1342702560">
    <w:abstractNumId w:val="57"/>
  </w:num>
  <w:num w:numId="60" w16cid:durableId="1934700901">
    <w:abstractNumId w:val="28"/>
  </w:num>
  <w:num w:numId="61" w16cid:durableId="1034505114">
    <w:abstractNumId w:val="11"/>
  </w:num>
  <w:num w:numId="62" w16cid:durableId="598022258">
    <w:abstractNumId w:val="65"/>
  </w:num>
  <w:num w:numId="63" w16cid:durableId="1394936815">
    <w:abstractNumId w:val="10"/>
  </w:num>
  <w:num w:numId="64" w16cid:durableId="630749004">
    <w:abstractNumId w:val="40"/>
  </w:num>
  <w:num w:numId="65" w16cid:durableId="1080442418">
    <w:abstractNumId w:val="17"/>
  </w:num>
  <w:num w:numId="66" w16cid:durableId="1939100176">
    <w:abstractNumId w:val="5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1E8E"/>
    <w:rsid w:val="00003A2B"/>
    <w:rsid w:val="000043D8"/>
    <w:rsid w:val="00005E08"/>
    <w:rsid w:val="00006C45"/>
    <w:rsid w:val="00007F33"/>
    <w:rsid w:val="00013D72"/>
    <w:rsid w:val="00016724"/>
    <w:rsid w:val="00017782"/>
    <w:rsid w:val="000178A4"/>
    <w:rsid w:val="00021AD4"/>
    <w:rsid w:val="00025B80"/>
    <w:rsid w:val="00026847"/>
    <w:rsid w:val="00030BF2"/>
    <w:rsid w:val="00035EE4"/>
    <w:rsid w:val="00040A8B"/>
    <w:rsid w:val="00046F2B"/>
    <w:rsid w:val="00050FD8"/>
    <w:rsid w:val="00054DF9"/>
    <w:rsid w:val="000610BD"/>
    <w:rsid w:val="0006189C"/>
    <w:rsid w:val="00065055"/>
    <w:rsid w:val="00066A09"/>
    <w:rsid w:val="000727B8"/>
    <w:rsid w:val="00074666"/>
    <w:rsid w:val="0007534E"/>
    <w:rsid w:val="000777E0"/>
    <w:rsid w:val="00077C98"/>
    <w:rsid w:val="00082670"/>
    <w:rsid w:val="00082AB6"/>
    <w:rsid w:val="00082B47"/>
    <w:rsid w:val="00087ECC"/>
    <w:rsid w:val="00092BC2"/>
    <w:rsid w:val="000943A2"/>
    <w:rsid w:val="000947FF"/>
    <w:rsid w:val="000964DF"/>
    <w:rsid w:val="000A1BC4"/>
    <w:rsid w:val="000A485F"/>
    <w:rsid w:val="000A4F2A"/>
    <w:rsid w:val="000A54A8"/>
    <w:rsid w:val="000B45B9"/>
    <w:rsid w:val="000C1B5F"/>
    <w:rsid w:val="000C38B4"/>
    <w:rsid w:val="000C50F3"/>
    <w:rsid w:val="000D16AF"/>
    <w:rsid w:val="000D1EC6"/>
    <w:rsid w:val="000D6938"/>
    <w:rsid w:val="000D6E89"/>
    <w:rsid w:val="000F0363"/>
    <w:rsid w:val="000F14E1"/>
    <w:rsid w:val="000F4DF0"/>
    <w:rsid w:val="000F5E1B"/>
    <w:rsid w:val="00103945"/>
    <w:rsid w:val="00104F30"/>
    <w:rsid w:val="0011124B"/>
    <w:rsid w:val="0011325F"/>
    <w:rsid w:val="001147A7"/>
    <w:rsid w:val="001147CF"/>
    <w:rsid w:val="0011651A"/>
    <w:rsid w:val="001205B7"/>
    <w:rsid w:val="00122EC8"/>
    <w:rsid w:val="00125597"/>
    <w:rsid w:val="001378A0"/>
    <w:rsid w:val="001379F0"/>
    <w:rsid w:val="001437F7"/>
    <w:rsid w:val="0014490F"/>
    <w:rsid w:val="0014502E"/>
    <w:rsid w:val="0014767F"/>
    <w:rsid w:val="00151F15"/>
    <w:rsid w:val="001537AB"/>
    <w:rsid w:val="00155D59"/>
    <w:rsid w:val="001571E5"/>
    <w:rsid w:val="001608A6"/>
    <w:rsid w:val="001617FC"/>
    <w:rsid w:val="0016453C"/>
    <w:rsid w:val="0016527C"/>
    <w:rsid w:val="00171886"/>
    <w:rsid w:val="0018149C"/>
    <w:rsid w:val="0018210F"/>
    <w:rsid w:val="00186581"/>
    <w:rsid w:val="00187858"/>
    <w:rsid w:val="00191BC0"/>
    <w:rsid w:val="001932F9"/>
    <w:rsid w:val="001933A2"/>
    <w:rsid w:val="0019420E"/>
    <w:rsid w:val="00194F23"/>
    <w:rsid w:val="00197C0C"/>
    <w:rsid w:val="001A1A9A"/>
    <w:rsid w:val="001A2E2A"/>
    <w:rsid w:val="001A2E38"/>
    <w:rsid w:val="001A4D5B"/>
    <w:rsid w:val="001A4EA3"/>
    <w:rsid w:val="001A4F73"/>
    <w:rsid w:val="001B3496"/>
    <w:rsid w:val="001B7070"/>
    <w:rsid w:val="001B7405"/>
    <w:rsid w:val="001C19B2"/>
    <w:rsid w:val="001C3D74"/>
    <w:rsid w:val="001C4DF5"/>
    <w:rsid w:val="001D714B"/>
    <w:rsid w:val="001E1D61"/>
    <w:rsid w:val="001E2FB2"/>
    <w:rsid w:val="001E3D47"/>
    <w:rsid w:val="001E4B4C"/>
    <w:rsid w:val="001E4C13"/>
    <w:rsid w:val="001E787C"/>
    <w:rsid w:val="001F126E"/>
    <w:rsid w:val="001F4A2F"/>
    <w:rsid w:val="001F6241"/>
    <w:rsid w:val="001F7BFC"/>
    <w:rsid w:val="002017A0"/>
    <w:rsid w:val="00201B08"/>
    <w:rsid w:val="00203012"/>
    <w:rsid w:val="00203474"/>
    <w:rsid w:val="00205717"/>
    <w:rsid w:val="00212694"/>
    <w:rsid w:val="00213593"/>
    <w:rsid w:val="002138BE"/>
    <w:rsid w:val="00214437"/>
    <w:rsid w:val="00214543"/>
    <w:rsid w:val="00217D3C"/>
    <w:rsid w:val="00232719"/>
    <w:rsid w:val="0023536E"/>
    <w:rsid w:val="0023569C"/>
    <w:rsid w:val="00243373"/>
    <w:rsid w:val="00243A4E"/>
    <w:rsid w:val="00244149"/>
    <w:rsid w:val="00245D62"/>
    <w:rsid w:val="00252FE1"/>
    <w:rsid w:val="00254737"/>
    <w:rsid w:val="002629E1"/>
    <w:rsid w:val="00264B58"/>
    <w:rsid w:val="002673DB"/>
    <w:rsid w:val="00270388"/>
    <w:rsid w:val="00273E1F"/>
    <w:rsid w:val="0027621D"/>
    <w:rsid w:val="00282E28"/>
    <w:rsid w:val="00283F31"/>
    <w:rsid w:val="00290AC1"/>
    <w:rsid w:val="00291662"/>
    <w:rsid w:val="002941D9"/>
    <w:rsid w:val="00295AA6"/>
    <w:rsid w:val="00296A72"/>
    <w:rsid w:val="002A0058"/>
    <w:rsid w:val="002A0E03"/>
    <w:rsid w:val="002A6EFB"/>
    <w:rsid w:val="002B258B"/>
    <w:rsid w:val="002B5210"/>
    <w:rsid w:val="002B7B4D"/>
    <w:rsid w:val="002C09AB"/>
    <w:rsid w:val="002C4AA9"/>
    <w:rsid w:val="002C7FD8"/>
    <w:rsid w:val="002D1C98"/>
    <w:rsid w:val="002D33F2"/>
    <w:rsid w:val="002D76A5"/>
    <w:rsid w:val="002E0A2A"/>
    <w:rsid w:val="002E1547"/>
    <w:rsid w:val="002E1A2C"/>
    <w:rsid w:val="002F02FC"/>
    <w:rsid w:val="002F6F78"/>
    <w:rsid w:val="00305755"/>
    <w:rsid w:val="0030784E"/>
    <w:rsid w:val="00310553"/>
    <w:rsid w:val="003109B6"/>
    <w:rsid w:val="0031276D"/>
    <w:rsid w:val="00312E70"/>
    <w:rsid w:val="00317593"/>
    <w:rsid w:val="003201D5"/>
    <w:rsid w:val="003225DB"/>
    <w:rsid w:val="003242A5"/>
    <w:rsid w:val="00331DDC"/>
    <w:rsid w:val="003322BE"/>
    <w:rsid w:val="003324D1"/>
    <w:rsid w:val="003359C0"/>
    <w:rsid w:val="00335BFE"/>
    <w:rsid w:val="00347D50"/>
    <w:rsid w:val="00350A74"/>
    <w:rsid w:val="00351828"/>
    <w:rsid w:val="00352ECC"/>
    <w:rsid w:val="00353538"/>
    <w:rsid w:val="00362EC0"/>
    <w:rsid w:val="00366AF9"/>
    <w:rsid w:val="00370CF5"/>
    <w:rsid w:val="00372480"/>
    <w:rsid w:val="00384DF4"/>
    <w:rsid w:val="00385ADC"/>
    <w:rsid w:val="00387BA8"/>
    <w:rsid w:val="00392986"/>
    <w:rsid w:val="0039609C"/>
    <w:rsid w:val="00396194"/>
    <w:rsid w:val="003974FB"/>
    <w:rsid w:val="003A05D4"/>
    <w:rsid w:val="003A0F1E"/>
    <w:rsid w:val="003A4466"/>
    <w:rsid w:val="003A4ADB"/>
    <w:rsid w:val="003B00F6"/>
    <w:rsid w:val="003B36AD"/>
    <w:rsid w:val="003B577B"/>
    <w:rsid w:val="003C404B"/>
    <w:rsid w:val="003C5342"/>
    <w:rsid w:val="003C6B24"/>
    <w:rsid w:val="003D279D"/>
    <w:rsid w:val="003D49F0"/>
    <w:rsid w:val="003D54FA"/>
    <w:rsid w:val="003D63D7"/>
    <w:rsid w:val="003D7D08"/>
    <w:rsid w:val="003E76B5"/>
    <w:rsid w:val="00405264"/>
    <w:rsid w:val="0040594D"/>
    <w:rsid w:val="00417273"/>
    <w:rsid w:val="00417739"/>
    <w:rsid w:val="0042478B"/>
    <w:rsid w:val="00427952"/>
    <w:rsid w:val="00446374"/>
    <w:rsid w:val="00447A87"/>
    <w:rsid w:val="004501D8"/>
    <w:rsid w:val="00452039"/>
    <w:rsid w:val="00452CE9"/>
    <w:rsid w:val="00456C01"/>
    <w:rsid w:val="00464F9A"/>
    <w:rsid w:val="004671AA"/>
    <w:rsid w:val="004720DB"/>
    <w:rsid w:val="004727A7"/>
    <w:rsid w:val="0047302B"/>
    <w:rsid w:val="00474BB8"/>
    <w:rsid w:val="004827FC"/>
    <w:rsid w:val="00485DAC"/>
    <w:rsid w:val="00486E8C"/>
    <w:rsid w:val="00486FEB"/>
    <w:rsid w:val="0049325D"/>
    <w:rsid w:val="00496AC5"/>
    <w:rsid w:val="00497D8D"/>
    <w:rsid w:val="004C6253"/>
    <w:rsid w:val="004C6E70"/>
    <w:rsid w:val="004D426A"/>
    <w:rsid w:val="004D5905"/>
    <w:rsid w:val="004D591C"/>
    <w:rsid w:val="004E0458"/>
    <w:rsid w:val="004E228E"/>
    <w:rsid w:val="004F0041"/>
    <w:rsid w:val="004F18B1"/>
    <w:rsid w:val="004F45C9"/>
    <w:rsid w:val="004F45F3"/>
    <w:rsid w:val="004F5455"/>
    <w:rsid w:val="005002C7"/>
    <w:rsid w:val="0050084D"/>
    <w:rsid w:val="00501E29"/>
    <w:rsid w:val="0050389C"/>
    <w:rsid w:val="005067AC"/>
    <w:rsid w:val="005144A2"/>
    <w:rsid w:val="00514F6E"/>
    <w:rsid w:val="00515331"/>
    <w:rsid w:val="00516A3B"/>
    <w:rsid w:val="00517E60"/>
    <w:rsid w:val="00517E88"/>
    <w:rsid w:val="00521C9B"/>
    <w:rsid w:val="00523FC2"/>
    <w:rsid w:val="00524FD8"/>
    <w:rsid w:val="00525F0B"/>
    <w:rsid w:val="0053274F"/>
    <w:rsid w:val="00536672"/>
    <w:rsid w:val="005428EC"/>
    <w:rsid w:val="00546D55"/>
    <w:rsid w:val="005527EA"/>
    <w:rsid w:val="005545CD"/>
    <w:rsid w:val="00557B92"/>
    <w:rsid w:val="00571253"/>
    <w:rsid w:val="0057157A"/>
    <w:rsid w:val="0057278D"/>
    <w:rsid w:val="00572AD0"/>
    <w:rsid w:val="00573A27"/>
    <w:rsid w:val="005745FD"/>
    <w:rsid w:val="005754F9"/>
    <w:rsid w:val="00575980"/>
    <w:rsid w:val="00576480"/>
    <w:rsid w:val="00581CB7"/>
    <w:rsid w:val="005863EC"/>
    <w:rsid w:val="005865F6"/>
    <w:rsid w:val="0059040E"/>
    <w:rsid w:val="00593FF0"/>
    <w:rsid w:val="0059519A"/>
    <w:rsid w:val="00597B87"/>
    <w:rsid w:val="005A7817"/>
    <w:rsid w:val="005B127A"/>
    <w:rsid w:val="005B1B55"/>
    <w:rsid w:val="005B5A70"/>
    <w:rsid w:val="005B7D84"/>
    <w:rsid w:val="005C1196"/>
    <w:rsid w:val="005C14D2"/>
    <w:rsid w:val="005C659D"/>
    <w:rsid w:val="005C67D0"/>
    <w:rsid w:val="005D05E2"/>
    <w:rsid w:val="005D42D1"/>
    <w:rsid w:val="005D481C"/>
    <w:rsid w:val="005E16E9"/>
    <w:rsid w:val="005E435F"/>
    <w:rsid w:val="005E6DA6"/>
    <w:rsid w:val="005E7365"/>
    <w:rsid w:val="005F2CDE"/>
    <w:rsid w:val="005F3868"/>
    <w:rsid w:val="005F6084"/>
    <w:rsid w:val="005F6B80"/>
    <w:rsid w:val="006046F6"/>
    <w:rsid w:val="00605F23"/>
    <w:rsid w:val="0061360E"/>
    <w:rsid w:val="00616E84"/>
    <w:rsid w:val="00623106"/>
    <w:rsid w:val="00633B86"/>
    <w:rsid w:val="006355E7"/>
    <w:rsid w:val="00641601"/>
    <w:rsid w:val="00646E18"/>
    <w:rsid w:val="00647B48"/>
    <w:rsid w:val="00647EC6"/>
    <w:rsid w:val="006519C4"/>
    <w:rsid w:val="00652FCD"/>
    <w:rsid w:val="0065488C"/>
    <w:rsid w:val="006571B7"/>
    <w:rsid w:val="006577F7"/>
    <w:rsid w:val="00660F79"/>
    <w:rsid w:val="0067093D"/>
    <w:rsid w:val="0067379E"/>
    <w:rsid w:val="00674D80"/>
    <w:rsid w:val="00675371"/>
    <w:rsid w:val="006773A0"/>
    <w:rsid w:val="00684C0D"/>
    <w:rsid w:val="0069266E"/>
    <w:rsid w:val="006A6CD5"/>
    <w:rsid w:val="006B1C55"/>
    <w:rsid w:val="006B2D73"/>
    <w:rsid w:val="006C1282"/>
    <w:rsid w:val="006C1C5E"/>
    <w:rsid w:val="006D1524"/>
    <w:rsid w:val="006D2ABE"/>
    <w:rsid w:val="006D37FC"/>
    <w:rsid w:val="006D54A5"/>
    <w:rsid w:val="006D7222"/>
    <w:rsid w:val="006E1D02"/>
    <w:rsid w:val="006E2170"/>
    <w:rsid w:val="006F09C2"/>
    <w:rsid w:val="006F4600"/>
    <w:rsid w:val="006F5310"/>
    <w:rsid w:val="0070025F"/>
    <w:rsid w:val="0071343F"/>
    <w:rsid w:val="00714ACD"/>
    <w:rsid w:val="00714CEE"/>
    <w:rsid w:val="00715A3A"/>
    <w:rsid w:val="00716341"/>
    <w:rsid w:val="007265A0"/>
    <w:rsid w:val="00726729"/>
    <w:rsid w:val="0072768E"/>
    <w:rsid w:val="007276F1"/>
    <w:rsid w:val="0073540D"/>
    <w:rsid w:val="00741F8F"/>
    <w:rsid w:val="00745A19"/>
    <w:rsid w:val="007460E4"/>
    <w:rsid w:val="007523B5"/>
    <w:rsid w:val="00756990"/>
    <w:rsid w:val="00774657"/>
    <w:rsid w:val="007748E3"/>
    <w:rsid w:val="00776E15"/>
    <w:rsid w:val="00781511"/>
    <w:rsid w:val="007829CB"/>
    <w:rsid w:val="00784BBE"/>
    <w:rsid w:val="00791304"/>
    <w:rsid w:val="00792E1E"/>
    <w:rsid w:val="007935DE"/>
    <w:rsid w:val="00795620"/>
    <w:rsid w:val="007A03F5"/>
    <w:rsid w:val="007A14B4"/>
    <w:rsid w:val="007A1F52"/>
    <w:rsid w:val="007A20C7"/>
    <w:rsid w:val="007A59D5"/>
    <w:rsid w:val="007A7774"/>
    <w:rsid w:val="007A7E82"/>
    <w:rsid w:val="007D254E"/>
    <w:rsid w:val="007D30E0"/>
    <w:rsid w:val="007E2001"/>
    <w:rsid w:val="007E3852"/>
    <w:rsid w:val="007E3ADD"/>
    <w:rsid w:val="007E653C"/>
    <w:rsid w:val="007E6C18"/>
    <w:rsid w:val="007F1FD0"/>
    <w:rsid w:val="007F3BE2"/>
    <w:rsid w:val="007F75FA"/>
    <w:rsid w:val="008001E0"/>
    <w:rsid w:val="00805BF9"/>
    <w:rsid w:val="008125D0"/>
    <w:rsid w:val="008163E1"/>
    <w:rsid w:val="00820DED"/>
    <w:rsid w:val="0082574F"/>
    <w:rsid w:val="00831FE3"/>
    <w:rsid w:val="00834EDC"/>
    <w:rsid w:val="00835D9C"/>
    <w:rsid w:val="0086766B"/>
    <w:rsid w:val="0087026D"/>
    <w:rsid w:val="00880225"/>
    <w:rsid w:val="008837A5"/>
    <w:rsid w:val="0089736A"/>
    <w:rsid w:val="008A0590"/>
    <w:rsid w:val="008A06C5"/>
    <w:rsid w:val="008B0523"/>
    <w:rsid w:val="008B5DFE"/>
    <w:rsid w:val="008B6156"/>
    <w:rsid w:val="008C0BE2"/>
    <w:rsid w:val="008C2DA7"/>
    <w:rsid w:val="008C52CB"/>
    <w:rsid w:val="008D25AF"/>
    <w:rsid w:val="008D3AFB"/>
    <w:rsid w:val="008E03EF"/>
    <w:rsid w:val="008E1133"/>
    <w:rsid w:val="008E21AD"/>
    <w:rsid w:val="008E2654"/>
    <w:rsid w:val="008E65EA"/>
    <w:rsid w:val="008E796F"/>
    <w:rsid w:val="008F635A"/>
    <w:rsid w:val="008F721E"/>
    <w:rsid w:val="00901BFB"/>
    <w:rsid w:val="00903101"/>
    <w:rsid w:val="00903E73"/>
    <w:rsid w:val="00904285"/>
    <w:rsid w:val="00911FE0"/>
    <w:rsid w:val="009232A5"/>
    <w:rsid w:val="00937CE2"/>
    <w:rsid w:val="009450E3"/>
    <w:rsid w:val="00947363"/>
    <w:rsid w:val="00952F3E"/>
    <w:rsid w:val="009553E8"/>
    <w:rsid w:val="0095676E"/>
    <w:rsid w:val="009568E5"/>
    <w:rsid w:val="00966DF0"/>
    <w:rsid w:val="009724F5"/>
    <w:rsid w:val="0097471D"/>
    <w:rsid w:val="009763F6"/>
    <w:rsid w:val="009800C4"/>
    <w:rsid w:val="00984DA9"/>
    <w:rsid w:val="00985776"/>
    <w:rsid w:val="009930E9"/>
    <w:rsid w:val="009939DC"/>
    <w:rsid w:val="009969E7"/>
    <w:rsid w:val="009A18AF"/>
    <w:rsid w:val="009A2681"/>
    <w:rsid w:val="009A3E3D"/>
    <w:rsid w:val="009A583A"/>
    <w:rsid w:val="009A6511"/>
    <w:rsid w:val="009B5C81"/>
    <w:rsid w:val="009B7D9D"/>
    <w:rsid w:val="009C2B0B"/>
    <w:rsid w:val="009C3C55"/>
    <w:rsid w:val="009C4612"/>
    <w:rsid w:val="009E73D2"/>
    <w:rsid w:val="009F73F1"/>
    <w:rsid w:val="00A007A5"/>
    <w:rsid w:val="00A101A7"/>
    <w:rsid w:val="00A10FD1"/>
    <w:rsid w:val="00A127B8"/>
    <w:rsid w:val="00A20641"/>
    <w:rsid w:val="00A23B4E"/>
    <w:rsid w:val="00A23CF9"/>
    <w:rsid w:val="00A257B3"/>
    <w:rsid w:val="00A314A9"/>
    <w:rsid w:val="00A34F08"/>
    <w:rsid w:val="00A378ED"/>
    <w:rsid w:val="00A40EB6"/>
    <w:rsid w:val="00A45EC1"/>
    <w:rsid w:val="00A558C3"/>
    <w:rsid w:val="00A57220"/>
    <w:rsid w:val="00A604F8"/>
    <w:rsid w:val="00A656C9"/>
    <w:rsid w:val="00A6672A"/>
    <w:rsid w:val="00A70610"/>
    <w:rsid w:val="00A76625"/>
    <w:rsid w:val="00A9392B"/>
    <w:rsid w:val="00A952A2"/>
    <w:rsid w:val="00AA071C"/>
    <w:rsid w:val="00AA0F85"/>
    <w:rsid w:val="00AA2520"/>
    <w:rsid w:val="00AB08E6"/>
    <w:rsid w:val="00AB10F5"/>
    <w:rsid w:val="00AB3CB4"/>
    <w:rsid w:val="00AC0328"/>
    <w:rsid w:val="00AC1284"/>
    <w:rsid w:val="00AC15BF"/>
    <w:rsid w:val="00AD6841"/>
    <w:rsid w:val="00AD7604"/>
    <w:rsid w:val="00AE09F6"/>
    <w:rsid w:val="00AF32CF"/>
    <w:rsid w:val="00B003A9"/>
    <w:rsid w:val="00B05933"/>
    <w:rsid w:val="00B069E2"/>
    <w:rsid w:val="00B074BB"/>
    <w:rsid w:val="00B11F05"/>
    <w:rsid w:val="00B2054D"/>
    <w:rsid w:val="00B21247"/>
    <w:rsid w:val="00B21920"/>
    <w:rsid w:val="00B22ABE"/>
    <w:rsid w:val="00B306E5"/>
    <w:rsid w:val="00B36B84"/>
    <w:rsid w:val="00B36FA4"/>
    <w:rsid w:val="00B441BC"/>
    <w:rsid w:val="00B506FB"/>
    <w:rsid w:val="00B533E2"/>
    <w:rsid w:val="00B60057"/>
    <w:rsid w:val="00B65E87"/>
    <w:rsid w:val="00B70B7B"/>
    <w:rsid w:val="00B736A4"/>
    <w:rsid w:val="00B74030"/>
    <w:rsid w:val="00B74CEF"/>
    <w:rsid w:val="00B75CCB"/>
    <w:rsid w:val="00B81D26"/>
    <w:rsid w:val="00B81F34"/>
    <w:rsid w:val="00B8236B"/>
    <w:rsid w:val="00B876CA"/>
    <w:rsid w:val="00B929DF"/>
    <w:rsid w:val="00B94A3D"/>
    <w:rsid w:val="00B96021"/>
    <w:rsid w:val="00BB3E3B"/>
    <w:rsid w:val="00BB5929"/>
    <w:rsid w:val="00BB5A23"/>
    <w:rsid w:val="00BB7D29"/>
    <w:rsid w:val="00BC71C0"/>
    <w:rsid w:val="00BD1A00"/>
    <w:rsid w:val="00BD5C65"/>
    <w:rsid w:val="00BE3128"/>
    <w:rsid w:val="00BE4D85"/>
    <w:rsid w:val="00C02CFC"/>
    <w:rsid w:val="00C03C8B"/>
    <w:rsid w:val="00C04583"/>
    <w:rsid w:val="00C05CE2"/>
    <w:rsid w:val="00C1022C"/>
    <w:rsid w:val="00C130A0"/>
    <w:rsid w:val="00C206BE"/>
    <w:rsid w:val="00C23B8D"/>
    <w:rsid w:val="00C25595"/>
    <w:rsid w:val="00C25614"/>
    <w:rsid w:val="00C327CB"/>
    <w:rsid w:val="00C34337"/>
    <w:rsid w:val="00C439D4"/>
    <w:rsid w:val="00C44716"/>
    <w:rsid w:val="00C51B80"/>
    <w:rsid w:val="00C52A53"/>
    <w:rsid w:val="00C6232C"/>
    <w:rsid w:val="00C64D3D"/>
    <w:rsid w:val="00C66264"/>
    <w:rsid w:val="00C71DE9"/>
    <w:rsid w:val="00C81458"/>
    <w:rsid w:val="00C856DA"/>
    <w:rsid w:val="00C861C5"/>
    <w:rsid w:val="00C92EE8"/>
    <w:rsid w:val="00C947A5"/>
    <w:rsid w:val="00C96C8E"/>
    <w:rsid w:val="00CA21D1"/>
    <w:rsid w:val="00CB7BD8"/>
    <w:rsid w:val="00CC19C3"/>
    <w:rsid w:val="00CC4945"/>
    <w:rsid w:val="00CD011E"/>
    <w:rsid w:val="00CD3C38"/>
    <w:rsid w:val="00CD7F55"/>
    <w:rsid w:val="00CE511C"/>
    <w:rsid w:val="00CF0577"/>
    <w:rsid w:val="00CF1737"/>
    <w:rsid w:val="00CF3D53"/>
    <w:rsid w:val="00CF78A4"/>
    <w:rsid w:val="00D02ECA"/>
    <w:rsid w:val="00D03D1D"/>
    <w:rsid w:val="00D04055"/>
    <w:rsid w:val="00D042C9"/>
    <w:rsid w:val="00D05C42"/>
    <w:rsid w:val="00D14A58"/>
    <w:rsid w:val="00D2280F"/>
    <w:rsid w:val="00D236D0"/>
    <w:rsid w:val="00D25C78"/>
    <w:rsid w:val="00D2661E"/>
    <w:rsid w:val="00D34E68"/>
    <w:rsid w:val="00D414BB"/>
    <w:rsid w:val="00D41DB6"/>
    <w:rsid w:val="00D43AF1"/>
    <w:rsid w:val="00D57D72"/>
    <w:rsid w:val="00D6447E"/>
    <w:rsid w:val="00D64743"/>
    <w:rsid w:val="00D67F3D"/>
    <w:rsid w:val="00D67FDF"/>
    <w:rsid w:val="00D7250B"/>
    <w:rsid w:val="00D87D24"/>
    <w:rsid w:val="00D91946"/>
    <w:rsid w:val="00D91AC4"/>
    <w:rsid w:val="00DA0D7F"/>
    <w:rsid w:val="00DA0E29"/>
    <w:rsid w:val="00DA1420"/>
    <w:rsid w:val="00DA1DE4"/>
    <w:rsid w:val="00DA2D0B"/>
    <w:rsid w:val="00DA429C"/>
    <w:rsid w:val="00DB0502"/>
    <w:rsid w:val="00DB44D0"/>
    <w:rsid w:val="00DC0E38"/>
    <w:rsid w:val="00DC243E"/>
    <w:rsid w:val="00DC25C4"/>
    <w:rsid w:val="00DC5AC6"/>
    <w:rsid w:val="00DC613A"/>
    <w:rsid w:val="00DC7195"/>
    <w:rsid w:val="00DC7304"/>
    <w:rsid w:val="00DD26A0"/>
    <w:rsid w:val="00DD505A"/>
    <w:rsid w:val="00DD759F"/>
    <w:rsid w:val="00DE1A8A"/>
    <w:rsid w:val="00DE56EC"/>
    <w:rsid w:val="00DE5D9B"/>
    <w:rsid w:val="00DF0783"/>
    <w:rsid w:val="00DF3D5B"/>
    <w:rsid w:val="00DF736C"/>
    <w:rsid w:val="00DF79DF"/>
    <w:rsid w:val="00E030C0"/>
    <w:rsid w:val="00E1197E"/>
    <w:rsid w:val="00E16009"/>
    <w:rsid w:val="00E25710"/>
    <w:rsid w:val="00E2637F"/>
    <w:rsid w:val="00E32B8D"/>
    <w:rsid w:val="00E33C70"/>
    <w:rsid w:val="00E346E3"/>
    <w:rsid w:val="00E34B70"/>
    <w:rsid w:val="00E3537F"/>
    <w:rsid w:val="00E361D1"/>
    <w:rsid w:val="00E36656"/>
    <w:rsid w:val="00E370C2"/>
    <w:rsid w:val="00E37CC2"/>
    <w:rsid w:val="00E46323"/>
    <w:rsid w:val="00E52D1C"/>
    <w:rsid w:val="00E5407F"/>
    <w:rsid w:val="00E57D13"/>
    <w:rsid w:val="00E66065"/>
    <w:rsid w:val="00E748DF"/>
    <w:rsid w:val="00E76CF0"/>
    <w:rsid w:val="00E8680C"/>
    <w:rsid w:val="00E902D7"/>
    <w:rsid w:val="00E90932"/>
    <w:rsid w:val="00E9554A"/>
    <w:rsid w:val="00EA0FE8"/>
    <w:rsid w:val="00EB0A51"/>
    <w:rsid w:val="00EB1F6B"/>
    <w:rsid w:val="00EB365A"/>
    <w:rsid w:val="00EB4EC5"/>
    <w:rsid w:val="00EC0EDA"/>
    <w:rsid w:val="00EC5304"/>
    <w:rsid w:val="00EC53D7"/>
    <w:rsid w:val="00ED085F"/>
    <w:rsid w:val="00ED1EF4"/>
    <w:rsid w:val="00ED6C68"/>
    <w:rsid w:val="00EE0E5A"/>
    <w:rsid w:val="00EE30B7"/>
    <w:rsid w:val="00EE3B45"/>
    <w:rsid w:val="00EE7FC1"/>
    <w:rsid w:val="00EF2A02"/>
    <w:rsid w:val="00F03D9E"/>
    <w:rsid w:val="00F05542"/>
    <w:rsid w:val="00F0789F"/>
    <w:rsid w:val="00F13767"/>
    <w:rsid w:val="00F16140"/>
    <w:rsid w:val="00F16F4E"/>
    <w:rsid w:val="00F17091"/>
    <w:rsid w:val="00F20595"/>
    <w:rsid w:val="00F2267E"/>
    <w:rsid w:val="00F23218"/>
    <w:rsid w:val="00F25C48"/>
    <w:rsid w:val="00F26EC8"/>
    <w:rsid w:val="00F27E29"/>
    <w:rsid w:val="00F3061A"/>
    <w:rsid w:val="00F337C1"/>
    <w:rsid w:val="00F37D10"/>
    <w:rsid w:val="00F41495"/>
    <w:rsid w:val="00F565D6"/>
    <w:rsid w:val="00F56A6B"/>
    <w:rsid w:val="00F57578"/>
    <w:rsid w:val="00F62322"/>
    <w:rsid w:val="00F63B9D"/>
    <w:rsid w:val="00F63FE3"/>
    <w:rsid w:val="00F65DFD"/>
    <w:rsid w:val="00F70D6D"/>
    <w:rsid w:val="00F71057"/>
    <w:rsid w:val="00F749FA"/>
    <w:rsid w:val="00F84D24"/>
    <w:rsid w:val="00F90AE5"/>
    <w:rsid w:val="00F92534"/>
    <w:rsid w:val="00F92A21"/>
    <w:rsid w:val="00F94245"/>
    <w:rsid w:val="00F96B15"/>
    <w:rsid w:val="00FA1F6B"/>
    <w:rsid w:val="00FA6BDD"/>
    <w:rsid w:val="00FA78D4"/>
    <w:rsid w:val="00FB2432"/>
    <w:rsid w:val="00FB3C6C"/>
    <w:rsid w:val="00FB4982"/>
    <w:rsid w:val="00FB6AB5"/>
    <w:rsid w:val="00FC07E5"/>
    <w:rsid w:val="00FC1499"/>
    <w:rsid w:val="00FC1D3F"/>
    <w:rsid w:val="00FD0610"/>
    <w:rsid w:val="00FD636C"/>
    <w:rsid w:val="00FE0111"/>
    <w:rsid w:val="00FF55F1"/>
    <w:rsid w:val="00FF68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 w:type="paragraph" w:customStyle="1" w:styleId="isselectedend">
    <w:name w:val="isselectedend"/>
    <w:basedOn w:val="Normal"/>
    <w:rsid w:val="00144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4671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DefaultParagraphFont"/>
    <w:rsid w:val="00593FF0"/>
  </w:style>
  <w:style w:type="paragraph" w:customStyle="1" w:styleId="qwen-markdown-list-item">
    <w:name w:val="qwen-markdown-list-item"/>
    <w:basedOn w:val="Normal"/>
    <w:rsid w:val="00593F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mathml">
    <w:name w:val="katex-mathml"/>
    <w:basedOn w:val="DefaultParagraphFont"/>
    <w:rsid w:val="00B506FB"/>
  </w:style>
  <w:style w:type="character" w:customStyle="1" w:styleId="mord">
    <w:name w:val="mord"/>
    <w:basedOn w:val="DefaultParagraphFont"/>
    <w:rsid w:val="00B506FB"/>
  </w:style>
  <w:style w:type="character" w:customStyle="1" w:styleId="mrel">
    <w:name w:val="mrel"/>
    <w:basedOn w:val="DefaultParagraphFont"/>
    <w:rsid w:val="00B506FB"/>
  </w:style>
  <w:style w:type="character" w:customStyle="1" w:styleId="mbin">
    <w:name w:val="mbin"/>
    <w:basedOn w:val="DefaultParagraphFont"/>
    <w:rsid w:val="00B506FB"/>
  </w:style>
  <w:style w:type="character" w:customStyle="1" w:styleId="vlist-s">
    <w:name w:val="vlist-s"/>
    <w:basedOn w:val="DefaultParagraphFont"/>
    <w:rsid w:val="00B506FB"/>
  </w:style>
  <w:style w:type="paragraph" w:styleId="Revision">
    <w:name w:val="Revision"/>
    <w:hidden/>
    <w:uiPriority w:val="99"/>
    <w:semiHidden/>
    <w:rsid w:val="007354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192323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10248981">
      <w:bodyDiv w:val="1"/>
      <w:marLeft w:val="0"/>
      <w:marRight w:val="0"/>
      <w:marTop w:val="0"/>
      <w:marBottom w:val="0"/>
      <w:divBdr>
        <w:top w:val="none" w:sz="0" w:space="0" w:color="auto"/>
        <w:left w:val="none" w:sz="0" w:space="0" w:color="auto"/>
        <w:bottom w:val="none" w:sz="0" w:space="0" w:color="auto"/>
        <w:right w:val="none" w:sz="0" w:space="0" w:color="auto"/>
      </w:divBdr>
    </w:div>
    <w:div w:id="127088793">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14096950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261694330">
      <w:bodyDiv w:val="1"/>
      <w:marLeft w:val="0"/>
      <w:marRight w:val="0"/>
      <w:marTop w:val="0"/>
      <w:marBottom w:val="0"/>
      <w:divBdr>
        <w:top w:val="none" w:sz="0" w:space="0" w:color="auto"/>
        <w:left w:val="none" w:sz="0" w:space="0" w:color="auto"/>
        <w:bottom w:val="none" w:sz="0" w:space="0" w:color="auto"/>
        <w:right w:val="none" w:sz="0" w:space="0" w:color="auto"/>
      </w:divBdr>
      <w:divsChild>
        <w:div w:id="1339186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5564584">
          <w:blockQuote w:val="1"/>
          <w:marLeft w:val="720"/>
          <w:marRight w:val="720"/>
          <w:marTop w:val="100"/>
          <w:marBottom w:val="100"/>
          <w:divBdr>
            <w:top w:val="none" w:sz="0" w:space="0" w:color="auto"/>
            <w:left w:val="none" w:sz="0" w:space="0" w:color="auto"/>
            <w:bottom w:val="none" w:sz="0" w:space="0" w:color="auto"/>
            <w:right w:val="none" w:sz="0" w:space="0" w:color="auto"/>
          </w:divBdr>
        </w:div>
        <w:div w:id="841895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6930056">
      <w:bodyDiv w:val="1"/>
      <w:marLeft w:val="0"/>
      <w:marRight w:val="0"/>
      <w:marTop w:val="0"/>
      <w:marBottom w:val="0"/>
      <w:divBdr>
        <w:top w:val="none" w:sz="0" w:space="0" w:color="auto"/>
        <w:left w:val="none" w:sz="0" w:space="0" w:color="auto"/>
        <w:bottom w:val="none" w:sz="0" w:space="0" w:color="auto"/>
        <w:right w:val="none" w:sz="0" w:space="0" w:color="auto"/>
      </w:divBdr>
    </w:div>
    <w:div w:id="286661892">
      <w:bodyDiv w:val="1"/>
      <w:marLeft w:val="0"/>
      <w:marRight w:val="0"/>
      <w:marTop w:val="0"/>
      <w:marBottom w:val="0"/>
      <w:divBdr>
        <w:top w:val="none" w:sz="0" w:space="0" w:color="auto"/>
        <w:left w:val="none" w:sz="0" w:space="0" w:color="auto"/>
        <w:bottom w:val="none" w:sz="0" w:space="0" w:color="auto"/>
        <w:right w:val="none" w:sz="0" w:space="0" w:color="auto"/>
      </w:divBdr>
    </w:div>
    <w:div w:id="298918990">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21198719">
      <w:bodyDiv w:val="1"/>
      <w:marLeft w:val="0"/>
      <w:marRight w:val="0"/>
      <w:marTop w:val="0"/>
      <w:marBottom w:val="0"/>
      <w:divBdr>
        <w:top w:val="none" w:sz="0" w:space="0" w:color="auto"/>
        <w:left w:val="none" w:sz="0" w:space="0" w:color="auto"/>
        <w:bottom w:val="none" w:sz="0" w:space="0" w:color="auto"/>
        <w:right w:val="none" w:sz="0" w:space="0" w:color="auto"/>
      </w:divBdr>
    </w:div>
    <w:div w:id="322054696">
      <w:bodyDiv w:val="1"/>
      <w:marLeft w:val="0"/>
      <w:marRight w:val="0"/>
      <w:marTop w:val="0"/>
      <w:marBottom w:val="0"/>
      <w:divBdr>
        <w:top w:val="none" w:sz="0" w:space="0" w:color="auto"/>
        <w:left w:val="none" w:sz="0" w:space="0" w:color="auto"/>
        <w:bottom w:val="none" w:sz="0" w:space="0" w:color="auto"/>
        <w:right w:val="none" w:sz="0" w:space="0" w:color="auto"/>
      </w:divBdr>
    </w:div>
    <w:div w:id="349382164">
      <w:bodyDiv w:val="1"/>
      <w:marLeft w:val="0"/>
      <w:marRight w:val="0"/>
      <w:marTop w:val="0"/>
      <w:marBottom w:val="0"/>
      <w:divBdr>
        <w:top w:val="none" w:sz="0" w:space="0" w:color="auto"/>
        <w:left w:val="none" w:sz="0" w:space="0" w:color="auto"/>
        <w:bottom w:val="none" w:sz="0" w:space="0" w:color="auto"/>
        <w:right w:val="none" w:sz="0" w:space="0" w:color="auto"/>
      </w:divBdr>
      <w:divsChild>
        <w:div w:id="1886287877">
          <w:blockQuote w:val="1"/>
          <w:marLeft w:val="720"/>
          <w:marRight w:val="720"/>
          <w:marTop w:val="100"/>
          <w:marBottom w:val="100"/>
          <w:divBdr>
            <w:top w:val="none" w:sz="0" w:space="0" w:color="auto"/>
            <w:left w:val="none" w:sz="0" w:space="0" w:color="auto"/>
            <w:bottom w:val="none" w:sz="0" w:space="0" w:color="auto"/>
            <w:right w:val="none" w:sz="0" w:space="0" w:color="auto"/>
          </w:divBdr>
        </w:div>
        <w:div w:id="31217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39213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4666238">
      <w:bodyDiv w:val="1"/>
      <w:marLeft w:val="0"/>
      <w:marRight w:val="0"/>
      <w:marTop w:val="0"/>
      <w:marBottom w:val="0"/>
      <w:divBdr>
        <w:top w:val="none" w:sz="0" w:space="0" w:color="auto"/>
        <w:left w:val="none" w:sz="0" w:space="0" w:color="auto"/>
        <w:bottom w:val="none" w:sz="0" w:space="0" w:color="auto"/>
        <w:right w:val="none" w:sz="0" w:space="0" w:color="auto"/>
      </w:divBdr>
    </w:div>
    <w:div w:id="405303143">
      <w:bodyDiv w:val="1"/>
      <w:marLeft w:val="0"/>
      <w:marRight w:val="0"/>
      <w:marTop w:val="0"/>
      <w:marBottom w:val="0"/>
      <w:divBdr>
        <w:top w:val="none" w:sz="0" w:space="0" w:color="auto"/>
        <w:left w:val="none" w:sz="0" w:space="0" w:color="auto"/>
        <w:bottom w:val="none" w:sz="0" w:space="0" w:color="auto"/>
        <w:right w:val="none" w:sz="0" w:space="0" w:color="auto"/>
      </w:divBdr>
      <w:divsChild>
        <w:div w:id="549541064">
          <w:marLeft w:val="0"/>
          <w:marRight w:val="0"/>
          <w:marTop w:val="0"/>
          <w:marBottom w:val="0"/>
          <w:divBdr>
            <w:top w:val="none" w:sz="0" w:space="0" w:color="auto"/>
            <w:left w:val="none" w:sz="0" w:space="0" w:color="auto"/>
            <w:bottom w:val="none" w:sz="0" w:space="0" w:color="auto"/>
            <w:right w:val="none" w:sz="0" w:space="0" w:color="auto"/>
          </w:divBdr>
          <w:divsChild>
            <w:div w:id="2132554389">
              <w:marLeft w:val="0"/>
              <w:marRight w:val="0"/>
              <w:marTop w:val="0"/>
              <w:marBottom w:val="0"/>
              <w:divBdr>
                <w:top w:val="none" w:sz="0" w:space="0" w:color="auto"/>
                <w:left w:val="none" w:sz="0" w:space="0" w:color="auto"/>
                <w:bottom w:val="none" w:sz="0" w:space="0" w:color="auto"/>
                <w:right w:val="none" w:sz="0" w:space="0" w:color="auto"/>
              </w:divBdr>
            </w:div>
          </w:divsChild>
        </w:div>
        <w:div w:id="632030075">
          <w:marLeft w:val="0"/>
          <w:marRight w:val="0"/>
          <w:marTop w:val="0"/>
          <w:marBottom w:val="0"/>
          <w:divBdr>
            <w:top w:val="none" w:sz="0" w:space="0" w:color="auto"/>
            <w:left w:val="none" w:sz="0" w:space="0" w:color="auto"/>
            <w:bottom w:val="none" w:sz="0" w:space="0" w:color="auto"/>
            <w:right w:val="none" w:sz="0" w:space="0" w:color="auto"/>
          </w:divBdr>
          <w:divsChild>
            <w:div w:id="181891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67235">
      <w:bodyDiv w:val="1"/>
      <w:marLeft w:val="0"/>
      <w:marRight w:val="0"/>
      <w:marTop w:val="0"/>
      <w:marBottom w:val="0"/>
      <w:divBdr>
        <w:top w:val="none" w:sz="0" w:space="0" w:color="auto"/>
        <w:left w:val="none" w:sz="0" w:space="0" w:color="auto"/>
        <w:bottom w:val="none" w:sz="0" w:space="0" w:color="auto"/>
        <w:right w:val="none" w:sz="0" w:space="0" w:color="auto"/>
      </w:divBdr>
    </w:div>
    <w:div w:id="416364049">
      <w:bodyDiv w:val="1"/>
      <w:marLeft w:val="0"/>
      <w:marRight w:val="0"/>
      <w:marTop w:val="0"/>
      <w:marBottom w:val="0"/>
      <w:divBdr>
        <w:top w:val="none" w:sz="0" w:space="0" w:color="auto"/>
        <w:left w:val="none" w:sz="0" w:space="0" w:color="auto"/>
        <w:bottom w:val="none" w:sz="0" w:space="0" w:color="auto"/>
        <w:right w:val="none" w:sz="0" w:space="0" w:color="auto"/>
      </w:divBdr>
    </w:div>
    <w:div w:id="434980442">
      <w:bodyDiv w:val="1"/>
      <w:marLeft w:val="0"/>
      <w:marRight w:val="0"/>
      <w:marTop w:val="0"/>
      <w:marBottom w:val="0"/>
      <w:divBdr>
        <w:top w:val="none" w:sz="0" w:space="0" w:color="auto"/>
        <w:left w:val="none" w:sz="0" w:space="0" w:color="auto"/>
        <w:bottom w:val="none" w:sz="0" w:space="0" w:color="auto"/>
        <w:right w:val="none" w:sz="0" w:space="0" w:color="auto"/>
      </w:divBdr>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49513619">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586041328">
      <w:bodyDiv w:val="1"/>
      <w:marLeft w:val="0"/>
      <w:marRight w:val="0"/>
      <w:marTop w:val="0"/>
      <w:marBottom w:val="0"/>
      <w:divBdr>
        <w:top w:val="none" w:sz="0" w:space="0" w:color="auto"/>
        <w:left w:val="none" w:sz="0" w:space="0" w:color="auto"/>
        <w:bottom w:val="none" w:sz="0" w:space="0" w:color="auto"/>
        <w:right w:val="none" w:sz="0" w:space="0" w:color="auto"/>
      </w:divBdr>
    </w:div>
    <w:div w:id="605431543">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699623717">
      <w:bodyDiv w:val="1"/>
      <w:marLeft w:val="0"/>
      <w:marRight w:val="0"/>
      <w:marTop w:val="0"/>
      <w:marBottom w:val="0"/>
      <w:divBdr>
        <w:top w:val="none" w:sz="0" w:space="0" w:color="auto"/>
        <w:left w:val="none" w:sz="0" w:space="0" w:color="auto"/>
        <w:bottom w:val="none" w:sz="0" w:space="0" w:color="auto"/>
        <w:right w:val="none" w:sz="0" w:space="0" w:color="auto"/>
      </w:divBdr>
    </w:div>
    <w:div w:id="718671395">
      <w:bodyDiv w:val="1"/>
      <w:marLeft w:val="0"/>
      <w:marRight w:val="0"/>
      <w:marTop w:val="0"/>
      <w:marBottom w:val="0"/>
      <w:divBdr>
        <w:top w:val="none" w:sz="0" w:space="0" w:color="auto"/>
        <w:left w:val="none" w:sz="0" w:space="0" w:color="auto"/>
        <w:bottom w:val="none" w:sz="0" w:space="0" w:color="auto"/>
        <w:right w:val="none" w:sz="0" w:space="0" w:color="auto"/>
      </w:divBdr>
    </w:div>
    <w:div w:id="764303963">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3132553">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956239">
      <w:bodyDiv w:val="1"/>
      <w:marLeft w:val="0"/>
      <w:marRight w:val="0"/>
      <w:marTop w:val="0"/>
      <w:marBottom w:val="0"/>
      <w:divBdr>
        <w:top w:val="none" w:sz="0" w:space="0" w:color="auto"/>
        <w:left w:val="none" w:sz="0" w:space="0" w:color="auto"/>
        <w:bottom w:val="none" w:sz="0" w:space="0" w:color="auto"/>
        <w:right w:val="none" w:sz="0" w:space="0" w:color="auto"/>
      </w:divBdr>
    </w:div>
    <w:div w:id="900359780">
      <w:bodyDiv w:val="1"/>
      <w:marLeft w:val="0"/>
      <w:marRight w:val="0"/>
      <w:marTop w:val="0"/>
      <w:marBottom w:val="0"/>
      <w:divBdr>
        <w:top w:val="none" w:sz="0" w:space="0" w:color="auto"/>
        <w:left w:val="none" w:sz="0" w:space="0" w:color="auto"/>
        <w:bottom w:val="none" w:sz="0" w:space="0" w:color="auto"/>
        <w:right w:val="none" w:sz="0" w:space="0" w:color="auto"/>
      </w:divBdr>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22177872">
      <w:bodyDiv w:val="1"/>
      <w:marLeft w:val="0"/>
      <w:marRight w:val="0"/>
      <w:marTop w:val="0"/>
      <w:marBottom w:val="0"/>
      <w:divBdr>
        <w:top w:val="none" w:sz="0" w:space="0" w:color="auto"/>
        <w:left w:val="none" w:sz="0" w:space="0" w:color="auto"/>
        <w:bottom w:val="none" w:sz="0" w:space="0" w:color="auto"/>
        <w:right w:val="none" w:sz="0" w:space="0" w:color="auto"/>
      </w:divBdr>
    </w:div>
    <w:div w:id="925647793">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71058085">
      <w:bodyDiv w:val="1"/>
      <w:marLeft w:val="0"/>
      <w:marRight w:val="0"/>
      <w:marTop w:val="0"/>
      <w:marBottom w:val="0"/>
      <w:divBdr>
        <w:top w:val="none" w:sz="0" w:space="0" w:color="auto"/>
        <w:left w:val="none" w:sz="0" w:space="0" w:color="auto"/>
        <w:bottom w:val="none" w:sz="0" w:space="0" w:color="auto"/>
        <w:right w:val="none" w:sz="0" w:space="0" w:color="auto"/>
      </w:divBdr>
      <w:divsChild>
        <w:div w:id="321856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21976718">
      <w:bodyDiv w:val="1"/>
      <w:marLeft w:val="0"/>
      <w:marRight w:val="0"/>
      <w:marTop w:val="0"/>
      <w:marBottom w:val="0"/>
      <w:divBdr>
        <w:top w:val="none" w:sz="0" w:space="0" w:color="auto"/>
        <w:left w:val="none" w:sz="0" w:space="0" w:color="auto"/>
        <w:bottom w:val="none" w:sz="0" w:space="0" w:color="auto"/>
        <w:right w:val="none" w:sz="0" w:space="0" w:color="auto"/>
      </w:divBdr>
    </w:div>
    <w:div w:id="1087263670">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095781743">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05095739">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52351768">
      <w:bodyDiv w:val="1"/>
      <w:marLeft w:val="0"/>
      <w:marRight w:val="0"/>
      <w:marTop w:val="0"/>
      <w:marBottom w:val="0"/>
      <w:divBdr>
        <w:top w:val="none" w:sz="0" w:space="0" w:color="auto"/>
        <w:left w:val="none" w:sz="0" w:space="0" w:color="auto"/>
        <w:bottom w:val="none" w:sz="0" w:space="0" w:color="auto"/>
        <w:right w:val="none" w:sz="0" w:space="0" w:color="auto"/>
      </w:divBdr>
    </w:div>
    <w:div w:id="1256282666">
      <w:bodyDiv w:val="1"/>
      <w:marLeft w:val="0"/>
      <w:marRight w:val="0"/>
      <w:marTop w:val="0"/>
      <w:marBottom w:val="0"/>
      <w:divBdr>
        <w:top w:val="none" w:sz="0" w:space="0" w:color="auto"/>
        <w:left w:val="none" w:sz="0" w:space="0" w:color="auto"/>
        <w:bottom w:val="none" w:sz="0" w:space="0" w:color="auto"/>
        <w:right w:val="none" w:sz="0" w:space="0" w:color="auto"/>
      </w:divBdr>
    </w:div>
    <w:div w:id="1256404715">
      <w:bodyDiv w:val="1"/>
      <w:marLeft w:val="0"/>
      <w:marRight w:val="0"/>
      <w:marTop w:val="0"/>
      <w:marBottom w:val="0"/>
      <w:divBdr>
        <w:top w:val="none" w:sz="0" w:space="0" w:color="auto"/>
        <w:left w:val="none" w:sz="0" w:space="0" w:color="auto"/>
        <w:bottom w:val="none" w:sz="0" w:space="0" w:color="auto"/>
        <w:right w:val="none" w:sz="0" w:space="0" w:color="auto"/>
      </w:divBdr>
    </w:div>
    <w:div w:id="1256406471">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65377466">
      <w:bodyDiv w:val="1"/>
      <w:marLeft w:val="0"/>
      <w:marRight w:val="0"/>
      <w:marTop w:val="0"/>
      <w:marBottom w:val="0"/>
      <w:divBdr>
        <w:top w:val="none" w:sz="0" w:space="0" w:color="auto"/>
        <w:left w:val="none" w:sz="0" w:space="0" w:color="auto"/>
        <w:bottom w:val="none" w:sz="0" w:space="0" w:color="auto"/>
        <w:right w:val="none" w:sz="0" w:space="0" w:color="auto"/>
      </w:divBdr>
    </w:div>
    <w:div w:id="1269123869">
      <w:bodyDiv w:val="1"/>
      <w:marLeft w:val="0"/>
      <w:marRight w:val="0"/>
      <w:marTop w:val="0"/>
      <w:marBottom w:val="0"/>
      <w:divBdr>
        <w:top w:val="none" w:sz="0" w:space="0" w:color="auto"/>
        <w:left w:val="none" w:sz="0" w:space="0" w:color="auto"/>
        <w:bottom w:val="none" w:sz="0" w:space="0" w:color="auto"/>
        <w:right w:val="none" w:sz="0" w:space="0" w:color="auto"/>
      </w:divBdr>
    </w:div>
    <w:div w:id="1273245359">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2809905">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285113628">
      <w:bodyDiv w:val="1"/>
      <w:marLeft w:val="0"/>
      <w:marRight w:val="0"/>
      <w:marTop w:val="0"/>
      <w:marBottom w:val="0"/>
      <w:divBdr>
        <w:top w:val="none" w:sz="0" w:space="0" w:color="auto"/>
        <w:left w:val="none" w:sz="0" w:space="0" w:color="auto"/>
        <w:bottom w:val="none" w:sz="0" w:space="0" w:color="auto"/>
        <w:right w:val="none" w:sz="0" w:space="0" w:color="auto"/>
      </w:divBdr>
    </w:div>
    <w:div w:id="1287545701">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398093326">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11523655">
      <w:bodyDiv w:val="1"/>
      <w:marLeft w:val="0"/>
      <w:marRight w:val="0"/>
      <w:marTop w:val="0"/>
      <w:marBottom w:val="0"/>
      <w:divBdr>
        <w:top w:val="none" w:sz="0" w:space="0" w:color="auto"/>
        <w:left w:val="none" w:sz="0" w:space="0" w:color="auto"/>
        <w:bottom w:val="none" w:sz="0" w:space="0" w:color="auto"/>
        <w:right w:val="none" w:sz="0" w:space="0" w:color="auto"/>
      </w:divBdr>
    </w:div>
    <w:div w:id="1511944294">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30297710">
      <w:bodyDiv w:val="1"/>
      <w:marLeft w:val="0"/>
      <w:marRight w:val="0"/>
      <w:marTop w:val="0"/>
      <w:marBottom w:val="0"/>
      <w:divBdr>
        <w:top w:val="none" w:sz="0" w:space="0" w:color="auto"/>
        <w:left w:val="none" w:sz="0" w:space="0" w:color="auto"/>
        <w:bottom w:val="none" w:sz="0" w:space="0" w:color="auto"/>
        <w:right w:val="none" w:sz="0" w:space="0" w:color="auto"/>
      </w:divBdr>
      <w:divsChild>
        <w:div w:id="530189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178666">
          <w:blockQuote w:val="1"/>
          <w:marLeft w:val="720"/>
          <w:marRight w:val="720"/>
          <w:marTop w:val="100"/>
          <w:marBottom w:val="100"/>
          <w:divBdr>
            <w:top w:val="none" w:sz="0" w:space="0" w:color="auto"/>
            <w:left w:val="none" w:sz="0" w:space="0" w:color="auto"/>
            <w:bottom w:val="none" w:sz="0" w:space="0" w:color="auto"/>
            <w:right w:val="none" w:sz="0" w:space="0" w:color="auto"/>
          </w:divBdr>
        </w:div>
        <w:div w:id="432946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8539773">
      <w:bodyDiv w:val="1"/>
      <w:marLeft w:val="0"/>
      <w:marRight w:val="0"/>
      <w:marTop w:val="0"/>
      <w:marBottom w:val="0"/>
      <w:divBdr>
        <w:top w:val="none" w:sz="0" w:space="0" w:color="auto"/>
        <w:left w:val="none" w:sz="0" w:space="0" w:color="auto"/>
        <w:bottom w:val="none" w:sz="0" w:space="0" w:color="auto"/>
        <w:right w:val="none" w:sz="0" w:space="0" w:color="auto"/>
      </w:divBdr>
    </w:div>
    <w:div w:id="1540051131">
      <w:bodyDiv w:val="1"/>
      <w:marLeft w:val="0"/>
      <w:marRight w:val="0"/>
      <w:marTop w:val="0"/>
      <w:marBottom w:val="0"/>
      <w:divBdr>
        <w:top w:val="none" w:sz="0" w:space="0" w:color="auto"/>
        <w:left w:val="none" w:sz="0" w:space="0" w:color="auto"/>
        <w:bottom w:val="none" w:sz="0" w:space="0" w:color="auto"/>
        <w:right w:val="none" w:sz="0" w:space="0" w:color="auto"/>
      </w:divBdr>
    </w:div>
    <w:div w:id="1547646969">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40065277">
      <w:bodyDiv w:val="1"/>
      <w:marLeft w:val="0"/>
      <w:marRight w:val="0"/>
      <w:marTop w:val="0"/>
      <w:marBottom w:val="0"/>
      <w:divBdr>
        <w:top w:val="none" w:sz="0" w:space="0" w:color="auto"/>
        <w:left w:val="none" w:sz="0" w:space="0" w:color="auto"/>
        <w:bottom w:val="none" w:sz="0" w:space="0" w:color="auto"/>
        <w:right w:val="none" w:sz="0" w:space="0" w:color="auto"/>
      </w:divBdr>
    </w:div>
    <w:div w:id="1642423220">
      <w:bodyDiv w:val="1"/>
      <w:marLeft w:val="0"/>
      <w:marRight w:val="0"/>
      <w:marTop w:val="0"/>
      <w:marBottom w:val="0"/>
      <w:divBdr>
        <w:top w:val="none" w:sz="0" w:space="0" w:color="auto"/>
        <w:left w:val="none" w:sz="0" w:space="0" w:color="auto"/>
        <w:bottom w:val="none" w:sz="0" w:space="0" w:color="auto"/>
        <w:right w:val="none" w:sz="0" w:space="0" w:color="auto"/>
      </w:divBdr>
    </w:div>
    <w:div w:id="1669822043">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18243415">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43160676">
      <w:bodyDiv w:val="1"/>
      <w:marLeft w:val="0"/>
      <w:marRight w:val="0"/>
      <w:marTop w:val="0"/>
      <w:marBottom w:val="0"/>
      <w:divBdr>
        <w:top w:val="none" w:sz="0" w:space="0" w:color="auto"/>
        <w:left w:val="none" w:sz="0" w:space="0" w:color="auto"/>
        <w:bottom w:val="none" w:sz="0" w:space="0" w:color="auto"/>
        <w:right w:val="none" w:sz="0" w:space="0" w:color="auto"/>
      </w:divBdr>
    </w:div>
    <w:div w:id="1849978770">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873805597">
      <w:bodyDiv w:val="1"/>
      <w:marLeft w:val="0"/>
      <w:marRight w:val="0"/>
      <w:marTop w:val="0"/>
      <w:marBottom w:val="0"/>
      <w:divBdr>
        <w:top w:val="none" w:sz="0" w:space="0" w:color="auto"/>
        <w:left w:val="none" w:sz="0" w:space="0" w:color="auto"/>
        <w:bottom w:val="none" w:sz="0" w:space="0" w:color="auto"/>
        <w:right w:val="none" w:sz="0" w:space="0" w:color="auto"/>
      </w:divBdr>
    </w:div>
    <w:div w:id="1882088830">
      <w:bodyDiv w:val="1"/>
      <w:marLeft w:val="0"/>
      <w:marRight w:val="0"/>
      <w:marTop w:val="0"/>
      <w:marBottom w:val="0"/>
      <w:divBdr>
        <w:top w:val="none" w:sz="0" w:space="0" w:color="auto"/>
        <w:left w:val="none" w:sz="0" w:space="0" w:color="auto"/>
        <w:bottom w:val="none" w:sz="0" w:space="0" w:color="auto"/>
        <w:right w:val="none" w:sz="0" w:space="0" w:color="auto"/>
      </w:divBdr>
    </w:div>
    <w:div w:id="1889950060">
      <w:bodyDiv w:val="1"/>
      <w:marLeft w:val="0"/>
      <w:marRight w:val="0"/>
      <w:marTop w:val="0"/>
      <w:marBottom w:val="0"/>
      <w:divBdr>
        <w:top w:val="none" w:sz="0" w:space="0" w:color="auto"/>
        <w:left w:val="none" w:sz="0" w:space="0" w:color="auto"/>
        <w:bottom w:val="none" w:sz="0" w:space="0" w:color="auto"/>
        <w:right w:val="none" w:sz="0" w:space="0" w:color="auto"/>
      </w:divBdr>
    </w:div>
    <w:div w:id="1927299020">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1977443915">
      <w:bodyDiv w:val="1"/>
      <w:marLeft w:val="0"/>
      <w:marRight w:val="0"/>
      <w:marTop w:val="0"/>
      <w:marBottom w:val="0"/>
      <w:divBdr>
        <w:top w:val="none" w:sz="0" w:space="0" w:color="auto"/>
        <w:left w:val="none" w:sz="0" w:space="0" w:color="auto"/>
        <w:bottom w:val="none" w:sz="0" w:space="0" w:color="auto"/>
        <w:right w:val="none" w:sz="0" w:space="0" w:color="auto"/>
      </w:divBdr>
    </w:div>
    <w:div w:id="2024354431">
      <w:bodyDiv w:val="1"/>
      <w:marLeft w:val="0"/>
      <w:marRight w:val="0"/>
      <w:marTop w:val="0"/>
      <w:marBottom w:val="0"/>
      <w:divBdr>
        <w:top w:val="none" w:sz="0" w:space="0" w:color="auto"/>
        <w:left w:val="none" w:sz="0" w:space="0" w:color="auto"/>
        <w:bottom w:val="none" w:sz="0" w:space="0" w:color="auto"/>
        <w:right w:val="none" w:sz="0" w:space="0" w:color="auto"/>
      </w:divBdr>
      <w:divsChild>
        <w:div w:id="1737127391">
          <w:blockQuote w:val="1"/>
          <w:marLeft w:val="720"/>
          <w:marRight w:val="720"/>
          <w:marTop w:val="100"/>
          <w:marBottom w:val="100"/>
          <w:divBdr>
            <w:top w:val="none" w:sz="0" w:space="0" w:color="auto"/>
            <w:left w:val="none" w:sz="0" w:space="0" w:color="auto"/>
            <w:bottom w:val="none" w:sz="0" w:space="0" w:color="auto"/>
            <w:right w:val="none" w:sz="0" w:space="0" w:color="auto"/>
          </w:divBdr>
        </w:div>
        <w:div w:id="508449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018728">
      <w:bodyDiv w:val="1"/>
      <w:marLeft w:val="0"/>
      <w:marRight w:val="0"/>
      <w:marTop w:val="0"/>
      <w:marBottom w:val="0"/>
      <w:divBdr>
        <w:top w:val="none" w:sz="0" w:space="0" w:color="auto"/>
        <w:left w:val="none" w:sz="0" w:space="0" w:color="auto"/>
        <w:bottom w:val="none" w:sz="0" w:space="0" w:color="auto"/>
        <w:right w:val="none" w:sz="0" w:space="0" w:color="auto"/>
      </w:divBdr>
    </w:div>
    <w:div w:id="2081638127">
      <w:bodyDiv w:val="1"/>
      <w:marLeft w:val="0"/>
      <w:marRight w:val="0"/>
      <w:marTop w:val="0"/>
      <w:marBottom w:val="0"/>
      <w:divBdr>
        <w:top w:val="none" w:sz="0" w:space="0" w:color="auto"/>
        <w:left w:val="none" w:sz="0" w:space="0" w:color="auto"/>
        <w:bottom w:val="none" w:sz="0" w:space="0" w:color="auto"/>
        <w:right w:val="none" w:sz="0" w:space="0" w:color="auto"/>
      </w:divBdr>
    </w:div>
    <w:div w:id="2103260312">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 w:id="213995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xiv.org/abs/2509.05474" TargetMode="External"/><Relationship Id="rId18" Type="http://schemas.openxmlformats.org/officeDocument/2006/relationships/hyperlink" Target="https://doi.org/10.1007/s12599-020-00676-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eforum.org/publications/annual-report-2023-2024/"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3390/app1319110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307/249008" TargetMode="External"/><Relationship Id="rId20" Type="http://schemas.openxmlformats.org/officeDocument/2006/relationships/hyperlink" Target="https://www.vision2030.gov.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arxiv.org/abs/2307.15224" TargetMode="External"/><Relationship Id="rId23" Type="http://schemas.openxmlformats.org/officeDocument/2006/relationships/footer" Target="footer1.xml"/><Relationship Id="rId10" Type="http://schemas.openxmlformats.org/officeDocument/2006/relationships/hyperlink" Target="https://www.vision2030.gov.sa" TargetMode="External"/><Relationship Id="rId19" Type="http://schemas.openxmlformats.org/officeDocument/2006/relationships/hyperlink" Target="https://arxiv.org/abs/2412.020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193/JALHSS.94.2023.885" TargetMode="External"/><Relationship Id="rId22" Type="http://schemas.openxmlformats.org/officeDocument/2006/relationships/hyperlink" Target="https://doi.org/10.1186/1748-5908-4-6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8C1B6-55E8-45A9-9C02-ED519446C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31338</TotalTime>
  <Pages>162</Pages>
  <Words>29005</Words>
  <Characters>165331</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193949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shamma</cp:lastModifiedBy>
  <cp:revision>352</cp:revision>
  <cp:lastPrinted>2025-10-10T12:49:00Z</cp:lastPrinted>
  <dcterms:created xsi:type="dcterms:W3CDTF">2025-03-08T19:06:00Z</dcterms:created>
  <dcterms:modified xsi:type="dcterms:W3CDTF">2026-08-16T13:47:00Z</dcterms:modified>
</cp:coreProperties>
</file>