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3993" w:rsidRDefault="00C40B58">
      <w:r>
        <w:t>Midocean University</w:t>
      </w:r>
    </w:p>
    <w:p w:rsidR="000E3993" w:rsidRDefault="00C40B58">
      <w:r>
        <w:t>College of Management</w:t>
      </w:r>
    </w:p>
    <w:p w:rsidR="000E3993" w:rsidRDefault="00C40B58">
      <w:r>
        <w:t xml:space="preserve">Leader Name: </w:t>
      </w:r>
      <w:r>
        <w:rPr>
          <w:rtl/>
        </w:rPr>
        <w:t>هبة حامد الشيخ</w:t>
      </w:r>
      <w:r>
        <w:t xml:space="preserve"> </w:t>
      </w:r>
    </w:p>
    <w:p w:rsidR="000E3993" w:rsidRDefault="00C40B58">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E3993">
        <w:trPr>
          <w:trHeight w:val="453"/>
        </w:trPr>
        <w:tc>
          <w:tcPr>
            <w:tcW w:w="3897" w:type="dxa"/>
            <w:shd w:val="clear" w:color="auto" w:fill="EEECE1"/>
            <w:vAlign w:val="center"/>
          </w:tcPr>
          <w:p w:rsidR="000E3993" w:rsidRDefault="000E3993"/>
        </w:tc>
        <w:tc>
          <w:tcPr>
            <w:tcW w:w="1060" w:type="dxa"/>
            <w:shd w:val="clear" w:color="auto" w:fill="EEECE1"/>
            <w:vAlign w:val="center"/>
          </w:tcPr>
          <w:p w:rsidR="000E3993" w:rsidRDefault="00C40B58">
            <w:pPr>
              <w:jc w:val="center"/>
            </w:pPr>
            <w:r>
              <w:t>Accepted</w:t>
            </w:r>
          </w:p>
        </w:tc>
        <w:tc>
          <w:tcPr>
            <w:tcW w:w="944" w:type="dxa"/>
            <w:shd w:val="clear" w:color="auto" w:fill="EEECE1"/>
            <w:vAlign w:val="center"/>
          </w:tcPr>
          <w:p w:rsidR="000E3993" w:rsidRDefault="00C40B58">
            <w:pPr>
              <w:jc w:val="center"/>
            </w:pPr>
            <w:r>
              <w:t>Refused</w:t>
            </w:r>
          </w:p>
        </w:tc>
        <w:tc>
          <w:tcPr>
            <w:tcW w:w="1177" w:type="dxa"/>
            <w:shd w:val="clear" w:color="auto" w:fill="EEECE1"/>
            <w:vAlign w:val="center"/>
          </w:tcPr>
          <w:p w:rsidR="000E3993" w:rsidRDefault="00C40B58">
            <w:pPr>
              <w:jc w:val="center"/>
            </w:pPr>
            <w:r>
              <w:t>Developed</w:t>
            </w:r>
          </w:p>
        </w:tc>
        <w:tc>
          <w:tcPr>
            <w:tcW w:w="3978" w:type="dxa"/>
            <w:shd w:val="clear" w:color="auto" w:fill="EEECE1"/>
            <w:vAlign w:val="center"/>
          </w:tcPr>
          <w:p w:rsidR="000E3993" w:rsidRDefault="00C40B58">
            <w:pPr>
              <w:jc w:val="center"/>
            </w:pPr>
            <w:r>
              <w:t>Comment</w:t>
            </w:r>
          </w:p>
        </w:tc>
      </w:tr>
      <w:tr w:rsidR="000E3993">
        <w:trPr>
          <w:trHeight w:val="473"/>
        </w:trPr>
        <w:tc>
          <w:tcPr>
            <w:tcW w:w="3897" w:type="dxa"/>
            <w:shd w:val="clear" w:color="auto" w:fill="EEECE1"/>
            <w:vAlign w:val="center"/>
          </w:tcPr>
          <w:p w:rsidR="000E3993" w:rsidRDefault="00C40B5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E3993" w:rsidRDefault="00C40B58">
            <w:pPr>
              <w:jc w:val="center"/>
            </w:pPr>
            <w:r>
              <w:t>√</w:t>
            </w:r>
          </w:p>
        </w:tc>
        <w:tc>
          <w:tcPr>
            <w:tcW w:w="944" w:type="dxa"/>
            <w:vAlign w:val="center"/>
          </w:tcPr>
          <w:p w:rsidR="000E3993" w:rsidRDefault="000E3993">
            <w:pPr>
              <w:jc w:val="center"/>
            </w:pPr>
          </w:p>
        </w:tc>
        <w:tc>
          <w:tcPr>
            <w:tcW w:w="1177" w:type="dxa"/>
            <w:vAlign w:val="center"/>
          </w:tcPr>
          <w:p w:rsidR="000E3993" w:rsidRDefault="000E3993">
            <w:pPr>
              <w:jc w:val="center"/>
            </w:pPr>
          </w:p>
        </w:tc>
        <w:tc>
          <w:tcPr>
            <w:tcW w:w="3978" w:type="dxa"/>
            <w:vAlign w:val="center"/>
          </w:tcPr>
          <w:p w:rsidR="000E3993" w:rsidRDefault="00C40B58">
            <w:pPr>
              <w:jc w:val="center"/>
            </w:pPr>
            <w:r>
              <w:t>.</w:t>
            </w:r>
          </w:p>
          <w:p w:rsidR="000E3993" w:rsidRDefault="000E3993">
            <w:pPr>
              <w:jc w:val="center"/>
            </w:pPr>
          </w:p>
        </w:tc>
      </w:tr>
      <w:tr w:rsidR="002F3295">
        <w:trPr>
          <w:trHeight w:val="453"/>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F3295" w:rsidRDefault="002F3295" w:rsidP="002F3295">
            <w:pPr>
              <w:jc w:val="center"/>
            </w:pPr>
          </w:p>
        </w:tc>
        <w:tc>
          <w:tcPr>
            <w:tcW w:w="944" w:type="dxa"/>
            <w:vAlign w:val="center"/>
          </w:tcPr>
          <w:p w:rsidR="002F3295" w:rsidRDefault="002F3295" w:rsidP="002F3295">
            <w:pPr>
              <w:jc w:val="center"/>
            </w:pPr>
          </w:p>
        </w:tc>
        <w:tc>
          <w:tcPr>
            <w:tcW w:w="1177" w:type="dxa"/>
            <w:vAlign w:val="center"/>
          </w:tcPr>
          <w:p w:rsidR="002F3295" w:rsidRDefault="002F3295" w:rsidP="002F3295">
            <w:pPr>
              <w:jc w:val="center"/>
            </w:pPr>
            <w:r>
              <w:t>√</w:t>
            </w:r>
          </w:p>
        </w:tc>
        <w:tc>
          <w:tcPr>
            <w:tcW w:w="3978" w:type="dxa"/>
            <w:vAlign w:val="center"/>
          </w:tcPr>
          <w:p w:rsidR="002F3295" w:rsidRPr="0099455B" w:rsidRDefault="002F3295" w:rsidP="002F3295">
            <w:pPr>
              <w:jc w:val="center"/>
              <w:rPr>
                <w:color w:val="FF0000"/>
              </w:rPr>
            </w:pPr>
            <w:r>
              <w:t xml:space="preserve">: </w:t>
            </w:r>
            <w:r w:rsidRPr="0099455B">
              <w:rPr>
                <w:color w:val="FF0000"/>
                <w:rtl/>
              </w:rPr>
              <w:t>يجب أن يعكس عنوان البحث العلاقة بين المتغير التابع والمتغير المستقل ونطاق تطبيق الدراسة</w:t>
            </w:r>
          </w:p>
          <w:p w:rsidR="002F3295" w:rsidRPr="0099455B" w:rsidRDefault="002F3295" w:rsidP="002F3295">
            <w:pPr>
              <w:bidi/>
              <w:jc w:val="center"/>
              <w:rPr>
                <w:color w:val="FF0000"/>
              </w:rPr>
            </w:pPr>
            <w:r w:rsidRPr="0099455B">
              <w:rPr>
                <w:color w:val="FF0000"/>
                <w:rtl/>
              </w:rPr>
              <w:t>العنوان مناسب من حيث المتغيرات ومجال التطبيق، لكنه بحاجة إلى تعديل بسيط باستخدام مصطلح "المرضى" بدلاً من "العملاء" ليكون أكثر دقة في السياق الطبي</w:t>
            </w:r>
            <w:r w:rsidRPr="0099455B">
              <w:rPr>
                <w:color w:val="FF0000"/>
              </w:rPr>
              <w:t>.</w:t>
            </w:r>
          </w:p>
          <w:p w:rsidR="002F3295" w:rsidRPr="0099455B" w:rsidRDefault="002F3295" w:rsidP="002F3295">
            <w:pPr>
              <w:bidi/>
              <w:jc w:val="center"/>
              <w:rPr>
                <w:color w:val="FF0000"/>
              </w:rPr>
            </w:pPr>
            <w:r w:rsidRPr="0099455B">
              <w:rPr>
                <w:rFonts w:hint="cs"/>
                <w:color w:val="FF0000"/>
                <w:rtl/>
              </w:rPr>
              <w:t>على سبيل المثال</w:t>
            </w:r>
          </w:p>
          <w:p w:rsidR="002F3295" w:rsidRDefault="002F3295" w:rsidP="002F3295">
            <w:pPr>
              <w:bidi/>
              <w:jc w:val="center"/>
            </w:pPr>
            <w:r w:rsidRPr="0099455B">
              <w:rPr>
                <w:color w:val="FF0000"/>
              </w:rPr>
              <w:t>"</w:t>
            </w:r>
            <w:r w:rsidRPr="0099455B">
              <w:rPr>
                <w:color w:val="FF0000"/>
                <w:rtl/>
              </w:rPr>
              <w:t>تأثير جودة الخدمات الصحية على رضا المرضى في عيادات الأورام: دراسة تطبيقية على مستشفى السعودي الألماني بجدة، المملكة العربية السعودية</w:t>
            </w:r>
            <w:r w:rsidRPr="0099455B">
              <w:rPr>
                <w:color w:val="FF0000"/>
              </w:rPr>
              <w:t>."</w:t>
            </w:r>
          </w:p>
        </w:tc>
      </w:tr>
      <w:tr w:rsidR="002F3295">
        <w:trPr>
          <w:trHeight w:val="453"/>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F3295" w:rsidRDefault="002F3295" w:rsidP="002F3295">
            <w:pPr>
              <w:jc w:val="center"/>
            </w:pPr>
            <w:r>
              <w:t>√</w:t>
            </w:r>
          </w:p>
        </w:tc>
        <w:tc>
          <w:tcPr>
            <w:tcW w:w="944" w:type="dxa"/>
            <w:vAlign w:val="center"/>
          </w:tcPr>
          <w:p w:rsidR="002F3295" w:rsidRDefault="002F3295" w:rsidP="002F3295">
            <w:pPr>
              <w:jc w:val="center"/>
            </w:pPr>
          </w:p>
        </w:tc>
        <w:tc>
          <w:tcPr>
            <w:tcW w:w="1177" w:type="dxa"/>
            <w:vAlign w:val="center"/>
          </w:tcPr>
          <w:p w:rsidR="002F3295" w:rsidRDefault="002F3295" w:rsidP="002F3295">
            <w:pPr>
              <w:jc w:val="center"/>
            </w:pPr>
          </w:p>
        </w:tc>
        <w:tc>
          <w:tcPr>
            <w:tcW w:w="3978" w:type="dxa"/>
            <w:vAlign w:val="center"/>
          </w:tcPr>
          <w:p w:rsidR="002F3295" w:rsidRDefault="002F3295" w:rsidP="002F3295">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2F3295" w:rsidRDefault="002F3295" w:rsidP="002F3295">
            <w:pPr>
              <w:jc w:val="center"/>
            </w:pPr>
          </w:p>
        </w:tc>
      </w:tr>
      <w:tr w:rsidR="002F3295">
        <w:trPr>
          <w:trHeight w:val="453"/>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F3295" w:rsidRDefault="002F3295" w:rsidP="002F3295">
            <w:pPr>
              <w:jc w:val="center"/>
            </w:pPr>
            <w:r>
              <w:t>√</w:t>
            </w:r>
          </w:p>
        </w:tc>
        <w:tc>
          <w:tcPr>
            <w:tcW w:w="944" w:type="dxa"/>
            <w:vAlign w:val="center"/>
          </w:tcPr>
          <w:p w:rsidR="002F3295" w:rsidRDefault="002F3295" w:rsidP="002F3295">
            <w:pPr>
              <w:jc w:val="center"/>
            </w:pPr>
          </w:p>
        </w:tc>
        <w:tc>
          <w:tcPr>
            <w:tcW w:w="1177" w:type="dxa"/>
            <w:vAlign w:val="center"/>
          </w:tcPr>
          <w:p w:rsidR="002F3295" w:rsidRDefault="002F3295" w:rsidP="002F3295">
            <w:pPr>
              <w:jc w:val="center"/>
            </w:pPr>
          </w:p>
        </w:tc>
        <w:tc>
          <w:tcPr>
            <w:tcW w:w="3978" w:type="dxa"/>
            <w:vAlign w:val="center"/>
          </w:tcPr>
          <w:p w:rsidR="002F3295" w:rsidRDefault="002F3295" w:rsidP="002F3295">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F3295">
        <w:trPr>
          <w:trHeight w:val="558"/>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F3295" w:rsidRDefault="002F3295" w:rsidP="002F3295">
            <w:pPr>
              <w:jc w:val="center"/>
            </w:pPr>
          </w:p>
        </w:tc>
        <w:tc>
          <w:tcPr>
            <w:tcW w:w="944" w:type="dxa"/>
            <w:vAlign w:val="center"/>
          </w:tcPr>
          <w:p w:rsidR="002F3295" w:rsidRDefault="002F3295" w:rsidP="002F3295">
            <w:pPr>
              <w:jc w:val="center"/>
            </w:pPr>
          </w:p>
        </w:tc>
        <w:tc>
          <w:tcPr>
            <w:tcW w:w="1177" w:type="dxa"/>
            <w:vAlign w:val="center"/>
          </w:tcPr>
          <w:p w:rsidR="002F3295" w:rsidRDefault="002F3295" w:rsidP="002F3295">
            <w:pPr>
              <w:jc w:val="center"/>
            </w:pPr>
            <w:r>
              <w:t>√</w:t>
            </w:r>
          </w:p>
        </w:tc>
        <w:tc>
          <w:tcPr>
            <w:tcW w:w="3978" w:type="dxa"/>
            <w:vAlign w:val="center"/>
          </w:tcPr>
          <w:p w:rsidR="002F3295" w:rsidRPr="002F3295" w:rsidRDefault="002F3295" w:rsidP="002F3295">
            <w:pPr>
              <w:jc w:val="center"/>
            </w:pPr>
            <w:r w:rsidRPr="002F3295">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2F3295">
              <w:t>)</w:t>
            </w:r>
          </w:p>
          <w:p w:rsidR="002F3295" w:rsidRDefault="002F3295" w:rsidP="002F3295">
            <w:pPr>
              <w:bidi/>
              <w:jc w:val="center"/>
            </w:pPr>
            <w:r w:rsidRPr="002F3295">
              <w:rPr>
                <w:rFonts w:hint="cs"/>
                <w:color w:val="FF0000"/>
                <w:rtl/>
              </w:rPr>
              <w:t>يجب الالتزام بالنص كما ذكر فى نموذج العرض المبدئى يكتب الأهمية العلمية بدلا من الأهمية النظرية ويكتب الأهمية العملية بدلا من التطبيقية</w:t>
            </w:r>
          </w:p>
        </w:tc>
      </w:tr>
      <w:tr w:rsidR="002F3295">
        <w:trPr>
          <w:trHeight w:val="605"/>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2F3295" w:rsidRDefault="002F3295" w:rsidP="002F3295">
            <w:pPr>
              <w:jc w:val="center"/>
            </w:pPr>
          </w:p>
        </w:tc>
        <w:tc>
          <w:tcPr>
            <w:tcW w:w="944" w:type="dxa"/>
            <w:vAlign w:val="center"/>
          </w:tcPr>
          <w:p w:rsidR="002F3295" w:rsidRDefault="002F3295" w:rsidP="002F3295">
            <w:pPr>
              <w:jc w:val="center"/>
            </w:pPr>
          </w:p>
        </w:tc>
        <w:tc>
          <w:tcPr>
            <w:tcW w:w="1177" w:type="dxa"/>
          </w:tcPr>
          <w:p w:rsidR="002F3295" w:rsidRDefault="002F3295" w:rsidP="002F3295">
            <w:pPr>
              <w:jc w:val="center"/>
            </w:pPr>
            <w:r>
              <w:t>√</w:t>
            </w:r>
          </w:p>
        </w:tc>
        <w:tc>
          <w:tcPr>
            <w:tcW w:w="3978" w:type="dxa"/>
            <w:vAlign w:val="center"/>
          </w:tcPr>
          <w:p w:rsidR="002F3295" w:rsidRDefault="002F3295" w:rsidP="002F3295">
            <w:pPr>
              <w:jc w:val="center"/>
              <w:rPr>
                <w:color w:val="FF0000"/>
              </w:rPr>
            </w:pPr>
            <w:r>
              <w:rPr>
                <w:color w:val="FF0000"/>
                <w:rtl/>
              </w:rPr>
              <w:t>يجب ذكر هدف رئيسي محدد، ثم تنبثق عنه مجموعة من الأهداف الفرعية</w:t>
            </w:r>
          </w:p>
        </w:tc>
      </w:tr>
      <w:tr w:rsidR="002F3295">
        <w:trPr>
          <w:trHeight w:val="453"/>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2F3295" w:rsidRDefault="002F3295" w:rsidP="002F3295">
            <w:pPr>
              <w:jc w:val="center"/>
            </w:pPr>
          </w:p>
        </w:tc>
        <w:tc>
          <w:tcPr>
            <w:tcW w:w="944" w:type="dxa"/>
            <w:vAlign w:val="center"/>
          </w:tcPr>
          <w:p w:rsidR="002F3295" w:rsidRDefault="002F3295" w:rsidP="002F3295">
            <w:pPr>
              <w:jc w:val="center"/>
            </w:pPr>
          </w:p>
        </w:tc>
        <w:tc>
          <w:tcPr>
            <w:tcW w:w="1177" w:type="dxa"/>
          </w:tcPr>
          <w:p w:rsidR="002F3295" w:rsidRDefault="002F3295" w:rsidP="002F3295">
            <w:pPr>
              <w:jc w:val="center"/>
            </w:pPr>
            <w:r>
              <w:t>√</w:t>
            </w:r>
          </w:p>
        </w:tc>
        <w:tc>
          <w:tcPr>
            <w:tcW w:w="3978" w:type="dxa"/>
            <w:vAlign w:val="center"/>
          </w:tcPr>
          <w:p w:rsidR="002F3295" w:rsidRDefault="002F3295" w:rsidP="002F3295">
            <w:pPr>
              <w:jc w:val="center"/>
              <w:rPr>
                <w:color w:val="FF0000"/>
              </w:rPr>
            </w:pPr>
            <w:r>
              <w:rPr>
                <w:color w:val="FF0000"/>
              </w:rPr>
              <w:t xml:space="preserve">: </w:t>
            </w:r>
            <w:r>
              <w:rPr>
                <w:color w:val="FF0000"/>
                <w:rtl/>
              </w:rPr>
              <w:t>ينبغي ذكر تساؤل رئيسي للدراسة ينبثق منه عدد من التساؤلات الفرعية</w:t>
            </w:r>
          </w:p>
        </w:tc>
      </w:tr>
      <w:tr w:rsidR="002F3295">
        <w:trPr>
          <w:trHeight w:val="622"/>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F3295" w:rsidRDefault="002F3295" w:rsidP="002F3295">
            <w:pPr>
              <w:jc w:val="center"/>
            </w:pPr>
          </w:p>
        </w:tc>
        <w:tc>
          <w:tcPr>
            <w:tcW w:w="944" w:type="dxa"/>
            <w:vAlign w:val="center"/>
          </w:tcPr>
          <w:p w:rsidR="002F3295" w:rsidRDefault="002F3295" w:rsidP="002F3295">
            <w:pPr>
              <w:jc w:val="center"/>
            </w:pPr>
          </w:p>
        </w:tc>
        <w:tc>
          <w:tcPr>
            <w:tcW w:w="1177" w:type="dxa"/>
            <w:vAlign w:val="center"/>
          </w:tcPr>
          <w:p w:rsidR="002F3295" w:rsidRDefault="002F3295" w:rsidP="002F3295">
            <w:pPr>
              <w:jc w:val="center"/>
            </w:pPr>
            <w:r>
              <w:t>√</w:t>
            </w:r>
          </w:p>
        </w:tc>
        <w:tc>
          <w:tcPr>
            <w:tcW w:w="3978" w:type="dxa"/>
            <w:vAlign w:val="center"/>
          </w:tcPr>
          <w:p w:rsidR="002F3295" w:rsidRPr="00C40B58" w:rsidRDefault="002F3295" w:rsidP="002F3295">
            <w:pPr>
              <w:jc w:val="center"/>
            </w:pPr>
            <w:r w:rsidRPr="00C40B58">
              <w:rPr>
                <w:rtl/>
              </w:rPr>
              <w:t>بيان الدراسات السابقة والوقوف على أهم نتائجها والمقارنة بينها والتعليق عليها</w:t>
            </w:r>
          </w:p>
          <w:p w:rsidR="002F3295" w:rsidRDefault="00C40B58" w:rsidP="002F3295">
            <w:pPr>
              <w:jc w:val="center"/>
            </w:pPr>
            <w:bookmarkStart w:id="0" w:name="_GoBack"/>
            <w:r w:rsidRPr="00C40B58">
              <w:rPr>
                <w:rFonts w:hint="cs"/>
                <w:color w:val="FF0000"/>
                <w:rtl/>
              </w:rPr>
              <w:t xml:space="preserve">اوجه التشابه والاختلاف </w:t>
            </w:r>
            <w:bookmarkEnd w:id="0"/>
          </w:p>
        </w:tc>
      </w:tr>
      <w:tr w:rsidR="002F3295">
        <w:trPr>
          <w:trHeight w:val="574"/>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2F3295" w:rsidRDefault="002F3295" w:rsidP="002F3295">
            <w:pPr>
              <w:jc w:val="center"/>
            </w:pPr>
          </w:p>
        </w:tc>
        <w:tc>
          <w:tcPr>
            <w:tcW w:w="944" w:type="dxa"/>
            <w:vAlign w:val="center"/>
          </w:tcPr>
          <w:p w:rsidR="002F3295" w:rsidRDefault="002F3295" w:rsidP="002F3295">
            <w:pPr>
              <w:jc w:val="center"/>
            </w:pPr>
          </w:p>
        </w:tc>
        <w:tc>
          <w:tcPr>
            <w:tcW w:w="1177" w:type="dxa"/>
            <w:vAlign w:val="center"/>
          </w:tcPr>
          <w:p w:rsidR="002F3295" w:rsidRDefault="002F3295" w:rsidP="002F3295">
            <w:pPr>
              <w:jc w:val="center"/>
            </w:pPr>
            <w:r>
              <w:t>√</w:t>
            </w:r>
          </w:p>
        </w:tc>
        <w:tc>
          <w:tcPr>
            <w:tcW w:w="3978" w:type="dxa"/>
            <w:vAlign w:val="center"/>
          </w:tcPr>
          <w:p w:rsidR="002F3295" w:rsidRDefault="002F3295" w:rsidP="002F3295">
            <w:pPr>
              <w:jc w:val="center"/>
              <w:rPr>
                <w:color w:val="FF0000"/>
              </w:rPr>
            </w:pPr>
            <w:r>
              <w:rPr>
                <w:color w:val="FF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Pr>
                <w:color w:val="FF0000"/>
                <w:rtl/>
              </w:rPr>
              <w:lastRenderedPageBreak/>
              <w:t>المخاطر، فإن المنطلقات النظرية ستقدم شرحًا لها مثل</w:t>
            </w:r>
          </w:p>
          <w:p w:rsidR="002F3295" w:rsidRDefault="002F3295" w:rsidP="002F3295">
            <w:pPr>
              <w:jc w:val="center"/>
              <w:rPr>
                <w:color w:val="FF0000"/>
              </w:rPr>
            </w:pPr>
          </w:p>
          <w:p w:rsidR="002F3295" w:rsidRDefault="002F3295" w:rsidP="002F3295">
            <w:pPr>
              <w:jc w:val="center"/>
              <w:rPr>
                <w:color w:val="FF0000"/>
              </w:rPr>
            </w:pPr>
            <w:r>
              <w:rPr>
                <w:color w:val="FF0000"/>
                <w:rtl/>
              </w:rPr>
              <w:t>تعريف المخاطر</w:t>
            </w:r>
          </w:p>
          <w:p w:rsidR="002F3295" w:rsidRDefault="002F3295" w:rsidP="002F3295">
            <w:pPr>
              <w:jc w:val="center"/>
              <w:rPr>
                <w:color w:val="FF0000"/>
              </w:rPr>
            </w:pPr>
          </w:p>
          <w:p w:rsidR="002F3295" w:rsidRDefault="002F3295" w:rsidP="002F3295">
            <w:pPr>
              <w:jc w:val="center"/>
              <w:rPr>
                <w:color w:val="FF0000"/>
              </w:rPr>
            </w:pPr>
            <w:r>
              <w:rPr>
                <w:color w:val="FF0000"/>
                <w:rtl/>
              </w:rPr>
              <w:t>أنواع المخاطر</w:t>
            </w:r>
          </w:p>
          <w:p w:rsidR="002F3295" w:rsidRDefault="002F3295" w:rsidP="002F3295">
            <w:pPr>
              <w:jc w:val="center"/>
              <w:rPr>
                <w:color w:val="FF0000"/>
              </w:rPr>
            </w:pPr>
          </w:p>
          <w:p w:rsidR="002F3295" w:rsidRDefault="002F3295" w:rsidP="002F3295">
            <w:pPr>
              <w:jc w:val="center"/>
              <w:rPr>
                <w:color w:val="FF0000"/>
              </w:rPr>
            </w:pPr>
            <w:r>
              <w:rPr>
                <w:color w:val="FF0000"/>
                <w:rtl/>
              </w:rPr>
              <w:t>تصنيف المخاطر حسب نوع المشروع أو المؤسسة</w:t>
            </w:r>
          </w:p>
          <w:p w:rsidR="002F3295" w:rsidRDefault="002F3295" w:rsidP="002F3295">
            <w:pPr>
              <w:jc w:val="center"/>
              <w:rPr>
                <w:color w:val="FF0000"/>
              </w:rPr>
            </w:pPr>
          </w:p>
          <w:p w:rsidR="002F3295" w:rsidRDefault="002F3295" w:rsidP="002F3295">
            <w:pPr>
              <w:jc w:val="center"/>
              <w:rPr>
                <w:color w:val="FF0000"/>
              </w:rPr>
            </w:pPr>
            <w:r>
              <w:rPr>
                <w:color w:val="FF0000"/>
                <w:rtl/>
              </w:rPr>
              <w:t>مصادر الخطر</w:t>
            </w:r>
          </w:p>
          <w:p w:rsidR="002F3295" w:rsidRDefault="002F3295" w:rsidP="002F3295">
            <w:pPr>
              <w:jc w:val="center"/>
              <w:rPr>
                <w:color w:val="FF0000"/>
              </w:rPr>
            </w:pPr>
          </w:p>
          <w:p w:rsidR="002F3295" w:rsidRDefault="002F3295" w:rsidP="002F3295">
            <w:pPr>
              <w:jc w:val="center"/>
              <w:rPr>
                <w:color w:val="FF0000"/>
              </w:rPr>
            </w:pPr>
            <w:r>
              <w:rPr>
                <w:color w:val="FF0000"/>
                <w:rtl/>
              </w:rPr>
              <w:t>التعريف بخطوات إدارة المخاطر وشرح ما تتضمنه كل خطوة</w:t>
            </w:r>
          </w:p>
          <w:p w:rsidR="002F3295" w:rsidRDefault="002F3295" w:rsidP="002F3295">
            <w:pPr>
              <w:jc w:val="center"/>
              <w:rPr>
                <w:color w:val="FF0000"/>
              </w:rPr>
            </w:pPr>
          </w:p>
          <w:p w:rsidR="002F3295" w:rsidRDefault="002F3295" w:rsidP="00DD31ED">
            <w:pPr>
              <w:jc w:val="center"/>
              <w:rPr>
                <w:color w:val="FF0000"/>
              </w:rPr>
            </w:pPr>
            <w:r>
              <w:rPr>
                <w:color w:val="FF0000"/>
                <w:rtl/>
              </w:rPr>
              <w:t>وبذلك نقدم للقارئ كافة المعلومات المتعلقة بالمخاطر حتى نصل إلى الجزء الذي يتم دراسته في بحثنا</w:t>
            </w:r>
          </w:p>
        </w:tc>
      </w:tr>
      <w:tr w:rsidR="002F3295">
        <w:trPr>
          <w:trHeight w:val="533"/>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2F3295" w:rsidRDefault="00EA4377" w:rsidP="002F3295">
            <w:pPr>
              <w:jc w:val="center"/>
            </w:pPr>
            <w:r w:rsidRPr="00EA4377">
              <w:t>√</w:t>
            </w:r>
          </w:p>
        </w:tc>
        <w:tc>
          <w:tcPr>
            <w:tcW w:w="944" w:type="dxa"/>
            <w:vAlign w:val="center"/>
          </w:tcPr>
          <w:p w:rsidR="002F3295" w:rsidRDefault="002F3295" w:rsidP="002F3295">
            <w:pPr>
              <w:jc w:val="center"/>
            </w:pPr>
          </w:p>
        </w:tc>
        <w:tc>
          <w:tcPr>
            <w:tcW w:w="1177" w:type="dxa"/>
            <w:vAlign w:val="center"/>
          </w:tcPr>
          <w:p w:rsidR="002F3295" w:rsidRDefault="002F3295" w:rsidP="002F3295">
            <w:pPr>
              <w:jc w:val="center"/>
            </w:pPr>
          </w:p>
        </w:tc>
        <w:tc>
          <w:tcPr>
            <w:tcW w:w="3978" w:type="dxa"/>
            <w:vAlign w:val="center"/>
          </w:tcPr>
          <w:p w:rsidR="002F3295" w:rsidRDefault="002F3295" w:rsidP="001B551A">
            <w:pPr>
              <w:jc w:val="center"/>
              <w:rPr>
                <w:color w:val="FF0000"/>
              </w:rPr>
            </w:pPr>
            <w:r w:rsidRPr="00EA4377">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F3295">
        <w:trPr>
          <w:trHeight w:val="453"/>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F3295" w:rsidRDefault="002F3295" w:rsidP="002F3295">
            <w:pPr>
              <w:jc w:val="center"/>
            </w:pPr>
            <w:r>
              <w:t>√</w:t>
            </w:r>
          </w:p>
        </w:tc>
        <w:tc>
          <w:tcPr>
            <w:tcW w:w="944" w:type="dxa"/>
            <w:vAlign w:val="center"/>
          </w:tcPr>
          <w:p w:rsidR="002F3295" w:rsidRDefault="002F3295" w:rsidP="002F3295">
            <w:pPr>
              <w:jc w:val="center"/>
            </w:pPr>
          </w:p>
        </w:tc>
        <w:tc>
          <w:tcPr>
            <w:tcW w:w="1177" w:type="dxa"/>
            <w:vAlign w:val="center"/>
          </w:tcPr>
          <w:p w:rsidR="002F3295" w:rsidRDefault="002F3295" w:rsidP="002F3295">
            <w:pPr>
              <w:jc w:val="center"/>
            </w:pPr>
          </w:p>
        </w:tc>
        <w:tc>
          <w:tcPr>
            <w:tcW w:w="3978" w:type="dxa"/>
            <w:vAlign w:val="center"/>
          </w:tcPr>
          <w:p w:rsidR="002F3295" w:rsidRDefault="002F3295" w:rsidP="00ED498C">
            <w:pPr>
              <w:jc w:val="center"/>
              <w:rPr>
                <w:color w:val="000000"/>
              </w:rPr>
            </w:pPr>
            <w:r>
              <w:rPr>
                <w:color w:val="000000"/>
              </w:rPr>
              <w:t xml:space="preserve">: </w:t>
            </w:r>
            <w:r>
              <w:rPr>
                <w:color w:val="000000"/>
                <w:rtl/>
              </w:rPr>
              <w:t>يجب ذكر الأداة التي ستعتمد عليها الباحث، سواء كانت الاستبيان أو المقابلات الشخصية أو غيرها من أدوات البحث العلمي</w:t>
            </w:r>
          </w:p>
        </w:tc>
      </w:tr>
      <w:tr w:rsidR="002F3295">
        <w:trPr>
          <w:trHeight w:val="453"/>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F3295" w:rsidRDefault="002F3295" w:rsidP="002F3295">
            <w:pPr>
              <w:jc w:val="center"/>
            </w:pPr>
            <w:r>
              <w:t>√</w:t>
            </w:r>
          </w:p>
        </w:tc>
        <w:tc>
          <w:tcPr>
            <w:tcW w:w="944" w:type="dxa"/>
            <w:vAlign w:val="center"/>
          </w:tcPr>
          <w:p w:rsidR="002F3295" w:rsidRDefault="002F3295" w:rsidP="002F3295">
            <w:pPr>
              <w:jc w:val="center"/>
            </w:pPr>
          </w:p>
        </w:tc>
        <w:tc>
          <w:tcPr>
            <w:tcW w:w="1177" w:type="dxa"/>
            <w:vAlign w:val="center"/>
          </w:tcPr>
          <w:p w:rsidR="002F3295" w:rsidRDefault="002F3295" w:rsidP="002F3295">
            <w:pPr>
              <w:jc w:val="center"/>
            </w:pPr>
          </w:p>
        </w:tc>
        <w:tc>
          <w:tcPr>
            <w:tcW w:w="3978" w:type="dxa"/>
            <w:vAlign w:val="center"/>
          </w:tcPr>
          <w:p w:rsidR="002F3295" w:rsidRDefault="002F3295" w:rsidP="002F3295">
            <w:pPr>
              <w:rPr>
                <w:color w:val="000000"/>
              </w:rPr>
            </w:pPr>
          </w:p>
          <w:p w:rsidR="002F3295" w:rsidRDefault="002F3295" w:rsidP="00ED498C">
            <w:pPr>
              <w:jc w:val="center"/>
              <w:rPr>
                <w:color w:val="000000"/>
              </w:rPr>
            </w:pPr>
            <w:r>
              <w:rPr>
                <w:color w:val="000000"/>
              </w:rPr>
              <w:t xml:space="preserve">: </w:t>
            </w:r>
            <w:r>
              <w:rPr>
                <w:color w:val="000000"/>
                <w:rtl/>
              </w:rPr>
              <w:t>يجب تحديد مجتمع الدراسة وعينة الدراسة</w:t>
            </w:r>
          </w:p>
          <w:p w:rsidR="002F3295" w:rsidRDefault="002F3295" w:rsidP="002F3295">
            <w:pPr>
              <w:jc w:val="center"/>
              <w:rPr>
                <w:color w:val="000000"/>
              </w:rPr>
            </w:pPr>
          </w:p>
        </w:tc>
      </w:tr>
      <w:tr w:rsidR="002F3295">
        <w:trPr>
          <w:trHeight w:val="884"/>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bookmarkStart w:id="1" w:name="_j3k3yheoyqkt" w:colFirst="0" w:colLast="0"/>
            <w:bookmarkEnd w:id="1"/>
            <w:r>
              <w:rPr>
                <w:color w:val="000000"/>
              </w:rPr>
              <w:t>List of The References and Preliminary Resources</w:t>
            </w:r>
          </w:p>
        </w:tc>
        <w:tc>
          <w:tcPr>
            <w:tcW w:w="1060" w:type="dxa"/>
            <w:vAlign w:val="center"/>
          </w:tcPr>
          <w:p w:rsidR="002F3295" w:rsidRDefault="002F3295" w:rsidP="002F3295">
            <w:pPr>
              <w:jc w:val="center"/>
            </w:pPr>
            <w:r>
              <w:t>√</w:t>
            </w:r>
          </w:p>
        </w:tc>
        <w:tc>
          <w:tcPr>
            <w:tcW w:w="944" w:type="dxa"/>
            <w:vAlign w:val="center"/>
          </w:tcPr>
          <w:p w:rsidR="002F3295" w:rsidRDefault="002F3295" w:rsidP="002F3295">
            <w:pPr>
              <w:jc w:val="center"/>
            </w:pPr>
          </w:p>
        </w:tc>
        <w:tc>
          <w:tcPr>
            <w:tcW w:w="1177" w:type="dxa"/>
            <w:vAlign w:val="center"/>
          </w:tcPr>
          <w:p w:rsidR="002F3295" w:rsidRDefault="002F3295" w:rsidP="002F3295">
            <w:pPr>
              <w:jc w:val="center"/>
            </w:pPr>
          </w:p>
        </w:tc>
        <w:tc>
          <w:tcPr>
            <w:tcW w:w="3978" w:type="dxa"/>
            <w:vAlign w:val="center"/>
          </w:tcPr>
          <w:p w:rsidR="002F3295" w:rsidRDefault="002F3295" w:rsidP="002F3295">
            <w:pPr>
              <w:jc w:val="center"/>
              <w:rPr>
                <w:color w:val="000000"/>
              </w:rPr>
            </w:pPr>
            <w:r>
              <w:rPr>
                <w:color w:val="000000"/>
              </w:rPr>
              <w:t xml:space="preserve">: </w:t>
            </w:r>
            <w:r>
              <w:rPr>
                <w:color w:val="000000"/>
                <w:rtl/>
              </w:rPr>
              <w:t>يجب ذكر المراجع التي اعتمد عليها الباحث وكتابتها بأسلوب</w:t>
            </w:r>
            <w:r>
              <w:rPr>
                <w:color w:val="000000"/>
              </w:rPr>
              <w:t xml:space="preserve"> APA. </w:t>
            </w:r>
          </w:p>
        </w:tc>
      </w:tr>
      <w:tr w:rsidR="002F3295">
        <w:trPr>
          <w:trHeight w:val="1403"/>
        </w:trPr>
        <w:tc>
          <w:tcPr>
            <w:tcW w:w="3897" w:type="dxa"/>
            <w:shd w:val="clear" w:color="auto" w:fill="EEECE1"/>
            <w:vAlign w:val="center"/>
          </w:tcPr>
          <w:p w:rsidR="002F3295" w:rsidRDefault="002F3295" w:rsidP="002F329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F3295" w:rsidRDefault="002F3295" w:rsidP="002F3295">
            <w:pPr>
              <w:jc w:val="center"/>
            </w:pPr>
            <w:r>
              <w:rPr>
                <w:rtl/>
              </w:rPr>
              <w:t>التقييم: اجراء التعديلات المذكورة لتحسين جودته ودقته العلمية</w:t>
            </w:r>
          </w:p>
          <w:p w:rsidR="002F3295" w:rsidRDefault="002F3295" w:rsidP="002F3295">
            <w:pPr>
              <w:jc w:val="center"/>
            </w:pPr>
            <w:r>
              <w:rPr>
                <w:rFonts w:hint="cs"/>
                <w:rtl/>
              </w:rPr>
              <w:t>عدد صفحات العرض المبدئى لا تقل عن 20 صفحة ولا تزيد عن 35 صفحة</w:t>
            </w:r>
          </w:p>
        </w:tc>
      </w:tr>
    </w:tbl>
    <w:p w:rsidR="000E3993" w:rsidRDefault="00C40B58">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E3993">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3736C2"/>
    <w:multiLevelType w:val="multilevel"/>
    <w:tmpl w:val="ED80DF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993"/>
    <w:rsid w:val="000E3993"/>
    <w:rsid w:val="001B551A"/>
    <w:rsid w:val="002F3295"/>
    <w:rsid w:val="0099455B"/>
    <w:rsid w:val="00C40B58"/>
    <w:rsid w:val="00DD31ED"/>
    <w:rsid w:val="00EA4377"/>
    <w:rsid w:val="00ED49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5E3C7"/>
  <w15:docId w15:val="{629455BB-65BF-49B2-8210-048506537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465</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2025-03-25T01:15:00Z</dcterms:created>
  <dcterms:modified xsi:type="dcterms:W3CDTF">2025-03-25T01:29:00Z</dcterms:modified>
</cp:coreProperties>
</file>